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45F937C5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</w:t>
      </w:r>
      <w:r w:rsidR="004A612B" w:rsidRPr="00DB5AC1">
        <w:t xml:space="preserve">Letter </w:t>
      </w:r>
      <w:r w:rsidR="00DB5AC1" w:rsidRPr="00DB5AC1">
        <w:t>249</w:t>
      </w:r>
    </w:p>
    <w:p w14:paraId="4900657A" w14:textId="0A1DA11D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3B3BB1">
        <w:t>December 2025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[signature of Elizabeth LaMontagne] </w:t>
      </w:r>
    </w:p>
    <w:p w14:paraId="0834CBD5" w14:textId="77777777" w:rsidR="00621A47" w:rsidRDefault="00A4367A" w:rsidP="00A4367A">
      <w:pPr>
        <w:pStyle w:val="SubjectLine"/>
        <w:sectPr w:rsidR="00621A47" w:rsidSect="00044F7D">
          <w:headerReference w:type="default" r:id="rId12"/>
          <w:footerReference w:type="default" r:id="rId13"/>
          <w:footerReference w:type="first" r:id="rId14"/>
          <w:pgSz w:w="12240" w:h="15840" w:code="1"/>
          <w:pgMar w:top="576" w:right="1440" w:bottom="1440" w:left="1440" w:header="446" w:footer="490" w:gutter="0"/>
          <w:cols w:space="720"/>
          <w:titlePg/>
          <w:docGrid w:linePitch="299"/>
        </w:sectPr>
      </w:pPr>
      <w:r w:rsidRPr="0090629C">
        <w:rPr>
          <w:i w:val="0"/>
          <w:iCs w:val="0"/>
        </w:rPr>
        <w:t>RE:</w:t>
      </w:r>
      <w:r w:rsidRPr="00EB7C70">
        <w:tab/>
      </w:r>
      <w:r w:rsidR="003B3BB1">
        <w:rPr>
          <w:i w:val="0"/>
          <w:iCs w:val="0"/>
        </w:rPr>
        <w:t>Final Adoption of</w:t>
      </w:r>
      <w:r w:rsidRPr="00A4367A">
        <w:rPr>
          <w:i w:val="0"/>
          <w:iCs w:val="0"/>
        </w:rPr>
        <w:t xml:space="preserve"> 130 CMR</w:t>
      </w:r>
      <w:r>
        <w:t xml:space="preserve"> </w:t>
      </w:r>
      <w:r w:rsidR="003B3BB1">
        <w:rPr>
          <w:i w:val="0"/>
          <w:iCs w:val="0"/>
        </w:rPr>
        <w:t xml:space="preserve">508.000: </w:t>
      </w:r>
      <w:r w:rsidR="003B3BB1" w:rsidRPr="003B3BB1">
        <w:t>MassHealth: Managed Care Requirements</w:t>
      </w:r>
    </w:p>
    <w:p w14:paraId="72CD5F03" w14:textId="5F964CE4" w:rsidR="00D516D7" w:rsidRPr="008007D6" w:rsidRDefault="008007D6" w:rsidP="00D233BE">
      <w:pPr>
        <w:pStyle w:val="Heading2"/>
        <w:rPr>
          <w:color w:val="000000" w:themeColor="text1"/>
        </w:rPr>
      </w:pPr>
      <w:r w:rsidRPr="008007D6">
        <w:rPr>
          <w:color w:val="000000" w:themeColor="text1"/>
        </w:rPr>
        <w:t>Background</w:t>
      </w:r>
    </w:p>
    <w:p w14:paraId="0BAA1062" w14:textId="77777777" w:rsidR="00044F7D" w:rsidRDefault="00A4367A" w:rsidP="00A4367A">
      <w:bookmarkStart w:id="0" w:name="_Hlk170305438"/>
      <w:r>
        <w:t xml:space="preserve">MassHealth has updated its regulations at </w:t>
      </w:r>
      <w:r w:rsidR="008007D6" w:rsidRPr="008007D6">
        <w:t xml:space="preserve">130 CMR 508.000: </w:t>
      </w:r>
      <w:r w:rsidR="008007D6">
        <w:t xml:space="preserve"> </w:t>
      </w:r>
      <w:r w:rsidR="008007D6" w:rsidRPr="008007D6">
        <w:rPr>
          <w:i/>
          <w:iCs/>
        </w:rPr>
        <w:t>MassHealth: Managed Care Requirements</w:t>
      </w:r>
      <w:r w:rsidR="008007D6">
        <w:t xml:space="preserve">. </w:t>
      </w:r>
      <w:r w:rsidR="00044F7D" w:rsidRPr="00044F7D">
        <w:t xml:space="preserve">130 CMR 508.000 describes the requirements around MassHealth Managed Care.  </w:t>
      </w:r>
    </w:p>
    <w:p w14:paraId="2E137505" w14:textId="77777777" w:rsidR="00044F7D" w:rsidRDefault="00044F7D" w:rsidP="00A4367A"/>
    <w:p w14:paraId="4B9847C0" w14:textId="16434750" w:rsidR="00044F7D" w:rsidRDefault="00044F7D" w:rsidP="00A4367A">
      <w:r w:rsidRPr="00044F7D">
        <w:t xml:space="preserve">This regulation amendment: </w:t>
      </w:r>
      <w:r w:rsidR="00A4367A">
        <w:t xml:space="preserve"> </w:t>
      </w:r>
    </w:p>
    <w:p w14:paraId="45AC9F87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Replaces outdated terminology (e.g., Integrated Care Organizations, Duals Demonstration, Senior Care Organizations) related to One Care Plans and Senior Care Options (SCO) Plans with updated terminology.</w:t>
      </w:r>
    </w:p>
    <w:p w14:paraId="01DB38C2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 xml:space="preserve">Amends One Care enrollment requirements, selection procedure requirements, disenrollment requirements, and discharge or transfer requirements to reflect the upcoming One Care transition from a Medicare-Medicaid Program to a Dual-Eligible Special Needs Program. </w:t>
      </w:r>
    </w:p>
    <w:p w14:paraId="01253D44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Amends Senior Care Options enrollment requirements consistent with Chapter 9 of the Acts of 2025, Sections 45 through 47.</w:t>
      </w:r>
    </w:p>
    <w:p w14:paraId="1E350421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Amends Senior Care Options disenrollment requirements, discharge or transfer requirements, and eligibility for other programs requirements.</w:t>
      </w:r>
    </w:p>
    <w:p w14:paraId="324818C9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Aligns eligibility requirements for individuals eligible for MassHealth through the Emergency Aid to the Elderly Disabled and Children (EAEDC) program across MassHealth managed care programs.</w:t>
      </w:r>
    </w:p>
    <w:p w14:paraId="4FCF0A53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Updates copayment requirements for MassHealth managed care members to align with previous regulation changes for fee-for-service members.</w:t>
      </w:r>
    </w:p>
    <w:p w14:paraId="162A430C" w14:textId="20D0CA1C" w:rsidR="00044F7D" w:rsidRDefault="0065115E" w:rsidP="00044F7D">
      <w:pPr>
        <w:pStyle w:val="ListParagraph"/>
        <w:numPr>
          <w:ilvl w:val="0"/>
          <w:numId w:val="12"/>
        </w:numPr>
      </w:pPr>
      <w:r w:rsidRPr="006607C8">
        <w:rPr>
          <w:bCs/>
        </w:rPr>
        <w:t>Clarify requirements for members transferring managed care plans</w:t>
      </w:r>
      <w:r w:rsidR="00044F7D">
        <w:t>.</w:t>
      </w:r>
    </w:p>
    <w:p w14:paraId="7ABCAF2B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Removes the requirement for members who participate in home- and community-based waivers to enroll with the behavioral health contractor.</w:t>
      </w:r>
    </w:p>
    <w:p w14:paraId="4BF810A5" w14:textId="77777777" w:rsidR="00044F7D" w:rsidRDefault="00044F7D" w:rsidP="00044F7D">
      <w:pPr>
        <w:pStyle w:val="ListParagraph"/>
        <w:numPr>
          <w:ilvl w:val="0"/>
          <w:numId w:val="12"/>
        </w:numPr>
      </w:pPr>
      <w:r>
        <w:t>Updates requirements related to members’ right to a fair hearing.</w:t>
      </w:r>
    </w:p>
    <w:p w14:paraId="5CD2BE24" w14:textId="139165B8" w:rsidR="00A4367A" w:rsidRDefault="00044F7D" w:rsidP="00044F7D">
      <w:pPr>
        <w:pStyle w:val="ListParagraph"/>
        <w:numPr>
          <w:ilvl w:val="0"/>
          <w:numId w:val="12"/>
        </w:numPr>
      </w:pPr>
      <w:r>
        <w:t>Adds Severability language.</w:t>
      </w:r>
    </w:p>
    <w:p w14:paraId="4EFD4067" w14:textId="77777777" w:rsidR="00044F7D" w:rsidRDefault="00044F7D" w:rsidP="00A4367A"/>
    <w:p w14:paraId="5F1510FB" w14:textId="6A309C93" w:rsidR="00227A1C" w:rsidRDefault="00A4367A" w:rsidP="00D516D7">
      <w:r>
        <w:t xml:space="preserve">These regulations are effective </w:t>
      </w:r>
      <w:r w:rsidR="009F0EF8">
        <w:t>January 1, 2026</w:t>
      </w:r>
      <w:r>
        <w:t>.</w:t>
      </w:r>
      <w:bookmarkEnd w:id="0"/>
    </w:p>
    <w:p w14:paraId="748FBB3A" w14:textId="36D92714" w:rsidR="00044F7D" w:rsidRDefault="00044F7D">
      <w:r>
        <w:br w:type="page"/>
      </w:r>
    </w:p>
    <w:p w14:paraId="43BCFA10" w14:textId="77777777" w:rsidR="00044F7D" w:rsidRDefault="00044F7D" w:rsidP="00D516D7"/>
    <w:p w14:paraId="1780F0C6" w14:textId="77777777" w:rsidR="004A6963" w:rsidRPr="00EF273B" w:rsidRDefault="004A6963" w:rsidP="004A6963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MassHealth Website</w:t>
      </w:r>
    </w:p>
    <w:p w14:paraId="48A187C3" w14:textId="77777777" w:rsidR="004A6963" w:rsidRDefault="004A6963" w:rsidP="004A6963">
      <w:r w:rsidRPr="00D64FF9">
        <w:rPr>
          <w:rFonts w:cs="Arial"/>
        </w:rPr>
        <w:t xml:space="preserve">This </w:t>
      </w:r>
      <w:r>
        <w:rPr>
          <w:rFonts w:cs="Arial"/>
        </w:rPr>
        <w:t>Eligibility 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5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77E227A4" w14:textId="77777777" w:rsidR="004A6963" w:rsidRPr="00EF273B" w:rsidRDefault="004A6963" w:rsidP="004A6963">
      <w:pPr>
        <w:pStyle w:val="Heading2"/>
        <w:rPr>
          <w:color w:val="auto"/>
        </w:rPr>
      </w:pPr>
      <w:r w:rsidRPr="00EF273B">
        <w:rPr>
          <w:color w:val="auto"/>
        </w:rPr>
        <w:t>New Material</w:t>
      </w:r>
    </w:p>
    <w:p w14:paraId="3A17BCAF" w14:textId="77777777" w:rsidR="004A6963" w:rsidRPr="00D64FF9" w:rsidRDefault="004A6963" w:rsidP="004A6963">
      <w:r w:rsidRPr="00D64FF9">
        <w:t>The pages listed here contain new or revised language.</w:t>
      </w:r>
    </w:p>
    <w:p w14:paraId="3BAE5406" w14:textId="18628896" w:rsidR="004A6963" w:rsidRPr="004A6963" w:rsidRDefault="004A6963" w:rsidP="004A6963">
      <w:pPr>
        <w:pStyle w:val="Heading3"/>
        <w:ind w:left="360"/>
        <w:rPr>
          <w:i/>
          <w:iCs/>
          <w:color w:val="auto"/>
        </w:rPr>
      </w:pPr>
      <w:r w:rsidRPr="004A6963">
        <w:rPr>
          <w:color w:val="auto"/>
        </w:rPr>
        <w:t xml:space="preserve">Regulation 130 CMR 508.000: </w:t>
      </w:r>
      <w:r w:rsidRPr="004A6963">
        <w:rPr>
          <w:i/>
          <w:iCs/>
          <w:color w:val="auto"/>
        </w:rPr>
        <w:t>MassHealth: Managed Care Requirements</w:t>
      </w:r>
    </w:p>
    <w:p w14:paraId="29DA4AD7" w14:textId="584AD865" w:rsidR="004A6963" w:rsidRPr="00D64FF9" w:rsidRDefault="004A6963" w:rsidP="004A696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>
        <w:rPr>
          <w:rFonts w:cs="Arial"/>
        </w:rPr>
        <w:t xml:space="preserve">1 through </w:t>
      </w:r>
      <w:r w:rsidR="00DB5AC1">
        <w:rPr>
          <w:rFonts w:cs="Arial"/>
        </w:rPr>
        <w:t>18</w:t>
      </w:r>
    </w:p>
    <w:p w14:paraId="3675D9B8" w14:textId="77777777" w:rsidR="004A6963" w:rsidRPr="00EF273B" w:rsidRDefault="004A6963" w:rsidP="004A6963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622E49D9" w14:textId="77777777" w:rsidR="004A6963" w:rsidRPr="00D64FF9" w:rsidRDefault="004A6963" w:rsidP="004A6963">
      <w:r w:rsidRPr="00D64FF9">
        <w:t>The pages listed here are no longer in effect.</w:t>
      </w:r>
    </w:p>
    <w:p w14:paraId="24D3FA27" w14:textId="6D1B8E79" w:rsidR="004A6963" w:rsidRPr="00B928B2" w:rsidRDefault="004A6963" w:rsidP="004A6963">
      <w:pPr>
        <w:pStyle w:val="Heading3"/>
        <w:ind w:left="360"/>
        <w:rPr>
          <w:i/>
          <w:iCs/>
        </w:rPr>
      </w:pPr>
      <w:r w:rsidRPr="00EF273B">
        <w:rPr>
          <w:color w:val="auto"/>
        </w:rPr>
        <w:t xml:space="preserve">Regulation 130 CMR </w:t>
      </w:r>
      <w:r>
        <w:rPr>
          <w:color w:val="auto"/>
        </w:rPr>
        <w:t xml:space="preserve">508.000: </w:t>
      </w:r>
      <w:r w:rsidRPr="004A6963">
        <w:rPr>
          <w:i/>
          <w:iCs/>
          <w:color w:val="auto"/>
        </w:rPr>
        <w:t>MassHealth: Managed Care Requirements</w:t>
      </w:r>
      <w:r w:rsidRPr="00716C6E">
        <w:t xml:space="preserve"> </w:t>
      </w:r>
    </w:p>
    <w:p w14:paraId="7330685B" w14:textId="25B31950" w:rsidR="004A6963" w:rsidRDefault="004A6963" w:rsidP="004A696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>
        <w:rPr>
          <w:rFonts w:cs="Arial"/>
        </w:rPr>
        <w:t>508.000 through 508.013</w:t>
      </w:r>
      <w:r w:rsidRPr="00D64FF9">
        <w:rPr>
          <w:rFonts w:cs="Arial"/>
        </w:rPr>
        <w:t xml:space="preserve"> — 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>
        <w:rPr>
          <w:rFonts w:cs="Arial"/>
        </w:rPr>
        <w:t>231</w:t>
      </w:r>
    </w:p>
    <w:p w14:paraId="21EAA4B1" w14:textId="77777777" w:rsidR="004A6963" w:rsidRDefault="004A6963" w:rsidP="004A6963"/>
    <w:p w14:paraId="41BCDD10" w14:textId="77777777" w:rsidR="004A6963" w:rsidRDefault="004A6963" w:rsidP="004A6963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2A3A67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the updated regulation pages. Updated regulations may be found on the particular </w:t>
      </w:r>
      <w:hyperlink r:id="rId16" w:history="1">
        <w:r w:rsidRPr="00064D46">
          <w:rPr>
            <w:rStyle w:val="Hyperlink"/>
            <w:rFonts w:cs="Arial"/>
          </w:rPr>
          <w:t>Member eligibility regulations</w:t>
        </w:r>
      </w:hyperlink>
      <w:r>
        <w:rPr>
          <w:rFonts w:cs="Arial"/>
        </w:rPr>
        <w:t xml:space="preserve"> page. </w:t>
      </w:r>
    </w:p>
    <w:p w14:paraId="5746087E" w14:textId="2E805092" w:rsidR="00A7391A" w:rsidRDefault="00A7391A" w:rsidP="008E21B5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</w:p>
    <w:p w14:paraId="6C20322F" w14:textId="62F5188D" w:rsidR="00992E86" w:rsidRPr="00342711" w:rsidRDefault="00992E86" w:rsidP="00720D6C">
      <w:pPr>
        <w:spacing w:before="2400"/>
        <w:rPr>
          <w:rStyle w:val="Hyperlink"/>
          <w:position w:val="10"/>
          <w:sz w:val="20"/>
          <w:szCs w:val="20"/>
        </w:rPr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bookmarkEnd w:id="2"/>
    <w:p w14:paraId="46C7253E" w14:textId="29739B5B" w:rsidR="0090629C" w:rsidRDefault="0090629C" w:rsidP="00270DBE"/>
    <w:sectPr w:rsidR="0090629C" w:rsidSect="00044F7D">
      <w:type w:val="continuous"/>
      <w:pgSz w:w="12240" w:h="15840" w:code="1"/>
      <w:pgMar w:top="576" w:right="1440" w:bottom="1440" w:left="1440" w:header="446" w:footer="4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575B" w14:textId="77777777" w:rsidR="000C2089" w:rsidRDefault="000C2089" w:rsidP="00FF5AAD">
      <w:r>
        <w:separator/>
      </w:r>
    </w:p>
    <w:p w14:paraId="608106D0" w14:textId="77777777" w:rsidR="000C2089" w:rsidRDefault="000C2089" w:rsidP="00FF5AAD"/>
    <w:p w14:paraId="50EF41B6" w14:textId="77777777" w:rsidR="000C2089" w:rsidRDefault="000C2089" w:rsidP="00FF5AAD"/>
    <w:p w14:paraId="05B8CF64" w14:textId="77777777" w:rsidR="000C2089" w:rsidRDefault="000C2089" w:rsidP="00FF5AAD"/>
    <w:p w14:paraId="1DF8F4DD" w14:textId="77777777" w:rsidR="000C2089" w:rsidRDefault="000C2089" w:rsidP="00FF5AAD"/>
  </w:endnote>
  <w:endnote w:type="continuationSeparator" w:id="0">
    <w:p w14:paraId="2BAC6644" w14:textId="77777777" w:rsidR="000C2089" w:rsidRDefault="000C2089" w:rsidP="00FF5AAD">
      <w:r>
        <w:continuationSeparator/>
      </w:r>
    </w:p>
    <w:p w14:paraId="0FDC1AA5" w14:textId="77777777" w:rsidR="000C2089" w:rsidRDefault="000C2089" w:rsidP="00FF5AAD"/>
    <w:p w14:paraId="09F6DA8D" w14:textId="77777777" w:rsidR="000C2089" w:rsidRDefault="000C2089" w:rsidP="00FF5AAD"/>
    <w:p w14:paraId="5E2B05F3" w14:textId="77777777" w:rsidR="000C2089" w:rsidRDefault="000C2089" w:rsidP="00FF5AAD"/>
    <w:p w14:paraId="339013FE" w14:textId="77777777" w:rsidR="000C2089" w:rsidRDefault="000C2089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00336E91" w:rsidR="00C57C00" w:rsidRDefault="004A6963" w:rsidP="002432EC">
    <w:pPr>
      <w:pStyle w:val="Footer"/>
      <w:jc w:val="center"/>
    </w:pPr>
    <w:r>
      <w:t xml:space="preserve">Page </w:t>
    </w:r>
    <w:r w:rsidR="00046A5E">
      <w:t>2</w:t>
    </w:r>
    <w:r>
      <w:t xml:space="preserve"> of </w:t>
    </w:r>
    <w:r w:rsidR="00044F7D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E6AA" w14:textId="7EB99DB1" w:rsidR="00044F7D" w:rsidRDefault="00044F7D" w:rsidP="00044F7D">
    <w:pPr>
      <w:pStyle w:val="Footer"/>
      <w:jc w:val="center"/>
    </w:pPr>
    <w:r>
      <w:t xml:space="preserve">Page 1 of </w:t>
    </w:r>
    <w:r w:rsidR="00046A5E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66161" w14:textId="77777777" w:rsidR="000C2089" w:rsidRDefault="000C2089" w:rsidP="00FF5AAD">
      <w:r>
        <w:separator/>
      </w:r>
    </w:p>
    <w:p w14:paraId="1E52BCED" w14:textId="77777777" w:rsidR="000C2089" w:rsidRDefault="000C2089" w:rsidP="00FF5AAD"/>
    <w:p w14:paraId="67269F25" w14:textId="77777777" w:rsidR="000C2089" w:rsidRDefault="000C2089" w:rsidP="00FF5AAD"/>
    <w:p w14:paraId="4FB4407B" w14:textId="77777777" w:rsidR="000C2089" w:rsidRDefault="000C2089" w:rsidP="00FF5AAD"/>
    <w:p w14:paraId="511A9A0E" w14:textId="77777777" w:rsidR="000C2089" w:rsidRDefault="000C2089" w:rsidP="00FF5AAD"/>
  </w:footnote>
  <w:footnote w:type="continuationSeparator" w:id="0">
    <w:p w14:paraId="60CB7680" w14:textId="77777777" w:rsidR="000C2089" w:rsidRDefault="000C2089" w:rsidP="00FF5AAD">
      <w:r>
        <w:continuationSeparator/>
      </w:r>
    </w:p>
    <w:p w14:paraId="788DE5A9" w14:textId="77777777" w:rsidR="000C2089" w:rsidRDefault="000C2089" w:rsidP="00FF5AAD"/>
    <w:p w14:paraId="76B08A70" w14:textId="77777777" w:rsidR="000C2089" w:rsidRDefault="000C2089" w:rsidP="00FF5AAD"/>
    <w:p w14:paraId="6DBBE93D" w14:textId="77777777" w:rsidR="000C2089" w:rsidRDefault="000C2089" w:rsidP="00FF5AAD"/>
    <w:p w14:paraId="5CEFC16B" w14:textId="77777777" w:rsidR="000C2089" w:rsidRDefault="000C2089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4E4A" w14:textId="77777777" w:rsidR="00044F7D" w:rsidRPr="00044F7D" w:rsidRDefault="00044F7D" w:rsidP="00044F7D">
    <w:pPr>
      <w:pStyle w:val="Header"/>
      <w:ind w:left="7920"/>
      <w:rPr>
        <w:rFonts w:ascii="Georgia" w:hAnsi="Georgia"/>
        <w:b w:val="0"/>
        <w:bCs/>
        <w:i w:val="0"/>
        <w:iCs w:val="0"/>
        <w:sz w:val="22"/>
        <w:szCs w:val="22"/>
      </w:rPr>
    </w:pPr>
    <w:r w:rsidRPr="00044F7D">
      <w:rPr>
        <w:rFonts w:ascii="Georgia" w:hAnsi="Georgia"/>
        <w:b w:val="0"/>
        <w:bCs/>
        <w:i w:val="0"/>
        <w:iCs w:val="0"/>
        <w:sz w:val="22"/>
        <w:szCs w:val="22"/>
      </w:rPr>
      <w:t>MassHealth</w:t>
    </w:r>
  </w:p>
  <w:p w14:paraId="23CF41A1" w14:textId="2715CC35" w:rsidR="00044F7D" w:rsidRPr="00044F7D" w:rsidRDefault="00044F7D" w:rsidP="00044F7D">
    <w:pPr>
      <w:pStyle w:val="Header"/>
      <w:ind w:left="7920"/>
      <w:rPr>
        <w:rFonts w:ascii="Georgia" w:hAnsi="Georgia"/>
        <w:b w:val="0"/>
        <w:bCs/>
        <w:i w:val="0"/>
        <w:iCs w:val="0"/>
        <w:sz w:val="22"/>
        <w:szCs w:val="22"/>
      </w:rPr>
    </w:pPr>
    <w:r w:rsidRPr="00044F7D">
      <w:rPr>
        <w:rFonts w:ascii="Georgia" w:hAnsi="Georgia"/>
        <w:b w:val="0"/>
        <w:bCs/>
        <w:i w:val="0"/>
        <w:iCs w:val="0"/>
        <w:sz w:val="22"/>
        <w:szCs w:val="22"/>
      </w:rPr>
      <w:t xml:space="preserve">EL </w:t>
    </w:r>
    <w:r>
      <w:rPr>
        <w:rFonts w:ascii="Georgia" w:hAnsi="Georgia"/>
        <w:b w:val="0"/>
        <w:bCs/>
        <w:i w:val="0"/>
        <w:iCs w:val="0"/>
        <w:sz w:val="22"/>
        <w:szCs w:val="22"/>
      </w:rPr>
      <w:t>24</w:t>
    </w:r>
    <w:r w:rsidR="00DB5AC1">
      <w:rPr>
        <w:rFonts w:ascii="Georgia" w:hAnsi="Georgia"/>
        <w:b w:val="0"/>
        <w:bCs/>
        <w:i w:val="0"/>
        <w:iCs w:val="0"/>
        <w:sz w:val="22"/>
        <w:szCs w:val="22"/>
      </w:rPr>
      <w:t>9</w:t>
    </w:r>
  </w:p>
  <w:p w14:paraId="50DA7F2A" w14:textId="5B51A14F" w:rsidR="00044F7D" w:rsidRDefault="00044F7D" w:rsidP="00044F7D">
    <w:pPr>
      <w:pStyle w:val="Header"/>
      <w:ind w:left="7920"/>
    </w:pPr>
    <w:r>
      <w:rPr>
        <w:rFonts w:ascii="Georgia" w:hAnsi="Georgia"/>
        <w:b w:val="0"/>
        <w:bCs/>
        <w:i w:val="0"/>
        <w:iCs w:val="0"/>
        <w:sz w:val="22"/>
        <w:szCs w:val="22"/>
      </w:rPr>
      <w:t>December 2025</w:t>
    </w:r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0E4261"/>
    <w:multiLevelType w:val="hybridMultilevel"/>
    <w:tmpl w:val="A5B0E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1"/>
  </w:num>
  <w:num w:numId="12" w16cid:durableId="145174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44F7D"/>
    <w:rsid w:val="00046A5E"/>
    <w:rsid w:val="00056E4C"/>
    <w:rsid w:val="00067D09"/>
    <w:rsid w:val="000706EF"/>
    <w:rsid w:val="00080FFB"/>
    <w:rsid w:val="00086041"/>
    <w:rsid w:val="000943BC"/>
    <w:rsid w:val="00095863"/>
    <w:rsid w:val="00097DCC"/>
    <w:rsid w:val="000A2664"/>
    <w:rsid w:val="000C2089"/>
    <w:rsid w:val="000C2F0E"/>
    <w:rsid w:val="000D215E"/>
    <w:rsid w:val="000D71AE"/>
    <w:rsid w:val="000E3E10"/>
    <w:rsid w:val="000E690E"/>
    <w:rsid w:val="000F173A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560F5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B3BB1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167E1"/>
    <w:rsid w:val="00426B23"/>
    <w:rsid w:val="00427DA0"/>
    <w:rsid w:val="004373B7"/>
    <w:rsid w:val="00437C15"/>
    <w:rsid w:val="00450E46"/>
    <w:rsid w:val="00461793"/>
    <w:rsid w:val="00461DD8"/>
    <w:rsid w:val="0047107E"/>
    <w:rsid w:val="004911F7"/>
    <w:rsid w:val="004A5518"/>
    <w:rsid w:val="004A5AA4"/>
    <w:rsid w:val="004A612B"/>
    <w:rsid w:val="004A6963"/>
    <w:rsid w:val="004B033F"/>
    <w:rsid w:val="004C1488"/>
    <w:rsid w:val="004C365D"/>
    <w:rsid w:val="004D4BC9"/>
    <w:rsid w:val="004D60BA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4BD1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C33E4"/>
    <w:rsid w:val="005C7D99"/>
    <w:rsid w:val="005D7056"/>
    <w:rsid w:val="005E1EED"/>
    <w:rsid w:val="005E6E73"/>
    <w:rsid w:val="006015A8"/>
    <w:rsid w:val="006210D7"/>
    <w:rsid w:val="00621A47"/>
    <w:rsid w:val="006233DC"/>
    <w:rsid w:val="0064698F"/>
    <w:rsid w:val="0065115E"/>
    <w:rsid w:val="00654896"/>
    <w:rsid w:val="00676163"/>
    <w:rsid w:val="006A129B"/>
    <w:rsid w:val="006A58CB"/>
    <w:rsid w:val="006B272D"/>
    <w:rsid w:val="006B5BD5"/>
    <w:rsid w:val="006D1809"/>
    <w:rsid w:val="006D49AA"/>
    <w:rsid w:val="006E4512"/>
    <w:rsid w:val="006F115D"/>
    <w:rsid w:val="00700C89"/>
    <w:rsid w:val="00700F0E"/>
    <w:rsid w:val="00702352"/>
    <w:rsid w:val="0070313F"/>
    <w:rsid w:val="00705177"/>
    <w:rsid w:val="00720D6C"/>
    <w:rsid w:val="00731164"/>
    <w:rsid w:val="00733878"/>
    <w:rsid w:val="00752392"/>
    <w:rsid w:val="007535D9"/>
    <w:rsid w:val="00757D07"/>
    <w:rsid w:val="0076059D"/>
    <w:rsid w:val="0076136C"/>
    <w:rsid w:val="007624F1"/>
    <w:rsid w:val="007629E9"/>
    <w:rsid w:val="007756B5"/>
    <w:rsid w:val="00776856"/>
    <w:rsid w:val="007A3DF6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7D6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3156"/>
    <w:rsid w:val="008A3B9D"/>
    <w:rsid w:val="008A41EA"/>
    <w:rsid w:val="008A6A30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180"/>
    <w:rsid w:val="009A3F81"/>
    <w:rsid w:val="009A794A"/>
    <w:rsid w:val="009B4513"/>
    <w:rsid w:val="009C6A05"/>
    <w:rsid w:val="009D15FA"/>
    <w:rsid w:val="009D59BC"/>
    <w:rsid w:val="009D5CF4"/>
    <w:rsid w:val="009F0EF8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53530"/>
    <w:rsid w:val="00A56D1A"/>
    <w:rsid w:val="00A570CF"/>
    <w:rsid w:val="00A63CB3"/>
    <w:rsid w:val="00A71583"/>
    <w:rsid w:val="00A722C8"/>
    <w:rsid w:val="00A7391A"/>
    <w:rsid w:val="00A75E05"/>
    <w:rsid w:val="00AA5B85"/>
    <w:rsid w:val="00AB155F"/>
    <w:rsid w:val="00AC3F2D"/>
    <w:rsid w:val="00AD0225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49D9"/>
    <w:rsid w:val="00C046E9"/>
    <w:rsid w:val="00C05181"/>
    <w:rsid w:val="00C100CF"/>
    <w:rsid w:val="00C12AD1"/>
    <w:rsid w:val="00C15254"/>
    <w:rsid w:val="00C16CEA"/>
    <w:rsid w:val="00C24458"/>
    <w:rsid w:val="00C4585B"/>
    <w:rsid w:val="00C57605"/>
    <w:rsid w:val="00C57688"/>
    <w:rsid w:val="00C57C00"/>
    <w:rsid w:val="00C63B05"/>
    <w:rsid w:val="00C847AA"/>
    <w:rsid w:val="00C84B58"/>
    <w:rsid w:val="00C9185E"/>
    <w:rsid w:val="00C97EE2"/>
    <w:rsid w:val="00CA3B98"/>
    <w:rsid w:val="00CA740A"/>
    <w:rsid w:val="00CB3D77"/>
    <w:rsid w:val="00CF0AAB"/>
    <w:rsid w:val="00D0052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757EC"/>
    <w:rsid w:val="00D76690"/>
    <w:rsid w:val="00D7722E"/>
    <w:rsid w:val="00D93D6D"/>
    <w:rsid w:val="00D95EAD"/>
    <w:rsid w:val="00DA0783"/>
    <w:rsid w:val="00DB5AC1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10510"/>
    <w:rsid w:val="00E117D6"/>
    <w:rsid w:val="00E253A6"/>
    <w:rsid w:val="00E25774"/>
    <w:rsid w:val="00E26210"/>
    <w:rsid w:val="00E4227E"/>
    <w:rsid w:val="00E46EB1"/>
    <w:rsid w:val="00E61907"/>
    <w:rsid w:val="00E70EF5"/>
    <w:rsid w:val="00E74543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1F29"/>
    <w:rsid w:val="00EF202B"/>
    <w:rsid w:val="00F00371"/>
    <w:rsid w:val="00F11A5C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2D4F"/>
    <w:rsid w:val="00FA39BC"/>
    <w:rsid w:val="00FC1193"/>
    <w:rsid w:val="00FC1974"/>
    <w:rsid w:val="00FC443A"/>
    <w:rsid w:val="00FE5846"/>
    <w:rsid w:val="00FF12D8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ass.gov/info-details/member-eligibility-regulations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masshealth-eligibility-letters" TargetMode="External"/><Relationship Id="rId23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www.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2640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2975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Schooling, Kathryn H (EHS)</cp:lastModifiedBy>
  <cp:revision>5</cp:revision>
  <cp:lastPrinted>2025-12-21T19:32:00Z</cp:lastPrinted>
  <dcterms:created xsi:type="dcterms:W3CDTF">2025-12-20T00:03:00Z</dcterms:created>
  <dcterms:modified xsi:type="dcterms:W3CDTF">2025-12-21T19:34:00Z</dcterms:modified>
</cp:coreProperties>
</file>