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0C" w:rsidRDefault="0054080C" w:rsidP="0054080C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54080C">
        <w:rPr>
          <w:rFonts w:ascii="Arial" w:hAnsi="Arial" w:cs="Arial"/>
          <w:b/>
          <w:sz w:val="20"/>
          <w:szCs w:val="20"/>
          <w:u w:val="single"/>
        </w:rPr>
        <w:t>Embeda</w:t>
      </w:r>
      <w:r w:rsidRPr="0054080C">
        <w:rPr>
          <w:rFonts w:ascii="Arial" w:hAnsi="Arial" w:cs="Arial"/>
          <w:b/>
          <w:sz w:val="20"/>
          <w:szCs w:val="20"/>
          <w:u w:val="single"/>
          <w:vertAlign w:val="superscript"/>
        </w:rPr>
        <w:t>®</w:t>
      </w:r>
      <w:r w:rsidRPr="0054080C">
        <w:rPr>
          <w:rFonts w:ascii="Arial" w:hAnsi="Arial" w:cs="Arial"/>
          <w:b/>
          <w:sz w:val="20"/>
          <w:szCs w:val="20"/>
          <w:u w:val="single"/>
        </w:rPr>
        <w:t xml:space="preserve"> references</w:t>
      </w:r>
    </w:p>
    <w:p w:rsidR="0054080C" w:rsidRDefault="0054080C" w:rsidP="0054080C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54080C" w:rsidRPr="0054080C" w:rsidRDefault="0054080C" w:rsidP="0054080C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54080C">
        <w:rPr>
          <w:rFonts w:ascii="Arial" w:hAnsi="Arial" w:cs="Arial"/>
          <w:sz w:val="20"/>
          <w:szCs w:val="20"/>
          <w:u w:val="single"/>
        </w:rPr>
        <w:t xml:space="preserve">Please note: </w:t>
      </w:r>
    </w:p>
    <w:p w:rsidR="0054080C" w:rsidRPr="0054080C" w:rsidRDefault="0054080C" w:rsidP="0054080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4080C">
        <w:rPr>
          <w:rFonts w:ascii="Arial" w:hAnsi="Arial" w:cs="Arial"/>
          <w:sz w:val="20"/>
          <w:szCs w:val="20"/>
        </w:rPr>
        <w:t xml:space="preserve">Reference #16 is a </w:t>
      </w:r>
      <w:r w:rsidR="00913E06">
        <w:rPr>
          <w:rFonts w:ascii="Arial" w:hAnsi="Arial" w:cs="Arial"/>
          <w:sz w:val="20"/>
          <w:szCs w:val="20"/>
        </w:rPr>
        <w:t xml:space="preserve">subscription </w:t>
      </w:r>
      <w:r w:rsidRPr="0054080C">
        <w:rPr>
          <w:rFonts w:ascii="Arial" w:hAnsi="Arial" w:cs="Arial"/>
          <w:sz w:val="20"/>
          <w:szCs w:val="20"/>
        </w:rPr>
        <w:t>database and is therefore not included.</w:t>
      </w:r>
    </w:p>
    <w:p w:rsidR="0054080C" w:rsidRDefault="0054080C" w:rsidP="0054080C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54080C" w:rsidRPr="00872CBA" w:rsidRDefault="0054080C" w:rsidP="0054080C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872CBA">
        <w:rPr>
          <w:rFonts w:ascii="Arial" w:hAnsi="Arial" w:cs="Arial"/>
          <w:b/>
          <w:sz w:val="20"/>
          <w:szCs w:val="20"/>
          <w:u w:val="single"/>
        </w:rPr>
        <w:t>References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Embeda</w:t>
      </w:r>
      <w:r w:rsidRPr="00C626E7">
        <w:rPr>
          <w:rFonts w:ascii="Arial" w:hAnsi="Arial" w:cs="Arial"/>
          <w:sz w:val="20"/>
          <w:szCs w:val="20"/>
          <w:vertAlign w:val="superscript"/>
        </w:rPr>
        <w:t>®</w:t>
      </w:r>
      <w:r w:rsidRPr="00872CBA">
        <w:rPr>
          <w:rFonts w:ascii="Arial" w:hAnsi="Arial" w:cs="Arial"/>
          <w:sz w:val="20"/>
          <w:szCs w:val="20"/>
        </w:rPr>
        <w:t xml:space="preserve"> [package insert]. New York (NY): Pfizer Inc.; 2014 Oct.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Statement of voluntary recall of Embeda</w:t>
      </w:r>
      <w:r w:rsidRPr="00C626E7">
        <w:rPr>
          <w:rFonts w:ascii="Arial" w:hAnsi="Arial" w:cs="Arial"/>
          <w:sz w:val="20"/>
          <w:szCs w:val="20"/>
        </w:rPr>
        <w:t>®</w:t>
      </w:r>
      <w:r w:rsidRPr="00872CBA">
        <w:rPr>
          <w:rFonts w:ascii="Arial" w:hAnsi="Arial" w:cs="Arial"/>
          <w:sz w:val="20"/>
          <w:szCs w:val="20"/>
        </w:rPr>
        <w:t xml:space="preserve"> extended release capsules CII [press release on the internet]. New York (NY): King Pharmaceuticals Inc., a wholly owned subsidiary of Pfizer; 2011 Mar 16 [cited 2015 Nov 20]. Available at: http://www.pfizer.com/files/news/embeda_recall_031611.pdf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 xml:space="preserve">FDA approves labeling with abuse-deterrent features for third extended-release opioid analgesic [press release on the internet]. Silver Spring (MD): U.S. </w:t>
      </w:r>
      <w:r>
        <w:rPr>
          <w:rFonts w:ascii="Arial" w:hAnsi="Arial" w:cs="Arial"/>
          <w:sz w:val="20"/>
          <w:szCs w:val="20"/>
        </w:rPr>
        <w:t>Food and Drug Administration</w:t>
      </w:r>
      <w:r w:rsidRPr="00872CBA">
        <w:rPr>
          <w:rFonts w:ascii="Arial" w:hAnsi="Arial" w:cs="Arial"/>
          <w:sz w:val="20"/>
          <w:szCs w:val="20"/>
        </w:rPr>
        <w:t>; 2014 Oct 17 [cited 2015 Nov 30]. Available at: http://www.fda.gov/NewsEvents/Newsroom/PressAnnouncements/ucm419288.htm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Katz N, Sun S, Johnson F, Stauffer J. ALO-01 (morphine sulfate and naltrexone hydrochloride) extended-release capsules in the treatment of chronic pain of osteoarthritis of the hip or knee: pharmacokinetics, efficacy, and safety. The Journal of Pain. 2010</w:t>
      </w:r>
      <w:proofErr w:type="gramStart"/>
      <w:r w:rsidRPr="00872CBA">
        <w:rPr>
          <w:rFonts w:ascii="Arial" w:hAnsi="Arial" w:cs="Arial"/>
          <w:sz w:val="20"/>
          <w:szCs w:val="20"/>
        </w:rPr>
        <w:t>;11</w:t>
      </w:r>
      <w:proofErr w:type="gramEnd"/>
      <w:r w:rsidRPr="00872CBA">
        <w:rPr>
          <w:rFonts w:ascii="Arial" w:hAnsi="Arial" w:cs="Arial"/>
          <w:sz w:val="20"/>
          <w:szCs w:val="20"/>
        </w:rPr>
        <w:t>(4):303-11.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Katz N, Hale M, Morris D, Stauffer J. Morphine sulfate and naltrexone hydrochloride extended release capsules in patients with chronic osteoarthritis pain. Postgraduate Medicine. 2010</w:t>
      </w:r>
      <w:proofErr w:type="gramStart"/>
      <w:r w:rsidRPr="00872CBA">
        <w:rPr>
          <w:rFonts w:ascii="Arial" w:hAnsi="Arial" w:cs="Arial"/>
          <w:sz w:val="20"/>
          <w:szCs w:val="20"/>
        </w:rPr>
        <w:t>;122</w:t>
      </w:r>
      <w:proofErr w:type="gramEnd"/>
      <w:r w:rsidRPr="00872CBA">
        <w:rPr>
          <w:rFonts w:ascii="Arial" w:hAnsi="Arial" w:cs="Arial"/>
          <w:sz w:val="20"/>
          <w:szCs w:val="20"/>
        </w:rPr>
        <w:t>(4):112-28.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 xml:space="preserve">Stauffer J, </w:t>
      </w:r>
      <w:proofErr w:type="spellStart"/>
      <w:r w:rsidRPr="00872CBA">
        <w:rPr>
          <w:rFonts w:ascii="Arial" w:hAnsi="Arial" w:cs="Arial"/>
          <w:sz w:val="20"/>
          <w:szCs w:val="20"/>
        </w:rPr>
        <w:t>Setnik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872CBA">
        <w:rPr>
          <w:rFonts w:ascii="Arial" w:hAnsi="Arial" w:cs="Arial"/>
          <w:sz w:val="20"/>
          <w:szCs w:val="20"/>
        </w:rPr>
        <w:t>Sokolowska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M, Romach M, Johnson F, Sellers E. Subjective effects and safety pf whole and tampered morphine sulfate and naltrexone hydrochloride (ALO-01) extended-release capsules versus morphine solution and placebo in experienced non-dependent opioid users. </w:t>
      </w:r>
      <w:proofErr w:type="spellStart"/>
      <w:r w:rsidRPr="00872CBA">
        <w:rPr>
          <w:rFonts w:ascii="Arial" w:hAnsi="Arial" w:cs="Arial"/>
          <w:sz w:val="20"/>
          <w:szCs w:val="20"/>
        </w:rPr>
        <w:t>Clin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Drug </w:t>
      </w:r>
      <w:proofErr w:type="spellStart"/>
      <w:r w:rsidRPr="00872CBA">
        <w:rPr>
          <w:rFonts w:ascii="Arial" w:hAnsi="Arial" w:cs="Arial"/>
          <w:sz w:val="20"/>
          <w:szCs w:val="20"/>
        </w:rPr>
        <w:t>Investig</w:t>
      </w:r>
      <w:proofErr w:type="spellEnd"/>
      <w:r w:rsidRPr="00872CBA">
        <w:rPr>
          <w:rFonts w:ascii="Arial" w:hAnsi="Arial" w:cs="Arial"/>
          <w:sz w:val="20"/>
          <w:szCs w:val="20"/>
        </w:rPr>
        <w:t>. 2009</w:t>
      </w:r>
      <w:proofErr w:type="gramStart"/>
      <w:r w:rsidRPr="00872CBA">
        <w:rPr>
          <w:rFonts w:ascii="Arial" w:hAnsi="Arial" w:cs="Arial"/>
          <w:sz w:val="20"/>
          <w:szCs w:val="20"/>
        </w:rPr>
        <w:t>;29</w:t>
      </w:r>
      <w:proofErr w:type="gramEnd"/>
      <w:r w:rsidRPr="00872CBA">
        <w:rPr>
          <w:rFonts w:ascii="Arial" w:hAnsi="Arial" w:cs="Arial"/>
          <w:sz w:val="20"/>
          <w:szCs w:val="20"/>
        </w:rPr>
        <w:t>(12):777-90.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proofErr w:type="spellStart"/>
      <w:r w:rsidRPr="00872CBA">
        <w:rPr>
          <w:rFonts w:ascii="Arial" w:hAnsi="Arial" w:cs="Arial"/>
          <w:sz w:val="20"/>
          <w:szCs w:val="20"/>
        </w:rPr>
        <w:t>Setnik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872CBA">
        <w:rPr>
          <w:rFonts w:ascii="Arial" w:hAnsi="Arial" w:cs="Arial"/>
          <w:sz w:val="20"/>
          <w:szCs w:val="20"/>
        </w:rPr>
        <w:t>Sommerville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K, </w:t>
      </w:r>
      <w:proofErr w:type="spellStart"/>
      <w:r w:rsidRPr="00872CBA">
        <w:rPr>
          <w:rFonts w:ascii="Arial" w:hAnsi="Arial" w:cs="Arial"/>
          <w:sz w:val="20"/>
          <w:szCs w:val="20"/>
        </w:rPr>
        <w:t>Goli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V, Han L, Webster L. Assessment of pharmacodynamic effects following oral administration of crushed morphine sulfate and naltrexone hydrochloride extended-release capsules compared with crushed morphine sulfate controlled-release tables and placebo in nondependent recreational opioid users. Pain Medicine. 2013</w:t>
      </w:r>
      <w:proofErr w:type="gramStart"/>
      <w:r w:rsidRPr="00872CBA">
        <w:rPr>
          <w:rFonts w:ascii="Arial" w:hAnsi="Arial" w:cs="Arial"/>
          <w:sz w:val="20"/>
          <w:szCs w:val="20"/>
        </w:rPr>
        <w:t>;14:1173</w:t>
      </w:r>
      <w:proofErr w:type="gramEnd"/>
      <w:r w:rsidRPr="00872CBA">
        <w:rPr>
          <w:rFonts w:ascii="Arial" w:hAnsi="Arial" w:cs="Arial"/>
          <w:sz w:val="20"/>
          <w:szCs w:val="20"/>
        </w:rPr>
        <w:t>-86.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proofErr w:type="spellStart"/>
      <w:r w:rsidRPr="00872CBA">
        <w:rPr>
          <w:rFonts w:ascii="Arial" w:hAnsi="Arial" w:cs="Arial"/>
          <w:sz w:val="20"/>
          <w:szCs w:val="20"/>
        </w:rPr>
        <w:t>Setnik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872CBA">
        <w:rPr>
          <w:rFonts w:ascii="Arial" w:hAnsi="Arial" w:cs="Arial"/>
          <w:sz w:val="20"/>
          <w:szCs w:val="20"/>
        </w:rPr>
        <w:t>Goli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V, Levy-Cooperman N, Mills C, </w:t>
      </w:r>
      <w:proofErr w:type="spellStart"/>
      <w:r w:rsidRPr="00872CBA">
        <w:rPr>
          <w:rFonts w:ascii="Arial" w:hAnsi="Arial" w:cs="Arial"/>
          <w:sz w:val="20"/>
          <w:szCs w:val="20"/>
        </w:rPr>
        <w:t>Shram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M, Smith I. Assessing the subjective and physiological effects of intranasally administered crushed extended-release morphine formulations with and without a sequestered naltrexone core in recreational opioid users. Pain Res </w:t>
      </w:r>
      <w:proofErr w:type="spellStart"/>
      <w:r w:rsidRPr="00872CBA">
        <w:rPr>
          <w:rFonts w:ascii="Arial" w:hAnsi="Arial" w:cs="Arial"/>
          <w:sz w:val="20"/>
          <w:szCs w:val="20"/>
        </w:rPr>
        <w:t>Manag</w:t>
      </w:r>
      <w:proofErr w:type="spellEnd"/>
      <w:r w:rsidRPr="00872CBA">
        <w:rPr>
          <w:rFonts w:ascii="Arial" w:hAnsi="Arial" w:cs="Arial"/>
          <w:sz w:val="20"/>
          <w:szCs w:val="20"/>
        </w:rPr>
        <w:t>. 2013</w:t>
      </w:r>
      <w:proofErr w:type="gramStart"/>
      <w:r w:rsidRPr="00872CBA">
        <w:rPr>
          <w:rFonts w:ascii="Arial" w:hAnsi="Arial" w:cs="Arial"/>
          <w:sz w:val="20"/>
          <w:szCs w:val="20"/>
        </w:rPr>
        <w:t>;18</w:t>
      </w:r>
      <w:proofErr w:type="gramEnd"/>
      <w:r w:rsidRPr="00872CBA">
        <w:rPr>
          <w:rFonts w:ascii="Arial" w:hAnsi="Arial" w:cs="Arial"/>
          <w:sz w:val="20"/>
          <w:szCs w:val="20"/>
        </w:rPr>
        <w:t>(4):e55-62.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 xml:space="preserve">Webster LR, Johnson FK, Stauffer J, </w:t>
      </w:r>
      <w:proofErr w:type="spellStart"/>
      <w:r w:rsidRPr="00872CBA">
        <w:rPr>
          <w:rFonts w:ascii="Arial" w:hAnsi="Arial" w:cs="Arial"/>
          <w:sz w:val="20"/>
          <w:szCs w:val="20"/>
        </w:rPr>
        <w:t>Setnik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872CBA">
        <w:rPr>
          <w:rFonts w:ascii="Arial" w:hAnsi="Arial" w:cs="Arial"/>
          <w:sz w:val="20"/>
          <w:szCs w:val="20"/>
        </w:rPr>
        <w:t>Ciric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S. Impact of intravenous naltrexone on intravenous morphine-induced high, drug liking, and euphoric effects in experienced, nondependent male opioid users. Drugs R D. 2011</w:t>
      </w:r>
      <w:proofErr w:type="gramStart"/>
      <w:r w:rsidRPr="00872CBA">
        <w:rPr>
          <w:rFonts w:ascii="Arial" w:hAnsi="Arial" w:cs="Arial"/>
          <w:sz w:val="20"/>
          <w:szCs w:val="20"/>
        </w:rPr>
        <w:t>;11</w:t>
      </w:r>
      <w:proofErr w:type="gramEnd"/>
      <w:r w:rsidRPr="00872CBA">
        <w:rPr>
          <w:rFonts w:ascii="Arial" w:hAnsi="Arial" w:cs="Arial"/>
          <w:sz w:val="20"/>
          <w:szCs w:val="20"/>
        </w:rPr>
        <w:t>(3):259-75.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 xml:space="preserve">Johnson FK, Stark JG, </w:t>
      </w:r>
      <w:proofErr w:type="spellStart"/>
      <w:r w:rsidRPr="00872CBA">
        <w:rPr>
          <w:rFonts w:ascii="Arial" w:hAnsi="Arial" w:cs="Arial"/>
          <w:sz w:val="20"/>
          <w:szCs w:val="20"/>
        </w:rPr>
        <w:t>Bieberdorf</w:t>
      </w:r>
      <w:proofErr w:type="spellEnd"/>
      <w:r w:rsidRPr="00872CBA">
        <w:rPr>
          <w:rFonts w:ascii="Arial" w:hAnsi="Arial" w:cs="Arial"/>
          <w:sz w:val="20"/>
          <w:szCs w:val="20"/>
        </w:rPr>
        <w:t xml:space="preserve"> FA, Stauffer J. Relative oral bioavailability of morphine and naltrexone derived from crushed morphine sulfate and naltrexone hydrochloride extended-release capsules versus intact product and versus naltrexone solution: a single-dose, randomized-sequence, open-label, three-way crossover trial in healthy volunteers. Clinical Therapeutics. 2010</w:t>
      </w:r>
      <w:proofErr w:type="gramStart"/>
      <w:r w:rsidRPr="00872CBA">
        <w:rPr>
          <w:rFonts w:ascii="Arial" w:hAnsi="Arial" w:cs="Arial"/>
          <w:sz w:val="20"/>
          <w:szCs w:val="20"/>
        </w:rPr>
        <w:t>;32</w:t>
      </w:r>
      <w:proofErr w:type="gramEnd"/>
      <w:r w:rsidRPr="00872CBA">
        <w:rPr>
          <w:rFonts w:ascii="Arial" w:hAnsi="Arial" w:cs="Arial"/>
          <w:sz w:val="20"/>
          <w:szCs w:val="20"/>
        </w:rPr>
        <w:t>(6):1149-64.</w:t>
      </w:r>
    </w:p>
    <w:p w:rsidR="00913E06" w:rsidRDefault="00913E06" w:rsidP="00913E06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D23793">
        <w:rPr>
          <w:rFonts w:ascii="Arial" w:hAnsi="Arial" w:cs="Arial"/>
          <w:sz w:val="20"/>
          <w:szCs w:val="20"/>
          <w:highlight w:val="yellow"/>
        </w:rPr>
        <w:t>Drugs@FDA</w:t>
      </w:r>
      <w:proofErr w:type="spellEnd"/>
      <w:r w:rsidRPr="00D23793">
        <w:rPr>
          <w:rFonts w:ascii="Arial" w:hAnsi="Arial" w:cs="Arial"/>
          <w:sz w:val="20"/>
          <w:szCs w:val="20"/>
          <w:highlight w:val="yellow"/>
        </w:rPr>
        <w:t xml:space="preserve"> [database on the Internet]. Rockville (MD): Food and Drug Administration (US), Center for Dr</w:t>
      </w:r>
      <w:r>
        <w:rPr>
          <w:rFonts w:ascii="Arial" w:hAnsi="Arial" w:cs="Arial"/>
          <w:sz w:val="20"/>
          <w:szCs w:val="20"/>
          <w:highlight w:val="yellow"/>
        </w:rPr>
        <w:t>ug Evaluation and Research; 2015 [cited 2015 Dec 23</w:t>
      </w:r>
      <w:r w:rsidRPr="00D23793">
        <w:rPr>
          <w:rFonts w:ascii="Arial" w:hAnsi="Arial" w:cs="Arial"/>
          <w:sz w:val="20"/>
          <w:szCs w:val="20"/>
          <w:highlight w:val="yellow"/>
        </w:rPr>
        <w:t xml:space="preserve">]. Available from: </w:t>
      </w:r>
      <w:hyperlink r:id="rId6" w:history="1">
        <w:r w:rsidRPr="00395EBC">
          <w:rPr>
            <w:rStyle w:val="Hyperlink"/>
            <w:rFonts w:ascii="Arial" w:hAnsi="Arial" w:cs="Arial"/>
            <w:sz w:val="20"/>
            <w:szCs w:val="20"/>
            <w:highlight w:val="yellow"/>
          </w:rPr>
          <w:t>http://www.accessdata.fda.gov/drugsatfda_docs/appletter/2014/022321Orig1s016ltr.pdf</w:t>
        </w:r>
      </w:hyperlink>
      <w:r w:rsidRPr="00395EBC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913E06" w:rsidRDefault="00913E06" w:rsidP="00913E06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  <w:highlight w:val="yellow"/>
        </w:rPr>
      </w:pPr>
      <w:proofErr w:type="spellStart"/>
      <w:r w:rsidRPr="00D23793">
        <w:rPr>
          <w:rFonts w:ascii="Arial" w:hAnsi="Arial" w:cs="Arial"/>
          <w:sz w:val="20"/>
          <w:szCs w:val="20"/>
          <w:highlight w:val="yellow"/>
        </w:rPr>
        <w:t>Bluelight</w:t>
      </w:r>
      <w:proofErr w:type="spellEnd"/>
      <w:r w:rsidRPr="00D23793">
        <w:rPr>
          <w:rFonts w:ascii="Arial" w:hAnsi="Arial" w:cs="Arial"/>
          <w:sz w:val="20"/>
          <w:szCs w:val="20"/>
          <w:highlight w:val="yellow"/>
        </w:rPr>
        <w:t xml:space="preserve"> [homepage on the Internet]</w:t>
      </w:r>
      <w:r>
        <w:rPr>
          <w:rFonts w:ascii="Arial" w:hAnsi="Arial" w:cs="Arial"/>
          <w:sz w:val="20"/>
          <w:szCs w:val="20"/>
          <w:highlight w:val="yellow"/>
        </w:rPr>
        <w:t>. 2015 Dec 23 [cited 2015 Dec 23</w:t>
      </w:r>
      <w:r w:rsidRPr="00D23793">
        <w:rPr>
          <w:rFonts w:ascii="Arial" w:hAnsi="Arial" w:cs="Arial"/>
          <w:sz w:val="20"/>
          <w:szCs w:val="20"/>
          <w:highlight w:val="yellow"/>
        </w:rPr>
        <w:t xml:space="preserve">]. Available from: </w:t>
      </w:r>
      <w:hyperlink r:id="rId7" w:history="1">
        <w:r w:rsidRPr="00CD381E">
          <w:rPr>
            <w:rStyle w:val="Hyperlink"/>
            <w:rFonts w:ascii="Arial" w:hAnsi="Arial" w:cs="Arial"/>
            <w:sz w:val="20"/>
            <w:szCs w:val="20"/>
            <w:highlight w:val="yellow"/>
          </w:rPr>
          <w:t>http://www.bluelight.org</w:t>
        </w:r>
      </w:hyperlink>
      <w:r>
        <w:rPr>
          <w:rFonts w:ascii="Arial" w:hAnsi="Arial" w:cs="Arial"/>
          <w:sz w:val="20"/>
          <w:szCs w:val="20"/>
          <w:highlight w:val="yellow"/>
        </w:rPr>
        <w:t xml:space="preserve">. </w:t>
      </w:r>
    </w:p>
    <w:p w:rsidR="00913E06" w:rsidRPr="00FB678A" w:rsidRDefault="00913E06" w:rsidP="00913E06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  <w:highlight w:val="yellow"/>
        </w:rPr>
      </w:pPr>
      <w:r w:rsidRPr="00FB678A">
        <w:rPr>
          <w:rFonts w:ascii="Arial" w:hAnsi="Arial" w:cs="Arial"/>
          <w:sz w:val="20"/>
          <w:szCs w:val="20"/>
          <w:highlight w:val="yellow"/>
        </w:rPr>
        <w:t>REMS</w:t>
      </w:r>
      <w:r>
        <w:rPr>
          <w:rFonts w:ascii="Arial" w:hAnsi="Arial" w:cs="Arial"/>
          <w:sz w:val="20"/>
          <w:szCs w:val="20"/>
          <w:highlight w:val="yellow"/>
        </w:rPr>
        <w:t xml:space="preserve">@FDA </w:t>
      </w:r>
      <w:r w:rsidRPr="00D23793">
        <w:rPr>
          <w:rFonts w:ascii="Arial" w:hAnsi="Arial" w:cs="Arial"/>
          <w:sz w:val="20"/>
          <w:szCs w:val="20"/>
          <w:highlight w:val="yellow"/>
        </w:rPr>
        <w:t>[database on the Internet]. Rockville (MD): Food and Drug Administration (US), Center for Dr</w:t>
      </w:r>
      <w:r>
        <w:rPr>
          <w:rFonts w:ascii="Arial" w:hAnsi="Arial" w:cs="Arial"/>
          <w:sz w:val="20"/>
          <w:szCs w:val="20"/>
          <w:highlight w:val="yellow"/>
        </w:rPr>
        <w:t>ug Evaluation and Research; 2015 [cited 2015 Dec 23</w:t>
      </w:r>
      <w:r w:rsidRPr="00D23793">
        <w:rPr>
          <w:rFonts w:ascii="Arial" w:hAnsi="Arial" w:cs="Arial"/>
          <w:sz w:val="20"/>
          <w:szCs w:val="20"/>
          <w:highlight w:val="yellow"/>
        </w:rPr>
        <w:t>]. Available from: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  <w:hyperlink r:id="rId8" w:history="1">
        <w:r w:rsidRPr="00D23793">
          <w:rPr>
            <w:rStyle w:val="Hyperlink"/>
            <w:rFonts w:ascii="Arial" w:hAnsi="Arial" w:cs="Arial"/>
            <w:sz w:val="20"/>
            <w:szCs w:val="20"/>
            <w:highlight w:val="yellow"/>
          </w:rPr>
          <w:t>http://www.accessdata.fda.gov/scripts/cder/rems/index.cfm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MS Contin</w:t>
      </w:r>
      <w:r w:rsidRPr="00C626E7">
        <w:rPr>
          <w:rFonts w:ascii="Arial" w:hAnsi="Arial" w:cs="Arial"/>
          <w:sz w:val="20"/>
          <w:szCs w:val="20"/>
          <w:vertAlign w:val="superscript"/>
        </w:rPr>
        <w:t>®</w:t>
      </w:r>
      <w:r w:rsidRPr="00872CBA">
        <w:rPr>
          <w:rFonts w:ascii="Arial" w:hAnsi="Arial" w:cs="Arial"/>
          <w:sz w:val="20"/>
          <w:szCs w:val="20"/>
        </w:rPr>
        <w:t xml:space="preserve"> [package insert]. Stamford (CT): Purdue Pharma L.P.; 2014 Jun. 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Kadian</w:t>
      </w:r>
      <w:r w:rsidRPr="00C626E7">
        <w:rPr>
          <w:rFonts w:ascii="Arial" w:hAnsi="Arial" w:cs="Arial"/>
          <w:sz w:val="20"/>
          <w:szCs w:val="20"/>
          <w:vertAlign w:val="superscript"/>
        </w:rPr>
        <w:t>®</w:t>
      </w:r>
      <w:r w:rsidRPr="00872CBA">
        <w:rPr>
          <w:rFonts w:ascii="Arial" w:hAnsi="Arial" w:cs="Arial"/>
          <w:sz w:val="20"/>
          <w:szCs w:val="20"/>
        </w:rPr>
        <w:t xml:space="preserve"> [package insert]. Parsippany (NJ): Actavis Pharma Inc.; 2014 Aug. </w:t>
      </w:r>
    </w:p>
    <w:p w:rsidR="0054080C" w:rsidRPr="00872CBA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U.S. Food and Drug Administration. FDA Drug Shortages: Current and Resolved Drug Shortages and Discontinuations Reported to the FDA [webpage on the internet]. Silver Spring (MD): U.S. Department of Health &amp; Human Services; 2015 July [cited 2015 Nov 30]. Available at: http://www.accessdata.fda.gov/scripts/drugshortages/default.cfm</w:t>
      </w:r>
    </w:p>
    <w:p w:rsidR="0054080C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872CBA">
        <w:rPr>
          <w:rFonts w:ascii="Arial" w:hAnsi="Arial" w:cs="Arial"/>
          <w:sz w:val="20"/>
          <w:szCs w:val="20"/>
        </w:rPr>
        <w:t>Avinza</w:t>
      </w:r>
      <w:r w:rsidRPr="00C626E7">
        <w:rPr>
          <w:rFonts w:ascii="Arial" w:hAnsi="Arial" w:cs="Arial"/>
          <w:sz w:val="20"/>
          <w:szCs w:val="20"/>
          <w:vertAlign w:val="superscript"/>
        </w:rPr>
        <w:t>®</w:t>
      </w:r>
      <w:r w:rsidRPr="00872CBA">
        <w:rPr>
          <w:rFonts w:ascii="Arial" w:hAnsi="Arial" w:cs="Arial"/>
          <w:sz w:val="20"/>
          <w:szCs w:val="20"/>
        </w:rPr>
        <w:t xml:space="preserve"> [package insert]. Elizabeth (NJ): Actavis Elizabeth LLC; 2015 Feb.</w:t>
      </w:r>
    </w:p>
    <w:p w:rsidR="0054080C" w:rsidRPr="00C626E7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C626E7">
        <w:rPr>
          <w:rFonts w:ascii="Arial" w:hAnsi="Arial" w:cs="Arial"/>
          <w:sz w:val="20"/>
          <w:szCs w:val="20"/>
        </w:rPr>
        <w:t xml:space="preserve">U.S. Food and Drug Administration. Opioid Medications; Information on Opioid Medications </w:t>
      </w:r>
      <w:r w:rsidRPr="002F2772">
        <w:rPr>
          <w:rFonts w:ascii="Arial" w:hAnsi="Arial" w:cs="Arial"/>
          <w:sz w:val="20"/>
          <w:szCs w:val="20"/>
        </w:rPr>
        <w:t>[</w:t>
      </w:r>
      <w:r w:rsidRPr="00C626E7">
        <w:rPr>
          <w:rFonts w:ascii="Arial" w:hAnsi="Arial" w:cs="Arial"/>
          <w:sz w:val="20"/>
          <w:szCs w:val="20"/>
        </w:rPr>
        <w:t xml:space="preserve">webpage </w:t>
      </w:r>
      <w:r w:rsidRPr="002F2772">
        <w:rPr>
          <w:rFonts w:ascii="Arial" w:hAnsi="Arial" w:cs="Arial"/>
          <w:sz w:val="20"/>
          <w:szCs w:val="20"/>
        </w:rPr>
        <w:t xml:space="preserve">on the internet]. Silver Spring (MD): </w:t>
      </w:r>
      <w:r w:rsidRPr="00C626E7">
        <w:rPr>
          <w:rFonts w:ascii="Arial" w:hAnsi="Arial" w:cs="Arial"/>
          <w:sz w:val="20"/>
          <w:szCs w:val="20"/>
        </w:rPr>
        <w:t>U.S. Food and Drug Administration</w:t>
      </w:r>
      <w:r w:rsidRPr="002F2772">
        <w:rPr>
          <w:rFonts w:ascii="Arial" w:hAnsi="Arial" w:cs="Arial"/>
          <w:sz w:val="20"/>
          <w:szCs w:val="20"/>
        </w:rPr>
        <w:t xml:space="preserve">; </w:t>
      </w:r>
      <w:r w:rsidRPr="00C626E7">
        <w:rPr>
          <w:rFonts w:ascii="Arial" w:hAnsi="Arial" w:cs="Arial"/>
          <w:sz w:val="20"/>
          <w:szCs w:val="20"/>
        </w:rPr>
        <w:t>2015</w:t>
      </w:r>
      <w:r w:rsidRPr="002F2772">
        <w:rPr>
          <w:rFonts w:ascii="Arial" w:hAnsi="Arial" w:cs="Arial"/>
          <w:sz w:val="20"/>
          <w:szCs w:val="20"/>
        </w:rPr>
        <w:t xml:space="preserve"> </w:t>
      </w:r>
      <w:r w:rsidRPr="00C626E7">
        <w:rPr>
          <w:rFonts w:ascii="Arial" w:hAnsi="Arial" w:cs="Arial"/>
          <w:sz w:val="20"/>
          <w:szCs w:val="20"/>
        </w:rPr>
        <w:t>Nov 25</w:t>
      </w:r>
      <w:r w:rsidRPr="002F2772">
        <w:rPr>
          <w:rFonts w:ascii="Arial" w:hAnsi="Arial" w:cs="Arial"/>
          <w:sz w:val="20"/>
          <w:szCs w:val="20"/>
        </w:rPr>
        <w:t xml:space="preserve"> [cited 2015 </w:t>
      </w:r>
      <w:r w:rsidRPr="00C626E7">
        <w:rPr>
          <w:rFonts w:ascii="Arial" w:hAnsi="Arial" w:cs="Arial"/>
          <w:sz w:val="20"/>
          <w:szCs w:val="20"/>
        </w:rPr>
        <w:t>Dec</w:t>
      </w:r>
      <w:r w:rsidRPr="002F2772">
        <w:rPr>
          <w:rFonts w:ascii="Arial" w:hAnsi="Arial" w:cs="Arial"/>
          <w:sz w:val="20"/>
          <w:szCs w:val="20"/>
        </w:rPr>
        <w:t xml:space="preserve"> 3]. Available at: </w:t>
      </w:r>
      <w:r w:rsidRPr="00C626E7">
        <w:rPr>
          <w:rFonts w:ascii="Arial" w:hAnsi="Arial" w:cs="Arial"/>
          <w:sz w:val="20"/>
          <w:szCs w:val="20"/>
        </w:rPr>
        <w:t>http://www.fda.gov/Drugs/DrugSafety/InformationbyDrugClass/ucm337066.htm</w:t>
      </w:r>
    </w:p>
    <w:p w:rsidR="0054080C" w:rsidRPr="00C626E7" w:rsidRDefault="0054080C" w:rsidP="0054080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360" w:right="-90" w:hanging="450"/>
        <w:contextualSpacing/>
        <w:rPr>
          <w:rFonts w:ascii="Arial" w:hAnsi="Arial" w:cs="Arial"/>
          <w:sz w:val="20"/>
          <w:szCs w:val="20"/>
        </w:rPr>
      </w:pPr>
      <w:r w:rsidRPr="00C626E7">
        <w:rPr>
          <w:rFonts w:ascii="Arial" w:hAnsi="Arial" w:cs="Arial"/>
          <w:sz w:val="20"/>
          <w:szCs w:val="20"/>
        </w:rPr>
        <w:lastRenderedPageBreak/>
        <w:t>Micromedex</w:t>
      </w:r>
      <w:r w:rsidRPr="00C626E7">
        <w:rPr>
          <w:rFonts w:ascii="Arial" w:hAnsi="Arial" w:cs="Arial"/>
          <w:sz w:val="20"/>
          <w:szCs w:val="20"/>
          <w:vertAlign w:val="superscript"/>
        </w:rPr>
        <w:t>®</w:t>
      </w:r>
      <w:r w:rsidRPr="00C626E7">
        <w:rPr>
          <w:rFonts w:ascii="Arial" w:hAnsi="Arial" w:cs="Arial"/>
          <w:sz w:val="20"/>
          <w:szCs w:val="20"/>
        </w:rPr>
        <w:t xml:space="preserve"> Healthcare Series [database on the Internet]. Greenwood Village (CO): Thomson Healthcare; Updated periodically [cited 2015 Nov 23]. Available at: http://www.thomsonhc.com/.</w:t>
      </w:r>
    </w:p>
    <w:p w:rsidR="00264A86" w:rsidRDefault="00264A86"/>
    <w:sectPr w:rsidR="0026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4BA"/>
    <w:multiLevelType w:val="hybridMultilevel"/>
    <w:tmpl w:val="E3362392"/>
    <w:lvl w:ilvl="0" w:tplc="7FC404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032F3"/>
    <w:multiLevelType w:val="hybridMultilevel"/>
    <w:tmpl w:val="AE4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0C"/>
    <w:rsid w:val="00264A86"/>
    <w:rsid w:val="0054080C"/>
    <w:rsid w:val="005A4AB2"/>
    <w:rsid w:val="009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08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0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4080C"/>
    <w:rPr>
      <w:rFonts w:ascii="Calibri" w:eastAsia="Calibri" w:hAnsi="Calibri" w:cs="Times New Roman"/>
    </w:rPr>
  </w:style>
  <w:style w:type="character" w:styleId="Hyperlink">
    <w:name w:val="Hyperlink"/>
    <w:rsid w:val="00913E06"/>
    <w:rPr>
      <w:strike w:val="0"/>
      <w:dstrike w:val="0"/>
      <w:color w:val="3333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080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0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4080C"/>
    <w:rPr>
      <w:rFonts w:ascii="Calibri" w:eastAsia="Calibri" w:hAnsi="Calibri" w:cs="Times New Roman"/>
    </w:rPr>
  </w:style>
  <w:style w:type="character" w:styleId="Hyperlink">
    <w:name w:val="Hyperlink"/>
    <w:rsid w:val="00913E06"/>
    <w:rPr>
      <w:strike w:val="0"/>
      <w:dstrike w:val="0"/>
      <w:color w:val="33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accessdata.fda.gov/drugsatfda_docs/appletter/2014/022321Orig1s016ltr.pdf"/>
  <Relationship Id="rId7" Type="http://schemas.openxmlformats.org/officeDocument/2006/relationships/hyperlink" TargetMode="External" Target="http://www.bluelight.org"/>
  <Relationship Id="rId8" Type="http://schemas.openxmlformats.org/officeDocument/2006/relationships/hyperlink" TargetMode="External" Target="http://www.accessdata.fda.gov/scripts/cder/rems/index.cfm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2015-12-30T20:12:00Z</dcterms:created>
  <dc:creator>TesellM</dc:creator>
  <lastModifiedBy>DDunn</lastModifiedBy>
  <dcterms:modified xsi:type="dcterms:W3CDTF">2015-12-30T20:12:00Z</dcterms:modified>
  <revision>2</revision>
</coreProperties>
</file>