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68A5" w14:textId="77777777" w:rsidR="00E53E8C" w:rsidRDefault="0076223E">
      <w:pPr>
        <w:spacing w:before="82"/>
        <w:ind w:left="139"/>
        <w:rPr>
          <w:rFonts w:ascii="Book Antiqua"/>
          <w:b/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B2768BF" wp14:editId="43FA9B30">
            <wp:simplePos x="0" y="0"/>
            <wp:positionH relativeFrom="page">
              <wp:posOffset>4943855</wp:posOffset>
            </wp:positionH>
            <wp:positionV relativeFrom="paragraph">
              <wp:posOffset>42214</wp:posOffset>
            </wp:positionV>
            <wp:extent cx="1796795" cy="693419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795" cy="693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b/>
          <w:sz w:val="18"/>
        </w:rPr>
        <w:t>DEPARTMENT</w:t>
      </w:r>
      <w:r>
        <w:rPr>
          <w:rFonts w:ascii="Book Antiqua"/>
          <w:b/>
          <w:spacing w:val="-12"/>
          <w:sz w:val="18"/>
        </w:rPr>
        <w:t xml:space="preserve"> </w:t>
      </w:r>
      <w:r>
        <w:rPr>
          <w:rFonts w:ascii="Book Antiqua"/>
          <w:b/>
          <w:sz w:val="18"/>
        </w:rPr>
        <w:t>OF</w:t>
      </w:r>
      <w:r>
        <w:rPr>
          <w:rFonts w:ascii="Book Antiqua"/>
          <w:b/>
          <w:spacing w:val="-11"/>
          <w:sz w:val="18"/>
        </w:rPr>
        <w:t xml:space="preserve"> </w:t>
      </w:r>
      <w:r>
        <w:rPr>
          <w:rFonts w:ascii="Book Antiqua"/>
          <w:b/>
          <w:sz w:val="18"/>
        </w:rPr>
        <w:t>HEALTH</w:t>
      </w:r>
      <w:r>
        <w:rPr>
          <w:rFonts w:ascii="Book Antiqua"/>
          <w:b/>
          <w:spacing w:val="-9"/>
          <w:sz w:val="18"/>
        </w:rPr>
        <w:t xml:space="preserve"> </w:t>
      </w:r>
      <w:r>
        <w:rPr>
          <w:rFonts w:ascii="Book Antiqua"/>
          <w:b/>
          <w:sz w:val="18"/>
        </w:rPr>
        <w:t>&amp;</w:t>
      </w:r>
      <w:r>
        <w:rPr>
          <w:rFonts w:ascii="Book Antiqua"/>
          <w:b/>
          <w:spacing w:val="-12"/>
          <w:sz w:val="18"/>
        </w:rPr>
        <w:t xml:space="preserve"> </w:t>
      </w:r>
      <w:r>
        <w:rPr>
          <w:rFonts w:ascii="Book Antiqua"/>
          <w:b/>
          <w:sz w:val="18"/>
        </w:rPr>
        <w:t>HUMAN</w:t>
      </w:r>
      <w:r>
        <w:rPr>
          <w:rFonts w:ascii="Book Antiqua"/>
          <w:b/>
          <w:spacing w:val="-9"/>
          <w:sz w:val="18"/>
        </w:rPr>
        <w:t xml:space="preserve"> </w:t>
      </w:r>
      <w:r>
        <w:rPr>
          <w:rFonts w:ascii="Book Antiqua"/>
          <w:b/>
          <w:spacing w:val="-2"/>
          <w:sz w:val="18"/>
        </w:rPr>
        <w:t>SERVICES</w:t>
      </w:r>
    </w:p>
    <w:p w14:paraId="4B2768A6" w14:textId="77777777" w:rsidR="00E53E8C" w:rsidRDefault="0076223E">
      <w:pPr>
        <w:spacing w:before="37" w:line="278" w:lineRule="auto"/>
        <w:ind w:left="139" w:right="5768"/>
        <w:rPr>
          <w:rFonts w:ascii="Book Antiqua"/>
          <w:b/>
          <w:sz w:val="18"/>
        </w:rPr>
      </w:pPr>
      <w:r>
        <w:rPr>
          <w:rFonts w:ascii="Book Antiqua"/>
          <w:b/>
          <w:sz w:val="18"/>
        </w:rPr>
        <w:t>Centers for Medicare &amp; Medicaid Services 7500</w:t>
      </w:r>
      <w:r>
        <w:rPr>
          <w:rFonts w:ascii="Book Antiqua"/>
          <w:b/>
          <w:spacing w:val="-12"/>
          <w:sz w:val="18"/>
        </w:rPr>
        <w:t xml:space="preserve"> </w:t>
      </w:r>
      <w:r>
        <w:rPr>
          <w:rFonts w:ascii="Book Antiqua"/>
          <w:b/>
          <w:sz w:val="18"/>
        </w:rPr>
        <w:t>Security</w:t>
      </w:r>
      <w:r>
        <w:rPr>
          <w:rFonts w:ascii="Book Antiqua"/>
          <w:b/>
          <w:spacing w:val="-11"/>
          <w:sz w:val="18"/>
        </w:rPr>
        <w:t xml:space="preserve"> </w:t>
      </w:r>
      <w:r>
        <w:rPr>
          <w:rFonts w:ascii="Book Antiqua"/>
          <w:b/>
          <w:sz w:val="18"/>
        </w:rPr>
        <w:t>Boulevard,</w:t>
      </w:r>
      <w:r>
        <w:rPr>
          <w:rFonts w:ascii="Book Antiqua"/>
          <w:b/>
          <w:spacing w:val="-11"/>
          <w:sz w:val="18"/>
        </w:rPr>
        <w:t xml:space="preserve"> </w:t>
      </w:r>
      <w:r>
        <w:rPr>
          <w:rFonts w:ascii="Book Antiqua"/>
          <w:b/>
          <w:sz w:val="18"/>
        </w:rPr>
        <w:t>Mail</w:t>
      </w:r>
      <w:r>
        <w:rPr>
          <w:rFonts w:ascii="Book Antiqua"/>
          <w:b/>
          <w:spacing w:val="-12"/>
          <w:sz w:val="18"/>
        </w:rPr>
        <w:t xml:space="preserve"> </w:t>
      </w:r>
      <w:r>
        <w:rPr>
          <w:rFonts w:ascii="Book Antiqua"/>
          <w:b/>
          <w:sz w:val="18"/>
        </w:rPr>
        <w:t>Stop</w:t>
      </w:r>
      <w:r>
        <w:rPr>
          <w:rFonts w:ascii="Book Antiqua"/>
          <w:b/>
          <w:spacing w:val="-11"/>
          <w:sz w:val="18"/>
        </w:rPr>
        <w:t xml:space="preserve"> </w:t>
      </w:r>
      <w:r>
        <w:rPr>
          <w:rFonts w:ascii="Book Antiqua"/>
          <w:b/>
          <w:sz w:val="18"/>
        </w:rPr>
        <w:t>S2-25-26 Baltimore, Maryland 21244-1850</w:t>
      </w:r>
    </w:p>
    <w:p w14:paraId="4B2768A7" w14:textId="77777777" w:rsidR="00E53E8C" w:rsidRDefault="00E53E8C">
      <w:pPr>
        <w:pStyle w:val="BodyText"/>
        <w:spacing w:before="5"/>
        <w:rPr>
          <w:rFonts w:ascii="Book Antiqua"/>
          <w:b/>
          <w:sz w:val="21"/>
        </w:rPr>
      </w:pPr>
    </w:p>
    <w:p w14:paraId="4B2768A8" w14:textId="77777777" w:rsidR="00E53E8C" w:rsidRDefault="0076223E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2768C1" wp14:editId="139695ED">
                <wp:simplePos x="0" y="0"/>
                <wp:positionH relativeFrom="page">
                  <wp:posOffset>900683</wp:posOffset>
                </wp:positionH>
                <wp:positionV relativeFrom="paragraph">
                  <wp:posOffset>-992</wp:posOffset>
                </wp:positionV>
                <wp:extent cx="5943600" cy="127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174F6" id="Graphic 2" o:spid="_x0000_s1026" alt="&quot;&quot;" style="position:absolute;margin-left:70.9pt;margin-top:-.1pt;width:468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" path="m,l5943600,e" filled="f" strokeweight="1.08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State</w:t>
      </w:r>
      <w:r>
        <w:rPr>
          <w:spacing w:val="-10"/>
        </w:rPr>
        <w:t xml:space="preserve"> </w:t>
      </w:r>
      <w:r>
        <w:rPr>
          <w:spacing w:val="-2"/>
        </w:rPr>
        <w:t>Demonstrations</w:t>
      </w:r>
      <w:r>
        <w:rPr>
          <w:spacing w:val="-4"/>
        </w:rPr>
        <w:t xml:space="preserve"> Group</w:t>
      </w:r>
    </w:p>
    <w:p w14:paraId="4B2768A9" w14:textId="77777777" w:rsidR="00E53E8C" w:rsidRDefault="00E53E8C">
      <w:pPr>
        <w:pStyle w:val="BodyText"/>
        <w:rPr>
          <w:b/>
          <w:sz w:val="26"/>
        </w:rPr>
      </w:pPr>
    </w:p>
    <w:p w14:paraId="4B2768AA" w14:textId="77777777" w:rsidR="00E53E8C" w:rsidRDefault="00E53E8C">
      <w:pPr>
        <w:pStyle w:val="BodyText"/>
        <w:rPr>
          <w:b/>
          <w:sz w:val="22"/>
        </w:rPr>
      </w:pPr>
    </w:p>
    <w:p w14:paraId="4B2768AB" w14:textId="77777777" w:rsidR="00E53E8C" w:rsidRDefault="0076223E">
      <w:pPr>
        <w:pStyle w:val="BodyText"/>
        <w:ind w:left="139"/>
      </w:pPr>
      <w:r>
        <w:t>November</w:t>
      </w:r>
      <w:r>
        <w:rPr>
          <w:spacing w:val="-3"/>
        </w:rPr>
        <w:t xml:space="preserve"> </w:t>
      </w:r>
      <w:r>
        <w:t>16,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4B2768AC" w14:textId="77777777" w:rsidR="00E53E8C" w:rsidRDefault="00E53E8C">
      <w:pPr>
        <w:pStyle w:val="BodyText"/>
        <w:rPr>
          <w:sz w:val="26"/>
        </w:rPr>
      </w:pPr>
    </w:p>
    <w:p w14:paraId="4B2768AD" w14:textId="77777777" w:rsidR="00E53E8C" w:rsidRDefault="00E53E8C">
      <w:pPr>
        <w:pStyle w:val="BodyText"/>
        <w:rPr>
          <w:sz w:val="22"/>
        </w:rPr>
      </w:pPr>
    </w:p>
    <w:p w14:paraId="4B2768AE" w14:textId="77777777" w:rsidR="00E53E8C" w:rsidRDefault="0076223E">
      <w:pPr>
        <w:pStyle w:val="BodyText"/>
        <w:ind w:left="139" w:right="7163"/>
      </w:pPr>
      <w:r>
        <w:t>Mike Levine Secretary,</w:t>
      </w:r>
      <w:r>
        <w:rPr>
          <w:spacing w:val="-15"/>
        </w:rPr>
        <w:t xml:space="preserve"> </w:t>
      </w:r>
      <w:r>
        <w:t>MassHealth Office of Medicaid</w:t>
      </w:r>
    </w:p>
    <w:p w14:paraId="4B2768AF" w14:textId="77777777" w:rsidR="00E53E8C" w:rsidRDefault="0076223E">
      <w:pPr>
        <w:pStyle w:val="BodyText"/>
        <w:ind w:left="139" w:right="3696"/>
      </w:pPr>
      <w:r>
        <w:t>Massachusetts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Services 1 Ashburton Place, 11</w:t>
      </w:r>
      <w:r>
        <w:rPr>
          <w:vertAlign w:val="superscript"/>
        </w:rPr>
        <w:t>th</w:t>
      </w:r>
      <w:r>
        <w:t xml:space="preserve"> Floor, Room 1109</w:t>
      </w:r>
    </w:p>
    <w:p w14:paraId="4B2768B0" w14:textId="77777777" w:rsidR="00E53E8C" w:rsidRDefault="0076223E">
      <w:pPr>
        <w:pStyle w:val="BodyText"/>
        <w:spacing w:line="480" w:lineRule="auto"/>
        <w:ind w:left="139" w:right="7047"/>
      </w:pPr>
      <w:r>
        <w:t>Boston, MA 02108 Dear</w:t>
      </w:r>
      <w:r>
        <w:rPr>
          <w:spacing w:val="-15"/>
        </w:rPr>
        <w:t xml:space="preserve"> </w:t>
      </w:r>
      <w:r>
        <w:t>Secretary</w:t>
      </w:r>
      <w:r>
        <w:rPr>
          <w:spacing w:val="-15"/>
        </w:rPr>
        <w:t xml:space="preserve"> </w:t>
      </w:r>
      <w:r>
        <w:t>Levine:</w:t>
      </w:r>
    </w:p>
    <w:p w14:paraId="4B2768B1" w14:textId="77777777" w:rsidR="00E53E8C" w:rsidRDefault="0076223E">
      <w:pPr>
        <w:pStyle w:val="BodyText"/>
        <w:tabs>
          <w:tab w:val="left" w:pos="7061"/>
        </w:tabs>
        <w:ind w:left="139" w:right="113"/>
      </w:pPr>
      <w:r>
        <w:t xml:space="preserve">The Centers for Medicare &amp; Medicaid Services (CMS) approved the Evaluation Design for the </w:t>
      </w:r>
      <w:r>
        <w:rPr>
          <w:spacing w:val="-6"/>
        </w:rPr>
        <w:t>Massachusetts section</w:t>
      </w:r>
      <w:r>
        <w:rPr>
          <w:spacing w:val="-13"/>
        </w:rPr>
        <w:t xml:space="preserve"> </w:t>
      </w:r>
      <w:r>
        <w:rPr>
          <w:spacing w:val="-6"/>
        </w:rPr>
        <w:t>1115</w:t>
      </w:r>
      <w:r>
        <w:rPr>
          <w:spacing w:val="-15"/>
        </w:rPr>
        <w:t xml:space="preserve"> </w:t>
      </w:r>
      <w:r>
        <w:rPr>
          <w:spacing w:val="-6"/>
        </w:rPr>
        <w:t>demonstration</w:t>
      </w:r>
      <w:r>
        <w:rPr>
          <w:spacing w:val="-10"/>
        </w:rPr>
        <w:t xml:space="preserve"> </w:t>
      </w:r>
      <w:r>
        <w:rPr>
          <w:spacing w:val="-6"/>
        </w:rPr>
        <w:t>amendment</w:t>
      </w:r>
      <w:r>
        <w:rPr>
          <w:spacing w:val="-15"/>
        </w:rPr>
        <w:t xml:space="preserve"> </w:t>
      </w:r>
      <w:r>
        <w:rPr>
          <w:spacing w:val="-6"/>
        </w:rPr>
        <w:t>entitled</w:t>
      </w:r>
      <w:r>
        <w:rPr>
          <w:spacing w:val="-13"/>
        </w:rPr>
        <w:t xml:space="preserve"> </w:t>
      </w:r>
      <w:r>
        <w:rPr>
          <w:spacing w:val="-6"/>
        </w:rPr>
        <w:t>“Massachusetts</w:t>
      </w:r>
      <w:r>
        <w:rPr>
          <w:spacing w:val="-13"/>
        </w:rPr>
        <w:t xml:space="preserve"> </w:t>
      </w:r>
      <w:r>
        <w:rPr>
          <w:spacing w:val="-6"/>
        </w:rPr>
        <w:t xml:space="preserve">COVID-19 Public </w:t>
      </w:r>
      <w:r>
        <w:t>Health Emergency (PHE)</w:t>
      </w:r>
      <w:r>
        <w:rPr>
          <w:spacing w:val="-18"/>
        </w:rPr>
        <w:t xml:space="preserve"> </w:t>
      </w:r>
      <w:r>
        <w:t>Demonstration” (Project No: 11-W00355/1).</w:t>
      </w:r>
      <w:r>
        <w:tab/>
        <w:t>We</w:t>
      </w:r>
      <w:r>
        <w:rPr>
          <w:spacing w:val="-15"/>
        </w:rPr>
        <w:t xml:space="preserve"> </w:t>
      </w:r>
      <w:r>
        <w:t>sincerely</w:t>
      </w:r>
      <w:r>
        <w:rPr>
          <w:spacing w:val="-15"/>
        </w:rPr>
        <w:t xml:space="preserve"> </w:t>
      </w:r>
      <w:r>
        <w:t>appreciate the Commonwealth’s commitment to efficiently meeting the requirement for an Evaluation Design as was stipulated in the approval letter for this amendment dated May 8, 2023.</w:t>
      </w:r>
    </w:p>
    <w:p w14:paraId="4B2768B2" w14:textId="77777777" w:rsidR="00E53E8C" w:rsidRDefault="00E53E8C">
      <w:pPr>
        <w:pStyle w:val="BodyText"/>
      </w:pPr>
    </w:p>
    <w:p w14:paraId="4B2768B3" w14:textId="77777777" w:rsidR="00E53E8C" w:rsidRDefault="0076223E">
      <w:pPr>
        <w:pStyle w:val="BodyText"/>
        <w:tabs>
          <w:tab w:val="left" w:pos="5734"/>
        </w:tabs>
        <w:ind w:left="139" w:right="222"/>
      </w:pP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431.424(c),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to the Commonwealth’s Medicaid website within</w:t>
      </w:r>
      <w:r>
        <w:rPr>
          <w:spacing w:val="40"/>
        </w:rPr>
        <w:t xml:space="preserve"> </w:t>
      </w:r>
      <w:r>
        <w:t>30 days.</w:t>
      </w:r>
      <w:r>
        <w:tab/>
        <w:t>CMS will also post the approved Evaluation Design on Medicaid.gov.</w:t>
      </w:r>
    </w:p>
    <w:p w14:paraId="4B2768B4" w14:textId="77777777" w:rsidR="00E53E8C" w:rsidRDefault="00E53E8C">
      <w:pPr>
        <w:pStyle w:val="BodyText"/>
      </w:pPr>
    </w:p>
    <w:p w14:paraId="4B2768B5" w14:textId="77777777" w:rsidR="00E53E8C" w:rsidRDefault="0076223E">
      <w:pPr>
        <w:pStyle w:val="BodyText"/>
        <w:ind w:left="139"/>
      </w:pP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Design,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draft</w:t>
      </w:r>
      <w:r>
        <w:rPr>
          <w:spacing w:val="-1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no later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COVID-19 section</w:t>
      </w:r>
      <w:r>
        <w:rPr>
          <w:spacing w:val="-3"/>
        </w:rPr>
        <w:t xml:space="preserve"> </w:t>
      </w:r>
      <w:r>
        <w:t>1115</w:t>
      </w:r>
      <w:r>
        <w:rPr>
          <w:spacing w:val="-3"/>
        </w:rPr>
        <w:t xml:space="preserve"> </w:t>
      </w:r>
      <w:r>
        <w:t>demonstration</w:t>
      </w:r>
      <w:r>
        <w:rPr>
          <w:spacing w:val="-5"/>
        </w:rPr>
        <w:t xml:space="preserve"> </w:t>
      </w:r>
      <w:r>
        <w:t>authority.</w:t>
      </w:r>
    </w:p>
    <w:p w14:paraId="4B2768B6" w14:textId="77777777" w:rsidR="00E53E8C" w:rsidRDefault="00E53E8C">
      <w:pPr>
        <w:pStyle w:val="BodyText"/>
      </w:pPr>
    </w:p>
    <w:p w14:paraId="4B2768B7" w14:textId="77777777" w:rsidR="00E53E8C" w:rsidRDefault="0076223E">
      <w:pPr>
        <w:pStyle w:val="BodyText"/>
        <w:ind w:left="139"/>
      </w:pPr>
      <w:r>
        <w:t>We</w:t>
      </w:r>
      <w:r>
        <w:rPr>
          <w:spacing w:val="-5"/>
        </w:rPr>
        <w:t xml:space="preserve"> </w:t>
      </w:r>
      <w:r>
        <w:t>sincerely</w:t>
      </w:r>
      <w:r>
        <w:rPr>
          <w:spacing w:val="-4"/>
        </w:rPr>
        <w:t xml:space="preserve"> </w:t>
      </w:r>
      <w:r>
        <w:t>appreciate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Commonwealth’s</w:t>
      </w:r>
      <w:r>
        <w:rPr>
          <w:spacing w:val="-4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evaluating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COVID-19</w:t>
      </w:r>
      <w:r>
        <w:rPr>
          <w:spacing w:val="-4"/>
        </w:rPr>
        <w:t xml:space="preserve"> </w:t>
      </w:r>
      <w:r>
        <w:t>PHE amendment under these extraordinary circumstances.</w:t>
      </w:r>
      <w:r>
        <w:rPr>
          <w:spacing w:val="4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t>forward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continued partnership</w:t>
      </w:r>
      <w:r>
        <w:rPr>
          <w:spacing w:val="-15"/>
        </w:rPr>
        <w:t xml:space="preserve"> </w:t>
      </w:r>
      <w:proofErr w:type="gramStart"/>
      <w:r>
        <w:t>on</w:t>
      </w:r>
      <w:proofErr w:type="gramEnd"/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Massachusetts</w:t>
      </w:r>
      <w:r>
        <w:rPr>
          <w:spacing w:val="-15"/>
        </w:rPr>
        <w:t xml:space="preserve"> </w:t>
      </w:r>
      <w:r>
        <w:t>COVID-19</w:t>
      </w:r>
      <w:r>
        <w:rPr>
          <w:spacing w:val="-15"/>
        </w:rPr>
        <w:t xml:space="preserve"> </w:t>
      </w:r>
      <w:r>
        <w:t>PHE</w:t>
      </w:r>
      <w:r>
        <w:rPr>
          <w:spacing w:val="-15"/>
        </w:rPr>
        <w:t xml:space="preserve"> </w:t>
      </w:r>
      <w:r>
        <w:t>Demonstration.</w:t>
      </w:r>
      <w:r>
        <w:rPr>
          <w:spacing w:val="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questions, please contact your CMS demonstration team.</w:t>
      </w:r>
    </w:p>
    <w:p w14:paraId="4B2768B8" w14:textId="77777777" w:rsidR="00E53E8C" w:rsidRDefault="00E53E8C">
      <w:pPr>
        <w:pStyle w:val="BodyText"/>
      </w:pPr>
    </w:p>
    <w:p w14:paraId="4B2768B9" w14:textId="77777777" w:rsidR="00E53E8C" w:rsidRDefault="0076223E">
      <w:pPr>
        <w:pStyle w:val="BodyText"/>
        <w:spacing w:before="1"/>
        <w:ind w:left="3739"/>
      </w:pPr>
      <w:r>
        <w:rPr>
          <w:spacing w:val="-2"/>
        </w:rPr>
        <w:t>Sincerely,</w:t>
      </w:r>
    </w:p>
    <w:p w14:paraId="4B2768BA" w14:textId="77777777" w:rsidR="00E53E8C" w:rsidRDefault="0076223E">
      <w:pPr>
        <w:pStyle w:val="BodyText"/>
        <w:spacing w:before="8"/>
        <w:rPr>
          <w:sz w:val="6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B2768C3" wp14:editId="00204DB1">
            <wp:simplePos x="0" y="0"/>
            <wp:positionH relativeFrom="page">
              <wp:posOffset>3232285</wp:posOffset>
            </wp:positionH>
            <wp:positionV relativeFrom="paragraph">
              <wp:posOffset>64553</wp:posOffset>
            </wp:positionV>
            <wp:extent cx="3132970" cy="376237"/>
            <wp:effectExtent l="0" t="0" r="0" b="0"/>
            <wp:wrapTopAndBottom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2970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2768BB" w14:textId="77777777" w:rsidR="00E53E8C" w:rsidRDefault="0076223E">
      <w:pPr>
        <w:pStyle w:val="BodyText"/>
        <w:spacing w:before="133"/>
        <w:ind w:left="3739" w:right="4466"/>
      </w:pPr>
      <w:r>
        <w:rPr>
          <w:spacing w:val="-6"/>
        </w:rPr>
        <w:t>Danielle</w:t>
      </w:r>
      <w:r>
        <w:rPr>
          <w:spacing w:val="-13"/>
        </w:rPr>
        <w:t xml:space="preserve"> </w:t>
      </w:r>
      <w:r>
        <w:rPr>
          <w:spacing w:val="-6"/>
        </w:rPr>
        <w:t xml:space="preserve">Daly </w:t>
      </w:r>
      <w:r>
        <w:rPr>
          <w:spacing w:val="-2"/>
        </w:rPr>
        <w:t>Director</w:t>
      </w:r>
    </w:p>
    <w:p w14:paraId="4B2768BC" w14:textId="77777777" w:rsidR="00E53E8C" w:rsidRDefault="0076223E">
      <w:pPr>
        <w:pStyle w:val="BodyText"/>
        <w:spacing w:before="1"/>
        <w:ind w:left="3739"/>
      </w:pPr>
      <w:r>
        <w:rPr>
          <w:spacing w:val="-6"/>
        </w:rPr>
        <w:t>Division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Demonstration</w:t>
      </w:r>
      <w:r>
        <w:rPr>
          <w:spacing w:val="1"/>
        </w:rPr>
        <w:t xml:space="preserve"> </w:t>
      </w:r>
      <w:r>
        <w:rPr>
          <w:spacing w:val="-6"/>
        </w:rPr>
        <w:t>Monitoring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2"/>
        </w:rPr>
        <w:t xml:space="preserve"> </w:t>
      </w:r>
      <w:r>
        <w:rPr>
          <w:spacing w:val="-6"/>
        </w:rPr>
        <w:t>Evaluation</w:t>
      </w:r>
    </w:p>
    <w:p w14:paraId="4B2768BD" w14:textId="77777777" w:rsidR="00E53E8C" w:rsidRDefault="00E53E8C">
      <w:pPr>
        <w:pStyle w:val="BodyText"/>
        <w:spacing w:before="11"/>
        <w:rPr>
          <w:sz w:val="23"/>
        </w:rPr>
      </w:pPr>
    </w:p>
    <w:p w14:paraId="4B2768BE" w14:textId="77777777" w:rsidR="00E53E8C" w:rsidRDefault="0076223E">
      <w:pPr>
        <w:pStyle w:val="BodyText"/>
        <w:tabs>
          <w:tab w:val="left" w:pos="859"/>
        </w:tabs>
        <w:ind w:left="139"/>
      </w:pPr>
      <w:r>
        <w:rPr>
          <w:spacing w:val="-5"/>
        </w:rPr>
        <w:t>cc:</w:t>
      </w:r>
      <w:r>
        <w:tab/>
        <w:t>Marie</w:t>
      </w:r>
      <w:r>
        <w:rPr>
          <w:spacing w:val="-3"/>
        </w:rPr>
        <w:t xml:space="preserve"> </w:t>
      </w:r>
      <w:r>
        <w:t>DiMartino,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Lead,</w:t>
      </w:r>
      <w:r>
        <w:rPr>
          <w:spacing w:val="-2"/>
        </w:rPr>
        <w:t xml:space="preserve"> </w:t>
      </w:r>
      <w:r>
        <w:t>CMS</w:t>
      </w:r>
      <w:r>
        <w:rPr>
          <w:spacing w:val="-2"/>
        </w:rPr>
        <w:t xml:space="preserve"> </w:t>
      </w:r>
      <w:proofErr w:type="gramStart"/>
      <w:r>
        <w:t>Medicaid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CHIP</w:t>
      </w:r>
      <w:r>
        <w:rPr>
          <w:spacing w:val="-2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rPr>
          <w:spacing w:val="-2"/>
        </w:rPr>
        <w:t>Group</w:t>
      </w:r>
    </w:p>
    <w:sectPr w:rsidR="00E53E8C">
      <w:type w:val="continuous"/>
      <w:pgSz w:w="12240" w:h="15840"/>
      <w:pgMar w:top="140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E8C"/>
    <w:rsid w:val="0076223E"/>
    <w:rsid w:val="00D177EA"/>
    <w:rsid w:val="00E5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68A5"/>
  <w15:docId w15:val="{A5006EB6-BF44-41A4-BE7B-9F5CC6F2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>Commonwealth of Massachusetts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COVID PHE Evaluation Design Approval Letter_signed.pdf</dc:title>
  <dc:creator>Damian Everhart</dc:creator>
  <cp:lastModifiedBy>Leblanc, Donna M (EHS)</cp:lastModifiedBy>
  <cp:revision>3</cp:revision>
  <dcterms:created xsi:type="dcterms:W3CDTF">2023-11-22T14:49:00Z</dcterms:created>
  <dcterms:modified xsi:type="dcterms:W3CDTF">2023-11-22T19:44:00Z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LastSaved">
    <vt:filetime>2023-11-22T00:00:00Z</vt:filetime>
  </property>
  <property fmtid="{D5CDD505-2E9C-101B-9397-08002B2CF9AE}" pid="4" name="Producer">
    <vt:lpwstr>Microsoft: Print To PDF</vt:lpwstr>
  </property>
</Properties>
</file>