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C36CB" w14:textId="77777777" w:rsidR="00AD6D3B" w:rsidRDefault="00AD6D3B">
      <w:pPr>
        <w:suppressAutoHyphens/>
        <w:rPr>
          <w:rFonts w:ascii="Times New Roman" w:hAnsi="Times New Roman" w:cs="Times New Roman"/>
          <w:spacing w:val="-2"/>
          <w:sz w:val="22"/>
          <w:szCs w:val="22"/>
        </w:rPr>
      </w:pPr>
    </w:p>
    <w:p w14:paraId="71BEC769" w14:textId="77777777" w:rsidR="001863B1" w:rsidRPr="00D80282" w:rsidRDefault="00AB146B">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rPr>
        <w:t>Section</w:t>
      </w:r>
    </w:p>
    <w:p w14:paraId="3EF4F3CA" w14:textId="77777777" w:rsidR="00AB146B" w:rsidRPr="00D80282" w:rsidRDefault="00AB146B">
      <w:pPr>
        <w:suppressAutoHyphens/>
        <w:rPr>
          <w:rFonts w:ascii="Times New Roman" w:hAnsi="Times New Roman" w:cs="Times New Roman"/>
          <w:spacing w:val="-2"/>
          <w:sz w:val="22"/>
          <w:szCs w:val="22"/>
        </w:rPr>
      </w:pPr>
    </w:p>
    <w:p w14:paraId="563974E8" w14:textId="68607740" w:rsidR="001863B1" w:rsidRPr="00D80282" w:rsidRDefault="001863B1">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rPr>
        <w:t>206.01:</w:t>
      </w:r>
      <w:r w:rsidR="0070150A" w:rsidRPr="00D80282">
        <w:rPr>
          <w:rFonts w:ascii="Times New Roman" w:hAnsi="Times New Roman" w:cs="Times New Roman"/>
          <w:spacing w:val="-2"/>
          <w:sz w:val="22"/>
          <w:szCs w:val="22"/>
        </w:rPr>
        <w:t xml:space="preserve">  </w:t>
      </w:r>
      <w:r w:rsidR="002E65A6" w:rsidRPr="00D80282">
        <w:rPr>
          <w:rFonts w:ascii="Times New Roman" w:hAnsi="Times New Roman" w:cs="Times New Roman"/>
          <w:spacing w:val="-2"/>
          <w:sz w:val="22"/>
          <w:szCs w:val="22"/>
        </w:rPr>
        <w:t xml:space="preserve"> </w:t>
      </w:r>
      <w:r w:rsidR="001701E5" w:rsidRPr="00D80282">
        <w:rPr>
          <w:rFonts w:ascii="Times New Roman" w:hAnsi="Times New Roman" w:cs="Times New Roman"/>
          <w:spacing w:val="-2"/>
          <w:sz w:val="22"/>
          <w:szCs w:val="22"/>
        </w:rPr>
        <w:t>Scope and Purpose</w:t>
      </w:r>
    </w:p>
    <w:p w14:paraId="7546D107" w14:textId="57CBB5AE" w:rsidR="001863B1" w:rsidRPr="00D80282" w:rsidRDefault="001863B1">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rPr>
        <w:t>206.02:</w:t>
      </w:r>
      <w:r w:rsidR="0070150A" w:rsidRPr="00D80282">
        <w:rPr>
          <w:rFonts w:ascii="Times New Roman" w:hAnsi="Times New Roman" w:cs="Times New Roman"/>
          <w:spacing w:val="-2"/>
          <w:sz w:val="22"/>
          <w:szCs w:val="22"/>
        </w:rPr>
        <w:t xml:space="preserve">  </w:t>
      </w:r>
      <w:r w:rsidR="00E74455">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General Definitions</w:t>
      </w:r>
    </w:p>
    <w:p w14:paraId="38CDF733" w14:textId="1E2997F1" w:rsidR="001863B1" w:rsidRPr="00D80282" w:rsidRDefault="001863B1">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rPr>
        <w:t>206.03:</w:t>
      </w:r>
      <w:r w:rsidR="0070150A" w:rsidRPr="00D80282">
        <w:rPr>
          <w:rFonts w:ascii="Times New Roman" w:hAnsi="Times New Roman" w:cs="Times New Roman"/>
          <w:spacing w:val="-2"/>
          <w:sz w:val="22"/>
          <w:szCs w:val="22"/>
        </w:rPr>
        <w:t xml:space="preserve">  </w:t>
      </w:r>
      <w:r w:rsidR="00E74455">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General Payment Provisions </w:t>
      </w:r>
    </w:p>
    <w:p w14:paraId="50912A88" w14:textId="3D05AF79" w:rsidR="001863B1" w:rsidRPr="00D80282" w:rsidRDefault="001863B1">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rPr>
        <w:t>206.04:</w:t>
      </w:r>
      <w:r w:rsidR="0070150A" w:rsidRPr="00D80282">
        <w:rPr>
          <w:rFonts w:ascii="Times New Roman" w:hAnsi="Times New Roman" w:cs="Times New Roman"/>
          <w:spacing w:val="-2"/>
          <w:sz w:val="22"/>
          <w:szCs w:val="22"/>
        </w:rPr>
        <w:t xml:space="preserve">  </w:t>
      </w:r>
      <w:r w:rsidR="00E74455">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Nursing </w:t>
      </w:r>
      <w:r w:rsidR="00C85BE0" w:rsidRPr="00D80282">
        <w:rPr>
          <w:rFonts w:ascii="Times New Roman" w:hAnsi="Times New Roman" w:cs="Times New Roman"/>
          <w:spacing w:val="-2"/>
          <w:sz w:val="22"/>
          <w:szCs w:val="22"/>
        </w:rPr>
        <w:t xml:space="preserve">Standard Payments </w:t>
      </w:r>
      <w:r w:rsidRPr="00D80282">
        <w:rPr>
          <w:rFonts w:ascii="Times New Roman" w:hAnsi="Times New Roman" w:cs="Times New Roman"/>
          <w:spacing w:val="-2"/>
          <w:sz w:val="22"/>
          <w:szCs w:val="22"/>
        </w:rPr>
        <w:t>and Operating Cost</w:t>
      </w:r>
      <w:r w:rsidR="00C85BE0" w:rsidRPr="00D80282">
        <w:rPr>
          <w:rFonts w:ascii="Times New Roman" w:hAnsi="Times New Roman" w:cs="Times New Roman"/>
          <w:spacing w:val="-2"/>
          <w:sz w:val="22"/>
          <w:szCs w:val="22"/>
        </w:rPr>
        <w:t xml:space="preserve"> Standard Payments</w:t>
      </w:r>
      <w:r w:rsidRPr="00D80282">
        <w:rPr>
          <w:rFonts w:ascii="Times New Roman" w:hAnsi="Times New Roman" w:cs="Times New Roman"/>
          <w:spacing w:val="-2"/>
          <w:sz w:val="22"/>
          <w:szCs w:val="22"/>
        </w:rPr>
        <w:t xml:space="preserve"> </w:t>
      </w:r>
    </w:p>
    <w:p w14:paraId="6C19766D" w14:textId="77777777" w:rsidR="001863B1" w:rsidRPr="00D80282" w:rsidRDefault="001863B1" w:rsidP="00287C33">
      <w:pPr>
        <w:tabs>
          <w:tab w:val="left" w:pos="720"/>
          <w:tab w:val="left" w:pos="1440"/>
          <w:tab w:val="left" w:pos="6720"/>
        </w:tabs>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rPr>
        <w:t>206.05:</w:t>
      </w:r>
      <w:r w:rsidR="0070150A" w:rsidRPr="00D80282">
        <w:rPr>
          <w:rFonts w:ascii="Times New Roman" w:hAnsi="Times New Roman" w:cs="Times New Roman"/>
          <w:spacing w:val="-2"/>
          <w:sz w:val="22"/>
          <w:szCs w:val="22"/>
        </w:rPr>
        <w:t xml:space="preserve"> </w:t>
      </w:r>
      <w:r w:rsidR="005D79D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Capital</w:t>
      </w:r>
      <w:r w:rsidR="00287C33" w:rsidRPr="00D80282">
        <w:rPr>
          <w:rFonts w:ascii="Times New Roman" w:hAnsi="Times New Roman" w:cs="Times New Roman"/>
          <w:spacing w:val="-2"/>
          <w:sz w:val="22"/>
          <w:szCs w:val="22"/>
        </w:rPr>
        <w:tab/>
      </w:r>
      <w:r w:rsidR="00C85BE0" w:rsidRPr="00D80282">
        <w:rPr>
          <w:rFonts w:ascii="Times New Roman" w:hAnsi="Times New Roman" w:cs="Times New Roman"/>
          <w:spacing w:val="-2"/>
          <w:sz w:val="22"/>
          <w:szCs w:val="22"/>
        </w:rPr>
        <w:t xml:space="preserve"> Standard Payments</w:t>
      </w:r>
    </w:p>
    <w:p w14:paraId="27E11754" w14:textId="3CB6AA01" w:rsidR="001863B1" w:rsidRPr="00D80282" w:rsidRDefault="001863B1">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rPr>
        <w:t>206.06:</w:t>
      </w:r>
      <w:r w:rsidR="0070150A" w:rsidRPr="00D80282">
        <w:rPr>
          <w:rFonts w:ascii="Times New Roman" w:hAnsi="Times New Roman" w:cs="Times New Roman"/>
          <w:spacing w:val="-2"/>
          <w:sz w:val="22"/>
          <w:szCs w:val="22"/>
        </w:rPr>
        <w:t xml:space="preserve">  </w:t>
      </w:r>
      <w:r w:rsidR="00E74455">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Other Payment Provisions</w:t>
      </w:r>
    </w:p>
    <w:p w14:paraId="0148C25E" w14:textId="46A4BDB5" w:rsidR="001863B1" w:rsidRPr="00D80282" w:rsidRDefault="001863B1">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rPr>
        <w:t>206.07:</w:t>
      </w:r>
      <w:r w:rsidR="0070150A" w:rsidRPr="00D80282">
        <w:rPr>
          <w:rFonts w:ascii="Times New Roman" w:hAnsi="Times New Roman" w:cs="Times New Roman"/>
          <w:spacing w:val="-2"/>
          <w:sz w:val="22"/>
          <w:szCs w:val="22"/>
        </w:rPr>
        <w:t xml:space="preserve">  </w:t>
      </w:r>
      <w:r w:rsidR="00E74455">
        <w:rPr>
          <w:rFonts w:ascii="Times New Roman" w:hAnsi="Times New Roman" w:cs="Times New Roman"/>
          <w:spacing w:val="-2"/>
          <w:sz w:val="22"/>
          <w:szCs w:val="22"/>
        </w:rPr>
        <w:t xml:space="preserve"> </w:t>
      </w:r>
      <w:r w:rsidR="00FE71BF" w:rsidRPr="00D80282">
        <w:rPr>
          <w:rFonts w:ascii="Times New Roman" w:hAnsi="Times New Roman" w:cs="Times New Roman"/>
          <w:sz w:val="22"/>
          <w:szCs w:val="22"/>
        </w:rPr>
        <w:t>Payment</w:t>
      </w:r>
      <w:r w:rsidR="00586F63" w:rsidRPr="00D80282">
        <w:rPr>
          <w:rFonts w:ascii="Times New Roman" w:hAnsi="Times New Roman" w:cs="Times New Roman"/>
          <w:sz w:val="22"/>
          <w:szCs w:val="22"/>
        </w:rPr>
        <w:t>s</w:t>
      </w:r>
      <w:r w:rsidR="00C85BE0" w:rsidRPr="00D80282">
        <w:rPr>
          <w:rFonts w:ascii="Times New Roman" w:hAnsi="Times New Roman" w:cs="Times New Roman"/>
          <w:sz w:val="22"/>
          <w:szCs w:val="22"/>
        </w:rPr>
        <w:t xml:space="preserve"> for Individuals in a Disaster Struck Nursing Facility</w:t>
      </w:r>
    </w:p>
    <w:p w14:paraId="5F55433F" w14:textId="390E9E53" w:rsidR="001863B1" w:rsidRPr="00D80282" w:rsidRDefault="001863B1">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rPr>
        <w:t>206.08:</w:t>
      </w:r>
      <w:r w:rsidR="0070150A" w:rsidRPr="00D80282">
        <w:rPr>
          <w:rFonts w:ascii="Times New Roman" w:hAnsi="Times New Roman" w:cs="Times New Roman"/>
          <w:spacing w:val="-2"/>
          <w:sz w:val="22"/>
          <w:szCs w:val="22"/>
        </w:rPr>
        <w:t xml:space="preserve"> </w:t>
      </w:r>
      <w:r w:rsidR="00E74455">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Reporting Requirements</w:t>
      </w:r>
    </w:p>
    <w:p w14:paraId="6501C371" w14:textId="00DC9A44" w:rsidR="001863B1" w:rsidRPr="00D80282" w:rsidRDefault="001863B1">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rPr>
        <w:t>206.09:</w:t>
      </w:r>
      <w:r w:rsidR="00E74455">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Special Provisions</w:t>
      </w:r>
    </w:p>
    <w:p w14:paraId="423E245E" w14:textId="2A16DA74" w:rsidR="00585677" w:rsidRPr="00D80282" w:rsidRDefault="00585677">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rPr>
        <w:t>206.10</w:t>
      </w:r>
      <w:r w:rsidR="00F53487"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w:t>
      </w:r>
      <w:r w:rsidR="00E74455">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COVID-19 Payment Provisions</w:t>
      </w:r>
    </w:p>
    <w:p w14:paraId="52AF904D" w14:textId="64CB5D4E" w:rsidR="00770F77" w:rsidRDefault="00770F77">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rPr>
        <w:t>206.11:   Rates for Severe Mental and Neurological Disorder Services</w:t>
      </w:r>
    </w:p>
    <w:p w14:paraId="69D37EB8" w14:textId="4CCE15EB" w:rsidR="00812B5E" w:rsidRDefault="00812B5E" w:rsidP="00812B5E">
      <w:pPr>
        <w:suppressAutoHyphens/>
        <w:rPr>
          <w:rFonts w:ascii="Times New Roman" w:hAnsi="Times New Roman" w:cs="Times New Roman"/>
          <w:spacing w:val="-2"/>
          <w:sz w:val="22"/>
          <w:szCs w:val="22"/>
        </w:rPr>
      </w:pPr>
      <w:r>
        <w:rPr>
          <w:rFonts w:ascii="Times New Roman" w:hAnsi="Times New Roman" w:cs="Times New Roman"/>
          <w:spacing w:val="-2"/>
          <w:sz w:val="22"/>
          <w:szCs w:val="22"/>
        </w:rPr>
        <w:t>206.12:   Direct Care Cost Quotient</w:t>
      </w:r>
    </w:p>
    <w:p w14:paraId="71B13E98" w14:textId="7101D47D" w:rsidR="00812B5E" w:rsidRDefault="00812B5E" w:rsidP="00812B5E">
      <w:pPr>
        <w:suppressAutoHyphens/>
        <w:rPr>
          <w:rFonts w:ascii="Times New Roman" w:hAnsi="Times New Roman" w:cs="Times New Roman"/>
          <w:spacing w:val="-2"/>
          <w:sz w:val="22"/>
          <w:szCs w:val="22"/>
        </w:rPr>
      </w:pPr>
      <w:r>
        <w:rPr>
          <w:rFonts w:ascii="Times New Roman" w:hAnsi="Times New Roman" w:cs="Times New Roman"/>
          <w:spacing w:val="-2"/>
          <w:sz w:val="22"/>
          <w:szCs w:val="22"/>
        </w:rPr>
        <w:t xml:space="preserve">206.13:   </w:t>
      </w:r>
      <w:r w:rsidR="00437AE9">
        <w:rPr>
          <w:rFonts w:ascii="Times New Roman" w:hAnsi="Times New Roman" w:cs="Times New Roman"/>
          <w:spacing w:val="-2"/>
          <w:sz w:val="22"/>
          <w:szCs w:val="22"/>
        </w:rPr>
        <w:t>Average Staffing Hou</w:t>
      </w:r>
      <w:r w:rsidR="00E86B91">
        <w:rPr>
          <w:rFonts w:ascii="Times New Roman" w:hAnsi="Times New Roman" w:cs="Times New Roman"/>
          <w:spacing w:val="-2"/>
          <w:sz w:val="22"/>
          <w:szCs w:val="22"/>
        </w:rPr>
        <w:t>r</w:t>
      </w:r>
      <w:r w:rsidR="00437AE9">
        <w:rPr>
          <w:rFonts w:ascii="Times New Roman" w:hAnsi="Times New Roman" w:cs="Times New Roman"/>
          <w:spacing w:val="-2"/>
          <w:sz w:val="22"/>
          <w:szCs w:val="22"/>
        </w:rPr>
        <w:t>s Incentive</w:t>
      </w:r>
    </w:p>
    <w:p w14:paraId="37BB40AF" w14:textId="77777777" w:rsidR="00812B5E" w:rsidRDefault="00812B5E" w:rsidP="00812B5E">
      <w:pPr>
        <w:suppressAutoHyphens/>
        <w:rPr>
          <w:rFonts w:ascii="Times New Roman" w:hAnsi="Times New Roman" w:cs="Times New Roman"/>
          <w:spacing w:val="-2"/>
          <w:sz w:val="22"/>
          <w:szCs w:val="22"/>
        </w:rPr>
      </w:pPr>
      <w:r>
        <w:rPr>
          <w:rFonts w:ascii="Times New Roman" w:hAnsi="Times New Roman" w:cs="Times New Roman"/>
          <w:spacing w:val="-2"/>
          <w:sz w:val="22"/>
          <w:szCs w:val="22"/>
        </w:rPr>
        <w:t>206.14:   Density Reduction in Nursing Facilities</w:t>
      </w:r>
    </w:p>
    <w:p w14:paraId="0A056947" w14:textId="77777777" w:rsidR="00097B37" w:rsidRPr="00D80282" w:rsidRDefault="00097B37">
      <w:pPr>
        <w:suppressAutoHyphens/>
        <w:rPr>
          <w:rFonts w:ascii="Times New Roman" w:hAnsi="Times New Roman" w:cs="Times New Roman"/>
          <w:spacing w:val="-2"/>
          <w:sz w:val="22"/>
          <w:szCs w:val="22"/>
        </w:rPr>
      </w:pPr>
    </w:p>
    <w:p w14:paraId="0FB3BF83" w14:textId="77777777" w:rsidR="001863B1" w:rsidRPr="00D80282" w:rsidRDefault="001863B1">
      <w:pPr>
        <w:suppressAutoHyphens/>
        <w:rPr>
          <w:rFonts w:ascii="Times New Roman" w:hAnsi="Times New Roman" w:cs="Times New Roman"/>
          <w:spacing w:val="-2"/>
          <w:sz w:val="22"/>
          <w:szCs w:val="22"/>
        </w:rPr>
      </w:pPr>
    </w:p>
    <w:p w14:paraId="7DC6C8EC" w14:textId="2E7AFEC1" w:rsidR="009B7B4B" w:rsidRPr="00D80282" w:rsidRDefault="001863B1" w:rsidP="009B7B4B">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206.01:</w:t>
      </w:r>
      <w:r w:rsidRPr="00D80282">
        <w:rPr>
          <w:rFonts w:ascii="Times New Roman" w:hAnsi="Times New Roman" w:cs="Times New Roman"/>
          <w:spacing w:val="-2"/>
          <w:sz w:val="22"/>
          <w:szCs w:val="22"/>
          <w:u w:val="single"/>
        </w:rPr>
        <w:tab/>
      </w:r>
      <w:r w:rsidR="0070150A" w:rsidRPr="00D80282">
        <w:rPr>
          <w:rFonts w:ascii="Times New Roman" w:hAnsi="Times New Roman" w:cs="Times New Roman"/>
          <w:spacing w:val="-2"/>
          <w:sz w:val="22"/>
          <w:szCs w:val="22"/>
          <w:u w:val="single"/>
        </w:rPr>
        <w:t xml:space="preserve"> </w:t>
      </w:r>
      <w:r w:rsidR="001701E5" w:rsidRPr="00D80282">
        <w:rPr>
          <w:rFonts w:ascii="Times New Roman" w:hAnsi="Times New Roman" w:cs="Times New Roman"/>
          <w:spacing w:val="-2"/>
          <w:sz w:val="22"/>
          <w:szCs w:val="22"/>
          <w:u w:val="single"/>
        </w:rPr>
        <w:t>Scope and Purpose</w:t>
      </w:r>
    </w:p>
    <w:p w14:paraId="689268D0" w14:textId="77777777" w:rsidR="00585677" w:rsidRPr="00D80282" w:rsidRDefault="00585677">
      <w:pPr>
        <w:suppressAutoHyphens/>
        <w:ind w:left="720"/>
        <w:rPr>
          <w:rFonts w:ascii="Times New Roman" w:hAnsi="Times New Roman" w:cs="Times New Roman"/>
          <w:spacing w:val="-2"/>
          <w:sz w:val="22"/>
          <w:szCs w:val="22"/>
        </w:rPr>
      </w:pPr>
    </w:p>
    <w:p w14:paraId="4E16F8C0" w14:textId="211C3332" w:rsidR="001863B1" w:rsidRPr="00D80282" w:rsidRDefault="001863B1" w:rsidP="00585677">
      <w:pPr>
        <w:suppressAutoHyphens/>
        <w:ind w:left="720" w:firstLine="36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101 CMR 206.00 governs the payments effective </w:t>
      </w:r>
      <w:r w:rsidR="007F4C6E">
        <w:rPr>
          <w:rFonts w:ascii="Times New Roman" w:hAnsi="Times New Roman" w:cs="Times New Roman"/>
          <w:spacing w:val="-2"/>
          <w:sz w:val="22"/>
          <w:szCs w:val="22"/>
        </w:rPr>
        <w:t>October</w:t>
      </w:r>
      <w:r w:rsidR="007F4C6E" w:rsidRPr="00D80282">
        <w:rPr>
          <w:rFonts w:ascii="Times New Roman" w:hAnsi="Times New Roman" w:cs="Times New Roman"/>
          <w:spacing w:val="-2"/>
          <w:sz w:val="22"/>
          <w:szCs w:val="22"/>
        </w:rPr>
        <w:t xml:space="preserve"> </w:t>
      </w:r>
      <w:r w:rsidR="00B8167C" w:rsidRPr="00D80282">
        <w:rPr>
          <w:rFonts w:ascii="Times New Roman" w:hAnsi="Times New Roman" w:cs="Times New Roman"/>
          <w:spacing w:val="-2"/>
          <w:sz w:val="22"/>
          <w:szCs w:val="22"/>
        </w:rPr>
        <w:t>1</w:t>
      </w:r>
      <w:r w:rsidRPr="00D80282">
        <w:rPr>
          <w:rFonts w:ascii="Times New Roman" w:hAnsi="Times New Roman" w:cs="Times New Roman"/>
          <w:spacing w:val="-2"/>
          <w:sz w:val="22"/>
          <w:szCs w:val="22"/>
        </w:rPr>
        <w:t xml:space="preserve">, </w:t>
      </w:r>
      <w:r w:rsidR="00FF53C5" w:rsidRPr="00D80282">
        <w:rPr>
          <w:rFonts w:ascii="Times New Roman" w:hAnsi="Times New Roman" w:cs="Times New Roman"/>
          <w:spacing w:val="-2"/>
          <w:sz w:val="22"/>
          <w:szCs w:val="22"/>
        </w:rPr>
        <w:t>20</w:t>
      </w:r>
      <w:r w:rsidR="0071356B" w:rsidRPr="00D80282">
        <w:rPr>
          <w:rFonts w:ascii="Times New Roman" w:hAnsi="Times New Roman" w:cs="Times New Roman"/>
          <w:spacing w:val="-2"/>
          <w:sz w:val="22"/>
          <w:szCs w:val="22"/>
        </w:rPr>
        <w:t>20</w:t>
      </w:r>
      <w:r w:rsidR="002D65B1"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for services rendered to </w:t>
      </w:r>
      <w:r w:rsidR="00FE1728"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ublicly </w:t>
      </w:r>
      <w:r w:rsidR="00FE1728"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and </w:t>
      </w:r>
      <w:r w:rsidR="00D53E3B" w:rsidRPr="00D80282">
        <w:rPr>
          <w:rFonts w:ascii="Times New Roman" w:hAnsi="Times New Roman" w:cs="Times New Roman"/>
          <w:spacing w:val="-2"/>
          <w:sz w:val="22"/>
          <w:szCs w:val="22"/>
        </w:rPr>
        <w:t>i</w:t>
      </w:r>
      <w:r w:rsidRPr="00D80282">
        <w:rPr>
          <w:rFonts w:ascii="Times New Roman" w:hAnsi="Times New Roman" w:cs="Times New Roman"/>
          <w:spacing w:val="-2"/>
          <w:sz w:val="22"/>
          <w:szCs w:val="22"/>
        </w:rPr>
        <w:t xml:space="preserve">ndustrial </w:t>
      </w:r>
      <w:r w:rsidR="00D53E3B"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ccident </w:t>
      </w:r>
      <w:r w:rsidR="00FE1728"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esidents by </w:t>
      </w:r>
      <w:r w:rsidR="00FE1728"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FE1728"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acilities including residents in a </w:t>
      </w:r>
      <w:r w:rsidR="00FE1728"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esidential </w:t>
      </w:r>
      <w:r w:rsidR="00FE1728"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are </w:t>
      </w:r>
      <w:r w:rsidR="00FE1728" w:rsidRPr="00D80282">
        <w:rPr>
          <w:rFonts w:ascii="Times New Roman" w:hAnsi="Times New Roman" w:cs="Times New Roman"/>
          <w:spacing w:val="-2"/>
          <w:sz w:val="22"/>
          <w:szCs w:val="22"/>
        </w:rPr>
        <w:t>u</w:t>
      </w:r>
      <w:r w:rsidRPr="00D80282">
        <w:rPr>
          <w:rFonts w:ascii="Times New Roman" w:hAnsi="Times New Roman" w:cs="Times New Roman"/>
          <w:spacing w:val="-2"/>
          <w:sz w:val="22"/>
          <w:szCs w:val="22"/>
        </w:rPr>
        <w:t xml:space="preserve">nit of a </w:t>
      </w:r>
      <w:r w:rsidR="00FE1728"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FE1728"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101 CMR 206.00 does not govern nursing facility payments pursuant to a contract with the Office of Medicaid. </w:t>
      </w:r>
    </w:p>
    <w:p w14:paraId="6251B0B2" w14:textId="77777777" w:rsidR="001863B1" w:rsidRPr="00D80282" w:rsidRDefault="001863B1">
      <w:pPr>
        <w:suppressAutoHyphens/>
        <w:ind w:left="720"/>
        <w:rPr>
          <w:rFonts w:ascii="Times New Roman" w:hAnsi="Times New Roman" w:cs="Times New Roman"/>
          <w:spacing w:val="-2"/>
          <w:sz w:val="22"/>
          <w:szCs w:val="22"/>
        </w:rPr>
      </w:pPr>
    </w:p>
    <w:p w14:paraId="72F4796C" w14:textId="77777777" w:rsidR="009B7B4B" w:rsidRPr="00D80282" w:rsidRDefault="001863B1" w:rsidP="009B7B4B">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206.02:</w:t>
      </w:r>
      <w:r w:rsidRPr="00D80282">
        <w:rPr>
          <w:rFonts w:ascii="Times New Roman" w:hAnsi="Times New Roman" w:cs="Times New Roman"/>
          <w:spacing w:val="-2"/>
          <w:sz w:val="22"/>
          <w:szCs w:val="22"/>
          <w:u w:val="single"/>
        </w:rPr>
        <w:tab/>
      </w:r>
      <w:r w:rsidR="007600CD" w:rsidRPr="00D80282">
        <w:rPr>
          <w:rFonts w:ascii="Times New Roman" w:hAnsi="Times New Roman" w:cs="Times New Roman"/>
          <w:spacing w:val="-2"/>
          <w:sz w:val="22"/>
          <w:szCs w:val="22"/>
          <w:u w:val="single"/>
        </w:rPr>
        <w:t xml:space="preserve"> </w:t>
      </w:r>
      <w:r w:rsidRPr="00D80282">
        <w:rPr>
          <w:rFonts w:ascii="Times New Roman" w:hAnsi="Times New Roman" w:cs="Times New Roman"/>
          <w:spacing w:val="-2"/>
          <w:sz w:val="22"/>
          <w:szCs w:val="22"/>
          <w:u w:val="single"/>
        </w:rPr>
        <w:t>General Definitions</w:t>
      </w:r>
    </w:p>
    <w:p w14:paraId="53CBE7ED" w14:textId="77777777" w:rsidR="00585677" w:rsidRPr="00D80282" w:rsidRDefault="00585677" w:rsidP="0070150A">
      <w:pPr>
        <w:suppressAutoHyphens/>
        <w:ind w:left="720"/>
        <w:rPr>
          <w:rFonts w:ascii="Times New Roman" w:hAnsi="Times New Roman" w:cs="Times New Roman"/>
          <w:spacing w:val="-2"/>
          <w:sz w:val="22"/>
          <w:szCs w:val="22"/>
        </w:rPr>
      </w:pPr>
    </w:p>
    <w:p w14:paraId="27E31F7E" w14:textId="2F3E0738" w:rsidR="00F46EAE" w:rsidRPr="00D80282" w:rsidRDefault="001863B1" w:rsidP="00585677">
      <w:pPr>
        <w:suppressAutoHyphens/>
        <w:ind w:left="720" w:firstLine="360"/>
        <w:rPr>
          <w:rFonts w:ascii="Times New Roman" w:hAnsi="Times New Roman"/>
          <w:spacing w:val="-2"/>
          <w:sz w:val="22"/>
        </w:rPr>
      </w:pPr>
      <w:r w:rsidRPr="00D80282">
        <w:rPr>
          <w:rFonts w:ascii="Times New Roman" w:hAnsi="Times New Roman" w:cs="Times New Roman"/>
          <w:spacing w:val="-2"/>
          <w:sz w:val="22"/>
          <w:szCs w:val="22"/>
        </w:rPr>
        <w:t xml:space="preserve">As used in 101 CMR 206.00, unless the context requires otherwise, terms have the </w:t>
      </w:r>
      <w:r w:rsidR="007930BF" w:rsidRPr="00D80282">
        <w:rPr>
          <w:rFonts w:ascii="Times New Roman" w:hAnsi="Times New Roman" w:cs="Times New Roman"/>
          <w:spacing w:val="-2"/>
          <w:sz w:val="22"/>
          <w:szCs w:val="22"/>
        </w:rPr>
        <w:t xml:space="preserve">following </w:t>
      </w:r>
      <w:r w:rsidRPr="00D80282">
        <w:rPr>
          <w:rFonts w:ascii="Times New Roman" w:hAnsi="Times New Roman" w:cs="Times New Roman"/>
          <w:spacing w:val="-2"/>
          <w:sz w:val="22"/>
          <w:szCs w:val="22"/>
        </w:rPr>
        <w:t xml:space="preserve">meanings. </w:t>
      </w:r>
    </w:p>
    <w:p w14:paraId="4F3BF6F8" w14:textId="77777777" w:rsidR="001863B1" w:rsidRPr="00D80282" w:rsidRDefault="001863B1" w:rsidP="0070150A">
      <w:pPr>
        <w:suppressAutoHyphens/>
        <w:ind w:left="720"/>
        <w:rPr>
          <w:rFonts w:ascii="Times New Roman" w:hAnsi="Times New Roman" w:cs="Times New Roman"/>
          <w:spacing w:val="-2"/>
          <w:sz w:val="22"/>
          <w:szCs w:val="22"/>
        </w:rPr>
      </w:pPr>
    </w:p>
    <w:p w14:paraId="59DF0FA3" w14:textId="325EF5DB" w:rsidR="001863B1" w:rsidRPr="00D80282" w:rsidRDefault="001863B1" w:rsidP="0070150A">
      <w:pPr>
        <w:suppressAutoHyphens/>
        <w:ind w:left="720"/>
        <w:rPr>
          <w:rFonts w:ascii="Times New Roman" w:hAnsi="Times New Roman" w:cs="Times New Roman"/>
          <w:b/>
          <w:bCs/>
          <w:spacing w:val="-2"/>
          <w:sz w:val="22"/>
          <w:szCs w:val="22"/>
          <w:u w:val="single"/>
        </w:rPr>
      </w:pPr>
      <w:r w:rsidRPr="00D80282">
        <w:rPr>
          <w:rFonts w:ascii="Times New Roman" w:hAnsi="Times New Roman" w:cs="Times New Roman"/>
          <w:spacing w:val="-2"/>
          <w:sz w:val="22"/>
          <w:szCs w:val="22"/>
          <w:u w:val="single"/>
        </w:rPr>
        <w:t>Administrative and General Costs</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Administrative and </w:t>
      </w:r>
      <w:r w:rsidR="00FE1728" w:rsidRPr="00D80282">
        <w:rPr>
          <w:rFonts w:ascii="Times New Roman" w:hAnsi="Times New Roman" w:cs="Times New Roman"/>
          <w:spacing w:val="-2"/>
          <w:sz w:val="22"/>
          <w:szCs w:val="22"/>
        </w:rPr>
        <w:t>g</w:t>
      </w:r>
      <w:r w:rsidRPr="00D80282">
        <w:rPr>
          <w:rFonts w:ascii="Times New Roman" w:hAnsi="Times New Roman" w:cs="Times New Roman"/>
          <w:spacing w:val="-2"/>
          <w:sz w:val="22"/>
          <w:szCs w:val="22"/>
        </w:rPr>
        <w:t xml:space="preserve">eneral </w:t>
      </w:r>
      <w:r w:rsidR="00FE1728"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osts include the amounts reported in the following accounts:</w:t>
      </w:r>
      <w:r w:rsidR="00FE1728"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administrator salaries; payroll taxes - administrator; worker</w:t>
      </w:r>
      <w:r w:rsidR="00DC765D"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s compensation - administrator; group life/health - administrator; administrator pensions; other administrator benefits; clerical; EDP/payroll/bookkeeping services; administrator-in-training; office supplies; phone; conventions and meetings; help wanted advertisement; licenses and dues, resident-care related; education and training - administration; accounting - other; insurance - malpractice; other operating expenses; realty company variable costs; management company allocated variable costs; and management company allocated fixed costs. </w:t>
      </w:r>
    </w:p>
    <w:p w14:paraId="5D67B99A" w14:textId="77777777" w:rsidR="001863B1" w:rsidRPr="00D80282" w:rsidRDefault="001863B1" w:rsidP="0070150A">
      <w:pPr>
        <w:suppressAutoHyphens/>
        <w:ind w:left="720"/>
        <w:rPr>
          <w:rFonts w:ascii="Times New Roman" w:hAnsi="Times New Roman" w:cs="Times New Roman"/>
          <w:spacing w:val="-2"/>
          <w:sz w:val="22"/>
          <w:szCs w:val="22"/>
          <w:u w:val="single"/>
        </w:rPr>
      </w:pPr>
    </w:p>
    <w:p w14:paraId="6F483D88" w14:textId="5F27AE59"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Administrator</w:t>
      </w:r>
      <w:r w:rsidRPr="00D80282">
        <w:rPr>
          <w:rFonts w:ascii="Times New Roman" w:hAnsi="Times New Roman" w:cs="Times New Roman"/>
          <w:spacing w:val="-2"/>
          <w:sz w:val="22"/>
          <w:szCs w:val="22"/>
          <w:u w:val="single"/>
        </w:rPr>
        <w:noBreakHyphen/>
        <w:t>in</w:t>
      </w:r>
      <w:r w:rsidRPr="00D80282">
        <w:rPr>
          <w:rFonts w:ascii="Times New Roman" w:hAnsi="Times New Roman" w:cs="Times New Roman"/>
          <w:spacing w:val="-2"/>
          <w:sz w:val="22"/>
          <w:szCs w:val="22"/>
          <w:u w:val="single"/>
        </w:rPr>
        <w:noBreakHyphen/>
      </w:r>
      <w:r w:rsidR="00E245DF" w:rsidRPr="00D80282">
        <w:rPr>
          <w:rFonts w:ascii="Times New Roman" w:hAnsi="Times New Roman" w:cs="Times New Roman"/>
          <w:spacing w:val="-2"/>
          <w:sz w:val="22"/>
          <w:szCs w:val="22"/>
          <w:u w:val="single"/>
        </w:rPr>
        <w:t>t</w:t>
      </w:r>
      <w:r w:rsidRPr="00D80282">
        <w:rPr>
          <w:rFonts w:ascii="Times New Roman" w:hAnsi="Times New Roman" w:cs="Times New Roman"/>
          <w:spacing w:val="-2"/>
          <w:sz w:val="22"/>
          <w:szCs w:val="22"/>
          <w:u w:val="single"/>
        </w:rPr>
        <w:t>raining</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A person registered with the Board of Registration of Nursing Home Administrators and involved in a course of training as described in 245 CMR</w:t>
      </w:r>
      <w:r w:rsidR="00AB146B" w:rsidRPr="00D80282">
        <w:rPr>
          <w:rFonts w:ascii="Times New Roman" w:hAnsi="Times New Roman" w:cs="Times New Roman"/>
          <w:spacing w:val="-2"/>
          <w:sz w:val="22"/>
          <w:szCs w:val="22"/>
        </w:rPr>
        <w:t xml:space="preserve">:  </w:t>
      </w:r>
      <w:r w:rsidR="00AB146B" w:rsidRPr="00D80282">
        <w:rPr>
          <w:rFonts w:ascii="Times New Roman" w:hAnsi="Times New Roman" w:cs="Times New Roman"/>
          <w:i/>
          <w:spacing w:val="-2"/>
          <w:sz w:val="22"/>
          <w:szCs w:val="22"/>
        </w:rPr>
        <w:t xml:space="preserve">Board of Registration </w:t>
      </w:r>
      <w:r w:rsidR="00972376" w:rsidRPr="00D80282">
        <w:rPr>
          <w:rFonts w:ascii="Times New Roman" w:hAnsi="Times New Roman" w:cs="Times New Roman"/>
          <w:i/>
          <w:spacing w:val="-2"/>
          <w:sz w:val="22"/>
          <w:szCs w:val="22"/>
        </w:rPr>
        <w:t>of</w:t>
      </w:r>
      <w:r w:rsidR="00AB146B" w:rsidRPr="00D80282">
        <w:rPr>
          <w:rFonts w:ascii="Times New Roman" w:hAnsi="Times New Roman" w:cs="Times New Roman"/>
          <w:i/>
          <w:spacing w:val="-2"/>
          <w:sz w:val="22"/>
          <w:szCs w:val="22"/>
        </w:rPr>
        <w:t xml:space="preserve"> Nursing Home Administrators</w:t>
      </w:r>
      <w:r w:rsidRPr="00D80282">
        <w:rPr>
          <w:rFonts w:ascii="Times New Roman" w:hAnsi="Times New Roman" w:cs="Times New Roman"/>
          <w:spacing w:val="-2"/>
          <w:sz w:val="22"/>
          <w:szCs w:val="22"/>
        </w:rPr>
        <w:t>.</w:t>
      </w:r>
    </w:p>
    <w:p w14:paraId="1C53535D" w14:textId="77777777" w:rsidR="00D80282" w:rsidRDefault="00D80282" w:rsidP="007F4C6E">
      <w:pPr>
        <w:suppressAutoHyphens/>
        <w:rPr>
          <w:rFonts w:ascii="Times New Roman" w:hAnsi="Times New Roman" w:cs="Times New Roman"/>
          <w:spacing w:val="-2"/>
          <w:sz w:val="22"/>
          <w:szCs w:val="22"/>
          <w:u w:val="single"/>
        </w:rPr>
      </w:pPr>
    </w:p>
    <w:p w14:paraId="426A546B" w14:textId="70AC4801" w:rsidR="001863B1" w:rsidRPr="00D80282" w:rsidRDefault="001863B1" w:rsidP="00D80282">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Audit</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An examination of the </w:t>
      </w:r>
      <w:r w:rsidR="00FE1728"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rovider’s cost report and supporting documentation to evaluate the accuracy of the financial statements and identification of Medicaid patient-related costs.</w:t>
      </w:r>
    </w:p>
    <w:p w14:paraId="043562E5" w14:textId="77777777" w:rsidR="001863B1" w:rsidRPr="00D80282" w:rsidRDefault="001863B1">
      <w:pPr>
        <w:suppressAutoHyphens/>
        <w:rPr>
          <w:rFonts w:ascii="Times New Roman" w:hAnsi="Times New Roman" w:cs="Times New Roman"/>
          <w:spacing w:val="-2"/>
          <w:sz w:val="22"/>
          <w:szCs w:val="22"/>
        </w:rPr>
      </w:pPr>
    </w:p>
    <w:p w14:paraId="0F1F8C63"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lastRenderedPageBreak/>
        <w:t>Base Year</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The calendar year used to compute the standard payments. </w:t>
      </w:r>
    </w:p>
    <w:p w14:paraId="48597759" w14:textId="77777777" w:rsidR="001863B1" w:rsidRPr="00D80282" w:rsidRDefault="001863B1" w:rsidP="0070150A">
      <w:pPr>
        <w:suppressAutoHyphens/>
        <w:ind w:left="720"/>
        <w:rPr>
          <w:rFonts w:ascii="Times New Roman" w:hAnsi="Times New Roman" w:cs="Times New Roman"/>
          <w:i/>
          <w:iCs/>
          <w:spacing w:val="-2"/>
          <w:sz w:val="22"/>
          <w:szCs w:val="22"/>
          <w:u w:val="single"/>
        </w:rPr>
      </w:pPr>
    </w:p>
    <w:p w14:paraId="39E73121"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Capital Costs</w:t>
      </w:r>
      <w:r w:rsidRPr="00D80282">
        <w:rPr>
          <w:rFonts w:ascii="Times New Roman" w:hAnsi="Times New Roman" w:cs="Times New Roman"/>
          <w:spacing w:val="-2"/>
          <w:sz w:val="22"/>
          <w:szCs w:val="22"/>
        </w:rPr>
        <w:t>.</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Capital </w:t>
      </w:r>
      <w:r w:rsidR="00FE1728"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osts include </w:t>
      </w:r>
      <w:r w:rsidR="00FE1728"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uilding </w:t>
      </w:r>
      <w:r w:rsidR="00FE1728" w:rsidRPr="00D80282">
        <w:rPr>
          <w:rFonts w:ascii="Times New Roman" w:hAnsi="Times New Roman" w:cs="Times New Roman"/>
          <w:spacing w:val="-2"/>
          <w:sz w:val="22"/>
          <w:szCs w:val="22"/>
        </w:rPr>
        <w:t>d</w:t>
      </w:r>
      <w:r w:rsidRPr="00D80282">
        <w:rPr>
          <w:rFonts w:ascii="Times New Roman" w:hAnsi="Times New Roman" w:cs="Times New Roman"/>
          <w:spacing w:val="-2"/>
          <w:sz w:val="22"/>
          <w:szCs w:val="22"/>
        </w:rPr>
        <w:t xml:space="preserve">epreciation, </w:t>
      </w:r>
      <w:r w:rsidR="00FE1728"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inancing </w:t>
      </w:r>
      <w:r w:rsidR="00FE1728"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ontribution, </w:t>
      </w:r>
      <w:r w:rsidR="00FE1728"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uilding </w:t>
      </w:r>
      <w:r w:rsidR="00FE1728" w:rsidRPr="00D80282">
        <w:rPr>
          <w:rFonts w:ascii="Times New Roman" w:hAnsi="Times New Roman" w:cs="Times New Roman"/>
          <w:spacing w:val="-2"/>
          <w:sz w:val="22"/>
          <w:szCs w:val="22"/>
        </w:rPr>
        <w:t>i</w:t>
      </w:r>
      <w:r w:rsidRPr="00D80282">
        <w:rPr>
          <w:rFonts w:ascii="Times New Roman" w:hAnsi="Times New Roman" w:cs="Times New Roman"/>
          <w:spacing w:val="-2"/>
          <w:sz w:val="22"/>
          <w:szCs w:val="22"/>
        </w:rPr>
        <w:t xml:space="preserve">nsurance, </w:t>
      </w:r>
      <w:r w:rsidR="00FE1728"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eal </w:t>
      </w:r>
      <w:r w:rsidR="00FE1728"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state </w:t>
      </w:r>
      <w:r w:rsidR="00FE1728" w:rsidRPr="00D80282">
        <w:rPr>
          <w:rFonts w:ascii="Times New Roman" w:hAnsi="Times New Roman" w:cs="Times New Roman"/>
          <w:spacing w:val="-2"/>
          <w:sz w:val="22"/>
          <w:szCs w:val="22"/>
        </w:rPr>
        <w:t>t</w:t>
      </w:r>
      <w:r w:rsidRPr="00D80282">
        <w:rPr>
          <w:rFonts w:ascii="Times New Roman" w:hAnsi="Times New Roman" w:cs="Times New Roman"/>
          <w:spacing w:val="-2"/>
          <w:sz w:val="22"/>
          <w:szCs w:val="22"/>
        </w:rPr>
        <w:t>axes, non-income portion of Massachusetts Corp</w:t>
      </w:r>
      <w:r w:rsidR="00D7477A" w:rsidRPr="00D80282">
        <w:rPr>
          <w:rFonts w:ascii="Times New Roman" w:hAnsi="Times New Roman" w:cs="Times New Roman"/>
          <w:spacing w:val="-2"/>
          <w:sz w:val="22"/>
          <w:szCs w:val="22"/>
        </w:rPr>
        <w:t>orate</w:t>
      </w:r>
      <w:r w:rsidRPr="00D80282">
        <w:rPr>
          <w:rFonts w:ascii="Times New Roman" w:hAnsi="Times New Roman" w:cs="Times New Roman"/>
          <w:spacing w:val="-2"/>
          <w:sz w:val="22"/>
          <w:szCs w:val="22"/>
        </w:rPr>
        <w:t xml:space="preserve"> Excise Taxes, </w:t>
      </w:r>
      <w:r w:rsidR="00FE1728" w:rsidRPr="00D80282">
        <w:rPr>
          <w:rFonts w:ascii="Times New Roman" w:hAnsi="Times New Roman" w:cs="Times New Roman"/>
          <w:spacing w:val="-2"/>
          <w:sz w:val="22"/>
          <w:szCs w:val="22"/>
        </w:rPr>
        <w:t>o</w:t>
      </w:r>
      <w:r w:rsidRPr="00D80282">
        <w:rPr>
          <w:rFonts w:ascii="Times New Roman" w:hAnsi="Times New Roman" w:cs="Times New Roman"/>
          <w:spacing w:val="-2"/>
          <w:sz w:val="22"/>
          <w:szCs w:val="22"/>
        </w:rPr>
        <w:t xml:space="preserve">ther </w:t>
      </w:r>
      <w:r w:rsidR="00FE1728"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ent</w:t>
      </w:r>
      <w:r w:rsidR="0057417F"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and </w:t>
      </w:r>
      <w:r w:rsidR="00FE1728" w:rsidRPr="00D80282">
        <w:rPr>
          <w:rFonts w:ascii="Times New Roman" w:hAnsi="Times New Roman" w:cs="Times New Roman"/>
          <w:spacing w:val="-2"/>
          <w:sz w:val="22"/>
          <w:szCs w:val="22"/>
        </w:rPr>
        <w:t>o</w:t>
      </w:r>
      <w:r w:rsidRPr="00D80282">
        <w:rPr>
          <w:rFonts w:ascii="Times New Roman" w:hAnsi="Times New Roman" w:cs="Times New Roman"/>
          <w:spacing w:val="-2"/>
          <w:sz w:val="22"/>
          <w:szCs w:val="22"/>
        </w:rPr>
        <w:t xml:space="preserve">ther </w:t>
      </w:r>
      <w:r w:rsidR="00FE1728"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ixed </w:t>
      </w:r>
      <w:r w:rsidR="00FE1728"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osts.</w:t>
      </w:r>
    </w:p>
    <w:p w14:paraId="75548F15" w14:textId="77777777" w:rsidR="001863B1" w:rsidRPr="00D80282" w:rsidRDefault="001863B1" w:rsidP="0070150A">
      <w:pPr>
        <w:suppressAutoHyphens/>
        <w:ind w:left="720"/>
        <w:rPr>
          <w:rFonts w:ascii="Times New Roman" w:hAnsi="Times New Roman" w:cs="Times New Roman"/>
          <w:spacing w:val="-2"/>
          <w:sz w:val="22"/>
          <w:szCs w:val="22"/>
          <w:u w:val="single"/>
        </w:rPr>
      </w:pPr>
    </w:p>
    <w:p w14:paraId="72351D61"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Center</w:t>
      </w:r>
      <w:r w:rsidRPr="00D80282">
        <w:rPr>
          <w:rFonts w:ascii="Times New Roman" w:hAnsi="Times New Roman" w:cs="Times New Roman"/>
          <w:spacing w:val="-2"/>
          <w:sz w:val="22"/>
          <w:szCs w:val="22"/>
        </w:rPr>
        <w:t>.  The Center for Health Information and Analysis established under M.G.L. c. 12C.</w:t>
      </w:r>
    </w:p>
    <w:p w14:paraId="7AB501CE" w14:textId="77777777" w:rsidR="001863B1" w:rsidRPr="00D80282" w:rsidRDefault="001863B1" w:rsidP="0070150A">
      <w:pPr>
        <w:suppressAutoHyphens/>
        <w:ind w:left="720"/>
        <w:rPr>
          <w:rFonts w:ascii="Times New Roman" w:hAnsi="Times New Roman" w:cs="Times New Roman"/>
          <w:spacing w:val="-2"/>
          <w:sz w:val="22"/>
          <w:szCs w:val="22"/>
        </w:rPr>
      </w:pPr>
    </w:p>
    <w:p w14:paraId="435D9C8E" w14:textId="77777777" w:rsidR="00551476" w:rsidRPr="00D80282" w:rsidRDefault="00551476" w:rsidP="00CD2E34">
      <w:pPr>
        <w:ind w:left="720"/>
        <w:rPr>
          <w:rFonts w:ascii="Times New Roman" w:hAnsi="Times New Roman"/>
          <w:sz w:val="22"/>
        </w:rPr>
      </w:pPr>
      <w:r w:rsidRPr="00D80282">
        <w:rPr>
          <w:rFonts w:ascii="Times New Roman" w:hAnsi="Times New Roman"/>
          <w:sz w:val="22"/>
          <w:u w:val="single"/>
        </w:rPr>
        <w:t xml:space="preserve">Centers for Medicare </w:t>
      </w:r>
      <w:r w:rsidRPr="00D80282">
        <w:rPr>
          <w:rFonts w:ascii="Times New Roman" w:hAnsi="Times New Roman" w:cs="Times New Roman"/>
          <w:sz w:val="22"/>
          <w:szCs w:val="22"/>
          <w:u w:val="single"/>
        </w:rPr>
        <w:t>and</w:t>
      </w:r>
      <w:r w:rsidRPr="00D80282">
        <w:rPr>
          <w:rFonts w:ascii="Times New Roman" w:hAnsi="Times New Roman"/>
          <w:sz w:val="22"/>
          <w:u w:val="single"/>
        </w:rPr>
        <w:t xml:space="preserve"> Medicaid Services</w:t>
      </w:r>
      <w:r w:rsidRPr="00D80282">
        <w:rPr>
          <w:rFonts w:ascii="Times New Roman" w:hAnsi="Times New Roman" w:cs="Times New Roman"/>
          <w:sz w:val="22"/>
          <w:szCs w:val="22"/>
          <w:u w:val="single"/>
        </w:rPr>
        <w:t xml:space="preserve"> (CMS)</w:t>
      </w:r>
      <w:r w:rsidRPr="00D80282">
        <w:rPr>
          <w:rFonts w:ascii="Times New Roman" w:hAnsi="Times New Roman" w:cs="Times New Roman"/>
          <w:sz w:val="22"/>
          <w:szCs w:val="22"/>
        </w:rPr>
        <w:t>.  The federal agency under the U.S. Department of Health and Human Services that is responsible for administering the Medicare and Medicaid programs.</w:t>
      </w:r>
    </w:p>
    <w:p w14:paraId="794BCA20" w14:textId="77777777" w:rsidR="001863B1" w:rsidRPr="00D80282" w:rsidRDefault="001863B1" w:rsidP="0070150A">
      <w:pPr>
        <w:suppressAutoHyphens/>
        <w:ind w:left="720"/>
        <w:rPr>
          <w:rFonts w:ascii="Times New Roman" w:hAnsi="Times New Roman" w:cs="Times New Roman"/>
          <w:spacing w:val="-2"/>
          <w:sz w:val="22"/>
          <w:szCs w:val="22"/>
        </w:rPr>
      </w:pPr>
    </w:p>
    <w:p w14:paraId="48E45DA0" w14:textId="77777777" w:rsidR="00F46EAE" w:rsidRPr="00D80282" w:rsidRDefault="00551476" w:rsidP="0070150A">
      <w:pPr>
        <w:suppressAutoHyphens/>
        <w:ind w:left="720"/>
        <w:rPr>
          <w:rFonts w:ascii="Times New Roman" w:hAnsi="Times New Roman"/>
          <w:spacing w:val="-2"/>
          <w:sz w:val="22"/>
          <w:u w:val="single"/>
        </w:rPr>
      </w:pPr>
      <w:r w:rsidRPr="00D80282">
        <w:rPr>
          <w:rFonts w:ascii="Times New Roman" w:hAnsi="Times New Roman"/>
          <w:sz w:val="22"/>
          <w:u w:val="single"/>
        </w:rPr>
        <w:t>Department of Public Health</w:t>
      </w:r>
      <w:r w:rsidRPr="00D80282">
        <w:rPr>
          <w:rFonts w:ascii="Times New Roman" w:hAnsi="Times New Roman" w:cs="Times New Roman"/>
          <w:sz w:val="22"/>
          <w:szCs w:val="22"/>
          <w:u w:val="single"/>
        </w:rPr>
        <w:t xml:space="preserve"> (DPH)</w:t>
      </w:r>
      <w:r w:rsidRPr="00D80282">
        <w:rPr>
          <w:rFonts w:ascii="Times New Roman" w:hAnsi="Times New Roman" w:cs="Times New Roman"/>
          <w:sz w:val="22"/>
          <w:szCs w:val="22"/>
        </w:rPr>
        <w:t>.  An agency of the Commonwealth of Massachusetts, established under M.G.L. c. 17, § 1.</w:t>
      </w:r>
      <w:r w:rsidR="009B7B4B" w:rsidRPr="00D80282">
        <w:rPr>
          <w:rFonts w:ascii="Times New Roman" w:hAnsi="Times New Roman"/>
          <w:spacing w:val="-2"/>
          <w:sz w:val="22"/>
          <w:u w:val="single"/>
        </w:rPr>
        <w:t xml:space="preserve"> </w:t>
      </w:r>
    </w:p>
    <w:p w14:paraId="7BE88F2D" w14:textId="77777777" w:rsidR="004376A5" w:rsidRPr="00D80282" w:rsidRDefault="004376A5" w:rsidP="0070150A">
      <w:pPr>
        <w:suppressAutoHyphens/>
        <w:ind w:left="720"/>
        <w:rPr>
          <w:rFonts w:ascii="Times New Roman" w:hAnsi="Times New Roman"/>
          <w:spacing w:val="-2"/>
          <w:sz w:val="22"/>
          <w:u w:val="single"/>
        </w:rPr>
      </w:pPr>
    </w:p>
    <w:p w14:paraId="23C99933"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Direct Restorative Therapy</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Services of physical therapists, occupational therapists, and speech, hearing, and language therapists provided directly to individual </w:t>
      </w:r>
      <w:r w:rsidR="00FE1728"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esidents to reduce physical or mental disability and to restore the </w:t>
      </w:r>
      <w:r w:rsidR="00FE1728"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esident to maximum functional level. Direct </w:t>
      </w:r>
      <w:r w:rsidR="00FE1728"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estorative </w:t>
      </w:r>
      <w:r w:rsidR="00FE1728" w:rsidRPr="00D80282">
        <w:rPr>
          <w:rFonts w:ascii="Times New Roman" w:hAnsi="Times New Roman" w:cs="Times New Roman"/>
          <w:spacing w:val="-2"/>
          <w:sz w:val="22"/>
          <w:szCs w:val="22"/>
        </w:rPr>
        <w:t>t</w:t>
      </w:r>
      <w:r w:rsidRPr="00D80282">
        <w:rPr>
          <w:rFonts w:ascii="Times New Roman" w:hAnsi="Times New Roman" w:cs="Times New Roman"/>
          <w:spacing w:val="-2"/>
          <w:sz w:val="22"/>
          <w:szCs w:val="22"/>
        </w:rPr>
        <w:t xml:space="preserve">herapy </w:t>
      </w:r>
      <w:r w:rsidR="00FE1728" w:rsidRPr="00D80282">
        <w:rPr>
          <w:rFonts w:ascii="Times New Roman" w:hAnsi="Times New Roman" w:cs="Times New Roman"/>
          <w:spacing w:val="-2"/>
          <w:sz w:val="22"/>
          <w:szCs w:val="22"/>
        </w:rPr>
        <w:t>s</w:t>
      </w:r>
      <w:r w:rsidRPr="00D80282">
        <w:rPr>
          <w:rFonts w:ascii="Times New Roman" w:hAnsi="Times New Roman" w:cs="Times New Roman"/>
          <w:spacing w:val="-2"/>
          <w:sz w:val="22"/>
          <w:szCs w:val="22"/>
        </w:rPr>
        <w:t>ervices are provided only upon written order of a physician, physician assistant</w:t>
      </w:r>
      <w:r w:rsidR="00E245DF"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or nurse practitioner who has indicated anticipated goals and frequency of treatment to the individual </w:t>
      </w:r>
      <w:r w:rsidR="00FE1728"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esident. Direct </w:t>
      </w:r>
      <w:r w:rsidR="00FE1728"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estorative </w:t>
      </w:r>
      <w:r w:rsidR="00FE1728" w:rsidRPr="00D80282">
        <w:rPr>
          <w:rFonts w:ascii="Times New Roman" w:hAnsi="Times New Roman" w:cs="Times New Roman"/>
          <w:spacing w:val="-2"/>
          <w:sz w:val="22"/>
          <w:szCs w:val="22"/>
        </w:rPr>
        <w:t>t</w:t>
      </w:r>
      <w:r w:rsidRPr="00D80282">
        <w:rPr>
          <w:rFonts w:ascii="Times New Roman" w:hAnsi="Times New Roman" w:cs="Times New Roman"/>
          <w:spacing w:val="-2"/>
          <w:sz w:val="22"/>
          <w:szCs w:val="22"/>
        </w:rPr>
        <w:t xml:space="preserve">herapy </w:t>
      </w:r>
      <w:r w:rsidR="00FE1728" w:rsidRPr="00D80282">
        <w:rPr>
          <w:rFonts w:ascii="Times New Roman" w:hAnsi="Times New Roman" w:cs="Times New Roman"/>
          <w:spacing w:val="-2"/>
          <w:sz w:val="22"/>
          <w:szCs w:val="22"/>
        </w:rPr>
        <w:t>s</w:t>
      </w:r>
      <w:r w:rsidRPr="00D80282">
        <w:rPr>
          <w:rFonts w:ascii="Times New Roman" w:hAnsi="Times New Roman" w:cs="Times New Roman"/>
          <w:spacing w:val="-2"/>
          <w:sz w:val="22"/>
          <w:szCs w:val="22"/>
        </w:rPr>
        <w:t>ervices include supervisory, administrative, and consulting time associated with provision of the services. These include, but are not limited to, reviewing preadmission referrals, informally communicating with families, scheduling treatments, completing resident care documentation including MDS documentation, screening of patients, writing orders, meeting with aides to discuss patients, consulting with physicians and nurse practitioners, managing equipment</w:t>
      </w:r>
      <w:r w:rsidR="00E245DF"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and assessing equipment needs of patients.</w:t>
      </w:r>
      <w:r w:rsidR="009B7B4B" w:rsidRPr="00D80282">
        <w:rPr>
          <w:rFonts w:ascii="Times New Roman" w:hAnsi="Times New Roman" w:cs="Times New Roman"/>
          <w:spacing w:val="-2"/>
          <w:sz w:val="22"/>
          <w:szCs w:val="22"/>
        </w:rPr>
        <w:t xml:space="preserve"> </w:t>
      </w:r>
    </w:p>
    <w:p w14:paraId="08070A14" w14:textId="77777777" w:rsidR="004376A5" w:rsidRPr="00D80282" w:rsidRDefault="004376A5" w:rsidP="0070150A">
      <w:pPr>
        <w:suppressAutoHyphens/>
        <w:ind w:left="720"/>
        <w:rPr>
          <w:rFonts w:ascii="Times New Roman" w:hAnsi="Times New Roman" w:cs="Times New Roman"/>
          <w:spacing w:val="-2"/>
          <w:sz w:val="22"/>
          <w:szCs w:val="22"/>
        </w:rPr>
      </w:pPr>
    </w:p>
    <w:p w14:paraId="111A5EDC" w14:textId="51E4BC3C" w:rsidR="00551476" w:rsidRPr="00D80282" w:rsidRDefault="00551476" w:rsidP="00CD2E34">
      <w:pPr>
        <w:ind w:left="720"/>
        <w:rPr>
          <w:rFonts w:ascii="Times New Roman" w:hAnsi="Times New Roman"/>
          <w:sz w:val="22"/>
        </w:rPr>
      </w:pPr>
      <w:r w:rsidRPr="00D80282">
        <w:rPr>
          <w:rFonts w:ascii="Times New Roman" w:hAnsi="Times New Roman"/>
          <w:sz w:val="22"/>
          <w:u w:val="single"/>
        </w:rPr>
        <w:t xml:space="preserve">Executive Office of Health and Human Services </w:t>
      </w:r>
      <w:r w:rsidRPr="00D80282">
        <w:rPr>
          <w:rFonts w:ascii="Times New Roman" w:hAnsi="Times New Roman" w:cs="Times New Roman"/>
          <w:sz w:val="22"/>
          <w:szCs w:val="22"/>
          <w:u w:val="single"/>
        </w:rPr>
        <w:t>(EOHHS)</w:t>
      </w:r>
      <w:r w:rsidRPr="00D80282">
        <w:rPr>
          <w:rFonts w:ascii="Times New Roman" w:hAnsi="Times New Roman" w:cs="Times New Roman"/>
          <w:sz w:val="22"/>
          <w:szCs w:val="22"/>
        </w:rPr>
        <w:t xml:space="preserve">.  The executive department of the Commonwealth of Massachusetts </w:t>
      </w:r>
      <w:r w:rsidRPr="00D80282">
        <w:rPr>
          <w:rFonts w:ascii="Times New Roman" w:hAnsi="Times New Roman"/>
          <w:sz w:val="22"/>
        </w:rPr>
        <w:t>established under M.G.L. c. 6A</w:t>
      </w:r>
      <w:r w:rsidRPr="00D80282">
        <w:rPr>
          <w:rFonts w:ascii="Times New Roman" w:hAnsi="Times New Roman" w:cs="Times New Roman"/>
          <w:sz w:val="22"/>
          <w:szCs w:val="22"/>
        </w:rPr>
        <w:t xml:space="preserve">, § 2 that, through the </w:t>
      </w:r>
      <w:r w:rsidR="0013782D">
        <w:rPr>
          <w:rFonts w:ascii="Times New Roman" w:hAnsi="Times New Roman" w:cs="Times New Roman"/>
          <w:sz w:val="22"/>
          <w:szCs w:val="22"/>
        </w:rPr>
        <w:t>Executive Office</w:t>
      </w:r>
      <w:r w:rsidR="0013782D" w:rsidRPr="00D80282">
        <w:rPr>
          <w:rFonts w:ascii="Times New Roman" w:hAnsi="Times New Roman" w:cs="Times New Roman"/>
          <w:sz w:val="22"/>
          <w:szCs w:val="22"/>
        </w:rPr>
        <w:t xml:space="preserve"> </w:t>
      </w:r>
      <w:r w:rsidRPr="00D80282">
        <w:rPr>
          <w:rFonts w:ascii="Times New Roman" w:hAnsi="Times New Roman" w:cs="Times New Roman"/>
          <w:sz w:val="22"/>
          <w:szCs w:val="22"/>
        </w:rPr>
        <w:t>of Elder Affairs</w:t>
      </w:r>
      <w:r w:rsidR="00BD1B69">
        <w:rPr>
          <w:rFonts w:ascii="Times New Roman" w:hAnsi="Times New Roman" w:cs="Times New Roman"/>
          <w:sz w:val="22"/>
          <w:szCs w:val="22"/>
        </w:rPr>
        <w:t>, the MassHealth program,</w:t>
      </w:r>
      <w:r w:rsidRPr="00D80282">
        <w:rPr>
          <w:rFonts w:ascii="Times New Roman" w:hAnsi="Times New Roman" w:cs="Times New Roman"/>
          <w:sz w:val="22"/>
          <w:szCs w:val="22"/>
        </w:rPr>
        <w:t xml:space="preserve"> and other agencies within EOHHS, as appropriate, operates and administers the programs of medical assistance and medical benefits under M.G.L. c. 118E and that serves as the single state agency under section 1902(a)(5) of the Social Security Act</w:t>
      </w:r>
      <w:r w:rsidRPr="00D80282">
        <w:rPr>
          <w:rFonts w:ascii="Times New Roman" w:hAnsi="Times New Roman"/>
          <w:sz w:val="22"/>
        </w:rPr>
        <w:t>.</w:t>
      </w:r>
    </w:p>
    <w:p w14:paraId="3BB5DD3D" w14:textId="77777777" w:rsidR="001863B1" w:rsidRPr="00D80282" w:rsidRDefault="001863B1" w:rsidP="0070150A">
      <w:pPr>
        <w:suppressAutoHyphens/>
        <w:ind w:left="720"/>
        <w:rPr>
          <w:rFonts w:ascii="Times New Roman" w:hAnsi="Times New Roman" w:cs="Times New Roman"/>
          <w:spacing w:val="-2"/>
          <w:sz w:val="22"/>
          <w:szCs w:val="22"/>
        </w:rPr>
      </w:pPr>
    </w:p>
    <w:p w14:paraId="4AF5334B"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Equipment</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 fixed asset, usually moveable, accessory or supplemental to the </w:t>
      </w:r>
      <w:r w:rsidR="00182547"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uilding, including such items as beds, tables, and wheelchairs.</w:t>
      </w:r>
    </w:p>
    <w:p w14:paraId="3BBD9EAF" w14:textId="77777777" w:rsidR="001863B1" w:rsidRPr="00D80282" w:rsidRDefault="001863B1" w:rsidP="0070150A">
      <w:pPr>
        <w:suppressAutoHyphens/>
        <w:ind w:left="720"/>
        <w:rPr>
          <w:rFonts w:ascii="Times New Roman" w:hAnsi="Times New Roman" w:cs="Times New Roman"/>
          <w:spacing w:val="-2"/>
          <w:sz w:val="22"/>
          <w:szCs w:val="22"/>
        </w:rPr>
      </w:pPr>
    </w:p>
    <w:p w14:paraId="747D82A0"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Financing Contribution</w:t>
      </w:r>
      <w:r w:rsidRPr="00D80282">
        <w:rPr>
          <w:rFonts w:ascii="Times New Roman" w:hAnsi="Times New Roman" w:cs="Times New Roman"/>
          <w:spacing w:val="-2"/>
          <w:sz w:val="22"/>
          <w:szCs w:val="22"/>
        </w:rPr>
        <w:t>.</w:t>
      </w:r>
      <w:r w:rsidR="00A10309"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Payment for the use of necessary capital assets whether internally or externally funded.</w:t>
      </w:r>
    </w:p>
    <w:p w14:paraId="0E093947" w14:textId="77777777" w:rsidR="001863B1" w:rsidRPr="00D80282" w:rsidRDefault="001863B1" w:rsidP="0070150A">
      <w:pPr>
        <w:suppressAutoHyphens/>
        <w:ind w:left="720"/>
        <w:rPr>
          <w:rFonts w:ascii="Times New Roman" w:hAnsi="Times New Roman" w:cs="Times New Roman"/>
          <w:spacing w:val="-2"/>
          <w:sz w:val="22"/>
          <w:szCs w:val="22"/>
        </w:rPr>
      </w:pPr>
    </w:p>
    <w:p w14:paraId="12E703BB"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Generally Available Employee Benefits</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Employee benefits that are nondiscriminatory and available to all full-time employees.</w:t>
      </w:r>
    </w:p>
    <w:p w14:paraId="54BB1B45" w14:textId="253ECFCF" w:rsidR="000B18C0" w:rsidRPr="00D80282" w:rsidRDefault="000B18C0">
      <w:pPr>
        <w:rPr>
          <w:rFonts w:ascii="Times New Roman" w:hAnsi="Times New Roman" w:cs="Times New Roman"/>
          <w:spacing w:val="-2"/>
          <w:sz w:val="22"/>
          <w:szCs w:val="22"/>
          <w:u w:val="single"/>
        </w:rPr>
      </w:pPr>
    </w:p>
    <w:p w14:paraId="0624EB13" w14:textId="77777777" w:rsidR="009A2B16" w:rsidRDefault="009A2B16" w:rsidP="0070150A">
      <w:pPr>
        <w:suppressAutoHyphens/>
        <w:ind w:left="720"/>
        <w:rPr>
          <w:rFonts w:ascii="Times New Roman" w:hAnsi="Times New Roman" w:cs="Times New Roman"/>
          <w:spacing w:val="-2"/>
          <w:sz w:val="22"/>
          <w:szCs w:val="22"/>
          <w:u w:val="single"/>
        </w:rPr>
      </w:pPr>
      <w:r>
        <w:rPr>
          <w:rFonts w:ascii="Times New Roman" w:hAnsi="Times New Roman" w:cs="Times New Roman"/>
          <w:spacing w:val="-2"/>
          <w:sz w:val="22"/>
          <w:szCs w:val="22"/>
          <w:u w:val="single"/>
        </w:rPr>
        <w:br w:type="page"/>
      </w:r>
    </w:p>
    <w:p w14:paraId="266BF884" w14:textId="05115CE2"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lastRenderedPageBreak/>
        <w:t>Hospital-</w:t>
      </w:r>
      <w:r w:rsidR="00E245DF" w:rsidRPr="00D80282">
        <w:rPr>
          <w:rFonts w:ascii="Times New Roman" w:hAnsi="Times New Roman" w:cs="Times New Roman"/>
          <w:spacing w:val="-2"/>
          <w:sz w:val="22"/>
          <w:szCs w:val="22"/>
          <w:u w:val="single"/>
        </w:rPr>
        <w:t>b</w:t>
      </w:r>
      <w:r w:rsidRPr="00D80282">
        <w:rPr>
          <w:rFonts w:ascii="Times New Roman" w:hAnsi="Times New Roman" w:cs="Times New Roman"/>
          <w:spacing w:val="-2"/>
          <w:sz w:val="22"/>
          <w:szCs w:val="22"/>
          <w:u w:val="single"/>
        </w:rPr>
        <w:t>ased Nursing Facility</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 separate </w:t>
      </w:r>
      <w:r w:rsidR="00182547"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182547"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w:t>
      </w:r>
      <w:r w:rsidR="00182547" w:rsidRPr="00D80282">
        <w:rPr>
          <w:rFonts w:ascii="Times New Roman" w:hAnsi="Times New Roman" w:cs="Times New Roman"/>
          <w:spacing w:val="-2"/>
          <w:sz w:val="22"/>
          <w:szCs w:val="22"/>
        </w:rPr>
        <w:t>u</w:t>
      </w:r>
      <w:r w:rsidRPr="00D80282">
        <w:rPr>
          <w:rFonts w:ascii="Times New Roman" w:hAnsi="Times New Roman" w:cs="Times New Roman"/>
          <w:spacing w:val="-2"/>
          <w:sz w:val="22"/>
          <w:szCs w:val="22"/>
        </w:rPr>
        <w:t xml:space="preserve">nit or </w:t>
      </w:r>
      <w:r w:rsidR="00182547" w:rsidRPr="00D80282">
        <w:rPr>
          <w:rFonts w:ascii="Times New Roman" w:hAnsi="Times New Roman" w:cs="Times New Roman"/>
          <w:spacing w:val="-2"/>
          <w:sz w:val="22"/>
          <w:szCs w:val="22"/>
        </w:rPr>
        <w:t>u</w:t>
      </w:r>
      <w:r w:rsidRPr="00D80282">
        <w:rPr>
          <w:rFonts w:ascii="Times New Roman" w:hAnsi="Times New Roman" w:cs="Times New Roman"/>
          <w:spacing w:val="-2"/>
          <w:sz w:val="22"/>
          <w:szCs w:val="22"/>
        </w:rPr>
        <w:t xml:space="preserve">nits located in a hospital building licensed for both hospital and </w:t>
      </w:r>
      <w:r w:rsidR="00182547"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182547"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services in which the </w:t>
      </w:r>
      <w:r w:rsidR="00182547"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182547"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licensed beds are less than a majority of the facility’s total licensed beds and the </w:t>
      </w:r>
      <w:r w:rsidR="00182547"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182547"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 patient days are less than a majority of the facility’s total patient days.</w:t>
      </w:r>
      <w:r w:rsidRPr="00D80282">
        <w:rPr>
          <w:rFonts w:ascii="Times New Roman" w:hAnsi="Times New Roman" w:cs="Times New Roman"/>
          <w:b/>
          <w:bCs/>
          <w:spacing w:val="-2"/>
          <w:sz w:val="22"/>
          <w:szCs w:val="22"/>
        </w:rPr>
        <w:t xml:space="preserve"> </w:t>
      </w:r>
      <w:r w:rsidRPr="00D80282">
        <w:rPr>
          <w:rFonts w:ascii="Times New Roman" w:hAnsi="Times New Roman" w:cs="Times New Roman"/>
          <w:spacing w:val="-2"/>
          <w:sz w:val="22"/>
          <w:szCs w:val="22"/>
        </w:rPr>
        <w:t xml:space="preserve">It does not include freestanding </w:t>
      </w:r>
      <w:r w:rsidR="00182547"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182547"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acilities owned by hospitals.</w:t>
      </w:r>
    </w:p>
    <w:p w14:paraId="52C1A94E" w14:textId="77777777" w:rsidR="00FD586D" w:rsidRPr="00D80282" w:rsidRDefault="00FD586D" w:rsidP="00585677">
      <w:pPr>
        <w:suppressAutoHyphens/>
        <w:rPr>
          <w:rFonts w:ascii="Times New Roman" w:hAnsi="Times New Roman" w:cs="Times New Roman"/>
          <w:spacing w:val="-2"/>
          <w:sz w:val="22"/>
          <w:szCs w:val="22"/>
        </w:rPr>
      </w:pPr>
    </w:p>
    <w:p w14:paraId="34652DF7" w14:textId="3408FC4A"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Improvements</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Expenditures that increase the quality of the </w:t>
      </w:r>
      <w:r w:rsidR="00182547"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uilding by rearranging the </w:t>
      </w:r>
      <w:r w:rsidR="00182547"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uilding layout or substituting improved components for old components so that the </w:t>
      </w:r>
      <w:r w:rsidR="00182547"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is in some way better than it was before the renovation. Improvements do not add to or expand the square footage of the </w:t>
      </w:r>
      <w:r w:rsidR="00182547"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uilding. An improvement is measured by the </w:t>
      </w:r>
      <w:r w:rsidR="00182547"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w:t>
      </w:r>
      <w:r w:rsidR="00DC765D"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s increased productivity, greater capacity, or longer life.</w:t>
      </w:r>
    </w:p>
    <w:p w14:paraId="28A1318D" w14:textId="77777777" w:rsidR="001863B1" w:rsidRPr="00D80282" w:rsidRDefault="001863B1" w:rsidP="0070150A">
      <w:pPr>
        <w:suppressAutoHyphens/>
        <w:ind w:left="720"/>
        <w:rPr>
          <w:rFonts w:ascii="Times New Roman" w:hAnsi="Times New Roman" w:cs="Times New Roman"/>
          <w:spacing w:val="-2"/>
          <w:sz w:val="22"/>
          <w:szCs w:val="22"/>
          <w:u w:val="double"/>
        </w:rPr>
      </w:pPr>
    </w:p>
    <w:p w14:paraId="4AF6B960" w14:textId="77777777" w:rsidR="001863B1" w:rsidRPr="00D80282" w:rsidRDefault="001863B1" w:rsidP="0070150A">
      <w:pPr>
        <w:suppressAutoHyphens/>
        <w:ind w:left="720"/>
        <w:rPr>
          <w:rFonts w:ascii="Times New Roman" w:hAnsi="Times New Roman" w:cs="Times New Roman"/>
          <w:spacing w:val="-2"/>
          <w:sz w:val="22"/>
          <w:szCs w:val="22"/>
          <w:u w:val="double"/>
        </w:rPr>
      </w:pPr>
      <w:r w:rsidRPr="00D80282">
        <w:rPr>
          <w:rFonts w:ascii="Times New Roman" w:hAnsi="Times New Roman" w:cs="Times New Roman"/>
          <w:spacing w:val="-2"/>
          <w:sz w:val="22"/>
          <w:szCs w:val="22"/>
          <w:u w:val="single"/>
        </w:rPr>
        <w:t>Indirect Restorative Therapy</w:t>
      </w:r>
      <w:r w:rsidRPr="00D80282">
        <w:rPr>
          <w:rFonts w:ascii="Times New Roman" w:hAnsi="Times New Roman" w:cs="Times New Roman"/>
          <w:spacing w:val="-2"/>
          <w:sz w:val="22"/>
          <w:szCs w:val="22"/>
        </w:rPr>
        <w:t xml:space="preserve">.  Indirect </w:t>
      </w:r>
      <w:r w:rsidR="00182547"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estorative </w:t>
      </w:r>
      <w:r w:rsidR="00182547" w:rsidRPr="00D80282">
        <w:rPr>
          <w:rFonts w:ascii="Times New Roman" w:hAnsi="Times New Roman" w:cs="Times New Roman"/>
          <w:spacing w:val="-2"/>
          <w:sz w:val="22"/>
          <w:szCs w:val="22"/>
        </w:rPr>
        <w:t>t</w:t>
      </w:r>
      <w:r w:rsidRPr="00D80282">
        <w:rPr>
          <w:rFonts w:ascii="Times New Roman" w:hAnsi="Times New Roman" w:cs="Times New Roman"/>
          <w:spacing w:val="-2"/>
          <w:sz w:val="22"/>
          <w:szCs w:val="22"/>
        </w:rPr>
        <w:t xml:space="preserve">herapy </w:t>
      </w:r>
      <w:r w:rsidR="00182547" w:rsidRPr="00D80282">
        <w:rPr>
          <w:rFonts w:ascii="Times New Roman" w:hAnsi="Times New Roman" w:cs="Times New Roman"/>
          <w:spacing w:val="-2"/>
          <w:sz w:val="22"/>
          <w:szCs w:val="22"/>
        </w:rPr>
        <w:t>s</w:t>
      </w:r>
      <w:r w:rsidRPr="00D80282">
        <w:rPr>
          <w:rFonts w:ascii="Times New Roman" w:hAnsi="Times New Roman" w:cs="Times New Roman"/>
          <w:spacing w:val="-2"/>
          <w:sz w:val="22"/>
          <w:szCs w:val="22"/>
        </w:rPr>
        <w:t>ervices consist only of services of physical therapists, occupational therapists, and speech, hearing</w:t>
      </w:r>
      <w:r w:rsidR="00E245DF"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and language therapists to provide the following: orientation programs for aides and assistants; in-service training to staff; consultation and planning for continuing care after discharge; preadmission meetings with families; quality improvement activities such as record reviews, analysis of information and writing reports; personnel activities including hiring, firing, and interviewing; rehabilitation staff scheduling; and attending team meetings including quality improvement, falls, skin team, daily admissions, interdisciplinary, departmental staff, discharge planning, and family meetings when resident is not present.</w:t>
      </w:r>
      <w:r w:rsidR="009B7B4B" w:rsidRPr="00D80282">
        <w:rPr>
          <w:rFonts w:ascii="Times New Roman" w:hAnsi="Times New Roman" w:cs="Times New Roman"/>
          <w:spacing w:val="-2"/>
          <w:sz w:val="22"/>
          <w:szCs w:val="22"/>
          <w:u w:val="double"/>
        </w:rPr>
        <w:t xml:space="preserve"> </w:t>
      </w:r>
    </w:p>
    <w:p w14:paraId="763278D4" w14:textId="77777777" w:rsidR="004376A5" w:rsidRPr="00D80282" w:rsidRDefault="004376A5" w:rsidP="0070150A">
      <w:pPr>
        <w:suppressAutoHyphens/>
        <w:ind w:left="720"/>
        <w:rPr>
          <w:rFonts w:ascii="Times New Roman" w:hAnsi="Times New Roman" w:cs="Times New Roman"/>
          <w:spacing w:val="-2"/>
          <w:sz w:val="22"/>
          <w:szCs w:val="22"/>
          <w:u w:val="double"/>
        </w:rPr>
      </w:pPr>
    </w:p>
    <w:p w14:paraId="09525EDF"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Industrial Accident Resident</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 person receiving </w:t>
      </w:r>
      <w:r w:rsidR="00182547"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182547"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 services for which an employer or an insurer is liable under the workers’ compensation act, M.G.L. c. 152.</w:t>
      </w:r>
    </w:p>
    <w:p w14:paraId="380E3C3F" w14:textId="77777777" w:rsidR="001863B1" w:rsidRPr="00D80282" w:rsidRDefault="001863B1" w:rsidP="0070150A">
      <w:pPr>
        <w:suppressAutoHyphens/>
        <w:ind w:left="720"/>
        <w:rPr>
          <w:rFonts w:ascii="Times New Roman" w:hAnsi="Times New Roman" w:cs="Times New Roman"/>
          <w:spacing w:val="-2"/>
          <w:sz w:val="22"/>
          <w:szCs w:val="22"/>
        </w:rPr>
      </w:pPr>
    </w:p>
    <w:p w14:paraId="480DF8C9"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Management Minutes</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A method of measuring resident care intensity, or case mix, by discrete care</w:t>
      </w:r>
      <w:r w:rsidRPr="00D80282">
        <w:rPr>
          <w:rFonts w:ascii="Times New Roman" w:hAnsi="Times New Roman" w:cs="Times New Roman"/>
          <w:spacing w:val="-2"/>
          <w:sz w:val="22"/>
          <w:szCs w:val="22"/>
        </w:rPr>
        <w:noBreakHyphen/>
        <w:t>giving activities or the characteristics of residents found to require a given amount of care.</w:t>
      </w:r>
    </w:p>
    <w:p w14:paraId="5B0E0D56" w14:textId="77777777" w:rsidR="001863B1" w:rsidRPr="00D80282" w:rsidRDefault="001863B1" w:rsidP="0070150A">
      <w:pPr>
        <w:suppressAutoHyphens/>
        <w:ind w:left="720"/>
        <w:rPr>
          <w:rFonts w:ascii="Times New Roman" w:hAnsi="Times New Roman" w:cs="Times New Roman"/>
          <w:spacing w:val="-2"/>
          <w:sz w:val="22"/>
          <w:szCs w:val="22"/>
        </w:rPr>
      </w:pPr>
    </w:p>
    <w:p w14:paraId="34F0B65E"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Massachusetts Corporate Excise Tax</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Those taxes that have been paid to the Massachusetts Department of Revenue in connection with the filing of Form 355A, Massachusetts Corporate Excise Tax Return.</w:t>
      </w:r>
    </w:p>
    <w:p w14:paraId="11910BF8" w14:textId="77777777" w:rsidR="001863B1" w:rsidRPr="00D80282" w:rsidRDefault="001863B1" w:rsidP="0070150A">
      <w:pPr>
        <w:suppressAutoHyphens/>
        <w:ind w:left="720"/>
        <w:rPr>
          <w:rFonts w:ascii="Times New Roman" w:hAnsi="Times New Roman" w:cs="Times New Roman"/>
          <w:spacing w:val="-2"/>
          <w:sz w:val="22"/>
          <w:szCs w:val="22"/>
          <w:u w:val="single"/>
        </w:rPr>
      </w:pPr>
    </w:p>
    <w:p w14:paraId="431B85A0" w14:textId="57C36DA9"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Mortgage Acquisition Costs</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Those costs (such as finder</w:t>
      </w:r>
      <w:r w:rsidR="00DC765D"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s fees, certain legal fees, and filing fees) necessary to obtain long-term financing through a mortgage, bond, or other long-term debt instrument. </w:t>
      </w:r>
    </w:p>
    <w:p w14:paraId="11E21BAD" w14:textId="77777777" w:rsidR="001863B1" w:rsidRPr="00D80282" w:rsidRDefault="001863B1" w:rsidP="0070150A">
      <w:pPr>
        <w:suppressAutoHyphens/>
        <w:ind w:left="720"/>
        <w:rPr>
          <w:rFonts w:ascii="Times New Roman" w:hAnsi="Times New Roman" w:cs="Times New Roman"/>
          <w:spacing w:val="-2"/>
          <w:sz w:val="22"/>
          <w:szCs w:val="22"/>
          <w:u w:val="single"/>
        </w:rPr>
      </w:pPr>
    </w:p>
    <w:p w14:paraId="52DBA35D" w14:textId="77777777" w:rsidR="001863B1" w:rsidRPr="00D80282" w:rsidRDefault="001863B1" w:rsidP="00B46E37">
      <w:pPr>
        <w:suppressAutoHyphens/>
        <w:ind w:left="720"/>
        <w:rPr>
          <w:rFonts w:ascii="Times New Roman" w:hAnsi="Times New Roman" w:cs="Times New Roman"/>
          <w:spacing w:val="-2"/>
          <w:sz w:val="22"/>
          <w:szCs w:val="22"/>
          <w:u w:val="single"/>
        </w:rPr>
      </w:pPr>
      <w:r w:rsidRPr="00D80282">
        <w:rPr>
          <w:rFonts w:ascii="Times New Roman" w:hAnsi="Times New Roman" w:cs="Times New Roman"/>
          <w:spacing w:val="-2"/>
          <w:sz w:val="22"/>
          <w:szCs w:val="22"/>
          <w:u w:val="single"/>
        </w:rPr>
        <w:t>Nursing Costs</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z w:val="22"/>
          <w:szCs w:val="22"/>
        </w:rPr>
        <w:t xml:space="preserve">Nursing costs include the </w:t>
      </w:r>
      <w:r w:rsidR="00182547" w:rsidRPr="00D80282">
        <w:rPr>
          <w:rFonts w:ascii="Times New Roman" w:hAnsi="Times New Roman" w:cs="Times New Roman"/>
          <w:sz w:val="22"/>
          <w:szCs w:val="22"/>
        </w:rPr>
        <w:t>r</w:t>
      </w:r>
      <w:r w:rsidRPr="00D80282">
        <w:rPr>
          <w:rFonts w:ascii="Times New Roman" w:hAnsi="Times New Roman" w:cs="Times New Roman"/>
          <w:sz w:val="22"/>
          <w:szCs w:val="22"/>
        </w:rPr>
        <w:t xml:space="preserve">eported </w:t>
      </w:r>
      <w:r w:rsidR="00182547" w:rsidRPr="00D80282">
        <w:rPr>
          <w:rFonts w:ascii="Times New Roman" w:hAnsi="Times New Roman" w:cs="Times New Roman"/>
          <w:sz w:val="22"/>
          <w:szCs w:val="22"/>
        </w:rPr>
        <w:t>c</w:t>
      </w:r>
      <w:r w:rsidRPr="00D80282">
        <w:rPr>
          <w:rFonts w:ascii="Times New Roman" w:hAnsi="Times New Roman" w:cs="Times New Roman"/>
          <w:sz w:val="22"/>
          <w:szCs w:val="22"/>
        </w:rPr>
        <w:t xml:space="preserve">osts for </w:t>
      </w:r>
      <w:r w:rsidR="00182547" w:rsidRPr="00D80282">
        <w:rPr>
          <w:rFonts w:ascii="Times New Roman" w:hAnsi="Times New Roman" w:cs="Times New Roman"/>
          <w:sz w:val="22"/>
          <w:szCs w:val="22"/>
        </w:rPr>
        <w:t>d</w:t>
      </w:r>
      <w:r w:rsidRPr="00D80282">
        <w:rPr>
          <w:rFonts w:ascii="Times New Roman" w:hAnsi="Times New Roman" w:cs="Times New Roman"/>
          <w:sz w:val="22"/>
          <w:szCs w:val="22"/>
        </w:rPr>
        <w:t xml:space="preserve">irector of </w:t>
      </w:r>
      <w:r w:rsidR="00182547" w:rsidRPr="00D80282">
        <w:rPr>
          <w:rFonts w:ascii="Times New Roman" w:hAnsi="Times New Roman" w:cs="Times New Roman"/>
          <w:sz w:val="22"/>
          <w:szCs w:val="22"/>
        </w:rPr>
        <w:t>n</w:t>
      </w:r>
      <w:r w:rsidRPr="00D80282">
        <w:rPr>
          <w:rFonts w:ascii="Times New Roman" w:hAnsi="Times New Roman" w:cs="Times New Roman"/>
          <w:sz w:val="22"/>
          <w:szCs w:val="22"/>
        </w:rPr>
        <w:t xml:space="preserve">urses, </w:t>
      </w:r>
      <w:r w:rsidR="00182547" w:rsidRPr="00D80282">
        <w:rPr>
          <w:rFonts w:ascii="Times New Roman" w:hAnsi="Times New Roman" w:cs="Times New Roman"/>
          <w:sz w:val="22"/>
          <w:szCs w:val="22"/>
        </w:rPr>
        <w:t>r</w:t>
      </w:r>
      <w:r w:rsidRPr="00D80282">
        <w:rPr>
          <w:rFonts w:ascii="Times New Roman" w:hAnsi="Times New Roman" w:cs="Times New Roman"/>
          <w:sz w:val="22"/>
          <w:szCs w:val="22"/>
        </w:rPr>
        <w:t xml:space="preserve">egistered </w:t>
      </w:r>
      <w:r w:rsidR="00182547" w:rsidRPr="00D80282">
        <w:rPr>
          <w:rFonts w:ascii="Times New Roman" w:hAnsi="Times New Roman" w:cs="Times New Roman"/>
          <w:sz w:val="22"/>
          <w:szCs w:val="22"/>
        </w:rPr>
        <w:t>n</w:t>
      </w:r>
      <w:r w:rsidRPr="00D80282">
        <w:rPr>
          <w:rFonts w:ascii="Times New Roman" w:hAnsi="Times New Roman" w:cs="Times New Roman"/>
          <w:sz w:val="22"/>
          <w:szCs w:val="22"/>
        </w:rPr>
        <w:t xml:space="preserve">urses, </w:t>
      </w:r>
      <w:r w:rsidR="00182547" w:rsidRPr="00D80282">
        <w:rPr>
          <w:rFonts w:ascii="Times New Roman" w:hAnsi="Times New Roman" w:cs="Times New Roman"/>
          <w:sz w:val="22"/>
          <w:szCs w:val="22"/>
        </w:rPr>
        <w:t>l</w:t>
      </w:r>
      <w:r w:rsidRPr="00D80282">
        <w:rPr>
          <w:rFonts w:ascii="Times New Roman" w:hAnsi="Times New Roman" w:cs="Times New Roman"/>
          <w:sz w:val="22"/>
          <w:szCs w:val="22"/>
        </w:rPr>
        <w:t xml:space="preserve">icensed </w:t>
      </w:r>
      <w:r w:rsidR="00182547" w:rsidRPr="00D80282">
        <w:rPr>
          <w:rFonts w:ascii="Times New Roman" w:hAnsi="Times New Roman" w:cs="Times New Roman"/>
          <w:sz w:val="22"/>
          <w:szCs w:val="22"/>
        </w:rPr>
        <w:t>p</w:t>
      </w:r>
      <w:r w:rsidRPr="00D80282">
        <w:rPr>
          <w:rFonts w:ascii="Times New Roman" w:hAnsi="Times New Roman" w:cs="Times New Roman"/>
          <w:sz w:val="22"/>
          <w:szCs w:val="22"/>
        </w:rPr>
        <w:t xml:space="preserve">ractical </w:t>
      </w:r>
      <w:r w:rsidR="00182547" w:rsidRPr="00D80282">
        <w:rPr>
          <w:rFonts w:ascii="Times New Roman" w:hAnsi="Times New Roman" w:cs="Times New Roman"/>
          <w:sz w:val="22"/>
          <w:szCs w:val="22"/>
        </w:rPr>
        <w:t>n</w:t>
      </w:r>
      <w:r w:rsidRPr="00D80282">
        <w:rPr>
          <w:rFonts w:ascii="Times New Roman" w:hAnsi="Times New Roman" w:cs="Times New Roman"/>
          <w:sz w:val="22"/>
          <w:szCs w:val="22"/>
        </w:rPr>
        <w:t xml:space="preserve">urses, </w:t>
      </w:r>
      <w:r w:rsidR="00182547"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182547" w:rsidRPr="00D80282">
        <w:rPr>
          <w:rFonts w:ascii="Times New Roman" w:hAnsi="Times New Roman" w:cs="Times New Roman"/>
          <w:sz w:val="22"/>
          <w:szCs w:val="22"/>
        </w:rPr>
        <w:t>a</w:t>
      </w:r>
      <w:r w:rsidRPr="00D80282">
        <w:rPr>
          <w:rFonts w:ascii="Times New Roman" w:hAnsi="Times New Roman" w:cs="Times New Roman"/>
          <w:sz w:val="22"/>
          <w:szCs w:val="22"/>
        </w:rPr>
        <w:t xml:space="preserve">ides, </w:t>
      </w:r>
      <w:r w:rsidR="00182547"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182547" w:rsidRPr="00D80282">
        <w:rPr>
          <w:rFonts w:ascii="Times New Roman" w:hAnsi="Times New Roman" w:cs="Times New Roman"/>
          <w:sz w:val="22"/>
          <w:szCs w:val="22"/>
        </w:rPr>
        <w:t>a</w:t>
      </w:r>
      <w:r w:rsidRPr="00D80282">
        <w:rPr>
          <w:rFonts w:ascii="Times New Roman" w:hAnsi="Times New Roman" w:cs="Times New Roman"/>
          <w:sz w:val="22"/>
          <w:szCs w:val="22"/>
        </w:rPr>
        <w:t xml:space="preserve">ssistants, </w:t>
      </w:r>
      <w:r w:rsidR="00182547" w:rsidRPr="00D80282">
        <w:rPr>
          <w:rFonts w:ascii="Times New Roman" w:hAnsi="Times New Roman" w:cs="Times New Roman"/>
          <w:sz w:val="22"/>
          <w:szCs w:val="22"/>
        </w:rPr>
        <w:t>o</w:t>
      </w:r>
      <w:r w:rsidRPr="00D80282">
        <w:rPr>
          <w:rFonts w:ascii="Times New Roman" w:hAnsi="Times New Roman" w:cs="Times New Roman"/>
          <w:sz w:val="22"/>
          <w:szCs w:val="22"/>
        </w:rPr>
        <w:t xml:space="preserve">rderlies, </w:t>
      </w:r>
      <w:r w:rsidR="00182547"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182547" w:rsidRPr="00D80282">
        <w:rPr>
          <w:rFonts w:ascii="Times New Roman" w:hAnsi="Times New Roman" w:cs="Times New Roman"/>
          <w:sz w:val="22"/>
          <w:szCs w:val="22"/>
        </w:rPr>
        <w:t>p</w:t>
      </w:r>
      <w:r w:rsidRPr="00D80282">
        <w:rPr>
          <w:rFonts w:ascii="Times New Roman" w:hAnsi="Times New Roman" w:cs="Times New Roman"/>
          <w:sz w:val="22"/>
          <w:szCs w:val="22"/>
        </w:rPr>
        <w:t xml:space="preserve">urchased </w:t>
      </w:r>
      <w:r w:rsidR="00182547" w:rsidRPr="00D80282">
        <w:rPr>
          <w:rFonts w:ascii="Times New Roman" w:hAnsi="Times New Roman" w:cs="Times New Roman"/>
          <w:sz w:val="22"/>
          <w:szCs w:val="22"/>
        </w:rPr>
        <w:t>s</w:t>
      </w:r>
      <w:r w:rsidRPr="00D80282">
        <w:rPr>
          <w:rFonts w:ascii="Times New Roman" w:hAnsi="Times New Roman" w:cs="Times New Roman"/>
          <w:sz w:val="22"/>
          <w:szCs w:val="22"/>
        </w:rPr>
        <w:t xml:space="preserve">ervices, and the </w:t>
      </w:r>
      <w:r w:rsidR="00182547" w:rsidRPr="00D80282">
        <w:rPr>
          <w:rFonts w:ascii="Times New Roman" w:hAnsi="Times New Roman" w:cs="Times New Roman"/>
          <w:sz w:val="22"/>
          <w:szCs w:val="22"/>
        </w:rPr>
        <w:t>w</w:t>
      </w:r>
      <w:r w:rsidRPr="00D80282">
        <w:rPr>
          <w:rFonts w:ascii="Times New Roman" w:hAnsi="Times New Roman" w:cs="Times New Roman"/>
          <w:sz w:val="22"/>
          <w:szCs w:val="22"/>
        </w:rPr>
        <w:t xml:space="preserve">orkers </w:t>
      </w:r>
      <w:r w:rsidR="00182547" w:rsidRPr="00D80282">
        <w:rPr>
          <w:rFonts w:ascii="Times New Roman" w:hAnsi="Times New Roman" w:cs="Times New Roman"/>
          <w:sz w:val="22"/>
          <w:szCs w:val="22"/>
        </w:rPr>
        <w:t>c</w:t>
      </w:r>
      <w:r w:rsidRPr="00D80282">
        <w:rPr>
          <w:rFonts w:ascii="Times New Roman" w:hAnsi="Times New Roman" w:cs="Times New Roman"/>
          <w:sz w:val="22"/>
          <w:szCs w:val="22"/>
        </w:rPr>
        <w:t xml:space="preserve">ompensation expense, </w:t>
      </w:r>
      <w:r w:rsidR="00182547" w:rsidRPr="00D80282">
        <w:rPr>
          <w:rFonts w:ascii="Times New Roman" w:hAnsi="Times New Roman" w:cs="Times New Roman"/>
          <w:sz w:val="22"/>
          <w:szCs w:val="22"/>
        </w:rPr>
        <w:t>p</w:t>
      </w:r>
      <w:r w:rsidRPr="00D80282">
        <w:rPr>
          <w:rFonts w:ascii="Times New Roman" w:hAnsi="Times New Roman" w:cs="Times New Roman"/>
          <w:sz w:val="22"/>
          <w:szCs w:val="22"/>
        </w:rPr>
        <w:t xml:space="preserve">ayroll </w:t>
      </w:r>
      <w:r w:rsidR="00182547" w:rsidRPr="00D80282">
        <w:rPr>
          <w:rFonts w:ascii="Times New Roman" w:hAnsi="Times New Roman" w:cs="Times New Roman"/>
          <w:sz w:val="22"/>
          <w:szCs w:val="22"/>
        </w:rPr>
        <w:t>t</w:t>
      </w:r>
      <w:r w:rsidRPr="00D80282">
        <w:rPr>
          <w:rFonts w:ascii="Times New Roman" w:hAnsi="Times New Roman" w:cs="Times New Roman"/>
          <w:sz w:val="22"/>
          <w:szCs w:val="22"/>
        </w:rPr>
        <w:t xml:space="preserve">ax expense, and </w:t>
      </w:r>
      <w:r w:rsidR="00182547" w:rsidRPr="00D80282">
        <w:rPr>
          <w:rFonts w:ascii="Times New Roman" w:hAnsi="Times New Roman" w:cs="Times New Roman"/>
          <w:sz w:val="22"/>
          <w:szCs w:val="22"/>
        </w:rPr>
        <w:t>f</w:t>
      </w:r>
      <w:r w:rsidRPr="00D80282">
        <w:rPr>
          <w:rFonts w:ascii="Times New Roman" w:hAnsi="Times New Roman" w:cs="Times New Roman"/>
          <w:sz w:val="22"/>
          <w:szCs w:val="22"/>
        </w:rPr>
        <w:t xml:space="preserve">ringe </w:t>
      </w:r>
      <w:r w:rsidR="00182547" w:rsidRPr="00D80282">
        <w:rPr>
          <w:rFonts w:ascii="Times New Roman" w:hAnsi="Times New Roman" w:cs="Times New Roman"/>
          <w:sz w:val="22"/>
          <w:szCs w:val="22"/>
        </w:rPr>
        <w:t>b</w:t>
      </w:r>
      <w:r w:rsidRPr="00D80282">
        <w:rPr>
          <w:rFonts w:ascii="Times New Roman" w:hAnsi="Times New Roman" w:cs="Times New Roman"/>
          <w:sz w:val="22"/>
          <w:szCs w:val="22"/>
        </w:rPr>
        <w:t xml:space="preserve">enefits, including </w:t>
      </w:r>
      <w:r w:rsidR="00182547" w:rsidRPr="00D80282">
        <w:rPr>
          <w:rFonts w:ascii="Times New Roman" w:hAnsi="Times New Roman" w:cs="Times New Roman"/>
          <w:sz w:val="22"/>
          <w:szCs w:val="22"/>
        </w:rPr>
        <w:t>p</w:t>
      </w:r>
      <w:r w:rsidRPr="00D80282">
        <w:rPr>
          <w:rFonts w:ascii="Times New Roman" w:hAnsi="Times New Roman" w:cs="Times New Roman"/>
          <w:sz w:val="22"/>
          <w:szCs w:val="22"/>
        </w:rPr>
        <w:t xml:space="preserve">ension </w:t>
      </w:r>
      <w:r w:rsidR="00182547" w:rsidRPr="00D80282">
        <w:rPr>
          <w:rFonts w:ascii="Times New Roman" w:hAnsi="Times New Roman" w:cs="Times New Roman"/>
          <w:sz w:val="22"/>
          <w:szCs w:val="22"/>
        </w:rPr>
        <w:t>e</w:t>
      </w:r>
      <w:r w:rsidRPr="00D80282">
        <w:rPr>
          <w:rFonts w:ascii="Times New Roman" w:hAnsi="Times New Roman" w:cs="Times New Roman"/>
          <w:sz w:val="22"/>
          <w:szCs w:val="22"/>
        </w:rPr>
        <w:t>xpense, associated with those salaries.</w:t>
      </w:r>
    </w:p>
    <w:p w14:paraId="4F171348" w14:textId="77777777" w:rsidR="001863B1" w:rsidRPr="00D80282" w:rsidRDefault="001863B1" w:rsidP="0070150A">
      <w:pPr>
        <w:suppressAutoHyphens/>
        <w:ind w:left="720"/>
        <w:rPr>
          <w:rFonts w:ascii="Times New Roman" w:hAnsi="Times New Roman" w:cs="Times New Roman"/>
          <w:spacing w:val="-2"/>
          <w:sz w:val="22"/>
          <w:szCs w:val="22"/>
          <w:u w:val="single"/>
        </w:rPr>
      </w:pPr>
    </w:p>
    <w:p w14:paraId="434B8B98"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Nursing Facility</w:t>
      </w:r>
      <w:r w:rsidRPr="00D80282">
        <w:rPr>
          <w:rFonts w:ascii="Times New Roman" w:hAnsi="Times New Roman" w:cs="Times New Roman"/>
          <w:spacing w:val="-2"/>
          <w:sz w:val="22"/>
          <w:szCs w:val="22"/>
        </w:rPr>
        <w:t>.  A nursing or convalescent home; an infirmary maintained in a town; a charitable home for the aged, as defined in M.G.L. c. 111,</w:t>
      </w:r>
      <w:r w:rsidR="0057417F" w:rsidRPr="00D80282">
        <w:rPr>
          <w:rFonts w:ascii="Times New Roman" w:hAnsi="Times New Roman" w:cs="Times New Roman"/>
          <w:spacing w:val="-2"/>
          <w:sz w:val="22"/>
          <w:szCs w:val="22"/>
        </w:rPr>
        <w:t xml:space="preserve"> §</w:t>
      </w:r>
      <w:r w:rsidR="007600CD"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71; or a </w:t>
      </w:r>
      <w:r w:rsidR="00182547"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182547"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operating under a hospital license issued by the Department pursuant to M.G.L. c. 111, and certified by the Department for participation in MassHealth. It includes facilities that operate a licensed residential care </w:t>
      </w:r>
      <w:r w:rsidR="00182547" w:rsidRPr="00D80282">
        <w:rPr>
          <w:rFonts w:ascii="Times New Roman" w:hAnsi="Times New Roman" w:cs="Times New Roman"/>
          <w:spacing w:val="-2"/>
          <w:sz w:val="22"/>
          <w:szCs w:val="22"/>
        </w:rPr>
        <w:t>u</w:t>
      </w:r>
      <w:r w:rsidRPr="00D80282">
        <w:rPr>
          <w:rFonts w:ascii="Times New Roman" w:hAnsi="Times New Roman" w:cs="Times New Roman"/>
          <w:spacing w:val="-2"/>
          <w:sz w:val="22"/>
          <w:szCs w:val="22"/>
        </w:rPr>
        <w:t xml:space="preserve">nit within the </w:t>
      </w:r>
      <w:r w:rsidR="00182547"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182547"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w:t>
      </w:r>
    </w:p>
    <w:p w14:paraId="2C8A9FDB" w14:textId="515AE861" w:rsidR="00010F80" w:rsidRDefault="00010F80" w:rsidP="009A2B16">
      <w:pPr>
        <w:suppressAutoHyphens/>
        <w:rPr>
          <w:rFonts w:ascii="Times New Roman" w:hAnsi="Times New Roman" w:cs="Times New Roman"/>
          <w:spacing w:val="-2"/>
          <w:sz w:val="22"/>
          <w:szCs w:val="22"/>
          <w:u w:val="single"/>
        </w:rPr>
      </w:pPr>
    </w:p>
    <w:p w14:paraId="5E0A6C73" w14:textId="5AB6A952" w:rsidR="001863B1" w:rsidRPr="00D80282" w:rsidRDefault="001863B1" w:rsidP="003728CD">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lastRenderedPageBreak/>
        <w:t>Operating Costs</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00047951" w:rsidRPr="00D80282">
        <w:rPr>
          <w:rFonts w:ascii="Times New Roman" w:hAnsi="Times New Roman" w:cs="Times New Roman"/>
          <w:spacing w:val="-2"/>
          <w:sz w:val="22"/>
          <w:szCs w:val="22"/>
        </w:rPr>
        <w:t>O</w:t>
      </w:r>
      <w:r w:rsidRPr="00D80282">
        <w:rPr>
          <w:rFonts w:ascii="Times New Roman" w:hAnsi="Times New Roman" w:cs="Times New Roman"/>
          <w:spacing w:val="-2"/>
          <w:sz w:val="22"/>
          <w:szCs w:val="22"/>
        </w:rPr>
        <w:t xml:space="preserve">perating </w:t>
      </w:r>
      <w:r w:rsidR="00182547"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osts include, but are not limited to the following reported costs: plant, operations and maintenance; dietary; laundry; housekeeping; ward clerks and medical records librarian; medical director; </w:t>
      </w:r>
      <w:r w:rsidR="00182547"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dvisory </w:t>
      </w:r>
      <w:r w:rsidR="00182547"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hysician; Utilization Review Committee; </w:t>
      </w:r>
      <w:r w:rsidR="00182547"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mployee </w:t>
      </w:r>
      <w:r w:rsidR="00182547"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hysical </w:t>
      </w:r>
      <w:r w:rsidR="00182547"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xams; </w:t>
      </w:r>
      <w:r w:rsidR="00182547" w:rsidRPr="00D80282">
        <w:rPr>
          <w:rFonts w:ascii="Times New Roman" w:hAnsi="Times New Roman" w:cs="Times New Roman"/>
          <w:spacing w:val="-2"/>
          <w:sz w:val="22"/>
          <w:szCs w:val="22"/>
        </w:rPr>
        <w:t>o</w:t>
      </w:r>
      <w:r w:rsidRPr="00D80282">
        <w:rPr>
          <w:rFonts w:ascii="Times New Roman" w:hAnsi="Times New Roman" w:cs="Times New Roman"/>
          <w:spacing w:val="-2"/>
          <w:sz w:val="22"/>
          <w:szCs w:val="22"/>
        </w:rPr>
        <w:t xml:space="preserve">ther </w:t>
      </w:r>
      <w:r w:rsidR="00182547"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hysician </w:t>
      </w:r>
      <w:r w:rsidR="00182547" w:rsidRPr="00D80282">
        <w:rPr>
          <w:rFonts w:ascii="Times New Roman" w:hAnsi="Times New Roman" w:cs="Times New Roman"/>
          <w:spacing w:val="-2"/>
          <w:sz w:val="22"/>
          <w:szCs w:val="22"/>
        </w:rPr>
        <w:t>s</w:t>
      </w:r>
      <w:r w:rsidRPr="00D80282">
        <w:rPr>
          <w:rFonts w:ascii="Times New Roman" w:hAnsi="Times New Roman" w:cs="Times New Roman"/>
          <w:spacing w:val="-2"/>
          <w:sz w:val="22"/>
          <w:szCs w:val="22"/>
        </w:rPr>
        <w:t xml:space="preserve">ervices; </w:t>
      </w:r>
      <w:r w:rsidR="00182547" w:rsidRPr="00D80282">
        <w:rPr>
          <w:rFonts w:ascii="Times New Roman" w:hAnsi="Times New Roman" w:cs="Times New Roman"/>
          <w:spacing w:val="-2"/>
          <w:sz w:val="22"/>
          <w:szCs w:val="22"/>
        </w:rPr>
        <w:t>h</w:t>
      </w:r>
      <w:r w:rsidRPr="00D80282">
        <w:rPr>
          <w:rFonts w:ascii="Times New Roman" w:hAnsi="Times New Roman" w:cs="Times New Roman"/>
          <w:spacing w:val="-2"/>
          <w:sz w:val="22"/>
          <w:szCs w:val="22"/>
        </w:rPr>
        <w:t xml:space="preserve">ouse </w:t>
      </w:r>
      <w:r w:rsidR="00182547" w:rsidRPr="00D80282">
        <w:rPr>
          <w:rFonts w:ascii="Times New Roman" w:hAnsi="Times New Roman" w:cs="Times New Roman"/>
          <w:spacing w:val="-2"/>
          <w:sz w:val="22"/>
          <w:szCs w:val="22"/>
        </w:rPr>
        <w:t>m</w:t>
      </w:r>
      <w:r w:rsidRPr="00D80282">
        <w:rPr>
          <w:rFonts w:ascii="Times New Roman" w:hAnsi="Times New Roman" w:cs="Times New Roman"/>
          <w:spacing w:val="-2"/>
          <w:sz w:val="22"/>
          <w:szCs w:val="22"/>
        </w:rPr>
        <w:t xml:space="preserve">edical </w:t>
      </w:r>
      <w:r w:rsidR="00182547" w:rsidRPr="00D80282">
        <w:rPr>
          <w:rFonts w:ascii="Times New Roman" w:hAnsi="Times New Roman" w:cs="Times New Roman"/>
          <w:spacing w:val="-2"/>
          <w:sz w:val="22"/>
          <w:szCs w:val="22"/>
        </w:rPr>
        <w:t>s</w:t>
      </w:r>
      <w:r w:rsidRPr="00D80282">
        <w:rPr>
          <w:rFonts w:ascii="Times New Roman" w:hAnsi="Times New Roman" w:cs="Times New Roman"/>
          <w:spacing w:val="-2"/>
          <w:sz w:val="22"/>
          <w:szCs w:val="22"/>
        </w:rPr>
        <w:t xml:space="preserve">upplies </w:t>
      </w:r>
      <w:r w:rsidR="00182547"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ot </w:t>
      </w:r>
      <w:r w:rsidR="00182547"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esold; </w:t>
      </w:r>
      <w:r w:rsidR="008C32F5"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harmacy </w:t>
      </w:r>
      <w:r w:rsidR="008C32F5"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onsultant; </w:t>
      </w:r>
      <w:r w:rsidR="008C32F5" w:rsidRPr="00D80282">
        <w:rPr>
          <w:rFonts w:ascii="Times New Roman" w:hAnsi="Times New Roman" w:cs="Times New Roman"/>
          <w:spacing w:val="-2"/>
          <w:sz w:val="22"/>
          <w:szCs w:val="22"/>
        </w:rPr>
        <w:t>s</w:t>
      </w:r>
      <w:r w:rsidRPr="00D80282">
        <w:rPr>
          <w:rFonts w:ascii="Times New Roman" w:hAnsi="Times New Roman" w:cs="Times New Roman"/>
          <w:spacing w:val="-2"/>
          <w:sz w:val="22"/>
          <w:szCs w:val="22"/>
        </w:rPr>
        <w:t xml:space="preserve">ocial </w:t>
      </w:r>
      <w:r w:rsidR="008C32F5" w:rsidRPr="00D80282">
        <w:rPr>
          <w:rFonts w:ascii="Times New Roman" w:hAnsi="Times New Roman" w:cs="Times New Roman"/>
          <w:spacing w:val="-2"/>
          <w:sz w:val="22"/>
          <w:szCs w:val="22"/>
        </w:rPr>
        <w:t>s</w:t>
      </w:r>
      <w:r w:rsidRPr="00D80282">
        <w:rPr>
          <w:rFonts w:ascii="Times New Roman" w:hAnsi="Times New Roman" w:cs="Times New Roman"/>
          <w:spacing w:val="-2"/>
          <w:sz w:val="22"/>
          <w:szCs w:val="22"/>
        </w:rPr>
        <w:t xml:space="preserve">ervice </w:t>
      </w:r>
      <w:r w:rsidR="008C32F5" w:rsidRPr="00D80282">
        <w:rPr>
          <w:rFonts w:ascii="Times New Roman" w:hAnsi="Times New Roman" w:cs="Times New Roman"/>
          <w:spacing w:val="-2"/>
          <w:sz w:val="22"/>
          <w:szCs w:val="22"/>
        </w:rPr>
        <w:t>w</w:t>
      </w:r>
      <w:r w:rsidRPr="00D80282">
        <w:rPr>
          <w:rFonts w:ascii="Times New Roman" w:hAnsi="Times New Roman" w:cs="Times New Roman"/>
          <w:spacing w:val="-2"/>
          <w:sz w:val="22"/>
          <w:szCs w:val="22"/>
        </w:rPr>
        <w:t xml:space="preserve">orker; </w:t>
      </w:r>
      <w:r w:rsidR="00D53E3B" w:rsidRPr="00D80282">
        <w:rPr>
          <w:rFonts w:ascii="Times New Roman" w:hAnsi="Times New Roman" w:cs="Times New Roman"/>
          <w:spacing w:val="-2"/>
          <w:sz w:val="22"/>
          <w:szCs w:val="22"/>
        </w:rPr>
        <w:t>i</w:t>
      </w:r>
      <w:r w:rsidRPr="00D80282">
        <w:rPr>
          <w:rFonts w:ascii="Times New Roman" w:hAnsi="Times New Roman" w:cs="Times New Roman"/>
          <w:spacing w:val="-2"/>
          <w:sz w:val="22"/>
          <w:szCs w:val="22"/>
        </w:rPr>
        <w:t xml:space="preserve">ndirect </w:t>
      </w:r>
      <w:r w:rsidR="00D53E3B"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estorative and </w:t>
      </w:r>
      <w:r w:rsidR="00D53E3B"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ecreation </w:t>
      </w:r>
      <w:r w:rsidR="00D53E3B" w:rsidRPr="00D80282">
        <w:rPr>
          <w:rFonts w:ascii="Times New Roman" w:hAnsi="Times New Roman" w:cs="Times New Roman"/>
          <w:spacing w:val="-2"/>
          <w:sz w:val="22"/>
          <w:szCs w:val="22"/>
        </w:rPr>
        <w:t>t</w:t>
      </w:r>
      <w:r w:rsidRPr="00D80282">
        <w:rPr>
          <w:rFonts w:ascii="Times New Roman" w:hAnsi="Times New Roman" w:cs="Times New Roman"/>
          <w:spacing w:val="-2"/>
          <w:sz w:val="22"/>
          <w:szCs w:val="22"/>
        </w:rPr>
        <w:t xml:space="preserve">herapy </w:t>
      </w:r>
      <w:r w:rsidR="00D53E3B"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xpense; </w:t>
      </w:r>
      <w:r w:rsidR="00D53E3B" w:rsidRPr="00D80282">
        <w:rPr>
          <w:rFonts w:ascii="Times New Roman" w:hAnsi="Times New Roman" w:cs="Times New Roman"/>
          <w:spacing w:val="-2"/>
          <w:sz w:val="22"/>
          <w:szCs w:val="22"/>
        </w:rPr>
        <w:t>o</w:t>
      </w:r>
      <w:r w:rsidRPr="00D80282">
        <w:rPr>
          <w:rFonts w:ascii="Times New Roman" w:hAnsi="Times New Roman" w:cs="Times New Roman"/>
          <w:spacing w:val="-2"/>
          <w:sz w:val="22"/>
          <w:szCs w:val="22"/>
        </w:rPr>
        <w:t xml:space="preserve">ther </w:t>
      </w:r>
      <w:r w:rsidR="00D53E3B"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equired </w:t>
      </w:r>
      <w:r w:rsidR="00D53E3B"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ducation; </w:t>
      </w:r>
      <w:r w:rsidR="00D53E3B" w:rsidRPr="00D80282">
        <w:rPr>
          <w:rFonts w:ascii="Times New Roman" w:hAnsi="Times New Roman" w:cs="Times New Roman"/>
          <w:spacing w:val="-2"/>
          <w:sz w:val="22"/>
          <w:szCs w:val="22"/>
        </w:rPr>
        <w:t>j</w:t>
      </w:r>
      <w:r w:rsidRPr="00D80282">
        <w:rPr>
          <w:rFonts w:ascii="Times New Roman" w:hAnsi="Times New Roman" w:cs="Times New Roman"/>
          <w:spacing w:val="-2"/>
          <w:sz w:val="22"/>
          <w:szCs w:val="22"/>
        </w:rPr>
        <w:t xml:space="preserve">ob </w:t>
      </w:r>
      <w:r w:rsidR="00D53E3B"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elated </w:t>
      </w:r>
      <w:r w:rsidR="00D53E3B"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ducation; </w:t>
      </w:r>
      <w:r w:rsidR="00D53E3B" w:rsidRPr="00D80282">
        <w:rPr>
          <w:rFonts w:ascii="Times New Roman" w:hAnsi="Times New Roman" w:cs="Times New Roman"/>
          <w:spacing w:val="-2"/>
          <w:sz w:val="22"/>
          <w:szCs w:val="22"/>
        </w:rPr>
        <w:t>q</w:t>
      </w:r>
      <w:r w:rsidRPr="00D80282">
        <w:rPr>
          <w:rFonts w:ascii="Times New Roman" w:hAnsi="Times New Roman" w:cs="Times New Roman"/>
          <w:spacing w:val="-2"/>
          <w:sz w:val="22"/>
          <w:szCs w:val="22"/>
        </w:rPr>
        <w:t xml:space="preserve">uality </w:t>
      </w:r>
      <w:r w:rsidR="00D53E3B"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ssurance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rofessionals; Management Minute Questionnaire </w:t>
      </w:r>
      <w:r w:rsidR="00D53E3B"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urses; </w:t>
      </w:r>
      <w:r w:rsidR="00D53E3B" w:rsidRPr="00D80282">
        <w:rPr>
          <w:rFonts w:ascii="Times New Roman" w:hAnsi="Times New Roman" w:cs="Times New Roman"/>
          <w:spacing w:val="-2"/>
          <w:sz w:val="22"/>
          <w:szCs w:val="22"/>
        </w:rPr>
        <w:t>s</w:t>
      </w:r>
      <w:r w:rsidRPr="00D80282">
        <w:rPr>
          <w:rFonts w:ascii="Times New Roman" w:hAnsi="Times New Roman" w:cs="Times New Roman"/>
          <w:spacing w:val="-2"/>
          <w:sz w:val="22"/>
          <w:szCs w:val="22"/>
        </w:rPr>
        <w:t xml:space="preserve">taff </w:t>
      </w:r>
      <w:r w:rsidR="00D53E3B" w:rsidRPr="00D80282">
        <w:rPr>
          <w:rFonts w:ascii="Times New Roman" w:hAnsi="Times New Roman" w:cs="Times New Roman"/>
          <w:spacing w:val="-2"/>
          <w:sz w:val="22"/>
          <w:szCs w:val="22"/>
        </w:rPr>
        <w:t>d</w:t>
      </w:r>
      <w:r w:rsidRPr="00D80282">
        <w:rPr>
          <w:rFonts w:ascii="Times New Roman" w:hAnsi="Times New Roman" w:cs="Times New Roman"/>
          <w:spacing w:val="-2"/>
          <w:sz w:val="22"/>
          <w:szCs w:val="22"/>
        </w:rPr>
        <w:t xml:space="preserve">evelopment </w:t>
      </w:r>
      <w:r w:rsidR="00D53E3B"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oordinator; </w:t>
      </w:r>
      <w:r w:rsidR="00D53E3B" w:rsidRPr="00D80282">
        <w:rPr>
          <w:rFonts w:ascii="Times New Roman" w:hAnsi="Times New Roman" w:cs="Times New Roman"/>
          <w:spacing w:val="-2"/>
          <w:sz w:val="22"/>
          <w:szCs w:val="22"/>
        </w:rPr>
        <w:t>m</w:t>
      </w:r>
      <w:r w:rsidRPr="00D80282">
        <w:rPr>
          <w:rFonts w:ascii="Times New Roman" w:hAnsi="Times New Roman" w:cs="Times New Roman"/>
          <w:spacing w:val="-2"/>
          <w:sz w:val="22"/>
          <w:szCs w:val="22"/>
        </w:rPr>
        <w:t xml:space="preserve">otor </w:t>
      </w:r>
      <w:r w:rsidR="00D53E3B" w:rsidRPr="00D80282">
        <w:rPr>
          <w:rFonts w:ascii="Times New Roman" w:hAnsi="Times New Roman" w:cs="Times New Roman"/>
          <w:spacing w:val="-2"/>
          <w:sz w:val="22"/>
          <w:szCs w:val="22"/>
        </w:rPr>
        <w:t>v</w:t>
      </w:r>
      <w:r w:rsidRPr="00D80282">
        <w:rPr>
          <w:rFonts w:ascii="Times New Roman" w:hAnsi="Times New Roman" w:cs="Times New Roman"/>
          <w:spacing w:val="-2"/>
          <w:sz w:val="22"/>
          <w:szCs w:val="22"/>
        </w:rPr>
        <w:t xml:space="preserve">ehicle </w:t>
      </w:r>
      <w:r w:rsidR="00D53E3B"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xpenses including, but not limited to</w:t>
      </w:r>
      <w:r w:rsidR="004C12F0"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depreciation, mileage payments, repairs, insurance, excise taxes, finance charges, and sales tax; and </w:t>
      </w:r>
      <w:r w:rsidR="00D53E3B"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dministrative and </w:t>
      </w:r>
      <w:r w:rsidR="00D53E3B" w:rsidRPr="00D80282">
        <w:rPr>
          <w:rFonts w:ascii="Times New Roman" w:hAnsi="Times New Roman" w:cs="Times New Roman"/>
          <w:spacing w:val="-2"/>
          <w:sz w:val="22"/>
          <w:szCs w:val="22"/>
        </w:rPr>
        <w:t>g</w:t>
      </w:r>
      <w:r w:rsidRPr="00D80282">
        <w:rPr>
          <w:rFonts w:ascii="Times New Roman" w:hAnsi="Times New Roman" w:cs="Times New Roman"/>
          <w:spacing w:val="-2"/>
          <w:sz w:val="22"/>
          <w:szCs w:val="22"/>
        </w:rPr>
        <w:t xml:space="preserve">eneral </w:t>
      </w:r>
      <w:r w:rsidR="00D53E3B"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osts.</w:t>
      </w:r>
    </w:p>
    <w:p w14:paraId="50EF58F5" w14:textId="77777777" w:rsidR="001863B1" w:rsidRPr="00D80282" w:rsidRDefault="001863B1" w:rsidP="0070150A">
      <w:pPr>
        <w:suppressAutoHyphens/>
        <w:ind w:left="720"/>
        <w:rPr>
          <w:rFonts w:ascii="Times New Roman" w:hAnsi="Times New Roman" w:cs="Times New Roman"/>
          <w:spacing w:val="-2"/>
          <w:sz w:val="22"/>
          <w:szCs w:val="22"/>
        </w:rPr>
      </w:pPr>
    </w:p>
    <w:p w14:paraId="09349F66" w14:textId="1A3A7D06" w:rsidR="001863B1" w:rsidRPr="00D80282" w:rsidRDefault="001863B1" w:rsidP="0070150A">
      <w:pPr>
        <w:suppressAutoHyphens/>
        <w:ind w:left="720"/>
        <w:rPr>
          <w:rFonts w:ascii="Times New Roman" w:hAnsi="Times New Roman" w:cs="Times New Roman"/>
          <w:spacing w:val="-2"/>
          <w:sz w:val="22"/>
          <w:szCs w:val="22"/>
          <w:u w:val="single"/>
        </w:rPr>
      </w:pPr>
      <w:r w:rsidRPr="00D80282">
        <w:rPr>
          <w:rFonts w:ascii="Times New Roman" w:hAnsi="Times New Roman" w:cs="Times New Roman"/>
          <w:spacing w:val="-2"/>
          <w:sz w:val="22"/>
          <w:szCs w:val="22"/>
          <w:u w:val="single"/>
        </w:rPr>
        <w:t>Patient Days</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The total number of days of occupancy by residents in the facility. The day of admission is included in the computation of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atient </w:t>
      </w:r>
      <w:r w:rsidR="00D53E3B" w:rsidRPr="00D80282">
        <w:rPr>
          <w:rFonts w:ascii="Times New Roman" w:hAnsi="Times New Roman" w:cs="Times New Roman"/>
          <w:spacing w:val="-2"/>
          <w:sz w:val="22"/>
          <w:szCs w:val="22"/>
        </w:rPr>
        <w:t>d</w:t>
      </w:r>
      <w:r w:rsidRPr="00D80282">
        <w:rPr>
          <w:rFonts w:ascii="Times New Roman" w:hAnsi="Times New Roman" w:cs="Times New Roman"/>
          <w:spacing w:val="-2"/>
          <w:sz w:val="22"/>
          <w:szCs w:val="22"/>
        </w:rPr>
        <w:t xml:space="preserve">ays; the day of discharge is not included. If admission and discharge occur on the same day, one resident day is included in the computation. It includes days for which a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reserves a vacant bed for a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ublicly</w:t>
      </w:r>
      <w:r w:rsidR="00E245DF" w:rsidRPr="00D80282">
        <w:rPr>
          <w:rFonts w:ascii="Times New Roman" w:hAnsi="Times New Roman" w:cs="Times New Roman"/>
          <w:spacing w:val="-2"/>
          <w:sz w:val="22"/>
          <w:szCs w:val="22"/>
        </w:rPr>
        <w:t xml:space="preserve"> </w:t>
      </w:r>
      <w:r w:rsidR="00D53E3B"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D53E3B"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esident temporarily placed in a different care situation, pursuant to an agreement between the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 and the MassHealth agency. It also includes days for which a bed is hel</w:t>
      </w:r>
      <w:r w:rsidR="00A300F5" w:rsidRPr="00D80282">
        <w:rPr>
          <w:rFonts w:ascii="Times New Roman" w:hAnsi="Times New Roman" w:cs="Times New Roman"/>
          <w:spacing w:val="-2"/>
          <w:sz w:val="22"/>
          <w:szCs w:val="22"/>
        </w:rPr>
        <w:t>d vacant and reserved for a non-</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ublicly</w:t>
      </w:r>
      <w:r w:rsidR="00E245DF" w:rsidRPr="00D80282">
        <w:rPr>
          <w:rFonts w:ascii="Times New Roman" w:hAnsi="Times New Roman" w:cs="Times New Roman"/>
          <w:spacing w:val="-2"/>
          <w:sz w:val="22"/>
          <w:szCs w:val="22"/>
        </w:rPr>
        <w:t xml:space="preserve"> </w:t>
      </w:r>
      <w:r w:rsidR="00D53E3B"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D53E3B"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esident.</w:t>
      </w:r>
    </w:p>
    <w:p w14:paraId="42D3D137" w14:textId="77777777" w:rsidR="007E564F" w:rsidRPr="00D80282" w:rsidRDefault="007E564F" w:rsidP="007E564F">
      <w:pPr>
        <w:suppressAutoHyphens/>
        <w:ind w:left="720"/>
        <w:rPr>
          <w:rFonts w:ascii="Times New Roman" w:hAnsi="Times New Roman" w:cs="Times New Roman"/>
          <w:spacing w:val="-2"/>
          <w:sz w:val="22"/>
          <w:szCs w:val="22"/>
          <w:u w:val="single"/>
        </w:rPr>
      </w:pPr>
    </w:p>
    <w:p w14:paraId="530DF78E"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Private Nursing Facility</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 </w:t>
      </w:r>
      <w:r w:rsidR="00D53E3B"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D53E3B"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that formerly served only non-Medicaid residents and does not have a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agreement with the MassHealth agency to provide services to public </w:t>
      </w:r>
      <w:r w:rsidR="00D53E3B"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esidents.</w:t>
      </w:r>
    </w:p>
    <w:p w14:paraId="59DEF4DA" w14:textId="77777777" w:rsidR="001863B1" w:rsidRPr="00D80282" w:rsidRDefault="001863B1" w:rsidP="0070150A">
      <w:pPr>
        <w:suppressAutoHyphens/>
        <w:ind w:left="720"/>
        <w:rPr>
          <w:rFonts w:ascii="Times New Roman" w:hAnsi="Times New Roman" w:cs="Times New Roman"/>
          <w:spacing w:val="-2"/>
          <w:sz w:val="22"/>
          <w:szCs w:val="22"/>
          <w:u w:val="single"/>
        </w:rPr>
      </w:pPr>
    </w:p>
    <w:p w14:paraId="5964291C"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Provider</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 </w:t>
      </w:r>
      <w:r w:rsidR="00D53E3B"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D53E3B"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providing care to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ublicly </w:t>
      </w:r>
      <w:r w:rsidR="00D53E3B"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D53E3B"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esidents or </w:t>
      </w:r>
      <w:r w:rsidR="00D53E3B" w:rsidRPr="00D80282">
        <w:rPr>
          <w:rFonts w:ascii="Times New Roman" w:hAnsi="Times New Roman" w:cs="Times New Roman"/>
          <w:spacing w:val="-2"/>
          <w:sz w:val="22"/>
          <w:szCs w:val="22"/>
        </w:rPr>
        <w:t>i</w:t>
      </w:r>
      <w:r w:rsidRPr="00D80282">
        <w:rPr>
          <w:rFonts w:ascii="Times New Roman" w:hAnsi="Times New Roman" w:cs="Times New Roman"/>
          <w:spacing w:val="-2"/>
          <w:sz w:val="22"/>
          <w:szCs w:val="22"/>
        </w:rPr>
        <w:t xml:space="preserve">ndustrial </w:t>
      </w:r>
      <w:r w:rsidR="00D53E3B"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ccident </w:t>
      </w:r>
      <w:r w:rsidR="00D53E3B"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esidents.</w:t>
      </w:r>
    </w:p>
    <w:p w14:paraId="7289EFCF" w14:textId="77777777" w:rsidR="001863B1" w:rsidRPr="00D80282" w:rsidRDefault="001863B1" w:rsidP="0070150A">
      <w:pPr>
        <w:suppressAutoHyphens/>
        <w:ind w:left="720"/>
        <w:rPr>
          <w:rFonts w:ascii="Times New Roman" w:hAnsi="Times New Roman" w:cs="Times New Roman"/>
          <w:spacing w:val="-2"/>
          <w:sz w:val="22"/>
          <w:szCs w:val="22"/>
        </w:rPr>
      </w:pPr>
    </w:p>
    <w:p w14:paraId="30C1D3D5"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Prudent Buyer Concept</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The assumption that a purchase price that exceeds the market price for a supply or service is an unreasonable cost.</w:t>
      </w:r>
    </w:p>
    <w:p w14:paraId="16E86122" w14:textId="77777777" w:rsidR="001863B1" w:rsidRPr="00D80282" w:rsidRDefault="001863B1" w:rsidP="0070150A">
      <w:pPr>
        <w:suppressAutoHyphens/>
        <w:ind w:left="720"/>
        <w:rPr>
          <w:rFonts w:ascii="Times New Roman" w:hAnsi="Times New Roman" w:cs="Times New Roman"/>
          <w:spacing w:val="-2"/>
          <w:sz w:val="22"/>
          <w:szCs w:val="22"/>
        </w:rPr>
      </w:pPr>
    </w:p>
    <w:p w14:paraId="6BE30527"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Publicly</w:t>
      </w:r>
      <w:r w:rsidR="00E245DF" w:rsidRPr="00D80282">
        <w:rPr>
          <w:rFonts w:ascii="Times New Roman" w:hAnsi="Times New Roman" w:cs="Times New Roman"/>
          <w:spacing w:val="-2"/>
          <w:sz w:val="22"/>
          <w:szCs w:val="22"/>
          <w:u w:val="single"/>
        </w:rPr>
        <w:t xml:space="preserve"> </w:t>
      </w:r>
      <w:r w:rsidRPr="00D80282">
        <w:rPr>
          <w:rFonts w:ascii="Times New Roman" w:hAnsi="Times New Roman" w:cs="Times New Roman"/>
          <w:spacing w:val="-2"/>
          <w:sz w:val="22"/>
          <w:szCs w:val="22"/>
          <w:u w:val="single"/>
        </w:rPr>
        <w:t>Aided Resident</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 person for whom care in a </w:t>
      </w:r>
      <w:r w:rsidR="00D53E3B"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D53E3B"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is in whole or in part subsidized by the Commonwealth or a political subdivision of the Commonwealth. Publicly </w:t>
      </w:r>
      <w:r w:rsidR="00D53E3B"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D53E3B"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esidents do not include residents whose care is in whole or in part subsidized by Medicare.</w:t>
      </w:r>
    </w:p>
    <w:p w14:paraId="7F49A505" w14:textId="77777777" w:rsidR="001863B1" w:rsidRPr="00D80282" w:rsidRDefault="001863B1" w:rsidP="0070150A">
      <w:pPr>
        <w:suppressAutoHyphens/>
        <w:ind w:left="720"/>
        <w:rPr>
          <w:rFonts w:ascii="Times New Roman" w:hAnsi="Times New Roman" w:cs="Times New Roman"/>
          <w:spacing w:val="-2"/>
          <w:sz w:val="22"/>
          <w:szCs w:val="22"/>
          <w:u w:val="single"/>
        </w:rPr>
      </w:pPr>
    </w:p>
    <w:p w14:paraId="474CBAC2"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Related Party</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An individual or organization associated or affiliated with, or that has control of, or is controlled by, the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or is related to the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 or any director, stockholder, trustee, partner</w:t>
      </w:r>
      <w:r w:rsidR="00E245DF"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or administrator of the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by common ownership or control or in a manner specified in </w:t>
      </w:r>
      <w:r w:rsidR="00E245D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267(b) and (c) of the Internal Revenue Code of 1954 provided, however, that 10% is the operative factor as set out in </w:t>
      </w:r>
      <w:r w:rsidR="00E245D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267(b)(2) and (3). Related individuals include spouses, parents, children, spouses of children, grandchildren, siblings, fathers-in-law, mothers-in-law, brothers-in-law, and sisters-in-law.</w:t>
      </w:r>
    </w:p>
    <w:p w14:paraId="65A58DC0" w14:textId="77777777" w:rsidR="001863B1" w:rsidRPr="00D80282" w:rsidRDefault="001863B1" w:rsidP="0070150A">
      <w:pPr>
        <w:suppressAutoHyphens/>
        <w:ind w:left="720"/>
        <w:rPr>
          <w:rFonts w:ascii="Times New Roman" w:hAnsi="Times New Roman" w:cs="Times New Roman"/>
          <w:spacing w:val="-2"/>
          <w:sz w:val="22"/>
          <w:szCs w:val="22"/>
        </w:rPr>
      </w:pPr>
    </w:p>
    <w:p w14:paraId="1B3BE076" w14:textId="530707CF"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Replacement Facility</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 </w:t>
      </w:r>
      <w:r w:rsidR="00D53E3B"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D53E3B"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 that replaces its entire building with a newly</w:t>
      </w:r>
      <w:r w:rsidR="00E245D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constructed facility pursuant to an approved </w:t>
      </w:r>
      <w:r w:rsidR="00B7381B" w:rsidRPr="00D80282">
        <w:rPr>
          <w:rFonts w:ascii="Times New Roman" w:hAnsi="Times New Roman" w:cs="Times New Roman"/>
          <w:spacing w:val="-2"/>
          <w:sz w:val="22"/>
          <w:szCs w:val="22"/>
        </w:rPr>
        <w:t>d</w:t>
      </w:r>
      <w:r w:rsidRPr="00D80282">
        <w:rPr>
          <w:rFonts w:ascii="Times New Roman" w:hAnsi="Times New Roman" w:cs="Times New Roman"/>
          <w:spacing w:val="-2"/>
          <w:sz w:val="22"/>
          <w:szCs w:val="22"/>
        </w:rPr>
        <w:t xml:space="preserve">etermination of </w:t>
      </w:r>
      <w:r w:rsidR="00B7381B"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eed under </w:t>
      </w:r>
      <w:r w:rsidR="004E1AB7" w:rsidRPr="00D80282">
        <w:rPr>
          <w:rFonts w:ascii="Times New Roman" w:hAnsi="Times New Roman" w:cs="Times New Roman"/>
          <w:spacing w:val="-2"/>
          <w:sz w:val="22"/>
          <w:szCs w:val="22"/>
        </w:rPr>
        <w:t>105 CMR 100.</w:t>
      </w:r>
      <w:r w:rsidR="00916288" w:rsidRPr="00D80282">
        <w:rPr>
          <w:rFonts w:ascii="Times New Roman" w:hAnsi="Times New Roman" w:cs="Times New Roman"/>
          <w:spacing w:val="-2"/>
          <w:sz w:val="22"/>
          <w:szCs w:val="22"/>
        </w:rPr>
        <w:t>000</w:t>
      </w:r>
      <w:r w:rsidR="000B18C0" w:rsidRPr="00D80282">
        <w:rPr>
          <w:rFonts w:ascii="Times New Roman" w:hAnsi="Times New Roman" w:cs="Times New Roman"/>
          <w:spacing w:val="-2"/>
          <w:sz w:val="22"/>
          <w:szCs w:val="22"/>
        </w:rPr>
        <w:t xml:space="preserve">: </w:t>
      </w:r>
      <w:r w:rsidR="000B18C0" w:rsidRPr="00D80282">
        <w:rPr>
          <w:rFonts w:ascii="Times New Roman" w:hAnsi="Times New Roman" w:cs="Times New Roman"/>
          <w:i/>
          <w:spacing w:val="-2"/>
          <w:sz w:val="22"/>
          <w:szCs w:val="22"/>
        </w:rPr>
        <w:t>Determination of Need</w:t>
      </w:r>
      <w:r w:rsidRPr="00D80282">
        <w:rPr>
          <w:rFonts w:ascii="Times New Roman" w:hAnsi="Times New Roman" w:cs="Times New Roman"/>
          <w:spacing w:val="-2"/>
          <w:sz w:val="22"/>
          <w:szCs w:val="22"/>
        </w:rPr>
        <w:t xml:space="preserve">. A facility that renovates a building previously licensed as a nursing facility is not a </w:t>
      </w:r>
      <w:r w:rsidR="00D53E3B"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eplacement </w:t>
      </w:r>
      <w:r w:rsidR="00D53E3B"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w:t>
      </w:r>
    </w:p>
    <w:p w14:paraId="631EBCF2" w14:textId="77777777" w:rsidR="001863B1" w:rsidRPr="00D80282" w:rsidRDefault="001863B1" w:rsidP="0070150A">
      <w:pPr>
        <w:suppressAutoHyphens/>
        <w:ind w:left="720"/>
        <w:rPr>
          <w:rFonts w:ascii="Times New Roman" w:hAnsi="Times New Roman" w:cs="Times New Roman"/>
          <w:spacing w:val="-2"/>
          <w:sz w:val="22"/>
          <w:szCs w:val="22"/>
          <w:u w:val="single"/>
        </w:rPr>
      </w:pPr>
    </w:p>
    <w:p w14:paraId="2D4384F4"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Reported Costs</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All costs reported in the cost report, less costs adjusted and/or self-disallowed in the HCF-1. </w:t>
      </w:r>
    </w:p>
    <w:p w14:paraId="125053D8" w14:textId="77777777" w:rsidR="001863B1" w:rsidRPr="00D80282" w:rsidRDefault="001863B1" w:rsidP="0070150A">
      <w:pPr>
        <w:suppressAutoHyphens/>
        <w:ind w:left="720"/>
        <w:rPr>
          <w:rFonts w:ascii="Times New Roman" w:hAnsi="Times New Roman" w:cs="Times New Roman"/>
          <w:spacing w:val="-2"/>
          <w:sz w:val="22"/>
          <w:szCs w:val="22"/>
          <w:u w:val="single"/>
        </w:rPr>
      </w:pPr>
    </w:p>
    <w:p w14:paraId="2EAD38B9" w14:textId="7F52DE82"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Required Education</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Educational activities, conducted by a recognized school or authorized organization, required to maintain a professional license of employees that provide care to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ublicly</w:t>
      </w:r>
      <w:r w:rsidR="00E245DF" w:rsidRPr="00D80282">
        <w:rPr>
          <w:rFonts w:ascii="Times New Roman" w:hAnsi="Times New Roman" w:cs="Times New Roman"/>
          <w:spacing w:val="-2"/>
          <w:sz w:val="22"/>
          <w:szCs w:val="22"/>
        </w:rPr>
        <w:t xml:space="preserve"> </w:t>
      </w:r>
      <w:r w:rsidR="00D53E3B"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D53E3B"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esidents. Required education also includes training for nurses</w:t>
      </w:r>
      <w:r w:rsidR="00DC765D"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aides.</w:t>
      </w:r>
    </w:p>
    <w:p w14:paraId="44E21044" w14:textId="77777777" w:rsidR="00FD586D" w:rsidRPr="00D80282" w:rsidRDefault="00FD586D" w:rsidP="003728CD">
      <w:pPr>
        <w:suppressAutoHyphens/>
        <w:rPr>
          <w:rFonts w:ascii="Times New Roman" w:hAnsi="Times New Roman" w:cs="Times New Roman"/>
          <w:spacing w:val="-2"/>
          <w:sz w:val="22"/>
          <w:szCs w:val="22"/>
        </w:rPr>
      </w:pPr>
    </w:p>
    <w:p w14:paraId="4A9BAF36"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Residential Care</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The minimum basic care and services and protective supervision required by the Department in accordance with 105 CMR 150.000</w:t>
      </w:r>
      <w:r w:rsidR="007600CD" w:rsidRPr="00D80282">
        <w:rPr>
          <w:rFonts w:ascii="Times New Roman" w:hAnsi="Times New Roman" w:cs="Times New Roman"/>
          <w:spacing w:val="-2"/>
          <w:sz w:val="22"/>
          <w:szCs w:val="22"/>
        </w:rPr>
        <w:t xml:space="preserve">:  </w:t>
      </w:r>
      <w:r w:rsidR="007600CD" w:rsidRPr="00D80282">
        <w:rPr>
          <w:rFonts w:ascii="Times New Roman" w:hAnsi="Times New Roman" w:cs="Times New Roman"/>
          <w:i/>
          <w:spacing w:val="-2"/>
          <w:sz w:val="22"/>
          <w:szCs w:val="22"/>
        </w:rPr>
        <w:t>Licensing of Long</w:t>
      </w:r>
      <w:r w:rsidR="00F37E2D" w:rsidRPr="00D80282">
        <w:rPr>
          <w:rFonts w:ascii="Times New Roman" w:hAnsi="Times New Roman" w:cs="Times New Roman"/>
          <w:i/>
          <w:spacing w:val="-2"/>
          <w:sz w:val="22"/>
          <w:szCs w:val="22"/>
        </w:rPr>
        <w:t>-</w:t>
      </w:r>
      <w:r w:rsidR="00E245DF" w:rsidRPr="00D80282">
        <w:rPr>
          <w:rFonts w:ascii="Times New Roman" w:hAnsi="Times New Roman" w:cs="Times New Roman"/>
          <w:i/>
          <w:spacing w:val="-2"/>
          <w:sz w:val="22"/>
          <w:szCs w:val="22"/>
        </w:rPr>
        <w:t>t</w:t>
      </w:r>
      <w:r w:rsidR="007600CD" w:rsidRPr="00D80282">
        <w:rPr>
          <w:rFonts w:ascii="Times New Roman" w:hAnsi="Times New Roman" w:cs="Times New Roman"/>
          <w:i/>
          <w:spacing w:val="-2"/>
          <w:sz w:val="22"/>
          <w:szCs w:val="22"/>
        </w:rPr>
        <w:t>erm Care Facilities</w:t>
      </w:r>
      <w:r w:rsidRPr="00D80282">
        <w:rPr>
          <w:rFonts w:ascii="Times New Roman" w:hAnsi="Times New Roman" w:cs="Times New Roman"/>
          <w:spacing w:val="-2"/>
          <w:sz w:val="22"/>
          <w:szCs w:val="22"/>
        </w:rPr>
        <w:t xml:space="preserve"> for </w:t>
      </w:r>
      <w:r w:rsidR="00D53E3B"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esidents who do not routinely require nursing or other medically</w:t>
      </w:r>
      <w:r w:rsidR="00E245D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related services.</w:t>
      </w:r>
    </w:p>
    <w:p w14:paraId="519D77B8" w14:textId="77777777" w:rsidR="001863B1" w:rsidRPr="00D80282" w:rsidRDefault="001863B1" w:rsidP="0070150A">
      <w:pPr>
        <w:suppressAutoHyphens/>
        <w:ind w:left="720"/>
        <w:rPr>
          <w:rFonts w:ascii="Times New Roman" w:hAnsi="Times New Roman" w:cs="Times New Roman"/>
          <w:spacing w:val="-2"/>
          <w:sz w:val="22"/>
          <w:szCs w:val="22"/>
        </w:rPr>
      </w:pPr>
    </w:p>
    <w:p w14:paraId="2106A42A" w14:textId="77777777" w:rsidR="001863B1" w:rsidRPr="00D80282" w:rsidRDefault="001863B1" w:rsidP="0070150A">
      <w:pPr>
        <w:suppressAutoHyphens/>
        <w:ind w:left="720"/>
        <w:rPr>
          <w:rFonts w:ascii="Times New Roman" w:hAnsi="Times New Roman" w:cs="Times New Roman"/>
          <w:spacing w:val="-2"/>
          <w:sz w:val="22"/>
          <w:szCs w:val="22"/>
          <w:u w:val="single"/>
        </w:rPr>
      </w:pPr>
      <w:r w:rsidRPr="00D80282">
        <w:rPr>
          <w:rFonts w:ascii="Times New Roman" w:hAnsi="Times New Roman" w:cs="Times New Roman"/>
          <w:spacing w:val="-2"/>
          <w:sz w:val="22"/>
          <w:szCs w:val="22"/>
          <w:u w:val="single"/>
        </w:rPr>
        <w:t>Residential Care Unit</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 </w:t>
      </w:r>
      <w:r w:rsidR="001C5C8D" w:rsidRPr="00D80282">
        <w:rPr>
          <w:rFonts w:ascii="Times New Roman" w:hAnsi="Times New Roman" w:cs="Times New Roman"/>
          <w:spacing w:val="-2"/>
          <w:sz w:val="22"/>
          <w:szCs w:val="22"/>
        </w:rPr>
        <w:t>u</w:t>
      </w:r>
      <w:r w:rsidRPr="00D80282">
        <w:rPr>
          <w:rFonts w:ascii="Times New Roman" w:hAnsi="Times New Roman" w:cs="Times New Roman"/>
          <w:spacing w:val="-2"/>
          <w:sz w:val="22"/>
          <w:szCs w:val="22"/>
        </w:rPr>
        <w:t xml:space="preserve">nit within a </w:t>
      </w:r>
      <w:r w:rsidR="00D53E3B"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D53E3B"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 licensed by the Department to provide residential care.</w:t>
      </w:r>
    </w:p>
    <w:p w14:paraId="16D49C54" w14:textId="77777777" w:rsidR="001863B1" w:rsidRPr="00D80282" w:rsidRDefault="001863B1" w:rsidP="0070150A">
      <w:pPr>
        <w:suppressAutoHyphens/>
        <w:ind w:left="720"/>
        <w:rPr>
          <w:rFonts w:ascii="Times New Roman" w:hAnsi="Times New Roman" w:cs="Times New Roman"/>
          <w:i/>
          <w:iCs/>
          <w:spacing w:val="-2"/>
          <w:sz w:val="22"/>
          <w:szCs w:val="22"/>
          <w:u w:val="double"/>
        </w:rPr>
      </w:pPr>
    </w:p>
    <w:p w14:paraId="757DF769"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State Fiscal Year (SFY)</w:t>
      </w:r>
      <w:r w:rsidRPr="00D80282">
        <w:rPr>
          <w:rFonts w:ascii="Times New Roman" w:hAnsi="Times New Roman" w:cs="Times New Roman"/>
          <w:spacing w:val="-2"/>
          <w:sz w:val="22"/>
          <w:szCs w:val="22"/>
        </w:rPr>
        <w:t xml:space="preserve">.  The </w:t>
      </w:r>
      <w:r w:rsidR="00E245DF" w:rsidRPr="00D80282">
        <w:rPr>
          <w:rFonts w:ascii="Times New Roman" w:hAnsi="Times New Roman" w:cs="Times New Roman"/>
          <w:spacing w:val="-2"/>
          <w:sz w:val="22"/>
          <w:szCs w:val="22"/>
        </w:rPr>
        <w:t>12</w:t>
      </w:r>
      <w:r w:rsidRPr="00D80282">
        <w:rPr>
          <w:rFonts w:ascii="Times New Roman" w:hAnsi="Times New Roman" w:cs="Times New Roman"/>
          <w:spacing w:val="-2"/>
          <w:sz w:val="22"/>
          <w:szCs w:val="22"/>
        </w:rPr>
        <w:t>-month period from July 1</w:t>
      </w:r>
      <w:r w:rsidR="007600CD" w:rsidRPr="00D80282">
        <w:rPr>
          <w:rFonts w:ascii="Times New Roman" w:hAnsi="Times New Roman" w:cs="Times New Roman"/>
          <w:spacing w:val="-2"/>
          <w:sz w:val="22"/>
          <w:szCs w:val="22"/>
          <w:vertAlign w:val="superscript"/>
        </w:rPr>
        <w:t>st</w:t>
      </w:r>
      <w:r w:rsidRPr="00D80282">
        <w:rPr>
          <w:rFonts w:ascii="Times New Roman" w:hAnsi="Times New Roman" w:cs="Times New Roman"/>
          <w:spacing w:val="-2"/>
          <w:sz w:val="22"/>
          <w:szCs w:val="22"/>
        </w:rPr>
        <w:t xml:space="preserve"> through June 30</w:t>
      </w:r>
      <w:r w:rsidR="007600CD" w:rsidRPr="00D80282">
        <w:rPr>
          <w:rFonts w:ascii="Times New Roman" w:hAnsi="Times New Roman" w:cs="Times New Roman"/>
          <w:spacing w:val="-2"/>
          <w:sz w:val="22"/>
          <w:szCs w:val="22"/>
          <w:vertAlign w:val="superscript"/>
        </w:rPr>
        <w:t>th</w:t>
      </w:r>
      <w:r w:rsidRPr="00D80282">
        <w:rPr>
          <w:rFonts w:ascii="Times New Roman" w:hAnsi="Times New Roman" w:cs="Times New Roman"/>
          <w:spacing w:val="-2"/>
          <w:sz w:val="22"/>
          <w:szCs w:val="22"/>
        </w:rPr>
        <w:t>.</w:t>
      </w:r>
    </w:p>
    <w:p w14:paraId="7C89807C" w14:textId="6BEF1D59" w:rsidR="001863B1" w:rsidRPr="00D80282" w:rsidRDefault="001863B1" w:rsidP="0070150A">
      <w:pPr>
        <w:suppressAutoHyphens/>
        <w:ind w:left="720"/>
        <w:rPr>
          <w:rFonts w:ascii="Times New Roman" w:hAnsi="Times New Roman" w:cs="Times New Roman"/>
          <w:spacing w:val="-2"/>
          <w:sz w:val="22"/>
          <w:szCs w:val="22"/>
        </w:rPr>
      </w:pPr>
    </w:p>
    <w:p w14:paraId="4213134D" w14:textId="77777777" w:rsidR="001863B1" w:rsidRPr="00D80282" w:rsidRDefault="001863B1" w:rsidP="0070150A">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u w:val="single"/>
        </w:rPr>
        <w:t>Unit</w:t>
      </w:r>
      <w:r w:rsidRPr="00D80282">
        <w:rPr>
          <w:rFonts w:ascii="Times New Roman" w:hAnsi="Times New Roman" w:cs="Times New Roman"/>
          <w:spacing w:val="-2"/>
          <w:sz w:val="22"/>
          <w:szCs w:val="22"/>
        </w:rPr>
        <w:t xml:space="preserve">. </w:t>
      </w:r>
      <w:r w:rsidR="0070150A"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 </w:t>
      </w:r>
      <w:r w:rsidR="00D53E3B" w:rsidRPr="00D80282">
        <w:rPr>
          <w:rFonts w:ascii="Times New Roman" w:hAnsi="Times New Roman" w:cs="Times New Roman"/>
          <w:spacing w:val="-2"/>
          <w:sz w:val="22"/>
          <w:szCs w:val="22"/>
        </w:rPr>
        <w:t>u</w:t>
      </w:r>
      <w:r w:rsidRPr="00D80282">
        <w:rPr>
          <w:rFonts w:ascii="Times New Roman" w:hAnsi="Times New Roman" w:cs="Times New Roman"/>
          <w:spacing w:val="-2"/>
          <w:sz w:val="22"/>
          <w:szCs w:val="22"/>
        </w:rPr>
        <w:t xml:space="preserve">nit is an identifiable section of a </w:t>
      </w:r>
      <w:r w:rsidR="00D53E3B"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D53E3B"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 such as a wing, floor, or ward as defined in 105 CMR 150.000</w:t>
      </w:r>
      <w:r w:rsidR="007600CD" w:rsidRPr="00D80282">
        <w:rPr>
          <w:rFonts w:ascii="Times New Roman" w:hAnsi="Times New Roman" w:cs="Times New Roman"/>
          <w:spacing w:val="-2"/>
          <w:sz w:val="22"/>
          <w:szCs w:val="22"/>
        </w:rPr>
        <w:t xml:space="preserve">:  </w:t>
      </w:r>
      <w:r w:rsidRPr="00D80282">
        <w:rPr>
          <w:rFonts w:ascii="Times New Roman" w:hAnsi="Times New Roman" w:cs="Times New Roman"/>
          <w:i/>
          <w:spacing w:val="-2"/>
          <w:sz w:val="22"/>
          <w:szCs w:val="22"/>
        </w:rPr>
        <w:t>Licensing of Long</w:t>
      </w:r>
      <w:r w:rsidRPr="00D80282">
        <w:rPr>
          <w:rFonts w:ascii="Times New Roman" w:hAnsi="Times New Roman" w:cs="Times New Roman"/>
          <w:i/>
          <w:spacing w:val="-2"/>
          <w:sz w:val="22"/>
          <w:szCs w:val="22"/>
        </w:rPr>
        <w:noBreakHyphen/>
      </w:r>
      <w:r w:rsidR="00E245DF" w:rsidRPr="00D80282">
        <w:rPr>
          <w:rFonts w:ascii="Times New Roman" w:hAnsi="Times New Roman" w:cs="Times New Roman"/>
          <w:i/>
          <w:spacing w:val="-2"/>
          <w:sz w:val="22"/>
          <w:szCs w:val="22"/>
        </w:rPr>
        <w:t>t</w:t>
      </w:r>
      <w:r w:rsidRPr="00D80282">
        <w:rPr>
          <w:rFonts w:ascii="Times New Roman" w:hAnsi="Times New Roman" w:cs="Times New Roman"/>
          <w:i/>
          <w:spacing w:val="-2"/>
          <w:sz w:val="22"/>
          <w:szCs w:val="22"/>
        </w:rPr>
        <w:t>erm Care Facilities</w:t>
      </w:r>
      <w:r w:rsidRPr="00D80282">
        <w:rPr>
          <w:rFonts w:ascii="Times New Roman" w:hAnsi="Times New Roman" w:cs="Times New Roman"/>
          <w:spacing w:val="-2"/>
          <w:sz w:val="22"/>
          <w:szCs w:val="22"/>
        </w:rPr>
        <w:t>.</w:t>
      </w:r>
    </w:p>
    <w:p w14:paraId="70D84D5B" w14:textId="77777777" w:rsidR="001863B1" w:rsidRPr="00D80282" w:rsidRDefault="001863B1">
      <w:pPr>
        <w:suppressAutoHyphens/>
        <w:rPr>
          <w:rFonts w:ascii="Times New Roman" w:hAnsi="Times New Roman" w:cs="Times New Roman"/>
          <w:spacing w:val="-2"/>
          <w:sz w:val="22"/>
          <w:szCs w:val="22"/>
          <w:u w:val="single"/>
        </w:rPr>
      </w:pPr>
    </w:p>
    <w:p w14:paraId="351C9AD7" w14:textId="77777777" w:rsidR="001863B1" w:rsidRPr="00D80282" w:rsidRDefault="001863B1" w:rsidP="009B7B4B">
      <w:pPr>
        <w:suppressAutoHyphens/>
        <w:rPr>
          <w:rFonts w:ascii="Times New Roman" w:hAnsi="Times New Roman" w:cs="Times New Roman"/>
          <w:spacing w:val="-2"/>
          <w:sz w:val="22"/>
          <w:szCs w:val="22"/>
          <w:u w:val="single"/>
        </w:rPr>
      </w:pPr>
      <w:r w:rsidRPr="00D80282">
        <w:rPr>
          <w:rFonts w:ascii="Times New Roman" w:hAnsi="Times New Roman" w:cs="Times New Roman"/>
          <w:spacing w:val="-2"/>
          <w:sz w:val="22"/>
          <w:szCs w:val="22"/>
          <w:u w:val="single"/>
        </w:rPr>
        <w:t>206.03:  General Payment Provisions</w:t>
      </w:r>
    </w:p>
    <w:p w14:paraId="256CEA79" w14:textId="77777777" w:rsidR="007E2E0B" w:rsidRPr="00D80282" w:rsidRDefault="007E2E0B" w:rsidP="009B7B4B">
      <w:pPr>
        <w:suppressAutoHyphens/>
        <w:rPr>
          <w:rFonts w:ascii="Times New Roman" w:hAnsi="Times New Roman" w:cs="Times New Roman"/>
          <w:spacing w:val="-2"/>
          <w:sz w:val="22"/>
          <w:szCs w:val="22"/>
        </w:rPr>
      </w:pPr>
    </w:p>
    <w:p w14:paraId="503A7047" w14:textId="77777777" w:rsidR="007F4C6E" w:rsidRDefault="0057417F" w:rsidP="00450E90">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(1)</w:t>
      </w:r>
      <w:r w:rsidR="00243219" w:rsidRPr="00D80282">
        <w:rPr>
          <w:rFonts w:ascii="Times New Roman" w:hAnsi="Times New Roman" w:cs="Times New Roman"/>
          <w:spacing w:val="-2"/>
          <w:sz w:val="22"/>
          <w:szCs w:val="22"/>
        </w:rPr>
        <w:t xml:space="preserve">  </w:t>
      </w:r>
      <w:r w:rsidR="00F46EAE" w:rsidRPr="00D80282">
        <w:rPr>
          <w:rFonts w:ascii="Times New Roman" w:hAnsi="Times New Roman" w:cs="Times New Roman"/>
          <w:spacing w:val="-2"/>
          <w:sz w:val="22"/>
          <w:szCs w:val="22"/>
          <w:u w:val="single"/>
        </w:rPr>
        <w:t>General</w:t>
      </w:r>
      <w:r w:rsidR="00F46EAE" w:rsidRPr="00D80282">
        <w:rPr>
          <w:rFonts w:ascii="Times New Roman" w:hAnsi="Times New Roman" w:cs="Times New Roman"/>
          <w:spacing w:val="-2"/>
          <w:sz w:val="22"/>
          <w:szCs w:val="22"/>
        </w:rPr>
        <w:t xml:space="preserve">.  </w:t>
      </w:r>
      <w:r w:rsidR="001863B1" w:rsidRPr="00D80282">
        <w:rPr>
          <w:rFonts w:ascii="Times New Roman" w:hAnsi="Times New Roman" w:cs="Times New Roman"/>
          <w:spacing w:val="-2"/>
          <w:sz w:val="22"/>
          <w:szCs w:val="22"/>
        </w:rPr>
        <w:t xml:space="preserve">Nursing </w:t>
      </w:r>
      <w:r w:rsidR="00D53E3B" w:rsidRPr="00D80282">
        <w:rPr>
          <w:rFonts w:ascii="Times New Roman" w:hAnsi="Times New Roman" w:cs="Times New Roman"/>
          <w:spacing w:val="-2"/>
          <w:sz w:val="22"/>
          <w:szCs w:val="22"/>
        </w:rPr>
        <w:t>f</w:t>
      </w:r>
      <w:r w:rsidR="001863B1" w:rsidRPr="00D80282">
        <w:rPr>
          <w:rFonts w:ascii="Times New Roman" w:hAnsi="Times New Roman" w:cs="Times New Roman"/>
          <w:spacing w:val="-2"/>
          <w:sz w:val="22"/>
          <w:szCs w:val="22"/>
        </w:rPr>
        <w:t xml:space="preserve">acility </w:t>
      </w:r>
      <w:r w:rsidR="00D53E3B" w:rsidRPr="00D80282">
        <w:rPr>
          <w:rFonts w:ascii="Times New Roman" w:hAnsi="Times New Roman" w:cs="Times New Roman"/>
          <w:spacing w:val="-2"/>
          <w:sz w:val="22"/>
          <w:szCs w:val="22"/>
        </w:rPr>
        <w:t>p</w:t>
      </w:r>
      <w:r w:rsidR="001863B1" w:rsidRPr="00D80282">
        <w:rPr>
          <w:rFonts w:ascii="Times New Roman" w:hAnsi="Times New Roman" w:cs="Times New Roman"/>
          <w:spacing w:val="-2"/>
          <w:sz w:val="22"/>
          <w:szCs w:val="22"/>
        </w:rPr>
        <w:t xml:space="preserve">ayments are prospective rates based on reported costs for a prior </w:t>
      </w:r>
      <w:r w:rsidR="00D53E3B" w:rsidRPr="00D80282">
        <w:rPr>
          <w:rFonts w:ascii="Times New Roman" w:hAnsi="Times New Roman" w:cs="Times New Roman"/>
          <w:spacing w:val="-2"/>
          <w:sz w:val="22"/>
          <w:szCs w:val="22"/>
        </w:rPr>
        <w:t>b</w:t>
      </w:r>
      <w:r w:rsidR="001863B1" w:rsidRPr="00D80282">
        <w:rPr>
          <w:rFonts w:ascii="Times New Roman" w:hAnsi="Times New Roman" w:cs="Times New Roman"/>
          <w:spacing w:val="-2"/>
          <w:sz w:val="22"/>
          <w:szCs w:val="22"/>
        </w:rPr>
        <w:t xml:space="preserve">ase </w:t>
      </w:r>
      <w:r w:rsidR="00D53E3B" w:rsidRPr="00D80282">
        <w:rPr>
          <w:rFonts w:ascii="Times New Roman" w:hAnsi="Times New Roman" w:cs="Times New Roman"/>
          <w:spacing w:val="-2"/>
          <w:sz w:val="22"/>
          <w:szCs w:val="22"/>
        </w:rPr>
        <w:t>y</w:t>
      </w:r>
      <w:r w:rsidR="001863B1" w:rsidRPr="00D80282">
        <w:rPr>
          <w:rFonts w:ascii="Times New Roman" w:hAnsi="Times New Roman" w:cs="Times New Roman"/>
          <w:spacing w:val="-2"/>
          <w:sz w:val="22"/>
          <w:szCs w:val="22"/>
        </w:rPr>
        <w:t xml:space="preserve">ear. </w:t>
      </w:r>
    </w:p>
    <w:p w14:paraId="6A3ECD30" w14:textId="224A7465" w:rsidR="007F4C6E" w:rsidRPr="00E86B91" w:rsidRDefault="007F4C6E" w:rsidP="007F4C6E">
      <w:pPr>
        <w:suppressAutoHyphens/>
        <w:ind w:left="1080"/>
        <w:rPr>
          <w:rFonts w:ascii="Times New Roman" w:hAnsi="Times New Roman" w:cs="Times New Roman"/>
          <w:sz w:val="22"/>
          <w:szCs w:val="22"/>
        </w:rPr>
      </w:pPr>
      <w:r w:rsidRPr="00E86B91">
        <w:rPr>
          <w:rFonts w:ascii="Times New Roman" w:hAnsi="Times New Roman" w:cs="Times New Roman"/>
          <w:sz w:val="22"/>
          <w:szCs w:val="22"/>
        </w:rPr>
        <w:t>(a)  The nursing standard payments and the operating cost standard pay</w:t>
      </w:r>
      <w:r w:rsidR="001E2C6B" w:rsidRPr="00E86B91">
        <w:rPr>
          <w:rFonts w:ascii="Times New Roman" w:hAnsi="Times New Roman" w:cs="Times New Roman"/>
          <w:sz w:val="22"/>
          <w:szCs w:val="22"/>
        </w:rPr>
        <w:t>m</w:t>
      </w:r>
      <w:r w:rsidRPr="00E86B91">
        <w:rPr>
          <w:rFonts w:ascii="Times New Roman" w:hAnsi="Times New Roman" w:cs="Times New Roman"/>
          <w:sz w:val="22"/>
          <w:szCs w:val="22"/>
        </w:rPr>
        <w:t xml:space="preserve">ents are established in 101 CMR 206.04. </w:t>
      </w:r>
      <w:r w:rsidR="001863B1" w:rsidRPr="00E86B91">
        <w:rPr>
          <w:rFonts w:ascii="Times New Roman" w:hAnsi="Times New Roman" w:cs="Times New Roman"/>
          <w:sz w:val="22"/>
          <w:szCs w:val="22"/>
        </w:rPr>
        <w:t xml:space="preserve">The </w:t>
      </w:r>
      <w:r w:rsidR="00D53E3B" w:rsidRPr="00E86B91">
        <w:rPr>
          <w:rFonts w:ascii="Times New Roman" w:hAnsi="Times New Roman" w:cs="Times New Roman"/>
          <w:sz w:val="22"/>
          <w:szCs w:val="22"/>
        </w:rPr>
        <w:t>b</w:t>
      </w:r>
      <w:r w:rsidR="001863B1" w:rsidRPr="00E86B91">
        <w:rPr>
          <w:rFonts w:ascii="Times New Roman" w:hAnsi="Times New Roman" w:cs="Times New Roman"/>
          <w:sz w:val="22"/>
          <w:szCs w:val="22"/>
        </w:rPr>
        <w:t xml:space="preserve">ase </w:t>
      </w:r>
      <w:r w:rsidR="00D53E3B" w:rsidRPr="00E86B91">
        <w:rPr>
          <w:rFonts w:ascii="Times New Roman" w:hAnsi="Times New Roman" w:cs="Times New Roman"/>
          <w:sz w:val="22"/>
          <w:szCs w:val="22"/>
        </w:rPr>
        <w:t>y</w:t>
      </w:r>
      <w:r w:rsidR="001863B1" w:rsidRPr="00E86B91">
        <w:rPr>
          <w:rFonts w:ascii="Times New Roman" w:hAnsi="Times New Roman" w:cs="Times New Roman"/>
          <w:sz w:val="22"/>
          <w:szCs w:val="22"/>
        </w:rPr>
        <w:t xml:space="preserve">ear for the </w:t>
      </w:r>
      <w:r w:rsidRPr="00E86B91">
        <w:rPr>
          <w:rFonts w:ascii="Times New Roman" w:hAnsi="Times New Roman" w:cs="Times New Roman"/>
          <w:sz w:val="22"/>
          <w:szCs w:val="22"/>
        </w:rPr>
        <w:t xml:space="preserve">nursing standard payments and the operating cost </w:t>
      </w:r>
      <w:r w:rsidR="001863B1" w:rsidRPr="00E86B91">
        <w:rPr>
          <w:rFonts w:ascii="Times New Roman" w:hAnsi="Times New Roman" w:cs="Times New Roman"/>
          <w:sz w:val="22"/>
          <w:szCs w:val="22"/>
        </w:rPr>
        <w:t xml:space="preserve">standard payments effective </w:t>
      </w:r>
      <w:r w:rsidR="009C5FA7" w:rsidRPr="00E86B91">
        <w:rPr>
          <w:rFonts w:ascii="Times New Roman" w:hAnsi="Times New Roman" w:cs="Times New Roman"/>
          <w:sz w:val="22"/>
          <w:szCs w:val="22"/>
        </w:rPr>
        <w:t>October</w:t>
      </w:r>
      <w:r w:rsidR="007E564F" w:rsidRPr="00E86B91">
        <w:rPr>
          <w:rFonts w:ascii="Times New Roman" w:hAnsi="Times New Roman" w:cs="Times New Roman"/>
          <w:sz w:val="22"/>
          <w:szCs w:val="22"/>
        </w:rPr>
        <w:t xml:space="preserve"> 1, </w:t>
      </w:r>
      <w:r w:rsidR="00F06A0D" w:rsidRPr="00E86B91">
        <w:rPr>
          <w:rFonts w:ascii="Times New Roman" w:hAnsi="Times New Roman" w:cs="Times New Roman"/>
          <w:sz w:val="22"/>
          <w:szCs w:val="22"/>
        </w:rPr>
        <w:t>20</w:t>
      </w:r>
      <w:r w:rsidRPr="00E86B91">
        <w:rPr>
          <w:rFonts w:ascii="Times New Roman" w:hAnsi="Times New Roman" w:cs="Times New Roman"/>
          <w:sz w:val="22"/>
          <w:szCs w:val="22"/>
        </w:rPr>
        <w:t>20</w:t>
      </w:r>
      <w:r w:rsidR="001863B1" w:rsidRPr="00E86B91">
        <w:rPr>
          <w:rFonts w:ascii="Times New Roman" w:hAnsi="Times New Roman" w:cs="Times New Roman"/>
          <w:sz w:val="22"/>
          <w:szCs w:val="22"/>
        </w:rPr>
        <w:t xml:space="preserve">, is </w:t>
      </w:r>
      <w:r w:rsidR="00F06A0D" w:rsidRPr="00E86B91">
        <w:rPr>
          <w:rFonts w:ascii="Times New Roman" w:hAnsi="Times New Roman" w:cs="Times New Roman"/>
          <w:sz w:val="22"/>
          <w:szCs w:val="22"/>
        </w:rPr>
        <w:t>20</w:t>
      </w:r>
      <w:r w:rsidRPr="00E86B91">
        <w:rPr>
          <w:rFonts w:ascii="Times New Roman" w:hAnsi="Times New Roman" w:cs="Times New Roman"/>
          <w:sz w:val="22"/>
          <w:szCs w:val="22"/>
        </w:rPr>
        <w:t>18</w:t>
      </w:r>
      <w:r w:rsidR="001863B1" w:rsidRPr="00E86B91">
        <w:rPr>
          <w:rFonts w:ascii="Times New Roman" w:hAnsi="Times New Roman" w:cs="Times New Roman"/>
          <w:sz w:val="22"/>
          <w:szCs w:val="22"/>
        </w:rPr>
        <w:t xml:space="preserve">. </w:t>
      </w:r>
      <w:r w:rsidRPr="00E86B91">
        <w:rPr>
          <w:rFonts w:ascii="Times New Roman" w:hAnsi="Times New Roman" w:cs="Times New Roman"/>
          <w:sz w:val="22"/>
          <w:szCs w:val="22"/>
        </w:rPr>
        <w:t>The nursing and operating payments are increased from the base year by a cost adjustment factor of 3.06%.</w:t>
      </w:r>
    </w:p>
    <w:p w14:paraId="233000AF" w14:textId="0156F62B" w:rsidR="007F4C6E" w:rsidRPr="00E86B91" w:rsidRDefault="007F4C6E" w:rsidP="007F4C6E">
      <w:pPr>
        <w:suppressAutoHyphens/>
        <w:ind w:left="1080"/>
        <w:rPr>
          <w:rFonts w:ascii="Times New Roman" w:hAnsi="Times New Roman" w:cs="Times New Roman"/>
          <w:sz w:val="22"/>
          <w:szCs w:val="22"/>
        </w:rPr>
      </w:pPr>
      <w:r w:rsidRPr="00E86B91">
        <w:rPr>
          <w:rFonts w:ascii="Times New Roman" w:hAnsi="Times New Roman" w:cs="Times New Roman"/>
          <w:sz w:val="22"/>
          <w:szCs w:val="22"/>
        </w:rPr>
        <w:t>(b)  The capital payments are established in 101 CMR 206.05. The base year for the capital payments effective October 1, 2020, is 2014. The capital payments are increased from the base year by a cost adjustment factor of 7</w:t>
      </w:r>
      <w:r w:rsidR="00E86B91">
        <w:rPr>
          <w:rFonts w:ascii="Times New Roman" w:hAnsi="Times New Roman" w:cs="Times New Roman"/>
          <w:sz w:val="22"/>
          <w:szCs w:val="22"/>
        </w:rPr>
        <w:t>.</w:t>
      </w:r>
      <w:r w:rsidRPr="00E86B91">
        <w:rPr>
          <w:rFonts w:ascii="Times New Roman" w:hAnsi="Times New Roman" w:cs="Times New Roman"/>
          <w:sz w:val="22"/>
          <w:szCs w:val="22"/>
        </w:rPr>
        <w:t>10%.</w:t>
      </w:r>
    </w:p>
    <w:p w14:paraId="5E6BD88E" w14:textId="66D69117" w:rsidR="001863B1" w:rsidRPr="00E86B91" w:rsidRDefault="007F4C6E" w:rsidP="007F4C6E">
      <w:pPr>
        <w:suppressAutoHyphens/>
        <w:ind w:left="1080"/>
        <w:rPr>
          <w:rFonts w:ascii="Times New Roman" w:hAnsi="Times New Roman" w:cs="Times New Roman"/>
          <w:sz w:val="22"/>
          <w:szCs w:val="22"/>
        </w:rPr>
      </w:pPr>
      <w:r w:rsidRPr="00E86B91">
        <w:rPr>
          <w:rFonts w:ascii="Times New Roman" w:hAnsi="Times New Roman" w:cs="Times New Roman"/>
          <w:sz w:val="22"/>
          <w:szCs w:val="22"/>
        </w:rPr>
        <w:t xml:space="preserve">(c)  </w:t>
      </w:r>
      <w:r w:rsidR="001863B1" w:rsidRPr="00E86B91">
        <w:rPr>
          <w:rFonts w:ascii="Times New Roman" w:hAnsi="Times New Roman" w:cs="Times New Roman"/>
          <w:sz w:val="22"/>
          <w:szCs w:val="22"/>
        </w:rPr>
        <w:t xml:space="preserve">Payments may be adjusted to include additional payments in accordance with 101 CMR 206.06. </w:t>
      </w:r>
    </w:p>
    <w:p w14:paraId="6A5FAD0E" w14:textId="77777777" w:rsidR="001863B1" w:rsidRPr="00D80282" w:rsidRDefault="001863B1" w:rsidP="006035D7">
      <w:pPr>
        <w:suppressAutoHyphens/>
        <w:ind w:left="720"/>
        <w:rPr>
          <w:rFonts w:ascii="Times New Roman" w:hAnsi="Times New Roman" w:cs="Times New Roman"/>
          <w:spacing w:val="-2"/>
          <w:sz w:val="22"/>
          <w:szCs w:val="22"/>
        </w:rPr>
      </w:pPr>
    </w:p>
    <w:p w14:paraId="737EDA62" w14:textId="77777777" w:rsidR="001863B1" w:rsidRPr="00D80282" w:rsidRDefault="001863B1" w:rsidP="006035D7">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w:t>
      </w:r>
      <w:r w:rsidR="0057417F" w:rsidRPr="00D80282">
        <w:rPr>
          <w:rFonts w:ascii="Times New Roman" w:hAnsi="Times New Roman" w:cs="Times New Roman"/>
          <w:spacing w:val="-2"/>
          <w:sz w:val="22"/>
          <w:szCs w:val="22"/>
        </w:rPr>
        <w:t>2</w:t>
      </w:r>
      <w:r w:rsidRPr="00D80282">
        <w:rPr>
          <w:rFonts w:ascii="Times New Roman" w:hAnsi="Times New Roman" w:cs="Times New Roman"/>
          <w:spacing w:val="-2"/>
          <w:sz w:val="22"/>
          <w:szCs w:val="22"/>
        </w:rPr>
        <w:t xml:space="preserve">) </w:t>
      </w:r>
      <w:r w:rsidR="002E65A6"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Ancillary Costs</w:t>
      </w:r>
      <w:r w:rsidRPr="00D80282">
        <w:rPr>
          <w:rFonts w:ascii="Times New Roman" w:hAnsi="Times New Roman" w:cs="Times New Roman"/>
          <w:spacing w:val="-2"/>
          <w:sz w:val="22"/>
          <w:szCs w:val="22"/>
        </w:rPr>
        <w:t>.</w:t>
      </w:r>
      <w:r w:rsidR="002E65A6"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Unless a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participates in the Ancillary Pilot Program with the MassHealth agency, or a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rovider’s payments include </w:t>
      </w:r>
      <w:r w:rsidR="00D53E3B"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ncillary </w:t>
      </w:r>
      <w:r w:rsidR="00D53E3B" w:rsidRPr="00D80282">
        <w:rPr>
          <w:rFonts w:ascii="Times New Roman" w:hAnsi="Times New Roman" w:cs="Times New Roman"/>
          <w:spacing w:val="-2"/>
          <w:sz w:val="22"/>
          <w:szCs w:val="22"/>
        </w:rPr>
        <w:t>s</w:t>
      </w:r>
      <w:r w:rsidRPr="00D80282">
        <w:rPr>
          <w:rFonts w:ascii="Times New Roman" w:hAnsi="Times New Roman" w:cs="Times New Roman"/>
          <w:spacing w:val="-2"/>
          <w:sz w:val="22"/>
          <w:szCs w:val="22"/>
        </w:rPr>
        <w:t xml:space="preserve">ervices pursuant to the regulations or written policy of the purchasing agency, the </w:t>
      </w:r>
      <w:r w:rsidR="00D53E3B"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bill </w:t>
      </w:r>
      <w:r w:rsidR="00D53E3B"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ncillary </w:t>
      </w:r>
      <w:r w:rsidR="00D53E3B" w:rsidRPr="00D80282">
        <w:rPr>
          <w:rFonts w:ascii="Times New Roman" w:hAnsi="Times New Roman" w:cs="Times New Roman"/>
          <w:spacing w:val="-2"/>
          <w:sz w:val="22"/>
          <w:szCs w:val="22"/>
        </w:rPr>
        <w:t>s</w:t>
      </w:r>
      <w:r w:rsidRPr="00D80282">
        <w:rPr>
          <w:rFonts w:ascii="Times New Roman" w:hAnsi="Times New Roman" w:cs="Times New Roman"/>
          <w:spacing w:val="-2"/>
          <w:sz w:val="22"/>
          <w:szCs w:val="22"/>
        </w:rPr>
        <w:t>ervices directly to the purchaser in accordance with the purchaser’s regulations or policies.</w:t>
      </w:r>
    </w:p>
    <w:p w14:paraId="648CDBCF" w14:textId="77777777" w:rsidR="001863B1" w:rsidRPr="00D80282" w:rsidRDefault="001863B1">
      <w:pPr>
        <w:suppressAutoHyphens/>
        <w:ind w:left="720"/>
        <w:rPr>
          <w:rFonts w:ascii="Times New Roman" w:hAnsi="Times New Roman" w:cs="Times New Roman"/>
          <w:spacing w:val="-2"/>
          <w:sz w:val="22"/>
          <w:szCs w:val="22"/>
        </w:rPr>
      </w:pPr>
    </w:p>
    <w:p w14:paraId="0AD977EF" w14:textId="77777777" w:rsidR="001863B1" w:rsidRPr="00D80282" w:rsidRDefault="001863B1">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w:t>
      </w:r>
      <w:r w:rsidR="0057417F" w:rsidRPr="00D80282">
        <w:rPr>
          <w:rFonts w:ascii="Times New Roman" w:hAnsi="Times New Roman" w:cs="Times New Roman"/>
          <w:spacing w:val="-2"/>
          <w:sz w:val="22"/>
          <w:szCs w:val="22"/>
        </w:rPr>
        <w:t>3</w:t>
      </w:r>
      <w:r w:rsidRPr="00D80282">
        <w:rPr>
          <w:rFonts w:ascii="Times New Roman" w:hAnsi="Times New Roman" w:cs="Times New Roman"/>
          <w:spacing w:val="-2"/>
          <w:sz w:val="22"/>
          <w:szCs w:val="22"/>
        </w:rPr>
        <w:t>)</w:t>
      </w:r>
      <w:r w:rsidR="002E65A6"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Disclaimer of Authorization of Services</w:t>
      </w:r>
      <w:r w:rsidRPr="00D80282">
        <w:rPr>
          <w:rFonts w:ascii="Times New Roman" w:hAnsi="Times New Roman" w:cs="Times New Roman"/>
          <w:spacing w:val="-2"/>
          <w:sz w:val="22"/>
          <w:szCs w:val="22"/>
        </w:rPr>
        <w:t xml:space="preserve">. </w:t>
      </w:r>
      <w:r w:rsidR="002E65A6"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101 CMR 206.00 is not authorization for or approval of the substantive services, or lengths of time, for which rates are determined pursuant to 101 CMR 206.00. Governmental units that purchase services from eligible providers are responsible for the definition, authorization, and approval of services and lengths of time provided to publicly</w:t>
      </w:r>
      <w:r w:rsidR="00E245D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aided individuals. Information concerning substantive program requirements must be obtained from purchasing governmental units. </w:t>
      </w:r>
    </w:p>
    <w:p w14:paraId="2315F1E6" w14:textId="1D496F48" w:rsidR="00D80282" w:rsidRDefault="00D80282">
      <w:pPr>
        <w:suppressAutoHyphens/>
        <w:rPr>
          <w:rFonts w:ascii="Times New Roman" w:hAnsi="Times New Roman" w:cs="Times New Roman"/>
          <w:spacing w:val="-2"/>
          <w:sz w:val="22"/>
          <w:szCs w:val="22"/>
          <w:u w:val="single"/>
        </w:rPr>
      </w:pPr>
    </w:p>
    <w:p w14:paraId="088DEE4C" w14:textId="480C834D" w:rsidR="001863B1" w:rsidRPr="00D80282" w:rsidRDefault="001863B1">
      <w:pPr>
        <w:suppressAutoHyphens/>
        <w:rPr>
          <w:rFonts w:ascii="Times New Roman" w:hAnsi="Times New Roman" w:cs="Times New Roman"/>
          <w:spacing w:val="-2"/>
          <w:sz w:val="22"/>
          <w:szCs w:val="22"/>
          <w:u w:val="single"/>
        </w:rPr>
      </w:pPr>
      <w:r w:rsidRPr="00D80282">
        <w:rPr>
          <w:rFonts w:ascii="Times New Roman" w:hAnsi="Times New Roman" w:cs="Times New Roman"/>
          <w:spacing w:val="-2"/>
          <w:sz w:val="22"/>
          <w:szCs w:val="22"/>
          <w:u w:val="single"/>
        </w:rPr>
        <w:t>206.04</w:t>
      </w:r>
      <w:r w:rsidR="00BE1877" w:rsidRPr="00D80282">
        <w:rPr>
          <w:rFonts w:ascii="Times New Roman" w:hAnsi="Times New Roman" w:cs="Times New Roman"/>
          <w:spacing w:val="-2"/>
          <w:sz w:val="22"/>
          <w:szCs w:val="22"/>
          <w:u w:val="single"/>
        </w:rPr>
        <w:t>:</w:t>
      </w:r>
      <w:r w:rsidRPr="00D80282">
        <w:rPr>
          <w:rFonts w:ascii="Times New Roman" w:hAnsi="Times New Roman" w:cs="Times New Roman"/>
          <w:spacing w:val="-2"/>
          <w:sz w:val="22"/>
          <w:szCs w:val="22"/>
          <w:u w:val="single"/>
        </w:rPr>
        <w:t xml:space="preserve">  Nursing </w:t>
      </w:r>
      <w:r w:rsidR="002E7769" w:rsidRPr="00D80282">
        <w:rPr>
          <w:rFonts w:ascii="Times New Roman" w:hAnsi="Times New Roman" w:cs="Times New Roman"/>
          <w:spacing w:val="-2"/>
          <w:sz w:val="22"/>
          <w:szCs w:val="22"/>
          <w:u w:val="single"/>
        </w:rPr>
        <w:t xml:space="preserve">Standard Payments </w:t>
      </w:r>
      <w:r w:rsidRPr="00D80282">
        <w:rPr>
          <w:rFonts w:ascii="Times New Roman" w:hAnsi="Times New Roman" w:cs="Times New Roman"/>
          <w:spacing w:val="-2"/>
          <w:sz w:val="22"/>
          <w:szCs w:val="22"/>
          <w:u w:val="single"/>
        </w:rPr>
        <w:t>and Operating</w:t>
      </w:r>
      <w:r w:rsidR="002E7769" w:rsidRPr="00D80282">
        <w:rPr>
          <w:rFonts w:ascii="Times New Roman" w:hAnsi="Times New Roman" w:cs="Times New Roman"/>
          <w:spacing w:val="-2"/>
          <w:sz w:val="22"/>
          <w:szCs w:val="22"/>
          <w:u w:val="single"/>
        </w:rPr>
        <w:t xml:space="preserve"> Cost Standard</w:t>
      </w:r>
      <w:r w:rsidRPr="00D80282">
        <w:rPr>
          <w:rFonts w:ascii="Times New Roman" w:hAnsi="Times New Roman" w:cs="Times New Roman"/>
          <w:spacing w:val="-2"/>
          <w:sz w:val="22"/>
          <w:szCs w:val="22"/>
          <w:u w:val="single"/>
        </w:rPr>
        <w:t xml:space="preserve"> </w:t>
      </w:r>
      <w:r w:rsidR="00DF68C3" w:rsidRPr="00D80282">
        <w:rPr>
          <w:rFonts w:ascii="Times New Roman" w:hAnsi="Times New Roman" w:cs="Times New Roman"/>
          <w:spacing w:val="-2"/>
          <w:sz w:val="22"/>
          <w:szCs w:val="22"/>
          <w:u w:val="single"/>
        </w:rPr>
        <w:t>Payments</w:t>
      </w:r>
    </w:p>
    <w:p w14:paraId="47FB8C8F" w14:textId="77777777" w:rsidR="001863B1" w:rsidRPr="00D80282" w:rsidRDefault="001863B1">
      <w:pPr>
        <w:suppressAutoHyphens/>
        <w:ind w:left="1440"/>
        <w:rPr>
          <w:rFonts w:ascii="Times New Roman" w:hAnsi="Times New Roman" w:cs="Times New Roman"/>
          <w:spacing w:val="-2"/>
          <w:sz w:val="22"/>
          <w:szCs w:val="22"/>
        </w:rPr>
      </w:pPr>
    </w:p>
    <w:p w14:paraId="3EFCABEA" w14:textId="7F21D6DD" w:rsidR="001863B1" w:rsidRPr="00D80282" w:rsidRDefault="003728CD" w:rsidP="00437AE9">
      <w:pPr>
        <w:suppressAutoHyphens/>
        <w:ind w:left="720"/>
        <w:rPr>
          <w:rFonts w:ascii="Times New Roman" w:hAnsi="Times New Roman" w:cs="Times New Roman"/>
          <w:sz w:val="22"/>
          <w:szCs w:val="22"/>
        </w:rPr>
      </w:pPr>
      <w:r w:rsidRPr="00D80282">
        <w:rPr>
          <w:rFonts w:ascii="Times New Roman" w:hAnsi="Times New Roman" w:cs="Times New Roman"/>
          <w:sz w:val="22"/>
          <w:szCs w:val="22"/>
        </w:rPr>
        <w:t xml:space="preserve">(1)  </w:t>
      </w:r>
      <w:r w:rsidR="00DF68C3" w:rsidRPr="00D80282">
        <w:rPr>
          <w:rFonts w:ascii="Times New Roman" w:hAnsi="Times New Roman" w:cs="Times New Roman"/>
          <w:sz w:val="22"/>
          <w:szCs w:val="22"/>
          <w:u w:val="single"/>
        </w:rPr>
        <w:t xml:space="preserve">Nursing </w:t>
      </w:r>
      <w:r w:rsidR="004A425E" w:rsidRPr="00D80282">
        <w:rPr>
          <w:rFonts w:ascii="Times New Roman" w:hAnsi="Times New Roman" w:cs="Times New Roman"/>
          <w:sz w:val="22"/>
          <w:szCs w:val="22"/>
          <w:u w:val="single"/>
        </w:rPr>
        <w:t>S</w:t>
      </w:r>
      <w:r w:rsidR="00DF68C3" w:rsidRPr="00D80282">
        <w:rPr>
          <w:rFonts w:ascii="Times New Roman" w:hAnsi="Times New Roman" w:cs="Times New Roman"/>
          <w:sz w:val="22"/>
          <w:szCs w:val="22"/>
          <w:u w:val="single"/>
        </w:rPr>
        <w:t xml:space="preserve">tandard </w:t>
      </w:r>
      <w:r w:rsidR="004A425E" w:rsidRPr="00D80282">
        <w:rPr>
          <w:rFonts w:ascii="Times New Roman" w:hAnsi="Times New Roman" w:cs="Times New Roman"/>
          <w:sz w:val="22"/>
          <w:szCs w:val="22"/>
          <w:u w:val="single"/>
        </w:rPr>
        <w:t>P</w:t>
      </w:r>
      <w:r w:rsidR="00DF68C3" w:rsidRPr="00D80282">
        <w:rPr>
          <w:rFonts w:ascii="Times New Roman" w:hAnsi="Times New Roman" w:cs="Times New Roman"/>
          <w:sz w:val="22"/>
          <w:szCs w:val="22"/>
          <w:u w:val="single"/>
        </w:rPr>
        <w:t>ayments</w:t>
      </w:r>
      <w:r w:rsidR="00DF68C3" w:rsidRPr="00D80282">
        <w:rPr>
          <w:rFonts w:ascii="Times New Roman" w:hAnsi="Times New Roman" w:cs="Times New Roman"/>
          <w:sz w:val="22"/>
          <w:szCs w:val="22"/>
        </w:rPr>
        <w:t>.</w:t>
      </w:r>
      <w:r w:rsidR="00437AE9">
        <w:rPr>
          <w:rFonts w:ascii="Times New Roman" w:hAnsi="Times New Roman" w:cs="Times New Roman"/>
          <w:sz w:val="22"/>
          <w:szCs w:val="22"/>
        </w:rPr>
        <w:t xml:space="preserve">  </w:t>
      </w:r>
      <w:r w:rsidR="00396E73" w:rsidRPr="00D80282">
        <w:rPr>
          <w:rFonts w:ascii="Times New Roman" w:hAnsi="Times New Roman" w:cs="Times New Roman"/>
          <w:sz w:val="22"/>
          <w:szCs w:val="22"/>
        </w:rPr>
        <w:t>Effective October 1, 20</w:t>
      </w:r>
      <w:r w:rsidR="00437AE9">
        <w:rPr>
          <w:rFonts w:ascii="Times New Roman" w:hAnsi="Times New Roman" w:cs="Times New Roman"/>
          <w:sz w:val="22"/>
          <w:szCs w:val="22"/>
        </w:rPr>
        <w:t>20</w:t>
      </w:r>
      <w:r w:rsidR="00396E73" w:rsidRPr="00D80282">
        <w:rPr>
          <w:rFonts w:ascii="Times New Roman" w:hAnsi="Times New Roman" w:cs="Times New Roman"/>
          <w:sz w:val="22"/>
          <w:szCs w:val="22"/>
        </w:rPr>
        <w:t xml:space="preserve">, </w:t>
      </w:r>
      <w:r w:rsidR="00646C04" w:rsidRPr="00D80282">
        <w:rPr>
          <w:rFonts w:ascii="Times New Roman" w:hAnsi="Times New Roman" w:cs="Times New Roman"/>
          <w:sz w:val="22"/>
          <w:szCs w:val="22"/>
        </w:rPr>
        <w:t>n</w:t>
      </w:r>
      <w:r w:rsidR="001863B1" w:rsidRPr="00D80282">
        <w:rPr>
          <w:rFonts w:ascii="Times New Roman" w:hAnsi="Times New Roman" w:cs="Times New Roman"/>
          <w:sz w:val="22"/>
          <w:szCs w:val="22"/>
        </w:rPr>
        <w:t xml:space="preserve">ursing </w:t>
      </w:r>
      <w:r w:rsidR="00D53E3B" w:rsidRPr="00D80282">
        <w:rPr>
          <w:rFonts w:ascii="Times New Roman" w:hAnsi="Times New Roman" w:cs="Times New Roman"/>
          <w:sz w:val="22"/>
          <w:szCs w:val="22"/>
        </w:rPr>
        <w:t>f</w:t>
      </w:r>
      <w:r w:rsidR="001863B1" w:rsidRPr="00D80282">
        <w:rPr>
          <w:rFonts w:ascii="Times New Roman" w:hAnsi="Times New Roman" w:cs="Times New Roman"/>
          <w:sz w:val="22"/>
          <w:szCs w:val="22"/>
        </w:rPr>
        <w:t xml:space="preserve">acilities </w:t>
      </w:r>
      <w:r w:rsidR="0003134A" w:rsidRPr="00D80282">
        <w:rPr>
          <w:rFonts w:ascii="Times New Roman" w:hAnsi="Times New Roman" w:cs="Times New Roman"/>
          <w:sz w:val="22"/>
          <w:szCs w:val="22"/>
        </w:rPr>
        <w:t>will receive</w:t>
      </w:r>
      <w:r w:rsidR="001863B1" w:rsidRPr="00D80282">
        <w:rPr>
          <w:rFonts w:ascii="Times New Roman" w:hAnsi="Times New Roman" w:cs="Times New Roman"/>
          <w:sz w:val="22"/>
          <w:szCs w:val="22"/>
        </w:rPr>
        <w:t xml:space="preserve"> the following </w:t>
      </w:r>
      <w:r w:rsidR="00D53E3B" w:rsidRPr="00D80282">
        <w:rPr>
          <w:rFonts w:ascii="Times New Roman" w:hAnsi="Times New Roman" w:cs="Times New Roman"/>
          <w:sz w:val="22"/>
          <w:szCs w:val="22"/>
        </w:rPr>
        <w:t>n</w:t>
      </w:r>
      <w:r w:rsidR="001863B1" w:rsidRPr="00D80282">
        <w:rPr>
          <w:rFonts w:ascii="Times New Roman" w:hAnsi="Times New Roman" w:cs="Times New Roman"/>
          <w:sz w:val="22"/>
          <w:szCs w:val="22"/>
        </w:rPr>
        <w:t xml:space="preserve">ursing </w:t>
      </w:r>
      <w:r w:rsidR="00D53E3B" w:rsidRPr="00D80282">
        <w:rPr>
          <w:rFonts w:ascii="Times New Roman" w:hAnsi="Times New Roman" w:cs="Times New Roman"/>
          <w:sz w:val="22"/>
          <w:szCs w:val="22"/>
        </w:rPr>
        <w:t>s</w:t>
      </w:r>
      <w:r w:rsidR="001863B1" w:rsidRPr="00D80282">
        <w:rPr>
          <w:rFonts w:ascii="Times New Roman" w:hAnsi="Times New Roman" w:cs="Times New Roman"/>
          <w:sz w:val="22"/>
          <w:szCs w:val="22"/>
        </w:rPr>
        <w:t xml:space="preserve">tandard </w:t>
      </w:r>
      <w:r w:rsidR="00D53E3B" w:rsidRPr="00D80282">
        <w:rPr>
          <w:rFonts w:ascii="Times New Roman" w:hAnsi="Times New Roman" w:cs="Times New Roman"/>
          <w:sz w:val="22"/>
          <w:szCs w:val="22"/>
        </w:rPr>
        <w:t>p</w:t>
      </w:r>
      <w:r w:rsidR="001863B1" w:rsidRPr="00D80282">
        <w:rPr>
          <w:rFonts w:ascii="Times New Roman" w:hAnsi="Times New Roman" w:cs="Times New Roman"/>
          <w:sz w:val="22"/>
          <w:szCs w:val="22"/>
        </w:rPr>
        <w:t>ayments</w:t>
      </w:r>
      <w:r w:rsidR="00D53E3B" w:rsidRPr="00D80282">
        <w:rPr>
          <w:rFonts w:ascii="Times New Roman" w:hAnsi="Times New Roman" w:cs="Times New Roman"/>
          <w:sz w:val="22"/>
          <w:szCs w:val="22"/>
        </w:rPr>
        <w:t>.</w:t>
      </w:r>
      <w:r w:rsidR="009B7B4B" w:rsidRPr="00D80282">
        <w:rPr>
          <w:rFonts w:ascii="Times New Roman" w:hAnsi="Times New Roman" w:cs="Times New Roman"/>
          <w:sz w:val="22"/>
          <w:szCs w:val="22"/>
        </w:rPr>
        <w:t xml:space="preserve"> </w:t>
      </w:r>
    </w:p>
    <w:p w14:paraId="7E5BFB9B" w14:textId="77777777" w:rsidR="00C6187F" w:rsidRPr="00D80282" w:rsidRDefault="00C6187F" w:rsidP="00C6187F">
      <w:pPr>
        <w:suppressAutoHyphens/>
        <w:rPr>
          <w:rFonts w:ascii="Times New Roman" w:hAnsi="Times New Roman" w:cs="Times New Roman"/>
          <w:sz w:val="22"/>
          <w:szCs w:val="22"/>
        </w:rPr>
      </w:pPr>
    </w:p>
    <w:tbl>
      <w:tblPr>
        <w:tblStyle w:val="TableGrid"/>
        <w:tblW w:w="0" w:type="auto"/>
        <w:tblInd w:w="1818" w:type="dxa"/>
        <w:tblLayout w:type="fixed"/>
        <w:tblLook w:val="0000" w:firstRow="0" w:lastRow="0" w:firstColumn="0" w:lastColumn="0" w:noHBand="0" w:noVBand="0"/>
        <w:tblCaption w:val="10-01/2019 NF Standard Payments"/>
        <w:tblDescription w:val="Effective October 1, 2019, nursing facilities will receive the following nursing standard payments."/>
      </w:tblPr>
      <w:tblGrid>
        <w:gridCol w:w="1871"/>
        <w:gridCol w:w="1890"/>
        <w:gridCol w:w="2269"/>
      </w:tblGrid>
      <w:tr w:rsidR="001863B1" w:rsidRPr="00D80282" w14:paraId="7B26B116" w14:textId="77777777" w:rsidTr="00041081">
        <w:trPr>
          <w:tblHeader/>
        </w:trPr>
        <w:tc>
          <w:tcPr>
            <w:tcW w:w="1871" w:type="dxa"/>
          </w:tcPr>
          <w:p w14:paraId="29D07414" w14:textId="77777777" w:rsidR="001863B1" w:rsidRPr="00D80282" w:rsidRDefault="001863B1">
            <w:pPr>
              <w:suppressAutoHyphens/>
              <w:jc w:val="center"/>
              <w:rPr>
                <w:rFonts w:ascii="Times New Roman" w:hAnsi="Times New Roman"/>
                <w:b/>
                <w:spacing w:val="-2"/>
                <w:sz w:val="22"/>
              </w:rPr>
            </w:pPr>
            <w:r w:rsidRPr="00D80282">
              <w:rPr>
                <w:rFonts w:ascii="Times New Roman" w:hAnsi="Times New Roman"/>
                <w:b/>
                <w:spacing w:val="-2"/>
                <w:sz w:val="22"/>
              </w:rPr>
              <w:t>Payment</w:t>
            </w:r>
          </w:p>
          <w:p w14:paraId="3D01E607" w14:textId="77777777" w:rsidR="001863B1" w:rsidRPr="00D80282" w:rsidRDefault="001863B1">
            <w:pPr>
              <w:suppressAutoHyphens/>
              <w:jc w:val="center"/>
              <w:rPr>
                <w:rFonts w:ascii="Times New Roman" w:hAnsi="Times New Roman"/>
                <w:b/>
                <w:spacing w:val="-2"/>
                <w:sz w:val="22"/>
              </w:rPr>
            </w:pPr>
            <w:r w:rsidRPr="00D80282">
              <w:rPr>
                <w:rFonts w:ascii="Times New Roman" w:hAnsi="Times New Roman"/>
                <w:b/>
                <w:spacing w:val="-2"/>
                <w:sz w:val="22"/>
              </w:rPr>
              <w:t>Group</w:t>
            </w:r>
          </w:p>
        </w:tc>
        <w:tc>
          <w:tcPr>
            <w:tcW w:w="1890" w:type="dxa"/>
          </w:tcPr>
          <w:p w14:paraId="0CE26E51" w14:textId="77777777" w:rsidR="001863B1" w:rsidRPr="00D80282" w:rsidRDefault="001863B1">
            <w:pPr>
              <w:suppressAutoHyphens/>
              <w:jc w:val="center"/>
              <w:rPr>
                <w:rFonts w:ascii="Times New Roman" w:hAnsi="Times New Roman"/>
                <w:b/>
                <w:spacing w:val="-2"/>
                <w:sz w:val="22"/>
              </w:rPr>
            </w:pPr>
            <w:r w:rsidRPr="00D80282">
              <w:rPr>
                <w:rFonts w:ascii="Times New Roman" w:hAnsi="Times New Roman"/>
                <w:b/>
                <w:spacing w:val="-2"/>
                <w:sz w:val="22"/>
              </w:rPr>
              <w:t>Management</w:t>
            </w:r>
          </w:p>
          <w:p w14:paraId="65AECFBF" w14:textId="77777777" w:rsidR="00047DAC" w:rsidRPr="00D80282" w:rsidRDefault="001863B1">
            <w:pPr>
              <w:suppressAutoHyphens/>
              <w:jc w:val="center"/>
              <w:rPr>
                <w:rFonts w:ascii="Times New Roman" w:hAnsi="Times New Roman"/>
                <w:b/>
                <w:spacing w:val="-2"/>
                <w:sz w:val="22"/>
              </w:rPr>
            </w:pPr>
            <w:r w:rsidRPr="00D80282">
              <w:rPr>
                <w:rFonts w:ascii="Times New Roman" w:hAnsi="Times New Roman"/>
                <w:b/>
                <w:spacing w:val="-2"/>
                <w:sz w:val="22"/>
              </w:rPr>
              <w:t>Minute</w:t>
            </w:r>
            <w:r w:rsidR="000F0FF6" w:rsidRPr="00D80282">
              <w:rPr>
                <w:rFonts w:ascii="Times New Roman" w:hAnsi="Times New Roman" w:cs="Times New Roman"/>
                <w:b/>
                <w:spacing w:val="-2"/>
                <w:sz w:val="22"/>
                <w:szCs w:val="22"/>
              </w:rPr>
              <w:t xml:space="preserve"> </w:t>
            </w:r>
            <w:r w:rsidRPr="00D80282">
              <w:rPr>
                <w:rFonts w:ascii="Times New Roman" w:hAnsi="Times New Roman"/>
                <w:b/>
                <w:spacing w:val="-2"/>
                <w:sz w:val="22"/>
              </w:rPr>
              <w:t>Range</w:t>
            </w:r>
          </w:p>
        </w:tc>
        <w:tc>
          <w:tcPr>
            <w:tcW w:w="2269" w:type="dxa"/>
          </w:tcPr>
          <w:p w14:paraId="7E64C6AC" w14:textId="77777777" w:rsidR="001863B1" w:rsidRPr="00D80282" w:rsidRDefault="00F96561">
            <w:pPr>
              <w:suppressAutoHyphens/>
              <w:jc w:val="center"/>
              <w:rPr>
                <w:rFonts w:ascii="Times New Roman" w:hAnsi="Times New Roman"/>
                <w:b/>
                <w:spacing w:val="-2"/>
                <w:sz w:val="22"/>
              </w:rPr>
            </w:pPr>
            <w:r w:rsidRPr="00D80282">
              <w:rPr>
                <w:rFonts w:ascii="Times New Roman" w:hAnsi="Times New Roman"/>
                <w:b/>
                <w:spacing w:val="-2"/>
                <w:sz w:val="22"/>
              </w:rPr>
              <w:t xml:space="preserve">Nursing </w:t>
            </w:r>
            <w:r w:rsidR="001863B1" w:rsidRPr="00D80282">
              <w:rPr>
                <w:rFonts w:ascii="Times New Roman" w:hAnsi="Times New Roman"/>
                <w:b/>
                <w:spacing w:val="-2"/>
                <w:sz w:val="22"/>
              </w:rPr>
              <w:t>Standard Payment</w:t>
            </w:r>
          </w:p>
        </w:tc>
      </w:tr>
      <w:tr w:rsidR="008D65CA" w:rsidRPr="00D80282" w14:paraId="5F0AFAC4" w14:textId="77777777" w:rsidTr="00AD32FF">
        <w:tc>
          <w:tcPr>
            <w:tcW w:w="1871" w:type="dxa"/>
          </w:tcPr>
          <w:p w14:paraId="16649BE5" w14:textId="77777777" w:rsidR="008D65CA" w:rsidRPr="00D80282" w:rsidRDefault="008D65C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H</w:t>
            </w:r>
          </w:p>
        </w:tc>
        <w:tc>
          <w:tcPr>
            <w:tcW w:w="1890" w:type="dxa"/>
          </w:tcPr>
          <w:p w14:paraId="2CBD6042" w14:textId="77777777" w:rsidR="008D65CA" w:rsidRPr="00D80282" w:rsidRDefault="008D65C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0 - 30</w:t>
            </w:r>
          </w:p>
        </w:tc>
        <w:tc>
          <w:tcPr>
            <w:tcW w:w="2269" w:type="dxa"/>
          </w:tcPr>
          <w:p w14:paraId="78228310" w14:textId="503CEA80" w:rsidR="008D65CA" w:rsidRPr="00D80282" w:rsidRDefault="007F4C6E" w:rsidP="008A1770">
            <w:pPr>
              <w:suppressAutoHyphens/>
              <w:jc w:val="center"/>
              <w:rPr>
                <w:rFonts w:ascii="Times New Roman" w:hAnsi="Times New Roman" w:cs="Times New Roman"/>
                <w:spacing w:val="-2"/>
                <w:sz w:val="22"/>
                <w:szCs w:val="22"/>
              </w:rPr>
            </w:pPr>
            <w:r>
              <w:rPr>
                <w:rFonts w:ascii="Times New Roman" w:hAnsi="Times New Roman" w:cs="Times New Roman"/>
                <w:sz w:val="22"/>
                <w:szCs w:val="22"/>
              </w:rPr>
              <w:t>$17.00</w:t>
            </w:r>
          </w:p>
        </w:tc>
      </w:tr>
      <w:tr w:rsidR="008D65CA" w:rsidRPr="00D80282" w14:paraId="630C8E2B" w14:textId="77777777" w:rsidTr="00AD32FF">
        <w:tc>
          <w:tcPr>
            <w:tcW w:w="1871" w:type="dxa"/>
          </w:tcPr>
          <w:p w14:paraId="43431814" w14:textId="77777777" w:rsidR="008D65CA" w:rsidRPr="00D80282" w:rsidRDefault="008D65C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JK</w:t>
            </w:r>
          </w:p>
        </w:tc>
        <w:tc>
          <w:tcPr>
            <w:tcW w:w="1890" w:type="dxa"/>
          </w:tcPr>
          <w:p w14:paraId="7FFFA029" w14:textId="77777777" w:rsidR="008D65CA" w:rsidRPr="00D80282" w:rsidRDefault="008D65C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30.1 – 110</w:t>
            </w:r>
          </w:p>
        </w:tc>
        <w:tc>
          <w:tcPr>
            <w:tcW w:w="2269" w:type="dxa"/>
          </w:tcPr>
          <w:p w14:paraId="0CB0507D" w14:textId="4BFD010C" w:rsidR="008D65CA" w:rsidRPr="00D80282" w:rsidRDefault="007F4C6E" w:rsidP="008A1770">
            <w:pPr>
              <w:suppressAutoHyphens/>
              <w:jc w:val="center"/>
              <w:rPr>
                <w:rFonts w:ascii="Times New Roman" w:hAnsi="Times New Roman" w:cs="Times New Roman"/>
                <w:spacing w:val="-2"/>
                <w:sz w:val="22"/>
                <w:szCs w:val="22"/>
              </w:rPr>
            </w:pPr>
            <w:r>
              <w:rPr>
                <w:rFonts w:ascii="Times New Roman" w:hAnsi="Times New Roman" w:cs="Times New Roman"/>
                <w:sz w:val="22"/>
                <w:szCs w:val="22"/>
              </w:rPr>
              <w:t>$</w:t>
            </w:r>
            <w:r w:rsidR="004D6FA1">
              <w:rPr>
                <w:rFonts w:ascii="Times New Roman" w:hAnsi="Times New Roman" w:cs="Times New Roman"/>
                <w:sz w:val="22"/>
                <w:szCs w:val="22"/>
              </w:rPr>
              <w:t>45.56</w:t>
            </w:r>
          </w:p>
        </w:tc>
      </w:tr>
      <w:tr w:rsidR="008D65CA" w:rsidRPr="00D80282" w14:paraId="62A3BA2B" w14:textId="77777777" w:rsidTr="00AD32FF">
        <w:tc>
          <w:tcPr>
            <w:tcW w:w="1871" w:type="dxa"/>
          </w:tcPr>
          <w:p w14:paraId="73B701C0" w14:textId="77777777" w:rsidR="008D65CA" w:rsidRPr="00D80282" w:rsidRDefault="008D65C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LM</w:t>
            </w:r>
          </w:p>
        </w:tc>
        <w:tc>
          <w:tcPr>
            <w:tcW w:w="1890" w:type="dxa"/>
          </w:tcPr>
          <w:p w14:paraId="4ECB25CD" w14:textId="77777777" w:rsidR="008D65CA" w:rsidRPr="00D80282" w:rsidRDefault="008D65C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110.1 – 170</w:t>
            </w:r>
          </w:p>
        </w:tc>
        <w:tc>
          <w:tcPr>
            <w:tcW w:w="2269" w:type="dxa"/>
          </w:tcPr>
          <w:p w14:paraId="6275F779" w14:textId="441E0D50" w:rsidR="008D65CA" w:rsidRPr="00D80282" w:rsidRDefault="008D65CA" w:rsidP="008A1770">
            <w:pPr>
              <w:suppressAutoHyphens/>
              <w:jc w:val="center"/>
              <w:rPr>
                <w:rFonts w:ascii="Times New Roman" w:hAnsi="Times New Roman" w:cs="Times New Roman"/>
                <w:spacing w:val="-2"/>
                <w:sz w:val="22"/>
                <w:szCs w:val="22"/>
              </w:rPr>
            </w:pPr>
            <w:r w:rsidRPr="00D80282">
              <w:rPr>
                <w:rFonts w:ascii="Times New Roman" w:hAnsi="Times New Roman" w:cs="Times New Roman"/>
                <w:sz w:val="22"/>
                <w:szCs w:val="22"/>
              </w:rPr>
              <w:t>$</w:t>
            </w:r>
            <w:r w:rsidR="004D6FA1">
              <w:rPr>
                <w:rFonts w:ascii="Times New Roman" w:hAnsi="Times New Roman" w:cs="Times New Roman"/>
                <w:sz w:val="22"/>
                <w:szCs w:val="22"/>
              </w:rPr>
              <w:t>81.54</w:t>
            </w:r>
          </w:p>
        </w:tc>
      </w:tr>
      <w:tr w:rsidR="008D65CA" w:rsidRPr="00D80282" w14:paraId="104E7ADA" w14:textId="77777777" w:rsidTr="00AD32FF">
        <w:tc>
          <w:tcPr>
            <w:tcW w:w="1871" w:type="dxa"/>
          </w:tcPr>
          <w:p w14:paraId="3E29DBF6" w14:textId="77777777" w:rsidR="008D65CA" w:rsidRPr="00D80282" w:rsidRDefault="008D65C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NP</w:t>
            </w:r>
          </w:p>
        </w:tc>
        <w:tc>
          <w:tcPr>
            <w:tcW w:w="1890" w:type="dxa"/>
          </w:tcPr>
          <w:p w14:paraId="66E84C20" w14:textId="77777777" w:rsidR="008D65CA" w:rsidRPr="00D80282" w:rsidRDefault="008D65C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170.1 – 225</w:t>
            </w:r>
          </w:p>
        </w:tc>
        <w:tc>
          <w:tcPr>
            <w:tcW w:w="2269" w:type="dxa"/>
          </w:tcPr>
          <w:p w14:paraId="78BD46B5" w14:textId="4FF19BBD" w:rsidR="008D65CA" w:rsidRPr="00D80282" w:rsidRDefault="008D65CA" w:rsidP="008A1770">
            <w:pPr>
              <w:suppressAutoHyphens/>
              <w:jc w:val="center"/>
              <w:rPr>
                <w:rFonts w:ascii="Times New Roman" w:hAnsi="Times New Roman" w:cs="Times New Roman"/>
                <w:spacing w:val="-2"/>
                <w:sz w:val="22"/>
                <w:szCs w:val="22"/>
              </w:rPr>
            </w:pPr>
            <w:r w:rsidRPr="00D80282">
              <w:rPr>
                <w:rFonts w:ascii="Times New Roman" w:hAnsi="Times New Roman" w:cs="Times New Roman"/>
                <w:sz w:val="22"/>
                <w:szCs w:val="22"/>
              </w:rPr>
              <w:t>$</w:t>
            </w:r>
            <w:r w:rsidR="004D6FA1">
              <w:rPr>
                <w:rFonts w:ascii="Times New Roman" w:hAnsi="Times New Roman" w:cs="Times New Roman"/>
                <w:sz w:val="22"/>
                <w:szCs w:val="22"/>
              </w:rPr>
              <w:t>113.76</w:t>
            </w:r>
          </w:p>
        </w:tc>
      </w:tr>
      <w:tr w:rsidR="008D65CA" w:rsidRPr="00D80282" w14:paraId="227D3FB3" w14:textId="77777777" w:rsidTr="00AD32FF">
        <w:tc>
          <w:tcPr>
            <w:tcW w:w="1871" w:type="dxa"/>
          </w:tcPr>
          <w:p w14:paraId="2DCBC2A8" w14:textId="77777777" w:rsidR="008D65CA" w:rsidRPr="00D80282" w:rsidRDefault="008D65C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RS</w:t>
            </w:r>
          </w:p>
        </w:tc>
        <w:tc>
          <w:tcPr>
            <w:tcW w:w="1890" w:type="dxa"/>
          </w:tcPr>
          <w:p w14:paraId="7CF7691D" w14:textId="77777777" w:rsidR="008D65CA" w:rsidRPr="00D80282" w:rsidRDefault="008D65C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225.1 – 270</w:t>
            </w:r>
          </w:p>
        </w:tc>
        <w:tc>
          <w:tcPr>
            <w:tcW w:w="2269" w:type="dxa"/>
          </w:tcPr>
          <w:p w14:paraId="3A8885AE" w14:textId="02F08E29" w:rsidR="008D65CA" w:rsidRPr="00D80282" w:rsidRDefault="008D65CA" w:rsidP="008A1770">
            <w:pPr>
              <w:suppressAutoHyphens/>
              <w:jc w:val="center"/>
              <w:rPr>
                <w:rFonts w:ascii="Times New Roman" w:hAnsi="Times New Roman" w:cs="Times New Roman"/>
                <w:spacing w:val="-2"/>
                <w:sz w:val="22"/>
                <w:szCs w:val="22"/>
              </w:rPr>
            </w:pPr>
            <w:r w:rsidRPr="00D80282">
              <w:rPr>
                <w:rFonts w:ascii="Times New Roman" w:hAnsi="Times New Roman" w:cs="Times New Roman"/>
                <w:sz w:val="22"/>
                <w:szCs w:val="22"/>
              </w:rPr>
              <w:t>$</w:t>
            </w:r>
            <w:r w:rsidR="004D6FA1">
              <w:rPr>
                <w:rFonts w:ascii="Times New Roman" w:hAnsi="Times New Roman" w:cs="Times New Roman"/>
                <w:sz w:val="22"/>
                <w:szCs w:val="22"/>
              </w:rPr>
              <w:t>137.48</w:t>
            </w:r>
          </w:p>
        </w:tc>
      </w:tr>
      <w:tr w:rsidR="008D65CA" w:rsidRPr="00D80282" w14:paraId="3E7DB46E" w14:textId="77777777" w:rsidTr="00AD32FF">
        <w:tc>
          <w:tcPr>
            <w:tcW w:w="1871" w:type="dxa"/>
          </w:tcPr>
          <w:p w14:paraId="3A01878D" w14:textId="77777777" w:rsidR="008D65CA" w:rsidRPr="00D80282" w:rsidRDefault="008D65C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T</w:t>
            </w:r>
          </w:p>
        </w:tc>
        <w:tc>
          <w:tcPr>
            <w:tcW w:w="1890" w:type="dxa"/>
          </w:tcPr>
          <w:p w14:paraId="67B9F7AC" w14:textId="77777777" w:rsidR="008D65CA" w:rsidRPr="00D80282" w:rsidRDefault="008D65C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270.1 and above</w:t>
            </w:r>
          </w:p>
        </w:tc>
        <w:tc>
          <w:tcPr>
            <w:tcW w:w="2269" w:type="dxa"/>
          </w:tcPr>
          <w:p w14:paraId="645F7E50" w14:textId="618A6EF8" w:rsidR="008D65CA" w:rsidRPr="00D80282" w:rsidRDefault="008D65CA" w:rsidP="008A1770">
            <w:pPr>
              <w:suppressAutoHyphens/>
              <w:jc w:val="center"/>
              <w:rPr>
                <w:rFonts w:ascii="Times New Roman" w:hAnsi="Times New Roman" w:cs="Times New Roman"/>
                <w:spacing w:val="-2"/>
                <w:sz w:val="22"/>
                <w:szCs w:val="22"/>
              </w:rPr>
            </w:pPr>
            <w:r w:rsidRPr="00D80282">
              <w:rPr>
                <w:rFonts w:ascii="Times New Roman" w:hAnsi="Times New Roman" w:cs="Times New Roman"/>
                <w:sz w:val="22"/>
                <w:szCs w:val="22"/>
              </w:rPr>
              <w:t>$</w:t>
            </w:r>
            <w:r w:rsidR="004D6FA1">
              <w:rPr>
                <w:rFonts w:ascii="Times New Roman" w:hAnsi="Times New Roman" w:cs="Times New Roman"/>
                <w:sz w:val="22"/>
                <w:szCs w:val="22"/>
              </w:rPr>
              <w:t>162.29</w:t>
            </w:r>
          </w:p>
        </w:tc>
      </w:tr>
    </w:tbl>
    <w:p w14:paraId="777FB2FA" w14:textId="77777777" w:rsidR="00AD32FF" w:rsidRPr="00D80282" w:rsidRDefault="00AD32FF" w:rsidP="00AD32FF">
      <w:pPr>
        <w:pStyle w:val="ListParagraph"/>
        <w:suppressAutoHyphens/>
        <w:ind w:left="1800"/>
        <w:rPr>
          <w:rFonts w:ascii="Times New Roman" w:hAnsi="Times New Roman" w:cs="Times New Roman"/>
          <w:spacing w:val="-2"/>
          <w:sz w:val="22"/>
          <w:szCs w:val="22"/>
        </w:rPr>
      </w:pPr>
    </w:p>
    <w:p w14:paraId="3E8286EB" w14:textId="4EF8C81F" w:rsidR="004D6FA1" w:rsidRDefault="003728CD" w:rsidP="000355E6">
      <w:pPr>
        <w:suppressAutoHyphens/>
        <w:ind w:left="720"/>
        <w:rPr>
          <w:rFonts w:ascii="Times New Roman" w:hAnsi="Times New Roman" w:cs="Times New Roman"/>
          <w:sz w:val="22"/>
          <w:szCs w:val="22"/>
        </w:rPr>
      </w:pPr>
      <w:r w:rsidRPr="00D80282">
        <w:rPr>
          <w:rFonts w:ascii="Times New Roman" w:hAnsi="Times New Roman" w:cs="Times New Roman"/>
          <w:sz w:val="22"/>
          <w:szCs w:val="22"/>
        </w:rPr>
        <w:t xml:space="preserve">(2)  </w:t>
      </w:r>
      <w:r w:rsidR="00DF68C3" w:rsidRPr="00D80282">
        <w:rPr>
          <w:rFonts w:ascii="Times New Roman" w:hAnsi="Times New Roman" w:cs="Times New Roman"/>
          <w:sz w:val="22"/>
          <w:szCs w:val="22"/>
          <w:u w:val="single"/>
        </w:rPr>
        <w:t xml:space="preserve">Operating </w:t>
      </w:r>
      <w:r w:rsidR="004A425E" w:rsidRPr="00D80282">
        <w:rPr>
          <w:rFonts w:ascii="Times New Roman" w:hAnsi="Times New Roman" w:cs="Times New Roman"/>
          <w:sz w:val="22"/>
          <w:szCs w:val="22"/>
          <w:u w:val="single"/>
        </w:rPr>
        <w:t>C</w:t>
      </w:r>
      <w:r w:rsidR="00DF68C3" w:rsidRPr="00D80282">
        <w:rPr>
          <w:rFonts w:ascii="Times New Roman" w:hAnsi="Times New Roman" w:cs="Times New Roman"/>
          <w:sz w:val="22"/>
          <w:szCs w:val="22"/>
          <w:u w:val="single"/>
        </w:rPr>
        <w:t xml:space="preserve">ost </w:t>
      </w:r>
      <w:r w:rsidR="004A425E" w:rsidRPr="00D80282">
        <w:rPr>
          <w:rFonts w:ascii="Times New Roman" w:hAnsi="Times New Roman" w:cs="Times New Roman"/>
          <w:sz w:val="22"/>
          <w:szCs w:val="22"/>
          <w:u w:val="single"/>
        </w:rPr>
        <w:t>S</w:t>
      </w:r>
      <w:r w:rsidR="00DF68C3" w:rsidRPr="00D80282">
        <w:rPr>
          <w:rFonts w:ascii="Times New Roman" w:hAnsi="Times New Roman" w:cs="Times New Roman"/>
          <w:sz w:val="22"/>
          <w:szCs w:val="22"/>
          <w:u w:val="single"/>
        </w:rPr>
        <w:t xml:space="preserve">tandard </w:t>
      </w:r>
      <w:r w:rsidR="004A425E" w:rsidRPr="00D80282">
        <w:rPr>
          <w:rFonts w:ascii="Times New Roman" w:hAnsi="Times New Roman" w:cs="Times New Roman"/>
          <w:sz w:val="22"/>
          <w:szCs w:val="22"/>
          <w:u w:val="single"/>
        </w:rPr>
        <w:t>P</w:t>
      </w:r>
      <w:r w:rsidR="00DF68C3" w:rsidRPr="00D80282">
        <w:rPr>
          <w:rFonts w:ascii="Times New Roman" w:hAnsi="Times New Roman" w:cs="Times New Roman"/>
          <w:sz w:val="22"/>
          <w:szCs w:val="22"/>
          <w:u w:val="single"/>
        </w:rPr>
        <w:t>ayments</w:t>
      </w:r>
      <w:r w:rsidR="004D6FA1">
        <w:rPr>
          <w:rFonts w:ascii="Times New Roman" w:hAnsi="Times New Roman" w:cs="Times New Roman"/>
          <w:sz w:val="22"/>
          <w:szCs w:val="22"/>
        </w:rPr>
        <w:t xml:space="preserve">.  </w:t>
      </w:r>
      <w:r w:rsidR="00E61E61" w:rsidRPr="00D80282">
        <w:rPr>
          <w:rFonts w:ascii="Times New Roman" w:hAnsi="Times New Roman" w:cs="Times New Roman"/>
          <w:sz w:val="22"/>
          <w:szCs w:val="22"/>
        </w:rPr>
        <w:t>Effective October 1, 20</w:t>
      </w:r>
      <w:r w:rsidR="004D6FA1">
        <w:rPr>
          <w:rFonts w:ascii="Times New Roman" w:hAnsi="Times New Roman" w:cs="Times New Roman"/>
          <w:sz w:val="22"/>
          <w:szCs w:val="22"/>
        </w:rPr>
        <w:t>20</w:t>
      </w:r>
      <w:r w:rsidR="00E61E61" w:rsidRPr="00D80282">
        <w:rPr>
          <w:rFonts w:ascii="Times New Roman" w:hAnsi="Times New Roman" w:cs="Times New Roman"/>
          <w:sz w:val="22"/>
          <w:szCs w:val="22"/>
        </w:rPr>
        <w:t>, n</w:t>
      </w:r>
      <w:r w:rsidR="00CA0948" w:rsidRPr="00D80282">
        <w:rPr>
          <w:rFonts w:ascii="Times New Roman" w:hAnsi="Times New Roman" w:cs="Times New Roman"/>
          <w:sz w:val="22"/>
          <w:szCs w:val="22"/>
        </w:rPr>
        <w:t>ursing facilities</w:t>
      </w:r>
      <w:r w:rsidR="0003134A" w:rsidRPr="00D80282">
        <w:rPr>
          <w:rFonts w:ascii="Times New Roman" w:hAnsi="Times New Roman" w:cs="Times New Roman"/>
          <w:sz w:val="22"/>
          <w:szCs w:val="22"/>
        </w:rPr>
        <w:t xml:space="preserve"> will receive</w:t>
      </w:r>
      <w:r w:rsidR="00CA0948" w:rsidRPr="00D80282">
        <w:rPr>
          <w:rFonts w:ascii="Times New Roman" w:hAnsi="Times New Roman" w:cs="Times New Roman"/>
          <w:sz w:val="22"/>
          <w:szCs w:val="22"/>
        </w:rPr>
        <w:t xml:space="preserve"> </w:t>
      </w:r>
      <w:r w:rsidR="00E04E95" w:rsidRPr="00D80282">
        <w:rPr>
          <w:rFonts w:ascii="Times New Roman" w:hAnsi="Times New Roman" w:cs="Times New Roman"/>
          <w:sz w:val="22"/>
          <w:szCs w:val="22"/>
        </w:rPr>
        <w:t>o</w:t>
      </w:r>
      <w:r w:rsidR="001863B1" w:rsidRPr="00D80282">
        <w:rPr>
          <w:rFonts w:ascii="Times New Roman" w:hAnsi="Times New Roman" w:cs="Times New Roman"/>
          <w:sz w:val="22"/>
          <w:szCs w:val="22"/>
        </w:rPr>
        <w:t xml:space="preserve">perating </w:t>
      </w:r>
      <w:r w:rsidR="00E04E95" w:rsidRPr="00D80282">
        <w:rPr>
          <w:rFonts w:ascii="Times New Roman" w:hAnsi="Times New Roman" w:cs="Times New Roman"/>
          <w:sz w:val="22"/>
          <w:szCs w:val="22"/>
        </w:rPr>
        <w:t>c</w:t>
      </w:r>
      <w:r w:rsidR="001863B1" w:rsidRPr="00D80282">
        <w:rPr>
          <w:rFonts w:ascii="Times New Roman" w:hAnsi="Times New Roman" w:cs="Times New Roman"/>
          <w:sz w:val="22"/>
          <w:szCs w:val="22"/>
        </w:rPr>
        <w:t xml:space="preserve">ost </w:t>
      </w:r>
      <w:r w:rsidR="00E04E95" w:rsidRPr="00D80282">
        <w:rPr>
          <w:rFonts w:ascii="Times New Roman" w:hAnsi="Times New Roman" w:cs="Times New Roman"/>
          <w:sz w:val="22"/>
          <w:szCs w:val="22"/>
        </w:rPr>
        <w:t>s</w:t>
      </w:r>
      <w:r w:rsidR="001863B1" w:rsidRPr="00D80282">
        <w:rPr>
          <w:rFonts w:ascii="Times New Roman" w:hAnsi="Times New Roman" w:cs="Times New Roman"/>
          <w:sz w:val="22"/>
          <w:szCs w:val="22"/>
        </w:rPr>
        <w:t xml:space="preserve">tandard </w:t>
      </w:r>
      <w:r w:rsidR="00E04E95" w:rsidRPr="00D80282">
        <w:rPr>
          <w:rFonts w:ascii="Times New Roman" w:hAnsi="Times New Roman" w:cs="Times New Roman"/>
          <w:sz w:val="22"/>
          <w:szCs w:val="22"/>
        </w:rPr>
        <w:t>p</w:t>
      </w:r>
      <w:r w:rsidR="001863B1" w:rsidRPr="00D80282">
        <w:rPr>
          <w:rFonts w:ascii="Times New Roman" w:hAnsi="Times New Roman" w:cs="Times New Roman"/>
          <w:sz w:val="22"/>
          <w:szCs w:val="22"/>
        </w:rPr>
        <w:t>ayment</w:t>
      </w:r>
      <w:r w:rsidR="00CA0948" w:rsidRPr="00D80282">
        <w:rPr>
          <w:rFonts w:ascii="Times New Roman" w:hAnsi="Times New Roman" w:cs="Times New Roman"/>
          <w:sz w:val="22"/>
          <w:szCs w:val="22"/>
        </w:rPr>
        <w:t xml:space="preserve">s </w:t>
      </w:r>
      <w:r w:rsidR="004D6FA1">
        <w:rPr>
          <w:rFonts w:ascii="Times New Roman" w:hAnsi="Times New Roman" w:cs="Times New Roman"/>
          <w:sz w:val="22"/>
          <w:szCs w:val="22"/>
        </w:rPr>
        <w:t>of $102.16.</w:t>
      </w:r>
    </w:p>
    <w:p w14:paraId="5F90A06D" w14:textId="19D5971B" w:rsidR="005551F5" w:rsidRPr="00D80282" w:rsidRDefault="005551F5">
      <w:pPr>
        <w:tabs>
          <w:tab w:val="left" w:pos="2160"/>
        </w:tabs>
        <w:rPr>
          <w:rFonts w:ascii="Times New Roman" w:hAnsi="Times New Roman" w:cs="Times New Roman"/>
          <w:spacing w:val="-2"/>
          <w:sz w:val="22"/>
          <w:szCs w:val="22"/>
        </w:rPr>
      </w:pPr>
    </w:p>
    <w:p w14:paraId="03E9CEDE" w14:textId="77777777" w:rsidR="00097B37" w:rsidRPr="00D80282" w:rsidRDefault="00097B37">
      <w:pPr>
        <w:tabs>
          <w:tab w:val="left" w:pos="2160"/>
        </w:tabs>
        <w:rPr>
          <w:rFonts w:ascii="Times New Roman" w:hAnsi="Times New Roman" w:cs="Times New Roman"/>
          <w:spacing w:val="-2"/>
          <w:sz w:val="22"/>
          <w:szCs w:val="22"/>
        </w:rPr>
      </w:pPr>
    </w:p>
    <w:p w14:paraId="3ADDDE27" w14:textId="77777777" w:rsidR="001863B1" w:rsidRPr="00D80282" w:rsidRDefault="001863B1">
      <w:pPr>
        <w:suppressAutoHyphens/>
        <w:rPr>
          <w:rFonts w:ascii="Times New Roman" w:hAnsi="Times New Roman" w:cs="Times New Roman"/>
          <w:sz w:val="22"/>
          <w:szCs w:val="22"/>
          <w:u w:val="single"/>
        </w:rPr>
      </w:pPr>
      <w:r w:rsidRPr="00D80282">
        <w:rPr>
          <w:rFonts w:ascii="Times New Roman" w:hAnsi="Times New Roman" w:cs="Times New Roman"/>
          <w:sz w:val="22"/>
          <w:szCs w:val="22"/>
          <w:u w:val="single"/>
        </w:rPr>
        <w:t>206.05</w:t>
      </w:r>
      <w:r w:rsidR="00BE1877" w:rsidRPr="00D80282">
        <w:rPr>
          <w:rFonts w:ascii="Times New Roman" w:hAnsi="Times New Roman" w:cs="Times New Roman"/>
          <w:sz w:val="22"/>
          <w:szCs w:val="22"/>
          <w:u w:val="single"/>
        </w:rPr>
        <w:t>:</w:t>
      </w:r>
      <w:r w:rsidRPr="00D80282">
        <w:rPr>
          <w:rFonts w:ascii="Times New Roman" w:hAnsi="Times New Roman" w:cs="Times New Roman"/>
          <w:sz w:val="22"/>
          <w:szCs w:val="22"/>
          <w:u w:val="single"/>
        </w:rPr>
        <w:t xml:space="preserve">  Capital</w:t>
      </w:r>
      <w:r w:rsidR="00DF68C3" w:rsidRPr="00D80282">
        <w:rPr>
          <w:rFonts w:ascii="Times New Roman" w:hAnsi="Times New Roman" w:cs="Times New Roman"/>
          <w:sz w:val="22"/>
          <w:szCs w:val="22"/>
          <w:u w:val="single"/>
        </w:rPr>
        <w:t xml:space="preserve"> </w:t>
      </w:r>
      <w:r w:rsidR="002E7769" w:rsidRPr="00D80282">
        <w:rPr>
          <w:rFonts w:ascii="Times New Roman" w:hAnsi="Times New Roman" w:cs="Times New Roman"/>
          <w:sz w:val="22"/>
          <w:szCs w:val="22"/>
          <w:u w:val="single"/>
        </w:rPr>
        <w:t>Standard P</w:t>
      </w:r>
      <w:r w:rsidR="00DF68C3" w:rsidRPr="00D80282">
        <w:rPr>
          <w:rFonts w:ascii="Times New Roman" w:hAnsi="Times New Roman" w:cs="Times New Roman"/>
          <w:sz w:val="22"/>
          <w:szCs w:val="22"/>
          <w:u w:val="single"/>
        </w:rPr>
        <w:t>ayments</w:t>
      </w:r>
    </w:p>
    <w:p w14:paraId="6CA054DC" w14:textId="77777777" w:rsidR="001863B1" w:rsidRPr="00D80282" w:rsidRDefault="001863B1">
      <w:pPr>
        <w:suppressAutoHyphens/>
        <w:ind w:left="720"/>
        <w:rPr>
          <w:rFonts w:ascii="Times New Roman" w:hAnsi="Times New Roman" w:cs="Times New Roman"/>
          <w:sz w:val="22"/>
          <w:szCs w:val="22"/>
          <w:u w:val="single"/>
        </w:rPr>
      </w:pPr>
    </w:p>
    <w:p w14:paraId="4B925DEA" w14:textId="3212A8AC" w:rsidR="00FD586D" w:rsidRPr="00D80282" w:rsidRDefault="003728CD" w:rsidP="00A300F5">
      <w:pPr>
        <w:tabs>
          <w:tab w:val="left" w:pos="1080"/>
        </w:tabs>
        <w:suppressAutoHyphens/>
        <w:ind w:left="720"/>
        <w:rPr>
          <w:rFonts w:ascii="Times New Roman" w:hAnsi="Times New Roman" w:cs="Times New Roman"/>
          <w:sz w:val="22"/>
          <w:szCs w:val="22"/>
        </w:rPr>
      </w:pPr>
      <w:r w:rsidRPr="00D80282">
        <w:rPr>
          <w:rFonts w:ascii="Times New Roman" w:hAnsi="Times New Roman" w:cs="Times New Roman"/>
          <w:sz w:val="22"/>
          <w:szCs w:val="22"/>
        </w:rPr>
        <w:t xml:space="preserve">(1)  </w:t>
      </w:r>
      <w:r w:rsidR="00800ADC" w:rsidRPr="00D80282">
        <w:rPr>
          <w:rFonts w:ascii="Times New Roman" w:hAnsi="Times New Roman" w:cs="Times New Roman"/>
          <w:sz w:val="22"/>
          <w:szCs w:val="22"/>
        </w:rPr>
        <w:t>Effective October 1, 20</w:t>
      </w:r>
      <w:r w:rsidR="004D6FA1">
        <w:rPr>
          <w:rFonts w:ascii="Times New Roman" w:hAnsi="Times New Roman" w:cs="Times New Roman"/>
          <w:sz w:val="22"/>
          <w:szCs w:val="22"/>
        </w:rPr>
        <w:t>20</w:t>
      </w:r>
      <w:r w:rsidR="00800ADC" w:rsidRPr="00D80282">
        <w:rPr>
          <w:rFonts w:ascii="Times New Roman" w:hAnsi="Times New Roman" w:cs="Times New Roman"/>
          <w:sz w:val="22"/>
          <w:szCs w:val="22"/>
        </w:rPr>
        <w:t>, n</w:t>
      </w:r>
      <w:r w:rsidR="0003134A" w:rsidRPr="00D80282">
        <w:rPr>
          <w:rFonts w:ascii="Times New Roman" w:hAnsi="Times New Roman" w:cs="Times New Roman"/>
          <w:sz w:val="22"/>
          <w:szCs w:val="22"/>
        </w:rPr>
        <w:t>ursing f</w:t>
      </w:r>
      <w:r w:rsidR="00CA0948" w:rsidRPr="00D80282">
        <w:rPr>
          <w:rFonts w:ascii="Times New Roman" w:hAnsi="Times New Roman" w:cs="Times New Roman"/>
          <w:sz w:val="22"/>
          <w:szCs w:val="22"/>
        </w:rPr>
        <w:t xml:space="preserve">acilities </w:t>
      </w:r>
      <w:r w:rsidR="0003134A" w:rsidRPr="00D80282">
        <w:rPr>
          <w:rFonts w:ascii="Times New Roman" w:hAnsi="Times New Roman" w:cs="Times New Roman"/>
          <w:sz w:val="22"/>
          <w:szCs w:val="22"/>
        </w:rPr>
        <w:t xml:space="preserve">will receive </w:t>
      </w:r>
      <w:r w:rsidR="006F2A01" w:rsidRPr="00D80282">
        <w:rPr>
          <w:rFonts w:ascii="Times New Roman" w:hAnsi="Times New Roman" w:cs="Times New Roman"/>
          <w:sz w:val="22"/>
          <w:szCs w:val="22"/>
        </w:rPr>
        <w:t xml:space="preserve">capital standard </w:t>
      </w:r>
      <w:r w:rsidR="0003134A" w:rsidRPr="00D80282">
        <w:rPr>
          <w:rFonts w:ascii="Times New Roman" w:hAnsi="Times New Roman" w:cs="Times New Roman"/>
          <w:sz w:val="22"/>
          <w:szCs w:val="22"/>
        </w:rPr>
        <w:t xml:space="preserve">payments </w:t>
      </w:r>
      <w:r w:rsidR="006E14B0" w:rsidRPr="00D80282">
        <w:rPr>
          <w:rFonts w:ascii="Times New Roman" w:hAnsi="Times New Roman" w:cs="Times New Roman"/>
          <w:sz w:val="22"/>
          <w:szCs w:val="22"/>
        </w:rPr>
        <w:t xml:space="preserve">based on the county in which </w:t>
      </w:r>
      <w:r w:rsidR="00800ADC" w:rsidRPr="00D80282">
        <w:rPr>
          <w:rFonts w:ascii="Times New Roman" w:hAnsi="Times New Roman" w:cs="Times New Roman"/>
          <w:sz w:val="22"/>
          <w:szCs w:val="22"/>
        </w:rPr>
        <w:t>the facilit</w:t>
      </w:r>
      <w:r w:rsidR="00D717A9" w:rsidRPr="00D80282">
        <w:rPr>
          <w:rFonts w:ascii="Times New Roman" w:hAnsi="Times New Roman" w:cs="Times New Roman"/>
          <w:sz w:val="22"/>
          <w:szCs w:val="22"/>
        </w:rPr>
        <w:t>y</w:t>
      </w:r>
      <w:r w:rsidR="00800ADC" w:rsidRPr="00D80282">
        <w:rPr>
          <w:rFonts w:ascii="Times New Roman" w:hAnsi="Times New Roman" w:cs="Times New Roman"/>
          <w:sz w:val="22"/>
          <w:szCs w:val="22"/>
        </w:rPr>
        <w:t xml:space="preserve"> </w:t>
      </w:r>
      <w:r w:rsidR="00D717A9" w:rsidRPr="00D80282">
        <w:rPr>
          <w:rFonts w:ascii="Times New Roman" w:hAnsi="Times New Roman" w:cs="Times New Roman"/>
          <w:sz w:val="22"/>
          <w:szCs w:val="22"/>
        </w:rPr>
        <w:t xml:space="preserve">is </w:t>
      </w:r>
      <w:r w:rsidR="006E14B0" w:rsidRPr="00D80282">
        <w:rPr>
          <w:rFonts w:ascii="Times New Roman" w:hAnsi="Times New Roman" w:cs="Times New Roman"/>
          <w:sz w:val="22"/>
          <w:szCs w:val="22"/>
        </w:rPr>
        <w:t>located</w:t>
      </w:r>
      <w:r w:rsidR="008A1770" w:rsidRPr="00D80282">
        <w:rPr>
          <w:rFonts w:ascii="Times New Roman" w:hAnsi="Times New Roman" w:cs="Times New Roman"/>
          <w:sz w:val="22"/>
          <w:szCs w:val="22"/>
        </w:rPr>
        <w:t>, with exceptions as de</w:t>
      </w:r>
      <w:r w:rsidR="002820BD" w:rsidRPr="00D80282">
        <w:rPr>
          <w:rFonts w:ascii="Times New Roman" w:hAnsi="Times New Roman" w:cs="Times New Roman"/>
          <w:sz w:val="22"/>
          <w:szCs w:val="22"/>
        </w:rPr>
        <w:t>scrib</w:t>
      </w:r>
      <w:r w:rsidR="008A1770" w:rsidRPr="00D80282">
        <w:rPr>
          <w:rFonts w:ascii="Times New Roman" w:hAnsi="Times New Roman" w:cs="Times New Roman"/>
          <w:sz w:val="22"/>
          <w:szCs w:val="22"/>
        </w:rPr>
        <w:t>ed in 101 CMR 206.05(2)</w:t>
      </w:r>
      <w:r w:rsidR="009D5DA6" w:rsidRPr="00D80282">
        <w:rPr>
          <w:rFonts w:ascii="Times New Roman" w:hAnsi="Times New Roman" w:cs="Times New Roman"/>
          <w:sz w:val="22"/>
          <w:szCs w:val="22"/>
        </w:rPr>
        <w:t>,</w:t>
      </w:r>
      <w:r w:rsidR="004D6FA1">
        <w:rPr>
          <w:rFonts w:ascii="Times New Roman" w:hAnsi="Times New Roman" w:cs="Times New Roman"/>
          <w:sz w:val="22"/>
          <w:szCs w:val="22"/>
        </w:rPr>
        <w:t xml:space="preserve"> </w:t>
      </w:r>
      <w:r w:rsidR="008A1770" w:rsidRPr="00D80282">
        <w:rPr>
          <w:rFonts w:ascii="Times New Roman" w:hAnsi="Times New Roman" w:cs="Times New Roman"/>
          <w:sz w:val="22"/>
          <w:szCs w:val="22"/>
        </w:rPr>
        <w:t>101 CMR 206.05(3)</w:t>
      </w:r>
      <w:r w:rsidR="009D5DA6" w:rsidRPr="00D80282">
        <w:rPr>
          <w:rFonts w:ascii="Times New Roman" w:hAnsi="Times New Roman" w:cs="Times New Roman"/>
          <w:sz w:val="22"/>
          <w:szCs w:val="22"/>
        </w:rPr>
        <w:t>, and 101 CMR 206.05(4)</w:t>
      </w:r>
      <w:r w:rsidR="0003134A" w:rsidRPr="00D80282">
        <w:rPr>
          <w:rFonts w:ascii="Times New Roman" w:hAnsi="Times New Roman" w:cs="Times New Roman"/>
          <w:sz w:val="22"/>
          <w:szCs w:val="22"/>
        </w:rPr>
        <w:t>:</w:t>
      </w:r>
    </w:p>
    <w:p w14:paraId="5414FC9D" w14:textId="77777777" w:rsidR="008E6B03" w:rsidRPr="00D80282" w:rsidRDefault="008E6B03" w:rsidP="0003134A">
      <w:pPr>
        <w:suppressAutoHyphens/>
        <w:rPr>
          <w:rFonts w:ascii="Times New Roman" w:hAnsi="Times New Roman" w:cs="Times New Roman"/>
          <w:sz w:val="22"/>
          <w:szCs w:val="22"/>
        </w:rPr>
      </w:pPr>
    </w:p>
    <w:tbl>
      <w:tblPr>
        <w:tblW w:w="5940" w:type="dxa"/>
        <w:tblInd w:w="1818" w:type="dxa"/>
        <w:tblLook w:val="01E0" w:firstRow="1" w:lastRow="1" w:firstColumn="1" w:lastColumn="1" w:noHBand="0" w:noVBand="0"/>
      </w:tblPr>
      <w:tblGrid>
        <w:gridCol w:w="4640"/>
        <w:gridCol w:w="1300"/>
      </w:tblGrid>
      <w:tr w:rsidR="0003134A" w:rsidRPr="00D80282" w14:paraId="2103ECCA" w14:textId="77777777" w:rsidTr="005E0F8D">
        <w:trPr>
          <w:tblHeader/>
        </w:trPr>
        <w:tc>
          <w:tcPr>
            <w:tcW w:w="4640" w:type="dxa"/>
            <w:tcBorders>
              <w:top w:val="single" w:sz="4" w:space="0" w:color="auto"/>
              <w:left w:val="single" w:sz="4" w:space="0" w:color="auto"/>
              <w:bottom w:val="single" w:sz="4" w:space="0" w:color="auto"/>
              <w:right w:val="single" w:sz="4" w:space="0" w:color="auto"/>
            </w:tcBorders>
          </w:tcPr>
          <w:p w14:paraId="51315B1F" w14:textId="77777777" w:rsidR="0003134A" w:rsidRPr="00D80282" w:rsidRDefault="00694508" w:rsidP="0003134A">
            <w:pPr>
              <w:suppressAutoHyphens/>
              <w:jc w:val="center"/>
              <w:rPr>
                <w:rFonts w:ascii="Times New Roman" w:hAnsi="Times New Roman"/>
                <w:b/>
                <w:spacing w:val="-2"/>
                <w:sz w:val="22"/>
              </w:rPr>
            </w:pPr>
            <w:r w:rsidRPr="00D80282">
              <w:rPr>
                <w:rFonts w:ascii="Times New Roman" w:hAnsi="Times New Roman"/>
                <w:b/>
                <w:spacing w:val="-2"/>
                <w:sz w:val="22"/>
              </w:rPr>
              <w:t>County</w:t>
            </w:r>
          </w:p>
        </w:tc>
        <w:tc>
          <w:tcPr>
            <w:tcW w:w="1300" w:type="dxa"/>
            <w:tcBorders>
              <w:top w:val="single" w:sz="4" w:space="0" w:color="auto"/>
              <w:left w:val="single" w:sz="4" w:space="0" w:color="auto"/>
              <w:bottom w:val="single" w:sz="4" w:space="0" w:color="auto"/>
              <w:right w:val="single" w:sz="4" w:space="0" w:color="auto"/>
            </w:tcBorders>
          </w:tcPr>
          <w:p w14:paraId="6D81A0D5" w14:textId="77777777" w:rsidR="0003134A" w:rsidRPr="00D80282" w:rsidRDefault="0003134A" w:rsidP="0003134A">
            <w:pPr>
              <w:suppressAutoHyphens/>
              <w:jc w:val="center"/>
              <w:rPr>
                <w:rFonts w:ascii="Times New Roman" w:hAnsi="Times New Roman"/>
                <w:b/>
                <w:spacing w:val="-2"/>
                <w:sz w:val="22"/>
              </w:rPr>
            </w:pPr>
            <w:r w:rsidRPr="00D80282">
              <w:rPr>
                <w:rFonts w:ascii="Times New Roman" w:hAnsi="Times New Roman"/>
                <w:b/>
                <w:spacing w:val="-2"/>
                <w:sz w:val="22"/>
              </w:rPr>
              <w:t>Capital Standard Payment</w:t>
            </w:r>
          </w:p>
        </w:tc>
      </w:tr>
      <w:tr w:rsidR="008D65CA" w:rsidRPr="00D80282" w14:paraId="60981A2C" w14:textId="77777777" w:rsidTr="005E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tcPr>
          <w:p w14:paraId="2E9FB9F4" w14:textId="77777777" w:rsidR="008D65CA" w:rsidRPr="00D80282" w:rsidRDefault="008D65CA" w:rsidP="00694508">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Berkshire, Franklin, Hampden, Hampshire</w:t>
            </w:r>
          </w:p>
        </w:tc>
        <w:tc>
          <w:tcPr>
            <w:tcW w:w="1300" w:type="dxa"/>
            <w:vAlign w:val="center"/>
          </w:tcPr>
          <w:p w14:paraId="40ADA4CD" w14:textId="10DD9B5D" w:rsidR="008D65CA" w:rsidRPr="00D80282" w:rsidRDefault="008D65CA" w:rsidP="00694508">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w:t>
            </w:r>
            <w:r w:rsidR="004D6FA1">
              <w:rPr>
                <w:rFonts w:ascii="Times New Roman" w:hAnsi="Times New Roman" w:cs="Times New Roman"/>
                <w:spacing w:val="-2"/>
                <w:sz w:val="22"/>
                <w:szCs w:val="22"/>
              </w:rPr>
              <w:t>15.08</w:t>
            </w:r>
          </w:p>
        </w:tc>
      </w:tr>
      <w:tr w:rsidR="008D65CA" w:rsidRPr="00D80282" w14:paraId="54B9BA50" w14:textId="77777777" w:rsidTr="005E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tcPr>
          <w:p w14:paraId="4630F1AF" w14:textId="77777777" w:rsidR="008D65CA" w:rsidRPr="00D80282" w:rsidRDefault="008D65CA" w:rsidP="0003134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Middlesex, Suffolk</w:t>
            </w:r>
          </w:p>
        </w:tc>
        <w:tc>
          <w:tcPr>
            <w:tcW w:w="1300" w:type="dxa"/>
            <w:vAlign w:val="center"/>
          </w:tcPr>
          <w:p w14:paraId="5EB4AF66" w14:textId="209E0033" w:rsidR="008D65CA" w:rsidRPr="00D80282" w:rsidRDefault="008D65CA" w:rsidP="00694508">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w:t>
            </w:r>
            <w:r w:rsidR="004D6FA1">
              <w:rPr>
                <w:rFonts w:ascii="Times New Roman" w:hAnsi="Times New Roman" w:cs="Times New Roman"/>
                <w:spacing w:val="-2"/>
                <w:sz w:val="22"/>
                <w:szCs w:val="22"/>
              </w:rPr>
              <w:t>17.20</w:t>
            </w:r>
          </w:p>
        </w:tc>
      </w:tr>
      <w:tr w:rsidR="008D65CA" w:rsidRPr="00D80282" w14:paraId="7E3E2D08" w14:textId="77777777" w:rsidTr="005E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tcPr>
          <w:p w14:paraId="742D7C3B" w14:textId="77777777" w:rsidR="008D65CA" w:rsidRPr="00D80282" w:rsidRDefault="008D65CA" w:rsidP="0003134A">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Barnstable, Dukes, Nantucket</w:t>
            </w:r>
          </w:p>
        </w:tc>
        <w:tc>
          <w:tcPr>
            <w:tcW w:w="1300" w:type="dxa"/>
            <w:vAlign w:val="center"/>
          </w:tcPr>
          <w:p w14:paraId="1003D63A" w14:textId="687A6DF4" w:rsidR="008D65CA" w:rsidRPr="00D80282" w:rsidRDefault="008D65CA" w:rsidP="00694508">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w:t>
            </w:r>
            <w:r w:rsidR="004D6FA1">
              <w:rPr>
                <w:rFonts w:ascii="Times New Roman" w:hAnsi="Times New Roman" w:cs="Times New Roman"/>
                <w:spacing w:val="-2"/>
                <w:sz w:val="22"/>
                <w:szCs w:val="22"/>
              </w:rPr>
              <w:t>19.32</w:t>
            </w:r>
          </w:p>
        </w:tc>
      </w:tr>
      <w:tr w:rsidR="008D65CA" w:rsidRPr="00D80282" w14:paraId="2F86E477" w14:textId="77777777" w:rsidTr="005E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0" w:type="dxa"/>
          </w:tcPr>
          <w:p w14:paraId="3252946D" w14:textId="77777777" w:rsidR="008D65CA" w:rsidRPr="00D80282" w:rsidRDefault="008D65CA" w:rsidP="008A1770">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Bristol, Essex, Norfolk, Plymouth, Worcester</w:t>
            </w:r>
          </w:p>
        </w:tc>
        <w:tc>
          <w:tcPr>
            <w:tcW w:w="1300" w:type="dxa"/>
            <w:vAlign w:val="center"/>
          </w:tcPr>
          <w:p w14:paraId="2514F1A4" w14:textId="3BD92A25" w:rsidR="008D65CA" w:rsidRPr="00D80282" w:rsidRDefault="008D65CA" w:rsidP="00694508">
            <w:pPr>
              <w:suppressAutoHyphens/>
              <w:jc w:val="center"/>
              <w:rPr>
                <w:rFonts w:ascii="Times New Roman" w:hAnsi="Times New Roman" w:cs="Times New Roman"/>
                <w:spacing w:val="-2"/>
                <w:sz w:val="22"/>
                <w:szCs w:val="22"/>
              </w:rPr>
            </w:pPr>
            <w:r w:rsidRPr="00D80282">
              <w:rPr>
                <w:rFonts w:ascii="Times New Roman" w:hAnsi="Times New Roman" w:cs="Times New Roman"/>
                <w:spacing w:val="-2"/>
                <w:sz w:val="22"/>
                <w:szCs w:val="22"/>
              </w:rPr>
              <w:t>$</w:t>
            </w:r>
            <w:r w:rsidR="004D6FA1">
              <w:rPr>
                <w:rFonts w:ascii="Times New Roman" w:hAnsi="Times New Roman" w:cs="Times New Roman"/>
                <w:spacing w:val="-2"/>
                <w:sz w:val="22"/>
                <w:szCs w:val="22"/>
              </w:rPr>
              <w:t>17.20</w:t>
            </w:r>
          </w:p>
        </w:tc>
      </w:tr>
    </w:tbl>
    <w:p w14:paraId="21BE1D16" w14:textId="5B6935D4" w:rsidR="0003134A" w:rsidRPr="00D80282" w:rsidRDefault="0003134A" w:rsidP="0003134A">
      <w:pPr>
        <w:suppressAutoHyphens/>
        <w:rPr>
          <w:rFonts w:ascii="Times New Roman" w:hAnsi="Times New Roman" w:cs="Times New Roman"/>
          <w:sz w:val="22"/>
          <w:szCs w:val="22"/>
        </w:rPr>
      </w:pPr>
    </w:p>
    <w:p w14:paraId="258E6661" w14:textId="77777777" w:rsidR="000355E6" w:rsidRDefault="003728CD" w:rsidP="00A300F5">
      <w:pPr>
        <w:tabs>
          <w:tab w:val="left" w:pos="1080"/>
        </w:tabs>
        <w:ind w:left="720"/>
        <w:rPr>
          <w:rFonts w:ascii="Times New Roman" w:hAnsi="Times New Roman"/>
          <w:sz w:val="22"/>
          <w:szCs w:val="22"/>
        </w:rPr>
      </w:pPr>
      <w:r w:rsidRPr="00D80282">
        <w:rPr>
          <w:rFonts w:ascii="Times New Roman" w:hAnsi="Times New Roman"/>
          <w:sz w:val="22"/>
          <w:szCs w:val="22"/>
        </w:rPr>
        <w:t xml:space="preserve">(2)  </w:t>
      </w:r>
      <w:r w:rsidR="000355E6" w:rsidRPr="009A77BA">
        <w:rPr>
          <w:rFonts w:ascii="Times New Roman" w:hAnsi="Times New Roman"/>
          <w:sz w:val="22"/>
          <w:szCs w:val="22"/>
          <w:u w:val="single"/>
        </w:rPr>
        <w:t>Nursing Facility Capital Standard Payment Upward Adjustments</w:t>
      </w:r>
      <w:r w:rsidR="000355E6">
        <w:rPr>
          <w:rFonts w:ascii="Times New Roman" w:hAnsi="Times New Roman"/>
          <w:sz w:val="22"/>
          <w:szCs w:val="22"/>
        </w:rPr>
        <w:t>.</w:t>
      </w:r>
    </w:p>
    <w:p w14:paraId="5BD67085" w14:textId="2DB7351F" w:rsidR="00645AF6" w:rsidRDefault="000355E6" w:rsidP="000355E6">
      <w:pPr>
        <w:tabs>
          <w:tab w:val="left" w:pos="1080"/>
        </w:tabs>
        <w:ind w:left="1080"/>
        <w:rPr>
          <w:rFonts w:ascii="Times New Roman" w:hAnsi="Times New Roman"/>
          <w:sz w:val="22"/>
          <w:szCs w:val="22"/>
        </w:rPr>
      </w:pPr>
      <w:r>
        <w:rPr>
          <w:rFonts w:ascii="Times New Roman" w:hAnsi="Times New Roman"/>
          <w:sz w:val="22"/>
          <w:szCs w:val="22"/>
        </w:rPr>
        <w:t xml:space="preserve">(a)  </w:t>
      </w:r>
      <w:r w:rsidR="00FD1B31" w:rsidRPr="00D80282">
        <w:rPr>
          <w:rFonts w:ascii="Times New Roman" w:hAnsi="Times New Roman"/>
          <w:sz w:val="22"/>
          <w:szCs w:val="22"/>
        </w:rPr>
        <w:t xml:space="preserve">Effective October 1, </w:t>
      </w:r>
      <w:r w:rsidR="004D6FA1">
        <w:rPr>
          <w:rFonts w:ascii="Times New Roman" w:hAnsi="Times New Roman"/>
          <w:sz w:val="22"/>
          <w:szCs w:val="22"/>
        </w:rPr>
        <w:t>2020</w:t>
      </w:r>
      <w:r w:rsidR="00FD1B31" w:rsidRPr="00D80282">
        <w:rPr>
          <w:rFonts w:ascii="Times New Roman" w:hAnsi="Times New Roman"/>
          <w:sz w:val="22"/>
          <w:szCs w:val="22"/>
        </w:rPr>
        <w:t xml:space="preserve">, if a nursing facility capital standard payment as listed in 101 CMR 206.05(1) is less than the facility’s capital payment </w:t>
      </w:r>
      <w:r w:rsidR="00BC49E0" w:rsidRPr="00D80282">
        <w:rPr>
          <w:rFonts w:ascii="Times New Roman" w:hAnsi="Times New Roman"/>
          <w:sz w:val="22"/>
          <w:szCs w:val="22"/>
        </w:rPr>
        <w:t xml:space="preserve">that </w:t>
      </w:r>
      <w:r w:rsidR="00785E25" w:rsidRPr="00D80282">
        <w:rPr>
          <w:rFonts w:ascii="Times New Roman" w:hAnsi="Times New Roman"/>
          <w:sz w:val="22"/>
          <w:szCs w:val="22"/>
        </w:rPr>
        <w:t>it</w:t>
      </w:r>
      <w:r w:rsidR="00BC49E0" w:rsidRPr="00D80282">
        <w:rPr>
          <w:rFonts w:ascii="Times New Roman" w:hAnsi="Times New Roman"/>
          <w:sz w:val="22"/>
          <w:szCs w:val="22"/>
        </w:rPr>
        <w:t xml:space="preserve"> received </w:t>
      </w:r>
      <w:r w:rsidR="004D6FA1">
        <w:rPr>
          <w:rFonts w:ascii="Times New Roman" w:hAnsi="Times New Roman"/>
          <w:sz w:val="22"/>
          <w:szCs w:val="22"/>
        </w:rPr>
        <w:t>as of September 30,</w:t>
      </w:r>
      <w:r w:rsidR="001E2C6B">
        <w:rPr>
          <w:rFonts w:ascii="Times New Roman" w:hAnsi="Times New Roman"/>
          <w:sz w:val="22"/>
          <w:szCs w:val="22"/>
        </w:rPr>
        <w:t xml:space="preserve"> </w:t>
      </w:r>
      <w:r w:rsidR="004D6FA1">
        <w:rPr>
          <w:rFonts w:ascii="Times New Roman" w:hAnsi="Times New Roman"/>
          <w:sz w:val="22"/>
          <w:szCs w:val="22"/>
        </w:rPr>
        <w:t xml:space="preserve">2020, </w:t>
      </w:r>
      <w:r>
        <w:rPr>
          <w:rFonts w:ascii="Times New Roman" w:hAnsi="Times New Roman"/>
          <w:sz w:val="22"/>
          <w:szCs w:val="22"/>
        </w:rPr>
        <w:t>the facility will receive the</w:t>
      </w:r>
      <w:r w:rsidR="00FD1B31" w:rsidRPr="00D80282">
        <w:rPr>
          <w:rFonts w:ascii="Times New Roman" w:hAnsi="Times New Roman"/>
          <w:sz w:val="22"/>
          <w:szCs w:val="22"/>
        </w:rPr>
        <w:t xml:space="preserve"> capital  payment </w:t>
      </w:r>
      <w:r>
        <w:rPr>
          <w:rFonts w:ascii="Times New Roman" w:hAnsi="Times New Roman"/>
          <w:sz w:val="22"/>
          <w:szCs w:val="22"/>
        </w:rPr>
        <w:t>listed in 101 CMR 206.05(1)</w:t>
      </w:r>
      <w:r w:rsidR="004271A7">
        <w:rPr>
          <w:rFonts w:ascii="Times New Roman" w:hAnsi="Times New Roman"/>
          <w:sz w:val="22"/>
          <w:szCs w:val="22"/>
        </w:rPr>
        <w:t xml:space="preserve">, </w:t>
      </w:r>
      <w:r w:rsidR="004271A7" w:rsidRPr="003508EF">
        <w:rPr>
          <w:rFonts w:ascii="Times New Roman" w:hAnsi="Times New Roman"/>
          <w:sz w:val="22"/>
          <w:szCs w:val="22"/>
        </w:rPr>
        <w:t>plus an upward adjustment equal to the difference between the capital standard payment as listed in 101 CMR 206.05(1)</w:t>
      </w:r>
      <w:r>
        <w:rPr>
          <w:rFonts w:ascii="Times New Roman" w:hAnsi="Times New Roman"/>
          <w:sz w:val="22"/>
          <w:szCs w:val="22"/>
        </w:rPr>
        <w:t xml:space="preserve"> and the capital standard rate that the facility received as of Septembe</w:t>
      </w:r>
      <w:r w:rsidR="00CD0A39">
        <w:rPr>
          <w:rFonts w:ascii="Times New Roman" w:hAnsi="Times New Roman"/>
          <w:sz w:val="22"/>
          <w:szCs w:val="22"/>
        </w:rPr>
        <w:t>r</w:t>
      </w:r>
      <w:r>
        <w:rPr>
          <w:rFonts w:ascii="Times New Roman" w:hAnsi="Times New Roman"/>
          <w:sz w:val="22"/>
          <w:szCs w:val="22"/>
        </w:rPr>
        <w:t xml:space="preserve"> 30, 2020. </w:t>
      </w:r>
      <w:r w:rsidR="00953F6D" w:rsidRPr="00D80282">
        <w:rPr>
          <w:rFonts w:ascii="Times New Roman" w:hAnsi="Times New Roman"/>
          <w:sz w:val="22"/>
          <w:szCs w:val="22"/>
        </w:rPr>
        <w:t xml:space="preserve"> </w:t>
      </w:r>
    </w:p>
    <w:p w14:paraId="3003679E" w14:textId="687DC053" w:rsidR="000355E6" w:rsidRDefault="000355E6" w:rsidP="00210154">
      <w:pPr>
        <w:tabs>
          <w:tab w:val="left" w:pos="1080"/>
        </w:tabs>
        <w:ind w:left="1080"/>
        <w:rPr>
          <w:rFonts w:ascii="Times New Roman" w:hAnsi="Times New Roman"/>
          <w:sz w:val="22"/>
          <w:szCs w:val="22"/>
        </w:rPr>
      </w:pPr>
      <w:r>
        <w:rPr>
          <w:rFonts w:ascii="Times New Roman" w:hAnsi="Times New Roman"/>
          <w:sz w:val="22"/>
          <w:szCs w:val="22"/>
        </w:rPr>
        <w:t>(b)  Nursing facilities that meet any of the criteria listed in 101 CMR 206.05(</w:t>
      </w:r>
      <w:r w:rsidR="008158F9">
        <w:rPr>
          <w:rFonts w:ascii="Times New Roman" w:hAnsi="Times New Roman"/>
          <w:sz w:val="22"/>
          <w:szCs w:val="22"/>
        </w:rPr>
        <w:t>2</w:t>
      </w:r>
      <w:r>
        <w:rPr>
          <w:rFonts w:ascii="Times New Roman" w:hAnsi="Times New Roman"/>
          <w:sz w:val="22"/>
          <w:szCs w:val="22"/>
        </w:rPr>
        <w:t>)(c) will be eligible for an upward adjustment to its capital standard payment as follows:</w:t>
      </w:r>
    </w:p>
    <w:p w14:paraId="3B5AAD24" w14:textId="77777777" w:rsidR="000355E6" w:rsidRDefault="000355E6" w:rsidP="00BA3A91">
      <w:pPr>
        <w:tabs>
          <w:tab w:val="left" w:pos="1080"/>
        </w:tabs>
        <w:ind w:left="1440"/>
        <w:rPr>
          <w:rFonts w:ascii="Times New Roman" w:hAnsi="Times New Roman"/>
          <w:sz w:val="22"/>
          <w:szCs w:val="22"/>
        </w:rPr>
      </w:pPr>
      <w:r>
        <w:rPr>
          <w:rFonts w:ascii="Times New Roman" w:hAnsi="Times New Roman"/>
          <w:sz w:val="22"/>
          <w:szCs w:val="22"/>
        </w:rPr>
        <w:t>1.  Determine the standard capital payment listed in 101 CMR 206.05(1) that is applicable to the facility based on the county in which the facility is located;</w:t>
      </w:r>
    </w:p>
    <w:p w14:paraId="76F37C19" w14:textId="77777777" w:rsidR="000355E6" w:rsidRDefault="000355E6" w:rsidP="000355E6">
      <w:pPr>
        <w:tabs>
          <w:tab w:val="left" w:pos="1080"/>
        </w:tabs>
        <w:ind w:left="1440"/>
        <w:rPr>
          <w:rFonts w:ascii="Times New Roman" w:hAnsi="Times New Roman"/>
          <w:sz w:val="22"/>
          <w:szCs w:val="22"/>
        </w:rPr>
      </w:pPr>
      <w:r>
        <w:rPr>
          <w:rFonts w:ascii="Times New Roman" w:hAnsi="Times New Roman"/>
          <w:sz w:val="22"/>
          <w:szCs w:val="22"/>
        </w:rPr>
        <w:t xml:space="preserve">2.  Determine the rebased capital payment that the facility would have received based on the capital standard payment calculation methodology in effect prior to October 1, 2019. </w:t>
      </w:r>
    </w:p>
    <w:p w14:paraId="39CEA853" w14:textId="1F854CD5" w:rsidR="000355E6" w:rsidRPr="00D374B2" w:rsidRDefault="008158F9" w:rsidP="000355E6">
      <w:pPr>
        <w:tabs>
          <w:tab w:val="left" w:pos="1080"/>
        </w:tabs>
        <w:ind w:left="1440"/>
        <w:rPr>
          <w:rFonts w:ascii="Times New Roman" w:hAnsi="Times New Roman"/>
          <w:sz w:val="22"/>
          <w:szCs w:val="22"/>
        </w:rPr>
      </w:pPr>
      <w:r>
        <w:rPr>
          <w:rFonts w:ascii="Times New Roman" w:hAnsi="Times New Roman"/>
          <w:sz w:val="22"/>
          <w:szCs w:val="22"/>
        </w:rPr>
        <w:t xml:space="preserve">For petitions for revised capital payments that were submitted prior to October 1, 2019, </w:t>
      </w:r>
      <w:r w:rsidR="000355E6">
        <w:rPr>
          <w:rFonts w:ascii="Times New Roman" w:hAnsi="Times New Roman"/>
          <w:sz w:val="22"/>
          <w:szCs w:val="22"/>
        </w:rPr>
        <w:t>the calculation methodology will use a financing factor of 7.625%. For</w:t>
      </w:r>
      <w:r w:rsidR="000355E6" w:rsidRPr="00226B3D">
        <w:rPr>
          <w:rFonts w:ascii="Times New Roman" w:hAnsi="Times New Roman"/>
          <w:sz w:val="22"/>
          <w:szCs w:val="22"/>
        </w:rPr>
        <w:t xml:space="preserve"> </w:t>
      </w:r>
      <w:r w:rsidR="000355E6">
        <w:rPr>
          <w:rFonts w:ascii="Times New Roman" w:hAnsi="Times New Roman"/>
          <w:sz w:val="22"/>
          <w:szCs w:val="22"/>
        </w:rPr>
        <w:t>petitions for revised capital payments that were submitted on October 1, 2019, or later, the calculation methodology will use a financing factor of 2.875%;</w:t>
      </w:r>
    </w:p>
    <w:p w14:paraId="481C41BB" w14:textId="3B4816BB" w:rsidR="000355E6" w:rsidRPr="00633D4D" w:rsidRDefault="000355E6" w:rsidP="000355E6">
      <w:pPr>
        <w:tabs>
          <w:tab w:val="left" w:pos="1080"/>
        </w:tabs>
        <w:ind w:left="1440"/>
        <w:rPr>
          <w:rFonts w:cs="Times New Roman"/>
        </w:rPr>
      </w:pPr>
      <w:r>
        <w:rPr>
          <w:rFonts w:ascii="Times New Roman" w:hAnsi="Times New Roman"/>
          <w:sz w:val="22"/>
          <w:szCs w:val="22"/>
        </w:rPr>
        <w:lastRenderedPageBreak/>
        <w:t xml:space="preserve">3. </w:t>
      </w:r>
      <w:r w:rsidRPr="00D374B2">
        <w:rPr>
          <w:rFonts w:ascii="Times New Roman" w:hAnsi="Times New Roman"/>
          <w:sz w:val="22"/>
          <w:szCs w:val="22"/>
        </w:rPr>
        <w:t>The upward adjustment is equal to the difference between the results of 101 CMR 206.05(2)(</w:t>
      </w:r>
      <w:r>
        <w:rPr>
          <w:rFonts w:ascii="Times New Roman" w:hAnsi="Times New Roman"/>
          <w:sz w:val="22"/>
          <w:szCs w:val="22"/>
        </w:rPr>
        <w:t>b</w:t>
      </w:r>
      <w:r w:rsidRPr="00D374B2">
        <w:rPr>
          <w:rFonts w:ascii="Times New Roman" w:hAnsi="Times New Roman"/>
          <w:sz w:val="22"/>
          <w:szCs w:val="22"/>
        </w:rPr>
        <w:t>)</w:t>
      </w:r>
      <w:r w:rsidR="008158F9">
        <w:rPr>
          <w:rFonts w:ascii="Times New Roman" w:hAnsi="Times New Roman"/>
          <w:sz w:val="22"/>
          <w:szCs w:val="22"/>
        </w:rPr>
        <w:t>1.</w:t>
      </w:r>
      <w:r w:rsidRPr="00D374B2">
        <w:rPr>
          <w:rFonts w:ascii="Times New Roman" w:hAnsi="Times New Roman"/>
          <w:sz w:val="22"/>
          <w:szCs w:val="22"/>
        </w:rPr>
        <w:t xml:space="preserve"> and 101 CMR 206.05(2)(</w:t>
      </w:r>
      <w:r w:rsidR="008158F9">
        <w:rPr>
          <w:rFonts w:ascii="Times New Roman" w:hAnsi="Times New Roman"/>
          <w:sz w:val="22"/>
          <w:szCs w:val="22"/>
        </w:rPr>
        <w:t>b</w:t>
      </w:r>
      <w:r w:rsidRPr="00D374B2">
        <w:rPr>
          <w:rFonts w:ascii="Times New Roman" w:hAnsi="Times New Roman"/>
          <w:sz w:val="22"/>
          <w:szCs w:val="22"/>
        </w:rPr>
        <w:t>)</w:t>
      </w:r>
      <w:r w:rsidR="008158F9">
        <w:rPr>
          <w:rFonts w:ascii="Times New Roman" w:hAnsi="Times New Roman"/>
          <w:sz w:val="22"/>
          <w:szCs w:val="22"/>
        </w:rPr>
        <w:t>2</w:t>
      </w:r>
      <w:r w:rsidRPr="00D374B2">
        <w:rPr>
          <w:rFonts w:ascii="Times New Roman" w:hAnsi="Times New Roman"/>
          <w:sz w:val="22"/>
          <w:szCs w:val="22"/>
        </w:rPr>
        <w:t>.</w:t>
      </w:r>
    </w:p>
    <w:p w14:paraId="7E73E12B" w14:textId="024E6800" w:rsidR="002D686C" w:rsidRPr="00D80282" w:rsidRDefault="000355E6" w:rsidP="00D5300F">
      <w:pPr>
        <w:tabs>
          <w:tab w:val="left" w:pos="1080"/>
        </w:tabs>
        <w:suppressAutoHyphens/>
        <w:ind w:left="1080"/>
        <w:rPr>
          <w:rFonts w:ascii="Times New Roman" w:hAnsi="Times New Roman" w:cs="Times New Roman"/>
          <w:sz w:val="22"/>
          <w:szCs w:val="22"/>
        </w:rPr>
      </w:pPr>
      <w:r>
        <w:rPr>
          <w:rFonts w:ascii="Times New Roman" w:hAnsi="Times New Roman" w:cs="Times New Roman"/>
          <w:sz w:val="22"/>
          <w:szCs w:val="22"/>
        </w:rPr>
        <w:t xml:space="preserve">(c)  </w:t>
      </w:r>
      <w:r w:rsidR="006F288B" w:rsidRPr="00D80282">
        <w:rPr>
          <w:rFonts w:ascii="Times New Roman" w:hAnsi="Times New Roman" w:cs="Times New Roman"/>
          <w:sz w:val="22"/>
          <w:szCs w:val="22"/>
        </w:rPr>
        <w:t>A nursing facility</w:t>
      </w:r>
      <w:r w:rsidR="002D686C" w:rsidRPr="00D80282">
        <w:rPr>
          <w:rFonts w:ascii="Times New Roman" w:hAnsi="Times New Roman" w:cs="Times New Roman"/>
          <w:sz w:val="22"/>
          <w:szCs w:val="22"/>
        </w:rPr>
        <w:t xml:space="preserve"> </w:t>
      </w:r>
      <w:r w:rsidR="009F07E4" w:rsidRPr="00D80282">
        <w:rPr>
          <w:rFonts w:ascii="Times New Roman" w:hAnsi="Times New Roman" w:cs="Times New Roman"/>
          <w:sz w:val="22"/>
          <w:szCs w:val="22"/>
        </w:rPr>
        <w:t>will</w:t>
      </w:r>
      <w:r w:rsidR="00EA0B77" w:rsidRPr="00D80282">
        <w:rPr>
          <w:rFonts w:ascii="Times New Roman" w:hAnsi="Times New Roman" w:cs="Times New Roman"/>
          <w:sz w:val="22"/>
          <w:szCs w:val="22"/>
        </w:rPr>
        <w:t xml:space="preserve"> be </w:t>
      </w:r>
      <w:r w:rsidR="002D686C" w:rsidRPr="00D80282">
        <w:rPr>
          <w:rFonts w:ascii="Times New Roman" w:hAnsi="Times New Roman" w:cs="Times New Roman"/>
          <w:sz w:val="22"/>
          <w:szCs w:val="22"/>
        </w:rPr>
        <w:t xml:space="preserve">eligible for </w:t>
      </w:r>
      <w:r w:rsidR="00DE737B" w:rsidRPr="00D80282">
        <w:rPr>
          <w:rFonts w:ascii="Times New Roman" w:hAnsi="Times New Roman" w:cs="Times New Roman"/>
          <w:sz w:val="22"/>
          <w:szCs w:val="22"/>
        </w:rPr>
        <w:t>an</w:t>
      </w:r>
      <w:r w:rsidR="004E6697" w:rsidRPr="00D80282">
        <w:rPr>
          <w:rFonts w:ascii="Times New Roman" w:hAnsi="Times New Roman" w:cs="Times New Roman"/>
          <w:sz w:val="22"/>
          <w:szCs w:val="22"/>
        </w:rPr>
        <w:t xml:space="preserve"> </w:t>
      </w:r>
      <w:r w:rsidR="002D686C" w:rsidRPr="00D80282">
        <w:rPr>
          <w:rFonts w:ascii="Times New Roman" w:hAnsi="Times New Roman" w:cs="Times New Roman"/>
          <w:sz w:val="22"/>
          <w:szCs w:val="22"/>
        </w:rPr>
        <w:t xml:space="preserve">adjustment to </w:t>
      </w:r>
      <w:r w:rsidR="009F681C" w:rsidRPr="00D80282">
        <w:rPr>
          <w:rFonts w:ascii="Times New Roman" w:hAnsi="Times New Roman" w:cs="Times New Roman"/>
          <w:sz w:val="22"/>
          <w:szCs w:val="22"/>
        </w:rPr>
        <w:t>its</w:t>
      </w:r>
      <w:r w:rsidR="002D686C" w:rsidRPr="00D80282">
        <w:rPr>
          <w:rFonts w:ascii="Times New Roman" w:hAnsi="Times New Roman" w:cs="Times New Roman"/>
          <w:sz w:val="22"/>
          <w:szCs w:val="22"/>
        </w:rPr>
        <w:t xml:space="preserve"> capital standard payment as described in 101 CMR 206.05(2)</w:t>
      </w:r>
      <w:r w:rsidR="00D5300F">
        <w:rPr>
          <w:rFonts w:ascii="Times New Roman" w:hAnsi="Times New Roman" w:cs="Times New Roman"/>
          <w:sz w:val="22"/>
          <w:szCs w:val="22"/>
        </w:rPr>
        <w:t>(b)</w:t>
      </w:r>
      <w:r w:rsidR="00210154">
        <w:rPr>
          <w:rFonts w:ascii="Times New Roman" w:hAnsi="Times New Roman" w:cs="Times New Roman"/>
          <w:sz w:val="22"/>
          <w:szCs w:val="22"/>
        </w:rPr>
        <w:t>,</w:t>
      </w:r>
      <w:r w:rsidR="002D686C" w:rsidRPr="00D80282">
        <w:rPr>
          <w:rFonts w:ascii="Times New Roman" w:hAnsi="Times New Roman" w:cs="Times New Roman"/>
          <w:sz w:val="22"/>
          <w:szCs w:val="22"/>
        </w:rPr>
        <w:t xml:space="preserve"> if:</w:t>
      </w:r>
    </w:p>
    <w:p w14:paraId="6858C589" w14:textId="1C74BFAF" w:rsidR="00D5300F" w:rsidRPr="00D80282" w:rsidRDefault="00D5300F" w:rsidP="00297E77">
      <w:pPr>
        <w:tabs>
          <w:tab w:val="left" w:pos="1800"/>
        </w:tabs>
        <w:suppressAutoHyphens/>
        <w:ind w:left="1440"/>
        <w:rPr>
          <w:rFonts w:ascii="Times New Roman" w:hAnsi="Times New Roman" w:cs="Times New Roman"/>
          <w:sz w:val="22"/>
          <w:szCs w:val="22"/>
        </w:rPr>
      </w:pPr>
      <w:r>
        <w:rPr>
          <w:rFonts w:ascii="Times New Roman" w:hAnsi="Times New Roman" w:cs="Times New Roman"/>
          <w:sz w:val="22"/>
          <w:szCs w:val="22"/>
        </w:rPr>
        <w:t xml:space="preserve">1.  </w:t>
      </w:r>
      <w:r w:rsidR="00C82904" w:rsidRPr="00D80282">
        <w:rPr>
          <w:rFonts w:ascii="Times New Roman" w:hAnsi="Times New Roman" w:cs="Times New Roman"/>
          <w:sz w:val="22"/>
          <w:szCs w:val="22"/>
        </w:rPr>
        <w:t xml:space="preserve">The </w:t>
      </w:r>
      <w:r w:rsidR="00416C92" w:rsidRPr="00D80282">
        <w:rPr>
          <w:rFonts w:ascii="Times New Roman" w:hAnsi="Times New Roman" w:cs="Times New Roman"/>
          <w:sz w:val="22"/>
          <w:szCs w:val="22"/>
        </w:rPr>
        <w:t xml:space="preserve">facility has expended at least 50% of the </w:t>
      </w:r>
      <w:r w:rsidR="00C82904" w:rsidRPr="00D80282">
        <w:rPr>
          <w:rFonts w:ascii="Times New Roman" w:hAnsi="Times New Roman" w:cs="Times New Roman"/>
          <w:sz w:val="22"/>
          <w:szCs w:val="22"/>
        </w:rPr>
        <w:t xml:space="preserve">maximum capital expenditure for an approved </w:t>
      </w:r>
      <w:r w:rsidR="00416C92" w:rsidRPr="00D80282">
        <w:rPr>
          <w:rFonts w:ascii="Times New Roman" w:hAnsi="Times New Roman" w:cs="Times New Roman"/>
          <w:sz w:val="22"/>
          <w:szCs w:val="22"/>
        </w:rPr>
        <w:t>determination of need</w:t>
      </w:r>
      <w:r w:rsidR="00297E77">
        <w:rPr>
          <w:rFonts w:ascii="Times New Roman" w:hAnsi="Times New Roman" w:cs="Times New Roman"/>
          <w:sz w:val="22"/>
          <w:szCs w:val="22"/>
        </w:rPr>
        <w:t xml:space="preserve"> and</w:t>
      </w:r>
      <w:r>
        <w:rPr>
          <w:rFonts w:ascii="Times New Roman" w:hAnsi="Times New Roman" w:cs="Times New Roman"/>
          <w:sz w:val="22"/>
          <w:szCs w:val="22"/>
        </w:rPr>
        <w:t xml:space="preserve"> </w:t>
      </w:r>
      <w:r w:rsidR="00CD0A39">
        <w:rPr>
          <w:rFonts w:ascii="Times New Roman" w:hAnsi="Times New Roman" w:cs="Times New Roman"/>
          <w:sz w:val="22"/>
          <w:szCs w:val="22"/>
        </w:rPr>
        <w:t xml:space="preserve">the facility </w:t>
      </w:r>
      <w:r>
        <w:rPr>
          <w:rFonts w:ascii="Times New Roman" w:hAnsi="Times New Roman" w:cs="Times New Roman"/>
          <w:sz w:val="22"/>
          <w:szCs w:val="22"/>
        </w:rPr>
        <w:t>has s</w:t>
      </w:r>
      <w:r w:rsidRPr="00BD0AB5">
        <w:rPr>
          <w:rFonts w:ascii="Times New Roman" w:hAnsi="Times New Roman" w:cs="Times New Roman"/>
          <w:sz w:val="22"/>
          <w:szCs w:val="22"/>
        </w:rPr>
        <w:t>ubmitted a notification request for a revised capital payment to EOHHS between November 1, 2009</w:t>
      </w:r>
      <w:r>
        <w:rPr>
          <w:rFonts w:ascii="Times New Roman" w:hAnsi="Times New Roman" w:cs="Times New Roman"/>
          <w:sz w:val="22"/>
          <w:szCs w:val="22"/>
        </w:rPr>
        <w:t>,</w:t>
      </w:r>
      <w:r w:rsidRPr="00BD0AB5">
        <w:rPr>
          <w:rFonts w:ascii="Times New Roman" w:hAnsi="Times New Roman" w:cs="Times New Roman"/>
          <w:sz w:val="22"/>
          <w:szCs w:val="22"/>
        </w:rPr>
        <w:t xml:space="preserve"> and November 1, 2019</w:t>
      </w:r>
      <w:r>
        <w:rPr>
          <w:rFonts w:ascii="Times New Roman" w:hAnsi="Times New Roman" w:cs="Times New Roman"/>
          <w:sz w:val="22"/>
          <w:szCs w:val="22"/>
        </w:rPr>
        <w:t>; or</w:t>
      </w:r>
    </w:p>
    <w:p w14:paraId="5062D580" w14:textId="6A476A81" w:rsidR="00892A33" w:rsidRPr="00D80282" w:rsidRDefault="00297E77" w:rsidP="00BA3A91">
      <w:pPr>
        <w:ind w:left="1440"/>
        <w:rPr>
          <w:rFonts w:ascii="Times New Roman" w:hAnsi="Times New Roman" w:cs="Times New Roman"/>
          <w:sz w:val="22"/>
          <w:szCs w:val="22"/>
        </w:rPr>
      </w:pPr>
      <w:r w:rsidRPr="00BA3A91">
        <w:rPr>
          <w:rFonts w:ascii="Times New Roman" w:hAnsi="Times New Roman" w:cs="Times New Roman"/>
          <w:sz w:val="22"/>
          <w:szCs w:val="22"/>
        </w:rPr>
        <w:t>2</w:t>
      </w:r>
      <w:r w:rsidR="00924421" w:rsidRPr="00BA3A91">
        <w:rPr>
          <w:rFonts w:ascii="Times New Roman" w:hAnsi="Times New Roman" w:cs="Times New Roman"/>
          <w:sz w:val="22"/>
          <w:szCs w:val="22"/>
        </w:rPr>
        <w:t xml:space="preserve">.  </w:t>
      </w:r>
      <w:r w:rsidR="00BA3A91" w:rsidRPr="00D50C33">
        <w:rPr>
          <w:rFonts w:ascii="Times New Roman" w:hAnsi="Times New Roman" w:cs="Times New Roman"/>
          <w:sz w:val="22"/>
          <w:szCs w:val="22"/>
          <w:shd w:val="clear" w:color="auto" w:fill="FFFFFF"/>
        </w:rPr>
        <w:t>The facility expends at least 50% of the maximum capital expenditure for an approved determination of need</w:t>
      </w:r>
      <w:r w:rsidR="00024D54">
        <w:rPr>
          <w:rFonts w:ascii="Times New Roman" w:hAnsi="Times New Roman" w:cs="Times New Roman"/>
          <w:sz w:val="22"/>
          <w:szCs w:val="22"/>
          <w:shd w:val="clear" w:color="auto" w:fill="FFFFFF"/>
        </w:rPr>
        <w:t>,</w:t>
      </w:r>
      <w:r w:rsidR="00BA3A91" w:rsidRPr="00D50C33">
        <w:rPr>
          <w:rFonts w:ascii="Times New Roman" w:hAnsi="Times New Roman" w:cs="Times New Roman"/>
          <w:sz w:val="22"/>
          <w:szCs w:val="22"/>
          <w:shd w:val="clear" w:color="auto" w:fill="FFFFFF"/>
        </w:rPr>
        <w:t xml:space="preserve"> and the facility submits a notification request for a revised capital payment to EOHHS, provided that prior to September 30, 2021, the facility provided documentation to EOHHS of at least one of the criteria:</w:t>
      </w:r>
    </w:p>
    <w:p w14:paraId="7AA57F5D" w14:textId="50CDCBC0" w:rsidR="00D43C3F" w:rsidRPr="00D80282" w:rsidRDefault="00924421" w:rsidP="00CD0A39">
      <w:pPr>
        <w:tabs>
          <w:tab w:val="left" w:pos="1800"/>
        </w:tabs>
        <w:suppressAutoHyphens/>
        <w:ind w:left="1800"/>
        <w:rPr>
          <w:rFonts w:ascii="Times New Roman" w:hAnsi="Times New Roman" w:cs="Times New Roman"/>
          <w:sz w:val="22"/>
          <w:szCs w:val="22"/>
        </w:rPr>
      </w:pPr>
      <w:proofErr w:type="spellStart"/>
      <w:r>
        <w:rPr>
          <w:rFonts w:ascii="Times New Roman" w:hAnsi="Times New Roman" w:cs="Times New Roman"/>
          <w:sz w:val="22"/>
          <w:szCs w:val="22"/>
        </w:rPr>
        <w:t>i</w:t>
      </w:r>
      <w:proofErr w:type="spellEnd"/>
      <w:r>
        <w:rPr>
          <w:rFonts w:ascii="Times New Roman" w:hAnsi="Times New Roman" w:cs="Times New Roman"/>
          <w:sz w:val="22"/>
          <w:szCs w:val="22"/>
        </w:rPr>
        <w:t>.</w:t>
      </w:r>
      <w:r w:rsidR="003728CD" w:rsidRPr="00D80282">
        <w:rPr>
          <w:rFonts w:ascii="Times New Roman" w:hAnsi="Times New Roman" w:cs="Times New Roman"/>
          <w:sz w:val="22"/>
          <w:szCs w:val="22"/>
        </w:rPr>
        <w:t xml:space="preserve">  </w:t>
      </w:r>
      <w:r w:rsidR="00892A33" w:rsidRPr="00D80282">
        <w:rPr>
          <w:rFonts w:ascii="Times New Roman" w:hAnsi="Times New Roman" w:cs="Times New Roman"/>
          <w:sz w:val="22"/>
          <w:szCs w:val="22"/>
        </w:rPr>
        <w:t xml:space="preserve">Department of Public Health plan review approval pursuant to an approved determination of need dated prior to January 1, 2020; </w:t>
      </w:r>
    </w:p>
    <w:p w14:paraId="3A141A42" w14:textId="020E6C61" w:rsidR="00D43C3F" w:rsidRPr="00D80282" w:rsidRDefault="00924421" w:rsidP="00CD0A39">
      <w:pPr>
        <w:tabs>
          <w:tab w:val="left" w:pos="1800"/>
        </w:tabs>
        <w:suppressAutoHyphens/>
        <w:ind w:left="1800"/>
        <w:rPr>
          <w:rFonts w:ascii="Times New Roman" w:hAnsi="Times New Roman" w:cs="Times New Roman"/>
          <w:sz w:val="22"/>
          <w:szCs w:val="22"/>
        </w:rPr>
      </w:pPr>
      <w:r>
        <w:rPr>
          <w:rFonts w:ascii="Times New Roman" w:hAnsi="Times New Roman" w:cs="Times New Roman"/>
          <w:sz w:val="22"/>
          <w:szCs w:val="22"/>
        </w:rPr>
        <w:t>ii.</w:t>
      </w:r>
      <w:r w:rsidR="003728CD" w:rsidRPr="00D80282">
        <w:rPr>
          <w:rFonts w:ascii="Times New Roman" w:hAnsi="Times New Roman" w:cs="Times New Roman"/>
          <w:sz w:val="22"/>
          <w:szCs w:val="22"/>
        </w:rPr>
        <w:t xml:space="preserve">  </w:t>
      </w:r>
      <w:r w:rsidR="00D43C3F" w:rsidRPr="00D80282">
        <w:rPr>
          <w:rFonts w:ascii="Times New Roman" w:hAnsi="Times New Roman" w:cs="Times New Roman"/>
          <w:sz w:val="22"/>
          <w:szCs w:val="22"/>
        </w:rPr>
        <w:t>D</w:t>
      </w:r>
      <w:r w:rsidR="00892A33" w:rsidRPr="00D80282">
        <w:rPr>
          <w:rFonts w:ascii="Times New Roman" w:hAnsi="Times New Roman" w:cs="Times New Roman"/>
          <w:sz w:val="22"/>
          <w:szCs w:val="22"/>
        </w:rPr>
        <w:t xml:space="preserve">etailed architectural or engineering plans developed in response to an approved determination of need and submitted to the </w:t>
      </w:r>
      <w:r w:rsidR="00D43C3F" w:rsidRPr="00D80282">
        <w:rPr>
          <w:rFonts w:ascii="Times New Roman" w:hAnsi="Times New Roman" w:cs="Times New Roman"/>
          <w:sz w:val="22"/>
          <w:szCs w:val="22"/>
        </w:rPr>
        <w:t>D</w:t>
      </w:r>
      <w:r w:rsidR="00892A33" w:rsidRPr="00D80282">
        <w:rPr>
          <w:rFonts w:ascii="Times New Roman" w:hAnsi="Times New Roman" w:cs="Times New Roman"/>
          <w:sz w:val="22"/>
          <w:szCs w:val="22"/>
        </w:rPr>
        <w:t xml:space="preserve">epartment of </w:t>
      </w:r>
      <w:r w:rsidR="00D43C3F" w:rsidRPr="00D80282">
        <w:rPr>
          <w:rFonts w:ascii="Times New Roman" w:hAnsi="Times New Roman" w:cs="Times New Roman"/>
          <w:sz w:val="22"/>
          <w:szCs w:val="22"/>
        </w:rPr>
        <w:t>P</w:t>
      </w:r>
      <w:r w:rsidR="00892A33" w:rsidRPr="00D80282">
        <w:rPr>
          <w:rFonts w:ascii="Times New Roman" w:hAnsi="Times New Roman" w:cs="Times New Roman"/>
          <w:sz w:val="22"/>
          <w:szCs w:val="22"/>
        </w:rPr>
        <w:t xml:space="preserve">ublic of </w:t>
      </w:r>
      <w:r w:rsidR="00D43C3F" w:rsidRPr="00D80282">
        <w:rPr>
          <w:rFonts w:ascii="Times New Roman" w:hAnsi="Times New Roman" w:cs="Times New Roman"/>
          <w:sz w:val="22"/>
          <w:szCs w:val="22"/>
        </w:rPr>
        <w:t>H</w:t>
      </w:r>
      <w:r w:rsidR="00892A33" w:rsidRPr="00D80282">
        <w:rPr>
          <w:rFonts w:ascii="Times New Roman" w:hAnsi="Times New Roman" w:cs="Times New Roman"/>
          <w:sz w:val="22"/>
          <w:szCs w:val="22"/>
        </w:rPr>
        <w:t xml:space="preserve">ealth prior to </w:t>
      </w:r>
      <w:r w:rsidR="00B97823" w:rsidRPr="00D80282">
        <w:rPr>
          <w:rFonts w:ascii="Times New Roman" w:hAnsi="Times New Roman" w:cs="Times New Roman"/>
          <w:sz w:val="22"/>
          <w:szCs w:val="22"/>
        </w:rPr>
        <w:t>January 1</w:t>
      </w:r>
      <w:r w:rsidR="00B026B3" w:rsidRPr="00D80282">
        <w:rPr>
          <w:rFonts w:ascii="Times New Roman" w:hAnsi="Times New Roman" w:cs="Times New Roman"/>
          <w:sz w:val="22"/>
          <w:szCs w:val="22"/>
        </w:rPr>
        <w:t>,</w:t>
      </w:r>
      <w:r w:rsidR="00892A33" w:rsidRPr="00D80282">
        <w:rPr>
          <w:rFonts w:ascii="Times New Roman" w:hAnsi="Times New Roman" w:cs="Times New Roman"/>
          <w:sz w:val="22"/>
          <w:szCs w:val="22"/>
        </w:rPr>
        <w:t xml:space="preserve"> 2020; </w:t>
      </w:r>
    </w:p>
    <w:p w14:paraId="3040190A" w14:textId="7E6080BA" w:rsidR="00D43C3F" w:rsidRPr="00D80282" w:rsidRDefault="00924421" w:rsidP="00CD0A39">
      <w:pPr>
        <w:tabs>
          <w:tab w:val="left" w:pos="1800"/>
        </w:tabs>
        <w:suppressAutoHyphens/>
        <w:ind w:left="1800"/>
        <w:rPr>
          <w:rFonts w:ascii="Times New Roman" w:hAnsi="Times New Roman" w:cs="Times New Roman"/>
          <w:sz w:val="22"/>
          <w:szCs w:val="22"/>
        </w:rPr>
      </w:pPr>
      <w:r>
        <w:rPr>
          <w:rFonts w:ascii="Times New Roman" w:hAnsi="Times New Roman" w:cs="Times New Roman"/>
          <w:sz w:val="22"/>
          <w:szCs w:val="22"/>
        </w:rPr>
        <w:t xml:space="preserve">iii.  </w:t>
      </w:r>
      <w:r w:rsidR="00D43C3F" w:rsidRPr="00D80282">
        <w:rPr>
          <w:rFonts w:ascii="Times New Roman" w:hAnsi="Times New Roman" w:cs="Times New Roman"/>
          <w:sz w:val="22"/>
          <w:szCs w:val="22"/>
        </w:rPr>
        <w:t>E</w:t>
      </w:r>
      <w:r w:rsidR="00892A33" w:rsidRPr="00D80282">
        <w:rPr>
          <w:rFonts w:ascii="Times New Roman" w:hAnsi="Times New Roman" w:cs="Times New Roman"/>
          <w:sz w:val="22"/>
          <w:szCs w:val="22"/>
        </w:rPr>
        <w:t>vidence of funding received, or a firm commitment to fund, from an outside lender dated prior to January 1, 2020, in an amount equal to or in excess of 50</w:t>
      </w:r>
      <w:r w:rsidR="00C71D6C" w:rsidRPr="00D80282">
        <w:rPr>
          <w:rFonts w:ascii="Times New Roman" w:hAnsi="Times New Roman" w:cs="Times New Roman"/>
          <w:sz w:val="22"/>
          <w:szCs w:val="22"/>
        </w:rPr>
        <w:t>%</w:t>
      </w:r>
      <w:r w:rsidR="00892A33" w:rsidRPr="00D80282">
        <w:rPr>
          <w:rFonts w:ascii="Times New Roman" w:hAnsi="Times New Roman" w:cs="Times New Roman"/>
          <w:sz w:val="22"/>
          <w:szCs w:val="22"/>
        </w:rPr>
        <w:t xml:space="preserve"> of the maximum capital expenditure as specified in an approved determination of need;</w:t>
      </w:r>
      <w:r w:rsidR="00D43C3F" w:rsidRPr="00D80282">
        <w:rPr>
          <w:rFonts w:ascii="Times New Roman" w:hAnsi="Times New Roman" w:cs="Times New Roman"/>
          <w:sz w:val="22"/>
          <w:szCs w:val="22"/>
        </w:rPr>
        <w:t xml:space="preserve"> </w:t>
      </w:r>
    </w:p>
    <w:p w14:paraId="4EFD2738" w14:textId="57376851" w:rsidR="00FD586D" w:rsidRPr="00D80282" w:rsidRDefault="00924421" w:rsidP="00CD0A39">
      <w:pPr>
        <w:tabs>
          <w:tab w:val="left" w:pos="1800"/>
        </w:tabs>
        <w:suppressAutoHyphens/>
        <w:ind w:left="1800"/>
        <w:rPr>
          <w:rFonts w:ascii="Times New Roman" w:hAnsi="Times New Roman" w:cs="Times New Roman"/>
          <w:sz w:val="22"/>
          <w:szCs w:val="22"/>
        </w:rPr>
      </w:pPr>
      <w:r>
        <w:rPr>
          <w:rFonts w:ascii="Times New Roman" w:hAnsi="Times New Roman" w:cs="Times New Roman"/>
          <w:sz w:val="22"/>
          <w:szCs w:val="22"/>
        </w:rPr>
        <w:t>iv.</w:t>
      </w:r>
      <w:r w:rsidR="003728CD" w:rsidRPr="00D80282">
        <w:rPr>
          <w:rFonts w:ascii="Times New Roman" w:hAnsi="Times New Roman" w:cs="Times New Roman"/>
          <w:sz w:val="22"/>
          <w:szCs w:val="22"/>
        </w:rPr>
        <w:t xml:space="preserve">  </w:t>
      </w:r>
      <w:r w:rsidR="00D43C3F" w:rsidRPr="00D80282">
        <w:rPr>
          <w:rFonts w:ascii="Times New Roman" w:hAnsi="Times New Roman" w:cs="Times New Roman"/>
          <w:sz w:val="22"/>
          <w:szCs w:val="22"/>
        </w:rPr>
        <w:t>E</w:t>
      </w:r>
      <w:r w:rsidR="00892A33" w:rsidRPr="00D80282">
        <w:rPr>
          <w:rFonts w:ascii="Times New Roman" w:hAnsi="Times New Roman" w:cs="Times New Roman"/>
          <w:sz w:val="22"/>
          <w:szCs w:val="22"/>
        </w:rPr>
        <w:t xml:space="preserve">vidence of applications made on or before January 1, 2020, to local government agencies for planning, zoning or building permits or other regulatory approvals required in connection with the implementation of an approved determination of need; </w:t>
      </w:r>
    </w:p>
    <w:p w14:paraId="41D513D8" w14:textId="4A128547" w:rsidR="00645AF6" w:rsidRPr="00D80282" w:rsidRDefault="00924421" w:rsidP="00CD0A39">
      <w:pPr>
        <w:tabs>
          <w:tab w:val="left" w:pos="1800"/>
        </w:tabs>
        <w:suppressAutoHyphens/>
        <w:ind w:left="1800"/>
        <w:rPr>
          <w:rFonts w:ascii="Times New Roman" w:hAnsi="Times New Roman" w:cs="Times New Roman"/>
          <w:sz w:val="22"/>
          <w:szCs w:val="22"/>
        </w:rPr>
      </w:pPr>
      <w:r>
        <w:rPr>
          <w:rFonts w:ascii="Times New Roman" w:hAnsi="Times New Roman" w:cs="Times New Roman"/>
          <w:sz w:val="22"/>
          <w:szCs w:val="22"/>
        </w:rPr>
        <w:t>v.</w:t>
      </w:r>
      <w:r w:rsidR="003728CD" w:rsidRPr="00D80282">
        <w:rPr>
          <w:rFonts w:ascii="Times New Roman" w:hAnsi="Times New Roman" w:cs="Times New Roman"/>
          <w:sz w:val="22"/>
          <w:szCs w:val="22"/>
        </w:rPr>
        <w:t xml:space="preserve">  </w:t>
      </w:r>
      <w:r w:rsidR="00D43C3F" w:rsidRPr="00D80282">
        <w:rPr>
          <w:rFonts w:ascii="Times New Roman" w:hAnsi="Times New Roman" w:cs="Times New Roman"/>
          <w:sz w:val="22"/>
          <w:szCs w:val="22"/>
        </w:rPr>
        <w:t>E</w:t>
      </w:r>
      <w:r w:rsidR="00892A33" w:rsidRPr="00D80282">
        <w:rPr>
          <w:rFonts w:ascii="Times New Roman" w:hAnsi="Times New Roman" w:cs="Times New Roman"/>
          <w:sz w:val="22"/>
          <w:szCs w:val="22"/>
        </w:rPr>
        <w:t>vidence of the acquisition of land required for developmen</w:t>
      </w:r>
      <w:r w:rsidR="00D43C3F" w:rsidRPr="00D80282">
        <w:rPr>
          <w:rFonts w:ascii="Times New Roman" w:hAnsi="Times New Roman" w:cs="Times New Roman"/>
          <w:sz w:val="22"/>
          <w:szCs w:val="22"/>
        </w:rPr>
        <w:t>t of the project authorized by</w:t>
      </w:r>
      <w:r w:rsidR="00892A33" w:rsidRPr="00D80282">
        <w:rPr>
          <w:rFonts w:ascii="Times New Roman" w:hAnsi="Times New Roman" w:cs="Times New Roman"/>
          <w:sz w:val="22"/>
          <w:szCs w:val="22"/>
        </w:rPr>
        <w:t xml:space="preserve"> an approved determination of need</w:t>
      </w:r>
      <w:r w:rsidR="00E60187" w:rsidRPr="00D80282">
        <w:rPr>
          <w:rFonts w:ascii="Times New Roman" w:hAnsi="Times New Roman" w:cs="Times New Roman"/>
          <w:sz w:val="22"/>
          <w:szCs w:val="22"/>
        </w:rPr>
        <w:t xml:space="preserve">; </w:t>
      </w:r>
    </w:p>
    <w:p w14:paraId="43E254DA" w14:textId="2D15E5EC" w:rsidR="00E26A16" w:rsidRDefault="00924421" w:rsidP="00CD0A39">
      <w:pPr>
        <w:tabs>
          <w:tab w:val="left" w:pos="1800"/>
        </w:tabs>
        <w:suppressAutoHyphens/>
        <w:ind w:left="1800"/>
        <w:rPr>
          <w:rFonts w:ascii="Times New Roman" w:hAnsi="Times New Roman" w:cs="Times New Roman"/>
          <w:sz w:val="22"/>
          <w:szCs w:val="22"/>
        </w:rPr>
      </w:pPr>
      <w:r>
        <w:rPr>
          <w:rFonts w:ascii="Times New Roman" w:hAnsi="Times New Roman" w:cs="Times New Roman"/>
          <w:sz w:val="22"/>
          <w:szCs w:val="22"/>
        </w:rPr>
        <w:t>vi.</w:t>
      </w:r>
      <w:r w:rsidR="003728CD" w:rsidRPr="00D80282">
        <w:rPr>
          <w:rFonts w:ascii="Times New Roman" w:hAnsi="Times New Roman" w:cs="Times New Roman"/>
          <w:sz w:val="22"/>
          <w:szCs w:val="22"/>
        </w:rPr>
        <w:t xml:space="preserve">  </w:t>
      </w:r>
      <w:r w:rsidR="00E60187" w:rsidRPr="00D80282">
        <w:rPr>
          <w:rFonts w:ascii="Times New Roman" w:hAnsi="Times New Roman" w:cs="Times New Roman"/>
          <w:sz w:val="22"/>
          <w:szCs w:val="22"/>
        </w:rPr>
        <w:t>An</w:t>
      </w:r>
      <w:r w:rsidR="00E26A16" w:rsidRPr="00D80282">
        <w:rPr>
          <w:rFonts w:ascii="Times New Roman" w:hAnsi="Times New Roman" w:cs="Times New Roman"/>
          <w:sz w:val="22"/>
          <w:szCs w:val="22"/>
        </w:rPr>
        <w:t xml:space="preserve"> application for a determination of need </w:t>
      </w:r>
      <w:r w:rsidR="00E60187" w:rsidRPr="00D80282">
        <w:rPr>
          <w:rFonts w:ascii="Times New Roman" w:hAnsi="Times New Roman" w:cs="Times New Roman"/>
          <w:sz w:val="22"/>
          <w:szCs w:val="22"/>
        </w:rPr>
        <w:t xml:space="preserve">submitted </w:t>
      </w:r>
      <w:r w:rsidR="00E26A16" w:rsidRPr="00D80282">
        <w:rPr>
          <w:rFonts w:ascii="Times New Roman" w:hAnsi="Times New Roman" w:cs="Times New Roman"/>
          <w:sz w:val="22"/>
          <w:szCs w:val="22"/>
        </w:rPr>
        <w:t>to the Department of Public Health</w:t>
      </w:r>
      <w:r w:rsidR="00E60187" w:rsidRPr="00D80282">
        <w:rPr>
          <w:rFonts w:ascii="Times New Roman" w:hAnsi="Times New Roman" w:cs="Times New Roman"/>
          <w:sz w:val="22"/>
          <w:szCs w:val="22"/>
        </w:rPr>
        <w:t xml:space="preserve"> prior to </w:t>
      </w:r>
      <w:r w:rsidR="00473589" w:rsidRPr="00D80282">
        <w:rPr>
          <w:rFonts w:ascii="Times New Roman" w:hAnsi="Times New Roman" w:cs="Times New Roman"/>
          <w:sz w:val="22"/>
          <w:szCs w:val="22"/>
        </w:rPr>
        <w:t>January</w:t>
      </w:r>
      <w:r w:rsidR="00E60187" w:rsidRPr="00D80282">
        <w:rPr>
          <w:rFonts w:ascii="Times New Roman" w:hAnsi="Times New Roman" w:cs="Times New Roman"/>
          <w:sz w:val="22"/>
          <w:szCs w:val="22"/>
        </w:rPr>
        <w:t xml:space="preserve"> 1, 2020</w:t>
      </w:r>
      <w:r w:rsidR="009A77BA">
        <w:rPr>
          <w:rFonts w:ascii="Times New Roman" w:hAnsi="Times New Roman" w:cs="Times New Roman"/>
          <w:sz w:val="22"/>
          <w:szCs w:val="22"/>
        </w:rPr>
        <w:t>,</w:t>
      </w:r>
      <w:r w:rsidR="00E60187" w:rsidRPr="00D80282">
        <w:rPr>
          <w:rFonts w:ascii="Times New Roman" w:hAnsi="Times New Roman" w:cs="Times New Roman"/>
          <w:sz w:val="22"/>
          <w:szCs w:val="22"/>
        </w:rPr>
        <w:t xml:space="preserve"> and d</w:t>
      </w:r>
      <w:r w:rsidR="00E26A16" w:rsidRPr="00D80282">
        <w:rPr>
          <w:rFonts w:ascii="Times New Roman" w:hAnsi="Times New Roman" w:cs="Times New Roman"/>
          <w:sz w:val="22"/>
          <w:szCs w:val="22"/>
        </w:rPr>
        <w:t>etailed architectural or engineering plans</w:t>
      </w:r>
      <w:r w:rsidR="00E60187" w:rsidRPr="00D80282">
        <w:rPr>
          <w:rFonts w:ascii="Times New Roman" w:hAnsi="Times New Roman" w:cs="Times New Roman"/>
          <w:sz w:val="22"/>
          <w:szCs w:val="22"/>
        </w:rPr>
        <w:t xml:space="preserve">, dated prior to </w:t>
      </w:r>
      <w:r w:rsidR="000F58FD" w:rsidRPr="00D80282">
        <w:rPr>
          <w:rFonts w:ascii="Times New Roman" w:hAnsi="Times New Roman" w:cs="Times New Roman"/>
          <w:sz w:val="22"/>
          <w:szCs w:val="22"/>
        </w:rPr>
        <w:t>January 1, 2020</w:t>
      </w:r>
      <w:r w:rsidR="00E60187" w:rsidRPr="00D80282">
        <w:rPr>
          <w:rFonts w:ascii="Times New Roman" w:hAnsi="Times New Roman" w:cs="Times New Roman"/>
          <w:sz w:val="22"/>
          <w:szCs w:val="22"/>
        </w:rPr>
        <w:t>,</w:t>
      </w:r>
      <w:r w:rsidR="00B97823" w:rsidRPr="00D80282">
        <w:rPr>
          <w:rFonts w:ascii="Times New Roman" w:hAnsi="Times New Roman" w:cs="Times New Roman"/>
          <w:sz w:val="22"/>
          <w:szCs w:val="22"/>
        </w:rPr>
        <w:t xml:space="preserve"> </w:t>
      </w:r>
      <w:r w:rsidR="00E26A16" w:rsidRPr="00D80282">
        <w:rPr>
          <w:rFonts w:ascii="Times New Roman" w:hAnsi="Times New Roman" w:cs="Times New Roman"/>
          <w:sz w:val="22"/>
          <w:szCs w:val="22"/>
        </w:rPr>
        <w:t xml:space="preserve">for the </w:t>
      </w:r>
      <w:r w:rsidR="00E60187" w:rsidRPr="00D80282">
        <w:rPr>
          <w:rFonts w:ascii="Times New Roman" w:hAnsi="Times New Roman" w:cs="Times New Roman"/>
          <w:sz w:val="22"/>
          <w:szCs w:val="22"/>
        </w:rPr>
        <w:t xml:space="preserve">capital </w:t>
      </w:r>
      <w:r w:rsidR="00E26A16" w:rsidRPr="00D80282">
        <w:rPr>
          <w:rFonts w:ascii="Times New Roman" w:hAnsi="Times New Roman" w:cs="Times New Roman"/>
          <w:sz w:val="22"/>
          <w:szCs w:val="22"/>
        </w:rPr>
        <w:t xml:space="preserve">project </w:t>
      </w:r>
      <w:r w:rsidR="00E60187" w:rsidRPr="00D80282">
        <w:rPr>
          <w:rFonts w:ascii="Times New Roman" w:hAnsi="Times New Roman" w:cs="Times New Roman"/>
          <w:sz w:val="22"/>
          <w:szCs w:val="22"/>
        </w:rPr>
        <w:t>contemplated in the</w:t>
      </w:r>
      <w:r w:rsidR="00E26A16" w:rsidRPr="00D80282">
        <w:rPr>
          <w:rFonts w:ascii="Times New Roman" w:hAnsi="Times New Roman" w:cs="Times New Roman"/>
          <w:sz w:val="22"/>
          <w:szCs w:val="22"/>
        </w:rPr>
        <w:t xml:space="preserve"> facility’s </w:t>
      </w:r>
      <w:r w:rsidR="00B97823" w:rsidRPr="00D80282">
        <w:rPr>
          <w:rFonts w:ascii="Times New Roman" w:hAnsi="Times New Roman" w:cs="Times New Roman"/>
          <w:sz w:val="22"/>
          <w:szCs w:val="22"/>
        </w:rPr>
        <w:t>d</w:t>
      </w:r>
      <w:r w:rsidR="00E26A16" w:rsidRPr="00D80282">
        <w:rPr>
          <w:rFonts w:ascii="Times New Roman" w:hAnsi="Times New Roman" w:cs="Times New Roman"/>
          <w:sz w:val="22"/>
          <w:szCs w:val="22"/>
        </w:rPr>
        <w:t xml:space="preserve">etermination of </w:t>
      </w:r>
      <w:r w:rsidR="00B97823" w:rsidRPr="00D80282">
        <w:rPr>
          <w:rFonts w:ascii="Times New Roman" w:hAnsi="Times New Roman" w:cs="Times New Roman"/>
          <w:sz w:val="22"/>
          <w:szCs w:val="22"/>
        </w:rPr>
        <w:t>n</w:t>
      </w:r>
      <w:r w:rsidR="00E26A16" w:rsidRPr="00D80282">
        <w:rPr>
          <w:rFonts w:ascii="Times New Roman" w:hAnsi="Times New Roman" w:cs="Times New Roman"/>
          <w:sz w:val="22"/>
          <w:szCs w:val="22"/>
        </w:rPr>
        <w:t>eed application</w:t>
      </w:r>
      <w:r w:rsidR="00276E31">
        <w:rPr>
          <w:rFonts w:ascii="Times New Roman" w:hAnsi="Times New Roman" w:cs="Times New Roman"/>
          <w:sz w:val="22"/>
          <w:szCs w:val="22"/>
        </w:rPr>
        <w:t>; or</w:t>
      </w:r>
    </w:p>
    <w:p w14:paraId="1A1867EB" w14:textId="122DE873" w:rsidR="00BA3A91" w:rsidRPr="00D80282" w:rsidRDefault="00BA3A91" w:rsidP="00BA3A91">
      <w:pPr>
        <w:ind w:left="1800"/>
        <w:rPr>
          <w:rFonts w:ascii="Times New Roman" w:hAnsi="Times New Roman" w:cs="Times New Roman"/>
          <w:sz w:val="22"/>
          <w:szCs w:val="22"/>
        </w:rPr>
      </w:pPr>
      <w:r>
        <w:rPr>
          <w:rFonts w:ascii="Times New Roman" w:hAnsi="Times New Roman" w:cs="Times New Roman"/>
          <w:sz w:val="22"/>
          <w:szCs w:val="22"/>
        </w:rPr>
        <w:t xml:space="preserve">vii.  </w:t>
      </w:r>
      <w:r w:rsidRPr="00D50C33">
        <w:rPr>
          <w:rFonts w:ascii="Times New Roman" w:hAnsi="Times New Roman" w:cs="Times New Roman"/>
          <w:sz w:val="22"/>
          <w:szCs w:val="22"/>
          <w:shd w:val="clear" w:color="auto" w:fill="FFFFFF"/>
        </w:rPr>
        <w:t>Detailed architectural or engineering plans for, or evidence of applications made to local government agencies for planning, zoning</w:t>
      </w:r>
      <w:r>
        <w:rPr>
          <w:rFonts w:ascii="Times New Roman" w:hAnsi="Times New Roman" w:cs="Times New Roman"/>
          <w:sz w:val="22"/>
          <w:szCs w:val="22"/>
          <w:shd w:val="clear" w:color="auto" w:fill="FFFFFF"/>
        </w:rPr>
        <w:t>,</w:t>
      </w:r>
      <w:r w:rsidRPr="00D50C33">
        <w:rPr>
          <w:rFonts w:ascii="Times New Roman" w:hAnsi="Times New Roman" w:cs="Times New Roman"/>
          <w:sz w:val="22"/>
          <w:szCs w:val="22"/>
          <w:shd w:val="clear" w:color="auto" w:fill="FFFFFF"/>
        </w:rPr>
        <w:t xml:space="preserve"> or building permits or other regulatory approvals required in connection with, conversion of rooms with three or more residents to one- and two-bedded rooms.</w:t>
      </w:r>
    </w:p>
    <w:p w14:paraId="5CDDFFAB" w14:textId="77777777" w:rsidR="00DC2C54" w:rsidRPr="00D80282" w:rsidRDefault="00DC2C54" w:rsidP="00DC2C54">
      <w:pPr>
        <w:pStyle w:val="ListParagraph"/>
        <w:suppressAutoHyphens/>
        <w:ind w:left="1800"/>
        <w:rPr>
          <w:rFonts w:ascii="Times New Roman" w:hAnsi="Times New Roman" w:cs="Times New Roman"/>
          <w:sz w:val="22"/>
          <w:szCs w:val="22"/>
        </w:rPr>
      </w:pPr>
    </w:p>
    <w:p w14:paraId="4BA6201B" w14:textId="3BB37E04" w:rsidR="007332CB" w:rsidRPr="00D80282" w:rsidRDefault="003728CD" w:rsidP="00A300F5">
      <w:pPr>
        <w:tabs>
          <w:tab w:val="left" w:pos="1080"/>
        </w:tabs>
        <w:suppressAutoHyphens/>
        <w:ind w:left="720"/>
        <w:rPr>
          <w:rFonts w:ascii="Times New Roman" w:hAnsi="Times New Roman" w:cs="Times New Roman"/>
          <w:sz w:val="22"/>
          <w:szCs w:val="22"/>
        </w:rPr>
      </w:pPr>
      <w:r w:rsidRPr="00D80282">
        <w:rPr>
          <w:rFonts w:ascii="Times New Roman" w:hAnsi="Times New Roman" w:cs="Times New Roman"/>
          <w:sz w:val="22"/>
          <w:szCs w:val="22"/>
        </w:rPr>
        <w:t>(</w:t>
      </w:r>
      <w:r w:rsidR="00D5300F">
        <w:rPr>
          <w:rFonts w:ascii="Times New Roman" w:hAnsi="Times New Roman" w:cs="Times New Roman"/>
          <w:sz w:val="22"/>
          <w:szCs w:val="22"/>
        </w:rPr>
        <w:t>3</w:t>
      </w:r>
      <w:r w:rsidRPr="00D80282">
        <w:rPr>
          <w:rFonts w:ascii="Times New Roman" w:hAnsi="Times New Roman" w:cs="Times New Roman"/>
          <w:sz w:val="22"/>
          <w:szCs w:val="22"/>
        </w:rPr>
        <w:t xml:space="preserve">)  </w:t>
      </w:r>
      <w:r w:rsidR="007332CB" w:rsidRPr="00D80282">
        <w:rPr>
          <w:rFonts w:ascii="Times New Roman" w:hAnsi="Times New Roman" w:cs="Times New Roman"/>
          <w:sz w:val="22"/>
          <w:szCs w:val="22"/>
        </w:rPr>
        <w:t xml:space="preserve">A nursing facility that becomes operational on or after </w:t>
      </w:r>
      <w:r w:rsidR="00126BEC" w:rsidRPr="00D80282">
        <w:rPr>
          <w:rFonts w:ascii="Times New Roman" w:hAnsi="Times New Roman" w:cs="Times New Roman"/>
          <w:sz w:val="22"/>
          <w:szCs w:val="22"/>
        </w:rPr>
        <w:t>November</w:t>
      </w:r>
      <w:r w:rsidR="007332CB" w:rsidRPr="00D80282">
        <w:rPr>
          <w:rFonts w:ascii="Times New Roman" w:hAnsi="Times New Roman" w:cs="Times New Roman"/>
          <w:sz w:val="22"/>
          <w:szCs w:val="22"/>
        </w:rPr>
        <w:t xml:space="preserve"> 1, 20</w:t>
      </w:r>
      <w:r w:rsidR="00126BEC" w:rsidRPr="00D80282">
        <w:rPr>
          <w:rFonts w:ascii="Times New Roman" w:hAnsi="Times New Roman" w:cs="Times New Roman"/>
          <w:sz w:val="22"/>
          <w:szCs w:val="22"/>
        </w:rPr>
        <w:t>19</w:t>
      </w:r>
      <w:r w:rsidR="00B46E37" w:rsidRPr="00D80282">
        <w:rPr>
          <w:rFonts w:ascii="Times New Roman" w:hAnsi="Times New Roman" w:cs="Times New Roman"/>
          <w:sz w:val="22"/>
          <w:szCs w:val="22"/>
        </w:rPr>
        <w:t xml:space="preserve">, an existing nursing facility that </w:t>
      </w:r>
      <w:r w:rsidR="0059392D" w:rsidRPr="00D80282">
        <w:rPr>
          <w:rFonts w:ascii="Times New Roman" w:hAnsi="Times New Roman" w:cs="Times New Roman"/>
          <w:sz w:val="22"/>
          <w:szCs w:val="22"/>
        </w:rPr>
        <w:t>replaces</w:t>
      </w:r>
      <w:r w:rsidR="00B46E37" w:rsidRPr="00D80282">
        <w:rPr>
          <w:rFonts w:ascii="Times New Roman" w:hAnsi="Times New Roman" w:cs="Times New Roman"/>
          <w:sz w:val="22"/>
          <w:szCs w:val="22"/>
        </w:rPr>
        <w:t xml:space="preserve"> its current building on or after November 1, 2019,</w:t>
      </w:r>
      <w:r w:rsidR="007332CB" w:rsidRPr="00D80282">
        <w:rPr>
          <w:rFonts w:ascii="Times New Roman" w:hAnsi="Times New Roman" w:cs="Times New Roman"/>
          <w:sz w:val="22"/>
          <w:szCs w:val="22"/>
        </w:rPr>
        <w:t xml:space="preserve"> </w:t>
      </w:r>
      <w:r w:rsidR="00FE71BF" w:rsidRPr="00D80282">
        <w:rPr>
          <w:rFonts w:ascii="Times New Roman" w:hAnsi="Times New Roman" w:cs="Times New Roman"/>
          <w:sz w:val="22"/>
          <w:szCs w:val="22"/>
        </w:rPr>
        <w:t xml:space="preserve">or an existing nursing facility that fully relocates to a newly constructed location on or after November 1, 2019 </w:t>
      </w:r>
      <w:r w:rsidR="009F07E4" w:rsidRPr="00D80282">
        <w:rPr>
          <w:rFonts w:ascii="Times New Roman" w:hAnsi="Times New Roman" w:cs="Times New Roman"/>
          <w:sz w:val="22"/>
          <w:szCs w:val="22"/>
        </w:rPr>
        <w:t>will</w:t>
      </w:r>
      <w:r w:rsidR="007332CB" w:rsidRPr="00D80282">
        <w:rPr>
          <w:rFonts w:ascii="Times New Roman" w:hAnsi="Times New Roman" w:cs="Times New Roman"/>
          <w:sz w:val="22"/>
          <w:szCs w:val="22"/>
        </w:rPr>
        <w:t xml:space="preserve"> be eligible for a capital standard payment in the amount of $3</w:t>
      </w:r>
      <w:r w:rsidR="00892A33" w:rsidRPr="00D80282">
        <w:rPr>
          <w:rFonts w:ascii="Times New Roman" w:hAnsi="Times New Roman" w:cs="Times New Roman"/>
          <w:sz w:val="22"/>
          <w:szCs w:val="22"/>
        </w:rPr>
        <w:t>7</w:t>
      </w:r>
      <w:r w:rsidR="007332CB" w:rsidRPr="00D80282">
        <w:rPr>
          <w:rFonts w:ascii="Times New Roman" w:hAnsi="Times New Roman" w:cs="Times New Roman"/>
          <w:sz w:val="22"/>
          <w:szCs w:val="22"/>
        </w:rPr>
        <w:t>.</w:t>
      </w:r>
      <w:r w:rsidR="00892A33" w:rsidRPr="00D80282">
        <w:rPr>
          <w:rFonts w:ascii="Times New Roman" w:hAnsi="Times New Roman" w:cs="Times New Roman"/>
          <w:sz w:val="22"/>
          <w:szCs w:val="22"/>
        </w:rPr>
        <w:t>60</w:t>
      </w:r>
      <w:r w:rsidR="007332CB" w:rsidRPr="00D80282">
        <w:rPr>
          <w:rFonts w:ascii="Times New Roman" w:hAnsi="Times New Roman" w:cs="Times New Roman"/>
          <w:sz w:val="22"/>
          <w:szCs w:val="22"/>
        </w:rPr>
        <w:t xml:space="preserve">. Such facility will not be eligible for additional capital payments </w:t>
      </w:r>
      <w:r w:rsidR="00A9338D" w:rsidRPr="00D80282">
        <w:rPr>
          <w:rFonts w:ascii="Times New Roman" w:hAnsi="Times New Roman" w:cs="Times New Roman"/>
          <w:sz w:val="22"/>
          <w:szCs w:val="22"/>
        </w:rPr>
        <w:t xml:space="preserve">as </w:t>
      </w:r>
      <w:r w:rsidR="007332CB" w:rsidRPr="00D80282">
        <w:rPr>
          <w:rFonts w:ascii="Times New Roman" w:hAnsi="Times New Roman" w:cs="Times New Roman"/>
          <w:sz w:val="22"/>
          <w:szCs w:val="22"/>
        </w:rPr>
        <w:t>listed</w:t>
      </w:r>
      <w:r w:rsidR="00CE5048" w:rsidRPr="00D80282">
        <w:rPr>
          <w:rFonts w:ascii="Times New Roman" w:hAnsi="Times New Roman" w:cs="Times New Roman"/>
          <w:sz w:val="22"/>
          <w:szCs w:val="22"/>
        </w:rPr>
        <w:t xml:space="preserve"> </w:t>
      </w:r>
      <w:r w:rsidR="00A9338D" w:rsidRPr="00D80282">
        <w:rPr>
          <w:rFonts w:ascii="Times New Roman" w:hAnsi="Times New Roman" w:cs="Times New Roman"/>
          <w:sz w:val="22"/>
          <w:szCs w:val="22"/>
        </w:rPr>
        <w:t xml:space="preserve">101 CMR 206.05(1) </w:t>
      </w:r>
      <w:r w:rsidR="00EC703A" w:rsidRPr="00D80282">
        <w:rPr>
          <w:rFonts w:ascii="Times New Roman" w:hAnsi="Times New Roman" w:cs="Times New Roman"/>
          <w:sz w:val="22"/>
          <w:szCs w:val="22"/>
        </w:rPr>
        <w:t>or</w:t>
      </w:r>
      <w:r w:rsidR="00CE5048" w:rsidRPr="00D80282">
        <w:rPr>
          <w:rFonts w:ascii="Times New Roman" w:hAnsi="Times New Roman" w:cs="Times New Roman"/>
          <w:sz w:val="22"/>
          <w:szCs w:val="22"/>
        </w:rPr>
        <w:t xml:space="preserve"> for an adjustment to its capital standard payment</w:t>
      </w:r>
      <w:r w:rsidR="00A9338D" w:rsidRPr="00D80282">
        <w:rPr>
          <w:rFonts w:ascii="Times New Roman" w:hAnsi="Times New Roman" w:cs="Times New Roman"/>
          <w:sz w:val="22"/>
          <w:szCs w:val="22"/>
        </w:rPr>
        <w:t xml:space="preserve"> as </w:t>
      </w:r>
      <w:r w:rsidR="00CE5048" w:rsidRPr="00D80282">
        <w:rPr>
          <w:rFonts w:ascii="Times New Roman" w:hAnsi="Times New Roman" w:cs="Times New Roman"/>
          <w:sz w:val="22"/>
          <w:szCs w:val="22"/>
        </w:rPr>
        <w:t>described</w:t>
      </w:r>
      <w:r w:rsidR="00A9338D" w:rsidRPr="00D80282">
        <w:rPr>
          <w:rFonts w:ascii="Times New Roman" w:hAnsi="Times New Roman" w:cs="Times New Roman"/>
          <w:sz w:val="22"/>
          <w:szCs w:val="22"/>
        </w:rPr>
        <w:t xml:space="preserve"> in 101 CMR 206.05(2).</w:t>
      </w:r>
    </w:p>
    <w:p w14:paraId="3F2A959C" w14:textId="77777777" w:rsidR="00126BEC" w:rsidRPr="00D80282" w:rsidRDefault="00126BEC" w:rsidP="00A300F5">
      <w:pPr>
        <w:pStyle w:val="ListParagraph"/>
        <w:suppressAutoHyphens/>
        <w:ind w:left="1095"/>
        <w:rPr>
          <w:rFonts w:ascii="Times New Roman" w:hAnsi="Times New Roman" w:cs="Times New Roman"/>
          <w:sz w:val="22"/>
          <w:szCs w:val="22"/>
        </w:rPr>
      </w:pPr>
    </w:p>
    <w:p w14:paraId="5FBA476E" w14:textId="6FF63FA9" w:rsidR="00126BEC" w:rsidRPr="00D80282" w:rsidRDefault="003728CD" w:rsidP="00A300F5">
      <w:pPr>
        <w:tabs>
          <w:tab w:val="left" w:pos="1080"/>
        </w:tabs>
        <w:suppressAutoHyphens/>
        <w:ind w:left="720"/>
        <w:rPr>
          <w:rFonts w:ascii="Times New Roman" w:hAnsi="Times New Roman" w:cs="Times New Roman"/>
          <w:sz w:val="22"/>
          <w:szCs w:val="22"/>
        </w:rPr>
      </w:pPr>
      <w:r w:rsidRPr="00D80282">
        <w:rPr>
          <w:rFonts w:ascii="Times New Roman" w:hAnsi="Times New Roman" w:cs="Times New Roman"/>
          <w:sz w:val="22"/>
          <w:szCs w:val="22"/>
        </w:rPr>
        <w:t>(</w:t>
      </w:r>
      <w:r w:rsidR="00924421">
        <w:rPr>
          <w:rFonts w:ascii="Times New Roman" w:hAnsi="Times New Roman" w:cs="Times New Roman"/>
          <w:sz w:val="22"/>
          <w:szCs w:val="22"/>
        </w:rPr>
        <w:t>4</w:t>
      </w:r>
      <w:r w:rsidRPr="00D80282">
        <w:rPr>
          <w:rFonts w:ascii="Times New Roman" w:hAnsi="Times New Roman" w:cs="Times New Roman"/>
          <w:sz w:val="22"/>
          <w:szCs w:val="22"/>
        </w:rPr>
        <w:t xml:space="preserve">)  </w:t>
      </w:r>
      <w:r w:rsidR="00126BEC" w:rsidRPr="00D80282">
        <w:rPr>
          <w:rFonts w:ascii="Times New Roman" w:hAnsi="Times New Roman" w:cs="Times New Roman"/>
          <w:sz w:val="22"/>
          <w:szCs w:val="22"/>
        </w:rPr>
        <w:t>A nursing facility will not receive an adjustment to its capital</w:t>
      </w:r>
      <w:r w:rsidR="00482850" w:rsidRPr="00D80282">
        <w:rPr>
          <w:rFonts w:ascii="Times New Roman" w:hAnsi="Times New Roman" w:cs="Times New Roman"/>
          <w:sz w:val="22"/>
          <w:szCs w:val="22"/>
        </w:rPr>
        <w:t xml:space="preserve"> standard payment</w:t>
      </w:r>
      <w:r w:rsidR="00126BEC" w:rsidRPr="00D80282">
        <w:rPr>
          <w:rFonts w:ascii="Times New Roman" w:hAnsi="Times New Roman" w:cs="Times New Roman"/>
          <w:sz w:val="22"/>
          <w:szCs w:val="22"/>
        </w:rPr>
        <w:t xml:space="preserve"> rate solely because of an increase or decrease in its number of licensed beds.</w:t>
      </w:r>
    </w:p>
    <w:p w14:paraId="085324ED" w14:textId="77777777" w:rsidR="007332CB" w:rsidRPr="00D80282" w:rsidRDefault="007332CB" w:rsidP="007332CB">
      <w:pPr>
        <w:pStyle w:val="ListParagraph"/>
        <w:suppressAutoHyphens/>
        <w:ind w:left="1095"/>
        <w:rPr>
          <w:rFonts w:ascii="Times New Roman" w:hAnsi="Times New Roman" w:cs="Times New Roman"/>
          <w:sz w:val="22"/>
          <w:szCs w:val="22"/>
        </w:rPr>
      </w:pPr>
    </w:p>
    <w:p w14:paraId="78BC4307" w14:textId="54F518ED" w:rsidR="00E74B7E" w:rsidRPr="00D80282" w:rsidRDefault="003728CD" w:rsidP="00A300F5">
      <w:pPr>
        <w:tabs>
          <w:tab w:val="left" w:pos="1080"/>
        </w:tabs>
        <w:suppressAutoHyphens/>
        <w:ind w:left="720"/>
        <w:rPr>
          <w:rFonts w:ascii="Times New Roman" w:hAnsi="Times New Roman" w:cs="Times New Roman"/>
          <w:sz w:val="22"/>
          <w:szCs w:val="22"/>
        </w:rPr>
      </w:pPr>
      <w:r w:rsidRPr="00D80282">
        <w:rPr>
          <w:rFonts w:ascii="Times New Roman" w:hAnsi="Times New Roman" w:cs="Times New Roman"/>
          <w:sz w:val="22"/>
          <w:szCs w:val="22"/>
        </w:rPr>
        <w:lastRenderedPageBreak/>
        <w:t>(</w:t>
      </w:r>
      <w:r w:rsidR="00924421">
        <w:rPr>
          <w:rFonts w:ascii="Times New Roman" w:hAnsi="Times New Roman" w:cs="Times New Roman"/>
          <w:sz w:val="22"/>
          <w:szCs w:val="22"/>
        </w:rPr>
        <w:t>5</w:t>
      </w:r>
      <w:r w:rsidRPr="00D80282">
        <w:rPr>
          <w:rFonts w:ascii="Times New Roman" w:hAnsi="Times New Roman" w:cs="Times New Roman"/>
          <w:sz w:val="22"/>
          <w:szCs w:val="22"/>
        </w:rPr>
        <w:t xml:space="preserve">)  </w:t>
      </w:r>
      <w:r w:rsidR="00E74B7E" w:rsidRPr="00D80282">
        <w:rPr>
          <w:rFonts w:ascii="Times New Roman" w:hAnsi="Times New Roman" w:cs="Times New Roman"/>
          <w:sz w:val="22"/>
          <w:szCs w:val="22"/>
          <w:u w:val="single"/>
        </w:rPr>
        <w:t>R</w:t>
      </w:r>
      <w:r w:rsidR="00651B99" w:rsidRPr="00D80282">
        <w:rPr>
          <w:rFonts w:ascii="Times New Roman" w:hAnsi="Times New Roman" w:cs="Times New Roman"/>
          <w:sz w:val="22"/>
          <w:szCs w:val="22"/>
          <w:u w:val="single"/>
        </w:rPr>
        <w:t>ate</w:t>
      </w:r>
      <w:r w:rsidR="00E74B7E" w:rsidRPr="00D80282">
        <w:rPr>
          <w:rFonts w:ascii="Times New Roman" w:hAnsi="Times New Roman" w:cs="Times New Roman"/>
          <w:sz w:val="22"/>
          <w:szCs w:val="22"/>
          <w:u w:val="single"/>
        </w:rPr>
        <w:t xml:space="preserve"> Adjustments</w:t>
      </w:r>
      <w:r w:rsidR="003E510C" w:rsidRPr="00D80282">
        <w:rPr>
          <w:rFonts w:ascii="Times New Roman" w:hAnsi="Times New Roman" w:cs="Times New Roman"/>
          <w:sz w:val="22"/>
          <w:szCs w:val="22"/>
        </w:rPr>
        <w:t xml:space="preserve">. </w:t>
      </w:r>
      <w:r w:rsidR="00E74B7E" w:rsidRPr="00D80282">
        <w:rPr>
          <w:rFonts w:ascii="Times New Roman" w:hAnsi="Times New Roman" w:cs="Times New Roman"/>
          <w:sz w:val="22"/>
          <w:szCs w:val="22"/>
        </w:rPr>
        <w:t xml:space="preserve">EOHHS may adjust </w:t>
      </w:r>
      <w:r w:rsidR="003E510C" w:rsidRPr="00D80282">
        <w:rPr>
          <w:rFonts w:ascii="Times New Roman" w:hAnsi="Times New Roman" w:cs="Times New Roman"/>
          <w:sz w:val="22"/>
          <w:szCs w:val="22"/>
        </w:rPr>
        <w:t>an</w:t>
      </w:r>
      <w:r w:rsidR="00A964E1" w:rsidRPr="00D80282">
        <w:rPr>
          <w:rFonts w:ascii="Times New Roman" w:hAnsi="Times New Roman" w:cs="Times New Roman"/>
          <w:sz w:val="22"/>
          <w:szCs w:val="22"/>
        </w:rPr>
        <w:t xml:space="preserve">y capital </w:t>
      </w:r>
      <w:r w:rsidR="00E74B7E" w:rsidRPr="00D80282">
        <w:rPr>
          <w:rFonts w:ascii="Times New Roman" w:hAnsi="Times New Roman" w:cs="Times New Roman"/>
          <w:sz w:val="22"/>
          <w:szCs w:val="22"/>
        </w:rPr>
        <w:t xml:space="preserve">payment </w:t>
      </w:r>
      <w:r w:rsidR="00E010D1" w:rsidRPr="00D80282">
        <w:rPr>
          <w:rFonts w:ascii="Times New Roman" w:hAnsi="Times New Roman" w:cs="Times New Roman"/>
          <w:sz w:val="22"/>
          <w:szCs w:val="22"/>
        </w:rPr>
        <w:t xml:space="preserve">upon </w:t>
      </w:r>
      <w:r w:rsidR="00770D82" w:rsidRPr="00D80282">
        <w:rPr>
          <w:rFonts w:ascii="Times New Roman" w:hAnsi="Times New Roman" w:cs="Times New Roman"/>
          <w:sz w:val="22"/>
          <w:szCs w:val="22"/>
        </w:rPr>
        <w:t>EOHHS’s</w:t>
      </w:r>
      <w:r w:rsidR="00064324" w:rsidRPr="00D80282">
        <w:rPr>
          <w:rFonts w:ascii="Times New Roman" w:hAnsi="Times New Roman" w:cs="Times New Roman"/>
          <w:sz w:val="22"/>
          <w:szCs w:val="22"/>
        </w:rPr>
        <w:t xml:space="preserve"> </w:t>
      </w:r>
      <w:r w:rsidR="00586F63" w:rsidRPr="00D80282">
        <w:rPr>
          <w:rFonts w:ascii="Times New Roman" w:hAnsi="Times New Roman" w:cs="Times New Roman"/>
          <w:sz w:val="22"/>
          <w:szCs w:val="22"/>
        </w:rPr>
        <w:t>determination that there was</w:t>
      </w:r>
      <w:r w:rsidR="00E010D1" w:rsidRPr="00D80282">
        <w:rPr>
          <w:rFonts w:ascii="Times New Roman" w:hAnsi="Times New Roman" w:cs="Times New Roman"/>
          <w:sz w:val="22"/>
          <w:szCs w:val="22"/>
        </w:rPr>
        <w:t xml:space="preserve"> </w:t>
      </w:r>
      <w:r w:rsidR="00E74B7E" w:rsidRPr="00D80282">
        <w:rPr>
          <w:rFonts w:ascii="Times New Roman" w:hAnsi="Times New Roman" w:cs="Times New Roman"/>
          <w:sz w:val="22"/>
          <w:szCs w:val="22"/>
        </w:rPr>
        <w:t xml:space="preserve">a material error in </w:t>
      </w:r>
      <w:r w:rsidR="00E010D1" w:rsidRPr="00D80282">
        <w:rPr>
          <w:rFonts w:ascii="Times New Roman" w:hAnsi="Times New Roman" w:cs="Times New Roman"/>
          <w:sz w:val="22"/>
          <w:szCs w:val="22"/>
        </w:rPr>
        <w:t xml:space="preserve">the </w:t>
      </w:r>
      <w:r w:rsidR="00E74B7E" w:rsidRPr="00D80282">
        <w:rPr>
          <w:rFonts w:ascii="Times New Roman" w:hAnsi="Times New Roman" w:cs="Times New Roman"/>
          <w:sz w:val="22"/>
          <w:szCs w:val="22"/>
        </w:rPr>
        <w:t xml:space="preserve">calculation </w:t>
      </w:r>
      <w:r w:rsidR="000838EE" w:rsidRPr="00D80282">
        <w:rPr>
          <w:rFonts w:ascii="Times New Roman" w:hAnsi="Times New Roman" w:cs="Times New Roman"/>
          <w:sz w:val="22"/>
          <w:szCs w:val="22"/>
        </w:rPr>
        <w:t xml:space="preserve">of the payment </w:t>
      </w:r>
      <w:r w:rsidR="00E74B7E" w:rsidRPr="00D80282">
        <w:rPr>
          <w:rFonts w:ascii="Times New Roman" w:hAnsi="Times New Roman" w:cs="Times New Roman"/>
          <w:sz w:val="22"/>
          <w:szCs w:val="22"/>
        </w:rPr>
        <w:t xml:space="preserve">or </w:t>
      </w:r>
      <w:r w:rsidR="005B32EC" w:rsidRPr="00D80282">
        <w:rPr>
          <w:rFonts w:ascii="Times New Roman" w:hAnsi="Times New Roman" w:cs="Times New Roman"/>
          <w:sz w:val="22"/>
          <w:szCs w:val="22"/>
        </w:rPr>
        <w:t>in the</w:t>
      </w:r>
      <w:r w:rsidR="00E010D1" w:rsidRPr="00D80282">
        <w:rPr>
          <w:rFonts w:ascii="Times New Roman" w:hAnsi="Times New Roman" w:cs="Times New Roman"/>
          <w:sz w:val="22"/>
          <w:szCs w:val="22"/>
        </w:rPr>
        <w:t xml:space="preserve"> facility’s documentation of </w:t>
      </w:r>
      <w:r w:rsidR="00785E25" w:rsidRPr="00D80282">
        <w:rPr>
          <w:rFonts w:ascii="Times New Roman" w:hAnsi="Times New Roman" w:cs="Times New Roman"/>
          <w:sz w:val="22"/>
          <w:szCs w:val="22"/>
        </w:rPr>
        <w:t xml:space="preserve">its </w:t>
      </w:r>
      <w:r w:rsidR="00E74B7E" w:rsidRPr="00D80282">
        <w:rPr>
          <w:rFonts w:ascii="Times New Roman" w:hAnsi="Times New Roman" w:cs="Times New Roman"/>
          <w:sz w:val="22"/>
          <w:szCs w:val="22"/>
        </w:rPr>
        <w:t xml:space="preserve">capital </w:t>
      </w:r>
      <w:r w:rsidR="00785E25" w:rsidRPr="00D80282">
        <w:rPr>
          <w:rFonts w:ascii="Times New Roman" w:hAnsi="Times New Roman" w:cs="Times New Roman"/>
          <w:sz w:val="22"/>
          <w:szCs w:val="22"/>
        </w:rPr>
        <w:t>costs</w:t>
      </w:r>
      <w:r w:rsidR="00E74B7E" w:rsidRPr="00D80282">
        <w:rPr>
          <w:rFonts w:ascii="Times New Roman" w:hAnsi="Times New Roman" w:cs="Times New Roman"/>
          <w:sz w:val="22"/>
          <w:szCs w:val="22"/>
        </w:rPr>
        <w:t>.</w:t>
      </w:r>
    </w:p>
    <w:p w14:paraId="04B63EA6" w14:textId="77777777" w:rsidR="001863B1" w:rsidRPr="00D80282" w:rsidRDefault="001863B1">
      <w:pPr>
        <w:suppressAutoHyphens/>
        <w:rPr>
          <w:rFonts w:ascii="Times New Roman" w:hAnsi="Times New Roman" w:cs="Times New Roman"/>
          <w:spacing w:val="-2"/>
          <w:sz w:val="22"/>
          <w:szCs w:val="22"/>
        </w:rPr>
      </w:pPr>
    </w:p>
    <w:p w14:paraId="5E8E14C3" w14:textId="77777777" w:rsidR="001863B1" w:rsidRPr="00D80282" w:rsidRDefault="001863B1" w:rsidP="00883D0F">
      <w:pPr>
        <w:suppressAutoHyphens/>
        <w:rPr>
          <w:rFonts w:ascii="Times New Roman" w:hAnsi="Times New Roman" w:cs="Times New Roman"/>
          <w:sz w:val="22"/>
          <w:szCs w:val="22"/>
          <w:u w:val="single"/>
        </w:rPr>
      </w:pPr>
      <w:r w:rsidRPr="00D80282">
        <w:rPr>
          <w:rFonts w:ascii="Times New Roman" w:hAnsi="Times New Roman" w:cs="Times New Roman"/>
          <w:sz w:val="22"/>
          <w:szCs w:val="22"/>
          <w:u w:val="single"/>
        </w:rPr>
        <w:t>206.06</w:t>
      </w:r>
      <w:r w:rsidR="00A40EFB" w:rsidRPr="00D80282">
        <w:rPr>
          <w:rFonts w:ascii="Times New Roman" w:hAnsi="Times New Roman" w:cs="Times New Roman"/>
          <w:sz w:val="22"/>
          <w:szCs w:val="22"/>
          <w:u w:val="single"/>
        </w:rPr>
        <w:t xml:space="preserve">:  </w:t>
      </w:r>
      <w:r w:rsidRPr="00D80282">
        <w:rPr>
          <w:rFonts w:ascii="Times New Roman" w:hAnsi="Times New Roman" w:cs="Times New Roman"/>
          <w:sz w:val="22"/>
          <w:szCs w:val="22"/>
          <w:u w:val="single"/>
        </w:rPr>
        <w:t>Other Payment Provisions</w:t>
      </w:r>
    </w:p>
    <w:p w14:paraId="0BBF5EFD" w14:textId="77777777" w:rsidR="001863B1" w:rsidRPr="00D80282" w:rsidRDefault="001863B1" w:rsidP="0035225B">
      <w:pPr>
        <w:ind w:left="720"/>
        <w:rPr>
          <w:rFonts w:ascii="Times New Roman" w:hAnsi="Times New Roman" w:cs="Times New Roman"/>
          <w:spacing w:val="-2"/>
          <w:sz w:val="22"/>
          <w:szCs w:val="22"/>
        </w:rPr>
      </w:pPr>
    </w:p>
    <w:p w14:paraId="47ABD884" w14:textId="77777777" w:rsidR="001863B1" w:rsidRPr="00D80282" w:rsidRDefault="001863B1" w:rsidP="0035225B">
      <w:pPr>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w:t>
      </w:r>
      <w:r w:rsidR="008A2E0B" w:rsidRPr="00D80282">
        <w:rPr>
          <w:rFonts w:ascii="Times New Roman" w:hAnsi="Times New Roman" w:cs="Times New Roman"/>
          <w:spacing w:val="-2"/>
          <w:sz w:val="22"/>
          <w:szCs w:val="22"/>
        </w:rPr>
        <w:t>1</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 xml:space="preserve">Certification of Public Expenditures of a Nursing Facility </w:t>
      </w:r>
      <w:r w:rsidR="008671CF" w:rsidRPr="00D80282">
        <w:rPr>
          <w:rFonts w:ascii="Times New Roman" w:hAnsi="Times New Roman" w:cs="Times New Roman"/>
          <w:spacing w:val="-2"/>
          <w:sz w:val="22"/>
          <w:szCs w:val="22"/>
          <w:u w:val="single"/>
        </w:rPr>
        <w:t>O</w:t>
      </w:r>
      <w:r w:rsidRPr="00D80282">
        <w:rPr>
          <w:rFonts w:ascii="Times New Roman" w:hAnsi="Times New Roman" w:cs="Times New Roman"/>
          <w:spacing w:val="-2"/>
          <w:sz w:val="22"/>
          <w:szCs w:val="22"/>
          <w:u w:val="single"/>
        </w:rPr>
        <w:t xml:space="preserve">wned and </w:t>
      </w:r>
      <w:r w:rsidR="008671CF" w:rsidRPr="00D80282">
        <w:rPr>
          <w:rFonts w:ascii="Times New Roman" w:hAnsi="Times New Roman" w:cs="Times New Roman"/>
          <w:spacing w:val="-2"/>
          <w:sz w:val="22"/>
          <w:szCs w:val="22"/>
          <w:u w:val="single"/>
        </w:rPr>
        <w:t>O</w:t>
      </w:r>
      <w:r w:rsidRPr="00D80282">
        <w:rPr>
          <w:rFonts w:ascii="Times New Roman" w:hAnsi="Times New Roman" w:cs="Times New Roman"/>
          <w:spacing w:val="-2"/>
          <w:sz w:val="22"/>
          <w:szCs w:val="22"/>
          <w:u w:val="single"/>
        </w:rPr>
        <w:t xml:space="preserve">perated by a </w:t>
      </w:r>
      <w:r w:rsidR="008671CF" w:rsidRPr="00D80282">
        <w:rPr>
          <w:rFonts w:ascii="Times New Roman" w:hAnsi="Times New Roman" w:cs="Times New Roman"/>
          <w:spacing w:val="-2"/>
          <w:sz w:val="22"/>
          <w:szCs w:val="22"/>
          <w:u w:val="single"/>
        </w:rPr>
        <w:t>M</w:t>
      </w:r>
      <w:r w:rsidRPr="00D80282">
        <w:rPr>
          <w:rFonts w:ascii="Times New Roman" w:hAnsi="Times New Roman" w:cs="Times New Roman"/>
          <w:spacing w:val="-2"/>
          <w:sz w:val="22"/>
          <w:szCs w:val="22"/>
          <w:u w:val="single"/>
        </w:rPr>
        <w:t>unicipality</w:t>
      </w:r>
      <w:r w:rsidRPr="00D80282">
        <w:rPr>
          <w:rFonts w:ascii="Times New Roman" w:hAnsi="Times New Roman" w:cs="Times New Roman"/>
          <w:spacing w:val="-2"/>
          <w:sz w:val="22"/>
          <w:szCs w:val="22"/>
        </w:rPr>
        <w:t>.</w:t>
      </w:r>
    </w:p>
    <w:p w14:paraId="5C2F6D0E" w14:textId="5A2821AA" w:rsidR="000B18C0" w:rsidRPr="00D80282" w:rsidRDefault="001863B1" w:rsidP="00097B37">
      <w:pPr>
        <w:widowControl w:val="0"/>
        <w:tabs>
          <w:tab w:val="left" w:pos="360"/>
        </w:tabs>
        <w:autoSpaceDE w:val="0"/>
        <w:autoSpaceDN w:val="0"/>
        <w:adjustRightInd w:val="0"/>
        <w:ind w:left="1080"/>
        <w:rPr>
          <w:rFonts w:ascii="Times New Roman" w:hAnsi="Times New Roman" w:cs="Times New Roman"/>
          <w:sz w:val="22"/>
          <w:szCs w:val="22"/>
        </w:rPr>
      </w:pPr>
      <w:r w:rsidRPr="00D80282">
        <w:rPr>
          <w:rFonts w:ascii="Times New Roman" w:hAnsi="Times New Roman" w:cs="Times New Roman"/>
          <w:spacing w:val="-2"/>
          <w:sz w:val="22"/>
          <w:szCs w:val="22"/>
        </w:rPr>
        <w:t xml:space="preserve">(a)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z w:val="22"/>
          <w:szCs w:val="22"/>
        </w:rPr>
        <w:t xml:space="preserve">Within 60 days after the filing of its Medicare CMS-2540 cost report, a </w:t>
      </w:r>
      <w:r w:rsidR="001404DF"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1404DF" w:rsidRPr="00D80282">
        <w:rPr>
          <w:rFonts w:ascii="Times New Roman" w:hAnsi="Times New Roman" w:cs="Times New Roman"/>
          <w:sz w:val="22"/>
          <w:szCs w:val="22"/>
        </w:rPr>
        <w:t>f</w:t>
      </w:r>
      <w:r w:rsidRPr="00D80282">
        <w:rPr>
          <w:rFonts w:ascii="Times New Roman" w:hAnsi="Times New Roman" w:cs="Times New Roman"/>
          <w:sz w:val="22"/>
          <w:szCs w:val="22"/>
        </w:rPr>
        <w:t xml:space="preserve">acility, which is owned and operated by a municipality, may submit a request for Certified Public Expenditures (CPE) to EOHHS. This CPE will account for its public expenditures of providing Medicaid services to eligible Medicaid recipients. The submission </w:t>
      </w:r>
      <w:r w:rsidR="00C055BB" w:rsidRPr="00D80282">
        <w:rPr>
          <w:rFonts w:ascii="Times New Roman" w:hAnsi="Times New Roman" w:cs="Times New Roman"/>
          <w:sz w:val="22"/>
          <w:szCs w:val="22"/>
        </w:rPr>
        <w:t xml:space="preserve">will </w:t>
      </w:r>
      <w:r w:rsidRPr="00D80282">
        <w:rPr>
          <w:rFonts w:ascii="Times New Roman" w:hAnsi="Times New Roman" w:cs="Times New Roman"/>
          <w:sz w:val="22"/>
          <w:szCs w:val="22"/>
        </w:rPr>
        <w:t>be based on the</w:t>
      </w:r>
      <w:r w:rsidRPr="00D80282">
        <w:rPr>
          <w:rFonts w:ascii="Times New Roman" w:hAnsi="Times New Roman" w:cs="Times New Roman"/>
          <w:b/>
          <w:bCs/>
          <w:i/>
          <w:iCs/>
          <w:sz w:val="22"/>
          <w:szCs w:val="22"/>
        </w:rPr>
        <w:t xml:space="preserve"> </w:t>
      </w:r>
      <w:r w:rsidRPr="00D80282">
        <w:rPr>
          <w:rFonts w:ascii="Times New Roman" w:hAnsi="Times New Roman" w:cs="Times New Roman"/>
          <w:sz w:val="22"/>
          <w:szCs w:val="22"/>
        </w:rPr>
        <w:t>inpatient routine service cost reported on the CMS-2540 Medicare cost report.</w:t>
      </w:r>
    </w:p>
    <w:p w14:paraId="1A5EB1C6" w14:textId="4854117B" w:rsidR="001863B1" w:rsidRPr="00D80282" w:rsidRDefault="001863B1" w:rsidP="0035225B">
      <w:pPr>
        <w:widowControl w:val="0"/>
        <w:autoSpaceDE w:val="0"/>
        <w:autoSpaceDN w:val="0"/>
        <w:adjustRightInd w:val="0"/>
        <w:ind w:left="1080"/>
        <w:rPr>
          <w:rFonts w:ascii="Times New Roman" w:hAnsi="Times New Roman" w:cs="Times New Roman"/>
          <w:sz w:val="22"/>
          <w:szCs w:val="22"/>
        </w:rPr>
      </w:pPr>
      <w:r w:rsidRPr="00D80282">
        <w:rPr>
          <w:rFonts w:ascii="Times New Roman" w:hAnsi="Times New Roman" w:cs="Times New Roman"/>
          <w:sz w:val="22"/>
          <w:szCs w:val="22"/>
        </w:rPr>
        <w:t xml:space="preserve">(b) </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 xml:space="preserve">Following review of the </w:t>
      </w:r>
      <w:r w:rsidR="00C055BB"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C055BB" w:rsidRPr="00D80282">
        <w:rPr>
          <w:rFonts w:ascii="Times New Roman" w:hAnsi="Times New Roman" w:cs="Times New Roman"/>
          <w:sz w:val="22"/>
          <w:szCs w:val="22"/>
        </w:rPr>
        <w:t>f</w:t>
      </w:r>
      <w:r w:rsidRPr="00D80282">
        <w:rPr>
          <w:rFonts w:ascii="Times New Roman" w:hAnsi="Times New Roman" w:cs="Times New Roman"/>
          <w:sz w:val="22"/>
          <w:szCs w:val="22"/>
        </w:rPr>
        <w:t>acility’s submission, EOHHS will, within 60 days of the submission, approve, deny, or revise the amount of the CPE request based upon its evaluation of the reported costs and payments. The final approved amount will be equal to the difference between the Medicaid interim payments and the total allowable Medicaid costs as determined by EOHHS. This final determined amount will be certified by the municipality as eligible for federal match.</w:t>
      </w:r>
    </w:p>
    <w:p w14:paraId="3DD6BDB7" w14:textId="77777777" w:rsidR="001863B1" w:rsidRPr="00D80282" w:rsidRDefault="001863B1" w:rsidP="0035225B">
      <w:pPr>
        <w:widowControl w:val="0"/>
        <w:autoSpaceDE w:val="0"/>
        <w:autoSpaceDN w:val="0"/>
        <w:adjustRightInd w:val="0"/>
        <w:ind w:left="1080"/>
        <w:rPr>
          <w:rFonts w:ascii="Times New Roman" w:hAnsi="Times New Roman" w:cs="Times New Roman"/>
          <w:sz w:val="22"/>
          <w:szCs w:val="22"/>
        </w:rPr>
      </w:pPr>
      <w:r w:rsidRPr="00D80282">
        <w:rPr>
          <w:rFonts w:ascii="Times New Roman" w:hAnsi="Times New Roman" w:cs="Times New Roman"/>
          <w:sz w:val="22"/>
          <w:szCs w:val="22"/>
        </w:rPr>
        <w:t>(c)</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 xml:space="preserve"> Interim </w:t>
      </w:r>
      <w:r w:rsidR="00C055BB" w:rsidRPr="00D80282">
        <w:rPr>
          <w:rFonts w:ascii="Times New Roman" w:hAnsi="Times New Roman" w:cs="Times New Roman"/>
          <w:sz w:val="22"/>
          <w:szCs w:val="22"/>
        </w:rPr>
        <w:t>p</w:t>
      </w:r>
      <w:r w:rsidRPr="00D80282">
        <w:rPr>
          <w:rFonts w:ascii="Times New Roman" w:hAnsi="Times New Roman" w:cs="Times New Roman"/>
          <w:sz w:val="22"/>
          <w:szCs w:val="22"/>
        </w:rPr>
        <w:t xml:space="preserve">ayments are based on the standard payment methodology pursuant to 101 CMR 206.00. </w:t>
      </w:r>
    </w:p>
    <w:p w14:paraId="0BCC3F47" w14:textId="60D674A5" w:rsidR="00D51E31" w:rsidRPr="00D80282" w:rsidRDefault="001863B1" w:rsidP="00450E90">
      <w:pPr>
        <w:widowControl w:val="0"/>
        <w:autoSpaceDE w:val="0"/>
        <w:autoSpaceDN w:val="0"/>
        <w:adjustRightInd w:val="0"/>
        <w:ind w:left="1080"/>
        <w:rPr>
          <w:rFonts w:ascii="Times New Roman" w:hAnsi="Times New Roman" w:cs="Times New Roman"/>
          <w:sz w:val="22"/>
          <w:szCs w:val="22"/>
        </w:rPr>
      </w:pPr>
      <w:r w:rsidRPr="00D80282">
        <w:rPr>
          <w:rFonts w:ascii="Times New Roman" w:hAnsi="Times New Roman" w:cs="Times New Roman"/>
          <w:sz w:val="22"/>
          <w:szCs w:val="22"/>
        </w:rPr>
        <w:t>(d)</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 xml:space="preserve"> EOHHS will determine </w:t>
      </w:r>
      <w:r w:rsidR="00C055BB" w:rsidRPr="00D80282">
        <w:rPr>
          <w:rFonts w:ascii="Times New Roman" w:hAnsi="Times New Roman" w:cs="Times New Roman"/>
          <w:sz w:val="22"/>
          <w:szCs w:val="22"/>
        </w:rPr>
        <w:t>t</w:t>
      </w:r>
      <w:r w:rsidRPr="00D80282">
        <w:rPr>
          <w:rFonts w:ascii="Times New Roman" w:hAnsi="Times New Roman" w:cs="Times New Roman"/>
          <w:sz w:val="22"/>
          <w:szCs w:val="22"/>
        </w:rPr>
        <w:t xml:space="preserve">otal </w:t>
      </w:r>
      <w:r w:rsidR="00C055BB" w:rsidRPr="00D80282">
        <w:rPr>
          <w:rFonts w:ascii="Times New Roman" w:hAnsi="Times New Roman" w:cs="Times New Roman"/>
          <w:sz w:val="22"/>
          <w:szCs w:val="22"/>
        </w:rPr>
        <w:t>a</w:t>
      </w:r>
      <w:r w:rsidRPr="00D80282">
        <w:rPr>
          <w:rFonts w:ascii="Times New Roman" w:hAnsi="Times New Roman" w:cs="Times New Roman"/>
          <w:sz w:val="22"/>
          <w:szCs w:val="22"/>
        </w:rPr>
        <w:t xml:space="preserve">llowable Medicaid costs based on the Medicare CMS-2540 Cost Report and will determine a </w:t>
      </w:r>
      <w:r w:rsidRPr="00D80282">
        <w:rPr>
          <w:rFonts w:ascii="Times New Roman" w:hAnsi="Times New Roman" w:cs="Times New Roman"/>
          <w:i/>
          <w:sz w:val="22"/>
          <w:szCs w:val="22"/>
        </w:rPr>
        <w:t>per diem</w:t>
      </w:r>
      <w:r w:rsidRPr="00D80282">
        <w:rPr>
          <w:rFonts w:ascii="Times New Roman" w:hAnsi="Times New Roman" w:cs="Times New Roman"/>
          <w:sz w:val="22"/>
          <w:szCs w:val="22"/>
        </w:rPr>
        <w:t xml:space="preserve"> rate calculated as follows</w:t>
      </w:r>
      <w:r w:rsidR="00BD7AC4" w:rsidRPr="00D80282">
        <w:rPr>
          <w:rFonts w:ascii="Times New Roman" w:hAnsi="Times New Roman" w:cs="Times New Roman"/>
          <w:sz w:val="22"/>
          <w:szCs w:val="22"/>
        </w:rPr>
        <w:t>.</w:t>
      </w:r>
    </w:p>
    <w:p w14:paraId="35A43879" w14:textId="77777777" w:rsidR="001863B1" w:rsidRPr="00D80282" w:rsidRDefault="001863B1" w:rsidP="00450E90">
      <w:pPr>
        <w:pStyle w:val="ListParagraph"/>
        <w:widowControl w:val="0"/>
        <w:autoSpaceDE w:val="0"/>
        <w:autoSpaceDN w:val="0"/>
        <w:adjustRightInd w:val="0"/>
        <w:ind w:left="1440"/>
        <w:rPr>
          <w:rFonts w:ascii="Times New Roman" w:hAnsi="Times New Roman" w:cs="Times New Roman"/>
          <w:sz w:val="22"/>
          <w:szCs w:val="22"/>
        </w:rPr>
      </w:pPr>
      <w:r w:rsidRPr="00D80282">
        <w:rPr>
          <w:rFonts w:ascii="Times New Roman" w:hAnsi="Times New Roman" w:cs="Times New Roman"/>
          <w:sz w:val="22"/>
          <w:szCs w:val="22"/>
        </w:rPr>
        <w:t xml:space="preserve">1. </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u w:val="single"/>
        </w:rPr>
        <w:t>Medicaid Allowable Skilled Nursing Facility Costs</w:t>
      </w:r>
      <w:r w:rsidRPr="00D80282">
        <w:rPr>
          <w:rFonts w:ascii="Times New Roman" w:hAnsi="Times New Roman" w:cs="Times New Roman"/>
          <w:sz w:val="22"/>
          <w:szCs w:val="22"/>
        </w:rPr>
        <w:t xml:space="preserve">.  Total allowable costs (worksheet B, Part I, Line </w:t>
      </w:r>
      <w:r w:rsidR="00D2426E" w:rsidRPr="00D80282">
        <w:rPr>
          <w:rFonts w:ascii="Times New Roman" w:hAnsi="Times New Roman" w:cs="Times New Roman"/>
          <w:sz w:val="22"/>
          <w:szCs w:val="22"/>
        </w:rPr>
        <w:t>30</w:t>
      </w:r>
      <w:r w:rsidRPr="00D80282">
        <w:rPr>
          <w:rFonts w:ascii="Times New Roman" w:hAnsi="Times New Roman" w:cs="Times New Roman"/>
          <w:sz w:val="22"/>
          <w:szCs w:val="22"/>
        </w:rPr>
        <w:t>, Col 18), divided by total days (Worksheet S-3, Line 1, Col 7), times Medicaid days (worksheet S-3, Line 1, Col 5).</w:t>
      </w:r>
    </w:p>
    <w:p w14:paraId="76FB1F0B" w14:textId="3653CEFA" w:rsidR="00FD586D" w:rsidRPr="00D80282" w:rsidRDefault="001863B1" w:rsidP="00814863">
      <w:pPr>
        <w:widowControl w:val="0"/>
        <w:autoSpaceDE w:val="0"/>
        <w:autoSpaceDN w:val="0"/>
        <w:adjustRightInd w:val="0"/>
        <w:ind w:left="1440"/>
        <w:rPr>
          <w:rFonts w:ascii="Times New Roman" w:hAnsi="Times New Roman" w:cs="Times New Roman"/>
          <w:sz w:val="22"/>
          <w:szCs w:val="22"/>
        </w:rPr>
      </w:pPr>
      <w:r w:rsidRPr="00D80282">
        <w:rPr>
          <w:rFonts w:ascii="Times New Roman" w:hAnsi="Times New Roman" w:cs="Times New Roman"/>
          <w:sz w:val="22"/>
          <w:szCs w:val="22"/>
        </w:rPr>
        <w:t xml:space="preserve">2. </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u w:val="single"/>
        </w:rPr>
        <w:t>Medicaid Allowable Nursing Facility Costs</w:t>
      </w:r>
      <w:r w:rsidRPr="00D80282">
        <w:rPr>
          <w:rFonts w:ascii="Times New Roman" w:hAnsi="Times New Roman" w:cs="Times New Roman"/>
          <w:sz w:val="22"/>
          <w:szCs w:val="22"/>
        </w:rPr>
        <w:t xml:space="preserve">.  Total allowable costs (worksheet B, Part I, Line </w:t>
      </w:r>
      <w:r w:rsidR="00D2426E" w:rsidRPr="00D80282">
        <w:rPr>
          <w:rFonts w:ascii="Times New Roman" w:hAnsi="Times New Roman" w:cs="Times New Roman"/>
          <w:sz w:val="22"/>
          <w:szCs w:val="22"/>
        </w:rPr>
        <w:t>31</w:t>
      </w:r>
      <w:r w:rsidRPr="00D80282">
        <w:rPr>
          <w:rFonts w:ascii="Times New Roman" w:hAnsi="Times New Roman" w:cs="Times New Roman"/>
          <w:sz w:val="22"/>
          <w:szCs w:val="22"/>
        </w:rPr>
        <w:t>, Col 18), divided by total days (Worksheet S-3, Line 3, Col 7), times Medicaid days (Worksheet S-3, Line 3, Col 5).</w:t>
      </w:r>
    </w:p>
    <w:p w14:paraId="1CECFDEC" w14:textId="51E5E8AA" w:rsidR="009F6A18" w:rsidRPr="00D80282" w:rsidRDefault="001863B1" w:rsidP="00A300F5">
      <w:pPr>
        <w:pStyle w:val="ListParagraph"/>
        <w:ind w:left="1440"/>
        <w:rPr>
          <w:rFonts w:ascii="Times New Roman" w:hAnsi="Times New Roman" w:cs="Times New Roman"/>
          <w:sz w:val="22"/>
          <w:szCs w:val="22"/>
        </w:rPr>
      </w:pPr>
      <w:r w:rsidRPr="00D80282">
        <w:rPr>
          <w:rFonts w:ascii="Times New Roman" w:hAnsi="Times New Roman" w:cs="Times New Roman"/>
          <w:sz w:val="22"/>
          <w:szCs w:val="22"/>
        </w:rPr>
        <w:t>3.</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 xml:space="preserve"> </w:t>
      </w:r>
      <w:r w:rsidRPr="00D80282">
        <w:rPr>
          <w:rFonts w:ascii="Times New Roman" w:hAnsi="Times New Roman" w:cs="Times New Roman"/>
          <w:sz w:val="22"/>
          <w:szCs w:val="22"/>
          <w:u w:val="single"/>
        </w:rPr>
        <w:t>Total Allowable Medicaid Costs</w:t>
      </w:r>
      <w:r w:rsidRPr="00D80282">
        <w:rPr>
          <w:rFonts w:ascii="Times New Roman" w:hAnsi="Times New Roman" w:cs="Times New Roman"/>
          <w:sz w:val="22"/>
          <w:szCs w:val="22"/>
        </w:rPr>
        <w:t xml:space="preserve">. </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The sum of the amount determined in 101 CMR 206.06(</w:t>
      </w:r>
      <w:r w:rsidR="0078032F" w:rsidRPr="00D80282">
        <w:rPr>
          <w:rFonts w:ascii="Times New Roman" w:hAnsi="Times New Roman" w:cs="Times New Roman"/>
          <w:sz w:val="22"/>
          <w:szCs w:val="22"/>
        </w:rPr>
        <w:t>1</w:t>
      </w:r>
      <w:r w:rsidRPr="00D80282">
        <w:rPr>
          <w:rFonts w:ascii="Times New Roman" w:hAnsi="Times New Roman" w:cs="Times New Roman"/>
          <w:sz w:val="22"/>
          <w:szCs w:val="22"/>
        </w:rPr>
        <w:t>)(d)1</w:t>
      </w:r>
      <w:r w:rsidR="00D2426E" w:rsidRPr="00D80282">
        <w:rPr>
          <w:rFonts w:ascii="Times New Roman" w:hAnsi="Times New Roman" w:cs="Times New Roman"/>
          <w:sz w:val="22"/>
          <w:szCs w:val="22"/>
        </w:rPr>
        <w:t>.</w:t>
      </w:r>
      <w:r w:rsidRPr="00D80282">
        <w:rPr>
          <w:rFonts w:ascii="Times New Roman" w:hAnsi="Times New Roman" w:cs="Times New Roman"/>
          <w:sz w:val="22"/>
          <w:szCs w:val="22"/>
        </w:rPr>
        <w:t xml:space="preserve"> and 2. </w:t>
      </w:r>
    </w:p>
    <w:p w14:paraId="239FC229" w14:textId="7C1BA329" w:rsidR="0035225B" w:rsidRPr="00D80282" w:rsidRDefault="001863B1" w:rsidP="00A300F5">
      <w:pPr>
        <w:tabs>
          <w:tab w:val="left" w:pos="3150"/>
        </w:tabs>
        <w:suppressAutoHyphens/>
        <w:ind w:left="1080"/>
        <w:rPr>
          <w:rFonts w:ascii="Times New Roman" w:hAnsi="Times New Roman" w:cs="Times New Roman"/>
          <w:sz w:val="22"/>
          <w:szCs w:val="22"/>
        </w:rPr>
      </w:pPr>
      <w:r w:rsidRPr="00D80282">
        <w:rPr>
          <w:rFonts w:ascii="Times New Roman" w:hAnsi="Times New Roman" w:cs="Times New Roman"/>
          <w:sz w:val="22"/>
          <w:szCs w:val="22"/>
        </w:rPr>
        <w:t xml:space="preserve">(e) </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 xml:space="preserve">EOHHS will calculate an interim reconciliation based on the difference between the interim payments and total allowable Medicaid costs from the as-filed CMS-2540 Cost Report. The </w:t>
      </w:r>
      <w:r w:rsidR="00C055BB"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C055BB" w:rsidRPr="00D80282">
        <w:rPr>
          <w:rFonts w:ascii="Times New Roman" w:hAnsi="Times New Roman" w:cs="Times New Roman"/>
          <w:sz w:val="22"/>
          <w:szCs w:val="22"/>
        </w:rPr>
        <w:t>f</w:t>
      </w:r>
      <w:r w:rsidRPr="00D80282">
        <w:rPr>
          <w:rFonts w:ascii="Times New Roman" w:hAnsi="Times New Roman" w:cs="Times New Roman"/>
          <w:sz w:val="22"/>
          <w:szCs w:val="22"/>
        </w:rPr>
        <w:t>acility must notify EOHHS immediately if the CMS-2540 is reopened or an audit is completed. Within 60 days after receiving notification of the final Medicare settlement EOHHS will retroactively adjust the final settlement amount.</w:t>
      </w:r>
      <w:r w:rsidR="009B7B4B" w:rsidRPr="00D80282">
        <w:rPr>
          <w:rFonts w:ascii="Times New Roman" w:hAnsi="Times New Roman" w:cs="Times New Roman"/>
          <w:sz w:val="22"/>
          <w:szCs w:val="22"/>
        </w:rPr>
        <w:t xml:space="preserve"> </w:t>
      </w:r>
    </w:p>
    <w:p w14:paraId="42E8530B" w14:textId="77777777" w:rsidR="004E1E91" w:rsidRPr="00D80282" w:rsidRDefault="004E1E91" w:rsidP="00883D0F">
      <w:pPr>
        <w:suppressAutoHyphens/>
        <w:ind w:left="720"/>
        <w:rPr>
          <w:rFonts w:ascii="Times New Roman" w:hAnsi="Times New Roman" w:cs="Times New Roman"/>
          <w:sz w:val="22"/>
          <w:szCs w:val="22"/>
        </w:rPr>
      </w:pPr>
    </w:p>
    <w:p w14:paraId="2088DE14" w14:textId="11A31AB6" w:rsidR="00210154" w:rsidRPr="00B53288" w:rsidRDefault="00210154" w:rsidP="00210154">
      <w:pPr>
        <w:pStyle w:val="BodyTextIndent"/>
        <w:ind w:left="720"/>
        <w:rPr>
          <w:rFonts w:ascii="Times New Roman" w:hAnsi="Times New Roman" w:cs="Times New Roman"/>
          <w:sz w:val="22"/>
          <w:szCs w:val="22"/>
        </w:rPr>
      </w:pPr>
      <w:r w:rsidRPr="00BD0AB5">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B53288">
        <w:rPr>
          <w:rFonts w:ascii="Times New Roman" w:hAnsi="Times New Roman" w:cs="Times New Roman"/>
          <w:sz w:val="22"/>
          <w:szCs w:val="22"/>
          <w:u w:val="single"/>
        </w:rPr>
        <w:t>Quality Adjustments</w:t>
      </w:r>
      <w:r w:rsidRPr="00B53288">
        <w:rPr>
          <w:rFonts w:ascii="Times New Roman" w:hAnsi="Times New Roman" w:cs="Times New Roman"/>
          <w:sz w:val="22"/>
          <w:szCs w:val="22"/>
        </w:rPr>
        <w:t xml:space="preserve">. Effective October 1, 2020, a nursing facility may be eligible for a quality adjustment in the form of </w:t>
      </w:r>
      <w:r w:rsidR="00922FEF">
        <w:rPr>
          <w:rFonts w:ascii="Times New Roman" w:hAnsi="Times New Roman" w:cs="Times New Roman"/>
          <w:sz w:val="22"/>
          <w:szCs w:val="22"/>
        </w:rPr>
        <w:t>a</w:t>
      </w:r>
      <w:r w:rsidR="00BD1B69">
        <w:rPr>
          <w:rFonts w:ascii="Times New Roman" w:hAnsi="Times New Roman" w:cs="Times New Roman"/>
          <w:sz w:val="22"/>
          <w:szCs w:val="22"/>
        </w:rPr>
        <w:t xml:space="preserve">n </w:t>
      </w:r>
      <w:r w:rsidRPr="00B53288">
        <w:rPr>
          <w:rFonts w:ascii="Times New Roman" w:hAnsi="Times New Roman" w:cs="Times New Roman"/>
          <w:sz w:val="22"/>
          <w:szCs w:val="22"/>
        </w:rPr>
        <w:t xml:space="preserve">increase or decrease applied to the facility’s nursing standard rate and operating standard rate at each acuity level. The quality adjustment will be equal to the sum of the percent increase or decrease assessed for performance on each of the following four quality measures: Quality Achievement Based on CMS Score, Quality Improvement Based on CMS Score, Quality Achievement Based on DPH Score, and Quality Improvement based on DPH Score. </w:t>
      </w:r>
    </w:p>
    <w:p w14:paraId="16BBCD9B" w14:textId="77777777" w:rsidR="00010F80" w:rsidRDefault="00010F80" w:rsidP="00210154">
      <w:pPr>
        <w:suppressAutoHyphens/>
        <w:ind w:left="1080"/>
        <w:contextualSpacing/>
        <w:rPr>
          <w:rFonts w:ascii="Times New Roman" w:hAnsi="Times New Roman" w:cs="Times New Roman"/>
          <w:sz w:val="22"/>
          <w:szCs w:val="22"/>
        </w:rPr>
      </w:pPr>
      <w:r>
        <w:rPr>
          <w:rFonts w:ascii="Times New Roman" w:hAnsi="Times New Roman" w:cs="Times New Roman"/>
          <w:sz w:val="22"/>
          <w:szCs w:val="22"/>
        </w:rPr>
        <w:br w:type="page"/>
      </w:r>
    </w:p>
    <w:p w14:paraId="3DBC56F2" w14:textId="33DBEA64" w:rsidR="00210154" w:rsidRPr="00B53288" w:rsidRDefault="00210154" w:rsidP="00210154">
      <w:pPr>
        <w:suppressAutoHyphens/>
        <w:ind w:left="1080"/>
        <w:contextualSpacing/>
        <w:rPr>
          <w:rFonts w:ascii="Times New Roman" w:hAnsi="Times New Roman" w:cs="Times New Roman"/>
          <w:sz w:val="22"/>
          <w:szCs w:val="22"/>
        </w:rPr>
      </w:pPr>
      <w:r>
        <w:rPr>
          <w:rFonts w:ascii="Times New Roman" w:hAnsi="Times New Roman" w:cs="Times New Roman"/>
          <w:sz w:val="22"/>
          <w:szCs w:val="22"/>
        </w:rPr>
        <w:lastRenderedPageBreak/>
        <w:t xml:space="preserve">(a)  </w:t>
      </w:r>
      <w:r w:rsidRPr="00B53288">
        <w:rPr>
          <w:rFonts w:ascii="Times New Roman" w:hAnsi="Times New Roman" w:cs="Times New Roman"/>
          <w:sz w:val="22"/>
          <w:szCs w:val="22"/>
          <w:u w:val="single"/>
        </w:rPr>
        <w:t>Quality Achievement Based on CMS Score</w:t>
      </w:r>
      <w:r w:rsidRPr="00B53288">
        <w:rPr>
          <w:rFonts w:ascii="Times New Roman" w:hAnsi="Times New Roman" w:cs="Times New Roman"/>
          <w:sz w:val="22"/>
          <w:szCs w:val="22"/>
        </w:rPr>
        <w:t xml:space="preserve">. The </w:t>
      </w:r>
      <w:r w:rsidR="00B227DF">
        <w:rPr>
          <w:rFonts w:ascii="Times New Roman" w:hAnsi="Times New Roman" w:cs="Times New Roman"/>
          <w:sz w:val="22"/>
          <w:szCs w:val="22"/>
        </w:rPr>
        <w:t>quality adjustment</w:t>
      </w:r>
      <w:r w:rsidRPr="00B53288">
        <w:rPr>
          <w:rFonts w:ascii="Times New Roman" w:hAnsi="Times New Roman" w:cs="Times New Roman"/>
          <w:sz w:val="22"/>
          <w:szCs w:val="22"/>
        </w:rPr>
        <w:t xml:space="preserve"> a nursing facility </w:t>
      </w:r>
      <w:r w:rsidR="00922FEF">
        <w:rPr>
          <w:rFonts w:ascii="Times New Roman" w:hAnsi="Times New Roman" w:cs="Times New Roman"/>
          <w:sz w:val="22"/>
          <w:szCs w:val="22"/>
        </w:rPr>
        <w:t>will incur</w:t>
      </w:r>
      <w:r w:rsidRPr="00B53288">
        <w:rPr>
          <w:rFonts w:ascii="Times New Roman" w:hAnsi="Times New Roman" w:cs="Times New Roman"/>
          <w:sz w:val="22"/>
          <w:szCs w:val="22"/>
        </w:rPr>
        <w:t xml:space="preserve"> under the measure “Quality Achievement Based on CMS Score” will be based on the facility’s overall rating on the Centers for Medicare and Medicaid Services Nursing Home Compare 5-Star Quality Rating Tool as of June 2020, as follows: </w:t>
      </w:r>
    </w:p>
    <w:p w14:paraId="7D6045CC" w14:textId="77777777" w:rsidR="00210154" w:rsidRPr="00B53288" w:rsidRDefault="00210154" w:rsidP="00210154">
      <w:pPr>
        <w:suppressAutoHyphens/>
        <w:ind w:left="1800"/>
        <w:contextualSpacing/>
        <w:rPr>
          <w:rFonts w:ascii="Times New Roman" w:hAnsi="Times New Roman" w:cs="Times New Roman"/>
          <w:sz w:val="22"/>
          <w:szCs w:val="22"/>
        </w:rPr>
      </w:pPr>
    </w:p>
    <w:tbl>
      <w:tblPr>
        <w:tblW w:w="4320" w:type="dxa"/>
        <w:jc w:val="center"/>
        <w:tblLayout w:type="fixed"/>
        <w:tblLook w:val="04A0" w:firstRow="1" w:lastRow="0" w:firstColumn="1" w:lastColumn="0" w:noHBand="0" w:noVBand="1"/>
      </w:tblPr>
      <w:tblGrid>
        <w:gridCol w:w="2160"/>
        <w:gridCol w:w="2160"/>
      </w:tblGrid>
      <w:tr w:rsidR="00210154" w:rsidRPr="00B53288" w14:paraId="767BE2E7" w14:textId="77777777" w:rsidTr="001E2C6B">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292AD" w14:textId="77777777" w:rsidR="00210154" w:rsidRPr="00B53288" w:rsidRDefault="00210154" w:rsidP="001E2C6B">
            <w:pPr>
              <w:jc w:val="center"/>
              <w:rPr>
                <w:rFonts w:ascii="Times New Roman" w:hAnsi="Times New Roman" w:cs="Times New Roman"/>
                <w:b/>
                <w:bCs/>
                <w:color w:val="000000"/>
                <w:sz w:val="22"/>
                <w:szCs w:val="22"/>
              </w:rPr>
            </w:pPr>
            <w:r w:rsidRPr="00B53288">
              <w:rPr>
                <w:rFonts w:ascii="Times New Roman" w:hAnsi="Times New Roman" w:cs="Times New Roman"/>
                <w:b/>
                <w:bCs/>
                <w:color w:val="000000"/>
                <w:sz w:val="22"/>
                <w:szCs w:val="22"/>
              </w:rPr>
              <w:t>CMS Overall Score as of June 2020</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DA1E284" w14:textId="77777777" w:rsidR="00210154" w:rsidRPr="00B53288" w:rsidRDefault="00210154" w:rsidP="001E2C6B">
            <w:pPr>
              <w:jc w:val="center"/>
              <w:rPr>
                <w:rFonts w:ascii="Times New Roman" w:hAnsi="Times New Roman" w:cs="Times New Roman"/>
                <w:b/>
                <w:bCs/>
                <w:color w:val="000000"/>
                <w:sz w:val="22"/>
                <w:szCs w:val="22"/>
              </w:rPr>
            </w:pPr>
            <w:r w:rsidRPr="00B53288">
              <w:rPr>
                <w:rFonts w:ascii="Times New Roman" w:hAnsi="Times New Roman" w:cs="Times New Roman"/>
                <w:b/>
                <w:bCs/>
                <w:color w:val="000000"/>
                <w:sz w:val="22"/>
                <w:szCs w:val="22"/>
              </w:rPr>
              <w:t>Adjustment Percentage</w:t>
            </w:r>
          </w:p>
        </w:tc>
      </w:tr>
      <w:tr w:rsidR="00210154" w:rsidRPr="00B53288" w14:paraId="4584522C" w14:textId="77777777" w:rsidTr="001E2C6B">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9BCA8FD" w14:textId="77777777" w:rsidR="00210154" w:rsidRPr="00B53288" w:rsidRDefault="00210154" w:rsidP="001E2C6B">
            <w:pPr>
              <w:jc w:val="center"/>
              <w:rPr>
                <w:rFonts w:ascii="Times New Roman" w:hAnsi="Times New Roman" w:cs="Times New Roman"/>
                <w:color w:val="000000"/>
                <w:sz w:val="22"/>
                <w:szCs w:val="22"/>
              </w:rPr>
            </w:pPr>
            <w:r w:rsidRPr="00B53288">
              <w:rPr>
                <w:rFonts w:ascii="Times New Roman" w:hAnsi="Times New Roman" w:cs="Times New Roman"/>
                <w:color w:val="000000"/>
                <w:sz w:val="22"/>
                <w:szCs w:val="22"/>
              </w:rPr>
              <w:t>1</w:t>
            </w:r>
          </w:p>
        </w:tc>
        <w:tc>
          <w:tcPr>
            <w:tcW w:w="2160" w:type="dxa"/>
            <w:tcBorders>
              <w:top w:val="nil"/>
              <w:left w:val="nil"/>
              <w:bottom w:val="single" w:sz="4" w:space="0" w:color="auto"/>
              <w:right w:val="single" w:sz="4" w:space="0" w:color="auto"/>
            </w:tcBorders>
            <w:shd w:val="clear" w:color="auto" w:fill="auto"/>
            <w:noWrap/>
            <w:vAlign w:val="bottom"/>
            <w:hideMark/>
          </w:tcPr>
          <w:p w14:paraId="25ABA922" w14:textId="77777777" w:rsidR="00210154" w:rsidRPr="00B53288" w:rsidRDefault="00210154" w:rsidP="001E2C6B">
            <w:pPr>
              <w:jc w:val="center"/>
              <w:rPr>
                <w:rFonts w:ascii="Times New Roman" w:hAnsi="Times New Roman" w:cs="Times New Roman"/>
                <w:color w:val="000000"/>
                <w:sz w:val="22"/>
                <w:szCs w:val="22"/>
              </w:rPr>
            </w:pPr>
            <w:r w:rsidRPr="00B53288">
              <w:rPr>
                <w:rFonts w:ascii="Times New Roman" w:hAnsi="Times New Roman" w:cs="Times New Roman"/>
                <w:color w:val="000000"/>
                <w:sz w:val="22"/>
                <w:szCs w:val="22"/>
              </w:rPr>
              <w:t>-1.00%</w:t>
            </w:r>
          </w:p>
        </w:tc>
      </w:tr>
      <w:tr w:rsidR="00210154" w:rsidRPr="00B53288" w14:paraId="624B39F9" w14:textId="77777777" w:rsidTr="001E2C6B">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0512D24" w14:textId="77777777" w:rsidR="00210154" w:rsidRPr="00B53288" w:rsidRDefault="00210154" w:rsidP="001E2C6B">
            <w:pPr>
              <w:jc w:val="center"/>
              <w:rPr>
                <w:rFonts w:ascii="Times New Roman" w:hAnsi="Times New Roman" w:cs="Times New Roman"/>
                <w:color w:val="000000"/>
                <w:sz w:val="22"/>
                <w:szCs w:val="22"/>
              </w:rPr>
            </w:pPr>
            <w:r w:rsidRPr="00B53288">
              <w:rPr>
                <w:rFonts w:ascii="Times New Roman" w:hAnsi="Times New Roman" w:cs="Times New Roman"/>
                <w:color w:val="000000"/>
                <w:sz w:val="22"/>
                <w:szCs w:val="22"/>
              </w:rPr>
              <w:t>2</w:t>
            </w:r>
          </w:p>
        </w:tc>
        <w:tc>
          <w:tcPr>
            <w:tcW w:w="2160" w:type="dxa"/>
            <w:tcBorders>
              <w:top w:val="nil"/>
              <w:left w:val="nil"/>
              <w:bottom w:val="single" w:sz="4" w:space="0" w:color="auto"/>
              <w:right w:val="single" w:sz="4" w:space="0" w:color="auto"/>
            </w:tcBorders>
            <w:shd w:val="clear" w:color="auto" w:fill="auto"/>
            <w:noWrap/>
            <w:vAlign w:val="bottom"/>
            <w:hideMark/>
          </w:tcPr>
          <w:p w14:paraId="453D78AC" w14:textId="77777777" w:rsidR="00210154" w:rsidRPr="00B53288" w:rsidRDefault="00210154" w:rsidP="001E2C6B">
            <w:pPr>
              <w:jc w:val="center"/>
              <w:rPr>
                <w:rFonts w:ascii="Times New Roman" w:hAnsi="Times New Roman" w:cs="Times New Roman"/>
                <w:color w:val="000000"/>
                <w:sz w:val="22"/>
                <w:szCs w:val="22"/>
              </w:rPr>
            </w:pPr>
            <w:r w:rsidRPr="00B53288">
              <w:rPr>
                <w:rFonts w:ascii="Times New Roman" w:hAnsi="Times New Roman" w:cs="Times New Roman"/>
                <w:color w:val="000000"/>
                <w:sz w:val="22"/>
                <w:szCs w:val="22"/>
              </w:rPr>
              <w:t>-0.75%</w:t>
            </w:r>
          </w:p>
        </w:tc>
      </w:tr>
      <w:tr w:rsidR="00210154" w:rsidRPr="00B53288" w14:paraId="536D7CC3" w14:textId="77777777" w:rsidTr="001E2C6B">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AFBE55D" w14:textId="77777777" w:rsidR="00210154" w:rsidRPr="00B53288" w:rsidRDefault="00210154" w:rsidP="001E2C6B">
            <w:pPr>
              <w:jc w:val="center"/>
              <w:rPr>
                <w:rFonts w:ascii="Times New Roman" w:hAnsi="Times New Roman" w:cs="Times New Roman"/>
                <w:color w:val="000000"/>
                <w:sz w:val="22"/>
                <w:szCs w:val="22"/>
              </w:rPr>
            </w:pPr>
            <w:r w:rsidRPr="00B53288">
              <w:rPr>
                <w:rFonts w:ascii="Times New Roman" w:hAnsi="Times New Roman" w:cs="Times New Roman"/>
                <w:color w:val="000000"/>
                <w:sz w:val="22"/>
                <w:szCs w:val="22"/>
              </w:rPr>
              <w:t>3</w:t>
            </w:r>
          </w:p>
        </w:tc>
        <w:tc>
          <w:tcPr>
            <w:tcW w:w="2160" w:type="dxa"/>
            <w:tcBorders>
              <w:top w:val="nil"/>
              <w:left w:val="nil"/>
              <w:bottom w:val="single" w:sz="4" w:space="0" w:color="auto"/>
              <w:right w:val="single" w:sz="4" w:space="0" w:color="auto"/>
            </w:tcBorders>
            <w:shd w:val="clear" w:color="auto" w:fill="auto"/>
            <w:noWrap/>
            <w:vAlign w:val="bottom"/>
            <w:hideMark/>
          </w:tcPr>
          <w:p w14:paraId="2C9B0DCF" w14:textId="77777777" w:rsidR="00210154" w:rsidRPr="00B53288" w:rsidRDefault="00210154" w:rsidP="001E2C6B">
            <w:pPr>
              <w:jc w:val="center"/>
              <w:rPr>
                <w:rFonts w:ascii="Times New Roman" w:hAnsi="Times New Roman" w:cs="Times New Roman"/>
                <w:color w:val="000000"/>
                <w:sz w:val="22"/>
                <w:szCs w:val="22"/>
              </w:rPr>
            </w:pPr>
            <w:r w:rsidRPr="00B53288">
              <w:rPr>
                <w:rFonts w:ascii="Times New Roman" w:hAnsi="Times New Roman" w:cs="Times New Roman"/>
                <w:color w:val="000000"/>
                <w:sz w:val="22"/>
                <w:szCs w:val="22"/>
              </w:rPr>
              <w:t>0.00%</w:t>
            </w:r>
          </w:p>
        </w:tc>
      </w:tr>
      <w:tr w:rsidR="00210154" w:rsidRPr="00B53288" w14:paraId="2DD4F9FD" w14:textId="77777777" w:rsidTr="001E2C6B">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A583862" w14:textId="77777777" w:rsidR="00210154" w:rsidRPr="00B53288" w:rsidRDefault="00210154" w:rsidP="001E2C6B">
            <w:pPr>
              <w:jc w:val="center"/>
              <w:rPr>
                <w:rFonts w:ascii="Times New Roman" w:hAnsi="Times New Roman" w:cs="Times New Roman"/>
                <w:color w:val="000000"/>
                <w:sz w:val="22"/>
                <w:szCs w:val="22"/>
              </w:rPr>
            </w:pPr>
            <w:r w:rsidRPr="00B53288">
              <w:rPr>
                <w:rFonts w:ascii="Times New Roman" w:hAnsi="Times New Roman" w:cs="Times New Roman"/>
                <w:color w:val="000000"/>
                <w:sz w:val="22"/>
                <w:szCs w:val="22"/>
              </w:rPr>
              <w:t>4</w:t>
            </w:r>
          </w:p>
        </w:tc>
        <w:tc>
          <w:tcPr>
            <w:tcW w:w="2160" w:type="dxa"/>
            <w:tcBorders>
              <w:top w:val="nil"/>
              <w:left w:val="nil"/>
              <w:bottom w:val="single" w:sz="4" w:space="0" w:color="auto"/>
              <w:right w:val="single" w:sz="4" w:space="0" w:color="auto"/>
            </w:tcBorders>
            <w:shd w:val="clear" w:color="auto" w:fill="auto"/>
            <w:noWrap/>
            <w:vAlign w:val="bottom"/>
            <w:hideMark/>
          </w:tcPr>
          <w:p w14:paraId="1577BE87" w14:textId="77777777" w:rsidR="00210154" w:rsidRPr="00B53288" w:rsidRDefault="00210154" w:rsidP="001E2C6B">
            <w:pPr>
              <w:jc w:val="center"/>
              <w:rPr>
                <w:rFonts w:ascii="Times New Roman" w:hAnsi="Times New Roman" w:cs="Times New Roman"/>
                <w:color w:val="000000"/>
                <w:sz w:val="22"/>
                <w:szCs w:val="22"/>
              </w:rPr>
            </w:pPr>
            <w:r w:rsidRPr="00B53288">
              <w:rPr>
                <w:rFonts w:ascii="Times New Roman" w:hAnsi="Times New Roman" w:cs="Times New Roman"/>
                <w:color w:val="000000"/>
                <w:sz w:val="22"/>
                <w:szCs w:val="22"/>
              </w:rPr>
              <w:t>0.75%</w:t>
            </w:r>
          </w:p>
        </w:tc>
      </w:tr>
      <w:tr w:rsidR="00210154" w:rsidRPr="00B53288" w14:paraId="50BFC900" w14:textId="77777777" w:rsidTr="001E2C6B">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E873A8C" w14:textId="77777777" w:rsidR="00210154" w:rsidRPr="00B53288" w:rsidRDefault="00210154" w:rsidP="001E2C6B">
            <w:pPr>
              <w:jc w:val="center"/>
              <w:rPr>
                <w:rFonts w:ascii="Times New Roman" w:hAnsi="Times New Roman" w:cs="Times New Roman"/>
                <w:color w:val="000000"/>
                <w:sz w:val="22"/>
                <w:szCs w:val="22"/>
              </w:rPr>
            </w:pPr>
            <w:r w:rsidRPr="00B53288">
              <w:rPr>
                <w:rFonts w:ascii="Times New Roman" w:hAnsi="Times New Roman" w:cs="Times New Roman"/>
                <w:color w:val="000000"/>
                <w:sz w:val="22"/>
                <w:szCs w:val="22"/>
              </w:rPr>
              <w:t>5</w:t>
            </w:r>
          </w:p>
        </w:tc>
        <w:tc>
          <w:tcPr>
            <w:tcW w:w="2160" w:type="dxa"/>
            <w:tcBorders>
              <w:top w:val="nil"/>
              <w:left w:val="nil"/>
              <w:bottom w:val="single" w:sz="4" w:space="0" w:color="auto"/>
              <w:right w:val="single" w:sz="4" w:space="0" w:color="auto"/>
            </w:tcBorders>
            <w:shd w:val="clear" w:color="auto" w:fill="auto"/>
            <w:noWrap/>
            <w:vAlign w:val="bottom"/>
            <w:hideMark/>
          </w:tcPr>
          <w:p w14:paraId="04DDEC52" w14:textId="77777777" w:rsidR="00210154" w:rsidRPr="00B53288" w:rsidRDefault="00210154" w:rsidP="001E2C6B">
            <w:pPr>
              <w:jc w:val="center"/>
              <w:rPr>
                <w:rFonts w:ascii="Times New Roman" w:hAnsi="Times New Roman" w:cs="Times New Roman"/>
                <w:color w:val="000000"/>
                <w:sz w:val="22"/>
                <w:szCs w:val="22"/>
              </w:rPr>
            </w:pPr>
            <w:r w:rsidRPr="00B53288">
              <w:rPr>
                <w:rFonts w:ascii="Times New Roman" w:hAnsi="Times New Roman" w:cs="Times New Roman"/>
                <w:color w:val="000000"/>
                <w:sz w:val="22"/>
                <w:szCs w:val="22"/>
              </w:rPr>
              <w:t>1.00%</w:t>
            </w:r>
          </w:p>
        </w:tc>
      </w:tr>
    </w:tbl>
    <w:p w14:paraId="688EDC37" w14:textId="77777777" w:rsidR="00210154" w:rsidRPr="00B53288" w:rsidRDefault="00210154" w:rsidP="00210154">
      <w:pPr>
        <w:suppressAutoHyphens/>
        <w:ind w:left="1800"/>
        <w:contextualSpacing/>
        <w:rPr>
          <w:rFonts w:ascii="Times New Roman" w:hAnsi="Times New Roman" w:cs="Times New Roman"/>
          <w:sz w:val="22"/>
          <w:szCs w:val="22"/>
        </w:rPr>
      </w:pPr>
    </w:p>
    <w:p w14:paraId="4BA3144E" w14:textId="6F5D3454" w:rsidR="00210154" w:rsidRDefault="00210154" w:rsidP="00210154">
      <w:pPr>
        <w:suppressAutoHyphens/>
        <w:ind w:left="1080"/>
        <w:contextualSpacing/>
        <w:rPr>
          <w:rFonts w:ascii="Times New Roman" w:hAnsi="Times New Roman" w:cs="Times New Roman"/>
          <w:sz w:val="22"/>
          <w:szCs w:val="22"/>
        </w:rPr>
      </w:pPr>
      <w:r>
        <w:rPr>
          <w:rFonts w:ascii="Times New Roman" w:hAnsi="Times New Roman" w:cs="Times New Roman"/>
          <w:sz w:val="22"/>
          <w:szCs w:val="22"/>
        </w:rPr>
        <w:t xml:space="preserve">(b)  </w:t>
      </w:r>
      <w:r w:rsidRPr="00B53288">
        <w:rPr>
          <w:rFonts w:ascii="Times New Roman" w:hAnsi="Times New Roman" w:cs="Times New Roman"/>
          <w:sz w:val="22"/>
          <w:szCs w:val="22"/>
          <w:u w:val="single"/>
        </w:rPr>
        <w:t>Quality Improvement Based on CMS Score</w:t>
      </w:r>
      <w:r w:rsidRPr="00B53288">
        <w:rPr>
          <w:rFonts w:ascii="Times New Roman" w:hAnsi="Times New Roman" w:cs="Times New Roman"/>
          <w:sz w:val="22"/>
          <w:szCs w:val="22"/>
        </w:rPr>
        <w:t xml:space="preserve">. The </w:t>
      </w:r>
      <w:r w:rsidR="00B227DF">
        <w:rPr>
          <w:rFonts w:ascii="Times New Roman" w:hAnsi="Times New Roman" w:cs="Times New Roman"/>
          <w:sz w:val="22"/>
          <w:szCs w:val="22"/>
        </w:rPr>
        <w:t>quality adjustment</w:t>
      </w:r>
      <w:r w:rsidRPr="00B53288">
        <w:rPr>
          <w:rFonts w:ascii="Times New Roman" w:hAnsi="Times New Roman" w:cs="Times New Roman"/>
          <w:sz w:val="22"/>
          <w:szCs w:val="22"/>
        </w:rPr>
        <w:t xml:space="preserve"> a nursing facility </w:t>
      </w:r>
      <w:r w:rsidR="00922FEF">
        <w:rPr>
          <w:rFonts w:ascii="Times New Roman" w:hAnsi="Times New Roman" w:cs="Times New Roman"/>
          <w:sz w:val="22"/>
          <w:szCs w:val="22"/>
        </w:rPr>
        <w:t>will incur</w:t>
      </w:r>
      <w:r w:rsidRPr="00B53288">
        <w:rPr>
          <w:rFonts w:ascii="Times New Roman" w:hAnsi="Times New Roman" w:cs="Times New Roman"/>
          <w:sz w:val="22"/>
          <w:szCs w:val="22"/>
        </w:rPr>
        <w:t xml:space="preserve"> under the measure “Quality Improvement Based on CMS Score” will be based on the facility’s overall rating on the Centers for Medicare and Medicaid Services Nursing Home Compare 5-Star Quality Rating Tool, as follows. If a facility has a score of 5 </w:t>
      </w:r>
      <w:r w:rsidRPr="00B53288">
        <w:rPr>
          <w:rFonts w:ascii="Times New Roman" w:hAnsi="Times New Roman" w:cs="Times New Roman"/>
          <w:color w:val="000000"/>
          <w:sz w:val="22"/>
          <w:szCs w:val="22"/>
        </w:rPr>
        <w:t xml:space="preserve">Stars as of June 2020, </w:t>
      </w:r>
      <w:r w:rsidRPr="00B53288">
        <w:rPr>
          <w:rFonts w:ascii="Times New Roman" w:hAnsi="Times New Roman" w:cs="Times New Roman"/>
          <w:sz w:val="22"/>
          <w:szCs w:val="22"/>
        </w:rPr>
        <w:t>its adjustment for this measure will be 2</w:t>
      </w:r>
      <w:r w:rsidR="00922FEF">
        <w:rPr>
          <w:rFonts w:ascii="Times New Roman" w:hAnsi="Times New Roman" w:cs="Times New Roman"/>
          <w:sz w:val="22"/>
          <w:szCs w:val="22"/>
        </w:rPr>
        <w:t>.0</w:t>
      </w:r>
      <w:r w:rsidRPr="00B53288">
        <w:rPr>
          <w:rFonts w:ascii="Times New Roman" w:hAnsi="Times New Roman" w:cs="Times New Roman"/>
          <w:sz w:val="22"/>
          <w:szCs w:val="22"/>
        </w:rPr>
        <w:t>%, regardless of whether it meets any other criteria in the following table. If a facility meets the criteria for “</w:t>
      </w:r>
      <w:r>
        <w:rPr>
          <w:rFonts w:ascii="Times New Roman" w:hAnsi="Times New Roman" w:cs="Times New Roman"/>
          <w:sz w:val="22"/>
          <w:szCs w:val="22"/>
        </w:rPr>
        <w:t xml:space="preserve">CMS </w:t>
      </w:r>
      <w:r w:rsidRPr="00B53288">
        <w:rPr>
          <w:rFonts w:ascii="Times New Roman" w:hAnsi="Times New Roman" w:cs="Times New Roman"/>
          <w:sz w:val="22"/>
          <w:szCs w:val="22"/>
        </w:rPr>
        <w:t>Chronic Low Quality”, its adjustment for this measure will be -3</w:t>
      </w:r>
      <w:r w:rsidR="00922FEF">
        <w:rPr>
          <w:rFonts w:ascii="Times New Roman" w:hAnsi="Times New Roman" w:cs="Times New Roman"/>
          <w:sz w:val="22"/>
          <w:szCs w:val="22"/>
        </w:rPr>
        <w:t>.0</w:t>
      </w:r>
      <w:r w:rsidRPr="00B53288">
        <w:rPr>
          <w:rFonts w:ascii="Times New Roman" w:hAnsi="Times New Roman" w:cs="Times New Roman"/>
          <w:sz w:val="22"/>
          <w:szCs w:val="22"/>
        </w:rPr>
        <w:t>%, regardless of whether it meets any other criteria in the following table.</w:t>
      </w:r>
    </w:p>
    <w:p w14:paraId="4A4EC482" w14:textId="77777777" w:rsidR="00210154" w:rsidRDefault="00210154" w:rsidP="00210154">
      <w:pPr>
        <w:pStyle w:val="ListParagraph"/>
        <w:suppressAutoHyphens/>
        <w:ind w:left="1440"/>
        <w:contextualSpacing/>
        <w:rPr>
          <w:rFonts w:ascii="Times New Roman" w:hAnsi="Times New Roman" w:cs="Times New Roman"/>
          <w:sz w:val="22"/>
          <w:szCs w:val="22"/>
        </w:rPr>
      </w:pPr>
    </w:p>
    <w:tbl>
      <w:tblPr>
        <w:tblpPr w:leftFromText="180" w:rightFromText="180" w:vertAnchor="text" w:horzAnchor="margin" w:tblpX="1790" w:tblpY="94"/>
        <w:tblW w:w="7560" w:type="dxa"/>
        <w:tblLook w:val="04A0" w:firstRow="1" w:lastRow="0" w:firstColumn="1" w:lastColumn="0" w:noHBand="0" w:noVBand="1"/>
      </w:tblPr>
      <w:tblGrid>
        <w:gridCol w:w="6030"/>
        <w:gridCol w:w="1530"/>
      </w:tblGrid>
      <w:tr w:rsidR="00210154" w:rsidRPr="00E24823" w14:paraId="3C6D0053" w14:textId="77777777" w:rsidTr="001E2C6B">
        <w:trPr>
          <w:trHeight w:val="300"/>
        </w:trPr>
        <w:tc>
          <w:tcPr>
            <w:tcW w:w="6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596B4" w14:textId="77777777" w:rsidR="00210154" w:rsidRPr="00E24823" w:rsidRDefault="00210154" w:rsidP="001E2C6B">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Criteria based on CMS Rating</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7F034B4F" w14:textId="77777777" w:rsidR="00210154" w:rsidRPr="00E24823" w:rsidRDefault="00210154" w:rsidP="001E2C6B">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Adjustment Percentage</w:t>
            </w:r>
          </w:p>
        </w:tc>
      </w:tr>
      <w:tr w:rsidR="00210154" w:rsidRPr="00E24823" w14:paraId="573C509B" w14:textId="77777777" w:rsidTr="001E2C6B">
        <w:trPr>
          <w:trHeight w:val="300"/>
        </w:trPr>
        <w:tc>
          <w:tcPr>
            <w:tcW w:w="6030" w:type="dxa"/>
            <w:tcBorders>
              <w:top w:val="nil"/>
              <w:left w:val="single" w:sz="4" w:space="0" w:color="auto"/>
              <w:bottom w:val="single" w:sz="4" w:space="0" w:color="auto"/>
              <w:right w:val="single" w:sz="4" w:space="0" w:color="auto"/>
            </w:tcBorders>
            <w:shd w:val="clear" w:color="auto" w:fill="auto"/>
            <w:noWrap/>
            <w:vAlign w:val="bottom"/>
            <w:hideMark/>
          </w:tcPr>
          <w:p w14:paraId="3CB235E9"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has a score of 5 Stars as of June 2020</w:t>
            </w:r>
          </w:p>
        </w:tc>
        <w:tc>
          <w:tcPr>
            <w:tcW w:w="1530" w:type="dxa"/>
            <w:tcBorders>
              <w:top w:val="nil"/>
              <w:left w:val="nil"/>
              <w:bottom w:val="single" w:sz="4" w:space="0" w:color="auto"/>
              <w:right w:val="single" w:sz="4" w:space="0" w:color="auto"/>
            </w:tcBorders>
            <w:shd w:val="clear" w:color="auto" w:fill="auto"/>
            <w:noWrap/>
            <w:vAlign w:val="bottom"/>
            <w:hideMark/>
          </w:tcPr>
          <w:p w14:paraId="1BCB099B" w14:textId="77777777" w:rsidR="00210154" w:rsidRPr="00E24823" w:rsidRDefault="00210154" w:rsidP="001E2C6B">
            <w:pPr>
              <w:jc w:val="center"/>
              <w:rPr>
                <w:rFonts w:ascii="Times New Roman" w:hAnsi="Times New Roman" w:cs="Times New Roman"/>
                <w:color w:val="000000"/>
                <w:sz w:val="22"/>
                <w:szCs w:val="22"/>
              </w:rPr>
            </w:pPr>
            <w:r w:rsidRPr="00E24823">
              <w:rPr>
                <w:rFonts w:ascii="Times New Roman" w:hAnsi="Times New Roman" w:cs="Times New Roman"/>
                <w:color w:val="000000"/>
                <w:sz w:val="22"/>
                <w:szCs w:val="22"/>
              </w:rPr>
              <w:t>2%</w:t>
            </w:r>
          </w:p>
        </w:tc>
      </w:tr>
      <w:tr w:rsidR="00210154" w:rsidRPr="00E24823" w14:paraId="7A56F239" w14:textId="77777777" w:rsidTr="001E2C6B">
        <w:trPr>
          <w:trHeight w:val="300"/>
        </w:trPr>
        <w:tc>
          <w:tcPr>
            <w:tcW w:w="6030" w:type="dxa"/>
            <w:tcBorders>
              <w:top w:val="nil"/>
              <w:left w:val="single" w:sz="4" w:space="0" w:color="auto"/>
              <w:bottom w:val="single" w:sz="4" w:space="0" w:color="auto"/>
              <w:right w:val="single" w:sz="4" w:space="0" w:color="auto"/>
            </w:tcBorders>
            <w:shd w:val="clear" w:color="auto" w:fill="auto"/>
            <w:noWrap/>
            <w:vAlign w:val="bottom"/>
            <w:hideMark/>
          </w:tcPr>
          <w:p w14:paraId="3FED2738"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experienced an increase of 2 or more Stars from June 2019 to June 20</w:t>
            </w:r>
            <w:r w:rsidRPr="00E24823">
              <w:rPr>
                <w:rFonts w:ascii="Times New Roman" w:hAnsi="Times New Roman" w:cs="Times New Roman"/>
                <w:color w:val="000000"/>
                <w:sz w:val="22"/>
                <w:szCs w:val="22"/>
              </w:rPr>
              <w:t>20</w:t>
            </w:r>
          </w:p>
        </w:tc>
        <w:tc>
          <w:tcPr>
            <w:tcW w:w="1530" w:type="dxa"/>
            <w:tcBorders>
              <w:top w:val="nil"/>
              <w:left w:val="nil"/>
              <w:bottom w:val="single" w:sz="4" w:space="0" w:color="auto"/>
              <w:right w:val="single" w:sz="4" w:space="0" w:color="auto"/>
            </w:tcBorders>
            <w:shd w:val="clear" w:color="auto" w:fill="auto"/>
            <w:noWrap/>
            <w:vAlign w:val="bottom"/>
            <w:hideMark/>
          </w:tcPr>
          <w:p w14:paraId="0806722E" w14:textId="77777777" w:rsidR="00210154" w:rsidRPr="00E24823" w:rsidRDefault="00210154" w:rsidP="001E2C6B">
            <w:pPr>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r w:rsidRPr="00E24823">
              <w:rPr>
                <w:rFonts w:ascii="Times New Roman" w:hAnsi="Times New Roman" w:cs="Times New Roman"/>
                <w:color w:val="000000"/>
                <w:sz w:val="22"/>
                <w:szCs w:val="22"/>
              </w:rPr>
              <w:t>%</w:t>
            </w:r>
          </w:p>
        </w:tc>
      </w:tr>
      <w:tr w:rsidR="00210154" w:rsidRPr="00E24823" w14:paraId="02A9EB4C" w14:textId="77777777" w:rsidTr="001E2C6B">
        <w:trPr>
          <w:trHeight w:val="300"/>
        </w:trPr>
        <w:tc>
          <w:tcPr>
            <w:tcW w:w="6030" w:type="dxa"/>
            <w:tcBorders>
              <w:top w:val="nil"/>
              <w:left w:val="single" w:sz="4" w:space="0" w:color="auto"/>
              <w:bottom w:val="single" w:sz="4" w:space="0" w:color="auto"/>
              <w:right w:val="single" w:sz="4" w:space="0" w:color="auto"/>
            </w:tcBorders>
            <w:shd w:val="clear" w:color="auto" w:fill="auto"/>
            <w:noWrap/>
            <w:vAlign w:val="bottom"/>
            <w:hideMark/>
          </w:tcPr>
          <w:p w14:paraId="749778A7"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experienced an increase of 1 Star from June 2019 to June 20</w:t>
            </w:r>
            <w:r w:rsidRPr="00E24823">
              <w:rPr>
                <w:rFonts w:ascii="Times New Roman" w:hAnsi="Times New Roman" w:cs="Times New Roman"/>
                <w:color w:val="000000"/>
                <w:sz w:val="22"/>
                <w:szCs w:val="22"/>
              </w:rPr>
              <w:t>20</w:t>
            </w:r>
          </w:p>
        </w:tc>
        <w:tc>
          <w:tcPr>
            <w:tcW w:w="1530" w:type="dxa"/>
            <w:tcBorders>
              <w:top w:val="nil"/>
              <w:left w:val="nil"/>
              <w:bottom w:val="single" w:sz="4" w:space="0" w:color="auto"/>
              <w:right w:val="single" w:sz="4" w:space="0" w:color="auto"/>
            </w:tcBorders>
            <w:shd w:val="clear" w:color="auto" w:fill="auto"/>
            <w:noWrap/>
            <w:vAlign w:val="bottom"/>
            <w:hideMark/>
          </w:tcPr>
          <w:p w14:paraId="71FC99EC" w14:textId="77777777" w:rsidR="00210154" w:rsidRPr="00E24823" w:rsidRDefault="00210154" w:rsidP="001E2C6B">
            <w:pPr>
              <w:jc w:val="center"/>
              <w:rPr>
                <w:rFonts w:ascii="Times New Roman" w:hAnsi="Times New Roman" w:cs="Times New Roman"/>
                <w:color w:val="000000"/>
                <w:sz w:val="22"/>
                <w:szCs w:val="22"/>
              </w:rPr>
            </w:pPr>
            <w:r w:rsidRPr="00E24823">
              <w:rPr>
                <w:rFonts w:ascii="Times New Roman" w:hAnsi="Times New Roman" w:cs="Times New Roman"/>
                <w:color w:val="000000"/>
                <w:sz w:val="22"/>
                <w:szCs w:val="22"/>
              </w:rPr>
              <w:t>1%</w:t>
            </w:r>
          </w:p>
        </w:tc>
      </w:tr>
      <w:tr w:rsidR="00210154" w:rsidRPr="00E24823" w14:paraId="42F90680" w14:textId="77777777" w:rsidTr="001E2C6B">
        <w:trPr>
          <w:trHeight w:val="300"/>
        </w:trPr>
        <w:tc>
          <w:tcPr>
            <w:tcW w:w="6030" w:type="dxa"/>
            <w:tcBorders>
              <w:top w:val="nil"/>
              <w:left w:val="single" w:sz="4" w:space="0" w:color="auto"/>
              <w:bottom w:val="single" w:sz="4" w:space="0" w:color="auto"/>
              <w:right w:val="single" w:sz="4" w:space="0" w:color="auto"/>
            </w:tcBorders>
            <w:shd w:val="clear" w:color="auto" w:fill="auto"/>
            <w:noWrap/>
            <w:vAlign w:val="bottom"/>
            <w:hideMark/>
          </w:tcPr>
          <w:p w14:paraId="4BB48020"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experienced no change to its Star rating from June 2019 to June 20</w:t>
            </w:r>
            <w:r w:rsidRPr="00E24823">
              <w:rPr>
                <w:rFonts w:ascii="Times New Roman" w:hAnsi="Times New Roman" w:cs="Times New Roman"/>
                <w:color w:val="000000"/>
                <w:sz w:val="22"/>
                <w:szCs w:val="22"/>
              </w:rPr>
              <w:t>20</w:t>
            </w:r>
          </w:p>
        </w:tc>
        <w:tc>
          <w:tcPr>
            <w:tcW w:w="1530" w:type="dxa"/>
            <w:tcBorders>
              <w:top w:val="nil"/>
              <w:left w:val="nil"/>
              <w:bottom w:val="single" w:sz="4" w:space="0" w:color="auto"/>
              <w:right w:val="single" w:sz="4" w:space="0" w:color="auto"/>
            </w:tcBorders>
            <w:shd w:val="clear" w:color="auto" w:fill="auto"/>
            <w:noWrap/>
            <w:vAlign w:val="bottom"/>
            <w:hideMark/>
          </w:tcPr>
          <w:p w14:paraId="66A42A56" w14:textId="77777777" w:rsidR="00210154" w:rsidRPr="00E24823" w:rsidRDefault="00210154" w:rsidP="001E2C6B">
            <w:pPr>
              <w:jc w:val="center"/>
              <w:rPr>
                <w:rFonts w:ascii="Times New Roman" w:hAnsi="Times New Roman" w:cs="Times New Roman"/>
                <w:color w:val="000000"/>
                <w:sz w:val="22"/>
                <w:szCs w:val="22"/>
              </w:rPr>
            </w:pPr>
            <w:r w:rsidRPr="00E24823">
              <w:rPr>
                <w:rFonts w:ascii="Times New Roman" w:hAnsi="Times New Roman" w:cs="Times New Roman"/>
                <w:color w:val="000000"/>
                <w:sz w:val="22"/>
                <w:szCs w:val="22"/>
              </w:rPr>
              <w:t>0%</w:t>
            </w:r>
          </w:p>
        </w:tc>
      </w:tr>
      <w:tr w:rsidR="00210154" w:rsidRPr="00E24823" w14:paraId="2D24A316" w14:textId="77777777" w:rsidTr="001E2C6B">
        <w:trPr>
          <w:trHeight w:val="300"/>
        </w:trPr>
        <w:tc>
          <w:tcPr>
            <w:tcW w:w="6030" w:type="dxa"/>
            <w:tcBorders>
              <w:top w:val="nil"/>
              <w:left w:val="single" w:sz="4" w:space="0" w:color="auto"/>
              <w:bottom w:val="single" w:sz="4" w:space="0" w:color="auto"/>
              <w:right w:val="single" w:sz="4" w:space="0" w:color="auto"/>
            </w:tcBorders>
            <w:shd w:val="clear" w:color="auto" w:fill="auto"/>
            <w:noWrap/>
            <w:vAlign w:val="bottom"/>
            <w:hideMark/>
          </w:tcPr>
          <w:p w14:paraId="667B2D7F"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experienced a decrease of 1 Star from June 2019 to June 20</w:t>
            </w:r>
            <w:r w:rsidRPr="00E24823">
              <w:rPr>
                <w:rFonts w:ascii="Times New Roman" w:hAnsi="Times New Roman" w:cs="Times New Roman"/>
                <w:color w:val="000000"/>
                <w:sz w:val="22"/>
                <w:szCs w:val="22"/>
              </w:rPr>
              <w:t>20</w:t>
            </w:r>
            <w:r>
              <w:rPr>
                <w:rFonts w:ascii="Times New Roman" w:hAnsi="Times New Roman" w:cs="Times New Roman"/>
                <w:color w:val="000000"/>
                <w:sz w:val="22"/>
                <w:szCs w:val="22"/>
              </w:rPr>
              <w:t>, and had a score of 5 Stars as of June 2019</w:t>
            </w:r>
          </w:p>
        </w:tc>
        <w:tc>
          <w:tcPr>
            <w:tcW w:w="1530" w:type="dxa"/>
            <w:tcBorders>
              <w:top w:val="nil"/>
              <w:left w:val="nil"/>
              <w:bottom w:val="single" w:sz="4" w:space="0" w:color="auto"/>
              <w:right w:val="single" w:sz="4" w:space="0" w:color="auto"/>
            </w:tcBorders>
            <w:shd w:val="clear" w:color="auto" w:fill="auto"/>
            <w:noWrap/>
            <w:vAlign w:val="bottom"/>
            <w:hideMark/>
          </w:tcPr>
          <w:p w14:paraId="1E8D488A" w14:textId="77777777" w:rsidR="00210154" w:rsidRPr="00E24823" w:rsidRDefault="00210154" w:rsidP="001E2C6B">
            <w:pPr>
              <w:jc w:val="center"/>
              <w:rPr>
                <w:rFonts w:ascii="Times New Roman" w:hAnsi="Times New Roman" w:cs="Times New Roman"/>
                <w:color w:val="000000"/>
                <w:sz w:val="22"/>
                <w:szCs w:val="22"/>
              </w:rPr>
            </w:pPr>
            <w:r w:rsidRPr="00E24823">
              <w:rPr>
                <w:rFonts w:ascii="Times New Roman" w:hAnsi="Times New Roman" w:cs="Times New Roman"/>
                <w:color w:val="000000"/>
                <w:sz w:val="22"/>
                <w:szCs w:val="22"/>
              </w:rPr>
              <w:t>0%</w:t>
            </w:r>
          </w:p>
        </w:tc>
      </w:tr>
      <w:tr w:rsidR="00210154" w:rsidRPr="00E24823" w14:paraId="605450A9" w14:textId="77777777" w:rsidTr="001E2C6B">
        <w:trPr>
          <w:trHeight w:val="300"/>
        </w:trPr>
        <w:tc>
          <w:tcPr>
            <w:tcW w:w="6030" w:type="dxa"/>
            <w:tcBorders>
              <w:top w:val="nil"/>
              <w:left w:val="single" w:sz="4" w:space="0" w:color="auto"/>
              <w:bottom w:val="single" w:sz="4" w:space="0" w:color="auto"/>
              <w:right w:val="single" w:sz="4" w:space="0" w:color="auto"/>
            </w:tcBorders>
            <w:shd w:val="clear" w:color="auto" w:fill="auto"/>
            <w:noWrap/>
            <w:vAlign w:val="bottom"/>
            <w:hideMark/>
          </w:tcPr>
          <w:p w14:paraId="71914B5F"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experienced a decrease of 1 Star from June 2019 to June 20</w:t>
            </w:r>
            <w:r w:rsidRPr="00E24823">
              <w:rPr>
                <w:rFonts w:ascii="Times New Roman" w:hAnsi="Times New Roman" w:cs="Times New Roman"/>
                <w:color w:val="000000"/>
                <w:sz w:val="22"/>
                <w:szCs w:val="22"/>
              </w:rPr>
              <w:t>20</w:t>
            </w:r>
            <w:r>
              <w:rPr>
                <w:rFonts w:ascii="Times New Roman" w:hAnsi="Times New Roman" w:cs="Times New Roman"/>
                <w:color w:val="000000"/>
                <w:sz w:val="22"/>
                <w:szCs w:val="22"/>
              </w:rPr>
              <w:t>, and did not have a score of 5 Stars as of June 2019</w:t>
            </w:r>
          </w:p>
        </w:tc>
        <w:tc>
          <w:tcPr>
            <w:tcW w:w="1530" w:type="dxa"/>
            <w:tcBorders>
              <w:top w:val="nil"/>
              <w:left w:val="nil"/>
              <w:bottom w:val="single" w:sz="4" w:space="0" w:color="auto"/>
              <w:right w:val="single" w:sz="4" w:space="0" w:color="auto"/>
            </w:tcBorders>
            <w:shd w:val="clear" w:color="auto" w:fill="auto"/>
            <w:noWrap/>
            <w:vAlign w:val="bottom"/>
            <w:hideMark/>
          </w:tcPr>
          <w:p w14:paraId="6E05672E" w14:textId="77777777" w:rsidR="00210154" w:rsidRPr="00E24823" w:rsidRDefault="00210154" w:rsidP="001E2C6B">
            <w:pPr>
              <w:jc w:val="center"/>
              <w:rPr>
                <w:rFonts w:ascii="Times New Roman" w:hAnsi="Times New Roman" w:cs="Times New Roman"/>
                <w:color w:val="000000"/>
                <w:sz w:val="22"/>
                <w:szCs w:val="22"/>
              </w:rPr>
            </w:pPr>
            <w:r w:rsidRPr="00E24823">
              <w:rPr>
                <w:rFonts w:ascii="Times New Roman" w:hAnsi="Times New Roman" w:cs="Times New Roman"/>
                <w:color w:val="000000"/>
                <w:sz w:val="22"/>
                <w:szCs w:val="22"/>
              </w:rPr>
              <w:t>-2%</w:t>
            </w:r>
          </w:p>
        </w:tc>
      </w:tr>
      <w:tr w:rsidR="00210154" w:rsidRPr="00E24823" w14:paraId="7B612716" w14:textId="77777777" w:rsidTr="001E2C6B">
        <w:trPr>
          <w:trHeight w:val="300"/>
        </w:trPr>
        <w:tc>
          <w:tcPr>
            <w:tcW w:w="6030" w:type="dxa"/>
            <w:tcBorders>
              <w:top w:val="nil"/>
              <w:left w:val="single" w:sz="4" w:space="0" w:color="auto"/>
              <w:bottom w:val="single" w:sz="4" w:space="0" w:color="auto"/>
              <w:right w:val="single" w:sz="4" w:space="0" w:color="auto"/>
            </w:tcBorders>
            <w:shd w:val="clear" w:color="auto" w:fill="auto"/>
            <w:noWrap/>
            <w:vAlign w:val="bottom"/>
            <w:hideMark/>
          </w:tcPr>
          <w:p w14:paraId="1DA75477"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experienced a decrease of 2 or more Stars from June 2019 to June 20</w:t>
            </w:r>
            <w:r w:rsidRPr="00E24823">
              <w:rPr>
                <w:rFonts w:ascii="Times New Roman" w:hAnsi="Times New Roman" w:cs="Times New Roman"/>
                <w:color w:val="000000"/>
                <w:sz w:val="22"/>
                <w:szCs w:val="22"/>
              </w:rPr>
              <w:t>20</w:t>
            </w:r>
          </w:p>
        </w:tc>
        <w:tc>
          <w:tcPr>
            <w:tcW w:w="1530" w:type="dxa"/>
            <w:tcBorders>
              <w:top w:val="nil"/>
              <w:left w:val="nil"/>
              <w:bottom w:val="single" w:sz="4" w:space="0" w:color="auto"/>
              <w:right w:val="single" w:sz="4" w:space="0" w:color="auto"/>
            </w:tcBorders>
            <w:shd w:val="clear" w:color="auto" w:fill="auto"/>
            <w:noWrap/>
            <w:vAlign w:val="bottom"/>
            <w:hideMark/>
          </w:tcPr>
          <w:p w14:paraId="37601061" w14:textId="77777777" w:rsidR="00210154" w:rsidRPr="00E24823" w:rsidRDefault="00210154" w:rsidP="001E2C6B">
            <w:pPr>
              <w:jc w:val="center"/>
              <w:rPr>
                <w:rFonts w:ascii="Times New Roman" w:hAnsi="Times New Roman" w:cs="Times New Roman"/>
                <w:color w:val="000000"/>
                <w:sz w:val="22"/>
                <w:szCs w:val="22"/>
              </w:rPr>
            </w:pPr>
            <w:r w:rsidRPr="00E24823">
              <w:rPr>
                <w:rFonts w:ascii="Times New Roman" w:hAnsi="Times New Roman" w:cs="Times New Roman"/>
                <w:color w:val="000000"/>
                <w:sz w:val="22"/>
                <w:szCs w:val="22"/>
              </w:rPr>
              <w:t>-</w:t>
            </w:r>
            <w:r>
              <w:rPr>
                <w:rFonts w:ascii="Times New Roman" w:hAnsi="Times New Roman" w:cs="Times New Roman"/>
                <w:color w:val="000000"/>
                <w:sz w:val="22"/>
                <w:szCs w:val="22"/>
              </w:rPr>
              <w:t>2.5</w:t>
            </w:r>
            <w:r w:rsidRPr="00E24823">
              <w:rPr>
                <w:rFonts w:ascii="Times New Roman" w:hAnsi="Times New Roman" w:cs="Times New Roman"/>
                <w:color w:val="000000"/>
                <w:sz w:val="22"/>
                <w:szCs w:val="22"/>
              </w:rPr>
              <w:t>%</w:t>
            </w:r>
          </w:p>
        </w:tc>
      </w:tr>
      <w:tr w:rsidR="00210154" w:rsidRPr="00E24823" w14:paraId="28CA7A4B" w14:textId="77777777" w:rsidTr="001E2C6B">
        <w:trPr>
          <w:trHeight w:val="300"/>
        </w:trPr>
        <w:tc>
          <w:tcPr>
            <w:tcW w:w="6030" w:type="dxa"/>
            <w:tcBorders>
              <w:top w:val="nil"/>
              <w:left w:val="single" w:sz="4" w:space="0" w:color="auto"/>
              <w:bottom w:val="single" w:sz="4" w:space="0" w:color="auto"/>
              <w:right w:val="single" w:sz="4" w:space="0" w:color="auto"/>
            </w:tcBorders>
            <w:shd w:val="clear" w:color="auto" w:fill="auto"/>
            <w:noWrap/>
            <w:vAlign w:val="bottom"/>
            <w:hideMark/>
          </w:tcPr>
          <w:p w14:paraId="59256CA1" w14:textId="77777777" w:rsidR="00210154" w:rsidRPr="006559BF"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 xml:space="preserve">CMS </w:t>
            </w:r>
            <w:r w:rsidRPr="006559BF">
              <w:rPr>
                <w:rFonts w:ascii="Times New Roman" w:hAnsi="Times New Roman" w:cs="Times New Roman"/>
                <w:color w:val="000000"/>
                <w:sz w:val="22"/>
                <w:szCs w:val="22"/>
              </w:rPr>
              <w:t xml:space="preserve">Chronic Low Quality: The average of a facility’s scores as of June 2017, June 2018, June 2019, and June 2020 </w:t>
            </w:r>
            <w:r>
              <w:rPr>
                <w:rFonts w:ascii="Times New Roman" w:hAnsi="Times New Roman" w:cs="Times New Roman"/>
                <w:color w:val="000000"/>
                <w:sz w:val="22"/>
                <w:szCs w:val="22"/>
              </w:rPr>
              <w:t>is</w:t>
            </w:r>
            <w:r w:rsidRPr="006559BF">
              <w:rPr>
                <w:rFonts w:ascii="Times New Roman" w:hAnsi="Times New Roman" w:cs="Times New Roman"/>
                <w:color w:val="000000"/>
                <w:sz w:val="22"/>
                <w:szCs w:val="22"/>
              </w:rPr>
              <w:t xml:space="preserve"> less than or equal to 1.5 Stars</w:t>
            </w:r>
          </w:p>
        </w:tc>
        <w:tc>
          <w:tcPr>
            <w:tcW w:w="1530" w:type="dxa"/>
            <w:tcBorders>
              <w:top w:val="nil"/>
              <w:left w:val="nil"/>
              <w:bottom w:val="single" w:sz="4" w:space="0" w:color="auto"/>
              <w:right w:val="single" w:sz="4" w:space="0" w:color="auto"/>
            </w:tcBorders>
            <w:shd w:val="clear" w:color="auto" w:fill="auto"/>
            <w:noWrap/>
            <w:vAlign w:val="bottom"/>
            <w:hideMark/>
          </w:tcPr>
          <w:p w14:paraId="0BC53D39" w14:textId="77777777" w:rsidR="00210154" w:rsidRPr="00E24823" w:rsidRDefault="00210154" w:rsidP="001E2C6B">
            <w:pPr>
              <w:jc w:val="center"/>
              <w:rPr>
                <w:rFonts w:ascii="Times New Roman" w:hAnsi="Times New Roman" w:cs="Times New Roman"/>
                <w:color w:val="000000"/>
                <w:sz w:val="22"/>
                <w:szCs w:val="22"/>
              </w:rPr>
            </w:pPr>
            <w:r w:rsidRPr="00E24823">
              <w:rPr>
                <w:rFonts w:ascii="Times New Roman" w:hAnsi="Times New Roman" w:cs="Times New Roman"/>
                <w:color w:val="000000"/>
                <w:sz w:val="22"/>
                <w:szCs w:val="22"/>
              </w:rPr>
              <w:t>-3%</w:t>
            </w:r>
          </w:p>
        </w:tc>
      </w:tr>
    </w:tbl>
    <w:p w14:paraId="7AC246C4" w14:textId="77777777" w:rsidR="00210154" w:rsidRDefault="00210154" w:rsidP="00210154">
      <w:pPr>
        <w:pStyle w:val="ListParagraph"/>
        <w:suppressAutoHyphens/>
        <w:ind w:left="2047"/>
        <w:rPr>
          <w:rFonts w:ascii="Times New Roman" w:hAnsi="Times New Roman" w:cs="Times New Roman"/>
          <w:sz w:val="22"/>
          <w:szCs w:val="22"/>
        </w:rPr>
      </w:pPr>
    </w:p>
    <w:p w14:paraId="0A21BDE6" w14:textId="136AE5FE" w:rsidR="00210154" w:rsidRPr="00210154" w:rsidRDefault="00210154" w:rsidP="00210154">
      <w:pPr>
        <w:suppressAutoHyphens/>
        <w:ind w:left="1080"/>
        <w:contextualSpacing/>
        <w:rPr>
          <w:rFonts w:ascii="Times New Roman" w:hAnsi="Times New Roman" w:cs="Times New Roman"/>
          <w:sz w:val="22"/>
          <w:szCs w:val="22"/>
        </w:rPr>
      </w:pPr>
      <w:r w:rsidRPr="00210154">
        <w:rPr>
          <w:rFonts w:ascii="Times New Roman" w:hAnsi="Times New Roman" w:cs="Times New Roman"/>
          <w:sz w:val="22"/>
          <w:szCs w:val="22"/>
        </w:rPr>
        <w:t xml:space="preserve">(c)  </w:t>
      </w:r>
      <w:r w:rsidRPr="00210154">
        <w:rPr>
          <w:rFonts w:ascii="Times New Roman" w:hAnsi="Times New Roman" w:cs="Times New Roman"/>
          <w:sz w:val="22"/>
          <w:szCs w:val="22"/>
          <w:u w:val="single"/>
        </w:rPr>
        <w:t>Quality Achievement Based on DPH Score</w:t>
      </w:r>
      <w:r w:rsidRPr="00210154">
        <w:rPr>
          <w:rFonts w:ascii="Times New Roman" w:hAnsi="Times New Roman" w:cs="Times New Roman"/>
          <w:sz w:val="22"/>
          <w:szCs w:val="22"/>
        </w:rPr>
        <w:t xml:space="preserve">. The </w:t>
      </w:r>
      <w:r w:rsidR="00B227DF">
        <w:rPr>
          <w:rFonts w:ascii="Times New Roman" w:hAnsi="Times New Roman" w:cs="Times New Roman"/>
          <w:sz w:val="22"/>
          <w:szCs w:val="22"/>
        </w:rPr>
        <w:t>quality adjustment</w:t>
      </w:r>
      <w:r w:rsidRPr="00210154">
        <w:rPr>
          <w:rFonts w:ascii="Times New Roman" w:hAnsi="Times New Roman" w:cs="Times New Roman"/>
          <w:sz w:val="22"/>
          <w:szCs w:val="22"/>
        </w:rPr>
        <w:t xml:space="preserve"> a nursing facility </w:t>
      </w:r>
      <w:r w:rsidR="00922FEF">
        <w:rPr>
          <w:rFonts w:ascii="Times New Roman" w:hAnsi="Times New Roman" w:cs="Times New Roman"/>
          <w:sz w:val="22"/>
          <w:szCs w:val="22"/>
        </w:rPr>
        <w:t>will incur</w:t>
      </w:r>
      <w:r w:rsidRPr="00210154">
        <w:rPr>
          <w:rFonts w:ascii="Times New Roman" w:hAnsi="Times New Roman" w:cs="Times New Roman"/>
          <w:sz w:val="22"/>
          <w:szCs w:val="22"/>
        </w:rPr>
        <w:t xml:space="preserve"> under the measure “Quality Achievement Based on DPH Score” will be based on the facility’s performance on the Department’s Nursing Facility Survey Performance Tool (DPH NFSPT) as of July 1, 2020, as follows:</w:t>
      </w:r>
    </w:p>
    <w:p w14:paraId="4B7EDB39" w14:textId="77777777" w:rsidR="00210154" w:rsidRDefault="00210154" w:rsidP="00210154">
      <w:pPr>
        <w:suppressAutoHyphens/>
        <w:rPr>
          <w:rFonts w:ascii="Times New Roman" w:hAnsi="Times New Roman" w:cs="Times New Roman"/>
          <w:sz w:val="22"/>
          <w:szCs w:val="22"/>
        </w:rPr>
      </w:pPr>
    </w:p>
    <w:tbl>
      <w:tblPr>
        <w:tblW w:w="4320" w:type="dxa"/>
        <w:jc w:val="center"/>
        <w:tblLook w:val="04A0" w:firstRow="1" w:lastRow="0" w:firstColumn="1" w:lastColumn="0" w:noHBand="0" w:noVBand="1"/>
      </w:tblPr>
      <w:tblGrid>
        <w:gridCol w:w="2160"/>
        <w:gridCol w:w="2160"/>
      </w:tblGrid>
      <w:tr w:rsidR="00210154" w:rsidRPr="00E31ED3" w14:paraId="4483B339" w14:textId="77777777" w:rsidTr="001E2C6B">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CFC29" w14:textId="77777777" w:rsidR="00210154" w:rsidRPr="00E31ED3" w:rsidRDefault="00210154" w:rsidP="001E2C6B">
            <w:pPr>
              <w:jc w:val="center"/>
              <w:rPr>
                <w:rFonts w:ascii="Times New Roman" w:hAnsi="Times New Roman" w:cs="Times New Roman"/>
                <w:b/>
                <w:bCs/>
                <w:color w:val="000000"/>
                <w:sz w:val="22"/>
                <w:szCs w:val="22"/>
              </w:rPr>
            </w:pPr>
            <w:r w:rsidRPr="00E31ED3">
              <w:rPr>
                <w:rFonts w:ascii="Times New Roman" w:hAnsi="Times New Roman" w:cs="Times New Roman"/>
                <w:b/>
                <w:bCs/>
                <w:color w:val="000000"/>
                <w:sz w:val="22"/>
                <w:szCs w:val="22"/>
              </w:rPr>
              <w:t xml:space="preserve">DPH </w:t>
            </w:r>
            <w:r>
              <w:rPr>
                <w:rFonts w:ascii="Times New Roman" w:hAnsi="Times New Roman" w:cs="Times New Roman"/>
                <w:b/>
                <w:bCs/>
                <w:color w:val="000000"/>
                <w:sz w:val="22"/>
                <w:szCs w:val="22"/>
              </w:rPr>
              <w:t>NFSPT</w:t>
            </w:r>
            <w:r w:rsidRPr="00E31ED3">
              <w:rPr>
                <w:rFonts w:ascii="Times New Roman" w:hAnsi="Times New Roman" w:cs="Times New Roman"/>
                <w:b/>
                <w:bCs/>
                <w:color w:val="000000"/>
                <w:sz w:val="22"/>
                <w:szCs w:val="22"/>
              </w:rPr>
              <w:t xml:space="preserve"> Score</w:t>
            </w:r>
            <w:r>
              <w:rPr>
                <w:rFonts w:ascii="Times New Roman" w:hAnsi="Times New Roman" w:cs="Times New Roman"/>
                <w:b/>
                <w:bCs/>
                <w:color w:val="000000"/>
                <w:sz w:val="22"/>
                <w:szCs w:val="22"/>
              </w:rPr>
              <w:t xml:space="preserve"> as of July 1, 2020</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352A4A8" w14:textId="77777777" w:rsidR="00210154" w:rsidRPr="00E31ED3" w:rsidRDefault="00210154" w:rsidP="001E2C6B">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Adjustment Percentage</w:t>
            </w:r>
          </w:p>
        </w:tc>
      </w:tr>
      <w:tr w:rsidR="00210154" w:rsidRPr="00E31ED3" w14:paraId="476C4BDB" w14:textId="77777777" w:rsidTr="001E2C6B">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F64A8" w14:textId="77777777" w:rsidR="00210154" w:rsidRPr="00E31ED3" w:rsidRDefault="00210154" w:rsidP="001E2C6B">
            <w:pPr>
              <w:jc w:val="center"/>
              <w:rPr>
                <w:rFonts w:ascii="Times New Roman" w:hAnsi="Times New Roman" w:cs="Times New Roman"/>
                <w:color w:val="000000"/>
                <w:sz w:val="22"/>
                <w:szCs w:val="22"/>
              </w:rPr>
            </w:pPr>
            <w:r w:rsidRPr="00E31ED3">
              <w:rPr>
                <w:rFonts w:ascii="Times New Roman" w:hAnsi="Times New Roman" w:cs="Times New Roman"/>
                <w:color w:val="000000"/>
                <w:sz w:val="22"/>
                <w:szCs w:val="22"/>
              </w:rPr>
              <w:t>110 or less</w:t>
            </w:r>
          </w:p>
        </w:tc>
        <w:tc>
          <w:tcPr>
            <w:tcW w:w="2160" w:type="dxa"/>
            <w:tcBorders>
              <w:top w:val="nil"/>
              <w:left w:val="nil"/>
              <w:bottom w:val="single" w:sz="4" w:space="0" w:color="auto"/>
              <w:right w:val="single" w:sz="4" w:space="0" w:color="auto"/>
            </w:tcBorders>
            <w:shd w:val="clear" w:color="auto" w:fill="auto"/>
            <w:noWrap/>
            <w:vAlign w:val="bottom"/>
            <w:hideMark/>
          </w:tcPr>
          <w:p w14:paraId="3145376E" w14:textId="77777777" w:rsidR="00210154" w:rsidRPr="00E31ED3" w:rsidRDefault="00210154" w:rsidP="001E2C6B">
            <w:pPr>
              <w:jc w:val="center"/>
              <w:rPr>
                <w:rFonts w:ascii="Times New Roman" w:hAnsi="Times New Roman" w:cs="Times New Roman"/>
                <w:color w:val="000000"/>
                <w:sz w:val="22"/>
                <w:szCs w:val="22"/>
              </w:rPr>
            </w:pPr>
            <w:r w:rsidRPr="00E31ED3">
              <w:rPr>
                <w:rFonts w:ascii="Times New Roman" w:hAnsi="Times New Roman" w:cs="Times New Roman"/>
                <w:color w:val="000000"/>
                <w:sz w:val="22"/>
                <w:szCs w:val="22"/>
              </w:rPr>
              <w:t>-1.00%</w:t>
            </w:r>
          </w:p>
        </w:tc>
      </w:tr>
      <w:tr w:rsidR="00210154" w:rsidRPr="00E31ED3" w14:paraId="35B54A39" w14:textId="77777777" w:rsidTr="001E2C6B">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6E2AF" w14:textId="77777777" w:rsidR="00210154" w:rsidRPr="00E31ED3" w:rsidRDefault="00210154" w:rsidP="001E2C6B">
            <w:pPr>
              <w:jc w:val="center"/>
              <w:rPr>
                <w:rFonts w:ascii="Times New Roman" w:hAnsi="Times New Roman" w:cs="Times New Roman"/>
                <w:color w:val="000000"/>
                <w:sz w:val="22"/>
                <w:szCs w:val="22"/>
              </w:rPr>
            </w:pPr>
            <w:r w:rsidRPr="00E31ED3">
              <w:rPr>
                <w:rFonts w:ascii="Times New Roman" w:hAnsi="Times New Roman" w:cs="Times New Roman"/>
                <w:color w:val="000000"/>
                <w:sz w:val="22"/>
                <w:szCs w:val="22"/>
              </w:rPr>
              <w:t xml:space="preserve">111 </w:t>
            </w:r>
            <w:r>
              <w:rPr>
                <w:rFonts w:ascii="Times New Roman" w:hAnsi="Times New Roman" w:cs="Times New Roman"/>
                <w:color w:val="000000"/>
                <w:sz w:val="22"/>
                <w:szCs w:val="22"/>
              </w:rPr>
              <w:t>–</w:t>
            </w:r>
            <w:r w:rsidRPr="00E31ED3">
              <w:rPr>
                <w:rFonts w:ascii="Times New Roman" w:hAnsi="Times New Roman" w:cs="Times New Roman"/>
                <w:color w:val="000000"/>
                <w:sz w:val="22"/>
                <w:szCs w:val="22"/>
              </w:rPr>
              <w:t xml:space="preserve"> 115</w:t>
            </w:r>
          </w:p>
        </w:tc>
        <w:tc>
          <w:tcPr>
            <w:tcW w:w="2160" w:type="dxa"/>
            <w:tcBorders>
              <w:top w:val="nil"/>
              <w:left w:val="nil"/>
              <w:bottom w:val="single" w:sz="4" w:space="0" w:color="auto"/>
              <w:right w:val="single" w:sz="4" w:space="0" w:color="auto"/>
            </w:tcBorders>
            <w:shd w:val="clear" w:color="auto" w:fill="auto"/>
            <w:noWrap/>
            <w:vAlign w:val="bottom"/>
            <w:hideMark/>
          </w:tcPr>
          <w:p w14:paraId="3D530A0C" w14:textId="77777777" w:rsidR="00210154" w:rsidRPr="00E31ED3" w:rsidRDefault="00210154" w:rsidP="001E2C6B">
            <w:pPr>
              <w:jc w:val="center"/>
              <w:rPr>
                <w:rFonts w:ascii="Times New Roman" w:hAnsi="Times New Roman" w:cs="Times New Roman"/>
                <w:color w:val="000000"/>
                <w:sz w:val="22"/>
                <w:szCs w:val="22"/>
              </w:rPr>
            </w:pPr>
            <w:r w:rsidRPr="00E31ED3">
              <w:rPr>
                <w:rFonts w:ascii="Times New Roman" w:hAnsi="Times New Roman" w:cs="Times New Roman"/>
                <w:color w:val="000000"/>
                <w:sz w:val="22"/>
                <w:szCs w:val="22"/>
              </w:rPr>
              <w:t>-0.75%</w:t>
            </w:r>
          </w:p>
        </w:tc>
      </w:tr>
      <w:tr w:rsidR="00210154" w:rsidRPr="00E31ED3" w14:paraId="4234F212" w14:textId="77777777" w:rsidTr="001E2C6B">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3AB6" w14:textId="77777777" w:rsidR="00210154" w:rsidRPr="00E31ED3" w:rsidRDefault="00210154" w:rsidP="001E2C6B">
            <w:pPr>
              <w:jc w:val="center"/>
              <w:rPr>
                <w:rFonts w:ascii="Times New Roman" w:hAnsi="Times New Roman" w:cs="Times New Roman"/>
                <w:color w:val="000000"/>
                <w:sz w:val="22"/>
                <w:szCs w:val="22"/>
              </w:rPr>
            </w:pPr>
            <w:r w:rsidRPr="00E31ED3">
              <w:rPr>
                <w:rFonts w:ascii="Times New Roman" w:hAnsi="Times New Roman" w:cs="Times New Roman"/>
                <w:color w:val="000000"/>
                <w:sz w:val="22"/>
                <w:szCs w:val="22"/>
              </w:rPr>
              <w:t xml:space="preserve">116 </w:t>
            </w:r>
            <w:r>
              <w:rPr>
                <w:rFonts w:ascii="Times New Roman" w:hAnsi="Times New Roman" w:cs="Times New Roman"/>
                <w:color w:val="000000"/>
                <w:sz w:val="22"/>
                <w:szCs w:val="22"/>
              </w:rPr>
              <w:t>–</w:t>
            </w:r>
            <w:r w:rsidRPr="00E31ED3">
              <w:rPr>
                <w:rFonts w:ascii="Times New Roman" w:hAnsi="Times New Roman" w:cs="Times New Roman"/>
                <w:color w:val="000000"/>
                <w:sz w:val="22"/>
                <w:szCs w:val="22"/>
              </w:rPr>
              <w:t xml:space="preserve"> 119</w:t>
            </w:r>
          </w:p>
        </w:tc>
        <w:tc>
          <w:tcPr>
            <w:tcW w:w="2160" w:type="dxa"/>
            <w:tcBorders>
              <w:top w:val="nil"/>
              <w:left w:val="nil"/>
              <w:bottom w:val="single" w:sz="4" w:space="0" w:color="auto"/>
              <w:right w:val="single" w:sz="4" w:space="0" w:color="auto"/>
            </w:tcBorders>
            <w:shd w:val="clear" w:color="auto" w:fill="auto"/>
            <w:noWrap/>
            <w:vAlign w:val="bottom"/>
            <w:hideMark/>
          </w:tcPr>
          <w:p w14:paraId="55F20EF7" w14:textId="77777777" w:rsidR="00210154" w:rsidRPr="00E31ED3" w:rsidRDefault="00210154" w:rsidP="001E2C6B">
            <w:pPr>
              <w:jc w:val="center"/>
              <w:rPr>
                <w:rFonts w:ascii="Times New Roman" w:hAnsi="Times New Roman" w:cs="Times New Roman"/>
                <w:color w:val="000000"/>
                <w:sz w:val="22"/>
                <w:szCs w:val="22"/>
              </w:rPr>
            </w:pPr>
            <w:r w:rsidRPr="00E31ED3">
              <w:rPr>
                <w:rFonts w:ascii="Times New Roman" w:hAnsi="Times New Roman" w:cs="Times New Roman"/>
                <w:color w:val="000000"/>
                <w:sz w:val="22"/>
                <w:szCs w:val="22"/>
              </w:rPr>
              <w:t>0.00%</w:t>
            </w:r>
          </w:p>
        </w:tc>
      </w:tr>
      <w:tr w:rsidR="00210154" w:rsidRPr="00E31ED3" w14:paraId="56DFC965" w14:textId="77777777" w:rsidTr="001E2C6B">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77C4D" w14:textId="77777777" w:rsidR="00210154" w:rsidRPr="00E31ED3" w:rsidRDefault="00210154" w:rsidP="001E2C6B">
            <w:pPr>
              <w:jc w:val="center"/>
              <w:rPr>
                <w:rFonts w:ascii="Times New Roman" w:hAnsi="Times New Roman" w:cs="Times New Roman"/>
                <w:color w:val="000000"/>
                <w:sz w:val="22"/>
                <w:szCs w:val="22"/>
              </w:rPr>
            </w:pPr>
            <w:r w:rsidRPr="00E31ED3">
              <w:rPr>
                <w:rFonts w:ascii="Times New Roman" w:hAnsi="Times New Roman" w:cs="Times New Roman"/>
                <w:color w:val="000000"/>
                <w:sz w:val="22"/>
                <w:szCs w:val="22"/>
              </w:rPr>
              <w:t xml:space="preserve">120 </w:t>
            </w:r>
            <w:r>
              <w:rPr>
                <w:rFonts w:ascii="Times New Roman" w:hAnsi="Times New Roman" w:cs="Times New Roman"/>
                <w:color w:val="000000"/>
                <w:sz w:val="22"/>
                <w:szCs w:val="22"/>
              </w:rPr>
              <w:t>–</w:t>
            </w:r>
            <w:r w:rsidRPr="00E31ED3">
              <w:rPr>
                <w:rFonts w:ascii="Times New Roman" w:hAnsi="Times New Roman" w:cs="Times New Roman"/>
                <w:color w:val="000000"/>
                <w:sz w:val="22"/>
                <w:szCs w:val="22"/>
              </w:rPr>
              <w:t xml:space="preserve"> 123</w:t>
            </w:r>
          </w:p>
        </w:tc>
        <w:tc>
          <w:tcPr>
            <w:tcW w:w="2160" w:type="dxa"/>
            <w:tcBorders>
              <w:top w:val="nil"/>
              <w:left w:val="nil"/>
              <w:bottom w:val="single" w:sz="4" w:space="0" w:color="auto"/>
              <w:right w:val="single" w:sz="4" w:space="0" w:color="auto"/>
            </w:tcBorders>
            <w:shd w:val="clear" w:color="auto" w:fill="auto"/>
            <w:noWrap/>
            <w:vAlign w:val="bottom"/>
            <w:hideMark/>
          </w:tcPr>
          <w:p w14:paraId="5FA84EB1" w14:textId="77777777" w:rsidR="00210154" w:rsidRPr="00E31ED3" w:rsidRDefault="00210154" w:rsidP="001E2C6B">
            <w:pPr>
              <w:jc w:val="center"/>
              <w:rPr>
                <w:rFonts w:ascii="Times New Roman" w:hAnsi="Times New Roman" w:cs="Times New Roman"/>
                <w:color w:val="000000"/>
                <w:sz w:val="22"/>
                <w:szCs w:val="22"/>
              </w:rPr>
            </w:pPr>
            <w:r w:rsidRPr="00E31ED3">
              <w:rPr>
                <w:rFonts w:ascii="Times New Roman" w:hAnsi="Times New Roman" w:cs="Times New Roman"/>
                <w:color w:val="000000"/>
                <w:sz w:val="22"/>
                <w:szCs w:val="22"/>
              </w:rPr>
              <w:t>0.75%</w:t>
            </w:r>
          </w:p>
        </w:tc>
      </w:tr>
      <w:tr w:rsidR="00210154" w:rsidRPr="00E31ED3" w14:paraId="6E206E69" w14:textId="77777777" w:rsidTr="001E2C6B">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E1383" w14:textId="77777777" w:rsidR="00210154" w:rsidRPr="00E31ED3" w:rsidRDefault="00210154" w:rsidP="001E2C6B">
            <w:pPr>
              <w:jc w:val="center"/>
              <w:rPr>
                <w:rFonts w:ascii="Times New Roman" w:hAnsi="Times New Roman" w:cs="Times New Roman"/>
                <w:color w:val="000000"/>
                <w:sz w:val="22"/>
                <w:szCs w:val="22"/>
              </w:rPr>
            </w:pPr>
            <w:r w:rsidRPr="00E31ED3">
              <w:rPr>
                <w:rFonts w:ascii="Times New Roman" w:hAnsi="Times New Roman" w:cs="Times New Roman"/>
                <w:color w:val="000000"/>
                <w:sz w:val="22"/>
                <w:szCs w:val="22"/>
              </w:rPr>
              <w:t>124+</w:t>
            </w:r>
          </w:p>
        </w:tc>
        <w:tc>
          <w:tcPr>
            <w:tcW w:w="2160" w:type="dxa"/>
            <w:tcBorders>
              <w:top w:val="nil"/>
              <w:left w:val="nil"/>
              <w:bottom w:val="single" w:sz="4" w:space="0" w:color="auto"/>
              <w:right w:val="single" w:sz="4" w:space="0" w:color="auto"/>
            </w:tcBorders>
            <w:shd w:val="clear" w:color="auto" w:fill="auto"/>
            <w:noWrap/>
            <w:vAlign w:val="bottom"/>
            <w:hideMark/>
          </w:tcPr>
          <w:p w14:paraId="027F710B" w14:textId="77777777" w:rsidR="00210154" w:rsidRPr="00E31ED3" w:rsidRDefault="00210154" w:rsidP="001E2C6B">
            <w:pPr>
              <w:jc w:val="center"/>
              <w:rPr>
                <w:rFonts w:ascii="Times New Roman" w:hAnsi="Times New Roman" w:cs="Times New Roman"/>
                <w:color w:val="000000"/>
                <w:sz w:val="22"/>
                <w:szCs w:val="22"/>
              </w:rPr>
            </w:pPr>
            <w:r w:rsidRPr="00E31ED3">
              <w:rPr>
                <w:rFonts w:ascii="Times New Roman" w:hAnsi="Times New Roman" w:cs="Times New Roman"/>
                <w:color w:val="000000"/>
                <w:sz w:val="22"/>
                <w:szCs w:val="22"/>
              </w:rPr>
              <w:t>1.00%</w:t>
            </w:r>
          </w:p>
        </w:tc>
      </w:tr>
    </w:tbl>
    <w:p w14:paraId="6D38B3EC" w14:textId="77777777" w:rsidR="00210154" w:rsidRDefault="00210154" w:rsidP="00210154">
      <w:pPr>
        <w:suppressAutoHyphens/>
        <w:rPr>
          <w:rFonts w:ascii="Times New Roman" w:hAnsi="Times New Roman" w:cs="Times New Roman"/>
          <w:sz w:val="22"/>
          <w:szCs w:val="22"/>
        </w:rPr>
      </w:pPr>
    </w:p>
    <w:p w14:paraId="335B465E" w14:textId="572C7986" w:rsidR="00210154" w:rsidRPr="00210154" w:rsidRDefault="00210154" w:rsidP="00210154">
      <w:pPr>
        <w:suppressAutoHyphens/>
        <w:ind w:left="1080"/>
        <w:contextualSpacing/>
        <w:rPr>
          <w:rFonts w:ascii="Times New Roman" w:hAnsi="Times New Roman" w:cs="Times New Roman"/>
          <w:sz w:val="22"/>
          <w:szCs w:val="22"/>
        </w:rPr>
      </w:pPr>
      <w:r w:rsidRPr="00210154">
        <w:rPr>
          <w:rFonts w:ascii="Times New Roman" w:hAnsi="Times New Roman" w:cs="Times New Roman"/>
          <w:sz w:val="22"/>
          <w:szCs w:val="22"/>
        </w:rPr>
        <w:t xml:space="preserve">(d)  </w:t>
      </w:r>
      <w:r w:rsidRPr="00210154">
        <w:rPr>
          <w:rFonts w:ascii="Times New Roman" w:hAnsi="Times New Roman" w:cs="Times New Roman"/>
          <w:sz w:val="22"/>
          <w:szCs w:val="22"/>
          <w:u w:val="single"/>
        </w:rPr>
        <w:t>Quality Improvement Based on DPH Score</w:t>
      </w:r>
      <w:r w:rsidRPr="00210154">
        <w:rPr>
          <w:rFonts w:ascii="Times New Roman" w:hAnsi="Times New Roman" w:cs="Times New Roman"/>
          <w:sz w:val="22"/>
          <w:szCs w:val="22"/>
        </w:rPr>
        <w:t xml:space="preserve">. The </w:t>
      </w:r>
      <w:r w:rsidR="00B227DF">
        <w:rPr>
          <w:rFonts w:ascii="Times New Roman" w:hAnsi="Times New Roman" w:cs="Times New Roman"/>
          <w:sz w:val="22"/>
          <w:szCs w:val="22"/>
        </w:rPr>
        <w:t>quality adjustment</w:t>
      </w:r>
      <w:r w:rsidRPr="00210154">
        <w:rPr>
          <w:rFonts w:ascii="Times New Roman" w:hAnsi="Times New Roman" w:cs="Times New Roman"/>
          <w:sz w:val="22"/>
          <w:szCs w:val="22"/>
        </w:rPr>
        <w:t xml:space="preserve"> a nursing facility </w:t>
      </w:r>
      <w:r w:rsidR="00922FEF">
        <w:rPr>
          <w:rFonts w:ascii="Times New Roman" w:hAnsi="Times New Roman" w:cs="Times New Roman"/>
          <w:sz w:val="22"/>
          <w:szCs w:val="22"/>
        </w:rPr>
        <w:t>will incur</w:t>
      </w:r>
      <w:r w:rsidRPr="00210154">
        <w:rPr>
          <w:rFonts w:ascii="Times New Roman" w:hAnsi="Times New Roman" w:cs="Times New Roman"/>
          <w:sz w:val="22"/>
          <w:szCs w:val="22"/>
        </w:rPr>
        <w:t xml:space="preserve"> under the measure “Quality Improvement Based on DPH Score” will be based on the facility’s performance on the DPH </w:t>
      </w:r>
      <w:r w:rsidR="00922FEF">
        <w:rPr>
          <w:rFonts w:ascii="Times New Roman" w:hAnsi="Times New Roman" w:cs="Times New Roman"/>
          <w:sz w:val="22"/>
          <w:szCs w:val="22"/>
        </w:rPr>
        <w:t>N</w:t>
      </w:r>
      <w:r w:rsidRPr="00210154">
        <w:rPr>
          <w:rFonts w:ascii="Times New Roman" w:hAnsi="Times New Roman" w:cs="Times New Roman"/>
          <w:sz w:val="22"/>
          <w:szCs w:val="22"/>
        </w:rPr>
        <w:t>FSPT, as follows. If a facility has a</w:t>
      </w:r>
      <w:r w:rsidR="00922FEF">
        <w:rPr>
          <w:rFonts w:ascii="Times New Roman" w:hAnsi="Times New Roman" w:cs="Times New Roman"/>
          <w:sz w:val="22"/>
          <w:szCs w:val="22"/>
        </w:rPr>
        <w:t>n</w:t>
      </w:r>
      <w:r w:rsidRPr="00210154">
        <w:rPr>
          <w:rFonts w:ascii="Times New Roman" w:hAnsi="Times New Roman" w:cs="Times New Roman"/>
          <w:sz w:val="22"/>
          <w:szCs w:val="22"/>
        </w:rPr>
        <w:t xml:space="preserve"> </w:t>
      </w:r>
      <w:r w:rsidR="00922FEF">
        <w:rPr>
          <w:rFonts w:ascii="Times New Roman" w:hAnsi="Times New Roman" w:cs="Times New Roman"/>
          <w:sz w:val="22"/>
          <w:szCs w:val="22"/>
        </w:rPr>
        <w:t>N</w:t>
      </w:r>
      <w:r w:rsidRPr="00210154">
        <w:rPr>
          <w:rFonts w:ascii="Times New Roman" w:hAnsi="Times New Roman" w:cs="Times New Roman"/>
          <w:sz w:val="22"/>
          <w:szCs w:val="22"/>
        </w:rPr>
        <w:t>FSPT score of 124 or higher as of July 1,</w:t>
      </w:r>
      <w:r w:rsidRPr="00210154">
        <w:rPr>
          <w:rFonts w:ascii="Times New Roman" w:hAnsi="Times New Roman" w:cs="Times New Roman"/>
          <w:color w:val="000000"/>
          <w:sz w:val="22"/>
          <w:szCs w:val="22"/>
        </w:rPr>
        <w:t xml:space="preserve"> 2020, </w:t>
      </w:r>
      <w:r w:rsidRPr="00210154">
        <w:rPr>
          <w:rFonts w:ascii="Times New Roman" w:hAnsi="Times New Roman" w:cs="Times New Roman"/>
          <w:sz w:val="22"/>
          <w:szCs w:val="22"/>
        </w:rPr>
        <w:t>its adjustment for this measure will be 2</w:t>
      </w:r>
      <w:r w:rsidR="00922FEF">
        <w:rPr>
          <w:rFonts w:ascii="Times New Roman" w:hAnsi="Times New Roman" w:cs="Times New Roman"/>
          <w:sz w:val="22"/>
          <w:szCs w:val="22"/>
        </w:rPr>
        <w:t>.0</w:t>
      </w:r>
      <w:r w:rsidRPr="00210154">
        <w:rPr>
          <w:rFonts w:ascii="Times New Roman" w:hAnsi="Times New Roman" w:cs="Times New Roman"/>
          <w:sz w:val="22"/>
          <w:szCs w:val="22"/>
        </w:rPr>
        <w:t>%, regardless of whether it meets any other criteria in the following table. If a facility meets the criteria for “DPH Chronic Low Quality”, its adjustment for this measure will be -3</w:t>
      </w:r>
      <w:r w:rsidR="00922FEF">
        <w:rPr>
          <w:rFonts w:ascii="Times New Roman" w:hAnsi="Times New Roman" w:cs="Times New Roman"/>
          <w:sz w:val="22"/>
          <w:szCs w:val="22"/>
        </w:rPr>
        <w:t>.0</w:t>
      </w:r>
      <w:r w:rsidRPr="00210154">
        <w:rPr>
          <w:rFonts w:ascii="Times New Roman" w:hAnsi="Times New Roman" w:cs="Times New Roman"/>
          <w:sz w:val="22"/>
          <w:szCs w:val="22"/>
        </w:rPr>
        <w:t>%, regardless of whether it meets any other criteria in the following table.</w:t>
      </w:r>
    </w:p>
    <w:p w14:paraId="4FA751B3" w14:textId="77777777" w:rsidR="00210154" w:rsidRPr="009963D5" w:rsidRDefault="00210154" w:rsidP="00210154">
      <w:pPr>
        <w:pStyle w:val="ListParagraph"/>
        <w:suppressAutoHyphens/>
        <w:ind w:left="1440"/>
        <w:rPr>
          <w:rFonts w:ascii="Times New Roman" w:hAnsi="Times New Roman" w:cs="Times New Roman"/>
          <w:sz w:val="22"/>
          <w:szCs w:val="22"/>
        </w:rPr>
      </w:pPr>
    </w:p>
    <w:tbl>
      <w:tblPr>
        <w:tblW w:w="7830" w:type="dxa"/>
        <w:jc w:val="right"/>
        <w:tblLook w:val="04A0" w:firstRow="1" w:lastRow="0" w:firstColumn="1" w:lastColumn="0" w:noHBand="0" w:noVBand="1"/>
      </w:tblPr>
      <w:tblGrid>
        <w:gridCol w:w="6220"/>
        <w:gridCol w:w="1610"/>
      </w:tblGrid>
      <w:tr w:rsidR="00210154" w:rsidRPr="00E24823" w14:paraId="5C835849" w14:textId="77777777" w:rsidTr="001E2C6B">
        <w:trPr>
          <w:trHeight w:val="300"/>
          <w:jc w:val="right"/>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619CA" w14:textId="77777777" w:rsidR="00210154" w:rsidRPr="00E24823" w:rsidRDefault="00210154" w:rsidP="001E2C6B">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Criteria based on DPH FSPT Score</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5C484B73" w14:textId="77777777" w:rsidR="00210154" w:rsidRPr="00E24823" w:rsidRDefault="00210154" w:rsidP="001E2C6B">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Adjustment Percentage</w:t>
            </w:r>
          </w:p>
        </w:tc>
      </w:tr>
      <w:tr w:rsidR="00210154" w:rsidRPr="00E24823" w14:paraId="06AEACA0" w14:textId="77777777" w:rsidTr="001E2C6B">
        <w:trPr>
          <w:trHeight w:val="300"/>
          <w:jc w:val="right"/>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EDCBC"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has a score of 124 or higher as of July 1, 2020</w:t>
            </w:r>
          </w:p>
        </w:tc>
        <w:tc>
          <w:tcPr>
            <w:tcW w:w="1610" w:type="dxa"/>
            <w:tcBorders>
              <w:top w:val="nil"/>
              <w:left w:val="nil"/>
              <w:bottom w:val="single" w:sz="4" w:space="0" w:color="auto"/>
              <w:right w:val="single" w:sz="4" w:space="0" w:color="auto"/>
            </w:tcBorders>
            <w:shd w:val="clear" w:color="auto" w:fill="auto"/>
            <w:noWrap/>
            <w:vAlign w:val="bottom"/>
            <w:hideMark/>
          </w:tcPr>
          <w:p w14:paraId="41C6E792" w14:textId="77777777" w:rsidR="00210154" w:rsidRPr="00E24823" w:rsidRDefault="00210154" w:rsidP="001E2C6B">
            <w:pPr>
              <w:jc w:val="center"/>
              <w:rPr>
                <w:rFonts w:ascii="Times New Roman" w:hAnsi="Times New Roman" w:cs="Times New Roman"/>
                <w:color w:val="000000"/>
                <w:sz w:val="22"/>
                <w:szCs w:val="22"/>
              </w:rPr>
            </w:pPr>
            <w:r w:rsidRPr="00E24823">
              <w:rPr>
                <w:rFonts w:ascii="Times New Roman" w:hAnsi="Times New Roman" w:cs="Times New Roman"/>
                <w:color w:val="000000"/>
                <w:sz w:val="22"/>
                <w:szCs w:val="22"/>
              </w:rPr>
              <w:t>2</w:t>
            </w:r>
            <w:r>
              <w:rPr>
                <w:rFonts w:ascii="Times New Roman" w:hAnsi="Times New Roman" w:cs="Times New Roman"/>
                <w:color w:val="000000"/>
                <w:sz w:val="22"/>
                <w:szCs w:val="22"/>
              </w:rPr>
              <w:t>.0</w:t>
            </w:r>
            <w:r w:rsidRPr="00E24823">
              <w:rPr>
                <w:rFonts w:ascii="Times New Roman" w:hAnsi="Times New Roman" w:cs="Times New Roman"/>
                <w:color w:val="000000"/>
                <w:sz w:val="22"/>
                <w:szCs w:val="22"/>
              </w:rPr>
              <w:t>%</w:t>
            </w:r>
          </w:p>
        </w:tc>
      </w:tr>
      <w:tr w:rsidR="00210154" w:rsidRPr="00E24823" w14:paraId="56757351" w14:textId="77777777" w:rsidTr="001E2C6B">
        <w:trPr>
          <w:trHeight w:val="300"/>
          <w:jc w:val="right"/>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12EC5"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experienced an increase of 4 or more points from July 1, 2019 to July 1, 20</w:t>
            </w:r>
            <w:r w:rsidRPr="00E24823">
              <w:rPr>
                <w:rFonts w:ascii="Times New Roman" w:hAnsi="Times New Roman" w:cs="Times New Roman"/>
                <w:color w:val="000000"/>
                <w:sz w:val="22"/>
                <w:szCs w:val="22"/>
              </w:rPr>
              <w:t>20</w:t>
            </w:r>
          </w:p>
        </w:tc>
        <w:tc>
          <w:tcPr>
            <w:tcW w:w="1610" w:type="dxa"/>
            <w:tcBorders>
              <w:top w:val="nil"/>
              <w:left w:val="nil"/>
              <w:bottom w:val="single" w:sz="4" w:space="0" w:color="auto"/>
              <w:right w:val="single" w:sz="4" w:space="0" w:color="auto"/>
            </w:tcBorders>
            <w:shd w:val="clear" w:color="auto" w:fill="auto"/>
            <w:noWrap/>
            <w:vAlign w:val="bottom"/>
            <w:hideMark/>
          </w:tcPr>
          <w:p w14:paraId="720C21B1" w14:textId="77777777" w:rsidR="00210154" w:rsidRPr="00E24823" w:rsidRDefault="00210154" w:rsidP="001E2C6B">
            <w:pPr>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r w:rsidRPr="00E24823">
              <w:rPr>
                <w:rFonts w:ascii="Times New Roman" w:hAnsi="Times New Roman" w:cs="Times New Roman"/>
                <w:color w:val="000000"/>
                <w:sz w:val="22"/>
                <w:szCs w:val="22"/>
              </w:rPr>
              <w:t>%</w:t>
            </w:r>
          </w:p>
        </w:tc>
      </w:tr>
      <w:tr w:rsidR="00210154" w:rsidRPr="00E24823" w14:paraId="6A6B535C" w14:textId="77777777" w:rsidTr="001E2C6B">
        <w:trPr>
          <w:trHeight w:val="300"/>
          <w:jc w:val="right"/>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D98B"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experienced an increase of 1, 2, or 3 points from July 1, 2019 to July 1, 20</w:t>
            </w:r>
            <w:r w:rsidRPr="00E24823">
              <w:rPr>
                <w:rFonts w:ascii="Times New Roman" w:hAnsi="Times New Roman" w:cs="Times New Roman"/>
                <w:color w:val="000000"/>
                <w:sz w:val="22"/>
                <w:szCs w:val="22"/>
              </w:rPr>
              <w:t>20</w:t>
            </w:r>
          </w:p>
        </w:tc>
        <w:tc>
          <w:tcPr>
            <w:tcW w:w="1610" w:type="dxa"/>
            <w:tcBorders>
              <w:top w:val="nil"/>
              <w:left w:val="nil"/>
              <w:bottom w:val="single" w:sz="4" w:space="0" w:color="auto"/>
              <w:right w:val="single" w:sz="4" w:space="0" w:color="auto"/>
            </w:tcBorders>
            <w:shd w:val="clear" w:color="auto" w:fill="auto"/>
            <w:noWrap/>
            <w:vAlign w:val="bottom"/>
            <w:hideMark/>
          </w:tcPr>
          <w:p w14:paraId="110791A6" w14:textId="77777777" w:rsidR="00210154" w:rsidRPr="00E24823" w:rsidRDefault="00210154" w:rsidP="001E2C6B">
            <w:pPr>
              <w:jc w:val="center"/>
              <w:rPr>
                <w:rFonts w:ascii="Times New Roman" w:hAnsi="Times New Roman" w:cs="Times New Roman"/>
                <w:color w:val="000000"/>
                <w:sz w:val="22"/>
                <w:szCs w:val="22"/>
              </w:rPr>
            </w:pPr>
            <w:r w:rsidRPr="00E24823">
              <w:rPr>
                <w:rFonts w:ascii="Times New Roman" w:hAnsi="Times New Roman" w:cs="Times New Roman"/>
                <w:color w:val="000000"/>
                <w:sz w:val="22"/>
                <w:szCs w:val="22"/>
              </w:rPr>
              <w:t>1</w:t>
            </w:r>
            <w:r>
              <w:rPr>
                <w:rFonts w:ascii="Times New Roman" w:hAnsi="Times New Roman" w:cs="Times New Roman"/>
                <w:color w:val="000000"/>
                <w:sz w:val="22"/>
                <w:szCs w:val="22"/>
              </w:rPr>
              <w:t>.0</w:t>
            </w:r>
            <w:r w:rsidRPr="00E24823">
              <w:rPr>
                <w:rFonts w:ascii="Times New Roman" w:hAnsi="Times New Roman" w:cs="Times New Roman"/>
                <w:color w:val="000000"/>
                <w:sz w:val="22"/>
                <w:szCs w:val="22"/>
              </w:rPr>
              <w:t>%</w:t>
            </w:r>
          </w:p>
        </w:tc>
      </w:tr>
      <w:tr w:rsidR="00210154" w:rsidRPr="00E24823" w14:paraId="2BA771CB" w14:textId="77777777" w:rsidTr="001E2C6B">
        <w:trPr>
          <w:trHeight w:val="300"/>
          <w:jc w:val="right"/>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9EA42"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experienced no change to its score from July 1, 2019 to July 1, 20</w:t>
            </w:r>
            <w:r w:rsidRPr="00E24823">
              <w:rPr>
                <w:rFonts w:ascii="Times New Roman" w:hAnsi="Times New Roman" w:cs="Times New Roman"/>
                <w:color w:val="000000"/>
                <w:sz w:val="22"/>
                <w:szCs w:val="22"/>
              </w:rPr>
              <w:t>20</w:t>
            </w:r>
          </w:p>
        </w:tc>
        <w:tc>
          <w:tcPr>
            <w:tcW w:w="1610" w:type="dxa"/>
            <w:tcBorders>
              <w:top w:val="nil"/>
              <w:left w:val="nil"/>
              <w:bottom w:val="single" w:sz="4" w:space="0" w:color="auto"/>
              <w:right w:val="single" w:sz="4" w:space="0" w:color="auto"/>
            </w:tcBorders>
            <w:shd w:val="clear" w:color="auto" w:fill="auto"/>
            <w:noWrap/>
            <w:vAlign w:val="bottom"/>
            <w:hideMark/>
          </w:tcPr>
          <w:p w14:paraId="244CA6CB" w14:textId="77777777" w:rsidR="00210154" w:rsidRPr="00E24823" w:rsidRDefault="00210154" w:rsidP="001E2C6B">
            <w:pPr>
              <w:jc w:val="center"/>
              <w:rPr>
                <w:rFonts w:ascii="Times New Roman" w:hAnsi="Times New Roman" w:cs="Times New Roman"/>
                <w:color w:val="000000"/>
                <w:sz w:val="22"/>
                <w:szCs w:val="22"/>
              </w:rPr>
            </w:pPr>
            <w:r w:rsidRPr="00E24823">
              <w:rPr>
                <w:rFonts w:ascii="Times New Roman" w:hAnsi="Times New Roman" w:cs="Times New Roman"/>
                <w:color w:val="000000"/>
                <w:sz w:val="22"/>
                <w:szCs w:val="22"/>
              </w:rPr>
              <w:t>0</w:t>
            </w:r>
            <w:r>
              <w:rPr>
                <w:rFonts w:ascii="Times New Roman" w:hAnsi="Times New Roman" w:cs="Times New Roman"/>
                <w:color w:val="000000"/>
                <w:sz w:val="22"/>
                <w:szCs w:val="22"/>
              </w:rPr>
              <w:t>.0</w:t>
            </w:r>
            <w:r w:rsidRPr="00E24823">
              <w:rPr>
                <w:rFonts w:ascii="Times New Roman" w:hAnsi="Times New Roman" w:cs="Times New Roman"/>
                <w:color w:val="000000"/>
                <w:sz w:val="22"/>
                <w:szCs w:val="22"/>
              </w:rPr>
              <w:t>%</w:t>
            </w:r>
          </w:p>
        </w:tc>
      </w:tr>
      <w:tr w:rsidR="00210154" w:rsidRPr="00E24823" w14:paraId="78F10214" w14:textId="77777777" w:rsidTr="001E2C6B">
        <w:trPr>
          <w:trHeight w:val="300"/>
          <w:jc w:val="right"/>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54D7D"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experienced a decrease of 1, 2, or 3 points from July 1, 2019 to July 1, 20</w:t>
            </w:r>
            <w:r w:rsidRPr="00E24823">
              <w:rPr>
                <w:rFonts w:ascii="Times New Roman" w:hAnsi="Times New Roman" w:cs="Times New Roman"/>
                <w:color w:val="000000"/>
                <w:sz w:val="22"/>
                <w:szCs w:val="22"/>
              </w:rPr>
              <w:t>20</w:t>
            </w:r>
            <w:r>
              <w:rPr>
                <w:rFonts w:ascii="Times New Roman" w:hAnsi="Times New Roman" w:cs="Times New Roman"/>
                <w:color w:val="000000"/>
                <w:sz w:val="22"/>
                <w:szCs w:val="22"/>
              </w:rPr>
              <w:t>, and had a score of 124 or higher as of July 1, 2019</w:t>
            </w:r>
          </w:p>
        </w:tc>
        <w:tc>
          <w:tcPr>
            <w:tcW w:w="1610" w:type="dxa"/>
            <w:tcBorders>
              <w:top w:val="nil"/>
              <w:left w:val="nil"/>
              <w:bottom w:val="single" w:sz="4" w:space="0" w:color="auto"/>
              <w:right w:val="single" w:sz="4" w:space="0" w:color="auto"/>
            </w:tcBorders>
            <w:shd w:val="clear" w:color="auto" w:fill="auto"/>
            <w:noWrap/>
            <w:vAlign w:val="bottom"/>
            <w:hideMark/>
          </w:tcPr>
          <w:p w14:paraId="193A9EF6" w14:textId="77777777" w:rsidR="00210154" w:rsidRPr="00E24823" w:rsidRDefault="00210154" w:rsidP="001E2C6B">
            <w:pPr>
              <w:jc w:val="center"/>
              <w:rPr>
                <w:rFonts w:ascii="Times New Roman" w:hAnsi="Times New Roman" w:cs="Times New Roman"/>
                <w:color w:val="000000"/>
                <w:sz w:val="22"/>
                <w:szCs w:val="22"/>
              </w:rPr>
            </w:pPr>
            <w:r w:rsidRPr="00E24823">
              <w:rPr>
                <w:rFonts w:ascii="Times New Roman" w:hAnsi="Times New Roman" w:cs="Times New Roman"/>
                <w:color w:val="000000"/>
                <w:sz w:val="22"/>
                <w:szCs w:val="22"/>
              </w:rPr>
              <w:t>0</w:t>
            </w:r>
            <w:r>
              <w:rPr>
                <w:rFonts w:ascii="Times New Roman" w:hAnsi="Times New Roman" w:cs="Times New Roman"/>
                <w:color w:val="000000"/>
                <w:sz w:val="22"/>
                <w:szCs w:val="22"/>
              </w:rPr>
              <w:t>.0</w:t>
            </w:r>
            <w:r w:rsidRPr="00E24823">
              <w:rPr>
                <w:rFonts w:ascii="Times New Roman" w:hAnsi="Times New Roman" w:cs="Times New Roman"/>
                <w:color w:val="000000"/>
                <w:sz w:val="22"/>
                <w:szCs w:val="22"/>
              </w:rPr>
              <w:t>%</w:t>
            </w:r>
          </w:p>
        </w:tc>
      </w:tr>
      <w:tr w:rsidR="00210154" w:rsidRPr="00E24823" w14:paraId="7679CC3B" w14:textId="77777777" w:rsidTr="001E2C6B">
        <w:trPr>
          <w:trHeight w:val="300"/>
          <w:jc w:val="right"/>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9BABE"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experienced a decrease of 1, 2, or 3 points from July 1, 2019 to July 1, 20</w:t>
            </w:r>
            <w:r w:rsidRPr="00E24823">
              <w:rPr>
                <w:rFonts w:ascii="Times New Roman" w:hAnsi="Times New Roman" w:cs="Times New Roman"/>
                <w:color w:val="000000"/>
                <w:sz w:val="22"/>
                <w:szCs w:val="22"/>
              </w:rPr>
              <w:t>20</w:t>
            </w:r>
            <w:r>
              <w:rPr>
                <w:rFonts w:ascii="Times New Roman" w:hAnsi="Times New Roman" w:cs="Times New Roman"/>
                <w:color w:val="000000"/>
                <w:sz w:val="22"/>
                <w:szCs w:val="22"/>
              </w:rPr>
              <w:t>, and did not have a score of 124 or higher as of July 1, 2019</w:t>
            </w:r>
          </w:p>
        </w:tc>
        <w:tc>
          <w:tcPr>
            <w:tcW w:w="1610" w:type="dxa"/>
            <w:tcBorders>
              <w:top w:val="nil"/>
              <w:left w:val="nil"/>
              <w:bottom w:val="single" w:sz="4" w:space="0" w:color="auto"/>
              <w:right w:val="single" w:sz="4" w:space="0" w:color="auto"/>
            </w:tcBorders>
            <w:shd w:val="clear" w:color="auto" w:fill="auto"/>
            <w:noWrap/>
            <w:vAlign w:val="bottom"/>
            <w:hideMark/>
          </w:tcPr>
          <w:p w14:paraId="31ADE011" w14:textId="77777777" w:rsidR="00210154" w:rsidRPr="00E24823" w:rsidRDefault="00210154" w:rsidP="001E2C6B">
            <w:pPr>
              <w:jc w:val="center"/>
              <w:rPr>
                <w:rFonts w:ascii="Times New Roman" w:hAnsi="Times New Roman" w:cs="Times New Roman"/>
                <w:color w:val="000000"/>
                <w:sz w:val="22"/>
                <w:szCs w:val="22"/>
              </w:rPr>
            </w:pPr>
            <w:r w:rsidRPr="00E24823">
              <w:rPr>
                <w:rFonts w:ascii="Times New Roman" w:hAnsi="Times New Roman" w:cs="Times New Roman"/>
                <w:color w:val="000000"/>
                <w:sz w:val="22"/>
                <w:szCs w:val="22"/>
              </w:rPr>
              <w:t>-2</w:t>
            </w:r>
            <w:r>
              <w:rPr>
                <w:rFonts w:ascii="Times New Roman" w:hAnsi="Times New Roman" w:cs="Times New Roman"/>
                <w:color w:val="000000"/>
                <w:sz w:val="22"/>
                <w:szCs w:val="22"/>
              </w:rPr>
              <w:t>.0</w:t>
            </w:r>
            <w:r w:rsidRPr="00E24823">
              <w:rPr>
                <w:rFonts w:ascii="Times New Roman" w:hAnsi="Times New Roman" w:cs="Times New Roman"/>
                <w:color w:val="000000"/>
                <w:sz w:val="22"/>
                <w:szCs w:val="22"/>
              </w:rPr>
              <w:t>%</w:t>
            </w:r>
          </w:p>
        </w:tc>
      </w:tr>
      <w:tr w:rsidR="00210154" w:rsidRPr="00E24823" w14:paraId="404E1A61" w14:textId="77777777" w:rsidTr="001E2C6B">
        <w:trPr>
          <w:trHeight w:val="300"/>
          <w:jc w:val="right"/>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CEE64" w14:textId="77777777" w:rsidR="00210154" w:rsidRPr="00E24823" w:rsidRDefault="00210154" w:rsidP="001E2C6B">
            <w:pPr>
              <w:rPr>
                <w:rFonts w:ascii="Times New Roman" w:hAnsi="Times New Roman" w:cs="Times New Roman"/>
                <w:color w:val="000000"/>
                <w:sz w:val="22"/>
                <w:szCs w:val="22"/>
              </w:rPr>
            </w:pPr>
            <w:r>
              <w:rPr>
                <w:rFonts w:ascii="Times New Roman" w:hAnsi="Times New Roman" w:cs="Times New Roman"/>
                <w:color w:val="000000"/>
                <w:sz w:val="22"/>
                <w:szCs w:val="22"/>
              </w:rPr>
              <w:t>Facility experienced a decrease of 4 or more points from July 1, 2019 to July 1, 20</w:t>
            </w:r>
            <w:r w:rsidRPr="00E24823">
              <w:rPr>
                <w:rFonts w:ascii="Times New Roman" w:hAnsi="Times New Roman" w:cs="Times New Roman"/>
                <w:color w:val="000000"/>
                <w:sz w:val="22"/>
                <w:szCs w:val="22"/>
              </w:rPr>
              <w:t>20</w:t>
            </w:r>
          </w:p>
        </w:tc>
        <w:tc>
          <w:tcPr>
            <w:tcW w:w="1610" w:type="dxa"/>
            <w:tcBorders>
              <w:top w:val="nil"/>
              <w:left w:val="nil"/>
              <w:bottom w:val="single" w:sz="4" w:space="0" w:color="auto"/>
              <w:right w:val="single" w:sz="4" w:space="0" w:color="auto"/>
            </w:tcBorders>
            <w:shd w:val="clear" w:color="auto" w:fill="auto"/>
            <w:noWrap/>
            <w:vAlign w:val="bottom"/>
            <w:hideMark/>
          </w:tcPr>
          <w:p w14:paraId="54724F03" w14:textId="77777777" w:rsidR="00210154" w:rsidRPr="00E24823" w:rsidRDefault="00210154" w:rsidP="001E2C6B">
            <w:pPr>
              <w:jc w:val="center"/>
              <w:rPr>
                <w:rFonts w:ascii="Times New Roman" w:hAnsi="Times New Roman" w:cs="Times New Roman"/>
                <w:color w:val="000000"/>
                <w:sz w:val="22"/>
                <w:szCs w:val="22"/>
              </w:rPr>
            </w:pPr>
            <w:r>
              <w:rPr>
                <w:rFonts w:ascii="Times New Roman" w:hAnsi="Times New Roman" w:cs="Times New Roman"/>
                <w:color w:val="000000"/>
                <w:sz w:val="22"/>
                <w:szCs w:val="22"/>
              </w:rPr>
              <w:t>-2.5</w:t>
            </w:r>
            <w:r w:rsidRPr="00E24823">
              <w:rPr>
                <w:rFonts w:ascii="Times New Roman" w:hAnsi="Times New Roman" w:cs="Times New Roman"/>
                <w:color w:val="000000"/>
                <w:sz w:val="22"/>
                <w:szCs w:val="22"/>
              </w:rPr>
              <w:t>%</w:t>
            </w:r>
          </w:p>
        </w:tc>
      </w:tr>
      <w:tr w:rsidR="00210154" w:rsidRPr="00E24823" w14:paraId="2D09C2D4" w14:textId="77777777" w:rsidTr="001E2C6B">
        <w:trPr>
          <w:trHeight w:val="300"/>
          <w:jc w:val="right"/>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6D17C" w14:textId="77777777" w:rsidR="00210154" w:rsidRPr="00E24823" w:rsidRDefault="00210154" w:rsidP="001E2C6B">
            <w:pPr>
              <w:rPr>
                <w:rFonts w:ascii="Times New Roman" w:hAnsi="Times New Roman" w:cs="Times New Roman"/>
                <w:color w:val="000000"/>
                <w:sz w:val="22"/>
                <w:szCs w:val="22"/>
                <w:highlight w:val="yellow"/>
              </w:rPr>
            </w:pPr>
            <w:r>
              <w:rPr>
                <w:rFonts w:ascii="Times New Roman" w:hAnsi="Times New Roman" w:cs="Times New Roman"/>
                <w:color w:val="000000"/>
                <w:sz w:val="22"/>
                <w:szCs w:val="22"/>
              </w:rPr>
              <w:t xml:space="preserve">DPH </w:t>
            </w:r>
            <w:r w:rsidRPr="006559BF">
              <w:rPr>
                <w:rFonts w:ascii="Times New Roman" w:hAnsi="Times New Roman" w:cs="Times New Roman"/>
                <w:color w:val="000000"/>
                <w:sz w:val="22"/>
                <w:szCs w:val="22"/>
              </w:rPr>
              <w:t>Chronic Low Quality: Facility had a score of less than 100 as of each of the following dates: November 26, 2018; July 1, 2019; and July 1, 2020</w:t>
            </w:r>
          </w:p>
        </w:tc>
        <w:tc>
          <w:tcPr>
            <w:tcW w:w="1610" w:type="dxa"/>
            <w:tcBorders>
              <w:top w:val="nil"/>
              <w:left w:val="nil"/>
              <w:bottom w:val="single" w:sz="4" w:space="0" w:color="auto"/>
              <w:right w:val="single" w:sz="4" w:space="0" w:color="auto"/>
            </w:tcBorders>
            <w:shd w:val="clear" w:color="auto" w:fill="auto"/>
            <w:noWrap/>
            <w:vAlign w:val="bottom"/>
            <w:hideMark/>
          </w:tcPr>
          <w:p w14:paraId="10AF3826" w14:textId="77777777" w:rsidR="00210154" w:rsidRPr="00E24823" w:rsidRDefault="00210154" w:rsidP="001E2C6B">
            <w:pPr>
              <w:jc w:val="center"/>
              <w:rPr>
                <w:rFonts w:ascii="Times New Roman" w:hAnsi="Times New Roman" w:cs="Times New Roman"/>
                <w:color w:val="000000"/>
                <w:sz w:val="22"/>
                <w:szCs w:val="22"/>
              </w:rPr>
            </w:pPr>
            <w:r w:rsidRPr="00E24823">
              <w:rPr>
                <w:rFonts w:ascii="Times New Roman" w:hAnsi="Times New Roman" w:cs="Times New Roman"/>
                <w:color w:val="000000"/>
                <w:sz w:val="22"/>
                <w:szCs w:val="22"/>
              </w:rPr>
              <w:t>-3%</w:t>
            </w:r>
          </w:p>
        </w:tc>
      </w:tr>
    </w:tbl>
    <w:p w14:paraId="60C10370" w14:textId="679C64C9" w:rsidR="000B18C0" w:rsidRPr="00D80282" w:rsidRDefault="00210154">
      <w:pPr>
        <w:rPr>
          <w:rFonts w:ascii="Times New Roman" w:hAnsi="Times New Roman" w:cs="Times New Roman"/>
          <w:sz w:val="22"/>
          <w:szCs w:val="22"/>
        </w:rPr>
      </w:pPr>
      <w:r w:rsidRPr="00D80282" w:rsidDel="00210154">
        <w:rPr>
          <w:rFonts w:ascii="Times New Roman" w:hAnsi="Times New Roman" w:cs="Times New Roman"/>
          <w:sz w:val="22"/>
          <w:szCs w:val="22"/>
        </w:rPr>
        <w:t xml:space="preserve"> </w:t>
      </w:r>
    </w:p>
    <w:p w14:paraId="4A8604EA" w14:textId="227795F8" w:rsidR="001863B1" w:rsidRPr="00D80282" w:rsidRDefault="001863B1" w:rsidP="0035225B">
      <w:pPr>
        <w:suppressAutoHyphens/>
        <w:ind w:left="720"/>
        <w:rPr>
          <w:rFonts w:ascii="Times New Roman" w:hAnsi="Times New Roman" w:cs="Times New Roman"/>
          <w:sz w:val="22"/>
          <w:szCs w:val="22"/>
        </w:rPr>
      </w:pPr>
      <w:r w:rsidRPr="00D80282">
        <w:rPr>
          <w:rFonts w:ascii="Times New Roman" w:hAnsi="Times New Roman" w:cs="Times New Roman"/>
          <w:sz w:val="22"/>
          <w:szCs w:val="22"/>
        </w:rPr>
        <w:t>(</w:t>
      </w:r>
      <w:r w:rsidR="008A2E0B" w:rsidRPr="00D80282">
        <w:rPr>
          <w:rFonts w:ascii="Times New Roman" w:hAnsi="Times New Roman" w:cs="Times New Roman"/>
          <w:sz w:val="22"/>
          <w:szCs w:val="22"/>
        </w:rPr>
        <w:t>3</w:t>
      </w:r>
      <w:r w:rsidRPr="00D80282">
        <w:rPr>
          <w:rFonts w:ascii="Times New Roman" w:hAnsi="Times New Roman" w:cs="Times New Roman"/>
          <w:sz w:val="22"/>
          <w:szCs w:val="22"/>
        </w:rPr>
        <w:t>)</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 xml:space="preserve"> </w:t>
      </w:r>
      <w:r w:rsidRPr="00D80282">
        <w:rPr>
          <w:rFonts w:ascii="Times New Roman" w:hAnsi="Times New Roman" w:cs="Times New Roman"/>
          <w:sz w:val="22"/>
          <w:szCs w:val="22"/>
          <w:u w:val="single"/>
        </w:rPr>
        <w:t>Kosher Food Services</w:t>
      </w:r>
      <w:r w:rsidRPr="00D80282">
        <w:rPr>
          <w:rFonts w:ascii="Times New Roman" w:hAnsi="Times New Roman" w:cs="Times New Roman"/>
          <w:sz w:val="22"/>
          <w:szCs w:val="22"/>
        </w:rPr>
        <w:t xml:space="preserve">. </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 xml:space="preserve">Nursing </w:t>
      </w:r>
      <w:r w:rsidR="00C055BB" w:rsidRPr="00D80282">
        <w:rPr>
          <w:rFonts w:ascii="Times New Roman" w:hAnsi="Times New Roman" w:cs="Times New Roman"/>
          <w:sz w:val="22"/>
          <w:szCs w:val="22"/>
        </w:rPr>
        <w:t>f</w:t>
      </w:r>
      <w:r w:rsidRPr="00D80282">
        <w:rPr>
          <w:rFonts w:ascii="Times New Roman" w:hAnsi="Times New Roman" w:cs="Times New Roman"/>
          <w:sz w:val="22"/>
          <w:szCs w:val="22"/>
        </w:rPr>
        <w:t xml:space="preserve">acilities with kosher kitchen and food service operations may receive an add-on of up to $5 per day to reflect the additional costs of these operations. </w:t>
      </w:r>
    </w:p>
    <w:p w14:paraId="12775483" w14:textId="77777777" w:rsidR="001863B1" w:rsidRPr="00D80282" w:rsidRDefault="001863B1" w:rsidP="00883D0F">
      <w:pPr>
        <w:suppressAutoHyphens/>
        <w:ind w:left="1080"/>
        <w:rPr>
          <w:rFonts w:ascii="Times New Roman" w:hAnsi="Times New Roman" w:cs="Times New Roman"/>
          <w:sz w:val="22"/>
          <w:szCs w:val="22"/>
        </w:rPr>
      </w:pPr>
      <w:r w:rsidRPr="00D80282">
        <w:rPr>
          <w:rFonts w:ascii="Times New Roman" w:hAnsi="Times New Roman" w:cs="Times New Roman"/>
          <w:sz w:val="22"/>
          <w:szCs w:val="22"/>
        </w:rPr>
        <w:t xml:space="preserve">(a) </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u w:val="single"/>
        </w:rPr>
        <w:t>Eligibility</w:t>
      </w:r>
      <w:r w:rsidRPr="00D80282">
        <w:rPr>
          <w:rFonts w:ascii="Times New Roman" w:hAnsi="Times New Roman" w:cs="Times New Roman"/>
          <w:sz w:val="22"/>
          <w:szCs w:val="22"/>
        </w:rPr>
        <w:t xml:space="preserve">. </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 xml:space="preserve">To be eligible for this add-on, the </w:t>
      </w:r>
      <w:r w:rsidR="00C055BB"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C055BB" w:rsidRPr="00D80282">
        <w:rPr>
          <w:rFonts w:ascii="Times New Roman" w:hAnsi="Times New Roman" w:cs="Times New Roman"/>
          <w:sz w:val="22"/>
          <w:szCs w:val="22"/>
        </w:rPr>
        <w:t>f</w:t>
      </w:r>
      <w:r w:rsidRPr="00D80282">
        <w:rPr>
          <w:rFonts w:ascii="Times New Roman" w:hAnsi="Times New Roman" w:cs="Times New Roman"/>
          <w:sz w:val="22"/>
          <w:szCs w:val="22"/>
        </w:rPr>
        <w:t xml:space="preserve">acility must </w:t>
      </w:r>
    </w:p>
    <w:p w14:paraId="06F1CE5B" w14:textId="77777777" w:rsidR="001863B1" w:rsidRPr="00D80282" w:rsidRDefault="001863B1" w:rsidP="00450E90">
      <w:pPr>
        <w:suppressAutoHyphens/>
        <w:ind w:left="1440"/>
        <w:rPr>
          <w:rFonts w:ascii="Times New Roman" w:hAnsi="Times New Roman" w:cs="Times New Roman"/>
          <w:sz w:val="22"/>
          <w:szCs w:val="22"/>
        </w:rPr>
      </w:pPr>
      <w:r w:rsidRPr="00D80282">
        <w:rPr>
          <w:rFonts w:ascii="Times New Roman" w:hAnsi="Times New Roman" w:cs="Times New Roman"/>
          <w:sz w:val="22"/>
          <w:szCs w:val="22"/>
        </w:rPr>
        <w:t xml:space="preserve">1. </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maintain a fully kosher kitchen and food service operation that is, at least annually, rabbinically approved or certified; and in accordance with all applicable requirements of law related to kosher food and food products, including but not limited to, M.G.L. c. 94, §156;</w:t>
      </w:r>
    </w:p>
    <w:p w14:paraId="05862558" w14:textId="0E0E82B6" w:rsidR="001863B1" w:rsidRPr="00D80282" w:rsidRDefault="001863B1" w:rsidP="00BC1E0D">
      <w:pPr>
        <w:suppressAutoHyphens/>
        <w:ind w:left="1440"/>
        <w:rPr>
          <w:rFonts w:ascii="Times New Roman" w:hAnsi="Times New Roman" w:cs="Times New Roman"/>
          <w:sz w:val="22"/>
          <w:szCs w:val="22"/>
        </w:rPr>
      </w:pPr>
      <w:r w:rsidRPr="00D80282">
        <w:rPr>
          <w:rFonts w:ascii="Times New Roman" w:hAnsi="Times New Roman" w:cs="Times New Roman"/>
          <w:sz w:val="22"/>
          <w:szCs w:val="22"/>
        </w:rPr>
        <w:lastRenderedPageBreak/>
        <w:t>2.</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 xml:space="preserve"> provide to the Center a written certification from a certifying authority, including the complete name, address</w:t>
      </w:r>
      <w:r w:rsidR="00BD7AC4" w:rsidRPr="00D80282">
        <w:rPr>
          <w:rFonts w:ascii="Times New Roman" w:hAnsi="Times New Roman" w:cs="Times New Roman"/>
          <w:sz w:val="22"/>
          <w:szCs w:val="22"/>
        </w:rPr>
        <w:t>,</w:t>
      </w:r>
      <w:r w:rsidRPr="00D80282">
        <w:rPr>
          <w:rFonts w:ascii="Times New Roman" w:hAnsi="Times New Roman" w:cs="Times New Roman"/>
          <w:sz w:val="22"/>
          <w:szCs w:val="22"/>
        </w:rPr>
        <w:t xml:space="preserve"> and phone number of the certifying authority, that the applicant’s </w:t>
      </w:r>
      <w:r w:rsidR="00C055BB"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C055BB" w:rsidRPr="00D80282">
        <w:rPr>
          <w:rFonts w:ascii="Times New Roman" w:hAnsi="Times New Roman" w:cs="Times New Roman"/>
          <w:sz w:val="22"/>
          <w:szCs w:val="22"/>
        </w:rPr>
        <w:t>f</w:t>
      </w:r>
      <w:r w:rsidRPr="00D80282">
        <w:rPr>
          <w:rFonts w:ascii="Times New Roman" w:hAnsi="Times New Roman" w:cs="Times New Roman"/>
          <w:sz w:val="22"/>
          <w:szCs w:val="22"/>
        </w:rPr>
        <w:t xml:space="preserve">acility maintains a fully kosher kitchen and food service operation in accordance with Jewish religious standards. For purpose of </w:t>
      </w:r>
      <w:r w:rsidR="006B3116" w:rsidRPr="00D80282">
        <w:rPr>
          <w:rFonts w:ascii="Times New Roman" w:hAnsi="Times New Roman" w:cs="Times New Roman"/>
          <w:sz w:val="22"/>
          <w:szCs w:val="22"/>
        </w:rPr>
        <w:t>101 CMR 206.06(</w:t>
      </w:r>
      <w:r w:rsidR="0078032F" w:rsidRPr="00D80282">
        <w:rPr>
          <w:rFonts w:ascii="Times New Roman" w:hAnsi="Times New Roman" w:cs="Times New Roman"/>
          <w:sz w:val="22"/>
          <w:szCs w:val="22"/>
        </w:rPr>
        <w:t>3</w:t>
      </w:r>
      <w:r w:rsidR="006B3116" w:rsidRPr="00D80282">
        <w:rPr>
          <w:rFonts w:ascii="Times New Roman" w:hAnsi="Times New Roman" w:cs="Times New Roman"/>
          <w:sz w:val="22"/>
          <w:szCs w:val="22"/>
        </w:rPr>
        <w:t>)(a)2.</w:t>
      </w:r>
      <w:r w:rsidRPr="00D80282">
        <w:rPr>
          <w:rFonts w:ascii="Times New Roman" w:hAnsi="Times New Roman" w:cs="Times New Roman"/>
          <w:sz w:val="22"/>
          <w:szCs w:val="22"/>
        </w:rPr>
        <w:t xml:space="preserve">, the phrase </w:t>
      </w:r>
      <w:r w:rsidR="002E7769" w:rsidRPr="00D80282">
        <w:rPr>
          <w:rFonts w:ascii="Times New Roman" w:hAnsi="Times New Roman" w:cs="Times New Roman"/>
          <w:sz w:val="22"/>
          <w:szCs w:val="22"/>
        </w:rPr>
        <w:t>“</w:t>
      </w:r>
      <w:r w:rsidRPr="00D80282">
        <w:rPr>
          <w:rFonts w:ascii="Times New Roman" w:hAnsi="Times New Roman" w:cs="Times New Roman"/>
          <w:sz w:val="22"/>
          <w:szCs w:val="22"/>
        </w:rPr>
        <w:t>certifying authority</w:t>
      </w:r>
      <w:r w:rsidR="002E7769" w:rsidRPr="00D80282">
        <w:rPr>
          <w:rFonts w:ascii="Times New Roman" w:hAnsi="Times New Roman" w:cs="Times New Roman"/>
          <w:sz w:val="22"/>
          <w:szCs w:val="22"/>
        </w:rPr>
        <w:t>”</w:t>
      </w:r>
      <w:r w:rsidRPr="00D80282">
        <w:rPr>
          <w:rFonts w:ascii="Times New Roman" w:hAnsi="Times New Roman" w:cs="Times New Roman"/>
          <w:sz w:val="22"/>
          <w:szCs w:val="22"/>
        </w:rPr>
        <w:t xml:space="preserve"> </w:t>
      </w:r>
      <w:r w:rsidR="00565F76" w:rsidRPr="00D80282">
        <w:rPr>
          <w:rFonts w:ascii="Times New Roman" w:hAnsi="Times New Roman" w:cs="Times New Roman"/>
          <w:sz w:val="22"/>
          <w:szCs w:val="22"/>
        </w:rPr>
        <w:t xml:space="preserve">will </w:t>
      </w:r>
      <w:r w:rsidRPr="00D80282">
        <w:rPr>
          <w:rFonts w:ascii="Times New Roman" w:hAnsi="Times New Roman" w:cs="Times New Roman"/>
          <w:sz w:val="22"/>
          <w:szCs w:val="22"/>
        </w:rPr>
        <w:t xml:space="preserve">mean a recognized </w:t>
      </w:r>
      <w:r w:rsidR="00BD7AC4" w:rsidRPr="00D80282">
        <w:rPr>
          <w:rFonts w:ascii="Times New Roman" w:hAnsi="Times New Roman" w:cs="Times New Roman"/>
          <w:sz w:val="22"/>
          <w:szCs w:val="22"/>
        </w:rPr>
        <w:t>k</w:t>
      </w:r>
      <w:r w:rsidRPr="00D80282">
        <w:rPr>
          <w:rFonts w:ascii="Times New Roman" w:hAnsi="Times New Roman" w:cs="Times New Roman"/>
          <w:sz w:val="22"/>
          <w:szCs w:val="22"/>
        </w:rPr>
        <w:t xml:space="preserve">osher certifying organization or rabbi who has received Orthodox rabbinical ordination and is educated in matters of Orthodox Jewish law; </w:t>
      </w:r>
    </w:p>
    <w:p w14:paraId="065361DC" w14:textId="77777777" w:rsidR="001863B1" w:rsidRPr="00D80282" w:rsidRDefault="001863B1" w:rsidP="00BC1E0D">
      <w:pPr>
        <w:suppressAutoHyphens/>
        <w:ind w:left="1440"/>
        <w:rPr>
          <w:rFonts w:ascii="Times New Roman" w:hAnsi="Times New Roman" w:cs="Times New Roman"/>
          <w:sz w:val="22"/>
          <w:szCs w:val="22"/>
        </w:rPr>
      </w:pPr>
      <w:r w:rsidRPr="00D80282">
        <w:rPr>
          <w:rFonts w:ascii="Times New Roman" w:hAnsi="Times New Roman" w:cs="Times New Roman"/>
          <w:sz w:val="22"/>
          <w:szCs w:val="22"/>
        </w:rPr>
        <w:t>3.</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 xml:space="preserve"> provide a written certification from the </w:t>
      </w:r>
      <w:r w:rsidR="00C055BB" w:rsidRPr="00D80282">
        <w:rPr>
          <w:rFonts w:ascii="Times New Roman" w:hAnsi="Times New Roman" w:cs="Times New Roman"/>
          <w:sz w:val="22"/>
          <w:szCs w:val="22"/>
        </w:rPr>
        <w:t>a</w:t>
      </w:r>
      <w:r w:rsidRPr="00D80282">
        <w:rPr>
          <w:rFonts w:ascii="Times New Roman" w:hAnsi="Times New Roman" w:cs="Times New Roman"/>
          <w:sz w:val="22"/>
          <w:szCs w:val="22"/>
        </w:rPr>
        <w:t xml:space="preserve">dministrator of the </w:t>
      </w:r>
      <w:r w:rsidR="00C055BB"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C055BB" w:rsidRPr="00D80282">
        <w:rPr>
          <w:rFonts w:ascii="Times New Roman" w:hAnsi="Times New Roman" w:cs="Times New Roman"/>
          <w:sz w:val="22"/>
          <w:szCs w:val="22"/>
        </w:rPr>
        <w:t>f</w:t>
      </w:r>
      <w:r w:rsidRPr="00D80282">
        <w:rPr>
          <w:rFonts w:ascii="Times New Roman" w:hAnsi="Times New Roman" w:cs="Times New Roman"/>
          <w:sz w:val="22"/>
          <w:szCs w:val="22"/>
        </w:rPr>
        <w:t xml:space="preserve">acility that the percentage of the </w:t>
      </w:r>
      <w:r w:rsidR="00C055BB"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C055BB" w:rsidRPr="00D80282">
        <w:rPr>
          <w:rFonts w:ascii="Times New Roman" w:hAnsi="Times New Roman" w:cs="Times New Roman"/>
          <w:sz w:val="22"/>
          <w:szCs w:val="22"/>
        </w:rPr>
        <w:t>f</w:t>
      </w:r>
      <w:r w:rsidRPr="00D80282">
        <w:rPr>
          <w:rFonts w:ascii="Times New Roman" w:hAnsi="Times New Roman" w:cs="Times New Roman"/>
          <w:sz w:val="22"/>
          <w:szCs w:val="22"/>
        </w:rPr>
        <w:t>acility’s residents requesting kosher foods or products prepared in accordance with Jewish religious dietary requirements is at least 50%; and</w:t>
      </w:r>
    </w:p>
    <w:p w14:paraId="47DDF3F0" w14:textId="77777777" w:rsidR="001863B1" w:rsidRPr="00D80282" w:rsidRDefault="001863B1" w:rsidP="00BC1E0D">
      <w:pPr>
        <w:suppressAutoHyphens/>
        <w:ind w:left="1440"/>
        <w:rPr>
          <w:rFonts w:ascii="Times New Roman" w:hAnsi="Times New Roman" w:cs="Times New Roman"/>
          <w:sz w:val="22"/>
          <w:szCs w:val="22"/>
        </w:rPr>
      </w:pPr>
      <w:r w:rsidRPr="00D80282">
        <w:rPr>
          <w:rFonts w:ascii="Times New Roman" w:hAnsi="Times New Roman" w:cs="Times New Roman"/>
          <w:sz w:val="22"/>
          <w:szCs w:val="22"/>
        </w:rPr>
        <w:t xml:space="preserve">4. </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upon request, provide the Center with documentation of expenses related to the provision of kosher food services, including but not limited to, invoices and payroll records.</w:t>
      </w:r>
    </w:p>
    <w:p w14:paraId="37F1D72B" w14:textId="53873D65" w:rsidR="00C7690F" w:rsidRPr="00D80282" w:rsidRDefault="001863B1" w:rsidP="00A300F5">
      <w:pPr>
        <w:suppressAutoHyphens/>
        <w:ind w:left="1080"/>
        <w:rPr>
          <w:rFonts w:ascii="Times New Roman" w:hAnsi="Times New Roman" w:cs="Times New Roman"/>
          <w:sz w:val="22"/>
          <w:szCs w:val="22"/>
        </w:rPr>
      </w:pPr>
      <w:r w:rsidRPr="00D80282">
        <w:rPr>
          <w:rFonts w:ascii="Times New Roman" w:hAnsi="Times New Roman" w:cs="Times New Roman"/>
          <w:sz w:val="22"/>
          <w:szCs w:val="22"/>
        </w:rPr>
        <w:t xml:space="preserve">(b) </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u w:val="single"/>
        </w:rPr>
        <w:t xml:space="preserve">Payment </w:t>
      </w:r>
      <w:r w:rsidRPr="00D80282">
        <w:rPr>
          <w:rFonts w:ascii="Times New Roman" w:hAnsi="Times New Roman" w:cs="Times New Roman"/>
          <w:spacing w:val="-2"/>
          <w:sz w:val="22"/>
          <w:szCs w:val="22"/>
          <w:u w:val="single"/>
        </w:rPr>
        <w:t>Amounts</w:t>
      </w:r>
      <w:r w:rsidRPr="00D80282">
        <w:rPr>
          <w:rFonts w:ascii="Times New Roman" w:hAnsi="Times New Roman" w:cs="Times New Roman"/>
          <w:sz w:val="22"/>
          <w:szCs w:val="22"/>
        </w:rPr>
        <w:t xml:space="preserve">. </w:t>
      </w:r>
      <w:r w:rsidR="00E555BF" w:rsidRPr="00D80282">
        <w:rPr>
          <w:rFonts w:ascii="Times New Roman" w:hAnsi="Times New Roman" w:cs="Times New Roman"/>
          <w:sz w:val="22"/>
          <w:szCs w:val="22"/>
        </w:rPr>
        <w:t xml:space="preserve"> </w:t>
      </w:r>
    </w:p>
    <w:p w14:paraId="5019061F" w14:textId="42988211" w:rsidR="001863B1" w:rsidRPr="00D80282" w:rsidRDefault="001863B1" w:rsidP="00210154">
      <w:pPr>
        <w:suppressAutoHyphens/>
        <w:ind w:left="1440"/>
        <w:rPr>
          <w:rFonts w:ascii="Times New Roman" w:hAnsi="Times New Roman" w:cs="Times New Roman"/>
          <w:sz w:val="22"/>
          <w:szCs w:val="22"/>
        </w:rPr>
      </w:pPr>
      <w:r w:rsidRPr="00D80282">
        <w:rPr>
          <w:rFonts w:ascii="Times New Roman" w:hAnsi="Times New Roman" w:cs="Times New Roman"/>
          <w:sz w:val="22"/>
          <w:szCs w:val="22"/>
        </w:rPr>
        <w:t xml:space="preserve">1. </w:t>
      </w:r>
      <w:r w:rsidR="00E555BF" w:rsidRPr="00D80282">
        <w:rPr>
          <w:rFonts w:ascii="Times New Roman" w:hAnsi="Times New Roman" w:cs="Times New Roman"/>
          <w:sz w:val="22"/>
          <w:szCs w:val="22"/>
        </w:rPr>
        <w:t xml:space="preserve"> </w:t>
      </w:r>
      <w:r w:rsidR="00F46EAE" w:rsidRPr="00D80282">
        <w:rPr>
          <w:rFonts w:ascii="Times New Roman" w:hAnsi="Times New Roman" w:cs="Times New Roman"/>
          <w:sz w:val="22"/>
          <w:szCs w:val="22"/>
        </w:rPr>
        <w:t xml:space="preserve">To determine the add-on amount, EOHHS will </w:t>
      </w:r>
      <w:r w:rsidRPr="00D80282">
        <w:rPr>
          <w:rFonts w:ascii="Times New Roman" w:hAnsi="Times New Roman" w:cs="Times New Roman"/>
          <w:sz w:val="22"/>
          <w:szCs w:val="22"/>
        </w:rPr>
        <w:t xml:space="preserve">determine the statewide median dietary expense per day for all facilities. The add-on equals the difference between the eligible </w:t>
      </w:r>
      <w:r w:rsidR="00C055BB"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C055BB" w:rsidRPr="00D80282">
        <w:rPr>
          <w:rFonts w:ascii="Times New Roman" w:hAnsi="Times New Roman" w:cs="Times New Roman"/>
          <w:sz w:val="22"/>
          <w:szCs w:val="22"/>
        </w:rPr>
        <w:t>f</w:t>
      </w:r>
      <w:r w:rsidRPr="00D80282">
        <w:rPr>
          <w:rFonts w:ascii="Times New Roman" w:hAnsi="Times New Roman" w:cs="Times New Roman"/>
          <w:sz w:val="22"/>
          <w:szCs w:val="22"/>
        </w:rPr>
        <w:t xml:space="preserve">acility’s dietary expense per day and the statewide median dietary expense per day, not to exceed $5 per day. In calculating the per day amount, EOHHS will include allowable expenses for dietary and dietician salaries, payroll taxes and related benefits, food, dietary purchased service expense, dietician purchased service expense, and dietary supplies and expenses. The days used in the denominator of the calculation will be the higher of the </w:t>
      </w:r>
      <w:r w:rsidR="00C055BB"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C055BB" w:rsidRPr="00D80282">
        <w:rPr>
          <w:rFonts w:ascii="Times New Roman" w:hAnsi="Times New Roman" w:cs="Times New Roman"/>
          <w:sz w:val="22"/>
          <w:szCs w:val="22"/>
        </w:rPr>
        <w:t>f</w:t>
      </w:r>
      <w:r w:rsidRPr="00D80282">
        <w:rPr>
          <w:rFonts w:ascii="Times New Roman" w:hAnsi="Times New Roman" w:cs="Times New Roman"/>
          <w:sz w:val="22"/>
          <w:szCs w:val="22"/>
        </w:rPr>
        <w:t xml:space="preserve">acility’s actual days or 96% of available bed days. </w:t>
      </w:r>
    </w:p>
    <w:p w14:paraId="6B0CB4D1" w14:textId="77777777" w:rsidR="001863B1" w:rsidRPr="00D80282" w:rsidRDefault="001863B1" w:rsidP="00BC1E0D">
      <w:pPr>
        <w:suppressAutoHyphens/>
        <w:ind w:left="1440"/>
        <w:rPr>
          <w:rFonts w:ascii="Times New Roman" w:hAnsi="Times New Roman" w:cs="Times New Roman"/>
          <w:sz w:val="22"/>
          <w:szCs w:val="22"/>
        </w:rPr>
      </w:pPr>
      <w:r w:rsidRPr="00D80282">
        <w:rPr>
          <w:rFonts w:ascii="Times New Roman" w:hAnsi="Times New Roman" w:cs="Times New Roman"/>
          <w:sz w:val="22"/>
          <w:szCs w:val="22"/>
        </w:rPr>
        <w:t xml:space="preserve">2. </w:t>
      </w:r>
      <w:r w:rsidR="00E555BF" w:rsidRPr="00D80282">
        <w:rPr>
          <w:rFonts w:ascii="Times New Roman" w:hAnsi="Times New Roman" w:cs="Times New Roman"/>
          <w:sz w:val="22"/>
          <w:szCs w:val="22"/>
        </w:rPr>
        <w:t xml:space="preserve"> </w:t>
      </w:r>
      <w:r w:rsidRPr="00D80282">
        <w:rPr>
          <w:rFonts w:ascii="Times New Roman" w:hAnsi="Times New Roman" w:cs="Times New Roman"/>
          <w:sz w:val="22"/>
          <w:szCs w:val="22"/>
        </w:rPr>
        <w:t xml:space="preserve">EOHHS will compare the sum of the add-on amounts multiplied by each </w:t>
      </w:r>
      <w:r w:rsidR="00C055BB"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C055BB" w:rsidRPr="00D80282">
        <w:rPr>
          <w:rFonts w:ascii="Times New Roman" w:hAnsi="Times New Roman" w:cs="Times New Roman"/>
          <w:sz w:val="22"/>
          <w:szCs w:val="22"/>
        </w:rPr>
        <w:t>f</w:t>
      </w:r>
      <w:r w:rsidRPr="00D80282">
        <w:rPr>
          <w:rFonts w:ascii="Times New Roman" w:hAnsi="Times New Roman" w:cs="Times New Roman"/>
          <w:sz w:val="22"/>
          <w:szCs w:val="22"/>
        </w:rPr>
        <w:t xml:space="preserve">acility’s projected annual rate period Medicaid days to the state appropriation. In the event that the sum exceeds the state appropriation, each </w:t>
      </w:r>
      <w:r w:rsidR="00C055BB" w:rsidRPr="00D80282">
        <w:rPr>
          <w:rFonts w:ascii="Times New Roman" w:hAnsi="Times New Roman" w:cs="Times New Roman"/>
          <w:sz w:val="22"/>
          <w:szCs w:val="22"/>
        </w:rPr>
        <w:t>n</w:t>
      </w:r>
      <w:r w:rsidRPr="00D80282">
        <w:rPr>
          <w:rFonts w:ascii="Times New Roman" w:hAnsi="Times New Roman" w:cs="Times New Roman"/>
          <w:sz w:val="22"/>
          <w:szCs w:val="22"/>
        </w:rPr>
        <w:t xml:space="preserve">ursing </w:t>
      </w:r>
      <w:r w:rsidR="00C055BB" w:rsidRPr="00D80282">
        <w:rPr>
          <w:rFonts w:ascii="Times New Roman" w:hAnsi="Times New Roman" w:cs="Times New Roman"/>
          <w:sz w:val="22"/>
          <w:szCs w:val="22"/>
        </w:rPr>
        <w:t>f</w:t>
      </w:r>
      <w:r w:rsidRPr="00D80282">
        <w:rPr>
          <w:rFonts w:ascii="Times New Roman" w:hAnsi="Times New Roman" w:cs="Times New Roman"/>
          <w:sz w:val="22"/>
          <w:szCs w:val="22"/>
        </w:rPr>
        <w:t xml:space="preserve">acility’s add-on </w:t>
      </w:r>
      <w:r w:rsidR="00565F76" w:rsidRPr="00D80282">
        <w:rPr>
          <w:rFonts w:ascii="Times New Roman" w:hAnsi="Times New Roman" w:cs="Times New Roman"/>
          <w:sz w:val="22"/>
          <w:szCs w:val="22"/>
        </w:rPr>
        <w:t xml:space="preserve">will </w:t>
      </w:r>
      <w:r w:rsidRPr="00D80282">
        <w:rPr>
          <w:rFonts w:ascii="Times New Roman" w:hAnsi="Times New Roman" w:cs="Times New Roman"/>
          <w:sz w:val="22"/>
          <w:szCs w:val="22"/>
        </w:rPr>
        <w:t>be proportionally adjusted.</w:t>
      </w:r>
    </w:p>
    <w:p w14:paraId="6181A2CB" w14:textId="77777777" w:rsidR="006D1D27" w:rsidRPr="00D80282" w:rsidRDefault="006D1D27" w:rsidP="00BC1E0D">
      <w:pPr>
        <w:suppressAutoHyphens/>
        <w:ind w:left="1440"/>
        <w:rPr>
          <w:rFonts w:ascii="Times New Roman" w:hAnsi="Times New Roman" w:cs="Times New Roman"/>
          <w:sz w:val="22"/>
          <w:szCs w:val="22"/>
        </w:rPr>
      </w:pPr>
    </w:p>
    <w:p w14:paraId="055256C3" w14:textId="77777777" w:rsidR="00084A3C" w:rsidRDefault="00084A3C" w:rsidP="00FC5E9F">
      <w:pPr>
        <w:suppressAutoHyphens/>
        <w:ind w:left="720"/>
        <w:rPr>
          <w:rFonts w:ascii="Times New Roman" w:hAnsi="Times New Roman" w:cs="Times New Roman"/>
          <w:sz w:val="22"/>
          <w:szCs w:val="22"/>
        </w:rPr>
      </w:pPr>
      <w:r>
        <w:rPr>
          <w:rFonts w:ascii="Times New Roman" w:hAnsi="Times New Roman" w:cs="Times New Roman"/>
          <w:sz w:val="22"/>
          <w:szCs w:val="22"/>
        </w:rPr>
        <w:t>(101 CMR 206.06(4) Reserved)</w:t>
      </w:r>
    </w:p>
    <w:p w14:paraId="1C2DC024" w14:textId="77777777" w:rsidR="001863B1" w:rsidRPr="00D80282" w:rsidRDefault="001863B1" w:rsidP="002E00AD">
      <w:pPr>
        <w:tabs>
          <w:tab w:val="left" w:pos="1800"/>
        </w:tabs>
        <w:suppressAutoHyphens/>
        <w:ind w:left="1440"/>
        <w:rPr>
          <w:rFonts w:ascii="Times New Roman" w:hAnsi="Times New Roman" w:cs="Times New Roman"/>
          <w:spacing w:val="-2"/>
          <w:sz w:val="22"/>
          <w:szCs w:val="22"/>
        </w:rPr>
      </w:pPr>
    </w:p>
    <w:p w14:paraId="2230EC0A" w14:textId="77777777" w:rsidR="001863B1" w:rsidRPr="00D80282" w:rsidRDefault="001863B1" w:rsidP="00883D0F">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w:t>
      </w:r>
      <w:r w:rsidR="008A2E0B" w:rsidRPr="00D80282">
        <w:rPr>
          <w:rFonts w:ascii="Times New Roman" w:hAnsi="Times New Roman" w:cs="Times New Roman"/>
          <w:spacing w:val="-2"/>
          <w:sz w:val="22"/>
          <w:szCs w:val="22"/>
        </w:rPr>
        <w:t>5</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Leaves of Absence</w:t>
      </w:r>
      <w:r w:rsidRPr="00D80282">
        <w:rPr>
          <w:rFonts w:ascii="Times New Roman" w:hAnsi="Times New Roman" w:cs="Times New Roman"/>
          <w:spacing w:val="-2"/>
          <w:sz w:val="22"/>
          <w:szCs w:val="22"/>
        </w:rPr>
        <w:t>.  If a purchasing agency pays for leaves of absence, the payment rate for a leave of absence day is $80.10 per day, unless otherwise determined by the purchasing agency.</w:t>
      </w:r>
    </w:p>
    <w:p w14:paraId="49DBEFA2" w14:textId="77777777" w:rsidR="001863B1" w:rsidRPr="00D80282" w:rsidRDefault="001863B1" w:rsidP="00CC5E15">
      <w:pPr>
        <w:suppressAutoHyphens/>
        <w:ind w:left="720"/>
        <w:rPr>
          <w:rFonts w:ascii="Times New Roman" w:hAnsi="Times New Roman" w:cs="Times New Roman"/>
          <w:spacing w:val="-2"/>
          <w:sz w:val="22"/>
          <w:szCs w:val="22"/>
        </w:rPr>
      </w:pPr>
    </w:p>
    <w:p w14:paraId="1584F5F1" w14:textId="218A553A" w:rsidR="001863B1" w:rsidRPr="00D80282" w:rsidRDefault="001863B1" w:rsidP="00BC1E0D">
      <w:pPr>
        <w:tabs>
          <w:tab w:val="left" w:pos="720"/>
        </w:tabs>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w:t>
      </w:r>
      <w:r w:rsidR="008A2E0B" w:rsidRPr="00D80282">
        <w:rPr>
          <w:rFonts w:ascii="Times New Roman" w:hAnsi="Times New Roman" w:cs="Times New Roman"/>
          <w:spacing w:val="-2"/>
          <w:sz w:val="22"/>
          <w:szCs w:val="22"/>
        </w:rPr>
        <w:t>6</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Nursing Cost</w:t>
      </w:r>
      <w:r w:rsidRPr="00D80282">
        <w:rPr>
          <w:rFonts w:ascii="Times New Roman" w:hAnsi="Times New Roman" w:cs="Times New Roman"/>
          <w:spacing w:val="-2"/>
          <w:sz w:val="22"/>
          <w:szCs w:val="22"/>
        </w:rPr>
        <w:t xml:space="preserve">.  Eligible facilities will receive an add-on to reflect the difference between the standard payment amounts and actual </w:t>
      </w:r>
      <w:r w:rsidR="003805F1"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ase </w:t>
      </w:r>
      <w:r w:rsidR="003805F1" w:rsidRPr="00D80282">
        <w:rPr>
          <w:rFonts w:ascii="Times New Roman" w:hAnsi="Times New Roman" w:cs="Times New Roman"/>
          <w:spacing w:val="-2"/>
          <w:sz w:val="22"/>
          <w:szCs w:val="22"/>
        </w:rPr>
        <w:t>y</w:t>
      </w:r>
      <w:r w:rsidRPr="00D80282">
        <w:rPr>
          <w:rFonts w:ascii="Times New Roman" w:hAnsi="Times New Roman" w:cs="Times New Roman"/>
          <w:spacing w:val="-2"/>
          <w:sz w:val="22"/>
          <w:szCs w:val="22"/>
        </w:rPr>
        <w:t xml:space="preserve">ear nursing spending. To be eligible for such payment, the Department must certify to EOHHS that over 75% of the </w:t>
      </w:r>
      <w:r w:rsidR="003805F1"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3805F1"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w:t>
      </w:r>
      <w:r w:rsidR="00DC765D"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s residents have a primary diagnosis of multiple sclerosis.</w:t>
      </w:r>
    </w:p>
    <w:p w14:paraId="28DBDB18" w14:textId="77777777" w:rsidR="001863B1" w:rsidRPr="00D80282" w:rsidRDefault="001863B1" w:rsidP="00BC1E0D">
      <w:pPr>
        <w:tabs>
          <w:tab w:val="left" w:pos="720"/>
        </w:tabs>
        <w:ind w:left="720"/>
        <w:rPr>
          <w:rFonts w:ascii="Times New Roman" w:hAnsi="Times New Roman" w:cs="Times New Roman"/>
          <w:spacing w:val="-2"/>
          <w:sz w:val="22"/>
          <w:szCs w:val="22"/>
        </w:rPr>
      </w:pPr>
    </w:p>
    <w:p w14:paraId="1E57CB51" w14:textId="7A032A7A" w:rsidR="0086488D" w:rsidRPr="00D80282" w:rsidRDefault="001863B1" w:rsidP="009B7B4B">
      <w:pPr>
        <w:tabs>
          <w:tab w:val="left" w:pos="720"/>
        </w:tabs>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w:t>
      </w:r>
      <w:r w:rsidR="008A2E0B" w:rsidRPr="00D80282">
        <w:rPr>
          <w:rFonts w:ascii="Times New Roman" w:hAnsi="Times New Roman" w:cs="Times New Roman"/>
          <w:spacing w:val="-2"/>
          <w:sz w:val="22"/>
          <w:szCs w:val="22"/>
        </w:rPr>
        <w:t>7</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Pediatric Nursing Facilities</w:t>
      </w:r>
      <w:r w:rsidR="00157FA1" w:rsidRPr="00D80282">
        <w:rPr>
          <w:rFonts w:ascii="Times New Roman" w:hAnsi="Times New Roman" w:cs="Times New Roman"/>
          <w:spacing w:val="-2"/>
          <w:sz w:val="22"/>
          <w:szCs w:val="22"/>
        </w:rPr>
        <w:t>.</w:t>
      </w:r>
      <w:r w:rsidR="00E555BF" w:rsidRPr="00D80282">
        <w:rPr>
          <w:rFonts w:ascii="Times New Roman" w:hAnsi="Times New Roman" w:cs="Times New Roman"/>
          <w:spacing w:val="-2"/>
          <w:sz w:val="22"/>
          <w:szCs w:val="22"/>
          <w:u w:val="single"/>
        </w:rPr>
        <w:t xml:space="preserve"> </w:t>
      </w:r>
    </w:p>
    <w:p w14:paraId="121D1A67" w14:textId="39C20206" w:rsidR="000B18C0" w:rsidRPr="00D80282" w:rsidRDefault="0086488D" w:rsidP="00097B37">
      <w:pPr>
        <w:tabs>
          <w:tab w:val="left" w:pos="1080"/>
        </w:tabs>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(a) </w:t>
      </w:r>
      <w:r w:rsidR="003728CD" w:rsidRPr="00D80282">
        <w:rPr>
          <w:rFonts w:ascii="Times New Roman" w:hAnsi="Times New Roman" w:cs="Times New Roman"/>
          <w:spacing w:val="-2"/>
          <w:sz w:val="22"/>
          <w:szCs w:val="22"/>
        </w:rPr>
        <w:t xml:space="preserve"> </w:t>
      </w:r>
      <w:r w:rsidR="00157FA1" w:rsidRPr="00D80282">
        <w:rPr>
          <w:rFonts w:ascii="Times New Roman" w:hAnsi="Times New Roman" w:cs="Times New Roman"/>
          <w:spacing w:val="-2"/>
          <w:sz w:val="22"/>
          <w:szCs w:val="22"/>
        </w:rPr>
        <w:t>Effective October 1, 20</w:t>
      </w:r>
      <w:r w:rsidR="00084A3C">
        <w:rPr>
          <w:rFonts w:ascii="Times New Roman" w:hAnsi="Times New Roman" w:cs="Times New Roman"/>
          <w:spacing w:val="-2"/>
          <w:sz w:val="22"/>
          <w:szCs w:val="22"/>
        </w:rPr>
        <w:t>20</w:t>
      </w:r>
      <w:r w:rsidR="00157FA1" w:rsidRPr="00D80282">
        <w:rPr>
          <w:rFonts w:ascii="Times New Roman" w:hAnsi="Times New Roman" w:cs="Times New Roman"/>
          <w:spacing w:val="-2"/>
          <w:sz w:val="22"/>
          <w:szCs w:val="22"/>
        </w:rPr>
        <w:t xml:space="preserve">, </w:t>
      </w:r>
      <w:r w:rsidR="001863B1" w:rsidRPr="00D80282">
        <w:rPr>
          <w:rFonts w:ascii="Times New Roman" w:hAnsi="Times New Roman" w:cs="Times New Roman"/>
          <w:spacing w:val="-2"/>
          <w:sz w:val="22"/>
          <w:szCs w:val="22"/>
        </w:rPr>
        <w:t xml:space="preserve">EOHHS will determine payments to facilities licensed to provide pediatric </w:t>
      </w:r>
      <w:r w:rsidR="003805F1" w:rsidRPr="00D80282">
        <w:rPr>
          <w:rFonts w:ascii="Times New Roman" w:hAnsi="Times New Roman" w:cs="Times New Roman"/>
          <w:spacing w:val="-2"/>
          <w:sz w:val="22"/>
          <w:szCs w:val="22"/>
        </w:rPr>
        <w:t>n</w:t>
      </w:r>
      <w:r w:rsidR="001863B1" w:rsidRPr="00D80282">
        <w:rPr>
          <w:rFonts w:ascii="Times New Roman" w:hAnsi="Times New Roman" w:cs="Times New Roman"/>
          <w:spacing w:val="-2"/>
          <w:sz w:val="22"/>
          <w:szCs w:val="22"/>
        </w:rPr>
        <w:t xml:space="preserve">ursing </w:t>
      </w:r>
      <w:r w:rsidR="003805F1" w:rsidRPr="00D80282">
        <w:rPr>
          <w:rFonts w:ascii="Times New Roman" w:hAnsi="Times New Roman" w:cs="Times New Roman"/>
          <w:spacing w:val="-2"/>
          <w:sz w:val="22"/>
          <w:szCs w:val="22"/>
        </w:rPr>
        <w:t>f</w:t>
      </w:r>
      <w:r w:rsidR="001863B1" w:rsidRPr="00D80282">
        <w:rPr>
          <w:rFonts w:ascii="Times New Roman" w:hAnsi="Times New Roman" w:cs="Times New Roman"/>
          <w:spacing w:val="-2"/>
          <w:sz w:val="22"/>
          <w:szCs w:val="22"/>
        </w:rPr>
        <w:t>acility services using allowable reported costs for nursing and other operating costs, excluding administrati</w:t>
      </w:r>
      <w:r w:rsidR="00630545">
        <w:rPr>
          <w:rFonts w:ascii="Times New Roman" w:hAnsi="Times New Roman" w:cs="Times New Roman"/>
          <w:spacing w:val="-2"/>
          <w:sz w:val="22"/>
          <w:szCs w:val="22"/>
        </w:rPr>
        <w:t>ve</w:t>
      </w:r>
      <w:r w:rsidR="001863B1" w:rsidRPr="00D80282">
        <w:rPr>
          <w:rFonts w:ascii="Times New Roman" w:hAnsi="Times New Roman" w:cs="Times New Roman"/>
          <w:spacing w:val="-2"/>
          <w:sz w:val="22"/>
          <w:szCs w:val="22"/>
        </w:rPr>
        <w:t xml:space="preserve"> and general costs, from the </w:t>
      </w:r>
      <w:r w:rsidR="003805F1" w:rsidRPr="00D80282">
        <w:rPr>
          <w:rFonts w:ascii="Times New Roman" w:hAnsi="Times New Roman" w:cs="Times New Roman"/>
          <w:spacing w:val="-2"/>
          <w:sz w:val="22"/>
          <w:szCs w:val="22"/>
        </w:rPr>
        <w:t>n</w:t>
      </w:r>
      <w:r w:rsidR="001863B1" w:rsidRPr="00D80282">
        <w:rPr>
          <w:rFonts w:ascii="Times New Roman" w:hAnsi="Times New Roman" w:cs="Times New Roman"/>
          <w:spacing w:val="-2"/>
          <w:sz w:val="22"/>
          <w:szCs w:val="22"/>
        </w:rPr>
        <w:t xml:space="preserve">ursing </w:t>
      </w:r>
      <w:r w:rsidR="003805F1" w:rsidRPr="00D80282">
        <w:rPr>
          <w:rFonts w:ascii="Times New Roman" w:hAnsi="Times New Roman" w:cs="Times New Roman"/>
          <w:spacing w:val="-2"/>
          <w:sz w:val="22"/>
          <w:szCs w:val="22"/>
        </w:rPr>
        <w:t>f</w:t>
      </w:r>
      <w:r w:rsidR="001863B1" w:rsidRPr="00D80282">
        <w:rPr>
          <w:rFonts w:ascii="Times New Roman" w:hAnsi="Times New Roman" w:cs="Times New Roman"/>
          <w:spacing w:val="-2"/>
          <w:sz w:val="22"/>
          <w:szCs w:val="22"/>
        </w:rPr>
        <w:t xml:space="preserve">acility's </w:t>
      </w:r>
      <w:r w:rsidR="001A3334" w:rsidRPr="00D80282">
        <w:rPr>
          <w:rFonts w:ascii="Times New Roman" w:hAnsi="Times New Roman" w:cs="Times New Roman"/>
          <w:spacing w:val="-2"/>
          <w:sz w:val="22"/>
          <w:szCs w:val="22"/>
        </w:rPr>
        <w:t>201</w:t>
      </w:r>
      <w:r w:rsidR="00694D5E">
        <w:rPr>
          <w:rFonts w:ascii="Times New Roman" w:hAnsi="Times New Roman" w:cs="Times New Roman"/>
          <w:spacing w:val="-2"/>
          <w:sz w:val="22"/>
          <w:szCs w:val="22"/>
        </w:rPr>
        <w:t>8</w:t>
      </w:r>
      <w:r w:rsidR="001A3334" w:rsidRPr="00D80282">
        <w:rPr>
          <w:rFonts w:ascii="Times New Roman" w:hAnsi="Times New Roman" w:cs="Times New Roman"/>
          <w:spacing w:val="-2"/>
          <w:sz w:val="22"/>
          <w:szCs w:val="22"/>
        </w:rPr>
        <w:t xml:space="preserve"> </w:t>
      </w:r>
      <w:r w:rsidR="00DC46CA" w:rsidRPr="00D80282">
        <w:rPr>
          <w:rFonts w:ascii="Times New Roman" w:hAnsi="Times New Roman" w:cs="Times New Roman"/>
          <w:spacing w:val="-2"/>
          <w:sz w:val="22"/>
          <w:szCs w:val="22"/>
        </w:rPr>
        <w:t xml:space="preserve">Cost Report. </w:t>
      </w:r>
      <w:r w:rsidR="001863B1" w:rsidRPr="00D80282">
        <w:rPr>
          <w:rFonts w:ascii="Times New Roman" w:hAnsi="Times New Roman" w:cs="Times New Roman"/>
          <w:spacing w:val="-2"/>
          <w:sz w:val="22"/>
          <w:szCs w:val="22"/>
        </w:rPr>
        <w:t>EOHHS will include an administrati</w:t>
      </w:r>
      <w:r w:rsidR="00630545">
        <w:rPr>
          <w:rFonts w:ascii="Times New Roman" w:hAnsi="Times New Roman" w:cs="Times New Roman"/>
          <w:spacing w:val="-2"/>
          <w:sz w:val="22"/>
          <w:szCs w:val="22"/>
        </w:rPr>
        <w:t>ve</w:t>
      </w:r>
      <w:r w:rsidR="001863B1" w:rsidRPr="00D80282">
        <w:rPr>
          <w:rFonts w:ascii="Times New Roman" w:hAnsi="Times New Roman" w:cs="Times New Roman"/>
          <w:spacing w:val="-2"/>
          <w:sz w:val="22"/>
          <w:szCs w:val="22"/>
        </w:rPr>
        <w:t xml:space="preserve"> and general payment based on </w:t>
      </w:r>
      <w:r w:rsidR="00694D5E">
        <w:rPr>
          <w:rFonts w:ascii="Times New Roman" w:hAnsi="Times New Roman" w:cs="Times New Roman"/>
          <w:spacing w:val="-2"/>
          <w:sz w:val="22"/>
          <w:szCs w:val="22"/>
        </w:rPr>
        <w:t xml:space="preserve">the </w:t>
      </w:r>
      <w:r w:rsidR="001863B1" w:rsidRPr="00D80282">
        <w:rPr>
          <w:rFonts w:ascii="Times New Roman" w:hAnsi="Times New Roman" w:cs="Times New Roman"/>
          <w:spacing w:val="-2"/>
          <w:sz w:val="22"/>
          <w:szCs w:val="22"/>
        </w:rPr>
        <w:t>85</w:t>
      </w:r>
      <w:r w:rsidR="00694D5E" w:rsidRPr="00694D5E">
        <w:rPr>
          <w:rFonts w:ascii="Times New Roman" w:hAnsi="Times New Roman" w:cs="Times New Roman"/>
          <w:spacing w:val="-2"/>
          <w:sz w:val="22"/>
          <w:szCs w:val="22"/>
          <w:vertAlign w:val="superscript"/>
        </w:rPr>
        <w:t>th</w:t>
      </w:r>
      <w:r w:rsidR="00694D5E">
        <w:rPr>
          <w:rFonts w:ascii="Times New Roman" w:hAnsi="Times New Roman" w:cs="Times New Roman"/>
          <w:spacing w:val="-2"/>
          <w:sz w:val="22"/>
          <w:szCs w:val="22"/>
        </w:rPr>
        <w:t xml:space="preserve"> percentile</w:t>
      </w:r>
      <w:r w:rsidR="001863B1" w:rsidRPr="00D80282">
        <w:rPr>
          <w:rFonts w:ascii="Times New Roman" w:hAnsi="Times New Roman" w:cs="Times New Roman"/>
          <w:spacing w:val="-2"/>
          <w:sz w:val="22"/>
          <w:szCs w:val="22"/>
        </w:rPr>
        <w:t xml:space="preserve"> of </w:t>
      </w:r>
      <w:r w:rsidR="00694D5E">
        <w:rPr>
          <w:rFonts w:ascii="Times New Roman" w:hAnsi="Times New Roman" w:cs="Times New Roman"/>
          <w:spacing w:val="-2"/>
          <w:sz w:val="22"/>
          <w:szCs w:val="22"/>
        </w:rPr>
        <w:t xml:space="preserve">the </w:t>
      </w:r>
      <w:r w:rsidR="001A3334" w:rsidRPr="00D80282">
        <w:rPr>
          <w:rFonts w:ascii="Times New Roman" w:hAnsi="Times New Roman" w:cs="Times New Roman"/>
          <w:spacing w:val="-2"/>
          <w:sz w:val="22"/>
          <w:szCs w:val="22"/>
        </w:rPr>
        <w:t>201</w:t>
      </w:r>
      <w:r w:rsidR="00694D5E">
        <w:rPr>
          <w:rFonts w:ascii="Times New Roman" w:hAnsi="Times New Roman" w:cs="Times New Roman"/>
          <w:spacing w:val="-2"/>
          <w:sz w:val="22"/>
          <w:szCs w:val="22"/>
        </w:rPr>
        <w:t>8</w:t>
      </w:r>
      <w:r w:rsidR="001A3334" w:rsidRPr="00D80282">
        <w:rPr>
          <w:rFonts w:ascii="Times New Roman" w:hAnsi="Times New Roman" w:cs="Times New Roman"/>
          <w:spacing w:val="-2"/>
          <w:sz w:val="22"/>
          <w:szCs w:val="22"/>
        </w:rPr>
        <w:t xml:space="preserve"> </w:t>
      </w:r>
      <w:r w:rsidR="001863B1" w:rsidRPr="00D80282">
        <w:rPr>
          <w:rFonts w:ascii="Times New Roman" w:hAnsi="Times New Roman" w:cs="Times New Roman"/>
          <w:spacing w:val="-2"/>
          <w:sz w:val="22"/>
          <w:szCs w:val="22"/>
        </w:rPr>
        <w:t>statewide administrati</w:t>
      </w:r>
      <w:r w:rsidR="00630545">
        <w:rPr>
          <w:rFonts w:ascii="Times New Roman" w:hAnsi="Times New Roman" w:cs="Times New Roman"/>
          <w:spacing w:val="-2"/>
          <w:sz w:val="22"/>
          <w:szCs w:val="22"/>
        </w:rPr>
        <w:t>ve</w:t>
      </w:r>
      <w:r w:rsidR="001863B1" w:rsidRPr="00D80282">
        <w:rPr>
          <w:rFonts w:ascii="Times New Roman" w:hAnsi="Times New Roman" w:cs="Times New Roman"/>
          <w:spacing w:val="-2"/>
          <w:sz w:val="22"/>
          <w:szCs w:val="22"/>
        </w:rPr>
        <w:t xml:space="preserve"> and general costs. EOHHS will apply an appropriate cost adjustment factor to nursing, other operating, and administrati</w:t>
      </w:r>
      <w:r w:rsidR="00630545">
        <w:rPr>
          <w:rFonts w:ascii="Times New Roman" w:hAnsi="Times New Roman" w:cs="Times New Roman"/>
          <w:spacing w:val="-2"/>
          <w:sz w:val="22"/>
          <w:szCs w:val="22"/>
        </w:rPr>
        <w:t>ve</w:t>
      </w:r>
      <w:r w:rsidR="001863B1" w:rsidRPr="00D80282">
        <w:rPr>
          <w:rFonts w:ascii="Times New Roman" w:hAnsi="Times New Roman" w:cs="Times New Roman"/>
          <w:spacing w:val="-2"/>
          <w:sz w:val="22"/>
          <w:szCs w:val="22"/>
        </w:rPr>
        <w:t xml:space="preserve"> and general costs.</w:t>
      </w:r>
    </w:p>
    <w:p w14:paraId="6E2B0499" w14:textId="715FEFDC" w:rsidR="0086488D" w:rsidRPr="00D80282" w:rsidRDefault="0086488D" w:rsidP="0086488D">
      <w:pPr>
        <w:tabs>
          <w:tab w:val="left" w:pos="1080"/>
        </w:tabs>
        <w:suppressAutoHyphens/>
        <w:ind w:left="1080"/>
        <w:rPr>
          <w:rFonts w:ascii="Times New Roman" w:hAnsi="Times New Roman" w:cs="Times New Roman"/>
          <w:bCs/>
          <w:sz w:val="22"/>
          <w:szCs w:val="22"/>
        </w:rPr>
      </w:pPr>
      <w:r w:rsidRPr="00D80282">
        <w:rPr>
          <w:rFonts w:ascii="Times New Roman" w:hAnsi="Times New Roman" w:cs="Times New Roman"/>
          <w:spacing w:val="-2"/>
          <w:sz w:val="22"/>
          <w:szCs w:val="22"/>
        </w:rPr>
        <w:t>(b)</w:t>
      </w:r>
      <w:r w:rsidRPr="00D80282">
        <w:rPr>
          <w:rFonts w:ascii="Times New Roman" w:hAnsi="Times New Roman" w:cs="Times New Roman"/>
          <w:bCs/>
          <w:sz w:val="22"/>
          <w:szCs w:val="22"/>
        </w:rPr>
        <w:t xml:space="preserve"> </w:t>
      </w:r>
      <w:r w:rsidR="003728CD" w:rsidRPr="00D80282">
        <w:rPr>
          <w:rFonts w:ascii="Times New Roman" w:hAnsi="Times New Roman" w:cs="Times New Roman"/>
          <w:bCs/>
          <w:sz w:val="22"/>
          <w:szCs w:val="22"/>
        </w:rPr>
        <w:t xml:space="preserve"> </w:t>
      </w:r>
      <w:r w:rsidRPr="00D80282">
        <w:rPr>
          <w:rFonts w:ascii="Times New Roman" w:hAnsi="Times New Roman" w:cs="Times New Roman"/>
          <w:bCs/>
          <w:sz w:val="22"/>
          <w:szCs w:val="22"/>
        </w:rPr>
        <w:t xml:space="preserve">The nursing and operating components of the rate is increased by a cost adjustment factor of </w:t>
      </w:r>
      <w:r w:rsidR="00694D5E">
        <w:rPr>
          <w:rFonts w:ascii="Times New Roman" w:hAnsi="Times New Roman" w:cs="Times New Roman"/>
          <w:bCs/>
          <w:sz w:val="22"/>
          <w:szCs w:val="22"/>
        </w:rPr>
        <w:t>3.06</w:t>
      </w:r>
      <w:r w:rsidRPr="00D80282">
        <w:rPr>
          <w:rFonts w:ascii="Times New Roman" w:hAnsi="Times New Roman" w:cs="Times New Roman"/>
          <w:bCs/>
          <w:sz w:val="22"/>
          <w:szCs w:val="22"/>
        </w:rPr>
        <w:t xml:space="preserve">%. </w:t>
      </w:r>
    </w:p>
    <w:p w14:paraId="7077B7E7" w14:textId="0881CD00" w:rsidR="009F5CFB" w:rsidRPr="00D80282" w:rsidRDefault="005B6ADD" w:rsidP="005B6ADD">
      <w:pPr>
        <w:tabs>
          <w:tab w:val="left" w:pos="1080"/>
        </w:tabs>
        <w:suppressAutoHyphens/>
        <w:ind w:left="1080"/>
        <w:rPr>
          <w:rFonts w:ascii="Times New Roman" w:hAnsi="Times New Roman" w:cs="Times New Roman"/>
          <w:bCs/>
          <w:sz w:val="22"/>
          <w:szCs w:val="22"/>
        </w:rPr>
      </w:pPr>
      <w:r w:rsidRPr="00D80282">
        <w:rPr>
          <w:rFonts w:ascii="Times New Roman" w:hAnsi="Times New Roman" w:cs="Times New Roman"/>
          <w:spacing w:val="-2"/>
          <w:sz w:val="22"/>
          <w:szCs w:val="22"/>
        </w:rPr>
        <w:lastRenderedPageBreak/>
        <w:t xml:space="preserve">(c) </w:t>
      </w:r>
      <w:r w:rsidR="003728CD"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F</w:t>
      </w:r>
      <w:r w:rsidR="0086488D" w:rsidRPr="00D80282">
        <w:rPr>
          <w:rFonts w:ascii="Times New Roman" w:hAnsi="Times New Roman" w:cs="Times New Roman"/>
          <w:bCs/>
          <w:sz w:val="22"/>
          <w:szCs w:val="22"/>
        </w:rPr>
        <w:t xml:space="preserve">acilities licensed to provide pediatric nursing facility services will receive the rates which are the greater of </w:t>
      </w:r>
    </w:p>
    <w:p w14:paraId="4A461667" w14:textId="08C942A4" w:rsidR="009F5CFB" w:rsidRPr="00D80282" w:rsidRDefault="009F5CFB" w:rsidP="009F5CFB">
      <w:pPr>
        <w:tabs>
          <w:tab w:val="left" w:pos="1350"/>
        </w:tabs>
        <w:suppressAutoHyphens/>
        <w:ind w:left="1350"/>
        <w:rPr>
          <w:rFonts w:ascii="Times New Roman" w:hAnsi="Times New Roman" w:cs="Times New Roman"/>
          <w:bCs/>
          <w:sz w:val="22"/>
          <w:szCs w:val="22"/>
        </w:rPr>
      </w:pPr>
      <w:r w:rsidRPr="00D80282">
        <w:rPr>
          <w:rFonts w:ascii="Times New Roman" w:hAnsi="Times New Roman" w:cs="Times New Roman"/>
          <w:bCs/>
          <w:sz w:val="22"/>
          <w:szCs w:val="22"/>
        </w:rPr>
        <w:t xml:space="preserve">1. </w:t>
      </w:r>
      <w:r w:rsidR="0086488D" w:rsidRPr="00D80282">
        <w:rPr>
          <w:rFonts w:ascii="Times New Roman" w:hAnsi="Times New Roman" w:cs="Times New Roman"/>
          <w:bCs/>
          <w:sz w:val="22"/>
          <w:szCs w:val="22"/>
        </w:rPr>
        <w:t xml:space="preserve"> the rates calculated as described </w:t>
      </w:r>
      <w:r w:rsidR="005B6ADD" w:rsidRPr="00D80282">
        <w:rPr>
          <w:rFonts w:ascii="Times New Roman" w:hAnsi="Times New Roman" w:cs="Times New Roman"/>
          <w:bCs/>
          <w:sz w:val="22"/>
          <w:szCs w:val="22"/>
        </w:rPr>
        <w:t>in 101 CMR 206.0</w:t>
      </w:r>
      <w:r w:rsidRPr="00D80282">
        <w:rPr>
          <w:rFonts w:ascii="Times New Roman" w:hAnsi="Times New Roman" w:cs="Times New Roman"/>
          <w:bCs/>
          <w:sz w:val="22"/>
          <w:szCs w:val="22"/>
        </w:rPr>
        <w:t>6</w:t>
      </w:r>
      <w:r w:rsidR="005B6ADD" w:rsidRPr="00D80282">
        <w:rPr>
          <w:rFonts w:ascii="Times New Roman" w:hAnsi="Times New Roman" w:cs="Times New Roman"/>
          <w:bCs/>
          <w:sz w:val="22"/>
          <w:szCs w:val="22"/>
        </w:rPr>
        <w:t xml:space="preserve">(7)(a) </w:t>
      </w:r>
      <w:r w:rsidR="0086488D" w:rsidRPr="00D80282">
        <w:rPr>
          <w:rFonts w:ascii="Times New Roman" w:hAnsi="Times New Roman" w:cs="Times New Roman"/>
          <w:bCs/>
          <w:sz w:val="22"/>
          <w:szCs w:val="22"/>
        </w:rPr>
        <w:t xml:space="preserve">and </w:t>
      </w:r>
      <w:r w:rsidR="005B6ADD" w:rsidRPr="00D80282">
        <w:rPr>
          <w:rFonts w:ascii="Times New Roman" w:hAnsi="Times New Roman" w:cs="Times New Roman"/>
          <w:bCs/>
          <w:sz w:val="22"/>
          <w:szCs w:val="22"/>
        </w:rPr>
        <w:t>101 CMR 206.0</w:t>
      </w:r>
      <w:r w:rsidRPr="00D80282">
        <w:rPr>
          <w:rFonts w:ascii="Times New Roman" w:hAnsi="Times New Roman" w:cs="Times New Roman"/>
          <w:bCs/>
          <w:sz w:val="22"/>
          <w:szCs w:val="22"/>
        </w:rPr>
        <w:t>6</w:t>
      </w:r>
      <w:r w:rsidR="005B6ADD" w:rsidRPr="00D80282">
        <w:rPr>
          <w:rFonts w:ascii="Times New Roman" w:hAnsi="Times New Roman" w:cs="Times New Roman"/>
          <w:bCs/>
          <w:sz w:val="22"/>
          <w:szCs w:val="22"/>
        </w:rPr>
        <w:t>(7)(b)</w:t>
      </w:r>
      <w:r w:rsidR="0086488D" w:rsidRPr="00D80282">
        <w:rPr>
          <w:rFonts w:ascii="Times New Roman" w:hAnsi="Times New Roman" w:cs="Times New Roman"/>
          <w:bCs/>
          <w:sz w:val="22"/>
          <w:szCs w:val="22"/>
        </w:rPr>
        <w:t xml:space="preserve">, </w:t>
      </w:r>
      <w:r w:rsidR="00694D5E">
        <w:rPr>
          <w:rFonts w:ascii="Times New Roman" w:hAnsi="Times New Roman" w:cs="Times New Roman"/>
          <w:bCs/>
          <w:sz w:val="22"/>
          <w:szCs w:val="22"/>
        </w:rPr>
        <w:t>or</w:t>
      </w:r>
      <w:r w:rsidR="0086488D" w:rsidRPr="00D80282">
        <w:rPr>
          <w:rFonts w:ascii="Times New Roman" w:hAnsi="Times New Roman" w:cs="Times New Roman"/>
          <w:bCs/>
          <w:sz w:val="22"/>
          <w:szCs w:val="22"/>
        </w:rPr>
        <w:t xml:space="preserve"> </w:t>
      </w:r>
    </w:p>
    <w:p w14:paraId="004A721B" w14:textId="3B0D7A4F" w:rsidR="009F5CFB" w:rsidRPr="00D80282" w:rsidRDefault="009F5CFB" w:rsidP="009F5CFB">
      <w:pPr>
        <w:tabs>
          <w:tab w:val="left" w:pos="1350"/>
        </w:tabs>
        <w:suppressAutoHyphens/>
        <w:ind w:left="1350"/>
        <w:rPr>
          <w:rFonts w:ascii="Times New Roman" w:hAnsi="Times New Roman" w:cs="Times New Roman"/>
          <w:bCs/>
          <w:sz w:val="22"/>
          <w:szCs w:val="22"/>
        </w:rPr>
      </w:pPr>
      <w:r w:rsidRPr="00D80282">
        <w:rPr>
          <w:rFonts w:ascii="Times New Roman" w:hAnsi="Times New Roman" w:cs="Times New Roman"/>
          <w:bCs/>
          <w:sz w:val="22"/>
          <w:szCs w:val="22"/>
        </w:rPr>
        <w:t xml:space="preserve">2. </w:t>
      </w:r>
      <w:r w:rsidR="0086488D" w:rsidRPr="00D80282">
        <w:rPr>
          <w:rFonts w:ascii="Times New Roman" w:hAnsi="Times New Roman" w:cs="Times New Roman"/>
          <w:bCs/>
          <w:sz w:val="22"/>
          <w:szCs w:val="22"/>
        </w:rPr>
        <w:t xml:space="preserve"> the Nursing Standard and Operating Cost Standard rates as </w:t>
      </w:r>
      <w:r w:rsidR="00694D5E">
        <w:rPr>
          <w:rFonts w:ascii="Times New Roman" w:hAnsi="Times New Roman" w:cs="Times New Roman"/>
          <w:bCs/>
          <w:sz w:val="22"/>
          <w:szCs w:val="22"/>
        </w:rPr>
        <w:t>listed</w:t>
      </w:r>
      <w:r w:rsidR="00694D5E" w:rsidRPr="00D80282">
        <w:rPr>
          <w:rFonts w:ascii="Times New Roman" w:hAnsi="Times New Roman" w:cs="Times New Roman"/>
          <w:bCs/>
          <w:sz w:val="22"/>
          <w:szCs w:val="22"/>
        </w:rPr>
        <w:t xml:space="preserve"> </w:t>
      </w:r>
      <w:r w:rsidR="0086488D" w:rsidRPr="00D80282">
        <w:rPr>
          <w:rFonts w:ascii="Times New Roman" w:hAnsi="Times New Roman" w:cs="Times New Roman"/>
          <w:bCs/>
          <w:sz w:val="22"/>
          <w:szCs w:val="22"/>
        </w:rPr>
        <w:t xml:space="preserve">in </w:t>
      </w:r>
      <w:r w:rsidR="005B6ADD" w:rsidRPr="00D80282">
        <w:rPr>
          <w:rFonts w:ascii="Times New Roman" w:hAnsi="Times New Roman" w:cs="Times New Roman"/>
          <w:bCs/>
          <w:sz w:val="22"/>
          <w:szCs w:val="22"/>
        </w:rPr>
        <w:t>101 CMR 206.04(1) and 101 CMR 206.04(2)</w:t>
      </w:r>
      <w:r w:rsidR="00694D5E">
        <w:rPr>
          <w:rFonts w:ascii="Times New Roman" w:hAnsi="Times New Roman" w:cs="Times New Roman"/>
          <w:bCs/>
          <w:sz w:val="22"/>
          <w:szCs w:val="22"/>
        </w:rPr>
        <w:t>.</w:t>
      </w:r>
    </w:p>
    <w:p w14:paraId="29FCAC24" w14:textId="77777777" w:rsidR="00D51E31" w:rsidRPr="00D80282" w:rsidRDefault="00D51E31" w:rsidP="009B7B4B">
      <w:pPr>
        <w:tabs>
          <w:tab w:val="left" w:pos="720"/>
        </w:tabs>
        <w:suppressAutoHyphens/>
        <w:ind w:left="720"/>
        <w:rPr>
          <w:rFonts w:ascii="Times New Roman" w:hAnsi="Times New Roman" w:cs="Times New Roman"/>
          <w:sz w:val="22"/>
          <w:szCs w:val="22"/>
        </w:rPr>
      </w:pPr>
    </w:p>
    <w:p w14:paraId="490C42B9" w14:textId="77777777" w:rsidR="0023243F" w:rsidRDefault="0023243F" w:rsidP="00630545">
      <w:pPr>
        <w:tabs>
          <w:tab w:val="left" w:pos="720"/>
        </w:tabs>
        <w:ind w:left="720"/>
        <w:rPr>
          <w:rFonts w:ascii="Times New Roman" w:hAnsi="Times New Roman" w:cs="Times New Roman"/>
          <w:sz w:val="22"/>
          <w:szCs w:val="22"/>
        </w:rPr>
      </w:pPr>
      <w:r>
        <w:rPr>
          <w:rFonts w:ascii="Times New Roman" w:hAnsi="Times New Roman" w:cs="Times New Roman"/>
          <w:sz w:val="22"/>
          <w:szCs w:val="22"/>
        </w:rPr>
        <w:t>(101 CMR 206.06(8) Reserved)</w:t>
      </w:r>
    </w:p>
    <w:p w14:paraId="7BB1630F" w14:textId="77777777" w:rsidR="00D51E31" w:rsidRPr="00D80282" w:rsidRDefault="00D51E31" w:rsidP="009B7B4B">
      <w:pPr>
        <w:tabs>
          <w:tab w:val="left" w:pos="720"/>
        </w:tabs>
        <w:ind w:left="720"/>
        <w:rPr>
          <w:rFonts w:ascii="Times New Roman" w:hAnsi="Times New Roman" w:cs="Times New Roman"/>
          <w:spacing w:val="-2"/>
          <w:sz w:val="22"/>
          <w:szCs w:val="22"/>
        </w:rPr>
      </w:pPr>
    </w:p>
    <w:p w14:paraId="5F32292A" w14:textId="77777777" w:rsidR="001863B1" w:rsidRPr="00D80282" w:rsidRDefault="001863B1" w:rsidP="00BC1E0D">
      <w:pPr>
        <w:tabs>
          <w:tab w:val="left" w:pos="720"/>
        </w:tabs>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w:t>
      </w:r>
      <w:r w:rsidR="008A2E0B" w:rsidRPr="00D80282">
        <w:rPr>
          <w:rFonts w:ascii="Times New Roman" w:hAnsi="Times New Roman" w:cs="Times New Roman"/>
          <w:spacing w:val="-2"/>
          <w:sz w:val="22"/>
          <w:szCs w:val="22"/>
        </w:rPr>
        <w:t>9</w:t>
      </w:r>
      <w:r w:rsidRPr="00D80282">
        <w:rPr>
          <w:rFonts w:ascii="Times New Roman" w:hAnsi="Times New Roman" w:cs="Times New Roman"/>
          <w:spacing w:val="-2"/>
          <w:sz w:val="22"/>
          <w:szCs w:val="22"/>
        </w:rPr>
        <w:t>)</w:t>
      </w:r>
      <w:r w:rsidR="003805F1"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Receiverships</w:t>
      </w:r>
      <w:r w:rsidRPr="00D80282">
        <w:rPr>
          <w:rFonts w:ascii="Times New Roman" w:hAnsi="Times New Roman" w:cs="Times New Roman"/>
          <w:spacing w:val="-2"/>
          <w:sz w:val="22"/>
          <w:szCs w:val="22"/>
        </w:rPr>
        <w:t xml:space="preserve">. </w:t>
      </w:r>
      <w:r w:rsidR="009F5CE6"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EOHHS may adjust the rate of a receiver appointed under M.G.L. c. 111, § 72N solely to reflect the reasonable costs, as determined by EOHHS and the MassHealth agency, associated with the court-approved closure of the </w:t>
      </w:r>
      <w:r w:rsidR="003805F1"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3805F1"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w:t>
      </w:r>
    </w:p>
    <w:p w14:paraId="22620DB2" w14:textId="0AB6D133" w:rsidR="001863B1" w:rsidRPr="00D80282" w:rsidRDefault="001863B1" w:rsidP="00BC1E0D">
      <w:pPr>
        <w:tabs>
          <w:tab w:val="left" w:pos="720"/>
        </w:tabs>
        <w:suppressAutoHyphens/>
        <w:ind w:left="720"/>
        <w:rPr>
          <w:rFonts w:ascii="Times New Roman" w:hAnsi="Times New Roman" w:cs="Times New Roman"/>
          <w:sz w:val="22"/>
          <w:szCs w:val="22"/>
        </w:rPr>
      </w:pPr>
    </w:p>
    <w:p w14:paraId="691DCA41" w14:textId="2838B928" w:rsidR="00F60912" w:rsidRPr="00D80282" w:rsidRDefault="001863B1" w:rsidP="00694D5E">
      <w:pPr>
        <w:tabs>
          <w:tab w:val="left" w:pos="720"/>
        </w:tabs>
        <w:suppressAutoHyphens/>
        <w:ind w:left="720"/>
        <w:rPr>
          <w:rFonts w:ascii="Times New Roman" w:hAnsi="Times New Roman" w:cs="Times New Roman"/>
          <w:spacing w:val="-2"/>
          <w:sz w:val="22"/>
          <w:szCs w:val="22"/>
        </w:rPr>
      </w:pPr>
      <w:r w:rsidRPr="00D80282">
        <w:rPr>
          <w:rFonts w:ascii="Times New Roman" w:hAnsi="Times New Roman" w:cs="Times New Roman"/>
          <w:sz w:val="22"/>
          <w:szCs w:val="22"/>
        </w:rPr>
        <w:t>(1</w:t>
      </w:r>
      <w:r w:rsidR="008A2E0B" w:rsidRPr="00D80282">
        <w:rPr>
          <w:rFonts w:ascii="Times New Roman" w:hAnsi="Times New Roman" w:cs="Times New Roman"/>
          <w:sz w:val="22"/>
          <w:szCs w:val="22"/>
        </w:rPr>
        <w:t>0</w:t>
      </w:r>
      <w:r w:rsidRPr="00D80282">
        <w:rPr>
          <w:rFonts w:ascii="Times New Roman" w:hAnsi="Times New Roman" w:cs="Times New Roman"/>
          <w:sz w:val="22"/>
          <w:szCs w:val="22"/>
        </w:rPr>
        <w:t xml:space="preserve">) </w:t>
      </w:r>
      <w:r w:rsidR="00E555BF" w:rsidRPr="00D80282">
        <w:rPr>
          <w:rFonts w:ascii="Times New Roman" w:hAnsi="Times New Roman" w:cs="Times New Roman"/>
          <w:sz w:val="22"/>
          <w:szCs w:val="22"/>
        </w:rPr>
        <w:t xml:space="preserve"> </w:t>
      </w:r>
      <w:r w:rsidRPr="00D80282">
        <w:rPr>
          <w:rFonts w:ascii="Times New Roman" w:hAnsi="Times New Roman" w:cs="Times New Roman"/>
          <w:spacing w:val="-2"/>
          <w:sz w:val="22"/>
          <w:szCs w:val="22"/>
          <w:u w:val="single"/>
        </w:rPr>
        <w:t>Residential Care Beds</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00865C08" w:rsidRPr="00D80282">
        <w:rPr>
          <w:rFonts w:ascii="Times New Roman" w:hAnsi="Times New Roman" w:cs="Times New Roman"/>
          <w:spacing w:val="-2"/>
          <w:sz w:val="22"/>
          <w:szCs w:val="22"/>
        </w:rPr>
        <w:t>Effective October 1, 20</w:t>
      </w:r>
      <w:r w:rsidR="00694D5E">
        <w:rPr>
          <w:rFonts w:ascii="Times New Roman" w:hAnsi="Times New Roman" w:cs="Times New Roman"/>
          <w:spacing w:val="-2"/>
          <w:sz w:val="22"/>
          <w:szCs w:val="22"/>
        </w:rPr>
        <w:t>20</w:t>
      </w:r>
      <w:r w:rsidR="00865C08" w:rsidRPr="00D80282">
        <w:rPr>
          <w:rFonts w:ascii="Times New Roman" w:hAnsi="Times New Roman" w:cs="Times New Roman"/>
          <w:spacing w:val="-2"/>
          <w:sz w:val="22"/>
          <w:szCs w:val="22"/>
        </w:rPr>
        <w:t>, t</w:t>
      </w:r>
      <w:r w:rsidR="00F547AF" w:rsidRPr="00D80282">
        <w:rPr>
          <w:rFonts w:ascii="Times New Roman" w:hAnsi="Times New Roman" w:cs="Times New Roman"/>
          <w:spacing w:val="-2"/>
          <w:sz w:val="22"/>
          <w:szCs w:val="22"/>
        </w:rPr>
        <w:t xml:space="preserve">he total payment for </w:t>
      </w:r>
      <w:r w:rsidR="003805F1" w:rsidRPr="00D80282">
        <w:rPr>
          <w:rFonts w:ascii="Times New Roman" w:hAnsi="Times New Roman" w:cs="Times New Roman"/>
          <w:spacing w:val="-2"/>
          <w:sz w:val="22"/>
          <w:szCs w:val="22"/>
        </w:rPr>
        <w:t>n</w:t>
      </w:r>
      <w:r w:rsidR="00F547AF" w:rsidRPr="00D80282">
        <w:rPr>
          <w:rFonts w:ascii="Times New Roman" w:hAnsi="Times New Roman" w:cs="Times New Roman"/>
          <w:spacing w:val="-2"/>
          <w:sz w:val="22"/>
          <w:szCs w:val="22"/>
        </w:rPr>
        <w:t xml:space="preserve">ursing and </w:t>
      </w:r>
      <w:r w:rsidR="003805F1" w:rsidRPr="00D80282">
        <w:rPr>
          <w:rFonts w:ascii="Times New Roman" w:hAnsi="Times New Roman" w:cs="Times New Roman"/>
          <w:spacing w:val="-2"/>
          <w:sz w:val="22"/>
          <w:szCs w:val="22"/>
        </w:rPr>
        <w:t>o</w:t>
      </w:r>
      <w:r w:rsidR="00F547AF" w:rsidRPr="00D80282">
        <w:rPr>
          <w:rFonts w:ascii="Times New Roman" w:hAnsi="Times New Roman" w:cs="Times New Roman"/>
          <w:spacing w:val="-2"/>
          <w:sz w:val="22"/>
          <w:szCs w:val="22"/>
        </w:rPr>
        <w:t xml:space="preserve">ther </w:t>
      </w:r>
      <w:r w:rsidR="003805F1" w:rsidRPr="00D80282">
        <w:rPr>
          <w:rFonts w:ascii="Times New Roman" w:hAnsi="Times New Roman" w:cs="Times New Roman"/>
          <w:spacing w:val="-2"/>
          <w:sz w:val="22"/>
          <w:szCs w:val="22"/>
        </w:rPr>
        <w:t>o</w:t>
      </w:r>
      <w:r w:rsidR="00F547AF" w:rsidRPr="00D80282">
        <w:rPr>
          <w:rFonts w:ascii="Times New Roman" w:hAnsi="Times New Roman" w:cs="Times New Roman"/>
          <w:spacing w:val="-2"/>
          <w:sz w:val="22"/>
          <w:szCs w:val="22"/>
        </w:rPr>
        <w:t xml:space="preserve">perating costs for </w:t>
      </w:r>
      <w:r w:rsidR="003805F1" w:rsidRPr="00D80282">
        <w:rPr>
          <w:rFonts w:ascii="Times New Roman" w:hAnsi="Times New Roman" w:cs="Times New Roman"/>
          <w:spacing w:val="-2"/>
          <w:sz w:val="22"/>
          <w:szCs w:val="22"/>
        </w:rPr>
        <w:t>r</w:t>
      </w:r>
      <w:r w:rsidR="00F547AF" w:rsidRPr="00D80282">
        <w:rPr>
          <w:rFonts w:ascii="Times New Roman" w:hAnsi="Times New Roman" w:cs="Times New Roman"/>
          <w:spacing w:val="-2"/>
          <w:sz w:val="22"/>
          <w:szCs w:val="22"/>
        </w:rPr>
        <w:t xml:space="preserve">esidential </w:t>
      </w:r>
      <w:r w:rsidR="003805F1" w:rsidRPr="00D80282">
        <w:rPr>
          <w:rFonts w:ascii="Times New Roman" w:hAnsi="Times New Roman" w:cs="Times New Roman"/>
          <w:spacing w:val="-2"/>
          <w:sz w:val="22"/>
          <w:szCs w:val="22"/>
        </w:rPr>
        <w:t>c</w:t>
      </w:r>
      <w:r w:rsidR="00F547AF" w:rsidRPr="00D80282">
        <w:rPr>
          <w:rFonts w:ascii="Times New Roman" w:hAnsi="Times New Roman" w:cs="Times New Roman"/>
          <w:spacing w:val="-2"/>
          <w:sz w:val="22"/>
          <w:szCs w:val="22"/>
        </w:rPr>
        <w:t xml:space="preserve">are </w:t>
      </w:r>
      <w:r w:rsidR="003805F1" w:rsidRPr="00D80282">
        <w:rPr>
          <w:rFonts w:ascii="Times New Roman" w:hAnsi="Times New Roman" w:cs="Times New Roman"/>
          <w:spacing w:val="-2"/>
          <w:sz w:val="22"/>
          <w:szCs w:val="22"/>
        </w:rPr>
        <w:t>b</w:t>
      </w:r>
      <w:r w:rsidR="00F547AF" w:rsidRPr="00D80282">
        <w:rPr>
          <w:rFonts w:ascii="Times New Roman" w:hAnsi="Times New Roman" w:cs="Times New Roman"/>
          <w:spacing w:val="-2"/>
          <w:sz w:val="22"/>
          <w:szCs w:val="22"/>
        </w:rPr>
        <w:t xml:space="preserve">eds in a dually licensed </w:t>
      </w:r>
      <w:r w:rsidR="003805F1" w:rsidRPr="00D80282">
        <w:rPr>
          <w:rFonts w:ascii="Times New Roman" w:hAnsi="Times New Roman" w:cs="Times New Roman"/>
          <w:spacing w:val="-2"/>
          <w:sz w:val="22"/>
          <w:szCs w:val="22"/>
        </w:rPr>
        <w:t>n</w:t>
      </w:r>
      <w:r w:rsidR="00F547AF" w:rsidRPr="00D80282">
        <w:rPr>
          <w:rFonts w:ascii="Times New Roman" w:hAnsi="Times New Roman" w:cs="Times New Roman"/>
          <w:spacing w:val="-2"/>
          <w:sz w:val="22"/>
          <w:szCs w:val="22"/>
        </w:rPr>
        <w:t xml:space="preserve">ursing </w:t>
      </w:r>
      <w:r w:rsidR="003805F1" w:rsidRPr="00D80282">
        <w:rPr>
          <w:rFonts w:ascii="Times New Roman" w:hAnsi="Times New Roman" w:cs="Times New Roman"/>
          <w:spacing w:val="-2"/>
          <w:sz w:val="22"/>
          <w:szCs w:val="22"/>
        </w:rPr>
        <w:t>f</w:t>
      </w:r>
      <w:r w:rsidR="00F547AF" w:rsidRPr="00D80282">
        <w:rPr>
          <w:rFonts w:ascii="Times New Roman" w:hAnsi="Times New Roman" w:cs="Times New Roman"/>
          <w:spacing w:val="-2"/>
          <w:sz w:val="22"/>
          <w:szCs w:val="22"/>
        </w:rPr>
        <w:t xml:space="preserve">acility is </w:t>
      </w:r>
      <w:r w:rsidR="008D65CA" w:rsidRPr="00D80282">
        <w:rPr>
          <w:rFonts w:ascii="Times New Roman" w:hAnsi="Times New Roman" w:cs="Times New Roman"/>
          <w:spacing w:val="-2"/>
          <w:sz w:val="22"/>
          <w:szCs w:val="22"/>
        </w:rPr>
        <w:t>$</w:t>
      </w:r>
      <w:r w:rsidR="00297E77">
        <w:rPr>
          <w:rFonts w:ascii="Times New Roman" w:hAnsi="Times New Roman" w:cs="Times New Roman"/>
          <w:spacing w:val="-2"/>
          <w:sz w:val="22"/>
          <w:szCs w:val="22"/>
        </w:rPr>
        <w:t>109.97</w:t>
      </w:r>
      <w:r w:rsidR="00F547AF" w:rsidRPr="00D80282">
        <w:rPr>
          <w:rFonts w:ascii="Times New Roman" w:hAnsi="Times New Roman" w:cs="Times New Roman"/>
          <w:spacing w:val="-2"/>
          <w:sz w:val="22"/>
          <w:szCs w:val="22"/>
        </w:rPr>
        <w:t>.</w:t>
      </w:r>
      <w:r w:rsidR="009B7B4B" w:rsidRPr="00D80282">
        <w:rPr>
          <w:rFonts w:ascii="Times New Roman" w:hAnsi="Times New Roman" w:cs="Times New Roman"/>
          <w:spacing w:val="-2"/>
          <w:sz w:val="22"/>
          <w:szCs w:val="22"/>
        </w:rPr>
        <w:t xml:space="preserve"> </w:t>
      </w:r>
    </w:p>
    <w:p w14:paraId="0A36FDD3" w14:textId="77777777" w:rsidR="00DB3728" w:rsidRPr="00D80282" w:rsidRDefault="00DB3728" w:rsidP="00BC1E0D">
      <w:pPr>
        <w:tabs>
          <w:tab w:val="left" w:pos="720"/>
        </w:tabs>
        <w:suppressAutoHyphens/>
        <w:ind w:left="720"/>
        <w:rPr>
          <w:rFonts w:ascii="Times New Roman" w:hAnsi="Times New Roman" w:cs="Times New Roman"/>
          <w:spacing w:val="-2"/>
          <w:sz w:val="22"/>
          <w:szCs w:val="22"/>
        </w:rPr>
      </w:pPr>
    </w:p>
    <w:p w14:paraId="7AB435A8" w14:textId="77777777" w:rsidR="001863B1" w:rsidRPr="00D80282" w:rsidRDefault="001863B1" w:rsidP="00BC1E0D">
      <w:pPr>
        <w:tabs>
          <w:tab w:val="left" w:pos="720"/>
        </w:tabs>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(1</w:t>
      </w:r>
      <w:r w:rsidR="008A2E0B" w:rsidRPr="00D80282">
        <w:rPr>
          <w:rFonts w:ascii="Times New Roman" w:hAnsi="Times New Roman" w:cs="Times New Roman"/>
          <w:spacing w:val="-2"/>
          <w:sz w:val="22"/>
          <w:szCs w:val="22"/>
        </w:rPr>
        <w:t>1</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State-operated Nursing Facilities</w:t>
      </w:r>
      <w:r w:rsidRPr="00D80282">
        <w:rPr>
          <w:rFonts w:ascii="Times New Roman" w:hAnsi="Times New Roman" w:cs="Times New Roman"/>
          <w:spacing w:val="-2"/>
          <w:sz w:val="22"/>
          <w:szCs w:val="22"/>
        </w:rPr>
        <w:t xml:space="preserve">.  A </w:t>
      </w:r>
      <w:r w:rsidR="003805F1"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3805F1"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operated by the Commonwealth will be paid at the </w:t>
      </w:r>
      <w:r w:rsidR="003805F1"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3805F1"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acility’s reasonable cost of providing covered Medicaid services to eligible Medicaid recipients.  </w:t>
      </w:r>
    </w:p>
    <w:p w14:paraId="6E7B5C19" w14:textId="77777777" w:rsidR="001863B1" w:rsidRPr="00D80282" w:rsidRDefault="001863B1" w:rsidP="00BC1E0D">
      <w:pPr>
        <w:tabs>
          <w:tab w:val="left" w:pos="1080"/>
        </w:tabs>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(a)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EOHHS will establish an </w:t>
      </w:r>
      <w:r w:rsidR="003805F1" w:rsidRPr="00D80282">
        <w:rPr>
          <w:rFonts w:ascii="Times New Roman" w:hAnsi="Times New Roman" w:cs="Times New Roman"/>
          <w:spacing w:val="-2"/>
          <w:sz w:val="22"/>
          <w:szCs w:val="22"/>
        </w:rPr>
        <w:t>i</w:t>
      </w:r>
      <w:r w:rsidRPr="00D80282">
        <w:rPr>
          <w:rFonts w:ascii="Times New Roman" w:hAnsi="Times New Roman" w:cs="Times New Roman"/>
          <w:spacing w:val="-2"/>
          <w:sz w:val="22"/>
          <w:szCs w:val="22"/>
        </w:rPr>
        <w:t xml:space="preserve">nterim </w:t>
      </w:r>
      <w:r w:rsidRPr="00D80282">
        <w:rPr>
          <w:rFonts w:ascii="Times New Roman" w:hAnsi="Times New Roman" w:cs="Times New Roman"/>
          <w:i/>
          <w:spacing w:val="-2"/>
          <w:sz w:val="22"/>
          <w:szCs w:val="22"/>
        </w:rPr>
        <w:t>per diem</w:t>
      </w:r>
      <w:r w:rsidRPr="00D80282">
        <w:rPr>
          <w:rFonts w:ascii="Times New Roman" w:hAnsi="Times New Roman" w:cs="Times New Roman"/>
          <w:spacing w:val="-2"/>
          <w:sz w:val="22"/>
          <w:szCs w:val="22"/>
        </w:rPr>
        <w:t xml:space="preserve"> rate using a base year CMS-2540 cost report inflated to the rate year using the cost adjustment factor calculated pursuant to </w:t>
      </w:r>
      <w:r w:rsidR="00AB146B" w:rsidRPr="00D80282">
        <w:rPr>
          <w:rFonts w:ascii="Times New Roman" w:hAnsi="Times New Roman" w:cs="Times New Roman"/>
          <w:spacing w:val="-2"/>
          <w:sz w:val="22"/>
          <w:szCs w:val="22"/>
        </w:rPr>
        <w:t>101</w:t>
      </w:r>
      <w:r w:rsidRPr="00D80282">
        <w:rPr>
          <w:rFonts w:ascii="Times New Roman" w:hAnsi="Times New Roman" w:cs="Times New Roman"/>
          <w:spacing w:val="-2"/>
          <w:sz w:val="22"/>
          <w:szCs w:val="22"/>
        </w:rPr>
        <w:t xml:space="preserve"> CMR </w:t>
      </w:r>
      <w:r w:rsidR="00AB146B" w:rsidRPr="00D80282">
        <w:rPr>
          <w:rFonts w:ascii="Times New Roman" w:hAnsi="Times New Roman" w:cs="Times New Roman"/>
          <w:spacing w:val="-2"/>
          <w:sz w:val="22"/>
          <w:szCs w:val="22"/>
        </w:rPr>
        <w:t>20</w:t>
      </w:r>
      <w:r w:rsidRPr="00D80282">
        <w:rPr>
          <w:rFonts w:ascii="Times New Roman" w:hAnsi="Times New Roman" w:cs="Times New Roman"/>
          <w:spacing w:val="-2"/>
          <w:sz w:val="22"/>
          <w:szCs w:val="22"/>
        </w:rPr>
        <w:t>6.06(1</w:t>
      </w:r>
      <w:r w:rsidR="0078032F" w:rsidRPr="00D80282">
        <w:rPr>
          <w:rFonts w:ascii="Times New Roman" w:hAnsi="Times New Roman" w:cs="Times New Roman"/>
          <w:spacing w:val="-2"/>
          <w:sz w:val="22"/>
          <w:szCs w:val="22"/>
        </w:rPr>
        <w:t>1</w:t>
      </w:r>
      <w:r w:rsidRPr="00D80282">
        <w:rPr>
          <w:rFonts w:ascii="Times New Roman" w:hAnsi="Times New Roman" w:cs="Times New Roman"/>
          <w:spacing w:val="-2"/>
          <w:sz w:val="22"/>
          <w:szCs w:val="22"/>
        </w:rPr>
        <w:t>)(b) and a final rate using the final rate year CMS-2540 cost report.</w:t>
      </w:r>
    </w:p>
    <w:p w14:paraId="0D8924D8" w14:textId="77777777" w:rsidR="001863B1" w:rsidRPr="00D80282" w:rsidRDefault="001863B1" w:rsidP="00BC1E0D">
      <w:pPr>
        <w:tabs>
          <w:tab w:val="left" w:pos="1080"/>
        </w:tabs>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(b)</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EOHHS will determine a cost adjustment factor using a composite index using price level data from the CMS Nursing Home without capital forecast, and regional health care consumer price indices, and the Massachusetts-specific consumer price index (CPI), optimistic forecast. EOHHS will use the Massachusetts CPI as proxy for wages and salaries.</w:t>
      </w:r>
    </w:p>
    <w:p w14:paraId="61572C63" w14:textId="77777777" w:rsidR="001863B1" w:rsidRPr="00D80282" w:rsidRDefault="001863B1" w:rsidP="00BC1E0D">
      <w:pPr>
        <w:tabs>
          <w:tab w:val="left" w:pos="1080"/>
        </w:tabs>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(c)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EOHHS may retroactively adjust the final settled amount when the Medicare CMS-2540 cost report is reopened or for audit adjustments</w:t>
      </w:r>
      <w:r w:rsidR="0057417F" w:rsidRPr="00D80282">
        <w:rPr>
          <w:rFonts w:ascii="Times New Roman" w:hAnsi="Times New Roman" w:cs="Times New Roman"/>
          <w:spacing w:val="-2"/>
          <w:sz w:val="22"/>
          <w:szCs w:val="22"/>
        </w:rPr>
        <w:t>.</w:t>
      </w:r>
    </w:p>
    <w:p w14:paraId="1B51428B" w14:textId="77777777" w:rsidR="002F17E3" w:rsidRDefault="002F17E3" w:rsidP="00694D5E">
      <w:pPr>
        <w:suppressAutoHyphens/>
        <w:ind w:left="720"/>
        <w:rPr>
          <w:rFonts w:ascii="Times New Roman" w:hAnsi="Times New Roman" w:cs="Times New Roman"/>
          <w:spacing w:val="-2"/>
          <w:sz w:val="22"/>
          <w:szCs w:val="22"/>
        </w:rPr>
      </w:pPr>
    </w:p>
    <w:p w14:paraId="1EC93F19" w14:textId="77C97588" w:rsidR="00694D5E" w:rsidRPr="00A21468" w:rsidRDefault="00694D5E" w:rsidP="00556AB7">
      <w:pPr>
        <w:suppressAutoHyphens/>
        <w:ind w:left="720"/>
        <w:rPr>
          <w:rFonts w:ascii="Times New Roman" w:hAnsi="Times New Roman" w:cs="Times New Roman"/>
          <w:color w:val="000000" w:themeColor="text1"/>
          <w:spacing w:val="-2"/>
          <w:sz w:val="22"/>
          <w:szCs w:val="22"/>
        </w:rPr>
      </w:pPr>
      <w:r w:rsidRPr="00BD0AB5">
        <w:rPr>
          <w:rFonts w:ascii="Times New Roman" w:hAnsi="Times New Roman" w:cs="Times New Roman"/>
          <w:spacing w:val="-2"/>
          <w:sz w:val="22"/>
          <w:szCs w:val="22"/>
        </w:rPr>
        <w:t xml:space="preserve">(12)  </w:t>
      </w:r>
      <w:r w:rsidRPr="00A21468">
        <w:rPr>
          <w:rFonts w:ascii="Times New Roman" w:hAnsi="Times New Roman" w:cs="Times New Roman"/>
          <w:spacing w:val="-2"/>
          <w:sz w:val="22"/>
          <w:szCs w:val="22"/>
          <w:u w:val="single"/>
        </w:rPr>
        <w:t xml:space="preserve">Low Occupancy </w:t>
      </w:r>
      <w:r w:rsidR="0023243F">
        <w:rPr>
          <w:rFonts w:ascii="Times New Roman" w:hAnsi="Times New Roman" w:cs="Times New Roman"/>
          <w:spacing w:val="-2"/>
          <w:sz w:val="22"/>
          <w:szCs w:val="22"/>
          <w:u w:val="single"/>
        </w:rPr>
        <w:t>Adjustment</w:t>
      </w:r>
      <w:r w:rsidRPr="00A21468">
        <w:rPr>
          <w:rFonts w:ascii="Times New Roman" w:hAnsi="Times New Roman" w:cs="Times New Roman"/>
          <w:spacing w:val="-2"/>
          <w:sz w:val="22"/>
          <w:szCs w:val="22"/>
        </w:rPr>
        <w:t xml:space="preserve">. Effective October 1, 2020, a nursing facility may be subject to a </w:t>
      </w:r>
      <w:r w:rsidRPr="00A21468">
        <w:rPr>
          <w:rFonts w:ascii="Times New Roman" w:hAnsi="Times New Roman" w:cs="Times New Roman"/>
          <w:color w:val="000000" w:themeColor="text1"/>
          <w:spacing w:val="-2"/>
          <w:sz w:val="22"/>
          <w:szCs w:val="22"/>
        </w:rPr>
        <w:t xml:space="preserve">Low Occupancy </w:t>
      </w:r>
      <w:r w:rsidR="0023243F">
        <w:rPr>
          <w:rFonts w:ascii="Times New Roman" w:hAnsi="Times New Roman" w:cs="Times New Roman"/>
          <w:color w:val="000000" w:themeColor="text1"/>
          <w:spacing w:val="-2"/>
          <w:sz w:val="22"/>
          <w:szCs w:val="22"/>
        </w:rPr>
        <w:t>Adjustment</w:t>
      </w:r>
      <w:r w:rsidRPr="00A21468">
        <w:rPr>
          <w:rFonts w:ascii="Times New Roman" w:hAnsi="Times New Roman" w:cs="Times New Roman"/>
          <w:color w:val="000000" w:themeColor="text1"/>
          <w:spacing w:val="-2"/>
          <w:sz w:val="22"/>
          <w:szCs w:val="22"/>
        </w:rPr>
        <w:t xml:space="preserve"> to its payment rate</w:t>
      </w:r>
      <w:r>
        <w:rPr>
          <w:rFonts w:ascii="Times New Roman" w:hAnsi="Times New Roman" w:cs="Times New Roman"/>
          <w:color w:val="000000" w:themeColor="text1"/>
          <w:spacing w:val="-2"/>
          <w:sz w:val="22"/>
          <w:szCs w:val="22"/>
        </w:rPr>
        <w:t>,</w:t>
      </w:r>
      <w:r w:rsidRPr="00A21468">
        <w:rPr>
          <w:rFonts w:ascii="Times New Roman" w:hAnsi="Times New Roman" w:cs="Times New Roman"/>
          <w:color w:val="000000" w:themeColor="text1"/>
          <w:spacing w:val="-2"/>
          <w:sz w:val="22"/>
          <w:szCs w:val="22"/>
        </w:rPr>
        <w:t xml:space="preserve"> </w:t>
      </w:r>
      <w:r>
        <w:rPr>
          <w:rFonts w:ascii="Times New Roman" w:hAnsi="Times New Roman" w:cs="Times New Roman"/>
          <w:color w:val="000000" w:themeColor="text1"/>
          <w:spacing w:val="-2"/>
          <w:sz w:val="22"/>
          <w:szCs w:val="22"/>
        </w:rPr>
        <w:t>according to the following methodology:</w:t>
      </w:r>
    </w:p>
    <w:p w14:paraId="298672EE" w14:textId="08A15DA8" w:rsidR="00694D5E" w:rsidRPr="00556AB7" w:rsidRDefault="002F17E3" w:rsidP="00556AB7">
      <w:pPr>
        <w:shd w:val="clear" w:color="auto" w:fill="FFFFFF"/>
        <w:ind w:left="1170"/>
        <w:rPr>
          <w:rFonts w:cs="Times New Roman"/>
          <w:color w:val="000000" w:themeColor="text1"/>
          <w:sz w:val="22"/>
          <w:szCs w:val="22"/>
        </w:rPr>
      </w:pPr>
      <w:r w:rsidRPr="00556AB7">
        <w:rPr>
          <w:rFonts w:ascii="Times New Roman" w:hAnsi="Times New Roman" w:cs="Times New Roman"/>
          <w:color w:val="000000" w:themeColor="text1"/>
          <w:sz w:val="22"/>
          <w:szCs w:val="22"/>
        </w:rPr>
        <w:t xml:space="preserve">(a)  </w:t>
      </w:r>
      <w:r w:rsidR="00694D5E" w:rsidRPr="00556AB7">
        <w:rPr>
          <w:rFonts w:ascii="Times New Roman" w:hAnsi="Times New Roman" w:cs="Times New Roman"/>
          <w:color w:val="000000" w:themeColor="text1"/>
          <w:sz w:val="22"/>
          <w:szCs w:val="22"/>
        </w:rPr>
        <w:t>Each facility’s occupancy is calculated as follows:</w:t>
      </w:r>
    </w:p>
    <w:p w14:paraId="25F3EDED" w14:textId="42FC53E0" w:rsidR="00694D5E" w:rsidRPr="00556AB7" w:rsidRDefault="002F17E3" w:rsidP="00556AB7">
      <w:pPr>
        <w:shd w:val="clear" w:color="auto" w:fill="FFFFFF"/>
        <w:ind w:left="1440"/>
        <w:rPr>
          <w:rFonts w:cs="Times New Roman"/>
          <w:color w:val="000000" w:themeColor="text1"/>
          <w:sz w:val="22"/>
          <w:szCs w:val="22"/>
        </w:rPr>
      </w:pPr>
      <w:r w:rsidRPr="00556AB7">
        <w:rPr>
          <w:rFonts w:ascii="Times New Roman" w:hAnsi="Times New Roman" w:cs="Times New Roman"/>
          <w:color w:val="000000" w:themeColor="text1"/>
          <w:sz w:val="22"/>
          <w:szCs w:val="22"/>
        </w:rPr>
        <w:t xml:space="preserve">1.  </w:t>
      </w:r>
      <w:r w:rsidR="00694D5E" w:rsidRPr="00556AB7">
        <w:rPr>
          <w:rFonts w:ascii="Times New Roman" w:hAnsi="Times New Roman" w:cs="Times New Roman"/>
          <w:color w:val="000000" w:themeColor="text1"/>
          <w:sz w:val="22"/>
          <w:szCs w:val="22"/>
        </w:rPr>
        <w:t>Determine the facility’s total resident days as reported on User Fee Reports covering the period from October 1, 2018 through September 30, 2019;</w:t>
      </w:r>
    </w:p>
    <w:p w14:paraId="19FB724B" w14:textId="235F69B0" w:rsidR="00694D5E" w:rsidRPr="00556AB7" w:rsidRDefault="002F17E3" w:rsidP="00556AB7">
      <w:pPr>
        <w:shd w:val="clear" w:color="auto" w:fill="FFFFFF"/>
        <w:ind w:left="1440"/>
        <w:rPr>
          <w:rFonts w:cs="Times New Roman"/>
          <w:color w:val="000000" w:themeColor="text1"/>
          <w:sz w:val="22"/>
          <w:szCs w:val="22"/>
        </w:rPr>
      </w:pPr>
      <w:r w:rsidRPr="00556AB7">
        <w:rPr>
          <w:rFonts w:ascii="Times New Roman" w:hAnsi="Times New Roman" w:cs="Times New Roman"/>
          <w:color w:val="000000" w:themeColor="text1"/>
          <w:sz w:val="22"/>
          <w:szCs w:val="22"/>
        </w:rPr>
        <w:t xml:space="preserve">2.  </w:t>
      </w:r>
      <w:r w:rsidR="00694D5E" w:rsidRPr="00556AB7">
        <w:rPr>
          <w:rFonts w:ascii="Times New Roman" w:hAnsi="Times New Roman" w:cs="Times New Roman"/>
          <w:color w:val="000000" w:themeColor="text1"/>
          <w:sz w:val="22"/>
          <w:szCs w:val="22"/>
        </w:rPr>
        <w:t xml:space="preserve">Determine the facility’s total number of licensed beds as of October 1, 2019, </w:t>
      </w:r>
      <w:r w:rsidR="00630545">
        <w:rPr>
          <w:rFonts w:ascii="Times New Roman" w:hAnsi="Times New Roman" w:cs="Times New Roman"/>
          <w:color w:val="000000" w:themeColor="text1"/>
          <w:sz w:val="22"/>
          <w:szCs w:val="22"/>
        </w:rPr>
        <w:t>minus the number of</w:t>
      </w:r>
      <w:r w:rsidR="00694D5E" w:rsidRPr="00556AB7">
        <w:rPr>
          <w:rFonts w:ascii="Times New Roman" w:hAnsi="Times New Roman" w:cs="Times New Roman"/>
          <w:color w:val="000000" w:themeColor="text1"/>
          <w:sz w:val="22"/>
          <w:szCs w:val="22"/>
        </w:rPr>
        <w:t xml:space="preserve"> beds </w:t>
      </w:r>
      <w:r w:rsidR="00630545">
        <w:rPr>
          <w:rFonts w:ascii="Times New Roman" w:hAnsi="Times New Roman" w:cs="Times New Roman"/>
          <w:color w:val="000000" w:themeColor="text1"/>
          <w:sz w:val="22"/>
          <w:szCs w:val="22"/>
        </w:rPr>
        <w:t>not in service as reported in the facility’s most recent Nursing Facility Occupancy Report</w:t>
      </w:r>
      <w:r w:rsidR="0055085C">
        <w:rPr>
          <w:rFonts w:ascii="Times New Roman" w:hAnsi="Times New Roman" w:cs="Times New Roman"/>
          <w:color w:val="000000" w:themeColor="text1"/>
          <w:sz w:val="22"/>
          <w:szCs w:val="22"/>
        </w:rPr>
        <w:t>,</w:t>
      </w:r>
      <w:r w:rsidR="00694D5E" w:rsidRPr="00556AB7">
        <w:rPr>
          <w:rFonts w:ascii="Times New Roman" w:hAnsi="Times New Roman" w:cs="Times New Roman"/>
          <w:color w:val="000000" w:themeColor="text1"/>
          <w:sz w:val="22"/>
          <w:szCs w:val="22"/>
        </w:rPr>
        <w:t xml:space="preserve"> as of October 1, 2019. Multiply the result by 365 days. </w:t>
      </w:r>
    </w:p>
    <w:p w14:paraId="5E5C6EE0" w14:textId="523DBA40" w:rsidR="00694D5E" w:rsidRPr="00556AB7" w:rsidRDefault="002F17E3" w:rsidP="00556AB7">
      <w:pPr>
        <w:shd w:val="clear" w:color="auto" w:fill="FFFFFF"/>
        <w:ind w:left="1440"/>
        <w:rPr>
          <w:rFonts w:cs="Times New Roman"/>
          <w:color w:val="000000" w:themeColor="text1"/>
          <w:sz w:val="22"/>
          <w:szCs w:val="22"/>
        </w:rPr>
      </w:pPr>
      <w:r w:rsidRPr="00556AB7">
        <w:rPr>
          <w:rFonts w:ascii="Times New Roman" w:hAnsi="Times New Roman" w:cs="Times New Roman"/>
          <w:color w:val="000000" w:themeColor="text1"/>
          <w:sz w:val="22"/>
          <w:szCs w:val="22"/>
        </w:rPr>
        <w:t xml:space="preserve">3.  </w:t>
      </w:r>
      <w:r w:rsidR="00694D5E" w:rsidRPr="00556AB7">
        <w:rPr>
          <w:rFonts w:ascii="Times New Roman" w:hAnsi="Times New Roman" w:cs="Times New Roman"/>
          <w:color w:val="000000" w:themeColor="text1"/>
          <w:sz w:val="22"/>
          <w:szCs w:val="22"/>
        </w:rPr>
        <w:t>Calculate the facility’s occupancy by dividing the result of 206.06(12)(a)1 by the result of 206.06(12)(a)2.</w:t>
      </w:r>
    </w:p>
    <w:p w14:paraId="1B167A18" w14:textId="3ED36EAF" w:rsidR="00694D5E" w:rsidRPr="00556AB7" w:rsidRDefault="002F17E3" w:rsidP="00556AB7">
      <w:pPr>
        <w:shd w:val="clear" w:color="auto" w:fill="FFFFFF"/>
        <w:ind w:left="1170"/>
        <w:rPr>
          <w:rFonts w:ascii="Times New Roman" w:hAnsi="Times New Roman" w:cs="Times New Roman"/>
          <w:color w:val="000000" w:themeColor="text1"/>
          <w:sz w:val="22"/>
          <w:szCs w:val="22"/>
        </w:rPr>
      </w:pPr>
      <w:r w:rsidRPr="00556AB7">
        <w:rPr>
          <w:rFonts w:ascii="Times New Roman" w:hAnsi="Times New Roman" w:cs="Times New Roman"/>
          <w:color w:val="000000" w:themeColor="text1"/>
          <w:sz w:val="22"/>
          <w:szCs w:val="22"/>
        </w:rPr>
        <w:t xml:space="preserve">(b)  </w:t>
      </w:r>
      <w:r w:rsidR="00694D5E" w:rsidRPr="00556AB7">
        <w:rPr>
          <w:rFonts w:ascii="Times New Roman" w:hAnsi="Times New Roman" w:cs="Times New Roman"/>
          <w:color w:val="000000" w:themeColor="text1"/>
          <w:sz w:val="22"/>
          <w:szCs w:val="22"/>
        </w:rPr>
        <w:t>Based on the occupancy calculated in 101 CMR 206.06(12)(a), a facility may face a reduction to its nursing standard rate and operating rate, applied at each acuity level in accordance with the following chart:</w:t>
      </w:r>
    </w:p>
    <w:p w14:paraId="4856A1B7" w14:textId="4035B30D" w:rsidR="00010F80" w:rsidRDefault="00010F80" w:rsidP="00694D5E">
      <w:pPr>
        <w:pStyle w:val="ListParagraph"/>
        <w:shd w:val="clear" w:color="auto" w:fill="FFFFFF"/>
        <w:ind w:left="189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6722DFD9" w14:textId="77777777" w:rsidR="00694D5E" w:rsidRDefault="00694D5E" w:rsidP="00694D5E">
      <w:pPr>
        <w:pStyle w:val="ListParagraph"/>
        <w:shd w:val="clear" w:color="auto" w:fill="FFFFFF"/>
        <w:ind w:left="1890"/>
        <w:rPr>
          <w:rFonts w:ascii="Times New Roman" w:hAnsi="Times New Roman" w:cs="Times New Roman"/>
          <w:color w:val="000000" w:themeColor="text1"/>
          <w:sz w:val="22"/>
          <w:szCs w:val="22"/>
        </w:rPr>
      </w:pPr>
    </w:p>
    <w:tbl>
      <w:tblPr>
        <w:tblStyle w:val="TableGrid"/>
        <w:tblW w:w="0" w:type="auto"/>
        <w:tblInd w:w="1890" w:type="dxa"/>
        <w:tblLook w:val="04A0" w:firstRow="1" w:lastRow="0" w:firstColumn="1" w:lastColumn="0" w:noHBand="0" w:noVBand="1"/>
      </w:tblPr>
      <w:tblGrid>
        <w:gridCol w:w="4225"/>
        <w:gridCol w:w="2520"/>
      </w:tblGrid>
      <w:tr w:rsidR="00694D5E" w14:paraId="41AE1C1B" w14:textId="77777777" w:rsidTr="001E2C6B">
        <w:tc>
          <w:tcPr>
            <w:tcW w:w="4225" w:type="dxa"/>
          </w:tcPr>
          <w:p w14:paraId="3E86CFC2" w14:textId="77777777" w:rsidR="00694D5E" w:rsidRPr="00BE1353" w:rsidRDefault="00694D5E" w:rsidP="001E2C6B">
            <w:pPr>
              <w:pStyle w:val="ListParagraph"/>
              <w:ind w:left="0"/>
              <w:rPr>
                <w:rFonts w:ascii="Times New Roman" w:hAnsi="Times New Roman" w:cs="Times New Roman"/>
                <w:b/>
                <w:bCs/>
                <w:color w:val="000000" w:themeColor="text1"/>
                <w:sz w:val="22"/>
                <w:szCs w:val="22"/>
              </w:rPr>
            </w:pPr>
            <w:r w:rsidRPr="00BE1353">
              <w:rPr>
                <w:rFonts w:ascii="Times New Roman" w:hAnsi="Times New Roman" w:cs="Times New Roman"/>
                <w:b/>
                <w:bCs/>
                <w:color w:val="000000" w:themeColor="text1"/>
                <w:sz w:val="22"/>
                <w:szCs w:val="22"/>
              </w:rPr>
              <w:t>Occupancy Rate</w:t>
            </w:r>
          </w:p>
        </w:tc>
        <w:tc>
          <w:tcPr>
            <w:tcW w:w="2520" w:type="dxa"/>
          </w:tcPr>
          <w:p w14:paraId="54DD1CFE" w14:textId="77777777" w:rsidR="00694D5E" w:rsidRPr="00BE1353" w:rsidRDefault="00694D5E" w:rsidP="001E2C6B">
            <w:pPr>
              <w:pStyle w:val="ListParagraph"/>
              <w:ind w:left="0"/>
              <w:rPr>
                <w:rFonts w:ascii="Times New Roman" w:hAnsi="Times New Roman" w:cs="Times New Roman"/>
                <w:b/>
                <w:bCs/>
                <w:color w:val="000000" w:themeColor="text1"/>
                <w:sz w:val="22"/>
                <w:szCs w:val="22"/>
              </w:rPr>
            </w:pPr>
            <w:r w:rsidRPr="00BE1353">
              <w:rPr>
                <w:rFonts w:ascii="Times New Roman" w:hAnsi="Times New Roman" w:cs="Times New Roman"/>
                <w:b/>
                <w:bCs/>
                <w:color w:val="000000" w:themeColor="text1"/>
                <w:sz w:val="22"/>
                <w:szCs w:val="22"/>
              </w:rPr>
              <w:t>Low Occupancy Penalty</w:t>
            </w:r>
          </w:p>
        </w:tc>
      </w:tr>
      <w:tr w:rsidR="00694D5E" w14:paraId="3D9A6263" w14:textId="77777777" w:rsidTr="001E2C6B">
        <w:tc>
          <w:tcPr>
            <w:tcW w:w="4225" w:type="dxa"/>
          </w:tcPr>
          <w:p w14:paraId="4F791DDC" w14:textId="77777777" w:rsidR="00694D5E" w:rsidRDefault="00694D5E" w:rsidP="001E2C6B">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Occupancy below 80%</w:t>
            </w:r>
          </w:p>
        </w:tc>
        <w:tc>
          <w:tcPr>
            <w:tcW w:w="2520" w:type="dxa"/>
          </w:tcPr>
          <w:p w14:paraId="747B69E5" w14:textId="16643320" w:rsidR="00694D5E" w:rsidRDefault="00694D5E" w:rsidP="001E2C6B">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r w:rsidR="0055085C">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w:t>
            </w:r>
          </w:p>
        </w:tc>
      </w:tr>
      <w:tr w:rsidR="00694D5E" w14:paraId="1757CD70" w14:textId="77777777" w:rsidTr="001E2C6B">
        <w:tc>
          <w:tcPr>
            <w:tcW w:w="4225" w:type="dxa"/>
          </w:tcPr>
          <w:p w14:paraId="66BD54E4" w14:textId="77777777" w:rsidR="00694D5E" w:rsidRDefault="00694D5E" w:rsidP="001E2C6B">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Occupancy of at least 80% but below 84%</w:t>
            </w:r>
          </w:p>
        </w:tc>
        <w:tc>
          <w:tcPr>
            <w:tcW w:w="2520" w:type="dxa"/>
          </w:tcPr>
          <w:p w14:paraId="086EA25F" w14:textId="4CF42D70" w:rsidR="00694D5E" w:rsidRDefault="00694D5E" w:rsidP="001E2C6B">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r w:rsidR="0055085C">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w:t>
            </w:r>
          </w:p>
        </w:tc>
      </w:tr>
      <w:tr w:rsidR="00694D5E" w14:paraId="4FEF3EDE" w14:textId="77777777" w:rsidTr="001E2C6B">
        <w:tc>
          <w:tcPr>
            <w:tcW w:w="4225" w:type="dxa"/>
          </w:tcPr>
          <w:p w14:paraId="1E70FAA3" w14:textId="77777777" w:rsidR="00694D5E" w:rsidRDefault="00694D5E" w:rsidP="001E2C6B">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Occupancy of at least 84% but below 88%</w:t>
            </w:r>
          </w:p>
        </w:tc>
        <w:tc>
          <w:tcPr>
            <w:tcW w:w="2520" w:type="dxa"/>
          </w:tcPr>
          <w:p w14:paraId="6F4BF47C" w14:textId="4BD5F113" w:rsidR="00694D5E" w:rsidRDefault="00694D5E" w:rsidP="001E2C6B">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55085C">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w:t>
            </w:r>
          </w:p>
        </w:tc>
      </w:tr>
      <w:tr w:rsidR="00694D5E" w14:paraId="4E3BACD7" w14:textId="77777777" w:rsidTr="001E2C6B">
        <w:tc>
          <w:tcPr>
            <w:tcW w:w="4225" w:type="dxa"/>
          </w:tcPr>
          <w:p w14:paraId="284BB460" w14:textId="77777777" w:rsidR="00694D5E" w:rsidRDefault="00694D5E" w:rsidP="001E2C6B">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Occupancy of at least 88%</w:t>
            </w:r>
          </w:p>
        </w:tc>
        <w:tc>
          <w:tcPr>
            <w:tcW w:w="2520" w:type="dxa"/>
          </w:tcPr>
          <w:p w14:paraId="7B5385A9" w14:textId="7D4A532B" w:rsidR="00694D5E" w:rsidRDefault="0055085C" w:rsidP="001E2C6B">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0.0%</w:t>
            </w:r>
          </w:p>
        </w:tc>
      </w:tr>
    </w:tbl>
    <w:p w14:paraId="78991DD8" w14:textId="77777777" w:rsidR="00694D5E" w:rsidRPr="0055085C" w:rsidRDefault="00694D5E" w:rsidP="0055085C">
      <w:pPr>
        <w:shd w:val="clear" w:color="auto" w:fill="FFFFFF"/>
        <w:rPr>
          <w:rFonts w:ascii="Times New Roman" w:hAnsi="Times New Roman" w:cs="Times New Roman"/>
          <w:color w:val="000000" w:themeColor="text1"/>
          <w:sz w:val="22"/>
          <w:szCs w:val="22"/>
        </w:rPr>
      </w:pPr>
    </w:p>
    <w:p w14:paraId="251ADAC9" w14:textId="1925ACC6" w:rsidR="00694D5E" w:rsidRPr="009D04C9" w:rsidRDefault="00694D5E" w:rsidP="00556AB7">
      <w:pPr>
        <w:shd w:val="clear" w:color="auto" w:fill="FFFFFF"/>
        <w:ind w:left="10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  </w:t>
      </w:r>
      <w:r w:rsidRPr="009D04C9">
        <w:rPr>
          <w:rFonts w:ascii="Times New Roman" w:hAnsi="Times New Roman" w:cs="Times New Roman"/>
          <w:color w:val="000000" w:themeColor="text1"/>
          <w:sz w:val="22"/>
          <w:szCs w:val="22"/>
        </w:rPr>
        <w:t xml:space="preserve">A nursing facility will be eligible for a one-time reconsideration of its Low Occupancy </w:t>
      </w:r>
      <w:r w:rsidR="0023243F">
        <w:rPr>
          <w:rFonts w:ascii="Times New Roman" w:hAnsi="Times New Roman" w:cs="Times New Roman"/>
          <w:color w:val="000000" w:themeColor="text1"/>
          <w:sz w:val="22"/>
          <w:szCs w:val="22"/>
        </w:rPr>
        <w:t>Adjustment</w:t>
      </w:r>
      <w:r w:rsidRPr="009D04C9">
        <w:rPr>
          <w:rFonts w:ascii="Times New Roman" w:hAnsi="Times New Roman" w:cs="Times New Roman"/>
          <w:color w:val="000000" w:themeColor="text1"/>
          <w:sz w:val="22"/>
          <w:szCs w:val="22"/>
        </w:rPr>
        <w:t xml:space="preserve"> as </w:t>
      </w:r>
      <w:r>
        <w:rPr>
          <w:rFonts w:ascii="Times New Roman" w:hAnsi="Times New Roman" w:cs="Times New Roman"/>
          <w:color w:val="000000" w:themeColor="text1"/>
          <w:sz w:val="22"/>
          <w:szCs w:val="22"/>
        </w:rPr>
        <w:t>determined</w:t>
      </w:r>
      <w:r w:rsidRPr="009D04C9">
        <w:rPr>
          <w:rFonts w:ascii="Times New Roman" w:hAnsi="Times New Roman" w:cs="Times New Roman"/>
          <w:color w:val="000000" w:themeColor="text1"/>
          <w:sz w:val="22"/>
          <w:szCs w:val="22"/>
        </w:rPr>
        <w:t xml:space="preserve"> in 101 CMR 206.06(12)</w:t>
      </w:r>
      <w:r>
        <w:rPr>
          <w:rFonts w:ascii="Times New Roman" w:hAnsi="Times New Roman" w:cs="Times New Roman"/>
          <w:color w:val="000000" w:themeColor="text1"/>
          <w:sz w:val="22"/>
          <w:szCs w:val="22"/>
        </w:rPr>
        <w:t xml:space="preserve">(b) to be applied beginning April 1, 2021, </w:t>
      </w:r>
      <w:r w:rsidRPr="009D04C9">
        <w:rPr>
          <w:rFonts w:ascii="Times New Roman" w:hAnsi="Times New Roman" w:cs="Times New Roman"/>
          <w:color w:val="000000" w:themeColor="text1"/>
          <w:sz w:val="22"/>
          <w:szCs w:val="22"/>
        </w:rPr>
        <w:t>if the nursing facility:</w:t>
      </w:r>
    </w:p>
    <w:p w14:paraId="1248197A" w14:textId="795C6531" w:rsidR="00694D5E" w:rsidRPr="00556AB7" w:rsidRDefault="002F17E3" w:rsidP="00556AB7">
      <w:pPr>
        <w:shd w:val="clear" w:color="auto" w:fill="FFFFFF"/>
        <w:ind w:left="1440"/>
        <w:rPr>
          <w:rFonts w:ascii="Times New Roman" w:hAnsi="Times New Roman" w:cs="Times New Roman"/>
          <w:color w:val="000000" w:themeColor="text1"/>
          <w:sz w:val="22"/>
          <w:szCs w:val="22"/>
        </w:rPr>
      </w:pPr>
      <w:r w:rsidRPr="00556AB7">
        <w:rPr>
          <w:rFonts w:ascii="Times New Roman" w:hAnsi="Times New Roman" w:cs="Times New Roman"/>
          <w:color w:val="000000" w:themeColor="text1"/>
          <w:sz w:val="22"/>
          <w:szCs w:val="22"/>
        </w:rPr>
        <w:t xml:space="preserve">1.  </w:t>
      </w:r>
      <w:r w:rsidR="00694D5E" w:rsidRPr="00556AB7">
        <w:rPr>
          <w:rFonts w:ascii="Times New Roman" w:hAnsi="Times New Roman" w:cs="Times New Roman"/>
          <w:color w:val="000000" w:themeColor="text1"/>
          <w:sz w:val="22"/>
          <w:szCs w:val="22"/>
        </w:rPr>
        <w:t>Reduces by any amount its number of licensed beds from the number of licensed beds in the facility as of October 1, 2019</w:t>
      </w:r>
      <w:r w:rsidR="0095194D">
        <w:rPr>
          <w:rFonts w:ascii="Times New Roman" w:hAnsi="Times New Roman" w:cs="Times New Roman"/>
          <w:color w:val="000000" w:themeColor="text1"/>
          <w:sz w:val="22"/>
          <w:szCs w:val="22"/>
        </w:rPr>
        <w:t>,</w:t>
      </w:r>
      <w:r w:rsidR="00694D5E" w:rsidRPr="00556AB7">
        <w:rPr>
          <w:rFonts w:ascii="Times New Roman" w:hAnsi="Times New Roman" w:cs="Times New Roman"/>
          <w:color w:val="000000" w:themeColor="text1"/>
          <w:sz w:val="22"/>
          <w:szCs w:val="22"/>
        </w:rPr>
        <w:t xml:space="preserve"> by March 1, 2021; and</w:t>
      </w:r>
    </w:p>
    <w:p w14:paraId="73062998" w14:textId="4BA25F71" w:rsidR="00694D5E" w:rsidRPr="00556AB7" w:rsidRDefault="002F17E3" w:rsidP="00556AB7">
      <w:pPr>
        <w:shd w:val="clear" w:color="auto" w:fill="FFFFFF"/>
        <w:ind w:left="1440"/>
        <w:rPr>
          <w:rFonts w:ascii="Times New Roman" w:hAnsi="Times New Roman" w:cs="Times New Roman"/>
          <w:color w:val="000000" w:themeColor="text1"/>
          <w:sz w:val="22"/>
          <w:szCs w:val="22"/>
        </w:rPr>
      </w:pPr>
      <w:r w:rsidRPr="00556AB7">
        <w:rPr>
          <w:rFonts w:ascii="Times New Roman" w:hAnsi="Times New Roman" w:cs="Times New Roman"/>
          <w:color w:val="000000" w:themeColor="text1"/>
          <w:sz w:val="22"/>
          <w:szCs w:val="22"/>
        </w:rPr>
        <w:t xml:space="preserve">2.  </w:t>
      </w:r>
      <w:r w:rsidR="00694D5E" w:rsidRPr="00556AB7">
        <w:rPr>
          <w:rFonts w:ascii="Times New Roman" w:hAnsi="Times New Roman" w:cs="Times New Roman"/>
          <w:color w:val="000000" w:themeColor="text1"/>
          <w:sz w:val="22"/>
          <w:szCs w:val="22"/>
        </w:rPr>
        <w:t>Submits a rate review request to EOHHS by March 1, 2021.</w:t>
      </w:r>
    </w:p>
    <w:p w14:paraId="4E76A8F9" w14:textId="77777777" w:rsidR="00694D5E" w:rsidRPr="003961E0" w:rsidRDefault="00694D5E" w:rsidP="00556AB7">
      <w:pPr>
        <w:shd w:val="clear" w:color="auto" w:fill="FFFFFF"/>
        <w:ind w:left="10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  </w:t>
      </w:r>
      <w:r w:rsidRPr="003961E0">
        <w:rPr>
          <w:rFonts w:ascii="Times New Roman" w:hAnsi="Times New Roman" w:cs="Times New Roman"/>
          <w:iCs/>
          <w:color w:val="000000" w:themeColor="text1"/>
          <w:sz w:val="22"/>
          <w:szCs w:val="22"/>
          <w:lang w:bidi="en-US"/>
        </w:rPr>
        <w:t xml:space="preserve">Upon </w:t>
      </w:r>
      <w:r>
        <w:rPr>
          <w:rFonts w:ascii="Times New Roman" w:hAnsi="Times New Roman" w:cs="Times New Roman"/>
          <w:iCs/>
          <w:color w:val="000000" w:themeColor="text1"/>
          <w:sz w:val="22"/>
          <w:szCs w:val="22"/>
          <w:lang w:bidi="en-US"/>
        </w:rPr>
        <w:t xml:space="preserve">receiving </w:t>
      </w:r>
      <w:r w:rsidRPr="003961E0">
        <w:rPr>
          <w:rFonts w:ascii="Times New Roman" w:hAnsi="Times New Roman" w:cs="Times New Roman"/>
          <w:iCs/>
          <w:color w:val="000000" w:themeColor="text1"/>
          <w:sz w:val="22"/>
          <w:szCs w:val="22"/>
          <w:lang w:bidi="en-US"/>
        </w:rPr>
        <w:t>a rate review request from a nursing facility as described in 206.06(12)(</w:t>
      </w:r>
      <w:r>
        <w:rPr>
          <w:rFonts w:ascii="Times New Roman" w:hAnsi="Times New Roman" w:cs="Times New Roman"/>
          <w:iCs/>
          <w:color w:val="000000" w:themeColor="text1"/>
          <w:sz w:val="22"/>
          <w:szCs w:val="22"/>
          <w:lang w:bidi="en-US"/>
        </w:rPr>
        <w:t>c</w:t>
      </w:r>
      <w:r w:rsidRPr="003961E0">
        <w:rPr>
          <w:rFonts w:ascii="Times New Roman" w:hAnsi="Times New Roman" w:cs="Times New Roman"/>
          <w:iCs/>
          <w:color w:val="000000" w:themeColor="text1"/>
          <w:sz w:val="22"/>
          <w:szCs w:val="22"/>
          <w:lang w:bidi="en-US"/>
        </w:rPr>
        <w:t>)2, EOHHS will</w:t>
      </w:r>
      <w:r>
        <w:rPr>
          <w:rFonts w:ascii="Times New Roman" w:hAnsi="Times New Roman" w:cs="Times New Roman"/>
          <w:iCs/>
          <w:color w:val="000000" w:themeColor="text1"/>
          <w:sz w:val="22"/>
          <w:szCs w:val="22"/>
          <w:lang w:bidi="en-US"/>
        </w:rPr>
        <w:t xml:space="preserve"> recalculate the facility’s occupancy, as follows</w:t>
      </w:r>
      <w:r w:rsidRPr="003961E0">
        <w:rPr>
          <w:rFonts w:ascii="Times New Roman" w:hAnsi="Times New Roman" w:cs="Times New Roman"/>
          <w:iCs/>
          <w:color w:val="000000" w:themeColor="text1"/>
          <w:sz w:val="22"/>
          <w:szCs w:val="22"/>
          <w:lang w:bidi="en-US"/>
        </w:rPr>
        <w:t>:</w:t>
      </w:r>
    </w:p>
    <w:p w14:paraId="393D42EE" w14:textId="407B54AD" w:rsidR="00694D5E" w:rsidRPr="00556AB7" w:rsidRDefault="002F17E3" w:rsidP="00556AB7">
      <w:pPr>
        <w:shd w:val="clear" w:color="auto" w:fill="FFFFFF"/>
        <w:ind w:left="1440"/>
        <w:rPr>
          <w:rFonts w:ascii="Times New Roman" w:hAnsi="Times New Roman" w:cs="Times New Roman"/>
          <w:iCs/>
          <w:color w:val="000000" w:themeColor="text1"/>
          <w:sz w:val="22"/>
          <w:szCs w:val="22"/>
          <w:lang w:bidi="en-US"/>
        </w:rPr>
      </w:pPr>
      <w:r w:rsidRPr="00556AB7">
        <w:rPr>
          <w:rFonts w:ascii="Times New Roman" w:hAnsi="Times New Roman" w:cs="Times New Roman"/>
          <w:iCs/>
          <w:color w:val="000000" w:themeColor="text1"/>
          <w:sz w:val="22"/>
          <w:szCs w:val="22"/>
          <w:lang w:bidi="en-US"/>
        </w:rPr>
        <w:t xml:space="preserve">1.  </w:t>
      </w:r>
      <w:r w:rsidR="00694D5E" w:rsidRPr="00556AB7">
        <w:rPr>
          <w:rFonts w:ascii="Times New Roman" w:hAnsi="Times New Roman" w:cs="Times New Roman"/>
          <w:iCs/>
          <w:color w:val="000000" w:themeColor="text1"/>
          <w:sz w:val="22"/>
          <w:szCs w:val="22"/>
          <w:lang w:bidi="en-US"/>
        </w:rPr>
        <w:t>Determine the facility’s total resident days as reported on User Fee Reports covering the period October 1, 2018 through September 30, 2019;</w:t>
      </w:r>
    </w:p>
    <w:p w14:paraId="7E3D8291" w14:textId="5561DDBA" w:rsidR="00694D5E" w:rsidRPr="00556AB7" w:rsidRDefault="002F17E3" w:rsidP="00556AB7">
      <w:pPr>
        <w:ind w:left="1440"/>
        <w:rPr>
          <w:rFonts w:ascii="Times New Roman" w:hAnsi="Times New Roman" w:cs="Times New Roman"/>
          <w:iCs/>
          <w:color w:val="000000" w:themeColor="text1"/>
          <w:sz w:val="22"/>
          <w:szCs w:val="22"/>
          <w:lang w:bidi="en-US"/>
        </w:rPr>
      </w:pPr>
      <w:r w:rsidRPr="00556AB7">
        <w:rPr>
          <w:rFonts w:ascii="Times New Roman" w:hAnsi="Times New Roman" w:cs="Times New Roman"/>
          <w:iCs/>
          <w:color w:val="000000" w:themeColor="text1"/>
          <w:sz w:val="22"/>
          <w:szCs w:val="22"/>
          <w:lang w:bidi="en-US"/>
        </w:rPr>
        <w:t xml:space="preserve">2.  </w:t>
      </w:r>
      <w:r w:rsidR="00694D5E" w:rsidRPr="00556AB7">
        <w:rPr>
          <w:rFonts w:ascii="Times New Roman" w:hAnsi="Times New Roman" w:cs="Times New Roman"/>
          <w:iCs/>
          <w:color w:val="000000" w:themeColor="text1"/>
          <w:sz w:val="22"/>
          <w:szCs w:val="22"/>
          <w:lang w:bidi="en-US"/>
        </w:rPr>
        <w:t xml:space="preserve">Determine the facility’s total number of licensed beds as </w:t>
      </w:r>
      <w:r w:rsidR="00694D5E" w:rsidRPr="00556AB7">
        <w:rPr>
          <w:rFonts w:ascii="Times New Roman" w:hAnsi="Times New Roman" w:cs="Times New Roman"/>
          <w:color w:val="000000" w:themeColor="text1"/>
          <w:sz w:val="22"/>
          <w:szCs w:val="22"/>
        </w:rPr>
        <w:t>of March 1, 2021</w:t>
      </w:r>
      <w:r w:rsidR="00694D5E" w:rsidRPr="00556AB7">
        <w:rPr>
          <w:rFonts w:ascii="Times New Roman" w:hAnsi="Times New Roman" w:cs="Times New Roman"/>
          <w:iCs/>
          <w:color w:val="000000" w:themeColor="text1"/>
          <w:sz w:val="22"/>
          <w:szCs w:val="22"/>
          <w:lang w:bidi="en-US"/>
        </w:rPr>
        <w:t xml:space="preserve">, </w:t>
      </w:r>
      <w:r w:rsidR="0029256B">
        <w:rPr>
          <w:rFonts w:ascii="Times New Roman" w:hAnsi="Times New Roman" w:cs="Times New Roman"/>
          <w:iCs/>
          <w:color w:val="000000" w:themeColor="text1"/>
          <w:sz w:val="22"/>
          <w:szCs w:val="22"/>
          <w:lang w:bidi="en-US"/>
        </w:rPr>
        <w:t xml:space="preserve">minus the number of </w:t>
      </w:r>
      <w:r w:rsidR="00694D5E" w:rsidRPr="00556AB7">
        <w:rPr>
          <w:rFonts w:ascii="Times New Roman" w:hAnsi="Times New Roman" w:cs="Times New Roman"/>
          <w:iCs/>
          <w:color w:val="000000" w:themeColor="text1"/>
          <w:sz w:val="22"/>
          <w:szCs w:val="22"/>
          <w:lang w:bidi="en-US"/>
        </w:rPr>
        <w:t xml:space="preserve">beds </w:t>
      </w:r>
      <w:r w:rsidR="0029256B">
        <w:rPr>
          <w:rFonts w:ascii="Times New Roman" w:hAnsi="Times New Roman" w:cs="Times New Roman"/>
          <w:iCs/>
          <w:color w:val="000000" w:themeColor="text1"/>
          <w:sz w:val="22"/>
          <w:szCs w:val="22"/>
          <w:lang w:bidi="en-US"/>
        </w:rPr>
        <w:t xml:space="preserve">not in service as reported in the facility’s most recent Nursing Facility Occupancy Report, </w:t>
      </w:r>
      <w:r w:rsidR="00694D5E" w:rsidRPr="00556AB7">
        <w:rPr>
          <w:rFonts w:ascii="Times New Roman" w:hAnsi="Times New Roman" w:cs="Times New Roman"/>
          <w:iCs/>
          <w:color w:val="000000" w:themeColor="text1"/>
          <w:sz w:val="22"/>
          <w:szCs w:val="22"/>
          <w:lang w:bidi="en-US"/>
        </w:rPr>
        <w:t xml:space="preserve">as of October 1, 2019. Multiply the result by 365 days. </w:t>
      </w:r>
    </w:p>
    <w:p w14:paraId="18C6FA47" w14:textId="39990752" w:rsidR="00694D5E" w:rsidRPr="00556AB7" w:rsidRDefault="002F17E3" w:rsidP="00556AB7">
      <w:pPr>
        <w:ind w:left="1440"/>
        <w:rPr>
          <w:rFonts w:ascii="Times New Roman" w:hAnsi="Times New Roman" w:cs="Times New Roman"/>
          <w:iCs/>
          <w:color w:val="000000" w:themeColor="text1"/>
          <w:sz w:val="22"/>
          <w:szCs w:val="22"/>
          <w:lang w:bidi="en-US"/>
        </w:rPr>
      </w:pPr>
      <w:r w:rsidRPr="00556AB7">
        <w:rPr>
          <w:rFonts w:ascii="Times New Roman" w:hAnsi="Times New Roman" w:cs="Times New Roman"/>
          <w:iCs/>
          <w:color w:val="000000" w:themeColor="text1"/>
          <w:sz w:val="22"/>
          <w:szCs w:val="22"/>
          <w:lang w:bidi="en-US"/>
        </w:rPr>
        <w:t xml:space="preserve">3.  </w:t>
      </w:r>
      <w:r w:rsidR="00694D5E" w:rsidRPr="00556AB7">
        <w:rPr>
          <w:rFonts w:ascii="Times New Roman" w:hAnsi="Times New Roman" w:cs="Times New Roman"/>
          <w:iCs/>
          <w:color w:val="000000" w:themeColor="text1"/>
          <w:sz w:val="22"/>
          <w:szCs w:val="22"/>
          <w:lang w:bidi="en-US"/>
        </w:rPr>
        <w:t>Calculate the facility’s occupancy by dividing the result of 206.06(12)(d)1 by the result of 206.06(12)(d)2.</w:t>
      </w:r>
    </w:p>
    <w:p w14:paraId="247C242D" w14:textId="6692EB00" w:rsidR="00694D5E" w:rsidRPr="003961E0" w:rsidRDefault="00694D5E" w:rsidP="00556AB7">
      <w:pPr>
        <w:shd w:val="clear" w:color="auto" w:fill="FFFFFF"/>
        <w:ind w:left="1080"/>
        <w:rPr>
          <w:rFonts w:ascii="Times New Roman" w:hAnsi="Times New Roman" w:cs="Times New Roman"/>
          <w:iCs/>
          <w:color w:val="000000" w:themeColor="text1"/>
          <w:sz w:val="22"/>
          <w:szCs w:val="22"/>
          <w:lang w:bidi="en-US"/>
        </w:rPr>
      </w:pPr>
      <w:r>
        <w:rPr>
          <w:rFonts w:ascii="Times New Roman" w:hAnsi="Times New Roman" w:cs="Times New Roman"/>
          <w:iCs/>
          <w:color w:val="000000" w:themeColor="text1"/>
          <w:sz w:val="22"/>
          <w:szCs w:val="22"/>
          <w:lang w:bidi="en-US"/>
        </w:rPr>
        <w:t>(e)  The</w:t>
      </w:r>
      <w:r w:rsidRPr="003961E0">
        <w:rPr>
          <w:rFonts w:ascii="Times New Roman" w:hAnsi="Times New Roman" w:cs="Times New Roman"/>
          <w:iCs/>
          <w:color w:val="000000" w:themeColor="text1"/>
          <w:sz w:val="22"/>
          <w:szCs w:val="22"/>
          <w:lang w:bidi="en-US"/>
        </w:rPr>
        <w:t xml:space="preserve"> facility’s </w:t>
      </w:r>
      <w:r>
        <w:rPr>
          <w:rFonts w:ascii="Times New Roman" w:hAnsi="Times New Roman" w:cs="Times New Roman"/>
          <w:iCs/>
          <w:color w:val="000000" w:themeColor="text1"/>
          <w:sz w:val="22"/>
          <w:szCs w:val="22"/>
          <w:lang w:bidi="en-US"/>
        </w:rPr>
        <w:t xml:space="preserve">new </w:t>
      </w:r>
      <w:r w:rsidRPr="003961E0">
        <w:rPr>
          <w:rFonts w:ascii="Times New Roman" w:hAnsi="Times New Roman" w:cs="Times New Roman"/>
          <w:iCs/>
          <w:color w:val="000000" w:themeColor="text1"/>
          <w:sz w:val="22"/>
          <w:szCs w:val="22"/>
          <w:lang w:bidi="en-US"/>
        </w:rPr>
        <w:t>occupancy</w:t>
      </w:r>
      <w:r>
        <w:rPr>
          <w:rFonts w:ascii="Times New Roman" w:hAnsi="Times New Roman" w:cs="Times New Roman"/>
          <w:iCs/>
          <w:color w:val="000000" w:themeColor="text1"/>
          <w:sz w:val="22"/>
          <w:szCs w:val="22"/>
          <w:lang w:bidi="en-US"/>
        </w:rPr>
        <w:t xml:space="preserve"> rate,</w:t>
      </w:r>
      <w:r w:rsidRPr="003961E0">
        <w:rPr>
          <w:rFonts w:ascii="Times New Roman" w:hAnsi="Times New Roman" w:cs="Times New Roman"/>
          <w:iCs/>
          <w:color w:val="000000" w:themeColor="text1"/>
          <w:sz w:val="22"/>
          <w:szCs w:val="22"/>
          <w:lang w:bidi="en-US"/>
        </w:rPr>
        <w:t xml:space="preserve"> as calculated in 206.06(12)(</w:t>
      </w:r>
      <w:r>
        <w:rPr>
          <w:rFonts w:ascii="Times New Roman" w:hAnsi="Times New Roman" w:cs="Times New Roman"/>
          <w:iCs/>
          <w:color w:val="000000" w:themeColor="text1"/>
          <w:sz w:val="22"/>
          <w:szCs w:val="22"/>
          <w:lang w:bidi="en-US"/>
        </w:rPr>
        <w:t>d</w:t>
      </w:r>
      <w:r w:rsidRPr="003961E0">
        <w:rPr>
          <w:rFonts w:ascii="Times New Roman" w:hAnsi="Times New Roman" w:cs="Times New Roman"/>
          <w:iCs/>
          <w:color w:val="000000" w:themeColor="text1"/>
          <w:sz w:val="22"/>
          <w:szCs w:val="22"/>
          <w:lang w:bidi="en-US"/>
        </w:rPr>
        <w:t>)3</w:t>
      </w:r>
      <w:r>
        <w:rPr>
          <w:rFonts w:ascii="Times New Roman" w:hAnsi="Times New Roman" w:cs="Times New Roman"/>
          <w:iCs/>
          <w:color w:val="000000" w:themeColor="text1"/>
          <w:sz w:val="22"/>
          <w:szCs w:val="22"/>
          <w:lang w:bidi="en-US"/>
        </w:rPr>
        <w:t>,</w:t>
      </w:r>
      <w:r w:rsidRPr="003961E0">
        <w:rPr>
          <w:rFonts w:ascii="Times New Roman" w:hAnsi="Times New Roman" w:cs="Times New Roman"/>
          <w:iCs/>
          <w:color w:val="000000" w:themeColor="text1"/>
          <w:sz w:val="22"/>
          <w:szCs w:val="22"/>
          <w:lang w:bidi="en-US"/>
        </w:rPr>
        <w:t xml:space="preserve"> will be used </w:t>
      </w:r>
      <w:r>
        <w:rPr>
          <w:rFonts w:ascii="Times New Roman" w:hAnsi="Times New Roman" w:cs="Times New Roman"/>
          <w:iCs/>
          <w:color w:val="000000" w:themeColor="text1"/>
          <w:sz w:val="22"/>
          <w:szCs w:val="22"/>
          <w:lang w:bidi="en-US"/>
        </w:rPr>
        <w:t>to re</w:t>
      </w:r>
      <w:r w:rsidRPr="003961E0">
        <w:rPr>
          <w:rFonts w:ascii="Times New Roman" w:hAnsi="Times New Roman" w:cs="Times New Roman"/>
          <w:iCs/>
          <w:color w:val="000000" w:themeColor="text1"/>
          <w:sz w:val="22"/>
          <w:szCs w:val="22"/>
          <w:lang w:bidi="en-US"/>
        </w:rPr>
        <w:t>determin</w:t>
      </w:r>
      <w:r>
        <w:rPr>
          <w:rFonts w:ascii="Times New Roman" w:hAnsi="Times New Roman" w:cs="Times New Roman"/>
          <w:iCs/>
          <w:color w:val="000000" w:themeColor="text1"/>
          <w:sz w:val="22"/>
          <w:szCs w:val="22"/>
          <w:lang w:bidi="en-US"/>
        </w:rPr>
        <w:t>e</w:t>
      </w:r>
      <w:r w:rsidRPr="003961E0">
        <w:rPr>
          <w:rFonts w:ascii="Times New Roman" w:hAnsi="Times New Roman" w:cs="Times New Roman"/>
          <w:iCs/>
          <w:color w:val="000000" w:themeColor="text1"/>
          <w:sz w:val="22"/>
          <w:szCs w:val="22"/>
          <w:lang w:bidi="en-US"/>
        </w:rPr>
        <w:t xml:space="preserve"> </w:t>
      </w:r>
      <w:r>
        <w:rPr>
          <w:rFonts w:ascii="Times New Roman" w:hAnsi="Times New Roman" w:cs="Times New Roman"/>
          <w:iCs/>
          <w:color w:val="000000" w:themeColor="text1"/>
          <w:sz w:val="22"/>
          <w:szCs w:val="22"/>
          <w:lang w:bidi="en-US"/>
        </w:rPr>
        <w:t xml:space="preserve">the amount or applicability of the Low Occupancy </w:t>
      </w:r>
      <w:r w:rsidR="0023243F">
        <w:rPr>
          <w:rFonts w:ascii="Times New Roman" w:hAnsi="Times New Roman" w:cs="Times New Roman"/>
          <w:iCs/>
          <w:color w:val="000000" w:themeColor="text1"/>
          <w:sz w:val="22"/>
          <w:szCs w:val="22"/>
          <w:lang w:bidi="en-US"/>
        </w:rPr>
        <w:t>Adjustment</w:t>
      </w:r>
      <w:r>
        <w:rPr>
          <w:rFonts w:ascii="Times New Roman" w:hAnsi="Times New Roman" w:cs="Times New Roman"/>
          <w:iCs/>
          <w:color w:val="000000" w:themeColor="text1"/>
          <w:sz w:val="22"/>
          <w:szCs w:val="22"/>
          <w:lang w:bidi="en-US"/>
        </w:rPr>
        <w:t xml:space="preserve">, </w:t>
      </w:r>
      <w:r w:rsidRPr="003961E0">
        <w:rPr>
          <w:rFonts w:ascii="Times New Roman" w:hAnsi="Times New Roman" w:cs="Times New Roman"/>
          <w:iCs/>
          <w:color w:val="000000" w:themeColor="text1"/>
          <w:sz w:val="22"/>
          <w:szCs w:val="22"/>
          <w:lang w:bidi="en-US"/>
        </w:rPr>
        <w:t xml:space="preserve">as described </w:t>
      </w:r>
      <w:r w:rsidRPr="003961E0">
        <w:rPr>
          <w:rFonts w:ascii="Times New Roman" w:hAnsi="Times New Roman" w:cs="Times New Roman"/>
          <w:color w:val="000000" w:themeColor="text1"/>
          <w:sz w:val="22"/>
          <w:szCs w:val="22"/>
        </w:rPr>
        <w:t>206.06(12)(b).</w:t>
      </w:r>
      <w:r>
        <w:rPr>
          <w:rFonts w:ascii="Times New Roman" w:hAnsi="Times New Roman" w:cs="Times New Roman"/>
          <w:color w:val="000000" w:themeColor="text1"/>
          <w:sz w:val="22"/>
          <w:szCs w:val="22"/>
        </w:rPr>
        <w:t xml:space="preserve"> Any changes to a facility’s Low Occupancy </w:t>
      </w:r>
      <w:r w:rsidR="0023243F">
        <w:rPr>
          <w:rFonts w:ascii="Times New Roman" w:hAnsi="Times New Roman" w:cs="Times New Roman"/>
          <w:color w:val="000000" w:themeColor="text1"/>
          <w:sz w:val="22"/>
          <w:szCs w:val="22"/>
        </w:rPr>
        <w:t>Adjustment</w:t>
      </w:r>
      <w:r w:rsidRPr="003961E0">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as a result of a new occupancy rate will apply solely prospectively, beginning April 1, 2021.</w:t>
      </w:r>
    </w:p>
    <w:p w14:paraId="49849688" w14:textId="1BFADA74" w:rsidR="00694D5E" w:rsidRPr="00A21468" w:rsidRDefault="00694D5E" w:rsidP="00694D5E">
      <w:pPr>
        <w:suppressAutoHyphens/>
        <w:ind w:left="1440"/>
        <w:rPr>
          <w:rFonts w:ascii="Times New Roman" w:hAnsi="Times New Roman" w:cs="Times New Roman"/>
          <w:sz w:val="22"/>
          <w:szCs w:val="22"/>
        </w:rPr>
      </w:pPr>
    </w:p>
    <w:p w14:paraId="7E8FC47B" w14:textId="2BD059F5" w:rsidR="00694D5E" w:rsidRDefault="00694D5E" w:rsidP="00694D5E">
      <w:pPr>
        <w:tabs>
          <w:tab w:val="left" w:pos="720"/>
        </w:tabs>
        <w:suppressAutoHyphens/>
        <w:ind w:left="720"/>
        <w:rPr>
          <w:rFonts w:ascii="Times New Roman" w:hAnsi="Times New Roman" w:cs="Times New Roman"/>
          <w:sz w:val="22"/>
          <w:szCs w:val="22"/>
        </w:rPr>
      </w:pPr>
      <w:r w:rsidRPr="00BD0AB5">
        <w:rPr>
          <w:rFonts w:ascii="Times New Roman" w:hAnsi="Times New Roman" w:cs="Times New Roman"/>
          <w:sz w:val="22"/>
          <w:szCs w:val="22"/>
        </w:rPr>
        <w:t xml:space="preserve">(13)  </w:t>
      </w:r>
      <w:r w:rsidRPr="007B7FD5">
        <w:rPr>
          <w:rFonts w:ascii="Times New Roman" w:hAnsi="Times New Roman" w:cs="Times New Roman"/>
          <w:sz w:val="22"/>
          <w:szCs w:val="22"/>
          <w:u w:val="single"/>
        </w:rPr>
        <w:t xml:space="preserve">Behavioral Indicator </w:t>
      </w:r>
      <w:r w:rsidR="0023243F">
        <w:rPr>
          <w:rFonts w:ascii="Times New Roman" w:hAnsi="Times New Roman" w:cs="Times New Roman"/>
          <w:sz w:val="22"/>
          <w:szCs w:val="22"/>
          <w:u w:val="single"/>
        </w:rPr>
        <w:t>Adjustment</w:t>
      </w:r>
      <w:r w:rsidRPr="007B7FD5">
        <w:rPr>
          <w:rFonts w:ascii="Times New Roman" w:hAnsi="Times New Roman" w:cs="Times New Roman"/>
          <w:sz w:val="22"/>
          <w:szCs w:val="22"/>
        </w:rPr>
        <w:t xml:space="preserve">. </w:t>
      </w:r>
      <w:r w:rsidR="0013782D">
        <w:rPr>
          <w:rFonts w:ascii="Times New Roman" w:hAnsi="Times New Roman" w:cs="Times New Roman"/>
          <w:sz w:val="22"/>
          <w:szCs w:val="22"/>
        </w:rPr>
        <w:t xml:space="preserve"> </w:t>
      </w:r>
      <w:r w:rsidRPr="007B7FD5">
        <w:rPr>
          <w:rFonts w:ascii="Times New Roman" w:hAnsi="Times New Roman" w:cs="Times New Roman"/>
          <w:sz w:val="22"/>
          <w:szCs w:val="22"/>
        </w:rPr>
        <w:t xml:space="preserve">Effective October 1, 2020, a nursing facility may be eligible for a Behavioral Indicator </w:t>
      </w:r>
      <w:r w:rsidR="0023243F">
        <w:rPr>
          <w:rFonts w:ascii="Times New Roman" w:hAnsi="Times New Roman" w:cs="Times New Roman"/>
          <w:sz w:val="22"/>
          <w:szCs w:val="22"/>
        </w:rPr>
        <w:t>Adjustment</w:t>
      </w:r>
      <w:r w:rsidRPr="007B7FD5">
        <w:rPr>
          <w:rFonts w:ascii="Times New Roman" w:hAnsi="Times New Roman" w:cs="Times New Roman"/>
          <w:sz w:val="22"/>
          <w:szCs w:val="22"/>
        </w:rPr>
        <w:t xml:space="preserve"> to its payment rate as follows. Eligibility for the Behavioral Indicator </w:t>
      </w:r>
      <w:r w:rsidR="0023243F">
        <w:rPr>
          <w:rFonts w:ascii="Times New Roman" w:hAnsi="Times New Roman" w:cs="Times New Roman"/>
          <w:sz w:val="22"/>
          <w:szCs w:val="22"/>
        </w:rPr>
        <w:t>Adjustment</w:t>
      </w:r>
      <w:r w:rsidRPr="007B7FD5">
        <w:rPr>
          <w:rFonts w:ascii="Times New Roman" w:hAnsi="Times New Roman" w:cs="Times New Roman"/>
          <w:sz w:val="22"/>
          <w:szCs w:val="22"/>
        </w:rPr>
        <w:t xml:space="preserve"> will be determined based on the proportion of the facility’s MassHealth residents in FY2019 who were coded as 2 or 3 on one or more of the following Minimum Data Set 3.0 (MDS 3.0) indicators: </w:t>
      </w:r>
      <w:r w:rsidR="00EE173D">
        <w:rPr>
          <w:rFonts w:ascii="Times New Roman" w:hAnsi="Times New Roman" w:cs="Times New Roman"/>
          <w:sz w:val="22"/>
          <w:szCs w:val="22"/>
        </w:rPr>
        <w:t xml:space="preserve"> </w:t>
      </w:r>
      <w:r w:rsidRPr="007B7FD5">
        <w:rPr>
          <w:rFonts w:ascii="Times New Roman" w:hAnsi="Times New Roman" w:cs="Times New Roman"/>
          <w:sz w:val="22"/>
          <w:szCs w:val="22"/>
        </w:rPr>
        <w:t>Behavioral Health (E0200A, E0200B, or E0200C), Rejection of Care (E0800), or Wandering (E0900).</w:t>
      </w:r>
    </w:p>
    <w:p w14:paraId="6C71A428" w14:textId="26419D1D" w:rsidR="00694D5E" w:rsidRPr="00BD1B69" w:rsidRDefault="002F17E3" w:rsidP="00BA652E">
      <w:pPr>
        <w:ind w:left="1080"/>
        <w:contextualSpacing/>
        <w:rPr>
          <w:rFonts w:ascii="Times New Roman" w:hAnsi="Times New Roman" w:cs="Times New Roman"/>
          <w:sz w:val="22"/>
          <w:szCs w:val="22"/>
        </w:rPr>
      </w:pPr>
      <w:r w:rsidRPr="00BD1B69">
        <w:rPr>
          <w:rFonts w:ascii="Times New Roman" w:hAnsi="Times New Roman" w:cs="Times New Roman"/>
          <w:sz w:val="22"/>
          <w:szCs w:val="22"/>
        </w:rPr>
        <w:t xml:space="preserve">(a)  </w:t>
      </w:r>
      <w:r w:rsidR="00694D5E" w:rsidRPr="00BD1B69">
        <w:rPr>
          <w:rFonts w:ascii="Times New Roman" w:hAnsi="Times New Roman" w:cs="Times New Roman"/>
          <w:sz w:val="22"/>
          <w:szCs w:val="22"/>
        </w:rPr>
        <w:t xml:space="preserve">A facility for which at least 25% and less than 40% of its MassHealth residents </w:t>
      </w:r>
      <w:r w:rsidR="0029256B" w:rsidRPr="00BD1B69">
        <w:rPr>
          <w:rFonts w:ascii="Times New Roman" w:hAnsi="Times New Roman" w:cs="Times New Roman"/>
          <w:sz w:val="22"/>
          <w:szCs w:val="22"/>
        </w:rPr>
        <w:t xml:space="preserve">that meet the eligibility criteria described in 101 CMR 206.06(13) </w:t>
      </w:r>
      <w:r w:rsidR="00694D5E" w:rsidRPr="00BD1B69">
        <w:rPr>
          <w:rFonts w:ascii="Times New Roman" w:hAnsi="Times New Roman" w:cs="Times New Roman"/>
          <w:sz w:val="22"/>
          <w:szCs w:val="22"/>
        </w:rPr>
        <w:t xml:space="preserve">will receive a 4% </w:t>
      </w:r>
      <w:r w:rsidR="0023243F" w:rsidRPr="00BD1B69">
        <w:rPr>
          <w:rFonts w:ascii="Times New Roman" w:hAnsi="Times New Roman" w:cs="Times New Roman"/>
          <w:sz w:val="22"/>
          <w:szCs w:val="22"/>
        </w:rPr>
        <w:t>upward adjustment</w:t>
      </w:r>
      <w:r w:rsidR="00694D5E" w:rsidRPr="00BD1B69">
        <w:rPr>
          <w:rFonts w:ascii="Times New Roman" w:hAnsi="Times New Roman" w:cs="Times New Roman"/>
          <w:sz w:val="22"/>
          <w:szCs w:val="22"/>
        </w:rPr>
        <w:t xml:space="preserve"> applied to its nursing standard rate and operating standard rate at each acuity level.</w:t>
      </w:r>
    </w:p>
    <w:p w14:paraId="5EB38DF0" w14:textId="4C2F57AE" w:rsidR="00694D5E" w:rsidRPr="00BD1B69" w:rsidRDefault="002F17E3" w:rsidP="00BA652E">
      <w:pPr>
        <w:ind w:left="1080"/>
        <w:contextualSpacing/>
        <w:rPr>
          <w:rFonts w:ascii="Times New Roman" w:hAnsi="Times New Roman" w:cs="Times New Roman"/>
          <w:sz w:val="22"/>
          <w:szCs w:val="22"/>
        </w:rPr>
      </w:pPr>
      <w:r w:rsidRPr="00BD1B69">
        <w:rPr>
          <w:rFonts w:ascii="Times New Roman" w:hAnsi="Times New Roman" w:cs="Times New Roman"/>
          <w:sz w:val="22"/>
          <w:szCs w:val="22"/>
        </w:rPr>
        <w:t xml:space="preserve">(b)  </w:t>
      </w:r>
      <w:r w:rsidR="00694D5E" w:rsidRPr="00BD1B69">
        <w:rPr>
          <w:rFonts w:ascii="Times New Roman" w:hAnsi="Times New Roman" w:cs="Times New Roman"/>
          <w:sz w:val="22"/>
          <w:szCs w:val="22"/>
        </w:rPr>
        <w:t xml:space="preserve">A facility for which at least 40% and less than 55% of its MassHealth residents </w:t>
      </w:r>
      <w:r w:rsidR="0029256B" w:rsidRPr="00BD1B69">
        <w:rPr>
          <w:rFonts w:ascii="Times New Roman" w:hAnsi="Times New Roman" w:cs="Times New Roman"/>
          <w:sz w:val="22"/>
          <w:szCs w:val="22"/>
        </w:rPr>
        <w:t xml:space="preserve">that meet the eligibility criteria described in 101 CMR 206.06(13) </w:t>
      </w:r>
      <w:r w:rsidR="00694D5E" w:rsidRPr="00BD1B69">
        <w:rPr>
          <w:rFonts w:ascii="Times New Roman" w:hAnsi="Times New Roman" w:cs="Times New Roman"/>
          <w:sz w:val="22"/>
          <w:szCs w:val="22"/>
        </w:rPr>
        <w:t xml:space="preserve">will receive a 5% </w:t>
      </w:r>
      <w:r w:rsidR="0023243F" w:rsidRPr="00BD1B69">
        <w:rPr>
          <w:rFonts w:ascii="Times New Roman" w:hAnsi="Times New Roman" w:cs="Times New Roman"/>
          <w:sz w:val="22"/>
          <w:szCs w:val="22"/>
        </w:rPr>
        <w:t>upward adjustment</w:t>
      </w:r>
      <w:r w:rsidR="00694D5E" w:rsidRPr="00BD1B69">
        <w:rPr>
          <w:rFonts w:ascii="Times New Roman" w:hAnsi="Times New Roman" w:cs="Times New Roman"/>
          <w:sz w:val="22"/>
          <w:szCs w:val="22"/>
        </w:rPr>
        <w:t xml:space="preserve"> applied to its nursing standard rate and operating standard rate at each acuity level.</w:t>
      </w:r>
    </w:p>
    <w:p w14:paraId="29591052" w14:textId="60BF0798" w:rsidR="00694D5E" w:rsidRPr="00BD1B69" w:rsidRDefault="002F17E3" w:rsidP="00BA652E">
      <w:pPr>
        <w:ind w:left="1080"/>
        <w:contextualSpacing/>
        <w:rPr>
          <w:rFonts w:ascii="Times New Roman" w:hAnsi="Times New Roman" w:cs="Times New Roman"/>
          <w:sz w:val="22"/>
          <w:szCs w:val="22"/>
        </w:rPr>
      </w:pPr>
      <w:r w:rsidRPr="00BD1B69">
        <w:rPr>
          <w:rFonts w:ascii="Times New Roman" w:hAnsi="Times New Roman" w:cs="Times New Roman"/>
          <w:sz w:val="22"/>
          <w:szCs w:val="22"/>
        </w:rPr>
        <w:t xml:space="preserve">(c)  </w:t>
      </w:r>
      <w:r w:rsidR="00694D5E" w:rsidRPr="00BD1B69">
        <w:rPr>
          <w:rFonts w:ascii="Times New Roman" w:hAnsi="Times New Roman" w:cs="Times New Roman"/>
          <w:sz w:val="22"/>
          <w:szCs w:val="22"/>
        </w:rPr>
        <w:t xml:space="preserve">A facility for which at least 55% of its MassHealth residents </w:t>
      </w:r>
      <w:r w:rsidR="0029256B" w:rsidRPr="00BD1B69">
        <w:rPr>
          <w:rFonts w:ascii="Times New Roman" w:hAnsi="Times New Roman" w:cs="Times New Roman"/>
          <w:sz w:val="22"/>
          <w:szCs w:val="22"/>
        </w:rPr>
        <w:t xml:space="preserve">that meet the eligibility criteria described in 101 CMR 206.06(13) </w:t>
      </w:r>
      <w:r w:rsidR="00694D5E" w:rsidRPr="00BD1B69">
        <w:rPr>
          <w:rFonts w:ascii="Times New Roman" w:hAnsi="Times New Roman" w:cs="Times New Roman"/>
          <w:sz w:val="22"/>
          <w:szCs w:val="22"/>
        </w:rPr>
        <w:t xml:space="preserve">will receive a 6% </w:t>
      </w:r>
      <w:r w:rsidR="0023243F" w:rsidRPr="00BD1B69">
        <w:rPr>
          <w:rFonts w:ascii="Times New Roman" w:hAnsi="Times New Roman" w:cs="Times New Roman"/>
          <w:sz w:val="22"/>
          <w:szCs w:val="22"/>
        </w:rPr>
        <w:t>upward adjustment</w:t>
      </w:r>
      <w:r w:rsidR="00694D5E" w:rsidRPr="00BD1B69">
        <w:rPr>
          <w:rFonts w:ascii="Times New Roman" w:hAnsi="Times New Roman" w:cs="Times New Roman"/>
          <w:sz w:val="22"/>
          <w:szCs w:val="22"/>
        </w:rPr>
        <w:t xml:space="preserve"> applied to its nursing standard rate and operating standard rate at each acuity level.</w:t>
      </w:r>
    </w:p>
    <w:p w14:paraId="58D3F55A" w14:textId="77777777" w:rsidR="00694D5E" w:rsidRPr="00AD656A" w:rsidRDefault="00694D5E" w:rsidP="00694D5E">
      <w:pPr>
        <w:tabs>
          <w:tab w:val="left" w:pos="720"/>
        </w:tabs>
        <w:suppressAutoHyphens/>
        <w:ind w:left="1440" w:hanging="360"/>
        <w:rPr>
          <w:rFonts w:ascii="Times New Roman" w:hAnsi="Times New Roman" w:cs="Times New Roman"/>
          <w:sz w:val="22"/>
          <w:szCs w:val="22"/>
        </w:rPr>
      </w:pPr>
    </w:p>
    <w:p w14:paraId="4BB73EAA" w14:textId="77777777" w:rsidR="00010F80" w:rsidRDefault="00010F80" w:rsidP="00694D5E">
      <w:pPr>
        <w:tabs>
          <w:tab w:val="left" w:pos="2290"/>
        </w:tabs>
        <w:suppressAutoHyphens/>
        <w:ind w:left="720"/>
        <w:rPr>
          <w:rFonts w:ascii="Times New Roman" w:hAnsi="Times New Roman" w:cs="Times New Roman"/>
          <w:spacing w:val="-2"/>
          <w:sz w:val="22"/>
          <w:szCs w:val="22"/>
        </w:rPr>
      </w:pPr>
      <w:r>
        <w:rPr>
          <w:rFonts w:ascii="Times New Roman" w:hAnsi="Times New Roman" w:cs="Times New Roman"/>
          <w:spacing w:val="-2"/>
          <w:sz w:val="22"/>
          <w:szCs w:val="22"/>
        </w:rPr>
        <w:br w:type="page"/>
      </w:r>
    </w:p>
    <w:p w14:paraId="5678562F" w14:textId="53E9CF01" w:rsidR="00694D5E" w:rsidRPr="002F17E3" w:rsidRDefault="00694D5E" w:rsidP="00694D5E">
      <w:pPr>
        <w:tabs>
          <w:tab w:val="left" w:pos="2290"/>
        </w:tabs>
        <w:suppressAutoHyphens/>
        <w:ind w:left="720"/>
        <w:rPr>
          <w:rFonts w:ascii="Times New Roman" w:hAnsi="Times New Roman" w:cs="Times New Roman"/>
          <w:sz w:val="22"/>
          <w:szCs w:val="22"/>
        </w:rPr>
      </w:pPr>
      <w:r w:rsidRPr="002F17E3">
        <w:rPr>
          <w:rFonts w:ascii="Times New Roman" w:hAnsi="Times New Roman" w:cs="Times New Roman"/>
          <w:spacing w:val="-2"/>
          <w:sz w:val="22"/>
          <w:szCs w:val="22"/>
        </w:rPr>
        <w:lastRenderedPageBreak/>
        <w:t xml:space="preserve">(14)  </w:t>
      </w:r>
      <w:r w:rsidRPr="002F17E3">
        <w:rPr>
          <w:rFonts w:ascii="Times New Roman" w:hAnsi="Times New Roman" w:cs="Times New Roman"/>
          <w:spacing w:val="-2"/>
          <w:sz w:val="22"/>
          <w:szCs w:val="22"/>
          <w:u w:val="single"/>
        </w:rPr>
        <w:t xml:space="preserve">High Medicaid </w:t>
      </w:r>
      <w:r w:rsidR="0023243F">
        <w:rPr>
          <w:rFonts w:ascii="Times New Roman" w:hAnsi="Times New Roman" w:cs="Times New Roman"/>
          <w:spacing w:val="-2"/>
          <w:sz w:val="22"/>
          <w:szCs w:val="22"/>
          <w:u w:val="single"/>
        </w:rPr>
        <w:t>Adjustment</w:t>
      </w:r>
      <w:r w:rsidRPr="002F17E3">
        <w:rPr>
          <w:rFonts w:ascii="Times New Roman" w:hAnsi="Times New Roman" w:cs="Times New Roman"/>
          <w:spacing w:val="-2"/>
          <w:sz w:val="22"/>
          <w:szCs w:val="22"/>
        </w:rPr>
        <w:t xml:space="preserve">. </w:t>
      </w:r>
      <w:r w:rsidR="00BA652E">
        <w:rPr>
          <w:rFonts w:ascii="Times New Roman" w:hAnsi="Times New Roman" w:cs="Times New Roman"/>
          <w:spacing w:val="-2"/>
          <w:sz w:val="22"/>
          <w:szCs w:val="22"/>
        </w:rPr>
        <w:t xml:space="preserve"> </w:t>
      </w:r>
      <w:r w:rsidRPr="002F17E3">
        <w:rPr>
          <w:rFonts w:ascii="Times New Roman" w:hAnsi="Times New Roman" w:cs="Times New Roman"/>
          <w:sz w:val="22"/>
          <w:szCs w:val="22"/>
        </w:rPr>
        <w:t xml:space="preserve">Effective October 1, 2020, a nursing facility may be eligible for a High Medicaid </w:t>
      </w:r>
      <w:r w:rsidR="00BD1B69">
        <w:rPr>
          <w:rFonts w:ascii="Times New Roman" w:hAnsi="Times New Roman" w:cs="Times New Roman"/>
          <w:sz w:val="22"/>
          <w:szCs w:val="22"/>
        </w:rPr>
        <w:t>Adjustment</w:t>
      </w:r>
      <w:r w:rsidRPr="002F17E3">
        <w:rPr>
          <w:rFonts w:ascii="Times New Roman" w:hAnsi="Times New Roman" w:cs="Times New Roman"/>
          <w:sz w:val="22"/>
          <w:szCs w:val="22"/>
        </w:rPr>
        <w:t xml:space="preserve"> to its payment rate, based on the proportion of the facility’s total resident days which are MassHealth resident days, as reported on the facility’s quarterly User Fee Assessment Forms covering the period October 1, 2018 through September 30, 2019.</w:t>
      </w:r>
    </w:p>
    <w:p w14:paraId="618F36C4" w14:textId="09D808F1" w:rsidR="00694D5E" w:rsidRPr="00BA652E" w:rsidRDefault="002F17E3" w:rsidP="00BA652E">
      <w:pPr>
        <w:ind w:left="1080"/>
        <w:contextualSpacing/>
        <w:rPr>
          <w:rFonts w:ascii="Times New Roman" w:hAnsi="Times New Roman" w:cs="Times New Roman"/>
          <w:sz w:val="22"/>
          <w:szCs w:val="22"/>
        </w:rPr>
      </w:pPr>
      <w:r w:rsidRPr="00BA652E">
        <w:rPr>
          <w:rFonts w:ascii="Times New Roman" w:hAnsi="Times New Roman" w:cs="Times New Roman"/>
          <w:sz w:val="22"/>
          <w:szCs w:val="22"/>
        </w:rPr>
        <w:t xml:space="preserve">(a)  </w:t>
      </w:r>
      <w:r w:rsidR="00694D5E" w:rsidRPr="00BA652E">
        <w:rPr>
          <w:rFonts w:ascii="Times New Roman" w:hAnsi="Times New Roman" w:cs="Times New Roman"/>
          <w:sz w:val="22"/>
          <w:szCs w:val="22"/>
        </w:rPr>
        <w:t xml:space="preserve">A facility for which its MassHealth resident days are at least 50% and less than 75% of its total resident days will receive a 1% </w:t>
      </w:r>
      <w:r w:rsidR="0023243F">
        <w:rPr>
          <w:rFonts w:ascii="Times New Roman" w:hAnsi="Times New Roman" w:cs="Times New Roman"/>
          <w:sz w:val="22"/>
          <w:szCs w:val="22"/>
        </w:rPr>
        <w:t>upward adjustment</w:t>
      </w:r>
      <w:r w:rsidR="00694D5E" w:rsidRPr="00BA652E">
        <w:rPr>
          <w:rFonts w:ascii="Times New Roman" w:hAnsi="Times New Roman" w:cs="Times New Roman"/>
          <w:sz w:val="22"/>
          <w:szCs w:val="22"/>
        </w:rPr>
        <w:t xml:space="preserve"> applied to its nursing standard rate and operating standard rate at each acuity level.</w:t>
      </w:r>
    </w:p>
    <w:p w14:paraId="4E34FA68" w14:textId="4E02748C" w:rsidR="00694D5E" w:rsidRPr="00BA652E" w:rsidRDefault="002F17E3" w:rsidP="00BA652E">
      <w:pPr>
        <w:ind w:left="1080"/>
        <w:contextualSpacing/>
        <w:rPr>
          <w:rFonts w:ascii="Times New Roman" w:hAnsi="Times New Roman" w:cs="Times New Roman"/>
          <w:sz w:val="22"/>
          <w:szCs w:val="22"/>
        </w:rPr>
      </w:pPr>
      <w:r w:rsidRPr="00BA652E">
        <w:rPr>
          <w:rFonts w:ascii="Times New Roman" w:hAnsi="Times New Roman" w:cs="Times New Roman"/>
          <w:sz w:val="22"/>
          <w:szCs w:val="22"/>
        </w:rPr>
        <w:t xml:space="preserve">(b)  </w:t>
      </w:r>
      <w:r w:rsidR="00694D5E" w:rsidRPr="00BA652E">
        <w:rPr>
          <w:rFonts w:ascii="Times New Roman" w:hAnsi="Times New Roman" w:cs="Times New Roman"/>
          <w:sz w:val="22"/>
          <w:szCs w:val="22"/>
        </w:rPr>
        <w:t xml:space="preserve">A facility for which its MassHealth resident days are at least 75% and less than 90% of its total resident days will receive a 2% </w:t>
      </w:r>
      <w:r w:rsidR="0023243F">
        <w:rPr>
          <w:rFonts w:ascii="Times New Roman" w:hAnsi="Times New Roman" w:cs="Times New Roman"/>
          <w:sz w:val="22"/>
          <w:szCs w:val="22"/>
        </w:rPr>
        <w:t>upward adjustment</w:t>
      </w:r>
      <w:r w:rsidR="00694D5E" w:rsidRPr="00BA652E">
        <w:rPr>
          <w:rFonts w:ascii="Times New Roman" w:hAnsi="Times New Roman" w:cs="Times New Roman"/>
          <w:sz w:val="22"/>
          <w:szCs w:val="22"/>
        </w:rPr>
        <w:t xml:space="preserve"> applied to its nursing standard rate and operating standard rate at each acuity level.</w:t>
      </w:r>
    </w:p>
    <w:p w14:paraId="617755A0" w14:textId="20E6F1BD" w:rsidR="00694D5E" w:rsidRPr="00BA652E" w:rsidRDefault="002F17E3" w:rsidP="00BA652E">
      <w:pPr>
        <w:ind w:left="1080"/>
        <w:contextualSpacing/>
        <w:rPr>
          <w:rFonts w:ascii="Times New Roman" w:hAnsi="Times New Roman" w:cs="Times New Roman"/>
          <w:sz w:val="22"/>
          <w:szCs w:val="22"/>
        </w:rPr>
      </w:pPr>
      <w:r w:rsidRPr="00BA652E">
        <w:rPr>
          <w:rFonts w:ascii="Times New Roman" w:hAnsi="Times New Roman" w:cs="Times New Roman"/>
          <w:sz w:val="22"/>
          <w:szCs w:val="22"/>
        </w:rPr>
        <w:t xml:space="preserve">(c)  </w:t>
      </w:r>
      <w:r w:rsidR="00694D5E" w:rsidRPr="00BA652E">
        <w:rPr>
          <w:rFonts w:ascii="Times New Roman" w:hAnsi="Times New Roman" w:cs="Times New Roman"/>
          <w:sz w:val="22"/>
          <w:szCs w:val="22"/>
        </w:rPr>
        <w:t xml:space="preserve">A facility for which MassHealth resident days are at least 90% of its total resident days will receive a 4% </w:t>
      </w:r>
      <w:r w:rsidR="0023243F">
        <w:rPr>
          <w:rFonts w:ascii="Times New Roman" w:hAnsi="Times New Roman" w:cs="Times New Roman"/>
          <w:sz w:val="22"/>
          <w:szCs w:val="22"/>
        </w:rPr>
        <w:t>upward adjustment</w:t>
      </w:r>
      <w:r w:rsidR="00694D5E" w:rsidRPr="00BA652E">
        <w:rPr>
          <w:rFonts w:ascii="Times New Roman" w:hAnsi="Times New Roman" w:cs="Times New Roman"/>
          <w:sz w:val="22"/>
          <w:szCs w:val="22"/>
        </w:rPr>
        <w:t xml:space="preserve"> applied to its nursing standard rate and operating standard rate at each acuity level.</w:t>
      </w:r>
    </w:p>
    <w:p w14:paraId="3A1CBFE7" w14:textId="77777777" w:rsidR="00694D5E" w:rsidRDefault="00694D5E" w:rsidP="00694D5E">
      <w:pPr>
        <w:tabs>
          <w:tab w:val="left" w:pos="2290"/>
        </w:tabs>
        <w:suppressAutoHyphens/>
        <w:ind w:left="720"/>
        <w:rPr>
          <w:rFonts w:ascii="Times New Roman" w:hAnsi="Times New Roman" w:cs="Times New Roman"/>
          <w:sz w:val="22"/>
          <w:szCs w:val="22"/>
        </w:rPr>
      </w:pPr>
    </w:p>
    <w:p w14:paraId="780407F0" w14:textId="1C2665B4" w:rsidR="0029256B" w:rsidRDefault="00694D5E" w:rsidP="0029256B">
      <w:pPr>
        <w:pStyle w:val="Normal1"/>
        <w:tabs>
          <w:tab w:val="left" w:pos="720"/>
          <w:tab w:val="left" w:pos="1350"/>
        </w:tabs>
        <w:ind w:left="720"/>
        <w:rPr>
          <w:rFonts w:ascii="Times New Roman" w:hAnsi="Times New Roman" w:cs="Times New Roman"/>
        </w:rPr>
      </w:pPr>
      <w:r>
        <w:rPr>
          <w:rFonts w:ascii="Times New Roman" w:hAnsi="Times New Roman" w:cs="Times New Roman"/>
        </w:rPr>
        <w:t>(15)</w:t>
      </w:r>
      <w:r w:rsidR="002F17E3">
        <w:rPr>
          <w:rFonts w:ascii="Times New Roman" w:hAnsi="Times New Roman" w:cs="Times New Roman"/>
        </w:rPr>
        <w:t xml:space="preserve"> </w:t>
      </w:r>
      <w:r>
        <w:rPr>
          <w:rFonts w:ascii="Times New Roman" w:hAnsi="Times New Roman" w:cs="Times New Roman"/>
        </w:rPr>
        <w:t xml:space="preserve"> </w:t>
      </w:r>
      <w:r w:rsidRPr="007B7FD5">
        <w:rPr>
          <w:rFonts w:ascii="Times New Roman" w:hAnsi="Times New Roman" w:cs="Times New Roman"/>
          <w:u w:val="single"/>
        </w:rPr>
        <w:t>Low-</w:t>
      </w:r>
      <w:r w:rsidR="00EE173D">
        <w:rPr>
          <w:rFonts w:ascii="Times New Roman" w:hAnsi="Times New Roman" w:cs="Times New Roman"/>
          <w:u w:val="single"/>
        </w:rPr>
        <w:t>i</w:t>
      </w:r>
      <w:r w:rsidRPr="007B7FD5">
        <w:rPr>
          <w:rFonts w:ascii="Times New Roman" w:hAnsi="Times New Roman" w:cs="Times New Roman"/>
          <w:u w:val="single"/>
        </w:rPr>
        <w:t xml:space="preserve">ncome </w:t>
      </w:r>
      <w:r>
        <w:rPr>
          <w:rFonts w:ascii="Times New Roman" w:hAnsi="Times New Roman" w:cs="Times New Roman"/>
          <w:u w:val="single"/>
        </w:rPr>
        <w:t xml:space="preserve">Municipality </w:t>
      </w:r>
      <w:r w:rsidR="00BD1B69">
        <w:rPr>
          <w:rFonts w:ascii="Times New Roman" w:hAnsi="Times New Roman" w:cs="Times New Roman"/>
          <w:u w:val="single"/>
        </w:rPr>
        <w:t>Adjustment</w:t>
      </w:r>
      <w:r w:rsidRPr="007B7FD5">
        <w:rPr>
          <w:rFonts w:ascii="Times New Roman" w:hAnsi="Times New Roman" w:cs="Times New Roman"/>
        </w:rPr>
        <w:t xml:space="preserve">. </w:t>
      </w:r>
      <w:r w:rsidR="0013782D">
        <w:rPr>
          <w:rFonts w:ascii="Times New Roman" w:hAnsi="Times New Roman" w:cs="Times New Roman"/>
        </w:rPr>
        <w:t xml:space="preserve"> </w:t>
      </w:r>
      <w:r w:rsidRPr="007B7FD5">
        <w:rPr>
          <w:rFonts w:ascii="Times New Roman" w:hAnsi="Times New Roman" w:cs="Times New Roman"/>
        </w:rPr>
        <w:t xml:space="preserve">Effective October 1, 2020, a nursing facility </w:t>
      </w:r>
      <w:r>
        <w:rPr>
          <w:rFonts w:ascii="Times New Roman" w:hAnsi="Times New Roman" w:cs="Times New Roman"/>
        </w:rPr>
        <w:t>will</w:t>
      </w:r>
      <w:r w:rsidRPr="007B7FD5">
        <w:rPr>
          <w:rFonts w:ascii="Times New Roman" w:hAnsi="Times New Roman" w:cs="Times New Roman"/>
        </w:rPr>
        <w:t xml:space="preserve"> be eligible for a Low-</w:t>
      </w:r>
      <w:r w:rsidR="00EE173D">
        <w:rPr>
          <w:rFonts w:ascii="Times New Roman" w:hAnsi="Times New Roman" w:cs="Times New Roman"/>
        </w:rPr>
        <w:t>i</w:t>
      </w:r>
      <w:r w:rsidRPr="007B7FD5">
        <w:rPr>
          <w:rFonts w:ascii="Times New Roman" w:hAnsi="Times New Roman" w:cs="Times New Roman"/>
        </w:rPr>
        <w:t xml:space="preserve">ncome </w:t>
      </w:r>
      <w:r>
        <w:rPr>
          <w:rFonts w:ascii="Times New Roman" w:hAnsi="Times New Roman" w:cs="Times New Roman"/>
        </w:rPr>
        <w:t>Municipality</w:t>
      </w:r>
      <w:r w:rsidRPr="007B7FD5">
        <w:rPr>
          <w:rFonts w:ascii="Times New Roman" w:hAnsi="Times New Roman" w:cs="Times New Roman"/>
        </w:rPr>
        <w:t xml:space="preserve"> </w:t>
      </w:r>
      <w:r w:rsidR="0023243F">
        <w:rPr>
          <w:rFonts w:ascii="Times New Roman" w:hAnsi="Times New Roman" w:cs="Times New Roman"/>
        </w:rPr>
        <w:t>Adjustment</w:t>
      </w:r>
      <w:r w:rsidRPr="007B7FD5">
        <w:rPr>
          <w:rFonts w:ascii="Times New Roman" w:hAnsi="Times New Roman" w:cs="Times New Roman"/>
        </w:rPr>
        <w:t xml:space="preserve"> to its payment rate </w:t>
      </w:r>
      <w:r>
        <w:rPr>
          <w:rFonts w:ascii="Times New Roman" w:hAnsi="Times New Roman" w:cs="Times New Roman"/>
        </w:rPr>
        <w:t>if it</w:t>
      </w:r>
      <w:r w:rsidRPr="007B7FD5">
        <w:rPr>
          <w:rFonts w:ascii="Times New Roman" w:hAnsi="Times New Roman" w:cs="Times New Roman"/>
        </w:rPr>
        <w:t xml:space="preserve"> is located in </w:t>
      </w:r>
      <w:r>
        <w:rPr>
          <w:rFonts w:ascii="Times New Roman" w:hAnsi="Times New Roman" w:cs="Times New Roman"/>
        </w:rPr>
        <w:t xml:space="preserve">a city or town in Massachusetts with a median </w:t>
      </w:r>
      <w:r w:rsidR="0029256B">
        <w:rPr>
          <w:rFonts w:ascii="Times New Roman" w:hAnsi="Times New Roman" w:cs="Times New Roman"/>
        </w:rPr>
        <w:t>household income level that is below the 20</w:t>
      </w:r>
      <w:r w:rsidR="0029256B" w:rsidRPr="00363215">
        <w:rPr>
          <w:rFonts w:ascii="Times New Roman" w:hAnsi="Times New Roman" w:cs="Times New Roman"/>
          <w:vertAlign w:val="superscript"/>
        </w:rPr>
        <w:t>th</w:t>
      </w:r>
      <w:r w:rsidR="0029256B">
        <w:rPr>
          <w:rFonts w:ascii="Times New Roman" w:hAnsi="Times New Roman" w:cs="Times New Roman"/>
        </w:rPr>
        <w:t xml:space="preserve"> percentile of median household income across all Massachusetts cities and towns, based on the US Census Bureau’s 2013</w:t>
      </w:r>
      <w:r w:rsidR="00297E77">
        <w:rPr>
          <w:rFonts w:ascii="Times New Roman" w:hAnsi="Times New Roman" w:cs="Times New Roman"/>
        </w:rPr>
        <w:t>–</w:t>
      </w:r>
      <w:r w:rsidR="0029256B">
        <w:rPr>
          <w:rFonts w:ascii="Times New Roman" w:hAnsi="Times New Roman" w:cs="Times New Roman"/>
        </w:rPr>
        <w:t>2017 American Community Survey (ACS) data. The Low-</w:t>
      </w:r>
      <w:r w:rsidR="00EE173D">
        <w:rPr>
          <w:rFonts w:ascii="Times New Roman" w:hAnsi="Times New Roman" w:cs="Times New Roman"/>
        </w:rPr>
        <w:t>i</w:t>
      </w:r>
      <w:r w:rsidR="0029256B">
        <w:rPr>
          <w:rFonts w:ascii="Times New Roman" w:hAnsi="Times New Roman" w:cs="Times New Roman"/>
        </w:rPr>
        <w:t xml:space="preserve">ncome Municipality </w:t>
      </w:r>
      <w:r w:rsidR="0023243F">
        <w:rPr>
          <w:rFonts w:ascii="Times New Roman" w:hAnsi="Times New Roman" w:cs="Times New Roman"/>
        </w:rPr>
        <w:t>Adjustment</w:t>
      </w:r>
      <w:r w:rsidR="0029256B">
        <w:rPr>
          <w:rFonts w:ascii="Times New Roman" w:hAnsi="Times New Roman" w:cs="Times New Roman"/>
        </w:rPr>
        <w:t xml:space="preserve"> is</w:t>
      </w:r>
      <w:r w:rsidR="0029256B" w:rsidRPr="007B7FD5">
        <w:rPr>
          <w:rFonts w:ascii="Times New Roman" w:hAnsi="Times New Roman" w:cs="Times New Roman"/>
        </w:rPr>
        <w:t xml:space="preserve"> a 0.5% </w:t>
      </w:r>
      <w:r w:rsidR="0023243F">
        <w:rPr>
          <w:rFonts w:ascii="Times New Roman" w:hAnsi="Times New Roman" w:cs="Times New Roman"/>
        </w:rPr>
        <w:t>upward adjustment</w:t>
      </w:r>
      <w:r w:rsidR="0029256B" w:rsidRPr="007B7FD5">
        <w:rPr>
          <w:rFonts w:ascii="Times New Roman" w:hAnsi="Times New Roman" w:cs="Times New Roman"/>
        </w:rPr>
        <w:t xml:space="preserve"> applied to </w:t>
      </w:r>
      <w:r w:rsidR="0029256B">
        <w:rPr>
          <w:rFonts w:ascii="Times New Roman" w:hAnsi="Times New Roman" w:cs="Times New Roman"/>
        </w:rPr>
        <w:t>the facility’s</w:t>
      </w:r>
      <w:r w:rsidR="0029256B" w:rsidRPr="007B7FD5">
        <w:rPr>
          <w:rFonts w:ascii="Times New Roman" w:hAnsi="Times New Roman" w:cs="Times New Roman"/>
        </w:rPr>
        <w:t xml:space="preserve"> nursing standard rate and operating standard rate at each acuity level</w:t>
      </w:r>
      <w:r w:rsidR="0029256B">
        <w:rPr>
          <w:rFonts w:ascii="Times New Roman" w:hAnsi="Times New Roman" w:cs="Times New Roman"/>
        </w:rPr>
        <w:t>.</w:t>
      </w:r>
    </w:p>
    <w:p w14:paraId="5B9C78F8" w14:textId="77777777" w:rsidR="00297E77" w:rsidRPr="007B7FD5" w:rsidRDefault="00297E77" w:rsidP="0029256B">
      <w:pPr>
        <w:pStyle w:val="Normal1"/>
        <w:tabs>
          <w:tab w:val="left" w:pos="720"/>
          <w:tab w:val="left" w:pos="1350"/>
        </w:tabs>
        <w:ind w:left="720"/>
        <w:rPr>
          <w:rFonts w:ascii="Times New Roman" w:hAnsi="Times New Roman" w:cs="Times New Roman"/>
        </w:rPr>
      </w:pPr>
    </w:p>
    <w:p w14:paraId="616381C4" w14:textId="0B90BABC" w:rsidR="00297E77" w:rsidRPr="00297E77" w:rsidRDefault="00297E77" w:rsidP="00297E77">
      <w:pPr>
        <w:suppressAutoHyphens/>
        <w:ind w:left="720"/>
        <w:rPr>
          <w:rFonts w:ascii="Times New Roman" w:hAnsi="Times New Roman" w:cs="Times New Roman"/>
          <w:spacing w:val="-2"/>
          <w:sz w:val="22"/>
          <w:szCs w:val="22"/>
        </w:rPr>
      </w:pPr>
      <w:r w:rsidRPr="00297E77">
        <w:rPr>
          <w:rFonts w:ascii="Times New Roman" w:hAnsi="Times New Roman" w:cs="Times New Roman"/>
          <w:spacing w:val="-2"/>
          <w:sz w:val="22"/>
          <w:szCs w:val="22"/>
        </w:rPr>
        <w:t xml:space="preserve">(16) </w:t>
      </w:r>
      <w:r>
        <w:rPr>
          <w:rFonts w:ascii="Times New Roman" w:hAnsi="Times New Roman" w:cs="Times New Roman"/>
          <w:spacing w:val="-2"/>
          <w:sz w:val="22"/>
          <w:szCs w:val="22"/>
        </w:rPr>
        <w:t xml:space="preserve"> </w:t>
      </w:r>
      <w:r w:rsidRPr="00297E77">
        <w:rPr>
          <w:rFonts w:ascii="Times New Roman" w:hAnsi="Times New Roman" w:cs="Times New Roman"/>
          <w:spacing w:val="-2"/>
          <w:sz w:val="22"/>
          <w:szCs w:val="22"/>
          <w:u w:val="single"/>
        </w:rPr>
        <w:t>Level-funding Upward Adjustment.</w:t>
      </w:r>
      <w:r w:rsidRPr="00297E77">
        <w:rPr>
          <w:rFonts w:ascii="Times New Roman" w:hAnsi="Times New Roman" w:cs="Times New Roman"/>
          <w:spacing w:val="-2"/>
          <w:sz w:val="22"/>
          <w:szCs w:val="22"/>
        </w:rPr>
        <w:t xml:space="preserve"> </w:t>
      </w:r>
      <w:r w:rsidR="0013782D">
        <w:rPr>
          <w:rFonts w:ascii="Times New Roman" w:hAnsi="Times New Roman" w:cs="Times New Roman"/>
          <w:spacing w:val="-2"/>
          <w:sz w:val="22"/>
          <w:szCs w:val="22"/>
        </w:rPr>
        <w:t xml:space="preserve"> </w:t>
      </w:r>
      <w:r w:rsidRPr="00297E77">
        <w:rPr>
          <w:rFonts w:ascii="Times New Roman" w:hAnsi="Times New Roman" w:cs="Times New Roman"/>
          <w:spacing w:val="-2"/>
          <w:sz w:val="22"/>
          <w:szCs w:val="22"/>
        </w:rPr>
        <w:t xml:space="preserve">Effective beginning October 1, 2020, a nursing facility will be eligible for an additional </w:t>
      </w:r>
      <w:r w:rsidR="0013782D">
        <w:rPr>
          <w:rFonts w:ascii="Times New Roman" w:hAnsi="Times New Roman" w:cs="Times New Roman"/>
          <w:spacing w:val="-2"/>
          <w:sz w:val="22"/>
          <w:szCs w:val="22"/>
        </w:rPr>
        <w:t xml:space="preserve">upward </w:t>
      </w:r>
      <w:r w:rsidRPr="00297E77">
        <w:rPr>
          <w:rFonts w:ascii="Times New Roman" w:hAnsi="Times New Roman" w:cs="Times New Roman"/>
          <w:spacing w:val="-2"/>
          <w:sz w:val="22"/>
          <w:szCs w:val="22"/>
        </w:rPr>
        <w:t xml:space="preserve">adjustment to its total standard nursing facility </w:t>
      </w:r>
      <w:r w:rsidRPr="00297E77">
        <w:rPr>
          <w:rFonts w:ascii="Times New Roman" w:hAnsi="Times New Roman" w:cs="Times New Roman"/>
          <w:i/>
          <w:iCs/>
          <w:spacing w:val="-2"/>
          <w:sz w:val="22"/>
          <w:szCs w:val="22"/>
        </w:rPr>
        <w:t>per diem</w:t>
      </w:r>
      <w:r w:rsidRPr="00297E77">
        <w:rPr>
          <w:rFonts w:ascii="Times New Roman" w:hAnsi="Times New Roman" w:cs="Times New Roman"/>
          <w:spacing w:val="-2"/>
          <w:sz w:val="22"/>
          <w:szCs w:val="22"/>
        </w:rPr>
        <w:t xml:space="preserve"> rate established through 101 CMR 206.04, 101 CMR 205.05, and 101 CMR 206.06(2) through 101 CMR 206.06(15) for the dates of service October 1, 2020, through December 31, 2020, if such rate is less than the facility’s total standard nursing facility rate that was in effect as of September 30, 2020. The </w:t>
      </w:r>
      <w:r w:rsidR="0023243F">
        <w:rPr>
          <w:rFonts w:ascii="Times New Roman" w:hAnsi="Times New Roman" w:cs="Times New Roman"/>
          <w:spacing w:val="-2"/>
          <w:sz w:val="22"/>
          <w:szCs w:val="22"/>
        </w:rPr>
        <w:t xml:space="preserve">upward </w:t>
      </w:r>
      <w:r w:rsidRPr="00297E77">
        <w:rPr>
          <w:rFonts w:ascii="Times New Roman" w:hAnsi="Times New Roman" w:cs="Times New Roman"/>
          <w:spacing w:val="-2"/>
          <w:sz w:val="22"/>
          <w:szCs w:val="22"/>
        </w:rPr>
        <w:t>adjustment will be calculated as follows:</w:t>
      </w:r>
    </w:p>
    <w:p w14:paraId="417618E4" w14:textId="17C81716" w:rsidR="00297E77" w:rsidRPr="00297E77" w:rsidRDefault="00297E77" w:rsidP="00297E77">
      <w:pPr>
        <w:suppressAutoHyphens/>
        <w:ind w:left="1080"/>
        <w:rPr>
          <w:rFonts w:ascii="Times New Roman" w:hAnsi="Times New Roman" w:cs="Times New Roman"/>
          <w:spacing w:val="-2"/>
          <w:sz w:val="22"/>
          <w:szCs w:val="22"/>
        </w:rPr>
      </w:pPr>
      <w:r w:rsidRPr="00297E77">
        <w:rPr>
          <w:rFonts w:ascii="Times New Roman" w:hAnsi="Times New Roman" w:cs="Times New Roman"/>
          <w:spacing w:val="-2"/>
          <w:sz w:val="22"/>
          <w:szCs w:val="22"/>
        </w:rPr>
        <w:t xml:space="preserve">(a) </w:t>
      </w:r>
      <w:r>
        <w:rPr>
          <w:rFonts w:ascii="Times New Roman" w:hAnsi="Times New Roman" w:cs="Times New Roman"/>
          <w:spacing w:val="-2"/>
          <w:sz w:val="22"/>
          <w:szCs w:val="22"/>
        </w:rPr>
        <w:t xml:space="preserve"> </w:t>
      </w:r>
      <w:r w:rsidRPr="00297E77">
        <w:rPr>
          <w:rFonts w:ascii="Times New Roman" w:hAnsi="Times New Roman" w:cs="Times New Roman"/>
          <w:spacing w:val="-2"/>
          <w:sz w:val="22"/>
          <w:szCs w:val="22"/>
        </w:rPr>
        <w:t>Determine the facility’s standard nursing facility rate as calculated pursuant to 101 CMR 206.04, 101 CMR 206.05, and 101 CMR 206.06(2) through 101 CMR 206.06(15);</w:t>
      </w:r>
    </w:p>
    <w:p w14:paraId="6AA5B0C0" w14:textId="722A69AD" w:rsidR="00297E77" w:rsidRPr="00297E77" w:rsidRDefault="00297E77" w:rsidP="00297E77">
      <w:pPr>
        <w:suppressAutoHyphens/>
        <w:ind w:left="1080"/>
        <w:rPr>
          <w:rFonts w:ascii="Times New Roman" w:hAnsi="Times New Roman" w:cs="Times New Roman"/>
          <w:spacing w:val="-2"/>
          <w:sz w:val="22"/>
          <w:szCs w:val="22"/>
        </w:rPr>
      </w:pPr>
      <w:r w:rsidRPr="00297E77">
        <w:rPr>
          <w:rFonts w:ascii="Times New Roman" w:hAnsi="Times New Roman" w:cs="Times New Roman"/>
          <w:spacing w:val="-2"/>
          <w:sz w:val="22"/>
          <w:szCs w:val="22"/>
        </w:rPr>
        <w:t xml:space="preserve">(b) </w:t>
      </w:r>
      <w:r>
        <w:rPr>
          <w:rFonts w:ascii="Times New Roman" w:hAnsi="Times New Roman" w:cs="Times New Roman"/>
          <w:spacing w:val="-2"/>
          <w:sz w:val="22"/>
          <w:szCs w:val="22"/>
        </w:rPr>
        <w:t xml:space="preserve"> </w:t>
      </w:r>
      <w:r w:rsidRPr="00297E77">
        <w:rPr>
          <w:rFonts w:ascii="Times New Roman" w:hAnsi="Times New Roman" w:cs="Times New Roman"/>
          <w:spacing w:val="-2"/>
          <w:sz w:val="22"/>
          <w:szCs w:val="22"/>
        </w:rPr>
        <w:t>Determine the facility’s standard nursing facility rate that was in effect on September 30, 2020;</w:t>
      </w:r>
    </w:p>
    <w:p w14:paraId="6A4776F8" w14:textId="77777777" w:rsidR="0023243F" w:rsidRDefault="00297E77" w:rsidP="00297E77">
      <w:pPr>
        <w:suppressAutoHyphens/>
        <w:ind w:left="1080"/>
        <w:rPr>
          <w:rFonts w:ascii="Times New Roman" w:hAnsi="Times New Roman" w:cs="Times New Roman"/>
          <w:spacing w:val="-2"/>
          <w:sz w:val="22"/>
          <w:szCs w:val="22"/>
        </w:rPr>
      </w:pPr>
      <w:r w:rsidRPr="00297E77">
        <w:rPr>
          <w:rFonts w:ascii="Times New Roman" w:hAnsi="Times New Roman" w:cs="Times New Roman"/>
          <w:spacing w:val="-2"/>
          <w:sz w:val="22"/>
          <w:szCs w:val="22"/>
        </w:rPr>
        <w:t>(c)</w:t>
      </w:r>
      <w:r>
        <w:rPr>
          <w:rFonts w:ascii="Times New Roman" w:hAnsi="Times New Roman" w:cs="Times New Roman"/>
          <w:spacing w:val="-2"/>
          <w:sz w:val="22"/>
          <w:szCs w:val="22"/>
        </w:rPr>
        <w:t xml:space="preserve"> </w:t>
      </w:r>
      <w:r w:rsidRPr="00297E77">
        <w:rPr>
          <w:rFonts w:ascii="Times New Roman" w:hAnsi="Times New Roman" w:cs="Times New Roman"/>
          <w:spacing w:val="-2"/>
          <w:sz w:val="22"/>
          <w:szCs w:val="22"/>
        </w:rPr>
        <w:t xml:space="preserve"> Calculate the difference between the rate in 101 CMR 206.06(16)(a) and 101 CMR 206.06(16)(b)</w:t>
      </w:r>
      <w:r w:rsidR="0023243F">
        <w:rPr>
          <w:rFonts w:ascii="Times New Roman" w:hAnsi="Times New Roman" w:cs="Times New Roman"/>
          <w:spacing w:val="-2"/>
          <w:sz w:val="22"/>
          <w:szCs w:val="22"/>
        </w:rPr>
        <w:t>;</w:t>
      </w:r>
    </w:p>
    <w:p w14:paraId="3F48A80B" w14:textId="5D4DC9BB" w:rsidR="00297E77" w:rsidRPr="00D80282" w:rsidRDefault="0023243F" w:rsidP="00297E77">
      <w:pPr>
        <w:suppressAutoHyphens/>
        <w:ind w:left="1080"/>
        <w:rPr>
          <w:rFonts w:ascii="Times New Roman" w:hAnsi="Times New Roman" w:cs="Times New Roman"/>
          <w:spacing w:val="-2"/>
          <w:sz w:val="22"/>
          <w:szCs w:val="22"/>
        </w:rPr>
      </w:pPr>
      <w:r>
        <w:rPr>
          <w:rFonts w:ascii="Times New Roman" w:hAnsi="Times New Roman" w:cs="Times New Roman"/>
          <w:spacing w:val="-2"/>
          <w:sz w:val="22"/>
          <w:szCs w:val="22"/>
        </w:rPr>
        <w:t>(d)  The upward adjustment will equal the amount calculated in 101 CMR 206.06(16)(c)</w:t>
      </w:r>
      <w:r w:rsidR="00297E77" w:rsidRPr="00297E77">
        <w:rPr>
          <w:rFonts w:ascii="Times New Roman" w:hAnsi="Times New Roman" w:cs="Times New Roman"/>
          <w:spacing w:val="-2"/>
          <w:sz w:val="22"/>
          <w:szCs w:val="22"/>
        </w:rPr>
        <w:t>.</w:t>
      </w:r>
    </w:p>
    <w:p w14:paraId="3944DAB6" w14:textId="22845989" w:rsidR="007E2E0B" w:rsidRPr="00D80282" w:rsidRDefault="007E2E0B" w:rsidP="00D80282">
      <w:pPr>
        <w:tabs>
          <w:tab w:val="left" w:pos="2290"/>
        </w:tabs>
        <w:suppressAutoHyphens/>
        <w:rPr>
          <w:rFonts w:ascii="Times New Roman" w:hAnsi="Times New Roman" w:cs="Times New Roman"/>
          <w:spacing w:val="-2"/>
          <w:sz w:val="22"/>
          <w:szCs w:val="22"/>
        </w:rPr>
      </w:pPr>
    </w:p>
    <w:p w14:paraId="21875DCD" w14:textId="4ADAB5D6" w:rsidR="00425735" w:rsidRPr="00D80282" w:rsidRDefault="00D8700C" w:rsidP="00425735">
      <w:pPr>
        <w:pStyle w:val="Normal1"/>
        <w:ind w:left="0"/>
        <w:rPr>
          <w:rFonts w:ascii="Times New Roman" w:hAnsi="Times New Roman" w:cs="Times New Roman"/>
          <w:u w:val="single"/>
        </w:rPr>
      </w:pPr>
      <w:r w:rsidRPr="00D80282">
        <w:rPr>
          <w:rFonts w:ascii="Times New Roman" w:hAnsi="Times New Roman" w:cs="Times New Roman"/>
          <w:u w:val="single"/>
        </w:rPr>
        <w:t>206.07</w:t>
      </w:r>
      <w:r w:rsidR="000A58CF" w:rsidRPr="00D80282">
        <w:rPr>
          <w:rFonts w:ascii="Times New Roman" w:hAnsi="Times New Roman" w:cs="Times New Roman"/>
          <w:u w:val="single"/>
        </w:rPr>
        <w:t>:</w:t>
      </w:r>
      <w:r w:rsidRPr="00D80282">
        <w:rPr>
          <w:rFonts w:ascii="Times New Roman" w:hAnsi="Times New Roman" w:cs="Times New Roman"/>
          <w:u w:val="single"/>
        </w:rPr>
        <w:t xml:space="preserve"> </w:t>
      </w:r>
      <w:r w:rsidR="00126BEC" w:rsidRPr="00D80282">
        <w:rPr>
          <w:rFonts w:ascii="Times New Roman" w:hAnsi="Times New Roman" w:cs="Times New Roman"/>
          <w:u w:val="single"/>
        </w:rPr>
        <w:t>Payment</w:t>
      </w:r>
      <w:r w:rsidR="00586F63" w:rsidRPr="00D80282">
        <w:rPr>
          <w:rFonts w:ascii="Times New Roman" w:hAnsi="Times New Roman" w:cs="Times New Roman"/>
          <w:u w:val="single"/>
        </w:rPr>
        <w:t>s</w:t>
      </w:r>
      <w:r w:rsidR="00425735" w:rsidRPr="00D80282">
        <w:rPr>
          <w:rFonts w:ascii="Times New Roman" w:hAnsi="Times New Roman" w:cs="Times New Roman"/>
          <w:u w:val="single"/>
        </w:rPr>
        <w:t xml:space="preserve"> for Individuals in a Disaster Struck Nursing Facility</w:t>
      </w:r>
    </w:p>
    <w:p w14:paraId="6126383E" w14:textId="77777777" w:rsidR="00425735" w:rsidRPr="00D80282" w:rsidRDefault="00425735" w:rsidP="00CD2E34">
      <w:pPr>
        <w:pStyle w:val="Normal1"/>
        <w:tabs>
          <w:tab w:val="left" w:pos="720"/>
        </w:tabs>
        <w:ind w:left="0"/>
        <w:rPr>
          <w:rFonts w:ascii="Times New Roman" w:hAnsi="Times New Roman" w:cs="Times New Roman"/>
        </w:rPr>
      </w:pPr>
    </w:p>
    <w:p w14:paraId="5D995B6F" w14:textId="77777777" w:rsidR="00D9464B" w:rsidRPr="00D80282" w:rsidRDefault="00425735" w:rsidP="009509F9">
      <w:pPr>
        <w:pStyle w:val="Normal1"/>
        <w:tabs>
          <w:tab w:val="left" w:pos="720"/>
        </w:tabs>
        <w:ind w:left="720"/>
        <w:rPr>
          <w:rFonts w:ascii="Times New Roman" w:hAnsi="Times New Roman" w:cs="Times New Roman"/>
        </w:rPr>
      </w:pPr>
      <w:r w:rsidRPr="00D80282">
        <w:rPr>
          <w:rFonts w:ascii="Times New Roman" w:hAnsi="Times New Roman" w:cs="Times New Roman"/>
        </w:rPr>
        <w:t xml:space="preserve">(1)  </w:t>
      </w:r>
      <w:r w:rsidR="00126BEC" w:rsidRPr="00D80282">
        <w:rPr>
          <w:rFonts w:ascii="Times New Roman" w:hAnsi="Times New Roman" w:cs="Times New Roman"/>
        </w:rPr>
        <w:t>Payment</w:t>
      </w:r>
      <w:r w:rsidRPr="00D80282">
        <w:rPr>
          <w:rFonts w:ascii="Times New Roman" w:hAnsi="Times New Roman" w:cs="Times New Roman"/>
        </w:rPr>
        <w:t xml:space="preserve"> to a Disaster Struck Nursing Facility for individuals that must be temporarily evacuated to another facility (Resident Accepting Nursing Facility) may continue for up to 30 days after the disaster event. </w:t>
      </w:r>
    </w:p>
    <w:p w14:paraId="368116B9" w14:textId="77777777" w:rsidR="00BA18AE" w:rsidRPr="00D80282" w:rsidRDefault="00BA18AE" w:rsidP="009509F9">
      <w:pPr>
        <w:pStyle w:val="Normal1"/>
        <w:tabs>
          <w:tab w:val="left" w:pos="720"/>
        </w:tabs>
        <w:ind w:left="720"/>
        <w:rPr>
          <w:rFonts w:ascii="Times New Roman" w:hAnsi="Times New Roman" w:cs="Times New Roman"/>
        </w:rPr>
      </w:pPr>
    </w:p>
    <w:p w14:paraId="2913915F" w14:textId="7087F81D" w:rsidR="00D9464B" w:rsidRPr="00D80282" w:rsidRDefault="003728CD" w:rsidP="003E2BD6">
      <w:pPr>
        <w:pStyle w:val="Normal1"/>
        <w:tabs>
          <w:tab w:val="left" w:pos="720"/>
        </w:tabs>
        <w:ind w:left="720"/>
        <w:rPr>
          <w:rFonts w:ascii="Times New Roman" w:hAnsi="Times New Roman" w:cs="Times New Roman"/>
        </w:rPr>
      </w:pPr>
      <w:r w:rsidRPr="00D80282">
        <w:rPr>
          <w:rFonts w:ascii="Times New Roman" w:hAnsi="Times New Roman" w:cs="Times New Roman"/>
        </w:rPr>
        <w:t>(2)</w:t>
      </w:r>
      <w:r w:rsidR="00D9464B" w:rsidRPr="00D80282">
        <w:rPr>
          <w:rFonts w:ascii="Times New Roman" w:hAnsi="Times New Roman" w:cs="Times New Roman"/>
        </w:rPr>
        <w:t xml:space="preserve">  </w:t>
      </w:r>
      <w:r w:rsidR="00126BEC" w:rsidRPr="00D80282">
        <w:rPr>
          <w:rFonts w:ascii="Times New Roman" w:hAnsi="Times New Roman" w:cs="Times New Roman"/>
        </w:rPr>
        <w:t>Payment</w:t>
      </w:r>
      <w:r w:rsidR="00425735" w:rsidRPr="00D80282">
        <w:rPr>
          <w:rFonts w:ascii="Times New Roman" w:hAnsi="Times New Roman" w:cs="Times New Roman"/>
        </w:rPr>
        <w:t xml:space="preserve"> will be the same as if the individual was residing in the Disaster Struck Nursing Facility. No other </w:t>
      </w:r>
      <w:r w:rsidR="00126BEC" w:rsidRPr="00D80282">
        <w:rPr>
          <w:rFonts w:ascii="Times New Roman" w:hAnsi="Times New Roman" w:cs="Times New Roman"/>
        </w:rPr>
        <w:t>payment</w:t>
      </w:r>
      <w:r w:rsidR="00425735" w:rsidRPr="00D80282">
        <w:rPr>
          <w:rFonts w:ascii="Times New Roman" w:hAnsi="Times New Roman" w:cs="Times New Roman"/>
        </w:rPr>
        <w:t xml:space="preserve"> will be made to either the Disaster Struck Nursing Facility or the Resident Accepting Nursing Facility</w:t>
      </w:r>
      <w:r w:rsidR="00D9464B" w:rsidRPr="00D80282">
        <w:rPr>
          <w:rFonts w:ascii="Times New Roman" w:hAnsi="Times New Roman" w:cs="Times New Roman"/>
        </w:rPr>
        <w:t xml:space="preserve"> for evacuated individuals. The </w:t>
      </w:r>
      <w:r w:rsidR="00425735" w:rsidRPr="00D80282">
        <w:rPr>
          <w:rFonts w:ascii="Times New Roman" w:hAnsi="Times New Roman" w:cs="Times New Roman"/>
        </w:rPr>
        <w:t xml:space="preserve">Disaster Struck Nursing Facility must meet the following conditions in order to receive </w:t>
      </w:r>
      <w:r w:rsidR="00126BEC" w:rsidRPr="00D80282">
        <w:rPr>
          <w:rFonts w:ascii="Times New Roman" w:hAnsi="Times New Roman" w:cs="Times New Roman"/>
        </w:rPr>
        <w:t>payment</w:t>
      </w:r>
      <w:r w:rsidR="00425735" w:rsidRPr="00D80282">
        <w:rPr>
          <w:rFonts w:ascii="Times New Roman" w:hAnsi="Times New Roman" w:cs="Times New Roman"/>
        </w:rPr>
        <w:t xml:space="preserve"> for evacuated individuals:</w:t>
      </w:r>
    </w:p>
    <w:p w14:paraId="5844B010" w14:textId="043A3C57" w:rsidR="00D27140" w:rsidRPr="00D80282" w:rsidRDefault="00B06039" w:rsidP="00B06039">
      <w:pPr>
        <w:ind w:left="1080"/>
        <w:rPr>
          <w:rFonts w:ascii="Times New Roman" w:hAnsi="Times New Roman" w:cs="Times New Roman"/>
          <w:sz w:val="22"/>
          <w:szCs w:val="22"/>
        </w:rPr>
      </w:pPr>
      <w:r w:rsidRPr="00D80282">
        <w:rPr>
          <w:rFonts w:ascii="Times New Roman" w:hAnsi="Times New Roman" w:cs="Times New Roman"/>
          <w:sz w:val="22"/>
          <w:szCs w:val="22"/>
        </w:rPr>
        <w:lastRenderedPageBreak/>
        <w:t xml:space="preserve">(a)  </w:t>
      </w:r>
      <w:r w:rsidR="00425735" w:rsidRPr="00D80282">
        <w:rPr>
          <w:rFonts w:ascii="Times New Roman" w:hAnsi="Times New Roman" w:cs="Times New Roman"/>
          <w:sz w:val="22"/>
          <w:szCs w:val="22"/>
        </w:rPr>
        <w:t xml:space="preserve">The Disaster Struck Nursing Facility must have a contract with the Resident Accepting Nursing Facility. The contract must include: </w:t>
      </w:r>
    </w:p>
    <w:p w14:paraId="434C5BC1" w14:textId="7B1352B5" w:rsidR="00D27140" w:rsidRPr="00D80282" w:rsidRDefault="006864BE" w:rsidP="006864BE">
      <w:pPr>
        <w:pStyle w:val="ListParagraph"/>
        <w:tabs>
          <w:tab w:val="left" w:pos="1800"/>
        </w:tabs>
        <w:ind w:left="1440"/>
        <w:rPr>
          <w:rFonts w:ascii="Times New Roman" w:hAnsi="Times New Roman" w:cs="Times New Roman"/>
          <w:sz w:val="22"/>
          <w:szCs w:val="22"/>
        </w:rPr>
      </w:pPr>
      <w:r w:rsidRPr="00D80282">
        <w:rPr>
          <w:rFonts w:ascii="Times New Roman" w:hAnsi="Times New Roman" w:cs="Times New Roman"/>
          <w:sz w:val="22"/>
          <w:szCs w:val="22"/>
        </w:rPr>
        <w:t>1</w:t>
      </w:r>
      <w:r w:rsidR="00D27140" w:rsidRPr="00D80282">
        <w:rPr>
          <w:rFonts w:ascii="Times New Roman" w:hAnsi="Times New Roman" w:cs="Times New Roman"/>
          <w:sz w:val="22"/>
          <w:szCs w:val="22"/>
        </w:rPr>
        <w:t>.</w:t>
      </w:r>
      <w:r w:rsidR="003728CD" w:rsidRPr="00D80282">
        <w:rPr>
          <w:rFonts w:ascii="Times New Roman" w:hAnsi="Times New Roman" w:cs="Times New Roman"/>
          <w:sz w:val="22"/>
          <w:szCs w:val="22"/>
        </w:rPr>
        <w:t xml:space="preserve">  </w:t>
      </w:r>
      <w:r w:rsidR="00425735" w:rsidRPr="00D80282">
        <w:rPr>
          <w:rFonts w:ascii="Times New Roman" w:hAnsi="Times New Roman" w:cs="Times New Roman"/>
          <w:sz w:val="22"/>
          <w:szCs w:val="22"/>
        </w:rPr>
        <w:t xml:space="preserve">terms of </w:t>
      </w:r>
      <w:r w:rsidR="00126BEC" w:rsidRPr="00D80282">
        <w:rPr>
          <w:rFonts w:ascii="Times New Roman" w:hAnsi="Times New Roman" w:cs="Times New Roman"/>
          <w:sz w:val="22"/>
          <w:szCs w:val="22"/>
        </w:rPr>
        <w:t>payment</w:t>
      </w:r>
      <w:r w:rsidR="00425735" w:rsidRPr="00D80282">
        <w:rPr>
          <w:rFonts w:ascii="Times New Roman" w:hAnsi="Times New Roman" w:cs="Times New Roman"/>
          <w:sz w:val="22"/>
          <w:szCs w:val="22"/>
        </w:rPr>
        <w:t xml:space="preserve"> and mechanisms to resolve any contract disputes; </w:t>
      </w:r>
    </w:p>
    <w:p w14:paraId="30F16B64" w14:textId="41C103D8" w:rsidR="00D27140" w:rsidRPr="00D80282" w:rsidRDefault="006864BE" w:rsidP="006864BE">
      <w:pPr>
        <w:pStyle w:val="ListParagraph"/>
        <w:tabs>
          <w:tab w:val="left" w:pos="1800"/>
        </w:tabs>
        <w:ind w:left="1440"/>
        <w:rPr>
          <w:rFonts w:ascii="Times New Roman" w:hAnsi="Times New Roman" w:cs="Times New Roman"/>
          <w:sz w:val="22"/>
          <w:szCs w:val="22"/>
        </w:rPr>
      </w:pPr>
      <w:r w:rsidRPr="00D80282">
        <w:rPr>
          <w:rFonts w:ascii="Times New Roman" w:hAnsi="Times New Roman" w:cs="Times New Roman"/>
          <w:sz w:val="22"/>
          <w:szCs w:val="22"/>
        </w:rPr>
        <w:t>2</w:t>
      </w:r>
      <w:r w:rsidR="00D27140" w:rsidRPr="00D80282">
        <w:rPr>
          <w:rFonts w:ascii="Times New Roman" w:hAnsi="Times New Roman" w:cs="Times New Roman"/>
          <w:sz w:val="22"/>
          <w:szCs w:val="22"/>
        </w:rPr>
        <w:t>.</w:t>
      </w:r>
      <w:r w:rsidR="003728CD" w:rsidRPr="00D80282">
        <w:rPr>
          <w:rFonts w:ascii="Times New Roman" w:hAnsi="Times New Roman" w:cs="Times New Roman"/>
          <w:sz w:val="22"/>
          <w:szCs w:val="22"/>
        </w:rPr>
        <w:t xml:space="preserve">  </w:t>
      </w:r>
      <w:r w:rsidR="00425735" w:rsidRPr="00D80282">
        <w:rPr>
          <w:rFonts w:ascii="Times New Roman" w:hAnsi="Times New Roman" w:cs="Times New Roman"/>
          <w:sz w:val="22"/>
          <w:szCs w:val="22"/>
        </w:rPr>
        <w:t>protocols for sharing care and treatment information</w:t>
      </w:r>
      <w:r w:rsidR="00D27140" w:rsidRPr="00D80282">
        <w:rPr>
          <w:rFonts w:ascii="Times New Roman" w:hAnsi="Times New Roman" w:cs="Times New Roman"/>
          <w:sz w:val="22"/>
          <w:szCs w:val="22"/>
        </w:rPr>
        <w:t xml:space="preserve"> between</w:t>
      </w:r>
      <w:r w:rsidRPr="00D80282">
        <w:rPr>
          <w:rFonts w:ascii="Times New Roman" w:hAnsi="Times New Roman" w:cs="Times New Roman"/>
          <w:sz w:val="22"/>
          <w:szCs w:val="22"/>
        </w:rPr>
        <w:t xml:space="preserve"> the two facilities; and</w:t>
      </w:r>
    </w:p>
    <w:p w14:paraId="0652B9DC" w14:textId="5DCF8F20" w:rsidR="00425735" w:rsidRPr="00D80282" w:rsidRDefault="006864BE" w:rsidP="006864BE">
      <w:pPr>
        <w:tabs>
          <w:tab w:val="left" w:pos="1890"/>
        </w:tabs>
        <w:ind w:left="1440"/>
        <w:rPr>
          <w:rFonts w:ascii="Times New Roman" w:hAnsi="Times New Roman" w:cs="Times New Roman"/>
          <w:sz w:val="22"/>
          <w:szCs w:val="22"/>
        </w:rPr>
      </w:pPr>
      <w:r w:rsidRPr="00D80282">
        <w:rPr>
          <w:rFonts w:ascii="Times New Roman" w:hAnsi="Times New Roman" w:cs="Times New Roman"/>
          <w:sz w:val="22"/>
          <w:szCs w:val="22"/>
        </w:rPr>
        <w:t>3</w:t>
      </w:r>
      <w:r w:rsidR="00D27140" w:rsidRPr="00D80282">
        <w:rPr>
          <w:rFonts w:ascii="Times New Roman" w:hAnsi="Times New Roman" w:cs="Times New Roman"/>
          <w:sz w:val="22"/>
          <w:szCs w:val="22"/>
        </w:rPr>
        <w:t>.</w:t>
      </w:r>
      <w:r w:rsidR="003728CD" w:rsidRPr="00D80282">
        <w:rPr>
          <w:rFonts w:ascii="Times New Roman" w:hAnsi="Times New Roman" w:cs="Times New Roman"/>
          <w:sz w:val="22"/>
          <w:szCs w:val="22"/>
        </w:rPr>
        <w:t xml:space="preserve">  </w:t>
      </w:r>
      <w:r w:rsidR="00425735" w:rsidRPr="00D80282">
        <w:rPr>
          <w:rFonts w:ascii="Times New Roman" w:hAnsi="Times New Roman" w:cs="Times New Roman"/>
          <w:sz w:val="22"/>
          <w:szCs w:val="22"/>
        </w:rPr>
        <w:t>requirements that both facilities meet all conditions of Medicaid participation, as determined by</w:t>
      </w:r>
      <w:r w:rsidR="00BB6E6E" w:rsidRPr="00D80282">
        <w:rPr>
          <w:rFonts w:ascii="Times New Roman" w:hAnsi="Times New Roman" w:cs="Times New Roman"/>
          <w:sz w:val="22"/>
          <w:szCs w:val="22"/>
        </w:rPr>
        <w:t xml:space="preserve"> the</w:t>
      </w:r>
      <w:r w:rsidR="00425735" w:rsidRPr="00D80282">
        <w:rPr>
          <w:rFonts w:ascii="Times New Roman" w:hAnsi="Times New Roman" w:cs="Times New Roman"/>
          <w:sz w:val="22"/>
          <w:szCs w:val="22"/>
        </w:rPr>
        <w:t xml:space="preserve"> MassHealth</w:t>
      </w:r>
      <w:r w:rsidR="00BB6E6E" w:rsidRPr="00D80282">
        <w:rPr>
          <w:rFonts w:ascii="Times New Roman" w:hAnsi="Times New Roman" w:cs="Times New Roman"/>
          <w:sz w:val="22"/>
          <w:szCs w:val="22"/>
        </w:rPr>
        <w:t xml:space="preserve"> agency</w:t>
      </w:r>
      <w:r w:rsidR="00425735" w:rsidRPr="00D80282">
        <w:rPr>
          <w:rFonts w:ascii="Times New Roman" w:hAnsi="Times New Roman" w:cs="Times New Roman"/>
          <w:sz w:val="22"/>
          <w:szCs w:val="22"/>
        </w:rPr>
        <w:t xml:space="preserve">. </w:t>
      </w:r>
    </w:p>
    <w:p w14:paraId="2EB0E545" w14:textId="47E267B3" w:rsidR="00425735" w:rsidRPr="00D80282" w:rsidRDefault="003728CD" w:rsidP="00B06039">
      <w:pPr>
        <w:ind w:left="1080"/>
        <w:rPr>
          <w:rFonts w:ascii="Times New Roman" w:hAnsi="Times New Roman" w:cs="Times New Roman"/>
          <w:sz w:val="22"/>
          <w:szCs w:val="22"/>
        </w:rPr>
      </w:pPr>
      <w:r w:rsidRPr="00D80282">
        <w:rPr>
          <w:rFonts w:ascii="Times New Roman" w:hAnsi="Times New Roman" w:cs="Times New Roman"/>
          <w:sz w:val="22"/>
          <w:szCs w:val="22"/>
        </w:rPr>
        <w:t xml:space="preserve">(b)  </w:t>
      </w:r>
      <w:r w:rsidR="00425735" w:rsidRPr="00D80282">
        <w:rPr>
          <w:rFonts w:ascii="Times New Roman" w:hAnsi="Times New Roman" w:cs="Times New Roman"/>
          <w:sz w:val="22"/>
          <w:szCs w:val="22"/>
        </w:rPr>
        <w:t xml:space="preserve">The Disaster Struck Nursing Facility must notify </w:t>
      </w:r>
      <w:r w:rsidR="00BB6E6E" w:rsidRPr="00D80282">
        <w:rPr>
          <w:rFonts w:ascii="Times New Roman" w:hAnsi="Times New Roman" w:cs="Times New Roman"/>
          <w:sz w:val="22"/>
          <w:szCs w:val="22"/>
        </w:rPr>
        <w:t xml:space="preserve">the </w:t>
      </w:r>
      <w:r w:rsidR="00425735" w:rsidRPr="00D80282">
        <w:rPr>
          <w:rFonts w:ascii="Times New Roman" w:hAnsi="Times New Roman" w:cs="Times New Roman"/>
          <w:sz w:val="22"/>
          <w:szCs w:val="22"/>
        </w:rPr>
        <w:t>MassHealth</w:t>
      </w:r>
      <w:r w:rsidR="00BB6E6E" w:rsidRPr="00D80282">
        <w:rPr>
          <w:rFonts w:ascii="Times New Roman" w:hAnsi="Times New Roman" w:cs="Times New Roman"/>
          <w:sz w:val="22"/>
          <w:szCs w:val="22"/>
        </w:rPr>
        <w:t xml:space="preserve"> agency</w:t>
      </w:r>
      <w:r w:rsidR="00425735" w:rsidRPr="00D80282">
        <w:rPr>
          <w:rFonts w:ascii="Times New Roman" w:hAnsi="Times New Roman" w:cs="Times New Roman"/>
          <w:sz w:val="22"/>
          <w:szCs w:val="22"/>
        </w:rPr>
        <w:t xml:space="preserve"> of the disaster event, maintain records of all evacuated individuals that include each individual’s name, date of evacuation, and Resident Accepting Nursing Facility, and update </w:t>
      </w:r>
      <w:r w:rsidR="00BB6E6E" w:rsidRPr="00D80282">
        <w:rPr>
          <w:rFonts w:ascii="Times New Roman" w:hAnsi="Times New Roman" w:cs="Times New Roman"/>
          <w:sz w:val="22"/>
          <w:szCs w:val="22"/>
        </w:rPr>
        <w:t xml:space="preserve">the </w:t>
      </w:r>
      <w:r w:rsidR="00425735" w:rsidRPr="00D80282">
        <w:rPr>
          <w:rFonts w:ascii="Times New Roman" w:hAnsi="Times New Roman" w:cs="Times New Roman"/>
          <w:sz w:val="22"/>
          <w:szCs w:val="22"/>
        </w:rPr>
        <w:t>MassHealth</w:t>
      </w:r>
      <w:r w:rsidR="00BB6E6E" w:rsidRPr="00D80282">
        <w:rPr>
          <w:rFonts w:ascii="Times New Roman" w:hAnsi="Times New Roman" w:cs="Times New Roman"/>
          <w:sz w:val="22"/>
          <w:szCs w:val="22"/>
        </w:rPr>
        <w:t xml:space="preserve"> agency</w:t>
      </w:r>
      <w:r w:rsidR="00425735" w:rsidRPr="00D80282">
        <w:rPr>
          <w:rFonts w:ascii="Times New Roman" w:hAnsi="Times New Roman" w:cs="Times New Roman"/>
          <w:sz w:val="22"/>
          <w:szCs w:val="22"/>
        </w:rPr>
        <w:t xml:space="preserve"> on the status of any necessary repairs.</w:t>
      </w:r>
    </w:p>
    <w:p w14:paraId="53585252" w14:textId="73419A14" w:rsidR="00425735" w:rsidRPr="00D80282" w:rsidRDefault="003728CD" w:rsidP="00B06039">
      <w:pPr>
        <w:tabs>
          <w:tab w:val="left" w:pos="720"/>
        </w:tabs>
        <w:ind w:left="1080"/>
        <w:rPr>
          <w:rFonts w:ascii="Times New Roman" w:hAnsi="Times New Roman" w:cs="Times New Roman"/>
          <w:sz w:val="22"/>
          <w:szCs w:val="22"/>
        </w:rPr>
      </w:pPr>
      <w:r w:rsidRPr="00D80282">
        <w:rPr>
          <w:rFonts w:ascii="Times New Roman" w:hAnsi="Times New Roman" w:cs="Times New Roman"/>
          <w:sz w:val="22"/>
          <w:szCs w:val="22"/>
        </w:rPr>
        <w:t xml:space="preserve">(c)  </w:t>
      </w:r>
      <w:r w:rsidR="00425735" w:rsidRPr="00D80282">
        <w:rPr>
          <w:rFonts w:ascii="Times New Roman" w:hAnsi="Times New Roman" w:cs="Times New Roman"/>
          <w:sz w:val="22"/>
          <w:szCs w:val="22"/>
        </w:rPr>
        <w:t>The Disaster Struck Nursing Facility must determine within 15 days of the disaster event whether evacuated individuals will be able to return to the facility within 30 days of the disaster event. If the Disaster Struck Nursing Facility determines that it is not able to reopen within 30 days, it must discharge all evacuated individuals and work with them to choose admission to other facilities or alternative placements. Nothing preclude</w:t>
      </w:r>
      <w:r w:rsidR="0009202B" w:rsidRPr="00D80282">
        <w:rPr>
          <w:rFonts w:ascii="Times New Roman" w:hAnsi="Times New Roman" w:cs="Times New Roman"/>
          <w:sz w:val="22"/>
          <w:szCs w:val="22"/>
        </w:rPr>
        <w:t>s</w:t>
      </w:r>
      <w:r w:rsidR="00425735" w:rsidRPr="00D80282">
        <w:rPr>
          <w:rFonts w:ascii="Times New Roman" w:hAnsi="Times New Roman" w:cs="Times New Roman"/>
          <w:sz w:val="22"/>
          <w:szCs w:val="22"/>
        </w:rPr>
        <w:t xml:space="preserve"> an evacuated individual from asking to be discharged and admitted to another facility or alternative placement. </w:t>
      </w:r>
      <w:r w:rsidR="00126BEC" w:rsidRPr="00D80282">
        <w:rPr>
          <w:rFonts w:ascii="Times New Roman" w:hAnsi="Times New Roman" w:cs="Times New Roman"/>
          <w:sz w:val="22"/>
          <w:szCs w:val="22"/>
        </w:rPr>
        <w:t>Payment</w:t>
      </w:r>
      <w:r w:rsidR="00425735" w:rsidRPr="00D80282">
        <w:rPr>
          <w:rFonts w:ascii="Times New Roman" w:hAnsi="Times New Roman" w:cs="Times New Roman"/>
          <w:sz w:val="22"/>
          <w:szCs w:val="22"/>
        </w:rPr>
        <w:t xml:space="preserve"> to the Disaster Struck Nursing Facility </w:t>
      </w:r>
      <w:r w:rsidR="0009202B" w:rsidRPr="00D80282">
        <w:rPr>
          <w:rFonts w:ascii="Times New Roman" w:hAnsi="Times New Roman" w:cs="Times New Roman"/>
          <w:sz w:val="22"/>
          <w:szCs w:val="22"/>
        </w:rPr>
        <w:t xml:space="preserve">will </w:t>
      </w:r>
      <w:r w:rsidR="00425735" w:rsidRPr="00D80282">
        <w:rPr>
          <w:rFonts w:ascii="Times New Roman" w:hAnsi="Times New Roman" w:cs="Times New Roman"/>
          <w:sz w:val="22"/>
          <w:szCs w:val="22"/>
        </w:rPr>
        <w:t>cease when an individual is discharged from the facility.</w:t>
      </w:r>
    </w:p>
    <w:p w14:paraId="7E5AEDD9" w14:textId="77777777" w:rsidR="000C23B4" w:rsidRPr="00D80282" w:rsidRDefault="000C23B4" w:rsidP="00425735">
      <w:pPr>
        <w:pStyle w:val="Normal1"/>
        <w:tabs>
          <w:tab w:val="left" w:pos="720"/>
        </w:tabs>
        <w:ind w:left="720"/>
        <w:rPr>
          <w:rFonts w:ascii="Times New Roman" w:hAnsi="Times New Roman" w:cs="Times New Roman"/>
        </w:rPr>
      </w:pPr>
    </w:p>
    <w:p w14:paraId="0163AAC7" w14:textId="36876BAA" w:rsidR="001863B1" w:rsidRPr="00D80282" w:rsidRDefault="004F61BD" w:rsidP="00425735">
      <w:pPr>
        <w:pStyle w:val="Normal1"/>
        <w:tabs>
          <w:tab w:val="left" w:pos="720"/>
        </w:tabs>
        <w:ind w:left="0"/>
        <w:rPr>
          <w:rFonts w:ascii="Times New Roman" w:hAnsi="Times New Roman" w:cs="Times New Roman"/>
          <w:spacing w:val="-2"/>
          <w:u w:val="single"/>
        </w:rPr>
      </w:pPr>
      <w:r w:rsidRPr="00D80282">
        <w:rPr>
          <w:rFonts w:ascii="Times New Roman" w:hAnsi="Times New Roman" w:cs="Times New Roman"/>
          <w:spacing w:val="-2"/>
          <w:u w:val="single"/>
        </w:rPr>
        <w:t>20</w:t>
      </w:r>
      <w:r w:rsidR="001863B1" w:rsidRPr="00D80282">
        <w:rPr>
          <w:rFonts w:ascii="Times New Roman" w:hAnsi="Times New Roman" w:cs="Times New Roman"/>
          <w:spacing w:val="-2"/>
          <w:u w:val="single"/>
        </w:rPr>
        <w:t>6.08</w:t>
      </w:r>
      <w:r w:rsidR="00AB146B" w:rsidRPr="00D80282">
        <w:rPr>
          <w:rFonts w:ascii="Times New Roman" w:hAnsi="Times New Roman" w:cs="Times New Roman"/>
          <w:spacing w:val="-2"/>
          <w:u w:val="single"/>
        </w:rPr>
        <w:t>:</w:t>
      </w:r>
      <w:r w:rsidR="001863B1" w:rsidRPr="00D80282">
        <w:rPr>
          <w:rFonts w:ascii="Times New Roman" w:hAnsi="Times New Roman" w:cs="Times New Roman"/>
          <w:spacing w:val="-2"/>
          <w:u w:val="single"/>
        </w:rPr>
        <w:t xml:space="preserve">  Reporting Requirements</w:t>
      </w:r>
    </w:p>
    <w:p w14:paraId="679B3B07" w14:textId="77777777" w:rsidR="001863B1" w:rsidRPr="00D80282" w:rsidRDefault="001863B1">
      <w:pPr>
        <w:suppressAutoHyphens/>
        <w:rPr>
          <w:rFonts w:ascii="Times New Roman" w:hAnsi="Times New Roman" w:cs="Times New Roman"/>
          <w:spacing w:val="-2"/>
          <w:sz w:val="22"/>
          <w:szCs w:val="22"/>
        </w:rPr>
      </w:pPr>
    </w:p>
    <w:p w14:paraId="49347839" w14:textId="77777777" w:rsidR="001863B1" w:rsidRPr="00D80282" w:rsidRDefault="001863B1">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(1)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Required Cost Reports</w:t>
      </w:r>
      <w:r w:rsidR="00EA0274" w:rsidRPr="00D80282">
        <w:rPr>
          <w:rFonts w:ascii="Times New Roman" w:hAnsi="Times New Roman" w:cs="Times New Roman"/>
          <w:spacing w:val="-2"/>
          <w:sz w:val="22"/>
          <w:szCs w:val="22"/>
        </w:rPr>
        <w:t>.</w:t>
      </w:r>
    </w:p>
    <w:p w14:paraId="7CF51199" w14:textId="77777777" w:rsidR="001863B1" w:rsidRPr="00D80282" w:rsidRDefault="001863B1" w:rsidP="00556AB7">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(a)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Nursing Facility Cost Report</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Each </w:t>
      </w:r>
      <w:r w:rsidR="001F42DE"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complete and file </w:t>
      </w:r>
      <w:r w:rsidR="00AB146B" w:rsidRPr="00D80282">
        <w:rPr>
          <w:rFonts w:ascii="Times New Roman" w:hAnsi="Times New Roman" w:cs="Times New Roman"/>
          <w:spacing w:val="-2"/>
          <w:sz w:val="22"/>
          <w:szCs w:val="22"/>
        </w:rPr>
        <w:t xml:space="preserve">a </w:t>
      </w:r>
      <w:r w:rsidRPr="00D80282">
        <w:rPr>
          <w:rFonts w:ascii="Times New Roman" w:hAnsi="Times New Roman" w:cs="Times New Roman"/>
          <w:spacing w:val="-2"/>
          <w:sz w:val="22"/>
          <w:szCs w:val="22"/>
        </w:rPr>
        <w:t xml:space="preserve">Nursing Facility Cost Report each calendar year with the Center. The Nursing Facility Cost Report must contain the complete financial condition of the </w:t>
      </w:r>
      <w:r w:rsidR="001F42DE"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including all applicable management company, central office, and real estate expenses. </w:t>
      </w:r>
      <w:r w:rsidRPr="00D80282">
        <w:rPr>
          <w:rFonts w:ascii="Times New Roman" w:hAnsi="Times New Roman" w:cs="Times New Roman"/>
          <w:sz w:val="22"/>
          <w:szCs w:val="22"/>
        </w:rPr>
        <w:t xml:space="preserve">If a </w:t>
      </w:r>
      <w:r w:rsidR="002405F6" w:rsidRPr="00D80282">
        <w:rPr>
          <w:rFonts w:ascii="Times New Roman" w:hAnsi="Times New Roman" w:cs="Times New Roman"/>
          <w:sz w:val="22"/>
          <w:szCs w:val="22"/>
        </w:rPr>
        <w:t>p</w:t>
      </w:r>
      <w:r w:rsidRPr="00D80282">
        <w:rPr>
          <w:rFonts w:ascii="Times New Roman" w:hAnsi="Times New Roman" w:cs="Times New Roman"/>
          <w:sz w:val="22"/>
          <w:szCs w:val="22"/>
        </w:rPr>
        <w:t>rovider has closed on or before November 30</w:t>
      </w:r>
      <w:r w:rsidR="00AB146B" w:rsidRPr="00D80282">
        <w:rPr>
          <w:rFonts w:ascii="Times New Roman" w:hAnsi="Times New Roman" w:cs="Times New Roman"/>
          <w:sz w:val="22"/>
          <w:szCs w:val="22"/>
          <w:vertAlign w:val="superscript"/>
        </w:rPr>
        <w:t>th</w:t>
      </w:r>
      <w:r w:rsidRPr="00D80282">
        <w:rPr>
          <w:rFonts w:ascii="Times New Roman" w:hAnsi="Times New Roman" w:cs="Times New Roman"/>
          <w:sz w:val="22"/>
          <w:szCs w:val="22"/>
        </w:rPr>
        <w:t xml:space="preserve">, the </w:t>
      </w:r>
      <w:r w:rsidR="002405F6" w:rsidRPr="00D80282">
        <w:rPr>
          <w:rFonts w:ascii="Times New Roman" w:hAnsi="Times New Roman" w:cs="Times New Roman"/>
          <w:sz w:val="22"/>
          <w:szCs w:val="22"/>
        </w:rPr>
        <w:t>p</w:t>
      </w:r>
      <w:r w:rsidRPr="00D80282">
        <w:rPr>
          <w:rFonts w:ascii="Times New Roman" w:hAnsi="Times New Roman" w:cs="Times New Roman"/>
          <w:sz w:val="22"/>
          <w:szCs w:val="22"/>
        </w:rPr>
        <w:t xml:space="preserve">rovider is not required to file an HCF-1 report. </w:t>
      </w:r>
    </w:p>
    <w:p w14:paraId="60B11430" w14:textId="77777777" w:rsidR="001863B1" w:rsidRPr="00D80282" w:rsidRDefault="001863B1" w:rsidP="00BC1E0D">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(b)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Realty Company Cost Report</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 </w:t>
      </w:r>
      <w:r w:rsidR="002405F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that does not own the real property of the </w:t>
      </w:r>
      <w:r w:rsidR="002405F6"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2405F6"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 and pays rent to an affiliated or non-affiliated realty trust or other business entity must file or cause to be filed a Realty Company Cost Report with the Center.</w:t>
      </w:r>
    </w:p>
    <w:p w14:paraId="04606E27" w14:textId="77777777" w:rsidR="001863B1" w:rsidRPr="00D80282" w:rsidRDefault="001863B1" w:rsidP="00BC1E0D">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(c)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Management Company Cost Report</w:t>
      </w:r>
      <w:r w:rsidRPr="00D80282">
        <w:rPr>
          <w:rFonts w:ascii="Times New Roman" w:hAnsi="Times New Roman" w:cs="Times New Roman"/>
          <w:spacing w:val="-2"/>
          <w:sz w:val="22"/>
          <w:szCs w:val="22"/>
        </w:rPr>
        <w:t>.</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A </w:t>
      </w:r>
      <w:r w:rsidR="002405F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file a separate Management Company Cost Report with the Center for each entity for which it reports management or central office expenses related to the care of Massachusetts </w:t>
      </w:r>
      <w:r w:rsidR="002405F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ublicly</w:t>
      </w:r>
      <w:r w:rsidR="00984A75" w:rsidRPr="00D80282">
        <w:rPr>
          <w:rFonts w:ascii="Times New Roman" w:hAnsi="Times New Roman" w:cs="Times New Roman"/>
          <w:spacing w:val="-2"/>
          <w:sz w:val="22"/>
          <w:szCs w:val="22"/>
        </w:rPr>
        <w:t xml:space="preserve"> </w:t>
      </w:r>
      <w:r w:rsidR="002405F6"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2405F6"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esidents. If the </w:t>
      </w:r>
      <w:r w:rsidR="002405F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identifies such costs, the </w:t>
      </w:r>
      <w:r w:rsidR="002405F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certify that costs are reasonable and necessary for the care of </w:t>
      </w:r>
      <w:r w:rsidR="002405F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ublicly</w:t>
      </w:r>
      <w:r w:rsidR="00984A75" w:rsidRPr="00D80282">
        <w:rPr>
          <w:rFonts w:ascii="Times New Roman" w:hAnsi="Times New Roman" w:cs="Times New Roman"/>
          <w:spacing w:val="-2"/>
          <w:sz w:val="22"/>
          <w:szCs w:val="22"/>
        </w:rPr>
        <w:t xml:space="preserve"> </w:t>
      </w:r>
      <w:r w:rsidR="002405F6"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2405F6"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esidents in Massachusetts.</w:t>
      </w:r>
    </w:p>
    <w:p w14:paraId="026E7330" w14:textId="3B9E5BA7" w:rsidR="001863B1" w:rsidRPr="00D80282" w:rsidRDefault="001863B1" w:rsidP="00EE173D">
      <w:pPr>
        <w:suppressAutoHyphens/>
        <w:ind w:left="1080"/>
        <w:rPr>
          <w:rFonts w:ascii="Times New Roman" w:hAnsi="Times New Roman" w:cs="Times New Roman"/>
          <w:snapToGrid w:val="0"/>
          <w:spacing w:val="-2"/>
          <w:sz w:val="22"/>
          <w:szCs w:val="22"/>
        </w:rPr>
      </w:pPr>
      <w:r w:rsidRPr="00D80282">
        <w:rPr>
          <w:rFonts w:ascii="Times New Roman" w:hAnsi="Times New Roman" w:cs="Times New Roman"/>
          <w:snapToGrid w:val="0"/>
          <w:spacing w:val="-2"/>
          <w:sz w:val="22"/>
          <w:szCs w:val="22"/>
        </w:rPr>
        <w:t>(d)</w:t>
      </w:r>
      <w:r w:rsidR="00E555BF" w:rsidRPr="00D80282">
        <w:rPr>
          <w:rFonts w:ascii="Times New Roman" w:hAnsi="Times New Roman" w:cs="Times New Roman"/>
          <w:snapToGrid w:val="0"/>
          <w:spacing w:val="-2"/>
          <w:sz w:val="22"/>
          <w:szCs w:val="22"/>
        </w:rPr>
        <w:t xml:space="preserve"> </w:t>
      </w:r>
      <w:r w:rsidRPr="00D80282">
        <w:rPr>
          <w:rFonts w:ascii="Times New Roman" w:hAnsi="Times New Roman" w:cs="Times New Roman"/>
          <w:snapToGrid w:val="0"/>
          <w:spacing w:val="-2"/>
          <w:sz w:val="22"/>
          <w:szCs w:val="22"/>
        </w:rPr>
        <w:t xml:space="preserve"> </w:t>
      </w:r>
      <w:r w:rsidRPr="00D80282">
        <w:rPr>
          <w:rFonts w:ascii="Times New Roman" w:hAnsi="Times New Roman" w:cs="Times New Roman"/>
          <w:snapToGrid w:val="0"/>
          <w:spacing w:val="-2"/>
          <w:sz w:val="22"/>
          <w:szCs w:val="22"/>
          <w:u w:val="single"/>
        </w:rPr>
        <w:t>Financial Statements</w:t>
      </w:r>
      <w:r w:rsidRPr="00D80282">
        <w:rPr>
          <w:rFonts w:ascii="Times New Roman" w:hAnsi="Times New Roman" w:cs="Times New Roman"/>
          <w:snapToGrid w:val="0"/>
          <w:spacing w:val="-2"/>
          <w:sz w:val="22"/>
          <w:szCs w:val="22"/>
        </w:rPr>
        <w:t xml:space="preserve">. </w:t>
      </w:r>
      <w:r w:rsidR="00E555BF" w:rsidRPr="00D80282">
        <w:rPr>
          <w:rFonts w:ascii="Times New Roman" w:hAnsi="Times New Roman" w:cs="Times New Roman"/>
          <w:snapToGrid w:val="0"/>
          <w:spacing w:val="-2"/>
          <w:sz w:val="22"/>
          <w:szCs w:val="22"/>
        </w:rPr>
        <w:t xml:space="preserve"> </w:t>
      </w:r>
      <w:r w:rsidRPr="00D80282">
        <w:rPr>
          <w:rFonts w:ascii="Times New Roman" w:hAnsi="Times New Roman" w:cs="Times New Roman"/>
          <w:snapToGrid w:val="0"/>
          <w:spacing w:val="-2"/>
          <w:sz w:val="22"/>
          <w:szCs w:val="22"/>
        </w:rPr>
        <w:t xml:space="preserve">If a </w:t>
      </w:r>
      <w:r w:rsidR="002405F6" w:rsidRPr="00D80282">
        <w:rPr>
          <w:rFonts w:ascii="Times New Roman" w:hAnsi="Times New Roman" w:cs="Times New Roman"/>
          <w:snapToGrid w:val="0"/>
          <w:spacing w:val="-2"/>
          <w:sz w:val="22"/>
          <w:szCs w:val="22"/>
        </w:rPr>
        <w:t>p</w:t>
      </w:r>
      <w:r w:rsidRPr="00D80282">
        <w:rPr>
          <w:rFonts w:ascii="Times New Roman" w:hAnsi="Times New Roman" w:cs="Times New Roman"/>
          <w:snapToGrid w:val="0"/>
          <w:spacing w:val="-2"/>
          <w:sz w:val="22"/>
          <w:szCs w:val="22"/>
        </w:rPr>
        <w:t xml:space="preserve">rovider or its parent organization is required or elects to obtain independent audited financial statements for purposes other than 101 CMR 206.00, the </w:t>
      </w:r>
      <w:r w:rsidR="002405F6" w:rsidRPr="00D80282">
        <w:rPr>
          <w:rFonts w:ascii="Times New Roman" w:hAnsi="Times New Roman" w:cs="Times New Roman"/>
          <w:snapToGrid w:val="0"/>
          <w:spacing w:val="-2"/>
          <w:sz w:val="22"/>
          <w:szCs w:val="22"/>
        </w:rPr>
        <w:t>p</w:t>
      </w:r>
      <w:r w:rsidRPr="00D80282">
        <w:rPr>
          <w:rFonts w:ascii="Times New Roman" w:hAnsi="Times New Roman" w:cs="Times New Roman"/>
          <w:snapToGrid w:val="0"/>
          <w:spacing w:val="-2"/>
          <w:sz w:val="22"/>
          <w:szCs w:val="22"/>
        </w:rPr>
        <w:t xml:space="preserve">rovider must file a complete copy of its audited </w:t>
      </w:r>
      <w:r w:rsidR="00A06FFF" w:rsidRPr="00D80282">
        <w:rPr>
          <w:rFonts w:ascii="Times New Roman" w:hAnsi="Times New Roman" w:cs="Times New Roman"/>
          <w:snapToGrid w:val="0"/>
          <w:spacing w:val="-2"/>
          <w:sz w:val="22"/>
          <w:szCs w:val="22"/>
        </w:rPr>
        <w:t>f</w:t>
      </w:r>
      <w:r w:rsidRPr="00D80282">
        <w:rPr>
          <w:rFonts w:ascii="Times New Roman" w:hAnsi="Times New Roman" w:cs="Times New Roman"/>
          <w:snapToGrid w:val="0"/>
          <w:spacing w:val="-2"/>
          <w:sz w:val="22"/>
          <w:szCs w:val="22"/>
        </w:rPr>
        <w:t xml:space="preserve">inancial </w:t>
      </w:r>
      <w:r w:rsidR="00A06FFF" w:rsidRPr="00D80282">
        <w:rPr>
          <w:rFonts w:ascii="Times New Roman" w:hAnsi="Times New Roman" w:cs="Times New Roman"/>
          <w:snapToGrid w:val="0"/>
          <w:spacing w:val="-2"/>
          <w:sz w:val="22"/>
          <w:szCs w:val="22"/>
        </w:rPr>
        <w:t>s</w:t>
      </w:r>
      <w:r w:rsidRPr="00D80282">
        <w:rPr>
          <w:rFonts w:ascii="Times New Roman" w:hAnsi="Times New Roman" w:cs="Times New Roman"/>
          <w:snapToGrid w:val="0"/>
          <w:spacing w:val="-2"/>
          <w:sz w:val="22"/>
          <w:szCs w:val="22"/>
        </w:rPr>
        <w:t xml:space="preserve">tatements with the Center, that most closely correspond to the </w:t>
      </w:r>
      <w:r w:rsidR="00A06FFF" w:rsidRPr="00D80282">
        <w:rPr>
          <w:rFonts w:ascii="Times New Roman" w:hAnsi="Times New Roman" w:cs="Times New Roman"/>
          <w:snapToGrid w:val="0"/>
          <w:spacing w:val="-2"/>
          <w:sz w:val="22"/>
          <w:szCs w:val="22"/>
        </w:rPr>
        <w:t>p</w:t>
      </w:r>
      <w:r w:rsidRPr="00D80282">
        <w:rPr>
          <w:rFonts w:ascii="Times New Roman" w:hAnsi="Times New Roman" w:cs="Times New Roman"/>
          <w:snapToGrid w:val="0"/>
          <w:spacing w:val="-2"/>
          <w:sz w:val="22"/>
          <w:szCs w:val="22"/>
        </w:rPr>
        <w:t xml:space="preserve">rovider’s Nursing Facility Cost Report fiscal period. If the </w:t>
      </w:r>
      <w:r w:rsidR="00A06FFF" w:rsidRPr="00D80282">
        <w:rPr>
          <w:rFonts w:ascii="Times New Roman" w:hAnsi="Times New Roman" w:cs="Times New Roman"/>
          <w:snapToGrid w:val="0"/>
          <w:spacing w:val="-2"/>
          <w:sz w:val="22"/>
          <w:szCs w:val="22"/>
        </w:rPr>
        <w:t>p</w:t>
      </w:r>
      <w:r w:rsidRPr="00D80282">
        <w:rPr>
          <w:rFonts w:ascii="Times New Roman" w:hAnsi="Times New Roman" w:cs="Times New Roman"/>
          <w:snapToGrid w:val="0"/>
          <w:spacing w:val="-2"/>
          <w:sz w:val="22"/>
          <w:szCs w:val="22"/>
        </w:rPr>
        <w:t xml:space="preserve">rovider or its parent organization does not obtain audited </w:t>
      </w:r>
      <w:r w:rsidR="00A06FFF" w:rsidRPr="00D80282">
        <w:rPr>
          <w:rFonts w:ascii="Times New Roman" w:hAnsi="Times New Roman" w:cs="Times New Roman"/>
          <w:snapToGrid w:val="0"/>
          <w:spacing w:val="-2"/>
          <w:sz w:val="22"/>
          <w:szCs w:val="22"/>
        </w:rPr>
        <w:t>f</w:t>
      </w:r>
      <w:r w:rsidRPr="00D80282">
        <w:rPr>
          <w:rFonts w:ascii="Times New Roman" w:hAnsi="Times New Roman" w:cs="Times New Roman"/>
          <w:snapToGrid w:val="0"/>
          <w:spacing w:val="-2"/>
          <w:sz w:val="22"/>
          <w:szCs w:val="22"/>
        </w:rPr>
        <w:t xml:space="preserve">inancial </w:t>
      </w:r>
      <w:r w:rsidR="00A06FFF" w:rsidRPr="00D80282">
        <w:rPr>
          <w:rFonts w:ascii="Times New Roman" w:hAnsi="Times New Roman" w:cs="Times New Roman"/>
          <w:snapToGrid w:val="0"/>
          <w:spacing w:val="-2"/>
          <w:sz w:val="22"/>
          <w:szCs w:val="22"/>
        </w:rPr>
        <w:t>s</w:t>
      </w:r>
      <w:r w:rsidRPr="00D80282">
        <w:rPr>
          <w:rFonts w:ascii="Times New Roman" w:hAnsi="Times New Roman" w:cs="Times New Roman"/>
          <w:snapToGrid w:val="0"/>
          <w:spacing w:val="-2"/>
          <w:sz w:val="22"/>
          <w:szCs w:val="22"/>
        </w:rPr>
        <w:t xml:space="preserve">tatements but is required or elects to obtain reviewed or compiled </w:t>
      </w:r>
      <w:r w:rsidR="00A06FFF" w:rsidRPr="00D80282">
        <w:rPr>
          <w:rFonts w:ascii="Times New Roman" w:hAnsi="Times New Roman" w:cs="Times New Roman"/>
          <w:snapToGrid w:val="0"/>
          <w:spacing w:val="-2"/>
          <w:sz w:val="22"/>
          <w:szCs w:val="22"/>
        </w:rPr>
        <w:t>f</w:t>
      </w:r>
      <w:r w:rsidRPr="00D80282">
        <w:rPr>
          <w:rFonts w:ascii="Times New Roman" w:hAnsi="Times New Roman" w:cs="Times New Roman"/>
          <w:snapToGrid w:val="0"/>
          <w:spacing w:val="-2"/>
          <w:sz w:val="22"/>
          <w:szCs w:val="22"/>
        </w:rPr>
        <w:t xml:space="preserve">inancial </w:t>
      </w:r>
      <w:r w:rsidR="00A06FFF" w:rsidRPr="00D80282">
        <w:rPr>
          <w:rFonts w:ascii="Times New Roman" w:hAnsi="Times New Roman" w:cs="Times New Roman"/>
          <w:snapToGrid w:val="0"/>
          <w:spacing w:val="-2"/>
          <w:sz w:val="22"/>
          <w:szCs w:val="22"/>
        </w:rPr>
        <w:t>s</w:t>
      </w:r>
      <w:r w:rsidRPr="00D80282">
        <w:rPr>
          <w:rFonts w:ascii="Times New Roman" w:hAnsi="Times New Roman" w:cs="Times New Roman"/>
          <w:snapToGrid w:val="0"/>
          <w:spacing w:val="-2"/>
          <w:sz w:val="22"/>
          <w:szCs w:val="22"/>
        </w:rPr>
        <w:t xml:space="preserve">tatements for purposes other than 101 CMR 206.00, the </w:t>
      </w:r>
      <w:r w:rsidR="00A06FFF" w:rsidRPr="00D80282">
        <w:rPr>
          <w:rFonts w:ascii="Times New Roman" w:hAnsi="Times New Roman" w:cs="Times New Roman"/>
          <w:snapToGrid w:val="0"/>
          <w:spacing w:val="-2"/>
          <w:sz w:val="22"/>
          <w:szCs w:val="22"/>
        </w:rPr>
        <w:t>p</w:t>
      </w:r>
      <w:r w:rsidRPr="00D80282">
        <w:rPr>
          <w:rFonts w:ascii="Times New Roman" w:hAnsi="Times New Roman" w:cs="Times New Roman"/>
          <w:snapToGrid w:val="0"/>
          <w:spacing w:val="-2"/>
          <w:sz w:val="22"/>
          <w:szCs w:val="22"/>
        </w:rPr>
        <w:t xml:space="preserve">rovider must file with the Center a complete copy of its </w:t>
      </w:r>
      <w:r w:rsidR="00A06FFF" w:rsidRPr="00D80282">
        <w:rPr>
          <w:rFonts w:ascii="Times New Roman" w:hAnsi="Times New Roman" w:cs="Times New Roman"/>
          <w:snapToGrid w:val="0"/>
          <w:spacing w:val="-2"/>
          <w:sz w:val="22"/>
          <w:szCs w:val="22"/>
        </w:rPr>
        <w:t>f</w:t>
      </w:r>
      <w:r w:rsidRPr="00D80282">
        <w:rPr>
          <w:rFonts w:ascii="Times New Roman" w:hAnsi="Times New Roman" w:cs="Times New Roman"/>
          <w:snapToGrid w:val="0"/>
          <w:spacing w:val="-2"/>
          <w:sz w:val="22"/>
          <w:szCs w:val="22"/>
        </w:rPr>
        <w:t xml:space="preserve">inancial </w:t>
      </w:r>
      <w:r w:rsidR="00A06FFF" w:rsidRPr="00D80282">
        <w:rPr>
          <w:rFonts w:ascii="Times New Roman" w:hAnsi="Times New Roman" w:cs="Times New Roman"/>
          <w:snapToGrid w:val="0"/>
          <w:spacing w:val="-2"/>
          <w:sz w:val="22"/>
          <w:szCs w:val="22"/>
        </w:rPr>
        <w:t>s</w:t>
      </w:r>
      <w:r w:rsidRPr="00D80282">
        <w:rPr>
          <w:rFonts w:ascii="Times New Roman" w:hAnsi="Times New Roman" w:cs="Times New Roman"/>
          <w:snapToGrid w:val="0"/>
          <w:spacing w:val="-2"/>
          <w:sz w:val="22"/>
          <w:szCs w:val="22"/>
        </w:rPr>
        <w:t xml:space="preserve">tatements that most closely correspond to the Nursing Facility Cost Report fiscal period. </w:t>
      </w:r>
      <w:r w:rsidR="00E47BF1" w:rsidRPr="00D80282">
        <w:rPr>
          <w:rFonts w:ascii="Times New Roman" w:hAnsi="Times New Roman" w:cs="Times New Roman"/>
          <w:snapToGrid w:val="0"/>
          <w:spacing w:val="-2"/>
          <w:sz w:val="22"/>
          <w:szCs w:val="22"/>
        </w:rPr>
        <w:t>F</w:t>
      </w:r>
      <w:r w:rsidRPr="00D80282">
        <w:rPr>
          <w:rFonts w:ascii="Times New Roman" w:hAnsi="Times New Roman" w:cs="Times New Roman"/>
          <w:snapToGrid w:val="0"/>
          <w:spacing w:val="-2"/>
          <w:sz w:val="22"/>
          <w:szCs w:val="22"/>
        </w:rPr>
        <w:t xml:space="preserve">inancial </w:t>
      </w:r>
      <w:r w:rsidR="00A06FFF" w:rsidRPr="00D80282">
        <w:rPr>
          <w:rFonts w:ascii="Times New Roman" w:hAnsi="Times New Roman" w:cs="Times New Roman"/>
          <w:snapToGrid w:val="0"/>
          <w:spacing w:val="-2"/>
          <w:sz w:val="22"/>
          <w:szCs w:val="22"/>
        </w:rPr>
        <w:t>s</w:t>
      </w:r>
      <w:r w:rsidRPr="00D80282">
        <w:rPr>
          <w:rFonts w:ascii="Times New Roman" w:hAnsi="Times New Roman" w:cs="Times New Roman"/>
          <w:snapToGrid w:val="0"/>
          <w:spacing w:val="-2"/>
          <w:sz w:val="22"/>
          <w:szCs w:val="22"/>
        </w:rPr>
        <w:t xml:space="preserve">tatements must accompany the provider’s Nursing Facility Cost Report filing. Nothing in </w:t>
      </w:r>
      <w:r w:rsidR="00984A75" w:rsidRPr="00D80282">
        <w:rPr>
          <w:rFonts w:ascii="Times New Roman" w:hAnsi="Times New Roman" w:cs="Times New Roman"/>
          <w:snapToGrid w:val="0"/>
          <w:spacing w:val="-2"/>
          <w:sz w:val="22"/>
          <w:szCs w:val="22"/>
        </w:rPr>
        <w:t>101 CMR 206.08(1)(d)</w:t>
      </w:r>
      <w:r w:rsidRPr="00D80282">
        <w:rPr>
          <w:rFonts w:ascii="Times New Roman" w:hAnsi="Times New Roman" w:cs="Times New Roman"/>
          <w:snapToGrid w:val="0"/>
          <w:spacing w:val="-2"/>
          <w:sz w:val="22"/>
          <w:szCs w:val="22"/>
        </w:rPr>
        <w:t xml:space="preserve"> </w:t>
      </w:r>
      <w:r w:rsidR="00A06FFF" w:rsidRPr="00D80282">
        <w:rPr>
          <w:rFonts w:ascii="Times New Roman" w:hAnsi="Times New Roman" w:cs="Times New Roman"/>
          <w:snapToGrid w:val="0"/>
          <w:spacing w:val="-2"/>
          <w:sz w:val="22"/>
          <w:szCs w:val="22"/>
        </w:rPr>
        <w:t xml:space="preserve">will </w:t>
      </w:r>
      <w:r w:rsidRPr="00D80282">
        <w:rPr>
          <w:rFonts w:ascii="Times New Roman" w:hAnsi="Times New Roman" w:cs="Times New Roman"/>
          <w:snapToGrid w:val="0"/>
          <w:spacing w:val="-2"/>
          <w:sz w:val="22"/>
          <w:szCs w:val="22"/>
        </w:rPr>
        <w:t xml:space="preserve">be construed as an additional requirement that nursing homes complete audited, reviewed, or compiled </w:t>
      </w:r>
      <w:r w:rsidR="00A06FFF" w:rsidRPr="00D80282">
        <w:rPr>
          <w:rFonts w:ascii="Times New Roman" w:hAnsi="Times New Roman" w:cs="Times New Roman"/>
          <w:snapToGrid w:val="0"/>
          <w:spacing w:val="-2"/>
          <w:sz w:val="22"/>
          <w:szCs w:val="22"/>
        </w:rPr>
        <w:t>f</w:t>
      </w:r>
      <w:r w:rsidRPr="00D80282">
        <w:rPr>
          <w:rFonts w:ascii="Times New Roman" w:hAnsi="Times New Roman" w:cs="Times New Roman"/>
          <w:snapToGrid w:val="0"/>
          <w:spacing w:val="-2"/>
          <w:sz w:val="22"/>
          <w:szCs w:val="22"/>
        </w:rPr>
        <w:t xml:space="preserve">inancial </w:t>
      </w:r>
      <w:r w:rsidR="00A06FFF" w:rsidRPr="00D80282">
        <w:rPr>
          <w:rFonts w:ascii="Times New Roman" w:hAnsi="Times New Roman" w:cs="Times New Roman"/>
          <w:snapToGrid w:val="0"/>
          <w:spacing w:val="-2"/>
          <w:sz w:val="22"/>
          <w:szCs w:val="22"/>
        </w:rPr>
        <w:t>s</w:t>
      </w:r>
      <w:r w:rsidRPr="00D80282">
        <w:rPr>
          <w:rFonts w:ascii="Times New Roman" w:hAnsi="Times New Roman" w:cs="Times New Roman"/>
          <w:snapToGrid w:val="0"/>
          <w:spacing w:val="-2"/>
          <w:sz w:val="22"/>
          <w:szCs w:val="22"/>
        </w:rPr>
        <w:t>tatements solely to comply with the Center’s reporting requirements.</w:t>
      </w:r>
    </w:p>
    <w:p w14:paraId="6245A192" w14:textId="77777777" w:rsidR="001863B1" w:rsidRPr="00D80282" w:rsidRDefault="001863B1" w:rsidP="00BC1E0D">
      <w:pPr>
        <w:suppressAutoHyphens/>
        <w:ind w:left="1080"/>
        <w:rPr>
          <w:rFonts w:ascii="Times New Roman" w:hAnsi="Times New Roman" w:cs="Times New Roman"/>
          <w:snapToGrid w:val="0"/>
          <w:spacing w:val="-2"/>
          <w:sz w:val="22"/>
          <w:szCs w:val="22"/>
        </w:rPr>
      </w:pPr>
      <w:r w:rsidRPr="00D80282">
        <w:rPr>
          <w:rFonts w:ascii="Times New Roman" w:hAnsi="Times New Roman" w:cs="Times New Roman"/>
          <w:snapToGrid w:val="0"/>
          <w:spacing w:val="-2"/>
          <w:sz w:val="22"/>
          <w:szCs w:val="22"/>
        </w:rPr>
        <w:lastRenderedPageBreak/>
        <w:t>(e</w:t>
      </w:r>
      <w:r w:rsidR="00E555BF" w:rsidRPr="00D80282">
        <w:rPr>
          <w:rFonts w:ascii="Times New Roman" w:hAnsi="Times New Roman" w:cs="Times New Roman"/>
          <w:snapToGrid w:val="0"/>
          <w:spacing w:val="-2"/>
          <w:sz w:val="22"/>
          <w:szCs w:val="22"/>
        </w:rPr>
        <w:t xml:space="preserve">)  </w:t>
      </w:r>
      <w:r w:rsidRPr="00D80282">
        <w:rPr>
          <w:rFonts w:ascii="Times New Roman" w:hAnsi="Times New Roman" w:cs="Times New Roman"/>
          <w:snapToGrid w:val="0"/>
          <w:spacing w:val="-2"/>
          <w:sz w:val="22"/>
          <w:szCs w:val="22"/>
          <w:u w:val="single"/>
        </w:rPr>
        <w:t>Clinical Data</w:t>
      </w:r>
      <w:r w:rsidRPr="00D80282">
        <w:rPr>
          <w:rFonts w:ascii="Times New Roman" w:hAnsi="Times New Roman" w:cs="Times New Roman"/>
          <w:snapToGrid w:val="0"/>
          <w:spacing w:val="-2"/>
          <w:sz w:val="22"/>
          <w:szCs w:val="22"/>
        </w:rPr>
        <w:t xml:space="preserve">.  EOHHS may require </w:t>
      </w:r>
      <w:r w:rsidR="00A06FFF" w:rsidRPr="00D80282">
        <w:rPr>
          <w:rFonts w:ascii="Times New Roman" w:hAnsi="Times New Roman" w:cs="Times New Roman"/>
          <w:snapToGrid w:val="0"/>
          <w:spacing w:val="-2"/>
          <w:sz w:val="22"/>
          <w:szCs w:val="22"/>
        </w:rPr>
        <w:t>p</w:t>
      </w:r>
      <w:r w:rsidRPr="00D80282">
        <w:rPr>
          <w:rFonts w:ascii="Times New Roman" w:hAnsi="Times New Roman" w:cs="Times New Roman"/>
          <w:snapToGrid w:val="0"/>
          <w:spacing w:val="-2"/>
          <w:sz w:val="22"/>
          <w:szCs w:val="22"/>
        </w:rPr>
        <w:t>roviders to submit patient level data for the purpose of measuring clinical performance in a format specified by EOHHS. EOHHS may designate required data, data specifications</w:t>
      </w:r>
      <w:r w:rsidR="00E94728" w:rsidRPr="00D80282">
        <w:rPr>
          <w:rFonts w:ascii="Times New Roman" w:hAnsi="Times New Roman" w:cs="Times New Roman"/>
          <w:snapToGrid w:val="0"/>
          <w:spacing w:val="-2"/>
          <w:sz w:val="22"/>
          <w:szCs w:val="22"/>
        </w:rPr>
        <w:t>,</w:t>
      </w:r>
      <w:r w:rsidRPr="00D80282">
        <w:rPr>
          <w:rFonts w:ascii="Times New Roman" w:hAnsi="Times New Roman" w:cs="Times New Roman"/>
          <w:snapToGrid w:val="0"/>
          <w:spacing w:val="-2"/>
          <w:sz w:val="22"/>
          <w:szCs w:val="22"/>
        </w:rPr>
        <w:t xml:space="preserve"> and other data collection requirements by </w:t>
      </w:r>
      <w:r w:rsidR="00755D6F" w:rsidRPr="00D80282">
        <w:rPr>
          <w:rFonts w:ascii="Times New Roman" w:hAnsi="Times New Roman" w:cs="Times New Roman"/>
          <w:snapToGrid w:val="0"/>
          <w:spacing w:val="-2"/>
          <w:sz w:val="22"/>
          <w:szCs w:val="22"/>
        </w:rPr>
        <w:t>a</w:t>
      </w:r>
      <w:r w:rsidRPr="00D80282">
        <w:rPr>
          <w:rFonts w:ascii="Times New Roman" w:hAnsi="Times New Roman" w:cs="Times New Roman"/>
          <w:snapToGrid w:val="0"/>
          <w:spacing w:val="-2"/>
          <w:sz w:val="22"/>
          <w:szCs w:val="22"/>
        </w:rPr>
        <w:t xml:space="preserve">dministrative </w:t>
      </w:r>
      <w:r w:rsidR="00755D6F" w:rsidRPr="00D80282">
        <w:rPr>
          <w:rFonts w:ascii="Times New Roman" w:hAnsi="Times New Roman" w:cs="Times New Roman"/>
          <w:snapToGrid w:val="0"/>
          <w:spacing w:val="-2"/>
          <w:sz w:val="22"/>
          <w:szCs w:val="22"/>
        </w:rPr>
        <w:t>b</w:t>
      </w:r>
      <w:r w:rsidRPr="00D80282">
        <w:rPr>
          <w:rFonts w:ascii="Times New Roman" w:hAnsi="Times New Roman" w:cs="Times New Roman"/>
          <w:snapToGrid w:val="0"/>
          <w:spacing w:val="-2"/>
          <w:sz w:val="22"/>
          <w:szCs w:val="22"/>
        </w:rPr>
        <w:t xml:space="preserve">ulletin. </w:t>
      </w:r>
    </w:p>
    <w:p w14:paraId="24545388" w14:textId="77777777" w:rsidR="001863B1" w:rsidRPr="00D80282" w:rsidRDefault="001863B1" w:rsidP="00883D0F">
      <w:pPr>
        <w:suppressAutoHyphens/>
        <w:ind w:left="1080"/>
        <w:rPr>
          <w:rFonts w:ascii="Times New Roman" w:hAnsi="Times New Roman" w:cs="Times New Roman"/>
          <w:snapToGrid w:val="0"/>
          <w:spacing w:val="-2"/>
          <w:sz w:val="22"/>
          <w:szCs w:val="22"/>
        </w:rPr>
      </w:pPr>
      <w:r w:rsidRPr="00D80282">
        <w:rPr>
          <w:rFonts w:ascii="Times New Roman" w:hAnsi="Times New Roman" w:cs="Times New Roman"/>
          <w:snapToGrid w:val="0"/>
          <w:spacing w:val="-2"/>
          <w:sz w:val="22"/>
          <w:szCs w:val="22"/>
        </w:rPr>
        <w:t>(f)</w:t>
      </w:r>
      <w:r w:rsidR="00E555BF" w:rsidRPr="00D80282">
        <w:rPr>
          <w:rFonts w:ascii="Times New Roman" w:hAnsi="Times New Roman" w:cs="Times New Roman"/>
          <w:snapToGrid w:val="0"/>
          <w:spacing w:val="-2"/>
          <w:sz w:val="22"/>
          <w:szCs w:val="22"/>
        </w:rPr>
        <w:t xml:space="preserve"> </w:t>
      </w:r>
      <w:r w:rsidRPr="00D80282">
        <w:rPr>
          <w:rFonts w:ascii="Times New Roman" w:hAnsi="Times New Roman" w:cs="Times New Roman"/>
          <w:snapToGrid w:val="0"/>
          <w:spacing w:val="-2"/>
          <w:sz w:val="22"/>
          <w:szCs w:val="22"/>
        </w:rPr>
        <w:t xml:space="preserve"> </w:t>
      </w:r>
      <w:r w:rsidRPr="00D80282">
        <w:rPr>
          <w:rFonts w:ascii="Times New Roman" w:hAnsi="Times New Roman" w:cs="Times New Roman"/>
          <w:snapToGrid w:val="0"/>
          <w:spacing w:val="-2"/>
          <w:sz w:val="22"/>
          <w:szCs w:val="22"/>
          <w:u w:val="single"/>
        </w:rPr>
        <w:t>CMS-2540 Reports</w:t>
      </w:r>
      <w:r w:rsidRPr="00D80282">
        <w:rPr>
          <w:rFonts w:ascii="Times New Roman" w:hAnsi="Times New Roman" w:cs="Times New Roman"/>
          <w:snapToGrid w:val="0"/>
          <w:spacing w:val="-2"/>
          <w:sz w:val="22"/>
          <w:szCs w:val="22"/>
        </w:rPr>
        <w:t xml:space="preserve">.  State operated </w:t>
      </w:r>
      <w:r w:rsidR="00A06FFF" w:rsidRPr="00D80282">
        <w:rPr>
          <w:rFonts w:ascii="Times New Roman" w:hAnsi="Times New Roman" w:cs="Times New Roman"/>
          <w:snapToGrid w:val="0"/>
          <w:spacing w:val="-2"/>
          <w:sz w:val="22"/>
          <w:szCs w:val="22"/>
        </w:rPr>
        <w:t>n</w:t>
      </w:r>
      <w:r w:rsidRPr="00D80282">
        <w:rPr>
          <w:rFonts w:ascii="Times New Roman" w:hAnsi="Times New Roman" w:cs="Times New Roman"/>
          <w:snapToGrid w:val="0"/>
          <w:spacing w:val="-2"/>
          <w:sz w:val="22"/>
          <w:szCs w:val="22"/>
        </w:rPr>
        <w:t xml:space="preserve">ursing </w:t>
      </w:r>
      <w:r w:rsidR="00A06FFF" w:rsidRPr="00D80282">
        <w:rPr>
          <w:rFonts w:ascii="Times New Roman" w:hAnsi="Times New Roman" w:cs="Times New Roman"/>
          <w:snapToGrid w:val="0"/>
          <w:spacing w:val="-2"/>
          <w:sz w:val="22"/>
          <w:szCs w:val="22"/>
        </w:rPr>
        <w:t>f</w:t>
      </w:r>
      <w:r w:rsidRPr="00D80282">
        <w:rPr>
          <w:rFonts w:ascii="Times New Roman" w:hAnsi="Times New Roman" w:cs="Times New Roman"/>
          <w:snapToGrid w:val="0"/>
          <w:spacing w:val="-2"/>
          <w:sz w:val="22"/>
          <w:szCs w:val="22"/>
        </w:rPr>
        <w:t>acilities that meet the</w:t>
      </w:r>
      <w:r w:rsidRPr="00D80282">
        <w:rPr>
          <w:rFonts w:ascii="Times New Roman" w:hAnsi="Times New Roman" w:cs="Times New Roman"/>
          <w:spacing w:val="-2"/>
          <w:sz w:val="22"/>
          <w:szCs w:val="22"/>
        </w:rPr>
        <w:t xml:space="preserve"> definition in 42 CFR 4</w:t>
      </w:r>
      <w:r w:rsidR="001117C8" w:rsidRPr="00D80282">
        <w:rPr>
          <w:rFonts w:ascii="Times New Roman" w:hAnsi="Times New Roman" w:cs="Times New Roman"/>
          <w:spacing w:val="-2"/>
          <w:sz w:val="22"/>
          <w:szCs w:val="22"/>
        </w:rPr>
        <w:t>3</w:t>
      </w:r>
      <w:r w:rsidRPr="00D80282">
        <w:rPr>
          <w:rFonts w:ascii="Times New Roman" w:hAnsi="Times New Roman" w:cs="Times New Roman"/>
          <w:spacing w:val="-2"/>
          <w:sz w:val="22"/>
          <w:szCs w:val="22"/>
        </w:rPr>
        <w:t>3.50(a)(</w:t>
      </w:r>
      <w:proofErr w:type="spellStart"/>
      <w:r w:rsidR="001117C8" w:rsidRPr="00D80282">
        <w:rPr>
          <w:rFonts w:ascii="Times New Roman" w:hAnsi="Times New Roman" w:cs="Times New Roman"/>
          <w:spacing w:val="-2"/>
          <w:sz w:val="22"/>
          <w:szCs w:val="22"/>
        </w:rPr>
        <w:t>i</w:t>
      </w:r>
      <w:proofErr w:type="spellEnd"/>
      <w:r w:rsidRPr="00D80282">
        <w:rPr>
          <w:rFonts w:ascii="Times New Roman" w:hAnsi="Times New Roman" w:cs="Times New Roman"/>
          <w:spacing w:val="-2"/>
          <w:sz w:val="22"/>
          <w:szCs w:val="22"/>
        </w:rPr>
        <w:t xml:space="preserve">) must file a CMS-2540 report with the Center annually. The </w:t>
      </w:r>
      <w:r w:rsidR="00A06FFF" w:rsidRPr="00D80282">
        <w:rPr>
          <w:rFonts w:ascii="Times New Roman" w:hAnsi="Times New Roman" w:cs="Times New Roman"/>
          <w:spacing w:val="-2"/>
          <w:sz w:val="22"/>
          <w:szCs w:val="22"/>
        </w:rPr>
        <w:t>s</w:t>
      </w:r>
      <w:r w:rsidRPr="00D80282">
        <w:rPr>
          <w:rFonts w:ascii="Times New Roman" w:hAnsi="Times New Roman" w:cs="Times New Roman"/>
          <w:spacing w:val="-2"/>
          <w:sz w:val="22"/>
          <w:szCs w:val="22"/>
        </w:rPr>
        <w:t>tate</w:t>
      </w:r>
      <w:r w:rsidR="00A06FFF"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operated </w:t>
      </w:r>
      <w:r w:rsidR="00A06FFF"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A06FFF"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 must report the final disposition made by the Medicare intermediary.</w:t>
      </w:r>
    </w:p>
    <w:p w14:paraId="52154BB1" w14:textId="77777777" w:rsidR="001863B1" w:rsidRPr="00D80282" w:rsidRDefault="001863B1">
      <w:pPr>
        <w:suppressAutoHyphens/>
        <w:ind w:left="720"/>
        <w:rPr>
          <w:rFonts w:ascii="Times New Roman" w:hAnsi="Times New Roman" w:cs="Times New Roman"/>
          <w:snapToGrid w:val="0"/>
          <w:spacing w:val="-2"/>
          <w:sz w:val="22"/>
          <w:szCs w:val="22"/>
        </w:rPr>
      </w:pPr>
    </w:p>
    <w:p w14:paraId="1605A37D" w14:textId="77777777" w:rsidR="001863B1" w:rsidRPr="00D80282" w:rsidRDefault="001863B1">
      <w:pPr>
        <w:pStyle w:val="Heading2"/>
        <w:rPr>
          <w:rFonts w:ascii="Times New Roman" w:hAnsi="Times New Roman" w:cs="Times New Roman"/>
          <w:sz w:val="22"/>
          <w:szCs w:val="22"/>
          <w:u w:val="none"/>
        </w:rPr>
      </w:pPr>
      <w:r w:rsidRPr="00D80282">
        <w:rPr>
          <w:rFonts w:ascii="Times New Roman" w:hAnsi="Times New Roman" w:cs="Times New Roman"/>
          <w:sz w:val="22"/>
          <w:szCs w:val="22"/>
          <w:u w:val="none"/>
        </w:rPr>
        <w:t xml:space="preserve">(2) </w:t>
      </w:r>
      <w:r w:rsidR="00E555BF" w:rsidRPr="00D80282">
        <w:rPr>
          <w:rFonts w:ascii="Times New Roman" w:hAnsi="Times New Roman" w:cs="Times New Roman"/>
          <w:sz w:val="22"/>
          <w:szCs w:val="22"/>
          <w:u w:val="none"/>
        </w:rPr>
        <w:t xml:space="preserve"> </w:t>
      </w:r>
      <w:r w:rsidRPr="00D80282">
        <w:rPr>
          <w:rFonts w:ascii="Times New Roman" w:hAnsi="Times New Roman" w:cs="Times New Roman"/>
          <w:sz w:val="22"/>
          <w:szCs w:val="22"/>
        </w:rPr>
        <w:t>General Cost Reporting Requirements</w:t>
      </w:r>
      <w:r w:rsidR="00EA0274" w:rsidRPr="00D80282">
        <w:rPr>
          <w:rFonts w:ascii="Times New Roman" w:hAnsi="Times New Roman" w:cs="Times New Roman"/>
          <w:sz w:val="22"/>
          <w:szCs w:val="22"/>
          <w:u w:val="none"/>
        </w:rPr>
        <w:t>.</w:t>
      </w:r>
    </w:p>
    <w:p w14:paraId="47A15A02" w14:textId="097F729B" w:rsidR="000B18C0" w:rsidRPr="00D80282" w:rsidRDefault="001863B1" w:rsidP="0095194D">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(a)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Accrual Method</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Providers must complete all required reports using the accrual method of accounting.</w:t>
      </w:r>
    </w:p>
    <w:p w14:paraId="328C11CD" w14:textId="262DD717" w:rsidR="001863B1" w:rsidRPr="00D80282" w:rsidRDefault="001863B1" w:rsidP="002F17E3">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(b)</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Documentation of Reported Costs</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Providers must maintain accurate, detailed</w:t>
      </w:r>
      <w:r w:rsidR="005211B5"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and original financial records to substantiate reported costs for a period of at least five years following the submission of required reports or until the final resolution of any appeal of a rate for the period covered by the report, whichever is later. Providers must maintain complete documentation of all of the financial transactions and census activity of the </w:t>
      </w:r>
      <w:r w:rsidR="00A06FFF"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and affiliated entities including, but not limited to, the books, invoices, bank statements, canceled checks, payroll records, governmental filings, and any other records necessary to document the </w:t>
      </w:r>
      <w:r w:rsidR="00A06FFF"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rovider’s reported costs. Providers must be able to document expenses relating to affiliated entities for which it has identified costs related to the care of Massachusetts </w:t>
      </w:r>
      <w:r w:rsidR="00A06FFF"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ublicly</w:t>
      </w:r>
      <w:r w:rsidR="00984A75" w:rsidRPr="00D80282">
        <w:rPr>
          <w:rFonts w:ascii="Times New Roman" w:hAnsi="Times New Roman" w:cs="Times New Roman"/>
          <w:spacing w:val="-2"/>
          <w:sz w:val="22"/>
          <w:szCs w:val="22"/>
        </w:rPr>
        <w:t xml:space="preserve"> </w:t>
      </w:r>
      <w:r w:rsidR="00A06FFF"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A06FFF"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esidents whether or not they are </w:t>
      </w:r>
      <w:r w:rsidR="00A06FFF"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elated </w:t>
      </w:r>
      <w:r w:rsidR="00A06FFF"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arties.</w:t>
      </w:r>
    </w:p>
    <w:p w14:paraId="4293A324" w14:textId="77777777" w:rsidR="001863B1" w:rsidRPr="00D80282" w:rsidRDefault="001863B1" w:rsidP="00BC1E0D">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(c)</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Fixed Asset Ledger</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Providers must maintain a fixed asset ledger that clearly identifies each asset for which expenses are reported, including location, date of purchase, cost, salvage value, accumulated depreciation, and the disposition of sold, lost</w:t>
      </w:r>
      <w:r w:rsidR="005211B5"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or fully depreciated assets.</w:t>
      </w:r>
    </w:p>
    <w:p w14:paraId="34E6625D" w14:textId="77777777" w:rsidR="001863B1" w:rsidRPr="00D80282" w:rsidRDefault="001863B1" w:rsidP="00BC1E0D">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(d)</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Job Descriptions and Time Records</w:t>
      </w:r>
      <w:r w:rsidRPr="00D80282">
        <w:rPr>
          <w:rFonts w:ascii="Times New Roman" w:hAnsi="Times New Roman" w:cs="Times New Roman"/>
          <w:spacing w:val="-2"/>
          <w:sz w:val="22"/>
          <w:szCs w:val="22"/>
        </w:rPr>
        <w:t>.</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Providers and management companies must maintain written job descriptions including qualifications, duties, responsibilities, and time records such as time cards for all positions that the </w:t>
      </w:r>
      <w:r w:rsidR="00A06FFF"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identifies as related to the care of Massachusetts </w:t>
      </w:r>
      <w:r w:rsidR="00A06FFF"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ublicly</w:t>
      </w:r>
      <w:r w:rsidR="00984A75" w:rsidRPr="00D80282">
        <w:rPr>
          <w:rFonts w:ascii="Times New Roman" w:hAnsi="Times New Roman" w:cs="Times New Roman"/>
          <w:spacing w:val="-2"/>
          <w:sz w:val="22"/>
          <w:szCs w:val="22"/>
        </w:rPr>
        <w:t xml:space="preserve"> </w:t>
      </w:r>
      <w:r w:rsidR="00A06FFF"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A06FFF"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esidents. Facilities organized as sole proprietors or partnerships in which the sole proprietor or partner functions as administrator with no reported administrator salary or benefits must maintain documentation to support the provision of administrator services by the sole proprietor or partner.</w:t>
      </w:r>
    </w:p>
    <w:p w14:paraId="05584BCD" w14:textId="77777777" w:rsidR="001863B1" w:rsidRPr="00D80282" w:rsidRDefault="001863B1" w:rsidP="00BC1E0D">
      <w:pPr>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Indirect Restorative Therapy Services Record</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Providers must maintain a record of indirect restorative therapy services documented by a written summary available for inspection in the </w:t>
      </w:r>
      <w:r w:rsidR="00A06FFF"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A06FFF"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 as required by 105 CMR 150.010(F)</w:t>
      </w:r>
      <w:r w:rsidR="00984A75"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i/>
          <w:spacing w:val="-2"/>
          <w:sz w:val="22"/>
          <w:szCs w:val="22"/>
        </w:rPr>
        <w:t>Records and Reports</w:t>
      </w:r>
      <w:r w:rsidRPr="00D80282">
        <w:rPr>
          <w:rFonts w:ascii="Times New Roman" w:hAnsi="Times New Roman" w:cs="Times New Roman"/>
          <w:spacing w:val="-2"/>
          <w:sz w:val="22"/>
          <w:szCs w:val="22"/>
        </w:rPr>
        <w:t xml:space="preserve">. </w:t>
      </w:r>
    </w:p>
    <w:p w14:paraId="2760ABED" w14:textId="77777777" w:rsidR="001863B1" w:rsidRPr="00D80282" w:rsidRDefault="001863B1" w:rsidP="00883D0F">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(f)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Other Cost Reporting Requirements</w:t>
      </w:r>
      <w:r w:rsidRPr="00D80282">
        <w:rPr>
          <w:rFonts w:ascii="Times New Roman" w:hAnsi="Times New Roman" w:cs="Times New Roman"/>
          <w:spacing w:val="-2"/>
          <w:sz w:val="22"/>
          <w:szCs w:val="22"/>
        </w:rPr>
        <w:t>.</w:t>
      </w:r>
    </w:p>
    <w:p w14:paraId="42B05C45" w14:textId="77777777" w:rsidR="00EA0274" w:rsidRPr="00D80282" w:rsidRDefault="001863B1" w:rsidP="00883D0F">
      <w:pPr>
        <w:suppressAutoHyphens/>
        <w:ind w:left="1440"/>
        <w:rPr>
          <w:rFonts w:ascii="Times New Roman" w:hAnsi="Times New Roman" w:cs="Times New Roman"/>
          <w:spacing w:val="-2"/>
          <w:sz w:val="22"/>
          <w:szCs w:val="22"/>
          <w:u w:val="single"/>
        </w:rPr>
      </w:pPr>
      <w:r w:rsidRPr="00D80282">
        <w:rPr>
          <w:rFonts w:ascii="Times New Roman" w:hAnsi="Times New Roman" w:cs="Times New Roman"/>
          <w:spacing w:val="-2"/>
          <w:sz w:val="22"/>
          <w:szCs w:val="22"/>
        </w:rPr>
        <w:t>1.</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Administrative Costs</w:t>
      </w:r>
      <w:r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u w:val="single"/>
        </w:rPr>
        <w:t xml:space="preserve"> </w:t>
      </w:r>
    </w:p>
    <w:p w14:paraId="02D08D40" w14:textId="77777777" w:rsidR="001863B1" w:rsidRPr="00D80282" w:rsidRDefault="00EA0274" w:rsidP="00883D0F">
      <w:pPr>
        <w:suppressAutoHyphens/>
        <w:ind w:left="180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a. </w:t>
      </w:r>
      <w:r w:rsidR="00E555BF" w:rsidRPr="00D80282">
        <w:rPr>
          <w:rFonts w:ascii="Times New Roman" w:hAnsi="Times New Roman" w:cs="Times New Roman"/>
          <w:spacing w:val="-2"/>
          <w:sz w:val="22"/>
          <w:szCs w:val="22"/>
        </w:rPr>
        <w:t xml:space="preserve"> </w:t>
      </w:r>
      <w:r w:rsidR="001863B1" w:rsidRPr="00D80282">
        <w:rPr>
          <w:rFonts w:ascii="Times New Roman" w:hAnsi="Times New Roman" w:cs="Times New Roman"/>
          <w:spacing w:val="-2"/>
          <w:sz w:val="22"/>
          <w:szCs w:val="22"/>
        </w:rPr>
        <w:t>The following expenses must be reported as administrative:</w:t>
      </w:r>
    </w:p>
    <w:p w14:paraId="49667972" w14:textId="40287BD2" w:rsidR="007F2AD4" w:rsidRPr="00D80282" w:rsidRDefault="00EA0274" w:rsidP="00450E90">
      <w:pPr>
        <w:suppressAutoHyphens/>
        <w:ind w:left="2160"/>
        <w:rPr>
          <w:rFonts w:ascii="Times New Roman" w:hAnsi="Times New Roman" w:cs="Times New Roman"/>
          <w:spacing w:val="-2"/>
          <w:sz w:val="22"/>
          <w:szCs w:val="22"/>
        </w:rPr>
      </w:pPr>
      <w:proofErr w:type="spellStart"/>
      <w:r w:rsidRPr="00D80282">
        <w:rPr>
          <w:rFonts w:ascii="Times New Roman" w:hAnsi="Times New Roman" w:cs="Times New Roman"/>
          <w:spacing w:val="-2"/>
          <w:sz w:val="22"/>
          <w:szCs w:val="22"/>
        </w:rPr>
        <w:t>i</w:t>
      </w:r>
      <w:proofErr w:type="spellEnd"/>
      <w:r w:rsidR="001863B1"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009E0909" w:rsidRPr="00D80282">
        <w:rPr>
          <w:rFonts w:ascii="Times New Roman" w:hAnsi="Times New Roman" w:cs="Times New Roman"/>
          <w:spacing w:val="-2"/>
          <w:sz w:val="22"/>
          <w:szCs w:val="22"/>
        </w:rPr>
        <w:t>a</w:t>
      </w:r>
      <w:r w:rsidR="001863B1" w:rsidRPr="00D80282">
        <w:rPr>
          <w:rFonts w:ascii="Times New Roman" w:hAnsi="Times New Roman" w:cs="Times New Roman"/>
          <w:spacing w:val="-2"/>
          <w:sz w:val="22"/>
          <w:szCs w:val="22"/>
        </w:rPr>
        <w:t xml:space="preserve">ll compensation, including payroll taxes and benefits, for the positions of administrator, assistant administrator, administrator-in-training, business manager, secretarial and clerical staff, bookkeeping staff, and all staff or consultants whose duties are primarily administrative rather than directly related to the provision of on-site care to residents or to the on-site physical upkeep of the </w:t>
      </w:r>
      <w:r w:rsidR="00A06FFF" w:rsidRPr="00D80282">
        <w:rPr>
          <w:rFonts w:ascii="Times New Roman" w:hAnsi="Times New Roman" w:cs="Times New Roman"/>
          <w:spacing w:val="-2"/>
          <w:sz w:val="22"/>
          <w:szCs w:val="22"/>
        </w:rPr>
        <w:t>n</w:t>
      </w:r>
      <w:r w:rsidR="001863B1" w:rsidRPr="00D80282">
        <w:rPr>
          <w:rFonts w:ascii="Times New Roman" w:hAnsi="Times New Roman" w:cs="Times New Roman"/>
          <w:spacing w:val="-2"/>
          <w:sz w:val="22"/>
          <w:szCs w:val="22"/>
        </w:rPr>
        <w:t xml:space="preserve">ursing </w:t>
      </w:r>
      <w:r w:rsidR="00A06FFF" w:rsidRPr="00D80282">
        <w:rPr>
          <w:rFonts w:ascii="Times New Roman" w:hAnsi="Times New Roman" w:cs="Times New Roman"/>
          <w:spacing w:val="-2"/>
          <w:sz w:val="22"/>
          <w:szCs w:val="22"/>
        </w:rPr>
        <w:t>f</w:t>
      </w:r>
      <w:r w:rsidR="001863B1" w:rsidRPr="00D80282">
        <w:rPr>
          <w:rFonts w:ascii="Times New Roman" w:hAnsi="Times New Roman" w:cs="Times New Roman"/>
          <w:spacing w:val="-2"/>
          <w:sz w:val="22"/>
          <w:szCs w:val="22"/>
        </w:rPr>
        <w:t>acility;</w:t>
      </w:r>
    </w:p>
    <w:p w14:paraId="211293E3" w14:textId="0A532F92" w:rsidR="001863B1" w:rsidRPr="00D80282" w:rsidRDefault="00EA0274" w:rsidP="0095194D">
      <w:pPr>
        <w:suppressAutoHyphens/>
        <w:ind w:left="2160"/>
        <w:rPr>
          <w:rFonts w:ascii="Times New Roman" w:hAnsi="Times New Roman" w:cs="Times New Roman"/>
          <w:spacing w:val="-2"/>
          <w:sz w:val="22"/>
          <w:szCs w:val="22"/>
        </w:rPr>
      </w:pPr>
      <w:r w:rsidRPr="00D80282">
        <w:rPr>
          <w:rFonts w:ascii="Times New Roman" w:hAnsi="Times New Roman" w:cs="Times New Roman"/>
          <w:spacing w:val="-2"/>
          <w:sz w:val="22"/>
          <w:szCs w:val="22"/>
        </w:rPr>
        <w:t>ii</w:t>
      </w:r>
      <w:r w:rsidR="001863B1" w:rsidRPr="00D80282">
        <w:rPr>
          <w:rFonts w:ascii="Times New Roman" w:hAnsi="Times New Roman" w:cs="Times New Roman"/>
          <w:spacing w:val="-2"/>
          <w:sz w:val="22"/>
          <w:szCs w:val="22"/>
        </w:rPr>
        <w:t>.</w:t>
      </w:r>
      <w:r w:rsidR="00E555BF" w:rsidRPr="00D80282">
        <w:rPr>
          <w:rFonts w:ascii="Times New Roman" w:hAnsi="Times New Roman" w:cs="Times New Roman"/>
          <w:spacing w:val="-2"/>
          <w:sz w:val="22"/>
          <w:szCs w:val="22"/>
        </w:rPr>
        <w:t xml:space="preserve"> </w:t>
      </w:r>
      <w:r w:rsidR="001863B1" w:rsidRPr="00D80282">
        <w:rPr>
          <w:rFonts w:ascii="Times New Roman" w:hAnsi="Times New Roman" w:cs="Times New Roman"/>
          <w:spacing w:val="-2"/>
          <w:sz w:val="22"/>
          <w:szCs w:val="22"/>
        </w:rPr>
        <w:t xml:space="preserve"> </w:t>
      </w:r>
      <w:r w:rsidR="009E0909" w:rsidRPr="00D80282">
        <w:rPr>
          <w:rFonts w:ascii="Times New Roman" w:hAnsi="Times New Roman" w:cs="Times New Roman"/>
          <w:spacing w:val="-2"/>
          <w:sz w:val="22"/>
          <w:szCs w:val="22"/>
        </w:rPr>
        <w:t>e</w:t>
      </w:r>
      <w:r w:rsidR="001863B1" w:rsidRPr="00D80282">
        <w:rPr>
          <w:rFonts w:ascii="Times New Roman" w:hAnsi="Times New Roman" w:cs="Times New Roman"/>
          <w:spacing w:val="-2"/>
          <w:sz w:val="22"/>
          <w:szCs w:val="22"/>
        </w:rPr>
        <w:t xml:space="preserve">xpenses related to tasks performed by persons at a management level above that of an on-site </w:t>
      </w:r>
      <w:r w:rsidR="005D7302" w:rsidRPr="00D80282">
        <w:rPr>
          <w:rFonts w:ascii="Times New Roman" w:hAnsi="Times New Roman" w:cs="Times New Roman"/>
          <w:spacing w:val="-2"/>
          <w:sz w:val="22"/>
          <w:szCs w:val="22"/>
        </w:rPr>
        <w:t>p</w:t>
      </w:r>
      <w:r w:rsidR="001863B1" w:rsidRPr="00D80282">
        <w:rPr>
          <w:rFonts w:ascii="Times New Roman" w:hAnsi="Times New Roman" w:cs="Times New Roman"/>
          <w:spacing w:val="-2"/>
          <w:sz w:val="22"/>
          <w:szCs w:val="22"/>
        </w:rPr>
        <w:t xml:space="preserve">rovider department head, that are associated with monitoring, supervising, and/or directing services provided to residents in a </w:t>
      </w:r>
      <w:r w:rsidR="005D7302" w:rsidRPr="00D80282">
        <w:rPr>
          <w:rFonts w:ascii="Times New Roman" w:hAnsi="Times New Roman" w:cs="Times New Roman"/>
          <w:spacing w:val="-2"/>
          <w:sz w:val="22"/>
          <w:szCs w:val="22"/>
        </w:rPr>
        <w:t>n</w:t>
      </w:r>
      <w:r w:rsidR="001863B1" w:rsidRPr="00D80282">
        <w:rPr>
          <w:rFonts w:ascii="Times New Roman" w:hAnsi="Times New Roman" w:cs="Times New Roman"/>
          <w:spacing w:val="-2"/>
          <w:sz w:val="22"/>
          <w:szCs w:val="22"/>
        </w:rPr>
        <w:t xml:space="preserve">ursing </w:t>
      </w:r>
      <w:r w:rsidR="005D7302" w:rsidRPr="00D80282">
        <w:rPr>
          <w:rFonts w:ascii="Times New Roman" w:hAnsi="Times New Roman" w:cs="Times New Roman"/>
          <w:spacing w:val="-2"/>
          <w:sz w:val="22"/>
          <w:szCs w:val="22"/>
        </w:rPr>
        <w:t>f</w:t>
      </w:r>
      <w:r w:rsidR="001863B1" w:rsidRPr="00D80282">
        <w:rPr>
          <w:rFonts w:ascii="Times New Roman" w:hAnsi="Times New Roman" w:cs="Times New Roman"/>
          <w:spacing w:val="-2"/>
          <w:sz w:val="22"/>
          <w:szCs w:val="22"/>
        </w:rPr>
        <w:t>acility as</w:t>
      </w:r>
      <w:r w:rsidR="00DD00AA" w:rsidRPr="00D80282">
        <w:rPr>
          <w:rFonts w:ascii="Times New Roman" w:hAnsi="Times New Roman" w:cs="Times New Roman"/>
          <w:spacing w:val="-2"/>
          <w:sz w:val="22"/>
          <w:szCs w:val="22"/>
        </w:rPr>
        <w:t xml:space="preserve"> </w:t>
      </w:r>
      <w:r w:rsidR="001863B1" w:rsidRPr="00D80282">
        <w:rPr>
          <w:rFonts w:ascii="Times New Roman" w:hAnsi="Times New Roman" w:cs="Times New Roman"/>
          <w:spacing w:val="-2"/>
          <w:sz w:val="22"/>
          <w:szCs w:val="22"/>
        </w:rPr>
        <w:t>well as legal, accounting, financial</w:t>
      </w:r>
      <w:r w:rsidR="005211B5" w:rsidRPr="00D80282">
        <w:rPr>
          <w:rFonts w:ascii="Times New Roman" w:hAnsi="Times New Roman" w:cs="Times New Roman"/>
          <w:spacing w:val="-2"/>
          <w:sz w:val="22"/>
          <w:szCs w:val="22"/>
        </w:rPr>
        <w:t>,</w:t>
      </w:r>
      <w:r w:rsidR="001863B1" w:rsidRPr="00D80282">
        <w:rPr>
          <w:rFonts w:ascii="Times New Roman" w:hAnsi="Times New Roman" w:cs="Times New Roman"/>
          <w:spacing w:val="-2"/>
          <w:sz w:val="22"/>
          <w:szCs w:val="22"/>
        </w:rPr>
        <w:t xml:space="preserve"> and managerial services or advice including computer services and payroll processing; and </w:t>
      </w:r>
    </w:p>
    <w:p w14:paraId="60C028C1" w14:textId="34549D2D" w:rsidR="001863B1" w:rsidRPr="00D80282" w:rsidRDefault="00EA0274" w:rsidP="0095194D">
      <w:pPr>
        <w:suppressAutoHyphens/>
        <w:ind w:left="2160"/>
        <w:rPr>
          <w:rFonts w:ascii="Times New Roman" w:hAnsi="Times New Roman" w:cs="Times New Roman"/>
          <w:spacing w:val="-2"/>
          <w:sz w:val="22"/>
          <w:szCs w:val="22"/>
        </w:rPr>
      </w:pPr>
      <w:r w:rsidRPr="00D80282">
        <w:rPr>
          <w:rFonts w:ascii="Times New Roman" w:hAnsi="Times New Roman" w:cs="Times New Roman"/>
          <w:spacing w:val="-2"/>
          <w:sz w:val="22"/>
          <w:szCs w:val="22"/>
        </w:rPr>
        <w:lastRenderedPageBreak/>
        <w:t>iii</w:t>
      </w:r>
      <w:r w:rsidR="001863B1"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009E0909" w:rsidRPr="00D80282">
        <w:rPr>
          <w:rFonts w:ascii="Times New Roman" w:hAnsi="Times New Roman" w:cs="Times New Roman"/>
          <w:spacing w:val="-2"/>
          <w:sz w:val="22"/>
          <w:szCs w:val="22"/>
        </w:rPr>
        <w:t>e</w:t>
      </w:r>
      <w:r w:rsidR="001863B1" w:rsidRPr="00D80282">
        <w:rPr>
          <w:rFonts w:ascii="Times New Roman" w:hAnsi="Times New Roman" w:cs="Times New Roman"/>
          <w:spacing w:val="-2"/>
          <w:sz w:val="22"/>
          <w:szCs w:val="22"/>
        </w:rPr>
        <w:t>xpenses related to policy</w:t>
      </w:r>
      <w:r w:rsidR="001863B1" w:rsidRPr="00D80282">
        <w:rPr>
          <w:rFonts w:ascii="Times New Roman" w:hAnsi="Times New Roman" w:cs="Times New Roman"/>
          <w:spacing w:val="-2"/>
          <w:sz w:val="22"/>
          <w:szCs w:val="22"/>
        </w:rPr>
        <w:noBreakHyphen/>
        <w:t>making, planning</w:t>
      </w:r>
      <w:r w:rsidR="005211B5" w:rsidRPr="00D80282">
        <w:rPr>
          <w:rFonts w:ascii="Times New Roman" w:hAnsi="Times New Roman" w:cs="Times New Roman"/>
          <w:spacing w:val="-2"/>
          <w:sz w:val="22"/>
          <w:szCs w:val="22"/>
        </w:rPr>
        <w:t>,</w:t>
      </w:r>
      <w:r w:rsidR="001863B1" w:rsidRPr="00D80282">
        <w:rPr>
          <w:rFonts w:ascii="Times New Roman" w:hAnsi="Times New Roman" w:cs="Times New Roman"/>
          <w:spacing w:val="-2"/>
          <w:sz w:val="22"/>
          <w:szCs w:val="22"/>
        </w:rPr>
        <w:t xml:space="preserve"> and decision</w:t>
      </w:r>
      <w:r w:rsidR="001863B1" w:rsidRPr="00D80282">
        <w:rPr>
          <w:rFonts w:ascii="Times New Roman" w:hAnsi="Times New Roman" w:cs="Times New Roman"/>
          <w:spacing w:val="-2"/>
          <w:sz w:val="22"/>
          <w:szCs w:val="22"/>
        </w:rPr>
        <w:noBreakHyphen/>
        <w:t xml:space="preserve">making activities necessary for the general and long-term management of the affairs of a </w:t>
      </w:r>
      <w:r w:rsidR="005D7302" w:rsidRPr="00D80282">
        <w:rPr>
          <w:rFonts w:ascii="Times New Roman" w:hAnsi="Times New Roman" w:cs="Times New Roman"/>
          <w:spacing w:val="-2"/>
          <w:sz w:val="22"/>
          <w:szCs w:val="22"/>
        </w:rPr>
        <w:t>n</w:t>
      </w:r>
      <w:r w:rsidR="001863B1" w:rsidRPr="00D80282">
        <w:rPr>
          <w:rFonts w:ascii="Times New Roman" w:hAnsi="Times New Roman" w:cs="Times New Roman"/>
          <w:spacing w:val="-2"/>
          <w:sz w:val="22"/>
          <w:szCs w:val="22"/>
        </w:rPr>
        <w:t xml:space="preserve">ursing </w:t>
      </w:r>
      <w:r w:rsidR="005D7302" w:rsidRPr="00D80282">
        <w:rPr>
          <w:rFonts w:ascii="Times New Roman" w:hAnsi="Times New Roman" w:cs="Times New Roman"/>
          <w:spacing w:val="-2"/>
          <w:sz w:val="22"/>
          <w:szCs w:val="22"/>
        </w:rPr>
        <w:t>f</w:t>
      </w:r>
      <w:r w:rsidR="001863B1" w:rsidRPr="00D80282">
        <w:rPr>
          <w:rFonts w:ascii="Times New Roman" w:hAnsi="Times New Roman" w:cs="Times New Roman"/>
          <w:spacing w:val="-2"/>
          <w:sz w:val="22"/>
          <w:szCs w:val="22"/>
        </w:rPr>
        <w:t xml:space="preserve">acility, including but not limited to the following: the financial management of the </w:t>
      </w:r>
      <w:r w:rsidR="005D7302" w:rsidRPr="00D80282">
        <w:rPr>
          <w:rFonts w:ascii="Times New Roman" w:hAnsi="Times New Roman" w:cs="Times New Roman"/>
          <w:spacing w:val="-2"/>
          <w:sz w:val="22"/>
          <w:szCs w:val="22"/>
        </w:rPr>
        <w:t>p</w:t>
      </w:r>
      <w:r w:rsidR="001863B1" w:rsidRPr="00D80282">
        <w:rPr>
          <w:rFonts w:ascii="Times New Roman" w:hAnsi="Times New Roman" w:cs="Times New Roman"/>
          <w:spacing w:val="-2"/>
          <w:sz w:val="22"/>
          <w:szCs w:val="22"/>
        </w:rPr>
        <w:t>rovider, including the cost of financial accounting and management advisory consultants, the establishment of personnel policies, the planning of resident admission policies</w:t>
      </w:r>
      <w:r w:rsidR="005211B5" w:rsidRPr="00D80282">
        <w:rPr>
          <w:rFonts w:ascii="Times New Roman" w:hAnsi="Times New Roman" w:cs="Times New Roman"/>
          <w:spacing w:val="-2"/>
          <w:sz w:val="22"/>
          <w:szCs w:val="22"/>
        </w:rPr>
        <w:t>,</w:t>
      </w:r>
      <w:r w:rsidR="001863B1" w:rsidRPr="00D80282">
        <w:rPr>
          <w:rFonts w:ascii="Times New Roman" w:hAnsi="Times New Roman" w:cs="Times New Roman"/>
          <w:spacing w:val="-2"/>
          <w:sz w:val="22"/>
          <w:szCs w:val="22"/>
        </w:rPr>
        <w:t xml:space="preserve"> and the planning of the expansion and financing of the </w:t>
      </w:r>
      <w:r w:rsidR="005D7302" w:rsidRPr="00D80282">
        <w:rPr>
          <w:rFonts w:ascii="Times New Roman" w:hAnsi="Times New Roman" w:cs="Times New Roman"/>
          <w:spacing w:val="-2"/>
          <w:sz w:val="22"/>
          <w:szCs w:val="22"/>
        </w:rPr>
        <w:t>p</w:t>
      </w:r>
      <w:r w:rsidR="001863B1" w:rsidRPr="00D80282">
        <w:rPr>
          <w:rFonts w:ascii="Times New Roman" w:hAnsi="Times New Roman" w:cs="Times New Roman"/>
          <w:spacing w:val="-2"/>
          <w:sz w:val="22"/>
          <w:szCs w:val="22"/>
        </w:rPr>
        <w:t>rovider.</w:t>
      </w:r>
    </w:p>
    <w:p w14:paraId="46E86448" w14:textId="77777777" w:rsidR="001863B1" w:rsidRPr="00D80282" w:rsidRDefault="00EA0274" w:rsidP="00BC1E0D">
      <w:pPr>
        <w:suppressAutoHyphens/>
        <w:ind w:left="1800"/>
        <w:rPr>
          <w:rFonts w:ascii="Times New Roman" w:hAnsi="Times New Roman" w:cs="Times New Roman"/>
          <w:spacing w:val="-2"/>
          <w:sz w:val="22"/>
          <w:szCs w:val="22"/>
        </w:rPr>
      </w:pPr>
      <w:r w:rsidRPr="00D80282">
        <w:rPr>
          <w:rFonts w:ascii="Times New Roman" w:hAnsi="Times New Roman" w:cs="Times New Roman"/>
          <w:spacing w:val="-2"/>
          <w:sz w:val="22"/>
          <w:szCs w:val="22"/>
        </w:rPr>
        <w:t>b</w:t>
      </w:r>
      <w:r w:rsidR="001863B1" w:rsidRPr="00D80282">
        <w:rPr>
          <w:rFonts w:ascii="Times New Roman" w:hAnsi="Times New Roman" w:cs="Times New Roman"/>
          <w:spacing w:val="-2"/>
          <w:sz w:val="22"/>
          <w:szCs w:val="22"/>
        </w:rPr>
        <w:t>.</w:t>
      </w:r>
      <w:r w:rsidR="00E555BF" w:rsidRPr="00D80282">
        <w:rPr>
          <w:rFonts w:ascii="Times New Roman" w:hAnsi="Times New Roman" w:cs="Times New Roman"/>
          <w:spacing w:val="-2"/>
          <w:sz w:val="22"/>
          <w:szCs w:val="22"/>
        </w:rPr>
        <w:t xml:space="preserve"> </w:t>
      </w:r>
      <w:r w:rsidR="001863B1" w:rsidRPr="00D80282">
        <w:rPr>
          <w:rFonts w:ascii="Times New Roman" w:hAnsi="Times New Roman" w:cs="Times New Roman"/>
          <w:spacing w:val="-2"/>
          <w:sz w:val="22"/>
          <w:szCs w:val="22"/>
        </w:rPr>
        <w:t xml:space="preserve"> </w:t>
      </w:r>
      <w:r w:rsidR="005211B5" w:rsidRPr="00D80282">
        <w:rPr>
          <w:rFonts w:ascii="Times New Roman" w:hAnsi="Times New Roman" w:cs="Times New Roman"/>
          <w:spacing w:val="-2"/>
          <w:sz w:val="22"/>
          <w:szCs w:val="22"/>
        </w:rPr>
        <w:t>P</w:t>
      </w:r>
      <w:r w:rsidR="001863B1" w:rsidRPr="00D80282">
        <w:rPr>
          <w:rFonts w:ascii="Times New Roman" w:hAnsi="Times New Roman" w:cs="Times New Roman"/>
          <w:spacing w:val="-2"/>
          <w:sz w:val="22"/>
          <w:szCs w:val="22"/>
        </w:rPr>
        <w:t>roviders must report the cost of administrative personnel to the appropriate account. The cost of administrative personnel includes all expenses, fees, payroll taxes, fringe benefits, salaries</w:t>
      </w:r>
      <w:r w:rsidR="005211B5" w:rsidRPr="00D80282">
        <w:rPr>
          <w:rFonts w:ascii="Times New Roman" w:hAnsi="Times New Roman" w:cs="Times New Roman"/>
          <w:spacing w:val="-2"/>
          <w:sz w:val="22"/>
          <w:szCs w:val="22"/>
        </w:rPr>
        <w:t>,</w:t>
      </w:r>
      <w:r w:rsidR="001863B1" w:rsidRPr="00D80282">
        <w:rPr>
          <w:rFonts w:ascii="Times New Roman" w:hAnsi="Times New Roman" w:cs="Times New Roman"/>
          <w:spacing w:val="-2"/>
          <w:sz w:val="22"/>
          <w:szCs w:val="22"/>
        </w:rPr>
        <w:t xml:space="preserve"> or other compensation.</w:t>
      </w:r>
    </w:p>
    <w:p w14:paraId="5C5BF4C6" w14:textId="77777777" w:rsidR="001863B1" w:rsidRPr="00D80282" w:rsidRDefault="00EA0274" w:rsidP="00BC1E0D">
      <w:pPr>
        <w:pStyle w:val="BodyTextIndent3"/>
        <w:ind w:left="1800"/>
        <w:rPr>
          <w:rFonts w:ascii="Times New Roman" w:hAnsi="Times New Roman" w:cs="Times New Roman"/>
          <w:spacing w:val="-2"/>
          <w:sz w:val="22"/>
          <w:szCs w:val="22"/>
        </w:rPr>
      </w:pPr>
      <w:r w:rsidRPr="00D80282">
        <w:rPr>
          <w:rFonts w:ascii="Times New Roman" w:hAnsi="Times New Roman" w:cs="Times New Roman"/>
          <w:spacing w:val="-2"/>
          <w:sz w:val="22"/>
          <w:szCs w:val="22"/>
        </w:rPr>
        <w:t>c</w:t>
      </w:r>
      <w:r w:rsidR="001863B1"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001863B1" w:rsidRPr="00D80282">
        <w:rPr>
          <w:rFonts w:ascii="Times New Roman" w:hAnsi="Times New Roman" w:cs="Times New Roman"/>
          <w:spacing w:val="-2"/>
          <w:sz w:val="22"/>
          <w:szCs w:val="22"/>
        </w:rPr>
        <w:t xml:space="preserve">Providers may allocate administrative costs among two or more accounts. The </w:t>
      </w:r>
      <w:r w:rsidR="005D7302" w:rsidRPr="00D80282">
        <w:rPr>
          <w:rFonts w:ascii="Times New Roman" w:hAnsi="Times New Roman" w:cs="Times New Roman"/>
          <w:spacing w:val="-2"/>
          <w:sz w:val="22"/>
          <w:szCs w:val="22"/>
        </w:rPr>
        <w:t>p</w:t>
      </w:r>
      <w:r w:rsidR="001863B1" w:rsidRPr="00D80282">
        <w:rPr>
          <w:rFonts w:ascii="Times New Roman" w:hAnsi="Times New Roman" w:cs="Times New Roman"/>
          <w:spacing w:val="-2"/>
          <w:sz w:val="22"/>
          <w:szCs w:val="22"/>
        </w:rPr>
        <w:t>rovider must maintain specific and detailed time records to support the allocation.</w:t>
      </w:r>
    </w:p>
    <w:p w14:paraId="4ECA28DE" w14:textId="77777777" w:rsidR="001863B1" w:rsidRPr="00D80282" w:rsidRDefault="001863B1" w:rsidP="00BC1E0D">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2.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Draw Accounts</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Providers may not report or claim proprietorship or partnership drawings as salary expense.</w:t>
      </w:r>
    </w:p>
    <w:p w14:paraId="3C8EBDCA" w14:textId="77777777" w:rsidR="001863B1" w:rsidRPr="00D80282" w:rsidRDefault="001863B1" w:rsidP="00BC1E0D">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3.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Expenses that Generate Income</w:t>
      </w:r>
      <w:r w:rsidRPr="00D80282">
        <w:rPr>
          <w:rFonts w:ascii="Times New Roman" w:hAnsi="Times New Roman" w:cs="Times New Roman"/>
          <w:spacing w:val="-2"/>
          <w:sz w:val="22"/>
          <w:szCs w:val="22"/>
        </w:rPr>
        <w:t xml:space="preserve">.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Providers must identify the expense accounts that generate income.</w:t>
      </w:r>
    </w:p>
    <w:p w14:paraId="4B13D2DC" w14:textId="77777777" w:rsidR="001863B1" w:rsidRPr="00D80282" w:rsidRDefault="001863B1" w:rsidP="00BC1E0D">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4.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Fixed Costs</w:t>
      </w:r>
      <w:r w:rsidRPr="00D80282">
        <w:rPr>
          <w:rFonts w:ascii="Times New Roman" w:hAnsi="Times New Roman" w:cs="Times New Roman"/>
          <w:spacing w:val="-2"/>
          <w:sz w:val="22"/>
          <w:szCs w:val="22"/>
        </w:rPr>
        <w:t>.</w:t>
      </w:r>
    </w:p>
    <w:p w14:paraId="528D3204" w14:textId="77777777" w:rsidR="001863B1" w:rsidRPr="00D80282" w:rsidRDefault="001863B1" w:rsidP="00BC1E0D">
      <w:pPr>
        <w:suppressAutoHyphens/>
        <w:ind w:left="1800"/>
        <w:rPr>
          <w:rFonts w:ascii="Times New Roman" w:hAnsi="Times New Roman" w:cs="Times New Roman"/>
          <w:spacing w:val="-2"/>
          <w:sz w:val="22"/>
          <w:szCs w:val="22"/>
          <w:u w:val="single"/>
        </w:rPr>
      </w:pPr>
      <w:r w:rsidRPr="00D80282">
        <w:rPr>
          <w:rFonts w:ascii="Times New Roman" w:hAnsi="Times New Roman" w:cs="Times New Roman"/>
          <w:spacing w:val="-2"/>
          <w:sz w:val="22"/>
          <w:szCs w:val="22"/>
        </w:rPr>
        <w:t xml:space="preserve">a.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Additions</w:t>
      </w:r>
      <w:r w:rsidRPr="00D80282">
        <w:rPr>
          <w:rFonts w:ascii="Times New Roman" w:hAnsi="Times New Roman" w:cs="Times New Roman"/>
          <w:spacing w:val="-2"/>
          <w:sz w:val="22"/>
          <w:szCs w:val="22"/>
        </w:rPr>
        <w:t>.</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If the square footage of the </w:t>
      </w:r>
      <w:r w:rsidR="005D7302"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uilding is enlarged,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roviders must report all additions and renovations as </w:t>
      </w:r>
      <w:r w:rsidR="005D7302"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uilding </w:t>
      </w:r>
      <w:r w:rsidR="005D7302"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dditions.</w:t>
      </w:r>
    </w:p>
    <w:p w14:paraId="0DC4931B" w14:textId="77777777" w:rsidR="001863B1" w:rsidRPr="00D80282" w:rsidRDefault="001863B1" w:rsidP="00BC1E0D">
      <w:pPr>
        <w:suppressAutoHyphens/>
        <w:ind w:left="180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b. </w:t>
      </w:r>
      <w:r w:rsidR="00E555B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Allocation</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Providers must allocate all fixed costs, except </w:t>
      </w:r>
      <w:r w:rsidR="005D7302"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quipment, on the basis of square footage. A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may elect to specifically identify </w:t>
      </w:r>
      <w:r w:rsidR="005D7302"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quipment related to the </w:t>
      </w:r>
      <w:r w:rsidR="005D7302"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5D7302"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The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document each piece of </w:t>
      </w:r>
      <w:r w:rsidR="005D7302"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quipment in the fixed asset ledger. If a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elects not to identify </w:t>
      </w:r>
      <w:r w:rsidR="005D7302"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quipment, it must allocate </w:t>
      </w:r>
      <w:r w:rsidR="005D7302"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quipment on the basis of square footage.</w:t>
      </w:r>
    </w:p>
    <w:p w14:paraId="494C2982" w14:textId="77777777" w:rsidR="001863B1" w:rsidRPr="00D80282" w:rsidRDefault="001863B1" w:rsidP="00BC1E0D">
      <w:pPr>
        <w:suppressAutoHyphens/>
        <w:ind w:left="1800"/>
        <w:rPr>
          <w:rFonts w:ascii="Times New Roman" w:hAnsi="Times New Roman" w:cs="Times New Roman"/>
          <w:strike/>
          <w:spacing w:val="-2"/>
          <w:sz w:val="22"/>
          <w:szCs w:val="22"/>
        </w:rPr>
      </w:pPr>
      <w:r w:rsidRPr="00D80282">
        <w:rPr>
          <w:rFonts w:ascii="Times New Roman" w:hAnsi="Times New Roman" w:cs="Times New Roman"/>
          <w:spacing w:val="-2"/>
          <w:sz w:val="22"/>
          <w:szCs w:val="22"/>
        </w:rPr>
        <w:t xml:space="preserve">c.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Replacement of Beds</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If a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undertakes construction to replace beds, it must write off the fixed assets that are no longer used to provide care to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ublicly</w:t>
      </w:r>
      <w:r w:rsidR="005211B5" w:rsidRPr="00D80282">
        <w:rPr>
          <w:rFonts w:ascii="Times New Roman" w:hAnsi="Times New Roman" w:cs="Times New Roman"/>
          <w:spacing w:val="-2"/>
          <w:sz w:val="22"/>
          <w:szCs w:val="22"/>
        </w:rPr>
        <w:t xml:space="preserve"> </w:t>
      </w:r>
      <w:r w:rsidR="005D7302"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5D7302"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esidents and may not identify associated expenses as related to the care of Massachusetts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ublicly</w:t>
      </w:r>
      <w:r w:rsidR="005211B5" w:rsidRPr="00D80282">
        <w:rPr>
          <w:rFonts w:ascii="Times New Roman" w:hAnsi="Times New Roman" w:cs="Times New Roman"/>
          <w:spacing w:val="-2"/>
          <w:sz w:val="22"/>
          <w:szCs w:val="22"/>
        </w:rPr>
        <w:t xml:space="preserve"> </w:t>
      </w:r>
      <w:r w:rsidR="005D7302"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5D7302"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esidents.</w:t>
      </w:r>
    </w:p>
    <w:p w14:paraId="09E12AA2" w14:textId="0524A399" w:rsidR="001863B1" w:rsidRPr="00D80282" w:rsidRDefault="001863B1" w:rsidP="00BC1E0D">
      <w:pPr>
        <w:suppressAutoHyphens/>
        <w:ind w:left="1800"/>
        <w:rPr>
          <w:rFonts w:ascii="Times New Roman" w:hAnsi="Times New Roman" w:cs="Times New Roman"/>
          <w:spacing w:val="-2"/>
          <w:sz w:val="22"/>
          <w:szCs w:val="22"/>
        </w:rPr>
      </w:pPr>
      <w:r w:rsidRPr="00D80282">
        <w:rPr>
          <w:rFonts w:ascii="Times New Roman" w:hAnsi="Times New Roman" w:cs="Times New Roman"/>
          <w:spacing w:val="-2"/>
          <w:sz w:val="22"/>
          <w:szCs w:val="22"/>
        </w:rPr>
        <w:t>d.</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Fully Depreciated Assets</w:t>
      </w:r>
      <w:r w:rsidR="00C258FF" w:rsidRPr="00D80282">
        <w:rPr>
          <w:rFonts w:ascii="Times New Roman" w:hAnsi="Times New Roman" w:cs="Times New Roman"/>
          <w:spacing w:val="-2"/>
          <w:sz w:val="22"/>
          <w:szCs w:val="22"/>
        </w:rPr>
        <w:t>.</w:t>
      </w:r>
      <w:r w:rsidR="00E47BF1"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Providers must separately identify fully depreciated assets. Providers must report the costs of fully depreciated assets and related accumulated depreciation on all </w:t>
      </w:r>
      <w:r w:rsidR="005D7302"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 </w:t>
      </w:r>
      <w:r w:rsidR="005D7302"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eports unless they have removed such costs and accumulated depreciation from the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w:t>
      </w:r>
      <w:r w:rsidR="00DC765D"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s books and records. Providers must attach a schedule of the cost of the retired </w:t>
      </w:r>
      <w:r w:rsidR="005D7302"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quipment, accumulated depreciation, and the accounting entries on the books and records of the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to the </w:t>
      </w:r>
      <w:r w:rsidR="005D7302"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 </w:t>
      </w:r>
      <w:r w:rsidR="005D7302"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eport when </w:t>
      </w:r>
      <w:r w:rsidR="005D7302"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quipment is retired.</w:t>
      </w:r>
    </w:p>
    <w:p w14:paraId="1E2D4A7E" w14:textId="77777777" w:rsidR="001863B1" w:rsidRPr="00D80282" w:rsidRDefault="001863B1" w:rsidP="00BC1E0D">
      <w:pPr>
        <w:suppressAutoHyphens/>
        <w:ind w:left="1800"/>
        <w:rPr>
          <w:rFonts w:ascii="Times New Roman" w:hAnsi="Times New Roman" w:cs="Times New Roman"/>
          <w:spacing w:val="-2"/>
          <w:sz w:val="22"/>
          <w:szCs w:val="22"/>
        </w:rPr>
      </w:pPr>
      <w:r w:rsidRPr="00D80282">
        <w:rPr>
          <w:rFonts w:ascii="Times New Roman" w:hAnsi="Times New Roman" w:cs="Times New Roman"/>
          <w:spacing w:val="-2"/>
          <w:sz w:val="22"/>
          <w:szCs w:val="22"/>
        </w:rPr>
        <w:t>e.</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Major Repair Projects</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Providers must report all expenditures for major repair projects whose useful life is greater than one year, including, but not limited to, wallpapering and painting as </w:t>
      </w:r>
      <w:r w:rsidR="00E47BF1" w:rsidRPr="00D80282">
        <w:rPr>
          <w:rFonts w:ascii="Times New Roman" w:hAnsi="Times New Roman" w:cs="Times New Roman"/>
          <w:spacing w:val="-2"/>
          <w:sz w:val="22"/>
          <w:szCs w:val="22"/>
        </w:rPr>
        <w:t>i</w:t>
      </w:r>
      <w:r w:rsidRPr="00D80282">
        <w:rPr>
          <w:rFonts w:ascii="Times New Roman" w:hAnsi="Times New Roman" w:cs="Times New Roman"/>
          <w:spacing w:val="-2"/>
          <w:sz w:val="22"/>
          <w:szCs w:val="22"/>
        </w:rPr>
        <w:t>mprovements. Providers may not report such expenditures as prepaid expenses.</w:t>
      </w:r>
    </w:p>
    <w:p w14:paraId="57A26931" w14:textId="6C2305EC" w:rsidR="00D96CA9" w:rsidRPr="00D80282" w:rsidRDefault="001863B1" w:rsidP="00B06039">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5.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Laundry Expense</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Providers must separately identify the expense associated with laundry services for which non-</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ublicly</w:t>
      </w:r>
      <w:r w:rsidR="005211B5" w:rsidRPr="00D80282">
        <w:rPr>
          <w:rFonts w:ascii="Times New Roman" w:hAnsi="Times New Roman" w:cs="Times New Roman"/>
          <w:spacing w:val="-2"/>
          <w:sz w:val="22"/>
          <w:szCs w:val="22"/>
        </w:rPr>
        <w:t xml:space="preserve"> </w:t>
      </w:r>
      <w:r w:rsidR="005D7302"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5D7302"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esidents are billed. Providers must identify such expense as non-related to Medicaid patient care.</w:t>
      </w:r>
    </w:p>
    <w:p w14:paraId="7A146D25" w14:textId="6A57E208" w:rsidR="00BB598D" w:rsidRPr="00D80282" w:rsidRDefault="001863B1" w:rsidP="002755DA">
      <w:pPr>
        <w:suppressAutoHyphens/>
        <w:ind w:left="1440"/>
        <w:rPr>
          <w:rFonts w:ascii="Times New Roman" w:hAnsi="Times New Roman" w:cs="Times New Roman"/>
          <w:sz w:val="22"/>
          <w:szCs w:val="22"/>
        </w:rPr>
      </w:pPr>
      <w:r w:rsidRPr="00D80282">
        <w:rPr>
          <w:rFonts w:ascii="Times New Roman" w:hAnsi="Times New Roman" w:cs="Times New Roman"/>
          <w:spacing w:val="-2"/>
          <w:sz w:val="22"/>
          <w:szCs w:val="22"/>
        </w:rPr>
        <w:t>6.</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Mortgage Acquisition Costs</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Providers must classify </w:t>
      </w:r>
      <w:r w:rsidR="005D7302" w:rsidRPr="00D80282">
        <w:rPr>
          <w:rFonts w:ascii="Times New Roman" w:hAnsi="Times New Roman" w:cs="Times New Roman"/>
          <w:spacing w:val="-2"/>
          <w:sz w:val="22"/>
          <w:szCs w:val="22"/>
        </w:rPr>
        <w:t>m</w:t>
      </w:r>
      <w:r w:rsidRPr="00D80282">
        <w:rPr>
          <w:rFonts w:ascii="Times New Roman" w:hAnsi="Times New Roman" w:cs="Times New Roman"/>
          <w:spacing w:val="-2"/>
          <w:sz w:val="22"/>
          <w:szCs w:val="22"/>
        </w:rPr>
        <w:t xml:space="preserve">ortgage </w:t>
      </w:r>
      <w:r w:rsidR="005D7302"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cquisition </w:t>
      </w:r>
      <w:r w:rsidR="005D7302"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osts as </w:t>
      </w:r>
      <w:r w:rsidR="005D7302" w:rsidRPr="00D80282">
        <w:rPr>
          <w:rFonts w:ascii="Times New Roman" w:hAnsi="Times New Roman" w:cs="Times New Roman"/>
          <w:spacing w:val="-2"/>
          <w:sz w:val="22"/>
          <w:szCs w:val="22"/>
        </w:rPr>
        <w:t>o</w:t>
      </w:r>
      <w:r w:rsidRPr="00D80282">
        <w:rPr>
          <w:rFonts w:ascii="Times New Roman" w:hAnsi="Times New Roman" w:cs="Times New Roman"/>
          <w:spacing w:val="-2"/>
          <w:sz w:val="22"/>
          <w:szCs w:val="22"/>
        </w:rPr>
        <w:t xml:space="preserve">ther </w:t>
      </w:r>
      <w:r w:rsidR="005D7302"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ssets. Providers may not add </w:t>
      </w:r>
      <w:r w:rsidR="005D7302" w:rsidRPr="00D80282">
        <w:rPr>
          <w:rFonts w:ascii="Times New Roman" w:hAnsi="Times New Roman" w:cs="Times New Roman"/>
          <w:spacing w:val="-2"/>
          <w:sz w:val="22"/>
          <w:szCs w:val="22"/>
        </w:rPr>
        <w:t>m</w:t>
      </w:r>
      <w:r w:rsidRPr="00D80282">
        <w:rPr>
          <w:rFonts w:ascii="Times New Roman" w:hAnsi="Times New Roman" w:cs="Times New Roman"/>
          <w:spacing w:val="-2"/>
          <w:sz w:val="22"/>
          <w:szCs w:val="22"/>
        </w:rPr>
        <w:t xml:space="preserve">ortgage </w:t>
      </w:r>
      <w:r w:rsidR="005D7302"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cquisition </w:t>
      </w:r>
      <w:r w:rsidR="005D7302"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osts to fixed asset accounts.</w:t>
      </w:r>
      <w:r w:rsidRPr="00D80282">
        <w:rPr>
          <w:rFonts w:ascii="Times New Roman" w:hAnsi="Times New Roman" w:cs="Times New Roman"/>
          <w:sz w:val="22"/>
          <w:szCs w:val="22"/>
        </w:rPr>
        <w:t xml:space="preserve"> </w:t>
      </w:r>
    </w:p>
    <w:p w14:paraId="7A1BF2AE" w14:textId="61A74D93" w:rsidR="00827D05" w:rsidRPr="00D80282" w:rsidRDefault="001863B1" w:rsidP="002755DA">
      <w:pPr>
        <w:suppressAutoHyphens/>
        <w:ind w:left="1440"/>
        <w:rPr>
          <w:rFonts w:ascii="Times New Roman" w:hAnsi="Times New Roman" w:cs="Times New Roman"/>
          <w:sz w:val="22"/>
          <w:szCs w:val="22"/>
        </w:rPr>
      </w:pPr>
      <w:r w:rsidRPr="00D80282">
        <w:rPr>
          <w:rFonts w:ascii="Times New Roman" w:hAnsi="Times New Roman" w:cs="Times New Roman"/>
          <w:sz w:val="22"/>
          <w:szCs w:val="22"/>
        </w:rPr>
        <w:t xml:space="preserve">7. </w:t>
      </w:r>
      <w:r w:rsidR="00C258FF" w:rsidRPr="00D80282">
        <w:rPr>
          <w:rFonts w:ascii="Times New Roman" w:hAnsi="Times New Roman" w:cs="Times New Roman"/>
          <w:sz w:val="22"/>
          <w:szCs w:val="22"/>
        </w:rPr>
        <w:t xml:space="preserve"> </w:t>
      </w:r>
      <w:r w:rsidRPr="00D80282">
        <w:rPr>
          <w:rFonts w:ascii="Times New Roman" w:hAnsi="Times New Roman" w:cs="Times New Roman"/>
          <w:sz w:val="22"/>
          <w:szCs w:val="22"/>
          <w:u w:val="single"/>
        </w:rPr>
        <w:t>Nursing Costs</w:t>
      </w:r>
      <w:r w:rsidRPr="00D80282">
        <w:rPr>
          <w:rFonts w:ascii="Times New Roman" w:hAnsi="Times New Roman" w:cs="Times New Roman"/>
          <w:sz w:val="22"/>
          <w:szCs w:val="22"/>
        </w:rPr>
        <w:t xml:space="preserve">. </w:t>
      </w:r>
      <w:r w:rsidR="00C258FF" w:rsidRPr="00D80282">
        <w:rPr>
          <w:rFonts w:ascii="Times New Roman" w:hAnsi="Times New Roman" w:cs="Times New Roman"/>
          <w:sz w:val="22"/>
          <w:szCs w:val="22"/>
        </w:rPr>
        <w:t xml:space="preserve"> </w:t>
      </w:r>
      <w:r w:rsidRPr="00D80282">
        <w:rPr>
          <w:rFonts w:ascii="Times New Roman" w:hAnsi="Times New Roman" w:cs="Times New Roman"/>
          <w:sz w:val="22"/>
          <w:szCs w:val="22"/>
        </w:rPr>
        <w:t xml:space="preserve">The costs must be associated with direct resident care personnel and be required to meet federal and state laws. </w:t>
      </w:r>
    </w:p>
    <w:p w14:paraId="6FC75C17" w14:textId="77777777" w:rsidR="001863B1" w:rsidRPr="00D80282" w:rsidRDefault="001863B1" w:rsidP="00BC1E0D">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lastRenderedPageBreak/>
        <w:t xml:space="preserve">8.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Related Parties</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Providers must disclose salary expense paid to a </w:t>
      </w:r>
      <w:r w:rsidR="005D7302"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elated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arty and must identify all goods and services purchased from a </w:t>
      </w:r>
      <w:r w:rsidR="005D7302"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elated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arty. If a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purchases goods and services from a </w:t>
      </w:r>
      <w:r w:rsidR="005D7302"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elated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arty, it must disclose the </w:t>
      </w:r>
      <w:r w:rsidR="005D7302"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elated </w:t>
      </w:r>
      <w:r w:rsidR="005D7302"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arty’s cost of the goods and services.</w:t>
      </w:r>
    </w:p>
    <w:p w14:paraId="7C79579B" w14:textId="7A1E3D6F" w:rsidR="00F8515A" w:rsidRPr="00D80282" w:rsidRDefault="001863B1" w:rsidP="006463FF">
      <w:pPr>
        <w:suppressAutoHyphens/>
        <w:ind w:left="1080"/>
        <w:rPr>
          <w:rFonts w:ascii="Times New Roman" w:hAnsi="Times New Roman" w:cs="Times New Roman"/>
          <w:spacing w:val="-2"/>
          <w:sz w:val="22"/>
          <w:szCs w:val="22"/>
          <w:u w:val="single"/>
        </w:rPr>
      </w:pPr>
      <w:r w:rsidRPr="00D80282">
        <w:rPr>
          <w:rFonts w:ascii="Times New Roman" w:hAnsi="Times New Roman" w:cs="Times New Roman"/>
          <w:spacing w:val="-2"/>
          <w:sz w:val="22"/>
          <w:szCs w:val="22"/>
        </w:rPr>
        <w:t xml:space="preserve">(g)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Special Cost Reporting Requirements</w:t>
      </w:r>
      <w:r w:rsidRPr="00D80282">
        <w:rPr>
          <w:rFonts w:ascii="Times New Roman" w:hAnsi="Times New Roman" w:cs="Times New Roman"/>
          <w:spacing w:val="-2"/>
          <w:sz w:val="22"/>
          <w:szCs w:val="22"/>
        </w:rPr>
        <w:t>.</w:t>
      </w:r>
    </w:p>
    <w:p w14:paraId="737E7387" w14:textId="77777777" w:rsidR="001863B1" w:rsidRPr="00D80282" w:rsidRDefault="001863B1" w:rsidP="00883D0F">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1.</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 xml:space="preserve">Facilities in </w:t>
      </w:r>
      <w:r w:rsidR="00EA0274" w:rsidRPr="00D80282">
        <w:rPr>
          <w:rFonts w:ascii="Times New Roman" w:hAnsi="Times New Roman" w:cs="Times New Roman"/>
          <w:spacing w:val="-2"/>
          <w:sz w:val="22"/>
          <w:szCs w:val="22"/>
          <w:u w:val="single"/>
        </w:rPr>
        <w:t>W</w:t>
      </w:r>
      <w:r w:rsidRPr="00D80282">
        <w:rPr>
          <w:rFonts w:ascii="Times New Roman" w:hAnsi="Times New Roman" w:cs="Times New Roman"/>
          <w:spacing w:val="-2"/>
          <w:sz w:val="22"/>
          <w:szCs w:val="22"/>
          <w:u w:val="single"/>
        </w:rPr>
        <w:t xml:space="preserve">hich </w:t>
      </w:r>
      <w:r w:rsidR="00EA0274" w:rsidRPr="00D80282">
        <w:rPr>
          <w:rFonts w:ascii="Times New Roman" w:hAnsi="Times New Roman" w:cs="Times New Roman"/>
          <w:spacing w:val="-2"/>
          <w:sz w:val="22"/>
          <w:szCs w:val="22"/>
          <w:u w:val="single"/>
        </w:rPr>
        <w:t>O</w:t>
      </w:r>
      <w:r w:rsidRPr="00D80282">
        <w:rPr>
          <w:rFonts w:ascii="Times New Roman" w:hAnsi="Times New Roman" w:cs="Times New Roman"/>
          <w:spacing w:val="-2"/>
          <w:sz w:val="22"/>
          <w:szCs w:val="22"/>
          <w:u w:val="single"/>
        </w:rPr>
        <w:t xml:space="preserve">ther </w:t>
      </w:r>
      <w:r w:rsidR="00EA0274" w:rsidRPr="00D80282">
        <w:rPr>
          <w:rFonts w:ascii="Times New Roman" w:hAnsi="Times New Roman" w:cs="Times New Roman"/>
          <w:spacing w:val="-2"/>
          <w:sz w:val="22"/>
          <w:szCs w:val="22"/>
          <w:u w:val="single"/>
        </w:rPr>
        <w:t>P</w:t>
      </w:r>
      <w:r w:rsidRPr="00D80282">
        <w:rPr>
          <w:rFonts w:ascii="Times New Roman" w:hAnsi="Times New Roman" w:cs="Times New Roman"/>
          <w:spacing w:val="-2"/>
          <w:sz w:val="22"/>
          <w:szCs w:val="22"/>
          <w:u w:val="single"/>
        </w:rPr>
        <w:t xml:space="preserve">rograms </w:t>
      </w:r>
      <w:r w:rsidR="00EA0274" w:rsidRPr="00D80282">
        <w:rPr>
          <w:rFonts w:ascii="Times New Roman" w:hAnsi="Times New Roman" w:cs="Times New Roman"/>
          <w:spacing w:val="-2"/>
          <w:sz w:val="22"/>
          <w:szCs w:val="22"/>
          <w:u w:val="single"/>
        </w:rPr>
        <w:t>A</w:t>
      </w:r>
      <w:r w:rsidRPr="00D80282">
        <w:rPr>
          <w:rFonts w:ascii="Times New Roman" w:hAnsi="Times New Roman" w:cs="Times New Roman"/>
          <w:spacing w:val="-2"/>
          <w:sz w:val="22"/>
          <w:szCs w:val="22"/>
          <w:u w:val="single"/>
        </w:rPr>
        <w:t xml:space="preserve">re </w:t>
      </w:r>
      <w:r w:rsidR="00EA0274" w:rsidRPr="00D80282">
        <w:rPr>
          <w:rFonts w:ascii="Times New Roman" w:hAnsi="Times New Roman" w:cs="Times New Roman"/>
          <w:spacing w:val="-2"/>
          <w:sz w:val="22"/>
          <w:szCs w:val="22"/>
          <w:u w:val="single"/>
        </w:rPr>
        <w:t>O</w:t>
      </w:r>
      <w:r w:rsidRPr="00D80282">
        <w:rPr>
          <w:rFonts w:ascii="Times New Roman" w:hAnsi="Times New Roman" w:cs="Times New Roman"/>
          <w:spacing w:val="-2"/>
          <w:sz w:val="22"/>
          <w:szCs w:val="22"/>
          <w:u w:val="single"/>
        </w:rPr>
        <w:t>perated</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If a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operates an adult day health program, an assisted living program, or provides outpatient services,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may not identify expenses of such programs as related to the care of Massachusetts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ublicly</w:t>
      </w:r>
      <w:r w:rsidR="00100A18" w:rsidRPr="00D80282">
        <w:rPr>
          <w:rFonts w:ascii="Times New Roman" w:hAnsi="Times New Roman" w:cs="Times New Roman"/>
          <w:spacing w:val="-2"/>
          <w:sz w:val="22"/>
          <w:szCs w:val="22"/>
        </w:rPr>
        <w:t xml:space="preserve"> </w:t>
      </w:r>
      <w:r w:rsidR="002C5E63"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2C5E63"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esidents.</w:t>
      </w:r>
    </w:p>
    <w:p w14:paraId="552306F7" w14:textId="77777777" w:rsidR="001863B1" w:rsidRPr="00D80282" w:rsidRDefault="001863B1" w:rsidP="00BC1E0D">
      <w:pPr>
        <w:pStyle w:val="BodyTextIndent2"/>
        <w:ind w:left="1800"/>
        <w:rPr>
          <w:rFonts w:ascii="Times New Roman" w:hAnsi="Times New Roman" w:cs="Times New Roman"/>
          <w:spacing w:val="-2"/>
          <w:sz w:val="22"/>
          <w:szCs w:val="22"/>
        </w:rPr>
      </w:pPr>
      <w:r w:rsidRPr="00D80282">
        <w:rPr>
          <w:rFonts w:ascii="Times New Roman" w:hAnsi="Times New Roman" w:cs="Times New Roman"/>
          <w:spacing w:val="-2"/>
          <w:sz w:val="22"/>
          <w:szCs w:val="22"/>
        </w:rPr>
        <w:t>a.</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If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converts a portion of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to another program,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identify the existing </w:t>
      </w:r>
      <w:r w:rsidR="002C5E63"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quipment no longer used in </w:t>
      </w:r>
      <w:r w:rsidR="002C5E63"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2C5E63"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operations and remove such </w:t>
      </w:r>
      <w:r w:rsidR="002C5E63"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quipment from the </w:t>
      </w:r>
      <w:r w:rsidR="002C5E63"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2C5E63"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 records.</w:t>
      </w:r>
    </w:p>
    <w:p w14:paraId="3BCF1490" w14:textId="77777777" w:rsidR="001863B1" w:rsidRPr="00D80282" w:rsidRDefault="001863B1" w:rsidP="00BC1E0D">
      <w:pPr>
        <w:suppressAutoHyphens/>
        <w:ind w:left="1800"/>
        <w:rPr>
          <w:rFonts w:ascii="Times New Roman" w:hAnsi="Times New Roman" w:cs="Times New Roman"/>
          <w:spacing w:val="-2"/>
          <w:sz w:val="22"/>
          <w:szCs w:val="22"/>
        </w:rPr>
      </w:pPr>
      <w:r w:rsidRPr="00D80282">
        <w:rPr>
          <w:rFonts w:ascii="Times New Roman" w:hAnsi="Times New Roman" w:cs="Times New Roman"/>
          <w:spacing w:val="-2"/>
          <w:sz w:val="22"/>
          <w:szCs w:val="22"/>
        </w:rPr>
        <w:t>b.</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identify the total square footage of the existing </w:t>
      </w:r>
      <w:r w:rsidR="002C5E63"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uilding, the square footage associated with the program, and the </w:t>
      </w:r>
      <w:r w:rsidR="002C5E63"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quipment associated with the program. </w:t>
      </w:r>
    </w:p>
    <w:p w14:paraId="1254A232" w14:textId="77777777" w:rsidR="001863B1" w:rsidRPr="00D80282" w:rsidRDefault="001863B1" w:rsidP="00BC1E0D">
      <w:pPr>
        <w:pStyle w:val="BodyTextIndent"/>
        <w:ind w:left="1800"/>
        <w:rPr>
          <w:rFonts w:ascii="Times New Roman" w:hAnsi="Times New Roman" w:cs="Times New Roman"/>
          <w:spacing w:val="-2"/>
          <w:sz w:val="22"/>
          <w:szCs w:val="22"/>
        </w:rPr>
      </w:pPr>
      <w:r w:rsidRPr="00D80282">
        <w:rPr>
          <w:rFonts w:ascii="Times New Roman" w:hAnsi="Times New Roman" w:cs="Times New Roman"/>
          <w:spacing w:val="-2"/>
          <w:sz w:val="22"/>
          <w:szCs w:val="22"/>
        </w:rPr>
        <w:t>c.</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allocate all shared costs, including shared capital costs, using a well-documented and generally accepted allocation method.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 must directly assign to the program any additional capital expenditures associated with the program.</w:t>
      </w:r>
    </w:p>
    <w:p w14:paraId="53DF0F63" w14:textId="77777777" w:rsidR="001863B1" w:rsidRPr="00D80282" w:rsidRDefault="001863B1" w:rsidP="00883D0F">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2.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Hospital-</w:t>
      </w:r>
      <w:r w:rsidR="00100A18" w:rsidRPr="00D80282">
        <w:rPr>
          <w:rFonts w:ascii="Times New Roman" w:hAnsi="Times New Roman" w:cs="Times New Roman"/>
          <w:spacing w:val="-2"/>
          <w:sz w:val="22"/>
          <w:szCs w:val="22"/>
          <w:u w:val="single"/>
        </w:rPr>
        <w:t>b</w:t>
      </w:r>
      <w:r w:rsidRPr="00D80282">
        <w:rPr>
          <w:rFonts w:ascii="Times New Roman" w:hAnsi="Times New Roman" w:cs="Times New Roman"/>
          <w:spacing w:val="-2"/>
          <w:sz w:val="22"/>
          <w:szCs w:val="22"/>
          <w:u w:val="single"/>
        </w:rPr>
        <w:t>ased Nursing Facilities</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 </w:t>
      </w:r>
      <w:r w:rsidR="002C5E63" w:rsidRPr="00D80282">
        <w:rPr>
          <w:rFonts w:ascii="Times New Roman" w:hAnsi="Times New Roman" w:cs="Times New Roman"/>
          <w:spacing w:val="-2"/>
          <w:sz w:val="22"/>
          <w:szCs w:val="22"/>
        </w:rPr>
        <w:t>h</w:t>
      </w:r>
      <w:r w:rsidRPr="00D80282">
        <w:rPr>
          <w:rFonts w:ascii="Times New Roman" w:hAnsi="Times New Roman" w:cs="Times New Roman"/>
          <w:spacing w:val="-2"/>
          <w:sz w:val="22"/>
          <w:szCs w:val="22"/>
        </w:rPr>
        <w:t>ospital-</w:t>
      </w:r>
      <w:r w:rsidR="0057417F"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ased </w:t>
      </w:r>
      <w:r w:rsidR="002C5E63"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2C5E63"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must file </w:t>
      </w:r>
      <w:r w:rsidR="002C5E63"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 </w:t>
      </w:r>
      <w:r w:rsidR="002C5E63"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eports on a fiscal year basis consistent with the fiscal year used in the DHCFP-403 Hospital Cost Report. </w:t>
      </w:r>
    </w:p>
    <w:p w14:paraId="2F5E1DC9" w14:textId="77777777" w:rsidR="001863B1" w:rsidRPr="00D80282" w:rsidRDefault="001863B1" w:rsidP="00C9362A">
      <w:pPr>
        <w:suppressAutoHyphens/>
        <w:ind w:left="180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a. </w:t>
      </w:r>
      <w:r w:rsidR="005F7739" w:rsidRPr="00D80282">
        <w:rPr>
          <w:rFonts w:ascii="Times New Roman" w:hAnsi="Times New Roman" w:cs="Times New Roman"/>
          <w:spacing w:val="-2"/>
          <w:sz w:val="22"/>
          <w:szCs w:val="22"/>
        </w:rPr>
        <w:t xml:space="preserve"> </w:t>
      </w:r>
      <w:r w:rsidR="00100A18" w:rsidRPr="00D80282">
        <w:rPr>
          <w:rFonts w:ascii="Times New Roman" w:hAnsi="Times New Roman" w:cs="Times New Roman"/>
          <w:spacing w:val="-2"/>
          <w:sz w:val="22"/>
          <w:szCs w:val="22"/>
        </w:rPr>
        <w:t xml:space="preserve">The </w:t>
      </w:r>
      <w:r w:rsidR="002C5E63" w:rsidRPr="00D80282">
        <w:rPr>
          <w:rFonts w:ascii="Times New Roman" w:hAnsi="Times New Roman" w:cs="Times New Roman"/>
          <w:spacing w:val="-2"/>
          <w:sz w:val="22"/>
          <w:szCs w:val="22"/>
        </w:rPr>
        <w:t>p</w:t>
      </w:r>
      <w:r w:rsidR="00100A18" w:rsidRPr="00D80282">
        <w:rPr>
          <w:rFonts w:ascii="Times New Roman" w:hAnsi="Times New Roman" w:cs="Times New Roman"/>
          <w:spacing w:val="-2"/>
          <w:sz w:val="22"/>
          <w:szCs w:val="22"/>
        </w:rPr>
        <w:t xml:space="preserve">rovider must </w:t>
      </w:r>
      <w:r w:rsidRPr="00D80282">
        <w:rPr>
          <w:rFonts w:ascii="Times New Roman" w:hAnsi="Times New Roman" w:cs="Times New Roman"/>
          <w:spacing w:val="-2"/>
          <w:sz w:val="22"/>
          <w:szCs w:val="22"/>
        </w:rPr>
        <w:t xml:space="preserve">identify the existing </w:t>
      </w:r>
      <w:r w:rsidR="002C5E63"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uilding and </w:t>
      </w:r>
      <w:r w:rsidR="002C5E63" w:rsidRPr="00D80282">
        <w:rPr>
          <w:rFonts w:ascii="Times New Roman" w:hAnsi="Times New Roman" w:cs="Times New Roman"/>
          <w:spacing w:val="-2"/>
          <w:sz w:val="22"/>
          <w:szCs w:val="22"/>
        </w:rPr>
        <w:t>i</w:t>
      </w:r>
      <w:r w:rsidRPr="00D80282">
        <w:rPr>
          <w:rFonts w:ascii="Times New Roman" w:hAnsi="Times New Roman" w:cs="Times New Roman"/>
          <w:spacing w:val="-2"/>
          <w:sz w:val="22"/>
          <w:szCs w:val="22"/>
        </w:rPr>
        <w:t xml:space="preserve">mprovement costs associated with the </w:t>
      </w:r>
      <w:r w:rsidR="002C5E63"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2C5E63"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 must allocate such costs on a square footage basis</w:t>
      </w:r>
      <w:r w:rsidR="00100A18"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w:t>
      </w:r>
    </w:p>
    <w:p w14:paraId="48A9732C" w14:textId="77777777" w:rsidR="001863B1" w:rsidRPr="00D80282" w:rsidRDefault="001863B1" w:rsidP="00C9362A">
      <w:pPr>
        <w:pStyle w:val="BodyTextIndent3"/>
        <w:ind w:left="180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b. </w:t>
      </w:r>
      <w:r w:rsidR="005F7739" w:rsidRPr="00D80282">
        <w:rPr>
          <w:rFonts w:ascii="Times New Roman" w:hAnsi="Times New Roman" w:cs="Times New Roman"/>
          <w:spacing w:val="-2"/>
          <w:sz w:val="22"/>
          <w:szCs w:val="22"/>
        </w:rPr>
        <w:t xml:space="preserve"> </w:t>
      </w:r>
      <w:r w:rsidR="00100A18" w:rsidRPr="00D80282">
        <w:rPr>
          <w:rFonts w:ascii="Times New Roman" w:hAnsi="Times New Roman" w:cs="Times New Roman"/>
          <w:spacing w:val="-2"/>
          <w:sz w:val="22"/>
          <w:szCs w:val="22"/>
        </w:rPr>
        <w:t xml:space="preserve">The </w:t>
      </w:r>
      <w:r w:rsidR="002C5E63" w:rsidRPr="00D80282">
        <w:rPr>
          <w:rFonts w:ascii="Times New Roman" w:hAnsi="Times New Roman" w:cs="Times New Roman"/>
          <w:spacing w:val="-2"/>
          <w:sz w:val="22"/>
          <w:szCs w:val="22"/>
        </w:rPr>
        <w:t>p</w:t>
      </w:r>
      <w:r w:rsidR="00100A18" w:rsidRPr="00D80282">
        <w:rPr>
          <w:rFonts w:ascii="Times New Roman" w:hAnsi="Times New Roman" w:cs="Times New Roman"/>
          <w:spacing w:val="-2"/>
          <w:sz w:val="22"/>
          <w:szCs w:val="22"/>
        </w:rPr>
        <w:t xml:space="preserve">rovider must </w:t>
      </w:r>
      <w:r w:rsidRPr="00D80282">
        <w:rPr>
          <w:rFonts w:ascii="Times New Roman" w:hAnsi="Times New Roman" w:cs="Times New Roman"/>
          <w:spacing w:val="-2"/>
          <w:sz w:val="22"/>
          <w:szCs w:val="22"/>
        </w:rPr>
        <w:t xml:space="preserve">report major moveable </w:t>
      </w:r>
      <w:r w:rsidR="002C5E63"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quipment and fixed </w:t>
      </w:r>
      <w:r w:rsidR="002C5E63"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quipment in a manner consistent with the Hospital Cost Report. In addition,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classify fixed </w:t>
      </w:r>
      <w:r w:rsidR="002C5E63"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quipment as either </w:t>
      </w:r>
      <w:r w:rsidR="002C5E63"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uilding </w:t>
      </w:r>
      <w:r w:rsidR="002C5E63" w:rsidRPr="00D80282">
        <w:rPr>
          <w:rFonts w:ascii="Times New Roman" w:hAnsi="Times New Roman" w:cs="Times New Roman"/>
          <w:spacing w:val="-2"/>
          <w:sz w:val="22"/>
          <w:szCs w:val="22"/>
        </w:rPr>
        <w:t>i</w:t>
      </w:r>
      <w:r w:rsidRPr="00D80282">
        <w:rPr>
          <w:rFonts w:ascii="Times New Roman" w:hAnsi="Times New Roman" w:cs="Times New Roman"/>
          <w:spacing w:val="-2"/>
          <w:sz w:val="22"/>
          <w:szCs w:val="22"/>
        </w:rPr>
        <w:t xml:space="preserve">mprovements or </w:t>
      </w:r>
      <w:r w:rsidR="002C5E63"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quipment in accordance with the definitions contained in 101 CMR 206.02.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may elect to report major moveable and fixed </w:t>
      </w:r>
      <w:r w:rsidR="002C5E63"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quipment by one of two methods</w:t>
      </w:r>
      <w:r w:rsidR="00100A18" w:rsidRPr="00D80282">
        <w:rPr>
          <w:rFonts w:ascii="Times New Roman" w:hAnsi="Times New Roman" w:cs="Times New Roman"/>
          <w:spacing w:val="-2"/>
          <w:sz w:val="22"/>
          <w:szCs w:val="22"/>
        </w:rPr>
        <w:t>.</w:t>
      </w:r>
    </w:p>
    <w:p w14:paraId="27B43FF2" w14:textId="77777777" w:rsidR="001863B1" w:rsidRPr="00D80282" w:rsidRDefault="00EA0274" w:rsidP="00C9362A">
      <w:pPr>
        <w:suppressAutoHyphens/>
        <w:ind w:left="2160"/>
        <w:rPr>
          <w:rFonts w:ascii="Times New Roman" w:hAnsi="Times New Roman" w:cs="Times New Roman"/>
          <w:spacing w:val="-2"/>
          <w:sz w:val="22"/>
          <w:szCs w:val="22"/>
        </w:rPr>
      </w:pPr>
      <w:proofErr w:type="spellStart"/>
      <w:r w:rsidRPr="00D80282">
        <w:rPr>
          <w:rFonts w:ascii="Times New Roman" w:hAnsi="Times New Roman" w:cs="Times New Roman"/>
          <w:spacing w:val="-2"/>
          <w:sz w:val="22"/>
          <w:szCs w:val="22"/>
        </w:rPr>
        <w:t>i</w:t>
      </w:r>
      <w:proofErr w:type="spellEnd"/>
      <w:r w:rsidR="001863B1"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001863B1" w:rsidRPr="00D80282">
        <w:rPr>
          <w:rFonts w:ascii="Times New Roman" w:hAnsi="Times New Roman" w:cs="Times New Roman"/>
          <w:spacing w:val="-2"/>
          <w:sz w:val="22"/>
          <w:szCs w:val="22"/>
        </w:rPr>
        <w:t xml:space="preserve">A </w:t>
      </w:r>
      <w:r w:rsidR="002C5E63" w:rsidRPr="00D80282">
        <w:rPr>
          <w:rFonts w:ascii="Times New Roman" w:hAnsi="Times New Roman" w:cs="Times New Roman"/>
          <w:spacing w:val="-2"/>
          <w:sz w:val="22"/>
          <w:szCs w:val="22"/>
        </w:rPr>
        <w:t>p</w:t>
      </w:r>
      <w:r w:rsidR="001863B1" w:rsidRPr="00D80282">
        <w:rPr>
          <w:rFonts w:ascii="Times New Roman" w:hAnsi="Times New Roman" w:cs="Times New Roman"/>
          <w:spacing w:val="-2"/>
          <w:sz w:val="22"/>
          <w:szCs w:val="22"/>
        </w:rPr>
        <w:t xml:space="preserve">rovider may elect to specifically identify the major moveable and fixed </w:t>
      </w:r>
      <w:r w:rsidR="002C5E63" w:rsidRPr="00D80282">
        <w:rPr>
          <w:rFonts w:ascii="Times New Roman" w:hAnsi="Times New Roman" w:cs="Times New Roman"/>
          <w:spacing w:val="-2"/>
          <w:sz w:val="22"/>
          <w:szCs w:val="22"/>
        </w:rPr>
        <w:t>e</w:t>
      </w:r>
      <w:r w:rsidR="001863B1" w:rsidRPr="00D80282">
        <w:rPr>
          <w:rFonts w:ascii="Times New Roman" w:hAnsi="Times New Roman" w:cs="Times New Roman"/>
          <w:spacing w:val="-2"/>
          <w:sz w:val="22"/>
          <w:szCs w:val="22"/>
        </w:rPr>
        <w:t xml:space="preserve">quipment directly related to the care of </w:t>
      </w:r>
      <w:r w:rsidR="002C5E63" w:rsidRPr="00D80282">
        <w:rPr>
          <w:rFonts w:ascii="Times New Roman" w:hAnsi="Times New Roman" w:cs="Times New Roman"/>
          <w:spacing w:val="-2"/>
          <w:sz w:val="22"/>
          <w:szCs w:val="22"/>
        </w:rPr>
        <w:t>p</w:t>
      </w:r>
      <w:r w:rsidR="001863B1" w:rsidRPr="00D80282">
        <w:rPr>
          <w:rFonts w:ascii="Times New Roman" w:hAnsi="Times New Roman" w:cs="Times New Roman"/>
          <w:spacing w:val="-2"/>
          <w:sz w:val="22"/>
          <w:szCs w:val="22"/>
        </w:rPr>
        <w:t>ublicly</w:t>
      </w:r>
      <w:r w:rsidR="00100A18" w:rsidRPr="00D80282">
        <w:rPr>
          <w:rFonts w:ascii="Times New Roman" w:hAnsi="Times New Roman" w:cs="Times New Roman"/>
          <w:spacing w:val="-2"/>
          <w:sz w:val="22"/>
          <w:szCs w:val="22"/>
        </w:rPr>
        <w:t xml:space="preserve"> </w:t>
      </w:r>
      <w:r w:rsidR="002C5E63" w:rsidRPr="00D80282">
        <w:rPr>
          <w:rFonts w:ascii="Times New Roman" w:hAnsi="Times New Roman" w:cs="Times New Roman"/>
          <w:spacing w:val="-2"/>
          <w:sz w:val="22"/>
          <w:szCs w:val="22"/>
        </w:rPr>
        <w:t>a</w:t>
      </w:r>
      <w:r w:rsidR="001863B1" w:rsidRPr="00D80282">
        <w:rPr>
          <w:rFonts w:ascii="Times New Roman" w:hAnsi="Times New Roman" w:cs="Times New Roman"/>
          <w:spacing w:val="-2"/>
          <w:sz w:val="22"/>
          <w:szCs w:val="22"/>
        </w:rPr>
        <w:t xml:space="preserve">ided </w:t>
      </w:r>
      <w:r w:rsidR="002C5E63" w:rsidRPr="00D80282">
        <w:rPr>
          <w:rFonts w:ascii="Times New Roman" w:hAnsi="Times New Roman" w:cs="Times New Roman"/>
          <w:spacing w:val="-2"/>
          <w:sz w:val="22"/>
          <w:szCs w:val="22"/>
        </w:rPr>
        <w:t>r</w:t>
      </w:r>
      <w:r w:rsidR="001863B1" w:rsidRPr="00D80282">
        <w:rPr>
          <w:rFonts w:ascii="Times New Roman" w:hAnsi="Times New Roman" w:cs="Times New Roman"/>
          <w:spacing w:val="-2"/>
          <w:sz w:val="22"/>
          <w:szCs w:val="22"/>
        </w:rPr>
        <w:t xml:space="preserve">esidents in the </w:t>
      </w:r>
      <w:r w:rsidR="002C5E63" w:rsidRPr="00D80282">
        <w:rPr>
          <w:rFonts w:ascii="Times New Roman" w:hAnsi="Times New Roman" w:cs="Times New Roman"/>
          <w:spacing w:val="-2"/>
          <w:sz w:val="22"/>
          <w:szCs w:val="22"/>
        </w:rPr>
        <w:t>n</w:t>
      </w:r>
      <w:r w:rsidR="001863B1" w:rsidRPr="00D80282">
        <w:rPr>
          <w:rFonts w:ascii="Times New Roman" w:hAnsi="Times New Roman" w:cs="Times New Roman"/>
          <w:spacing w:val="-2"/>
          <w:sz w:val="22"/>
          <w:szCs w:val="22"/>
        </w:rPr>
        <w:t xml:space="preserve">ursing </w:t>
      </w:r>
      <w:r w:rsidR="002C5E63" w:rsidRPr="00D80282">
        <w:rPr>
          <w:rFonts w:ascii="Times New Roman" w:hAnsi="Times New Roman" w:cs="Times New Roman"/>
          <w:spacing w:val="-2"/>
          <w:sz w:val="22"/>
          <w:szCs w:val="22"/>
        </w:rPr>
        <w:t>f</w:t>
      </w:r>
      <w:r w:rsidR="001863B1" w:rsidRPr="00D80282">
        <w:rPr>
          <w:rFonts w:ascii="Times New Roman" w:hAnsi="Times New Roman" w:cs="Times New Roman"/>
          <w:spacing w:val="-2"/>
          <w:sz w:val="22"/>
          <w:szCs w:val="22"/>
        </w:rPr>
        <w:t xml:space="preserve">acility. The </w:t>
      </w:r>
      <w:r w:rsidR="002C5E63" w:rsidRPr="00D80282">
        <w:rPr>
          <w:rFonts w:ascii="Times New Roman" w:hAnsi="Times New Roman" w:cs="Times New Roman"/>
          <w:spacing w:val="-2"/>
          <w:sz w:val="22"/>
          <w:szCs w:val="22"/>
        </w:rPr>
        <w:t>p</w:t>
      </w:r>
      <w:r w:rsidR="001863B1" w:rsidRPr="00D80282">
        <w:rPr>
          <w:rFonts w:ascii="Times New Roman" w:hAnsi="Times New Roman" w:cs="Times New Roman"/>
          <w:spacing w:val="-2"/>
          <w:sz w:val="22"/>
          <w:szCs w:val="22"/>
        </w:rPr>
        <w:t xml:space="preserve">rovider must maintain complete documentation in a fixed asset ledger that clearly identifies each piece of </w:t>
      </w:r>
      <w:r w:rsidR="002C5E63" w:rsidRPr="00D80282">
        <w:rPr>
          <w:rFonts w:ascii="Times New Roman" w:hAnsi="Times New Roman" w:cs="Times New Roman"/>
          <w:spacing w:val="-2"/>
          <w:sz w:val="22"/>
          <w:szCs w:val="22"/>
        </w:rPr>
        <w:t>e</w:t>
      </w:r>
      <w:r w:rsidR="001863B1" w:rsidRPr="00D80282">
        <w:rPr>
          <w:rFonts w:ascii="Times New Roman" w:hAnsi="Times New Roman" w:cs="Times New Roman"/>
          <w:spacing w:val="-2"/>
          <w:sz w:val="22"/>
          <w:szCs w:val="22"/>
        </w:rPr>
        <w:t xml:space="preserve">quipment and its cost, date of purchase, and accumulated depreciation. The </w:t>
      </w:r>
      <w:r w:rsidR="002C5E63" w:rsidRPr="00D80282">
        <w:rPr>
          <w:rFonts w:ascii="Times New Roman" w:hAnsi="Times New Roman" w:cs="Times New Roman"/>
          <w:spacing w:val="-2"/>
          <w:sz w:val="22"/>
          <w:szCs w:val="22"/>
        </w:rPr>
        <w:t>p</w:t>
      </w:r>
      <w:r w:rsidR="001863B1" w:rsidRPr="00D80282">
        <w:rPr>
          <w:rFonts w:ascii="Times New Roman" w:hAnsi="Times New Roman" w:cs="Times New Roman"/>
          <w:spacing w:val="-2"/>
          <w:sz w:val="22"/>
          <w:szCs w:val="22"/>
        </w:rPr>
        <w:t xml:space="preserve">rovider must submit this documentation to the Center with its first Notification of Change in Beds. </w:t>
      </w:r>
    </w:p>
    <w:p w14:paraId="4905DC0A" w14:textId="77777777" w:rsidR="001863B1" w:rsidRPr="00D80282" w:rsidRDefault="00EA0274" w:rsidP="00450E90">
      <w:pPr>
        <w:suppressAutoHyphens/>
        <w:ind w:left="2160"/>
        <w:rPr>
          <w:rFonts w:ascii="Times New Roman" w:hAnsi="Times New Roman" w:cs="Times New Roman"/>
          <w:spacing w:val="-2"/>
          <w:sz w:val="22"/>
          <w:szCs w:val="22"/>
          <w:u w:val="single"/>
        </w:rPr>
      </w:pPr>
      <w:r w:rsidRPr="00D80282">
        <w:rPr>
          <w:rFonts w:ascii="Times New Roman" w:hAnsi="Times New Roman" w:cs="Times New Roman"/>
          <w:spacing w:val="-2"/>
          <w:sz w:val="22"/>
          <w:szCs w:val="22"/>
        </w:rPr>
        <w:t>ii</w:t>
      </w:r>
      <w:r w:rsidR="001863B1"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001863B1" w:rsidRPr="00D80282">
        <w:rPr>
          <w:rFonts w:ascii="Times New Roman" w:hAnsi="Times New Roman" w:cs="Times New Roman"/>
          <w:spacing w:val="-2"/>
          <w:sz w:val="22"/>
          <w:szCs w:val="22"/>
        </w:rPr>
        <w:t xml:space="preserve">If the </w:t>
      </w:r>
      <w:r w:rsidR="002C5E63" w:rsidRPr="00D80282">
        <w:rPr>
          <w:rFonts w:ascii="Times New Roman" w:hAnsi="Times New Roman" w:cs="Times New Roman"/>
          <w:spacing w:val="-2"/>
          <w:sz w:val="22"/>
          <w:szCs w:val="22"/>
        </w:rPr>
        <w:t>p</w:t>
      </w:r>
      <w:r w:rsidR="001863B1" w:rsidRPr="00D80282">
        <w:rPr>
          <w:rFonts w:ascii="Times New Roman" w:hAnsi="Times New Roman" w:cs="Times New Roman"/>
          <w:spacing w:val="-2"/>
          <w:sz w:val="22"/>
          <w:szCs w:val="22"/>
        </w:rPr>
        <w:t xml:space="preserve">rovider elects not to identify specifically each item of major moveable and fixed </w:t>
      </w:r>
      <w:r w:rsidR="002C5E63" w:rsidRPr="00D80282">
        <w:rPr>
          <w:rFonts w:ascii="Times New Roman" w:hAnsi="Times New Roman" w:cs="Times New Roman"/>
          <w:spacing w:val="-2"/>
          <w:sz w:val="22"/>
          <w:szCs w:val="22"/>
        </w:rPr>
        <w:t>e</w:t>
      </w:r>
      <w:r w:rsidR="001863B1" w:rsidRPr="00D80282">
        <w:rPr>
          <w:rFonts w:ascii="Times New Roman" w:hAnsi="Times New Roman" w:cs="Times New Roman"/>
          <w:spacing w:val="-2"/>
          <w:sz w:val="22"/>
          <w:szCs w:val="22"/>
        </w:rPr>
        <w:t xml:space="preserve">quipment, EOHHS will allocate fixed </w:t>
      </w:r>
      <w:r w:rsidR="002C5E63" w:rsidRPr="00D80282">
        <w:rPr>
          <w:rFonts w:ascii="Times New Roman" w:hAnsi="Times New Roman" w:cs="Times New Roman"/>
          <w:spacing w:val="-2"/>
          <w:sz w:val="22"/>
          <w:szCs w:val="22"/>
        </w:rPr>
        <w:t>e</w:t>
      </w:r>
      <w:r w:rsidR="001863B1" w:rsidRPr="00D80282">
        <w:rPr>
          <w:rFonts w:ascii="Times New Roman" w:hAnsi="Times New Roman" w:cs="Times New Roman"/>
          <w:spacing w:val="-2"/>
          <w:sz w:val="22"/>
          <w:szCs w:val="22"/>
        </w:rPr>
        <w:t>quipment on a square footage basis</w:t>
      </w:r>
      <w:r w:rsidR="00100A18" w:rsidRPr="00D80282">
        <w:rPr>
          <w:rFonts w:ascii="Times New Roman" w:hAnsi="Times New Roman" w:cs="Times New Roman"/>
          <w:spacing w:val="-2"/>
          <w:sz w:val="22"/>
          <w:szCs w:val="22"/>
        </w:rPr>
        <w:t>.</w:t>
      </w:r>
    </w:p>
    <w:p w14:paraId="52A5B6AC" w14:textId="16A71863" w:rsidR="007F32F3" w:rsidRPr="00D80282" w:rsidRDefault="001863B1" w:rsidP="00B06039">
      <w:pPr>
        <w:suppressAutoHyphens/>
        <w:ind w:left="1800"/>
        <w:rPr>
          <w:rFonts w:ascii="Times New Roman" w:hAnsi="Times New Roman" w:cs="Times New Roman"/>
          <w:spacing w:val="-2"/>
          <w:sz w:val="22"/>
          <w:szCs w:val="22"/>
        </w:rPr>
      </w:pPr>
      <w:r w:rsidRPr="00D80282">
        <w:rPr>
          <w:rFonts w:ascii="Times New Roman" w:hAnsi="Times New Roman" w:cs="Times New Roman"/>
          <w:spacing w:val="-2"/>
          <w:sz w:val="22"/>
          <w:szCs w:val="22"/>
        </w:rPr>
        <w:t>c.</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00100A18" w:rsidRPr="00D80282">
        <w:rPr>
          <w:rFonts w:ascii="Times New Roman" w:hAnsi="Times New Roman" w:cs="Times New Roman"/>
          <w:spacing w:val="-2"/>
          <w:sz w:val="22"/>
          <w:szCs w:val="22"/>
        </w:rPr>
        <w:t xml:space="preserve">The </w:t>
      </w:r>
      <w:r w:rsidR="002C5E63" w:rsidRPr="00D80282">
        <w:rPr>
          <w:rFonts w:ascii="Times New Roman" w:hAnsi="Times New Roman" w:cs="Times New Roman"/>
          <w:spacing w:val="-2"/>
          <w:sz w:val="22"/>
          <w:szCs w:val="22"/>
        </w:rPr>
        <w:t>p</w:t>
      </w:r>
      <w:r w:rsidR="00100A18" w:rsidRPr="00D80282">
        <w:rPr>
          <w:rFonts w:ascii="Times New Roman" w:hAnsi="Times New Roman" w:cs="Times New Roman"/>
          <w:spacing w:val="-2"/>
          <w:sz w:val="22"/>
          <w:szCs w:val="22"/>
        </w:rPr>
        <w:t xml:space="preserve">rovider must </w:t>
      </w:r>
      <w:r w:rsidRPr="00D80282">
        <w:rPr>
          <w:rFonts w:ascii="Times New Roman" w:hAnsi="Times New Roman" w:cs="Times New Roman"/>
          <w:spacing w:val="-2"/>
          <w:sz w:val="22"/>
          <w:szCs w:val="22"/>
        </w:rPr>
        <w:t xml:space="preserve">report additional capital expenditures directly related to the establishment of the </w:t>
      </w:r>
      <w:r w:rsidR="002C5E63"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2C5E63"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within the hospital as </w:t>
      </w:r>
      <w:r w:rsidR="002C5E63"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dditions. EOHHS will allocate capital expenditures that relate to the total plant on a square footage basis</w:t>
      </w:r>
      <w:r w:rsidR="00100A18" w:rsidRPr="00D80282">
        <w:rPr>
          <w:rFonts w:ascii="Times New Roman" w:hAnsi="Times New Roman" w:cs="Times New Roman"/>
          <w:spacing w:val="-2"/>
          <w:sz w:val="22"/>
          <w:szCs w:val="22"/>
        </w:rPr>
        <w:t>.</w:t>
      </w:r>
    </w:p>
    <w:p w14:paraId="094C63ED" w14:textId="610B51EF" w:rsidR="001863B1" w:rsidRPr="00D80282" w:rsidRDefault="001863B1" w:rsidP="0095194D">
      <w:pPr>
        <w:suppressAutoHyphens/>
        <w:ind w:left="1800"/>
        <w:rPr>
          <w:rFonts w:ascii="Times New Roman" w:hAnsi="Times New Roman" w:cs="Times New Roman"/>
          <w:spacing w:val="-2"/>
          <w:sz w:val="22"/>
          <w:szCs w:val="22"/>
        </w:rPr>
      </w:pPr>
      <w:r w:rsidRPr="00D80282">
        <w:rPr>
          <w:rFonts w:ascii="Times New Roman" w:hAnsi="Times New Roman" w:cs="Times New Roman"/>
          <w:spacing w:val="-2"/>
          <w:sz w:val="22"/>
          <w:szCs w:val="22"/>
        </w:rPr>
        <w:t>d.</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00100A18" w:rsidRPr="00D80282">
        <w:rPr>
          <w:rFonts w:ascii="Times New Roman" w:hAnsi="Times New Roman" w:cs="Times New Roman"/>
          <w:spacing w:val="-2"/>
          <w:sz w:val="22"/>
          <w:szCs w:val="22"/>
        </w:rPr>
        <w:t xml:space="preserve">The </w:t>
      </w:r>
      <w:r w:rsidR="002C5E63" w:rsidRPr="00D80282">
        <w:rPr>
          <w:rFonts w:ascii="Times New Roman" w:hAnsi="Times New Roman" w:cs="Times New Roman"/>
          <w:spacing w:val="-2"/>
          <w:sz w:val="22"/>
          <w:szCs w:val="22"/>
        </w:rPr>
        <w:t>p</w:t>
      </w:r>
      <w:r w:rsidR="00100A18" w:rsidRPr="00D80282">
        <w:rPr>
          <w:rFonts w:ascii="Times New Roman" w:hAnsi="Times New Roman" w:cs="Times New Roman"/>
          <w:spacing w:val="-2"/>
          <w:sz w:val="22"/>
          <w:szCs w:val="22"/>
        </w:rPr>
        <w:t xml:space="preserve">rovider must </w:t>
      </w:r>
      <w:r w:rsidRPr="00D80282">
        <w:rPr>
          <w:rFonts w:ascii="Times New Roman" w:hAnsi="Times New Roman" w:cs="Times New Roman"/>
          <w:spacing w:val="-2"/>
          <w:sz w:val="22"/>
          <w:szCs w:val="22"/>
        </w:rPr>
        <w:t xml:space="preserve">use direct costing whenever possible to obtain operating expenses associated with the </w:t>
      </w:r>
      <w:r w:rsidR="002C5E63"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2C5E63"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The </w:t>
      </w:r>
      <w:r w:rsidR="00E6740A"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allocate all costs shared by the hospital and the </w:t>
      </w:r>
      <w:r w:rsidR="00E6740A"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E6740A"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acility using the statistics specified in the Hospital Cost Report instructions.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 must disclose all analysis, allocations</w:t>
      </w:r>
      <w:r w:rsidR="00100A18"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and statistics used in preparing th</w:t>
      </w:r>
      <w:r w:rsidR="00F8515A" w:rsidRPr="00D80282">
        <w:rPr>
          <w:rFonts w:ascii="Times New Roman" w:hAnsi="Times New Roman" w:cs="Times New Roman"/>
          <w:spacing w:val="-2"/>
          <w:sz w:val="22"/>
          <w:szCs w:val="22"/>
        </w:rPr>
        <w:t>e Nursing Facility Cost Report.</w:t>
      </w:r>
    </w:p>
    <w:p w14:paraId="12737B54" w14:textId="77777777" w:rsidR="00431794" w:rsidRPr="00D80282" w:rsidRDefault="00431794" w:rsidP="00F8515A">
      <w:pPr>
        <w:suppressAutoHyphens/>
        <w:ind w:left="1800"/>
        <w:rPr>
          <w:rFonts w:ascii="Times New Roman" w:hAnsi="Times New Roman" w:cs="Times New Roman"/>
          <w:spacing w:val="-2"/>
          <w:sz w:val="22"/>
          <w:szCs w:val="22"/>
        </w:rPr>
      </w:pPr>
    </w:p>
    <w:p w14:paraId="52A21FBD" w14:textId="77777777" w:rsidR="001863B1" w:rsidRPr="00D80282" w:rsidRDefault="001863B1">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lastRenderedPageBreak/>
        <w:t>(3)</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General Cost Principles</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In order to report a cost as related to Medicaid patient care, a cost must satisfy the following criteria</w:t>
      </w:r>
      <w:r w:rsidR="00100A18" w:rsidRPr="00D80282">
        <w:rPr>
          <w:rFonts w:ascii="Times New Roman" w:hAnsi="Times New Roman" w:cs="Times New Roman"/>
          <w:spacing w:val="-2"/>
          <w:sz w:val="22"/>
          <w:szCs w:val="22"/>
        </w:rPr>
        <w:t>.</w:t>
      </w:r>
    </w:p>
    <w:p w14:paraId="30A868AF" w14:textId="77777777" w:rsidR="001863B1" w:rsidRPr="00D80282" w:rsidRDefault="001863B1" w:rsidP="00C9362A">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(a)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The cost must be ordinary, necessary</w:t>
      </w:r>
      <w:r w:rsidR="00100A18"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and directly related to the care of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ublicly</w:t>
      </w:r>
      <w:r w:rsidR="00100A18" w:rsidRPr="00D80282">
        <w:rPr>
          <w:rFonts w:ascii="Times New Roman" w:hAnsi="Times New Roman" w:cs="Times New Roman"/>
          <w:spacing w:val="-2"/>
          <w:sz w:val="22"/>
          <w:szCs w:val="22"/>
        </w:rPr>
        <w:t xml:space="preserve"> </w:t>
      </w:r>
      <w:r w:rsidR="002C5E63"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2C5E63"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esidents</w:t>
      </w:r>
      <w:r w:rsidR="00EA0274" w:rsidRPr="00D80282">
        <w:rPr>
          <w:rFonts w:ascii="Times New Roman" w:hAnsi="Times New Roman" w:cs="Times New Roman"/>
          <w:spacing w:val="-2"/>
          <w:sz w:val="22"/>
          <w:szCs w:val="22"/>
        </w:rPr>
        <w:t>.</w:t>
      </w:r>
    </w:p>
    <w:p w14:paraId="64A3B05F" w14:textId="6603202C" w:rsidR="000B18C0" w:rsidRPr="00D80282" w:rsidRDefault="001863B1" w:rsidP="00097B37">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(b)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The cost must adhere to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rudent </w:t>
      </w:r>
      <w:r w:rsidR="002C5E63"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uyer </w:t>
      </w:r>
      <w:r w:rsidR="002C5E63"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oncept</w:t>
      </w:r>
      <w:r w:rsidR="00EA0274" w:rsidRPr="00D80282">
        <w:rPr>
          <w:rFonts w:ascii="Times New Roman" w:hAnsi="Times New Roman" w:cs="Times New Roman"/>
          <w:spacing w:val="-2"/>
          <w:sz w:val="22"/>
          <w:szCs w:val="22"/>
        </w:rPr>
        <w:t>.</w:t>
      </w:r>
    </w:p>
    <w:p w14:paraId="61DDF452" w14:textId="1406D19A" w:rsidR="001863B1" w:rsidRPr="00D80282" w:rsidRDefault="001863B1" w:rsidP="00C9362A">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(c)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Expenses otherwise allowable </w:t>
      </w:r>
      <w:r w:rsidR="002C5E63" w:rsidRPr="00D80282">
        <w:rPr>
          <w:rFonts w:ascii="Times New Roman" w:hAnsi="Times New Roman" w:cs="Times New Roman"/>
          <w:spacing w:val="-2"/>
          <w:sz w:val="22"/>
          <w:szCs w:val="22"/>
        </w:rPr>
        <w:t xml:space="preserve">will </w:t>
      </w:r>
      <w:r w:rsidRPr="00D80282">
        <w:rPr>
          <w:rFonts w:ascii="Times New Roman" w:hAnsi="Times New Roman" w:cs="Times New Roman"/>
          <w:spacing w:val="-2"/>
          <w:sz w:val="22"/>
          <w:szCs w:val="22"/>
        </w:rPr>
        <w:t xml:space="preserve">not be included for purposes of determining rates under 101 CMR 206.00 where such expenses are paid to a </w:t>
      </w:r>
      <w:r w:rsidR="002C5E63"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elated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arty unless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identifies any such </w:t>
      </w:r>
      <w:r w:rsidR="002C5E63"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elated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arty and expenses attributable to it in the </w:t>
      </w:r>
      <w:r w:rsidR="002C5E63"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eports submitted under 101 CMR 206.00 and demonstrates that such expenses do not exceed the lower of the cost to the </w:t>
      </w:r>
      <w:r w:rsidR="002C5E63"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elated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arty or the price of comparable services, facilities</w:t>
      </w:r>
      <w:r w:rsidR="00100A18"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or supplies that could be purchased elsewhere. The Center may request either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or the </w:t>
      </w:r>
      <w:r w:rsidR="002C5E63"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elated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arty, or both, to submit information, books</w:t>
      </w:r>
      <w:r w:rsidR="00100A18"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and records relating to such expenses for the purpose of determining whether the expenses are allowable. </w:t>
      </w:r>
    </w:p>
    <w:p w14:paraId="1AF2E6A7" w14:textId="77777777" w:rsidR="001863B1" w:rsidRPr="00D80282" w:rsidRDefault="001863B1" w:rsidP="00C9362A">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(d)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Only the provider’s contribution of </w:t>
      </w:r>
      <w:r w:rsidR="002C5E63" w:rsidRPr="00D80282">
        <w:rPr>
          <w:rFonts w:ascii="Times New Roman" w:hAnsi="Times New Roman" w:cs="Times New Roman"/>
          <w:spacing w:val="-2"/>
          <w:sz w:val="22"/>
          <w:szCs w:val="22"/>
        </w:rPr>
        <w:t>g</w:t>
      </w:r>
      <w:r w:rsidRPr="00D80282">
        <w:rPr>
          <w:rFonts w:ascii="Times New Roman" w:hAnsi="Times New Roman" w:cs="Times New Roman"/>
          <w:spacing w:val="-2"/>
          <w:sz w:val="22"/>
          <w:szCs w:val="22"/>
        </w:rPr>
        <w:t xml:space="preserve">enerally </w:t>
      </w:r>
      <w:r w:rsidR="002C5E63"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vailable </w:t>
      </w:r>
      <w:r w:rsidR="002C5E63"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mployee </w:t>
      </w:r>
      <w:r w:rsidR="002C5E63"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enefits </w:t>
      </w:r>
      <w:r w:rsidR="002C5E63" w:rsidRPr="00D80282">
        <w:rPr>
          <w:rFonts w:ascii="Times New Roman" w:hAnsi="Times New Roman" w:cs="Times New Roman"/>
          <w:spacing w:val="-2"/>
          <w:sz w:val="22"/>
          <w:szCs w:val="22"/>
        </w:rPr>
        <w:t xml:space="preserve">will </w:t>
      </w:r>
      <w:r w:rsidRPr="00D80282">
        <w:rPr>
          <w:rFonts w:ascii="Times New Roman" w:hAnsi="Times New Roman" w:cs="Times New Roman"/>
          <w:spacing w:val="-2"/>
          <w:sz w:val="22"/>
          <w:szCs w:val="22"/>
        </w:rPr>
        <w:t xml:space="preserve">be deemed an allowable cost. Providers may vary </w:t>
      </w:r>
      <w:r w:rsidR="002C5E63" w:rsidRPr="00D80282">
        <w:rPr>
          <w:rFonts w:ascii="Times New Roman" w:hAnsi="Times New Roman" w:cs="Times New Roman"/>
          <w:spacing w:val="-2"/>
          <w:sz w:val="22"/>
          <w:szCs w:val="22"/>
        </w:rPr>
        <w:t>g</w:t>
      </w:r>
      <w:r w:rsidRPr="00D80282">
        <w:rPr>
          <w:rFonts w:ascii="Times New Roman" w:hAnsi="Times New Roman" w:cs="Times New Roman"/>
          <w:spacing w:val="-2"/>
          <w:sz w:val="22"/>
          <w:szCs w:val="22"/>
        </w:rPr>
        <w:t xml:space="preserve">enerally </w:t>
      </w:r>
      <w:r w:rsidR="002C5E63"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vailable </w:t>
      </w:r>
      <w:r w:rsidR="002C5E63"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mployee </w:t>
      </w:r>
      <w:r w:rsidR="002C5E63"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enefits by groups of employees at the option of the employer. To qualify as a </w:t>
      </w:r>
      <w:r w:rsidR="002C5E63" w:rsidRPr="00D80282">
        <w:rPr>
          <w:rFonts w:ascii="Times New Roman" w:hAnsi="Times New Roman" w:cs="Times New Roman"/>
          <w:spacing w:val="-2"/>
          <w:sz w:val="22"/>
          <w:szCs w:val="22"/>
        </w:rPr>
        <w:t>g</w:t>
      </w:r>
      <w:r w:rsidRPr="00D80282">
        <w:rPr>
          <w:rFonts w:ascii="Times New Roman" w:hAnsi="Times New Roman" w:cs="Times New Roman"/>
          <w:spacing w:val="-2"/>
          <w:sz w:val="22"/>
          <w:szCs w:val="22"/>
        </w:rPr>
        <w:t xml:space="preserve">enerally </w:t>
      </w:r>
      <w:r w:rsidR="002C5E63"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vailable </w:t>
      </w:r>
      <w:r w:rsidR="002C5E63"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mployee </w:t>
      </w:r>
      <w:r w:rsidR="002C5E63"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enefit,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establish and maintain evidence of its nondiscriminatory nature. Generally </w:t>
      </w:r>
      <w:r w:rsidR="002C5E63"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vailable </w:t>
      </w:r>
      <w:r w:rsidR="002C5E63"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mployee </w:t>
      </w:r>
      <w:r w:rsidR="002C5E63"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enefits include but are not limited to group health and life insurance, pension plans, seasonal bonuses, child care, and </w:t>
      </w:r>
      <w:proofErr w:type="gramStart"/>
      <w:r w:rsidRPr="00D80282">
        <w:rPr>
          <w:rFonts w:ascii="Times New Roman" w:hAnsi="Times New Roman" w:cs="Times New Roman"/>
          <w:spacing w:val="-2"/>
          <w:sz w:val="22"/>
          <w:szCs w:val="22"/>
        </w:rPr>
        <w:t>job related</w:t>
      </w:r>
      <w:proofErr w:type="gramEnd"/>
      <w:r w:rsidRPr="00D80282">
        <w:rPr>
          <w:rFonts w:ascii="Times New Roman" w:hAnsi="Times New Roman" w:cs="Times New Roman"/>
          <w:spacing w:val="-2"/>
          <w:sz w:val="22"/>
          <w:szCs w:val="22"/>
        </w:rPr>
        <w:t xml:space="preserve"> education and staff training. Bonuses related to profit, private occupancy, or directly or indirectly to rates of reimbursement </w:t>
      </w:r>
      <w:r w:rsidR="00565F76" w:rsidRPr="00D80282">
        <w:rPr>
          <w:rFonts w:ascii="Times New Roman" w:hAnsi="Times New Roman" w:cs="Times New Roman"/>
          <w:spacing w:val="-2"/>
          <w:sz w:val="22"/>
          <w:szCs w:val="22"/>
        </w:rPr>
        <w:t xml:space="preserve">will </w:t>
      </w:r>
      <w:r w:rsidRPr="00D80282">
        <w:rPr>
          <w:rFonts w:ascii="Times New Roman" w:hAnsi="Times New Roman" w:cs="Times New Roman"/>
          <w:spacing w:val="-2"/>
          <w:sz w:val="22"/>
          <w:szCs w:val="22"/>
        </w:rPr>
        <w:t xml:space="preserve">not be included for calculation of prospective rates. Benefits </w:t>
      </w:r>
      <w:r w:rsidR="002C5E63" w:rsidRPr="00D80282">
        <w:rPr>
          <w:rFonts w:ascii="Times New Roman" w:hAnsi="Times New Roman" w:cs="Times New Roman"/>
          <w:spacing w:val="-2"/>
          <w:sz w:val="22"/>
          <w:szCs w:val="22"/>
        </w:rPr>
        <w:t xml:space="preserve">that </w:t>
      </w:r>
      <w:r w:rsidRPr="00D80282">
        <w:rPr>
          <w:rFonts w:ascii="Times New Roman" w:hAnsi="Times New Roman" w:cs="Times New Roman"/>
          <w:spacing w:val="-2"/>
          <w:sz w:val="22"/>
          <w:szCs w:val="22"/>
        </w:rPr>
        <w:t xml:space="preserve">are related to salaries </w:t>
      </w:r>
      <w:r w:rsidR="002C5E63" w:rsidRPr="00D80282">
        <w:rPr>
          <w:rFonts w:ascii="Times New Roman" w:hAnsi="Times New Roman" w:cs="Times New Roman"/>
          <w:spacing w:val="-2"/>
          <w:sz w:val="22"/>
          <w:szCs w:val="22"/>
        </w:rPr>
        <w:t xml:space="preserve">will </w:t>
      </w:r>
      <w:r w:rsidRPr="00D80282">
        <w:rPr>
          <w:rFonts w:ascii="Times New Roman" w:hAnsi="Times New Roman" w:cs="Times New Roman"/>
          <w:spacing w:val="-2"/>
          <w:sz w:val="22"/>
          <w:szCs w:val="22"/>
        </w:rPr>
        <w:t xml:space="preserve">be limited to allowable salaries. Benefits, including pensions, related to non-administrative and non-nursing personnel will be part of the other operating cost center. Benefits that are related to the </w:t>
      </w:r>
      <w:r w:rsidR="002C5E63" w:rsidRPr="00D80282">
        <w:rPr>
          <w:rFonts w:ascii="Times New Roman" w:hAnsi="Times New Roman" w:cs="Times New Roman"/>
          <w:spacing w:val="-2"/>
          <w:sz w:val="22"/>
          <w:szCs w:val="22"/>
        </w:rPr>
        <w:t>d</w:t>
      </w:r>
      <w:r w:rsidRPr="00D80282">
        <w:rPr>
          <w:rFonts w:ascii="Times New Roman" w:hAnsi="Times New Roman" w:cs="Times New Roman"/>
          <w:spacing w:val="-2"/>
          <w:sz w:val="22"/>
          <w:szCs w:val="22"/>
        </w:rPr>
        <w:t xml:space="preserve">irector of </w:t>
      </w:r>
      <w:r w:rsidR="002C5E63"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urses, including pensions and education, </w:t>
      </w:r>
      <w:r w:rsidR="00565F76" w:rsidRPr="00D80282">
        <w:rPr>
          <w:rFonts w:ascii="Times New Roman" w:hAnsi="Times New Roman" w:cs="Times New Roman"/>
          <w:spacing w:val="-2"/>
          <w:sz w:val="22"/>
          <w:szCs w:val="22"/>
        </w:rPr>
        <w:t xml:space="preserve">will </w:t>
      </w:r>
      <w:r w:rsidRPr="00D80282">
        <w:rPr>
          <w:rFonts w:ascii="Times New Roman" w:hAnsi="Times New Roman" w:cs="Times New Roman"/>
          <w:spacing w:val="-2"/>
          <w:sz w:val="22"/>
          <w:szCs w:val="22"/>
        </w:rPr>
        <w:t xml:space="preserve">be part of the Nursing Cost Center. Providers may accrue expenses for employee benefits such as vacation, sick time, and holidays that employees have earned but have not yet taken, provided that these benefits are both stated in the written policy and are the actual practice of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 and that such benefits are guaranteed to the employee even upon death or termination of employment. Such expenses may be recorded and claimed for reimbursement purposes only as of the date that a legal liability has been established.</w:t>
      </w:r>
    </w:p>
    <w:p w14:paraId="7387479E" w14:textId="77777777" w:rsidR="001863B1" w:rsidRPr="00D80282" w:rsidRDefault="001863B1" w:rsidP="00C9362A">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(e)  The cost must be for goods or services actually provided in the </w:t>
      </w:r>
      <w:r w:rsidR="002C5E63"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2C5E63"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w:t>
      </w:r>
      <w:r w:rsidR="00D918C9"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w:t>
      </w:r>
    </w:p>
    <w:p w14:paraId="27D36605" w14:textId="77777777" w:rsidR="001863B1" w:rsidRPr="00D80282" w:rsidRDefault="001863B1" w:rsidP="00C9362A">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(f)</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The cost must be reasonable</w:t>
      </w:r>
      <w:r w:rsidR="00D918C9" w:rsidRPr="00D80282">
        <w:rPr>
          <w:rFonts w:ascii="Times New Roman" w:hAnsi="Times New Roman" w:cs="Times New Roman"/>
          <w:spacing w:val="-2"/>
          <w:sz w:val="22"/>
          <w:szCs w:val="22"/>
        </w:rPr>
        <w:t>.</w:t>
      </w:r>
    </w:p>
    <w:p w14:paraId="73FD9DC3" w14:textId="77777777" w:rsidR="001863B1" w:rsidRPr="00D80282" w:rsidRDefault="001863B1" w:rsidP="00C9362A">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(g)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The cost must actually be paid by the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Costs not considered related to the care of Massachusetts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ublicly</w:t>
      </w:r>
      <w:r w:rsidR="00100A18" w:rsidRPr="00D80282">
        <w:rPr>
          <w:rFonts w:ascii="Times New Roman" w:hAnsi="Times New Roman" w:cs="Times New Roman"/>
          <w:spacing w:val="-2"/>
          <w:sz w:val="22"/>
          <w:szCs w:val="22"/>
        </w:rPr>
        <w:t xml:space="preserve"> </w:t>
      </w:r>
      <w:r w:rsidR="002C5E63"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ided </w:t>
      </w:r>
      <w:r w:rsidR="002C5E63"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esidents include, but are not limited to: </w:t>
      </w:r>
      <w:r w:rsidR="00E47BF1"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costs discharged in bankruptcy; costs forgiven; costs converted to a promissory note; and accruals of self-insured costs based on actuarial estimates</w:t>
      </w:r>
      <w:r w:rsidR="00D918C9" w:rsidRPr="00D80282">
        <w:rPr>
          <w:rFonts w:ascii="Times New Roman" w:hAnsi="Times New Roman" w:cs="Times New Roman"/>
          <w:spacing w:val="-2"/>
          <w:sz w:val="22"/>
          <w:szCs w:val="22"/>
        </w:rPr>
        <w:t>.</w:t>
      </w:r>
    </w:p>
    <w:p w14:paraId="3192F383" w14:textId="734F0294" w:rsidR="00A43E7F" w:rsidRPr="00D80282" w:rsidRDefault="001863B1" w:rsidP="00431794">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(h)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report the following costs as non-allowable costs: </w:t>
      </w:r>
    </w:p>
    <w:p w14:paraId="2ECD9E5D" w14:textId="77777777" w:rsidR="001863B1" w:rsidRPr="00D80282" w:rsidRDefault="001863B1" w:rsidP="00C9362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1. </w:t>
      </w:r>
      <w:r w:rsidR="00C258FF" w:rsidRPr="00D80282">
        <w:rPr>
          <w:rFonts w:ascii="Times New Roman" w:hAnsi="Times New Roman" w:cs="Times New Roman"/>
          <w:spacing w:val="-2"/>
          <w:sz w:val="22"/>
          <w:szCs w:val="22"/>
        </w:rPr>
        <w:t xml:space="preserve"> </w:t>
      </w:r>
      <w:r w:rsidR="00D918C9"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ad debts, refunds, charity</w:t>
      </w:r>
      <w:r w:rsidR="00100A18"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and courtesy allowances and contractual adjustments to the Commonwealth and other third parties;</w:t>
      </w:r>
    </w:p>
    <w:p w14:paraId="4B091F29" w14:textId="235F45CA" w:rsidR="00E45E92" w:rsidRPr="00D80282" w:rsidRDefault="001863B1" w:rsidP="00B06039">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2</w:t>
      </w:r>
      <w:r w:rsidR="00C258FF"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00D918C9"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ederal and state income taxes, except the non</w:t>
      </w:r>
      <w:r w:rsidRPr="00D80282">
        <w:rPr>
          <w:rFonts w:ascii="Times New Roman" w:hAnsi="Times New Roman" w:cs="Times New Roman"/>
          <w:spacing w:val="-2"/>
          <w:sz w:val="22"/>
          <w:szCs w:val="22"/>
        </w:rPr>
        <w:noBreakHyphen/>
        <w:t xml:space="preserve">income related portion of the Massachusetts </w:t>
      </w:r>
      <w:r w:rsidR="002C5E63"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orporate </w:t>
      </w:r>
      <w:r w:rsidR="002C5E63"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xcise </w:t>
      </w:r>
      <w:r w:rsidR="002C5E63" w:rsidRPr="00D80282">
        <w:rPr>
          <w:rFonts w:ascii="Times New Roman" w:hAnsi="Times New Roman" w:cs="Times New Roman"/>
          <w:spacing w:val="-2"/>
          <w:sz w:val="22"/>
          <w:szCs w:val="22"/>
        </w:rPr>
        <w:t>t</w:t>
      </w:r>
      <w:r w:rsidRPr="00D80282">
        <w:rPr>
          <w:rFonts w:ascii="Times New Roman" w:hAnsi="Times New Roman" w:cs="Times New Roman"/>
          <w:spacing w:val="-2"/>
          <w:sz w:val="22"/>
          <w:szCs w:val="22"/>
        </w:rPr>
        <w:t>ax;</w:t>
      </w:r>
    </w:p>
    <w:p w14:paraId="2CF4415C" w14:textId="4C562F0A" w:rsidR="00834987" w:rsidRPr="00D80282" w:rsidRDefault="001863B1" w:rsidP="00A43E7F">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3.</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00D918C9"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xpenses not directly related to the provision of resident care including, but not limited to, expenses related to other business activities and fund raising, gift shop expenses, research expenses, rental expense for space not required by the Department and expenditure </w:t>
      </w:r>
    </w:p>
    <w:p w14:paraId="545DAC4A" w14:textId="77777777" w:rsidR="001863B1" w:rsidRPr="00D80282" w:rsidRDefault="001863B1" w:rsidP="00C9362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of funds received under federal grants for compensation paid for training personnel and expenses related to grants of contracts for special projects;</w:t>
      </w:r>
    </w:p>
    <w:p w14:paraId="5DFE8E7B" w14:textId="07F38FA9" w:rsidR="00A32484" w:rsidRPr="00D80282" w:rsidRDefault="001863B1" w:rsidP="00F8515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4.</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00D918C9"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ompensation and fringe benefits of residents on a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w:t>
      </w:r>
      <w:r w:rsidR="00DC765D"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s payroll;</w:t>
      </w:r>
    </w:p>
    <w:p w14:paraId="3D332227" w14:textId="77777777" w:rsidR="001863B1" w:rsidRPr="00D80282" w:rsidRDefault="001863B1" w:rsidP="00C9362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lastRenderedPageBreak/>
        <w:t>5.</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00D918C9"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enalties and interest, incurred because of late payment of loans or other indebtedness, late filing of federal and state tax returns, or from late payment of municipal taxes;</w:t>
      </w:r>
    </w:p>
    <w:p w14:paraId="5EC199E3" w14:textId="317C22AA" w:rsidR="00F8515A" w:rsidRPr="00D80282" w:rsidRDefault="001863B1" w:rsidP="00834987">
      <w:pPr>
        <w:suppressAutoHyphens/>
        <w:ind w:left="1440"/>
        <w:rPr>
          <w:rFonts w:ascii="Times New Roman" w:hAnsi="Times New Roman" w:cs="Times New Roman"/>
          <w:b/>
          <w:bCs/>
          <w:i/>
          <w:iCs/>
          <w:spacing w:val="-2"/>
          <w:sz w:val="22"/>
          <w:szCs w:val="22"/>
        </w:rPr>
      </w:pPr>
      <w:r w:rsidRPr="00D80282">
        <w:rPr>
          <w:rFonts w:ascii="Times New Roman" w:hAnsi="Times New Roman" w:cs="Times New Roman"/>
          <w:spacing w:val="-2"/>
          <w:sz w:val="22"/>
          <w:szCs w:val="22"/>
        </w:rPr>
        <w:t xml:space="preserve">6. </w:t>
      </w:r>
      <w:r w:rsidR="00C258FF" w:rsidRPr="00D80282">
        <w:rPr>
          <w:rFonts w:ascii="Times New Roman" w:hAnsi="Times New Roman" w:cs="Times New Roman"/>
          <w:spacing w:val="-2"/>
          <w:sz w:val="22"/>
          <w:szCs w:val="22"/>
        </w:rPr>
        <w:t xml:space="preserve"> </w:t>
      </w:r>
      <w:r w:rsidR="00D918C9"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ny increase in compensation or fringe benefits granted as an unfair labor practice after a final adjudication by the court of last resort;</w:t>
      </w:r>
    </w:p>
    <w:p w14:paraId="5F86DCCC" w14:textId="77777777" w:rsidR="001863B1" w:rsidRPr="00D80282" w:rsidRDefault="001863B1" w:rsidP="00C9362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7. </w:t>
      </w:r>
      <w:r w:rsidR="00C258FF" w:rsidRPr="00D80282">
        <w:rPr>
          <w:rFonts w:ascii="Times New Roman" w:hAnsi="Times New Roman" w:cs="Times New Roman"/>
          <w:spacing w:val="-2"/>
          <w:sz w:val="22"/>
          <w:szCs w:val="22"/>
        </w:rPr>
        <w:t xml:space="preserve"> </w:t>
      </w:r>
      <w:r w:rsidR="00D918C9" w:rsidRPr="00D80282">
        <w:rPr>
          <w:rFonts w:ascii="Times New Roman" w:hAnsi="Times New Roman" w:cs="Times New Roman"/>
          <w:spacing w:val="-2"/>
          <w:sz w:val="22"/>
          <w:szCs w:val="22"/>
        </w:rPr>
        <w:t>e</w:t>
      </w:r>
      <w:r w:rsidRPr="00D80282">
        <w:rPr>
          <w:rFonts w:ascii="Times New Roman" w:hAnsi="Times New Roman" w:cs="Times New Roman"/>
          <w:spacing w:val="-2"/>
          <w:sz w:val="22"/>
          <w:szCs w:val="22"/>
        </w:rPr>
        <w:t xml:space="preserve">xpenses for </w:t>
      </w:r>
      <w:r w:rsidR="002C5E63"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urchased </w:t>
      </w:r>
      <w:r w:rsidR="002C5E63" w:rsidRPr="00D80282">
        <w:rPr>
          <w:rFonts w:ascii="Times New Roman" w:hAnsi="Times New Roman" w:cs="Times New Roman"/>
          <w:spacing w:val="-2"/>
          <w:sz w:val="22"/>
          <w:szCs w:val="22"/>
        </w:rPr>
        <w:t>s</w:t>
      </w:r>
      <w:r w:rsidRPr="00D80282">
        <w:rPr>
          <w:rFonts w:ascii="Times New Roman" w:hAnsi="Times New Roman" w:cs="Times New Roman"/>
          <w:spacing w:val="-2"/>
          <w:sz w:val="22"/>
          <w:szCs w:val="22"/>
        </w:rPr>
        <w:t xml:space="preserve">ervice </w:t>
      </w:r>
      <w:r w:rsidR="002C5E63"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ursing services purchased from temporary nursing agencies not registered with the Department under 105 CMR 157.000</w:t>
      </w:r>
      <w:r w:rsidR="00D918C9" w:rsidRPr="00D80282">
        <w:rPr>
          <w:rFonts w:ascii="Times New Roman" w:hAnsi="Times New Roman" w:cs="Times New Roman"/>
          <w:spacing w:val="-2"/>
          <w:sz w:val="22"/>
          <w:szCs w:val="22"/>
        </w:rPr>
        <w:t xml:space="preserve">:  </w:t>
      </w:r>
      <w:r w:rsidR="00D918C9" w:rsidRPr="00D80282">
        <w:rPr>
          <w:rFonts w:ascii="Times New Roman" w:hAnsi="Times New Roman" w:cs="Times New Roman"/>
          <w:i/>
          <w:spacing w:val="-2"/>
          <w:sz w:val="22"/>
          <w:szCs w:val="22"/>
        </w:rPr>
        <w:t>The Registration and Operation of Temporary Nursing Service Agencies</w:t>
      </w:r>
      <w:r w:rsidRPr="00D80282">
        <w:rPr>
          <w:rFonts w:ascii="Times New Roman" w:hAnsi="Times New Roman" w:cs="Times New Roman"/>
          <w:spacing w:val="-2"/>
          <w:sz w:val="22"/>
          <w:szCs w:val="22"/>
        </w:rPr>
        <w:t xml:space="preserve"> or paid for at rates greater than the rates established by EOHHS pursuant to </w:t>
      </w:r>
      <w:r w:rsidR="00920638" w:rsidRPr="00D80282">
        <w:rPr>
          <w:rFonts w:ascii="Times New Roman" w:hAnsi="Times New Roman" w:cs="Times New Roman"/>
          <w:spacing w:val="-2"/>
          <w:sz w:val="22"/>
          <w:szCs w:val="22"/>
        </w:rPr>
        <w:t>101</w:t>
      </w:r>
      <w:r w:rsidRPr="00D80282">
        <w:rPr>
          <w:rFonts w:ascii="Times New Roman" w:hAnsi="Times New Roman" w:cs="Times New Roman"/>
          <w:spacing w:val="-2"/>
          <w:sz w:val="22"/>
          <w:szCs w:val="22"/>
        </w:rPr>
        <w:t xml:space="preserve"> CMR </w:t>
      </w:r>
      <w:r w:rsidR="00920638" w:rsidRPr="00D80282">
        <w:rPr>
          <w:rFonts w:ascii="Times New Roman" w:hAnsi="Times New Roman" w:cs="Times New Roman"/>
          <w:spacing w:val="-2"/>
          <w:sz w:val="22"/>
          <w:szCs w:val="22"/>
        </w:rPr>
        <w:t>3</w:t>
      </w:r>
      <w:r w:rsidRPr="00D80282">
        <w:rPr>
          <w:rFonts w:ascii="Times New Roman" w:hAnsi="Times New Roman" w:cs="Times New Roman"/>
          <w:spacing w:val="-2"/>
          <w:sz w:val="22"/>
          <w:szCs w:val="22"/>
        </w:rPr>
        <w:t>45.00</w:t>
      </w:r>
      <w:r w:rsidR="0057417F" w:rsidRPr="00D80282">
        <w:rPr>
          <w:rFonts w:ascii="Times New Roman" w:hAnsi="Times New Roman" w:cs="Times New Roman"/>
          <w:spacing w:val="-2"/>
          <w:sz w:val="22"/>
          <w:szCs w:val="22"/>
        </w:rPr>
        <w:t xml:space="preserve">:  </w:t>
      </w:r>
      <w:r w:rsidR="0057417F" w:rsidRPr="00D80282">
        <w:rPr>
          <w:rFonts w:ascii="Times New Roman" w:hAnsi="Times New Roman" w:cs="Times New Roman"/>
          <w:i/>
          <w:spacing w:val="-2"/>
          <w:sz w:val="22"/>
          <w:szCs w:val="22"/>
        </w:rPr>
        <w:t>Temporary Nursing Services</w:t>
      </w:r>
      <w:r w:rsidRPr="00D80282">
        <w:rPr>
          <w:rFonts w:ascii="Times New Roman" w:hAnsi="Times New Roman" w:cs="Times New Roman"/>
          <w:spacing w:val="-2"/>
          <w:sz w:val="22"/>
          <w:szCs w:val="22"/>
        </w:rPr>
        <w:t>;</w:t>
      </w:r>
    </w:p>
    <w:p w14:paraId="53D16D87" w14:textId="77777777" w:rsidR="001863B1" w:rsidRPr="00D80282" w:rsidRDefault="001863B1" w:rsidP="00C9362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8. </w:t>
      </w:r>
      <w:r w:rsidR="00C258FF" w:rsidRPr="00D80282">
        <w:rPr>
          <w:rFonts w:ascii="Times New Roman" w:hAnsi="Times New Roman" w:cs="Times New Roman"/>
          <w:spacing w:val="-2"/>
          <w:sz w:val="22"/>
          <w:szCs w:val="22"/>
        </w:rPr>
        <w:t xml:space="preserve"> </w:t>
      </w:r>
      <w:r w:rsidR="00D918C9"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ny expense or amortization of a capitalized cost that relates to costs or expenses incurred prior to the opening of the </w:t>
      </w:r>
      <w:r w:rsidR="002C5E63"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2C5E63"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acility;</w:t>
      </w:r>
    </w:p>
    <w:p w14:paraId="2463B1B5" w14:textId="77777777" w:rsidR="001863B1" w:rsidRPr="00D80282" w:rsidRDefault="001863B1" w:rsidP="00C9362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9. </w:t>
      </w:r>
      <w:r w:rsidR="00C258FF" w:rsidRPr="00D80282">
        <w:rPr>
          <w:rFonts w:ascii="Times New Roman" w:hAnsi="Times New Roman" w:cs="Times New Roman"/>
          <w:spacing w:val="-2"/>
          <w:sz w:val="22"/>
          <w:szCs w:val="22"/>
        </w:rPr>
        <w:t xml:space="preserve"> </w:t>
      </w:r>
      <w:r w:rsidR="00D918C9"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ll legal expenses, including those accounting expenses and filing fees associated with any appeal process;</w:t>
      </w:r>
    </w:p>
    <w:p w14:paraId="1FA5222E" w14:textId="77777777" w:rsidR="001863B1" w:rsidRPr="00D80282" w:rsidRDefault="001863B1" w:rsidP="00C9362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10. </w:t>
      </w:r>
      <w:r w:rsidR="00C258FF" w:rsidRPr="00D80282">
        <w:rPr>
          <w:rFonts w:ascii="Times New Roman" w:hAnsi="Times New Roman" w:cs="Times New Roman"/>
          <w:spacing w:val="-2"/>
          <w:sz w:val="22"/>
          <w:szCs w:val="22"/>
        </w:rPr>
        <w:t xml:space="preserve"> </w:t>
      </w:r>
      <w:r w:rsidR="00D918C9"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rescribed legend drugs for individual patients;</w:t>
      </w:r>
    </w:p>
    <w:p w14:paraId="1D1D05BF" w14:textId="77777777" w:rsidR="001863B1" w:rsidRPr="00D80282" w:rsidRDefault="001863B1" w:rsidP="00C9362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11. </w:t>
      </w:r>
      <w:r w:rsidR="00C258FF" w:rsidRPr="00D80282">
        <w:rPr>
          <w:rFonts w:ascii="Times New Roman" w:hAnsi="Times New Roman" w:cs="Times New Roman"/>
          <w:spacing w:val="-2"/>
          <w:sz w:val="22"/>
          <w:szCs w:val="22"/>
        </w:rPr>
        <w:t xml:space="preserve"> </w:t>
      </w:r>
      <w:r w:rsidR="00D918C9"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ecovery of expense items, that is, expenses that are reduced or eliminated by applicable income</w:t>
      </w:r>
      <w:r w:rsidR="0057417F"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including but not limited to, rental of quarters to employees and others, income from meals sold to persons other than residents, telephone income, vending machine income</w:t>
      </w:r>
      <w:r w:rsidR="00667C8A"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and medical records income. Vending machine income </w:t>
      </w:r>
      <w:r w:rsidR="002C5E63" w:rsidRPr="00D80282">
        <w:rPr>
          <w:rFonts w:ascii="Times New Roman" w:hAnsi="Times New Roman" w:cs="Times New Roman"/>
          <w:spacing w:val="-2"/>
          <w:sz w:val="22"/>
          <w:szCs w:val="22"/>
        </w:rPr>
        <w:t xml:space="preserve">will </w:t>
      </w:r>
      <w:r w:rsidRPr="00D80282">
        <w:rPr>
          <w:rFonts w:ascii="Times New Roman" w:hAnsi="Times New Roman" w:cs="Times New Roman"/>
          <w:spacing w:val="-2"/>
          <w:sz w:val="22"/>
          <w:szCs w:val="22"/>
        </w:rPr>
        <w:t xml:space="preserve">be recovered against </w:t>
      </w:r>
      <w:r w:rsidR="002C5E63" w:rsidRPr="00D80282">
        <w:rPr>
          <w:rFonts w:ascii="Times New Roman" w:hAnsi="Times New Roman" w:cs="Times New Roman"/>
          <w:spacing w:val="-2"/>
          <w:sz w:val="22"/>
          <w:szCs w:val="22"/>
        </w:rPr>
        <w:t>o</w:t>
      </w:r>
      <w:r w:rsidRPr="00D80282">
        <w:rPr>
          <w:rFonts w:ascii="Times New Roman" w:hAnsi="Times New Roman" w:cs="Times New Roman"/>
          <w:spacing w:val="-2"/>
          <w:sz w:val="22"/>
          <w:szCs w:val="22"/>
        </w:rPr>
        <w:t xml:space="preserve">ther </w:t>
      </w:r>
      <w:r w:rsidR="002C5E63" w:rsidRPr="00D80282">
        <w:rPr>
          <w:rFonts w:ascii="Times New Roman" w:hAnsi="Times New Roman" w:cs="Times New Roman"/>
          <w:spacing w:val="-2"/>
          <w:sz w:val="22"/>
          <w:szCs w:val="22"/>
        </w:rPr>
        <w:t>o</w:t>
      </w:r>
      <w:r w:rsidRPr="00D80282">
        <w:rPr>
          <w:rFonts w:ascii="Times New Roman" w:hAnsi="Times New Roman" w:cs="Times New Roman"/>
          <w:spacing w:val="-2"/>
          <w:sz w:val="22"/>
          <w:szCs w:val="22"/>
        </w:rPr>
        <w:t>perating</w:t>
      </w:r>
      <w:r w:rsidR="00D95391" w:rsidRPr="00D80282">
        <w:rPr>
          <w:rFonts w:ascii="Times New Roman" w:hAnsi="Times New Roman" w:cs="Times New Roman"/>
          <w:spacing w:val="-2"/>
          <w:sz w:val="22"/>
          <w:szCs w:val="22"/>
        </w:rPr>
        <w:t xml:space="preserve"> </w:t>
      </w:r>
      <w:r w:rsidR="002C5E63" w:rsidRPr="00D80282">
        <w:rPr>
          <w:rFonts w:ascii="Times New Roman" w:hAnsi="Times New Roman" w:cs="Times New Roman"/>
          <w:spacing w:val="-2"/>
          <w:sz w:val="22"/>
          <w:szCs w:val="22"/>
        </w:rPr>
        <w:t>c</w:t>
      </w:r>
      <w:r w:rsidR="00D95391" w:rsidRPr="00D80282">
        <w:rPr>
          <w:rFonts w:ascii="Times New Roman" w:hAnsi="Times New Roman" w:cs="Times New Roman"/>
          <w:spacing w:val="-2"/>
          <w:sz w:val="22"/>
          <w:szCs w:val="22"/>
        </w:rPr>
        <w:t>osts</w:t>
      </w:r>
      <w:r w:rsidRPr="00D80282">
        <w:rPr>
          <w:rFonts w:ascii="Times New Roman" w:hAnsi="Times New Roman" w:cs="Times New Roman"/>
          <w:spacing w:val="-2"/>
          <w:sz w:val="22"/>
          <w:szCs w:val="22"/>
        </w:rPr>
        <w:t xml:space="preserve">. Other recoverable income </w:t>
      </w:r>
      <w:r w:rsidR="002C5E63" w:rsidRPr="00D80282">
        <w:rPr>
          <w:rFonts w:ascii="Times New Roman" w:hAnsi="Times New Roman" w:cs="Times New Roman"/>
          <w:spacing w:val="-2"/>
          <w:sz w:val="22"/>
          <w:szCs w:val="22"/>
        </w:rPr>
        <w:t xml:space="preserve">will </w:t>
      </w:r>
      <w:r w:rsidRPr="00D80282">
        <w:rPr>
          <w:rFonts w:ascii="Times New Roman" w:hAnsi="Times New Roman" w:cs="Times New Roman"/>
          <w:spacing w:val="-2"/>
          <w:sz w:val="22"/>
          <w:szCs w:val="22"/>
        </w:rPr>
        <w:t xml:space="preserve">be recovered against an account in the appropriate cost group category, such as </w:t>
      </w:r>
      <w:r w:rsidR="002C5E63"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dministrative and </w:t>
      </w:r>
      <w:r w:rsidR="002C5E63" w:rsidRPr="00D80282">
        <w:rPr>
          <w:rFonts w:ascii="Times New Roman" w:hAnsi="Times New Roman" w:cs="Times New Roman"/>
          <w:spacing w:val="-2"/>
          <w:sz w:val="22"/>
          <w:szCs w:val="22"/>
        </w:rPr>
        <w:t>g</w:t>
      </w:r>
      <w:r w:rsidRPr="00D80282">
        <w:rPr>
          <w:rFonts w:ascii="Times New Roman" w:hAnsi="Times New Roman" w:cs="Times New Roman"/>
          <w:spacing w:val="-2"/>
          <w:sz w:val="22"/>
          <w:szCs w:val="22"/>
        </w:rPr>
        <w:t xml:space="preserve">eneral </w:t>
      </w:r>
      <w:r w:rsidR="002C5E63"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osts, </w:t>
      </w:r>
      <w:r w:rsidR="00565F76" w:rsidRPr="00D80282">
        <w:rPr>
          <w:rFonts w:ascii="Times New Roman" w:hAnsi="Times New Roman" w:cs="Times New Roman"/>
          <w:spacing w:val="-2"/>
          <w:sz w:val="22"/>
          <w:szCs w:val="22"/>
        </w:rPr>
        <w:t>o</w:t>
      </w:r>
      <w:r w:rsidRPr="00D80282">
        <w:rPr>
          <w:rFonts w:ascii="Times New Roman" w:hAnsi="Times New Roman" w:cs="Times New Roman"/>
          <w:spacing w:val="-2"/>
          <w:sz w:val="22"/>
          <w:szCs w:val="22"/>
        </w:rPr>
        <w:t xml:space="preserve">ther </w:t>
      </w:r>
      <w:r w:rsidR="00565F76" w:rsidRPr="00D80282">
        <w:rPr>
          <w:rFonts w:ascii="Times New Roman" w:hAnsi="Times New Roman" w:cs="Times New Roman"/>
          <w:spacing w:val="-2"/>
          <w:sz w:val="22"/>
          <w:szCs w:val="22"/>
        </w:rPr>
        <w:t>o</w:t>
      </w:r>
      <w:r w:rsidRPr="00D80282">
        <w:rPr>
          <w:rFonts w:ascii="Times New Roman" w:hAnsi="Times New Roman" w:cs="Times New Roman"/>
          <w:spacing w:val="-2"/>
          <w:sz w:val="22"/>
          <w:szCs w:val="22"/>
        </w:rPr>
        <w:t xml:space="preserve">perating </w:t>
      </w:r>
      <w:r w:rsidR="00565F76"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osts, </w:t>
      </w:r>
      <w:r w:rsidR="00565F76"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565F76"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osts, and </w:t>
      </w:r>
      <w:r w:rsidR="00565F76"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apital </w:t>
      </w:r>
      <w:r w:rsidR="00565F76"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osts. The cost associated with laundry income </w:t>
      </w:r>
      <w:r w:rsidR="00667C8A" w:rsidRPr="00D80282">
        <w:rPr>
          <w:rFonts w:ascii="Times New Roman" w:hAnsi="Times New Roman" w:cs="Times New Roman"/>
          <w:spacing w:val="-2"/>
          <w:sz w:val="22"/>
          <w:szCs w:val="22"/>
        </w:rPr>
        <w:t xml:space="preserve">that </w:t>
      </w:r>
      <w:r w:rsidRPr="00D80282">
        <w:rPr>
          <w:rFonts w:ascii="Times New Roman" w:hAnsi="Times New Roman" w:cs="Times New Roman"/>
          <w:spacing w:val="-2"/>
          <w:sz w:val="22"/>
          <w:szCs w:val="22"/>
        </w:rPr>
        <w:t xml:space="preserve">is generated from special services rendered to private patients </w:t>
      </w:r>
      <w:r w:rsidR="00565F76" w:rsidRPr="00D80282">
        <w:rPr>
          <w:rFonts w:ascii="Times New Roman" w:hAnsi="Times New Roman" w:cs="Times New Roman"/>
          <w:spacing w:val="-2"/>
          <w:sz w:val="22"/>
          <w:szCs w:val="22"/>
        </w:rPr>
        <w:t xml:space="preserve">will </w:t>
      </w:r>
      <w:r w:rsidRPr="00D80282">
        <w:rPr>
          <w:rFonts w:ascii="Times New Roman" w:hAnsi="Times New Roman" w:cs="Times New Roman"/>
          <w:spacing w:val="-2"/>
          <w:sz w:val="22"/>
          <w:szCs w:val="22"/>
        </w:rPr>
        <w:t>be identified and eliminated from claims for reimbursement. Special services are those services not rendered to all patients (</w:t>
      </w:r>
      <w:r w:rsidRPr="00D80282">
        <w:rPr>
          <w:rFonts w:ascii="Times New Roman" w:hAnsi="Times New Roman" w:cs="Times New Roman"/>
          <w:i/>
          <w:spacing w:val="-2"/>
          <w:sz w:val="22"/>
          <w:szCs w:val="22"/>
        </w:rPr>
        <w:t>e.g.</w:t>
      </w:r>
      <w:r w:rsidRPr="00D80282">
        <w:rPr>
          <w:rFonts w:ascii="Times New Roman" w:hAnsi="Times New Roman" w:cs="Times New Roman"/>
          <w:spacing w:val="-2"/>
          <w:sz w:val="22"/>
          <w:szCs w:val="22"/>
        </w:rPr>
        <w:t xml:space="preserve">, dry cleaning, </w:t>
      </w:r>
      <w:r w:rsidRPr="00D80282">
        <w:rPr>
          <w:rFonts w:ascii="Times New Roman" w:hAnsi="Times New Roman" w:cs="Times New Roman"/>
          <w:i/>
          <w:spacing w:val="-2"/>
          <w:sz w:val="22"/>
          <w:szCs w:val="22"/>
        </w:rPr>
        <w:t>etc.</w:t>
      </w:r>
      <w:r w:rsidRPr="00D80282">
        <w:rPr>
          <w:rFonts w:ascii="Times New Roman" w:hAnsi="Times New Roman" w:cs="Times New Roman"/>
          <w:spacing w:val="-2"/>
          <w:sz w:val="22"/>
          <w:szCs w:val="22"/>
        </w:rPr>
        <w:t xml:space="preserve">). </w:t>
      </w:r>
      <w:r w:rsidR="00565F76" w:rsidRPr="00D80282">
        <w:rPr>
          <w:rFonts w:ascii="Times New Roman" w:hAnsi="Times New Roman" w:cs="Times New Roman"/>
          <w:spacing w:val="-2"/>
          <w:sz w:val="22"/>
          <w:szCs w:val="22"/>
        </w:rPr>
        <w:t>If</w:t>
      </w:r>
      <w:r w:rsidRPr="00D80282">
        <w:rPr>
          <w:rFonts w:ascii="Times New Roman" w:hAnsi="Times New Roman" w:cs="Times New Roman"/>
          <w:spacing w:val="-2"/>
          <w:sz w:val="22"/>
          <w:szCs w:val="22"/>
        </w:rPr>
        <w:t xml:space="preserve"> the cost of special services cannot be determined, laundry income </w:t>
      </w:r>
      <w:r w:rsidR="00565F76" w:rsidRPr="00D80282">
        <w:rPr>
          <w:rFonts w:ascii="Times New Roman" w:hAnsi="Times New Roman" w:cs="Times New Roman"/>
          <w:spacing w:val="-2"/>
          <w:sz w:val="22"/>
          <w:szCs w:val="22"/>
        </w:rPr>
        <w:t xml:space="preserve">will </w:t>
      </w:r>
      <w:r w:rsidRPr="00D80282">
        <w:rPr>
          <w:rFonts w:ascii="Times New Roman" w:hAnsi="Times New Roman" w:cs="Times New Roman"/>
          <w:spacing w:val="-2"/>
          <w:sz w:val="22"/>
          <w:szCs w:val="22"/>
        </w:rPr>
        <w:t>be recovered against laundry expense</w:t>
      </w:r>
      <w:r w:rsidR="00D918C9" w:rsidRPr="00D80282">
        <w:rPr>
          <w:rFonts w:ascii="Times New Roman" w:hAnsi="Times New Roman" w:cs="Times New Roman"/>
          <w:spacing w:val="-2"/>
          <w:sz w:val="22"/>
          <w:szCs w:val="22"/>
        </w:rPr>
        <w:t>;</w:t>
      </w:r>
    </w:p>
    <w:p w14:paraId="7D722B5A" w14:textId="77777777" w:rsidR="001863B1" w:rsidRPr="00D80282" w:rsidRDefault="001863B1" w:rsidP="00C9362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12. </w:t>
      </w:r>
      <w:r w:rsidR="00C258FF" w:rsidRPr="00D80282">
        <w:rPr>
          <w:rFonts w:ascii="Times New Roman" w:hAnsi="Times New Roman" w:cs="Times New Roman"/>
          <w:spacing w:val="-2"/>
          <w:sz w:val="22"/>
          <w:szCs w:val="22"/>
        </w:rPr>
        <w:t xml:space="preserve"> </w:t>
      </w:r>
      <w:r w:rsidR="00D918C9"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osts of ancillary services required by a purchasing agency to be billed on a direct basis, such as prescribed drugs and direct therapy costs;</w:t>
      </w:r>
      <w:r w:rsidR="00D918C9" w:rsidRPr="00D80282">
        <w:rPr>
          <w:rFonts w:ascii="Times New Roman" w:hAnsi="Times New Roman" w:cs="Times New Roman"/>
          <w:spacing w:val="-2"/>
          <w:sz w:val="22"/>
          <w:szCs w:val="22"/>
        </w:rPr>
        <w:t xml:space="preserve"> and</w:t>
      </w:r>
    </w:p>
    <w:p w14:paraId="1FF61A07" w14:textId="77777777" w:rsidR="001863B1" w:rsidRPr="00D80282" w:rsidRDefault="001863B1" w:rsidP="00C9362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13. </w:t>
      </w:r>
      <w:r w:rsidR="00C258FF" w:rsidRPr="00D80282">
        <w:rPr>
          <w:rFonts w:ascii="Times New Roman" w:hAnsi="Times New Roman" w:cs="Times New Roman"/>
          <w:spacing w:val="-2"/>
          <w:sz w:val="22"/>
          <w:szCs w:val="22"/>
        </w:rPr>
        <w:t xml:space="preserve"> </w:t>
      </w:r>
      <w:r w:rsidR="00D918C9"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ccrued expenses </w:t>
      </w:r>
      <w:r w:rsidR="00667C8A" w:rsidRPr="00D80282">
        <w:rPr>
          <w:rFonts w:ascii="Times New Roman" w:hAnsi="Times New Roman" w:cs="Times New Roman"/>
          <w:spacing w:val="-2"/>
          <w:sz w:val="22"/>
          <w:szCs w:val="22"/>
        </w:rPr>
        <w:t xml:space="preserve">that </w:t>
      </w:r>
      <w:r w:rsidRPr="00D80282">
        <w:rPr>
          <w:rFonts w:ascii="Times New Roman" w:hAnsi="Times New Roman" w:cs="Times New Roman"/>
          <w:spacing w:val="-2"/>
          <w:sz w:val="22"/>
          <w:szCs w:val="22"/>
        </w:rPr>
        <w:t xml:space="preserve">remain unpaid more than 120 days after the close of the reporting year, excluding vacation and sick time accruals, </w:t>
      </w:r>
      <w:r w:rsidR="00565F76" w:rsidRPr="00D80282">
        <w:rPr>
          <w:rFonts w:ascii="Times New Roman" w:hAnsi="Times New Roman" w:cs="Times New Roman"/>
          <w:spacing w:val="-2"/>
          <w:sz w:val="22"/>
          <w:szCs w:val="22"/>
        </w:rPr>
        <w:t xml:space="preserve">will </w:t>
      </w:r>
      <w:r w:rsidRPr="00D80282">
        <w:rPr>
          <w:rFonts w:ascii="Times New Roman" w:hAnsi="Times New Roman" w:cs="Times New Roman"/>
          <w:spacing w:val="-2"/>
          <w:sz w:val="22"/>
          <w:szCs w:val="22"/>
        </w:rPr>
        <w:t>not be included in the prospective rates. When the Center receives satisfactory evidence of payment, EOHHS may reverse the adjustment and include that cost, if otherwise allowable, in the applicable prospective rates.</w:t>
      </w:r>
    </w:p>
    <w:p w14:paraId="3F513B9C" w14:textId="77777777" w:rsidR="001863B1" w:rsidRPr="00D80282" w:rsidRDefault="001863B1">
      <w:pPr>
        <w:suppressAutoHyphens/>
        <w:ind w:left="2160"/>
        <w:rPr>
          <w:rFonts w:ascii="Times New Roman" w:hAnsi="Times New Roman" w:cs="Times New Roman"/>
          <w:spacing w:val="-2"/>
          <w:sz w:val="22"/>
          <w:szCs w:val="22"/>
        </w:rPr>
      </w:pPr>
    </w:p>
    <w:p w14:paraId="2A68AAF0" w14:textId="77777777" w:rsidR="001863B1" w:rsidRPr="00D80282" w:rsidRDefault="001863B1">
      <w:pPr>
        <w:suppressAutoHyphens/>
        <w:ind w:left="720"/>
        <w:rPr>
          <w:rFonts w:ascii="Times New Roman" w:hAnsi="Times New Roman" w:cs="Times New Roman"/>
          <w:spacing w:val="-2"/>
          <w:sz w:val="22"/>
          <w:szCs w:val="22"/>
          <w:u w:val="single"/>
        </w:rPr>
      </w:pPr>
      <w:r w:rsidRPr="00D80282">
        <w:rPr>
          <w:rFonts w:ascii="Times New Roman" w:hAnsi="Times New Roman" w:cs="Times New Roman"/>
          <w:spacing w:val="-2"/>
          <w:sz w:val="22"/>
          <w:szCs w:val="22"/>
        </w:rPr>
        <w:t>(4)</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Filing Deadlines</w:t>
      </w:r>
      <w:r w:rsidRPr="00D80282">
        <w:rPr>
          <w:rFonts w:ascii="Times New Roman" w:hAnsi="Times New Roman" w:cs="Times New Roman"/>
          <w:spacing w:val="-2"/>
          <w:sz w:val="22"/>
          <w:szCs w:val="22"/>
        </w:rPr>
        <w:t>.</w:t>
      </w:r>
    </w:p>
    <w:p w14:paraId="0C7275CF" w14:textId="533655F4" w:rsidR="001863B1" w:rsidRPr="00D80282" w:rsidRDefault="001863B1" w:rsidP="00883D0F">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(a)</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General</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Except as provided </w:t>
      </w:r>
      <w:r w:rsidR="00D918C9" w:rsidRPr="00D80282">
        <w:rPr>
          <w:rFonts w:ascii="Times New Roman" w:hAnsi="Times New Roman" w:cs="Times New Roman"/>
          <w:spacing w:val="-2"/>
          <w:sz w:val="22"/>
          <w:szCs w:val="22"/>
        </w:rPr>
        <w:t>in 101 CMR 206.08(4)(a)1. and 2.</w:t>
      </w:r>
      <w:r w:rsidRPr="00D80282">
        <w:rPr>
          <w:rFonts w:ascii="Times New Roman" w:hAnsi="Times New Roman" w:cs="Times New Roman"/>
          <w:spacing w:val="-2"/>
          <w:sz w:val="22"/>
          <w:szCs w:val="22"/>
        </w:rPr>
        <w:t xml:space="preserve">, </w:t>
      </w:r>
      <w:r w:rsidR="0029256B">
        <w:rPr>
          <w:rFonts w:ascii="Times New Roman" w:hAnsi="Times New Roman" w:cs="Times New Roman"/>
          <w:spacing w:val="-2"/>
          <w:sz w:val="22"/>
          <w:szCs w:val="22"/>
        </w:rPr>
        <w:t xml:space="preserve">or in accordance with alternative deadlines established by EOHHS or the Center through administrative bulletin or other written issuance,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roviders must file required </w:t>
      </w:r>
      <w:r w:rsidR="00565F76"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 </w:t>
      </w:r>
      <w:r w:rsidR="00565F76"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eports for t</w:t>
      </w:r>
      <w:r w:rsidR="008213DA" w:rsidRPr="00D80282">
        <w:rPr>
          <w:rFonts w:ascii="Times New Roman" w:hAnsi="Times New Roman" w:cs="Times New Roman"/>
          <w:spacing w:val="-2"/>
          <w:sz w:val="22"/>
          <w:szCs w:val="22"/>
        </w:rPr>
        <w:t>he calendar year by 5:00 P.M. on</w:t>
      </w:r>
      <w:r w:rsidRPr="00D80282">
        <w:rPr>
          <w:rFonts w:ascii="Times New Roman" w:hAnsi="Times New Roman" w:cs="Times New Roman"/>
          <w:spacing w:val="-2"/>
          <w:sz w:val="22"/>
          <w:szCs w:val="22"/>
        </w:rPr>
        <w:t xml:space="preserve"> April 1</w:t>
      </w:r>
      <w:r w:rsidR="006C6B36" w:rsidRPr="00D80282">
        <w:rPr>
          <w:rFonts w:ascii="Times New Roman" w:hAnsi="Times New Roman" w:cs="Times New Roman"/>
          <w:spacing w:val="-2"/>
          <w:sz w:val="22"/>
          <w:szCs w:val="22"/>
          <w:vertAlign w:val="superscript"/>
        </w:rPr>
        <w:t>st</w:t>
      </w:r>
      <w:r w:rsidRPr="00D80282">
        <w:rPr>
          <w:rFonts w:ascii="Times New Roman" w:hAnsi="Times New Roman" w:cs="Times New Roman"/>
          <w:spacing w:val="-2"/>
          <w:sz w:val="22"/>
          <w:szCs w:val="22"/>
        </w:rPr>
        <w:t xml:space="preserve"> o</w:t>
      </w:r>
      <w:r w:rsidR="0009202B"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 the following calendar year. If April 1</w:t>
      </w:r>
      <w:r w:rsidR="00D918C9" w:rsidRPr="00D80282">
        <w:rPr>
          <w:rFonts w:ascii="Times New Roman" w:hAnsi="Times New Roman" w:cs="Times New Roman"/>
          <w:spacing w:val="-2"/>
          <w:sz w:val="22"/>
          <w:szCs w:val="22"/>
          <w:vertAlign w:val="superscript"/>
        </w:rPr>
        <w:t>st</w:t>
      </w:r>
      <w:r w:rsidRPr="00D80282">
        <w:rPr>
          <w:rFonts w:ascii="Times New Roman" w:hAnsi="Times New Roman" w:cs="Times New Roman"/>
          <w:spacing w:val="-2"/>
          <w:sz w:val="22"/>
          <w:szCs w:val="22"/>
        </w:rPr>
        <w:t xml:space="preserve"> falls on a weekend or holiday, the reports are due by 5:00 P.M. o</w:t>
      </w:r>
      <w:r w:rsidR="007273F4"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 the following business day.</w:t>
      </w:r>
    </w:p>
    <w:p w14:paraId="0248FA8F" w14:textId="19051639" w:rsidR="00D85BD7" w:rsidRPr="00D80282" w:rsidRDefault="001863B1" w:rsidP="00B06039">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1.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Hospital-</w:t>
      </w:r>
      <w:r w:rsidR="00667C8A" w:rsidRPr="00D80282">
        <w:rPr>
          <w:rFonts w:ascii="Times New Roman" w:hAnsi="Times New Roman" w:cs="Times New Roman"/>
          <w:spacing w:val="-2"/>
          <w:sz w:val="22"/>
          <w:szCs w:val="22"/>
          <w:u w:val="single"/>
        </w:rPr>
        <w:t>b</w:t>
      </w:r>
      <w:r w:rsidRPr="00D80282">
        <w:rPr>
          <w:rFonts w:ascii="Times New Roman" w:hAnsi="Times New Roman" w:cs="Times New Roman"/>
          <w:spacing w:val="-2"/>
          <w:sz w:val="22"/>
          <w:szCs w:val="22"/>
          <w:u w:val="single"/>
        </w:rPr>
        <w:t>ased Nursing Facilities</w:t>
      </w:r>
      <w:r w:rsidRPr="00D80282">
        <w:rPr>
          <w:rFonts w:ascii="Times New Roman" w:hAnsi="Times New Roman" w:cs="Times New Roman"/>
          <w:spacing w:val="-2"/>
          <w:sz w:val="22"/>
          <w:szCs w:val="22"/>
        </w:rPr>
        <w:t>.  Hospital-</w:t>
      </w:r>
      <w:r w:rsidR="0057417F" w:rsidRPr="00D80282">
        <w:rPr>
          <w:rFonts w:ascii="Times New Roman" w:hAnsi="Times New Roman" w:cs="Times New Roman"/>
          <w:spacing w:val="-2"/>
          <w:sz w:val="22"/>
          <w:szCs w:val="22"/>
        </w:rPr>
        <w:t>b</w:t>
      </w:r>
      <w:r w:rsidRPr="00D80282">
        <w:rPr>
          <w:rFonts w:ascii="Times New Roman" w:hAnsi="Times New Roman" w:cs="Times New Roman"/>
          <w:spacing w:val="-2"/>
          <w:sz w:val="22"/>
          <w:szCs w:val="22"/>
        </w:rPr>
        <w:t xml:space="preserve">ased </w:t>
      </w:r>
      <w:r w:rsidR="00565F76"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565F76"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acilities must file </w:t>
      </w:r>
      <w:r w:rsidR="00565F76"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 </w:t>
      </w:r>
      <w:r w:rsidR="00565F76"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eports no later than 90 days after the close of the hospital’s fiscal year.</w:t>
      </w:r>
    </w:p>
    <w:p w14:paraId="0849D704" w14:textId="77777777" w:rsidR="001863B1" w:rsidRPr="00D80282" w:rsidRDefault="001863B1" w:rsidP="00C9362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2.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Appointment of a Resident Protector Receiver</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If a receiver is appointed pursuant to M.G.L. c. 111, </w:t>
      </w:r>
      <w:r w:rsidR="00667C8A"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72N, the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file </w:t>
      </w:r>
      <w:r w:rsidR="00565F76"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 </w:t>
      </w:r>
      <w:r w:rsidR="00565F76"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eports for the current reporting period or portion thereof, within 60 </w:t>
      </w:r>
      <w:r w:rsidR="00D918C9" w:rsidRPr="00D80282">
        <w:rPr>
          <w:rFonts w:ascii="Times New Roman" w:hAnsi="Times New Roman" w:cs="Times New Roman"/>
          <w:spacing w:val="-2"/>
          <w:sz w:val="22"/>
          <w:szCs w:val="22"/>
        </w:rPr>
        <w:t xml:space="preserve">days </w:t>
      </w:r>
      <w:r w:rsidRPr="00D80282">
        <w:rPr>
          <w:rFonts w:ascii="Times New Roman" w:hAnsi="Times New Roman" w:cs="Times New Roman"/>
          <w:spacing w:val="-2"/>
          <w:sz w:val="22"/>
          <w:szCs w:val="22"/>
        </w:rPr>
        <w:t>of the receiver’s appointment.</w:t>
      </w:r>
    </w:p>
    <w:p w14:paraId="6AC7B547" w14:textId="44C0FB5E" w:rsidR="00473C53" w:rsidRPr="00D80282" w:rsidRDefault="001863B1" w:rsidP="00D85BD7">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(b)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Extension of Filing Date</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The Center may grant a request for an extension of the filing due date for a maximum of 30 calendar days. In order to receive an extension, the </w:t>
      </w:r>
      <w:r w:rsidR="00565F76" w:rsidRPr="00D80282">
        <w:rPr>
          <w:rFonts w:ascii="Times New Roman" w:hAnsi="Times New Roman" w:cs="Times New Roman"/>
          <w:spacing w:val="-2"/>
          <w:sz w:val="22"/>
          <w:szCs w:val="22"/>
        </w:rPr>
        <w:t>p</w:t>
      </w:r>
      <w:r w:rsidR="00A32484" w:rsidRPr="00D80282">
        <w:rPr>
          <w:rFonts w:ascii="Times New Roman" w:hAnsi="Times New Roman" w:cs="Times New Roman"/>
          <w:spacing w:val="-2"/>
          <w:sz w:val="22"/>
          <w:szCs w:val="22"/>
        </w:rPr>
        <w:t>rovider must</w:t>
      </w:r>
    </w:p>
    <w:p w14:paraId="715F48F8" w14:textId="77777777" w:rsidR="001863B1" w:rsidRPr="00D80282" w:rsidRDefault="001863B1" w:rsidP="00C9362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1.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submit the request itself, and not by agent or other representative;</w:t>
      </w:r>
    </w:p>
    <w:p w14:paraId="3ACB19A9" w14:textId="44397BD9" w:rsidR="00A32484" w:rsidRPr="00D80282" w:rsidRDefault="001863B1" w:rsidP="00F8515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lastRenderedPageBreak/>
        <w:t>2.</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demonstrate exceptional circumstances that prevent the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 from meeting the deadline; and</w:t>
      </w:r>
    </w:p>
    <w:p w14:paraId="0353F60C" w14:textId="77777777" w:rsidR="001863B1" w:rsidRPr="00D80282" w:rsidRDefault="001863B1" w:rsidP="00C9362A">
      <w:pPr>
        <w:suppressAutoHyphens/>
        <w:ind w:left="144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3.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file the request with the Center no later than 30 calendar days before the due date.</w:t>
      </w:r>
    </w:p>
    <w:p w14:paraId="4712EE9E" w14:textId="77777777" w:rsidR="001863B1" w:rsidRPr="00D80282" w:rsidRDefault="001863B1" w:rsidP="00883D0F">
      <w:pPr>
        <w:suppressAutoHyphens/>
        <w:ind w:left="108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(c)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Administrative Bulletin</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The Center may modify the </w:t>
      </w:r>
      <w:r w:rsidR="00565F76"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iling </w:t>
      </w:r>
      <w:r w:rsidR="00565F76" w:rsidRPr="00D80282">
        <w:rPr>
          <w:rFonts w:ascii="Times New Roman" w:hAnsi="Times New Roman" w:cs="Times New Roman"/>
          <w:spacing w:val="-2"/>
          <w:sz w:val="22"/>
          <w:szCs w:val="22"/>
        </w:rPr>
        <w:t>d</w:t>
      </w:r>
      <w:r w:rsidRPr="00D80282">
        <w:rPr>
          <w:rFonts w:ascii="Times New Roman" w:hAnsi="Times New Roman" w:cs="Times New Roman"/>
          <w:spacing w:val="-2"/>
          <w:sz w:val="22"/>
          <w:szCs w:val="22"/>
        </w:rPr>
        <w:t>eadlines by issuing an administrative bulletin 30 days prior to any proposed change.</w:t>
      </w:r>
    </w:p>
    <w:p w14:paraId="6C50FA43" w14:textId="77777777" w:rsidR="00F8515A" w:rsidRPr="00D80282" w:rsidRDefault="00F8515A">
      <w:pPr>
        <w:suppressAutoHyphens/>
        <w:ind w:left="2160"/>
        <w:rPr>
          <w:rFonts w:ascii="Times New Roman" w:hAnsi="Times New Roman" w:cs="Times New Roman"/>
          <w:spacing w:val="-2"/>
          <w:sz w:val="22"/>
          <w:szCs w:val="22"/>
        </w:rPr>
      </w:pPr>
    </w:p>
    <w:p w14:paraId="3FB27669" w14:textId="77777777" w:rsidR="001863B1" w:rsidRPr="00D80282" w:rsidRDefault="001863B1">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(5)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Incomplete Submissions</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If the </w:t>
      </w:r>
      <w:r w:rsidR="00565F76"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 </w:t>
      </w:r>
      <w:r w:rsidR="00565F76"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eports are incomplete, the Center will notify the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in writing within 120 days of receipt. The Center will specify the additional information that the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must submit to complete the </w:t>
      </w:r>
      <w:r w:rsidR="00565F76"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 </w:t>
      </w:r>
      <w:r w:rsidR="00565F76"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eports. The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 must file the required information within 25 days of the date of notification or by April 1</w:t>
      </w:r>
      <w:r w:rsidR="00D918C9" w:rsidRPr="00D80282">
        <w:rPr>
          <w:rFonts w:ascii="Times New Roman" w:hAnsi="Times New Roman" w:cs="Times New Roman"/>
          <w:spacing w:val="-2"/>
          <w:sz w:val="22"/>
          <w:szCs w:val="22"/>
          <w:vertAlign w:val="superscript"/>
        </w:rPr>
        <w:t>st</w:t>
      </w:r>
      <w:r w:rsidRPr="00D80282">
        <w:rPr>
          <w:rFonts w:ascii="Times New Roman" w:hAnsi="Times New Roman" w:cs="Times New Roman"/>
          <w:spacing w:val="-2"/>
          <w:sz w:val="22"/>
          <w:szCs w:val="22"/>
        </w:rPr>
        <w:t xml:space="preserve"> of the year the </w:t>
      </w:r>
      <w:r w:rsidR="00565F76"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 </w:t>
      </w:r>
      <w:r w:rsidR="00565F76"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eports are filed, whichever is later. If the Center fails to notify the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within the 120-day period, the </w:t>
      </w:r>
      <w:r w:rsidR="00565F76"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 </w:t>
      </w:r>
      <w:r w:rsidR="00565F76"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eports will be considered complete and will be deemed to be filed on the date of receipt. </w:t>
      </w:r>
    </w:p>
    <w:p w14:paraId="3C75667F" w14:textId="77777777" w:rsidR="001863B1" w:rsidRPr="00D80282" w:rsidRDefault="001863B1">
      <w:pPr>
        <w:suppressAutoHyphens/>
        <w:ind w:left="720"/>
        <w:rPr>
          <w:rFonts w:ascii="Times New Roman" w:hAnsi="Times New Roman" w:cs="Times New Roman"/>
          <w:b/>
          <w:bCs/>
          <w:spacing w:val="-2"/>
          <w:sz w:val="22"/>
          <w:szCs w:val="22"/>
        </w:rPr>
      </w:pPr>
    </w:p>
    <w:p w14:paraId="7EE9F37E" w14:textId="77777777" w:rsidR="001863B1" w:rsidRPr="00D80282" w:rsidRDefault="001863B1">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(6)</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Audits</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The Center and the MassHealth agency may conduct </w:t>
      </w:r>
      <w:r w:rsidR="00565F76" w:rsidRPr="00D80282">
        <w:rPr>
          <w:rFonts w:ascii="Times New Roman" w:hAnsi="Times New Roman" w:cs="Times New Roman"/>
          <w:spacing w:val="-2"/>
          <w:sz w:val="22"/>
          <w:szCs w:val="22"/>
        </w:rPr>
        <w:t>d</w:t>
      </w:r>
      <w:r w:rsidRPr="00D80282">
        <w:rPr>
          <w:rFonts w:ascii="Times New Roman" w:hAnsi="Times New Roman" w:cs="Times New Roman"/>
          <w:spacing w:val="-2"/>
          <w:sz w:val="22"/>
          <w:szCs w:val="22"/>
        </w:rPr>
        <w:t xml:space="preserve">esk </w:t>
      </w:r>
      <w:r w:rsidR="00565F76"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udits or </w:t>
      </w:r>
      <w:r w:rsidR="00565F76"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ield </w:t>
      </w:r>
      <w:r w:rsidR="00565F76"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udits to ensure accuracy and consistency in reporting. Providers must submit additional data and documentation relating to the cost report, the operations of the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and any </w:t>
      </w:r>
      <w:r w:rsidR="00565F76"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elated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arty as requested during a </w:t>
      </w:r>
      <w:r w:rsidR="00565F76" w:rsidRPr="00D80282">
        <w:rPr>
          <w:rFonts w:ascii="Times New Roman" w:hAnsi="Times New Roman" w:cs="Times New Roman"/>
          <w:spacing w:val="-2"/>
          <w:sz w:val="22"/>
          <w:szCs w:val="22"/>
        </w:rPr>
        <w:t>d</w:t>
      </w:r>
      <w:r w:rsidRPr="00D80282">
        <w:rPr>
          <w:rFonts w:ascii="Times New Roman" w:hAnsi="Times New Roman" w:cs="Times New Roman"/>
          <w:spacing w:val="-2"/>
          <w:sz w:val="22"/>
          <w:szCs w:val="22"/>
        </w:rPr>
        <w:t xml:space="preserve">esk or </w:t>
      </w:r>
      <w:r w:rsidR="00565F76"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 xml:space="preserve">ield </w:t>
      </w:r>
      <w:r w:rsidR="00565F76" w:rsidRPr="00D80282">
        <w:rPr>
          <w:rFonts w:ascii="Times New Roman" w:hAnsi="Times New Roman" w:cs="Times New Roman"/>
          <w:spacing w:val="-2"/>
          <w:sz w:val="22"/>
          <w:szCs w:val="22"/>
        </w:rPr>
        <w:t>a</w:t>
      </w:r>
      <w:r w:rsidRPr="00D80282">
        <w:rPr>
          <w:rFonts w:ascii="Times New Roman" w:hAnsi="Times New Roman" w:cs="Times New Roman"/>
          <w:spacing w:val="-2"/>
          <w:sz w:val="22"/>
          <w:szCs w:val="22"/>
        </w:rPr>
        <w:t xml:space="preserve">udit even if the Center has accepted the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rovider’s </w:t>
      </w:r>
      <w:r w:rsidR="00565F76"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 </w:t>
      </w:r>
      <w:r w:rsidR="00565F76"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eports.</w:t>
      </w:r>
    </w:p>
    <w:p w14:paraId="702F3569" w14:textId="77777777" w:rsidR="008815C1" w:rsidRPr="00D80282" w:rsidRDefault="008815C1">
      <w:pPr>
        <w:suppressAutoHyphens/>
        <w:ind w:left="720"/>
        <w:rPr>
          <w:rFonts w:ascii="Times New Roman" w:hAnsi="Times New Roman" w:cs="Times New Roman"/>
          <w:spacing w:val="-2"/>
          <w:sz w:val="22"/>
          <w:szCs w:val="22"/>
        </w:rPr>
      </w:pPr>
    </w:p>
    <w:p w14:paraId="5E20FB19" w14:textId="77777777" w:rsidR="008815C1" w:rsidRPr="00D80282" w:rsidRDefault="008815C1">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(7)  </w:t>
      </w:r>
      <w:r w:rsidRPr="00D80282">
        <w:rPr>
          <w:rFonts w:ascii="Times New Roman" w:hAnsi="Times New Roman" w:cs="Times New Roman"/>
          <w:spacing w:val="-2"/>
          <w:sz w:val="22"/>
          <w:szCs w:val="22"/>
          <w:u w:val="single"/>
        </w:rPr>
        <w:t>Penalties</w:t>
      </w:r>
      <w:r w:rsidRPr="00D80282">
        <w:rPr>
          <w:rFonts w:ascii="Times New Roman" w:hAnsi="Times New Roman" w:cs="Times New Roman"/>
          <w:spacing w:val="-2"/>
          <w:sz w:val="22"/>
          <w:szCs w:val="22"/>
        </w:rPr>
        <w:t xml:space="preserve">.  If a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does not file the required </w:t>
      </w:r>
      <w:r w:rsidR="00565F76" w:rsidRPr="00D80282">
        <w:rPr>
          <w:rFonts w:ascii="Times New Roman" w:hAnsi="Times New Roman" w:cs="Times New Roman"/>
          <w:spacing w:val="-2"/>
          <w:sz w:val="22"/>
          <w:szCs w:val="22"/>
        </w:rPr>
        <w:t>c</w:t>
      </w:r>
      <w:r w:rsidRPr="00D80282">
        <w:rPr>
          <w:rFonts w:ascii="Times New Roman" w:hAnsi="Times New Roman" w:cs="Times New Roman"/>
          <w:spacing w:val="-2"/>
          <w:sz w:val="22"/>
          <w:szCs w:val="22"/>
        </w:rPr>
        <w:t xml:space="preserve">ost </w:t>
      </w:r>
      <w:r w:rsidR="00565F76" w:rsidRPr="00D80282">
        <w:rPr>
          <w:rFonts w:ascii="Times New Roman" w:hAnsi="Times New Roman" w:cs="Times New Roman"/>
          <w:spacing w:val="-2"/>
          <w:sz w:val="22"/>
          <w:szCs w:val="22"/>
        </w:rPr>
        <w:t>r</w:t>
      </w:r>
      <w:r w:rsidRPr="00D80282">
        <w:rPr>
          <w:rFonts w:ascii="Times New Roman" w:hAnsi="Times New Roman" w:cs="Times New Roman"/>
          <w:spacing w:val="-2"/>
          <w:sz w:val="22"/>
          <w:szCs w:val="22"/>
        </w:rPr>
        <w:t xml:space="preserve">eports by the due date, EOHHS may reduce the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rovider’s rates for current services by 5</w:t>
      </w:r>
      <w:r w:rsidR="00AC4880" w:rsidRPr="00D80282">
        <w:rPr>
          <w:rFonts w:ascii="Times New Roman" w:hAnsi="Times New Roman" w:cs="Times New Roman"/>
          <w:spacing w:val="-2"/>
          <w:sz w:val="22"/>
          <w:szCs w:val="22"/>
        </w:rPr>
        <w:t>%</w:t>
      </w:r>
      <w:r w:rsidR="00565F76"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on the day following the date the submission is due and 5</w:t>
      </w:r>
      <w:r w:rsidR="00AC4880"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for each month of noncompliance thereafter. The reduction accrues cumulatively such that the rate reduction equals 5</w:t>
      </w:r>
      <w:r w:rsidR="00AC4880" w:rsidRPr="00D80282">
        <w:rPr>
          <w:rFonts w:ascii="Times New Roman" w:hAnsi="Times New Roman" w:cs="Times New Roman"/>
          <w:spacing w:val="-2"/>
          <w:sz w:val="22"/>
          <w:szCs w:val="22"/>
        </w:rPr>
        <w:t>%</w:t>
      </w:r>
      <w:r w:rsidR="00565F76"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for the first month late, 10</w:t>
      </w:r>
      <w:r w:rsidR="00AC4880"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 xml:space="preserve"> for the second month late, and so on. The rate will be restored effective on the </w:t>
      </w:r>
      <w:r w:rsidR="0059153D" w:rsidRPr="00D80282">
        <w:rPr>
          <w:rFonts w:ascii="Times New Roman" w:hAnsi="Times New Roman" w:cs="Times New Roman"/>
          <w:spacing w:val="-2"/>
          <w:sz w:val="22"/>
          <w:szCs w:val="22"/>
        </w:rPr>
        <w:t xml:space="preserve">first of the month following the date the </w:t>
      </w:r>
      <w:r w:rsidR="00565F76" w:rsidRPr="00D80282">
        <w:rPr>
          <w:rFonts w:ascii="Times New Roman" w:hAnsi="Times New Roman" w:cs="Times New Roman"/>
          <w:spacing w:val="-2"/>
          <w:sz w:val="22"/>
          <w:szCs w:val="22"/>
        </w:rPr>
        <w:t>c</w:t>
      </w:r>
      <w:r w:rsidR="0059153D" w:rsidRPr="00D80282">
        <w:rPr>
          <w:rFonts w:ascii="Times New Roman" w:hAnsi="Times New Roman" w:cs="Times New Roman"/>
          <w:spacing w:val="-2"/>
          <w:sz w:val="22"/>
          <w:szCs w:val="22"/>
        </w:rPr>
        <w:t xml:space="preserve">ost </w:t>
      </w:r>
      <w:r w:rsidR="00565F76" w:rsidRPr="00D80282">
        <w:rPr>
          <w:rFonts w:ascii="Times New Roman" w:hAnsi="Times New Roman" w:cs="Times New Roman"/>
          <w:spacing w:val="-2"/>
          <w:sz w:val="22"/>
          <w:szCs w:val="22"/>
        </w:rPr>
        <w:t>r</w:t>
      </w:r>
      <w:r w:rsidR="0059153D" w:rsidRPr="00D80282">
        <w:rPr>
          <w:rFonts w:ascii="Times New Roman" w:hAnsi="Times New Roman" w:cs="Times New Roman"/>
          <w:spacing w:val="-2"/>
          <w:sz w:val="22"/>
          <w:szCs w:val="22"/>
        </w:rPr>
        <w:t>eport is filed.</w:t>
      </w:r>
    </w:p>
    <w:p w14:paraId="324DD4F6" w14:textId="77777777" w:rsidR="001863B1" w:rsidRPr="00D80282" w:rsidRDefault="001863B1">
      <w:pPr>
        <w:pStyle w:val="BodyTextIndent2"/>
        <w:ind w:left="0"/>
        <w:rPr>
          <w:rFonts w:ascii="Times New Roman" w:hAnsi="Times New Roman" w:cs="Times New Roman"/>
          <w:sz w:val="22"/>
          <w:szCs w:val="22"/>
          <w:u w:val="single"/>
        </w:rPr>
      </w:pPr>
    </w:p>
    <w:p w14:paraId="6EEFA3E7" w14:textId="03CBA50C" w:rsidR="001863B1" w:rsidRPr="00D80282" w:rsidRDefault="004F61BD" w:rsidP="00642201">
      <w:pPr>
        <w:pStyle w:val="BodyTextIndent2"/>
        <w:ind w:left="0"/>
        <w:rPr>
          <w:rFonts w:ascii="Times New Roman" w:hAnsi="Times New Roman" w:cs="Times New Roman"/>
          <w:spacing w:val="-2"/>
          <w:sz w:val="22"/>
          <w:szCs w:val="22"/>
          <w:u w:val="single"/>
        </w:rPr>
      </w:pPr>
      <w:r w:rsidRPr="00D80282">
        <w:rPr>
          <w:rFonts w:ascii="Times New Roman" w:hAnsi="Times New Roman" w:cs="Times New Roman"/>
          <w:sz w:val="22"/>
          <w:szCs w:val="22"/>
          <w:u w:val="single"/>
        </w:rPr>
        <w:t>20</w:t>
      </w:r>
      <w:r w:rsidR="001863B1" w:rsidRPr="00D80282">
        <w:rPr>
          <w:rFonts w:ascii="Times New Roman" w:hAnsi="Times New Roman" w:cs="Times New Roman"/>
          <w:sz w:val="22"/>
          <w:szCs w:val="22"/>
          <w:u w:val="single"/>
        </w:rPr>
        <w:t>6.09</w:t>
      </w:r>
      <w:r w:rsidR="00A40EFB" w:rsidRPr="00D80282">
        <w:rPr>
          <w:rFonts w:ascii="Times New Roman" w:hAnsi="Times New Roman" w:cs="Times New Roman"/>
          <w:sz w:val="22"/>
          <w:szCs w:val="22"/>
          <w:u w:val="single"/>
        </w:rPr>
        <w:t>:</w:t>
      </w:r>
      <w:r w:rsidR="00B06039" w:rsidRPr="00D80282">
        <w:rPr>
          <w:rFonts w:ascii="Times New Roman" w:hAnsi="Times New Roman" w:cs="Times New Roman"/>
          <w:sz w:val="22"/>
          <w:szCs w:val="22"/>
          <w:u w:val="single"/>
        </w:rPr>
        <w:t xml:space="preserve"> </w:t>
      </w:r>
      <w:r w:rsidR="00C258FF" w:rsidRPr="00D80282">
        <w:rPr>
          <w:rFonts w:ascii="Times New Roman" w:hAnsi="Times New Roman" w:cs="Times New Roman"/>
          <w:sz w:val="22"/>
          <w:szCs w:val="22"/>
          <w:u w:val="single"/>
        </w:rPr>
        <w:t xml:space="preserve"> </w:t>
      </w:r>
      <w:r w:rsidR="001863B1" w:rsidRPr="00D80282">
        <w:rPr>
          <w:rFonts w:ascii="Times New Roman" w:hAnsi="Times New Roman" w:cs="Times New Roman"/>
          <w:sz w:val="22"/>
          <w:szCs w:val="22"/>
          <w:u w:val="single"/>
        </w:rPr>
        <w:t xml:space="preserve">Special Provisions </w:t>
      </w:r>
    </w:p>
    <w:p w14:paraId="7A6FBA25" w14:textId="77777777" w:rsidR="001863B1" w:rsidRPr="00D80282" w:rsidRDefault="001863B1" w:rsidP="00642201">
      <w:pPr>
        <w:suppressAutoHyphens/>
        <w:ind w:left="720"/>
        <w:rPr>
          <w:rFonts w:ascii="Times New Roman" w:hAnsi="Times New Roman" w:cs="Times New Roman"/>
          <w:spacing w:val="-2"/>
          <w:sz w:val="22"/>
          <w:szCs w:val="22"/>
        </w:rPr>
      </w:pPr>
    </w:p>
    <w:p w14:paraId="2B450691" w14:textId="77777777" w:rsidR="001863B1" w:rsidRPr="00D80282" w:rsidRDefault="001863B1" w:rsidP="00642201">
      <w:pPr>
        <w:suppressAutoHyphens/>
        <w:ind w:left="720"/>
        <w:rPr>
          <w:rFonts w:ascii="Times New Roman" w:hAnsi="Times New Roman" w:cs="Times New Roman"/>
          <w:spacing w:val="-2"/>
          <w:sz w:val="22"/>
          <w:szCs w:val="22"/>
          <w:u w:val="single"/>
        </w:rPr>
      </w:pPr>
      <w:r w:rsidRPr="00D80282">
        <w:rPr>
          <w:rFonts w:ascii="Times New Roman" w:hAnsi="Times New Roman" w:cs="Times New Roman"/>
          <w:spacing w:val="-2"/>
          <w:sz w:val="22"/>
          <w:szCs w:val="22"/>
        </w:rPr>
        <w:t xml:space="preserve">(1)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Rate Filings</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EOHHS will file certified rates of payment for </w:t>
      </w:r>
      <w:r w:rsidR="00565F76" w:rsidRPr="00D80282">
        <w:rPr>
          <w:rFonts w:ascii="Times New Roman" w:hAnsi="Times New Roman" w:cs="Times New Roman"/>
          <w:spacing w:val="-2"/>
          <w:sz w:val="22"/>
          <w:szCs w:val="22"/>
        </w:rPr>
        <w:t>n</w:t>
      </w:r>
      <w:r w:rsidRPr="00D80282">
        <w:rPr>
          <w:rFonts w:ascii="Times New Roman" w:hAnsi="Times New Roman" w:cs="Times New Roman"/>
          <w:spacing w:val="-2"/>
          <w:sz w:val="22"/>
          <w:szCs w:val="22"/>
        </w:rPr>
        <w:t xml:space="preserve">ursing </w:t>
      </w:r>
      <w:r w:rsidR="00565F76" w:rsidRPr="00D80282">
        <w:rPr>
          <w:rFonts w:ascii="Times New Roman" w:hAnsi="Times New Roman" w:cs="Times New Roman"/>
          <w:spacing w:val="-2"/>
          <w:sz w:val="22"/>
          <w:szCs w:val="22"/>
        </w:rPr>
        <w:t>f</w:t>
      </w:r>
      <w:r w:rsidRPr="00D80282">
        <w:rPr>
          <w:rFonts w:ascii="Times New Roman" w:hAnsi="Times New Roman" w:cs="Times New Roman"/>
          <w:spacing w:val="-2"/>
          <w:sz w:val="22"/>
          <w:szCs w:val="22"/>
        </w:rPr>
        <w:t>acilities with the Secretary of the Commonwealth.</w:t>
      </w:r>
    </w:p>
    <w:p w14:paraId="1219BC86" w14:textId="77777777" w:rsidR="001863B1" w:rsidRPr="00D80282" w:rsidRDefault="001863B1" w:rsidP="00642201">
      <w:pPr>
        <w:suppressAutoHyphens/>
        <w:ind w:left="720"/>
        <w:rPr>
          <w:rFonts w:ascii="Times New Roman" w:hAnsi="Times New Roman" w:cs="Times New Roman"/>
          <w:spacing w:val="-2"/>
          <w:sz w:val="22"/>
          <w:szCs w:val="22"/>
        </w:rPr>
      </w:pPr>
    </w:p>
    <w:p w14:paraId="00621DFA" w14:textId="77777777" w:rsidR="001863B1" w:rsidRPr="00D80282" w:rsidRDefault="001863B1" w:rsidP="00642201">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(2)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Appeals</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A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 may file an appeal at the Division of Administrative Law Appeals of any rate established pursuant to 101 CMR 206.00 within 30 calendar days after EOHHS files the rate with the Secretary</w:t>
      </w:r>
      <w:r w:rsidR="00E47BF1" w:rsidRPr="00D80282">
        <w:rPr>
          <w:rFonts w:ascii="Times New Roman" w:hAnsi="Times New Roman" w:cs="Times New Roman"/>
          <w:spacing w:val="-2"/>
          <w:sz w:val="22"/>
          <w:szCs w:val="22"/>
        </w:rPr>
        <w:t xml:space="preserve"> of the Commonwealth</w:t>
      </w:r>
      <w:r w:rsidRPr="00D80282">
        <w:rPr>
          <w:rFonts w:ascii="Times New Roman" w:hAnsi="Times New Roman" w:cs="Times New Roman"/>
          <w:spacing w:val="-2"/>
          <w:sz w:val="22"/>
          <w:szCs w:val="22"/>
        </w:rPr>
        <w:t xml:space="preserve">. EOHHS may amend a rate or request additional information from the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 xml:space="preserve">rovider even if the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 has filed a pending appeal.</w:t>
      </w:r>
    </w:p>
    <w:p w14:paraId="4F24A343" w14:textId="77777777" w:rsidR="001863B1" w:rsidRPr="00D80282" w:rsidRDefault="001863B1" w:rsidP="00642201">
      <w:pPr>
        <w:suppressAutoHyphens/>
        <w:ind w:left="720"/>
        <w:rPr>
          <w:rFonts w:ascii="Times New Roman" w:hAnsi="Times New Roman" w:cs="Times New Roman"/>
          <w:spacing w:val="-2"/>
          <w:sz w:val="22"/>
          <w:szCs w:val="22"/>
        </w:rPr>
      </w:pPr>
    </w:p>
    <w:p w14:paraId="4B9817F5" w14:textId="4693597A" w:rsidR="001863B1" w:rsidRPr="00D80282" w:rsidRDefault="001863B1" w:rsidP="00642201">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(3)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Administrative Bulletins</w:t>
      </w:r>
      <w:r w:rsidRPr="00D80282">
        <w:rPr>
          <w:rFonts w:ascii="Times New Roman" w:hAnsi="Times New Roman" w:cs="Times New Roman"/>
          <w:spacing w:val="-2"/>
          <w:sz w:val="22"/>
          <w:szCs w:val="22"/>
        </w:rPr>
        <w:t>.</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 xml:space="preserve"> EOHHS and the Center may issue administrative bulletins to clarify provisions of 101 CMR 206.00 or to specify data collection requirements. Such bulletins </w:t>
      </w:r>
      <w:r w:rsidR="00565F76" w:rsidRPr="00D80282">
        <w:rPr>
          <w:rFonts w:ascii="Times New Roman" w:hAnsi="Times New Roman" w:cs="Times New Roman"/>
          <w:spacing w:val="-2"/>
          <w:sz w:val="22"/>
          <w:szCs w:val="22"/>
        </w:rPr>
        <w:t xml:space="preserve">will </w:t>
      </w:r>
      <w:r w:rsidRPr="00D80282">
        <w:rPr>
          <w:rFonts w:ascii="Times New Roman" w:hAnsi="Times New Roman" w:cs="Times New Roman"/>
          <w:spacing w:val="-2"/>
          <w:sz w:val="22"/>
          <w:szCs w:val="22"/>
        </w:rPr>
        <w:t xml:space="preserve">be deemed to be incorporated in the provisions of 101 CMR 206.00. EOHHS and the Center will file the bulletins with </w:t>
      </w:r>
      <w:r w:rsidR="007930BF" w:rsidRPr="00D80282">
        <w:rPr>
          <w:rFonts w:ascii="Times New Roman" w:hAnsi="Times New Roman" w:cs="Times New Roman"/>
          <w:spacing w:val="-2"/>
          <w:sz w:val="22"/>
          <w:szCs w:val="22"/>
        </w:rPr>
        <w:t xml:space="preserve">the </w:t>
      </w:r>
      <w:r w:rsidRPr="00D80282">
        <w:rPr>
          <w:rFonts w:ascii="Times New Roman" w:hAnsi="Times New Roman" w:cs="Times New Roman"/>
          <w:spacing w:val="-2"/>
          <w:sz w:val="22"/>
          <w:szCs w:val="22"/>
        </w:rPr>
        <w:t>Secretary</w:t>
      </w:r>
      <w:r w:rsidR="004378AF" w:rsidRPr="00D80282">
        <w:rPr>
          <w:rFonts w:ascii="Times New Roman" w:hAnsi="Times New Roman" w:cs="Times New Roman"/>
          <w:spacing w:val="-2"/>
          <w:sz w:val="22"/>
          <w:szCs w:val="22"/>
        </w:rPr>
        <w:t xml:space="preserve"> of the Commonwealth</w:t>
      </w:r>
      <w:r w:rsidRPr="00D80282">
        <w:rPr>
          <w:rFonts w:ascii="Times New Roman" w:hAnsi="Times New Roman" w:cs="Times New Roman"/>
          <w:spacing w:val="-2"/>
          <w:sz w:val="22"/>
          <w:szCs w:val="22"/>
        </w:rPr>
        <w:t xml:space="preserve">, distribute copies to </w:t>
      </w:r>
      <w:r w:rsidR="00565F76" w:rsidRPr="00D80282">
        <w:rPr>
          <w:rFonts w:ascii="Times New Roman" w:hAnsi="Times New Roman" w:cs="Times New Roman"/>
          <w:spacing w:val="-2"/>
          <w:sz w:val="22"/>
          <w:szCs w:val="22"/>
        </w:rPr>
        <w:t>p</w:t>
      </w:r>
      <w:r w:rsidRPr="00D80282">
        <w:rPr>
          <w:rFonts w:ascii="Times New Roman" w:hAnsi="Times New Roman" w:cs="Times New Roman"/>
          <w:spacing w:val="-2"/>
          <w:sz w:val="22"/>
          <w:szCs w:val="22"/>
        </w:rPr>
        <w:t>roviders, and make the bulletins accessible to the public at EOHHS’</w:t>
      </w:r>
      <w:r w:rsidR="00D918C9" w:rsidRPr="00D80282">
        <w:rPr>
          <w:rFonts w:ascii="Times New Roman" w:hAnsi="Times New Roman" w:cs="Times New Roman"/>
          <w:spacing w:val="-2"/>
          <w:sz w:val="22"/>
          <w:szCs w:val="22"/>
        </w:rPr>
        <w:t>s</w:t>
      </w:r>
      <w:r w:rsidRPr="00D80282">
        <w:rPr>
          <w:rFonts w:ascii="Times New Roman" w:hAnsi="Times New Roman" w:cs="Times New Roman"/>
          <w:spacing w:val="-2"/>
          <w:sz w:val="22"/>
          <w:szCs w:val="22"/>
        </w:rPr>
        <w:t xml:space="preserve"> and the Center</w:t>
      </w:r>
      <w:r w:rsidR="00DC765D" w:rsidRPr="00D80282">
        <w:rPr>
          <w:rFonts w:ascii="Times New Roman" w:hAnsi="Times New Roman" w:cs="Times New Roman"/>
          <w:spacing w:val="-2"/>
          <w:sz w:val="22"/>
          <w:szCs w:val="22"/>
        </w:rPr>
        <w:t>’</w:t>
      </w:r>
      <w:r w:rsidRPr="00D80282">
        <w:rPr>
          <w:rFonts w:ascii="Times New Roman" w:hAnsi="Times New Roman" w:cs="Times New Roman"/>
          <w:spacing w:val="-2"/>
          <w:sz w:val="22"/>
          <w:szCs w:val="22"/>
        </w:rPr>
        <w:t>s offices during regular business hours.</w:t>
      </w:r>
    </w:p>
    <w:p w14:paraId="3369FB51" w14:textId="77777777" w:rsidR="007E2E0B" w:rsidRPr="00D80282" w:rsidRDefault="007E2E0B" w:rsidP="00642201">
      <w:pPr>
        <w:suppressAutoHyphens/>
        <w:ind w:left="720"/>
        <w:rPr>
          <w:rFonts w:ascii="Times New Roman" w:hAnsi="Times New Roman" w:cs="Times New Roman"/>
          <w:spacing w:val="-2"/>
          <w:sz w:val="22"/>
          <w:szCs w:val="22"/>
        </w:rPr>
      </w:pPr>
    </w:p>
    <w:p w14:paraId="03DB3077" w14:textId="77777777" w:rsidR="001863B1" w:rsidRPr="00D80282" w:rsidRDefault="001863B1" w:rsidP="00642201">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 xml:space="preserve">(4)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u w:val="single"/>
        </w:rPr>
        <w:t>Severability</w:t>
      </w:r>
      <w:r w:rsidRPr="00D80282">
        <w:rPr>
          <w:rFonts w:ascii="Times New Roman" w:hAnsi="Times New Roman" w:cs="Times New Roman"/>
          <w:spacing w:val="-2"/>
          <w:sz w:val="22"/>
          <w:szCs w:val="22"/>
        </w:rPr>
        <w:t xml:space="preserve">. </w:t>
      </w:r>
      <w:r w:rsidR="00C258FF" w:rsidRPr="00D80282">
        <w:rPr>
          <w:rFonts w:ascii="Times New Roman" w:hAnsi="Times New Roman" w:cs="Times New Roman"/>
          <w:spacing w:val="-2"/>
          <w:sz w:val="22"/>
          <w:szCs w:val="22"/>
        </w:rPr>
        <w:t xml:space="preserve"> </w:t>
      </w:r>
      <w:r w:rsidRPr="00D80282">
        <w:rPr>
          <w:rFonts w:ascii="Times New Roman" w:hAnsi="Times New Roman" w:cs="Times New Roman"/>
          <w:spacing w:val="-2"/>
          <w:sz w:val="22"/>
          <w:szCs w:val="22"/>
        </w:rPr>
        <w:t>The provisions of 101 CMR 206.00 are severable. If any provision of 101 CMR 206.00 or the application of any provision of 101 CMR 206.00 is held invalid or unconstitutional, such provision will not be construed to affect the validity or constitutionality of any other provision of 101 CMR 206.00 or the application of any other provision.</w:t>
      </w:r>
    </w:p>
    <w:p w14:paraId="2C4A9B94" w14:textId="36D920AA" w:rsidR="000B18C0" w:rsidRPr="00D80282" w:rsidRDefault="000B18C0">
      <w:pPr>
        <w:rPr>
          <w:rFonts w:ascii="Times New Roman" w:eastAsiaTheme="minorEastAsia" w:hAnsi="Times New Roman" w:cs="Times New Roman"/>
          <w:sz w:val="22"/>
          <w:szCs w:val="22"/>
          <w:u w:val="single"/>
        </w:rPr>
      </w:pPr>
    </w:p>
    <w:p w14:paraId="325BA858" w14:textId="76B22BE3" w:rsidR="00B06039" w:rsidRPr="00D80282" w:rsidRDefault="00B06039" w:rsidP="00642201">
      <w:pPr>
        <w:widowControl w:val="0"/>
        <w:tabs>
          <w:tab w:val="left" w:pos="1200"/>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u w:val="single"/>
        </w:rPr>
      </w:pPr>
      <w:r w:rsidRPr="00D80282">
        <w:rPr>
          <w:rFonts w:ascii="Times New Roman" w:eastAsiaTheme="minorEastAsia" w:hAnsi="Times New Roman" w:cs="Times New Roman"/>
          <w:sz w:val="22"/>
          <w:szCs w:val="22"/>
          <w:u w:val="single"/>
        </w:rPr>
        <w:lastRenderedPageBreak/>
        <w:t>206.10</w:t>
      </w:r>
      <w:r w:rsidR="00642201" w:rsidRPr="00D80282">
        <w:rPr>
          <w:rFonts w:ascii="Times New Roman" w:eastAsiaTheme="minorEastAsia" w:hAnsi="Times New Roman" w:cs="Times New Roman"/>
          <w:sz w:val="22"/>
          <w:szCs w:val="22"/>
          <w:u w:val="single"/>
        </w:rPr>
        <w:t xml:space="preserve">:  </w:t>
      </w:r>
      <w:r w:rsidRPr="00D80282">
        <w:rPr>
          <w:rFonts w:ascii="Times New Roman" w:eastAsiaTheme="minorEastAsia" w:hAnsi="Times New Roman" w:cs="Times New Roman"/>
          <w:sz w:val="22"/>
          <w:szCs w:val="22"/>
          <w:u w:val="single"/>
        </w:rPr>
        <w:t>COVID-19 Payment Provisions</w:t>
      </w:r>
    </w:p>
    <w:p w14:paraId="10AF12FD" w14:textId="77777777" w:rsidR="00ED298C" w:rsidRPr="00D80282" w:rsidRDefault="00ED298C" w:rsidP="00642201">
      <w:pPr>
        <w:widowControl w:val="0"/>
        <w:tabs>
          <w:tab w:val="left" w:pos="1200"/>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rPr>
      </w:pPr>
    </w:p>
    <w:p w14:paraId="01560E84" w14:textId="6036BC65" w:rsidR="00B06039" w:rsidRPr="00D80282" w:rsidRDefault="00B06039" w:rsidP="00450E90">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72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 xml:space="preserve">(1)  </w:t>
      </w:r>
      <w:r w:rsidRPr="00D80282">
        <w:rPr>
          <w:rFonts w:ascii="Times New Roman" w:eastAsiaTheme="minorEastAsia" w:hAnsi="Times New Roman" w:cs="Times New Roman"/>
          <w:sz w:val="22"/>
          <w:szCs w:val="22"/>
          <w:u w:val="single"/>
        </w:rPr>
        <w:t>COVID-19 Dedicated Nursing Facility Rate</w:t>
      </w:r>
      <w:r w:rsidRPr="00D80282">
        <w:rPr>
          <w:rFonts w:ascii="Times New Roman" w:eastAsiaTheme="minorEastAsia" w:hAnsi="Times New Roman" w:cs="Times New Roman"/>
          <w:sz w:val="22"/>
          <w:szCs w:val="22"/>
        </w:rPr>
        <w:t xml:space="preserve">.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Each COVID-19 nursing facility </w:t>
      </w:r>
      <w:r w:rsidR="00ED298C" w:rsidRPr="00D80282">
        <w:rPr>
          <w:rFonts w:ascii="Times New Roman" w:eastAsiaTheme="minorEastAsia" w:hAnsi="Times New Roman" w:cs="Times New Roman"/>
          <w:sz w:val="22"/>
          <w:szCs w:val="22"/>
        </w:rPr>
        <w:t>will</w:t>
      </w:r>
      <w:r w:rsidRPr="00D80282">
        <w:rPr>
          <w:rFonts w:ascii="Times New Roman" w:eastAsiaTheme="minorEastAsia" w:hAnsi="Times New Roman" w:cs="Times New Roman"/>
          <w:sz w:val="22"/>
          <w:szCs w:val="22"/>
        </w:rPr>
        <w:t xml:space="preserve"> receive a </w:t>
      </w:r>
      <w:r w:rsidRPr="00D80282">
        <w:rPr>
          <w:rFonts w:ascii="Times New Roman" w:eastAsiaTheme="minorEastAsia" w:hAnsi="Times New Roman" w:cs="Times New Roman"/>
          <w:i/>
          <w:sz w:val="22"/>
          <w:szCs w:val="22"/>
        </w:rPr>
        <w:t>per diem</w:t>
      </w:r>
      <w:r w:rsidRPr="00D80282">
        <w:rPr>
          <w:rFonts w:ascii="Times New Roman" w:eastAsiaTheme="minorEastAsia" w:hAnsi="Times New Roman" w:cs="Times New Roman"/>
          <w:sz w:val="22"/>
          <w:szCs w:val="22"/>
        </w:rPr>
        <w:t xml:space="preserve"> rate of $600 per day per member who is also a COVID-19 resident. Such </w:t>
      </w:r>
      <w:r w:rsidRPr="00D80282">
        <w:rPr>
          <w:rFonts w:ascii="Times New Roman" w:eastAsiaTheme="minorEastAsia" w:hAnsi="Times New Roman" w:cs="Times New Roman"/>
          <w:i/>
          <w:sz w:val="22"/>
          <w:szCs w:val="22"/>
        </w:rPr>
        <w:t>per diem</w:t>
      </w:r>
      <w:r w:rsidRPr="00D80282">
        <w:rPr>
          <w:rFonts w:ascii="Times New Roman" w:eastAsiaTheme="minorEastAsia" w:hAnsi="Times New Roman" w:cs="Times New Roman"/>
          <w:sz w:val="22"/>
          <w:szCs w:val="22"/>
        </w:rPr>
        <w:t xml:space="preserve"> rate </w:t>
      </w:r>
      <w:r w:rsidR="00ED298C" w:rsidRPr="00D80282">
        <w:rPr>
          <w:rFonts w:ascii="Times New Roman" w:eastAsiaTheme="minorEastAsia" w:hAnsi="Times New Roman" w:cs="Times New Roman"/>
          <w:sz w:val="22"/>
          <w:szCs w:val="22"/>
        </w:rPr>
        <w:t>will</w:t>
      </w:r>
      <w:r w:rsidRPr="00D80282">
        <w:rPr>
          <w:rFonts w:ascii="Times New Roman" w:eastAsiaTheme="minorEastAsia" w:hAnsi="Times New Roman" w:cs="Times New Roman"/>
          <w:sz w:val="22"/>
          <w:szCs w:val="22"/>
        </w:rPr>
        <w:t xml:space="preserve"> be payment in full for services rendered to COVID-19 residents and COVID-19 nursing facilities </w:t>
      </w:r>
      <w:r w:rsidR="007564A6" w:rsidRPr="00D80282">
        <w:rPr>
          <w:rFonts w:ascii="Times New Roman" w:eastAsiaTheme="minorEastAsia" w:hAnsi="Times New Roman" w:cs="Times New Roman"/>
          <w:sz w:val="22"/>
          <w:szCs w:val="22"/>
        </w:rPr>
        <w:t>will</w:t>
      </w:r>
      <w:r w:rsidRPr="00D80282">
        <w:rPr>
          <w:rFonts w:ascii="Times New Roman" w:eastAsiaTheme="minorEastAsia" w:hAnsi="Times New Roman" w:cs="Times New Roman"/>
          <w:sz w:val="22"/>
          <w:szCs w:val="22"/>
        </w:rPr>
        <w:t xml:space="preserve"> not be paid any other </w:t>
      </w:r>
      <w:r w:rsidRPr="00D80282">
        <w:rPr>
          <w:rFonts w:ascii="Times New Roman" w:eastAsiaTheme="minorEastAsia" w:hAnsi="Times New Roman" w:cs="Times New Roman"/>
          <w:i/>
          <w:sz w:val="22"/>
          <w:szCs w:val="22"/>
        </w:rPr>
        <w:t>per diem</w:t>
      </w:r>
      <w:r w:rsidRPr="00D80282">
        <w:rPr>
          <w:rFonts w:ascii="Times New Roman" w:eastAsiaTheme="minorEastAsia" w:hAnsi="Times New Roman" w:cs="Times New Roman"/>
          <w:sz w:val="22"/>
          <w:szCs w:val="22"/>
        </w:rPr>
        <w:t xml:space="preserve"> rates or add-ons established under 101 CMR 206.00. The terms used in this subsection have the same meanings as those ascribed to such terms in 101 CMR 206.10(2)(a).</w:t>
      </w:r>
    </w:p>
    <w:p w14:paraId="5D77898F" w14:textId="77777777" w:rsidR="00B06039" w:rsidRPr="00D80282" w:rsidRDefault="00B06039" w:rsidP="00642201">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200"/>
        <w:rPr>
          <w:rFonts w:ascii="Times New Roman" w:eastAsiaTheme="minorEastAsia" w:hAnsi="Times New Roman" w:cs="Times New Roman"/>
          <w:sz w:val="22"/>
          <w:szCs w:val="22"/>
        </w:rPr>
      </w:pPr>
    </w:p>
    <w:p w14:paraId="4DE52836" w14:textId="04AD2810" w:rsidR="00B06039" w:rsidRPr="00D80282" w:rsidRDefault="00B06039" w:rsidP="00450E90">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72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(2</w:t>
      </w:r>
      <w:r w:rsidR="00642201" w:rsidRPr="00D80282">
        <w:rPr>
          <w:rFonts w:ascii="Times New Roman" w:eastAsiaTheme="minorEastAsia" w:hAnsi="Times New Roman" w:cs="Times New Roman"/>
          <w:sz w:val="22"/>
          <w:szCs w:val="22"/>
        </w:rPr>
        <w:t>)</w:t>
      </w:r>
      <w:r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u w:val="single"/>
        </w:rPr>
        <w:t>COVID-19 Dedicated Nursing Facility Supplemental Payment</w:t>
      </w:r>
      <w:r w:rsidRPr="00D80282">
        <w:rPr>
          <w:rFonts w:ascii="Times New Roman" w:eastAsiaTheme="minorEastAsia" w:hAnsi="Times New Roman" w:cs="Times New Roman"/>
          <w:sz w:val="22"/>
          <w:szCs w:val="22"/>
        </w:rPr>
        <w:t>.</w:t>
      </w:r>
    </w:p>
    <w:p w14:paraId="6B448F2F" w14:textId="2EE65951" w:rsidR="00B06039" w:rsidRPr="00D80282" w:rsidRDefault="00B06039" w:rsidP="004435CE">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 xml:space="preserve">(a)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u w:val="single"/>
        </w:rPr>
        <w:t>COVID-19 Dedicated Nursing Facility Definitions</w:t>
      </w:r>
      <w:r w:rsidRPr="00D80282">
        <w:rPr>
          <w:rFonts w:ascii="Times New Roman" w:eastAsiaTheme="minorEastAsia" w:hAnsi="Times New Roman" w:cs="Times New Roman"/>
          <w:sz w:val="22"/>
          <w:szCs w:val="22"/>
        </w:rPr>
        <w:t>. For the purposes of 101 CMR 206.10(1) and (2), the following terms have the following meanings:</w:t>
      </w:r>
    </w:p>
    <w:p w14:paraId="0B535058" w14:textId="77777777" w:rsidR="009C0578" w:rsidRPr="00D80282" w:rsidRDefault="009C0578" w:rsidP="002D65B1">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bCs/>
          <w:w w:val="105"/>
          <w:sz w:val="22"/>
          <w:szCs w:val="22"/>
          <w:u w:val="single"/>
        </w:rPr>
      </w:pPr>
    </w:p>
    <w:p w14:paraId="4035E9AC" w14:textId="5A585F77" w:rsidR="00B06039" w:rsidRPr="00D80282" w:rsidRDefault="00B06039" w:rsidP="002D65B1">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bCs/>
          <w:w w:val="105"/>
          <w:sz w:val="22"/>
          <w:szCs w:val="22"/>
        </w:rPr>
      </w:pPr>
      <w:r w:rsidRPr="00D80282">
        <w:rPr>
          <w:rFonts w:ascii="Times New Roman" w:eastAsiaTheme="minorEastAsia" w:hAnsi="Times New Roman" w:cs="Times New Roman"/>
          <w:bCs/>
          <w:w w:val="105"/>
          <w:sz w:val="22"/>
          <w:szCs w:val="22"/>
          <w:u w:val="single"/>
        </w:rPr>
        <w:t xml:space="preserve">Baseline </w:t>
      </w:r>
      <w:r w:rsidR="00ED298C" w:rsidRPr="00D80282">
        <w:rPr>
          <w:rFonts w:ascii="Times New Roman" w:eastAsiaTheme="minorEastAsia" w:hAnsi="Times New Roman" w:cs="Times New Roman"/>
          <w:bCs/>
          <w:w w:val="105"/>
          <w:sz w:val="22"/>
          <w:szCs w:val="22"/>
          <w:u w:val="single"/>
        </w:rPr>
        <w:t>F</w:t>
      </w:r>
      <w:r w:rsidRPr="00D80282">
        <w:rPr>
          <w:rFonts w:ascii="Times New Roman" w:eastAsiaTheme="minorEastAsia" w:hAnsi="Times New Roman" w:cs="Times New Roman"/>
          <w:bCs/>
          <w:w w:val="105"/>
          <w:sz w:val="22"/>
          <w:szCs w:val="22"/>
          <w:u w:val="single"/>
        </w:rPr>
        <w:t xml:space="preserve">acility </w:t>
      </w:r>
      <w:r w:rsidR="00ED298C" w:rsidRPr="00D80282">
        <w:rPr>
          <w:rFonts w:ascii="Times New Roman" w:eastAsiaTheme="minorEastAsia" w:hAnsi="Times New Roman" w:cs="Times New Roman"/>
          <w:bCs/>
          <w:w w:val="105"/>
          <w:sz w:val="22"/>
          <w:szCs w:val="22"/>
          <w:u w:val="single"/>
        </w:rPr>
        <w:t>R</w:t>
      </w:r>
      <w:r w:rsidR="006118FC" w:rsidRPr="00D80282">
        <w:rPr>
          <w:rFonts w:ascii="Times New Roman" w:eastAsiaTheme="minorEastAsia" w:hAnsi="Times New Roman" w:cs="Times New Roman"/>
          <w:bCs/>
          <w:w w:val="105"/>
          <w:sz w:val="22"/>
          <w:szCs w:val="22"/>
          <w:u w:val="single"/>
        </w:rPr>
        <w:t>evenue</w:t>
      </w:r>
      <w:r w:rsidRPr="00D80282">
        <w:rPr>
          <w:rFonts w:ascii="Times New Roman" w:eastAsiaTheme="minorEastAsia" w:hAnsi="Times New Roman" w:cs="Times New Roman"/>
          <w:bCs/>
          <w:w w:val="105"/>
          <w:sz w:val="22"/>
          <w:szCs w:val="22"/>
          <w:u w:val="single"/>
        </w:rPr>
        <w:t xml:space="preserve"> (BFR</w:t>
      </w:r>
      <w:r w:rsidRPr="00D80282">
        <w:rPr>
          <w:rFonts w:ascii="Times New Roman" w:eastAsiaTheme="minorEastAsia" w:hAnsi="Times New Roman" w:cs="Times New Roman"/>
          <w:bCs/>
          <w:w w:val="105"/>
          <w:sz w:val="22"/>
          <w:szCs w:val="22"/>
        </w:rPr>
        <w:t>)</w:t>
      </w:r>
      <w:r w:rsidR="00ED298C" w:rsidRPr="00D80282">
        <w:rPr>
          <w:rFonts w:ascii="Times New Roman" w:eastAsiaTheme="minorEastAsia" w:hAnsi="Times New Roman" w:cs="Times New Roman"/>
          <w:bCs/>
          <w:w w:val="105"/>
          <w:sz w:val="22"/>
          <w:szCs w:val="22"/>
        </w:rPr>
        <w:t>.  T</w:t>
      </w:r>
      <w:r w:rsidRPr="00D80282">
        <w:rPr>
          <w:rFonts w:ascii="Times New Roman" w:eastAsiaTheme="minorEastAsia" w:hAnsi="Times New Roman" w:cs="Times New Roman"/>
          <w:bCs/>
          <w:w w:val="105"/>
          <w:sz w:val="22"/>
          <w:szCs w:val="22"/>
        </w:rPr>
        <w:t xml:space="preserve">he COVID-19 nursing facility’s annualized fourth quarter 2019 net patient services revenue, or another quarter determined by EOHHS if the </w:t>
      </w:r>
      <w:r w:rsidRPr="00D80282">
        <w:rPr>
          <w:rFonts w:ascii="Times New Roman" w:eastAsiaTheme="minorEastAsia" w:hAnsi="Times New Roman" w:cs="Times New Roman"/>
          <w:sz w:val="22"/>
          <w:szCs w:val="22"/>
        </w:rPr>
        <w:t>fourth</w:t>
      </w:r>
      <w:r w:rsidRPr="00D80282">
        <w:rPr>
          <w:rFonts w:ascii="Times New Roman" w:eastAsiaTheme="minorEastAsia" w:hAnsi="Times New Roman" w:cs="Times New Roman"/>
          <w:bCs/>
          <w:w w:val="105"/>
          <w:sz w:val="22"/>
          <w:szCs w:val="22"/>
        </w:rPr>
        <w:t xml:space="preserve"> quarter of 2019 does not accurately represent the </w:t>
      </w:r>
      <w:r w:rsidRPr="00D80282">
        <w:rPr>
          <w:rFonts w:ascii="Times New Roman" w:eastAsiaTheme="minorEastAsia" w:hAnsi="Times New Roman" w:cs="Times New Roman"/>
          <w:sz w:val="22"/>
          <w:szCs w:val="22"/>
        </w:rPr>
        <w:t>facility’s</w:t>
      </w:r>
      <w:r w:rsidRPr="00D80282">
        <w:rPr>
          <w:rFonts w:ascii="Times New Roman" w:eastAsiaTheme="minorEastAsia" w:hAnsi="Times New Roman" w:cs="Times New Roman"/>
          <w:bCs/>
          <w:w w:val="105"/>
          <w:sz w:val="22"/>
          <w:szCs w:val="22"/>
        </w:rPr>
        <w:t xml:space="preserve"> baseline revenue. Net patient services revenue includes non-</w:t>
      </w:r>
      <w:r w:rsidR="00ED298C" w:rsidRPr="00D80282">
        <w:rPr>
          <w:rFonts w:ascii="Times New Roman" w:eastAsiaTheme="minorEastAsia" w:hAnsi="Times New Roman" w:cs="Times New Roman"/>
          <w:bCs/>
          <w:w w:val="105"/>
          <w:sz w:val="22"/>
          <w:szCs w:val="22"/>
        </w:rPr>
        <w:t>n</w:t>
      </w:r>
      <w:r w:rsidRPr="00D80282">
        <w:rPr>
          <w:rFonts w:ascii="Times New Roman" w:eastAsiaTheme="minorEastAsia" w:hAnsi="Times New Roman" w:cs="Times New Roman"/>
          <w:bCs/>
          <w:w w:val="105"/>
          <w:sz w:val="22"/>
          <w:szCs w:val="22"/>
        </w:rPr>
        <w:t xml:space="preserve">ursing </w:t>
      </w:r>
      <w:r w:rsidR="00ED298C" w:rsidRPr="00D80282">
        <w:rPr>
          <w:rFonts w:ascii="Times New Roman" w:eastAsiaTheme="minorEastAsia" w:hAnsi="Times New Roman" w:cs="Times New Roman"/>
          <w:bCs/>
          <w:w w:val="105"/>
          <w:sz w:val="22"/>
          <w:szCs w:val="22"/>
        </w:rPr>
        <w:t>f</w:t>
      </w:r>
      <w:r w:rsidRPr="00D80282">
        <w:rPr>
          <w:rFonts w:ascii="Times New Roman" w:eastAsiaTheme="minorEastAsia" w:hAnsi="Times New Roman" w:cs="Times New Roman"/>
          <w:bCs/>
          <w:w w:val="105"/>
          <w:sz w:val="22"/>
          <w:szCs w:val="22"/>
        </w:rPr>
        <w:t xml:space="preserve">acility </w:t>
      </w:r>
      <w:r w:rsidR="00ED298C" w:rsidRPr="00D80282">
        <w:rPr>
          <w:rFonts w:ascii="Times New Roman" w:eastAsiaTheme="minorEastAsia" w:hAnsi="Times New Roman" w:cs="Times New Roman"/>
          <w:bCs/>
          <w:w w:val="105"/>
          <w:sz w:val="22"/>
          <w:szCs w:val="22"/>
        </w:rPr>
        <w:t>r</w:t>
      </w:r>
      <w:r w:rsidRPr="00D80282">
        <w:rPr>
          <w:rFonts w:ascii="Times New Roman" w:eastAsiaTheme="minorEastAsia" w:hAnsi="Times New Roman" w:cs="Times New Roman"/>
          <w:bCs/>
          <w:w w:val="105"/>
          <w:sz w:val="22"/>
          <w:szCs w:val="22"/>
        </w:rPr>
        <w:t>esident care services.</w:t>
      </w:r>
      <w:r w:rsidR="00ED298C" w:rsidRPr="00D80282">
        <w:rPr>
          <w:rFonts w:ascii="Times New Roman" w:eastAsiaTheme="minorEastAsia" w:hAnsi="Times New Roman" w:cs="Times New Roman"/>
          <w:bCs/>
          <w:w w:val="105"/>
          <w:sz w:val="22"/>
          <w:szCs w:val="22"/>
        </w:rPr>
        <w:t xml:space="preserve"> Baseline f</w:t>
      </w:r>
      <w:r w:rsidRPr="00D80282">
        <w:rPr>
          <w:rFonts w:ascii="Times New Roman" w:eastAsiaTheme="minorEastAsia" w:hAnsi="Times New Roman" w:cs="Times New Roman"/>
          <w:bCs/>
          <w:w w:val="105"/>
          <w:sz w:val="22"/>
          <w:szCs w:val="22"/>
        </w:rPr>
        <w:t xml:space="preserve">acility </w:t>
      </w:r>
      <w:r w:rsidR="00ED298C" w:rsidRPr="00D80282">
        <w:rPr>
          <w:rFonts w:ascii="Times New Roman" w:eastAsiaTheme="minorEastAsia" w:hAnsi="Times New Roman" w:cs="Times New Roman"/>
          <w:bCs/>
          <w:w w:val="105"/>
          <w:sz w:val="22"/>
          <w:szCs w:val="22"/>
        </w:rPr>
        <w:t>r</w:t>
      </w:r>
      <w:r w:rsidRPr="00D80282">
        <w:rPr>
          <w:rFonts w:ascii="Times New Roman" w:eastAsiaTheme="minorEastAsia" w:hAnsi="Times New Roman" w:cs="Times New Roman"/>
          <w:bCs/>
          <w:w w:val="105"/>
          <w:sz w:val="22"/>
          <w:szCs w:val="22"/>
        </w:rPr>
        <w:t xml:space="preserve">evenue </w:t>
      </w:r>
      <w:r w:rsidR="007564A6" w:rsidRPr="00D80282">
        <w:rPr>
          <w:rFonts w:ascii="Times New Roman" w:eastAsiaTheme="minorEastAsia" w:hAnsi="Times New Roman" w:cs="Times New Roman"/>
          <w:bCs/>
          <w:w w:val="105"/>
          <w:sz w:val="22"/>
          <w:szCs w:val="22"/>
        </w:rPr>
        <w:t>does</w:t>
      </w:r>
      <w:r w:rsidRPr="00D80282">
        <w:rPr>
          <w:rFonts w:ascii="Times New Roman" w:eastAsiaTheme="minorEastAsia" w:hAnsi="Times New Roman" w:cs="Times New Roman"/>
          <w:bCs/>
          <w:w w:val="105"/>
          <w:sz w:val="22"/>
          <w:szCs w:val="22"/>
        </w:rPr>
        <w:t xml:space="preserve"> not include investment or interest income. </w:t>
      </w:r>
    </w:p>
    <w:p w14:paraId="62AB42D5" w14:textId="77777777" w:rsidR="009C0578" w:rsidRPr="00D80282" w:rsidRDefault="009C0578" w:rsidP="002D65B1">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u w:val="single"/>
        </w:rPr>
      </w:pPr>
    </w:p>
    <w:p w14:paraId="6F523F07" w14:textId="163DF9F7" w:rsidR="00B06039" w:rsidRPr="00D80282" w:rsidRDefault="00ED298C" w:rsidP="002D65B1">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u w:val="single"/>
        </w:rPr>
        <w:t>COVID-19 N</w:t>
      </w:r>
      <w:r w:rsidR="00B06039" w:rsidRPr="00D80282">
        <w:rPr>
          <w:rFonts w:ascii="Times New Roman" w:eastAsiaTheme="minorEastAsia" w:hAnsi="Times New Roman" w:cs="Times New Roman"/>
          <w:sz w:val="22"/>
          <w:szCs w:val="22"/>
          <w:u w:val="single"/>
        </w:rPr>
        <w:t>urs</w:t>
      </w:r>
      <w:r w:rsidRPr="00D80282">
        <w:rPr>
          <w:rFonts w:ascii="Times New Roman" w:eastAsiaTheme="minorEastAsia" w:hAnsi="Times New Roman" w:cs="Times New Roman"/>
          <w:sz w:val="22"/>
          <w:szCs w:val="22"/>
          <w:u w:val="single"/>
        </w:rPr>
        <w:t>ing F</w:t>
      </w:r>
      <w:r w:rsidR="00B06039" w:rsidRPr="00D80282">
        <w:rPr>
          <w:rFonts w:ascii="Times New Roman" w:eastAsiaTheme="minorEastAsia" w:hAnsi="Times New Roman" w:cs="Times New Roman"/>
          <w:sz w:val="22"/>
          <w:szCs w:val="22"/>
          <w:u w:val="single"/>
        </w:rPr>
        <w:t>acility</w:t>
      </w:r>
      <w:r w:rsidRPr="00D80282">
        <w:rPr>
          <w:rFonts w:ascii="Times New Roman" w:eastAsiaTheme="minorEastAsia" w:hAnsi="Times New Roman" w:cs="Times New Roman"/>
          <w:sz w:val="22"/>
          <w:szCs w:val="22"/>
        </w:rPr>
        <w:t>. A</w:t>
      </w:r>
      <w:r w:rsidR="00B06039" w:rsidRPr="00D80282">
        <w:rPr>
          <w:rFonts w:ascii="Times New Roman" w:eastAsiaTheme="minorEastAsia" w:hAnsi="Times New Roman" w:cs="Times New Roman"/>
          <w:sz w:val="22"/>
          <w:szCs w:val="22"/>
        </w:rPr>
        <w:t xml:space="preserve"> nursing facility designated as such</w:t>
      </w:r>
      <w:r w:rsidR="00836DF2" w:rsidRPr="00D80282">
        <w:rPr>
          <w:rFonts w:ascii="Times New Roman" w:eastAsiaTheme="minorEastAsia" w:hAnsi="Times New Roman" w:cs="Times New Roman"/>
          <w:sz w:val="22"/>
          <w:szCs w:val="22"/>
        </w:rPr>
        <w:t xml:space="preserve"> by</w:t>
      </w:r>
      <w:r w:rsidR="00B06039" w:rsidRPr="00D80282">
        <w:rPr>
          <w:rFonts w:ascii="Times New Roman" w:eastAsiaTheme="minorEastAsia" w:hAnsi="Times New Roman" w:cs="Times New Roman"/>
          <w:sz w:val="22"/>
          <w:szCs w:val="22"/>
        </w:rPr>
        <w:t xml:space="preserve"> </w:t>
      </w:r>
      <w:r w:rsidR="00BB6E6E" w:rsidRPr="00D80282">
        <w:rPr>
          <w:rFonts w:ascii="Times New Roman" w:eastAsiaTheme="minorEastAsia" w:hAnsi="Times New Roman" w:cs="Times New Roman"/>
          <w:sz w:val="22"/>
          <w:szCs w:val="22"/>
        </w:rPr>
        <w:t xml:space="preserve">the </w:t>
      </w:r>
      <w:r w:rsidR="00B06039" w:rsidRPr="00D80282">
        <w:rPr>
          <w:rFonts w:ascii="Times New Roman" w:eastAsiaTheme="minorEastAsia" w:hAnsi="Times New Roman" w:cs="Times New Roman"/>
          <w:sz w:val="22"/>
          <w:szCs w:val="22"/>
        </w:rPr>
        <w:t>MassHealth</w:t>
      </w:r>
      <w:r w:rsidR="00BB6E6E" w:rsidRPr="00D80282">
        <w:rPr>
          <w:rFonts w:ascii="Times New Roman" w:eastAsiaTheme="minorEastAsia" w:hAnsi="Times New Roman" w:cs="Times New Roman"/>
          <w:sz w:val="22"/>
          <w:szCs w:val="22"/>
        </w:rPr>
        <w:t xml:space="preserve"> agency</w:t>
      </w:r>
      <w:r w:rsidR="00B06039" w:rsidRPr="00D80282">
        <w:rPr>
          <w:rFonts w:ascii="Times New Roman" w:eastAsiaTheme="minorEastAsia" w:hAnsi="Times New Roman" w:cs="Times New Roman"/>
          <w:sz w:val="22"/>
          <w:szCs w:val="22"/>
        </w:rPr>
        <w:t xml:space="preserve"> and that agrees to operate as such and provide nursing facility services to COVID-19 residents through a special amendment to its provider contract.</w:t>
      </w:r>
    </w:p>
    <w:p w14:paraId="49794E78" w14:textId="77777777" w:rsidR="009C0578" w:rsidRPr="00D80282" w:rsidRDefault="009C0578" w:rsidP="002D65B1">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bCs/>
          <w:w w:val="105"/>
          <w:sz w:val="22"/>
          <w:szCs w:val="22"/>
          <w:u w:val="single"/>
        </w:rPr>
      </w:pPr>
    </w:p>
    <w:p w14:paraId="5169C842" w14:textId="5F2FD7DE" w:rsidR="00E16B02" w:rsidRPr="00D80282" w:rsidRDefault="00E16B02" w:rsidP="002D65B1">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bCs/>
          <w:w w:val="105"/>
          <w:sz w:val="22"/>
          <w:szCs w:val="22"/>
        </w:rPr>
      </w:pPr>
      <w:r w:rsidRPr="00D80282">
        <w:rPr>
          <w:rFonts w:ascii="Times New Roman" w:eastAsiaTheme="minorEastAsia" w:hAnsi="Times New Roman" w:cs="Times New Roman"/>
          <w:bCs/>
          <w:w w:val="105"/>
          <w:sz w:val="22"/>
          <w:szCs w:val="22"/>
          <w:u w:val="single"/>
        </w:rPr>
        <w:t>COVID-19 Nursing Facility Beds</w:t>
      </w:r>
      <w:r w:rsidRPr="00D80282">
        <w:rPr>
          <w:rFonts w:ascii="Times New Roman" w:eastAsiaTheme="minorEastAsia" w:hAnsi="Times New Roman" w:cs="Times New Roman"/>
          <w:bCs/>
          <w:w w:val="105"/>
          <w:sz w:val="22"/>
          <w:szCs w:val="22"/>
        </w:rPr>
        <w:t xml:space="preserve">. The total number of beds in the COVID-19 nursing facility, as stated in the special amendment to its provider contract. </w:t>
      </w:r>
    </w:p>
    <w:p w14:paraId="77BACA67" w14:textId="77777777" w:rsidR="009C0578" w:rsidRPr="00D80282" w:rsidRDefault="009C0578" w:rsidP="002D65B1">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u w:val="single"/>
        </w:rPr>
      </w:pPr>
    </w:p>
    <w:p w14:paraId="4148DDB0" w14:textId="4DC41DDF" w:rsidR="00B06039" w:rsidRPr="00D80282" w:rsidRDefault="00ED298C" w:rsidP="002D65B1">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bCs/>
          <w:w w:val="105"/>
          <w:sz w:val="22"/>
          <w:szCs w:val="22"/>
        </w:rPr>
      </w:pPr>
      <w:r w:rsidRPr="00D80282">
        <w:rPr>
          <w:rFonts w:ascii="Times New Roman" w:eastAsiaTheme="minorEastAsia" w:hAnsi="Times New Roman" w:cs="Times New Roman"/>
          <w:sz w:val="22"/>
          <w:szCs w:val="22"/>
          <w:u w:val="single"/>
        </w:rPr>
        <w:t>COVID-19 R</w:t>
      </w:r>
      <w:r w:rsidR="00B06039" w:rsidRPr="00D80282">
        <w:rPr>
          <w:rFonts w:ascii="Times New Roman" w:eastAsiaTheme="minorEastAsia" w:hAnsi="Times New Roman" w:cs="Times New Roman"/>
          <w:sz w:val="22"/>
          <w:szCs w:val="22"/>
          <w:u w:val="single"/>
        </w:rPr>
        <w:t>esident</w:t>
      </w:r>
      <w:r w:rsidRPr="00D80282">
        <w:rPr>
          <w:rFonts w:ascii="Times New Roman" w:eastAsiaTheme="minorEastAsia" w:hAnsi="Times New Roman" w:cs="Times New Roman"/>
          <w:sz w:val="22"/>
          <w:szCs w:val="22"/>
        </w:rPr>
        <w:t>.  A</w:t>
      </w:r>
      <w:r w:rsidR="00B06039" w:rsidRPr="00D80282">
        <w:rPr>
          <w:rFonts w:ascii="Times New Roman" w:eastAsiaTheme="minorEastAsia" w:hAnsi="Times New Roman" w:cs="Times New Roman"/>
          <w:sz w:val="22"/>
          <w:szCs w:val="22"/>
        </w:rPr>
        <w:t xml:space="preserve">n individual who is admitted to a COVID-19 nursing facility to receive nursing facility services and who is being treated in a contained area due to COVID-19 exposure, diagnosis, or recovery, whether or not the services rendered are specific to treating COVID-19 symptoms or specialized COVID-19 related needs. </w:t>
      </w:r>
    </w:p>
    <w:p w14:paraId="48791811" w14:textId="77777777" w:rsidR="009C0578" w:rsidRPr="00D80282" w:rsidRDefault="009C0578" w:rsidP="002D65B1">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bCs/>
          <w:w w:val="105"/>
          <w:sz w:val="22"/>
          <w:szCs w:val="22"/>
          <w:u w:val="single"/>
        </w:rPr>
      </w:pPr>
    </w:p>
    <w:p w14:paraId="236D833A" w14:textId="53F3BBD1" w:rsidR="00B06039" w:rsidRPr="00D80282" w:rsidRDefault="00B06039" w:rsidP="002D65B1">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bCs/>
          <w:w w:val="105"/>
          <w:sz w:val="22"/>
          <w:szCs w:val="22"/>
        </w:rPr>
      </w:pPr>
      <w:r w:rsidRPr="00D80282">
        <w:rPr>
          <w:rFonts w:ascii="Times New Roman" w:eastAsiaTheme="minorEastAsia" w:hAnsi="Times New Roman" w:cs="Times New Roman"/>
          <w:bCs/>
          <w:w w:val="105"/>
          <w:sz w:val="22"/>
          <w:szCs w:val="22"/>
          <w:u w:val="single"/>
        </w:rPr>
        <w:t>Profit</w:t>
      </w:r>
      <w:r w:rsidR="00ED298C" w:rsidRPr="00D80282">
        <w:rPr>
          <w:rFonts w:ascii="Times New Roman" w:eastAsiaTheme="minorEastAsia" w:hAnsi="Times New Roman" w:cs="Times New Roman"/>
          <w:bCs/>
          <w:w w:val="105"/>
          <w:sz w:val="22"/>
          <w:szCs w:val="22"/>
        </w:rPr>
        <w:t>.  N</w:t>
      </w:r>
      <w:r w:rsidRPr="00D80282">
        <w:rPr>
          <w:rFonts w:ascii="Times New Roman" w:eastAsiaTheme="minorEastAsia" w:hAnsi="Times New Roman" w:cs="Times New Roman"/>
          <w:bCs/>
          <w:w w:val="105"/>
          <w:sz w:val="22"/>
          <w:szCs w:val="22"/>
        </w:rPr>
        <w:t xml:space="preserve">et </w:t>
      </w:r>
      <w:r w:rsidRPr="00D80282">
        <w:rPr>
          <w:rFonts w:ascii="Times New Roman" w:eastAsiaTheme="minorEastAsia" w:hAnsi="Times New Roman" w:cs="Times New Roman"/>
          <w:sz w:val="22"/>
          <w:szCs w:val="22"/>
        </w:rPr>
        <w:t>patient</w:t>
      </w:r>
      <w:r w:rsidRPr="00D80282">
        <w:rPr>
          <w:rFonts w:ascii="Times New Roman" w:eastAsiaTheme="minorEastAsia" w:hAnsi="Times New Roman" w:cs="Times New Roman"/>
          <w:bCs/>
          <w:w w:val="105"/>
          <w:sz w:val="22"/>
          <w:szCs w:val="22"/>
        </w:rPr>
        <w:t xml:space="preserve"> se</w:t>
      </w:r>
      <w:r w:rsidR="00ED298C" w:rsidRPr="00D80282">
        <w:rPr>
          <w:rFonts w:ascii="Times New Roman" w:eastAsiaTheme="minorEastAsia" w:hAnsi="Times New Roman" w:cs="Times New Roman"/>
          <w:bCs/>
          <w:w w:val="105"/>
          <w:sz w:val="22"/>
          <w:szCs w:val="22"/>
        </w:rPr>
        <w:t>rvice revenue for the COVID-19 nursing f</w:t>
      </w:r>
      <w:r w:rsidRPr="00D80282">
        <w:rPr>
          <w:rFonts w:ascii="Times New Roman" w:eastAsiaTheme="minorEastAsia" w:hAnsi="Times New Roman" w:cs="Times New Roman"/>
          <w:bCs/>
          <w:w w:val="105"/>
          <w:sz w:val="22"/>
          <w:szCs w:val="22"/>
        </w:rPr>
        <w:t xml:space="preserve">acility minus allowable operating expenses and costs, as such operating expenses and costs are determined reasonable and allowable by </w:t>
      </w:r>
      <w:r w:rsidR="00BB6E6E" w:rsidRPr="00D80282">
        <w:rPr>
          <w:rFonts w:ascii="Times New Roman" w:eastAsiaTheme="minorEastAsia" w:hAnsi="Times New Roman" w:cs="Times New Roman"/>
          <w:bCs/>
          <w:w w:val="105"/>
          <w:sz w:val="22"/>
          <w:szCs w:val="22"/>
        </w:rPr>
        <w:t xml:space="preserve">the </w:t>
      </w:r>
      <w:r w:rsidRPr="00D80282">
        <w:rPr>
          <w:rFonts w:ascii="Times New Roman" w:eastAsiaTheme="minorEastAsia" w:hAnsi="Times New Roman" w:cs="Times New Roman"/>
          <w:bCs/>
          <w:w w:val="105"/>
          <w:sz w:val="22"/>
          <w:szCs w:val="22"/>
        </w:rPr>
        <w:t>MassHealth</w:t>
      </w:r>
      <w:r w:rsidR="00BB6E6E" w:rsidRPr="00D80282">
        <w:rPr>
          <w:rFonts w:ascii="Times New Roman" w:eastAsiaTheme="minorEastAsia" w:hAnsi="Times New Roman" w:cs="Times New Roman"/>
          <w:bCs/>
          <w:w w:val="105"/>
          <w:sz w:val="22"/>
          <w:szCs w:val="22"/>
        </w:rPr>
        <w:t xml:space="preserve"> agency</w:t>
      </w:r>
      <w:r w:rsidR="00E16B02" w:rsidRPr="00D80282">
        <w:rPr>
          <w:rFonts w:ascii="Times New Roman" w:eastAsiaTheme="minorEastAsia" w:hAnsi="Times New Roman" w:cs="Times New Roman"/>
          <w:bCs/>
          <w:w w:val="105"/>
          <w:sz w:val="22"/>
          <w:szCs w:val="22"/>
        </w:rPr>
        <w:t xml:space="preserve"> in accordance with guidance issued by EOHHS</w:t>
      </w:r>
      <w:r w:rsidR="00C56031" w:rsidRPr="00D80282">
        <w:rPr>
          <w:rFonts w:ascii="Times New Roman" w:eastAsiaTheme="minorEastAsia" w:hAnsi="Times New Roman" w:cs="Times New Roman"/>
          <w:sz w:val="22"/>
          <w:szCs w:val="22"/>
        </w:rPr>
        <w:t xml:space="preserve"> via administrative bulletin or other written issuance</w:t>
      </w:r>
      <w:r w:rsidR="00E16B02" w:rsidRPr="00D80282">
        <w:rPr>
          <w:rFonts w:ascii="Times New Roman" w:eastAsiaTheme="minorEastAsia" w:hAnsi="Times New Roman" w:cs="Times New Roman"/>
          <w:bCs/>
          <w:w w:val="105"/>
          <w:sz w:val="22"/>
          <w:szCs w:val="22"/>
        </w:rPr>
        <w:t>.</w:t>
      </w:r>
    </w:p>
    <w:p w14:paraId="6B23E014" w14:textId="77777777" w:rsidR="009C0578" w:rsidRPr="00D80282" w:rsidRDefault="009C0578" w:rsidP="002D65B1">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u w:val="single"/>
        </w:rPr>
      </w:pPr>
    </w:p>
    <w:p w14:paraId="3B501D31" w14:textId="452EEBFC" w:rsidR="00B06039" w:rsidRPr="00D80282" w:rsidRDefault="006118FC" w:rsidP="002D65B1">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u w:val="single"/>
        </w:rPr>
        <w:t>Transition D</w:t>
      </w:r>
      <w:r w:rsidR="00B06039" w:rsidRPr="00D80282">
        <w:rPr>
          <w:rFonts w:ascii="Times New Roman" w:eastAsiaTheme="minorEastAsia" w:hAnsi="Times New Roman" w:cs="Times New Roman"/>
          <w:sz w:val="22"/>
          <w:szCs w:val="22"/>
          <w:u w:val="single"/>
        </w:rPr>
        <w:t>ay</w:t>
      </w:r>
      <w:r w:rsidR="00ED298C" w:rsidRPr="00D80282">
        <w:rPr>
          <w:rFonts w:ascii="Times New Roman" w:eastAsiaTheme="minorEastAsia" w:hAnsi="Times New Roman" w:cs="Times New Roman"/>
          <w:sz w:val="22"/>
          <w:szCs w:val="22"/>
        </w:rPr>
        <w:t>. T</w:t>
      </w:r>
      <w:r w:rsidR="00B06039" w:rsidRPr="00D80282">
        <w:rPr>
          <w:rFonts w:ascii="Times New Roman" w:eastAsiaTheme="minorEastAsia" w:hAnsi="Times New Roman" w:cs="Times New Roman"/>
          <w:sz w:val="22"/>
          <w:szCs w:val="22"/>
        </w:rPr>
        <w:t>he earlier of</w:t>
      </w:r>
    </w:p>
    <w:p w14:paraId="0B7CA178" w14:textId="42AEC8E5" w:rsidR="00B06039" w:rsidRPr="00D80282" w:rsidRDefault="002D65B1" w:rsidP="002D65B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w:t>
      </w:r>
      <w:r w:rsidR="00B06039" w:rsidRPr="00D80282">
        <w:rPr>
          <w:rFonts w:ascii="Times New Roman" w:eastAsiaTheme="minorEastAsia" w:hAnsi="Times New Roman" w:cs="Times New Roman"/>
          <w:sz w:val="22"/>
          <w:szCs w:val="22"/>
        </w:rPr>
        <w:t>a</w:t>
      </w:r>
      <w:r w:rsidRPr="00D80282">
        <w:rPr>
          <w:rFonts w:ascii="Times New Roman" w:eastAsiaTheme="minorEastAsia" w:hAnsi="Times New Roman" w:cs="Times New Roman"/>
          <w:sz w:val="22"/>
          <w:szCs w:val="22"/>
        </w:rPr>
        <w:t>)</w:t>
      </w:r>
      <w:r w:rsidR="00B06039" w:rsidRPr="00D80282">
        <w:rPr>
          <w:rFonts w:ascii="Times New Roman" w:eastAsiaTheme="minorEastAsia" w:hAnsi="Times New Roman" w:cs="Times New Roman"/>
          <w:sz w:val="22"/>
          <w:szCs w:val="22"/>
        </w:rPr>
        <w:t xml:space="preserve"> </w:t>
      </w:r>
      <w:r w:rsidR="00642201" w:rsidRPr="00D80282">
        <w:rPr>
          <w:rFonts w:ascii="Times New Roman" w:eastAsiaTheme="minorEastAsia" w:hAnsi="Times New Roman" w:cs="Times New Roman"/>
          <w:sz w:val="22"/>
          <w:szCs w:val="22"/>
        </w:rPr>
        <w:t xml:space="preserve"> </w:t>
      </w:r>
      <w:r w:rsidR="00ED298C" w:rsidRPr="00D80282">
        <w:rPr>
          <w:rFonts w:ascii="Times New Roman" w:eastAsiaTheme="minorEastAsia" w:hAnsi="Times New Roman" w:cs="Times New Roman"/>
          <w:sz w:val="22"/>
          <w:szCs w:val="22"/>
        </w:rPr>
        <w:t>t</w:t>
      </w:r>
      <w:r w:rsidR="00B06039" w:rsidRPr="00D80282">
        <w:rPr>
          <w:rFonts w:ascii="Times New Roman" w:eastAsiaTheme="minorEastAsia" w:hAnsi="Times New Roman" w:cs="Times New Roman"/>
          <w:sz w:val="22"/>
          <w:szCs w:val="22"/>
        </w:rPr>
        <w:t>he last allowable day to be designated as such in the special conditions amendment to the COVID-19 nursing facility’s provider contract,</w:t>
      </w:r>
    </w:p>
    <w:p w14:paraId="36F0DD51" w14:textId="3F30BB0C" w:rsidR="00D80282" w:rsidRDefault="002D65B1" w:rsidP="00CA2AF4">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w w:val="105"/>
          <w:sz w:val="22"/>
          <w:szCs w:val="22"/>
        </w:rPr>
      </w:pPr>
      <w:r w:rsidRPr="00D80282">
        <w:rPr>
          <w:rFonts w:ascii="Times New Roman" w:eastAsiaTheme="minorEastAsia" w:hAnsi="Times New Roman" w:cs="Times New Roman"/>
          <w:sz w:val="22"/>
          <w:szCs w:val="22"/>
        </w:rPr>
        <w:t>(</w:t>
      </w:r>
      <w:r w:rsidR="00B06039" w:rsidRPr="00D80282">
        <w:rPr>
          <w:rFonts w:ascii="Times New Roman" w:eastAsiaTheme="minorEastAsia" w:hAnsi="Times New Roman" w:cs="Times New Roman"/>
          <w:sz w:val="22"/>
          <w:szCs w:val="22"/>
        </w:rPr>
        <w:t>b</w:t>
      </w:r>
      <w:r w:rsidRPr="00D80282">
        <w:rPr>
          <w:rFonts w:ascii="Times New Roman" w:eastAsiaTheme="minorEastAsia" w:hAnsi="Times New Roman" w:cs="Times New Roman"/>
          <w:sz w:val="22"/>
          <w:szCs w:val="22"/>
        </w:rPr>
        <w:t>)</w:t>
      </w:r>
      <w:r w:rsidR="00B06039" w:rsidRPr="00D80282">
        <w:rPr>
          <w:rFonts w:ascii="Times New Roman" w:eastAsiaTheme="minorEastAsia" w:hAnsi="Times New Roman" w:cs="Times New Roman"/>
          <w:sz w:val="22"/>
          <w:szCs w:val="22"/>
        </w:rPr>
        <w:t xml:space="preserve"> </w:t>
      </w:r>
      <w:r w:rsidR="00642201" w:rsidRPr="00D80282">
        <w:rPr>
          <w:rFonts w:ascii="Times New Roman" w:eastAsiaTheme="minorEastAsia" w:hAnsi="Times New Roman" w:cs="Times New Roman"/>
          <w:sz w:val="22"/>
          <w:szCs w:val="22"/>
        </w:rPr>
        <w:t xml:space="preserve"> </w:t>
      </w:r>
      <w:r w:rsidR="00ED298C" w:rsidRPr="00D80282">
        <w:rPr>
          <w:rFonts w:ascii="Times New Roman" w:eastAsiaTheme="minorEastAsia" w:hAnsi="Times New Roman" w:cs="Times New Roman"/>
          <w:sz w:val="22"/>
          <w:szCs w:val="22"/>
        </w:rPr>
        <w:t>t</w:t>
      </w:r>
      <w:r w:rsidR="00B06039" w:rsidRPr="00D80282">
        <w:rPr>
          <w:rFonts w:ascii="Times New Roman" w:eastAsiaTheme="minorEastAsia" w:hAnsi="Times New Roman" w:cs="Times New Roman"/>
          <w:sz w:val="22"/>
          <w:szCs w:val="22"/>
        </w:rPr>
        <w:t>he day after the last COVID-19 resident is transferred or discharged from the facility</w:t>
      </w:r>
      <w:r w:rsidR="00B06039" w:rsidRPr="00D80282">
        <w:rPr>
          <w:rFonts w:ascii="Times New Roman" w:eastAsiaTheme="minorEastAsia" w:hAnsi="Times New Roman" w:cs="Times New Roman"/>
          <w:w w:val="105"/>
          <w:sz w:val="22"/>
          <w:szCs w:val="22"/>
        </w:rPr>
        <w:t>, or</w:t>
      </w:r>
    </w:p>
    <w:p w14:paraId="0D39CAA4" w14:textId="77777777" w:rsidR="00010F80" w:rsidRDefault="00010F80" w:rsidP="002D65B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w w:val="105"/>
          <w:sz w:val="22"/>
          <w:szCs w:val="22"/>
        </w:rPr>
      </w:pPr>
      <w:r>
        <w:rPr>
          <w:rFonts w:ascii="Times New Roman" w:eastAsiaTheme="minorEastAsia" w:hAnsi="Times New Roman" w:cs="Times New Roman"/>
          <w:w w:val="105"/>
          <w:sz w:val="22"/>
          <w:szCs w:val="22"/>
        </w:rPr>
        <w:br w:type="page"/>
      </w:r>
    </w:p>
    <w:p w14:paraId="287F3061" w14:textId="295A6DFA" w:rsidR="00B06039" w:rsidRPr="00D80282" w:rsidRDefault="002D65B1" w:rsidP="002D65B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w w:val="105"/>
          <w:sz w:val="22"/>
          <w:szCs w:val="22"/>
        </w:rPr>
      </w:pPr>
      <w:r w:rsidRPr="00D80282">
        <w:rPr>
          <w:rFonts w:ascii="Times New Roman" w:eastAsiaTheme="minorEastAsia" w:hAnsi="Times New Roman" w:cs="Times New Roman"/>
          <w:w w:val="105"/>
          <w:sz w:val="22"/>
          <w:szCs w:val="22"/>
        </w:rPr>
        <w:lastRenderedPageBreak/>
        <w:t>(</w:t>
      </w:r>
      <w:r w:rsidR="00B06039" w:rsidRPr="00D80282">
        <w:rPr>
          <w:rFonts w:ascii="Times New Roman" w:eastAsiaTheme="minorEastAsia" w:hAnsi="Times New Roman" w:cs="Times New Roman"/>
          <w:w w:val="105"/>
          <w:sz w:val="22"/>
          <w:szCs w:val="22"/>
        </w:rPr>
        <w:t>c</w:t>
      </w:r>
      <w:r w:rsidRPr="00D80282">
        <w:rPr>
          <w:rFonts w:ascii="Times New Roman" w:eastAsiaTheme="minorEastAsia" w:hAnsi="Times New Roman" w:cs="Times New Roman"/>
          <w:w w:val="105"/>
          <w:sz w:val="22"/>
          <w:szCs w:val="22"/>
        </w:rPr>
        <w:t>)</w:t>
      </w:r>
      <w:r w:rsidR="00B06039" w:rsidRPr="00D80282">
        <w:rPr>
          <w:rFonts w:ascii="Times New Roman" w:eastAsiaTheme="minorEastAsia" w:hAnsi="Times New Roman" w:cs="Times New Roman"/>
          <w:w w:val="105"/>
          <w:sz w:val="22"/>
          <w:szCs w:val="22"/>
        </w:rPr>
        <w:t xml:space="preserve"> </w:t>
      </w:r>
      <w:r w:rsidR="00642201" w:rsidRPr="00D80282">
        <w:rPr>
          <w:rFonts w:ascii="Times New Roman" w:eastAsiaTheme="minorEastAsia" w:hAnsi="Times New Roman" w:cs="Times New Roman"/>
          <w:w w:val="105"/>
          <w:sz w:val="22"/>
          <w:szCs w:val="22"/>
        </w:rPr>
        <w:t xml:space="preserve"> </w:t>
      </w:r>
      <w:r w:rsidR="00ED298C" w:rsidRPr="00D80282">
        <w:rPr>
          <w:rFonts w:ascii="Times New Roman" w:eastAsiaTheme="minorEastAsia" w:hAnsi="Times New Roman" w:cs="Times New Roman"/>
          <w:w w:val="105"/>
          <w:sz w:val="22"/>
          <w:szCs w:val="22"/>
        </w:rPr>
        <w:t>t</w:t>
      </w:r>
      <w:r w:rsidR="00B06039" w:rsidRPr="00D80282">
        <w:rPr>
          <w:rFonts w:ascii="Times New Roman" w:eastAsiaTheme="minorEastAsia" w:hAnsi="Times New Roman" w:cs="Times New Roman"/>
          <w:w w:val="105"/>
          <w:sz w:val="22"/>
          <w:szCs w:val="22"/>
        </w:rPr>
        <w:t>he day testing or a clinical assessment based on the most recent Department of Public Health guidance demonstrates that no residents have an active diagnosis of COVID-19.</w:t>
      </w:r>
    </w:p>
    <w:p w14:paraId="700260B3" w14:textId="77777777" w:rsidR="009C0578" w:rsidRPr="00D80282" w:rsidRDefault="009C0578" w:rsidP="002D65B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bCs/>
          <w:w w:val="105"/>
          <w:sz w:val="22"/>
          <w:szCs w:val="22"/>
        </w:rPr>
      </w:pPr>
    </w:p>
    <w:p w14:paraId="326FBCAD" w14:textId="7B9D5120" w:rsidR="00B06039" w:rsidRPr="00D80282" w:rsidRDefault="00B06039" w:rsidP="004435CE">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(b)</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u w:val="single"/>
        </w:rPr>
        <w:t>Weekly Supplemental Payments</w:t>
      </w:r>
      <w:r w:rsidRPr="00D80282">
        <w:rPr>
          <w:rFonts w:ascii="Times New Roman" w:eastAsiaTheme="minorEastAsia" w:hAnsi="Times New Roman" w:cs="Times New Roman"/>
          <w:sz w:val="22"/>
          <w:szCs w:val="22"/>
        </w:rPr>
        <w:t xml:space="preserve">. Each eligible COVID-19 nursing facility </w:t>
      </w:r>
      <w:r w:rsidR="00ED298C" w:rsidRPr="00D80282">
        <w:rPr>
          <w:rFonts w:ascii="Times New Roman" w:eastAsiaTheme="minorEastAsia" w:hAnsi="Times New Roman" w:cs="Times New Roman"/>
          <w:sz w:val="22"/>
          <w:szCs w:val="22"/>
        </w:rPr>
        <w:t>will</w:t>
      </w:r>
      <w:r w:rsidRPr="00D80282">
        <w:rPr>
          <w:rFonts w:ascii="Times New Roman" w:eastAsiaTheme="minorEastAsia" w:hAnsi="Times New Roman" w:cs="Times New Roman"/>
          <w:sz w:val="22"/>
          <w:szCs w:val="22"/>
        </w:rPr>
        <w:t xml:space="preserve"> receive weekly supplemental payments in the following manner, for dates of service through the COVID-19 nursing facility’s transition day:</w:t>
      </w:r>
    </w:p>
    <w:p w14:paraId="03A5FE9C" w14:textId="7874E7E3" w:rsidR="00B06039" w:rsidRPr="00D80282" w:rsidRDefault="00B06039" w:rsidP="004435CE">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1.</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COVID-19 nursing facilities that transferred residents out of the nursing facility in order to </w:t>
      </w:r>
      <w:r w:rsidRPr="00D80282">
        <w:rPr>
          <w:rFonts w:ascii="Times New Roman" w:eastAsiaTheme="minorEastAsia" w:hAnsi="Times New Roman" w:cs="Times New Roman"/>
          <w:bCs/>
          <w:w w:val="105"/>
          <w:sz w:val="22"/>
          <w:szCs w:val="22"/>
        </w:rPr>
        <w:t>operate</w:t>
      </w:r>
      <w:r w:rsidRPr="00D80282">
        <w:rPr>
          <w:rFonts w:ascii="Times New Roman" w:eastAsiaTheme="minorEastAsia" w:hAnsi="Times New Roman" w:cs="Times New Roman"/>
          <w:sz w:val="22"/>
          <w:szCs w:val="22"/>
        </w:rPr>
        <w:t xml:space="preserve"> a COVID-19 nursing facility will receive weekly supplemental payments, to be calculated as follows:</w:t>
      </w:r>
    </w:p>
    <w:p w14:paraId="12255E46" w14:textId="37F0F969"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80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a.</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Multiply the total number of weekly patient days by $600;</w:t>
      </w:r>
    </w:p>
    <w:p w14:paraId="3E9E4E5D" w14:textId="50781F7B"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80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b.</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Subtract the product calculated in 101 CMR 206.10(2)(b)</w:t>
      </w:r>
      <w:proofErr w:type="gramStart"/>
      <w:r w:rsidRPr="00D80282">
        <w:rPr>
          <w:rFonts w:ascii="Times New Roman" w:eastAsiaTheme="minorEastAsia" w:hAnsi="Times New Roman" w:cs="Times New Roman"/>
          <w:sz w:val="22"/>
          <w:szCs w:val="22"/>
        </w:rPr>
        <w:t>1.a.</w:t>
      </w:r>
      <w:proofErr w:type="gramEnd"/>
      <w:r w:rsidRPr="00D80282">
        <w:rPr>
          <w:rFonts w:ascii="Times New Roman" w:eastAsiaTheme="minorEastAsia" w:hAnsi="Times New Roman" w:cs="Times New Roman"/>
          <w:sz w:val="22"/>
          <w:szCs w:val="22"/>
        </w:rPr>
        <w:t xml:space="preserve"> from 115</w:t>
      </w:r>
      <w:r w:rsidR="00B04DDF" w:rsidRPr="00D80282">
        <w:rPr>
          <w:rFonts w:ascii="Times New Roman" w:eastAsiaTheme="minorEastAsia" w:hAnsi="Times New Roman" w:cs="Times New Roman"/>
          <w:sz w:val="22"/>
          <w:szCs w:val="22"/>
        </w:rPr>
        <w:t>%</w:t>
      </w:r>
      <w:r w:rsidRPr="00D80282">
        <w:rPr>
          <w:rFonts w:ascii="Times New Roman" w:eastAsiaTheme="minorEastAsia" w:hAnsi="Times New Roman" w:cs="Times New Roman"/>
          <w:sz w:val="22"/>
          <w:szCs w:val="22"/>
        </w:rPr>
        <w:t xml:space="preserve"> of the COVID-19 nursing facility’s baseline facility revenue;</w:t>
      </w:r>
    </w:p>
    <w:p w14:paraId="5A3122B2" w14:textId="3AA234AB"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800"/>
        <w:rPr>
          <w:rFonts w:ascii="Times New Roman" w:eastAsiaTheme="minorEastAsia" w:hAnsi="Times New Roman" w:cs="Times New Roman"/>
          <w:iCs/>
          <w:sz w:val="22"/>
          <w:szCs w:val="22"/>
        </w:rPr>
      </w:pPr>
      <w:r w:rsidRPr="00D80282">
        <w:rPr>
          <w:rFonts w:ascii="Times New Roman" w:eastAsiaTheme="minorEastAsia" w:hAnsi="Times New Roman" w:cs="Times New Roman"/>
          <w:sz w:val="22"/>
          <w:szCs w:val="22"/>
        </w:rPr>
        <w:t>c.</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The weekly supplemental payment </w:t>
      </w:r>
      <w:r w:rsidR="007564A6" w:rsidRPr="00D80282">
        <w:rPr>
          <w:rFonts w:ascii="Times New Roman" w:eastAsiaTheme="minorEastAsia" w:hAnsi="Times New Roman" w:cs="Times New Roman"/>
          <w:sz w:val="22"/>
          <w:szCs w:val="22"/>
        </w:rPr>
        <w:t>is</w:t>
      </w:r>
      <w:r w:rsidRPr="00D80282">
        <w:rPr>
          <w:rFonts w:ascii="Times New Roman" w:eastAsiaTheme="minorEastAsia" w:hAnsi="Times New Roman" w:cs="Times New Roman"/>
          <w:sz w:val="22"/>
          <w:szCs w:val="22"/>
        </w:rPr>
        <w:t xml:space="preserve"> the gr</w:t>
      </w:r>
      <w:r w:rsidR="007564A6" w:rsidRPr="00D80282">
        <w:rPr>
          <w:rFonts w:ascii="Times New Roman" w:eastAsiaTheme="minorEastAsia" w:hAnsi="Times New Roman" w:cs="Times New Roman"/>
          <w:sz w:val="22"/>
          <w:szCs w:val="22"/>
        </w:rPr>
        <w:t>e</w:t>
      </w:r>
      <w:r w:rsidRPr="00D80282">
        <w:rPr>
          <w:rFonts w:ascii="Times New Roman" w:eastAsiaTheme="minorEastAsia" w:hAnsi="Times New Roman" w:cs="Times New Roman"/>
          <w:sz w:val="22"/>
          <w:szCs w:val="22"/>
        </w:rPr>
        <w:t xml:space="preserve">ater of $0 or the figure calculated in </w:t>
      </w:r>
      <w:r w:rsidRPr="00D80282">
        <w:rPr>
          <w:rFonts w:ascii="Times New Roman" w:eastAsiaTheme="minorEastAsia" w:hAnsi="Times New Roman" w:cs="Times New Roman"/>
          <w:iCs/>
          <w:sz w:val="22"/>
          <w:szCs w:val="22"/>
        </w:rPr>
        <w:t>101 CMR 206.10(2)(b)</w:t>
      </w:r>
      <w:proofErr w:type="gramStart"/>
      <w:r w:rsidRPr="00D80282">
        <w:rPr>
          <w:rFonts w:ascii="Times New Roman" w:eastAsiaTheme="minorEastAsia" w:hAnsi="Times New Roman" w:cs="Times New Roman"/>
          <w:iCs/>
          <w:sz w:val="22"/>
          <w:szCs w:val="22"/>
        </w:rPr>
        <w:t>1.b.</w:t>
      </w:r>
      <w:proofErr w:type="gramEnd"/>
    </w:p>
    <w:p w14:paraId="2A0CE97F" w14:textId="5217A631" w:rsidR="00B06039" w:rsidRPr="00D80282" w:rsidRDefault="00B06039" w:rsidP="004435CE">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 xml:space="preserve">2.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COVID-19 nursing facilities that were vacant prior to operating as a COVID-19 nursing facility will receive weekly supplemental payments, to be calculated as follows:</w:t>
      </w:r>
    </w:p>
    <w:p w14:paraId="4C667704" w14:textId="704F7479"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80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a.</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Multiply the total number of weekly patient days by $600;</w:t>
      </w:r>
    </w:p>
    <w:p w14:paraId="11F0B20B" w14:textId="01D27DAC"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80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 xml:space="preserve">b.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Multiply the total number of </w:t>
      </w:r>
      <w:r w:rsidR="00E16B02" w:rsidRPr="00D80282">
        <w:rPr>
          <w:rFonts w:ascii="Times New Roman" w:eastAsiaTheme="minorEastAsia" w:hAnsi="Times New Roman" w:cs="Times New Roman"/>
          <w:sz w:val="22"/>
          <w:szCs w:val="22"/>
        </w:rPr>
        <w:t>COVID-19 nursing facility</w:t>
      </w:r>
      <w:r w:rsidRPr="00D80282">
        <w:rPr>
          <w:rFonts w:ascii="Times New Roman" w:eastAsiaTheme="minorEastAsia" w:hAnsi="Times New Roman" w:cs="Times New Roman"/>
          <w:sz w:val="22"/>
          <w:szCs w:val="22"/>
        </w:rPr>
        <w:t xml:space="preserve"> beds in the COVID-19 nursing facility for each day of the week by $600;</w:t>
      </w:r>
    </w:p>
    <w:p w14:paraId="59EAFE73" w14:textId="75DC3701"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80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 xml:space="preserve">c.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Subtract the product calculated in </w:t>
      </w:r>
      <w:r w:rsidRPr="00D80282">
        <w:rPr>
          <w:rFonts w:ascii="Times New Roman" w:eastAsiaTheme="minorEastAsia" w:hAnsi="Times New Roman" w:cs="Times New Roman"/>
          <w:iCs/>
          <w:sz w:val="22"/>
          <w:szCs w:val="22"/>
        </w:rPr>
        <w:t>101 CMR 206.10(2)(b)</w:t>
      </w:r>
      <w:proofErr w:type="gramStart"/>
      <w:r w:rsidRPr="00D80282">
        <w:rPr>
          <w:rFonts w:ascii="Times New Roman" w:eastAsiaTheme="minorEastAsia" w:hAnsi="Times New Roman" w:cs="Times New Roman"/>
          <w:iCs/>
          <w:sz w:val="22"/>
          <w:szCs w:val="22"/>
        </w:rPr>
        <w:t>2.a.</w:t>
      </w:r>
      <w:proofErr w:type="gramEnd"/>
      <w:r w:rsidRPr="00D80282">
        <w:rPr>
          <w:rFonts w:ascii="Times New Roman" w:eastAsiaTheme="minorEastAsia" w:hAnsi="Times New Roman" w:cs="Times New Roman"/>
          <w:iCs/>
          <w:sz w:val="22"/>
          <w:szCs w:val="22"/>
        </w:rPr>
        <w:t xml:space="preserve"> </w:t>
      </w:r>
      <w:r w:rsidRPr="00D80282">
        <w:rPr>
          <w:rFonts w:ascii="Times New Roman" w:eastAsiaTheme="minorEastAsia" w:hAnsi="Times New Roman" w:cs="Times New Roman"/>
          <w:sz w:val="22"/>
          <w:szCs w:val="22"/>
        </w:rPr>
        <w:t>from the product calculated in 101 CMR 206.</w:t>
      </w:r>
      <w:r w:rsidRPr="00D80282">
        <w:rPr>
          <w:rFonts w:ascii="Times New Roman" w:eastAsiaTheme="minorEastAsia" w:hAnsi="Times New Roman" w:cs="Times New Roman"/>
          <w:iCs/>
          <w:sz w:val="22"/>
          <w:szCs w:val="22"/>
        </w:rPr>
        <w:t>10(2)(b)2.b.</w:t>
      </w:r>
      <w:r w:rsidRPr="00D80282">
        <w:rPr>
          <w:rFonts w:ascii="Times New Roman" w:eastAsiaTheme="minorEastAsia" w:hAnsi="Times New Roman" w:cs="Times New Roman"/>
          <w:sz w:val="22"/>
          <w:szCs w:val="22"/>
        </w:rPr>
        <w:t>;</w:t>
      </w:r>
    </w:p>
    <w:p w14:paraId="2730734C" w14:textId="1ED1210A"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800"/>
        <w:rPr>
          <w:rFonts w:ascii="Times New Roman" w:eastAsiaTheme="minorEastAsia" w:hAnsi="Times New Roman" w:cs="Times New Roman"/>
          <w:iCs/>
          <w:sz w:val="22"/>
          <w:szCs w:val="22"/>
        </w:rPr>
      </w:pPr>
      <w:r w:rsidRPr="00D80282">
        <w:rPr>
          <w:rFonts w:ascii="Times New Roman" w:eastAsiaTheme="minorEastAsia" w:hAnsi="Times New Roman" w:cs="Times New Roman"/>
          <w:sz w:val="22"/>
          <w:szCs w:val="22"/>
        </w:rPr>
        <w:t xml:space="preserve">d.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The weekly supplemental payment </w:t>
      </w:r>
      <w:r w:rsidR="007564A6" w:rsidRPr="00D80282">
        <w:rPr>
          <w:rFonts w:ascii="Times New Roman" w:eastAsiaTheme="minorEastAsia" w:hAnsi="Times New Roman" w:cs="Times New Roman"/>
          <w:sz w:val="22"/>
          <w:szCs w:val="22"/>
        </w:rPr>
        <w:t>is</w:t>
      </w:r>
      <w:r w:rsidRPr="00D80282">
        <w:rPr>
          <w:rFonts w:ascii="Times New Roman" w:eastAsiaTheme="minorEastAsia" w:hAnsi="Times New Roman" w:cs="Times New Roman"/>
          <w:sz w:val="22"/>
          <w:szCs w:val="22"/>
        </w:rPr>
        <w:t xml:space="preserve"> the greater of $0 or the figure calculated</w:t>
      </w:r>
      <w:r w:rsidRPr="00D80282">
        <w:rPr>
          <w:rFonts w:ascii="Times New Roman" w:eastAsiaTheme="minorEastAsia" w:hAnsi="Times New Roman" w:cs="Times New Roman"/>
          <w:iCs/>
          <w:sz w:val="22"/>
          <w:szCs w:val="22"/>
        </w:rPr>
        <w:t xml:space="preserve"> in 101 CMR 206.10(2)(b)</w:t>
      </w:r>
      <w:proofErr w:type="gramStart"/>
      <w:r w:rsidRPr="00D80282">
        <w:rPr>
          <w:rFonts w:ascii="Times New Roman" w:eastAsiaTheme="minorEastAsia" w:hAnsi="Times New Roman" w:cs="Times New Roman"/>
          <w:iCs/>
          <w:sz w:val="22"/>
          <w:szCs w:val="22"/>
        </w:rPr>
        <w:t>2.a.</w:t>
      </w:r>
      <w:proofErr w:type="gramEnd"/>
    </w:p>
    <w:p w14:paraId="08C3E535" w14:textId="06BF8F81"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iCs/>
          <w:sz w:val="22"/>
          <w:szCs w:val="22"/>
        </w:rPr>
      </w:pPr>
      <w:r w:rsidRPr="00D80282">
        <w:rPr>
          <w:rFonts w:ascii="Times New Roman" w:eastAsiaTheme="minorEastAsia" w:hAnsi="Times New Roman" w:cs="Times New Roman"/>
          <w:iCs/>
          <w:sz w:val="22"/>
          <w:szCs w:val="22"/>
        </w:rPr>
        <w:t xml:space="preserve">3. </w:t>
      </w:r>
      <w:r w:rsidR="00642201" w:rsidRPr="00D80282">
        <w:rPr>
          <w:rFonts w:ascii="Times New Roman" w:eastAsiaTheme="minorEastAsia" w:hAnsi="Times New Roman" w:cs="Times New Roman"/>
          <w:iCs/>
          <w:sz w:val="22"/>
          <w:szCs w:val="22"/>
        </w:rPr>
        <w:t xml:space="preserve"> </w:t>
      </w:r>
      <w:r w:rsidRPr="00D80282">
        <w:rPr>
          <w:rFonts w:ascii="Times New Roman" w:eastAsiaTheme="minorEastAsia" w:hAnsi="Times New Roman" w:cs="Times New Roman"/>
          <w:iCs/>
          <w:sz w:val="22"/>
          <w:szCs w:val="22"/>
        </w:rPr>
        <w:t>The first and last weekly supplemental payments to be paid under 101 CMR 206.06(16)(b)2. may be calculated on a prorated basis.</w:t>
      </w:r>
    </w:p>
    <w:p w14:paraId="5E3CD760" w14:textId="587A2D5D" w:rsidR="00B06039" w:rsidRPr="00D80282" w:rsidRDefault="00B06039" w:rsidP="004435CE">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(c)</w:t>
      </w:r>
      <w:r w:rsidR="004435CE"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u w:val="single"/>
        </w:rPr>
        <w:t>Monthly Supplemental Payments</w:t>
      </w:r>
      <w:r w:rsidRPr="00D80282">
        <w:rPr>
          <w:rFonts w:ascii="Times New Roman" w:eastAsiaTheme="minorEastAsia" w:hAnsi="Times New Roman" w:cs="Times New Roman"/>
          <w:sz w:val="22"/>
          <w:szCs w:val="22"/>
        </w:rPr>
        <w:t xml:space="preserve">. Each eligible COVID-19 nursing facility </w:t>
      </w:r>
      <w:r w:rsidR="007564A6" w:rsidRPr="00D80282">
        <w:rPr>
          <w:rFonts w:ascii="Times New Roman" w:eastAsiaTheme="minorEastAsia" w:hAnsi="Times New Roman" w:cs="Times New Roman"/>
          <w:sz w:val="22"/>
          <w:szCs w:val="22"/>
        </w:rPr>
        <w:t>will</w:t>
      </w:r>
      <w:r w:rsidRPr="00D80282">
        <w:rPr>
          <w:rFonts w:ascii="Times New Roman" w:eastAsiaTheme="minorEastAsia" w:hAnsi="Times New Roman" w:cs="Times New Roman"/>
          <w:sz w:val="22"/>
          <w:szCs w:val="22"/>
        </w:rPr>
        <w:t xml:space="preserve"> receive monthly supplemental payments in the following manner:</w:t>
      </w:r>
    </w:p>
    <w:p w14:paraId="5F1F75C2" w14:textId="7DF0EEF9"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 xml:space="preserve">1.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iCs/>
          <w:sz w:val="22"/>
          <w:szCs w:val="22"/>
        </w:rPr>
        <w:t>COVID</w:t>
      </w:r>
      <w:r w:rsidRPr="00D80282">
        <w:rPr>
          <w:rFonts w:ascii="Times New Roman" w:eastAsiaTheme="minorEastAsia" w:hAnsi="Times New Roman" w:cs="Times New Roman"/>
          <w:sz w:val="22"/>
          <w:szCs w:val="22"/>
        </w:rPr>
        <w:t>-19 nursing facilities that transferred residents out of the nursing facility in order to operate a COVID-19 nursing facility will receive one monthly supplemental payment for the first full month beginning on or after the transition day, to be calculated as follows:</w:t>
      </w:r>
    </w:p>
    <w:p w14:paraId="54F5854B" w14:textId="1F0CBF9E"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800"/>
        <w:rPr>
          <w:rFonts w:ascii="Times New Roman" w:eastAsiaTheme="minorEastAsia" w:hAnsi="Times New Roman" w:cs="Times New Roman"/>
          <w:iCs/>
          <w:sz w:val="22"/>
          <w:szCs w:val="22"/>
        </w:rPr>
      </w:pPr>
      <w:r w:rsidRPr="00D80282">
        <w:rPr>
          <w:rFonts w:ascii="Times New Roman" w:eastAsiaTheme="minorEastAsia" w:hAnsi="Times New Roman" w:cs="Times New Roman"/>
          <w:sz w:val="22"/>
          <w:szCs w:val="22"/>
        </w:rPr>
        <w:t xml:space="preserve">a.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Multiply the COVID-19 nursing facility’s total number of patient days in the </w:t>
      </w:r>
      <w:r w:rsidRPr="00D80282">
        <w:rPr>
          <w:rFonts w:ascii="Times New Roman" w:eastAsiaTheme="minorEastAsia" w:hAnsi="Times New Roman" w:cs="Times New Roman"/>
          <w:iCs/>
          <w:sz w:val="22"/>
          <w:szCs w:val="22"/>
        </w:rPr>
        <w:t xml:space="preserve">month by the average </w:t>
      </w:r>
      <w:r w:rsidRPr="00D80282">
        <w:rPr>
          <w:rFonts w:ascii="Times New Roman" w:eastAsiaTheme="minorEastAsia" w:hAnsi="Times New Roman" w:cs="Times New Roman"/>
          <w:i/>
          <w:iCs/>
          <w:sz w:val="22"/>
          <w:szCs w:val="22"/>
        </w:rPr>
        <w:t>per diem</w:t>
      </w:r>
      <w:r w:rsidRPr="00D80282">
        <w:rPr>
          <w:rFonts w:ascii="Times New Roman" w:eastAsiaTheme="minorEastAsia" w:hAnsi="Times New Roman" w:cs="Times New Roman"/>
          <w:iCs/>
          <w:sz w:val="22"/>
          <w:szCs w:val="22"/>
        </w:rPr>
        <w:t xml:space="preserve"> rates for all nursing facilities, as established and in effect on October 1, 2019;</w:t>
      </w:r>
    </w:p>
    <w:p w14:paraId="6A0764B6" w14:textId="471FDF4C"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800"/>
        <w:rPr>
          <w:rFonts w:ascii="Times New Roman" w:eastAsiaTheme="minorEastAsia" w:hAnsi="Times New Roman" w:cs="Times New Roman"/>
          <w:iCs/>
          <w:sz w:val="22"/>
          <w:szCs w:val="22"/>
        </w:rPr>
      </w:pPr>
      <w:r w:rsidRPr="00D80282">
        <w:rPr>
          <w:rFonts w:ascii="Times New Roman" w:eastAsiaTheme="minorEastAsia" w:hAnsi="Times New Roman" w:cs="Times New Roman"/>
          <w:iCs/>
          <w:sz w:val="22"/>
          <w:szCs w:val="22"/>
        </w:rPr>
        <w:t xml:space="preserve">b. </w:t>
      </w:r>
      <w:r w:rsidR="00642201" w:rsidRPr="00D80282">
        <w:rPr>
          <w:rFonts w:ascii="Times New Roman" w:eastAsiaTheme="minorEastAsia" w:hAnsi="Times New Roman" w:cs="Times New Roman"/>
          <w:iCs/>
          <w:sz w:val="22"/>
          <w:szCs w:val="22"/>
        </w:rPr>
        <w:t xml:space="preserve"> </w:t>
      </w:r>
      <w:r w:rsidRPr="00D80282">
        <w:rPr>
          <w:rFonts w:ascii="Times New Roman" w:eastAsiaTheme="minorEastAsia" w:hAnsi="Times New Roman" w:cs="Times New Roman"/>
          <w:iCs/>
          <w:sz w:val="22"/>
          <w:szCs w:val="22"/>
        </w:rPr>
        <w:t>Subtract the product calculated in 101 CMR 206.10(2)(c)</w:t>
      </w:r>
      <w:proofErr w:type="gramStart"/>
      <w:r w:rsidRPr="00D80282">
        <w:rPr>
          <w:rFonts w:ascii="Times New Roman" w:eastAsiaTheme="minorEastAsia" w:hAnsi="Times New Roman" w:cs="Times New Roman"/>
          <w:iCs/>
          <w:sz w:val="22"/>
          <w:szCs w:val="22"/>
        </w:rPr>
        <w:t>1.a.</w:t>
      </w:r>
      <w:proofErr w:type="gramEnd"/>
      <w:r w:rsidRPr="00D80282">
        <w:rPr>
          <w:rFonts w:ascii="Times New Roman" w:eastAsiaTheme="minorEastAsia" w:hAnsi="Times New Roman" w:cs="Times New Roman"/>
          <w:iCs/>
          <w:sz w:val="22"/>
          <w:szCs w:val="22"/>
        </w:rPr>
        <w:t xml:space="preserve"> from the COVID-19 nursing facility’s monthly baseline facility revenue;</w:t>
      </w:r>
    </w:p>
    <w:p w14:paraId="4E23EA11" w14:textId="5A79B1C5" w:rsidR="00D80282" w:rsidRDefault="00B06039" w:rsidP="00097B37">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800"/>
        <w:rPr>
          <w:rFonts w:ascii="Times New Roman" w:eastAsiaTheme="minorEastAsia" w:hAnsi="Times New Roman" w:cs="Times New Roman"/>
          <w:iCs/>
          <w:sz w:val="22"/>
          <w:szCs w:val="22"/>
        </w:rPr>
      </w:pPr>
      <w:r w:rsidRPr="00D80282">
        <w:rPr>
          <w:rFonts w:ascii="Times New Roman" w:eastAsiaTheme="minorEastAsia" w:hAnsi="Times New Roman" w:cs="Times New Roman"/>
          <w:iCs/>
          <w:sz w:val="22"/>
          <w:szCs w:val="22"/>
        </w:rPr>
        <w:t xml:space="preserve">c. </w:t>
      </w:r>
      <w:r w:rsidR="00642201" w:rsidRPr="00D80282">
        <w:rPr>
          <w:rFonts w:ascii="Times New Roman" w:eastAsiaTheme="minorEastAsia" w:hAnsi="Times New Roman" w:cs="Times New Roman"/>
          <w:iCs/>
          <w:sz w:val="22"/>
          <w:szCs w:val="22"/>
        </w:rPr>
        <w:t xml:space="preserve"> </w:t>
      </w:r>
      <w:r w:rsidRPr="00D80282">
        <w:rPr>
          <w:rFonts w:ascii="Times New Roman" w:eastAsiaTheme="minorEastAsia" w:hAnsi="Times New Roman" w:cs="Times New Roman"/>
          <w:iCs/>
          <w:sz w:val="22"/>
          <w:szCs w:val="22"/>
        </w:rPr>
        <w:t xml:space="preserve">This monthly supplemental payment </w:t>
      </w:r>
      <w:r w:rsidR="007564A6" w:rsidRPr="00D80282">
        <w:rPr>
          <w:rFonts w:ascii="Times New Roman" w:eastAsiaTheme="minorEastAsia" w:hAnsi="Times New Roman" w:cs="Times New Roman"/>
          <w:iCs/>
          <w:sz w:val="22"/>
          <w:szCs w:val="22"/>
        </w:rPr>
        <w:t>is</w:t>
      </w:r>
      <w:r w:rsidRPr="00D80282">
        <w:rPr>
          <w:rFonts w:ascii="Times New Roman" w:eastAsiaTheme="minorEastAsia" w:hAnsi="Times New Roman" w:cs="Times New Roman"/>
          <w:iCs/>
          <w:sz w:val="22"/>
          <w:szCs w:val="22"/>
        </w:rPr>
        <w:t xml:space="preserve"> be the greater of $0 or the figure calculated in 101 CMR 206.10(2)(c)</w:t>
      </w:r>
      <w:proofErr w:type="gramStart"/>
      <w:r w:rsidRPr="00D80282">
        <w:rPr>
          <w:rFonts w:ascii="Times New Roman" w:eastAsiaTheme="minorEastAsia" w:hAnsi="Times New Roman" w:cs="Times New Roman"/>
          <w:iCs/>
          <w:sz w:val="22"/>
          <w:szCs w:val="22"/>
        </w:rPr>
        <w:t>1.b.</w:t>
      </w:r>
      <w:proofErr w:type="gramEnd"/>
    </w:p>
    <w:p w14:paraId="03BC2009" w14:textId="77777777" w:rsidR="00010F80" w:rsidRDefault="00010F80"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iCs/>
          <w:sz w:val="22"/>
          <w:szCs w:val="22"/>
        </w:rPr>
      </w:pPr>
      <w:r>
        <w:rPr>
          <w:rFonts w:ascii="Times New Roman" w:eastAsiaTheme="minorEastAsia" w:hAnsi="Times New Roman" w:cs="Times New Roman"/>
          <w:iCs/>
          <w:sz w:val="22"/>
          <w:szCs w:val="22"/>
        </w:rPr>
        <w:br w:type="page"/>
      </w:r>
    </w:p>
    <w:p w14:paraId="4186E711" w14:textId="460688D5"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iCs/>
          <w:sz w:val="22"/>
          <w:szCs w:val="22"/>
        </w:rPr>
        <w:lastRenderedPageBreak/>
        <w:t xml:space="preserve">2. </w:t>
      </w:r>
      <w:r w:rsidR="00642201" w:rsidRPr="00D80282">
        <w:rPr>
          <w:rFonts w:ascii="Times New Roman" w:eastAsiaTheme="minorEastAsia" w:hAnsi="Times New Roman" w:cs="Times New Roman"/>
          <w:iCs/>
          <w:sz w:val="22"/>
          <w:szCs w:val="22"/>
        </w:rPr>
        <w:t xml:space="preserve"> </w:t>
      </w:r>
      <w:r w:rsidRPr="00D80282">
        <w:rPr>
          <w:rFonts w:ascii="Times New Roman" w:eastAsiaTheme="minorEastAsia" w:hAnsi="Times New Roman" w:cs="Times New Roman"/>
          <w:sz w:val="22"/>
          <w:szCs w:val="22"/>
        </w:rPr>
        <w:t>COVID-19 nursing facilities that transferred residents out of the nursing facility in order to operate a COVID-19 nursing facility may receive monthly supplemental payments for the first eight full months beginning on or after the transition</w:t>
      </w:r>
      <w:r w:rsidR="007564A6" w:rsidRPr="00D80282">
        <w:rPr>
          <w:rFonts w:ascii="Times New Roman" w:eastAsiaTheme="minorEastAsia" w:hAnsi="Times New Roman" w:cs="Times New Roman"/>
          <w:sz w:val="22"/>
          <w:szCs w:val="22"/>
        </w:rPr>
        <w:t xml:space="preserve"> day, which is equal to 1% </w:t>
      </w:r>
      <w:r w:rsidRPr="00D80282">
        <w:rPr>
          <w:rFonts w:ascii="Times New Roman" w:eastAsiaTheme="minorEastAsia" w:hAnsi="Times New Roman" w:cs="Times New Roman"/>
          <w:sz w:val="22"/>
          <w:szCs w:val="22"/>
        </w:rPr>
        <w:t>of the COVID-19 nursing facility’s baseli</w:t>
      </w:r>
      <w:r w:rsidR="007564A6" w:rsidRPr="00D80282">
        <w:rPr>
          <w:rFonts w:ascii="Times New Roman" w:eastAsiaTheme="minorEastAsia" w:hAnsi="Times New Roman" w:cs="Times New Roman"/>
          <w:sz w:val="22"/>
          <w:szCs w:val="22"/>
        </w:rPr>
        <w:t xml:space="preserve">ne facility revenue for each 10% </w:t>
      </w:r>
      <w:r w:rsidRPr="00D80282">
        <w:rPr>
          <w:rFonts w:ascii="Times New Roman" w:eastAsiaTheme="minorEastAsia" w:hAnsi="Times New Roman" w:cs="Times New Roman"/>
          <w:sz w:val="22"/>
          <w:szCs w:val="22"/>
        </w:rPr>
        <w:t>increase, rounded to the neares</w:t>
      </w:r>
      <w:r w:rsidR="007564A6" w:rsidRPr="00D80282">
        <w:rPr>
          <w:rFonts w:ascii="Times New Roman" w:eastAsiaTheme="minorEastAsia" w:hAnsi="Times New Roman" w:cs="Times New Roman"/>
          <w:sz w:val="22"/>
          <w:szCs w:val="22"/>
        </w:rPr>
        <w:t>t 10%</w:t>
      </w:r>
      <w:r w:rsidRPr="00D80282">
        <w:rPr>
          <w:rFonts w:ascii="Times New Roman" w:eastAsiaTheme="minorEastAsia" w:hAnsi="Times New Roman" w:cs="Times New Roman"/>
          <w:sz w:val="22"/>
          <w:szCs w:val="22"/>
        </w:rPr>
        <w:t>, in average monthly occupancy over the previous month.</w:t>
      </w:r>
    </w:p>
    <w:p w14:paraId="252780D1" w14:textId="0C58637D" w:rsidR="000B18C0" w:rsidRPr="00D80282" w:rsidRDefault="00B06039" w:rsidP="004A282F">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 xml:space="preserve">3.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COVID-19 nursing facilities that were vacant prior to operating as a COVID-19 nursing facility will receive a monthly supplemental payment for the first two full month</w:t>
      </w:r>
      <w:r w:rsidR="006A3390" w:rsidRPr="00D80282">
        <w:rPr>
          <w:rFonts w:ascii="Times New Roman" w:eastAsiaTheme="minorEastAsia" w:hAnsi="Times New Roman" w:cs="Times New Roman"/>
          <w:sz w:val="22"/>
          <w:szCs w:val="22"/>
        </w:rPr>
        <w:t>s</w:t>
      </w:r>
      <w:r w:rsidRPr="00D80282">
        <w:rPr>
          <w:rFonts w:ascii="Times New Roman" w:eastAsiaTheme="minorEastAsia" w:hAnsi="Times New Roman" w:cs="Times New Roman"/>
          <w:sz w:val="22"/>
          <w:szCs w:val="22"/>
        </w:rPr>
        <w:t xml:space="preserve"> beginning on or after the transition day, which </w:t>
      </w:r>
      <w:r w:rsidR="006A3390" w:rsidRPr="00D80282">
        <w:rPr>
          <w:rFonts w:ascii="Times New Roman" w:eastAsiaTheme="minorEastAsia" w:hAnsi="Times New Roman" w:cs="Times New Roman"/>
          <w:sz w:val="22"/>
          <w:szCs w:val="22"/>
        </w:rPr>
        <w:t>is</w:t>
      </w:r>
      <w:r w:rsidRPr="00D80282">
        <w:rPr>
          <w:rFonts w:ascii="Times New Roman" w:eastAsiaTheme="minorEastAsia" w:hAnsi="Times New Roman" w:cs="Times New Roman"/>
          <w:sz w:val="22"/>
          <w:szCs w:val="22"/>
        </w:rPr>
        <w:t xml:space="preserve"> equal to $300 per </w:t>
      </w:r>
      <w:r w:rsidR="00E16B02" w:rsidRPr="00D80282">
        <w:rPr>
          <w:rFonts w:ascii="Times New Roman" w:eastAsiaTheme="minorEastAsia" w:hAnsi="Times New Roman" w:cs="Times New Roman"/>
          <w:sz w:val="22"/>
          <w:szCs w:val="22"/>
        </w:rPr>
        <w:t>COVID-19 nursing facility</w:t>
      </w:r>
      <w:r w:rsidRPr="00D80282">
        <w:rPr>
          <w:rFonts w:ascii="Times New Roman" w:eastAsiaTheme="minorEastAsia" w:hAnsi="Times New Roman" w:cs="Times New Roman"/>
          <w:sz w:val="22"/>
          <w:szCs w:val="22"/>
        </w:rPr>
        <w:t xml:space="preserve"> bed in the COVID-19 nursing facility per day of the month.</w:t>
      </w:r>
    </w:p>
    <w:p w14:paraId="1EBB470E" w14:textId="453F36D6" w:rsidR="00B06039" w:rsidRPr="00D80282" w:rsidRDefault="00B06039" w:rsidP="004435CE">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(d)</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u w:val="single"/>
        </w:rPr>
        <w:t>Quarterly Supplemental Payments</w:t>
      </w:r>
      <w:r w:rsidRPr="00D80282">
        <w:rPr>
          <w:rFonts w:ascii="Times New Roman" w:eastAsiaTheme="minorEastAsia" w:hAnsi="Times New Roman" w:cs="Times New Roman"/>
          <w:sz w:val="22"/>
          <w:szCs w:val="22"/>
        </w:rPr>
        <w:t>.</w:t>
      </w:r>
    </w:p>
    <w:p w14:paraId="11A1B696" w14:textId="5D3E3C0C"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1.</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COVID-19 nursing facilities, other than those ineligible for supplemental payments under the terms of their special conditions amendment to their provider contract, will receive a quarterly supplemental payment </w:t>
      </w:r>
      <w:r w:rsidR="00FA5A91" w:rsidRPr="00D80282">
        <w:rPr>
          <w:rFonts w:ascii="Times New Roman" w:eastAsiaTheme="minorEastAsia" w:hAnsi="Times New Roman" w:cs="Times New Roman"/>
          <w:sz w:val="22"/>
          <w:szCs w:val="22"/>
        </w:rPr>
        <w:t xml:space="preserve">with respect to </w:t>
      </w:r>
      <w:r w:rsidRPr="00D80282">
        <w:rPr>
          <w:rFonts w:ascii="Times New Roman" w:eastAsiaTheme="minorEastAsia" w:hAnsi="Times New Roman" w:cs="Times New Roman"/>
          <w:sz w:val="22"/>
          <w:szCs w:val="22"/>
        </w:rPr>
        <w:t>any quarter beginning after March 31, 2020</w:t>
      </w:r>
      <w:r w:rsidR="00642201" w:rsidRPr="00D80282">
        <w:rPr>
          <w:rFonts w:ascii="Times New Roman" w:eastAsiaTheme="minorEastAsia" w:hAnsi="Times New Roman" w:cs="Times New Roman"/>
          <w:sz w:val="22"/>
          <w:szCs w:val="22"/>
        </w:rPr>
        <w:t>,</w:t>
      </w:r>
      <w:r w:rsidRPr="00D80282">
        <w:rPr>
          <w:rFonts w:ascii="Times New Roman" w:eastAsiaTheme="minorEastAsia" w:hAnsi="Times New Roman" w:cs="Times New Roman"/>
          <w:sz w:val="22"/>
          <w:szCs w:val="22"/>
        </w:rPr>
        <w:t xml:space="preserve"> but before the transition day for which the COVID-1</w:t>
      </w:r>
      <w:r w:rsidR="006118FC" w:rsidRPr="00D80282">
        <w:rPr>
          <w:rFonts w:ascii="Times New Roman" w:eastAsiaTheme="minorEastAsia" w:hAnsi="Times New Roman" w:cs="Times New Roman"/>
          <w:sz w:val="22"/>
          <w:szCs w:val="22"/>
        </w:rPr>
        <w:t>9 nursing facility’s quarterly p</w:t>
      </w:r>
      <w:r w:rsidRPr="00D80282">
        <w:rPr>
          <w:rFonts w:ascii="Times New Roman" w:eastAsiaTheme="minorEastAsia" w:hAnsi="Times New Roman" w:cs="Times New Roman"/>
          <w:sz w:val="22"/>
          <w:szCs w:val="22"/>
        </w:rPr>
        <w:t>rofit margin was less than 5</w:t>
      </w:r>
      <w:r w:rsidR="00642201" w:rsidRPr="00D80282">
        <w:rPr>
          <w:rFonts w:ascii="Times New Roman" w:eastAsiaTheme="minorEastAsia" w:hAnsi="Times New Roman" w:cs="Times New Roman"/>
          <w:sz w:val="22"/>
          <w:szCs w:val="22"/>
        </w:rPr>
        <w:t>%</w:t>
      </w:r>
      <w:r w:rsidRPr="00D80282">
        <w:rPr>
          <w:rFonts w:ascii="Times New Roman" w:eastAsiaTheme="minorEastAsia" w:hAnsi="Times New Roman" w:cs="Times New Roman"/>
          <w:sz w:val="22"/>
          <w:szCs w:val="22"/>
        </w:rPr>
        <w:t xml:space="preserve">. This quarterly supplemental payment </w:t>
      </w:r>
      <w:r w:rsidR="00397952" w:rsidRPr="00D80282">
        <w:rPr>
          <w:rFonts w:ascii="Times New Roman" w:eastAsiaTheme="minorEastAsia" w:hAnsi="Times New Roman" w:cs="Times New Roman"/>
          <w:sz w:val="22"/>
          <w:szCs w:val="22"/>
        </w:rPr>
        <w:t>is</w:t>
      </w:r>
      <w:r w:rsidRPr="00D80282">
        <w:rPr>
          <w:rFonts w:ascii="Times New Roman" w:eastAsiaTheme="minorEastAsia" w:hAnsi="Times New Roman" w:cs="Times New Roman"/>
          <w:sz w:val="22"/>
          <w:szCs w:val="22"/>
        </w:rPr>
        <w:t xml:space="preserve"> equal </w:t>
      </w:r>
      <w:r w:rsidR="00397952" w:rsidRPr="00D80282">
        <w:rPr>
          <w:rFonts w:ascii="Times New Roman" w:eastAsiaTheme="minorEastAsia" w:hAnsi="Times New Roman" w:cs="Times New Roman"/>
          <w:sz w:val="22"/>
          <w:szCs w:val="22"/>
        </w:rPr>
        <w:t xml:space="preserve">to </w:t>
      </w:r>
      <w:r w:rsidRPr="00D80282">
        <w:rPr>
          <w:rFonts w:ascii="Times New Roman" w:eastAsiaTheme="minorEastAsia" w:hAnsi="Times New Roman" w:cs="Times New Roman"/>
          <w:sz w:val="22"/>
          <w:szCs w:val="22"/>
        </w:rPr>
        <w:t>the difference between such quarter’s revenue and the revenue that would result in a 5</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quarterly profit margin. Costs incurred to establish the COVID-19 nursing facility from March 27, 2020</w:t>
      </w:r>
      <w:r w:rsidR="007564A6" w:rsidRPr="00D80282">
        <w:rPr>
          <w:rFonts w:ascii="Times New Roman" w:eastAsiaTheme="minorEastAsia" w:hAnsi="Times New Roman" w:cs="Times New Roman"/>
          <w:sz w:val="22"/>
          <w:szCs w:val="22"/>
        </w:rPr>
        <w:t>,</w:t>
      </w:r>
      <w:r w:rsidRPr="00D80282">
        <w:rPr>
          <w:rFonts w:ascii="Times New Roman" w:eastAsiaTheme="minorEastAsia" w:hAnsi="Times New Roman" w:cs="Times New Roman"/>
          <w:sz w:val="22"/>
          <w:szCs w:val="22"/>
        </w:rPr>
        <w:t xml:space="preserve"> to March 31, 2020</w:t>
      </w:r>
      <w:r w:rsidR="007564A6" w:rsidRPr="00D80282">
        <w:rPr>
          <w:rFonts w:ascii="Times New Roman" w:eastAsiaTheme="minorEastAsia" w:hAnsi="Times New Roman" w:cs="Times New Roman"/>
          <w:sz w:val="22"/>
          <w:szCs w:val="22"/>
        </w:rPr>
        <w:t>,</w:t>
      </w:r>
      <w:r w:rsidRPr="00D80282">
        <w:rPr>
          <w:rFonts w:ascii="Times New Roman" w:eastAsiaTheme="minorEastAsia" w:hAnsi="Times New Roman" w:cs="Times New Roman"/>
          <w:sz w:val="22"/>
          <w:szCs w:val="22"/>
        </w:rPr>
        <w:t xml:space="preserve"> </w:t>
      </w:r>
      <w:r w:rsidR="00397952" w:rsidRPr="00D80282">
        <w:rPr>
          <w:rFonts w:ascii="Times New Roman" w:eastAsiaTheme="minorEastAsia" w:hAnsi="Times New Roman" w:cs="Times New Roman"/>
          <w:sz w:val="22"/>
          <w:szCs w:val="22"/>
        </w:rPr>
        <w:t xml:space="preserve">are </w:t>
      </w:r>
      <w:r w:rsidRPr="00D80282">
        <w:rPr>
          <w:rFonts w:ascii="Times New Roman" w:eastAsiaTheme="minorEastAsia" w:hAnsi="Times New Roman" w:cs="Times New Roman"/>
          <w:sz w:val="22"/>
          <w:szCs w:val="22"/>
        </w:rPr>
        <w:t>included when calculating the first such quarterly supplemental payment.</w:t>
      </w:r>
    </w:p>
    <w:p w14:paraId="03E64B73" w14:textId="37928947"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 xml:space="preserve">2.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COVID-19 nursing facilities that transferred residents out of the nursing facility in order to operate a COVID-19 nursing facility may receive quarterly supplemental payments </w:t>
      </w:r>
      <w:r w:rsidR="00FA5A91" w:rsidRPr="00D80282">
        <w:rPr>
          <w:rFonts w:ascii="Times New Roman" w:eastAsiaTheme="minorEastAsia" w:hAnsi="Times New Roman" w:cs="Times New Roman"/>
          <w:sz w:val="22"/>
          <w:szCs w:val="22"/>
        </w:rPr>
        <w:t xml:space="preserve">with respect to </w:t>
      </w:r>
      <w:r w:rsidRPr="00D80282">
        <w:rPr>
          <w:rFonts w:ascii="Times New Roman" w:eastAsiaTheme="minorEastAsia" w:hAnsi="Times New Roman" w:cs="Times New Roman"/>
          <w:sz w:val="22"/>
          <w:szCs w:val="22"/>
        </w:rPr>
        <w:t>any of the following three quarters beginning on or after the transition day and for which its quarterly profits were negative. These quarterly supplemental payments equal the amount by which such profits were negative.</w:t>
      </w:r>
      <w:r w:rsidR="00E16B02" w:rsidRPr="00D80282">
        <w:rPr>
          <w:rFonts w:ascii="Times New Roman" w:eastAsiaTheme="minorEastAsia" w:hAnsi="Times New Roman" w:cs="Times New Roman"/>
          <w:sz w:val="22"/>
          <w:szCs w:val="22"/>
        </w:rPr>
        <w:t xml:space="preserve"> For the purposes of calculating this supplemental payment, the supplemental payment described in 101 CMR 206.06(10)(2)(c)2. will not be included for the definition of revenue.</w:t>
      </w:r>
    </w:p>
    <w:p w14:paraId="34E91BAC" w14:textId="0BA9385F"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 xml:space="preserve">3.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COVID-19 nursing facilities that were vacant prior to operating as a COVID-19 nursing facility may receive quarterly supplemental payments </w:t>
      </w:r>
      <w:r w:rsidR="00FA5A91" w:rsidRPr="00D80282">
        <w:rPr>
          <w:rFonts w:ascii="Times New Roman" w:eastAsiaTheme="minorEastAsia" w:hAnsi="Times New Roman" w:cs="Times New Roman"/>
          <w:sz w:val="22"/>
          <w:szCs w:val="22"/>
        </w:rPr>
        <w:t xml:space="preserve">with respect to </w:t>
      </w:r>
      <w:r w:rsidRPr="00D80282">
        <w:rPr>
          <w:rFonts w:ascii="Times New Roman" w:eastAsiaTheme="minorEastAsia" w:hAnsi="Times New Roman" w:cs="Times New Roman"/>
          <w:sz w:val="22"/>
          <w:szCs w:val="22"/>
        </w:rPr>
        <w:t xml:space="preserve">any of the following two quarters beginning on or after the transition day and for which its quarterly profits were negative. These quarterly supplemental payments </w:t>
      </w:r>
      <w:r w:rsidR="00397952" w:rsidRPr="00D80282">
        <w:rPr>
          <w:rFonts w:ascii="Times New Roman" w:eastAsiaTheme="minorEastAsia" w:hAnsi="Times New Roman" w:cs="Times New Roman"/>
          <w:sz w:val="22"/>
          <w:szCs w:val="22"/>
        </w:rPr>
        <w:t>are</w:t>
      </w:r>
      <w:r w:rsidRPr="00D80282">
        <w:rPr>
          <w:rFonts w:ascii="Times New Roman" w:eastAsiaTheme="minorEastAsia" w:hAnsi="Times New Roman" w:cs="Times New Roman"/>
          <w:sz w:val="22"/>
          <w:szCs w:val="22"/>
        </w:rPr>
        <w:t xml:space="preserve"> equal </w:t>
      </w:r>
      <w:r w:rsidR="00397952" w:rsidRPr="00D80282">
        <w:rPr>
          <w:rFonts w:ascii="Times New Roman" w:eastAsiaTheme="minorEastAsia" w:hAnsi="Times New Roman" w:cs="Times New Roman"/>
          <w:sz w:val="22"/>
          <w:szCs w:val="22"/>
        </w:rPr>
        <w:t xml:space="preserve">to </w:t>
      </w:r>
      <w:r w:rsidRPr="00D80282">
        <w:rPr>
          <w:rFonts w:ascii="Times New Roman" w:eastAsiaTheme="minorEastAsia" w:hAnsi="Times New Roman" w:cs="Times New Roman"/>
          <w:sz w:val="22"/>
          <w:szCs w:val="22"/>
        </w:rPr>
        <w:t>the amount by which such profits were negative.</w:t>
      </w:r>
    </w:p>
    <w:p w14:paraId="6DD7655B" w14:textId="42202A43"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 xml:space="preserve">4.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If the transition day falls in the middle of a quarter, the calculation of that quarterly supplemental payment </w:t>
      </w:r>
      <w:r w:rsidR="00397952" w:rsidRPr="00D80282">
        <w:rPr>
          <w:rFonts w:ascii="Times New Roman" w:eastAsiaTheme="minorEastAsia" w:hAnsi="Times New Roman" w:cs="Times New Roman"/>
          <w:sz w:val="22"/>
          <w:szCs w:val="22"/>
        </w:rPr>
        <w:t>is</w:t>
      </w:r>
      <w:r w:rsidRPr="00D80282">
        <w:rPr>
          <w:rFonts w:ascii="Times New Roman" w:eastAsiaTheme="minorEastAsia" w:hAnsi="Times New Roman" w:cs="Times New Roman"/>
          <w:sz w:val="22"/>
          <w:szCs w:val="22"/>
        </w:rPr>
        <w:t xml:space="preserve"> determined by applying the provisions of 101 CMR 206.10(2)(d)1. and, as applicable, 101 CMR 206.10(2)(d)2. or 101 CMR 206.10(2)(d)3. on a prorated basis proportionally to the number of days in the quarter on or before and after the transition day.</w:t>
      </w:r>
    </w:p>
    <w:p w14:paraId="7B584605" w14:textId="71C1B5FA" w:rsidR="00B06039" w:rsidRPr="00D80282" w:rsidRDefault="00B06039" w:rsidP="004435CE">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(e)</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u w:val="single"/>
        </w:rPr>
        <w:t>No supplemental payments for closed facilities</w:t>
      </w:r>
      <w:r w:rsidRPr="00D80282">
        <w:rPr>
          <w:rFonts w:ascii="Times New Roman" w:eastAsiaTheme="minorEastAsia" w:hAnsi="Times New Roman" w:cs="Times New Roman"/>
          <w:sz w:val="22"/>
          <w:szCs w:val="22"/>
        </w:rPr>
        <w:t xml:space="preserve">. </w:t>
      </w:r>
      <w:r w:rsidR="007564A6"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If a COVID-19 nursing facility closes, no supplemental payments </w:t>
      </w:r>
      <w:r w:rsidR="00397952" w:rsidRPr="00D80282">
        <w:rPr>
          <w:rFonts w:ascii="Times New Roman" w:eastAsiaTheme="minorEastAsia" w:hAnsi="Times New Roman" w:cs="Times New Roman"/>
          <w:sz w:val="22"/>
          <w:szCs w:val="22"/>
        </w:rPr>
        <w:t>will</w:t>
      </w:r>
      <w:r w:rsidRPr="00D80282">
        <w:rPr>
          <w:rFonts w:ascii="Times New Roman" w:eastAsiaTheme="minorEastAsia" w:hAnsi="Times New Roman" w:cs="Times New Roman"/>
          <w:sz w:val="22"/>
          <w:szCs w:val="22"/>
        </w:rPr>
        <w:t xml:space="preserve"> be paid to it after the closure date.</w:t>
      </w:r>
    </w:p>
    <w:p w14:paraId="048338AA" w14:textId="7189F83E" w:rsidR="00B06039" w:rsidRPr="00D80282" w:rsidRDefault="00B06039" w:rsidP="004435CE">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(f)</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u w:val="single"/>
        </w:rPr>
        <w:t>Allowable Costs</w:t>
      </w:r>
      <w:r w:rsidRPr="00D80282">
        <w:rPr>
          <w:rFonts w:ascii="Times New Roman" w:eastAsiaTheme="minorEastAsia" w:hAnsi="Times New Roman" w:cs="Times New Roman"/>
          <w:sz w:val="22"/>
          <w:szCs w:val="22"/>
        </w:rPr>
        <w:t xml:space="preserve">. </w:t>
      </w:r>
      <w:r w:rsidR="007564A6"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Where costs and profits are factors in calculating the supplemental payments in 101 CMR 206.10(2), </w:t>
      </w:r>
      <w:r w:rsidR="00C56031" w:rsidRPr="00D80282">
        <w:rPr>
          <w:rFonts w:ascii="Times New Roman" w:eastAsiaTheme="minorEastAsia" w:hAnsi="Times New Roman" w:cs="Times New Roman"/>
          <w:sz w:val="22"/>
          <w:szCs w:val="22"/>
        </w:rPr>
        <w:t xml:space="preserve">the </w:t>
      </w:r>
      <w:r w:rsidRPr="00D80282">
        <w:rPr>
          <w:rFonts w:ascii="Times New Roman" w:eastAsiaTheme="minorEastAsia" w:hAnsi="Times New Roman" w:cs="Times New Roman"/>
          <w:sz w:val="22"/>
          <w:szCs w:val="22"/>
        </w:rPr>
        <w:t>MassHealth</w:t>
      </w:r>
      <w:r w:rsidR="00C56031" w:rsidRPr="00D80282">
        <w:rPr>
          <w:rFonts w:ascii="Times New Roman" w:eastAsiaTheme="minorEastAsia" w:hAnsi="Times New Roman" w:cs="Times New Roman"/>
          <w:sz w:val="22"/>
          <w:szCs w:val="22"/>
        </w:rPr>
        <w:t xml:space="preserve"> agency</w:t>
      </w:r>
      <w:r w:rsidRPr="00D80282">
        <w:rPr>
          <w:rFonts w:ascii="Times New Roman" w:eastAsiaTheme="minorEastAsia" w:hAnsi="Times New Roman" w:cs="Times New Roman"/>
          <w:sz w:val="22"/>
          <w:szCs w:val="22"/>
        </w:rPr>
        <w:t xml:space="preserve"> </w:t>
      </w:r>
      <w:r w:rsidR="00397952" w:rsidRPr="00D80282">
        <w:rPr>
          <w:rFonts w:ascii="Times New Roman" w:eastAsiaTheme="minorEastAsia" w:hAnsi="Times New Roman" w:cs="Times New Roman"/>
          <w:sz w:val="22"/>
          <w:szCs w:val="22"/>
        </w:rPr>
        <w:t>has</w:t>
      </w:r>
      <w:r w:rsidRPr="00D80282">
        <w:rPr>
          <w:rFonts w:ascii="Times New Roman" w:eastAsiaTheme="minorEastAsia" w:hAnsi="Times New Roman" w:cs="Times New Roman"/>
          <w:sz w:val="22"/>
          <w:szCs w:val="22"/>
        </w:rPr>
        <w:t xml:space="preserve"> discretion to determine reasonable costs and operating expenses.</w:t>
      </w:r>
    </w:p>
    <w:p w14:paraId="39217533" w14:textId="77777777" w:rsidR="00B06039" w:rsidRPr="00D80282" w:rsidRDefault="00B06039" w:rsidP="0064220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890"/>
        <w:rPr>
          <w:rFonts w:ascii="Times New Roman" w:eastAsiaTheme="minorEastAsia" w:hAnsi="Times New Roman" w:cs="Times New Roman"/>
          <w:sz w:val="22"/>
          <w:szCs w:val="22"/>
        </w:rPr>
      </w:pPr>
    </w:p>
    <w:p w14:paraId="5399FC25" w14:textId="3977277D" w:rsidR="00B06039" w:rsidRPr="00D80282" w:rsidRDefault="00B06039" w:rsidP="00450E90">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72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(3)</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u w:val="single"/>
        </w:rPr>
        <w:t>COVID-19 Isolation Space Supplemental Payment</w:t>
      </w:r>
      <w:r w:rsidRPr="00D80282">
        <w:rPr>
          <w:rFonts w:ascii="Times New Roman" w:eastAsiaTheme="minorEastAsia" w:hAnsi="Times New Roman" w:cs="Times New Roman"/>
          <w:sz w:val="22"/>
          <w:szCs w:val="22"/>
        </w:rPr>
        <w:t>.</w:t>
      </w:r>
    </w:p>
    <w:p w14:paraId="556AF061" w14:textId="1E2907BC" w:rsidR="00B06039" w:rsidRPr="00D80282" w:rsidRDefault="00B06039" w:rsidP="004435CE">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(a)</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u w:val="single"/>
        </w:rPr>
        <w:t>Isolation Space Definitions</w:t>
      </w:r>
      <w:r w:rsidRPr="00D80282">
        <w:rPr>
          <w:rFonts w:ascii="Times New Roman" w:eastAsiaTheme="minorEastAsia" w:hAnsi="Times New Roman" w:cs="Times New Roman"/>
          <w:sz w:val="22"/>
          <w:szCs w:val="22"/>
        </w:rPr>
        <w:t>. For the purposes of 101 CMR 206.10(3), the following terms have the following meanings:</w:t>
      </w:r>
    </w:p>
    <w:p w14:paraId="271A6D9F" w14:textId="77777777" w:rsidR="001A356E" w:rsidRPr="00D80282" w:rsidRDefault="001A356E" w:rsidP="004435CE">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p>
    <w:p w14:paraId="0294AA62" w14:textId="3CA147E9" w:rsidR="00B06039" w:rsidRPr="00D80282" w:rsidRDefault="007564A6" w:rsidP="001A356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u w:val="single"/>
        </w:rPr>
        <w:t>Isolation S</w:t>
      </w:r>
      <w:r w:rsidR="00B06039" w:rsidRPr="00D80282">
        <w:rPr>
          <w:rFonts w:ascii="Times New Roman" w:eastAsiaTheme="minorEastAsia" w:hAnsi="Times New Roman" w:cs="Times New Roman"/>
          <w:sz w:val="22"/>
          <w:szCs w:val="22"/>
          <w:u w:val="single"/>
        </w:rPr>
        <w:t>paces</w:t>
      </w:r>
      <w:r w:rsidRPr="00D80282">
        <w:rPr>
          <w:rFonts w:ascii="Times New Roman" w:eastAsiaTheme="minorEastAsia" w:hAnsi="Times New Roman" w:cs="Times New Roman"/>
          <w:sz w:val="22"/>
          <w:szCs w:val="22"/>
        </w:rPr>
        <w:t>.  W</w:t>
      </w:r>
      <w:r w:rsidR="00B06039" w:rsidRPr="00D80282">
        <w:rPr>
          <w:rFonts w:ascii="Times New Roman" w:eastAsiaTheme="minorEastAsia" w:hAnsi="Times New Roman" w:cs="Times New Roman"/>
          <w:sz w:val="22"/>
          <w:szCs w:val="22"/>
        </w:rPr>
        <w:t>ings, units, or floors within a qualifying nursing facility and designated by such qualifying nursing facility as an isolation space for ensuring COVID-19 positive, negative, and of unknown status are meaningfully separated to prevent the spread of COVID-19.</w:t>
      </w:r>
    </w:p>
    <w:p w14:paraId="56E3551F" w14:textId="26449A21" w:rsidR="004A282F" w:rsidRPr="00D80282" w:rsidRDefault="004A282F" w:rsidP="009C0578">
      <w:pPr>
        <w:widowControl w:val="0"/>
        <w:tabs>
          <w:tab w:val="left" w:pos="1530"/>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u w:val="single"/>
        </w:rPr>
      </w:pPr>
    </w:p>
    <w:p w14:paraId="1C592FB8" w14:textId="342005FA" w:rsidR="00B06039" w:rsidRPr="00D80282" w:rsidRDefault="007564A6" w:rsidP="001A356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2F17E3">
        <w:rPr>
          <w:rFonts w:ascii="Times New Roman" w:eastAsiaTheme="minorEastAsia" w:hAnsi="Times New Roman" w:cs="Times New Roman"/>
          <w:sz w:val="22"/>
          <w:szCs w:val="22"/>
          <w:u w:val="single"/>
        </w:rPr>
        <w:t>Qualifying Nursing F</w:t>
      </w:r>
      <w:r w:rsidR="00B06039" w:rsidRPr="002F17E3">
        <w:rPr>
          <w:rFonts w:ascii="Times New Roman" w:eastAsiaTheme="minorEastAsia" w:hAnsi="Times New Roman" w:cs="Times New Roman"/>
          <w:sz w:val="22"/>
          <w:szCs w:val="22"/>
          <w:u w:val="single"/>
        </w:rPr>
        <w:t>acility</w:t>
      </w:r>
      <w:r w:rsidRPr="002F17E3">
        <w:rPr>
          <w:rFonts w:ascii="Times New Roman" w:eastAsiaTheme="minorEastAsia" w:hAnsi="Times New Roman" w:cs="Times New Roman"/>
          <w:sz w:val="22"/>
          <w:szCs w:val="22"/>
        </w:rPr>
        <w:t>.  A</w:t>
      </w:r>
      <w:r w:rsidR="00B06039" w:rsidRPr="002F17E3">
        <w:rPr>
          <w:rFonts w:ascii="Times New Roman" w:eastAsiaTheme="minorEastAsia" w:hAnsi="Times New Roman" w:cs="Times New Roman"/>
          <w:sz w:val="22"/>
          <w:szCs w:val="22"/>
        </w:rPr>
        <w:t xml:space="preserve"> nursing facility </w:t>
      </w:r>
      <w:r w:rsidR="002F17E3" w:rsidRPr="002F17E3">
        <w:rPr>
          <w:rFonts w:ascii="Times New Roman" w:eastAsiaTheme="minorEastAsia" w:hAnsi="Times New Roman" w:cs="Times New Roman"/>
          <w:sz w:val="22"/>
          <w:szCs w:val="22"/>
        </w:rPr>
        <w:t xml:space="preserve">that submitted an application </w:t>
      </w:r>
      <w:r w:rsidR="00A57796">
        <w:rPr>
          <w:rFonts w:ascii="Times New Roman" w:eastAsiaTheme="minorEastAsia" w:hAnsi="Times New Roman" w:cs="Times New Roman"/>
          <w:sz w:val="22"/>
          <w:szCs w:val="22"/>
        </w:rPr>
        <w:t>on or after</w:t>
      </w:r>
      <w:r w:rsidR="002F17E3" w:rsidRPr="002F17E3">
        <w:rPr>
          <w:rFonts w:ascii="Times New Roman" w:eastAsiaTheme="minorEastAsia" w:hAnsi="Times New Roman" w:cs="Times New Roman"/>
          <w:sz w:val="22"/>
          <w:szCs w:val="22"/>
        </w:rPr>
        <w:t xml:space="preserve"> October 1, 2020, to operate an </w:t>
      </w:r>
      <w:r w:rsidR="002F17E3">
        <w:rPr>
          <w:rFonts w:ascii="Times New Roman" w:eastAsiaTheme="minorEastAsia" w:hAnsi="Times New Roman" w:cs="Times New Roman"/>
          <w:sz w:val="22"/>
          <w:szCs w:val="22"/>
        </w:rPr>
        <w:t>i</w:t>
      </w:r>
      <w:r w:rsidR="002F17E3" w:rsidRPr="002F17E3">
        <w:rPr>
          <w:rFonts w:ascii="Times New Roman" w:eastAsiaTheme="minorEastAsia" w:hAnsi="Times New Roman" w:cs="Times New Roman"/>
          <w:sz w:val="22"/>
          <w:szCs w:val="22"/>
        </w:rPr>
        <w:t xml:space="preserve">solation </w:t>
      </w:r>
      <w:r w:rsidR="002F17E3">
        <w:rPr>
          <w:rFonts w:ascii="Times New Roman" w:eastAsiaTheme="minorEastAsia" w:hAnsi="Times New Roman" w:cs="Times New Roman"/>
          <w:sz w:val="22"/>
          <w:szCs w:val="22"/>
        </w:rPr>
        <w:t>s</w:t>
      </w:r>
      <w:r w:rsidR="002F17E3" w:rsidRPr="002F17E3">
        <w:rPr>
          <w:rFonts w:ascii="Times New Roman" w:eastAsiaTheme="minorEastAsia" w:hAnsi="Times New Roman" w:cs="Times New Roman"/>
          <w:sz w:val="22"/>
          <w:szCs w:val="22"/>
        </w:rPr>
        <w:t xml:space="preserve">pace within the facility and was </w:t>
      </w:r>
      <w:r w:rsidR="00B06039" w:rsidRPr="002F17E3">
        <w:rPr>
          <w:rFonts w:ascii="Times New Roman" w:eastAsiaTheme="minorEastAsia" w:hAnsi="Times New Roman" w:cs="Times New Roman"/>
          <w:sz w:val="22"/>
          <w:szCs w:val="22"/>
        </w:rPr>
        <w:t xml:space="preserve">determined by EOHHS </w:t>
      </w:r>
      <w:r w:rsidR="002F17E3" w:rsidRPr="002F17E3">
        <w:rPr>
          <w:rFonts w:ascii="Times New Roman" w:eastAsiaTheme="minorEastAsia" w:hAnsi="Times New Roman" w:cs="Times New Roman"/>
          <w:sz w:val="22"/>
          <w:szCs w:val="22"/>
        </w:rPr>
        <w:t xml:space="preserve">to meet the criteria necessary to operate such </w:t>
      </w:r>
      <w:r w:rsidR="002F17E3">
        <w:rPr>
          <w:rFonts w:ascii="Times New Roman" w:eastAsiaTheme="minorEastAsia" w:hAnsi="Times New Roman" w:cs="Times New Roman"/>
          <w:sz w:val="22"/>
          <w:szCs w:val="22"/>
        </w:rPr>
        <w:t>i</w:t>
      </w:r>
      <w:r w:rsidR="002F17E3" w:rsidRPr="002F17E3">
        <w:rPr>
          <w:rFonts w:ascii="Times New Roman" w:eastAsiaTheme="minorEastAsia" w:hAnsi="Times New Roman" w:cs="Times New Roman"/>
          <w:sz w:val="22"/>
          <w:szCs w:val="22"/>
        </w:rPr>
        <w:t xml:space="preserve">solation </w:t>
      </w:r>
      <w:r w:rsidR="002F17E3">
        <w:rPr>
          <w:rFonts w:ascii="Times New Roman" w:eastAsiaTheme="minorEastAsia" w:hAnsi="Times New Roman" w:cs="Times New Roman"/>
          <w:sz w:val="22"/>
          <w:szCs w:val="22"/>
        </w:rPr>
        <w:t>s</w:t>
      </w:r>
      <w:r w:rsidR="002F17E3" w:rsidRPr="002F17E3">
        <w:rPr>
          <w:rFonts w:ascii="Times New Roman" w:eastAsiaTheme="minorEastAsia" w:hAnsi="Times New Roman" w:cs="Times New Roman"/>
          <w:sz w:val="22"/>
          <w:szCs w:val="22"/>
        </w:rPr>
        <w:t xml:space="preserve">pace and </w:t>
      </w:r>
      <w:r w:rsidR="00B06039" w:rsidRPr="002F17E3">
        <w:rPr>
          <w:rFonts w:ascii="Times New Roman" w:eastAsiaTheme="minorEastAsia" w:hAnsi="Times New Roman" w:cs="Times New Roman"/>
          <w:sz w:val="22"/>
          <w:szCs w:val="22"/>
        </w:rPr>
        <w:t>capable of providing nursing facility services to COVID-19 positive residents while ensuring all necessary precautions are taken to prevent nursing facility residents without a positive diagnosis from being exposed.</w:t>
      </w:r>
    </w:p>
    <w:p w14:paraId="7094482D" w14:textId="3898D9F1" w:rsidR="001A356E" w:rsidRDefault="001A356E" w:rsidP="001A356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p>
    <w:p w14:paraId="47311873" w14:textId="5C29B6AE" w:rsidR="002F17E3" w:rsidRDefault="002F17E3" w:rsidP="002F17E3">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Pr>
          <w:rFonts w:ascii="Times New Roman" w:eastAsiaTheme="minorEastAsia" w:hAnsi="Times New Roman" w:cs="Times New Roman"/>
          <w:sz w:val="22"/>
          <w:szCs w:val="22"/>
        </w:rPr>
        <w:t>(b)  In order to become a Qualifying Nursing Facility eligible to operate an isolation space, a facility must:</w:t>
      </w:r>
    </w:p>
    <w:p w14:paraId="171EDCF1" w14:textId="4C6D540E" w:rsidR="00A57796" w:rsidRDefault="00A57796" w:rsidP="00A57796">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1.  Submit an application on or after October 1, 2020, in the format determined by EOHHS through administrative bulletin or other written issuance, and receive EOHHS approval of such application, regardless of whether the facility had operated or been approved to operate an isolation space at any point prior to October 1, 2020;</w:t>
      </w:r>
    </w:p>
    <w:p w14:paraId="160EBFBA" w14:textId="0D079AEC" w:rsidR="00A57796" w:rsidRDefault="00A57796" w:rsidP="00A57796">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2.  Meet the minimum quality indicators required by EOHHS, which may include, but are not limited to, a minimum overall or infection control rating through the </w:t>
      </w:r>
      <w:r w:rsidRPr="00B53288">
        <w:rPr>
          <w:rFonts w:ascii="Times New Roman" w:hAnsi="Times New Roman" w:cs="Times New Roman"/>
          <w:sz w:val="22"/>
          <w:szCs w:val="22"/>
        </w:rPr>
        <w:t>Centers for Medicare and Medicaid Services Nursing Home Compare 5-Star Quality Rating Tool</w:t>
      </w:r>
      <w:r>
        <w:rPr>
          <w:rFonts w:ascii="Times New Roman" w:hAnsi="Times New Roman" w:cs="Times New Roman"/>
          <w:sz w:val="22"/>
          <w:szCs w:val="22"/>
        </w:rPr>
        <w:t xml:space="preserve"> or </w:t>
      </w:r>
      <w:r>
        <w:rPr>
          <w:rFonts w:ascii="Times New Roman" w:eastAsiaTheme="minorEastAsia" w:hAnsi="Times New Roman" w:cs="Times New Roman"/>
          <w:sz w:val="22"/>
          <w:szCs w:val="22"/>
        </w:rPr>
        <w:t xml:space="preserve">a minimum DPH </w:t>
      </w:r>
      <w:r w:rsidRPr="00921B74">
        <w:rPr>
          <w:rFonts w:ascii="Times New Roman" w:hAnsi="Times New Roman" w:cs="Times New Roman"/>
          <w:sz w:val="22"/>
          <w:szCs w:val="22"/>
        </w:rPr>
        <w:t>Nursing</w:t>
      </w:r>
      <w:r>
        <w:rPr>
          <w:rFonts w:ascii="Times New Roman" w:hAnsi="Times New Roman" w:cs="Times New Roman"/>
          <w:sz w:val="22"/>
          <w:szCs w:val="22"/>
        </w:rPr>
        <w:t xml:space="preserve"> </w:t>
      </w:r>
      <w:r w:rsidRPr="009963D5">
        <w:rPr>
          <w:rFonts w:ascii="Times New Roman" w:hAnsi="Times New Roman" w:cs="Times New Roman"/>
          <w:sz w:val="22"/>
          <w:szCs w:val="22"/>
        </w:rPr>
        <w:t>Facility Survey Performance Tool</w:t>
      </w:r>
      <w:r>
        <w:rPr>
          <w:rFonts w:ascii="Times New Roman" w:hAnsi="Times New Roman" w:cs="Times New Roman"/>
          <w:sz w:val="22"/>
          <w:szCs w:val="22"/>
        </w:rPr>
        <w:t xml:space="preserve"> </w:t>
      </w:r>
      <w:r>
        <w:rPr>
          <w:rFonts w:ascii="Times New Roman" w:eastAsiaTheme="minorEastAsia" w:hAnsi="Times New Roman" w:cs="Times New Roman"/>
          <w:sz w:val="22"/>
          <w:szCs w:val="22"/>
        </w:rPr>
        <w:t>score;</w:t>
      </w:r>
    </w:p>
    <w:p w14:paraId="4EDE028F" w14:textId="72ABF6CB" w:rsidR="00A57796" w:rsidRDefault="00A57796" w:rsidP="00A57796">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3.  Accept all eligible patients seeking admission who have a confirmed or probable case of COVID-19, </w:t>
      </w:r>
      <w:r w:rsidRPr="00B9462C">
        <w:rPr>
          <w:rFonts w:ascii="Times New Roman" w:eastAsiaTheme="minorEastAsia" w:hAnsi="Times New Roman" w:cs="Times New Roman"/>
          <w:sz w:val="22"/>
          <w:szCs w:val="22"/>
        </w:rPr>
        <w:t xml:space="preserve">unless the nursing facility </w:t>
      </w:r>
      <w:r>
        <w:rPr>
          <w:rFonts w:ascii="Times New Roman" w:eastAsiaTheme="minorEastAsia" w:hAnsi="Times New Roman" w:cs="Times New Roman"/>
          <w:sz w:val="22"/>
          <w:szCs w:val="22"/>
        </w:rPr>
        <w:t>is</w:t>
      </w:r>
      <w:r w:rsidRPr="00B9462C">
        <w:rPr>
          <w:rFonts w:ascii="Times New Roman" w:eastAsiaTheme="minorEastAsia" w:hAnsi="Times New Roman" w:cs="Times New Roman"/>
          <w:sz w:val="22"/>
          <w:szCs w:val="22"/>
        </w:rPr>
        <w:t xml:space="preserve"> clinically unable to provide appropriate services to such person</w:t>
      </w:r>
      <w:r>
        <w:rPr>
          <w:rFonts w:ascii="Times New Roman" w:eastAsiaTheme="minorEastAsia" w:hAnsi="Times New Roman" w:cs="Times New Roman"/>
          <w:sz w:val="22"/>
          <w:szCs w:val="22"/>
        </w:rPr>
        <w:t>;</w:t>
      </w:r>
    </w:p>
    <w:p w14:paraId="3615066F" w14:textId="08186151" w:rsidR="00A57796" w:rsidRDefault="00A57796" w:rsidP="00A57796">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4.  Meet any minimum bed thresholds that EOHHS may require for isolation spaces;</w:t>
      </w:r>
    </w:p>
    <w:p w14:paraId="5FA4AC09" w14:textId="55826344" w:rsidR="00A57796" w:rsidRDefault="00A57796" w:rsidP="00A57796">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5. Alert area hospitals that it is operating an isolation space and be </w:t>
      </w:r>
      <w:r w:rsidRPr="00B9462C">
        <w:rPr>
          <w:rFonts w:ascii="Times New Roman" w:eastAsiaTheme="minorEastAsia" w:hAnsi="Times New Roman" w:cs="Times New Roman"/>
          <w:sz w:val="22"/>
          <w:szCs w:val="22"/>
        </w:rPr>
        <w:t>responsive to hospital requests for discharge planning and available to accept new admissions,</w:t>
      </w:r>
      <w:r>
        <w:rPr>
          <w:rFonts w:ascii="Times New Roman" w:eastAsiaTheme="minorEastAsia" w:hAnsi="Times New Roman" w:cs="Times New Roman"/>
          <w:sz w:val="22"/>
          <w:szCs w:val="22"/>
        </w:rPr>
        <w:t xml:space="preserve"> at least daily;</w:t>
      </w:r>
    </w:p>
    <w:p w14:paraId="4B68BBB2" w14:textId="1D219CE3" w:rsidR="00A57796" w:rsidRDefault="00A57796" w:rsidP="00A57796">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6. Meet all other infection control, </w:t>
      </w:r>
      <w:proofErr w:type="spellStart"/>
      <w:r>
        <w:rPr>
          <w:rFonts w:ascii="Times New Roman" w:eastAsiaTheme="minorEastAsia" w:hAnsi="Times New Roman" w:cs="Times New Roman"/>
          <w:sz w:val="22"/>
          <w:szCs w:val="22"/>
        </w:rPr>
        <w:t>cohorting</w:t>
      </w:r>
      <w:proofErr w:type="spellEnd"/>
      <w:r>
        <w:rPr>
          <w:rFonts w:ascii="Times New Roman" w:eastAsiaTheme="minorEastAsia" w:hAnsi="Times New Roman" w:cs="Times New Roman"/>
          <w:sz w:val="22"/>
          <w:szCs w:val="22"/>
        </w:rPr>
        <w:t>, and COVID-19 requirements, including any related reporting requirements, issued by DPH or EOHHS through administrative bulletin or other written issuance; and</w:t>
      </w:r>
    </w:p>
    <w:p w14:paraId="0BF5811F" w14:textId="23AD887C" w:rsidR="00A57796" w:rsidRDefault="00A57796" w:rsidP="00A57796">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7. Be in compliance with all criteria established under 101 CMR 206.10(3)(b) or any administrative bulletin or other written issuances regarding isolation spaces.</w:t>
      </w:r>
    </w:p>
    <w:p w14:paraId="041B4B62" w14:textId="454D145E" w:rsidR="00A57796" w:rsidRDefault="00A57796" w:rsidP="00A57796">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(c) </w:t>
      </w:r>
      <w:r w:rsidR="00BD1B69">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Any facility that becomes a qualifying nursing facility for the purpose of operating an isolation space will be disqualified and cease to be eligible for the payment described in 101 CMR 206.10(3)(d) as of the date of disqualification if:</w:t>
      </w:r>
    </w:p>
    <w:p w14:paraId="0CDEBA03" w14:textId="77777777" w:rsidR="00010F80" w:rsidRDefault="00010F80" w:rsidP="00A57796">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br w:type="page"/>
      </w:r>
    </w:p>
    <w:p w14:paraId="2627AE38" w14:textId="36559916" w:rsidR="00A57796" w:rsidRDefault="00A57796" w:rsidP="00A57796">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lastRenderedPageBreak/>
        <w:t>1.  It ceases to meet any of the criterial listed in 101 CMR 206.10(3)(b)</w:t>
      </w:r>
      <w:r w:rsidR="001558E1">
        <w:rPr>
          <w:rFonts w:ascii="Times New Roman" w:eastAsiaTheme="minorEastAsia" w:hAnsi="Times New Roman" w:cs="Times New Roman"/>
          <w:sz w:val="22"/>
          <w:szCs w:val="22"/>
        </w:rPr>
        <w:t>, including by denying admission to an eligible patient seeking admission who has confirmed or probab</w:t>
      </w:r>
      <w:r w:rsidR="00BD1B69">
        <w:rPr>
          <w:rFonts w:ascii="Times New Roman" w:eastAsiaTheme="minorEastAsia" w:hAnsi="Times New Roman" w:cs="Times New Roman"/>
          <w:sz w:val="22"/>
          <w:szCs w:val="22"/>
        </w:rPr>
        <w:t>l</w:t>
      </w:r>
      <w:r w:rsidR="001558E1">
        <w:rPr>
          <w:rFonts w:ascii="Times New Roman" w:eastAsiaTheme="minorEastAsia" w:hAnsi="Times New Roman" w:cs="Times New Roman"/>
          <w:sz w:val="22"/>
          <w:szCs w:val="22"/>
        </w:rPr>
        <w:t>e case of COVID-19, in violation of 101 CMR 206.10(3)(b)3.</w:t>
      </w:r>
      <w:r>
        <w:rPr>
          <w:rFonts w:ascii="Times New Roman" w:eastAsiaTheme="minorEastAsia" w:hAnsi="Times New Roman" w:cs="Times New Roman"/>
          <w:sz w:val="22"/>
          <w:szCs w:val="22"/>
        </w:rPr>
        <w:t>;</w:t>
      </w:r>
      <w:r w:rsidR="001558E1">
        <w:rPr>
          <w:rFonts w:ascii="Times New Roman" w:eastAsiaTheme="minorEastAsia" w:hAnsi="Times New Roman" w:cs="Times New Roman"/>
          <w:sz w:val="22"/>
          <w:szCs w:val="22"/>
        </w:rPr>
        <w:t xml:space="preserve"> or</w:t>
      </w:r>
    </w:p>
    <w:p w14:paraId="337953D5" w14:textId="48275FCA" w:rsidR="00A57796" w:rsidRPr="00D80282" w:rsidRDefault="00A57796" w:rsidP="00BD1B69">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2. </w:t>
      </w:r>
      <w:r w:rsidR="00BD1B69">
        <w:rPr>
          <w:rFonts w:ascii="Times New Roman" w:eastAsiaTheme="minorEastAsia" w:hAnsi="Times New Roman" w:cs="Times New Roman"/>
          <w:sz w:val="22"/>
          <w:szCs w:val="22"/>
        </w:rPr>
        <w:t xml:space="preserve"> </w:t>
      </w:r>
      <w:r w:rsidR="001558E1">
        <w:rPr>
          <w:rFonts w:ascii="Times New Roman" w:eastAsiaTheme="minorEastAsia" w:hAnsi="Times New Roman" w:cs="Times New Roman"/>
          <w:sz w:val="22"/>
          <w:szCs w:val="22"/>
        </w:rPr>
        <w:t>It i</w:t>
      </w:r>
      <w:r>
        <w:rPr>
          <w:rFonts w:ascii="Times New Roman" w:eastAsiaTheme="minorEastAsia" w:hAnsi="Times New Roman" w:cs="Times New Roman"/>
          <w:sz w:val="22"/>
          <w:szCs w:val="22"/>
        </w:rPr>
        <w:t>s found to have low staffing or low levels of personal protective equipment, or demonstrates infection control or serious quality deficiencies.</w:t>
      </w:r>
    </w:p>
    <w:p w14:paraId="24886F94" w14:textId="4B922315" w:rsidR="00B06039" w:rsidRPr="00D80282" w:rsidRDefault="00B06039" w:rsidP="004435CE">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w:t>
      </w:r>
      <w:r w:rsidR="00A57796">
        <w:rPr>
          <w:rFonts w:ascii="Times New Roman" w:eastAsiaTheme="minorEastAsia" w:hAnsi="Times New Roman" w:cs="Times New Roman"/>
          <w:sz w:val="22"/>
          <w:szCs w:val="22"/>
        </w:rPr>
        <w:t>d</w:t>
      </w:r>
      <w:r w:rsidRPr="00D80282">
        <w:rPr>
          <w:rFonts w:ascii="Times New Roman" w:eastAsiaTheme="minorEastAsia" w:hAnsi="Times New Roman" w:cs="Times New Roman"/>
          <w:sz w:val="22"/>
          <w:szCs w:val="22"/>
        </w:rPr>
        <w:t>)</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u w:val="single"/>
        </w:rPr>
        <w:t>Calculation of Supplemental Payment</w:t>
      </w:r>
      <w:r w:rsidRPr="00D80282">
        <w:rPr>
          <w:rFonts w:ascii="Times New Roman" w:eastAsiaTheme="minorEastAsia" w:hAnsi="Times New Roman" w:cs="Times New Roman"/>
          <w:sz w:val="22"/>
          <w:szCs w:val="22"/>
        </w:rPr>
        <w:t>. Qualifying nursing facilities that operate isolation spaces are eligible for a monthly supplemental payment to be calculated as follows:</w:t>
      </w:r>
    </w:p>
    <w:p w14:paraId="212D410E" w14:textId="1A822F9A"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1.</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D</w:t>
      </w:r>
      <w:r w:rsidRPr="00D80282">
        <w:rPr>
          <w:rFonts w:ascii="Times New Roman" w:eastAsiaTheme="minorEastAsia" w:hAnsi="Times New Roman" w:cs="Times New Roman"/>
          <w:iCs/>
          <w:sz w:val="22"/>
          <w:szCs w:val="22"/>
        </w:rPr>
        <w:t xml:space="preserve">ivide the nursing facility’s total number of Massachusetts Medicaid Days, as </w:t>
      </w:r>
      <w:r w:rsidRPr="00D80282">
        <w:rPr>
          <w:rFonts w:ascii="Times New Roman" w:eastAsiaTheme="minorEastAsia" w:hAnsi="Times New Roman" w:cs="Times New Roman"/>
          <w:sz w:val="22"/>
          <w:szCs w:val="22"/>
        </w:rPr>
        <w:t>reported on their Quarterly User Fee Assessment Forms for the period of October 1, 2018, through September 30, 2019, by 365;</w:t>
      </w:r>
    </w:p>
    <w:p w14:paraId="60258A14" w14:textId="4058BF9C"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2.</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Multiply the quotient calculated in 101 CMR 206.10(3)(</w:t>
      </w:r>
      <w:r w:rsidR="0074384D">
        <w:rPr>
          <w:rFonts w:ascii="Times New Roman" w:eastAsiaTheme="minorEastAsia" w:hAnsi="Times New Roman" w:cs="Times New Roman"/>
          <w:sz w:val="22"/>
          <w:szCs w:val="22"/>
        </w:rPr>
        <w:t>c</w:t>
      </w:r>
      <w:r w:rsidRPr="00D80282">
        <w:rPr>
          <w:rFonts w:ascii="Times New Roman" w:eastAsiaTheme="minorEastAsia" w:hAnsi="Times New Roman" w:cs="Times New Roman"/>
          <w:sz w:val="22"/>
          <w:szCs w:val="22"/>
        </w:rPr>
        <w:t>)1. by the number of days that the nursing facility operated an isolation space in the previous month;</w:t>
      </w:r>
    </w:p>
    <w:p w14:paraId="1B2F12DC" w14:textId="27BB9B7D" w:rsidR="00B06039" w:rsidRPr="00D80282"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 xml:space="preserve">3.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Multiply the product calculated in 101 CMR 206.10(3)(</w:t>
      </w:r>
      <w:r w:rsidR="0074384D">
        <w:rPr>
          <w:rFonts w:ascii="Times New Roman" w:eastAsiaTheme="minorEastAsia" w:hAnsi="Times New Roman" w:cs="Times New Roman"/>
          <w:sz w:val="22"/>
          <w:szCs w:val="22"/>
        </w:rPr>
        <w:t>c</w:t>
      </w:r>
      <w:r w:rsidRPr="00D80282">
        <w:rPr>
          <w:rFonts w:ascii="Times New Roman" w:eastAsiaTheme="minorEastAsia" w:hAnsi="Times New Roman" w:cs="Times New Roman"/>
          <w:sz w:val="22"/>
          <w:szCs w:val="22"/>
        </w:rPr>
        <w:t>)2. by $30;</w:t>
      </w:r>
    </w:p>
    <w:p w14:paraId="77F3437B" w14:textId="6348DFC0" w:rsidR="00B06039" w:rsidRDefault="00B06039" w:rsidP="004435CE">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 xml:space="preserve">4. </w:t>
      </w:r>
      <w:r w:rsidR="00642201"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The product calculated in 101 CMR 206.10(3)(</w:t>
      </w:r>
      <w:r w:rsidR="0074384D">
        <w:rPr>
          <w:rFonts w:ascii="Times New Roman" w:eastAsiaTheme="minorEastAsia" w:hAnsi="Times New Roman" w:cs="Times New Roman"/>
          <w:sz w:val="22"/>
          <w:szCs w:val="22"/>
        </w:rPr>
        <w:t>c</w:t>
      </w:r>
      <w:r w:rsidRPr="00D80282">
        <w:rPr>
          <w:rFonts w:ascii="Times New Roman" w:eastAsiaTheme="minorEastAsia" w:hAnsi="Times New Roman" w:cs="Times New Roman"/>
          <w:sz w:val="22"/>
          <w:szCs w:val="22"/>
        </w:rPr>
        <w:t>)3. will equal the nursing facility’s monthly supplemental payment.</w:t>
      </w:r>
    </w:p>
    <w:p w14:paraId="659C617A" w14:textId="6D3BE5BB" w:rsidR="0074384D" w:rsidRDefault="0074384D" w:rsidP="0074384D">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iCs/>
          <w:sz w:val="22"/>
          <w:szCs w:val="22"/>
        </w:rPr>
      </w:pPr>
      <w:r w:rsidRPr="00BD0AB5">
        <w:rPr>
          <w:rFonts w:ascii="Times New Roman" w:eastAsiaTheme="minorEastAsia" w:hAnsi="Times New Roman" w:cs="Times New Roman"/>
          <w:iCs/>
          <w:sz w:val="22"/>
          <w:szCs w:val="22"/>
        </w:rPr>
        <w:t>(</w:t>
      </w:r>
      <w:r w:rsidR="00A57796">
        <w:rPr>
          <w:rFonts w:ascii="Times New Roman" w:eastAsiaTheme="minorEastAsia" w:hAnsi="Times New Roman" w:cs="Times New Roman"/>
          <w:iCs/>
          <w:sz w:val="22"/>
          <w:szCs w:val="22"/>
        </w:rPr>
        <w:t>e</w:t>
      </w:r>
      <w:r w:rsidRPr="00BD0AB5">
        <w:rPr>
          <w:rFonts w:ascii="Times New Roman" w:eastAsiaTheme="minorEastAsia" w:hAnsi="Times New Roman" w:cs="Times New Roman"/>
          <w:iCs/>
          <w:sz w:val="22"/>
          <w:szCs w:val="22"/>
        </w:rPr>
        <w:t xml:space="preserve">)  </w:t>
      </w:r>
      <w:r>
        <w:rPr>
          <w:rFonts w:ascii="Times New Roman" w:eastAsiaTheme="minorEastAsia" w:hAnsi="Times New Roman" w:cs="Times New Roman"/>
          <w:iCs/>
          <w:sz w:val="22"/>
          <w:szCs w:val="22"/>
          <w:u w:val="single"/>
        </w:rPr>
        <w:t>Days on which Nursing Facility is Deemed to</w:t>
      </w:r>
      <w:r w:rsidRPr="00BD0AB5">
        <w:rPr>
          <w:rFonts w:ascii="Times New Roman" w:eastAsiaTheme="minorEastAsia" w:hAnsi="Times New Roman" w:cs="Times New Roman"/>
          <w:iCs/>
          <w:sz w:val="22"/>
          <w:szCs w:val="22"/>
          <w:u w:val="single"/>
        </w:rPr>
        <w:t xml:space="preserve"> Operate Isolation Space</w:t>
      </w:r>
      <w:r w:rsidRPr="00BD0AB5">
        <w:rPr>
          <w:rFonts w:ascii="Times New Roman" w:eastAsiaTheme="minorEastAsia" w:hAnsi="Times New Roman" w:cs="Times New Roman"/>
          <w:iCs/>
          <w:sz w:val="22"/>
          <w:szCs w:val="22"/>
        </w:rPr>
        <w:t xml:space="preserve">.  </w:t>
      </w:r>
      <w:r>
        <w:rPr>
          <w:rFonts w:ascii="Times New Roman" w:eastAsiaTheme="minorEastAsia" w:hAnsi="Times New Roman" w:cs="Times New Roman"/>
          <w:iCs/>
          <w:sz w:val="22"/>
          <w:szCs w:val="22"/>
        </w:rPr>
        <w:t>A nursing facility will be eligible for payment under 101 CMR 206.10(c) for dates of service beginning on date that EOHHS approves the facility to operate the isolation space and ending on the earlier of</w:t>
      </w:r>
    </w:p>
    <w:p w14:paraId="3B547D6E" w14:textId="19722AEF" w:rsidR="0074384D" w:rsidRDefault="0074384D" w:rsidP="0074384D">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iCs/>
          <w:sz w:val="22"/>
          <w:szCs w:val="22"/>
        </w:rPr>
      </w:pPr>
      <w:r>
        <w:rPr>
          <w:rFonts w:ascii="Times New Roman" w:eastAsiaTheme="minorEastAsia" w:hAnsi="Times New Roman" w:cs="Times New Roman"/>
          <w:iCs/>
          <w:sz w:val="22"/>
          <w:szCs w:val="22"/>
        </w:rPr>
        <w:t xml:space="preserve">1. </w:t>
      </w:r>
      <w:r w:rsidR="0095194D">
        <w:rPr>
          <w:rFonts w:ascii="Times New Roman" w:eastAsiaTheme="minorEastAsia" w:hAnsi="Times New Roman" w:cs="Times New Roman"/>
          <w:iCs/>
          <w:sz w:val="22"/>
          <w:szCs w:val="22"/>
        </w:rPr>
        <w:t xml:space="preserve"> </w:t>
      </w:r>
      <w:r w:rsidR="003B724B">
        <w:rPr>
          <w:rFonts w:ascii="Times New Roman" w:eastAsiaTheme="minorEastAsia" w:hAnsi="Times New Roman" w:cs="Times New Roman"/>
          <w:iCs/>
          <w:sz w:val="22"/>
          <w:szCs w:val="22"/>
        </w:rPr>
        <w:t>t</w:t>
      </w:r>
      <w:r>
        <w:rPr>
          <w:rFonts w:ascii="Times New Roman" w:eastAsiaTheme="minorEastAsia" w:hAnsi="Times New Roman" w:cs="Times New Roman"/>
          <w:iCs/>
          <w:sz w:val="22"/>
          <w:szCs w:val="22"/>
        </w:rPr>
        <w:t>he date the facility voluntarily stops operating the isolation space</w:t>
      </w:r>
      <w:r w:rsidR="00A57796">
        <w:rPr>
          <w:rFonts w:ascii="Times New Roman" w:eastAsiaTheme="minorEastAsia" w:hAnsi="Times New Roman" w:cs="Times New Roman"/>
          <w:iCs/>
          <w:sz w:val="22"/>
          <w:szCs w:val="22"/>
        </w:rPr>
        <w:t xml:space="preserve">, after providing no less than </w:t>
      </w:r>
      <w:r w:rsidR="00A57796" w:rsidRPr="00557CAA">
        <w:rPr>
          <w:rFonts w:ascii="Times New Roman" w:eastAsiaTheme="minorEastAsia" w:hAnsi="Times New Roman" w:cs="Times New Roman"/>
          <w:iCs/>
          <w:sz w:val="22"/>
          <w:szCs w:val="22"/>
        </w:rPr>
        <w:t>10 calendar</w:t>
      </w:r>
      <w:r w:rsidR="00A57796">
        <w:rPr>
          <w:rFonts w:ascii="Times New Roman" w:eastAsiaTheme="minorEastAsia" w:hAnsi="Times New Roman" w:cs="Times New Roman"/>
          <w:iCs/>
          <w:sz w:val="22"/>
          <w:szCs w:val="22"/>
        </w:rPr>
        <w:t xml:space="preserve"> days’ notice to EOHHS</w:t>
      </w:r>
      <w:r>
        <w:rPr>
          <w:rFonts w:ascii="Times New Roman" w:eastAsiaTheme="minorEastAsia" w:hAnsi="Times New Roman" w:cs="Times New Roman"/>
          <w:iCs/>
          <w:sz w:val="22"/>
          <w:szCs w:val="22"/>
        </w:rPr>
        <w:t>;</w:t>
      </w:r>
    </w:p>
    <w:p w14:paraId="335CC552" w14:textId="22CC629E" w:rsidR="0074384D" w:rsidRDefault="0074384D" w:rsidP="0074384D">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iCs/>
          <w:sz w:val="22"/>
          <w:szCs w:val="22"/>
        </w:rPr>
      </w:pPr>
      <w:r>
        <w:rPr>
          <w:rFonts w:ascii="Times New Roman" w:eastAsiaTheme="minorEastAsia" w:hAnsi="Times New Roman" w:cs="Times New Roman"/>
          <w:iCs/>
          <w:sz w:val="22"/>
          <w:szCs w:val="22"/>
        </w:rPr>
        <w:t xml:space="preserve">2. </w:t>
      </w:r>
      <w:r w:rsidR="0095194D">
        <w:rPr>
          <w:rFonts w:ascii="Times New Roman" w:eastAsiaTheme="minorEastAsia" w:hAnsi="Times New Roman" w:cs="Times New Roman"/>
          <w:iCs/>
          <w:sz w:val="22"/>
          <w:szCs w:val="22"/>
        </w:rPr>
        <w:t xml:space="preserve"> </w:t>
      </w:r>
      <w:r w:rsidR="003B724B">
        <w:rPr>
          <w:rFonts w:ascii="Times New Roman" w:eastAsiaTheme="minorEastAsia" w:hAnsi="Times New Roman" w:cs="Times New Roman"/>
          <w:iCs/>
          <w:sz w:val="22"/>
          <w:szCs w:val="22"/>
        </w:rPr>
        <w:t>t</w:t>
      </w:r>
      <w:r>
        <w:rPr>
          <w:rFonts w:ascii="Times New Roman" w:eastAsiaTheme="minorEastAsia" w:hAnsi="Times New Roman" w:cs="Times New Roman"/>
          <w:iCs/>
          <w:sz w:val="22"/>
          <w:szCs w:val="22"/>
        </w:rPr>
        <w:t xml:space="preserve">he date the facility is found to be out of compliance with the requirements of 101 CMR 206.10(3) or any applicable administrative bulletins or written issuance; or </w:t>
      </w:r>
    </w:p>
    <w:p w14:paraId="49C354E3" w14:textId="2BAC446C" w:rsidR="0074384D" w:rsidRPr="0074384D" w:rsidRDefault="0074384D" w:rsidP="0074384D">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iCs/>
          <w:sz w:val="22"/>
          <w:szCs w:val="22"/>
        </w:rPr>
      </w:pPr>
      <w:r>
        <w:rPr>
          <w:rFonts w:ascii="Times New Roman" w:eastAsiaTheme="minorEastAsia" w:hAnsi="Times New Roman" w:cs="Times New Roman"/>
          <w:iCs/>
          <w:sz w:val="22"/>
          <w:szCs w:val="22"/>
        </w:rPr>
        <w:t xml:space="preserve">3. </w:t>
      </w:r>
      <w:r w:rsidR="0095194D">
        <w:rPr>
          <w:rFonts w:ascii="Times New Roman" w:eastAsiaTheme="minorEastAsia" w:hAnsi="Times New Roman" w:cs="Times New Roman"/>
          <w:iCs/>
          <w:sz w:val="22"/>
          <w:szCs w:val="22"/>
        </w:rPr>
        <w:t xml:space="preserve"> </w:t>
      </w:r>
      <w:r w:rsidR="003B724B">
        <w:rPr>
          <w:rFonts w:ascii="Times New Roman" w:eastAsiaTheme="minorEastAsia" w:hAnsi="Times New Roman" w:cs="Times New Roman"/>
          <w:iCs/>
          <w:sz w:val="22"/>
          <w:szCs w:val="22"/>
        </w:rPr>
        <w:t>t</w:t>
      </w:r>
      <w:r>
        <w:rPr>
          <w:rFonts w:ascii="Times New Roman" w:eastAsiaTheme="minorEastAsia" w:hAnsi="Times New Roman" w:cs="Times New Roman"/>
          <w:iCs/>
          <w:sz w:val="22"/>
          <w:szCs w:val="22"/>
        </w:rPr>
        <w:t xml:space="preserve">he date </w:t>
      </w:r>
      <w:r w:rsidR="00A57796">
        <w:rPr>
          <w:rFonts w:ascii="Times New Roman" w:eastAsiaTheme="minorEastAsia" w:hAnsi="Times New Roman" w:cs="Times New Roman"/>
          <w:iCs/>
          <w:sz w:val="22"/>
          <w:szCs w:val="22"/>
        </w:rPr>
        <w:t xml:space="preserve">determined by </w:t>
      </w:r>
      <w:r>
        <w:rPr>
          <w:rFonts w:ascii="Times New Roman" w:eastAsiaTheme="minorEastAsia" w:hAnsi="Times New Roman" w:cs="Times New Roman"/>
          <w:iCs/>
          <w:sz w:val="22"/>
          <w:szCs w:val="22"/>
        </w:rPr>
        <w:t>EOHHS</w:t>
      </w:r>
      <w:r w:rsidR="00A57796">
        <w:rPr>
          <w:rFonts w:ascii="Times New Roman" w:eastAsiaTheme="minorEastAsia" w:hAnsi="Times New Roman" w:cs="Times New Roman"/>
          <w:iCs/>
          <w:sz w:val="22"/>
          <w:szCs w:val="22"/>
        </w:rPr>
        <w:t xml:space="preserve">, and </w:t>
      </w:r>
      <w:r>
        <w:rPr>
          <w:rFonts w:ascii="Times New Roman" w:eastAsiaTheme="minorEastAsia" w:hAnsi="Times New Roman" w:cs="Times New Roman"/>
          <w:iCs/>
          <w:sz w:val="22"/>
          <w:szCs w:val="22"/>
        </w:rPr>
        <w:t>announced</w:t>
      </w:r>
      <w:r w:rsidR="00745FD0">
        <w:rPr>
          <w:rFonts w:ascii="Times New Roman" w:eastAsiaTheme="minorEastAsia" w:hAnsi="Times New Roman" w:cs="Times New Roman"/>
          <w:iCs/>
          <w:sz w:val="22"/>
          <w:szCs w:val="22"/>
        </w:rPr>
        <w:t xml:space="preserve"> via</w:t>
      </w:r>
      <w:r>
        <w:rPr>
          <w:rFonts w:ascii="Times New Roman" w:eastAsiaTheme="minorEastAsia" w:hAnsi="Times New Roman" w:cs="Times New Roman"/>
          <w:iCs/>
          <w:sz w:val="22"/>
          <w:szCs w:val="22"/>
        </w:rPr>
        <w:t xml:space="preserve"> administrative bulletin or other written issuance as the final day that qualifying nursing facilities may operate isolation spaces, provided that EOHHS shall provide not less than 20 </w:t>
      </w:r>
      <w:r w:rsidR="00A57796">
        <w:rPr>
          <w:rFonts w:ascii="Times New Roman" w:eastAsiaTheme="minorEastAsia" w:hAnsi="Times New Roman" w:cs="Times New Roman"/>
          <w:iCs/>
          <w:sz w:val="22"/>
          <w:szCs w:val="22"/>
        </w:rPr>
        <w:t xml:space="preserve">calendar </w:t>
      </w:r>
      <w:r>
        <w:rPr>
          <w:rFonts w:ascii="Times New Roman" w:eastAsiaTheme="minorEastAsia" w:hAnsi="Times New Roman" w:cs="Times New Roman"/>
          <w:iCs/>
          <w:sz w:val="22"/>
          <w:szCs w:val="22"/>
        </w:rPr>
        <w:t>days’ notice prior to such date</w:t>
      </w:r>
      <w:r w:rsidRPr="00BD0AB5">
        <w:rPr>
          <w:rFonts w:ascii="Times New Roman" w:eastAsiaTheme="minorEastAsia" w:hAnsi="Times New Roman" w:cs="Times New Roman"/>
          <w:iCs/>
          <w:sz w:val="22"/>
          <w:szCs w:val="22"/>
        </w:rPr>
        <w:t>.</w:t>
      </w:r>
    </w:p>
    <w:p w14:paraId="703A0659" w14:textId="428C9B8E" w:rsidR="0074384D" w:rsidRDefault="00B06039" w:rsidP="004435CE">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iCs/>
          <w:sz w:val="22"/>
          <w:szCs w:val="22"/>
        </w:rPr>
      </w:pPr>
      <w:r w:rsidRPr="00D80282">
        <w:rPr>
          <w:rFonts w:ascii="Times New Roman" w:eastAsiaTheme="minorEastAsia" w:hAnsi="Times New Roman" w:cs="Times New Roman"/>
          <w:iCs/>
          <w:sz w:val="22"/>
          <w:szCs w:val="22"/>
        </w:rPr>
        <w:t>(</w:t>
      </w:r>
      <w:r w:rsidR="00BA118D">
        <w:rPr>
          <w:rFonts w:ascii="Times New Roman" w:eastAsiaTheme="minorEastAsia" w:hAnsi="Times New Roman" w:cs="Times New Roman"/>
          <w:iCs/>
          <w:sz w:val="22"/>
          <w:szCs w:val="22"/>
        </w:rPr>
        <w:t>f</w:t>
      </w:r>
      <w:r w:rsidRPr="00D80282">
        <w:rPr>
          <w:rFonts w:ascii="Times New Roman" w:eastAsiaTheme="minorEastAsia" w:hAnsi="Times New Roman" w:cs="Times New Roman"/>
          <w:iCs/>
          <w:sz w:val="22"/>
          <w:szCs w:val="22"/>
        </w:rPr>
        <w:t>)</w:t>
      </w:r>
      <w:r w:rsidR="00642201" w:rsidRPr="00D80282">
        <w:rPr>
          <w:rFonts w:ascii="Times New Roman" w:eastAsiaTheme="minorEastAsia" w:hAnsi="Times New Roman" w:cs="Times New Roman"/>
          <w:iCs/>
          <w:sz w:val="22"/>
          <w:szCs w:val="22"/>
        </w:rPr>
        <w:t xml:space="preserve"> </w:t>
      </w:r>
      <w:r w:rsidRPr="00D80282">
        <w:rPr>
          <w:rFonts w:ascii="Times New Roman" w:eastAsiaTheme="minorEastAsia" w:hAnsi="Times New Roman" w:cs="Times New Roman"/>
          <w:iCs/>
          <w:sz w:val="22"/>
          <w:szCs w:val="22"/>
        </w:rPr>
        <w:t xml:space="preserve"> </w:t>
      </w:r>
      <w:r w:rsidRPr="00D80282">
        <w:rPr>
          <w:rFonts w:ascii="Times New Roman" w:eastAsiaTheme="minorEastAsia" w:hAnsi="Times New Roman" w:cs="Times New Roman"/>
          <w:iCs/>
          <w:sz w:val="22"/>
          <w:szCs w:val="22"/>
          <w:u w:val="single"/>
        </w:rPr>
        <w:t>Disbursement of Supplemental Payment</w:t>
      </w:r>
      <w:r w:rsidRPr="00D80282">
        <w:rPr>
          <w:rFonts w:ascii="Times New Roman" w:eastAsiaTheme="minorEastAsia" w:hAnsi="Times New Roman" w:cs="Times New Roman"/>
          <w:iCs/>
          <w:sz w:val="22"/>
          <w:szCs w:val="22"/>
        </w:rPr>
        <w:t xml:space="preserve">. </w:t>
      </w:r>
      <w:r w:rsidRPr="00D80282">
        <w:rPr>
          <w:rFonts w:ascii="Times New Roman" w:eastAsiaTheme="minorEastAsia" w:hAnsi="Times New Roman" w:cs="Times New Roman"/>
          <w:sz w:val="22"/>
          <w:szCs w:val="22"/>
        </w:rPr>
        <w:t>The</w:t>
      </w:r>
      <w:r w:rsidRPr="00D80282">
        <w:rPr>
          <w:rFonts w:ascii="Times New Roman" w:eastAsiaTheme="minorEastAsia" w:hAnsi="Times New Roman" w:cs="Times New Roman"/>
          <w:iCs/>
          <w:sz w:val="22"/>
          <w:szCs w:val="22"/>
        </w:rPr>
        <w:t xml:space="preserve"> supplemental payments calculated </w:t>
      </w:r>
      <w:r w:rsidRPr="00D80282">
        <w:rPr>
          <w:rFonts w:ascii="Times New Roman" w:eastAsiaTheme="minorEastAsia" w:hAnsi="Times New Roman" w:cs="Times New Roman"/>
          <w:sz w:val="22"/>
          <w:szCs w:val="22"/>
        </w:rPr>
        <w:t>under</w:t>
      </w:r>
      <w:r w:rsidRPr="00D80282">
        <w:rPr>
          <w:rFonts w:ascii="Times New Roman" w:eastAsiaTheme="minorEastAsia" w:hAnsi="Times New Roman" w:cs="Times New Roman"/>
          <w:iCs/>
          <w:sz w:val="22"/>
          <w:szCs w:val="22"/>
        </w:rPr>
        <w:t xml:space="preserve"> 101 CMR 206.10(3)(</w:t>
      </w:r>
      <w:r w:rsidR="0074384D">
        <w:rPr>
          <w:rFonts w:ascii="Times New Roman" w:eastAsiaTheme="minorEastAsia" w:hAnsi="Times New Roman" w:cs="Times New Roman"/>
          <w:iCs/>
          <w:sz w:val="22"/>
          <w:szCs w:val="22"/>
        </w:rPr>
        <w:t>c</w:t>
      </w:r>
      <w:r w:rsidRPr="00D80282">
        <w:rPr>
          <w:rFonts w:ascii="Times New Roman" w:eastAsiaTheme="minorEastAsia" w:hAnsi="Times New Roman" w:cs="Times New Roman"/>
          <w:iCs/>
          <w:sz w:val="22"/>
          <w:szCs w:val="22"/>
        </w:rPr>
        <w:t xml:space="preserve">) will be disbursed </w:t>
      </w:r>
      <w:r w:rsidR="0074384D">
        <w:rPr>
          <w:rFonts w:ascii="Times New Roman" w:eastAsiaTheme="minorEastAsia" w:hAnsi="Times New Roman" w:cs="Times New Roman"/>
          <w:iCs/>
          <w:sz w:val="22"/>
          <w:szCs w:val="22"/>
        </w:rPr>
        <w:t>on a monthly basis, within 60 calendar days of the end of the month in which the nursing facility operated an isolation space.</w:t>
      </w:r>
    </w:p>
    <w:p w14:paraId="5626FE95" w14:textId="71880DBC" w:rsidR="00B06039" w:rsidRPr="00D80282" w:rsidRDefault="00B06039" w:rsidP="0074384D">
      <w:pPr>
        <w:widowControl w:val="0"/>
        <w:tabs>
          <w:tab w:val="left" w:pos="1200"/>
          <w:tab w:val="left" w:pos="1530"/>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rPr>
      </w:pPr>
    </w:p>
    <w:p w14:paraId="4BA80544" w14:textId="4543DACE" w:rsidR="009C0578" w:rsidRPr="00D80282" w:rsidRDefault="00B06039" w:rsidP="004152E7">
      <w:pPr>
        <w:widowControl w:val="0"/>
        <w:tabs>
          <w:tab w:val="left" w:pos="1200"/>
          <w:tab w:val="left" w:pos="1530"/>
          <w:tab w:val="left" w:pos="1915"/>
          <w:tab w:val="left" w:pos="2275"/>
          <w:tab w:val="left" w:pos="2635"/>
          <w:tab w:val="left" w:pos="2995"/>
          <w:tab w:val="left" w:pos="7675"/>
        </w:tabs>
        <w:autoSpaceDE w:val="0"/>
        <w:autoSpaceDN w:val="0"/>
        <w:adjustRightInd w:val="0"/>
        <w:spacing w:line="279" w:lineRule="exact"/>
        <w:ind w:left="72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w:t>
      </w:r>
      <w:r w:rsidR="00A57796">
        <w:rPr>
          <w:rFonts w:ascii="Times New Roman" w:eastAsiaTheme="minorEastAsia" w:hAnsi="Times New Roman" w:cs="Times New Roman"/>
          <w:sz w:val="22"/>
          <w:szCs w:val="22"/>
        </w:rPr>
        <w:t>4</w:t>
      </w:r>
      <w:r w:rsidRPr="00D80282">
        <w:rPr>
          <w:rFonts w:ascii="Times New Roman" w:eastAsiaTheme="minorEastAsia" w:hAnsi="Times New Roman" w:cs="Times New Roman"/>
          <w:sz w:val="22"/>
          <w:szCs w:val="22"/>
        </w:rPr>
        <w:t>)</w:t>
      </w:r>
      <w:r w:rsidR="00450E90"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u w:val="single"/>
        </w:rPr>
        <w:t>COVID-19 Staff Testing Supplemental Payment</w:t>
      </w:r>
      <w:r w:rsidRPr="00D80282">
        <w:rPr>
          <w:rFonts w:ascii="Times New Roman" w:eastAsiaTheme="minorEastAsia" w:hAnsi="Times New Roman" w:cs="Times New Roman"/>
          <w:sz w:val="22"/>
          <w:szCs w:val="22"/>
        </w:rPr>
        <w:t>.</w:t>
      </w:r>
    </w:p>
    <w:p w14:paraId="790FF9C0" w14:textId="572DDB50" w:rsidR="00B06039" w:rsidRPr="00D80282" w:rsidRDefault="0074384D" w:rsidP="002D65B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(a)  </w:t>
      </w:r>
      <w:r w:rsidR="00DC6DF1" w:rsidRPr="00D80282">
        <w:rPr>
          <w:rFonts w:ascii="Times New Roman" w:eastAsiaTheme="minorEastAsia" w:hAnsi="Times New Roman" w:cs="Times New Roman"/>
          <w:sz w:val="22"/>
          <w:szCs w:val="22"/>
          <w:u w:val="single"/>
        </w:rPr>
        <w:t xml:space="preserve">Completed Qualifying COVID-19 </w:t>
      </w:r>
      <w:r w:rsidR="007B43DD">
        <w:rPr>
          <w:rFonts w:ascii="Times New Roman" w:eastAsiaTheme="minorEastAsia" w:hAnsi="Times New Roman" w:cs="Times New Roman"/>
          <w:sz w:val="22"/>
          <w:szCs w:val="22"/>
          <w:u w:val="single"/>
        </w:rPr>
        <w:t>S</w:t>
      </w:r>
      <w:r w:rsidR="00DC6DF1" w:rsidRPr="00D80282">
        <w:rPr>
          <w:rFonts w:ascii="Times New Roman" w:eastAsiaTheme="minorEastAsia" w:hAnsi="Times New Roman" w:cs="Times New Roman"/>
          <w:sz w:val="22"/>
          <w:szCs w:val="22"/>
          <w:u w:val="single"/>
        </w:rPr>
        <w:t>taff T</w:t>
      </w:r>
      <w:r w:rsidR="00B06039" w:rsidRPr="00D80282">
        <w:rPr>
          <w:rFonts w:ascii="Times New Roman" w:eastAsiaTheme="minorEastAsia" w:hAnsi="Times New Roman" w:cs="Times New Roman"/>
          <w:sz w:val="22"/>
          <w:szCs w:val="22"/>
          <w:u w:val="single"/>
        </w:rPr>
        <w:t>ests</w:t>
      </w:r>
      <w:r w:rsidR="00632D5F">
        <w:rPr>
          <w:rFonts w:ascii="Times New Roman" w:eastAsiaTheme="minorEastAsia" w:hAnsi="Times New Roman" w:cs="Times New Roman"/>
          <w:sz w:val="22"/>
          <w:szCs w:val="22"/>
        </w:rPr>
        <w:t xml:space="preserve">. </w:t>
      </w:r>
      <w:r w:rsidR="00812B5E">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 xml:space="preserve">Effective October 1, 2020, EOHHS will pay nursing facilities, in accordance with 101 CMR 206.10(b), for </w:t>
      </w:r>
      <w:r w:rsidR="00632D5F">
        <w:rPr>
          <w:rFonts w:ascii="Times New Roman" w:eastAsiaTheme="minorEastAsia" w:hAnsi="Times New Roman" w:cs="Times New Roman"/>
          <w:sz w:val="22"/>
          <w:szCs w:val="22"/>
        </w:rPr>
        <w:t>C</w:t>
      </w:r>
      <w:r w:rsidR="00E16B02" w:rsidRPr="00D80282">
        <w:rPr>
          <w:rFonts w:ascii="Times New Roman" w:eastAsiaTheme="minorEastAsia" w:hAnsi="Times New Roman" w:cs="Times New Roman"/>
          <w:sz w:val="22"/>
          <w:szCs w:val="22"/>
        </w:rPr>
        <w:t>OVID-19 testing administered on staff that meet all of the following criteria</w:t>
      </w:r>
      <w:r w:rsidR="00B06039" w:rsidRPr="00D80282">
        <w:rPr>
          <w:rFonts w:ascii="Times New Roman" w:eastAsiaTheme="minorEastAsia" w:hAnsi="Times New Roman" w:cs="Times New Roman"/>
          <w:sz w:val="22"/>
          <w:szCs w:val="22"/>
        </w:rPr>
        <w:t>:</w:t>
      </w:r>
    </w:p>
    <w:p w14:paraId="74ED2572" w14:textId="5B900A4A" w:rsidR="00B06039" w:rsidRPr="00D80282" w:rsidRDefault="004152E7" w:rsidP="001558E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1. </w:t>
      </w:r>
      <w:r w:rsidR="00B06039" w:rsidRPr="00D80282">
        <w:rPr>
          <w:rFonts w:ascii="Times New Roman" w:eastAsiaTheme="minorEastAsia" w:hAnsi="Times New Roman" w:cs="Times New Roman"/>
          <w:sz w:val="22"/>
          <w:szCs w:val="22"/>
        </w:rPr>
        <w:t xml:space="preserve"> Staff tests that were paid </w:t>
      </w:r>
      <w:r w:rsidR="00770F77" w:rsidRPr="00D80282">
        <w:rPr>
          <w:rFonts w:ascii="Times New Roman" w:eastAsiaTheme="minorEastAsia" w:hAnsi="Times New Roman" w:cs="Times New Roman"/>
          <w:sz w:val="22"/>
          <w:szCs w:val="22"/>
        </w:rPr>
        <w:t xml:space="preserve">for </w:t>
      </w:r>
      <w:r w:rsidR="00B06039" w:rsidRPr="00D80282">
        <w:rPr>
          <w:rFonts w:ascii="Times New Roman" w:eastAsiaTheme="minorEastAsia" w:hAnsi="Times New Roman" w:cs="Times New Roman"/>
          <w:sz w:val="22"/>
          <w:szCs w:val="22"/>
        </w:rPr>
        <w:t xml:space="preserve">directly by the nursing facility, which does not include tests that were completed or facilitated by the staff member on their own time or at their own cost; </w:t>
      </w:r>
    </w:p>
    <w:p w14:paraId="6DC4D787" w14:textId="77777777" w:rsidR="00010F80" w:rsidRDefault="00010F80" w:rsidP="001558E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br w:type="page"/>
      </w:r>
    </w:p>
    <w:p w14:paraId="48C2796E" w14:textId="3188F251" w:rsidR="00B06039" w:rsidRPr="00D80282" w:rsidRDefault="004152E7" w:rsidP="001558E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lastRenderedPageBreak/>
        <w:t>2.</w:t>
      </w:r>
      <w:r w:rsidR="00B06039" w:rsidRPr="00D80282">
        <w:rPr>
          <w:rFonts w:ascii="Times New Roman" w:eastAsiaTheme="minorEastAsia" w:hAnsi="Times New Roman" w:cs="Times New Roman"/>
          <w:sz w:val="22"/>
          <w:szCs w:val="22"/>
        </w:rPr>
        <w:t xml:space="preserve"> </w:t>
      </w:r>
      <w:r w:rsidR="00450E90" w:rsidRPr="00D80282">
        <w:rPr>
          <w:rFonts w:ascii="Times New Roman" w:eastAsiaTheme="minorEastAsia" w:hAnsi="Times New Roman" w:cs="Times New Roman"/>
          <w:sz w:val="22"/>
          <w:szCs w:val="22"/>
        </w:rPr>
        <w:t xml:space="preserve"> </w:t>
      </w:r>
      <w:r w:rsidR="00B06039" w:rsidRPr="00D80282">
        <w:rPr>
          <w:rFonts w:ascii="Times New Roman" w:eastAsiaTheme="minorEastAsia" w:hAnsi="Times New Roman" w:cs="Times New Roman"/>
          <w:sz w:val="22"/>
          <w:szCs w:val="22"/>
        </w:rPr>
        <w:t>Staff tests that were conducted as bi-weekly</w:t>
      </w:r>
      <w:r w:rsidR="001558E1">
        <w:rPr>
          <w:rFonts w:ascii="Times New Roman" w:eastAsiaTheme="minorEastAsia" w:hAnsi="Times New Roman" w:cs="Times New Roman"/>
          <w:sz w:val="22"/>
          <w:szCs w:val="22"/>
        </w:rPr>
        <w:t>,</w:t>
      </w:r>
      <w:r w:rsidR="00B06039" w:rsidRPr="00D80282">
        <w:rPr>
          <w:rFonts w:ascii="Times New Roman" w:eastAsiaTheme="minorEastAsia" w:hAnsi="Times New Roman" w:cs="Times New Roman"/>
          <w:sz w:val="22"/>
          <w:szCs w:val="22"/>
        </w:rPr>
        <w:t xml:space="preserve"> weekly</w:t>
      </w:r>
      <w:r w:rsidR="001558E1">
        <w:rPr>
          <w:rFonts w:ascii="Times New Roman" w:eastAsiaTheme="minorEastAsia" w:hAnsi="Times New Roman" w:cs="Times New Roman"/>
          <w:sz w:val="22"/>
          <w:szCs w:val="22"/>
        </w:rPr>
        <w:t>, or other periodic</w:t>
      </w:r>
      <w:r w:rsidR="00B06039" w:rsidRPr="00D80282">
        <w:rPr>
          <w:rFonts w:ascii="Times New Roman" w:eastAsiaTheme="minorEastAsia" w:hAnsi="Times New Roman" w:cs="Times New Roman"/>
          <w:sz w:val="22"/>
          <w:szCs w:val="22"/>
        </w:rPr>
        <w:t xml:space="preserve"> surveillance testing as part of an adaptive surveillance testing system developed by </w:t>
      </w:r>
      <w:r w:rsidR="001558E1" w:rsidRPr="00754FF1">
        <w:rPr>
          <w:rFonts w:ascii="Times New Roman" w:eastAsiaTheme="minorEastAsia" w:hAnsi="Times New Roman" w:cs="Times New Roman"/>
          <w:sz w:val="22"/>
          <w:szCs w:val="22"/>
        </w:rPr>
        <w:t>DPH and applicable to MassHealth nursing facility providers in accordance with an administrative bulletin or other written issuance, provided that in the event that such adaptive surveillance testing system is no longer in effect or no longer applicable to MassHealth nursing facility providers, staff tests will not be qualifying COVID-19 staff tests for the purposes of payment under 101 CMR 2016.10(4)(b);</w:t>
      </w:r>
    </w:p>
    <w:p w14:paraId="67B943E8" w14:textId="466A098B" w:rsidR="00B06039" w:rsidRPr="00D80282" w:rsidRDefault="004152E7" w:rsidP="002D65B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3.</w:t>
      </w:r>
      <w:r w:rsidR="00B06039" w:rsidRPr="00D80282">
        <w:rPr>
          <w:rFonts w:ascii="Times New Roman" w:eastAsiaTheme="minorEastAsia" w:hAnsi="Times New Roman" w:cs="Times New Roman"/>
          <w:sz w:val="22"/>
          <w:szCs w:val="22"/>
        </w:rPr>
        <w:t xml:space="preserve"> </w:t>
      </w:r>
      <w:r w:rsidR="00450E90" w:rsidRPr="00D80282">
        <w:rPr>
          <w:rFonts w:ascii="Times New Roman" w:eastAsiaTheme="minorEastAsia" w:hAnsi="Times New Roman" w:cs="Times New Roman"/>
          <w:sz w:val="22"/>
          <w:szCs w:val="22"/>
        </w:rPr>
        <w:t xml:space="preserve"> </w:t>
      </w:r>
      <w:r w:rsidR="00B06039" w:rsidRPr="00D80282">
        <w:rPr>
          <w:rFonts w:ascii="Times New Roman" w:eastAsiaTheme="minorEastAsia" w:hAnsi="Times New Roman" w:cs="Times New Roman"/>
          <w:sz w:val="22"/>
          <w:szCs w:val="22"/>
        </w:rPr>
        <w:t xml:space="preserve">Not more than one test per individual staff member per testing period; </w:t>
      </w:r>
    </w:p>
    <w:p w14:paraId="496EF80B" w14:textId="06703949" w:rsidR="00B06039" w:rsidRPr="00D80282" w:rsidRDefault="004152E7" w:rsidP="002D65B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4.</w:t>
      </w:r>
      <w:r w:rsidR="00B06039" w:rsidRPr="00D80282">
        <w:rPr>
          <w:rFonts w:ascii="Times New Roman" w:eastAsiaTheme="minorEastAsia" w:hAnsi="Times New Roman" w:cs="Times New Roman"/>
          <w:sz w:val="22"/>
          <w:szCs w:val="22"/>
        </w:rPr>
        <w:t xml:space="preserve"> </w:t>
      </w:r>
      <w:r w:rsidR="00450E90" w:rsidRPr="00D80282">
        <w:rPr>
          <w:rFonts w:ascii="Times New Roman" w:eastAsiaTheme="minorEastAsia" w:hAnsi="Times New Roman" w:cs="Times New Roman"/>
          <w:sz w:val="22"/>
          <w:szCs w:val="22"/>
        </w:rPr>
        <w:t xml:space="preserve"> </w:t>
      </w:r>
      <w:r w:rsidR="00B06039" w:rsidRPr="00D80282">
        <w:rPr>
          <w:rFonts w:ascii="Times New Roman" w:eastAsiaTheme="minorEastAsia" w:hAnsi="Times New Roman" w:cs="Times New Roman"/>
          <w:sz w:val="22"/>
          <w:szCs w:val="22"/>
        </w:rPr>
        <w:t xml:space="preserve">Staff tests that include the collection of specimens sufficient for diagnostic testing, the processing of a COVID-19 diagnostic test by an FDA approved method, and the furnishing of results to all appropriate parties in accordance with </w:t>
      </w:r>
      <w:r w:rsidR="00C23574">
        <w:rPr>
          <w:rFonts w:ascii="Times New Roman" w:eastAsiaTheme="minorEastAsia" w:hAnsi="Times New Roman" w:cs="Times New Roman"/>
          <w:sz w:val="22"/>
          <w:szCs w:val="22"/>
        </w:rPr>
        <w:t>DPH</w:t>
      </w:r>
      <w:r w:rsidR="00B06039" w:rsidRPr="00D80282">
        <w:rPr>
          <w:rFonts w:ascii="Times New Roman" w:eastAsiaTheme="minorEastAsia" w:hAnsi="Times New Roman" w:cs="Times New Roman"/>
          <w:sz w:val="22"/>
          <w:szCs w:val="22"/>
        </w:rPr>
        <w:t xml:space="preserve"> and Centers for Disease Control and Prevention guidance; </w:t>
      </w:r>
    </w:p>
    <w:p w14:paraId="412E92E4" w14:textId="178CFA89" w:rsidR="00B06039" w:rsidRPr="00D80282" w:rsidRDefault="004152E7" w:rsidP="002D65B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5.</w:t>
      </w:r>
      <w:r w:rsidR="00B06039" w:rsidRPr="00D80282">
        <w:rPr>
          <w:rFonts w:ascii="Times New Roman" w:eastAsiaTheme="minorEastAsia" w:hAnsi="Times New Roman" w:cs="Times New Roman"/>
          <w:sz w:val="22"/>
          <w:szCs w:val="22"/>
        </w:rPr>
        <w:t xml:space="preserve"> </w:t>
      </w:r>
      <w:r w:rsidR="00450E90" w:rsidRPr="00D80282">
        <w:rPr>
          <w:rFonts w:ascii="Times New Roman" w:eastAsiaTheme="minorEastAsia" w:hAnsi="Times New Roman" w:cs="Times New Roman"/>
          <w:sz w:val="22"/>
          <w:szCs w:val="22"/>
        </w:rPr>
        <w:t xml:space="preserve"> </w:t>
      </w:r>
      <w:r w:rsidR="00B06039" w:rsidRPr="00D80282">
        <w:rPr>
          <w:rFonts w:ascii="Times New Roman" w:eastAsiaTheme="minorEastAsia" w:hAnsi="Times New Roman" w:cs="Times New Roman"/>
          <w:sz w:val="22"/>
          <w:szCs w:val="22"/>
        </w:rPr>
        <w:t>Staff tests that are able to detect</w:t>
      </w:r>
      <w:r w:rsidR="00E16B02" w:rsidRPr="00D80282">
        <w:rPr>
          <w:rFonts w:ascii="Times New Roman" w:eastAsiaTheme="minorEastAsia" w:hAnsi="Times New Roman" w:cs="Times New Roman"/>
          <w:sz w:val="22"/>
          <w:szCs w:val="22"/>
        </w:rPr>
        <w:t xml:space="preserve"> an active</w:t>
      </w:r>
      <w:r w:rsidR="00B06039" w:rsidRPr="00D80282">
        <w:rPr>
          <w:rFonts w:ascii="Times New Roman" w:eastAsiaTheme="minorEastAsia" w:hAnsi="Times New Roman" w:cs="Times New Roman"/>
          <w:sz w:val="22"/>
          <w:szCs w:val="22"/>
        </w:rPr>
        <w:t xml:space="preserve"> SARS-CoV-2 virus</w:t>
      </w:r>
      <w:r w:rsidR="00E16B02" w:rsidRPr="00D80282">
        <w:rPr>
          <w:rFonts w:ascii="Times New Roman" w:eastAsiaTheme="minorEastAsia" w:hAnsi="Times New Roman" w:cs="Times New Roman"/>
          <w:sz w:val="22"/>
          <w:szCs w:val="22"/>
        </w:rPr>
        <w:t xml:space="preserve"> infection</w:t>
      </w:r>
      <w:r w:rsidR="00B06039" w:rsidRPr="00D80282">
        <w:rPr>
          <w:rFonts w:ascii="Times New Roman" w:eastAsiaTheme="minorEastAsia" w:hAnsi="Times New Roman" w:cs="Times New Roman"/>
          <w:sz w:val="22"/>
          <w:szCs w:val="22"/>
        </w:rPr>
        <w:t>, with a polymerase chain reaction (PCR) of greater than 95</w:t>
      </w:r>
      <w:r w:rsidR="00B04DDF" w:rsidRPr="00D80282">
        <w:rPr>
          <w:rFonts w:ascii="Times New Roman" w:eastAsiaTheme="minorEastAsia" w:hAnsi="Times New Roman" w:cs="Times New Roman"/>
          <w:sz w:val="22"/>
          <w:szCs w:val="22"/>
        </w:rPr>
        <w:t>%</w:t>
      </w:r>
      <w:r w:rsidR="00B06039" w:rsidRPr="00D80282">
        <w:rPr>
          <w:rFonts w:ascii="Times New Roman" w:eastAsiaTheme="minorEastAsia" w:hAnsi="Times New Roman" w:cs="Times New Roman"/>
          <w:sz w:val="22"/>
          <w:szCs w:val="22"/>
        </w:rPr>
        <w:t xml:space="preserve"> sensitivity and greater than 90</w:t>
      </w:r>
      <w:r w:rsidR="00B04DDF" w:rsidRPr="00D80282">
        <w:rPr>
          <w:rFonts w:ascii="Times New Roman" w:eastAsiaTheme="minorEastAsia" w:hAnsi="Times New Roman" w:cs="Times New Roman"/>
          <w:sz w:val="22"/>
          <w:szCs w:val="22"/>
        </w:rPr>
        <w:t>%</w:t>
      </w:r>
      <w:r w:rsidR="00B06039" w:rsidRPr="00D80282">
        <w:rPr>
          <w:rFonts w:ascii="Times New Roman" w:eastAsiaTheme="minorEastAsia" w:hAnsi="Times New Roman" w:cs="Times New Roman"/>
          <w:sz w:val="22"/>
          <w:szCs w:val="22"/>
        </w:rPr>
        <w:t xml:space="preserve"> specificity, within 48 hours of conducting the test</w:t>
      </w:r>
      <w:r w:rsidR="00E16B02" w:rsidRPr="00D80282">
        <w:rPr>
          <w:rFonts w:ascii="Times New Roman" w:eastAsiaTheme="minorEastAsia" w:hAnsi="Times New Roman" w:cs="Times New Roman"/>
          <w:sz w:val="22"/>
          <w:szCs w:val="22"/>
        </w:rPr>
        <w:t>, or such other testing method or standard as specified by EOHHS via administrative bulletin</w:t>
      </w:r>
      <w:r w:rsidR="00BB6E6E" w:rsidRPr="00D80282">
        <w:rPr>
          <w:rFonts w:ascii="Times New Roman" w:eastAsiaTheme="minorEastAsia" w:hAnsi="Times New Roman" w:cs="Times New Roman"/>
          <w:sz w:val="22"/>
          <w:szCs w:val="22"/>
        </w:rPr>
        <w:t xml:space="preserve"> or other written issuance</w:t>
      </w:r>
      <w:r w:rsidR="00B06039" w:rsidRPr="00D80282">
        <w:rPr>
          <w:rFonts w:ascii="Times New Roman" w:eastAsiaTheme="minorEastAsia" w:hAnsi="Times New Roman" w:cs="Times New Roman"/>
          <w:sz w:val="22"/>
          <w:szCs w:val="22"/>
        </w:rPr>
        <w:t xml:space="preserve">; </w:t>
      </w:r>
    </w:p>
    <w:p w14:paraId="32C606F3" w14:textId="02CE057B" w:rsidR="00B06039" w:rsidRPr="00D80282" w:rsidRDefault="004152E7" w:rsidP="002D65B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6.</w:t>
      </w:r>
      <w:r w:rsidR="00B06039" w:rsidRPr="00D80282">
        <w:rPr>
          <w:rFonts w:ascii="Times New Roman" w:eastAsiaTheme="minorEastAsia" w:hAnsi="Times New Roman" w:cs="Times New Roman"/>
          <w:sz w:val="22"/>
          <w:szCs w:val="22"/>
        </w:rPr>
        <w:t xml:space="preserve"> </w:t>
      </w:r>
      <w:r w:rsidR="00450E90" w:rsidRPr="00D80282">
        <w:rPr>
          <w:rFonts w:ascii="Times New Roman" w:eastAsiaTheme="minorEastAsia" w:hAnsi="Times New Roman" w:cs="Times New Roman"/>
          <w:sz w:val="22"/>
          <w:szCs w:val="22"/>
        </w:rPr>
        <w:t xml:space="preserve"> </w:t>
      </w:r>
      <w:r w:rsidR="00B06039" w:rsidRPr="00D80282">
        <w:rPr>
          <w:rFonts w:ascii="Times New Roman" w:eastAsiaTheme="minorEastAsia" w:hAnsi="Times New Roman" w:cs="Times New Roman"/>
          <w:sz w:val="22"/>
          <w:szCs w:val="22"/>
        </w:rPr>
        <w:t xml:space="preserve">Staff tests that were reported to EOHHS, in the manner requested by EOHHS, as tests administered on the nursing facility’s staff; and </w:t>
      </w:r>
    </w:p>
    <w:p w14:paraId="7205751C" w14:textId="721F1E82" w:rsidR="00B06039" w:rsidRPr="00D80282" w:rsidRDefault="004152E7" w:rsidP="002D65B1">
      <w:pPr>
        <w:widowControl w:val="0"/>
        <w:tabs>
          <w:tab w:val="left" w:pos="1530"/>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7.</w:t>
      </w:r>
      <w:r w:rsidR="00B06039" w:rsidRPr="00D80282">
        <w:rPr>
          <w:rFonts w:ascii="Times New Roman" w:eastAsiaTheme="minorEastAsia" w:hAnsi="Times New Roman" w:cs="Times New Roman"/>
          <w:sz w:val="22"/>
          <w:szCs w:val="22"/>
        </w:rPr>
        <w:t xml:space="preserve"> </w:t>
      </w:r>
      <w:r w:rsidR="00450E90" w:rsidRPr="00D80282">
        <w:rPr>
          <w:rFonts w:ascii="Times New Roman" w:eastAsiaTheme="minorEastAsia" w:hAnsi="Times New Roman" w:cs="Times New Roman"/>
          <w:sz w:val="22"/>
          <w:szCs w:val="22"/>
        </w:rPr>
        <w:t xml:space="preserve"> </w:t>
      </w:r>
      <w:r w:rsidR="00B06039" w:rsidRPr="00D80282">
        <w:rPr>
          <w:rFonts w:ascii="Times New Roman" w:eastAsiaTheme="minorEastAsia" w:hAnsi="Times New Roman" w:cs="Times New Roman"/>
          <w:sz w:val="22"/>
          <w:szCs w:val="22"/>
        </w:rPr>
        <w:t>Staff tests for which results were reported by the nursing facility as either positive, negative, or inconclusive; provided that if EOHHS determines that the rate of inconclusive test results is unreasonably high, EOHHS may exclude those inconclusive results from the number of completed qualifying COVID-19 staff tests.</w:t>
      </w:r>
    </w:p>
    <w:p w14:paraId="6B64D115" w14:textId="77777777" w:rsidR="00C23574" w:rsidRDefault="00B06039" w:rsidP="004435CE">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(b)</w:t>
      </w:r>
      <w:r w:rsidR="00450E90"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u w:val="single"/>
        </w:rPr>
        <w:t>Calculation of Supplemental Payments</w:t>
      </w:r>
      <w:r w:rsidRPr="00D80282">
        <w:rPr>
          <w:rFonts w:ascii="Times New Roman" w:eastAsiaTheme="minorEastAsia" w:hAnsi="Times New Roman" w:cs="Times New Roman"/>
          <w:sz w:val="22"/>
          <w:szCs w:val="22"/>
        </w:rPr>
        <w:t xml:space="preserve">. </w:t>
      </w:r>
    </w:p>
    <w:p w14:paraId="0340812F" w14:textId="3BDDA06F" w:rsidR="00303D54" w:rsidRDefault="00C23574" w:rsidP="00C23574">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t>1.  Effective October 1, 2020, the staff surveillance testing</w:t>
      </w:r>
      <w:r w:rsidR="00B06039" w:rsidRPr="00D80282">
        <w:rPr>
          <w:rFonts w:ascii="Times New Roman" w:eastAsiaTheme="minorEastAsia" w:hAnsi="Times New Roman" w:cs="Times New Roman"/>
          <w:sz w:val="22"/>
          <w:szCs w:val="22"/>
        </w:rPr>
        <w:t xml:space="preserve"> supplemental payments for each eligible nursing facility will be equal to the number of completed qualifying COVID-19 staff tests administered </w:t>
      </w:r>
      <w:r w:rsidR="004152E7">
        <w:rPr>
          <w:rFonts w:ascii="Times New Roman" w:eastAsiaTheme="minorEastAsia" w:hAnsi="Times New Roman" w:cs="Times New Roman"/>
          <w:sz w:val="22"/>
          <w:szCs w:val="22"/>
        </w:rPr>
        <w:t xml:space="preserve">each month </w:t>
      </w:r>
      <w:r w:rsidR="00B06039" w:rsidRPr="00D80282">
        <w:rPr>
          <w:rFonts w:ascii="Times New Roman" w:eastAsiaTheme="minorEastAsia" w:hAnsi="Times New Roman" w:cs="Times New Roman"/>
          <w:sz w:val="22"/>
          <w:szCs w:val="22"/>
        </w:rPr>
        <w:t>in accordance with 101 CMR 206.10(</w:t>
      </w:r>
      <w:r w:rsidR="00A57796">
        <w:rPr>
          <w:rFonts w:ascii="Times New Roman" w:eastAsiaTheme="minorEastAsia" w:hAnsi="Times New Roman" w:cs="Times New Roman"/>
          <w:sz w:val="22"/>
          <w:szCs w:val="22"/>
        </w:rPr>
        <w:t>4</w:t>
      </w:r>
      <w:r w:rsidR="00B06039" w:rsidRPr="00D80282">
        <w:rPr>
          <w:rFonts w:ascii="Times New Roman" w:eastAsiaTheme="minorEastAsia" w:hAnsi="Times New Roman" w:cs="Times New Roman"/>
          <w:sz w:val="22"/>
          <w:szCs w:val="22"/>
        </w:rPr>
        <w:t>) multiplied by $</w:t>
      </w:r>
      <w:r w:rsidR="004152E7">
        <w:rPr>
          <w:rFonts w:ascii="Times New Roman" w:eastAsiaTheme="minorEastAsia" w:hAnsi="Times New Roman" w:cs="Times New Roman"/>
          <w:sz w:val="22"/>
          <w:szCs w:val="22"/>
        </w:rPr>
        <w:t>80</w:t>
      </w:r>
      <w:r w:rsidR="00303D54">
        <w:rPr>
          <w:rFonts w:ascii="Times New Roman" w:eastAsiaTheme="minorEastAsia" w:hAnsi="Times New Roman" w:cs="Times New Roman"/>
          <w:sz w:val="22"/>
          <w:szCs w:val="22"/>
        </w:rPr>
        <w:t>.</w:t>
      </w:r>
    </w:p>
    <w:p w14:paraId="3E43FE68" w14:textId="3EC6A31F" w:rsidR="00303D54" w:rsidRPr="00754FF1" w:rsidRDefault="00303D54" w:rsidP="00303D54">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754FF1">
        <w:rPr>
          <w:rFonts w:ascii="Times New Roman" w:eastAsiaTheme="minorEastAsia" w:hAnsi="Times New Roman" w:cs="Times New Roman"/>
          <w:sz w:val="22"/>
          <w:szCs w:val="22"/>
        </w:rPr>
        <w:t xml:space="preserve">2. </w:t>
      </w:r>
      <w:r w:rsidR="00BD1B69">
        <w:rPr>
          <w:rFonts w:ascii="Times New Roman" w:eastAsiaTheme="minorEastAsia" w:hAnsi="Times New Roman" w:cs="Times New Roman"/>
          <w:sz w:val="22"/>
          <w:szCs w:val="22"/>
        </w:rPr>
        <w:t xml:space="preserve"> </w:t>
      </w:r>
      <w:r w:rsidRPr="00754FF1">
        <w:rPr>
          <w:rFonts w:ascii="Times New Roman" w:eastAsiaTheme="minorEastAsia" w:hAnsi="Times New Roman" w:cs="Times New Roman"/>
          <w:sz w:val="22"/>
          <w:szCs w:val="22"/>
        </w:rPr>
        <w:t>Effective January 1, 2021, the staff surveillance testing supplemental payments for each eligible nursing facility will be equal to the number of completed qualifying COVID-19 staff tests administered each month in accordance with 101 CMR 2016.10(4) multiplied by the lesser of</w:t>
      </w:r>
    </w:p>
    <w:p w14:paraId="7B6BE8B4" w14:textId="1F7BAC4F" w:rsidR="00303D54" w:rsidRPr="00754FF1" w:rsidRDefault="00303D54" w:rsidP="00303D54">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800"/>
        <w:rPr>
          <w:rFonts w:ascii="Times New Roman" w:eastAsiaTheme="minorEastAsia" w:hAnsi="Times New Roman" w:cs="Times New Roman"/>
          <w:sz w:val="22"/>
          <w:szCs w:val="22"/>
        </w:rPr>
      </w:pPr>
      <w:proofErr w:type="spellStart"/>
      <w:r w:rsidRPr="00754FF1">
        <w:rPr>
          <w:rFonts w:ascii="Times New Roman" w:eastAsiaTheme="minorEastAsia" w:hAnsi="Times New Roman" w:cs="Times New Roman"/>
          <w:sz w:val="22"/>
          <w:szCs w:val="22"/>
        </w:rPr>
        <w:t>i</w:t>
      </w:r>
      <w:proofErr w:type="spellEnd"/>
      <w:r w:rsidRPr="00754FF1">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 xml:space="preserve"> </w:t>
      </w:r>
      <w:r w:rsidRPr="00754FF1">
        <w:rPr>
          <w:rFonts w:ascii="Times New Roman" w:eastAsiaTheme="minorEastAsia" w:hAnsi="Times New Roman" w:cs="Times New Roman"/>
          <w:sz w:val="22"/>
          <w:szCs w:val="22"/>
        </w:rPr>
        <w:t>the average market rate for COVID-19 testing in long-term care facilities and residential congregate care providers and settings in the Commonwealth as determined by EOHHS, which shall be calculated by EOHHS each calendar quarter based on the previous calendar quarter; or</w:t>
      </w:r>
    </w:p>
    <w:p w14:paraId="75CB2950" w14:textId="35377BEA" w:rsidR="00303D54" w:rsidRPr="00754FF1" w:rsidRDefault="00303D54" w:rsidP="00303D54">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800"/>
        <w:rPr>
          <w:rFonts w:ascii="Times New Roman" w:eastAsiaTheme="minorEastAsia" w:hAnsi="Times New Roman" w:cs="Times New Roman"/>
          <w:sz w:val="22"/>
          <w:szCs w:val="22"/>
        </w:rPr>
      </w:pPr>
      <w:r w:rsidRPr="00754FF1">
        <w:rPr>
          <w:rFonts w:ascii="Times New Roman" w:eastAsiaTheme="minorEastAsia" w:hAnsi="Times New Roman" w:cs="Times New Roman"/>
          <w:sz w:val="22"/>
          <w:szCs w:val="22"/>
        </w:rPr>
        <w:t xml:space="preserve">ii. </w:t>
      </w:r>
      <w:r>
        <w:rPr>
          <w:rFonts w:ascii="Times New Roman" w:eastAsiaTheme="minorEastAsia" w:hAnsi="Times New Roman" w:cs="Times New Roman"/>
          <w:sz w:val="22"/>
          <w:szCs w:val="22"/>
        </w:rPr>
        <w:t xml:space="preserve"> </w:t>
      </w:r>
      <w:r w:rsidRPr="00754FF1">
        <w:rPr>
          <w:rFonts w:ascii="Times New Roman" w:eastAsiaTheme="minorEastAsia" w:hAnsi="Times New Roman" w:cs="Times New Roman"/>
          <w:sz w:val="22"/>
          <w:szCs w:val="22"/>
        </w:rPr>
        <w:t>$80.</w:t>
      </w:r>
    </w:p>
    <w:p w14:paraId="68251558" w14:textId="77777777" w:rsidR="00010F80" w:rsidRDefault="00010F80" w:rsidP="00303D54">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Pr>
          <w:rFonts w:ascii="Times New Roman" w:eastAsiaTheme="minorEastAsia" w:hAnsi="Times New Roman" w:cs="Times New Roman"/>
          <w:sz w:val="22"/>
          <w:szCs w:val="22"/>
        </w:rPr>
        <w:br w:type="page"/>
      </w:r>
    </w:p>
    <w:p w14:paraId="667B96A6" w14:textId="4E24783A" w:rsidR="00303D54" w:rsidRDefault="00303D54" w:rsidP="00303D54">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440"/>
        <w:rPr>
          <w:rFonts w:ascii="Times New Roman" w:eastAsiaTheme="minorEastAsia" w:hAnsi="Times New Roman" w:cs="Times New Roman"/>
          <w:sz w:val="22"/>
          <w:szCs w:val="22"/>
        </w:rPr>
      </w:pPr>
      <w:r w:rsidRPr="00754FF1">
        <w:rPr>
          <w:rFonts w:ascii="Times New Roman" w:eastAsiaTheme="minorEastAsia" w:hAnsi="Times New Roman" w:cs="Times New Roman"/>
          <w:sz w:val="22"/>
          <w:szCs w:val="22"/>
        </w:rPr>
        <w:lastRenderedPageBreak/>
        <w:t xml:space="preserve">4. </w:t>
      </w:r>
      <w:r>
        <w:rPr>
          <w:rFonts w:ascii="Times New Roman" w:eastAsiaTheme="minorEastAsia" w:hAnsi="Times New Roman" w:cs="Times New Roman"/>
          <w:sz w:val="22"/>
          <w:szCs w:val="22"/>
        </w:rPr>
        <w:t xml:space="preserve"> </w:t>
      </w:r>
      <w:r w:rsidRPr="00754FF1">
        <w:rPr>
          <w:rFonts w:ascii="Times New Roman" w:eastAsiaTheme="minorEastAsia" w:hAnsi="Times New Roman" w:cs="Times New Roman"/>
          <w:sz w:val="22"/>
          <w:szCs w:val="22"/>
        </w:rPr>
        <w:t>Payments for staff surveillance testing shall be paid in accordance with 101 CMR 206.10(4), provided that no federal funds were used specifically for the same staff surveillance testing and that any federal funds available or provided to the facility that were permitted to be used for staff surveillance testing were fully expended or earmarked on other permitted expenditures. EOHHS may require facilities to report federal funding received by the facility and may require facilities to supply supporting documentation or otherwise verify any such federal funding received.</w:t>
      </w:r>
    </w:p>
    <w:p w14:paraId="139231F4" w14:textId="29C0FABB" w:rsidR="00B06039" w:rsidRDefault="00B06039" w:rsidP="005E0C79">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(c)</w:t>
      </w:r>
      <w:r w:rsidR="00450E90"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u w:val="single"/>
        </w:rPr>
        <w:t>Disbursement of Supplemental Payments</w:t>
      </w:r>
      <w:r w:rsidRPr="00D80282">
        <w:rPr>
          <w:rFonts w:ascii="Times New Roman" w:eastAsiaTheme="minorEastAsia" w:hAnsi="Times New Roman" w:cs="Times New Roman"/>
          <w:sz w:val="22"/>
          <w:szCs w:val="22"/>
        </w:rPr>
        <w:t>.</w:t>
      </w:r>
      <w:r w:rsidR="005E0C79">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The supplemental payments </w:t>
      </w:r>
      <w:r w:rsidR="00397952" w:rsidRPr="00D80282">
        <w:rPr>
          <w:rFonts w:ascii="Times New Roman" w:eastAsiaTheme="minorEastAsia" w:hAnsi="Times New Roman" w:cs="Times New Roman"/>
          <w:sz w:val="22"/>
          <w:szCs w:val="22"/>
        </w:rPr>
        <w:t>will</w:t>
      </w:r>
      <w:r w:rsidRPr="00D80282">
        <w:rPr>
          <w:rFonts w:ascii="Times New Roman" w:eastAsiaTheme="minorEastAsia" w:hAnsi="Times New Roman" w:cs="Times New Roman"/>
          <w:sz w:val="22"/>
          <w:szCs w:val="22"/>
        </w:rPr>
        <w:t xml:space="preserve"> be paid on a monthly basis</w:t>
      </w:r>
      <w:r w:rsidR="005E0C79">
        <w:rPr>
          <w:rFonts w:ascii="Times New Roman" w:eastAsiaTheme="minorEastAsia" w:hAnsi="Times New Roman" w:cs="Times New Roman"/>
          <w:sz w:val="22"/>
          <w:szCs w:val="22"/>
        </w:rPr>
        <w:t xml:space="preserve"> within 60 days after each month</w:t>
      </w:r>
      <w:r w:rsidRPr="00D80282">
        <w:rPr>
          <w:rFonts w:ascii="Times New Roman" w:eastAsiaTheme="minorEastAsia" w:hAnsi="Times New Roman" w:cs="Times New Roman"/>
          <w:sz w:val="22"/>
          <w:szCs w:val="22"/>
        </w:rPr>
        <w:t xml:space="preserve">, with each monthly supplemental payment based on the </w:t>
      </w:r>
      <w:r w:rsidR="00A57796">
        <w:rPr>
          <w:rFonts w:ascii="Times New Roman" w:eastAsiaTheme="minorEastAsia" w:hAnsi="Times New Roman" w:cs="Times New Roman"/>
          <w:sz w:val="22"/>
          <w:szCs w:val="22"/>
        </w:rPr>
        <w:t>applicable</w:t>
      </w:r>
      <w:r w:rsidR="00A57796"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months’ number of completed qualifying COVID-19 staff tests.</w:t>
      </w:r>
    </w:p>
    <w:p w14:paraId="501D77B0" w14:textId="41C40517" w:rsidR="004152E7" w:rsidRPr="00D80282" w:rsidRDefault="005E0C79" w:rsidP="005E0C79">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1080"/>
        <w:rPr>
          <w:rFonts w:ascii="Times New Roman" w:eastAsiaTheme="minorEastAsia" w:hAnsi="Times New Roman" w:cs="Times New Roman"/>
          <w:sz w:val="22"/>
          <w:szCs w:val="22"/>
        </w:rPr>
      </w:pPr>
      <w:r>
        <w:rPr>
          <w:rFonts w:ascii="Times New Roman" w:eastAsiaTheme="minorEastAsia" w:hAnsi="Times New Roman" w:cs="Times New Roman"/>
          <w:sz w:val="22"/>
          <w:szCs w:val="22"/>
        </w:rPr>
        <w:t>(d)</w:t>
      </w:r>
      <w:r w:rsidR="00C7214D">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 xml:space="preserve"> </w:t>
      </w:r>
      <w:r w:rsidRPr="00433F95">
        <w:rPr>
          <w:rFonts w:ascii="Times New Roman" w:eastAsiaTheme="minorEastAsia" w:hAnsi="Times New Roman" w:cs="Times New Roman"/>
          <w:sz w:val="22"/>
          <w:szCs w:val="22"/>
          <w:u w:val="single"/>
        </w:rPr>
        <w:t>Additional Guidance</w:t>
      </w:r>
      <w:r>
        <w:rPr>
          <w:rFonts w:ascii="Times New Roman" w:eastAsiaTheme="minorEastAsia" w:hAnsi="Times New Roman" w:cs="Times New Roman"/>
          <w:sz w:val="22"/>
          <w:szCs w:val="22"/>
        </w:rPr>
        <w:t>. EOHHS may, via administrative bulletin or other written issuance, establish additional rules governing the staff surveillance test payments under 101 CMR 206.10(5), including, but not limited to, further information on the relevant staff that must be tested, the frequency of testing and the infection thresholds that may affect the frequency of testing and required testing periods, reporting requirements, or qualifying COVID</w:t>
      </w:r>
      <w:r w:rsidR="00BD1B69">
        <w:rPr>
          <w:rFonts w:ascii="Times New Roman" w:eastAsiaTheme="minorEastAsia" w:hAnsi="Times New Roman" w:cs="Times New Roman"/>
          <w:sz w:val="22"/>
          <w:szCs w:val="22"/>
        </w:rPr>
        <w:t>-19</w:t>
      </w:r>
      <w:r>
        <w:rPr>
          <w:rFonts w:ascii="Times New Roman" w:eastAsiaTheme="minorEastAsia" w:hAnsi="Times New Roman" w:cs="Times New Roman"/>
          <w:sz w:val="22"/>
          <w:szCs w:val="22"/>
        </w:rPr>
        <w:t xml:space="preserve"> diagnostic tests.</w:t>
      </w:r>
    </w:p>
    <w:p w14:paraId="73C7B558" w14:textId="6C6B41A4" w:rsidR="00C7214D" w:rsidRDefault="00C7214D" w:rsidP="00C7214D">
      <w:pPr>
        <w:widowControl w:val="0"/>
        <w:tabs>
          <w:tab w:val="left" w:pos="1530"/>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rPr>
      </w:pPr>
    </w:p>
    <w:p w14:paraId="5D9166DE" w14:textId="58036DC2" w:rsidR="00C7214D" w:rsidRDefault="00C7214D" w:rsidP="00C7214D">
      <w:pPr>
        <w:suppressAutoHyphens/>
        <w:ind w:left="72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(5)  </w:t>
      </w:r>
      <w:r w:rsidRPr="00A23564">
        <w:rPr>
          <w:rFonts w:ascii="Times New Roman" w:eastAsiaTheme="minorEastAsia" w:hAnsi="Times New Roman" w:cs="Times New Roman"/>
          <w:sz w:val="22"/>
          <w:szCs w:val="22"/>
          <w:u w:val="single"/>
        </w:rPr>
        <w:t xml:space="preserve">Supplemental Support Payments </w:t>
      </w:r>
      <w:r w:rsidRPr="00A23564">
        <w:rPr>
          <w:rFonts w:ascii="Times New Roman" w:hAnsi="Times New Roman" w:cs="Times New Roman"/>
          <w:bCs/>
          <w:iCs/>
          <w:sz w:val="22"/>
          <w:szCs w:val="22"/>
          <w:u w:val="single"/>
          <w:lang w:bidi="en-US"/>
        </w:rPr>
        <w:t>for Nursing Facilities During the COVID-19 Public Health Emergency.</w:t>
      </w:r>
    </w:p>
    <w:p w14:paraId="2E244A89" w14:textId="42F4AB7E" w:rsidR="00C7214D" w:rsidRDefault="00C7214D" w:rsidP="00C7214D">
      <w:pPr>
        <w:suppressAutoHyphens/>
        <w:ind w:left="1080"/>
        <w:rPr>
          <w:rFonts w:ascii="Times New Roman" w:hAnsi="Times New Roman" w:cs="Times New Roman"/>
          <w:iCs/>
          <w:sz w:val="22"/>
          <w:szCs w:val="22"/>
          <w:lang w:bidi="en-US"/>
        </w:rPr>
      </w:pPr>
      <w:r>
        <w:rPr>
          <w:rFonts w:ascii="Times New Roman" w:eastAsiaTheme="minorEastAsia" w:hAnsi="Times New Roman" w:cs="Times New Roman"/>
          <w:sz w:val="22"/>
          <w:szCs w:val="22"/>
        </w:rPr>
        <w:t xml:space="preserve">(a)  </w:t>
      </w:r>
      <w:r w:rsidRPr="00A23564">
        <w:rPr>
          <w:rFonts w:ascii="Times New Roman" w:hAnsi="Times New Roman" w:cs="Times New Roman"/>
          <w:iCs/>
          <w:sz w:val="22"/>
          <w:szCs w:val="22"/>
          <w:lang w:bidi="en-US"/>
        </w:rPr>
        <w:t>Effective October 1, 2020, a nursing facilit</w:t>
      </w:r>
      <w:r>
        <w:rPr>
          <w:rFonts w:ascii="Times New Roman" w:hAnsi="Times New Roman" w:cs="Times New Roman"/>
          <w:iCs/>
          <w:sz w:val="22"/>
          <w:szCs w:val="22"/>
          <w:lang w:bidi="en-US"/>
        </w:rPr>
        <w:t>y</w:t>
      </w:r>
      <w:r w:rsidRPr="00A23564">
        <w:rPr>
          <w:rFonts w:ascii="Times New Roman" w:hAnsi="Times New Roman" w:cs="Times New Roman"/>
          <w:iCs/>
          <w:sz w:val="22"/>
          <w:szCs w:val="22"/>
          <w:lang w:bidi="en-US"/>
        </w:rPr>
        <w:t xml:space="preserve"> may be eligible for supplemental payments to maintain continued access to care for MassHealth members and offset the additional costs associated with</w:t>
      </w:r>
      <w:r>
        <w:rPr>
          <w:rFonts w:ascii="Times New Roman" w:hAnsi="Times New Roman" w:cs="Times New Roman"/>
          <w:iCs/>
          <w:sz w:val="22"/>
          <w:szCs w:val="22"/>
          <w:lang w:bidi="en-US"/>
        </w:rPr>
        <w:t xml:space="preserve"> the COVID-19 public health emergency, including</w:t>
      </w:r>
      <w:r w:rsidRPr="00A23564">
        <w:rPr>
          <w:rFonts w:ascii="Times New Roman" w:hAnsi="Times New Roman" w:cs="Times New Roman"/>
          <w:iCs/>
          <w:sz w:val="22"/>
          <w:szCs w:val="22"/>
          <w:lang w:bidi="en-US"/>
        </w:rPr>
        <w:t xml:space="preserve"> heightened screening processes for staff and other individuals entering th</w:t>
      </w:r>
      <w:r>
        <w:rPr>
          <w:rFonts w:ascii="Times New Roman" w:hAnsi="Times New Roman" w:cs="Times New Roman"/>
          <w:iCs/>
          <w:sz w:val="22"/>
          <w:szCs w:val="22"/>
          <w:lang w:bidi="en-US"/>
        </w:rPr>
        <w:t>e facility</w:t>
      </w:r>
      <w:r w:rsidRPr="00A23564">
        <w:rPr>
          <w:rFonts w:ascii="Times New Roman" w:hAnsi="Times New Roman" w:cs="Times New Roman"/>
          <w:iCs/>
          <w:sz w:val="22"/>
          <w:szCs w:val="22"/>
          <w:lang w:bidi="en-US"/>
        </w:rPr>
        <w:t xml:space="preserve">, staff and equipment shortages, and extra precautions to protect </w:t>
      </w:r>
      <w:r>
        <w:rPr>
          <w:rFonts w:ascii="Times New Roman" w:hAnsi="Times New Roman" w:cs="Times New Roman"/>
          <w:iCs/>
          <w:sz w:val="22"/>
          <w:szCs w:val="22"/>
          <w:lang w:bidi="en-US"/>
        </w:rPr>
        <w:t>its</w:t>
      </w:r>
      <w:r w:rsidRPr="00A23564">
        <w:rPr>
          <w:rFonts w:ascii="Times New Roman" w:hAnsi="Times New Roman" w:cs="Times New Roman"/>
          <w:iCs/>
          <w:sz w:val="22"/>
          <w:szCs w:val="22"/>
          <w:lang w:bidi="en-US"/>
        </w:rPr>
        <w:t xml:space="preserve"> at-risk populations</w:t>
      </w:r>
      <w:r>
        <w:rPr>
          <w:rFonts w:ascii="Times New Roman" w:hAnsi="Times New Roman" w:cs="Times New Roman"/>
          <w:iCs/>
          <w:sz w:val="22"/>
          <w:szCs w:val="22"/>
          <w:lang w:bidi="en-US"/>
        </w:rPr>
        <w:t>.</w:t>
      </w:r>
    </w:p>
    <w:p w14:paraId="414C3539" w14:textId="28CAA9A2" w:rsidR="00C7214D" w:rsidRPr="00A23564" w:rsidRDefault="00C7214D" w:rsidP="00C7214D">
      <w:pPr>
        <w:suppressAutoHyphens/>
        <w:ind w:left="1080"/>
        <w:rPr>
          <w:rFonts w:ascii="Times New Roman" w:hAnsi="Times New Roman" w:cs="Times New Roman"/>
          <w:iCs/>
          <w:sz w:val="22"/>
          <w:szCs w:val="22"/>
          <w:lang w:bidi="en-US"/>
        </w:rPr>
      </w:pPr>
      <w:r>
        <w:rPr>
          <w:rFonts w:ascii="Times New Roman" w:eastAsiaTheme="minorEastAsia" w:hAnsi="Times New Roman" w:cs="Times New Roman"/>
          <w:sz w:val="22"/>
          <w:szCs w:val="22"/>
        </w:rPr>
        <w:t xml:space="preserve">(b)  </w:t>
      </w:r>
      <w:r w:rsidRPr="00A23564">
        <w:rPr>
          <w:rFonts w:ascii="Times New Roman" w:hAnsi="Times New Roman" w:cs="Times New Roman"/>
          <w:iCs/>
          <w:sz w:val="22"/>
          <w:szCs w:val="22"/>
          <w:lang w:bidi="en-US"/>
        </w:rPr>
        <w:t>EOHHS will make such supplemental payments</w:t>
      </w:r>
      <w:r>
        <w:rPr>
          <w:rFonts w:ascii="Times New Roman" w:hAnsi="Times New Roman" w:cs="Times New Roman"/>
          <w:iCs/>
          <w:sz w:val="22"/>
          <w:szCs w:val="22"/>
          <w:lang w:bidi="en-US"/>
        </w:rPr>
        <w:t xml:space="preserve"> to eligible facilities</w:t>
      </w:r>
      <w:r w:rsidRPr="00A23564">
        <w:rPr>
          <w:rFonts w:ascii="Times New Roman" w:hAnsi="Times New Roman" w:cs="Times New Roman"/>
          <w:iCs/>
          <w:sz w:val="22"/>
          <w:szCs w:val="22"/>
          <w:lang w:bidi="en-US"/>
        </w:rPr>
        <w:t xml:space="preserve"> only if all of the following conditions are met</w:t>
      </w:r>
      <w:r>
        <w:rPr>
          <w:rFonts w:ascii="Times New Roman" w:hAnsi="Times New Roman" w:cs="Times New Roman"/>
          <w:iCs/>
          <w:sz w:val="22"/>
          <w:szCs w:val="22"/>
          <w:lang w:bidi="en-US"/>
        </w:rPr>
        <w:t xml:space="preserve"> at once</w:t>
      </w:r>
      <w:r w:rsidRPr="00A23564">
        <w:rPr>
          <w:rFonts w:ascii="Times New Roman" w:hAnsi="Times New Roman" w:cs="Times New Roman"/>
          <w:iCs/>
          <w:sz w:val="22"/>
          <w:szCs w:val="22"/>
          <w:lang w:bidi="en-US"/>
        </w:rPr>
        <w:t>:</w:t>
      </w:r>
    </w:p>
    <w:p w14:paraId="23A2A22D" w14:textId="2ED49D6E" w:rsidR="00C7214D" w:rsidRPr="00A23564" w:rsidRDefault="00C7214D" w:rsidP="00C7214D">
      <w:pPr>
        <w:suppressAutoHyphens/>
        <w:ind w:left="144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1.  </w:t>
      </w:r>
      <w:r w:rsidRPr="00A23564">
        <w:rPr>
          <w:rFonts w:ascii="Times New Roman" w:hAnsi="Times New Roman" w:cs="Times New Roman"/>
          <w:iCs/>
          <w:sz w:val="22"/>
          <w:szCs w:val="22"/>
          <w:lang w:bidi="en-US"/>
        </w:rPr>
        <w:t>The statewide COVID-19 incidence rate per 100,000 persons increases by 50% or more week-over-week for 3 consecutive weeks;</w:t>
      </w:r>
    </w:p>
    <w:p w14:paraId="3134635A" w14:textId="042B1A01" w:rsidR="00C7214D" w:rsidRPr="00A23564" w:rsidRDefault="00C7214D" w:rsidP="00C7214D">
      <w:pPr>
        <w:suppressAutoHyphens/>
        <w:ind w:left="144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2.  </w:t>
      </w:r>
      <w:r w:rsidRPr="00A23564">
        <w:rPr>
          <w:rFonts w:ascii="Times New Roman" w:hAnsi="Times New Roman" w:cs="Times New Roman"/>
          <w:iCs/>
          <w:sz w:val="22"/>
          <w:szCs w:val="22"/>
          <w:lang w:bidi="en-US"/>
        </w:rPr>
        <w:t>At least 20% of nursing facilities report a staffing shortage; and</w:t>
      </w:r>
    </w:p>
    <w:p w14:paraId="41D446B7" w14:textId="63C02FD0" w:rsidR="00C7214D" w:rsidRPr="00A23564" w:rsidRDefault="00C7214D" w:rsidP="00C7214D">
      <w:pPr>
        <w:suppressAutoHyphens/>
        <w:ind w:left="144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3.  </w:t>
      </w:r>
      <w:r w:rsidRPr="00A23564">
        <w:rPr>
          <w:rFonts w:ascii="Times New Roman" w:hAnsi="Times New Roman" w:cs="Times New Roman"/>
          <w:iCs/>
          <w:sz w:val="22"/>
          <w:szCs w:val="22"/>
          <w:lang w:bidi="en-US"/>
        </w:rPr>
        <w:t>The state reaches a threshold of 100 new cases per 100,000 residents.</w:t>
      </w:r>
    </w:p>
    <w:p w14:paraId="07A9BE37" w14:textId="1F3B0D77" w:rsidR="00C7214D" w:rsidRDefault="00C7214D" w:rsidP="00C7214D">
      <w:pPr>
        <w:suppressAutoHyphens/>
        <w:ind w:left="108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(c)  </w:t>
      </w:r>
      <w:r w:rsidRPr="00A23564">
        <w:rPr>
          <w:rFonts w:ascii="Times New Roman" w:hAnsi="Times New Roman" w:cs="Times New Roman"/>
          <w:iCs/>
          <w:sz w:val="22"/>
          <w:szCs w:val="22"/>
          <w:lang w:bidi="en-US"/>
        </w:rPr>
        <w:t xml:space="preserve">EOHHS will </w:t>
      </w:r>
      <w:r>
        <w:rPr>
          <w:rFonts w:ascii="Times New Roman" w:hAnsi="Times New Roman" w:cs="Times New Roman"/>
          <w:iCs/>
          <w:sz w:val="22"/>
          <w:szCs w:val="22"/>
          <w:lang w:bidi="en-US"/>
        </w:rPr>
        <w:t xml:space="preserve">make the first such supplemental payment within 30 days after the conditions in 101 CMR 206.10(5)(b) are first met and will </w:t>
      </w:r>
      <w:r w:rsidRPr="00A23564">
        <w:rPr>
          <w:rFonts w:ascii="Times New Roman" w:hAnsi="Times New Roman" w:cs="Times New Roman"/>
          <w:iCs/>
          <w:sz w:val="22"/>
          <w:szCs w:val="22"/>
          <w:lang w:bidi="en-US"/>
        </w:rPr>
        <w:t xml:space="preserve">continue making supplemental payments on a monthly basis provided that </w:t>
      </w:r>
      <w:r>
        <w:rPr>
          <w:rFonts w:ascii="Times New Roman" w:hAnsi="Times New Roman" w:cs="Times New Roman"/>
          <w:iCs/>
          <w:sz w:val="22"/>
          <w:szCs w:val="22"/>
          <w:lang w:bidi="en-US"/>
        </w:rPr>
        <w:t>all of the</w:t>
      </w:r>
      <w:r w:rsidRPr="00A23564">
        <w:rPr>
          <w:rFonts w:ascii="Times New Roman" w:hAnsi="Times New Roman" w:cs="Times New Roman"/>
          <w:iCs/>
          <w:sz w:val="22"/>
          <w:szCs w:val="22"/>
          <w:lang w:bidi="en-US"/>
        </w:rPr>
        <w:t xml:space="preserve"> </w:t>
      </w:r>
      <w:r>
        <w:rPr>
          <w:rFonts w:ascii="Times New Roman" w:hAnsi="Times New Roman" w:cs="Times New Roman"/>
          <w:iCs/>
          <w:sz w:val="22"/>
          <w:szCs w:val="22"/>
          <w:lang w:bidi="en-US"/>
        </w:rPr>
        <w:t>conditions</w:t>
      </w:r>
      <w:r w:rsidRPr="00A23564">
        <w:rPr>
          <w:rFonts w:ascii="Times New Roman" w:hAnsi="Times New Roman" w:cs="Times New Roman"/>
          <w:iCs/>
          <w:sz w:val="22"/>
          <w:szCs w:val="22"/>
          <w:lang w:bidi="en-US"/>
        </w:rPr>
        <w:t xml:space="preserve"> in 101 CMR 206.1</w:t>
      </w:r>
      <w:r>
        <w:rPr>
          <w:rFonts w:ascii="Times New Roman" w:hAnsi="Times New Roman" w:cs="Times New Roman"/>
          <w:iCs/>
          <w:sz w:val="22"/>
          <w:szCs w:val="22"/>
          <w:lang w:bidi="en-US"/>
        </w:rPr>
        <w:t>0(5)(b</w:t>
      </w:r>
      <w:r w:rsidRPr="00A23564">
        <w:rPr>
          <w:rFonts w:ascii="Times New Roman" w:hAnsi="Times New Roman" w:cs="Times New Roman"/>
          <w:iCs/>
          <w:sz w:val="22"/>
          <w:szCs w:val="22"/>
          <w:lang w:bidi="en-US"/>
        </w:rPr>
        <w:t>) continue to be met at the start of each month.</w:t>
      </w:r>
      <w:r w:rsidRPr="00A23564" w:rsidDel="00557CAA">
        <w:rPr>
          <w:rFonts w:ascii="Times New Roman" w:hAnsi="Times New Roman" w:cs="Times New Roman"/>
          <w:iCs/>
          <w:sz w:val="22"/>
          <w:szCs w:val="22"/>
          <w:lang w:bidi="en-US"/>
        </w:rPr>
        <w:t xml:space="preserve"> </w:t>
      </w:r>
    </w:p>
    <w:p w14:paraId="15F2EE65" w14:textId="2F975C42" w:rsidR="00C7214D" w:rsidRPr="00A23564" w:rsidRDefault="00C7214D" w:rsidP="00C7214D">
      <w:pPr>
        <w:suppressAutoHyphens/>
        <w:ind w:left="108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(d)  </w:t>
      </w:r>
      <w:r w:rsidRPr="00A23564">
        <w:rPr>
          <w:rFonts w:ascii="Times New Roman" w:hAnsi="Times New Roman" w:cs="Times New Roman"/>
          <w:iCs/>
          <w:sz w:val="22"/>
          <w:szCs w:val="22"/>
          <w:lang w:bidi="en-US"/>
        </w:rPr>
        <w:t>EOHHS will calculate the payment for each nursing facility as follows:</w:t>
      </w:r>
    </w:p>
    <w:p w14:paraId="23B044D4" w14:textId="02662B99" w:rsidR="00C7214D" w:rsidRPr="00A23564" w:rsidRDefault="00C7214D" w:rsidP="00C7214D">
      <w:pPr>
        <w:suppressAutoHyphens/>
        <w:ind w:left="144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1.  </w:t>
      </w:r>
      <w:r w:rsidRPr="00A23564">
        <w:rPr>
          <w:rFonts w:ascii="Times New Roman" w:hAnsi="Times New Roman" w:cs="Times New Roman"/>
          <w:iCs/>
          <w:sz w:val="22"/>
          <w:szCs w:val="22"/>
          <w:lang w:bidi="en-US"/>
        </w:rPr>
        <w:t>Divide the number of Massachusetts Medicaid Days as reported by each nursing facility providers on their Quarterly User Fee Assessment Form for the period of October 1, 2018, through September 30, 2019, by the total number of Massachusetts Medicaid Days, including Fee-For-Service and Managed Care bed days, across all nursing facility providers, as reported by all nursing facility providers on the Quarterly User Fee Assessment Form for the same period</w:t>
      </w:r>
      <w:r>
        <w:rPr>
          <w:rFonts w:ascii="Times New Roman" w:hAnsi="Times New Roman" w:cs="Times New Roman"/>
          <w:iCs/>
          <w:sz w:val="22"/>
          <w:szCs w:val="22"/>
          <w:lang w:bidi="en-US"/>
        </w:rPr>
        <w:t>;</w:t>
      </w:r>
    </w:p>
    <w:p w14:paraId="3C4D2BF8" w14:textId="5961AA41" w:rsidR="00C7214D" w:rsidRPr="00A23564" w:rsidRDefault="00C7214D" w:rsidP="00C7214D">
      <w:pPr>
        <w:suppressAutoHyphens/>
        <w:ind w:left="144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2.  </w:t>
      </w:r>
      <w:r w:rsidRPr="00A23564">
        <w:rPr>
          <w:rFonts w:ascii="Times New Roman" w:hAnsi="Times New Roman" w:cs="Times New Roman"/>
          <w:iCs/>
          <w:sz w:val="22"/>
          <w:szCs w:val="22"/>
          <w:lang w:bidi="en-US"/>
        </w:rPr>
        <w:t>Multiply the quotient calculated in 101 CMR 206.1</w:t>
      </w:r>
      <w:r>
        <w:rPr>
          <w:rFonts w:ascii="Times New Roman" w:hAnsi="Times New Roman" w:cs="Times New Roman"/>
          <w:iCs/>
          <w:sz w:val="22"/>
          <w:szCs w:val="22"/>
          <w:lang w:bidi="en-US"/>
        </w:rPr>
        <w:t>0(5)</w:t>
      </w:r>
      <w:r w:rsidRPr="00A23564">
        <w:rPr>
          <w:rFonts w:ascii="Times New Roman" w:hAnsi="Times New Roman" w:cs="Times New Roman"/>
          <w:iCs/>
          <w:sz w:val="22"/>
          <w:szCs w:val="22"/>
          <w:lang w:bidi="en-US"/>
        </w:rPr>
        <w:t>(</w:t>
      </w:r>
      <w:r>
        <w:rPr>
          <w:rFonts w:ascii="Times New Roman" w:hAnsi="Times New Roman" w:cs="Times New Roman"/>
          <w:iCs/>
          <w:sz w:val="22"/>
          <w:szCs w:val="22"/>
          <w:lang w:bidi="en-US"/>
        </w:rPr>
        <w:t>d</w:t>
      </w:r>
      <w:r w:rsidRPr="00A23564">
        <w:rPr>
          <w:rFonts w:ascii="Times New Roman" w:hAnsi="Times New Roman" w:cs="Times New Roman"/>
          <w:iCs/>
          <w:sz w:val="22"/>
          <w:szCs w:val="22"/>
          <w:lang w:bidi="en-US"/>
        </w:rPr>
        <w:t>)(</w:t>
      </w:r>
      <w:r>
        <w:rPr>
          <w:rFonts w:ascii="Times New Roman" w:hAnsi="Times New Roman" w:cs="Times New Roman"/>
          <w:iCs/>
          <w:sz w:val="22"/>
          <w:szCs w:val="22"/>
          <w:lang w:bidi="en-US"/>
        </w:rPr>
        <w:t>1</w:t>
      </w:r>
      <w:r w:rsidRPr="00A23564">
        <w:rPr>
          <w:rFonts w:ascii="Times New Roman" w:hAnsi="Times New Roman" w:cs="Times New Roman"/>
          <w:iCs/>
          <w:sz w:val="22"/>
          <w:szCs w:val="22"/>
          <w:lang w:bidi="en-US"/>
        </w:rPr>
        <w:t>), by 10</w:t>
      </w:r>
      <w:r>
        <w:rPr>
          <w:rFonts w:ascii="Times New Roman" w:hAnsi="Times New Roman" w:cs="Times New Roman"/>
          <w:iCs/>
          <w:sz w:val="22"/>
          <w:szCs w:val="22"/>
          <w:lang w:bidi="en-US"/>
        </w:rPr>
        <w:t xml:space="preserve">% </w:t>
      </w:r>
      <w:r w:rsidRPr="00A23564">
        <w:rPr>
          <w:rFonts w:ascii="Times New Roman" w:hAnsi="Times New Roman" w:cs="Times New Roman"/>
          <w:iCs/>
          <w:sz w:val="22"/>
          <w:szCs w:val="22"/>
          <w:lang w:bidi="en-US"/>
        </w:rPr>
        <w:t xml:space="preserve">of the average monthly MassHealth Fee-For-Service payments made to all nursing facility providers from October 1, 2018, through September 30, 2019. </w:t>
      </w:r>
    </w:p>
    <w:p w14:paraId="779C9059" w14:textId="22C7D48C" w:rsidR="00C7214D" w:rsidRDefault="00C7214D" w:rsidP="00C7214D">
      <w:pPr>
        <w:suppressAutoHyphens/>
        <w:ind w:left="1080"/>
        <w:rPr>
          <w:rFonts w:ascii="Times New Roman" w:hAnsi="Times New Roman" w:cs="Times New Roman"/>
          <w:iCs/>
          <w:sz w:val="22"/>
          <w:szCs w:val="22"/>
          <w:lang w:bidi="en-US"/>
        </w:rPr>
      </w:pPr>
      <w:r>
        <w:rPr>
          <w:rFonts w:ascii="Times New Roman" w:hAnsi="Times New Roman" w:cs="Times New Roman"/>
          <w:iCs/>
          <w:sz w:val="22"/>
          <w:szCs w:val="22"/>
          <w:lang w:bidi="en-US"/>
        </w:rPr>
        <w:lastRenderedPageBreak/>
        <w:t xml:space="preserve">(e)  </w:t>
      </w:r>
      <w:r w:rsidRPr="00A23564">
        <w:rPr>
          <w:rFonts w:ascii="Times New Roman" w:hAnsi="Times New Roman" w:cs="Times New Roman"/>
          <w:iCs/>
          <w:sz w:val="22"/>
          <w:szCs w:val="22"/>
          <w:lang w:bidi="en-US"/>
        </w:rPr>
        <w:t>All eligible nursing facility providers will automatically receive these payments and such payments will be distributed within 60 days of the end of the calendar month in which a nursing facility became eligible for the payment.</w:t>
      </w:r>
    </w:p>
    <w:p w14:paraId="4C5A9C92" w14:textId="77777777" w:rsidR="00C7214D" w:rsidRDefault="00C7214D" w:rsidP="00C7214D">
      <w:pPr>
        <w:suppressAutoHyphens/>
        <w:rPr>
          <w:rFonts w:ascii="Times New Roman" w:hAnsi="Times New Roman" w:cs="Times New Roman"/>
          <w:iCs/>
          <w:sz w:val="22"/>
          <w:szCs w:val="22"/>
          <w:lang w:bidi="en-US"/>
        </w:rPr>
      </w:pPr>
    </w:p>
    <w:p w14:paraId="4B3558CB" w14:textId="035BF081" w:rsidR="00C7214D" w:rsidRDefault="00C7214D" w:rsidP="00C7214D">
      <w:pPr>
        <w:suppressAutoHyphens/>
        <w:ind w:left="72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(6) </w:t>
      </w:r>
      <w:r w:rsidR="00303D54">
        <w:rPr>
          <w:rFonts w:ascii="Times New Roman" w:hAnsi="Times New Roman" w:cs="Times New Roman"/>
          <w:iCs/>
          <w:sz w:val="22"/>
          <w:szCs w:val="22"/>
          <w:lang w:bidi="en-US"/>
        </w:rPr>
        <w:t xml:space="preserve"> </w:t>
      </w:r>
      <w:r w:rsidRPr="005E76AE">
        <w:rPr>
          <w:rFonts w:ascii="Times New Roman" w:hAnsi="Times New Roman" w:cs="Times New Roman"/>
          <w:iCs/>
          <w:sz w:val="22"/>
          <w:szCs w:val="22"/>
          <w:u w:val="single"/>
          <w:lang w:bidi="en-US"/>
        </w:rPr>
        <w:t>Disallowance of COVID-19-Related Payments</w:t>
      </w:r>
      <w:r>
        <w:rPr>
          <w:rFonts w:ascii="Times New Roman" w:hAnsi="Times New Roman" w:cs="Times New Roman"/>
          <w:iCs/>
          <w:sz w:val="22"/>
          <w:szCs w:val="22"/>
          <w:lang w:bidi="en-US"/>
        </w:rPr>
        <w:t xml:space="preserve">. </w:t>
      </w:r>
    </w:p>
    <w:p w14:paraId="589C2FB9" w14:textId="2F78C7B4" w:rsidR="00C7214D" w:rsidRDefault="00C7214D" w:rsidP="00C7214D">
      <w:pPr>
        <w:suppressAutoHyphens/>
        <w:ind w:left="108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(a)  </w:t>
      </w:r>
      <w:r w:rsidRPr="00A23564">
        <w:rPr>
          <w:rFonts w:ascii="Times New Roman" w:hAnsi="Times New Roman" w:cs="Times New Roman"/>
          <w:iCs/>
          <w:sz w:val="22"/>
          <w:szCs w:val="22"/>
          <w:lang w:bidi="en-US"/>
        </w:rPr>
        <w:t>Notwithstanding 101 CMR 206.1</w:t>
      </w:r>
      <w:r>
        <w:rPr>
          <w:rFonts w:ascii="Times New Roman" w:hAnsi="Times New Roman" w:cs="Times New Roman"/>
          <w:iCs/>
          <w:sz w:val="22"/>
          <w:szCs w:val="22"/>
          <w:lang w:bidi="en-US"/>
        </w:rPr>
        <w:t>0(5)</w:t>
      </w:r>
      <w:r w:rsidRPr="00A23564">
        <w:rPr>
          <w:rFonts w:ascii="Times New Roman" w:hAnsi="Times New Roman" w:cs="Times New Roman"/>
          <w:iCs/>
          <w:sz w:val="22"/>
          <w:szCs w:val="22"/>
          <w:lang w:bidi="en-US"/>
        </w:rPr>
        <w:t>(</w:t>
      </w:r>
      <w:r>
        <w:rPr>
          <w:rFonts w:ascii="Times New Roman" w:hAnsi="Times New Roman" w:cs="Times New Roman"/>
          <w:iCs/>
          <w:sz w:val="22"/>
          <w:szCs w:val="22"/>
          <w:lang w:bidi="en-US"/>
        </w:rPr>
        <w:t>b</w:t>
      </w:r>
      <w:r w:rsidRPr="00A23564">
        <w:rPr>
          <w:rFonts w:ascii="Times New Roman" w:hAnsi="Times New Roman" w:cs="Times New Roman"/>
          <w:iCs/>
          <w:sz w:val="22"/>
          <w:szCs w:val="22"/>
          <w:lang w:bidi="en-US"/>
        </w:rPr>
        <w:t xml:space="preserve">), a nursing facility </w:t>
      </w:r>
      <w:r>
        <w:rPr>
          <w:rFonts w:ascii="Times New Roman" w:hAnsi="Times New Roman" w:cs="Times New Roman"/>
          <w:iCs/>
          <w:sz w:val="22"/>
          <w:szCs w:val="22"/>
          <w:lang w:bidi="en-US"/>
        </w:rPr>
        <w:t>will</w:t>
      </w:r>
      <w:r w:rsidRPr="00A23564">
        <w:rPr>
          <w:rFonts w:ascii="Times New Roman" w:hAnsi="Times New Roman" w:cs="Times New Roman"/>
          <w:iCs/>
          <w:sz w:val="22"/>
          <w:szCs w:val="22"/>
          <w:lang w:bidi="en-US"/>
        </w:rPr>
        <w:t xml:space="preserve"> not be eligible for</w:t>
      </w:r>
      <w:r>
        <w:rPr>
          <w:rFonts w:ascii="Times New Roman" w:hAnsi="Times New Roman" w:cs="Times New Roman"/>
          <w:iCs/>
          <w:sz w:val="22"/>
          <w:szCs w:val="22"/>
          <w:lang w:bidi="en-US"/>
        </w:rPr>
        <w:t xml:space="preserve"> any</w:t>
      </w:r>
      <w:r w:rsidRPr="00A23564">
        <w:rPr>
          <w:rFonts w:ascii="Times New Roman" w:hAnsi="Times New Roman" w:cs="Times New Roman"/>
          <w:iCs/>
          <w:sz w:val="22"/>
          <w:szCs w:val="22"/>
          <w:lang w:bidi="en-US"/>
        </w:rPr>
        <w:t xml:space="preserve"> supplemental payment under 101 CMR 206.1</w:t>
      </w:r>
      <w:r>
        <w:rPr>
          <w:rFonts w:ascii="Times New Roman" w:hAnsi="Times New Roman" w:cs="Times New Roman"/>
          <w:iCs/>
          <w:sz w:val="22"/>
          <w:szCs w:val="22"/>
          <w:lang w:bidi="en-US"/>
        </w:rPr>
        <w:t>0(3), 101 CMR 206.10(4), or 101 CMR 206.10(5),</w:t>
      </w:r>
      <w:r w:rsidRPr="00A23564">
        <w:rPr>
          <w:rFonts w:ascii="Times New Roman" w:hAnsi="Times New Roman" w:cs="Times New Roman"/>
          <w:iCs/>
          <w:sz w:val="22"/>
          <w:szCs w:val="22"/>
          <w:lang w:bidi="en-US"/>
        </w:rPr>
        <w:t xml:space="preserve"> if</w:t>
      </w:r>
    </w:p>
    <w:p w14:paraId="7ADFAD16" w14:textId="48226637" w:rsidR="00C7214D" w:rsidRPr="00A23564" w:rsidRDefault="00C7214D" w:rsidP="00C7214D">
      <w:pPr>
        <w:suppressAutoHyphens/>
        <w:ind w:left="144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1.  </w:t>
      </w:r>
      <w:r w:rsidR="006A72D5">
        <w:rPr>
          <w:rFonts w:ascii="Times New Roman" w:hAnsi="Times New Roman" w:cs="Times New Roman"/>
          <w:iCs/>
          <w:sz w:val="22"/>
          <w:szCs w:val="22"/>
          <w:lang w:bidi="en-US"/>
        </w:rPr>
        <w:t>i</w:t>
      </w:r>
      <w:r w:rsidRPr="00A23564">
        <w:rPr>
          <w:rFonts w:ascii="Times New Roman" w:hAnsi="Times New Roman" w:cs="Times New Roman"/>
          <w:iCs/>
          <w:sz w:val="22"/>
          <w:szCs w:val="22"/>
          <w:lang w:bidi="en-US"/>
        </w:rPr>
        <w:t xml:space="preserve">t fails to </w:t>
      </w:r>
      <w:r w:rsidR="00303D54" w:rsidRPr="00754FF1">
        <w:rPr>
          <w:rFonts w:ascii="Times New Roman" w:hAnsi="Times New Roman" w:cs="Times New Roman"/>
          <w:iCs/>
          <w:sz w:val="22"/>
          <w:szCs w:val="22"/>
          <w:lang w:bidi="en-US"/>
        </w:rPr>
        <w:t xml:space="preserve">meet the </w:t>
      </w:r>
      <w:r w:rsidR="008022F8">
        <w:rPr>
          <w:rFonts w:ascii="Times New Roman" w:hAnsi="Times New Roman" w:cs="Times New Roman"/>
          <w:iCs/>
          <w:sz w:val="22"/>
          <w:szCs w:val="22"/>
          <w:lang w:bidi="en-US"/>
        </w:rPr>
        <w:t xml:space="preserve">COVID-19 </w:t>
      </w:r>
      <w:r w:rsidR="00303D54" w:rsidRPr="00754FF1">
        <w:rPr>
          <w:rFonts w:ascii="Times New Roman" w:hAnsi="Times New Roman" w:cs="Times New Roman"/>
          <w:iCs/>
          <w:sz w:val="22"/>
          <w:szCs w:val="22"/>
          <w:lang w:bidi="en-US"/>
        </w:rPr>
        <w:t xml:space="preserve">testing </w:t>
      </w:r>
      <w:r w:rsidR="008022F8">
        <w:rPr>
          <w:rFonts w:ascii="Times New Roman" w:hAnsi="Times New Roman" w:cs="Times New Roman"/>
          <w:iCs/>
          <w:sz w:val="22"/>
          <w:szCs w:val="22"/>
          <w:lang w:bidi="en-US"/>
        </w:rPr>
        <w:t>and reporting requirements</w:t>
      </w:r>
      <w:r w:rsidR="00303D54" w:rsidRPr="00754FF1">
        <w:rPr>
          <w:rFonts w:ascii="Times New Roman" w:hAnsi="Times New Roman" w:cs="Times New Roman"/>
          <w:iCs/>
          <w:sz w:val="22"/>
          <w:szCs w:val="22"/>
          <w:lang w:bidi="en-US"/>
        </w:rPr>
        <w:t xml:space="preserve"> established via administrative bulletin or other written issuance</w:t>
      </w:r>
      <w:r w:rsidR="00303D54">
        <w:rPr>
          <w:rFonts w:ascii="Times New Roman" w:hAnsi="Times New Roman" w:cs="Times New Roman"/>
          <w:iCs/>
          <w:sz w:val="22"/>
          <w:szCs w:val="22"/>
          <w:lang w:bidi="en-US"/>
        </w:rPr>
        <w:t xml:space="preserve"> </w:t>
      </w:r>
      <w:r>
        <w:rPr>
          <w:rFonts w:ascii="Times New Roman" w:hAnsi="Times New Roman" w:cs="Times New Roman"/>
          <w:iCs/>
          <w:sz w:val="22"/>
          <w:szCs w:val="22"/>
          <w:lang w:bidi="en-US"/>
        </w:rPr>
        <w:t xml:space="preserve">in accordance with </w:t>
      </w:r>
      <w:r w:rsidR="00303D54">
        <w:rPr>
          <w:rFonts w:ascii="Times New Roman" w:hAnsi="Times New Roman" w:cs="Times New Roman"/>
          <w:iCs/>
          <w:sz w:val="22"/>
          <w:szCs w:val="22"/>
          <w:lang w:bidi="en-US"/>
        </w:rPr>
        <w:t>101 CMR 206.10(4)</w:t>
      </w:r>
      <w:r w:rsidRPr="00A23564">
        <w:rPr>
          <w:rFonts w:ascii="Times New Roman" w:hAnsi="Times New Roman" w:cs="Times New Roman"/>
          <w:iCs/>
          <w:sz w:val="22"/>
          <w:szCs w:val="22"/>
          <w:lang w:bidi="en-US"/>
        </w:rPr>
        <w:t>;</w:t>
      </w:r>
      <w:r w:rsidR="008022F8">
        <w:rPr>
          <w:rFonts w:ascii="Times New Roman" w:hAnsi="Times New Roman" w:cs="Times New Roman"/>
          <w:iCs/>
          <w:sz w:val="22"/>
          <w:szCs w:val="22"/>
          <w:lang w:bidi="en-US"/>
        </w:rPr>
        <w:t xml:space="preserve"> or</w:t>
      </w:r>
    </w:p>
    <w:p w14:paraId="09D3AA06" w14:textId="0F6225E5" w:rsidR="00C7214D" w:rsidRPr="00A23564" w:rsidRDefault="00C7214D" w:rsidP="00303D54">
      <w:pPr>
        <w:suppressAutoHyphens/>
        <w:ind w:left="144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2.  </w:t>
      </w:r>
      <w:r w:rsidR="006A72D5">
        <w:rPr>
          <w:rFonts w:ascii="Times New Roman" w:hAnsi="Times New Roman" w:cs="Times New Roman"/>
          <w:iCs/>
          <w:sz w:val="22"/>
          <w:szCs w:val="22"/>
          <w:lang w:bidi="en-US"/>
        </w:rPr>
        <w:t>i</w:t>
      </w:r>
      <w:r w:rsidRPr="00A23564">
        <w:rPr>
          <w:rFonts w:ascii="Times New Roman" w:hAnsi="Times New Roman" w:cs="Times New Roman"/>
          <w:iCs/>
          <w:sz w:val="22"/>
          <w:szCs w:val="22"/>
          <w:lang w:bidi="en-US"/>
        </w:rPr>
        <w:t xml:space="preserve">t fails to </w:t>
      </w:r>
      <w:r>
        <w:rPr>
          <w:rFonts w:ascii="Times New Roman" w:hAnsi="Times New Roman" w:cs="Times New Roman"/>
          <w:iCs/>
          <w:sz w:val="22"/>
          <w:szCs w:val="22"/>
          <w:lang w:bidi="en-US"/>
        </w:rPr>
        <w:t>meet the reporting and attestation requirements</w:t>
      </w:r>
      <w:r w:rsidRPr="00A23564">
        <w:rPr>
          <w:rFonts w:ascii="Times New Roman" w:hAnsi="Times New Roman" w:cs="Times New Roman"/>
          <w:iCs/>
          <w:sz w:val="22"/>
          <w:szCs w:val="22"/>
          <w:lang w:bidi="en-US"/>
        </w:rPr>
        <w:t xml:space="preserve"> under 101 CMR 206.14.</w:t>
      </w:r>
    </w:p>
    <w:p w14:paraId="182E4CF9" w14:textId="7CB35C7A" w:rsidR="00C7214D" w:rsidRPr="00A23564" w:rsidRDefault="00C7214D" w:rsidP="00C7214D">
      <w:pPr>
        <w:suppressAutoHyphens/>
        <w:ind w:left="108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(b)  </w:t>
      </w:r>
      <w:r w:rsidRPr="00A23564">
        <w:rPr>
          <w:rFonts w:ascii="Times New Roman" w:hAnsi="Times New Roman" w:cs="Times New Roman"/>
          <w:iCs/>
          <w:sz w:val="22"/>
          <w:szCs w:val="22"/>
          <w:lang w:bidi="en-US"/>
        </w:rPr>
        <w:t>If a facility has already received payment</w:t>
      </w:r>
      <w:r>
        <w:rPr>
          <w:rFonts w:ascii="Times New Roman" w:hAnsi="Times New Roman" w:cs="Times New Roman"/>
          <w:iCs/>
          <w:sz w:val="22"/>
          <w:szCs w:val="22"/>
          <w:lang w:bidi="en-US"/>
        </w:rPr>
        <w:t xml:space="preserve">s </w:t>
      </w:r>
      <w:r w:rsidRPr="001424C8">
        <w:rPr>
          <w:rFonts w:ascii="Times New Roman" w:hAnsi="Times New Roman" w:cs="Times New Roman"/>
          <w:iCs/>
          <w:sz w:val="22"/>
          <w:szCs w:val="22"/>
          <w:lang w:bidi="en-US"/>
        </w:rPr>
        <w:t>under 101 CMR 206.10(3), 101</w:t>
      </w:r>
      <w:r>
        <w:rPr>
          <w:rFonts w:ascii="Times New Roman" w:hAnsi="Times New Roman" w:cs="Times New Roman"/>
          <w:iCs/>
          <w:sz w:val="22"/>
          <w:szCs w:val="22"/>
          <w:lang w:bidi="en-US"/>
        </w:rPr>
        <w:t xml:space="preserve"> CMR 206.10(4), or 101 CMR 206.10(5)</w:t>
      </w:r>
      <w:r w:rsidRPr="00A23564">
        <w:rPr>
          <w:rFonts w:ascii="Times New Roman" w:hAnsi="Times New Roman" w:cs="Times New Roman"/>
          <w:iCs/>
          <w:sz w:val="22"/>
          <w:szCs w:val="22"/>
          <w:lang w:bidi="en-US"/>
        </w:rPr>
        <w:t xml:space="preserve"> and is subsequently determined to have </w:t>
      </w:r>
      <w:r>
        <w:rPr>
          <w:rFonts w:ascii="Times New Roman" w:hAnsi="Times New Roman" w:cs="Times New Roman"/>
          <w:iCs/>
          <w:sz w:val="22"/>
          <w:szCs w:val="22"/>
          <w:lang w:bidi="en-US"/>
        </w:rPr>
        <w:t>failed to meet requirements as described in 101 CMR 206.10(6)(a)1</w:t>
      </w:r>
      <w:r w:rsidRPr="00A23564">
        <w:rPr>
          <w:rFonts w:ascii="Times New Roman" w:hAnsi="Times New Roman" w:cs="Times New Roman"/>
          <w:iCs/>
          <w:sz w:val="22"/>
          <w:szCs w:val="22"/>
          <w:lang w:bidi="en-US"/>
        </w:rPr>
        <w:t xml:space="preserve">, EOHHS will recover the supplemental payment as an overpayment pursuant to 130 CMR 450.235: </w:t>
      </w:r>
      <w:r w:rsidRPr="00A23564">
        <w:rPr>
          <w:rFonts w:ascii="Times New Roman" w:hAnsi="Times New Roman" w:cs="Times New Roman"/>
          <w:i/>
          <w:sz w:val="22"/>
          <w:szCs w:val="22"/>
          <w:lang w:bidi="en-US"/>
        </w:rPr>
        <w:t>Overpayments</w:t>
      </w:r>
      <w:r w:rsidRPr="00A23564">
        <w:rPr>
          <w:rFonts w:ascii="Times New Roman" w:hAnsi="Times New Roman" w:cs="Times New Roman"/>
          <w:iCs/>
          <w:sz w:val="22"/>
          <w:szCs w:val="22"/>
          <w:lang w:bidi="en-US"/>
        </w:rPr>
        <w:t>.</w:t>
      </w:r>
      <w:r>
        <w:rPr>
          <w:rFonts w:ascii="Times New Roman" w:hAnsi="Times New Roman" w:cs="Times New Roman"/>
          <w:iCs/>
          <w:sz w:val="22"/>
          <w:szCs w:val="22"/>
          <w:lang w:bidi="en-US"/>
        </w:rPr>
        <w:t xml:space="preserve"> </w:t>
      </w:r>
    </w:p>
    <w:p w14:paraId="69C2197A" w14:textId="77777777" w:rsidR="00C7214D" w:rsidRPr="00D80282" w:rsidRDefault="00C7214D" w:rsidP="00C7214D">
      <w:pPr>
        <w:widowControl w:val="0"/>
        <w:tabs>
          <w:tab w:val="left" w:pos="1530"/>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rPr>
      </w:pPr>
    </w:p>
    <w:p w14:paraId="27E7935B" w14:textId="07EF9EA6" w:rsidR="00B06039" w:rsidRPr="00D80282" w:rsidRDefault="00B06039" w:rsidP="004066A3">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ind w:left="720"/>
        <w:rPr>
          <w:rFonts w:ascii="Times New Roman" w:eastAsiaTheme="minorEastAsia" w:hAnsi="Times New Roman" w:cs="Times New Roman"/>
          <w:sz w:val="22"/>
          <w:szCs w:val="22"/>
        </w:rPr>
      </w:pPr>
      <w:r w:rsidRPr="00D80282">
        <w:rPr>
          <w:rFonts w:ascii="Times New Roman" w:eastAsiaTheme="minorEastAsia" w:hAnsi="Times New Roman" w:cs="Times New Roman"/>
          <w:sz w:val="22"/>
          <w:szCs w:val="22"/>
        </w:rPr>
        <w:t>(</w:t>
      </w:r>
      <w:r w:rsidR="00C7214D">
        <w:rPr>
          <w:rFonts w:ascii="Times New Roman" w:eastAsiaTheme="minorEastAsia" w:hAnsi="Times New Roman" w:cs="Times New Roman"/>
          <w:sz w:val="22"/>
          <w:szCs w:val="22"/>
        </w:rPr>
        <w:t>7</w:t>
      </w:r>
      <w:r w:rsidRPr="00D80282">
        <w:rPr>
          <w:rFonts w:ascii="Times New Roman" w:eastAsiaTheme="minorEastAsia" w:hAnsi="Times New Roman" w:cs="Times New Roman"/>
          <w:sz w:val="22"/>
          <w:szCs w:val="22"/>
        </w:rPr>
        <w:t>)</w:t>
      </w:r>
      <w:r w:rsidR="004435CE" w:rsidRPr="00D80282">
        <w:rPr>
          <w:rFonts w:ascii="Times New Roman" w:eastAsiaTheme="minorEastAsia" w:hAnsi="Times New Roman" w:cs="Times New Roman"/>
          <w:sz w:val="22"/>
          <w:szCs w:val="22"/>
        </w:rPr>
        <w:t xml:space="preserve"> </w:t>
      </w:r>
      <w:r w:rsidRPr="00D80282">
        <w:rPr>
          <w:rFonts w:ascii="Times New Roman" w:eastAsiaTheme="minorEastAsia" w:hAnsi="Times New Roman" w:cs="Times New Roman"/>
          <w:sz w:val="22"/>
          <w:szCs w:val="22"/>
        </w:rPr>
        <w:t xml:space="preserve"> </w:t>
      </w:r>
      <w:r w:rsidR="00C56031" w:rsidRPr="00D80282">
        <w:rPr>
          <w:rFonts w:ascii="Times New Roman" w:eastAsiaTheme="minorEastAsia" w:hAnsi="Times New Roman" w:cs="Times New Roman"/>
          <w:sz w:val="22"/>
          <w:szCs w:val="22"/>
          <w:u w:val="single"/>
        </w:rPr>
        <w:t>Additional Guidance</w:t>
      </w:r>
      <w:r w:rsidRPr="00D80282">
        <w:rPr>
          <w:rFonts w:ascii="Times New Roman" w:eastAsiaTheme="minorEastAsia" w:hAnsi="Times New Roman" w:cs="Times New Roman"/>
          <w:sz w:val="22"/>
          <w:szCs w:val="22"/>
        </w:rPr>
        <w:t xml:space="preserve">.  EOHHS may, via administrative bulletin or other written issuance, </w:t>
      </w:r>
      <w:r w:rsidR="00C56031" w:rsidRPr="00D80282">
        <w:rPr>
          <w:rFonts w:ascii="Times New Roman" w:eastAsiaTheme="minorEastAsia" w:hAnsi="Times New Roman" w:cs="Times New Roman"/>
          <w:sz w:val="22"/>
          <w:szCs w:val="22"/>
        </w:rPr>
        <w:t xml:space="preserve">establish additional rules </w:t>
      </w:r>
      <w:r w:rsidRPr="00D80282">
        <w:rPr>
          <w:rFonts w:ascii="Times New Roman" w:eastAsiaTheme="minorEastAsia" w:hAnsi="Times New Roman" w:cs="Times New Roman"/>
          <w:sz w:val="22"/>
          <w:szCs w:val="22"/>
        </w:rPr>
        <w:t>governing various aspects of the COVID-19 Payment Provisions established under 101 CMR 206.10, including, but not limited to, reporting and compliance requirements, and penalties for noncompliance</w:t>
      </w:r>
      <w:r w:rsidR="00C56031" w:rsidRPr="00D80282">
        <w:rPr>
          <w:rFonts w:ascii="Times New Roman" w:eastAsiaTheme="minorEastAsia" w:hAnsi="Times New Roman" w:cs="Times New Roman"/>
          <w:sz w:val="22"/>
          <w:szCs w:val="22"/>
        </w:rPr>
        <w:t>, or may rely on existing rules already issued in this manner</w:t>
      </w:r>
      <w:r w:rsidRPr="00D80282">
        <w:rPr>
          <w:rFonts w:ascii="Times New Roman" w:eastAsiaTheme="minorEastAsia" w:hAnsi="Times New Roman" w:cs="Times New Roman"/>
          <w:sz w:val="22"/>
          <w:szCs w:val="22"/>
        </w:rPr>
        <w:t>.</w:t>
      </w:r>
    </w:p>
    <w:p w14:paraId="24B662B8" w14:textId="03F5FC46" w:rsidR="007A3AE5" w:rsidRPr="00D80282" w:rsidRDefault="007A3AE5" w:rsidP="007A3AE5">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rPr>
          <w:rFonts w:ascii="Times New Roman" w:eastAsiaTheme="minorEastAsia" w:hAnsi="Times New Roman" w:cs="Times New Roman"/>
          <w:sz w:val="22"/>
          <w:szCs w:val="22"/>
        </w:rPr>
      </w:pPr>
    </w:p>
    <w:p w14:paraId="3194B6F3" w14:textId="77777777" w:rsidR="001A356E" w:rsidRPr="00D80282" w:rsidRDefault="001A356E" w:rsidP="001A356E">
      <w:pPr>
        <w:tabs>
          <w:tab w:val="left" w:pos="720"/>
        </w:tabs>
        <w:suppressAutoHyphens/>
        <w:rPr>
          <w:rFonts w:ascii="Times New Roman" w:hAnsi="Times New Roman" w:cs="Times New Roman"/>
          <w:sz w:val="22"/>
          <w:szCs w:val="22"/>
        </w:rPr>
      </w:pPr>
      <w:r w:rsidRPr="00097B37">
        <w:rPr>
          <w:rFonts w:ascii="Times New Roman" w:hAnsi="Times New Roman" w:cs="Times New Roman"/>
          <w:sz w:val="22"/>
          <w:szCs w:val="22"/>
          <w:u w:val="single"/>
        </w:rPr>
        <w:t>206.11:</w:t>
      </w:r>
      <w:r w:rsidRPr="00097B37">
        <w:rPr>
          <w:rFonts w:ascii="Times New Roman" w:hAnsi="Times New Roman" w:cs="Times New Roman"/>
          <w:sz w:val="22"/>
          <w:szCs w:val="22"/>
          <w:u w:val="single"/>
        </w:rPr>
        <w:tab/>
        <w:t>Rates</w:t>
      </w:r>
      <w:r w:rsidRPr="00D80282">
        <w:rPr>
          <w:rFonts w:ascii="Times New Roman" w:hAnsi="Times New Roman" w:cs="Times New Roman"/>
          <w:sz w:val="22"/>
          <w:szCs w:val="22"/>
          <w:u w:val="single"/>
        </w:rPr>
        <w:t xml:space="preserve"> for Severe Mental and Neurological Disorder Services</w:t>
      </w:r>
      <w:r w:rsidRPr="00D80282">
        <w:rPr>
          <w:rFonts w:ascii="Times New Roman" w:hAnsi="Times New Roman" w:cs="Times New Roman"/>
          <w:sz w:val="22"/>
          <w:szCs w:val="22"/>
        </w:rPr>
        <w:t xml:space="preserve">. </w:t>
      </w:r>
    </w:p>
    <w:p w14:paraId="313B620B" w14:textId="77777777" w:rsidR="001A356E" w:rsidRPr="00D80282" w:rsidRDefault="001A356E" w:rsidP="001A356E">
      <w:pPr>
        <w:tabs>
          <w:tab w:val="left" w:pos="720"/>
        </w:tabs>
        <w:suppressAutoHyphens/>
        <w:rPr>
          <w:rFonts w:ascii="Times New Roman" w:hAnsi="Times New Roman" w:cs="Times New Roman"/>
          <w:sz w:val="22"/>
          <w:szCs w:val="22"/>
        </w:rPr>
      </w:pPr>
    </w:p>
    <w:p w14:paraId="4E2D0AB3" w14:textId="605EF3AE" w:rsidR="001A356E" w:rsidRPr="00D80282" w:rsidRDefault="001A356E" w:rsidP="001A356E">
      <w:pPr>
        <w:tabs>
          <w:tab w:val="left" w:pos="720"/>
        </w:tabs>
        <w:suppressAutoHyphens/>
        <w:ind w:left="720"/>
        <w:rPr>
          <w:rFonts w:ascii="Times New Roman" w:hAnsi="Times New Roman" w:cs="Times New Roman"/>
          <w:iCs/>
          <w:sz w:val="22"/>
          <w:szCs w:val="22"/>
          <w:lang w:bidi="en-US"/>
        </w:rPr>
      </w:pPr>
      <w:r w:rsidRPr="00D80282">
        <w:rPr>
          <w:rFonts w:ascii="Times New Roman" w:hAnsi="Times New Roman" w:cs="Times New Roman"/>
          <w:sz w:val="22"/>
          <w:szCs w:val="22"/>
        </w:rPr>
        <w:t xml:space="preserve">(1)  </w:t>
      </w:r>
      <w:r w:rsidRPr="00D80282">
        <w:rPr>
          <w:rFonts w:ascii="Times New Roman" w:hAnsi="Times New Roman" w:cs="Times New Roman"/>
          <w:sz w:val="22"/>
          <w:szCs w:val="22"/>
          <w:u w:val="single"/>
        </w:rPr>
        <w:t>Qualifying Nursing Facility</w:t>
      </w:r>
      <w:r w:rsidRPr="00D80282">
        <w:rPr>
          <w:rFonts w:ascii="Times New Roman" w:hAnsi="Times New Roman" w:cs="Times New Roman"/>
          <w:sz w:val="22"/>
          <w:szCs w:val="22"/>
        </w:rPr>
        <w:t>. Effective August 1, 2020</w:t>
      </w:r>
      <w:r w:rsidRPr="00D80282">
        <w:rPr>
          <w:rFonts w:ascii="Times New Roman" w:hAnsi="Times New Roman" w:cs="Times New Roman"/>
          <w:iCs/>
          <w:sz w:val="22"/>
          <w:szCs w:val="22"/>
          <w:lang w:bidi="en-US"/>
        </w:rPr>
        <w:t xml:space="preserve">, qualifying nursing facilities will be able to receive a member-based </w:t>
      </w:r>
      <w:r w:rsidRPr="00D80282">
        <w:rPr>
          <w:rFonts w:ascii="Times New Roman" w:hAnsi="Times New Roman" w:cs="Times New Roman"/>
          <w:i/>
          <w:sz w:val="22"/>
          <w:szCs w:val="22"/>
          <w:lang w:bidi="en-US"/>
        </w:rPr>
        <w:t>per diem</w:t>
      </w:r>
      <w:r w:rsidRPr="00D80282">
        <w:rPr>
          <w:rFonts w:ascii="Times New Roman" w:hAnsi="Times New Roman" w:cs="Times New Roman"/>
          <w:iCs/>
          <w:sz w:val="22"/>
          <w:szCs w:val="22"/>
          <w:lang w:bidi="en-US"/>
        </w:rPr>
        <w:t xml:space="preserve"> rate for residents with severe mental or neurological disorders who are receiving specialized services for such disorders. In order to qualify for this member-based </w:t>
      </w:r>
      <w:r w:rsidRPr="00D80282">
        <w:rPr>
          <w:rFonts w:ascii="Times New Roman" w:hAnsi="Times New Roman" w:cs="Times New Roman"/>
          <w:i/>
          <w:sz w:val="22"/>
          <w:szCs w:val="22"/>
          <w:lang w:bidi="en-US"/>
        </w:rPr>
        <w:t>per diem</w:t>
      </w:r>
      <w:r w:rsidRPr="00D80282">
        <w:rPr>
          <w:rFonts w:ascii="Times New Roman" w:hAnsi="Times New Roman" w:cs="Times New Roman"/>
          <w:iCs/>
          <w:sz w:val="22"/>
          <w:szCs w:val="22"/>
          <w:lang w:bidi="en-US"/>
        </w:rPr>
        <w:t xml:space="preserve"> rate, a nursing facility must</w:t>
      </w:r>
    </w:p>
    <w:p w14:paraId="3100528A" w14:textId="35B733E7" w:rsidR="001A356E" w:rsidRPr="00D80282" w:rsidRDefault="001A356E" w:rsidP="001A356E">
      <w:pPr>
        <w:suppressAutoHyphens/>
        <w:ind w:left="1080"/>
        <w:rPr>
          <w:rFonts w:ascii="Times New Roman" w:hAnsi="Times New Roman" w:cs="Times New Roman"/>
          <w:iCs/>
          <w:sz w:val="22"/>
          <w:szCs w:val="22"/>
          <w:lang w:bidi="en-US"/>
        </w:rPr>
      </w:pPr>
      <w:r w:rsidRPr="00D80282">
        <w:rPr>
          <w:rFonts w:ascii="Times New Roman" w:hAnsi="Times New Roman" w:cs="Times New Roman"/>
          <w:iCs/>
          <w:sz w:val="22"/>
          <w:szCs w:val="22"/>
          <w:lang w:bidi="en-US"/>
        </w:rPr>
        <w:t>(a)  as of August 1, 2020, operate exclusively to provide nursing facility services, including the specialized services described in 101 CMR 206.11(b), to residents with mental or neurological disorders, including residents with acquired brain injuries;</w:t>
      </w:r>
    </w:p>
    <w:p w14:paraId="746B45FB" w14:textId="504EE8A7" w:rsidR="001A356E" w:rsidRPr="00D80282" w:rsidRDefault="001A356E" w:rsidP="001A356E">
      <w:pPr>
        <w:suppressAutoHyphens/>
        <w:ind w:left="1080"/>
        <w:rPr>
          <w:rFonts w:ascii="Times New Roman" w:hAnsi="Times New Roman" w:cs="Times New Roman"/>
          <w:sz w:val="22"/>
          <w:szCs w:val="22"/>
        </w:rPr>
      </w:pPr>
      <w:r w:rsidRPr="00D80282">
        <w:rPr>
          <w:rFonts w:ascii="Times New Roman" w:hAnsi="Times New Roman" w:cs="Times New Roman"/>
          <w:iCs/>
          <w:sz w:val="22"/>
          <w:szCs w:val="22"/>
          <w:lang w:bidi="en-US"/>
        </w:rPr>
        <w:t>(b)  provide the following specialized rehabilitation services for its residents:</w:t>
      </w:r>
    </w:p>
    <w:p w14:paraId="5268A3D2" w14:textId="7E40304C" w:rsidR="001A356E" w:rsidRPr="00D80282" w:rsidRDefault="001A356E" w:rsidP="001A356E">
      <w:pPr>
        <w:suppressAutoHyphens/>
        <w:ind w:left="1440"/>
        <w:rPr>
          <w:rFonts w:ascii="Times New Roman" w:hAnsi="Times New Roman" w:cs="Times New Roman"/>
          <w:sz w:val="22"/>
          <w:szCs w:val="22"/>
          <w:lang w:bidi="en-US"/>
        </w:rPr>
      </w:pPr>
      <w:r w:rsidRPr="00D80282">
        <w:rPr>
          <w:rFonts w:ascii="Times New Roman" w:hAnsi="Times New Roman" w:cs="Times New Roman"/>
          <w:sz w:val="22"/>
          <w:szCs w:val="22"/>
          <w:lang w:bidi="en-US"/>
        </w:rPr>
        <w:t xml:space="preserve">1.  an individualized therapeutic skill development plan for each member; </w:t>
      </w:r>
    </w:p>
    <w:p w14:paraId="13619006" w14:textId="7F89C772" w:rsidR="001A356E" w:rsidRPr="00D80282" w:rsidRDefault="001A356E" w:rsidP="001A356E">
      <w:pPr>
        <w:suppressAutoHyphens/>
        <w:ind w:left="1440"/>
        <w:rPr>
          <w:rFonts w:ascii="Times New Roman" w:hAnsi="Times New Roman" w:cs="Times New Roman"/>
          <w:sz w:val="22"/>
          <w:szCs w:val="22"/>
          <w:lang w:bidi="en-US"/>
        </w:rPr>
      </w:pPr>
      <w:r w:rsidRPr="00D80282">
        <w:rPr>
          <w:rFonts w:ascii="Times New Roman" w:hAnsi="Times New Roman" w:cs="Times New Roman"/>
          <w:sz w:val="22"/>
          <w:szCs w:val="22"/>
          <w:lang w:bidi="en-US"/>
        </w:rPr>
        <w:t xml:space="preserve">2.  individual counseling; </w:t>
      </w:r>
    </w:p>
    <w:p w14:paraId="20DEFCC4" w14:textId="63B559B9" w:rsidR="001A356E" w:rsidRPr="00D80282" w:rsidRDefault="001A356E" w:rsidP="001A356E">
      <w:pPr>
        <w:suppressAutoHyphens/>
        <w:ind w:left="1440"/>
        <w:rPr>
          <w:rFonts w:ascii="Times New Roman" w:hAnsi="Times New Roman" w:cs="Times New Roman"/>
          <w:sz w:val="22"/>
          <w:szCs w:val="22"/>
          <w:lang w:bidi="en-US"/>
        </w:rPr>
      </w:pPr>
      <w:r w:rsidRPr="00D80282">
        <w:rPr>
          <w:rFonts w:ascii="Times New Roman" w:hAnsi="Times New Roman" w:cs="Times New Roman"/>
          <w:sz w:val="22"/>
          <w:szCs w:val="22"/>
          <w:lang w:bidi="en-US"/>
        </w:rPr>
        <w:t xml:space="preserve">3.  group counseling (therapeutic and life skills groups), with group sessions offered multiple times each week to ensure access based on member needs and preferences; </w:t>
      </w:r>
    </w:p>
    <w:p w14:paraId="2593A2BA" w14:textId="3F3FEB0B" w:rsidR="001A356E" w:rsidRPr="00D80282" w:rsidRDefault="001A356E" w:rsidP="001A356E">
      <w:pPr>
        <w:suppressAutoHyphens/>
        <w:ind w:left="1440"/>
        <w:rPr>
          <w:rFonts w:ascii="Times New Roman" w:hAnsi="Times New Roman" w:cs="Times New Roman"/>
          <w:sz w:val="22"/>
          <w:szCs w:val="22"/>
          <w:lang w:bidi="en-US"/>
        </w:rPr>
      </w:pPr>
      <w:r w:rsidRPr="00D80282">
        <w:rPr>
          <w:rFonts w:ascii="Times New Roman" w:hAnsi="Times New Roman" w:cs="Times New Roman"/>
          <w:sz w:val="22"/>
          <w:szCs w:val="22"/>
          <w:lang w:bidi="en-US"/>
        </w:rPr>
        <w:t xml:space="preserve">4.  sensory modulation and cognitive rehabilitation; </w:t>
      </w:r>
    </w:p>
    <w:p w14:paraId="2BD683E7" w14:textId="1228E0DC" w:rsidR="001A356E" w:rsidRPr="00D80282" w:rsidRDefault="001A356E" w:rsidP="001A356E">
      <w:pPr>
        <w:suppressAutoHyphens/>
        <w:ind w:left="1440"/>
        <w:rPr>
          <w:rFonts w:ascii="Times New Roman" w:hAnsi="Times New Roman" w:cs="Times New Roman"/>
          <w:sz w:val="22"/>
          <w:szCs w:val="22"/>
          <w:lang w:bidi="en-US"/>
        </w:rPr>
      </w:pPr>
      <w:r w:rsidRPr="00D80282">
        <w:rPr>
          <w:rFonts w:ascii="Times New Roman" w:hAnsi="Times New Roman" w:cs="Times New Roman"/>
          <w:sz w:val="22"/>
          <w:szCs w:val="22"/>
          <w:lang w:bidi="en-US"/>
        </w:rPr>
        <w:t xml:space="preserve">5.  neuropsychological testing, evaluation, and intervention; </w:t>
      </w:r>
    </w:p>
    <w:p w14:paraId="5F8EEF96" w14:textId="454725EC" w:rsidR="001A356E" w:rsidRPr="00D80282" w:rsidRDefault="001A356E" w:rsidP="001A356E">
      <w:pPr>
        <w:suppressAutoHyphens/>
        <w:ind w:left="1440"/>
        <w:rPr>
          <w:rFonts w:ascii="Times New Roman" w:hAnsi="Times New Roman" w:cs="Times New Roman"/>
          <w:sz w:val="22"/>
          <w:szCs w:val="22"/>
          <w:lang w:bidi="en-US"/>
        </w:rPr>
      </w:pPr>
      <w:r w:rsidRPr="00D80282">
        <w:rPr>
          <w:rFonts w:ascii="Times New Roman" w:hAnsi="Times New Roman" w:cs="Times New Roman"/>
          <w:sz w:val="22"/>
          <w:szCs w:val="22"/>
          <w:lang w:bidi="en-US"/>
        </w:rPr>
        <w:t xml:space="preserve">6.  alcohol and substance abuse counseling and prevention; </w:t>
      </w:r>
    </w:p>
    <w:p w14:paraId="098A2FF4" w14:textId="5586ABF2" w:rsidR="001A356E" w:rsidRPr="00D80282" w:rsidRDefault="001A356E" w:rsidP="001A356E">
      <w:pPr>
        <w:suppressAutoHyphens/>
        <w:ind w:left="1440"/>
        <w:rPr>
          <w:rFonts w:ascii="Times New Roman" w:hAnsi="Times New Roman" w:cs="Times New Roman"/>
          <w:sz w:val="22"/>
          <w:szCs w:val="22"/>
          <w:lang w:bidi="en-US"/>
        </w:rPr>
      </w:pPr>
      <w:r w:rsidRPr="00D80282">
        <w:rPr>
          <w:rFonts w:ascii="Times New Roman" w:hAnsi="Times New Roman" w:cs="Times New Roman"/>
          <w:sz w:val="22"/>
          <w:szCs w:val="22"/>
          <w:lang w:bidi="en-US"/>
        </w:rPr>
        <w:t xml:space="preserve">7.  all mental health services as indicated by each resident’s PASSR Level II evaluation; </w:t>
      </w:r>
    </w:p>
    <w:p w14:paraId="155E4AAE" w14:textId="2A7F3B42" w:rsidR="001A356E" w:rsidRPr="00D80282" w:rsidRDefault="001A356E" w:rsidP="001A356E">
      <w:pPr>
        <w:suppressAutoHyphens/>
        <w:ind w:left="1440"/>
        <w:rPr>
          <w:rFonts w:ascii="Times New Roman" w:hAnsi="Times New Roman" w:cs="Times New Roman"/>
          <w:sz w:val="22"/>
          <w:szCs w:val="22"/>
          <w:lang w:bidi="en-US"/>
        </w:rPr>
      </w:pPr>
      <w:r w:rsidRPr="00D80282">
        <w:rPr>
          <w:rFonts w:ascii="Times New Roman" w:hAnsi="Times New Roman" w:cs="Times New Roman"/>
          <w:sz w:val="22"/>
          <w:szCs w:val="22"/>
          <w:lang w:bidi="en-US"/>
        </w:rPr>
        <w:t xml:space="preserve">8.  vocational programming; and </w:t>
      </w:r>
    </w:p>
    <w:p w14:paraId="5D63C109" w14:textId="6E110C5F" w:rsidR="001A356E" w:rsidRPr="00D80282" w:rsidRDefault="001A356E" w:rsidP="001A356E">
      <w:pPr>
        <w:suppressAutoHyphens/>
        <w:ind w:left="1440"/>
        <w:rPr>
          <w:rFonts w:ascii="Times New Roman" w:hAnsi="Times New Roman" w:cs="Times New Roman"/>
          <w:sz w:val="22"/>
          <w:szCs w:val="22"/>
          <w:lang w:bidi="en-US"/>
        </w:rPr>
      </w:pPr>
      <w:r w:rsidRPr="00D80282">
        <w:rPr>
          <w:rFonts w:ascii="Times New Roman" w:hAnsi="Times New Roman" w:cs="Times New Roman"/>
          <w:sz w:val="22"/>
          <w:szCs w:val="22"/>
          <w:lang w:bidi="en-US"/>
        </w:rPr>
        <w:t>9.  community re-integration.</w:t>
      </w:r>
    </w:p>
    <w:p w14:paraId="3F433D73" w14:textId="77777777" w:rsidR="00010F80" w:rsidRDefault="00010F80" w:rsidP="001A356E">
      <w:pPr>
        <w:tabs>
          <w:tab w:val="left" w:pos="720"/>
          <w:tab w:val="left" w:pos="1080"/>
        </w:tabs>
        <w:suppressAutoHyphens/>
        <w:ind w:left="1080"/>
        <w:rPr>
          <w:rFonts w:ascii="Times New Roman" w:hAnsi="Times New Roman" w:cs="Times New Roman"/>
          <w:sz w:val="22"/>
          <w:szCs w:val="22"/>
          <w:lang w:bidi="en-US"/>
        </w:rPr>
      </w:pPr>
      <w:r>
        <w:rPr>
          <w:rFonts w:ascii="Times New Roman" w:hAnsi="Times New Roman" w:cs="Times New Roman"/>
          <w:sz w:val="22"/>
          <w:szCs w:val="22"/>
          <w:lang w:bidi="en-US"/>
        </w:rPr>
        <w:br w:type="page"/>
      </w:r>
    </w:p>
    <w:p w14:paraId="56F16F94" w14:textId="26D11C9B" w:rsidR="001A356E" w:rsidRPr="00D80282" w:rsidRDefault="001A356E" w:rsidP="001A356E">
      <w:pPr>
        <w:tabs>
          <w:tab w:val="left" w:pos="720"/>
          <w:tab w:val="left" w:pos="1080"/>
        </w:tabs>
        <w:suppressAutoHyphens/>
        <w:ind w:left="1080"/>
        <w:rPr>
          <w:rFonts w:ascii="Times New Roman" w:hAnsi="Times New Roman" w:cs="Times New Roman"/>
          <w:sz w:val="22"/>
          <w:szCs w:val="22"/>
          <w:lang w:bidi="en-US"/>
        </w:rPr>
      </w:pPr>
      <w:r w:rsidRPr="00D80282">
        <w:rPr>
          <w:rFonts w:ascii="Times New Roman" w:hAnsi="Times New Roman" w:cs="Times New Roman"/>
          <w:sz w:val="22"/>
          <w:szCs w:val="22"/>
          <w:lang w:bidi="en-US"/>
        </w:rPr>
        <w:lastRenderedPageBreak/>
        <w:t xml:space="preserve">(c)  Maintain a program staff of specially trained professionals, including but not limited to, a neuropsychiatrist, a neuropsychologist, licensed mental health counselors, vocational specialists, life skills counselors, certified brain injury specialists, substance abuse counselors, and therapeutic technicians. All such staff must be trained in behavior modification and de-escalation techniques. </w:t>
      </w:r>
    </w:p>
    <w:p w14:paraId="690C1BFE" w14:textId="1317CA71" w:rsidR="00D80282" w:rsidRDefault="00D80282" w:rsidP="00812B5E">
      <w:pPr>
        <w:tabs>
          <w:tab w:val="left" w:pos="720"/>
        </w:tabs>
        <w:suppressAutoHyphens/>
        <w:rPr>
          <w:rFonts w:ascii="Times New Roman" w:hAnsi="Times New Roman" w:cs="Times New Roman"/>
          <w:iCs/>
          <w:sz w:val="22"/>
          <w:szCs w:val="22"/>
          <w:lang w:bidi="en-US"/>
        </w:rPr>
      </w:pPr>
    </w:p>
    <w:p w14:paraId="7DDAD8EF" w14:textId="631C498E" w:rsidR="001A356E" w:rsidRPr="00D80282" w:rsidRDefault="001A356E" w:rsidP="001A356E">
      <w:pPr>
        <w:tabs>
          <w:tab w:val="left" w:pos="720"/>
        </w:tabs>
        <w:suppressAutoHyphens/>
        <w:ind w:left="720"/>
        <w:rPr>
          <w:rFonts w:ascii="Times New Roman" w:hAnsi="Times New Roman" w:cs="Times New Roman"/>
          <w:iCs/>
          <w:sz w:val="22"/>
          <w:szCs w:val="22"/>
          <w:lang w:bidi="en-US"/>
        </w:rPr>
      </w:pPr>
      <w:r w:rsidRPr="00D80282">
        <w:rPr>
          <w:rFonts w:ascii="Times New Roman" w:hAnsi="Times New Roman" w:cs="Times New Roman"/>
          <w:iCs/>
          <w:sz w:val="22"/>
          <w:szCs w:val="22"/>
          <w:lang w:bidi="en-US"/>
        </w:rPr>
        <w:t xml:space="preserve">(2)  </w:t>
      </w:r>
      <w:r w:rsidRPr="00D80282">
        <w:rPr>
          <w:rFonts w:ascii="Times New Roman" w:hAnsi="Times New Roman" w:cs="Times New Roman"/>
          <w:i/>
          <w:sz w:val="22"/>
          <w:szCs w:val="22"/>
          <w:u w:val="single"/>
          <w:lang w:bidi="en-US"/>
        </w:rPr>
        <w:t>Per Diem</w:t>
      </w:r>
      <w:r w:rsidRPr="00D80282">
        <w:rPr>
          <w:rFonts w:ascii="Times New Roman" w:hAnsi="Times New Roman" w:cs="Times New Roman"/>
          <w:iCs/>
          <w:sz w:val="22"/>
          <w:szCs w:val="22"/>
          <w:u w:val="single"/>
          <w:lang w:bidi="en-US"/>
        </w:rPr>
        <w:t xml:space="preserve"> Rate for Approved Admitted Members</w:t>
      </w:r>
      <w:r w:rsidRPr="00D80282">
        <w:rPr>
          <w:rFonts w:ascii="Times New Roman" w:hAnsi="Times New Roman" w:cs="Times New Roman"/>
          <w:iCs/>
          <w:sz w:val="22"/>
          <w:szCs w:val="22"/>
          <w:lang w:bidi="en-US"/>
        </w:rPr>
        <w:t>.</w:t>
      </w:r>
      <w:r w:rsidR="00C7214D">
        <w:rPr>
          <w:rFonts w:ascii="Times New Roman" w:hAnsi="Times New Roman" w:cs="Times New Roman"/>
          <w:iCs/>
          <w:sz w:val="22"/>
          <w:szCs w:val="22"/>
          <w:lang w:bidi="en-US"/>
        </w:rPr>
        <w:t xml:space="preserve"> </w:t>
      </w:r>
      <w:r w:rsidRPr="00D80282">
        <w:rPr>
          <w:rFonts w:ascii="Times New Roman" w:hAnsi="Times New Roman" w:cs="Times New Roman"/>
          <w:iCs/>
          <w:sz w:val="22"/>
          <w:szCs w:val="22"/>
          <w:lang w:bidi="en-US"/>
        </w:rPr>
        <w:t xml:space="preserve"> Qualifying nursing facilities may receive a flat member-based </w:t>
      </w:r>
      <w:r w:rsidRPr="00D80282">
        <w:rPr>
          <w:rFonts w:ascii="Times New Roman" w:hAnsi="Times New Roman" w:cs="Times New Roman"/>
          <w:i/>
          <w:sz w:val="22"/>
          <w:szCs w:val="22"/>
          <w:lang w:bidi="en-US"/>
        </w:rPr>
        <w:t>per diem</w:t>
      </w:r>
      <w:r w:rsidRPr="00D80282">
        <w:rPr>
          <w:rFonts w:ascii="Times New Roman" w:hAnsi="Times New Roman" w:cs="Times New Roman"/>
          <w:iCs/>
          <w:sz w:val="22"/>
          <w:szCs w:val="22"/>
          <w:lang w:bidi="en-US"/>
        </w:rPr>
        <w:t xml:space="preserve"> rate of $461 for members with a mental or neurological disorder that severely affects the member’s behavior who are admitted on or after August 1, 2020, provided that the qualifying nursing facility receives approval from MassHealth prior to the member’s admission that the member requires specialized services described in 101 CMR 206.11(1) and is therefore eligible for this enhanced rate. The specialized services program is designed to transition the member back to community-based care or less-restrictive placement, and such rate applies only during the time that the member has been approved by MassHealth for the enhanced rate. Qualifying nursing facilities receiving this </w:t>
      </w:r>
      <w:r w:rsidRPr="00D80282">
        <w:rPr>
          <w:rFonts w:ascii="Times New Roman" w:hAnsi="Times New Roman" w:cs="Times New Roman"/>
          <w:i/>
          <w:sz w:val="22"/>
          <w:szCs w:val="22"/>
          <w:lang w:bidi="en-US"/>
        </w:rPr>
        <w:t>per diem</w:t>
      </w:r>
      <w:r w:rsidRPr="00D80282">
        <w:rPr>
          <w:rFonts w:ascii="Times New Roman" w:hAnsi="Times New Roman" w:cs="Times New Roman"/>
          <w:iCs/>
          <w:sz w:val="22"/>
          <w:szCs w:val="22"/>
          <w:lang w:bidi="en-US"/>
        </w:rPr>
        <w:t xml:space="preserve"> rate are not eligible for any other </w:t>
      </w:r>
      <w:r w:rsidRPr="00D80282">
        <w:rPr>
          <w:rFonts w:ascii="Times New Roman" w:hAnsi="Times New Roman" w:cs="Times New Roman"/>
          <w:i/>
          <w:sz w:val="22"/>
          <w:szCs w:val="22"/>
          <w:lang w:bidi="en-US"/>
        </w:rPr>
        <w:t>per diem</w:t>
      </w:r>
      <w:r w:rsidRPr="00D80282">
        <w:rPr>
          <w:rFonts w:ascii="Times New Roman" w:hAnsi="Times New Roman" w:cs="Times New Roman"/>
          <w:iCs/>
          <w:sz w:val="22"/>
          <w:szCs w:val="22"/>
          <w:lang w:bidi="en-US"/>
        </w:rPr>
        <w:t xml:space="preserve"> rates or payments established under 101 CMR 206.00 with respect to such approved members, except as provided in 101 CMR 206.11(3) or, if applicable, 101 CMR 206.10. Qualifying facilities may also admit members without seeking approval from the MassHealth agency. In such circumstances, qualifying nursing facilities will receive the standard nursing facility rate established under 101 CMR 206.00 with respect to those members.</w:t>
      </w:r>
    </w:p>
    <w:p w14:paraId="4FC1414F" w14:textId="77777777" w:rsidR="001A356E" w:rsidRPr="00D80282" w:rsidRDefault="001A356E" w:rsidP="001A356E">
      <w:pPr>
        <w:tabs>
          <w:tab w:val="left" w:pos="720"/>
        </w:tabs>
        <w:suppressAutoHyphens/>
        <w:ind w:left="720"/>
        <w:rPr>
          <w:rFonts w:ascii="Times New Roman" w:hAnsi="Times New Roman" w:cs="Times New Roman"/>
          <w:iCs/>
          <w:sz w:val="22"/>
          <w:szCs w:val="22"/>
          <w:lang w:bidi="en-US"/>
        </w:rPr>
      </w:pPr>
    </w:p>
    <w:p w14:paraId="43F35089" w14:textId="6F3CEF63" w:rsidR="001A356E" w:rsidRPr="00D80282" w:rsidRDefault="001A356E" w:rsidP="001A356E">
      <w:pPr>
        <w:tabs>
          <w:tab w:val="left" w:pos="720"/>
        </w:tabs>
        <w:suppressAutoHyphens/>
        <w:ind w:left="720"/>
        <w:rPr>
          <w:rFonts w:ascii="Times New Roman" w:hAnsi="Times New Roman" w:cs="Times New Roman"/>
          <w:iCs/>
          <w:sz w:val="22"/>
          <w:szCs w:val="22"/>
        </w:rPr>
      </w:pPr>
      <w:r w:rsidRPr="00D80282">
        <w:rPr>
          <w:rFonts w:ascii="Times New Roman" w:hAnsi="Times New Roman" w:cs="Times New Roman"/>
          <w:iCs/>
          <w:sz w:val="22"/>
          <w:szCs w:val="22"/>
        </w:rPr>
        <w:t xml:space="preserve">(3)  </w:t>
      </w:r>
      <w:r w:rsidRPr="00D80282">
        <w:rPr>
          <w:rFonts w:ascii="Times New Roman" w:hAnsi="Times New Roman" w:cs="Times New Roman"/>
          <w:iCs/>
          <w:sz w:val="22"/>
          <w:szCs w:val="22"/>
          <w:u w:val="single"/>
        </w:rPr>
        <w:t>High-cost Member Additional Rate</w:t>
      </w:r>
      <w:r w:rsidRPr="00D80282">
        <w:rPr>
          <w:rFonts w:ascii="Times New Roman" w:hAnsi="Times New Roman" w:cs="Times New Roman"/>
          <w:iCs/>
          <w:sz w:val="22"/>
          <w:szCs w:val="22"/>
        </w:rPr>
        <w:t xml:space="preserve">. Qualifying nursing facilities may receive an additional member-based rate of $150 in addition to the </w:t>
      </w:r>
      <w:r w:rsidRPr="00D80282">
        <w:rPr>
          <w:rFonts w:ascii="Times New Roman" w:hAnsi="Times New Roman" w:cs="Times New Roman"/>
          <w:i/>
          <w:sz w:val="22"/>
          <w:szCs w:val="22"/>
        </w:rPr>
        <w:t>per diem</w:t>
      </w:r>
      <w:r w:rsidRPr="00D80282">
        <w:rPr>
          <w:rFonts w:ascii="Times New Roman" w:hAnsi="Times New Roman" w:cs="Times New Roman"/>
          <w:iCs/>
          <w:sz w:val="22"/>
          <w:szCs w:val="22"/>
        </w:rPr>
        <w:t xml:space="preserve"> rate set by 101 CMR 206.11(2) for any member approved for admittance to the nursing facility for whom reasonable and allowable direct care costs associated with providing for such member’s clinical care needs is more than 100</w:t>
      </w:r>
      <w:r w:rsidR="00193CDF" w:rsidRPr="00D80282">
        <w:rPr>
          <w:rFonts w:ascii="Times New Roman" w:hAnsi="Times New Roman" w:cs="Times New Roman"/>
          <w:iCs/>
          <w:sz w:val="22"/>
          <w:szCs w:val="22"/>
        </w:rPr>
        <w:t>%</w:t>
      </w:r>
      <w:r w:rsidRPr="00D80282">
        <w:rPr>
          <w:rFonts w:ascii="Times New Roman" w:hAnsi="Times New Roman" w:cs="Times New Roman"/>
          <w:iCs/>
          <w:sz w:val="22"/>
          <w:szCs w:val="22"/>
        </w:rPr>
        <w:t xml:space="preserve"> greater than the facility’s average direct care costs per resident, provided that the facility</w:t>
      </w:r>
    </w:p>
    <w:p w14:paraId="686573A1" w14:textId="0FB89BC2" w:rsidR="001A356E" w:rsidRPr="00D80282" w:rsidRDefault="001A356E" w:rsidP="001A356E">
      <w:pPr>
        <w:suppressAutoHyphens/>
        <w:ind w:left="1080"/>
        <w:rPr>
          <w:rFonts w:ascii="Times New Roman" w:hAnsi="Times New Roman" w:cs="Times New Roman"/>
          <w:iCs/>
          <w:sz w:val="22"/>
          <w:szCs w:val="22"/>
        </w:rPr>
      </w:pPr>
      <w:r w:rsidRPr="00D80282">
        <w:rPr>
          <w:rFonts w:ascii="Times New Roman" w:hAnsi="Times New Roman" w:cs="Times New Roman"/>
          <w:iCs/>
          <w:sz w:val="22"/>
          <w:szCs w:val="22"/>
        </w:rPr>
        <w:t>(a)  certifies that the direct care costs associated with providing services to such member meets the requirements of this section;</w:t>
      </w:r>
    </w:p>
    <w:p w14:paraId="1711DBDB" w14:textId="383C1F71" w:rsidR="001A356E" w:rsidRPr="00D80282" w:rsidRDefault="001A356E" w:rsidP="001A356E">
      <w:pPr>
        <w:suppressAutoHyphens/>
        <w:ind w:left="1080"/>
        <w:rPr>
          <w:rFonts w:ascii="Times New Roman" w:hAnsi="Times New Roman" w:cs="Times New Roman"/>
          <w:iCs/>
          <w:sz w:val="22"/>
          <w:szCs w:val="22"/>
        </w:rPr>
      </w:pPr>
      <w:r w:rsidRPr="00D80282">
        <w:rPr>
          <w:rFonts w:ascii="Times New Roman" w:hAnsi="Times New Roman" w:cs="Times New Roman"/>
          <w:iCs/>
          <w:sz w:val="22"/>
          <w:szCs w:val="22"/>
        </w:rPr>
        <w:t xml:space="preserve">(b)  submits a summary of expected direct care costs associated with providing services to such member demonstrating that the requirements of this section have been met; and </w:t>
      </w:r>
    </w:p>
    <w:p w14:paraId="232C1768" w14:textId="0D070D26" w:rsidR="001A356E" w:rsidRPr="00D80282" w:rsidRDefault="001A356E" w:rsidP="001A356E">
      <w:pPr>
        <w:suppressAutoHyphens/>
        <w:ind w:left="1080"/>
        <w:rPr>
          <w:rFonts w:ascii="Times New Roman" w:hAnsi="Times New Roman" w:cs="Times New Roman"/>
          <w:iCs/>
          <w:sz w:val="22"/>
          <w:szCs w:val="22"/>
        </w:rPr>
      </w:pPr>
      <w:r w:rsidRPr="00D80282">
        <w:rPr>
          <w:rFonts w:ascii="Times New Roman" w:hAnsi="Times New Roman" w:cs="Times New Roman"/>
          <w:iCs/>
          <w:sz w:val="22"/>
          <w:szCs w:val="22"/>
        </w:rPr>
        <w:t>(c)  receives approval from the MassHealth agency for the additional rate, to be applied prospectively from the date of approval, with respect to such member.</w:t>
      </w:r>
    </w:p>
    <w:p w14:paraId="6D8AC91F" w14:textId="77777777" w:rsidR="001A356E" w:rsidRPr="00D80282" w:rsidRDefault="001A356E" w:rsidP="00BA118D">
      <w:pPr>
        <w:suppressAutoHyphens/>
        <w:ind w:left="720" w:firstLine="360"/>
        <w:rPr>
          <w:rFonts w:ascii="Times New Roman" w:hAnsi="Times New Roman" w:cs="Times New Roman"/>
          <w:iCs/>
          <w:sz w:val="22"/>
          <w:szCs w:val="22"/>
          <w:lang w:bidi="en-US"/>
        </w:rPr>
      </w:pPr>
      <w:r w:rsidRPr="00D80282">
        <w:rPr>
          <w:rFonts w:ascii="Times New Roman" w:hAnsi="Times New Roman" w:cs="Times New Roman"/>
          <w:iCs/>
          <w:sz w:val="22"/>
          <w:szCs w:val="22"/>
          <w:lang w:bidi="en-US"/>
        </w:rPr>
        <w:t>The MassHealth agency reserves the right to request additional documentation in support of the expected direct care costs prior to granting approval for this additional rate.</w:t>
      </w:r>
    </w:p>
    <w:p w14:paraId="7EEB1778" w14:textId="77777777" w:rsidR="005E0C79" w:rsidRPr="00C7214D" w:rsidRDefault="005E0C79" w:rsidP="00C7214D">
      <w:pPr>
        <w:suppressAutoHyphens/>
        <w:rPr>
          <w:rFonts w:ascii="Times New Roman" w:hAnsi="Times New Roman" w:cs="Times New Roman"/>
          <w:iCs/>
          <w:sz w:val="22"/>
          <w:szCs w:val="22"/>
          <w:lang w:bidi="en-US"/>
        </w:rPr>
      </w:pPr>
    </w:p>
    <w:p w14:paraId="1BF053F4" w14:textId="0078FF0E" w:rsidR="005E0C79" w:rsidRPr="00D933A5" w:rsidRDefault="005E0C79" w:rsidP="005E0C79">
      <w:pPr>
        <w:suppressAutoHyphens/>
        <w:rPr>
          <w:rFonts w:ascii="Times New Roman" w:hAnsi="Times New Roman" w:cs="Times New Roman"/>
          <w:iCs/>
          <w:sz w:val="22"/>
          <w:szCs w:val="22"/>
          <w:u w:val="single"/>
          <w:lang w:bidi="en-US"/>
        </w:rPr>
      </w:pPr>
      <w:r w:rsidRPr="005E0C79">
        <w:rPr>
          <w:rFonts w:ascii="Times New Roman" w:hAnsi="Times New Roman" w:cs="Times New Roman"/>
          <w:iCs/>
          <w:sz w:val="22"/>
          <w:szCs w:val="22"/>
          <w:u w:val="single"/>
          <w:lang w:bidi="en-US"/>
        </w:rPr>
        <w:t>206.12: Direct</w:t>
      </w:r>
      <w:r w:rsidRPr="00D933A5">
        <w:rPr>
          <w:rFonts w:ascii="Times New Roman" w:hAnsi="Times New Roman" w:cs="Times New Roman"/>
          <w:iCs/>
          <w:sz w:val="22"/>
          <w:szCs w:val="22"/>
          <w:u w:val="single"/>
          <w:lang w:bidi="en-US"/>
        </w:rPr>
        <w:t xml:space="preserve"> Care Cost Quotient </w:t>
      </w:r>
    </w:p>
    <w:p w14:paraId="6DD166C5" w14:textId="77777777" w:rsidR="005E0C79" w:rsidRPr="00D933A5" w:rsidRDefault="005E0C79" w:rsidP="005E0C79">
      <w:pPr>
        <w:suppressAutoHyphens/>
        <w:rPr>
          <w:rFonts w:ascii="Times New Roman" w:hAnsi="Times New Roman" w:cs="Times New Roman"/>
          <w:iCs/>
          <w:sz w:val="22"/>
          <w:szCs w:val="22"/>
          <w:lang w:bidi="en-US"/>
        </w:rPr>
      </w:pPr>
    </w:p>
    <w:p w14:paraId="15607713" w14:textId="65FAB103" w:rsidR="005E0C79" w:rsidRPr="001C124D" w:rsidRDefault="005E0C79" w:rsidP="005E0C79">
      <w:pPr>
        <w:suppressAutoHyphens/>
        <w:ind w:left="720"/>
        <w:rPr>
          <w:rFonts w:ascii="Times New Roman" w:hAnsi="Times New Roman" w:cs="Times New Roman"/>
          <w:iCs/>
          <w:sz w:val="22"/>
          <w:szCs w:val="22"/>
          <w:lang w:bidi="en-US"/>
        </w:rPr>
      </w:pPr>
      <w:r w:rsidRPr="001C124D">
        <w:rPr>
          <w:rFonts w:ascii="Times New Roman" w:hAnsi="Times New Roman" w:cs="Times New Roman"/>
          <w:iCs/>
          <w:sz w:val="22"/>
          <w:szCs w:val="22"/>
          <w:lang w:bidi="en-US"/>
        </w:rPr>
        <w:t>(1</w:t>
      </w:r>
      <w:r>
        <w:rPr>
          <w:rFonts w:ascii="Times New Roman" w:hAnsi="Times New Roman" w:cs="Times New Roman"/>
          <w:iCs/>
          <w:sz w:val="22"/>
          <w:szCs w:val="22"/>
          <w:lang w:bidi="en-US"/>
        </w:rPr>
        <w:t>)  Beginning</w:t>
      </w:r>
      <w:r w:rsidRPr="001C124D">
        <w:rPr>
          <w:rFonts w:ascii="Times New Roman" w:hAnsi="Times New Roman" w:cs="Times New Roman"/>
          <w:iCs/>
          <w:sz w:val="22"/>
          <w:szCs w:val="22"/>
          <w:lang w:bidi="en-US"/>
        </w:rPr>
        <w:t xml:space="preserve"> October 1, 202</w:t>
      </w:r>
      <w:r>
        <w:rPr>
          <w:rFonts w:ascii="Times New Roman" w:hAnsi="Times New Roman" w:cs="Times New Roman"/>
          <w:iCs/>
          <w:sz w:val="22"/>
          <w:szCs w:val="22"/>
          <w:lang w:bidi="en-US"/>
        </w:rPr>
        <w:t>0</w:t>
      </w:r>
      <w:r w:rsidRPr="001C124D">
        <w:rPr>
          <w:rFonts w:ascii="Times New Roman" w:hAnsi="Times New Roman" w:cs="Times New Roman"/>
          <w:iCs/>
          <w:sz w:val="22"/>
          <w:szCs w:val="22"/>
          <w:lang w:bidi="en-US"/>
        </w:rPr>
        <w:t>,</w:t>
      </w:r>
      <w:r>
        <w:rPr>
          <w:rFonts w:ascii="Times New Roman" w:hAnsi="Times New Roman" w:cs="Times New Roman"/>
          <w:iCs/>
          <w:sz w:val="22"/>
          <w:szCs w:val="22"/>
          <w:lang w:bidi="en-US"/>
        </w:rPr>
        <w:t xml:space="preserve"> nursing facilities must have a Direct Care Cost Quotient (DCC-Q), as described in 101 CMR 206.12(2), of at least 75%</w:t>
      </w:r>
      <w:r w:rsidRPr="001C124D">
        <w:rPr>
          <w:rFonts w:ascii="Times New Roman" w:hAnsi="Times New Roman" w:cs="Times New Roman"/>
          <w:iCs/>
          <w:sz w:val="22"/>
          <w:szCs w:val="22"/>
          <w:lang w:bidi="en-US"/>
        </w:rPr>
        <w:t xml:space="preserve"> </w:t>
      </w:r>
      <w:r>
        <w:rPr>
          <w:rFonts w:ascii="Times New Roman" w:hAnsi="Times New Roman" w:cs="Times New Roman"/>
          <w:iCs/>
          <w:sz w:val="22"/>
          <w:szCs w:val="22"/>
          <w:lang w:bidi="en-US"/>
        </w:rPr>
        <w:t>during the rate year, running from October 1 through September 30 of each year. Beginning October 1, 2021 and each rate year thereafter, a</w:t>
      </w:r>
      <w:r w:rsidRPr="001C124D">
        <w:rPr>
          <w:rFonts w:ascii="Times New Roman" w:hAnsi="Times New Roman" w:cs="Times New Roman"/>
          <w:iCs/>
          <w:sz w:val="22"/>
          <w:szCs w:val="22"/>
          <w:lang w:bidi="en-US"/>
        </w:rPr>
        <w:t xml:space="preserve"> nursing facility rate may be subject to a downward adjustment</w:t>
      </w:r>
      <w:r>
        <w:rPr>
          <w:rFonts w:ascii="Times New Roman" w:hAnsi="Times New Roman" w:cs="Times New Roman"/>
          <w:iCs/>
          <w:sz w:val="22"/>
          <w:szCs w:val="22"/>
          <w:lang w:bidi="en-US"/>
        </w:rPr>
        <w:t xml:space="preserve"> </w:t>
      </w:r>
      <w:r w:rsidRPr="001C124D">
        <w:rPr>
          <w:rFonts w:ascii="Times New Roman" w:hAnsi="Times New Roman" w:cs="Times New Roman"/>
          <w:iCs/>
          <w:sz w:val="22"/>
          <w:szCs w:val="22"/>
          <w:lang w:bidi="en-US"/>
        </w:rPr>
        <w:t>if the facility fails to be at or above the 75% DCC-Q</w:t>
      </w:r>
      <w:r>
        <w:rPr>
          <w:rFonts w:ascii="Times New Roman" w:hAnsi="Times New Roman" w:cs="Times New Roman"/>
          <w:iCs/>
          <w:sz w:val="22"/>
          <w:szCs w:val="22"/>
          <w:lang w:bidi="en-US"/>
        </w:rPr>
        <w:t xml:space="preserve"> in the previous rate year</w:t>
      </w:r>
      <w:r w:rsidRPr="001C124D">
        <w:rPr>
          <w:rFonts w:ascii="Times New Roman" w:hAnsi="Times New Roman" w:cs="Times New Roman"/>
          <w:iCs/>
          <w:sz w:val="22"/>
          <w:szCs w:val="22"/>
          <w:lang w:bidi="en-US"/>
        </w:rPr>
        <w:t xml:space="preserve">. </w:t>
      </w:r>
    </w:p>
    <w:p w14:paraId="2022165D" w14:textId="77777777" w:rsidR="005E0C79" w:rsidRDefault="005E0C79" w:rsidP="005E0C79">
      <w:pPr>
        <w:suppressAutoHyphens/>
        <w:ind w:left="720"/>
        <w:rPr>
          <w:rFonts w:ascii="Times New Roman" w:hAnsi="Times New Roman" w:cs="Times New Roman"/>
          <w:iCs/>
          <w:sz w:val="22"/>
          <w:szCs w:val="22"/>
          <w:lang w:bidi="en-US"/>
        </w:rPr>
      </w:pPr>
    </w:p>
    <w:p w14:paraId="30C4CFC5" w14:textId="455AA67B" w:rsidR="005E0C79" w:rsidRPr="001C124D" w:rsidRDefault="005E0C79" w:rsidP="005E0C79">
      <w:pPr>
        <w:suppressAutoHyphens/>
        <w:ind w:left="72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(2)  The </w:t>
      </w:r>
      <w:r w:rsidRPr="001C124D">
        <w:rPr>
          <w:rFonts w:ascii="Times New Roman" w:hAnsi="Times New Roman" w:cs="Times New Roman"/>
          <w:iCs/>
          <w:sz w:val="22"/>
          <w:szCs w:val="22"/>
          <w:lang w:bidi="en-US"/>
        </w:rPr>
        <w:t>DCC-Q will be calculated by dividing certain direct</w:t>
      </w:r>
      <w:r>
        <w:rPr>
          <w:rFonts w:ascii="Times New Roman" w:hAnsi="Times New Roman" w:cs="Times New Roman"/>
          <w:iCs/>
          <w:sz w:val="22"/>
          <w:szCs w:val="22"/>
          <w:lang w:bidi="en-US"/>
        </w:rPr>
        <w:t xml:space="preserve"> care</w:t>
      </w:r>
      <w:r w:rsidRPr="001C124D">
        <w:rPr>
          <w:rFonts w:ascii="Times New Roman" w:hAnsi="Times New Roman" w:cs="Times New Roman"/>
          <w:iCs/>
          <w:sz w:val="22"/>
          <w:szCs w:val="22"/>
          <w:lang w:bidi="en-US"/>
        </w:rPr>
        <w:t xml:space="preserve"> workforce expenses</w:t>
      </w:r>
      <w:r>
        <w:rPr>
          <w:rFonts w:ascii="Times New Roman" w:hAnsi="Times New Roman" w:cs="Times New Roman"/>
          <w:iCs/>
          <w:sz w:val="22"/>
          <w:szCs w:val="22"/>
          <w:lang w:bidi="en-US"/>
        </w:rPr>
        <w:t xml:space="preserve">, such as </w:t>
      </w:r>
      <w:r w:rsidRPr="001C124D">
        <w:rPr>
          <w:rFonts w:ascii="Times New Roman" w:hAnsi="Times New Roman" w:cs="Times New Roman"/>
          <w:iCs/>
          <w:sz w:val="22"/>
          <w:szCs w:val="22"/>
          <w:lang w:bidi="en-US"/>
        </w:rPr>
        <w:t>nursing, dietary</w:t>
      </w:r>
      <w:r w:rsidR="00BA118D">
        <w:rPr>
          <w:rFonts w:ascii="Times New Roman" w:hAnsi="Times New Roman" w:cs="Times New Roman"/>
          <w:iCs/>
          <w:sz w:val="22"/>
          <w:szCs w:val="22"/>
          <w:lang w:bidi="en-US"/>
        </w:rPr>
        <w:t xml:space="preserve">, </w:t>
      </w:r>
      <w:r w:rsidRPr="001C124D">
        <w:rPr>
          <w:rFonts w:ascii="Times New Roman" w:hAnsi="Times New Roman" w:cs="Times New Roman"/>
          <w:iCs/>
          <w:sz w:val="22"/>
          <w:szCs w:val="22"/>
          <w:lang w:bidi="en-US"/>
        </w:rPr>
        <w:t>restorative therapy</w:t>
      </w:r>
      <w:r w:rsidR="00C7214D">
        <w:rPr>
          <w:rFonts w:ascii="Times New Roman" w:hAnsi="Times New Roman" w:cs="Times New Roman"/>
          <w:iCs/>
          <w:sz w:val="22"/>
          <w:szCs w:val="22"/>
          <w:lang w:bidi="en-US"/>
        </w:rPr>
        <w:t>, or social worker</w:t>
      </w:r>
      <w:r>
        <w:rPr>
          <w:rFonts w:ascii="Times New Roman" w:hAnsi="Times New Roman" w:cs="Times New Roman"/>
          <w:iCs/>
          <w:sz w:val="22"/>
          <w:szCs w:val="22"/>
          <w:lang w:bidi="en-US"/>
        </w:rPr>
        <w:t xml:space="preserve"> staff expenses,</w:t>
      </w:r>
      <w:r w:rsidRPr="001C124D">
        <w:rPr>
          <w:rFonts w:ascii="Times New Roman" w:hAnsi="Times New Roman" w:cs="Times New Roman"/>
          <w:iCs/>
          <w:sz w:val="22"/>
          <w:szCs w:val="22"/>
          <w:lang w:bidi="en-US"/>
        </w:rPr>
        <w:t xml:space="preserve"> by the facility’s </w:t>
      </w:r>
      <w:r>
        <w:rPr>
          <w:rFonts w:ascii="Times New Roman" w:hAnsi="Times New Roman" w:cs="Times New Roman"/>
          <w:iCs/>
          <w:sz w:val="22"/>
          <w:szCs w:val="22"/>
          <w:lang w:bidi="en-US"/>
        </w:rPr>
        <w:t xml:space="preserve">total </w:t>
      </w:r>
      <w:r w:rsidRPr="001C124D">
        <w:rPr>
          <w:rFonts w:ascii="Times New Roman" w:hAnsi="Times New Roman" w:cs="Times New Roman"/>
          <w:iCs/>
          <w:sz w:val="22"/>
          <w:szCs w:val="22"/>
          <w:lang w:bidi="en-US"/>
        </w:rPr>
        <w:t xml:space="preserve">revenue, excluding the revenue for non-nursing facility lines of business and </w:t>
      </w:r>
      <w:r>
        <w:rPr>
          <w:rFonts w:ascii="Times New Roman" w:hAnsi="Times New Roman" w:cs="Times New Roman"/>
          <w:iCs/>
          <w:sz w:val="22"/>
          <w:szCs w:val="22"/>
          <w:lang w:bidi="en-US"/>
        </w:rPr>
        <w:t>subtracting the</w:t>
      </w:r>
      <w:r w:rsidRPr="001C124D">
        <w:rPr>
          <w:rFonts w:ascii="Times New Roman" w:hAnsi="Times New Roman" w:cs="Times New Roman"/>
          <w:iCs/>
          <w:sz w:val="22"/>
          <w:szCs w:val="22"/>
          <w:lang w:bidi="en-US"/>
        </w:rPr>
        <w:t xml:space="preserve"> User Fee Assessments and </w:t>
      </w:r>
      <w:r>
        <w:rPr>
          <w:rFonts w:ascii="Times New Roman" w:hAnsi="Times New Roman" w:cs="Times New Roman"/>
          <w:iCs/>
          <w:sz w:val="22"/>
          <w:szCs w:val="22"/>
          <w:lang w:bidi="en-US"/>
        </w:rPr>
        <w:t xml:space="preserve">certain </w:t>
      </w:r>
      <w:r w:rsidRPr="001C124D">
        <w:rPr>
          <w:rFonts w:ascii="Times New Roman" w:hAnsi="Times New Roman" w:cs="Times New Roman"/>
          <w:iCs/>
          <w:sz w:val="22"/>
          <w:szCs w:val="22"/>
          <w:lang w:bidi="en-US"/>
        </w:rPr>
        <w:t>prescription drug expenses.</w:t>
      </w:r>
    </w:p>
    <w:p w14:paraId="546D2FA1" w14:textId="28E6EB9E" w:rsidR="00C7214D" w:rsidRDefault="00C7214D" w:rsidP="00C7214D">
      <w:pPr>
        <w:suppressAutoHyphens/>
        <w:ind w:left="1080"/>
        <w:rPr>
          <w:rFonts w:ascii="Times New Roman" w:hAnsi="Times New Roman" w:cs="Times New Roman"/>
          <w:iCs/>
          <w:sz w:val="22"/>
          <w:szCs w:val="22"/>
          <w:lang w:bidi="en-US"/>
        </w:rPr>
      </w:pPr>
      <w:r w:rsidRPr="00466F34">
        <w:rPr>
          <w:rFonts w:ascii="Times New Roman" w:hAnsi="Times New Roman" w:cs="Times New Roman"/>
          <w:iCs/>
          <w:sz w:val="22"/>
          <w:szCs w:val="22"/>
          <w:lang w:bidi="en-US"/>
        </w:rPr>
        <w:lastRenderedPageBreak/>
        <w:t xml:space="preserve">(a) </w:t>
      </w:r>
      <w:r>
        <w:rPr>
          <w:rFonts w:ascii="Times New Roman" w:hAnsi="Times New Roman" w:cs="Times New Roman"/>
          <w:iCs/>
          <w:sz w:val="22"/>
          <w:szCs w:val="22"/>
          <w:lang w:bidi="en-US"/>
        </w:rPr>
        <w:t xml:space="preserve"> </w:t>
      </w:r>
      <w:r w:rsidRPr="00466F34">
        <w:rPr>
          <w:rFonts w:ascii="Times New Roman" w:hAnsi="Times New Roman" w:cs="Times New Roman"/>
          <w:iCs/>
          <w:sz w:val="22"/>
          <w:szCs w:val="22"/>
          <w:lang w:bidi="en-US"/>
        </w:rPr>
        <w:t xml:space="preserve">A multiplier may be applied to one or more direct care workforce position types as an incentive. A multiplier must be calculated by multiplying the cost associated with a given direct care workforce position type in the numerator by 1.5 or more, but not to exceed 3. </w:t>
      </w:r>
    </w:p>
    <w:p w14:paraId="7BC905D5" w14:textId="2BEDADFD" w:rsidR="00C7214D" w:rsidRPr="001C124D" w:rsidRDefault="00C7214D" w:rsidP="00C7214D">
      <w:pPr>
        <w:suppressAutoHyphens/>
        <w:ind w:left="1080"/>
        <w:rPr>
          <w:rFonts w:ascii="Times New Roman" w:hAnsi="Times New Roman" w:cs="Times New Roman"/>
          <w:iCs/>
          <w:sz w:val="22"/>
          <w:szCs w:val="22"/>
          <w:lang w:bidi="en-US"/>
        </w:rPr>
      </w:pPr>
      <w:r>
        <w:rPr>
          <w:rFonts w:ascii="Times New Roman" w:hAnsi="Times New Roman" w:cs="Times New Roman"/>
          <w:iCs/>
          <w:sz w:val="22"/>
          <w:szCs w:val="22"/>
          <w:lang w:bidi="en-US"/>
        </w:rPr>
        <w:t>(b)  The workforce position types eligible for</w:t>
      </w:r>
      <w:r w:rsidRPr="00466F34">
        <w:rPr>
          <w:rFonts w:ascii="Times New Roman" w:hAnsi="Times New Roman" w:cs="Times New Roman"/>
          <w:iCs/>
          <w:sz w:val="22"/>
          <w:szCs w:val="22"/>
          <w:lang w:bidi="en-US"/>
        </w:rPr>
        <w:t xml:space="preserve"> </w:t>
      </w:r>
      <w:r>
        <w:rPr>
          <w:rFonts w:ascii="Times New Roman" w:hAnsi="Times New Roman" w:cs="Times New Roman"/>
          <w:iCs/>
          <w:sz w:val="22"/>
          <w:szCs w:val="22"/>
          <w:lang w:bidi="en-US"/>
        </w:rPr>
        <w:t>any multiplier described in 101 CMR 206.12(2)</w:t>
      </w:r>
      <w:r w:rsidRPr="00466F34">
        <w:rPr>
          <w:rFonts w:ascii="Times New Roman" w:hAnsi="Times New Roman" w:cs="Times New Roman"/>
          <w:iCs/>
          <w:sz w:val="22"/>
          <w:szCs w:val="22"/>
          <w:lang w:bidi="en-US"/>
        </w:rPr>
        <w:t xml:space="preserve"> </w:t>
      </w:r>
      <w:r>
        <w:rPr>
          <w:rFonts w:ascii="Times New Roman" w:hAnsi="Times New Roman" w:cs="Times New Roman"/>
          <w:iCs/>
          <w:sz w:val="22"/>
          <w:szCs w:val="22"/>
          <w:lang w:bidi="en-US"/>
        </w:rPr>
        <w:t xml:space="preserve">and the magnitude of such multiplier </w:t>
      </w:r>
      <w:r w:rsidRPr="00466F34">
        <w:rPr>
          <w:rFonts w:ascii="Times New Roman" w:hAnsi="Times New Roman" w:cs="Times New Roman"/>
          <w:iCs/>
          <w:sz w:val="22"/>
          <w:szCs w:val="22"/>
          <w:lang w:bidi="en-US"/>
        </w:rPr>
        <w:t xml:space="preserve">in calculating the DCC-Q </w:t>
      </w:r>
      <w:r>
        <w:rPr>
          <w:rFonts w:ascii="Times New Roman" w:hAnsi="Times New Roman" w:cs="Times New Roman"/>
          <w:iCs/>
          <w:sz w:val="22"/>
          <w:szCs w:val="22"/>
          <w:lang w:bidi="en-US"/>
        </w:rPr>
        <w:t>may</w:t>
      </w:r>
      <w:r w:rsidRPr="00466F34">
        <w:rPr>
          <w:rFonts w:ascii="Times New Roman" w:hAnsi="Times New Roman" w:cs="Times New Roman"/>
          <w:iCs/>
          <w:sz w:val="22"/>
          <w:szCs w:val="22"/>
          <w:lang w:bidi="en-US"/>
        </w:rPr>
        <w:t xml:space="preserve"> be </w:t>
      </w:r>
      <w:r>
        <w:rPr>
          <w:rFonts w:ascii="Times New Roman" w:hAnsi="Times New Roman" w:cs="Times New Roman"/>
          <w:iCs/>
          <w:sz w:val="22"/>
          <w:szCs w:val="22"/>
          <w:lang w:bidi="en-US"/>
        </w:rPr>
        <w:t>established by EOHHS</w:t>
      </w:r>
      <w:r w:rsidRPr="00466F34">
        <w:rPr>
          <w:rFonts w:ascii="Times New Roman" w:hAnsi="Times New Roman" w:cs="Times New Roman"/>
          <w:iCs/>
          <w:sz w:val="22"/>
          <w:szCs w:val="22"/>
          <w:lang w:bidi="en-US"/>
        </w:rPr>
        <w:t xml:space="preserve"> via administrative bulletin or other written issuance.</w:t>
      </w:r>
    </w:p>
    <w:p w14:paraId="09EA57FA" w14:textId="77777777" w:rsidR="005E0C79" w:rsidRDefault="005E0C79" w:rsidP="005E0C79">
      <w:pPr>
        <w:suppressAutoHyphens/>
        <w:ind w:left="720"/>
        <w:rPr>
          <w:rFonts w:ascii="Times New Roman" w:hAnsi="Times New Roman" w:cs="Times New Roman"/>
          <w:iCs/>
          <w:sz w:val="22"/>
          <w:szCs w:val="22"/>
          <w:lang w:bidi="en-US"/>
        </w:rPr>
      </w:pPr>
    </w:p>
    <w:p w14:paraId="0963976E" w14:textId="23D41E32" w:rsidR="005E0C79" w:rsidRPr="001C124D" w:rsidRDefault="005E0C79" w:rsidP="005E0C79">
      <w:pPr>
        <w:suppressAutoHyphens/>
        <w:ind w:left="72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(3)  </w:t>
      </w:r>
      <w:r w:rsidRPr="001C124D">
        <w:rPr>
          <w:rFonts w:ascii="Times New Roman" w:hAnsi="Times New Roman" w:cs="Times New Roman"/>
          <w:iCs/>
          <w:sz w:val="22"/>
          <w:szCs w:val="22"/>
          <w:lang w:bidi="en-US"/>
        </w:rPr>
        <w:t xml:space="preserve">All nursing facilities, including facilities in 101 CMR 206.12(5) will be required to submit an interim compliance report in early 2021 and a final compliance report by </w:t>
      </w:r>
      <w:r w:rsidR="00C7214D">
        <w:rPr>
          <w:rFonts w:ascii="Times New Roman" w:hAnsi="Times New Roman" w:cs="Times New Roman"/>
          <w:iCs/>
          <w:sz w:val="22"/>
          <w:szCs w:val="22"/>
          <w:lang w:bidi="en-US"/>
        </w:rPr>
        <w:t>July</w:t>
      </w:r>
      <w:r w:rsidRPr="001C124D">
        <w:rPr>
          <w:rFonts w:ascii="Times New Roman" w:hAnsi="Times New Roman" w:cs="Times New Roman"/>
          <w:iCs/>
          <w:sz w:val="22"/>
          <w:szCs w:val="22"/>
          <w:lang w:bidi="en-US"/>
        </w:rPr>
        <w:t xml:space="preserve"> </w:t>
      </w:r>
      <w:r w:rsidR="00C7214D">
        <w:rPr>
          <w:rFonts w:ascii="Times New Roman" w:hAnsi="Times New Roman" w:cs="Times New Roman"/>
          <w:iCs/>
          <w:sz w:val="22"/>
          <w:szCs w:val="22"/>
          <w:lang w:bidi="en-US"/>
        </w:rPr>
        <w:t>30</w:t>
      </w:r>
      <w:r w:rsidRPr="001C124D">
        <w:rPr>
          <w:rFonts w:ascii="Times New Roman" w:hAnsi="Times New Roman" w:cs="Times New Roman"/>
          <w:iCs/>
          <w:sz w:val="22"/>
          <w:szCs w:val="22"/>
          <w:lang w:bidi="en-US"/>
        </w:rPr>
        <w:t xml:space="preserve">, 2021. The interim report will used to inform nursing facilities </w:t>
      </w:r>
      <w:r>
        <w:rPr>
          <w:rFonts w:ascii="Times New Roman" w:hAnsi="Times New Roman" w:cs="Times New Roman"/>
          <w:iCs/>
          <w:sz w:val="22"/>
          <w:szCs w:val="22"/>
          <w:lang w:bidi="en-US"/>
        </w:rPr>
        <w:t>if they are on track to meet the</w:t>
      </w:r>
      <w:r w:rsidRPr="001C124D">
        <w:rPr>
          <w:rFonts w:ascii="Times New Roman" w:hAnsi="Times New Roman" w:cs="Times New Roman"/>
          <w:iCs/>
          <w:sz w:val="22"/>
          <w:szCs w:val="22"/>
          <w:lang w:bidi="en-US"/>
        </w:rPr>
        <w:t xml:space="preserve"> 75% DCC-Q threshold set forth in 101 CMR 206.12(1). The final report will be used for determining whether the facility met that threshold.</w:t>
      </w:r>
    </w:p>
    <w:p w14:paraId="2897042B" w14:textId="77777777" w:rsidR="005E0C79" w:rsidRDefault="005E0C79" w:rsidP="005E0C79">
      <w:pPr>
        <w:suppressAutoHyphens/>
        <w:ind w:left="720"/>
        <w:rPr>
          <w:rFonts w:ascii="Times New Roman" w:hAnsi="Times New Roman" w:cs="Times New Roman"/>
          <w:iCs/>
          <w:sz w:val="22"/>
          <w:szCs w:val="22"/>
          <w:lang w:bidi="en-US"/>
        </w:rPr>
      </w:pPr>
    </w:p>
    <w:p w14:paraId="4CB508CA" w14:textId="6DAD3354" w:rsidR="005E0C79" w:rsidRDefault="005E0C79" w:rsidP="005E0C79">
      <w:pPr>
        <w:suppressAutoHyphens/>
        <w:ind w:left="72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(4) </w:t>
      </w:r>
      <w:r w:rsidRPr="001C124D">
        <w:rPr>
          <w:rFonts w:ascii="Times New Roman" w:hAnsi="Times New Roman" w:cs="Times New Roman"/>
          <w:iCs/>
          <w:sz w:val="22"/>
          <w:szCs w:val="22"/>
          <w:lang w:bidi="en-US"/>
        </w:rPr>
        <w:t xml:space="preserve">The </w:t>
      </w:r>
      <w:r>
        <w:rPr>
          <w:rFonts w:ascii="Times New Roman" w:hAnsi="Times New Roman" w:cs="Times New Roman"/>
          <w:iCs/>
          <w:sz w:val="22"/>
          <w:szCs w:val="22"/>
          <w:lang w:bidi="en-US"/>
        </w:rPr>
        <w:t xml:space="preserve">downward </w:t>
      </w:r>
      <w:r w:rsidRPr="001C124D">
        <w:rPr>
          <w:rFonts w:ascii="Times New Roman" w:hAnsi="Times New Roman" w:cs="Times New Roman"/>
          <w:iCs/>
          <w:sz w:val="22"/>
          <w:szCs w:val="22"/>
          <w:lang w:bidi="en-US"/>
        </w:rPr>
        <w:t>adjustment to the rate will be</w:t>
      </w:r>
      <w:r>
        <w:rPr>
          <w:rFonts w:ascii="Times New Roman" w:hAnsi="Times New Roman" w:cs="Times New Roman"/>
          <w:iCs/>
          <w:sz w:val="22"/>
          <w:szCs w:val="22"/>
          <w:lang w:bidi="en-US"/>
        </w:rPr>
        <w:t xml:space="preserve"> applied in the following rate year to facilities that failed to meet the 75% DCC-Q threshold. Such downward adjustment will be</w:t>
      </w:r>
      <w:r w:rsidRPr="001C124D">
        <w:rPr>
          <w:rFonts w:ascii="Times New Roman" w:hAnsi="Times New Roman" w:cs="Times New Roman"/>
          <w:iCs/>
          <w:sz w:val="22"/>
          <w:szCs w:val="22"/>
          <w:lang w:bidi="en-US"/>
        </w:rPr>
        <w:t xml:space="preserve"> calculated as follows:</w:t>
      </w:r>
    </w:p>
    <w:p w14:paraId="581EFF34" w14:textId="4487B9C4" w:rsidR="005E0C79" w:rsidRDefault="005E0C79" w:rsidP="005E0C79">
      <w:pPr>
        <w:suppressAutoHyphens/>
        <w:ind w:left="108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(a)  </w:t>
      </w:r>
      <w:r w:rsidRPr="001C124D">
        <w:rPr>
          <w:rFonts w:ascii="Times New Roman" w:hAnsi="Times New Roman" w:cs="Times New Roman"/>
          <w:iCs/>
          <w:sz w:val="22"/>
          <w:szCs w:val="22"/>
          <w:lang w:bidi="en-US"/>
        </w:rPr>
        <w:t>For every 1</w:t>
      </w:r>
      <w:r>
        <w:rPr>
          <w:rFonts w:ascii="Times New Roman" w:hAnsi="Times New Roman" w:cs="Times New Roman"/>
          <w:iCs/>
          <w:sz w:val="22"/>
          <w:szCs w:val="22"/>
          <w:lang w:bidi="en-US"/>
        </w:rPr>
        <w:t xml:space="preserve">% </w:t>
      </w:r>
      <w:r w:rsidRPr="001C124D">
        <w:rPr>
          <w:rFonts w:ascii="Times New Roman" w:hAnsi="Times New Roman" w:cs="Times New Roman"/>
          <w:iCs/>
          <w:sz w:val="22"/>
          <w:szCs w:val="22"/>
          <w:lang w:bidi="en-US"/>
        </w:rPr>
        <w:t>below the 75% DCC-Q threshold, a 0.5% downward adjustment will be applied to the facility’s nursing and operating standard payments.</w:t>
      </w:r>
    </w:p>
    <w:p w14:paraId="38315538" w14:textId="74527F86" w:rsidR="005E0C79" w:rsidRPr="001C124D" w:rsidRDefault="005E0C79" w:rsidP="005E0C79">
      <w:pPr>
        <w:suppressAutoHyphens/>
        <w:ind w:left="108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(b)  </w:t>
      </w:r>
      <w:r w:rsidRPr="001C124D">
        <w:rPr>
          <w:rFonts w:ascii="Times New Roman" w:hAnsi="Times New Roman" w:cs="Times New Roman"/>
          <w:iCs/>
          <w:sz w:val="22"/>
          <w:szCs w:val="22"/>
          <w:lang w:bidi="en-US"/>
        </w:rPr>
        <w:t xml:space="preserve">The maximum downward adjustment calculated in 101 CMR 206.12(3)(a) may be no more than 5% of the facility’s nursing and operating standard payments. </w:t>
      </w:r>
      <w:r w:rsidR="00C7214D">
        <w:rPr>
          <w:rFonts w:ascii="Times New Roman" w:hAnsi="Times New Roman" w:cs="Times New Roman"/>
          <w:iCs/>
          <w:sz w:val="22"/>
          <w:szCs w:val="22"/>
          <w:lang w:bidi="en-US"/>
        </w:rPr>
        <w:t>EOHHS may apply the maximum downward adjustment of 5% in the following rate year for facilities that fail to submit the final report by the due date established in 101 CMR 206.12(3).</w:t>
      </w:r>
    </w:p>
    <w:p w14:paraId="1602597F" w14:textId="77777777" w:rsidR="005E0C79" w:rsidRDefault="005E0C79" w:rsidP="005E0C79">
      <w:pPr>
        <w:suppressAutoHyphens/>
        <w:ind w:left="720"/>
        <w:rPr>
          <w:rFonts w:ascii="Times New Roman" w:hAnsi="Times New Roman" w:cs="Times New Roman"/>
          <w:iCs/>
          <w:sz w:val="22"/>
          <w:szCs w:val="22"/>
          <w:lang w:bidi="en-US"/>
        </w:rPr>
      </w:pPr>
    </w:p>
    <w:p w14:paraId="579F0B53" w14:textId="351F07F6" w:rsidR="005E0C79" w:rsidRPr="001C124D" w:rsidRDefault="005E0C79" w:rsidP="005E0C79">
      <w:pPr>
        <w:suppressAutoHyphens/>
        <w:ind w:left="72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(5) </w:t>
      </w:r>
      <w:r w:rsidR="00C7214D">
        <w:rPr>
          <w:rFonts w:ascii="Times New Roman" w:hAnsi="Times New Roman" w:cs="Times New Roman"/>
          <w:iCs/>
          <w:sz w:val="22"/>
          <w:szCs w:val="22"/>
          <w:lang w:bidi="en-US"/>
        </w:rPr>
        <w:t xml:space="preserve"> </w:t>
      </w:r>
      <w:r w:rsidRPr="001C124D">
        <w:rPr>
          <w:rFonts w:ascii="Times New Roman" w:hAnsi="Times New Roman" w:cs="Times New Roman"/>
          <w:iCs/>
          <w:sz w:val="22"/>
          <w:szCs w:val="22"/>
          <w:lang w:bidi="en-US"/>
        </w:rPr>
        <w:t>Nursing facilities that will have less than 5,000 Massachusetts Medicaid Days in SFY</w:t>
      </w:r>
      <w:r>
        <w:rPr>
          <w:rFonts w:ascii="Times New Roman" w:hAnsi="Times New Roman" w:cs="Times New Roman"/>
          <w:iCs/>
          <w:sz w:val="22"/>
          <w:szCs w:val="22"/>
          <w:lang w:bidi="en-US"/>
        </w:rPr>
        <w:t xml:space="preserve"> 20</w:t>
      </w:r>
      <w:r w:rsidRPr="001C124D">
        <w:rPr>
          <w:rFonts w:ascii="Times New Roman" w:hAnsi="Times New Roman" w:cs="Times New Roman"/>
          <w:iCs/>
          <w:sz w:val="22"/>
          <w:szCs w:val="22"/>
          <w:lang w:bidi="en-US"/>
        </w:rPr>
        <w:t>21, as reported on their Quarterly User Fee Assessment Forms for the period of July 1, 2020, through June 30, 2020, will be exempt from the</w:t>
      </w:r>
      <w:r>
        <w:rPr>
          <w:rFonts w:ascii="Times New Roman" w:hAnsi="Times New Roman" w:cs="Times New Roman"/>
          <w:iCs/>
          <w:sz w:val="22"/>
          <w:szCs w:val="22"/>
          <w:lang w:bidi="en-US"/>
        </w:rPr>
        <w:t xml:space="preserve"> downward</w:t>
      </w:r>
      <w:r w:rsidRPr="001C124D">
        <w:rPr>
          <w:rFonts w:ascii="Times New Roman" w:hAnsi="Times New Roman" w:cs="Times New Roman"/>
          <w:iCs/>
          <w:sz w:val="22"/>
          <w:szCs w:val="22"/>
          <w:lang w:bidi="en-US"/>
        </w:rPr>
        <w:t xml:space="preserve"> adjustment set forth in 101 CMR 206.12(4).</w:t>
      </w:r>
    </w:p>
    <w:p w14:paraId="276C5ED3" w14:textId="77777777" w:rsidR="00C7214D" w:rsidRDefault="00C7214D" w:rsidP="005E0C79">
      <w:pPr>
        <w:suppressAutoHyphens/>
        <w:ind w:left="720"/>
        <w:rPr>
          <w:rFonts w:ascii="Times New Roman" w:hAnsi="Times New Roman" w:cs="Times New Roman"/>
          <w:iCs/>
          <w:sz w:val="22"/>
          <w:szCs w:val="22"/>
          <w:lang w:bidi="en-US"/>
        </w:rPr>
      </w:pPr>
    </w:p>
    <w:p w14:paraId="0B826205" w14:textId="023C1687" w:rsidR="005E0C79" w:rsidRPr="00BB666E" w:rsidRDefault="00C7214D" w:rsidP="005E0C79">
      <w:pPr>
        <w:suppressAutoHyphens/>
        <w:ind w:left="72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(6)  </w:t>
      </w:r>
      <w:r w:rsidR="005E0C79" w:rsidRPr="001C124D">
        <w:rPr>
          <w:rFonts w:ascii="Times New Roman" w:hAnsi="Times New Roman" w:cs="Times New Roman"/>
          <w:iCs/>
          <w:sz w:val="22"/>
          <w:szCs w:val="22"/>
          <w:lang w:bidi="en-US"/>
        </w:rPr>
        <w:t xml:space="preserve">EOHHS </w:t>
      </w:r>
      <w:r>
        <w:rPr>
          <w:rFonts w:ascii="Times New Roman" w:hAnsi="Times New Roman" w:cs="Times New Roman"/>
          <w:iCs/>
          <w:sz w:val="22"/>
          <w:szCs w:val="22"/>
          <w:lang w:bidi="en-US"/>
        </w:rPr>
        <w:t xml:space="preserve">may </w:t>
      </w:r>
      <w:r w:rsidR="005E0C79" w:rsidRPr="001C124D">
        <w:rPr>
          <w:rFonts w:ascii="Times New Roman" w:hAnsi="Times New Roman" w:cs="Times New Roman"/>
          <w:iCs/>
          <w:sz w:val="22"/>
          <w:szCs w:val="22"/>
          <w:lang w:bidi="en-US"/>
        </w:rPr>
        <w:t>issue an administrative bulletin or other written issuance to clarify provisions of 101 CMR 206.12</w:t>
      </w:r>
      <w:r w:rsidR="005E0C79">
        <w:rPr>
          <w:rFonts w:ascii="Times New Roman" w:hAnsi="Times New Roman" w:cs="Times New Roman"/>
          <w:iCs/>
          <w:sz w:val="22"/>
          <w:szCs w:val="22"/>
          <w:lang w:bidi="en-US"/>
        </w:rPr>
        <w:t>, and to provide further detail on the types of staffing and direct care expenditures that qualify towards the DCC-Q</w:t>
      </w:r>
      <w:r w:rsidR="005E0C79" w:rsidRPr="001C124D">
        <w:rPr>
          <w:rFonts w:ascii="Times New Roman" w:hAnsi="Times New Roman" w:cs="Times New Roman"/>
          <w:iCs/>
          <w:sz w:val="22"/>
          <w:szCs w:val="22"/>
          <w:lang w:bidi="en-US"/>
        </w:rPr>
        <w:t xml:space="preserve"> and </w:t>
      </w:r>
      <w:r w:rsidR="005E0C79">
        <w:rPr>
          <w:rFonts w:ascii="Times New Roman" w:hAnsi="Times New Roman" w:cs="Times New Roman"/>
          <w:iCs/>
          <w:sz w:val="22"/>
          <w:szCs w:val="22"/>
          <w:lang w:bidi="en-US"/>
        </w:rPr>
        <w:t>the</w:t>
      </w:r>
      <w:r w:rsidR="005E0C79" w:rsidRPr="001C124D">
        <w:rPr>
          <w:rFonts w:ascii="Times New Roman" w:hAnsi="Times New Roman" w:cs="Times New Roman"/>
          <w:iCs/>
          <w:sz w:val="22"/>
          <w:szCs w:val="22"/>
          <w:lang w:bidi="en-US"/>
        </w:rPr>
        <w:t xml:space="preserve"> data reporting requirements. </w:t>
      </w:r>
    </w:p>
    <w:p w14:paraId="23F71EC1" w14:textId="77777777" w:rsidR="005E0C79" w:rsidRDefault="005E0C79" w:rsidP="005E0C79">
      <w:pPr>
        <w:pStyle w:val="ListParagraph"/>
        <w:suppressAutoHyphens/>
        <w:ind w:left="1080"/>
        <w:rPr>
          <w:rFonts w:ascii="Times New Roman" w:hAnsi="Times New Roman" w:cs="Times New Roman"/>
          <w:iCs/>
          <w:sz w:val="22"/>
          <w:szCs w:val="22"/>
          <w:lang w:bidi="en-US"/>
        </w:rPr>
      </w:pPr>
    </w:p>
    <w:p w14:paraId="7F0900F8" w14:textId="77777777" w:rsidR="00C7214D" w:rsidRDefault="00C7214D" w:rsidP="00C7214D">
      <w:pPr>
        <w:suppressAutoHyphens/>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206.13: </w:t>
      </w:r>
      <w:r w:rsidRPr="00557CAA">
        <w:rPr>
          <w:rFonts w:ascii="Times New Roman" w:hAnsi="Times New Roman" w:cs="Times New Roman"/>
          <w:iCs/>
          <w:sz w:val="22"/>
          <w:szCs w:val="22"/>
          <w:u w:val="single"/>
          <w:lang w:bidi="en-US"/>
        </w:rPr>
        <w:t xml:space="preserve">Average </w:t>
      </w:r>
      <w:r>
        <w:rPr>
          <w:rFonts w:ascii="Times New Roman" w:hAnsi="Times New Roman" w:cs="Times New Roman"/>
          <w:iCs/>
          <w:sz w:val="22"/>
          <w:szCs w:val="22"/>
          <w:u w:val="single"/>
          <w:lang w:bidi="en-US"/>
        </w:rPr>
        <w:t>Staffing Hours Incentive</w:t>
      </w:r>
      <w:r>
        <w:rPr>
          <w:rFonts w:ascii="Times New Roman" w:hAnsi="Times New Roman" w:cs="Times New Roman"/>
          <w:iCs/>
          <w:sz w:val="22"/>
          <w:szCs w:val="22"/>
          <w:lang w:bidi="en-US"/>
        </w:rPr>
        <w:t xml:space="preserve"> </w:t>
      </w:r>
    </w:p>
    <w:p w14:paraId="17771C36" w14:textId="77777777" w:rsidR="00C7214D" w:rsidRDefault="00C7214D" w:rsidP="00C7214D">
      <w:pPr>
        <w:suppressAutoHyphens/>
        <w:rPr>
          <w:rFonts w:ascii="Times New Roman" w:hAnsi="Times New Roman" w:cs="Times New Roman"/>
          <w:iCs/>
          <w:sz w:val="22"/>
          <w:szCs w:val="22"/>
          <w:lang w:bidi="en-US"/>
        </w:rPr>
      </w:pPr>
    </w:p>
    <w:p w14:paraId="4F820FAB" w14:textId="0EA5F031" w:rsidR="00C7214D" w:rsidRDefault="00C7214D" w:rsidP="00C7214D">
      <w:pPr>
        <w:suppressAutoHyphens/>
        <w:ind w:left="720"/>
        <w:rPr>
          <w:rFonts w:ascii="Times New Roman" w:hAnsi="Times New Roman" w:cs="Times New Roman"/>
          <w:iCs/>
          <w:sz w:val="22"/>
          <w:szCs w:val="22"/>
          <w:lang w:bidi="en-US"/>
        </w:rPr>
      </w:pPr>
      <w:r w:rsidRPr="00AF0E88">
        <w:rPr>
          <w:rFonts w:ascii="Times New Roman" w:hAnsi="Times New Roman" w:cs="Times New Roman"/>
          <w:iCs/>
          <w:sz w:val="22"/>
          <w:szCs w:val="22"/>
          <w:lang w:bidi="en-US"/>
        </w:rPr>
        <w:t xml:space="preserve">(1)  Effective October </w:t>
      </w:r>
      <w:r w:rsidR="00AF0E88" w:rsidRPr="00AF0E88">
        <w:rPr>
          <w:rFonts w:ascii="Times New Roman" w:hAnsi="Times New Roman" w:cs="Times New Roman"/>
          <w:iCs/>
          <w:sz w:val="22"/>
          <w:szCs w:val="22"/>
          <w:lang w:bidi="en-US"/>
        </w:rPr>
        <w:t>5</w:t>
      </w:r>
      <w:r w:rsidRPr="00AF0E88">
        <w:rPr>
          <w:rFonts w:ascii="Times New Roman" w:hAnsi="Times New Roman" w:cs="Times New Roman"/>
          <w:iCs/>
          <w:sz w:val="22"/>
          <w:szCs w:val="22"/>
          <w:lang w:bidi="en-US"/>
        </w:rPr>
        <w:t>, 2020, each nursing facility will be required to submit information on its staffing levels, including information demonstrating the facility’s average hours per patient day to EOHHS on at least a bi-weekly basis, in the manner and format requested by EOHHS, via administrative bulletin or other written issuance.</w:t>
      </w:r>
    </w:p>
    <w:p w14:paraId="1CACB3D2" w14:textId="77777777" w:rsidR="00C7214D" w:rsidRDefault="00C7214D" w:rsidP="00C7214D">
      <w:pPr>
        <w:suppressAutoHyphens/>
        <w:ind w:left="720"/>
        <w:rPr>
          <w:rFonts w:ascii="Times New Roman" w:hAnsi="Times New Roman" w:cs="Times New Roman"/>
          <w:iCs/>
          <w:sz w:val="22"/>
          <w:szCs w:val="22"/>
          <w:lang w:bidi="en-US"/>
        </w:rPr>
      </w:pPr>
    </w:p>
    <w:p w14:paraId="4B9FFAF9" w14:textId="0EFC4FE3" w:rsidR="00C7214D" w:rsidRDefault="00C7214D" w:rsidP="00C7214D">
      <w:pPr>
        <w:suppressAutoHyphens/>
        <w:ind w:left="720"/>
        <w:rPr>
          <w:rFonts w:ascii="Times New Roman" w:hAnsi="Times New Roman" w:cs="Times New Roman"/>
          <w:iCs/>
          <w:sz w:val="22"/>
          <w:szCs w:val="22"/>
          <w:lang w:bidi="en-US"/>
        </w:rPr>
      </w:pPr>
      <w:r w:rsidRPr="00AF0E88">
        <w:rPr>
          <w:rFonts w:ascii="Times New Roman" w:hAnsi="Times New Roman" w:cs="Times New Roman"/>
          <w:iCs/>
          <w:sz w:val="22"/>
          <w:szCs w:val="22"/>
          <w:lang w:bidi="en-US"/>
        </w:rPr>
        <w:t xml:space="preserve">(2) </w:t>
      </w:r>
      <w:r w:rsidR="00656561" w:rsidRPr="00AF0E88">
        <w:rPr>
          <w:rFonts w:ascii="Times New Roman" w:hAnsi="Times New Roman" w:cs="Times New Roman"/>
          <w:iCs/>
          <w:sz w:val="22"/>
          <w:szCs w:val="22"/>
          <w:lang w:bidi="en-US"/>
        </w:rPr>
        <w:t xml:space="preserve"> </w:t>
      </w:r>
      <w:r w:rsidRPr="00AF0E88">
        <w:rPr>
          <w:rFonts w:ascii="Times New Roman" w:hAnsi="Times New Roman" w:cs="Times New Roman"/>
          <w:iCs/>
          <w:sz w:val="22"/>
          <w:szCs w:val="22"/>
          <w:lang w:bidi="en-US"/>
        </w:rPr>
        <w:t xml:space="preserve">Beginning January 1, 2021, a nursing facility that fails to meet an average of at least 3.58 </w:t>
      </w:r>
      <w:r w:rsidR="004B77CA" w:rsidRPr="00AF0E88">
        <w:rPr>
          <w:rFonts w:ascii="Times New Roman" w:hAnsi="Times New Roman" w:cs="Times New Roman"/>
          <w:iCs/>
          <w:sz w:val="22"/>
          <w:szCs w:val="22"/>
          <w:lang w:bidi="en-US"/>
        </w:rPr>
        <w:t xml:space="preserve">hours per patient day </w:t>
      </w:r>
      <w:r w:rsidRPr="00AF0E88">
        <w:rPr>
          <w:rFonts w:ascii="Times New Roman" w:hAnsi="Times New Roman" w:cs="Times New Roman"/>
          <w:iCs/>
          <w:sz w:val="22"/>
          <w:szCs w:val="22"/>
          <w:lang w:bidi="en-US"/>
        </w:rPr>
        <w:t xml:space="preserve">in accordance with 101 CMR 206.12(1), will be subject to a </w:t>
      </w:r>
      <w:r w:rsidR="00303D54" w:rsidRPr="00AF0E88">
        <w:rPr>
          <w:rFonts w:ascii="Times New Roman" w:hAnsi="Times New Roman" w:cs="Times New Roman"/>
          <w:iCs/>
          <w:sz w:val="22"/>
          <w:szCs w:val="22"/>
          <w:lang w:bidi="en-US"/>
        </w:rPr>
        <w:t>downward adjustment</w:t>
      </w:r>
      <w:r w:rsidRPr="00AF0E88">
        <w:rPr>
          <w:rFonts w:ascii="Times New Roman" w:hAnsi="Times New Roman" w:cs="Times New Roman"/>
          <w:iCs/>
          <w:sz w:val="22"/>
          <w:szCs w:val="22"/>
          <w:lang w:bidi="en-US"/>
        </w:rPr>
        <w:t xml:space="preserve"> equal to 2% of the facility’s standard rate for that calendar quarter. </w:t>
      </w:r>
      <w:r w:rsidR="00303D54" w:rsidRPr="00AF0E88">
        <w:rPr>
          <w:rFonts w:ascii="Times New Roman" w:hAnsi="Times New Roman" w:cs="Times New Roman"/>
          <w:iCs/>
          <w:sz w:val="22"/>
          <w:szCs w:val="22"/>
          <w:lang w:bidi="en-US"/>
        </w:rPr>
        <w:t>The dollar amount resu</w:t>
      </w:r>
      <w:r w:rsidR="00BD1B69" w:rsidRPr="00AF0E88">
        <w:rPr>
          <w:rFonts w:ascii="Times New Roman" w:hAnsi="Times New Roman" w:cs="Times New Roman"/>
          <w:iCs/>
          <w:sz w:val="22"/>
          <w:szCs w:val="22"/>
          <w:lang w:bidi="en-US"/>
        </w:rPr>
        <w:t>l</w:t>
      </w:r>
      <w:r w:rsidR="00303D54" w:rsidRPr="00AF0E88">
        <w:rPr>
          <w:rFonts w:ascii="Times New Roman" w:hAnsi="Times New Roman" w:cs="Times New Roman"/>
          <w:iCs/>
          <w:sz w:val="22"/>
          <w:szCs w:val="22"/>
          <w:lang w:bidi="en-US"/>
        </w:rPr>
        <w:t>ting from this adjustment</w:t>
      </w:r>
      <w:r w:rsidRPr="00AF0E88">
        <w:rPr>
          <w:rFonts w:ascii="Times New Roman" w:hAnsi="Times New Roman" w:cs="Times New Roman"/>
          <w:iCs/>
          <w:sz w:val="22"/>
          <w:szCs w:val="22"/>
          <w:lang w:bidi="en-US"/>
        </w:rPr>
        <w:t xml:space="preserve"> will be </w:t>
      </w:r>
      <w:r w:rsidR="00303D54" w:rsidRPr="00AF0E88">
        <w:rPr>
          <w:rFonts w:ascii="Times New Roman" w:hAnsi="Times New Roman" w:cs="Times New Roman"/>
          <w:iCs/>
          <w:sz w:val="22"/>
          <w:szCs w:val="22"/>
          <w:lang w:bidi="en-US"/>
        </w:rPr>
        <w:t>considered</w:t>
      </w:r>
      <w:r w:rsidRPr="00AF0E88">
        <w:rPr>
          <w:rFonts w:ascii="Times New Roman" w:hAnsi="Times New Roman" w:cs="Times New Roman"/>
          <w:iCs/>
          <w:sz w:val="22"/>
          <w:szCs w:val="22"/>
          <w:lang w:bidi="en-US"/>
        </w:rPr>
        <w:t xml:space="preserve"> an overpayment pursuant to 130 CMR 450.235: </w:t>
      </w:r>
      <w:r w:rsidRPr="00AF0E88">
        <w:rPr>
          <w:rFonts w:ascii="Times New Roman" w:hAnsi="Times New Roman" w:cs="Times New Roman"/>
          <w:i/>
          <w:sz w:val="22"/>
          <w:szCs w:val="22"/>
          <w:lang w:bidi="en-US"/>
        </w:rPr>
        <w:t>Overpayments</w:t>
      </w:r>
      <w:r w:rsidRPr="00AF0E88">
        <w:rPr>
          <w:rFonts w:ascii="Times New Roman" w:hAnsi="Times New Roman" w:cs="Times New Roman"/>
          <w:iCs/>
          <w:sz w:val="22"/>
          <w:szCs w:val="22"/>
          <w:lang w:bidi="en-US"/>
        </w:rPr>
        <w:t>.</w:t>
      </w:r>
      <w:r w:rsidRPr="00BB666E">
        <w:rPr>
          <w:rFonts w:ascii="Times New Roman" w:hAnsi="Times New Roman" w:cs="Times New Roman"/>
          <w:iCs/>
          <w:sz w:val="22"/>
          <w:szCs w:val="22"/>
          <w:lang w:bidi="en-US"/>
        </w:rPr>
        <w:t xml:space="preserve"> </w:t>
      </w:r>
    </w:p>
    <w:p w14:paraId="413B148B" w14:textId="77777777" w:rsidR="00C7214D" w:rsidRDefault="00C7214D" w:rsidP="00C7214D">
      <w:pPr>
        <w:suppressAutoHyphens/>
        <w:ind w:left="720"/>
        <w:rPr>
          <w:rFonts w:ascii="Times New Roman" w:hAnsi="Times New Roman" w:cs="Times New Roman"/>
          <w:iCs/>
          <w:sz w:val="22"/>
          <w:szCs w:val="22"/>
          <w:lang w:bidi="en-US"/>
        </w:rPr>
      </w:pPr>
    </w:p>
    <w:p w14:paraId="4D31E50B" w14:textId="77777777" w:rsidR="00010F80" w:rsidRDefault="00010F80" w:rsidP="00C7214D">
      <w:pPr>
        <w:suppressAutoHyphens/>
        <w:ind w:left="720"/>
        <w:rPr>
          <w:rFonts w:ascii="Times New Roman" w:hAnsi="Times New Roman" w:cs="Times New Roman"/>
          <w:iCs/>
          <w:sz w:val="22"/>
          <w:szCs w:val="22"/>
          <w:lang w:bidi="en-US"/>
        </w:rPr>
      </w:pPr>
      <w:r>
        <w:rPr>
          <w:rFonts w:ascii="Times New Roman" w:hAnsi="Times New Roman" w:cs="Times New Roman"/>
          <w:iCs/>
          <w:sz w:val="22"/>
          <w:szCs w:val="22"/>
          <w:lang w:bidi="en-US"/>
        </w:rPr>
        <w:br w:type="page"/>
      </w:r>
    </w:p>
    <w:p w14:paraId="536BF2DB" w14:textId="407114A5" w:rsidR="00C7214D" w:rsidRDefault="00C7214D" w:rsidP="00C7214D">
      <w:pPr>
        <w:suppressAutoHyphens/>
        <w:ind w:left="720"/>
        <w:rPr>
          <w:rFonts w:ascii="Times New Roman" w:hAnsi="Times New Roman" w:cs="Times New Roman"/>
          <w:iCs/>
          <w:sz w:val="22"/>
          <w:szCs w:val="22"/>
          <w:lang w:bidi="en-US"/>
        </w:rPr>
      </w:pPr>
      <w:r>
        <w:rPr>
          <w:rFonts w:ascii="Times New Roman" w:hAnsi="Times New Roman" w:cs="Times New Roman"/>
          <w:iCs/>
          <w:sz w:val="22"/>
          <w:szCs w:val="22"/>
          <w:lang w:bidi="en-US"/>
        </w:rPr>
        <w:lastRenderedPageBreak/>
        <w:t xml:space="preserve">(3) </w:t>
      </w:r>
      <w:r w:rsidR="00656561">
        <w:rPr>
          <w:rFonts w:ascii="Times New Roman" w:hAnsi="Times New Roman" w:cs="Times New Roman"/>
          <w:iCs/>
          <w:sz w:val="22"/>
          <w:szCs w:val="22"/>
          <w:lang w:bidi="en-US"/>
        </w:rPr>
        <w:t xml:space="preserve"> </w:t>
      </w:r>
      <w:r>
        <w:rPr>
          <w:rFonts w:ascii="Times New Roman" w:hAnsi="Times New Roman" w:cs="Times New Roman"/>
          <w:iCs/>
          <w:sz w:val="22"/>
          <w:szCs w:val="22"/>
          <w:lang w:bidi="en-US"/>
        </w:rPr>
        <w:t>To determine a facility’s average hours per patient day in each calendar quarter, EOHHS will divide</w:t>
      </w:r>
      <w:r w:rsidRPr="00BB666E">
        <w:rPr>
          <w:rFonts w:ascii="Times New Roman" w:hAnsi="Times New Roman" w:cs="Times New Roman"/>
          <w:iCs/>
          <w:sz w:val="22"/>
          <w:szCs w:val="22"/>
          <w:lang w:bidi="en-US"/>
        </w:rPr>
        <w:t xml:space="preserve"> the facility’s total number of productive hours worked</w:t>
      </w:r>
      <w:r>
        <w:rPr>
          <w:rFonts w:ascii="Times New Roman" w:hAnsi="Times New Roman" w:cs="Times New Roman"/>
          <w:iCs/>
          <w:sz w:val="22"/>
          <w:szCs w:val="22"/>
          <w:lang w:bidi="en-US"/>
        </w:rPr>
        <w:t xml:space="preserve"> </w:t>
      </w:r>
      <w:r w:rsidRPr="00BB666E">
        <w:rPr>
          <w:rFonts w:ascii="Times New Roman" w:hAnsi="Times New Roman" w:cs="Times New Roman"/>
          <w:iCs/>
          <w:sz w:val="22"/>
          <w:szCs w:val="22"/>
          <w:lang w:bidi="en-US"/>
        </w:rPr>
        <w:t>by nursing staff</w:t>
      </w:r>
      <w:r>
        <w:rPr>
          <w:rFonts w:ascii="Times New Roman" w:hAnsi="Times New Roman" w:cs="Times New Roman"/>
          <w:iCs/>
          <w:sz w:val="22"/>
          <w:szCs w:val="22"/>
          <w:lang w:bidi="en-US"/>
        </w:rPr>
        <w:t>, including registered nurses, licensed practical nurses and nurses’ aides,</w:t>
      </w:r>
      <w:r w:rsidRPr="00BB666E">
        <w:rPr>
          <w:rFonts w:ascii="Times New Roman" w:hAnsi="Times New Roman" w:cs="Times New Roman"/>
          <w:iCs/>
          <w:sz w:val="22"/>
          <w:szCs w:val="22"/>
          <w:lang w:bidi="en-US"/>
        </w:rPr>
        <w:t xml:space="preserve"> </w:t>
      </w:r>
      <w:r>
        <w:rPr>
          <w:rFonts w:ascii="Times New Roman" w:hAnsi="Times New Roman" w:cs="Times New Roman"/>
          <w:iCs/>
          <w:sz w:val="22"/>
          <w:szCs w:val="22"/>
          <w:lang w:bidi="en-US"/>
        </w:rPr>
        <w:t xml:space="preserve">in the calendar quarter </w:t>
      </w:r>
      <w:r w:rsidRPr="00BB666E">
        <w:rPr>
          <w:rFonts w:ascii="Times New Roman" w:hAnsi="Times New Roman" w:cs="Times New Roman"/>
          <w:iCs/>
          <w:sz w:val="22"/>
          <w:szCs w:val="22"/>
          <w:lang w:bidi="en-US"/>
        </w:rPr>
        <w:t>by the facility’s total number of patient days in that calendar quarter.</w:t>
      </w:r>
    </w:p>
    <w:p w14:paraId="77466A22" w14:textId="77777777" w:rsidR="00C7214D" w:rsidRDefault="00C7214D" w:rsidP="00C7214D">
      <w:pPr>
        <w:suppressAutoHyphens/>
        <w:ind w:left="720"/>
        <w:rPr>
          <w:rFonts w:ascii="Times New Roman" w:hAnsi="Times New Roman" w:cs="Times New Roman"/>
          <w:iCs/>
          <w:sz w:val="22"/>
          <w:szCs w:val="22"/>
          <w:lang w:bidi="en-US"/>
        </w:rPr>
      </w:pPr>
    </w:p>
    <w:p w14:paraId="1B62C7F4" w14:textId="7BFB0336" w:rsidR="00C7214D" w:rsidRDefault="00C7214D" w:rsidP="00C7214D">
      <w:pPr>
        <w:suppressAutoHyphens/>
        <w:ind w:left="720"/>
        <w:rPr>
          <w:rFonts w:ascii="Times New Roman" w:hAnsi="Times New Roman" w:cs="Times New Roman"/>
          <w:iCs/>
          <w:sz w:val="22"/>
          <w:szCs w:val="22"/>
          <w:lang w:bidi="en-US"/>
        </w:rPr>
      </w:pPr>
      <w:r>
        <w:rPr>
          <w:rFonts w:ascii="Times New Roman" w:hAnsi="Times New Roman" w:cs="Times New Roman"/>
          <w:iCs/>
          <w:sz w:val="22"/>
          <w:szCs w:val="22"/>
          <w:lang w:bidi="en-US"/>
        </w:rPr>
        <w:t xml:space="preserve">(4) </w:t>
      </w:r>
      <w:r w:rsidR="00656561">
        <w:rPr>
          <w:rFonts w:ascii="Times New Roman" w:hAnsi="Times New Roman" w:cs="Times New Roman"/>
          <w:iCs/>
          <w:sz w:val="22"/>
          <w:szCs w:val="22"/>
          <w:lang w:bidi="en-US"/>
        </w:rPr>
        <w:t xml:space="preserve"> </w:t>
      </w:r>
      <w:r>
        <w:rPr>
          <w:rFonts w:ascii="Times New Roman" w:hAnsi="Times New Roman" w:cs="Times New Roman"/>
          <w:iCs/>
          <w:sz w:val="22"/>
          <w:szCs w:val="22"/>
          <w:lang w:bidi="en-US"/>
        </w:rPr>
        <w:t>EOHHS may issue administrative bulletins or other written issuance to further clarify these provisions and to provide additional guidance regarding what qualifies as productive hours, what staff types are included in nursing staff, and the reporting requirements.</w:t>
      </w:r>
    </w:p>
    <w:p w14:paraId="4DD9F207" w14:textId="77777777" w:rsidR="005E0C79" w:rsidRDefault="005E0C79" w:rsidP="005E0C79">
      <w:pPr>
        <w:suppressAutoHyphens/>
        <w:ind w:left="720"/>
        <w:rPr>
          <w:rFonts w:ascii="Times New Roman" w:hAnsi="Times New Roman" w:cs="Times New Roman"/>
          <w:iCs/>
          <w:sz w:val="22"/>
          <w:szCs w:val="22"/>
          <w:lang w:bidi="en-US"/>
        </w:rPr>
      </w:pPr>
    </w:p>
    <w:p w14:paraId="1B919406" w14:textId="320D1552" w:rsidR="00812B5E" w:rsidRDefault="005E0C79" w:rsidP="005E0C79">
      <w:pPr>
        <w:suppressAutoHyphens/>
        <w:rPr>
          <w:rFonts w:ascii="Times New Roman" w:hAnsi="Times New Roman" w:cs="Times New Roman"/>
          <w:iCs/>
          <w:sz w:val="22"/>
          <w:szCs w:val="22"/>
          <w:lang w:bidi="en-US"/>
        </w:rPr>
      </w:pPr>
      <w:r w:rsidRPr="005E0C79">
        <w:rPr>
          <w:rFonts w:ascii="Times New Roman" w:hAnsi="Times New Roman" w:cs="Times New Roman"/>
          <w:iCs/>
          <w:sz w:val="22"/>
          <w:szCs w:val="22"/>
          <w:u w:val="single"/>
          <w:lang w:bidi="en-US"/>
        </w:rPr>
        <w:t>206.14:</w:t>
      </w:r>
      <w:r>
        <w:rPr>
          <w:rFonts w:ascii="Times New Roman" w:hAnsi="Times New Roman" w:cs="Times New Roman"/>
          <w:iCs/>
          <w:sz w:val="22"/>
          <w:szCs w:val="22"/>
          <w:u w:val="single"/>
          <w:lang w:bidi="en-US"/>
        </w:rPr>
        <w:t xml:space="preserve"> </w:t>
      </w:r>
      <w:r w:rsidRPr="005E0C79">
        <w:rPr>
          <w:rFonts w:ascii="Times New Roman" w:hAnsi="Times New Roman" w:cs="Times New Roman"/>
          <w:iCs/>
          <w:sz w:val="22"/>
          <w:szCs w:val="22"/>
          <w:u w:val="single"/>
          <w:lang w:bidi="en-US"/>
        </w:rPr>
        <w:t xml:space="preserve"> Density Reduction in Nursing Facilities</w:t>
      </w:r>
      <w:r>
        <w:rPr>
          <w:rFonts w:ascii="Times New Roman" w:hAnsi="Times New Roman" w:cs="Times New Roman"/>
          <w:iCs/>
          <w:sz w:val="22"/>
          <w:szCs w:val="22"/>
          <w:lang w:bidi="en-US"/>
        </w:rPr>
        <w:t xml:space="preserve"> </w:t>
      </w:r>
      <w:r w:rsidRPr="005E0C79">
        <w:rPr>
          <w:rFonts w:ascii="Times New Roman" w:hAnsi="Times New Roman" w:cs="Times New Roman"/>
          <w:iCs/>
          <w:sz w:val="22"/>
          <w:szCs w:val="22"/>
          <w:lang w:bidi="en-US"/>
        </w:rPr>
        <w:t xml:space="preserve"> </w:t>
      </w:r>
    </w:p>
    <w:p w14:paraId="4A230027" w14:textId="77777777" w:rsidR="00812B5E" w:rsidRDefault="00812B5E" w:rsidP="005E0C79">
      <w:pPr>
        <w:suppressAutoHyphens/>
        <w:rPr>
          <w:rFonts w:ascii="Times New Roman" w:hAnsi="Times New Roman" w:cs="Times New Roman"/>
          <w:iCs/>
          <w:sz w:val="22"/>
          <w:szCs w:val="22"/>
          <w:lang w:bidi="en-US"/>
        </w:rPr>
      </w:pPr>
    </w:p>
    <w:p w14:paraId="3D26E31D" w14:textId="3E60C419" w:rsidR="005E0C79" w:rsidRPr="005E0C79" w:rsidRDefault="005E0C79" w:rsidP="00812B5E">
      <w:pPr>
        <w:suppressAutoHyphens/>
        <w:ind w:left="720" w:firstLine="360"/>
        <w:rPr>
          <w:rFonts w:ascii="Times New Roman" w:hAnsi="Times New Roman" w:cs="Times New Roman"/>
          <w:iCs/>
          <w:sz w:val="22"/>
          <w:szCs w:val="22"/>
          <w:lang w:bidi="en-US"/>
        </w:rPr>
      </w:pPr>
      <w:r w:rsidRPr="00AF0E88">
        <w:rPr>
          <w:rFonts w:ascii="Times New Roman" w:hAnsi="Times New Roman" w:cs="Times New Roman"/>
          <w:iCs/>
          <w:sz w:val="22"/>
          <w:szCs w:val="22"/>
          <w:lang w:bidi="en-US"/>
        </w:rPr>
        <w:t>Nursing facilities must submit to EOHHS in the manner requested by EOHHS</w:t>
      </w:r>
      <w:r w:rsidR="004B77CA" w:rsidRPr="00AF0E88">
        <w:rPr>
          <w:rFonts w:ascii="Times New Roman" w:hAnsi="Times New Roman" w:cs="Times New Roman"/>
          <w:iCs/>
          <w:sz w:val="22"/>
          <w:szCs w:val="22"/>
          <w:lang w:bidi="en-US"/>
        </w:rPr>
        <w:t>,</w:t>
      </w:r>
      <w:r w:rsidRPr="00AF0E88">
        <w:rPr>
          <w:rFonts w:ascii="Times New Roman" w:hAnsi="Times New Roman" w:cs="Times New Roman"/>
          <w:iCs/>
          <w:sz w:val="22"/>
          <w:szCs w:val="22"/>
          <w:lang w:bidi="en-US"/>
        </w:rPr>
        <w:t xml:space="preserve"> via </w:t>
      </w:r>
      <w:r w:rsidR="004B77CA" w:rsidRPr="00AF0E88">
        <w:rPr>
          <w:rFonts w:ascii="Times New Roman" w:hAnsi="Times New Roman" w:cs="Times New Roman"/>
          <w:iCs/>
          <w:sz w:val="22"/>
          <w:szCs w:val="22"/>
          <w:lang w:bidi="en-US"/>
        </w:rPr>
        <w:t>administrative bulletin or other written issuance,</w:t>
      </w:r>
      <w:r w:rsidRPr="00AF0E88">
        <w:rPr>
          <w:rFonts w:ascii="Times New Roman" w:hAnsi="Times New Roman" w:cs="Times New Roman"/>
          <w:iCs/>
          <w:sz w:val="22"/>
          <w:szCs w:val="22"/>
          <w:lang w:bidi="en-US"/>
        </w:rPr>
        <w:t xml:space="preserve"> information regarding their number of licensed beds by room and number of occupied beds by room, and attesting that the facility will implement measures, including the measures identified by EOHHS</w:t>
      </w:r>
      <w:r w:rsidR="004B77CA" w:rsidRPr="00AF0E88">
        <w:rPr>
          <w:rFonts w:ascii="Times New Roman" w:hAnsi="Times New Roman" w:cs="Times New Roman"/>
          <w:iCs/>
          <w:sz w:val="22"/>
          <w:szCs w:val="22"/>
          <w:lang w:bidi="en-US"/>
        </w:rPr>
        <w:t>, via administrative bulletin or other written issuance</w:t>
      </w:r>
      <w:r w:rsidRPr="00AF0E88">
        <w:rPr>
          <w:rFonts w:ascii="Times New Roman" w:hAnsi="Times New Roman" w:cs="Times New Roman"/>
          <w:iCs/>
          <w:sz w:val="22"/>
          <w:szCs w:val="22"/>
          <w:lang w:bidi="en-US"/>
        </w:rPr>
        <w:t xml:space="preserve">, to reduce room density to or maintain room density at no more than two occupied beds per room. Failure to submit such reporting and attestation in accordance with this section, and in accordance with </w:t>
      </w:r>
      <w:r w:rsidR="004B77CA" w:rsidRPr="00AF0E88">
        <w:rPr>
          <w:rFonts w:ascii="Times New Roman" w:hAnsi="Times New Roman" w:cs="Times New Roman"/>
          <w:iCs/>
          <w:sz w:val="22"/>
          <w:szCs w:val="22"/>
          <w:lang w:bidi="en-US"/>
        </w:rPr>
        <w:t xml:space="preserve">any administrative bulletin or </w:t>
      </w:r>
      <w:r w:rsidRPr="00AF0E88">
        <w:rPr>
          <w:rFonts w:ascii="Times New Roman" w:hAnsi="Times New Roman" w:cs="Times New Roman"/>
          <w:iCs/>
          <w:sz w:val="22"/>
          <w:szCs w:val="22"/>
          <w:lang w:bidi="en-US"/>
        </w:rPr>
        <w:t xml:space="preserve">written issuance issued by EOHHS with respect to room density in nursing facilities, will render the nursing facility ineligible for </w:t>
      </w:r>
      <w:r w:rsidR="004B77CA" w:rsidRPr="00AF0E88">
        <w:rPr>
          <w:rFonts w:ascii="Times New Roman" w:hAnsi="Times New Roman" w:cs="Times New Roman"/>
          <w:iCs/>
          <w:sz w:val="22"/>
          <w:szCs w:val="22"/>
          <w:lang w:bidi="en-US"/>
        </w:rPr>
        <w:t xml:space="preserve">certain payments, as described in </w:t>
      </w:r>
      <w:r w:rsidRPr="00AF0E88">
        <w:rPr>
          <w:rFonts w:ascii="Times New Roman" w:hAnsi="Times New Roman" w:cs="Times New Roman"/>
          <w:iCs/>
          <w:sz w:val="22"/>
          <w:szCs w:val="22"/>
          <w:lang w:bidi="en-US"/>
        </w:rPr>
        <w:t>101 CMR 206.1</w:t>
      </w:r>
      <w:r w:rsidR="00656561" w:rsidRPr="00AF0E88">
        <w:rPr>
          <w:rFonts w:ascii="Times New Roman" w:hAnsi="Times New Roman" w:cs="Times New Roman"/>
          <w:iCs/>
          <w:sz w:val="22"/>
          <w:szCs w:val="22"/>
          <w:lang w:bidi="en-US"/>
        </w:rPr>
        <w:t>0(</w:t>
      </w:r>
      <w:r w:rsidR="004B77CA" w:rsidRPr="00AF0E88">
        <w:rPr>
          <w:rFonts w:ascii="Times New Roman" w:hAnsi="Times New Roman" w:cs="Times New Roman"/>
          <w:iCs/>
          <w:sz w:val="22"/>
          <w:szCs w:val="22"/>
          <w:lang w:bidi="en-US"/>
        </w:rPr>
        <w:t>6</w:t>
      </w:r>
      <w:r w:rsidR="00656561" w:rsidRPr="00AF0E88">
        <w:rPr>
          <w:rFonts w:ascii="Times New Roman" w:hAnsi="Times New Roman" w:cs="Times New Roman"/>
          <w:iCs/>
          <w:sz w:val="22"/>
          <w:szCs w:val="22"/>
          <w:lang w:bidi="en-US"/>
        </w:rPr>
        <w:t>)</w:t>
      </w:r>
      <w:r w:rsidRPr="00AF0E88">
        <w:rPr>
          <w:rFonts w:ascii="Times New Roman" w:hAnsi="Times New Roman" w:cs="Times New Roman"/>
          <w:iCs/>
          <w:sz w:val="22"/>
          <w:szCs w:val="22"/>
          <w:lang w:bidi="en-US"/>
        </w:rPr>
        <w:t>.</w:t>
      </w:r>
    </w:p>
    <w:p w14:paraId="17E3B0F2" w14:textId="77777777" w:rsidR="005E0C79" w:rsidRDefault="005E0C79" w:rsidP="005E0C79">
      <w:pPr>
        <w:suppressAutoHyphens/>
        <w:rPr>
          <w:rFonts w:ascii="Times New Roman" w:hAnsi="Times New Roman" w:cs="Times New Roman"/>
          <w:iCs/>
          <w:color w:val="FF0000"/>
          <w:sz w:val="22"/>
          <w:szCs w:val="22"/>
          <w:lang w:bidi="en-US"/>
        </w:rPr>
      </w:pPr>
    </w:p>
    <w:p w14:paraId="08C7C449" w14:textId="77777777" w:rsidR="001863B1" w:rsidRPr="00D80282" w:rsidRDefault="001863B1">
      <w:pPr>
        <w:suppressAutoHyphens/>
        <w:rPr>
          <w:rFonts w:ascii="Times New Roman" w:hAnsi="Times New Roman" w:cs="Times New Roman"/>
          <w:spacing w:val="-2"/>
          <w:sz w:val="22"/>
          <w:szCs w:val="22"/>
        </w:rPr>
      </w:pPr>
      <w:r w:rsidRPr="00D80282">
        <w:rPr>
          <w:rFonts w:ascii="Times New Roman" w:hAnsi="Times New Roman" w:cs="Times New Roman"/>
          <w:spacing w:val="-2"/>
          <w:sz w:val="22"/>
          <w:szCs w:val="22"/>
        </w:rPr>
        <w:t>REGULATORY AUTHORITY</w:t>
      </w:r>
    </w:p>
    <w:p w14:paraId="72C1EAE0" w14:textId="77777777" w:rsidR="00A40EFB" w:rsidRPr="00D80282" w:rsidRDefault="00A40EFB">
      <w:pPr>
        <w:suppressAutoHyphens/>
        <w:rPr>
          <w:rFonts w:ascii="Times New Roman" w:hAnsi="Times New Roman" w:cs="Times New Roman"/>
          <w:spacing w:val="-2"/>
          <w:sz w:val="22"/>
          <w:szCs w:val="22"/>
        </w:rPr>
      </w:pPr>
    </w:p>
    <w:p w14:paraId="145C82B9" w14:textId="73B7A51B" w:rsidR="001863B1" w:rsidRPr="00CE0FA9" w:rsidRDefault="001863B1" w:rsidP="00B06039">
      <w:pPr>
        <w:suppressAutoHyphens/>
        <w:ind w:left="720"/>
        <w:rPr>
          <w:rFonts w:ascii="Times New Roman" w:hAnsi="Times New Roman" w:cs="Times New Roman"/>
          <w:spacing w:val="-2"/>
          <w:sz w:val="22"/>
          <w:szCs w:val="22"/>
        </w:rPr>
      </w:pPr>
      <w:r w:rsidRPr="00D80282">
        <w:rPr>
          <w:rFonts w:ascii="Times New Roman" w:hAnsi="Times New Roman" w:cs="Times New Roman"/>
          <w:spacing w:val="-2"/>
          <w:sz w:val="22"/>
          <w:szCs w:val="22"/>
        </w:rPr>
        <w:t>101 CMR 206.00:  M.G.L. c. 118E.</w:t>
      </w:r>
    </w:p>
    <w:sectPr w:rsidR="001863B1" w:rsidRPr="00CE0FA9" w:rsidSect="004337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E49CD" w14:textId="77777777" w:rsidR="00870091" w:rsidRDefault="00870091">
      <w:pPr>
        <w:spacing w:line="20" w:lineRule="exact"/>
        <w:rPr>
          <w:sz w:val="24"/>
          <w:szCs w:val="24"/>
        </w:rPr>
      </w:pPr>
    </w:p>
  </w:endnote>
  <w:endnote w:type="continuationSeparator" w:id="0">
    <w:p w14:paraId="69A11F71" w14:textId="77777777" w:rsidR="00870091" w:rsidRDefault="00870091">
      <w:r>
        <w:rPr>
          <w:sz w:val="24"/>
          <w:szCs w:val="24"/>
        </w:rPr>
        <w:t xml:space="preserve"> </w:t>
      </w:r>
    </w:p>
  </w:endnote>
  <w:endnote w:type="continuationNotice" w:id="1">
    <w:p w14:paraId="6A08A277" w14:textId="77777777" w:rsidR="00870091" w:rsidRDefault="00870091">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67493" w14:textId="77777777" w:rsidR="004B77CA" w:rsidRPr="00D7477A" w:rsidRDefault="004B77CA">
    <w:pPr>
      <w:pStyle w:val="Footer"/>
      <w:framePr w:wrap="auto" w:vAnchor="text" w:hAnchor="margin" w:xAlign="center" w:y="1"/>
      <w:rPr>
        <w:rStyle w:val="PageNumber"/>
        <w:rFonts w:ascii="Times New Roman" w:hAnsi="Times New Roman" w:cs="Times New Roman"/>
        <w:sz w:val="22"/>
        <w:szCs w:val="22"/>
      </w:rPr>
    </w:pPr>
    <w:r w:rsidRPr="00D7477A">
      <w:rPr>
        <w:rStyle w:val="PageNumber"/>
        <w:rFonts w:ascii="Times New Roman" w:hAnsi="Times New Roman" w:cs="Times New Roman"/>
        <w:sz w:val="22"/>
        <w:szCs w:val="22"/>
      </w:rPr>
      <w:fldChar w:fldCharType="begin"/>
    </w:r>
    <w:r w:rsidRPr="00D7477A">
      <w:rPr>
        <w:rStyle w:val="PageNumber"/>
        <w:rFonts w:ascii="Times New Roman" w:hAnsi="Times New Roman" w:cs="Times New Roman"/>
        <w:sz w:val="22"/>
        <w:szCs w:val="22"/>
      </w:rPr>
      <w:instrText xml:space="preserve">PAGE  </w:instrText>
    </w:r>
    <w:r w:rsidRPr="00D7477A">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8</w:t>
    </w:r>
    <w:r w:rsidRPr="00D7477A">
      <w:rPr>
        <w:rStyle w:val="PageNumber"/>
        <w:rFonts w:ascii="Times New Roman" w:hAnsi="Times New Roman" w:cs="Times New Roman"/>
        <w:sz w:val="22"/>
        <w:szCs w:val="22"/>
      </w:rPr>
      <w:fldChar w:fldCharType="end"/>
    </w:r>
  </w:p>
  <w:p w14:paraId="63D300AC" w14:textId="77777777" w:rsidR="004B77CA" w:rsidRDefault="004B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B60EE" w14:textId="77777777" w:rsidR="00870091" w:rsidRDefault="00870091">
      <w:r>
        <w:rPr>
          <w:sz w:val="24"/>
          <w:szCs w:val="24"/>
        </w:rPr>
        <w:separator/>
      </w:r>
    </w:p>
  </w:footnote>
  <w:footnote w:type="continuationSeparator" w:id="0">
    <w:p w14:paraId="179D9B2C" w14:textId="77777777" w:rsidR="00870091" w:rsidRDefault="00870091">
      <w:r>
        <w:continuationSeparator/>
      </w:r>
    </w:p>
  </w:footnote>
  <w:footnote w:type="continuationNotice" w:id="1">
    <w:p w14:paraId="583720A2" w14:textId="77777777" w:rsidR="00870091" w:rsidRDefault="00870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357E" w14:textId="214FDA09" w:rsidR="004B77CA" w:rsidRDefault="004B77CA" w:rsidP="00D00588">
    <w:pPr>
      <w:pStyle w:val="Header"/>
      <w:tabs>
        <w:tab w:val="clear" w:pos="4320"/>
        <w:tab w:val="clear" w:pos="8640"/>
      </w:tabs>
      <w:jc w:val="right"/>
      <w:rPr>
        <w:rFonts w:ascii="Times New Roman" w:hAnsi="Times New Roman" w:cs="Times New Roman"/>
        <w:sz w:val="22"/>
        <w:szCs w:val="22"/>
      </w:rPr>
    </w:pPr>
    <w:r>
      <w:rPr>
        <w:rFonts w:ascii="Times New Roman" w:hAnsi="Times New Roman" w:cs="Times New Roman"/>
        <w:sz w:val="22"/>
        <w:szCs w:val="22"/>
      </w:rPr>
      <w:t>Emergency Adoption</w:t>
    </w:r>
  </w:p>
  <w:p w14:paraId="22591F4F" w14:textId="0F6C54C7" w:rsidR="004B77CA" w:rsidRDefault="004B77CA" w:rsidP="00D00588">
    <w:pPr>
      <w:pStyle w:val="Header"/>
      <w:tabs>
        <w:tab w:val="clear" w:pos="4320"/>
        <w:tab w:val="clear" w:pos="8640"/>
      </w:tabs>
      <w:jc w:val="right"/>
      <w:rPr>
        <w:rFonts w:ascii="Times New Roman" w:hAnsi="Times New Roman" w:cs="Times New Roman"/>
        <w:sz w:val="22"/>
        <w:szCs w:val="22"/>
      </w:rPr>
    </w:pPr>
    <w:r>
      <w:rPr>
        <w:rFonts w:ascii="Times New Roman" w:hAnsi="Times New Roman" w:cs="Times New Roman"/>
        <w:sz w:val="22"/>
        <w:szCs w:val="22"/>
      </w:rPr>
      <w:t xml:space="preserve">October </w:t>
    </w:r>
    <w:r w:rsidR="00D430F2">
      <w:rPr>
        <w:rFonts w:ascii="Times New Roman" w:hAnsi="Times New Roman" w:cs="Times New Roman"/>
        <w:sz w:val="22"/>
        <w:szCs w:val="22"/>
      </w:rPr>
      <w:t>5</w:t>
    </w:r>
    <w:r>
      <w:rPr>
        <w:rFonts w:ascii="Times New Roman" w:hAnsi="Times New Roman" w:cs="Times New Roman"/>
        <w:sz w:val="22"/>
        <w:szCs w:val="22"/>
      </w:rPr>
      <w:t>, 2020</w:t>
    </w:r>
  </w:p>
  <w:p w14:paraId="5012D45E" w14:textId="77777777" w:rsidR="004B77CA" w:rsidRDefault="004B77CA" w:rsidP="00D00588">
    <w:pPr>
      <w:pStyle w:val="Header"/>
      <w:tabs>
        <w:tab w:val="clear" w:pos="4320"/>
        <w:tab w:val="clear" w:pos="8640"/>
      </w:tabs>
      <w:jc w:val="right"/>
      <w:rPr>
        <w:rFonts w:ascii="Times New Roman" w:hAnsi="Times New Roman" w:cs="Times New Roman"/>
        <w:sz w:val="22"/>
        <w:szCs w:val="22"/>
      </w:rPr>
    </w:pPr>
  </w:p>
  <w:p w14:paraId="7D69FC9A" w14:textId="77777777" w:rsidR="004B77CA" w:rsidRDefault="004B77CA">
    <w:pPr>
      <w:pStyle w:val="Header"/>
      <w:tabs>
        <w:tab w:val="clear" w:pos="4320"/>
        <w:tab w:val="clear" w:pos="8640"/>
      </w:tabs>
      <w:jc w:val="center"/>
      <w:rPr>
        <w:rFonts w:ascii="Times New Roman" w:hAnsi="Times New Roman" w:cs="Times New Roman"/>
        <w:sz w:val="22"/>
        <w:szCs w:val="22"/>
      </w:rPr>
    </w:pPr>
    <w:r>
      <w:rPr>
        <w:rFonts w:ascii="Times New Roman" w:hAnsi="Times New Roman" w:cs="Times New Roman"/>
        <w:sz w:val="22"/>
        <w:szCs w:val="22"/>
      </w:rPr>
      <w:t>101 CMR:  EXECUTIVE OFFICE OF HEALTH AND HUMAN SERVICES</w:t>
    </w:r>
  </w:p>
  <w:p w14:paraId="660C93B5" w14:textId="77777777" w:rsidR="004B77CA" w:rsidRDefault="004B77CA">
    <w:pPr>
      <w:pStyle w:val="Header"/>
      <w:tabs>
        <w:tab w:val="clear" w:pos="4320"/>
        <w:tab w:val="clear" w:pos="8640"/>
      </w:tabs>
      <w:jc w:val="center"/>
      <w:rPr>
        <w:rFonts w:ascii="Times New Roman" w:hAnsi="Times New Roman" w:cs="Times New Roman"/>
        <w:sz w:val="22"/>
        <w:szCs w:val="22"/>
      </w:rPr>
    </w:pPr>
  </w:p>
  <w:p w14:paraId="0B8B7906" w14:textId="77777777" w:rsidR="004B77CA" w:rsidRDefault="004B77CA" w:rsidP="009B7B4B">
    <w:pPr>
      <w:pStyle w:val="Header"/>
      <w:tabs>
        <w:tab w:val="clear" w:pos="4320"/>
        <w:tab w:val="clear" w:pos="8640"/>
      </w:tabs>
      <w:jc w:val="center"/>
      <w:rPr>
        <w:rFonts w:ascii="Times New Roman" w:hAnsi="Times New Roman" w:cs="Times New Roman"/>
        <w:sz w:val="22"/>
        <w:szCs w:val="22"/>
      </w:rPr>
    </w:pPr>
    <w:r>
      <w:rPr>
        <w:rFonts w:ascii="Times New Roman" w:hAnsi="Times New Roman" w:cs="Times New Roman"/>
        <w:sz w:val="22"/>
        <w:szCs w:val="22"/>
      </w:rPr>
      <w:t>101 CMR 206.00:  STANDARD PAYMENTS TO NURSING FACILITIES</w:t>
    </w:r>
  </w:p>
  <w:p w14:paraId="1E0C6F29" w14:textId="77777777" w:rsidR="004B77CA" w:rsidRDefault="004B77CA" w:rsidP="009B7B4B">
    <w:pPr>
      <w:pStyle w:val="Header"/>
      <w:tabs>
        <w:tab w:val="clear" w:pos="4320"/>
        <w:tab w:val="clear" w:pos="8640"/>
      </w:tab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7164"/>
    <w:multiLevelType w:val="hybridMultilevel"/>
    <w:tmpl w:val="DB947B54"/>
    <w:lvl w:ilvl="0" w:tplc="A598344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4FE4491"/>
    <w:multiLevelType w:val="hybridMultilevel"/>
    <w:tmpl w:val="696E39F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8611A6"/>
    <w:multiLevelType w:val="multilevel"/>
    <w:tmpl w:val="6C346B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EE2E91"/>
    <w:multiLevelType w:val="hybridMultilevel"/>
    <w:tmpl w:val="7684080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6559D0"/>
    <w:multiLevelType w:val="hybridMultilevel"/>
    <w:tmpl w:val="F1C47E12"/>
    <w:lvl w:ilvl="0" w:tplc="CF22C26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74EDF"/>
    <w:multiLevelType w:val="hybridMultilevel"/>
    <w:tmpl w:val="01F096A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6A274B"/>
    <w:multiLevelType w:val="hybridMultilevel"/>
    <w:tmpl w:val="1840B818"/>
    <w:lvl w:ilvl="0" w:tplc="D58A9128">
      <w:start w:val="1"/>
      <w:numFmt w:val="decimal"/>
      <w:lvlText w:val="(%1)"/>
      <w:lvlJc w:val="left"/>
      <w:pPr>
        <w:ind w:left="1095" w:hanging="375"/>
      </w:pPr>
      <w:rPr>
        <w:rFonts w:hint="default"/>
      </w:rPr>
    </w:lvl>
    <w:lvl w:ilvl="1" w:tplc="1F74234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E5DE5"/>
    <w:multiLevelType w:val="hybridMultilevel"/>
    <w:tmpl w:val="B1C2F866"/>
    <w:lvl w:ilvl="0" w:tplc="6DBAF288">
      <w:start w:val="11"/>
      <w:numFmt w:val="decimal"/>
      <w:lvlText w:val="(%1)"/>
      <w:lvlJc w:val="left"/>
      <w:pPr>
        <w:tabs>
          <w:tab w:val="num" w:pos="1080"/>
        </w:tabs>
        <w:ind w:left="1080" w:hanging="360"/>
      </w:pPr>
      <w:rPr>
        <w:rFonts w:hint="default"/>
        <w:u w:val="single"/>
      </w:rPr>
    </w:lvl>
    <w:lvl w:ilvl="1" w:tplc="EE5E4242">
      <w:start w:val="1"/>
      <w:numFmt w:val="lowerLetter"/>
      <w:lvlText w:val="(%2)"/>
      <w:lvlJc w:val="left"/>
      <w:pPr>
        <w:tabs>
          <w:tab w:val="num" w:pos="1800"/>
        </w:tabs>
        <w:ind w:left="1800" w:hanging="360"/>
      </w:pPr>
      <w:rPr>
        <w:rFonts w:hint="default"/>
      </w:rPr>
    </w:lvl>
    <w:lvl w:ilvl="2" w:tplc="548606CC">
      <w:start w:val="1"/>
      <w:numFmt w:val="lowerRoman"/>
      <w:lvlText w:val="%3."/>
      <w:lvlJc w:val="right"/>
      <w:pPr>
        <w:tabs>
          <w:tab w:val="num" w:pos="2520"/>
        </w:tabs>
        <w:ind w:left="2520" w:hanging="180"/>
      </w:pPr>
    </w:lvl>
    <w:lvl w:ilvl="3" w:tplc="FF3648DC">
      <w:start w:val="1"/>
      <w:numFmt w:val="decimal"/>
      <w:lvlText w:val="%4."/>
      <w:lvlJc w:val="left"/>
      <w:pPr>
        <w:tabs>
          <w:tab w:val="num" w:pos="3240"/>
        </w:tabs>
        <w:ind w:left="3240" w:hanging="360"/>
      </w:pPr>
    </w:lvl>
    <w:lvl w:ilvl="4" w:tplc="7EF28424">
      <w:start w:val="1"/>
      <w:numFmt w:val="lowerLetter"/>
      <w:lvlText w:val="%5."/>
      <w:lvlJc w:val="left"/>
      <w:pPr>
        <w:tabs>
          <w:tab w:val="num" w:pos="3960"/>
        </w:tabs>
        <w:ind w:left="3960" w:hanging="360"/>
      </w:pPr>
    </w:lvl>
    <w:lvl w:ilvl="5" w:tplc="F432BAF0">
      <w:start w:val="1"/>
      <w:numFmt w:val="lowerRoman"/>
      <w:lvlText w:val="%6."/>
      <w:lvlJc w:val="right"/>
      <w:pPr>
        <w:tabs>
          <w:tab w:val="num" w:pos="4680"/>
        </w:tabs>
        <w:ind w:left="4680" w:hanging="180"/>
      </w:pPr>
    </w:lvl>
    <w:lvl w:ilvl="6" w:tplc="0DD2AC76">
      <w:start w:val="1"/>
      <w:numFmt w:val="decimal"/>
      <w:lvlText w:val="%7."/>
      <w:lvlJc w:val="left"/>
      <w:pPr>
        <w:tabs>
          <w:tab w:val="num" w:pos="5400"/>
        </w:tabs>
        <w:ind w:left="5400" w:hanging="360"/>
      </w:pPr>
    </w:lvl>
    <w:lvl w:ilvl="7" w:tplc="A27E2A96">
      <w:start w:val="1"/>
      <w:numFmt w:val="lowerLetter"/>
      <w:lvlText w:val="%8."/>
      <w:lvlJc w:val="left"/>
      <w:pPr>
        <w:tabs>
          <w:tab w:val="num" w:pos="6120"/>
        </w:tabs>
        <w:ind w:left="6120" w:hanging="360"/>
      </w:pPr>
    </w:lvl>
    <w:lvl w:ilvl="8" w:tplc="25905598">
      <w:start w:val="1"/>
      <w:numFmt w:val="lowerRoman"/>
      <w:lvlText w:val="%9."/>
      <w:lvlJc w:val="right"/>
      <w:pPr>
        <w:tabs>
          <w:tab w:val="num" w:pos="6840"/>
        </w:tabs>
        <w:ind w:left="6840" w:hanging="180"/>
      </w:pPr>
    </w:lvl>
  </w:abstractNum>
  <w:abstractNum w:abstractNumId="8" w15:restartNumberingAfterBreak="0">
    <w:nsid w:val="2209601B"/>
    <w:multiLevelType w:val="hybridMultilevel"/>
    <w:tmpl w:val="85769FDC"/>
    <w:lvl w:ilvl="0" w:tplc="D58A9128">
      <w:start w:val="1"/>
      <w:numFmt w:val="decimal"/>
      <w:lvlText w:val="(%1)"/>
      <w:lvlJc w:val="left"/>
      <w:pPr>
        <w:ind w:left="1095" w:hanging="375"/>
      </w:pPr>
      <w:rPr>
        <w:rFonts w:hint="default"/>
      </w:rPr>
    </w:lvl>
    <w:lvl w:ilvl="1" w:tplc="1F74234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83533"/>
    <w:multiLevelType w:val="hybridMultilevel"/>
    <w:tmpl w:val="44283A4A"/>
    <w:lvl w:ilvl="0" w:tplc="B82CE91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26BC3B34"/>
    <w:multiLevelType w:val="hybridMultilevel"/>
    <w:tmpl w:val="0E089AF4"/>
    <w:lvl w:ilvl="0" w:tplc="1DEC71F4">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 w15:restartNumberingAfterBreak="0">
    <w:nsid w:val="282549F1"/>
    <w:multiLevelType w:val="hybridMultilevel"/>
    <w:tmpl w:val="F44A6F8A"/>
    <w:lvl w:ilvl="0" w:tplc="5E1E084A">
      <w:start w:val="1"/>
      <w:numFmt w:val="decimal"/>
      <w:lvlText w:val="%1."/>
      <w:lvlJc w:val="left"/>
      <w:pPr>
        <w:ind w:left="2250" w:hanging="360"/>
      </w:pPr>
      <w:rPr>
        <w:rFonts w:ascii="Times New Roma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2AC62C6B"/>
    <w:multiLevelType w:val="hybridMultilevel"/>
    <w:tmpl w:val="7312DE1E"/>
    <w:lvl w:ilvl="0" w:tplc="1F742346">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4667203"/>
    <w:multiLevelType w:val="hybridMultilevel"/>
    <w:tmpl w:val="8900365C"/>
    <w:lvl w:ilvl="0" w:tplc="C4C406A2">
      <w:start w:val="1"/>
      <w:numFmt w:val="decimal"/>
      <w:lvlText w:val="(%1)"/>
      <w:lvlJc w:val="left"/>
      <w:pPr>
        <w:ind w:left="1080" w:hanging="360"/>
      </w:pPr>
      <w:rPr>
        <w:rFonts w:hint="default"/>
      </w:rPr>
    </w:lvl>
    <w:lvl w:ilvl="1" w:tplc="1F74234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C1365F"/>
    <w:multiLevelType w:val="hybridMultilevel"/>
    <w:tmpl w:val="C1E629D4"/>
    <w:lvl w:ilvl="0" w:tplc="BF8AA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83541D"/>
    <w:multiLevelType w:val="hybridMultilevel"/>
    <w:tmpl w:val="B9F212CE"/>
    <w:lvl w:ilvl="0" w:tplc="CFA0D06E">
      <w:start w:val="1"/>
      <w:numFmt w:val="decimal"/>
      <w:lvlText w:val="(%1)"/>
      <w:lvlJc w:val="left"/>
      <w:pPr>
        <w:tabs>
          <w:tab w:val="num" w:pos="1080"/>
        </w:tabs>
        <w:ind w:left="1080" w:hanging="360"/>
      </w:pPr>
      <w:rPr>
        <w:rFonts w:hint="default"/>
      </w:rPr>
    </w:lvl>
    <w:lvl w:ilvl="1" w:tplc="CD2CBBC2">
      <w:start w:val="1"/>
      <w:numFmt w:val="lowerLetter"/>
      <w:lvlText w:val="%2."/>
      <w:lvlJc w:val="left"/>
      <w:pPr>
        <w:tabs>
          <w:tab w:val="num" w:pos="1800"/>
        </w:tabs>
        <w:ind w:left="1800" w:hanging="360"/>
      </w:pPr>
    </w:lvl>
    <w:lvl w:ilvl="2" w:tplc="ADC4A33E">
      <w:start w:val="1"/>
      <w:numFmt w:val="lowerRoman"/>
      <w:lvlText w:val="%3."/>
      <w:lvlJc w:val="right"/>
      <w:pPr>
        <w:tabs>
          <w:tab w:val="num" w:pos="2520"/>
        </w:tabs>
        <w:ind w:left="2520" w:hanging="180"/>
      </w:pPr>
    </w:lvl>
    <w:lvl w:ilvl="3" w:tplc="FFB8C3EA">
      <w:start w:val="1"/>
      <w:numFmt w:val="decimal"/>
      <w:lvlText w:val="%4."/>
      <w:lvlJc w:val="left"/>
      <w:pPr>
        <w:tabs>
          <w:tab w:val="num" w:pos="3240"/>
        </w:tabs>
        <w:ind w:left="3240" w:hanging="360"/>
      </w:pPr>
    </w:lvl>
    <w:lvl w:ilvl="4" w:tplc="7FDA4DB8">
      <w:start w:val="1"/>
      <w:numFmt w:val="lowerLetter"/>
      <w:lvlText w:val="%5."/>
      <w:lvlJc w:val="left"/>
      <w:pPr>
        <w:tabs>
          <w:tab w:val="num" w:pos="3960"/>
        </w:tabs>
        <w:ind w:left="3960" w:hanging="360"/>
      </w:pPr>
    </w:lvl>
    <w:lvl w:ilvl="5" w:tplc="FE1066BE">
      <w:start w:val="1"/>
      <w:numFmt w:val="lowerRoman"/>
      <w:lvlText w:val="%6."/>
      <w:lvlJc w:val="right"/>
      <w:pPr>
        <w:tabs>
          <w:tab w:val="num" w:pos="4680"/>
        </w:tabs>
        <w:ind w:left="4680" w:hanging="180"/>
      </w:pPr>
    </w:lvl>
    <w:lvl w:ilvl="6" w:tplc="EA72B4D0">
      <w:start w:val="1"/>
      <w:numFmt w:val="decimal"/>
      <w:lvlText w:val="%7."/>
      <w:lvlJc w:val="left"/>
      <w:pPr>
        <w:tabs>
          <w:tab w:val="num" w:pos="5400"/>
        </w:tabs>
        <w:ind w:left="5400" w:hanging="360"/>
      </w:pPr>
    </w:lvl>
    <w:lvl w:ilvl="7" w:tplc="024A41A2">
      <w:start w:val="1"/>
      <w:numFmt w:val="lowerLetter"/>
      <w:lvlText w:val="%8."/>
      <w:lvlJc w:val="left"/>
      <w:pPr>
        <w:tabs>
          <w:tab w:val="num" w:pos="6120"/>
        </w:tabs>
        <w:ind w:left="6120" w:hanging="360"/>
      </w:pPr>
    </w:lvl>
    <w:lvl w:ilvl="8" w:tplc="6C069916">
      <w:start w:val="1"/>
      <w:numFmt w:val="lowerRoman"/>
      <w:lvlText w:val="%9."/>
      <w:lvlJc w:val="right"/>
      <w:pPr>
        <w:tabs>
          <w:tab w:val="num" w:pos="6840"/>
        </w:tabs>
        <w:ind w:left="6840" w:hanging="180"/>
      </w:pPr>
    </w:lvl>
  </w:abstractNum>
  <w:abstractNum w:abstractNumId="16" w15:restartNumberingAfterBreak="0">
    <w:nsid w:val="3A535485"/>
    <w:multiLevelType w:val="multilevel"/>
    <w:tmpl w:val="64184E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81635"/>
    <w:multiLevelType w:val="singleLevel"/>
    <w:tmpl w:val="34AAAD76"/>
    <w:lvl w:ilvl="0">
      <w:start w:val="9"/>
      <w:numFmt w:val="decimal"/>
      <w:lvlText w:val="%1."/>
      <w:lvlJc w:val="left"/>
      <w:pPr>
        <w:tabs>
          <w:tab w:val="num" w:pos="2520"/>
        </w:tabs>
        <w:ind w:left="2520" w:hanging="360"/>
      </w:pPr>
      <w:rPr>
        <w:rFonts w:hint="default"/>
      </w:rPr>
    </w:lvl>
  </w:abstractNum>
  <w:abstractNum w:abstractNumId="18" w15:restartNumberingAfterBreak="0">
    <w:nsid w:val="3ED2344F"/>
    <w:multiLevelType w:val="multilevel"/>
    <w:tmpl w:val="64184E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DE000B"/>
    <w:multiLevelType w:val="multilevel"/>
    <w:tmpl w:val="C3CE3F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A25992"/>
    <w:multiLevelType w:val="hybridMultilevel"/>
    <w:tmpl w:val="F282E918"/>
    <w:lvl w:ilvl="0" w:tplc="C824BE84">
      <w:start w:val="1"/>
      <w:numFmt w:val="lowerLetter"/>
      <w:lvlText w:val="(%1)"/>
      <w:lvlJc w:val="left"/>
      <w:pPr>
        <w:ind w:left="1890" w:hanging="720"/>
      </w:pPr>
      <w:rPr>
        <w:rFonts w:ascii="Times New Roman" w:hAnsi="Times New Roman" w:hint="default"/>
      </w:rPr>
    </w:lvl>
    <w:lvl w:ilvl="1" w:tplc="C114CAA2">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17441AC"/>
    <w:multiLevelType w:val="hybridMultilevel"/>
    <w:tmpl w:val="44F866B6"/>
    <w:lvl w:ilvl="0" w:tplc="1F742346">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036E50"/>
    <w:multiLevelType w:val="hybridMultilevel"/>
    <w:tmpl w:val="6374F568"/>
    <w:lvl w:ilvl="0" w:tplc="A2B21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9B18D8"/>
    <w:multiLevelType w:val="hybridMultilevel"/>
    <w:tmpl w:val="C23C16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89E5D82">
      <w:start w:val="1"/>
      <w:numFmt w:val="lowerLetter"/>
      <w:lvlText w:val="%3."/>
      <w:lvlJc w:val="left"/>
      <w:pPr>
        <w:ind w:left="2160" w:hanging="180"/>
      </w:pPr>
      <w:rPr>
        <w:b w:val="0"/>
        <w:bCs w:val="0"/>
        <w:i w:val="0"/>
        <w:iCs w:val="0"/>
      </w:rPr>
    </w:lvl>
    <w:lvl w:ilvl="3" w:tplc="BCD4A170">
      <w:start w:val="1"/>
      <w:numFmt w:val="decimal"/>
      <w:lvlText w:val="%4."/>
      <w:lvlJc w:val="left"/>
      <w:pPr>
        <w:ind w:left="2880" w:hanging="360"/>
      </w:pPr>
      <w:rPr>
        <w:b w:val="0"/>
        <w:bCs w:val="0"/>
        <w:i w:val="0"/>
        <w:iCs w:val="0"/>
      </w:rPr>
    </w:lvl>
    <w:lvl w:ilvl="4" w:tplc="04090019">
      <w:start w:val="1"/>
      <w:numFmt w:val="lowerLetter"/>
      <w:lvlText w:val="%5."/>
      <w:lvlJc w:val="left"/>
      <w:pPr>
        <w:ind w:left="3420" w:hanging="18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B66D54"/>
    <w:multiLevelType w:val="hybridMultilevel"/>
    <w:tmpl w:val="6374F568"/>
    <w:lvl w:ilvl="0" w:tplc="A2B21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87707E"/>
    <w:multiLevelType w:val="hybridMultilevel"/>
    <w:tmpl w:val="FEC465B2"/>
    <w:lvl w:ilvl="0" w:tplc="1F742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D3348D"/>
    <w:multiLevelType w:val="hybridMultilevel"/>
    <w:tmpl w:val="5FB05232"/>
    <w:lvl w:ilvl="0" w:tplc="DDE6573E">
      <w:start w:val="1"/>
      <w:numFmt w:val="lowerRoman"/>
      <w:lvlText w:val="(%1)"/>
      <w:lvlJc w:val="left"/>
      <w:pPr>
        <w:tabs>
          <w:tab w:val="num" w:pos="2160"/>
        </w:tabs>
        <w:ind w:left="2160" w:hanging="720"/>
      </w:pPr>
      <w:rPr>
        <w:rFonts w:hint="default"/>
        <w:b w:val="0"/>
        <w:bCs w:val="0"/>
        <w:i w:val="0"/>
        <w:iCs w:val="0"/>
        <w:color w:val="auto"/>
      </w:rPr>
    </w:lvl>
    <w:lvl w:ilvl="1" w:tplc="BF9EA73A">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DB0BF2"/>
    <w:multiLevelType w:val="hybridMultilevel"/>
    <w:tmpl w:val="329E3B94"/>
    <w:lvl w:ilvl="0" w:tplc="1F742346">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E737D"/>
    <w:multiLevelType w:val="multilevel"/>
    <w:tmpl w:val="E56E66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3F031B"/>
    <w:multiLevelType w:val="hybridMultilevel"/>
    <w:tmpl w:val="95127D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9735483"/>
    <w:multiLevelType w:val="singleLevel"/>
    <w:tmpl w:val="FA74DA40"/>
    <w:lvl w:ilvl="0">
      <w:start w:val="1"/>
      <w:numFmt w:val="lowerLetter"/>
      <w:lvlText w:val="(%1)"/>
      <w:lvlJc w:val="left"/>
      <w:pPr>
        <w:tabs>
          <w:tab w:val="num" w:pos="1800"/>
        </w:tabs>
        <w:ind w:left="1800" w:hanging="360"/>
      </w:pPr>
      <w:rPr>
        <w:rFonts w:hint="default"/>
      </w:rPr>
    </w:lvl>
  </w:abstractNum>
  <w:abstractNum w:abstractNumId="31" w15:restartNumberingAfterBreak="0">
    <w:nsid w:val="5B922957"/>
    <w:multiLevelType w:val="hybridMultilevel"/>
    <w:tmpl w:val="AFEEB2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1170BDE"/>
    <w:multiLevelType w:val="multilevel"/>
    <w:tmpl w:val="0BCE48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3"/>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F871A6"/>
    <w:multiLevelType w:val="hybridMultilevel"/>
    <w:tmpl w:val="A2669A24"/>
    <w:lvl w:ilvl="0" w:tplc="1C788972">
      <w:start w:val="1"/>
      <w:numFmt w:val="decimal"/>
      <w:lvlText w:val="(%1)"/>
      <w:lvlJc w:val="left"/>
      <w:pPr>
        <w:ind w:left="1095" w:hanging="375"/>
      </w:pPr>
      <w:rPr>
        <w:rFonts w:hint="default"/>
      </w:rPr>
    </w:lvl>
    <w:lvl w:ilvl="1" w:tplc="1F74234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E470C2"/>
    <w:multiLevelType w:val="singleLevel"/>
    <w:tmpl w:val="1F742346"/>
    <w:lvl w:ilvl="0">
      <w:start w:val="1"/>
      <w:numFmt w:val="lowerLetter"/>
      <w:lvlText w:val="(%1)"/>
      <w:lvlJc w:val="left"/>
      <w:pPr>
        <w:tabs>
          <w:tab w:val="num" w:pos="1800"/>
        </w:tabs>
        <w:ind w:left="1800" w:hanging="360"/>
      </w:pPr>
      <w:rPr>
        <w:rFonts w:hint="default"/>
      </w:rPr>
    </w:lvl>
  </w:abstractNum>
  <w:abstractNum w:abstractNumId="35" w15:restartNumberingAfterBreak="0">
    <w:nsid w:val="6C9617EC"/>
    <w:multiLevelType w:val="hybridMultilevel"/>
    <w:tmpl w:val="BBCE4C7E"/>
    <w:lvl w:ilvl="0" w:tplc="1F742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DA1073"/>
    <w:multiLevelType w:val="hybridMultilevel"/>
    <w:tmpl w:val="8AB499C8"/>
    <w:lvl w:ilvl="0" w:tplc="FA38E5C4">
      <w:start w:val="1"/>
      <w:numFmt w:val="decimal"/>
      <w:lvlText w:val="(%1)"/>
      <w:lvlJc w:val="left"/>
      <w:pPr>
        <w:ind w:left="1095" w:hanging="375"/>
      </w:pPr>
      <w:rPr>
        <w:rFonts w:hint="default"/>
      </w:rPr>
    </w:lvl>
    <w:lvl w:ilvl="1" w:tplc="8D822A1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17107E"/>
    <w:multiLevelType w:val="hybridMultilevel"/>
    <w:tmpl w:val="ABCA18E0"/>
    <w:lvl w:ilvl="0" w:tplc="B84A7FB4">
      <w:start w:val="4"/>
      <w:numFmt w:val="lowerLetter"/>
      <w:lvlText w:val="%1."/>
      <w:lvlJc w:val="left"/>
      <w:pPr>
        <w:tabs>
          <w:tab w:val="num" w:pos="2880"/>
        </w:tabs>
        <w:ind w:left="2880" w:hanging="720"/>
      </w:pPr>
      <w:rPr>
        <w:rFonts w:hint="default"/>
        <w:b w:val="0"/>
        <w:bCs w:val="0"/>
        <w:i/>
        <w:iCs/>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8" w15:restartNumberingAfterBreak="0">
    <w:nsid w:val="76305095"/>
    <w:multiLevelType w:val="hybridMultilevel"/>
    <w:tmpl w:val="5EB24558"/>
    <w:lvl w:ilvl="0" w:tplc="1F742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950A3E"/>
    <w:multiLevelType w:val="hybridMultilevel"/>
    <w:tmpl w:val="8CEA5152"/>
    <w:lvl w:ilvl="0" w:tplc="ACF6E0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4"/>
  </w:num>
  <w:num w:numId="2">
    <w:abstractNumId w:val="17"/>
  </w:num>
  <w:num w:numId="3">
    <w:abstractNumId w:val="30"/>
  </w:num>
  <w:num w:numId="4">
    <w:abstractNumId w:val="7"/>
  </w:num>
  <w:num w:numId="5">
    <w:abstractNumId w:val="15"/>
  </w:num>
  <w:num w:numId="6">
    <w:abstractNumId w:val="0"/>
  </w:num>
  <w:num w:numId="7">
    <w:abstractNumId w:val="26"/>
  </w:num>
  <w:num w:numId="8">
    <w:abstractNumId w:val="23"/>
  </w:num>
  <w:num w:numId="9">
    <w:abstractNumId w:val="37"/>
  </w:num>
  <w:num w:numId="10">
    <w:abstractNumId w:val="9"/>
  </w:num>
  <w:num w:numId="11">
    <w:abstractNumId w:val="39"/>
  </w:num>
  <w:num w:numId="12">
    <w:abstractNumId w:val="2"/>
  </w:num>
  <w:num w:numId="13">
    <w:abstractNumId w:val="12"/>
  </w:num>
  <w:num w:numId="14">
    <w:abstractNumId w:val="21"/>
  </w:num>
  <w:num w:numId="15">
    <w:abstractNumId w:val="33"/>
  </w:num>
  <w:num w:numId="16">
    <w:abstractNumId w:val="35"/>
  </w:num>
  <w:num w:numId="17">
    <w:abstractNumId w:val="28"/>
  </w:num>
  <w:num w:numId="18">
    <w:abstractNumId w:val="19"/>
  </w:num>
  <w:num w:numId="19">
    <w:abstractNumId w:val="8"/>
  </w:num>
  <w:num w:numId="20">
    <w:abstractNumId w:val="25"/>
  </w:num>
  <w:num w:numId="21">
    <w:abstractNumId w:val="18"/>
  </w:num>
  <w:num w:numId="22">
    <w:abstractNumId w:val="16"/>
  </w:num>
  <w:num w:numId="23">
    <w:abstractNumId w:val="38"/>
  </w:num>
  <w:num w:numId="24">
    <w:abstractNumId w:val="32"/>
  </w:num>
  <w:num w:numId="25">
    <w:abstractNumId w:val="31"/>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
  </w:num>
  <w:num w:numId="30">
    <w:abstractNumId w:val="1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6"/>
  </w:num>
  <w:num w:numId="34">
    <w:abstractNumId w:val="4"/>
  </w:num>
  <w:num w:numId="35">
    <w:abstractNumId w:val="20"/>
  </w:num>
  <w:num w:numId="36">
    <w:abstractNumId w:val="11"/>
  </w:num>
  <w:num w:numId="37">
    <w:abstractNumId w:val="24"/>
  </w:num>
  <w:num w:numId="38">
    <w:abstractNumId w:val="22"/>
  </w:num>
  <w:num w:numId="39">
    <w:abstractNumId w:val="5"/>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embedSystemFonts/>
  <w:proofState w:spelling="clean" w:grammar="clean"/>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CE"/>
    <w:rsid w:val="0000038F"/>
    <w:rsid w:val="00000C44"/>
    <w:rsid w:val="000025CF"/>
    <w:rsid w:val="000027A0"/>
    <w:rsid w:val="000030C5"/>
    <w:rsid w:val="00003831"/>
    <w:rsid w:val="00003F38"/>
    <w:rsid w:val="00007BD7"/>
    <w:rsid w:val="00010F80"/>
    <w:rsid w:val="00012B41"/>
    <w:rsid w:val="00013CF5"/>
    <w:rsid w:val="000152B1"/>
    <w:rsid w:val="0001531C"/>
    <w:rsid w:val="00015928"/>
    <w:rsid w:val="000167A7"/>
    <w:rsid w:val="00016C45"/>
    <w:rsid w:val="000172FD"/>
    <w:rsid w:val="0001757A"/>
    <w:rsid w:val="00020E28"/>
    <w:rsid w:val="0002100F"/>
    <w:rsid w:val="000216AE"/>
    <w:rsid w:val="0002206B"/>
    <w:rsid w:val="00022D72"/>
    <w:rsid w:val="00024D54"/>
    <w:rsid w:val="00024E39"/>
    <w:rsid w:val="00025499"/>
    <w:rsid w:val="00026A92"/>
    <w:rsid w:val="00026DA3"/>
    <w:rsid w:val="00030432"/>
    <w:rsid w:val="0003134A"/>
    <w:rsid w:val="0003154C"/>
    <w:rsid w:val="00031C3E"/>
    <w:rsid w:val="00031F51"/>
    <w:rsid w:val="00032CE5"/>
    <w:rsid w:val="000354B3"/>
    <w:rsid w:val="000355E6"/>
    <w:rsid w:val="0003668F"/>
    <w:rsid w:val="00037B97"/>
    <w:rsid w:val="000409E7"/>
    <w:rsid w:val="00041081"/>
    <w:rsid w:val="0004374B"/>
    <w:rsid w:val="0004394C"/>
    <w:rsid w:val="00047951"/>
    <w:rsid w:val="00047C6D"/>
    <w:rsid w:val="00047DAC"/>
    <w:rsid w:val="000523DF"/>
    <w:rsid w:val="00052FEB"/>
    <w:rsid w:val="000534C5"/>
    <w:rsid w:val="00053E1C"/>
    <w:rsid w:val="000558BA"/>
    <w:rsid w:val="0005611B"/>
    <w:rsid w:val="00056411"/>
    <w:rsid w:val="00057F7F"/>
    <w:rsid w:val="00057F95"/>
    <w:rsid w:val="000609BB"/>
    <w:rsid w:val="00062607"/>
    <w:rsid w:val="0006268F"/>
    <w:rsid w:val="00062D5A"/>
    <w:rsid w:val="00062EC8"/>
    <w:rsid w:val="00064324"/>
    <w:rsid w:val="000652EC"/>
    <w:rsid w:val="0006582A"/>
    <w:rsid w:val="00065B27"/>
    <w:rsid w:val="000721D9"/>
    <w:rsid w:val="00072DB5"/>
    <w:rsid w:val="00073EDB"/>
    <w:rsid w:val="00074D04"/>
    <w:rsid w:val="000750EE"/>
    <w:rsid w:val="0007634C"/>
    <w:rsid w:val="00077896"/>
    <w:rsid w:val="000779CC"/>
    <w:rsid w:val="00081044"/>
    <w:rsid w:val="00081245"/>
    <w:rsid w:val="00081301"/>
    <w:rsid w:val="00081C91"/>
    <w:rsid w:val="00081FC8"/>
    <w:rsid w:val="00082154"/>
    <w:rsid w:val="000822FC"/>
    <w:rsid w:val="000838EE"/>
    <w:rsid w:val="000842CD"/>
    <w:rsid w:val="000847C8"/>
    <w:rsid w:val="00084A3C"/>
    <w:rsid w:val="00085421"/>
    <w:rsid w:val="00085638"/>
    <w:rsid w:val="00086D89"/>
    <w:rsid w:val="000874DA"/>
    <w:rsid w:val="000877EC"/>
    <w:rsid w:val="00087949"/>
    <w:rsid w:val="0009202B"/>
    <w:rsid w:val="00092DA4"/>
    <w:rsid w:val="000931B7"/>
    <w:rsid w:val="00094599"/>
    <w:rsid w:val="00095116"/>
    <w:rsid w:val="00095505"/>
    <w:rsid w:val="00096AE6"/>
    <w:rsid w:val="00096BCF"/>
    <w:rsid w:val="00097B37"/>
    <w:rsid w:val="00097DBA"/>
    <w:rsid w:val="00097FA3"/>
    <w:rsid w:val="000A15EB"/>
    <w:rsid w:val="000A2140"/>
    <w:rsid w:val="000A26D7"/>
    <w:rsid w:val="000A49B9"/>
    <w:rsid w:val="000A5276"/>
    <w:rsid w:val="000A58CF"/>
    <w:rsid w:val="000A742B"/>
    <w:rsid w:val="000A75C3"/>
    <w:rsid w:val="000B07EB"/>
    <w:rsid w:val="000B0B3E"/>
    <w:rsid w:val="000B18C0"/>
    <w:rsid w:val="000B3152"/>
    <w:rsid w:val="000B4DB9"/>
    <w:rsid w:val="000B5366"/>
    <w:rsid w:val="000B55AC"/>
    <w:rsid w:val="000B6E89"/>
    <w:rsid w:val="000B7665"/>
    <w:rsid w:val="000C0097"/>
    <w:rsid w:val="000C01F9"/>
    <w:rsid w:val="000C0BAE"/>
    <w:rsid w:val="000C23B4"/>
    <w:rsid w:val="000C269B"/>
    <w:rsid w:val="000C2CBB"/>
    <w:rsid w:val="000C36C4"/>
    <w:rsid w:val="000C3E67"/>
    <w:rsid w:val="000C529E"/>
    <w:rsid w:val="000C53CF"/>
    <w:rsid w:val="000C5833"/>
    <w:rsid w:val="000C5E67"/>
    <w:rsid w:val="000C65DA"/>
    <w:rsid w:val="000C6CF4"/>
    <w:rsid w:val="000C74EB"/>
    <w:rsid w:val="000C7A58"/>
    <w:rsid w:val="000D1454"/>
    <w:rsid w:val="000D379F"/>
    <w:rsid w:val="000D57FF"/>
    <w:rsid w:val="000D6EAE"/>
    <w:rsid w:val="000D7FD6"/>
    <w:rsid w:val="000E16CF"/>
    <w:rsid w:val="000E3B72"/>
    <w:rsid w:val="000E3E81"/>
    <w:rsid w:val="000E58B6"/>
    <w:rsid w:val="000E6AFA"/>
    <w:rsid w:val="000E7775"/>
    <w:rsid w:val="000F0FF6"/>
    <w:rsid w:val="000F1802"/>
    <w:rsid w:val="000F2400"/>
    <w:rsid w:val="000F246D"/>
    <w:rsid w:val="000F2B75"/>
    <w:rsid w:val="000F2D12"/>
    <w:rsid w:val="000F3366"/>
    <w:rsid w:val="000F46BD"/>
    <w:rsid w:val="000F4A7C"/>
    <w:rsid w:val="000F58FD"/>
    <w:rsid w:val="00100133"/>
    <w:rsid w:val="00100A18"/>
    <w:rsid w:val="00101AB2"/>
    <w:rsid w:val="0010220F"/>
    <w:rsid w:val="00102F83"/>
    <w:rsid w:val="0010382D"/>
    <w:rsid w:val="001051E1"/>
    <w:rsid w:val="00105318"/>
    <w:rsid w:val="001102DB"/>
    <w:rsid w:val="0011032E"/>
    <w:rsid w:val="0011052F"/>
    <w:rsid w:val="0011053A"/>
    <w:rsid w:val="00110CAD"/>
    <w:rsid w:val="001117C8"/>
    <w:rsid w:val="00111A35"/>
    <w:rsid w:val="0011250E"/>
    <w:rsid w:val="00113C91"/>
    <w:rsid w:val="001148A6"/>
    <w:rsid w:val="00115DC7"/>
    <w:rsid w:val="00115F4F"/>
    <w:rsid w:val="0012077C"/>
    <w:rsid w:val="00120E0B"/>
    <w:rsid w:val="001214EB"/>
    <w:rsid w:val="00121B41"/>
    <w:rsid w:val="0012318E"/>
    <w:rsid w:val="00125112"/>
    <w:rsid w:val="00125597"/>
    <w:rsid w:val="0012684A"/>
    <w:rsid w:val="00126BEC"/>
    <w:rsid w:val="00131284"/>
    <w:rsid w:val="00133775"/>
    <w:rsid w:val="00136B04"/>
    <w:rsid w:val="00136FA3"/>
    <w:rsid w:val="0013729B"/>
    <w:rsid w:val="0013782D"/>
    <w:rsid w:val="00137FE4"/>
    <w:rsid w:val="001404DF"/>
    <w:rsid w:val="001408A7"/>
    <w:rsid w:val="001416EB"/>
    <w:rsid w:val="00141A7F"/>
    <w:rsid w:val="001424C8"/>
    <w:rsid w:val="0014272C"/>
    <w:rsid w:val="001443A3"/>
    <w:rsid w:val="00146B5F"/>
    <w:rsid w:val="00147086"/>
    <w:rsid w:val="00147542"/>
    <w:rsid w:val="0015024A"/>
    <w:rsid w:val="001516D3"/>
    <w:rsid w:val="00151952"/>
    <w:rsid w:val="00152F9C"/>
    <w:rsid w:val="00153559"/>
    <w:rsid w:val="001537E1"/>
    <w:rsid w:val="00153DE8"/>
    <w:rsid w:val="00154ED9"/>
    <w:rsid w:val="001558E1"/>
    <w:rsid w:val="00157FA1"/>
    <w:rsid w:val="00160F3A"/>
    <w:rsid w:val="0016193C"/>
    <w:rsid w:val="00165911"/>
    <w:rsid w:val="001667E2"/>
    <w:rsid w:val="001701E5"/>
    <w:rsid w:val="00170A0E"/>
    <w:rsid w:val="00171833"/>
    <w:rsid w:val="00172DF5"/>
    <w:rsid w:val="00175B69"/>
    <w:rsid w:val="00177166"/>
    <w:rsid w:val="00177F1E"/>
    <w:rsid w:val="0018092F"/>
    <w:rsid w:val="00181CCA"/>
    <w:rsid w:val="00182154"/>
    <w:rsid w:val="00182161"/>
    <w:rsid w:val="00182547"/>
    <w:rsid w:val="00182593"/>
    <w:rsid w:val="00184423"/>
    <w:rsid w:val="001853D8"/>
    <w:rsid w:val="0018587D"/>
    <w:rsid w:val="001863B1"/>
    <w:rsid w:val="00190362"/>
    <w:rsid w:val="00191DBD"/>
    <w:rsid w:val="001924C0"/>
    <w:rsid w:val="00193CDF"/>
    <w:rsid w:val="00193EAD"/>
    <w:rsid w:val="001949B7"/>
    <w:rsid w:val="001956C4"/>
    <w:rsid w:val="00197642"/>
    <w:rsid w:val="00197C71"/>
    <w:rsid w:val="001A25F4"/>
    <w:rsid w:val="001A3207"/>
    <w:rsid w:val="001A3334"/>
    <w:rsid w:val="001A356E"/>
    <w:rsid w:val="001A4D46"/>
    <w:rsid w:val="001A5E80"/>
    <w:rsid w:val="001A63A4"/>
    <w:rsid w:val="001A763E"/>
    <w:rsid w:val="001A7824"/>
    <w:rsid w:val="001B1F4E"/>
    <w:rsid w:val="001B40FD"/>
    <w:rsid w:val="001B4E4F"/>
    <w:rsid w:val="001B5427"/>
    <w:rsid w:val="001B5C0E"/>
    <w:rsid w:val="001B6E95"/>
    <w:rsid w:val="001B7C37"/>
    <w:rsid w:val="001C0A41"/>
    <w:rsid w:val="001C123B"/>
    <w:rsid w:val="001C164E"/>
    <w:rsid w:val="001C332B"/>
    <w:rsid w:val="001C34AE"/>
    <w:rsid w:val="001C5481"/>
    <w:rsid w:val="001C5C8D"/>
    <w:rsid w:val="001C5DE5"/>
    <w:rsid w:val="001C6DA3"/>
    <w:rsid w:val="001D0818"/>
    <w:rsid w:val="001D1E9B"/>
    <w:rsid w:val="001D2799"/>
    <w:rsid w:val="001D4933"/>
    <w:rsid w:val="001D6EB5"/>
    <w:rsid w:val="001E0433"/>
    <w:rsid w:val="001E2C6B"/>
    <w:rsid w:val="001E410E"/>
    <w:rsid w:val="001E539E"/>
    <w:rsid w:val="001E5596"/>
    <w:rsid w:val="001E6635"/>
    <w:rsid w:val="001F4131"/>
    <w:rsid w:val="001F42DE"/>
    <w:rsid w:val="001F482E"/>
    <w:rsid w:val="001F6D83"/>
    <w:rsid w:val="00202084"/>
    <w:rsid w:val="00205857"/>
    <w:rsid w:val="0020690E"/>
    <w:rsid w:val="00206C01"/>
    <w:rsid w:val="002077A8"/>
    <w:rsid w:val="00210154"/>
    <w:rsid w:val="0021021A"/>
    <w:rsid w:val="002118A6"/>
    <w:rsid w:val="00211FEE"/>
    <w:rsid w:val="00212ED6"/>
    <w:rsid w:val="00214D00"/>
    <w:rsid w:val="002173FB"/>
    <w:rsid w:val="00217670"/>
    <w:rsid w:val="002179AD"/>
    <w:rsid w:val="00217AEF"/>
    <w:rsid w:val="002203A0"/>
    <w:rsid w:val="00220F06"/>
    <w:rsid w:val="00224514"/>
    <w:rsid w:val="002256AF"/>
    <w:rsid w:val="00227DFE"/>
    <w:rsid w:val="00230B4F"/>
    <w:rsid w:val="00231386"/>
    <w:rsid w:val="002317E1"/>
    <w:rsid w:val="002319BA"/>
    <w:rsid w:val="0023243F"/>
    <w:rsid w:val="00232BF8"/>
    <w:rsid w:val="002346E8"/>
    <w:rsid w:val="0023481B"/>
    <w:rsid w:val="00234C76"/>
    <w:rsid w:val="0023509C"/>
    <w:rsid w:val="002356CD"/>
    <w:rsid w:val="00236350"/>
    <w:rsid w:val="002377B1"/>
    <w:rsid w:val="002379D7"/>
    <w:rsid w:val="002405F6"/>
    <w:rsid w:val="002408B8"/>
    <w:rsid w:val="00241EF0"/>
    <w:rsid w:val="002420D1"/>
    <w:rsid w:val="00242344"/>
    <w:rsid w:val="00243219"/>
    <w:rsid w:val="00244A0A"/>
    <w:rsid w:val="00244C5E"/>
    <w:rsid w:val="002452B7"/>
    <w:rsid w:val="00247451"/>
    <w:rsid w:val="0025110C"/>
    <w:rsid w:val="00252099"/>
    <w:rsid w:val="002525B4"/>
    <w:rsid w:val="00252817"/>
    <w:rsid w:val="00253010"/>
    <w:rsid w:val="00253CFD"/>
    <w:rsid w:val="00255AD5"/>
    <w:rsid w:val="0025651C"/>
    <w:rsid w:val="002566F9"/>
    <w:rsid w:val="00260B5A"/>
    <w:rsid w:val="0026258F"/>
    <w:rsid w:val="002663CB"/>
    <w:rsid w:val="00266705"/>
    <w:rsid w:val="0026690C"/>
    <w:rsid w:val="002669C6"/>
    <w:rsid w:val="00267923"/>
    <w:rsid w:val="00270ADD"/>
    <w:rsid w:val="0027169F"/>
    <w:rsid w:val="00272980"/>
    <w:rsid w:val="00274E40"/>
    <w:rsid w:val="002755DA"/>
    <w:rsid w:val="00275E38"/>
    <w:rsid w:val="00276DCC"/>
    <w:rsid w:val="00276E31"/>
    <w:rsid w:val="00281D09"/>
    <w:rsid w:val="002820BD"/>
    <w:rsid w:val="00284C18"/>
    <w:rsid w:val="00285464"/>
    <w:rsid w:val="00285AFE"/>
    <w:rsid w:val="0028674B"/>
    <w:rsid w:val="00286DAF"/>
    <w:rsid w:val="002873EB"/>
    <w:rsid w:val="00287C33"/>
    <w:rsid w:val="00287D9B"/>
    <w:rsid w:val="002923E1"/>
    <w:rsid w:val="0029256B"/>
    <w:rsid w:val="00292917"/>
    <w:rsid w:val="00292FF4"/>
    <w:rsid w:val="00293F48"/>
    <w:rsid w:val="00297D53"/>
    <w:rsid w:val="00297E77"/>
    <w:rsid w:val="002A1114"/>
    <w:rsid w:val="002A1C65"/>
    <w:rsid w:val="002A2656"/>
    <w:rsid w:val="002A5B77"/>
    <w:rsid w:val="002A5CF4"/>
    <w:rsid w:val="002B0E96"/>
    <w:rsid w:val="002B3163"/>
    <w:rsid w:val="002B3A28"/>
    <w:rsid w:val="002B3A6C"/>
    <w:rsid w:val="002B4189"/>
    <w:rsid w:val="002B4758"/>
    <w:rsid w:val="002B56A4"/>
    <w:rsid w:val="002C2D2D"/>
    <w:rsid w:val="002C300D"/>
    <w:rsid w:val="002C32B7"/>
    <w:rsid w:val="002C3F60"/>
    <w:rsid w:val="002C4918"/>
    <w:rsid w:val="002C4E93"/>
    <w:rsid w:val="002C5E63"/>
    <w:rsid w:val="002C6D50"/>
    <w:rsid w:val="002C7767"/>
    <w:rsid w:val="002D581E"/>
    <w:rsid w:val="002D5860"/>
    <w:rsid w:val="002D5885"/>
    <w:rsid w:val="002D5DE0"/>
    <w:rsid w:val="002D65B1"/>
    <w:rsid w:val="002D686C"/>
    <w:rsid w:val="002D6896"/>
    <w:rsid w:val="002D7B31"/>
    <w:rsid w:val="002D7CF0"/>
    <w:rsid w:val="002E00AD"/>
    <w:rsid w:val="002E1110"/>
    <w:rsid w:val="002E226F"/>
    <w:rsid w:val="002E50AC"/>
    <w:rsid w:val="002E5881"/>
    <w:rsid w:val="002E65A6"/>
    <w:rsid w:val="002E671B"/>
    <w:rsid w:val="002E6F5A"/>
    <w:rsid w:val="002E7769"/>
    <w:rsid w:val="002F08F0"/>
    <w:rsid w:val="002F0927"/>
    <w:rsid w:val="002F0C06"/>
    <w:rsid w:val="002F13BA"/>
    <w:rsid w:val="002F17E3"/>
    <w:rsid w:val="002F3681"/>
    <w:rsid w:val="002F3F23"/>
    <w:rsid w:val="002F56DA"/>
    <w:rsid w:val="002F6ED6"/>
    <w:rsid w:val="003005B7"/>
    <w:rsid w:val="00301F35"/>
    <w:rsid w:val="00302906"/>
    <w:rsid w:val="00303C6F"/>
    <w:rsid w:val="00303D54"/>
    <w:rsid w:val="0030508E"/>
    <w:rsid w:val="0030515A"/>
    <w:rsid w:val="00305F74"/>
    <w:rsid w:val="00310714"/>
    <w:rsid w:val="00312C25"/>
    <w:rsid w:val="0031393C"/>
    <w:rsid w:val="0031542D"/>
    <w:rsid w:val="00315E2F"/>
    <w:rsid w:val="00316A5E"/>
    <w:rsid w:val="00316C0F"/>
    <w:rsid w:val="00316EDB"/>
    <w:rsid w:val="00317B42"/>
    <w:rsid w:val="00320245"/>
    <w:rsid w:val="00320B97"/>
    <w:rsid w:val="003249BD"/>
    <w:rsid w:val="0033384F"/>
    <w:rsid w:val="003348F1"/>
    <w:rsid w:val="00336A75"/>
    <w:rsid w:val="003409F2"/>
    <w:rsid w:val="0034108F"/>
    <w:rsid w:val="00342648"/>
    <w:rsid w:val="003509FD"/>
    <w:rsid w:val="0035225B"/>
    <w:rsid w:val="0035241C"/>
    <w:rsid w:val="00352A1E"/>
    <w:rsid w:val="00352BEF"/>
    <w:rsid w:val="00353C78"/>
    <w:rsid w:val="00354305"/>
    <w:rsid w:val="003579B5"/>
    <w:rsid w:val="003602FF"/>
    <w:rsid w:val="00362B51"/>
    <w:rsid w:val="00362D43"/>
    <w:rsid w:val="00363FF7"/>
    <w:rsid w:val="0036407A"/>
    <w:rsid w:val="00364219"/>
    <w:rsid w:val="00364BFB"/>
    <w:rsid w:val="00364ECB"/>
    <w:rsid w:val="003652C7"/>
    <w:rsid w:val="003655D2"/>
    <w:rsid w:val="00365953"/>
    <w:rsid w:val="003670B7"/>
    <w:rsid w:val="00370A1B"/>
    <w:rsid w:val="003718DB"/>
    <w:rsid w:val="003728CD"/>
    <w:rsid w:val="00373551"/>
    <w:rsid w:val="00373802"/>
    <w:rsid w:val="003761D9"/>
    <w:rsid w:val="003773C3"/>
    <w:rsid w:val="003805F1"/>
    <w:rsid w:val="003817B1"/>
    <w:rsid w:val="00381D0E"/>
    <w:rsid w:val="0038228C"/>
    <w:rsid w:val="00382DB2"/>
    <w:rsid w:val="00383890"/>
    <w:rsid w:val="00384BFF"/>
    <w:rsid w:val="00385403"/>
    <w:rsid w:val="003861A5"/>
    <w:rsid w:val="003872ED"/>
    <w:rsid w:val="00387BD0"/>
    <w:rsid w:val="00390BF1"/>
    <w:rsid w:val="0039477C"/>
    <w:rsid w:val="003968A1"/>
    <w:rsid w:val="00396E73"/>
    <w:rsid w:val="003972D7"/>
    <w:rsid w:val="00397952"/>
    <w:rsid w:val="003A015D"/>
    <w:rsid w:val="003A05BB"/>
    <w:rsid w:val="003A067C"/>
    <w:rsid w:val="003A1523"/>
    <w:rsid w:val="003A193D"/>
    <w:rsid w:val="003A197A"/>
    <w:rsid w:val="003A4D9E"/>
    <w:rsid w:val="003A4F1A"/>
    <w:rsid w:val="003A53B6"/>
    <w:rsid w:val="003A5661"/>
    <w:rsid w:val="003A62CE"/>
    <w:rsid w:val="003A6E54"/>
    <w:rsid w:val="003A7C6E"/>
    <w:rsid w:val="003B040A"/>
    <w:rsid w:val="003B054E"/>
    <w:rsid w:val="003B1B19"/>
    <w:rsid w:val="003B3CC7"/>
    <w:rsid w:val="003B435D"/>
    <w:rsid w:val="003B43D1"/>
    <w:rsid w:val="003B4CEA"/>
    <w:rsid w:val="003B724B"/>
    <w:rsid w:val="003B75D2"/>
    <w:rsid w:val="003B770E"/>
    <w:rsid w:val="003C2587"/>
    <w:rsid w:val="003C2D7E"/>
    <w:rsid w:val="003C348E"/>
    <w:rsid w:val="003C57E8"/>
    <w:rsid w:val="003C7259"/>
    <w:rsid w:val="003D044C"/>
    <w:rsid w:val="003D146A"/>
    <w:rsid w:val="003D1655"/>
    <w:rsid w:val="003D1B9F"/>
    <w:rsid w:val="003D2703"/>
    <w:rsid w:val="003D44A0"/>
    <w:rsid w:val="003D501B"/>
    <w:rsid w:val="003D6446"/>
    <w:rsid w:val="003D6B5F"/>
    <w:rsid w:val="003E2BD6"/>
    <w:rsid w:val="003E3F07"/>
    <w:rsid w:val="003E4CD7"/>
    <w:rsid w:val="003E510C"/>
    <w:rsid w:val="003E550F"/>
    <w:rsid w:val="003E623D"/>
    <w:rsid w:val="003E708F"/>
    <w:rsid w:val="003F2231"/>
    <w:rsid w:val="003F2AB9"/>
    <w:rsid w:val="003F3D6B"/>
    <w:rsid w:val="003F43FE"/>
    <w:rsid w:val="003F52F3"/>
    <w:rsid w:val="003F7C8F"/>
    <w:rsid w:val="00401111"/>
    <w:rsid w:val="0040161F"/>
    <w:rsid w:val="004035ED"/>
    <w:rsid w:val="00403821"/>
    <w:rsid w:val="00405901"/>
    <w:rsid w:val="00405FA7"/>
    <w:rsid w:val="00406283"/>
    <w:rsid w:val="0040653A"/>
    <w:rsid w:val="004066A3"/>
    <w:rsid w:val="00406AC2"/>
    <w:rsid w:val="00406EB2"/>
    <w:rsid w:val="004102B6"/>
    <w:rsid w:val="00410388"/>
    <w:rsid w:val="00411B71"/>
    <w:rsid w:val="00411E9A"/>
    <w:rsid w:val="004152E7"/>
    <w:rsid w:val="0041638C"/>
    <w:rsid w:val="00416878"/>
    <w:rsid w:val="00416C92"/>
    <w:rsid w:val="00416FF4"/>
    <w:rsid w:val="0042005A"/>
    <w:rsid w:val="0042438D"/>
    <w:rsid w:val="00424586"/>
    <w:rsid w:val="00424EEA"/>
    <w:rsid w:val="00425735"/>
    <w:rsid w:val="004271A7"/>
    <w:rsid w:val="00427B06"/>
    <w:rsid w:val="00431794"/>
    <w:rsid w:val="004320EA"/>
    <w:rsid w:val="00432673"/>
    <w:rsid w:val="00433717"/>
    <w:rsid w:val="004343FE"/>
    <w:rsid w:val="00434520"/>
    <w:rsid w:val="00434D67"/>
    <w:rsid w:val="0043651C"/>
    <w:rsid w:val="00436784"/>
    <w:rsid w:val="00436A68"/>
    <w:rsid w:val="004375D2"/>
    <w:rsid w:val="004376A5"/>
    <w:rsid w:val="004378AF"/>
    <w:rsid w:val="00437AE9"/>
    <w:rsid w:val="00440AE5"/>
    <w:rsid w:val="00441BA0"/>
    <w:rsid w:val="0044344C"/>
    <w:rsid w:val="004434D0"/>
    <w:rsid w:val="004435CE"/>
    <w:rsid w:val="0044380C"/>
    <w:rsid w:val="00443FC8"/>
    <w:rsid w:val="004459D6"/>
    <w:rsid w:val="0044676F"/>
    <w:rsid w:val="00450E90"/>
    <w:rsid w:val="0045155A"/>
    <w:rsid w:val="0045224E"/>
    <w:rsid w:val="00453B39"/>
    <w:rsid w:val="00455E38"/>
    <w:rsid w:val="004569C6"/>
    <w:rsid w:val="00457F8E"/>
    <w:rsid w:val="00460179"/>
    <w:rsid w:val="004606DA"/>
    <w:rsid w:val="004610FB"/>
    <w:rsid w:val="0046184F"/>
    <w:rsid w:val="00461A90"/>
    <w:rsid w:val="00461DD0"/>
    <w:rsid w:val="00464109"/>
    <w:rsid w:val="004645BD"/>
    <w:rsid w:val="004647C4"/>
    <w:rsid w:val="00465746"/>
    <w:rsid w:val="0046783F"/>
    <w:rsid w:val="004714FA"/>
    <w:rsid w:val="00472EC3"/>
    <w:rsid w:val="00473589"/>
    <w:rsid w:val="00473C53"/>
    <w:rsid w:val="00473E78"/>
    <w:rsid w:val="004771F4"/>
    <w:rsid w:val="004772DF"/>
    <w:rsid w:val="00477965"/>
    <w:rsid w:val="00482850"/>
    <w:rsid w:val="004841C3"/>
    <w:rsid w:val="00487AC4"/>
    <w:rsid w:val="00490D19"/>
    <w:rsid w:val="004922A4"/>
    <w:rsid w:val="00495903"/>
    <w:rsid w:val="00497213"/>
    <w:rsid w:val="00497844"/>
    <w:rsid w:val="004A0068"/>
    <w:rsid w:val="004A282F"/>
    <w:rsid w:val="004A2EDD"/>
    <w:rsid w:val="004A34AC"/>
    <w:rsid w:val="004A3525"/>
    <w:rsid w:val="004A36F0"/>
    <w:rsid w:val="004A425E"/>
    <w:rsid w:val="004A4987"/>
    <w:rsid w:val="004A61EF"/>
    <w:rsid w:val="004A6DF8"/>
    <w:rsid w:val="004B0667"/>
    <w:rsid w:val="004B0B6B"/>
    <w:rsid w:val="004B11B3"/>
    <w:rsid w:val="004B26D6"/>
    <w:rsid w:val="004B32AB"/>
    <w:rsid w:val="004B4A26"/>
    <w:rsid w:val="004B5384"/>
    <w:rsid w:val="004B63C5"/>
    <w:rsid w:val="004B6DCE"/>
    <w:rsid w:val="004B71BE"/>
    <w:rsid w:val="004B77CA"/>
    <w:rsid w:val="004C12F0"/>
    <w:rsid w:val="004C16EA"/>
    <w:rsid w:val="004C25A6"/>
    <w:rsid w:val="004C2661"/>
    <w:rsid w:val="004C2C18"/>
    <w:rsid w:val="004C2DFC"/>
    <w:rsid w:val="004C33C0"/>
    <w:rsid w:val="004C3F39"/>
    <w:rsid w:val="004C5C8E"/>
    <w:rsid w:val="004C70F4"/>
    <w:rsid w:val="004D16FF"/>
    <w:rsid w:val="004D2507"/>
    <w:rsid w:val="004D6A05"/>
    <w:rsid w:val="004D6FA1"/>
    <w:rsid w:val="004E14F2"/>
    <w:rsid w:val="004E1AB7"/>
    <w:rsid w:val="004E1D6F"/>
    <w:rsid w:val="004E1E91"/>
    <w:rsid w:val="004E448D"/>
    <w:rsid w:val="004E4854"/>
    <w:rsid w:val="004E5173"/>
    <w:rsid w:val="004E52E3"/>
    <w:rsid w:val="004E5F03"/>
    <w:rsid w:val="004E6697"/>
    <w:rsid w:val="004E70A2"/>
    <w:rsid w:val="004E7493"/>
    <w:rsid w:val="004E7F54"/>
    <w:rsid w:val="004F2A00"/>
    <w:rsid w:val="004F306F"/>
    <w:rsid w:val="004F3297"/>
    <w:rsid w:val="004F5DF3"/>
    <w:rsid w:val="004F61BD"/>
    <w:rsid w:val="0050338D"/>
    <w:rsid w:val="005040CD"/>
    <w:rsid w:val="00505C2B"/>
    <w:rsid w:val="00505F15"/>
    <w:rsid w:val="00510DB6"/>
    <w:rsid w:val="00511517"/>
    <w:rsid w:val="005125B5"/>
    <w:rsid w:val="00512B7D"/>
    <w:rsid w:val="005136C4"/>
    <w:rsid w:val="0051409A"/>
    <w:rsid w:val="005152AD"/>
    <w:rsid w:val="00515F22"/>
    <w:rsid w:val="00516AEF"/>
    <w:rsid w:val="00520753"/>
    <w:rsid w:val="005211B5"/>
    <w:rsid w:val="005212E0"/>
    <w:rsid w:val="00523BCC"/>
    <w:rsid w:val="00524CDD"/>
    <w:rsid w:val="005252BA"/>
    <w:rsid w:val="00525A19"/>
    <w:rsid w:val="0052631A"/>
    <w:rsid w:val="005269B7"/>
    <w:rsid w:val="005300AE"/>
    <w:rsid w:val="00531CB4"/>
    <w:rsid w:val="005324FB"/>
    <w:rsid w:val="005336C5"/>
    <w:rsid w:val="005341A0"/>
    <w:rsid w:val="00536733"/>
    <w:rsid w:val="0053744B"/>
    <w:rsid w:val="00537EBA"/>
    <w:rsid w:val="0054018A"/>
    <w:rsid w:val="00540194"/>
    <w:rsid w:val="00541F0A"/>
    <w:rsid w:val="0054201E"/>
    <w:rsid w:val="00545175"/>
    <w:rsid w:val="0054591E"/>
    <w:rsid w:val="00546445"/>
    <w:rsid w:val="005472B1"/>
    <w:rsid w:val="0055085C"/>
    <w:rsid w:val="005508E5"/>
    <w:rsid w:val="00550D2F"/>
    <w:rsid w:val="00550E3B"/>
    <w:rsid w:val="00551476"/>
    <w:rsid w:val="00551C8C"/>
    <w:rsid w:val="00554737"/>
    <w:rsid w:val="00554747"/>
    <w:rsid w:val="00554EC8"/>
    <w:rsid w:val="005551F5"/>
    <w:rsid w:val="00556AB7"/>
    <w:rsid w:val="0056116B"/>
    <w:rsid w:val="0056492A"/>
    <w:rsid w:val="00565D73"/>
    <w:rsid w:val="00565F76"/>
    <w:rsid w:val="0057189A"/>
    <w:rsid w:val="00573FA4"/>
    <w:rsid w:val="0057417F"/>
    <w:rsid w:val="00574C39"/>
    <w:rsid w:val="0057672C"/>
    <w:rsid w:val="00577118"/>
    <w:rsid w:val="00581843"/>
    <w:rsid w:val="0058290C"/>
    <w:rsid w:val="00585677"/>
    <w:rsid w:val="00586B30"/>
    <w:rsid w:val="00586F63"/>
    <w:rsid w:val="0059047F"/>
    <w:rsid w:val="0059153D"/>
    <w:rsid w:val="00591CE8"/>
    <w:rsid w:val="00592C64"/>
    <w:rsid w:val="0059392D"/>
    <w:rsid w:val="0059503E"/>
    <w:rsid w:val="00596176"/>
    <w:rsid w:val="00596A3B"/>
    <w:rsid w:val="005A11CE"/>
    <w:rsid w:val="005A144A"/>
    <w:rsid w:val="005A1ACA"/>
    <w:rsid w:val="005A1B43"/>
    <w:rsid w:val="005A3809"/>
    <w:rsid w:val="005A3991"/>
    <w:rsid w:val="005A41BC"/>
    <w:rsid w:val="005A47E3"/>
    <w:rsid w:val="005A60E0"/>
    <w:rsid w:val="005A70E5"/>
    <w:rsid w:val="005A7945"/>
    <w:rsid w:val="005B07DF"/>
    <w:rsid w:val="005B1D8C"/>
    <w:rsid w:val="005B2012"/>
    <w:rsid w:val="005B240E"/>
    <w:rsid w:val="005B2567"/>
    <w:rsid w:val="005B260F"/>
    <w:rsid w:val="005B32EC"/>
    <w:rsid w:val="005B597F"/>
    <w:rsid w:val="005B6ADD"/>
    <w:rsid w:val="005B6C74"/>
    <w:rsid w:val="005B734B"/>
    <w:rsid w:val="005C0C4D"/>
    <w:rsid w:val="005C0D70"/>
    <w:rsid w:val="005C277C"/>
    <w:rsid w:val="005C588D"/>
    <w:rsid w:val="005D026A"/>
    <w:rsid w:val="005D225B"/>
    <w:rsid w:val="005D2EC1"/>
    <w:rsid w:val="005D32CA"/>
    <w:rsid w:val="005D38E0"/>
    <w:rsid w:val="005D5D21"/>
    <w:rsid w:val="005D654F"/>
    <w:rsid w:val="005D7302"/>
    <w:rsid w:val="005D79DF"/>
    <w:rsid w:val="005D7DB8"/>
    <w:rsid w:val="005E03C0"/>
    <w:rsid w:val="005E0C79"/>
    <w:rsid w:val="005E0F8D"/>
    <w:rsid w:val="005E25A8"/>
    <w:rsid w:val="005E2F18"/>
    <w:rsid w:val="005E4183"/>
    <w:rsid w:val="005E440A"/>
    <w:rsid w:val="005E5381"/>
    <w:rsid w:val="005E6B63"/>
    <w:rsid w:val="005E6ED5"/>
    <w:rsid w:val="005F0D64"/>
    <w:rsid w:val="005F1B26"/>
    <w:rsid w:val="005F2DAA"/>
    <w:rsid w:val="005F2DF5"/>
    <w:rsid w:val="005F3003"/>
    <w:rsid w:val="005F76D6"/>
    <w:rsid w:val="005F7739"/>
    <w:rsid w:val="00601777"/>
    <w:rsid w:val="006017CB"/>
    <w:rsid w:val="006019DE"/>
    <w:rsid w:val="00603257"/>
    <w:rsid w:val="00603312"/>
    <w:rsid w:val="006035D7"/>
    <w:rsid w:val="00603C93"/>
    <w:rsid w:val="0061000A"/>
    <w:rsid w:val="0061138D"/>
    <w:rsid w:val="006118FC"/>
    <w:rsid w:val="00611F91"/>
    <w:rsid w:val="006142BE"/>
    <w:rsid w:val="006160F6"/>
    <w:rsid w:val="00617359"/>
    <w:rsid w:val="0062122E"/>
    <w:rsid w:val="00622214"/>
    <w:rsid w:val="00627CED"/>
    <w:rsid w:val="00630545"/>
    <w:rsid w:val="006311B3"/>
    <w:rsid w:val="00631E38"/>
    <w:rsid w:val="00632C5B"/>
    <w:rsid w:val="00632D5F"/>
    <w:rsid w:val="00633669"/>
    <w:rsid w:val="00634415"/>
    <w:rsid w:val="00635524"/>
    <w:rsid w:val="00637B05"/>
    <w:rsid w:val="00641EB6"/>
    <w:rsid w:val="00642201"/>
    <w:rsid w:val="006435DA"/>
    <w:rsid w:val="00643E34"/>
    <w:rsid w:val="006449FE"/>
    <w:rsid w:val="0064579B"/>
    <w:rsid w:val="00645AF6"/>
    <w:rsid w:val="006463FF"/>
    <w:rsid w:val="00646C04"/>
    <w:rsid w:val="00650867"/>
    <w:rsid w:val="00651460"/>
    <w:rsid w:val="00651B99"/>
    <w:rsid w:val="00651FA7"/>
    <w:rsid w:val="006539DB"/>
    <w:rsid w:val="00656561"/>
    <w:rsid w:val="00660E8B"/>
    <w:rsid w:val="00662F21"/>
    <w:rsid w:val="0066569E"/>
    <w:rsid w:val="006662C1"/>
    <w:rsid w:val="006669A1"/>
    <w:rsid w:val="006670A5"/>
    <w:rsid w:val="00667C8A"/>
    <w:rsid w:val="00671243"/>
    <w:rsid w:val="00671510"/>
    <w:rsid w:val="0067172B"/>
    <w:rsid w:val="00672AD9"/>
    <w:rsid w:val="006739A4"/>
    <w:rsid w:val="00673AFA"/>
    <w:rsid w:val="0067613D"/>
    <w:rsid w:val="00676F74"/>
    <w:rsid w:val="00681E20"/>
    <w:rsid w:val="00682D83"/>
    <w:rsid w:val="00683C8B"/>
    <w:rsid w:val="00684BC8"/>
    <w:rsid w:val="006864BE"/>
    <w:rsid w:val="00687697"/>
    <w:rsid w:val="0069096A"/>
    <w:rsid w:val="00691935"/>
    <w:rsid w:val="00694441"/>
    <w:rsid w:val="00694508"/>
    <w:rsid w:val="00694D5E"/>
    <w:rsid w:val="006950C4"/>
    <w:rsid w:val="00695441"/>
    <w:rsid w:val="006956A3"/>
    <w:rsid w:val="006958C8"/>
    <w:rsid w:val="00695CEE"/>
    <w:rsid w:val="00695F99"/>
    <w:rsid w:val="00696774"/>
    <w:rsid w:val="00696BA4"/>
    <w:rsid w:val="00696DFF"/>
    <w:rsid w:val="006A06FD"/>
    <w:rsid w:val="006A3390"/>
    <w:rsid w:val="006A3A26"/>
    <w:rsid w:val="006A67C3"/>
    <w:rsid w:val="006A6AD4"/>
    <w:rsid w:val="006A72D5"/>
    <w:rsid w:val="006A7B09"/>
    <w:rsid w:val="006B248B"/>
    <w:rsid w:val="006B27B0"/>
    <w:rsid w:val="006B3116"/>
    <w:rsid w:val="006B377A"/>
    <w:rsid w:val="006B3DBE"/>
    <w:rsid w:val="006B41C0"/>
    <w:rsid w:val="006B4DE5"/>
    <w:rsid w:val="006B61C6"/>
    <w:rsid w:val="006B6654"/>
    <w:rsid w:val="006B7AC6"/>
    <w:rsid w:val="006C08C3"/>
    <w:rsid w:val="006C0CBC"/>
    <w:rsid w:val="006C15A1"/>
    <w:rsid w:val="006C1A53"/>
    <w:rsid w:val="006C3062"/>
    <w:rsid w:val="006C5861"/>
    <w:rsid w:val="006C600F"/>
    <w:rsid w:val="006C6B36"/>
    <w:rsid w:val="006C764E"/>
    <w:rsid w:val="006D0B42"/>
    <w:rsid w:val="006D0B82"/>
    <w:rsid w:val="006D1417"/>
    <w:rsid w:val="006D1D27"/>
    <w:rsid w:val="006D1EA9"/>
    <w:rsid w:val="006D2554"/>
    <w:rsid w:val="006D2CB1"/>
    <w:rsid w:val="006D4CBB"/>
    <w:rsid w:val="006D7C2C"/>
    <w:rsid w:val="006D7DCC"/>
    <w:rsid w:val="006E06B8"/>
    <w:rsid w:val="006E14B0"/>
    <w:rsid w:val="006E1961"/>
    <w:rsid w:val="006E1C86"/>
    <w:rsid w:val="006E279B"/>
    <w:rsid w:val="006E612C"/>
    <w:rsid w:val="006E6B8F"/>
    <w:rsid w:val="006E758C"/>
    <w:rsid w:val="006F0B42"/>
    <w:rsid w:val="006F1005"/>
    <w:rsid w:val="006F288B"/>
    <w:rsid w:val="006F2A01"/>
    <w:rsid w:val="006F4208"/>
    <w:rsid w:val="006F4328"/>
    <w:rsid w:val="006F6DDF"/>
    <w:rsid w:val="006F798B"/>
    <w:rsid w:val="006F7C94"/>
    <w:rsid w:val="007009C2"/>
    <w:rsid w:val="00700A9C"/>
    <w:rsid w:val="007013FE"/>
    <w:rsid w:val="0070150A"/>
    <w:rsid w:val="007039D2"/>
    <w:rsid w:val="00703F3D"/>
    <w:rsid w:val="00706285"/>
    <w:rsid w:val="00707C6F"/>
    <w:rsid w:val="00710003"/>
    <w:rsid w:val="007132E4"/>
    <w:rsid w:val="0071356B"/>
    <w:rsid w:val="007138E0"/>
    <w:rsid w:val="00713D3B"/>
    <w:rsid w:val="0071490F"/>
    <w:rsid w:val="00715692"/>
    <w:rsid w:val="00715FFE"/>
    <w:rsid w:val="0072622C"/>
    <w:rsid w:val="007264DC"/>
    <w:rsid w:val="007273F4"/>
    <w:rsid w:val="007273F9"/>
    <w:rsid w:val="00727563"/>
    <w:rsid w:val="00730C8B"/>
    <w:rsid w:val="00730D7A"/>
    <w:rsid w:val="00732C36"/>
    <w:rsid w:val="007332CB"/>
    <w:rsid w:val="0073400E"/>
    <w:rsid w:val="00734E18"/>
    <w:rsid w:val="00734E9E"/>
    <w:rsid w:val="00734F58"/>
    <w:rsid w:val="00737A04"/>
    <w:rsid w:val="00737B62"/>
    <w:rsid w:val="00737DA2"/>
    <w:rsid w:val="007415AA"/>
    <w:rsid w:val="007434BC"/>
    <w:rsid w:val="0074384D"/>
    <w:rsid w:val="007439C3"/>
    <w:rsid w:val="00743C1D"/>
    <w:rsid w:val="00745AC1"/>
    <w:rsid w:val="00745FD0"/>
    <w:rsid w:val="007472E4"/>
    <w:rsid w:val="0074758B"/>
    <w:rsid w:val="007475C8"/>
    <w:rsid w:val="00747BA8"/>
    <w:rsid w:val="00747ED0"/>
    <w:rsid w:val="0075132B"/>
    <w:rsid w:val="00751AEE"/>
    <w:rsid w:val="00751D54"/>
    <w:rsid w:val="007549ED"/>
    <w:rsid w:val="00755200"/>
    <w:rsid w:val="00755D6F"/>
    <w:rsid w:val="0075649B"/>
    <w:rsid w:val="007564A6"/>
    <w:rsid w:val="00756678"/>
    <w:rsid w:val="00756AAE"/>
    <w:rsid w:val="007600CD"/>
    <w:rsid w:val="00760518"/>
    <w:rsid w:val="00760DC4"/>
    <w:rsid w:val="007612BE"/>
    <w:rsid w:val="00762CC1"/>
    <w:rsid w:val="00762F08"/>
    <w:rsid w:val="00763B53"/>
    <w:rsid w:val="007643E6"/>
    <w:rsid w:val="00767345"/>
    <w:rsid w:val="00767ADD"/>
    <w:rsid w:val="00770D82"/>
    <w:rsid w:val="00770F77"/>
    <w:rsid w:val="00772340"/>
    <w:rsid w:val="00777621"/>
    <w:rsid w:val="007778B7"/>
    <w:rsid w:val="0078032F"/>
    <w:rsid w:val="0078221B"/>
    <w:rsid w:val="00784095"/>
    <w:rsid w:val="00784A28"/>
    <w:rsid w:val="0078519E"/>
    <w:rsid w:val="00785959"/>
    <w:rsid w:val="00785D1A"/>
    <w:rsid w:val="00785E1D"/>
    <w:rsid w:val="00785E25"/>
    <w:rsid w:val="00785E52"/>
    <w:rsid w:val="00785F18"/>
    <w:rsid w:val="00786C78"/>
    <w:rsid w:val="0078740D"/>
    <w:rsid w:val="00790E36"/>
    <w:rsid w:val="00790EA2"/>
    <w:rsid w:val="007930BF"/>
    <w:rsid w:val="00793635"/>
    <w:rsid w:val="00794B73"/>
    <w:rsid w:val="0079694A"/>
    <w:rsid w:val="007A14CB"/>
    <w:rsid w:val="007A193F"/>
    <w:rsid w:val="007A1983"/>
    <w:rsid w:val="007A2A2D"/>
    <w:rsid w:val="007A2CBC"/>
    <w:rsid w:val="007A3737"/>
    <w:rsid w:val="007A3AE5"/>
    <w:rsid w:val="007A628D"/>
    <w:rsid w:val="007A6B6D"/>
    <w:rsid w:val="007A6D02"/>
    <w:rsid w:val="007B3166"/>
    <w:rsid w:val="007B43DD"/>
    <w:rsid w:val="007B63D2"/>
    <w:rsid w:val="007B64B2"/>
    <w:rsid w:val="007B6717"/>
    <w:rsid w:val="007B6C3A"/>
    <w:rsid w:val="007B7BAF"/>
    <w:rsid w:val="007C0228"/>
    <w:rsid w:val="007C1CAE"/>
    <w:rsid w:val="007C1F9E"/>
    <w:rsid w:val="007C303D"/>
    <w:rsid w:val="007C3465"/>
    <w:rsid w:val="007C34DF"/>
    <w:rsid w:val="007C5A45"/>
    <w:rsid w:val="007C5F19"/>
    <w:rsid w:val="007C7312"/>
    <w:rsid w:val="007D1A76"/>
    <w:rsid w:val="007D289F"/>
    <w:rsid w:val="007D3292"/>
    <w:rsid w:val="007D4D05"/>
    <w:rsid w:val="007D50C8"/>
    <w:rsid w:val="007D559D"/>
    <w:rsid w:val="007D56CD"/>
    <w:rsid w:val="007D58BD"/>
    <w:rsid w:val="007D5AD9"/>
    <w:rsid w:val="007D64C0"/>
    <w:rsid w:val="007D6DB5"/>
    <w:rsid w:val="007D7AC4"/>
    <w:rsid w:val="007E2786"/>
    <w:rsid w:val="007E2E0B"/>
    <w:rsid w:val="007E2F6C"/>
    <w:rsid w:val="007E3A2B"/>
    <w:rsid w:val="007E49C8"/>
    <w:rsid w:val="007E564F"/>
    <w:rsid w:val="007F2AD4"/>
    <w:rsid w:val="007F32F3"/>
    <w:rsid w:val="007F3AED"/>
    <w:rsid w:val="007F4A1F"/>
    <w:rsid w:val="007F4C6E"/>
    <w:rsid w:val="007F66B3"/>
    <w:rsid w:val="007F7549"/>
    <w:rsid w:val="007F7652"/>
    <w:rsid w:val="007F7A3C"/>
    <w:rsid w:val="00800ADC"/>
    <w:rsid w:val="008022F8"/>
    <w:rsid w:val="00802780"/>
    <w:rsid w:val="00802B44"/>
    <w:rsid w:val="00807C99"/>
    <w:rsid w:val="008112D2"/>
    <w:rsid w:val="00811F30"/>
    <w:rsid w:val="00812B5E"/>
    <w:rsid w:val="00812B90"/>
    <w:rsid w:val="00812BF2"/>
    <w:rsid w:val="00812FBF"/>
    <w:rsid w:val="00813E30"/>
    <w:rsid w:val="00814863"/>
    <w:rsid w:val="008158F9"/>
    <w:rsid w:val="00815981"/>
    <w:rsid w:val="008161DF"/>
    <w:rsid w:val="0081706E"/>
    <w:rsid w:val="008177CB"/>
    <w:rsid w:val="008213DA"/>
    <w:rsid w:val="00821FD4"/>
    <w:rsid w:val="00824FFB"/>
    <w:rsid w:val="00826445"/>
    <w:rsid w:val="008265E4"/>
    <w:rsid w:val="00826643"/>
    <w:rsid w:val="00827A27"/>
    <w:rsid w:val="00827B22"/>
    <w:rsid w:val="00827D05"/>
    <w:rsid w:val="00830632"/>
    <w:rsid w:val="0083068B"/>
    <w:rsid w:val="00832A06"/>
    <w:rsid w:val="00832CC7"/>
    <w:rsid w:val="0083303E"/>
    <w:rsid w:val="00834987"/>
    <w:rsid w:val="00835570"/>
    <w:rsid w:val="00836DF2"/>
    <w:rsid w:val="00841A02"/>
    <w:rsid w:val="00841AFC"/>
    <w:rsid w:val="00843665"/>
    <w:rsid w:val="00845611"/>
    <w:rsid w:val="00845A81"/>
    <w:rsid w:val="0084655C"/>
    <w:rsid w:val="00846AFF"/>
    <w:rsid w:val="008470FC"/>
    <w:rsid w:val="0085076E"/>
    <w:rsid w:val="00852887"/>
    <w:rsid w:val="0085335D"/>
    <w:rsid w:val="00853D6D"/>
    <w:rsid w:val="00854DB9"/>
    <w:rsid w:val="00854F95"/>
    <w:rsid w:val="00860036"/>
    <w:rsid w:val="00862604"/>
    <w:rsid w:val="00864598"/>
    <w:rsid w:val="0086488D"/>
    <w:rsid w:val="00865C08"/>
    <w:rsid w:val="00866583"/>
    <w:rsid w:val="008671CF"/>
    <w:rsid w:val="008672FA"/>
    <w:rsid w:val="00867CEC"/>
    <w:rsid w:val="00870091"/>
    <w:rsid w:val="00870AF1"/>
    <w:rsid w:val="00870F54"/>
    <w:rsid w:val="00872AE4"/>
    <w:rsid w:val="00872E92"/>
    <w:rsid w:val="00873C6C"/>
    <w:rsid w:val="008745CE"/>
    <w:rsid w:val="00874D46"/>
    <w:rsid w:val="008764E7"/>
    <w:rsid w:val="00876D7B"/>
    <w:rsid w:val="00880AC7"/>
    <w:rsid w:val="008815C1"/>
    <w:rsid w:val="0088195F"/>
    <w:rsid w:val="008824D3"/>
    <w:rsid w:val="00883786"/>
    <w:rsid w:val="00883D0F"/>
    <w:rsid w:val="0088482B"/>
    <w:rsid w:val="008855C1"/>
    <w:rsid w:val="008872BD"/>
    <w:rsid w:val="0088782B"/>
    <w:rsid w:val="00890B67"/>
    <w:rsid w:val="0089174A"/>
    <w:rsid w:val="00892A33"/>
    <w:rsid w:val="00893574"/>
    <w:rsid w:val="00893C22"/>
    <w:rsid w:val="0089430B"/>
    <w:rsid w:val="00895070"/>
    <w:rsid w:val="008A01DC"/>
    <w:rsid w:val="008A0780"/>
    <w:rsid w:val="008A1328"/>
    <w:rsid w:val="008A1770"/>
    <w:rsid w:val="008A1A75"/>
    <w:rsid w:val="008A2447"/>
    <w:rsid w:val="008A26B7"/>
    <w:rsid w:val="008A2E0B"/>
    <w:rsid w:val="008A45E5"/>
    <w:rsid w:val="008A6171"/>
    <w:rsid w:val="008B1591"/>
    <w:rsid w:val="008B17C2"/>
    <w:rsid w:val="008B3EF2"/>
    <w:rsid w:val="008B428D"/>
    <w:rsid w:val="008B481C"/>
    <w:rsid w:val="008B4D04"/>
    <w:rsid w:val="008B4D0B"/>
    <w:rsid w:val="008B5626"/>
    <w:rsid w:val="008B6323"/>
    <w:rsid w:val="008B696A"/>
    <w:rsid w:val="008B7B5F"/>
    <w:rsid w:val="008C0CAE"/>
    <w:rsid w:val="008C12DC"/>
    <w:rsid w:val="008C32F5"/>
    <w:rsid w:val="008C407B"/>
    <w:rsid w:val="008C4CD4"/>
    <w:rsid w:val="008C575C"/>
    <w:rsid w:val="008C6DDF"/>
    <w:rsid w:val="008C70C9"/>
    <w:rsid w:val="008C74BB"/>
    <w:rsid w:val="008C755D"/>
    <w:rsid w:val="008D3499"/>
    <w:rsid w:val="008D4631"/>
    <w:rsid w:val="008D58C3"/>
    <w:rsid w:val="008D65BF"/>
    <w:rsid w:val="008D65CA"/>
    <w:rsid w:val="008D6F4B"/>
    <w:rsid w:val="008E0975"/>
    <w:rsid w:val="008E10D4"/>
    <w:rsid w:val="008E1B2F"/>
    <w:rsid w:val="008E22FD"/>
    <w:rsid w:val="008E4803"/>
    <w:rsid w:val="008E52BA"/>
    <w:rsid w:val="008E6B03"/>
    <w:rsid w:val="008E74BB"/>
    <w:rsid w:val="008E796D"/>
    <w:rsid w:val="008F0B5E"/>
    <w:rsid w:val="008F0DA2"/>
    <w:rsid w:val="008F10E3"/>
    <w:rsid w:val="008F1463"/>
    <w:rsid w:val="00901D9B"/>
    <w:rsid w:val="00902D38"/>
    <w:rsid w:val="009036DF"/>
    <w:rsid w:val="00903BE1"/>
    <w:rsid w:val="00903C2C"/>
    <w:rsid w:val="00904191"/>
    <w:rsid w:val="009043BA"/>
    <w:rsid w:val="00905C72"/>
    <w:rsid w:val="00907823"/>
    <w:rsid w:val="00907CAA"/>
    <w:rsid w:val="00910A9F"/>
    <w:rsid w:val="00912266"/>
    <w:rsid w:val="00914065"/>
    <w:rsid w:val="00914EB5"/>
    <w:rsid w:val="00916288"/>
    <w:rsid w:val="00916C89"/>
    <w:rsid w:val="00917FFD"/>
    <w:rsid w:val="00920638"/>
    <w:rsid w:val="00922FEF"/>
    <w:rsid w:val="00923615"/>
    <w:rsid w:val="00923B25"/>
    <w:rsid w:val="009240A4"/>
    <w:rsid w:val="00924421"/>
    <w:rsid w:val="00924C74"/>
    <w:rsid w:val="009260B8"/>
    <w:rsid w:val="009306C6"/>
    <w:rsid w:val="00930C74"/>
    <w:rsid w:val="009312BF"/>
    <w:rsid w:val="00931770"/>
    <w:rsid w:val="00931A90"/>
    <w:rsid w:val="00931F72"/>
    <w:rsid w:val="00932DB6"/>
    <w:rsid w:val="00935602"/>
    <w:rsid w:val="00936E38"/>
    <w:rsid w:val="009375CB"/>
    <w:rsid w:val="009375CF"/>
    <w:rsid w:val="0093782D"/>
    <w:rsid w:val="00937BF5"/>
    <w:rsid w:val="00940C61"/>
    <w:rsid w:val="00944102"/>
    <w:rsid w:val="009452DB"/>
    <w:rsid w:val="009463BB"/>
    <w:rsid w:val="00947799"/>
    <w:rsid w:val="009477C2"/>
    <w:rsid w:val="009509F9"/>
    <w:rsid w:val="0095194D"/>
    <w:rsid w:val="00951CF5"/>
    <w:rsid w:val="00952564"/>
    <w:rsid w:val="00952F28"/>
    <w:rsid w:val="00953F6D"/>
    <w:rsid w:val="00955F75"/>
    <w:rsid w:val="00956E23"/>
    <w:rsid w:val="00957F9D"/>
    <w:rsid w:val="009606BE"/>
    <w:rsid w:val="00960FC5"/>
    <w:rsid w:val="00961221"/>
    <w:rsid w:val="0096189F"/>
    <w:rsid w:val="009624AF"/>
    <w:rsid w:val="00963E3A"/>
    <w:rsid w:val="00965810"/>
    <w:rsid w:val="00966F65"/>
    <w:rsid w:val="009703BE"/>
    <w:rsid w:val="009705CC"/>
    <w:rsid w:val="00972376"/>
    <w:rsid w:val="009728CB"/>
    <w:rsid w:val="009731A8"/>
    <w:rsid w:val="00974092"/>
    <w:rsid w:val="00976B3A"/>
    <w:rsid w:val="00980387"/>
    <w:rsid w:val="00982534"/>
    <w:rsid w:val="00982BB1"/>
    <w:rsid w:val="00982F7B"/>
    <w:rsid w:val="0098354E"/>
    <w:rsid w:val="00984A75"/>
    <w:rsid w:val="00985178"/>
    <w:rsid w:val="00985794"/>
    <w:rsid w:val="00985EA4"/>
    <w:rsid w:val="00990962"/>
    <w:rsid w:val="009913F9"/>
    <w:rsid w:val="00991EA8"/>
    <w:rsid w:val="00993ADD"/>
    <w:rsid w:val="00997B6E"/>
    <w:rsid w:val="009A0FA9"/>
    <w:rsid w:val="009A1023"/>
    <w:rsid w:val="009A2494"/>
    <w:rsid w:val="009A2993"/>
    <w:rsid w:val="009A2B16"/>
    <w:rsid w:val="009A49F1"/>
    <w:rsid w:val="009A5CB5"/>
    <w:rsid w:val="009A6753"/>
    <w:rsid w:val="009A6B78"/>
    <w:rsid w:val="009A77BA"/>
    <w:rsid w:val="009A786D"/>
    <w:rsid w:val="009B04DE"/>
    <w:rsid w:val="009B1409"/>
    <w:rsid w:val="009B2CB4"/>
    <w:rsid w:val="009B3C3F"/>
    <w:rsid w:val="009B4D8F"/>
    <w:rsid w:val="009B4E61"/>
    <w:rsid w:val="009B54D1"/>
    <w:rsid w:val="009B5542"/>
    <w:rsid w:val="009B7B4B"/>
    <w:rsid w:val="009B7D36"/>
    <w:rsid w:val="009C00E1"/>
    <w:rsid w:val="009C0578"/>
    <w:rsid w:val="009C22C2"/>
    <w:rsid w:val="009C3149"/>
    <w:rsid w:val="009C4768"/>
    <w:rsid w:val="009C5FA7"/>
    <w:rsid w:val="009C65F5"/>
    <w:rsid w:val="009C7739"/>
    <w:rsid w:val="009D11C2"/>
    <w:rsid w:val="009D1FB3"/>
    <w:rsid w:val="009D271F"/>
    <w:rsid w:val="009D402B"/>
    <w:rsid w:val="009D5997"/>
    <w:rsid w:val="009D5DA6"/>
    <w:rsid w:val="009D65E9"/>
    <w:rsid w:val="009D6C01"/>
    <w:rsid w:val="009D7847"/>
    <w:rsid w:val="009E0909"/>
    <w:rsid w:val="009E16EA"/>
    <w:rsid w:val="009E1DA6"/>
    <w:rsid w:val="009E2A7B"/>
    <w:rsid w:val="009E34E4"/>
    <w:rsid w:val="009E5186"/>
    <w:rsid w:val="009E5E87"/>
    <w:rsid w:val="009F07E4"/>
    <w:rsid w:val="009F1F42"/>
    <w:rsid w:val="009F2A78"/>
    <w:rsid w:val="009F3892"/>
    <w:rsid w:val="009F430A"/>
    <w:rsid w:val="009F5CE6"/>
    <w:rsid w:val="009F5CFB"/>
    <w:rsid w:val="009F618C"/>
    <w:rsid w:val="009F681C"/>
    <w:rsid w:val="009F6A18"/>
    <w:rsid w:val="009F7304"/>
    <w:rsid w:val="00A012EC"/>
    <w:rsid w:val="00A02341"/>
    <w:rsid w:val="00A02536"/>
    <w:rsid w:val="00A02A1F"/>
    <w:rsid w:val="00A036A5"/>
    <w:rsid w:val="00A03F38"/>
    <w:rsid w:val="00A06FFF"/>
    <w:rsid w:val="00A10309"/>
    <w:rsid w:val="00A10A6A"/>
    <w:rsid w:val="00A1124A"/>
    <w:rsid w:val="00A11C0F"/>
    <w:rsid w:val="00A11FB5"/>
    <w:rsid w:val="00A1259C"/>
    <w:rsid w:val="00A143ED"/>
    <w:rsid w:val="00A14BFB"/>
    <w:rsid w:val="00A14F7A"/>
    <w:rsid w:val="00A15577"/>
    <w:rsid w:val="00A15BE5"/>
    <w:rsid w:val="00A1779C"/>
    <w:rsid w:val="00A17BE6"/>
    <w:rsid w:val="00A24C5D"/>
    <w:rsid w:val="00A2646F"/>
    <w:rsid w:val="00A27E5E"/>
    <w:rsid w:val="00A300BF"/>
    <w:rsid w:val="00A300E5"/>
    <w:rsid w:val="00A300F5"/>
    <w:rsid w:val="00A31233"/>
    <w:rsid w:val="00A32484"/>
    <w:rsid w:val="00A33964"/>
    <w:rsid w:val="00A3712B"/>
    <w:rsid w:val="00A40EFB"/>
    <w:rsid w:val="00A41105"/>
    <w:rsid w:val="00A41A07"/>
    <w:rsid w:val="00A420E1"/>
    <w:rsid w:val="00A42F38"/>
    <w:rsid w:val="00A43E7F"/>
    <w:rsid w:val="00A43FF6"/>
    <w:rsid w:val="00A51AB8"/>
    <w:rsid w:val="00A52914"/>
    <w:rsid w:val="00A5298E"/>
    <w:rsid w:val="00A52C60"/>
    <w:rsid w:val="00A5412F"/>
    <w:rsid w:val="00A54CA6"/>
    <w:rsid w:val="00A57796"/>
    <w:rsid w:val="00A57F97"/>
    <w:rsid w:val="00A60AC1"/>
    <w:rsid w:val="00A62216"/>
    <w:rsid w:val="00A6293B"/>
    <w:rsid w:val="00A6387B"/>
    <w:rsid w:val="00A640D8"/>
    <w:rsid w:val="00A65486"/>
    <w:rsid w:val="00A711A4"/>
    <w:rsid w:val="00A74188"/>
    <w:rsid w:val="00A747CC"/>
    <w:rsid w:val="00A74D63"/>
    <w:rsid w:val="00A75BD9"/>
    <w:rsid w:val="00A76D7B"/>
    <w:rsid w:val="00A77476"/>
    <w:rsid w:val="00A804D6"/>
    <w:rsid w:val="00A82A6B"/>
    <w:rsid w:val="00A84AD5"/>
    <w:rsid w:val="00A851EC"/>
    <w:rsid w:val="00A8711B"/>
    <w:rsid w:val="00A90552"/>
    <w:rsid w:val="00A92E82"/>
    <w:rsid w:val="00A932C7"/>
    <w:rsid w:val="00A9338D"/>
    <w:rsid w:val="00A93B3D"/>
    <w:rsid w:val="00A964E1"/>
    <w:rsid w:val="00A9778E"/>
    <w:rsid w:val="00AA11F2"/>
    <w:rsid w:val="00AA3462"/>
    <w:rsid w:val="00AA3B1A"/>
    <w:rsid w:val="00AA4D60"/>
    <w:rsid w:val="00AA6795"/>
    <w:rsid w:val="00AA6D39"/>
    <w:rsid w:val="00AA7B9E"/>
    <w:rsid w:val="00AA7BD5"/>
    <w:rsid w:val="00AB13F4"/>
    <w:rsid w:val="00AB146B"/>
    <w:rsid w:val="00AB2986"/>
    <w:rsid w:val="00AB3041"/>
    <w:rsid w:val="00AB4294"/>
    <w:rsid w:val="00AB58A5"/>
    <w:rsid w:val="00AC0572"/>
    <w:rsid w:val="00AC083A"/>
    <w:rsid w:val="00AC18F4"/>
    <w:rsid w:val="00AC25B4"/>
    <w:rsid w:val="00AC313C"/>
    <w:rsid w:val="00AC4521"/>
    <w:rsid w:val="00AC4880"/>
    <w:rsid w:val="00AC4E99"/>
    <w:rsid w:val="00AC5233"/>
    <w:rsid w:val="00AC5F6C"/>
    <w:rsid w:val="00AC673D"/>
    <w:rsid w:val="00AC6E68"/>
    <w:rsid w:val="00AC6E85"/>
    <w:rsid w:val="00AC7598"/>
    <w:rsid w:val="00AC7E8B"/>
    <w:rsid w:val="00AD118D"/>
    <w:rsid w:val="00AD11B4"/>
    <w:rsid w:val="00AD12FD"/>
    <w:rsid w:val="00AD254B"/>
    <w:rsid w:val="00AD32FF"/>
    <w:rsid w:val="00AD43BA"/>
    <w:rsid w:val="00AD5279"/>
    <w:rsid w:val="00AD6D3B"/>
    <w:rsid w:val="00AE3ADF"/>
    <w:rsid w:val="00AE412B"/>
    <w:rsid w:val="00AE69BB"/>
    <w:rsid w:val="00AF0E88"/>
    <w:rsid w:val="00AF128A"/>
    <w:rsid w:val="00AF324F"/>
    <w:rsid w:val="00AF3E7F"/>
    <w:rsid w:val="00AF4065"/>
    <w:rsid w:val="00AF5850"/>
    <w:rsid w:val="00AF6750"/>
    <w:rsid w:val="00AF7012"/>
    <w:rsid w:val="00AF7E84"/>
    <w:rsid w:val="00B01D93"/>
    <w:rsid w:val="00B02651"/>
    <w:rsid w:val="00B026B3"/>
    <w:rsid w:val="00B026EA"/>
    <w:rsid w:val="00B0295F"/>
    <w:rsid w:val="00B02DFF"/>
    <w:rsid w:val="00B02EF0"/>
    <w:rsid w:val="00B0423D"/>
    <w:rsid w:val="00B04DDF"/>
    <w:rsid w:val="00B06039"/>
    <w:rsid w:val="00B07DA2"/>
    <w:rsid w:val="00B101D0"/>
    <w:rsid w:val="00B10F47"/>
    <w:rsid w:val="00B11922"/>
    <w:rsid w:val="00B12125"/>
    <w:rsid w:val="00B13A71"/>
    <w:rsid w:val="00B14C00"/>
    <w:rsid w:val="00B14D83"/>
    <w:rsid w:val="00B15260"/>
    <w:rsid w:val="00B15EB3"/>
    <w:rsid w:val="00B17667"/>
    <w:rsid w:val="00B176A1"/>
    <w:rsid w:val="00B2190D"/>
    <w:rsid w:val="00B221ED"/>
    <w:rsid w:val="00B227DF"/>
    <w:rsid w:val="00B250A6"/>
    <w:rsid w:val="00B25ED9"/>
    <w:rsid w:val="00B2668F"/>
    <w:rsid w:val="00B26CE2"/>
    <w:rsid w:val="00B2754D"/>
    <w:rsid w:val="00B27783"/>
    <w:rsid w:val="00B31155"/>
    <w:rsid w:val="00B311F5"/>
    <w:rsid w:val="00B31447"/>
    <w:rsid w:val="00B32B75"/>
    <w:rsid w:val="00B3394B"/>
    <w:rsid w:val="00B342FF"/>
    <w:rsid w:val="00B345A3"/>
    <w:rsid w:val="00B352BF"/>
    <w:rsid w:val="00B36D47"/>
    <w:rsid w:val="00B37739"/>
    <w:rsid w:val="00B40A98"/>
    <w:rsid w:val="00B40FE2"/>
    <w:rsid w:val="00B411E6"/>
    <w:rsid w:val="00B4289B"/>
    <w:rsid w:val="00B42EF5"/>
    <w:rsid w:val="00B42F26"/>
    <w:rsid w:val="00B43428"/>
    <w:rsid w:val="00B449DB"/>
    <w:rsid w:val="00B45794"/>
    <w:rsid w:val="00B46696"/>
    <w:rsid w:val="00B46E37"/>
    <w:rsid w:val="00B47A6B"/>
    <w:rsid w:val="00B5030B"/>
    <w:rsid w:val="00B51750"/>
    <w:rsid w:val="00B53236"/>
    <w:rsid w:val="00B53AC6"/>
    <w:rsid w:val="00B53D41"/>
    <w:rsid w:val="00B56DF4"/>
    <w:rsid w:val="00B572FD"/>
    <w:rsid w:val="00B57D2C"/>
    <w:rsid w:val="00B605B5"/>
    <w:rsid w:val="00B61789"/>
    <w:rsid w:val="00B6194E"/>
    <w:rsid w:val="00B63272"/>
    <w:rsid w:val="00B63B05"/>
    <w:rsid w:val="00B6689F"/>
    <w:rsid w:val="00B67065"/>
    <w:rsid w:val="00B6794B"/>
    <w:rsid w:val="00B67EF9"/>
    <w:rsid w:val="00B70719"/>
    <w:rsid w:val="00B70DED"/>
    <w:rsid w:val="00B7265C"/>
    <w:rsid w:val="00B7381B"/>
    <w:rsid w:val="00B739DA"/>
    <w:rsid w:val="00B7616C"/>
    <w:rsid w:val="00B76470"/>
    <w:rsid w:val="00B77E4B"/>
    <w:rsid w:val="00B8167C"/>
    <w:rsid w:val="00B819BA"/>
    <w:rsid w:val="00B81F69"/>
    <w:rsid w:val="00B82EC0"/>
    <w:rsid w:val="00B86542"/>
    <w:rsid w:val="00B86F11"/>
    <w:rsid w:val="00B90BFA"/>
    <w:rsid w:val="00B9396E"/>
    <w:rsid w:val="00B94D35"/>
    <w:rsid w:val="00B956CA"/>
    <w:rsid w:val="00B96A27"/>
    <w:rsid w:val="00B97122"/>
    <w:rsid w:val="00B9731C"/>
    <w:rsid w:val="00B97753"/>
    <w:rsid w:val="00B977AD"/>
    <w:rsid w:val="00B97823"/>
    <w:rsid w:val="00B97F9D"/>
    <w:rsid w:val="00BA0AB1"/>
    <w:rsid w:val="00BA118D"/>
    <w:rsid w:val="00BA18AE"/>
    <w:rsid w:val="00BA2561"/>
    <w:rsid w:val="00BA2937"/>
    <w:rsid w:val="00BA330D"/>
    <w:rsid w:val="00BA3A91"/>
    <w:rsid w:val="00BA3B33"/>
    <w:rsid w:val="00BA44A1"/>
    <w:rsid w:val="00BA5CD7"/>
    <w:rsid w:val="00BA6456"/>
    <w:rsid w:val="00BA647D"/>
    <w:rsid w:val="00BA652E"/>
    <w:rsid w:val="00BA7169"/>
    <w:rsid w:val="00BB2D1D"/>
    <w:rsid w:val="00BB369A"/>
    <w:rsid w:val="00BB598D"/>
    <w:rsid w:val="00BB6657"/>
    <w:rsid w:val="00BB6E6E"/>
    <w:rsid w:val="00BB7077"/>
    <w:rsid w:val="00BB7F01"/>
    <w:rsid w:val="00BC1E0D"/>
    <w:rsid w:val="00BC2656"/>
    <w:rsid w:val="00BC2D48"/>
    <w:rsid w:val="00BC49E0"/>
    <w:rsid w:val="00BC4C3A"/>
    <w:rsid w:val="00BC4C76"/>
    <w:rsid w:val="00BC5299"/>
    <w:rsid w:val="00BC58FA"/>
    <w:rsid w:val="00BC739A"/>
    <w:rsid w:val="00BD0630"/>
    <w:rsid w:val="00BD08D2"/>
    <w:rsid w:val="00BD0AB5"/>
    <w:rsid w:val="00BD1B69"/>
    <w:rsid w:val="00BD37EA"/>
    <w:rsid w:val="00BD713C"/>
    <w:rsid w:val="00BD7AC4"/>
    <w:rsid w:val="00BE0BEE"/>
    <w:rsid w:val="00BE1877"/>
    <w:rsid w:val="00BE53AC"/>
    <w:rsid w:val="00BE600A"/>
    <w:rsid w:val="00BE7688"/>
    <w:rsid w:val="00BF00C0"/>
    <w:rsid w:val="00BF042C"/>
    <w:rsid w:val="00BF09A2"/>
    <w:rsid w:val="00BF237D"/>
    <w:rsid w:val="00BF2984"/>
    <w:rsid w:val="00BF2EF6"/>
    <w:rsid w:val="00BF42E6"/>
    <w:rsid w:val="00BF49C9"/>
    <w:rsid w:val="00BF5398"/>
    <w:rsid w:val="00BF57B2"/>
    <w:rsid w:val="00BF62F9"/>
    <w:rsid w:val="00BF641F"/>
    <w:rsid w:val="00C04926"/>
    <w:rsid w:val="00C04E8A"/>
    <w:rsid w:val="00C055BB"/>
    <w:rsid w:val="00C06092"/>
    <w:rsid w:val="00C061B5"/>
    <w:rsid w:val="00C0723A"/>
    <w:rsid w:val="00C0752C"/>
    <w:rsid w:val="00C119A2"/>
    <w:rsid w:val="00C11CB7"/>
    <w:rsid w:val="00C12891"/>
    <w:rsid w:val="00C138A8"/>
    <w:rsid w:val="00C13B73"/>
    <w:rsid w:val="00C1421E"/>
    <w:rsid w:val="00C14B38"/>
    <w:rsid w:val="00C17D78"/>
    <w:rsid w:val="00C2316D"/>
    <w:rsid w:val="00C23574"/>
    <w:rsid w:val="00C23C6D"/>
    <w:rsid w:val="00C2445D"/>
    <w:rsid w:val="00C24DFE"/>
    <w:rsid w:val="00C255D1"/>
    <w:rsid w:val="00C258FF"/>
    <w:rsid w:val="00C264BE"/>
    <w:rsid w:val="00C266B8"/>
    <w:rsid w:val="00C275A6"/>
    <w:rsid w:val="00C338D8"/>
    <w:rsid w:val="00C34C6A"/>
    <w:rsid w:val="00C35CF8"/>
    <w:rsid w:val="00C3669F"/>
    <w:rsid w:val="00C37161"/>
    <w:rsid w:val="00C37E93"/>
    <w:rsid w:val="00C42122"/>
    <w:rsid w:val="00C4264C"/>
    <w:rsid w:val="00C43A80"/>
    <w:rsid w:val="00C45A68"/>
    <w:rsid w:val="00C45FC9"/>
    <w:rsid w:val="00C465EE"/>
    <w:rsid w:val="00C50488"/>
    <w:rsid w:val="00C51EB9"/>
    <w:rsid w:val="00C52B91"/>
    <w:rsid w:val="00C52DAE"/>
    <w:rsid w:val="00C530F5"/>
    <w:rsid w:val="00C53D16"/>
    <w:rsid w:val="00C54D64"/>
    <w:rsid w:val="00C554BF"/>
    <w:rsid w:val="00C555E2"/>
    <w:rsid w:val="00C558A7"/>
    <w:rsid w:val="00C56031"/>
    <w:rsid w:val="00C5607F"/>
    <w:rsid w:val="00C56140"/>
    <w:rsid w:val="00C57096"/>
    <w:rsid w:val="00C57D9B"/>
    <w:rsid w:val="00C57E39"/>
    <w:rsid w:val="00C57FE6"/>
    <w:rsid w:val="00C612E2"/>
    <w:rsid w:val="00C6187F"/>
    <w:rsid w:val="00C623B3"/>
    <w:rsid w:val="00C632D4"/>
    <w:rsid w:val="00C65102"/>
    <w:rsid w:val="00C65880"/>
    <w:rsid w:val="00C66460"/>
    <w:rsid w:val="00C66617"/>
    <w:rsid w:val="00C66C9A"/>
    <w:rsid w:val="00C673F8"/>
    <w:rsid w:val="00C67C2D"/>
    <w:rsid w:val="00C7148B"/>
    <w:rsid w:val="00C71D6C"/>
    <w:rsid w:val="00C7214D"/>
    <w:rsid w:val="00C729CC"/>
    <w:rsid w:val="00C73C67"/>
    <w:rsid w:val="00C74153"/>
    <w:rsid w:val="00C74279"/>
    <w:rsid w:val="00C7582E"/>
    <w:rsid w:val="00C7690F"/>
    <w:rsid w:val="00C776C2"/>
    <w:rsid w:val="00C8008A"/>
    <w:rsid w:val="00C82904"/>
    <w:rsid w:val="00C83FCF"/>
    <w:rsid w:val="00C8464A"/>
    <w:rsid w:val="00C8494C"/>
    <w:rsid w:val="00C850B0"/>
    <w:rsid w:val="00C85369"/>
    <w:rsid w:val="00C8560C"/>
    <w:rsid w:val="00C8572D"/>
    <w:rsid w:val="00C85BE0"/>
    <w:rsid w:val="00C863E4"/>
    <w:rsid w:val="00C8765E"/>
    <w:rsid w:val="00C925F9"/>
    <w:rsid w:val="00C927DC"/>
    <w:rsid w:val="00C93410"/>
    <w:rsid w:val="00C9362A"/>
    <w:rsid w:val="00C947D2"/>
    <w:rsid w:val="00C947E5"/>
    <w:rsid w:val="00C9535A"/>
    <w:rsid w:val="00C96953"/>
    <w:rsid w:val="00C9793D"/>
    <w:rsid w:val="00C97D66"/>
    <w:rsid w:val="00CA0948"/>
    <w:rsid w:val="00CA26C5"/>
    <w:rsid w:val="00CA2AF4"/>
    <w:rsid w:val="00CA7076"/>
    <w:rsid w:val="00CA741E"/>
    <w:rsid w:val="00CA77D3"/>
    <w:rsid w:val="00CB0088"/>
    <w:rsid w:val="00CB1FAD"/>
    <w:rsid w:val="00CB22B4"/>
    <w:rsid w:val="00CB5F9D"/>
    <w:rsid w:val="00CB77F3"/>
    <w:rsid w:val="00CB7CD1"/>
    <w:rsid w:val="00CC0B3F"/>
    <w:rsid w:val="00CC1D4C"/>
    <w:rsid w:val="00CC1F58"/>
    <w:rsid w:val="00CC44FA"/>
    <w:rsid w:val="00CC4D0A"/>
    <w:rsid w:val="00CC5E15"/>
    <w:rsid w:val="00CD0A39"/>
    <w:rsid w:val="00CD0AB1"/>
    <w:rsid w:val="00CD170E"/>
    <w:rsid w:val="00CD26D9"/>
    <w:rsid w:val="00CD2E34"/>
    <w:rsid w:val="00CD32E5"/>
    <w:rsid w:val="00CD34E6"/>
    <w:rsid w:val="00CD36BB"/>
    <w:rsid w:val="00CD3EFF"/>
    <w:rsid w:val="00CD618C"/>
    <w:rsid w:val="00CD62CB"/>
    <w:rsid w:val="00CE0FA9"/>
    <w:rsid w:val="00CE12AF"/>
    <w:rsid w:val="00CE233C"/>
    <w:rsid w:val="00CE34E0"/>
    <w:rsid w:val="00CE3C7C"/>
    <w:rsid w:val="00CE5048"/>
    <w:rsid w:val="00CE56C3"/>
    <w:rsid w:val="00CE70EF"/>
    <w:rsid w:val="00CE72A7"/>
    <w:rsid w:val="00CF06FE"/>
    <w:rsid w:val="00CF0A47"/>
    <w:rsid w:val="00CF0EB4"/>
    <w:rsid w:val="00CF160A"/>
    <w:rsid w:val="00CF3919"/>
    <w:rsid w:val="00CF3973"/>
    <w:rsid w:val="00CF408B"/>
    <w:rsid w:val="00CF4106"/>
    <w:rsid w:val="00CF4D43"/>
    <w:rsid w:val="00CF57D0"/>
    <w:rsid w:val="00CF6546"/>
    <w:rsid w:val="00CF7834"/>
    <w:rsid w:val="00CF7B48"/>
    <w:rsid w:val="00D00588"/>
    <w:rsid w:val="00D0077D"/>
    <w:rsid w:val="00D00B14"/>
    <w:rsid w:val="00D00BCA"/>
    <w:rsid w:val="00D017ED"/>
    <w:rsid w:val="00D019FD"/>
    <w:rsid w:val="00D02DB7"/>
    <w:rsid w:val="00D070D8"/>
    <w:rsid w:val="00D0783E"/>
    <w:rsid w:val="00D10221"/>
    <w:rsid w:val="00D10544"/>
    <w:rsid w:val="00D10D41"/>
    <w:rsid w:val="00D1210B"/>
    <w:rsid w:val="00D12BB2"/>
    <w:rsid w:val="00D142FC"/>
    <w:rsid w:val="00D15654"/>
    <w:rsid w:val="00D17305"/>
    <w:rsid w:val="00D17B67"/>
    <w:rsid w:val="00D200D7"/>
    <w:rsid w:val="00D22752"/>
    <w:rsid w:val="00D2426E"/>
    <w:rsid w:val="00D26551"/>
    <w:rsid w:val="00D27140"/>
    <w:rsid w:val="00D27FD6"/>
    <w:rsid w:val="00D3208D"/>
    <w:rsid w:val="00D32D76"/>
    <w:rsid w:val="00D34346"/>
    <w:rsid w:val="00D35460"/>
    <w:rsid w:val="00D3591F"/>
    <w:rsid w:val="00D363D8"/>
    <w:rsid w:val="00D374C4"/>
    <w:rsid w:val="00D410E2"/>
    <w:rsid w:val="00D4136E"/>
    <w:rsid w:val="00D4205F"/>
    <w:rsid w:val="00D420A9"/>
    <w:rsid w:val="00D430F2"/>
    <w:rsid w:val="00D43117"/>
    <w:rsid w:val="00D431AA"/>
    <w:rsid w:val="00D43C3F"/>
    <w:rsid w:val="00D44F35"/>
    <w:rsid w:val="00D46A94"/>
    <w:rsid w:val="00D51E31"/>
    <w:rsid w:val="00D5300F"/>
    <w:rsid w:val="00D5332D"/>
    <w:rsid w:val="00D53E3B"/>
    <w:rsid w:val="00D5650F"/>
    <w:rsid w:val="00D5745B"/>
    <w:rsid w:val="00D605BE"/>
    <w:rsid w:val="00D60ACC"/>
    <w:rsid w:val="00D615EA"/>
    <w:rsid w:val="00D61771"/>
    <w:rsid w:val="00D63CD7"/>
    <w:rsid w:val="00D647A9"/>
    <w:rsid w:val="00D65338"/>
    <w:rsid w:val="00D65C03"/>
    <w:rsid w:val="00D717A9"/>
    <w:rsid w:val="00D72B3D"/>
    <w:rsid w:val="00D7477A"/>
    <w:rsid w:val="00D7605B"/>
    <w:rsid w:val="00D76509"/>
    <w:rsid w:val="00D76CEA"/>
    <w:rsid w:val="00D80282"/>
    <w:rsid w:val="00D82074"/>
    <w:rsid w:val="00D8396C"/>
    <w:rsid w:val="00D856CA"/>
    <w:rsid w:val="00D85BD7"/>
    <w:rsid w:val="00D8700C"/>
    <w:rsid w:val="00D9063E"/>
    <w:rsid w:val="00D90A4A"/>
    <w:rsid w:val="00D918C9"/>
    <w:rsid w:val="00D92ED6"/>
    <w:rsid w:val="00D935D5"/>
    <w:rsid w:val="00D93B73"/>
    <w:rsid w:val="00D94618"/>
    <w:rsid w:val="00D9464B"/>
    <w:rsid w:val="00D94F42"/>
    <w:rsid w:val="00D95391"/>
    <w:rsid w:val="00D958F5"/>
    <w:rsid w:val="00D96CA9"/>
    <w:rsid w:val="00D970FB"/>
    <w:rsid w:val="00D976C1"/>
    <w:rsid w:val="00D97753"/>
    <w:rsid w:val="00DA02A5"/>
    <w:rsid w:val="00DA0E6D"/>
    <w:rsid w:val="00DA1068"/>
    <w:rsid w:val="00DA3600"/>
    <w:rsid w:val="00DA3745"/>
    <w:rsid w:val="00DA3DB3"/>
    <w:rsid w:val="00DA43CB"/>
    <w:rsid w:val="00DA45CA"/>
    <w:rsid w:val="00DA5B81"/>
    <w:rsid w:val="00DA6C15"/>
    <w:rsid w:val="00DA7AE9"/>
    <w:rsid w:val="00DB1F1B"/>
    <w:rsid w:val="00DB3728"/>
    <w:rsid w:val="00DB3B4E"/>
    <w:rsid w:val="00DB428B"/>
    <w:rsid w:val="00DB5493"/>
    <w:rsid w:val="00DB5989"/>
    <w:rsid w:val="00DB5D4A"/>
    <w:rsid w:val="00DB7AA4"/>
    <w:rsid w:val="00DB7F73"/>
    <w:rsid w:val="00DC2C54"/>
    <w:rsid w:val="00DC46CA"/>
    <w:rsid w:val="00DC4F49"/>
    <w:rsid w:val="00DC6DF1"/>
    <w:rsid w:val="00DC70A2"/>
    <w:rsid w:val="00DC765D"/>
    <w:rsid w:val="00DC7E4B"/>
    <w:rsid w:val="00DC7F3F"/>
    <w:rsid w:val="00DD00AA"/>
    <w:rsid w:val="00DD1608"/>
    <w:rsid w:val="00DD3861"/>
    <w:rsid w:val="00DD48F2"/>
    <w:rsid w:val="00DD4DB7"/>
    <w:rsid w:val="00DD540C"/>
    <w:rsid w:val="00DD7D4E"/>
    <w:rsid w:val="00DE21C8"/>
    <w:rsid w:val="00DE5ABA"/>
    <w:rsid w:val="00DE6C53"/>
    <w:rsid w:val="00DE737B"/>
    <w:rsid w:val="00DE7A70"/>
    <w:rsid w:val="00DF01CD"/>
    <w:rsid w:val="00DF0342"/>
    <w:rsid w:val="00DF0477"/>
    <w:rsid w:val="00DF0C41"/>
    <w:rsid w:val="00DF1095"/>
    <w:rsid w:val="00DF16A6"/>
    <w:rsid w:val="00DF23F4"/>
    <w:rsid w:val="00DF60AE"/>
    <w:rsid w:val="00DF68BB"/>
    <w:rsid w:val="00DF68C3"/>
    <w:rsid w:val="00DF6968"/>
    <w:rsid w:val="00DF7675"/>
    <w:rsid w:val="00E010D1"/>
    <w:rsid w:val="00E0151D"/>
    <w:rsid w:val="00E0179F"/>
    <w:rsid w:val="00E01DA8"/>
    <w:rsid w:val="00E03591"/>
    <w:rsid w:val="00E04D62"/>
    <w:rsid w:val="00E04E95"/>
    <w:rsid w:val="00E058C3"/>
    <w:rsid w:val="00E07669"/>
    <w:rsid w:val="00E10583"/>
    <w:rsid w:val="00E11267"/>
    <w:rsid w:val="00E14D53"/>
    <w:rsid w:val="00E16963"/>
    <w:rsid w:val="00E16B02"/>
    <w:rsid w:val="00E17957"/>
    <w:rsid w:val="00E20670"/>
    <w:rsid w:val="00E20ABD"/>
    <w:rsid w:val="00E21849"/>
    <w:rsid w:val="00E2209D"/>
    <w:rsid w:val="00E22280"/>
    <w:rsid w:val="00E22FDF"/>
    <w:rsid w:val="00E2352E"/>
    <w:rsid w:val="00E23CA0"/>
    <w:rsid w:val="00E23F4A"/>
    <w:rsid w:val="00E245DF"/>
    <w:rsid w:val="00E246B1"/>
    <w:rsid w:val="00E248D0"/>
    <w:rsid w:val="00E24C46"/>
    <w:rsid w:val="00E25BD7"/>
    <w:rsid w:val="00E26A16"/>
    <w:rsid w:val="00E3041D"/>
    <w:rsid w:val="00E30D09"/>
    <w:rsid w:val="00E33FC0"/>
    <w:rsid w:val="00E355EA"/>
    <w:rsid w:val="00E36AEB"/>
    <w:rsid w:val="00E36E7C"/>
    <w:rsid w:val="00E37D28"/>
    <w:rsid w:val="00E430B4"/>
    <w:rsid w:val="00E44091"/>
    <w:rsid w:val="00E4465D"/>
    <w:rsid w:val="00E450E1"/>
    <w:rsid w:val="00E45E92"/>
    <w:rsid w:val="00E461E6"/>
    <w:rsid w:val="00E47BF1"/>
    <w:rsid w:val="00E50C5E"/>
    <w:rsid w:val="00E51299"/>
    <w:rsid w:val="00E5180B"/>
    <w:rsid w:val="00E545FF"/>
    <w:rsid w:val="00E555BF"/>
    <w:rsid w:val="00E56918"/>
    <w:rsid w:val="00E56F04"/>
    <w:rsid w:val="00E60187"/>
    <w:rsid w:val="00E60829"/>
    <w:rsid w:val="00E616EE"/>
    <w:rsid w:val="00E61E61"/>
    <w:rsid w:val="00E62356"/>
    <w:rsid w:val="00E63247"/>
    <w:rsid w:val="00E66232"/>
    <w:rsid w:val="00E666A6"/>
    <w:rsid w:val="00E6740A"/>
    <w:rsid w:val="00E72486"/>
    <w:rsid w:val="00E72A65"/>
    <w:rsid w:val="00E73933"/>
    <w:rsid w:val="00E74455"/>
    <w:rsid w:val="00E74B7E"/>
    <w:rsid w:val="00E75376"/>
    <w:rsid w:val="00E76BB9"/>
    <w:rsid w:val="00E7725F"/>
    <w:rsid w:val="00E81DA6"/>
    <w:rsid w:val="00E822E4"/>
    <w:rsid w:val="00E8294B"/>
    <w:rsid w:val="00E82AE0"/>
    <w:rsid w:val="00E835C8"/>
    <w:rsid w:val="00E839BC"/>
    <w:rsid w:val="00E84169"/>
    <w:rsid w:val="00E8505A"/>
    <w:rsid w:val="00E8680F"/>
    <w:rsid w:val="00E86B91"/>
    <w:rsid w:val="00E9083A"/>
    <w:rsid w:val="00E91188"/>
    <w:rsid w:val="00E91CA8"/>
    <w:rsid w:val="00E920E3"/>
    <w:rsid w:val="00E9231D"/>
    <w:rsid w:val="00E94728"/>
    <w:rsid w:val="00E947CF"/>
    <w:rsid w:val="00E94934"/>
    <w:rsid w:val="00E97FD9"/>
    <w:rsid w:val="00EA0274"/>
    <w:rsid w:val="00EA0438"/>
    <w:rsid w:val="00EA0B77"/>
    <w:rsid w:val="00EA2F9E"/>
    <w:rsid w:val="00EA5CA2"/>
    <w:rsid w:val="00EA6A4B"/>
    <w:rsid w:val="00EB0475"/>
    <w:rsid w:val="00EB106E"/>
    <w:rsid w:val="00EB2EE4"/>
    <w:rsid w:val="00EB4D86"/>
    <w:rsid w:val="00EB5080"/>
    <w:rsid w:val="00EC0352"/>
    <w:rsid w:val="00EC1DB7"/>
    <w:rsid w:val="00EC2717"/>
    <w:rsid w:val="00EC6B34"/>
    <w:rsid w:val="00EC703A"/>
    <w:rsid w:val="00ED1BDB"/>
    <w:rsid w:val="00ED27EB"/>
    <w:rsid w:val="00ED298C"/>
    <w:rsid w:val="00ED2C4F"/>
    <w:rsid w:val="00ED317E"/>
    <w:rsid w:val="00ED3865"/>
    <w:rsid w:val="00ED452B"/>
    <w:rsid w:val="00ED6B84"/>
    <w:rsid w:val="00ED7000"/>
    <w:rsid w:val="00EE00AC"/>
    <w:rsid w:val="00EE0FAB"/>
    <w:rsid w:val="00EE1636"/>
    <w:rsid w:val="00EE173D"/>
    <w:rsid w:val="00EE2DF5"/>
    <w:rsid w:val="00EE37C0"/>
    <w:rsid w:val="00EE606D"/>
    <w:rsid w:val="00EE78E5"/>
    <w:rsid w:val="00EF0FC6"/>
    <w:rsid w:val="00EF1395"/>
    <w:rsid w:val="00EF191B"/>
    <w:rsid w:val="00EF1DC0"/>
    <w:rsid w:val="00EF27A3"/>
    <w:rsid w:val="00EF3598"/>
    <w:rsid w:val="00F00F72"/>
    <w:rsid w:val="00F0109B"/>
    <w:rsid w:val="00F01778"/>
    <w:rsid w:val="00F01BD3"/>
    <w:rsid w:val="00F01F86"/>
    <w:rsid w:val="00F0661E"/>
    <w:rsid w:val="00F06A0D"/>
    <w:rsid w:val="00F06C0A"/>
    <w:rsid w:val="00F07AC7"/>
    <w:rsid w:val="00F07BF8"/>
    <w:rsid w:val="00F11E84"/>
    <w:rsid w:val="00F11EFE"/>
    <w:rsid w:val="00F12E1A"/>
    <w:rsid w:val="00F13A7F"/>
    <w:rsid w:val="00F14F0D"/>
    <w:rsid w:val="00F205C9"/>
    <w:rsid w:val="00F2060F"/>
    <w:rsid w:val="00F206DD"/>
    <w:rsid w:val="00F22036"/>
    <w:rsid w:val="00F221BD"/>
    <w:rsid w:val="00F22243"/>
    <w:rsid w:val="00F240CB"/>
    <w:rsid w:val="00F278FF"/>
    <w:rsid w:val="00F300D4"/>
    <w:rsid w:val="00F30C3B"/>
    <w:rsid w:val="00F30D85"/>
    <w:rsid w:val="00F31C3A"/>
    <w:rsid w:val="00F326EF"/>
    <w:rsid w:val="00F32AF1"/>
    <w:rsid w:val="00F32F51"/>
    <w:rsid w:val="00F33671"/>
    <w:rsid w:val="00F37E2D"/>
    <w:rsid w:val="00F40D49"/>
    <w:rsid w:val="00F41079"/>
    <w:rsid w:val="00F43B87"/>
    <w:rsid w:val="00F45D07"/>
    <w:rsid w:val="00F4697A"/>
    <w:rsid w:val="00F46B34"/>
    <w:rsid w:val="00F46EAE"/>
    <w:rsid w:val="00F47501"/>
    <w:rsid w:val="00F53487"/>
    <w:rsid w:val="00F536D9"/>
    <w:rsid w:val="00F53C23"/>
    <w:rsid w:val="00F547AF"/>
    <w:rsid w:val="00F55B7C"/>
    <w:rsid w:val="00F56B39"/>
    <w:rsid w:val="00F576F5"/>
    <w:rsid w:val="00F600C4"/>
    <w:rsid w:val="00F600F2"/>
    <w:rsid w:val="00F60912"/>
    <w:rsid w:val="00F61ADE"/>
    <w:rsid w:val="00F62254"/>
    <w:rsid w:val="00F62992"/>
    <w:rsid w:val="00F6379A"/>
    <w:rsid w:val="00F645EA"/>
    <w:rsid w:val="00F6493E"/>
    <w:rsid w:val="00F65A27"/>
    <w:rsid w:val="00F67280"/>
    <w:rsid w:val="00F672A7"/>
    <w:rsid w:val="00F675FD"/>
    <w:rsid w:val="00F702EA"/>
    <w:rsid w:val="00F74D9A"/>
    <w:rsid w:val="00F7506D"/>
    <w:rsid w:val="00F758FB"/>
    <w:rsid w:val="00F76874"/>
    <w:rsid w:val="00F76B99"/>
    <w:rsid w:val="00F771B4"/>
    <w:rsid w:val="00F77709"/>
    <w:rsid w:val="00F77FA4"/>
    <w:rsid w:val="00F80D61"/>
    <w:rsid w:val="00F81D5B"/>
    <w:rsid w:val="00F82016"/>
    <w:rsid w:val="00F82A55"/>
    <w:rsid w:val="00F83A00"/>
    <w:rsid w:val="00F8502B"/>
    <w:rsid w:val="00F8515A"/>
    <w:rsid w:val="00F8570C"/>
    <w:rsid w:val="00F85F92"/>
    <w:rsid w:val="00F85FAB"/>
    <w:rsid w:val="00F86373"/>
    <w:rsid w:val="00F86721"/>
    <w:rsid w:val="00F92D2A"/>
    <w:rsid w:val="00F931D0"/>
    <w:rsid w:val="00F947AC"/>
    <w:rsid w:val="00F952FD"/>
    <w:rsid w:val="00F95FDE"/>
    <w:rsid w:val="00F96561"/>
    <w:rsid w:val="00FA0009"/>
    <w:rsid w:val="00FA1F7F"/>
    <w:rsid w:val="00FA2B06"/>
    <w:rsid w:val="00FA324F"/>
    <w:rsid w:val="00FA4D99"/>
    <w:rsid w:val="00FA534E"/>
    <w:rsid w:val="00FA5A91"/>
    <w:rsid w:val="00FA67B6"/>
    <w:rsid w:val="00FA6DA3"/>
    <w:rsid w:val="00FB0220"/>
    <w:rsid w:val="00FB2C1C"/>
    <w:rsid w:val="00FB3D7F"/>
    <w:rsid w:val="00FB74FF"/>
    <w:rsid w:val="00FB7C42"/>
    <w:rsid w:val="00FC02C5"/>
    <w:rsid w:val="00FC0C83"/>
    <w:rsid w:val="00FC3722"/>
    <w:rsid w:val="00FC5647"/>
    <w:rsid w:val="00FC596A"/>
    <w:rsid w:val="00FC5E9F"/>
    <w:rsid w:val="00FD07DF"/>
    <w:rsid w:val="00FD1913"/>
    <w:rsid w:val="00FD1B31"/>
    <w:rsid w:val="00FD2232"/>
    <w:rsid w:val="00FD28DA"/>
    <w:rsid w:val="00FD4204"/>
    <w:rsid w:val="00FD586D"/>
    <w:rsid w:val="00FE00E2"/>
    <w:rsid w:val="00FE04E7"/>
    <w:rsid w:val="00FE10B5"/>
    <w:rsid w:val="00FE11B6"/>
    <w:rsid w:val="00FE1728"/>
    <w:rsid w:val="00FE262A"/>
    <w:rsid w:val="00FE3003"/>
    <w:rsid w:val="00FE6EC5"/>
    <w:rsid w:val="00FE6F7E"/>
    <w:rsid w:val="00FE7154"/>
    <w:rsid w:val="00FE71BF"/>
    <w:rsid w:val="00FE7F0F"/>
    <w:rsid w:val="00FF0ADE"/>
    <w:rsid w:val="00FF50E6"/>
    <w:rsid w:val="00FF5152"/>
    <w:rsid w:val="00FF53C5"/>
    <w:rsid w:val="00FF67BC"/>
    <w:rsid w:val="00FF6E18"/>
    <w:rsid w:val="00FF7366"/>
    <w:rsid w:val="00FF7981"/>
    <w:rsid w:val="00FF7C3C"/>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B5C07C"/>
  <w15:docId w15:val="{34D634F5-EB32-41BD-BE71-86058C6F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11"/>
    <w:rPr>
      <w:rFonts w:ascii="Courier" w:hAnsi="Courier" w:cs="Courier"/>
    </w:rPr>
  </w:style>
  <w:style w:type="paragraph" w:styleId="Heading1">
    <w:name w:val="heading 1"/>
    <w:basedOn w:val="Normal"/>
    <w:next w:val="Normal"/>
    <w:link w:val="Heading1Char"/>
    <w:uiPriority w:val="99"/>
    <w:qFormat/>
    <w:rsid w:val="00BB2D1D"/>
    <w:pPr>
      <w:keepNext/>
      <w:suppressAutoHyphens/>
      <w:outlineLvl w:val="0"/>
    </w:pPr>
    <w:rPr>
      <w:rFonts w:ascii="Arial" w:hAnsi="Arial" w:cs="Arial"/>
      <w:spacing w:val="-2"/>
      <w:u w:val="single"/>
    </w:rPr>
  </w:style>
  <w:style w:type="paragraph" w:styleId="Heading2">
    <w:name w:val="heading 2"/>
    <w:basedOn w:val="Normal"/>
    <w:next w:val="Normal"/>
    <w:link w:val="Heading2Char"/>
    <w:uiPriority w:val="99"/>
    <w:qFormat/>
    <w:rsid w:val="00BB2D1D"/>
    <w:pPr>
      <w:keepNext/>
      <w:suppressAutoHyphens/>
      <w:ind w:left="720"/>
      <w:outlineLvl w:val="1"/>
    </w:pPr>
    <w:rPr>
      <w:rFonts w:ascii="Arial" w:hAnsi="Arial" w:cs="Arial"/>
      <w:spacing w:val="-2"/>
      <w:u w:val="single"/>
    </w:rPr>
  </w:style>
  <w:style w:type="paragraph" w:styleId="Heading3">
    <w:name w:val="heading 3"/>
    <w:basedOn w:val="Normal"/>
    <w:next w:val="Normal"/>
    <w:link w:val="Heading3Char"/>
    <w:uiPriority w:val="99"/>
    <w:qFormat/>
    <w:rsid w:val="00BB2D1D"/>
    <w:pPr>
      <w:keepNext/>
      <w:suppressAutoHyphens/>
      <w:jc w:val="center"/>
      <w:outlineLvl w:val="2"/>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45EA"/>
    <w:rPr>
      <w:rFonts w:ascii="Cambria" w:hAnsi="Cambria" w:cs="Cambria"/>
      <w:b/>
      <w:bCs/>
      <w:kern w:val="32"/>
      <w:sz w:val="32"/>
      <w:szCs w:val="32"/>
    </w:rPr>
  </w:style>
  <w:style w:type="character" w:customStyle="1" w:styleId="Heading2Char">
    <w:name w:val="Heading 2 Char"/>
    <w:link w:val="Heading2"/>
    <w:uiPriority w:val="99"/>
    <w:semiHidden/>
    <w:locked/>
    <w:rsid w:val="00F645EA"/>
    <w:rPr>
      <w:rFonts w:ascii="Cambria" w:hAnsi="Cambria" w:cs="Cambria"/>
      <w:b/>
      <w:bCs/>
      <w:i/>
      <w:iCs/>
      <w:sz w:val="28"/>
      <w:szCs w:val="28"/>
    </w:rPr>
  </w:style>
  <w:style w:type="character" w:customStyle="1" w:styleId="Heading3Char">
    <w:name w:val="Heading 3 Char"/>
    <w:link w:val="Heading3"/>
    <w:uiPriority w:val="99"/>
    <w:semiHidden/>
    <w:locked/>
    <w:rsid w:val="00F645EA"/>
    <w:rPr>
      <w:rFonts w:ascii="Cambria" w:hAnsi="Cambria" w:cs="Cambria"/>
      <w:b/>
      <w:bCs/>
      <w:sz w:val="26"/>
      <w:szCs w:val="26"/>
    </w:rPr>
  </w:style>
  <w:style w:type="paragraph" w:styleId="TOC1">
    <w:name w:val="toc 1"/>
    <w:basedOn w:val="Normal"/>
    <w:next w:val="Normal"/>
    <w:autoRedefine/>
    <w:uiPriority w:val="99"/>
    <w:semiHidden/>
    <w:rsid w:val="00BB2D1D"/>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BB2D1D"/>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BB2D1D"/>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BB2D1D"/>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BB2D1D"/>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BB2D1D"/>
    <w:pPr>
      <w:tabs>
        <w:tab w:val="left" w:pos="9000"/>
        <w:tab w:val="right" w:pos="9360"/>
      </w:tabs>
      <w:suppressAutoHyphens/>
      <w:ind w:left="720" w:hanging="720"/>
    </w:pPr>
  </w:style>
  <w:style w:type="paragraph" w:styleId="TOC7">
    <w:name w:val="toc 7"/>
    <w:basedOn w:val="Normal"/>
    <w:next w:val="Normal"/>
    <w:autoRedefine/>
    <w:uiPriority w:val="99"/>
    <w:semiHidden/>
    <w:rsid w:val="00BB2D1D"/>
    <w:pPr>
      <w:suppressAutoHyphens/>
      <w:ind w:left="720" w:hanging="720"/>
    </w:pPr>
  </w:style>
  <w:style w:type="paragraph" w:styleId="TOC8">
    <w:name w:val="toc 8"/>
    <w:basedOn w:val="Normal"/>
    <w:next w:val="Normal"/>
    <w:autoRedefine/>
    <w:uiPriority w:val="99"/>
    <w:semiHidden/>
    <w:rsid w:val="00BB2D1D"/>
    <w:pPr>
      <w:tabs>
        <w:tab w:val="left" w:pos="9000"/>
        <w:tab w:val="right" w:pos="9360"/>
      </w:tabs>
      <w:suppressAutoHyphens/>
      <w:ind w:left="720" w:hanging="720"/>
    </w:pPr>
  </w:style>
  <w:style w:type="paragraph" w:styleId="TOC9">
    <w:name w:val="toc 9"/>
    <w:basedOn w:val="Normal"/>
    <w:next w:val="Normal"/>
    <w:autoRedefine/>
    <w:uiPriority w:val="99"/>
    <w:semiHidden/>
    <w:rsid w:val="00BB2D1D"/>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BB2D1D"/>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BB2D1D"/>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BB2D1D"/>
    <w:pPr>
      <w:tabs>
        <w:tab w:val="left" w:pos="9000"/>
        <w:tab w:val="right" w:pos="9360"/>
      </w:tabs>
      <w:suppressAutoHyphens/>
    </w:pPr>
  </w:style>
  <w:style w:type="paragraph" w:styleId="Caption">
    <w:name w:val="caption"/>
    <w:basedOn w:val="Normal"/>
    <w:next w:val="Normal"/>
    <w:uiPriority w:val="99"/>
    <w:qFormat/>
    <w:rsid w:val="00BB2D1D"/>
    <w:rPr>
      <w:sz w:val="24"/>
      <w:szCs w:val="24"/>
    </w:rPr>
  </w:style>
  <w:style w:type="character" w:customStyle="1" w:styleId="EquationCaption">
    <w:name w:val="_Equation Caption"/>
    <w:uiPriority w:val="99"/>
    <w:rsid w:val="00BB2D1D"/>
  </w:style>
  <w:style w:type="paragraph" w:styleId="Header">
    <w:name w:val="header"/>
    <w:basedOn w:val="Normal"/>
    <w:link w:val="HeaderChar"/>
    <w:uiPriority w:val="99"/>
    <w:rsid w:val="00BB2D1D"/>
    <w:pPr>
      <w:tabs>
        <w:tab w:val="center" w:pos="4320"/>
        <w:tab w:val="right" w:pos="8640"/>
      </w:tabs>
    </w:pPr>
  </w:style>
  <w:style w:type="character" w:customStyle="1" w:styleId="HeaderChar">
    <w:name w:val="Header Char"/>
    <w:link w:val="Header"/>
    <w:uiPriority w:val="99"/>
    <w:semiHidden/>
    <w:locked/>
    <w:rsid w:val="00F645EA"/>
    <w:rPr>
      <w:rFonts w:ascii="Courier" w:hAnsi="Courier" w:cs="Courier"/>
      <w:sz w:val="20"/>
      <w:szCs w:val="20"/>
    </w:rPr>
  </w:style>
  <w:style w:type="paragraph" w:styleId="Footer">
    <w:name w:val="footer"/>
    <w:basedOn w:val="Normal"/>
    <w:link w:val="FooterChar"/>
    <w:uiPriority w:val="99"/>
    <w:rsid w:val="00BB2D1D"/>
    <w:pPr>
      <w:tabs>
        <w:tab w:val="center" w:pos="4320"/>
        <w:tab w:val="right" w:pos="8640"/>
      </w:tabs>
    </w:pPr>
  </w:style>
  <w:style w:type="character" w:customStyle="1" w:styleId="FooterChar">
    <w:name w:val="Footer Char"/>
    <w:link w:val="Footer"/>
    <w:uiPriority w:val="99"/>
    <w:semiHidden/>
    <w:locked/>
    <w:rsid w:val="00F645EA"/>
    <w:rPr>
      <w:rFonts w:ascii="Courier" w:hAnsi="Courier" w:cs="Courier"/>
      <w:sz w:val="20"/>
      <w:szCs w:val="20"/>
    </w:rPr>
  </w:style>
  <w:style w:type="character" w:styleId="PageNumber">
    <w:name w:val="page number"/>
    <w:basedOn w:val="DefaultParagraphFont"/>
    <w:uiPriority w:val="99"/>
    <w:rsid w:val="00BB2D1D"/>
  </w:style>
  <w:style w:type="paragraph" w:styleId="BodyTextIndent">
    <w:name w:val="Body Text Indent"/>
    <w:basedOn w:val="Normal"/>
    <w:link w:val="BodyTextIndentChar"/>
    <w:uiPriority w:val="99"/>
    <w:rsid w:val="00BB2D1D"/>
    <w:pPr>
      <w:suppressAutoHyphens/>
      <w:ind w:left="2160"/>
    </w:pPr>
    <w:rPr>
      <w:rFonts w:ascii="Arial" w:hAnsi="Arial" w:cs="Arial"/>
    </w:rPr>
  </w:style>
  <w:style w:type="character" w:customStyle="1" w:styleId="BodyTextIndentChar">
    <w:name w:val="Body Text Indent Char"/>
    <w:link w:val="BodyTextIndent"/>
    <w:uiPriority w:val="99"/>
    <w:semiHidden/>
    <w:locked/>
    <w:rsid w:val="00F645EA"/>
    <w:rPr>
      <w:rFonts w:ascii="Courier" w:hAnsi="Courier" w:cs="Courier"/>
      <w:sz w:val="20"/>
      <w:szCs w:val="20"/>
    </w:rPr>
  </w:style>
  <w:style w:type="paragraph" w:styleId="BodyTextIndent2">
    <w:name w:val="Body Text Indent 2"/>
    <w:basedOn w:val="Normal"/>
    <w:link w:val="BodyTextIndent2Char"/>
    <w:uiPriority w:val="99"/>
    <w:rsid w:val="00BB2D1D"/>
    <w:pPr>
      <w:suppressAutoHyphens/>
      <w:ind w:left="1440"/>
    </w:pPr>
    <w:rPr>
      <w:rFonts w:ascii="Arial" w:hAnsi="Arial" w:cs="Arial"/>
    </w:rPr>
  </w:style>
  <w:style w:type="character" w:customStyle="1" w:styleId="BodyTextIndent2Char">
    <w:name w:val="Body Text Indent 2 Char"/>
    <w:link w:val="BodyTextIndent2"/>
    <w:uiPriority w:val="99"/>
    <w:semiHidden/>
    <w:locked/>
    <w:rsid w:val="00F645EA"/>
    <w:rPr>
      <w:rFonts w:ascii="Courier" w:hAnsi="Courier" w:cs="Courier"/>
      <w:sz w:val="20"/>
      <w:szCs w:val="20"/>
    </w:rPr>
  </w:style>
  <w:style w:type="paragraph" w:styleId="BodyTextIndent3">
    <w:name w:val="Body Text Indent 3"/>
    <w:basedOn w:val="Normal"/>
    <w:link w:val="BodyTextIndent3Char"/>
    <w:uiPriority w:val="99"/>
    <w:rsid w:val="00BB2D1D"/>
    <w:pPr>
      <w:suppressAutoHyphens/>
      <w:ind w:left="2880"/>
    </w:pPr>
    <w:rPr>
      <w:rFonts w:ascii="Arial" w:hAnsi="Arial" w:cs="Arial"/>
    </w:rPr>
  </w:style>
  <w:style w:type="character" w:customStyle="1" w:styleId="BodyTextIndent3Char">
    <w:name w:val="Body Text Indent 3 Char"/>
    <w:link w:val="BodyTextIndent3"/>
    <w:uiPriority w:val="99"/>
    <w:semiHidden/>
    <w:locked/>
    <w:rsid w:val="00F645EA"/>
    <w:rPr>
      <w:rFonts w:ascii="Courier" w:hAnsi="Courier" w:cs="Courier"/>
      <w:sz w:val="16"/>
      <w:szCs w:val="16"/>
    </w:rPr>
  </w:style>
  <w:style w:type="paragraph" w:styleId="BalloonText">
    <w:name w:val="Balloon Text"/>
    <w:basedOn w:val="Normal"/>
    <w:link w:val="BalloonTextChar"/>
    <w:uiPriority w:val="99"/>
    <w:semiHidden/>
    <w:rsid w:val="00BB2D1D"/>
    <w:rPr>
      <w:rFonts w:ascii="Tahoma" w:hAnsi="Tahoma" w:cs="Tahoma"/>
      <w:sz w:val="16"/>
      <w:szCs w:val="16"/>
    </w:rPr>
  </w:style>
  <w:style w:type="character" w:customStyle="1" w:styleId="BalloonTextChar">
    <w:name w:val="Balloon Text Char"/>
    <w:link w:val="BalloonText"/>
    <w:uiPriority w:val="99"/>
    <w:semiHidden/>
    <w:locked/>
    <w:rsid w:val="00F645EA"/>
    <w:rPr>
      <w:sz w:val="2"/>
      <w:szCs w:val="2"/>
    </w:rPr>
  </w:style>
  <w:style w:type="table" w:styleId="TableGrid">
    <w:name w:val="Table Grid"/>
    <w:basedOn w:val="TableNormal"/>
    <w:uiPriority w:val="99"/>
    <w:rsid w:val="00870F54"/>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F27A3"/>
    <w:pPr>
      <w:autoSpaceDE w:val="0"/>
      <w:autoSpaceDN w:val="0"/>
      <w:adjustRightInd w:val="0"/>
    </w:pPr>
    <w:rPr>
      <w:rFonts w:ascii="Arial" w:hAnsi="Arial" w:cs="Arial"/>
      <w:color w:val="000000"/>
      <w:sz w:val="24"/>
      <w:szCs w:val="24"/>
    </w:rPr>
  </w:style>
  <w:style w:type="paragraph" w:customStyle="1" w:styleId="Normal1">
    <w:name w:val="Normal1"/>
    <w:basedOn w:val="Normal"/>
    <w:uiPriority w:val="99"/>
    <w:rsid w:val="00EF27A3"/>
    <w:pPr>
      <w:tabs>
        <w:tab w:val="left" w:pos="994"/>
        <w:tab w:val="left" w:pos="1320"/>
        <w:tab w:val="left" w:pos="1698"/>
        <w:tab w:val="left" w:pos="2076"/>
        <w:tab w:val="left" w:pos="2454"/>
      </w:tabs>
      <w:suppressAutoHyphens/>
      <w:ind w:left="994"/>
    </w:pPr>
    <w:rPr>
      <w:rFonts w:ascii="Times" w:hAnsi="Times" w:cs="Times"/>
      <w:sz w:val="22"/>
      <w:szCs w:val="22"/>
    </w:rPr>
  </w:style>
  <w:style w:type="paragraph" w:customStyle="1" w:styleId="CM69">
    <w:name w:val="CM69"/>
    <w:basedOn w:val="Default"/>
    <w:next w:val="Default"/>
    <w:uiPriority w:val="99"/>
    <w:rsid w:val="00EF27A3"/>
    <w:pPr>
      <w:spacing w:after="278"/>
    </w:pPr>
    <w:rPr>
      <w:rFonts w:ascii="Courier" w:hAnsi="Courier" w:cs="Courier"/>
      <w:color w:val="auto"/>
    </w:rPr>
  </w:style>
  <w:style w:type="paragraph" w:customStyle="1" w:styleId="CM72">
    <w:name w:val="CM72"/>
    <w:basedOn w:val="Default"/>
    <w:next w:val="Default"/>
    <w:uiPriority w:val="99"/>
    <w:rsid w:val="00EF27A3"/>
    <w:pPr>
      <w:spacing w:after="120"/>
    </w:pPr>
    <w:rPr>
      <w:rFonts w:ascii="Courier" w:hAnsi="Courier" w:cs="Courier"/>
      <w:color w:val="auto"/>
    </w:rPr>
  </w:style>
  <w:style w:type="character" w:styleId="CommentReference">
    <w:name w:val="annotation reference"/>
    <w:uiPriority w:val="99"/>
    <w:semiHidden/>
    <w:rsid w:val="00F95FDE"/>
    <w:rPr>
      <w:sz w:val="16"/>
      <w:szCs w:val="16"/>
    </w:rPr>
  </w:style>
  <w:style w:type="paragraph" w:styleId="CommentText">
    <w:name w:val="annotation text"/>
    <w:basedOn w:val="Normal"/>
    <w:link w:val="CommentTextChar"/>
    <w:uiPriority w:val="99"/>
    <w:semiHidden/>
    <w:rsid w:val="00F95FDE"/>
  </w:style>
  <w:style w:type="character" w:customStyle="1" w:styleId="CommentTextChar">
    <w:name w:val="Comment Text Char"/>
    <w:link w:val="CommentText"/>
    <w:uiPriority w:val="99"/>
    <w:semiHidden/>
    <w:locked/>
    <w:rsid w:val="00F645EA"/>
    <w:rPr>
      <w:rFonts w:ascii="Courier" w:hAnsi="Courier" w:cs="Courier"/>
      <w:sz w:val="20"/>
      <w:szCs w:val="20"/>
    </w:rPr>
  </w:style>
  <w:style w:type="paragraph" w:styleId="CommentSubject">
    <w:name w:val="annotation subject"/>
    <w:basedOn w:val="CommentText"/>
    <w:next w:val="CommentText"/>
    <w:link w:val="CommentSubjectChar"/>
    <w:uiPriority w:val="99"/>
    <w:semiHidden/>
    <w:rsid w:val="00F95FDE"/>
    <w:rPr>
      <w:b/>
      <w:bCs/>
    </w:rPr>
  </w:style>
  <w:style w:type="character" w:customStyle="1" w:styleId="CommentSubjectChar">
    <w:name w:val="Comment Subject Char"/>
    <w:link w:val="CommentSubject"/>
    <w:uiPriority w:val="99"/>
    <w:semiHidden/>
    <w:locked/>
    <w:rsid w:val="00F645EA"/>
    <w:rPr>
      <w:rFonts w:ascii="Courier" w:hAnsi="Courier" w:cs="Courier"/>
      <w:b/>
      <w:bCs/>
      <w:sz w:val="20"/>
      <w:szCs w:val="20"/>
    </w:rPr>
  </w:style>
  <w:style w:type="paragraph" w:styleId="ListParagraph">
    <w:name w:val="List Paragraph"/>
    <w:basedOn w:val="Normal"/>
    <w:uiPriority w:val="34"/>
    <w:qFormat/>
    <w:rsid w:val="00AB13F4"/>
    <w:pPr>
      <w:ind w:left="720"/>
    </w:pPr>
  </w:style>
  <w:style w:type="paragraph" w:styleId="Revision">
    <w:name w:val="Revision"/>
    <w:hidden/>
    <w:uiPriority w:val="99"/>
    <w:semiHidden/>
    <w:rsid w:val="00A02536"/>
    <w:rPr>
      <w:rFonts w:ascii="Courier" w:hAnsi="Courier" w:cs="Courier"/>
    </w:rPr>
  </w:style>
  <w:style w:type="character" w:styleId="Hyperlink">
    <w:name w:val="Hyperlink"/>
    <w:basedOn w:val="DefaultParagraphFont"/>
    <w:uiPriority w:val="99"/>
    <w:semiHidden/>
    <w:unhideWhenUsed/>
    <w:rsid w:val="00550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80424">
      <w:bodyDiv w:val="1"/>
      <w:marLeft w:val="0"/>
      <w:marRight w:val="0"/>
      <w:marTop w:val="0"/>
      <w:marBottom w:val="0"/>
      <w:divBdr>
        <w:top w:val="none" w:sz="0" w:space="0" w:color="auto"/>
        <w:left w:val="none" w:sz="0" w:space="0" w:color="auto"/>
        <w:bottom w:val="none" w:sz="0" w:space="0" w:color="auto"/>
        <w:right w:val="none" w:sz="0" w:space="0" w:color="auto"/>
      </w:divBdr>
    </w:div>
    <w:div w:id="770322068">
      <w:bodyDiv w:val="1"/>
      <w:marLeft w:val="0"/>
      <w:marRight w:val="0"/>
      <w:marTop w:val="0"/>
      <w:marBottom w:val="0"/>
      <w:divBdr>
        <w:top w:val="none" w:sz="0" w:space="0" w:color="auto"/>
        <w:left w:val="none" w:sz="0" w:space="0" w:color="auto"/>
        <w:bottom w:val="none" w:sz="0" w:space="0" w:color="auto"/>
        <w:right w:val="none" w:sz="0" w:space="0" w:color="auto"/>
      </w:divBdr>
    </w:div>
    <w:div w:id="895160641">
      <w:bodyDiv w:val="1"/>
      <w:marLeft w:val="0"/>
      <w:marRight w:val="0"/>
      <w:marTop w:val="0"/>
      <w:marBottom w:val="0"/>
      <w:divBdr>
        <w:top w:val="none" w:sz="0" w:space="0" w:color="auto"/>
        <w:left w:val="none" w:sz="0" w:space="0" w:color="auto"/>
        <w:bottom w:val="none" w:sz="0" w:space="0" w:color="auto"/>
        <w:right w:val="none" w:sz="0" w:space="0" w:color="auto"/>
      </w:divBdr>
    </w:div>
    <w:div w:id="1041397008">
      <w:bodyDiv w:val="1"/>
      <w:marLeft w:val="0"/>
      <w:marRight w:val="0"/>
      <w:marTop w:val="0"/>
      <w:marBottom w:val="0"/>
      <w:divBdr>
        <w:top w:val="none" w:sz="0" w:space="0" w:color="auto"/>
        <w:left w:val="none" w:sz="0" w:space="0" w:color="auto"/>
        <w:bottom w:val="none" w:sz="0" w:space="0" w:color="auto"/>
        <w:right w:val="none" w:sz="0" w:space="0" w:color="auto"/>
      </w:divBdr>
    </w:div>
    <w:div w:id="1307584699">
      <w:marLeft w:val="0"/>
      <w:marRight w:val="0"/>
      <w:marTop w:val="0"/>
      <w:marBottom w:val="0"/>
      <w:divBdr>
        <w:top w:val="none" w:sz="0" w:space="0" w:color="auto"/>
        <w:left w:val="none" w:sz="0" w:space="0" w:color="auto"/>
        <w:bottom w:val="none" w:sz="0" w:space="0" w:color="auto"/>
        <w:right w:val="none" w:sz="0" w:space="0" w:color="auto"/>
      </w:divBdr>
    </w:div>
    <w:div w:id="1307584700">
      <w:marLeft w:val="0"/>
      <w:marRight w:val="0"/>
      <w:marTop w:val="0"/>
      <w:marBottom w:val="0"/>
      <w:divBdr>
        <w:top w:val="none" w:sz="0" w:space="0" w:color="auto"/>
        <w:left w:val="none" w:sz="0" w:space="0" w:color="auto"/>
        <w:bottom w:val="none" w:sz="0" w:space="0" w:color="auto"/>
        <w:right w:val="none" w:sz="0" w:space="0" w:color="auto"/>
      </w:divBdr>
    </w:div>
    <w:div w:id="1307584701">
      <w:marLeft w:val="0"/>
      <w:marRight w:val="0"/>
      <w:marTop w:val="0"/>
      <w:marBottom w:val="0"/>
      <w:divBdr>
        <w:top w:val="none" w:sz="0" w:space="0" w:color="auto"/>
        <w:left w:val="none" w:sz="0" w:space="0" w:color="auto"/>
        <w:bottom w:val="none" w:sz="0" w:space="0" w:color="auto"/>
        <w:right w:val="none" w:sz="0" w:space="0" w:color="auto"/>
      </w:divBdr>
    </w:div>
    <w:div w:id="1307584702">
      <w:marLeft w:val="0"/>
      <w:marRight w:val="0"/>
      <w:marTop w:val="0"/>
      <w:marBottom w:val="0"/>
      <w:divBdr>
        <w:top w:val="none" w:sz="0" w:space="0" w:color="auto"/>
        <w:left w:val="none" w:sz="0" w:space="0" w:color="auto"/>
        <w:bottom w:val="none" w:sz="0" w:space="0" w:color="auto"/>
        <w:right w:val="none" w:sz="0" w:space="0" w:color="auto"/>
      </w:divBdr>
    </w:div>
    <w:div w:id="1307584703">
      <w:marLeft w:val="0"/>
      <w:marRight w:val="0"/>
      <w:marTop w:val="0"/>
      <w:marBottom w:val="0"/>
      <w:divBdr>
        <w:top w:val="none" w:sz="0" w:space="0" w:color="auto"/>
        <w:left w:val="none" w:sz="0" w:space="0" w:color="auto"/>
        <w:bottom w:val="none" w:sz="0" w:space="0" w:color="auto"/>
        <w:right w:val="none" w:sz="0" w:space="0" w:color="auto"/>
      </w:divBdr>
    </w:div>
    <w:div w:id="1307584704">
      <w:marLeft w:val="0"/>
      <w:marRight w:val="0"/>
      <w:marTop w:val="0"/>
      <w:marBottom w:val="0"/>
      <w:divBdr>
        <w:top w:val="none" w:sz="0" w:space="0" w:color="auto"/>
        <w:left w:val="none" w:sz="0" w:space="0" w:color="auto"/>
        <w:bottom w:val="none" w:sz="0" w:space="0" w:color="auto"/>
        <w:right w:val="none" w:sz="0" w:space="0" w:color="auto"/>
      </w:divBdr>
    </w:div>
    <w:div w:id="1410543546">
      <w:bodyDiv w:val="1"/>
      <w:marLeft w:val="0"/>
      <w:marRight w:val="0"/>
      <w:marTop w:val="0"/>
      <w:marBottom w:val="0"/>
      <w:divBdr>
        <w:top w:val="none" w:sz="0" w:space="0" w:color="auto"/>
        <w:left w:val="none" w:sz="0" w:space="0" w:color="auto"/>
        <w:bottom w:val="none" w:sz="0" w:space="0" w:color="auto"/>
        <w:right w:val="none" w:sz="0" w:space="0" w:color="auto"/>
      </w:divBdr>
    </w:div>
    <w:div w:id="1678733427">
      <w:bodyDiv w:val="1"/>
      <w:marLeft w:val="0"/>
      <w:marRight w:val="0"/>
      <w:marTop w:val="0"/>
      <w:marBottom w:val="0"/>
      <w:divBdr>
        <w:top w:val="none" w:sz="0" w:space="0" w:color="auto"/>
        <w:left w:val="none" w:sz="0" w:space="0" w:color="auto"/>
        <w:bottom w:val="none" w:sz="0" w:space="0" w:color="auto"/>
        <w:right w:val="none" w:sz="0" w:space="0" w:color="auto"/>
      </w:divBdr>
    </w:div>
    <w:div w:id="1781145338">
      <w:bodyDiv w:val="1"/>
      <w:marLeft w:val="0"/>
      <w:marRight w:val="0"/>
      <w:marTop w:val="0"/>
      <w:marBottom w:val="0"/>
      <w:divBdr>
        <w:top w:val="none" w:sz="0" w:space="0" w:color="auto"/>
        <w:left w:val="none" w:sz="0" w:space="0" w:color="auto"/>
        <w:bottom w:val="none" w:sz="0" w:space="0" w:color="auto"/>
        <w:right w:val="none" w:sz="0" w:space="0" w:color="auto"/>
      </w:divBdr>
    </w:div>
    <w:div w:id="1784762788">
      <w:bodyDiv w:val="1"/>
      <w:marLeft w:val="0"/>
      <w:marRight w:val="0"/>
      <w:marTop w:val="0"/>
      <w:marBottom w:val="0"/>
      <w:divBdr>
        <w:top w:val="none" w:sz="0" w:space="0" w:color="auto"/>
        <w:left w:val="none" w:sz="0" w:space="0" w:color="auto"/>
        <w:bottom w:val="none" w:sz="0" w:space="0" w:color="auto"/>
        <w:right w:val="none" w:sz="0" w:space="0" w:color="auto"/>
      </w:divBdr>
    </w:div>
    <w:div w:id="1850944170">
      <w:bodyDiv w:val="1"/>
      <w:marLeft w:val="0"/>
      <w:marRight w:val="0"/>
      <w:marTop w:val="0"/>
      <w:marBottom w:val="0"/>
      <w:divBdr>
        <w:top w:val="none" w:sz="0" w:space="0" w:color="auto"/>
        <w:left w:val="none" w:sz="0" w:space="0" w:color="auto"/>
        <w:bottom w:val="none" w:sz="0" w:space="0" w:color="auto"/>
        <w:right w:val="none" w:sz="0" w:space="0" w:color="auto"/>
      </w:divBdr>
    </w:div>
    <w:div w:id="18803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D8BA-3199-4165-8E36-8DF81DC58BE0}">
  <ds:schemaRefs>
    <ds:schemaRef ds:uri="http://schemas.openxmlformats.org/officeDocument/2006/bibliography"/>
  </ds:schemaRefs>
</ds:datastoreItem>
</file>

<file path=customXml/itemProps2.xml><?xml version="1.0" encoding="utf-8"?>
<ds:datastoreItem xmlns:ds="http://schemas.openxmlformats.org/officeDocument/2006/customXml" ds:itemID="{CE83A7D7-5E4D-41CF-87B7-14B682FC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14064</Words>
  <Characters>80166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Malcolm Crystal</cp:lastModifiedBy>
  <cp:revision>3</cp:revision>
  <cp:lastPrinted>2020-02-25T20:56:00Z</cp:lastPrinted>
  <dcterms:created xsi:type="dcterms:W3CDTF">2020-10-05T18:00:00Z</dcterms:created>
  <dcterms:modified xsi:type="dcterms:W3CDTF">2020-10-05T18:00:00Z</dcterms:modified>
</cp:coreProperties>
</file>