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3B24" w14:textId="3BA8AF0A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STAY AWARE. BE PREPARED. </w:t>
      </w:r>
    </w:p>
    <w:p w14:paraId="49AEF6D1" w14:textId="1021B016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 w:rsidRPr="002A160D">
        <w:rPr>
          <w:rFonts w:asciiTheme="majorHAnsi" w:hAnsiTheme="majorHAnsi"/>
          <w:b/>
          <w:bCs/>
          <w:sz w:val="24"/>
          <w:szCs w:val="24"/>
        </w:rPr>
        <w:t>EMERGENCY PLANNING TIPS</w:t>
      </w:r>
    </w:p>
    <w:p w14:paraId="776D02A6" w14:textId="3A9255D2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You and your family can be ready for emergencies. Visit mass.gov/</w:t>
      </w:r>
      <w:proofErr w:type="spellStart"/>
      <w:r w:rsidRPr="002A160D">
        <w:rPr>
          <w:rFonts w:asciiTheme="majorHAnsi" w:hAnsiTheme="majorHAnsi"/>
          <w:sz w:val="24"/>
          <w:szCs w:val="24"/>
        </w:rPr>
        <w:t>BePrepared</w:t>
      </w:r>
      <w:proofErr w:type="spellEnd"/>
    </w:p>
    <w:p w14:paraId="5477E521" w14:textId="77777777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49CF689A" w14:textId="219E643B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Stay Aware</w:t>
      </w:r>
    </w:p>
    <w:p w14:paraId="221DB618" w14:textId="7F4CF0DD" w:rsidR="002A160D" w:rsidRPr="002A160D" w:rsidRDefault="002A160D" w:rsidP="002A160D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Emergencies of all types often happen without much warning. Stay aware of what’s</w:t>
      </w:r>
      <w:r>
        <w:rPr>
          <w:rFonts w:asciiTheme="majorHAnsi" w:hAnsiTheme="majorHAnsi"/>
          <w:sz w:val="24"/>
          <w:szCs w:val="24"/>
        </w:rPr>
        <w:t xml:space="preserve"> </w:t>
      </w:r>
      <w:r w:rsidRPr="002A160D">
        <w:rPr>
          <w:rFonts w:asciiTheme="majorHAnsi" w:hAnsiTheme="majorHAnsi"/>
          <w:sz w:val="24"/>
          <w:szCs w:val="24"/>
        </w:rPr>
        <w:t>going on around you.</w:t>
      </w:r>
    </w:p>
    <w:p w14:paraId="6CD1A034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Keep up with local news</w:t>
      </w:r>
    </w:p>
    <w:p w14:paraId="5E614D2E" w14:textId="4A990E97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Sign up for emergency alerts</w:t>
      </w:r>
    </w:p>
    <w:p w14:paraId="3E774C64" w14:textId="17F03214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Call 2-1-1 for information about shelter, food, and other resources or services</w:t>
      </w:r>
    </w:p>
    <w:p w14:paraId="3D53890B" w14:textId="77777777" w:rsidR="003535A1" w:rsidRDefault="003535A1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69F6DF11" w14:textId="206427B2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Plan Ahead</w:t>
      </w:r>
    </w:p>
    <w:p w14:paraId="32A99B7B" w14:textId="3FB8CB3E" w:rsidR="002A160D" w:rsidRDefault="002A160D" w:rsidP="00802CE8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Make plans for yourself or your family ahead of time so you’ll be ready for weather emergencies,</w:t>
      </w:r>
      <w:r>
        <w:rPr>
          <w:rFonts w:asciiTheme="majorHAnsi" w:hAnsiTheme="majorHAnsi"/>
          <w:sz w:val="24"/>
          <w:szCs w:val="24"/>
        </w:rPr>
        <w:t xml:space="preserve"> </w:t>
      </w:r>
      <w:r w:rsidRPr="002A160D">
        <w:rPr>
          <w:rFonts w:asciiTheme="majorHAnsi" w:hAnsiTheme="majorHAnsi"/>
          <w:sz w:val="24"/>
          <w:szCs w:val="24"/>
        </w:rPr>
        <w:t>power outages, sickness, and other events. Make plans for events that require you to:</w:t>
      </w:r>
    </w:p>
    <w:p w14:paraId="2336280A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Stay in your home (shelter-in-place)</w:t>
      </w:r>
    </w:p>
    <w:p w14:paraId="7338D81B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Leave your home (evacuate)</w:t>
      </w:r>
    </w:p>
    <w:p w14:paraId="673C8546" w14:textId="66C78489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 xml:space="preserve">Separate from others (quarantine or isolate) </w:t>
      </w:r>
    </w:p>
    <w:p w14:paraId="0F345802" w14:textId="66210F34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</w:p>
    <w:p w14:paraId="1D512CDD" w14:textId="30F72A89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Make sure your plans meet your unique needs. Think about if you or family members</w:t>
      </w:r>
      <w:r>
        <w:rPr>
          <w:rFonts w:asciiTheme="majorHAnsi" w:hAnsiTheme="majorHAnsi"/>
          <w:sz w:val="24"/>
          <w:szCs w:val="24"/>
        </w:rPr>
        <w:t xml:space="preserve"> </w:t>
      </w:r>
      <w:r w:rsidRPr="002A160D">
        <w:rPr>
          <w:rFonts w:asciiTheme="majorHAnsi" w:hAnsiTheme="majorHAnsi"/>
          <w:sz w:val="24"/>
          <w:szCs w:val="24"/>
        </w:rPr>
        <w:t>need help or tools for things like:</w:t>
      </w:r>
    </w:p>
    <w:p w14:paraId="71A04C6F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Communicating</w:t>
      </w:r>
    </w:p>
    <w:p w14:paraId="231F9E39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Medicine or medical equipment</w:t>
      </w:r>
    </w:p>
    <w:p w14:paraId="63E4795D" w14:textId="51F79BC4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Mobility (moving around)</w:t>
      </w:r>
    </w:p>
    <w:p w14:paraId="022C5780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Care or supervision</w:t>
      </w:r>
    </w:p>
    <w:p w14:paraId="5652D8A4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Pets</w:t>
      </w:r>
    </w:p>
    <w:p w14:paraId="452FEBBE" w14:textId="0D77DA97" w:rsidR="002A160D" w:rsidRPr="003535A1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Transportation</w:t>
      </w:r>
    </w:p>
    <w:p w14:paraId="6DFE7B2A" w14:textId="77777777" w:rsidR="003535A1" w:rsidRDefault="003535A1" w:rsidP="002A160D">
      <w:pPr>
        <w:rPr>
          <w:rFonts w:asciiTheme="majorHAnsi" w:hAnsiTheme="majorHAnsi"/>
          <w:sz w:val="24"/>
          <w:szCs w:val="24"/>
        </w:rPr>
      </w:pPr>
    </w:p>
    <w:p w14:paraId="08B53592" w14:textId="2EA0E859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Plan how you’ll communicate with family members to make sure everyone is okay.</w:t>
      </w:r>
      <w:r>
        <w:rPr>
          <w:rFonts w:asciiTheme="majorHAnsi" w:hAnsiTheme="majorHAnsi"/>
          <w:sz w:val="24"/>
          <w:szCs w:val="24"/>
        </w:rPr>
        <w:t xml:space="preserve"> </w:t>
      </w:r>
      <w:r w:rsidRPr="002A160D">
        <w:rPr>
          <w:rFonts w:asciiTheme="majorHAnsi" w:hAnsiTheme="majorHAnsi"/>
          <w:sz w:val="24"/>
          <w:szCs w:val="24"/>
        </w:rPr>
        <w:t>Think of more than one way since phone or internet service may be limited.</w:t>
      </w:r>
    </w:p>
    <w:p w14:paraId="6DF7374C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Use calls, texts, email, communication apps, or social media app</w:t>
      </w:r>
      <w:r>
        <w:rPr>
          <w:rFonts w:asciiTheme="majorHAnsi" w:hAnsiTheme="majorHAnsi"/>
          <w:sz w:val="24"/>
          <w:szCs w:val="24"/>
        </w:rPr>
        <w:t>s</w:t>
      </w:r>
    </w:p>
    <w:p w14:paraId="6625AA92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Keep phones and other devices charged</w:t>
      </w:r>
    </w:p>
    <w:p w14:paraId="4028EF2F" w14:textId="642E7AB0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Pick a person who lives close and one who lives farther away for everyone to contact</w:t>
      </w:r>
    </w:p>
    <w:p w14:paraId="6201465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1DE5B15D" w14:textId="77777777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3A9D25D2" w14:textId="64958CF8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Be Prepared</w:t>
      </w:r>
    </w:p>
    <w:p w14:paraId="20DA2F5A" w14:textId="00B2D4DB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Every home needs a basic emergency supply kit. It doesn’t have to take up a lot of space or cost</w:t>
      </w:r>
      <w:r>
        <w:rPr>
          <w:rFonts w:asciiTheme="majorHAnsi" w:hAnsiTheme="majorHAnsi"/>
          <w:sz w:val="24"/>
          <w:szCs w:val="24"/>
        </w:rPr>
        <w:t xml:space="preserve"> </w:t>
      </w:r>
      <w:r w:rsidRPr="002A160D">
        <w:rPr>
          <w:rFonts w:asciiTheme="majorHAnsi" w:hAnsiTheme="majorHAnsi"/>
          <w:sz w:val="24"/>
          <w:szCs w:val="24"/>
        </w:rPr>
        <w:t>a lot. You can add to it as needed. Adapt the kit for your unique needs. Make sure your supplies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2A160D">
        <w:rPr>
          <w:rFonts w:asciiTheme="majorHAnsi" w:hAnsiTheme="majorHAnsi"/>
          <w:sz w:val="24"/>
          <w:szCs w:val="24"/>
        </w:rPr>
        <w:t>will help you:</w:t>
      </w:r>
    </w:p>
    <w:p w14:paraId="5D03A21F" w14:textId="77777777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Stay in your home for a few days without power</w:t>
      </w:r>
    </w:p>
    <w:p w14:paraId="6F6F5C65" w14:textId="3A87D1C6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Leave your home in a hurry</w:t>
      </w:r>
    </w:p>
    <w:p w14:paraId="679C87AF" w14:textId="6EBE6A1A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Separate from others and avoid spreading germs</w:t>
      </w:r>
    </w:p>
    <w:p w14:paraId="33EFCC90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6AAB635F" w14:textId="16E2F651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</w:rPr>
        <w:t>Store your kit in a dry area that is easy to get to. Review your kit every six months to</w:t>
      </w:r>
      <w:r>
        <w:rPr>
          <w:rFonts w:asciiTheme="majorHAnsi" w:hAnsiTheme="majorHAnsi"/>
          <w:sz w:val="24"/>
          <w:szCs w:val="24"/>
        </w:rPr>
        <w:t xml:space="preserve"> </w:t>
      </w:r>
      <w:r w:rsidRPr="002A160D">
        <w:rPr>
          <w:rFonts w:asciiTheme="majorHAnsi" w:hAnsiTheme="majorHAnsi"/>
          <w:sz w:val="24"/>
          <w:szCs w:val="24"/>
        </w:rPr>
        <w:t>replace outdated or seasonal supplies.</w:t>
      </w:r>
    </w:p>
    <w:p w14:paraId="07389AFC" w14:textId="77777777" w:rsidR="002A160D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48F77795" w14:textId="669F4576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Family Emergency Action Plan</w:t>
      </w:r>
    </w:p>
    <w:p w14:paraId="58B35AF5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Make a contact list for everyone living in your home. Include work, school, and cell phone numbers. </w:t>
      </w:r>
    </w:p>
    <w:p w14:paraId="73B552F3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Pick an out-of-state friend and another who lives near you as your family’s contacts. </w:t>
      </w:r>
    </w:p>
    <w:p w14:paraId="0E3C2E57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Make an evacuation plan and pick a meeting place for your family near your home and another outside your neighborhood. </w:t>
      </w:r>
    </w:p>
    <w:p w14:paraId="35CA6F09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Find out how your children’s schools will handle emergencies. Ask where students will go if evacuated, how the school will notify you, and how you will meet your child. </w:t>
      </w:r>
    </w:p>
    <w:p w14:paraId="32128549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Turn on emergency alerts on your phones and devices. </w:t>
      </w:r>
    </w:p>
    <w:p w14:paraId="0B901345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Review your town/city emergency preparedness plan. </w:t>
      </w:r>
    </w:p>
    <w:p w14:paraId="313FF810" w14:textId="77777777" w:rsidR="002A160D" w:rsidRPr="00802CE8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Start an emergency supply kit. Add to it as needed. </w:t>
      </w:r>
    </w:p>
    <w:p w14:paraId="7E1C47EA" w14:textId="77777777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1DFFCE80" w14:textId="77777777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 xml:space="preserve">Important Family Information </w:t>
      </w:r>
    </w:p>
    <w:p w14:paraId="79A1CCF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bookmarkStart w:id="0" w:name="_Hlk79404910"/>
      <w:r w:rsidRPr="00972CD1">
        <w:rPr>
          <w:rFonts w:asciiTheme="majorHAnsi" w:hAnsiTheme="majorHAnsi"/>
          <w:sz w:val="24"/>
          <w:szCs w:val="24"/>
        </w:rPr>
        <w:t>Fill this out for each person living in your home and</w:t>
      </w:r>
      <w:r>
        <w:rPr>
          <w:rFonts w:asciiTheme="majorHAnsi" w:hAnsiTheme="majorHAnsi"/>
          <w:sz w:val="24"/>
          <w:szCs w:val="24"/>
        </w:rPr>
        <w:t xml:space="preserve"> </w:t>
      </w:r>
      <w:r w:rsidRPr="00972CD1">
        <w:rPr>
          <w:rFonts w:asciiTheme="majorHAnsi" w:hAnsiTheme="majorHAnsi"/>
          <w:sz w:val="24"/>
          <w:szCs w:val="24"/>
        </w:rPr>
        <w:t>update as needed. Keep this information in</w:t>
      </w:r>
      <w:r>
        <w:rPr>
          <w:rFonts w:asciiTheme="majorHAnsi" w:hAnsiTheme="majorHAnsi"/>
          <w:sz w:val="24"/>
          <w:szCs w:val="24"/>
        </w:rPr>
        <w:t xml:space="preserve"> </w:t>
      </w:r>
      <w:r w:rsidRPr="00972CD1">
        <w:rPr>
          <w:rFonts w:asciiTheme="majorHAnsi" w:hAnsiTheme="majorHAnsi"/>
          <w:sz w:val="24"/>
          <w:szCs w:val="24"/>
        </w:rPr>
        <w:t>all the</w:t>
      </w:r>
      <w:r>
        <w:rPr>
          <w:rFonts w:asciiTheme="majorHAnsi" w:hAnsiTheme="majorHAnsi"/>
          <w:sz w:val="24"/>
          <w:szCs w:val="24"/>
        </w:rPr>
        <w:t xml:space="preserve"> </w:t>
      </w:r>
      <w:r w:rsidRPr="00972CD1">
        <w:rPr>
          <w:rFonts w:asciiTheme="majorHAnsi" w:hAnsiTheme="majorHAnsi"/>
          <w:sz w:val="24"/>
          <w:szCs w:val="24"/>
        </w:rPr>
        <w:t xml:space="preserve">places you might need it. </w:t>
      </w:r>
    </w:p>
    <w:p w14:paraId="4F409F48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bCs/>
          <w:sz w:val="24"/>
          <w:szCs w:val="24"/>
        </w:rPr>
        <w:t>Name</w:t>
      </w:r>
      <w:r w:rsidRPr="00B9386B">
        <w:rPr>
          <w:rFonts w:asciiTheme="majorHAnsi" w:hAnsiTheme="majorHAnsi"/>
          <w:b/>
          <w:bCs/>
          <w:sz w:val="24"/>
          <w:szCs w:val="24"/>
        </w:rPr>
        <w:t>:</w:t>
      </w:r>
      <w:r w:rsidRPr="00B9386B">
        <w:rPr>
          <w:rFonts w:asciiTheme="majorHAnsi" w:hAnsiTheme="majorHAnsi"/>
          <w:sz w:val="24"/>
          <w:szCs w:val="24"/>
        </w:rPr>
        <w:t xml:space="preserve"> </w:t>
      </w:r>
    </w:p>
    <w:p w14:paraId="7D2B63B2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Phone: </w:t>
      </w:r>
    </w:p>
    <w:p w14:paraId="049C9C01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Work/school address: </w:t>
      </w:r>
    </w:p>
    <w:p w14:paraId="07197B0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Evacuation location: </w:t>
      </w:r>
    </w:p>
    <w:p w14:paraId="77926D66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Help needed: </w:t>
      </w:r>
    </w:p>
    <w:p w14:paraId="477BCD6D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Medical information: </w:t>
      </w:r>
    </w:p>
    <w:p w14:paraId="7384B3AC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44EDCEF6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bCs/>
          <w:sz w:val="24"/>
          <w:szCs w:val="24"/>
        </w:rPr>
        <w:lastRenderedPageBreak/>
        <w:t>Name</w:t>
      </w:r>
      <w:r w:rsidRPr="00B9386B">
        <w:rPr>
          <w:rFonts w:asciiTheme="majorHAnsi" w:hAnsiTheme="majorHAnsi"/>
          <w:b/>
          <w:bCs/>
          <w:sz w:val="24"/>
          <w:szCs w:val="24"/>
        </w:rPr>
        <w:t>:</w:t>
      </w:r>
      <w:r w:rsidRPr="00B9386B">
        <w:rPr>
          <w:rFonts w:asciiTheme="majorHAnsi" w:hAnsiTheme="majorHAnsi"/>
          <w:sz w:val="24"/>
          <w:szCs w:val="24"/>
        </w:rPr>
        <w:t xml:space="preserve"> </w:t>
      </w:r>
    </w:p>
    <w:p w14:paraId="72298868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Phone: </w:t>
      </w:r>
    </w:p>
    <w:p w14:paraId="3E6304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Work/school address: </w:t>
      </w:r>
    </w:p>
    <w:p w14:paraId="77A513A2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Evacuation location: </w:t>
      </w:r>
    </w:p>
    <w:p w14:paraId="12EF1867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Help needed: </w:t>
      </w:r>
    </w:p>
    <w:p w14:paraId="7987E648" w14:textId="77777777" w:rsidR="002A160D" w:rsidRPr="00B9386B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Medical information: </w:t>
      </w:r>
    </w:p>
    <w:p w14:paraId="6D9A41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51C45B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bCs/>
          <w:sz w:val="24"/>
          <w:szCs w:val="24"/>
        </w:rPr>
        <w:t>Name</w:t>
      </w:r>
      <w:r w:rsidRPr="00B9386B">
        <w:rPr>
          <w:rFonts w:asciiTheme="majorHAnsi" w:hAnsiTheme="majorHAnsi"/>
          <w:b/>
          <w:bCs/>
          <w:sz w:val="24"/>
          <w:szCs w:val="24"/>
        </w:rPr>
        <w:t>:</w:t>
      </w:r>
      <w:r w:rsidRPr="00B9386B">
        <w:rPr>
          <w:rFonts w:asciiTheme="majorHAnsi" w:hAnsiTheme="majorHAnsi"/>
          <w:sz w:val="24"/>
          <w:szCs w:val="24"/>
        </w:rPr>
        <w:t xml:space="preserve"> </w:t>
      </w:r>
    </w:p>
    <w:p w14:paraId="74EBC8B5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Phone: </w:t>
      </w:r>
    </w:p>
    <w:p w14:paraId="147FBA66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Work/school address: </w:t>
      </w:r>
    </w:p>
    <w:p w14:paraId="031E8B3D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Evacuation location: </w:t>
      </w:r>
    </w:p>
    <w:p w14:paraId="45D04EC5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Help needed: </w:t>
      </w:r>
    </w:p>
    <w:p w14:paraId="636AAA77" w14:textId="774A4B4D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Medical information: </w:t>
      </w:r>
    </w:p>
    <w:p w14:paraId="7837B338" w14:textId="0AB9329F" w:rsidR="009C4A53" w:rsidRDefault="009C4A53" w:rsidP="002A160D">
      <w:pPr>
        <w:rPr>
          <w:rFonts w:asciiTheme="majorHAnsi" w:hAnsiTheme="majorHAnsi"/>
          <w:sz w:val="24"/>
          <w:szCs w:val="24"/>
        </w:rPr>
      </w:pPr>
    </w:p>
    <w:p w14:paraId="7DD7AB04" w14:textId="7AC4B155" w:rsidR="009C4A53" w:rsidRPr="00B9386B" w:rsidRDefault="009C4A53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mass.gov/BePrepared</w:t>
      </w:r>
    </w:p>
    <w:bookmarkEnd w:id="0"/>
    <w:p w14:paraId="38C105F0" w14:textId="77777777" w:rsid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067253B1" w14:textId="58ED1639" w:rsidR="002A160D" w:rsidRP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 w:rsidRPr="002A160D">
        <w:rPr>
          <w:rFonts w:asciiTheme="majorHAnsi" w:hAnsiTheme="majorHAnsi"/>
          <w:b/>
          <w:bCs/>
          <w:sz w:val="24"/>
          <w:szCs w:val="24"/>
        </w:rPr>
        <w:t>Emergency Supply Kit Checklist</w:t>
      </w:r>
    </w:p>
    <w:p w14:paraId="048984B2" w14:textId="600DA4A6" w:rsidR="00802CE8" w:rsidRDefault="00802CE8" w:rsidP="00802CE8">
      <w:pPr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>Start a basic emergency supply kit. Add to it as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needed. Adapt it to your unique needs. Include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supplies for staying home without water or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electricity and supplies for leaving home in a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hurry.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Store your kit in a dry area that is easy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to get to. Review your kit every six months to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 xml:space="preserve">replace outdated or seasonal supplies. </w:t>
      </w:r>
    </w:p>
    <w:p w14:paraId="281C3B3B" w14:textId="0C1C0D98" w:rsidR="00B9386B" w:rsidRPr="00B9386B" w:rsidRDefault="00B9386B" w:rsidP="00802CE8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Supplies for Staying or Leaving Home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Emergency contact information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Copies of important documents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Prescription medications and eyeglasses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Phone charger and battery pack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Cash or traveler’s checks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Face coverings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Whistle to signal for help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Diapers, wipes, baby food, formula, if needed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Pet food, supplies, vaccine records, tag, crate, if needed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02CE8">
        <w:rPr>
          <w:rFonts w:asciiTheme="majorHAnsi" w:hAnsiTheme="majorHAnsi"/>
          <w:b/>
          <w:bCs/>
          <w:sz w:val="24"/>
          <w:szCs w:val="24"/>
        </w:rPr>
        <w:t>Supplies for Staying Home (sheltering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802CE8">
        <w:rPr>
          <w:rFonts w:asciiTheme="majorHAnsi" w:hAnsiTheme="majorHAnsi"/>
          <w:b/>
          <w:bCs/>
          <w:sz w:val="24"/>
          <w:szCs w:val="24"/>
        </w:rPr>
        <w:t>in place, quarantining, or isolating)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>Bottled water (1 gallon per person, per day, for 3 days)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Canned foods and foods that don’t go bad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Manual can opener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>Flashlight or lantern with extra batteries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First aid kit and thermometer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Radio (battery-powered or hand crank) with extra batteries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Matches in a waterproof container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Household cleaner or disinfectant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b/>
          <w:bCs/>
          <w:sz w:val="24"/>
          <w:szCs w:val="24"/>
        </w:rPr>
        <w:t xml:space="preserve">Supplies for Leaving Home (evacuating)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Change of clothes and sturdy shoes (per person)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Communication tools, if needed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Medical equipment, if needed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Personal hygiene items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>Sleeping bag or blanket (per person)</w:t>
      </w:r>
    </w:p>
    <w:p w14:paraId="154051AC" w14:textId="06E22BEA" w:rsidR="00B9386B" w:rsidRPr="00B9386B" w:rsidRDefault="00B9386B" w:rsidP="00B9386B">
      <w:pPr>
        <w:spacing w:before="240"/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Contacts for Our Family</w:t>
      </w:r>
    </w:p>
    <w:p w14:paraId="5724B9C7" w14:textId="77777777" w:rsidR="00802CE8" w:rsidRPr="00C67903" w:rsidRDefault="00802CE8" w:rsidP="00802CE8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C67903">
        <w:rPr>
          <w:rFonts w:asciiTheme="majorHAnsi" w:hAnsiTheme="majorHAnsi"/>
          <w:b/>
          <w:bCs/>
          <w:sz w:val="24"/>
          <w:szCs w:val="24"/>
        </w:rPr>
        <w:t>Local</w:t>
      </w:r>
    </w:p>
    <w:p w14:paraId="36F7EF85" w14:textId="77777777" w:rsidR="00802CE8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</w:rPr>
        <w:t>Name: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</w:rPr>
        <w:t xml:space="preserve">Phone: </w:t>
      </w:r>
    </w:p>
    <w:p w14:paraId="31295832" w14:textId="4E6263FD" w:rsidR="00802CE8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</w:t>
      </w:r>
      <w:r w:rsidRPr="00C67903">
        <w:rPr>
          <w:rFonts w:asciiTheme="majorHAnsi" w:hAnsiTheme="majorHAnsi"/>
          <w:sz w:val="24"/>
          <w:szCs w:val="24"/>
        </w:rPr>
        <w:t xml:space="preserve">: </w:t>
      </w:r>
    </w:p>
    <w:p w14:paraId="1A29504E" w14:textId="77777777" w:rsidR="00802CE8" w:rsidRPr="00C67903" w:rsidRDefault="00802CE8" w:rsidP="00802CE8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C67903">
        <w:rPr>
          <w:rFonts w:asciiTheme="majorHAnsi" w:hAnsiTheme="majorHAnsi"/>
          <w:b/>
          <w:bCs/>
          <w:sz w:val="24"/>
          <w:szCs w:val="24"/>
        </w:rPr>
        <w:t>Out of State</w:t>
      </w:r>
    </w:p>
    <w:p w14:paraId="3DFA8785" w14:textId="77777777" w:rsidR="00802CE8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</w:rPr>
        <w:t xml:space="preserve">Name: </w:t>
      </w:r>
    </w:p>
    <w:p w14:paraId="4F2DC239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</w:rPr>
        <w:t>Phone: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</w:t>
      </w:r>
      <w:r w:rsidRPr="00C67903">
        <w:rPr>
          <w:rFonts w:asciiTheme="majorHAnsi" w:hAnsiTheme="majorHAnsi"/>
          <w:sz w:val="24"/>
          <w:szCs w:val="24"/>
        </w:rPr>
        <w:t xml:space="preserve">: </w:t>
      </w:r>
    </w:p>
    <w:p w14:paraId="61BBE299" w14:textId="2FA2CD8F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Meeting Places for Our Family</w:t>
      </w:r>
    </w:p>
    <w:p w14:paraId="7FF1010A" w14:textId="3D8BABC4" w:rsidR="00B9386B" w:rsidRPr="00B9386B" w:rsidRDefault="00B9386B" w:rsidP="00B9386B">
      <w:pPr>
        <w:rPr>
          <w:rFonts w:asciiTheme="majorHAnsi" w:hAnsiTheme="majorHAnsi"/>
          <w:sz w:val="24"/>
          <w:szCs w:val="24"/>
        </w:rPr>
      </w:pPr>
      <w:r w:rsidRPr="00B9386B">
        <w:rPr>
          <w:rFonts w:asciiTheme="majorHAnsi" w:hAnsiTheme="majorHAnsi"/>
          <w:sz w:val="24"/>
          <w:szCs w:val="24"/>
        </w:rPr>
        <w:t xml:space="preserve">Near </w:t>
      </w:r>
      <w:r w:rsidR="00802CE8">
        <w:rPr>
          <w:rFonts w:asciiTheme="majorHAnsi" w:hAnsiTheme="majorHAnsi"/>
          <w:sz w:val="24"/>
          <w:szCs w:val="24"/>
        </w:rPr>
        <w:t xml:space="preserve">our </w:t>
      </w:r>
      <w:r w:rsidRPr="00B9386B">
        <w:rPr>
          <w:rFonts w:asciiTheme="majorHAnsi" w:hAnsiTheme="majorHAnsi"/>
          <w:sz w:val="24"/>
          <w:szCs w:val="24"/>
        </w:rPr>
        <w:t xml:space="preserve">home: </w:t>
      </w:r>
    </w:p>
    <w:p w14:paraId="5BC1C754" w14:textId="6EFE6820" w:rsidR="00B9386B" w:rsidRPr="00B9386B" w:rsidRDefault="00B9386B" w:rsidP="00B9386B">
      <w:pPr>
        <w:rPr>
          <w:rFonts w:asciiTheme="majorHAnsi" w:hAnsiTheme="majorHAnsi"/>
          <w:sz w:val="24"/>
          <w:szCs w:val="24"/>
        </w:rPr>
      </w:pPr>
      <w:r w:rsidRPr="00B9386B">
        <w:rPr>
          <w:rFonts w:asciiTheme="majorHAnsi" w:hAnsiTheme="majorHAnsi"/>
          <w:sz w:val="24"/>
          <w:szCs w:val="24"/>
        </w:rPr>
        <w:t xml:space="preserve">Outside </w:t>
      </w:r>
      <w:r w:rsidR="00802CE8">
        <w:rPr>
          <w:rFonts w:asciiTheme="majorHAnsi" w:hAnsiTheme="majorHAnsi"/>
          <w:sz w:val="24"/>
          <w:szCs w:val="24"/>
        </w:rPr>
        <w:t xml:space="preserve">our </w:t>
      </w:r>
      <w:r w:rsidRPr="00B9386B">
        <w:rPr>
          <w:rFonts w:asciiTheme="majorHAnsi" w:hAnsiTheme="majorHAnsi"/>
          <w:sz w:val="24"/>
          <w:szCs w:val="24"/>
        </w:rPr>
        <w:t xml:space="preserve">neighborhood: </w:t>
      </w:r>
    </w:p>
    <w:p w14:paraId="3408D488" w14:textId="56C7FC7B" w:rsid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512DEF32" w14:textId="329ABBD9" w:rsidR="003535A1" w:rsidRDefault="003535A1" w:rsidP="00B9386B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Additional Resources</w:t>
      </w:r>
    </w:p>
    <w:p w14:paraId="44EC43C8" w14:textId="5CCA8B41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bCs/>
          <w:sz w:val="24"/>
          <w:szCs w:val="24"/>
        </w:rPr>
        <w:t>Massachusetts Department of Public Health</w:t>
      </w:r>
    </w:p>
    <w:p w14:paraId="36F12440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lastRenderedPageBreak/>
        <w:t>Mass.gov/</w:t>
      </w:r>
      <w:proofErr w:type="spellStart"/>
      <w:r w:rsidRPr="003535A1">
        <w:rPr>
          <w:rFonts w:asciiTheme="majorHAnsi" w:hAnsiTheme="majorHAnsi"/>
          <w:sz w:val="24"/>
          <w:szCs w:val="24"/>
        </w:rPr>
        <w:t>BePrepared</w:t>
      </w:r>
      <w:proofErr w:type="spellEnd"/>
    </w:p>
    <w:p w14:paraId="5C0887DC" w14:textId="77777777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bCs/>
          <w:sz w:val="24"/>
          <w:szCs w:val="24"/>
        </w:rPr>
        <w:t>Information about shelter, food, and other resources or services:</w:t>
      </w:r>
    </w:p>
    <w:p w14:paraId="4E50F03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Call 2-1-1 or visit Mass211.org</w:t>
      </w:r>
    </w:p>
    <w:p w14:paraId="121D54E4" w14:textId="64F9C369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bCs/>
          <w:sz w:val="24"/>
          <w:szCs w:val="24"/>
        </w:rPr>
        <w:t>Information about emergency alerts</w:t>
      </w:r>
    </w:p>
    <w:p w14:paraId="0A4E648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Ready.gov/alerts (FEMA)</w:t>
      </w:r>
    </w:p>
    <w:p w14:paraId="7C745820" w14:textId="5BBC619E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bCs/>
          <w:sz w:val="24"/>
          <w:szCs w:val="24"/>
        </w:rPr>
        <w:t>Help during or after an emergency</w:t>
      </w:r>
    </w:p>
    <w:p w14:paraId="1665BAD7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Redcross.org/local (Red Cross local chapters)</w:t>
      </w:r>
    </w:p>
    <w:p w14:paraId="57BD7D48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Redcross.org/shelter (Red Cross open shelters)</w:t>
      </w:r>
    </w:p>
    <w:p w14:paraId="1B7C0F52" w14:textId="4128F7EF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bCs/>
          <w:sz w:val="24"/>
          <w:szCs w:val="24"/>
        </w:rPr>
        <w:t>Information about making emergency plans or kits</w:t>
      </w:r>
    </w:p>
    <w:p w14:paraId="0164804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Mass.gov/</w:t>
      </w:r>
      <w:proofErr w:type="spellStart"/>
      <w:r w:rsidRPr="003535A1">
        <w:rPr>
          <w:rFonts w:asciiTheme="majorHAnsi" w:hAnsiTheme="majorHAnsi"/>
          <w:sz w:val="24"/>
          <w:szCs w:val="24"/>
        </w:rPr>
        <w:t>BePrepared</w:t>
      </w:r>
      <w:proofErr w:type="spellEnd"/>
      <w:r w:rsidRPr="003535A1">
        <w:rPr>
          <w:rFonts w:asciiTheme="majorHAnsi" w:hAnsiTheme="majorHAnsi"/>
          <w:sz w:val="24"/>
          <w:szCs w:val="24"/>
        </w:rPr>
        <w:t xml:space="preserve"> (DPH)</w:t>
      </w:r>
    </w:p>
    <w:p w14:paraId="079AD6B4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Mass.gov/</w:t>
      </w:r>
      <w:proofErr w:type="spellStart"/>
      <w:r w:rsidRPr="003535A1">
        <w:rPr>
          <w:rFonts w:asciiTheme="majorHAnsi" w:hAnsiTheme="majorHAnsi"/>
          <w:sz w:val="24"/>
          <w:szCs w:val="24"/>
        </w:rPr>
        <w:t>mema</w:t>
      </w:r>
      <w:proofErr w:type="spellEnd"/>
      <w:r w:rsidRPr="003535A1">
        <w:rPr>
          <w:rFonts w:asciiTheme="majorHAnsi" w:hAnsiTheme="majorHAnsi"/>
          <w:sz w:val="24"/>
          <w:szCs w:val="24"/>
        </w:rPr>
        <w:t>/ready (MEMA)</w:t>
      </w:r>
    </w:p>
    <w:p w14:paraId="5A2B6AD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Ready.gov or Listo.gov (FEMA)</w:t>
      </w:r>
    </w:p>
    <w:p w14:paraId="4EAFA3D2" w14:textId="07FE4851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bCs/>
          <w:sz w:val="24"/>
          <w:szCs w:val="24"/>
        </w:rPr>
        <w:t>Information about emergencies on social media</w:t>
      </w:r>
    </w:p>
    <w:p w14:paraId="432C974A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Follow DPH on Twitter</w:t>
      </w:r>
    </w:p>
    <w:p w14:paraId="20B4D038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Follow MEMA on Twitter</w:t>
      </w:r>
    </w:p>
    <w:p w14:paraId="53A4C21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 xml:space="preserve">Follow </w:t>
      </w:r>
      <w:proofErr w:type="spellStart"/>
      <w:r w:rsidRPr="003535A1">
        <w:rPr>
          <w:rFonts w:asciiTheme="majorHAnsi" w:hAnsiTheme="majorHAnsi"/>
          <w:sz w:val="24"/>
          <w:szCs w:val="24"/>
        </w:rPr>
        <w:t>ReadyGov</w:t>
      </w:r>
      <w:proofErr w:type="spellEnd"/>
      <w:r w:rsidRPr="003535A1">
        <w:rPr>
          <w:rFonts w:asciiTheme="majorHAnsi" w:hAnsiTheme="majorHAnsi"/>
          <w:sz w:val="24"/>
          <w:szCs w:val="24"/>
        </w:rPr>
        <w:t xml:space="preserve"> on Twitter</w:t>
      </w:r>
    </w:p>
    <w:p w14:paraId="72B7E791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Like MEMA on Facebook</w:t>
      </w:r>
    </w:p>
    <w:p w14:paraId="143B8A62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 xml:space="preserve">Like </w:t>
      </w:r>
      <w:proofErr w:type="spellStart"/>
      <w:r w:rsidRPr="003535A1">
        <w:rPr>
          <w:rFonts w:asciiTheme="majorHAnsi" w:hAnsiTheme="majorHAnsi"/>
          <w:sz w:val="24"/>
          <w:szCs w:val="24"/>
        </w:rPr>
        <w:t>ReadyGov</w:t>
      </w:r>
      <w:proofErr w:type="spellEnd"/>
      <w:r w:rsidRPr="003535A1">
        <w:rPr>
          <w:rFonts w:asciiTheme="majorHAnsi" w:hAnsiTheme="majorHAnsi"/>
          <w:sz w:val="24"/>
          <w:szCs w:val="24"/>
        </w:rPr>
        <w:t xml:space="preserve"> on Facebook</w:t>
      </w:r>
    </w:p>
    <w:p w14:paraId="4B3889DF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Follow your town or city on Twitter and like it on Facebook.</w:t>
      </w:r>
    </w:p>
    <w:p w14:paraId="530E19A9" w14:textId="35653DBD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bCs/>
          <w:sz w:val="24"/>
          <w:szCs w:val="24"/>
        </w:rPr>
        <w:t>Free Show Me app to help people communicate during emergencies</w:t>
      </w:r>
    </w:p>
    <w:p w14:paraId="7525455A" w14:textId="5EFB4694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</w:rPr>
        <w:t>Point your smartphone’s camera at this code for more information.</w:t>
      </w:r>
    </w:p>
    <w:p w14:paraId="6B01698A" w14:textId="77777777" w:rsidR="002A160D" w:rsidRPr="00B9386B" w:rsidRDefault="002A160D">
      <w:pPr>
        <w:rPr>
          <w:rFonts w:asciiTheme="majorHAnsi" w:hAnsiTheme="majorHAnsi"/>
          <w:sz w:val="24"/>
          <w:szCs w:val="24"/>
        </w:rPr>
      </w:pPr>
    </w:p>
    <w:sectPr w:rsidR="002A160D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2A160D"/>
    <w:rsid w:val="003535A1"/>
    <w:rsid w:val="00435CE1"/>
    <w:rsid w:val="00802CE8"/>
    <w:rsid w:val="00822788"/>
    <w:rsid w:val="00972CD1"/>
    <w:rsid w:val="009C4A53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5</cp:revision>
  <dcterms:created xsi:type="dcterms:W3CDTF">2021-08-13T21:45:00Z</dcterms:created>
  <dcterms:modified xsi:type="dcterms:W3CDTF">2021-09-15T14:11:00Z</dcterms:modified>
</cp:coreProperties>
</file>