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F29" w14:textId="5C71315A" w:rsidR="00B9386B" w:rsidRPr="00B9386B" w:rsidRDefault="00B9386B" w:rsidP="00B9386B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តារាង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ត្រួតពិនិត្យប្រអប់សម្ភារៈផ្គត់ផ្គង់ពេលមានអាសន្ន</w:t>
      </w:r>
    </w:p>
    <w:p w14:paraId="048984B2" w14:textId="7D7F26AE" w:rsidR="00802CE8" w:rsidRDefault="00802CE8" w:rsidP="00802CE8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ចាប់ផ្ដើមបង្កើតប្រអប់សម្ភារៈផ្គត់ផ្គង់ពេលមានអាសន្នជាមូលដ្ឋាន។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បន្ថែមសម្ភារៈទៅក្នុងប្រអប់តាមតម្រូវការ។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រៀបចំប្រអប់សម្ភារៈទៅតាមតម្រូវការជាក់ស្តែង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រួមបញ្ចូលនូវសម្ភារៈផ្គត់ផ្គង់សម្រាប់ការស្នាក់នៅផ្ទះដោយគ្មានទឹក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ឬអគ្គិសនី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និងសម្ភារៈផ្គត់ផ្គង់សម្រាប់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ការចាក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ចេញ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ពីផ្ទះជាប្រញាប់។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រក្សាទុកប្រអប់សម្ភារៈរបស់អ្នកនៅកន្លែងស្ងួតដែលងាយស្រួលយក។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ពិនិត្យមើលប្រអប់សម្ភារៈរបស់អ្នកឡើងវិញរៀងរាល់ប្រាំមួយខែម្ដង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ដើម្បីជំនួសសម្ភារៈដែលផុតកំណត់ប្រើប្រាស់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ឬតាមរដូវកាល។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81C3B3B" w14:textId="0C1C0D98" w:rsidR="00B9386B" w:rsidRPr="00B9386B" w:rsidRDefault="00B9386B" w:rsidP="00802CE8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សម្ភារៈផ្គត់ផ្គង់សម្រាប់ការស្នាក់នៅផ្ទះ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ឬចាកចេញពីផ្ទះ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ព័ត៌មានទំនាក់ទំនងពេលមានអាសន្ន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សំណៅនៃឯកសារសំខាន់ៗ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ឱសថតាមវេជ្ជបញ្ជា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និងវ៉ែនតា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ឆ្នាំងសាកទូរសព្ទ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និងកញ្ចប់ថ្ម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សាច់ប្រាក់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ឬមូលប្បទានបត្រសម្រាប់អ្នកធ្វើដំណើរ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របាំងម៉ាស់ការពារមុខ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កញ្ចែសម្រាប់ផ្ដល់សញ្ញាសុំជំនួយ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ខោទឹកនោម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ក្រណាត់សើម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អាហារទារក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ម្សៅទឹកដោះ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ប្រសិនបើចាំបាច់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អាហារ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សម្ភារៈផ្គត់ផ្គង់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កំណត់ត្រាចាក់វ៉ាក់សាំង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ស្លាកពាក់ក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ទ្រុងសម្រាប់សត្វចិញ្ចឹម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ប្រសិនបើចាំបាច់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</w:p>
    <w:p w14:paraId="2B044058" w14:textId="1391A6BF" w:rsidR="00802CE8" w:rsidRPr="00802CE8" w:rsidRDefault="00802CE8" w:rsidP="00802CE8">
      <w:pPr>
        <w:spacing w:after="0"/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សម្ភារៈសម្រាប់ការស្នាក់នៅផ្ទះ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(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ការស្ថិតនៅទីតាំងក្នុងអគារដែលមានសុវត្ថិភាព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ការធ្វើចត្តាឡីស័ក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ឬការនៅដាច់ដោយឡែក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>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ទឹកដប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(1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ហ្គាឡិន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សម្រាប់មនុស្សម្នាក់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ក្នុងមួយថ្ងៃ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សម្រាប់រយៈពេល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3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ថ្ងៃ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អាហារកំប៉ុង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ឬអាហារដែលមិនផ្អូមខូច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ឧបករណ៍គាស់កំប៉ុងដោយដៃ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ពិលឬចង្កៀងដែលមានថ្មបន្ថែមផង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ប្រអប់សង្គ្រោះបឋម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និងទែរម៉ូម៉ែត្រ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វិទ្យុ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(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ដំណើរការដោយថ្ម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ឬម៉ារ៉ាវេនរវៃដៃ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)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ដោយមានថ្មបន្ថែមផង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ឈើគូសដាក់នៅក្នុងប្រអប់ការពារជ្រាបទឹក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ភ្នាក់ងារលាងសម្អាត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ឬសម្លាប់មេរោគសម្រាប់ប្រើប្រាស់ក្នុងផ្ទះ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 w:cs="Calibri Light"/>
          <w:sz w:val="24"/>
          <w:szCs w:val="24"/>
          <w:cs/>
          <w:lang w:bidi="km-KH"/>
        </w:rPr>
      </w:pPr>
    </w:p>
    <w:p w14:paraId="3E8660A6" w14:textId="52D8E499" w:rsidR="00802CE8" w:rsidRPr="00802CE8" w:rsidRDefault="00802CE8" w:rsidP="00802CE8">
      <w:p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សម្ភារៈផ្គត់ផ្គង់សម្រាប់ការចាកចេញពីផ្ទះ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(</w:t>
      </w: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ការជម្លៀស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) </w:t>
      </w:r>
    </w:p>
    <w:p w14:paraId="2CD5DAA4" w14:textId="5518954A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សម្លៀកបំពាក់សម្រាប់ផ្លាស់ប្ដូរ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និងស្បែកជើងដែលជាប់ធន</w:t>
      </w:r>
      <w:r w:rsidR="006A1A7E">
        <w:rPr>
          <w:rFonts w:asciiTheme="majorHAnsi" w:hAnsiTheme="majorHAnsi" w:cs="DaunPenh" w:hint="cs"/>
          <w:sz w:val="24"/>
          <w:szCs w:val="24"/>
          <w:cs/>
          <w:lang w:bidi="km-KH"/>
        </w:rPr>
        <w:t>់</w:t>
      </w:r>
      <w:bookmarkStart w:id="0" w:name="_GoBack"/>
      <w:bookmarkEnd w:id="0"/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(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ក្នុងមនុស្សម្នាក់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ឧបករណ៍ទំនាក់ទំនង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ប្រសិនបើចាំបាច់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បរិក្ខារពេទ្យ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ប្រសិនបើចាំបាច់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សម្ភារៈអនាម័យផ្ទាល់ខ្លួន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lastRenderedPageBreak/>
        <w:t>ថង់សម្រាប់ដេក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ឬភួយ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(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ក្នុងមនុស្សម្នាក់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)</w:t>
      </w:r>
    </w:p>
    <w:p w14:paraId="154051AC" w14:textId="06E22BEA" w:rsidR="00B9386B" w:rsidRPr="00B9386B" w:rsidRDefault="00B9386B" w:rsidP="00B9386B">
      <w:pPr>
        <w:spacing w:before="240"/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ទំនាក់ទំនងសម្រាប់គ្រួសាររបស់យើង</w:t>
      </w:r>
    </w:p>
    <w:p w14:paraId="5724B9C7" w14:textId="77777777" w:rsidR="00802CE8" w:rsidRPr="00C67903" w:rsidRDefault="00802CE8" w:rsidP="00802CE8">
      <w:pPr>
        <w:spacing w:line="240" w:lineRule="auto"/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ក្នុងតំបន់</w:t>
      </w:r>
    </w:p>
    <w:p w14:paraId="36F7EF85" w14:textId="77777777" w:rsidR="00802CE8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ឈ្មោះ៖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60AC8E31" w14:textId="77777777" w:rsidR="00802CE8" w:rsidRPr="00C67903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លេខទូរសព្ទ៖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31295832" w14:textId="4E6263FD" w:rsidR="00802CE8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អ៊ីម៉េល៖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A29504E" w14:textId="77777777" w:rsidR="00802CE8" w:rsidRPr="00C67903" w:rsidRDefault="00802CE8" w:rsidP="00802CE8">
      <w:pPr>
        <w:spacing w:line="240" w:lineRule="auto"/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នៅរដ្ឋផ្សេង</w:t>
      </w:r>
    </w:p>
    <w:p w14:paraId="3DFA8785" w14:textId="77777777" w:rsidR="00802CE8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ឈ្មោះ៖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4F2DC239" w14:textId="77777777" w:rsidR="00802CE8" w:rsidRPr="00C67903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លេខទូរសព្ទ៖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980D46F" w14:textId="77777777" w:rsidR="00802CE8" w:rsidRPr="00C67903" w:rsidRDefault="00802CE8" w:rsidP="00802CE8">
      <w:pPr>
        <w:spacing w:line="240" w:lineRule="auto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អ៊ីម៉េល៖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61BBE299" w14:textId="2FA2CD8F" w:rsidR="00B9386B" w:rsidRPr="00B9386B" w:rsidRDefault="00B9386B" w:rsidP="00B9386B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ទីកន្លែងជួបគ្នាសម្រាប់គ្រួសាររបស់យើង</w:t>
      </w:r>
    </w:p>
    <w:p w14:paraId="7FF1010A" w14:textId="3D8BABC4" w:rsidR="00B9386B" w:rsidRPr="00B9386B" w:rsidRDefault="00B9386B" w:rsidP="00B9386B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នៅជិតផ្ទះរបស់យើង៖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BC1C754" w14:textId="67856BDD" w:rsidR="00B9386B" w:rsidRDefault="00B9386B" w:rsidP="00B9386B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នៅក្រៅភូមិដ្ឋានរបស់យើង៖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487D8ED" w14:textId="6A99B531" w:rsidR="000806C8" w:rsidRDefault="000806C8" w:rsidP="00B9386B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p w14:paraId="25C90260" w14:textId="6303A487" w:rsidR="000806C8" w:rsidRPr="00B9386B" w:rsidRDefault="000806C8" w:rsidP="00B9386B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Calibri Light"/>
          <w:sz w:val="24"/>
          <w:szCs w:val="24"/>
          <w:cs/>
          <w:lang w:bidi="km-KH"/>
        </w:rPr>
        <w:t>Mass.gov/BePrepared</w:t>
      </w:r>
    </w:p>
    <w:p w14:paraId="3408D488" w14:textId="77777777" w:rsidR="00B9386B" w:rsidRPr="00B9386B" w:rsidRDefault="00B9386B" w:rsidP="00B9386B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</w:p>
    <w:p w14:paraId="71291DED" w14:textId="77777777" w:rsidR="00435CE1" w:rsidRPr="00B9386B" w:rsidRDefault="00435CE1" w:rsidP="00435CE1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ផែនការសកម្មភាពពេលមានអាសន្នសម្រាប់គ្រួសារ</w:t>
      </w:r>
    </w:p>
    <w:p w14:paraId="5C838667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បង្កើតតារាងទំនាក់ទំនងសម្រាប់គ្រប់គ្នាដែលរស់នៅក្នុងផ្ទះរបស់អ្នក។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រួមទាំងលេខទូរសព្ទកន្លែងការងារ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សាលារៀន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និងទូរសព្ទដៃ។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6330D96D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ជ្រើសរើសមិត្តភ័ក្តិម្នាក់ដែលរស់នៅរដ្ឋផ្សេង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និងមិត្តភ័ក្តិម្នាក់ទៀតដែលរស់នៅជិតអ្នក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ធ្វើជាបុគ្គល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ទំនាក់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ទំនង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សម្រាប់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គ្រួសាររបស់អ្នក។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2F0667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ធ្វើផែនការជម្លៀស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និងជ្រើសរើសទីតាំងជួបគ្នាសម្រាប់គ្រួសាររបស់អ្នកនៅក្បែរផ្ទះរបស់អ្នក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និងទីតាំងមួយកន្លែង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ទៀត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នៅក្រៅភូមិដ្ឋានរបស់អ្នក។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F7DEE2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ស្វែងយល់ពីរបៀបដែលសាលារៀនរបស់កូនៗអ្នកនឹងដោះស្រាយជាមួយគ្រោះអាសន្ននានា។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សួរអំពីទីកន្លែងដែលសិស្សនឹងទៅប្រសិនបើត្រូវជម្លៀស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របៀបដែលសាលានឹងជូនដំណឹង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ដល់អ្នក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និងរបៀប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ដែល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អ្នក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នឹង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ជួបកូនរបស់អ្នក។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74696528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បើកប្រព័ន្ធជូនដំណឹងពេលមានអាសន្ននៅលើទូរសព្ទដៃនិងឧបករណ៍នានារបស់អ្នក។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47EF7B9" w14:textId="77777777" w:rsidR="00972CD1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ពិនិត្យមើលផែនការត្រៀមខ្លួនពេលមានអាសន្នរបស់ទីប្រជុំជន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/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ទីក្រុងរបស់អ្នក។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6B721DBE" w14:textId="0A5AB283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ចាប់ផ្ដើមបង្កើតប្រអប់សម្ភារៈផ្គត់ផ្គង់ពេលមានអាសន្ន។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បន្ថែមសម្ភារៈទៅក្នុងប្រអប់តាមតម្រូវការ។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09EE0B0" w14:textId="77777777" w:rsidR="00435CE1" w:rsidRPr="00B9386B" w:rsidRDefault="00435CE1" w:rsidP="00435CE1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</w:p>
    <w:p w14:paraId="424F65F4" w14:textId="77777777" w:rsidR="00435CE1" w:rsidRPr="00B9386B" w:rsidRDefault="00435CE1" w:rsidP="00435CE1">
      <w:pP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ព័ត៌មានគ្រួសារសំខាន់ៗ</w:t>
      </w:r>
      <w:r>
        <w:rPr>
          <w:rFonts w:asciiTheme="majorHAnsi" w:hAnsiTheme="majorHAnsi" w:cs="Calibri Light"/>
          <w:b/>
          <w:bCs/>
          <w:sz w:val="24"/>
          <w:szCs w:val="24"/>
          <w:cs/>
          <w:lang w:bidi="km-KH"/>
        </w:rPr>
        <w:t xml:space="preserve"> </w:t>
      </w:r>
    </w:p>
    <w:p w14:paraId="4785EF58" w14:textId="7176CEB5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bookmarkStart w:id="1" w:name="_Hlk79404910"/>
      <w:r>
        <w:rPr>
          <w:rFonts w:asciiTheme="majorHAnsi" w:hAnsiTheme="majorHAnsi" w:cs="DaunPenh"/>
          <w:sz w:val="24"/>
          <w:szCs w:val="24"/>
          <w:cs/>
          <w:lang w:bidi="km-KH"/>
        </w:rPr>
        <w:lastRenderedPageBreak/>
        <w:t>បំពេញព័ត៌មាន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នេះសម្រាប់បុគ្គលនីមួយៗដែលរស់នៅក្នុងផ្ទះរបស់អ្នក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និងធ្វើបច្ចុប្បន្នភាពតាម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​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ការចាំបាច់។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រក្សាទុកព័ត៌មាននេះនៅគ្រប់ទីកន្លែងដែលអ្នកអាចនឹងត្រូវការវា។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934E0AF" w14:textId="5AC3EFFA" w:rsidR="00435CE1" w:rsidRDefault="00435CE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ឈ្មោះ៖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9DA3F29" w14:textId="18403984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លេខទូរសព្ទ៖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72EB38AB" w14:textId="36739904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អាសយដ្ឋានកន្លែងធ្វើការ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/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សាលារៀន៖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0BC1FC15" w14:textId="3C8F180C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ទីតាំងជម្លៀសទៅ៖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89A5EB9" w14:textId="3E2B3E05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ជំនួយដែលត្រូវការ៖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BF70A61" w14:textId="50541B16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ព័ត៌មានវេជ្ជសាស្ត្រ៖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459FF6C8" w14:textId="7CE2C32F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p w14:paraId="10B3CD21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ឈ្មោះ៖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CD11D0A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លេខទូរសព្ទ៖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D53EF5C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អាសយដ្ឋានកន្លែងធ្វើការ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/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សាលារៀន៖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78127762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ទីតាំងជម្លៀសទៅ៖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777AD812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ជំនួយដែលត្រូវការ៖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3EC012EA" w14:textId="77777777" w:rsidR="00972CD1" w:rsidRPr="00B9386B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ព័ត៌មានវេជ្ជសាស្ត្រ៖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266D5C4" w14:textId="69A275E5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p w14:paraId="7764CA05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b/>
          <w:bCs/>
          <w:sz w:val="24"/>
          <w:szCs w:val="24"/>
          <w:cs/>
          <w:lang w:bidi="km-KH"/>
        </w:rPr>
        <w:t>ឈ្មោះ៖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70A726A9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លេខទូរសព្ទ៖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783238B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អាសយដ្ឋានកន្លែងធ្វើការ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>/</w:t>
      </w:r>
      <w:r>
        <w:rPr>
          <w:rFonts w:asciiTheme="majorHAnsi" w:hAnsiTheme="majorHAnsi" w:cs="DaunPenh"/>
          <w:sz w:val="24"/>
          <w:szCs w:val="24"/>
          <w:cs/>
          <w:lang w:bidi="km-KH"/>
        </w:rPr>
        <w:t>សាលារៀន៖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5CF778F7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ទីតាំងជម្លៀសទៅ៖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CE88408" w14:textId="77777777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ជំនួយដែលត្រូវការ៖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1F1DFAC1" w14:textId="1DCBA819" w:rsidR="00972CD1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DaunPenh"/>
          <w:sz w:val="24"/>
          <w:szCs w:val="24"/>
          <w:cs/>
          <w:lang w:bidi="km-KH"/>
        </w:rPr>
        <w:t>ព័ត៌មានវេជ្ជសាស្ត្រ៖</w:t>
      </w:r>
      <w:r>
        <w:rPr>
          <w:rFonts w:asciiTheme="majorHAnsi" w:hAnsiTheme="majorHAnsi" w:cs="Calibri Light"/>
          <w:sz w:val="24"/>
          <w:szCs w:val="24"/>
          <w:cs/>
          <w:lang w:bidi="km-KH"/>
        </w:rPr>
        <w:t xml:space="preserve"> </w:t>
      </w:r>
    </w:p>
    <w:p w14:paraId="28FC892C" w14:textId="7B271866" w:rsidR="000806C8" w:rsidRDefault="000806C8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p w14:paraId="25E002D5" w14:textId="49602E8A" w:rsidR="000806C8" w:rsidRPr="00B9386B" w:rsidRDefault="000806C8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  <w:r>
        <w:rPr>
          <w:rFonts w:asciiTheme="majorHAnsi" w:hAnsiTheme="majorHAnsi" w:cs="Calibri Light"/>
          <w:sz w:val="24"/>
          <w:szCs w:val="24"/>
          <w:cs/>
          <w:lang w:bidi="km-KH"/>
        </w:rPr>
        <w:t>mass.gov/BePrepared</w:t>
      </w:r>
    </w:p>
    <w:p w14:paraId="1891B8B2" w14:textId="77777777" w:rsidR="00972CD1" w:rsidRPr="00B9386B" w:rsidRDefault="00972CD1" w:rsidP="00972CD1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bookmarkEnd w:id="1"/>
    <w:p w14:paraId="4CC65EA1" w14:textId="7D05BA47" w:rsidR="00435CE1" w:rsidRPr="00B9386B" w:rsidRDefault="00435CE1" w:rsidP="00435CE1">
      <w:pPr>
        <w:rPr>
          <w:rFonts w:asciiTheme="majorHAnsi" w:hAnsiTheme="majorHAnsi" w:cs="Calibri Light"/>
          <w:sz w:val="24"/>
          <w:szCs w:val="24"/>
          <w:cs/>
          <w:lang w:bidi="km-KH"/>
        </w:rPr>
      </w:pPr>
    </w:p>
    <w:sectPr w:rsidR="00435CE1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E1"/>
    <w:rsid w:val="000806C8"/>
    <w:rsid w:val="00435CE1"/>
    <w:rsid w:val="006A1A7E"/>
    <w:rsid w:val="00802CE8"/>
    <w:rsid w:val="00972CD1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D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Chamrong</cp:lastModifiedBy>
  <cp:revision>4</cp:revision>
  <dcterms:created xsi:type="dcterms:W3CDTF">2021-08-13T21:45:00Z</dcterms:created>
  <dcterms:modified xsi:type="dcterms:W3CDTF">2021-09-22T06:48:00Z</dcterms:modified>
</cp:coreProperties>
</file>