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3939" w14:textId="52014F40" w:rsidR="03896BC7" w:rsidRDefault="03896BC7"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2/13/26</w:t>
      </w:r>
    </w:p>
    <w:p w14:paraId="2C3170F4" w14:textId="0ECA6E28" w:rsidR="593EE7E2" w:rsidRDefault="593EE7E2" w:rsidP="593EE7E2">
      <w:pPr>
        <w:spacing w:after="0" w:line="240" w:lineRule="auto"/>
        <w:rPr>
          <w:rFonts w:ascii="Aptos" w:eastAsia="Times New Roman" w:hAnsi="Aptos" w:cs="Times New Roman"/>
          <w:color w:val="000000" w:themeColor="text1"/>
        </w:rPr>
      </w:pPr>
    </w:p>
    <w:p w14:paraId="3A1355C3"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Dear Commissioner Goldstein and Members of the Public Health Council: </w:t>
      </w:r>
    </w:p>
    <w:p w14:paraId="12CDDBB4"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7E725543"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My name is Dr. Emily Davidson and I am sharing this testimony on behalf of the medical team at Seven Hills Pediatric Center (SHPC) in response to the Department’s proposed amendments to 105 CMR 150.000, specifically 105 CMR 150.003(E) (Admission of Residents Younger Than 22 Years Old) and 105 CMR 150.011(M) (Social Services—Discharge or Transfer Planning). </w:t>
      </w:r>
    </w:p>
    <w:p w14:paraId="033DF97C"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7B98AD2F"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Our team of nurse practitioners and doctors provides around-the-clock care for the residents of the Seven Hills Pediatric Center.  The population served by SHPC represents some of the most medically complex individuals in the Commonwealth.  Their underlying diagnoses present in childhood including genetic disorders, hypoxic ischemic encephalopathy, cerebral palsy, and have multiple complex medical issues as well as significant intellectual disability.   </w:t>
      </w:r>
    </w:p>
    <w:p w14:paraId="2B38EB8C"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41B133D9" w14:textId="252663CD"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 xml:space="preserve">Individuals at SHPC have </w:t>
      </w:r>
      <w:r w:rsidR="006E1AEC">
        <w:rPr>
          <w:rFonts w:ascii="Aptos" w:eastAsia="Times New Roman" w:hAnsi="Aptos" w:cs="Times New Roman"/>
          <w:color w:val="000000"/>
          <w:kern w:val="0"/>
          <w14:ligatures w14:val="none"/>
        </w:rPr>
        <w:t>multiple</w:t>
      </w:r>
      <w:r w:rsidR="006E1AEC" w:rsidRPr="007B4F87">
        <w:rPr>
          <w:rFonts w:ascii="Aptos" w:eastAsia="Times New Roman" w:hAnsi="Aptos" w:cs="Times New Roman"/>
          <w:color w:val="000000"/>
          <w:kern w:val="0"/>
          <w14:ligatures w14:val="none"/>
        </w:rPr>
        <w:t xml:space="preserve"> </w:t>
      </w:r>
      <w:r w:rsidRPr="007B4F87">
        <w:rPr>
          <w:rFonts w:ascii="Aptos" w:eastAsia="Times New Roman" w:hAnsi="Aptos" w:cs="Times New Roman"/>
          <w:color w:val="000000"/>
          <w:kern w:val="0"/>
          <w14:ligatures w14:val="none"/>
        </w:rPr>
        <w:t>medical issues</w:t>
      </w:r>
      <w:r w:rsidR="00C56F5A">
        <w:rPr>
          <w:rFonts w:ascii="Aptos" w:eastAsia="Times New Roman" w:hAnsi="Aptos" w:cs="Times New Roman"/>
          <w:color w:val="000000"/>
          <w:kern w:val="0"/>
          <w14:ligatures w14:val="none"/>
        </w:rPr>
        <w:t>, often referred to as children with medical fragility</w:t>
      </w:r>
      <w:r w:rsidR="006E1AEC">
        <w:rPr>
          <w:rFonts w:ascii="Aptos" w:eastAsia="Times New Roman" w:hAnsi="Aptos" w:cs="Times New Roman"/>
          <w:color w:val="000000"/>
          <w:kern w:val="0"/>
          <w14:ligatures w14:val="none"/>
        </w:rPr>
        <w:t>, which requires monitoring and treatment by nursing staff</w:t>
      </w:r>
      <w:r w:rsidR="00483F66">
        <w:rPr>
          <w:rFonts w:ascii="Aptos" w:eastAsia="Times New Roman" w:hAnsi="Aptos" w:cs="Times New Roman"/>
          <w:color w:val="000000"/>
          <w:kern w:val="0"/>
          <w14:ligatures w14:val="none"/>
        </w:rPr>
        <w:t xml:space="preserve"> multiple times during the day and night</w:t>
      </w:r>
      <w:r w:rsidR="006E1AEC">
        <w:rPr>
          <w:rFonts w:ascii="Aptos" w:eastAsia="Times New Roman" w:hAnsi="Aptos" w:cs="Times New Roman"/>
          <w:color w:val="000000"/>
          <w:kern w:val="0"/>
          <w14:ligatures w14:val="none"/>
        </w:rPr>
        <w:t>:</w:t>
      </w:r>
      <w:r w:rsidRPr="007B4F87">
        <w:rPr>
          <w:rFonts w:ascii="Aptos" w:eastAsia="Times New Roman" w:hAnsi="Aptos" w:cs="Times New Roman"/>
          <w:color w:val="000000"/>
          <w:kern w:val="0"/>
          <w14:ligatures w14:val="none"/>
        </w:rPr>
        <w:t xml:space="preserve"> </w:t>
      </w:r>
      <w:r w:rsidR="7CF72721" w:rsidRPr="007B4F87">
        <w:rPr>
          <w:rFonts w:ascii="Aptos" w:eastAsia="Times New Roman" w:hAnsi="Aptos" w:cs="Times New Roman"/>
          <w:color w:val="000000"/>
          <w:kern w:val="0"/>
          <w14:ligatures w14:val="none"/>
        </w:rPr>
        <w:t xml:space="preserve">nearly </w:t>
      </w:r>
      <w:r w:rsidRPr="007B4F87">
        <w:rPr>
          <w:rFonts w:ascii="Aptos" w:eastAsia="Times New Roman" w:hAnsi="Aptos" w:cs="Times New Roman"/>
          <w:color w:val="000000"/>
          <w:kern w:val="0"/>
          <w14:ligatures w14:val="none"/>
        </w:rPr>
        <w:t>half hav</w:t>
      </w:r>
      <w:r w:rsidR="006E1AEC">
        <w:rPr>
          <w:rFonts w:ascii="Aptos" w:eastAsia="Times New Roman" w:hAnsi="Aptos" w:cs="Times New Roman"/>
          <w:color w:val="000000"/>
          <w:kern w:val="0"/>
          <w14:ligatures w14:val="none"/>
        </w:rPr>
        <w:t xml:space="preserve">e a </w:t>
      </w:r>
      <w:r w:rsidRPr="007B4F87">
        <w:rPr>
          <w:rFonts w:ascii="Aptos" w:eastAsia="Times New Roman" w:hAnsi="Aptos" w:cs="Times New Roman"/>
          <w:color w:val="000000"/>
          <w:kern w:val="0"/>
          <w14:ligatures w14:val="none"/>
        </w:rPr>
        <w:t>seizure disorder</w:t>
      </w:r>
      <w:r w:rsidR="006E1AEC">
        <w:rPr>
          <w:rFonts w:ascii="Aptos" w:eastAsia="Times New Roman" w:hAnsi="Aptos" w:cs="Times New Roman"/>
          <w:color w:val="000000"/>
          <w:kern w:val="0"/>
          <w14:ligatures w14:val="none"/>
        </w:rPr>
        <w:t xml:space="preserve"> requiring monitoring for seizures and medication administration when a seizure persists</w:t>
      </w:r>
      <w:r w:rsidRPr="007B4F87">
        <w:rPr>
          <w:rFonts w:ascii="Aptos" w:eastAsia="Times New Roman" w:hAnsi="Aptos" w:cs="Times New Roman"/>
          <w:color w:val="000000"/>
          <w:kern w:val="0"/>
          <w14:ligatures w14:val="none"/>
        </w:rPr>
        <w:t xml:space="preserve">, </w:t>
      </w:r>
      <w:r w:rsidR="006E1AEC">
        <w:rPr>
          <w:rFonts w:ascii="Aptos" w:eastAsia="Times New Roman" w:hAnsi="Aptos" w:cs="Times New Roman"/>
          <w:color w:val="000000"/>
          <w:kern w:val="0"/>
          <w14:ligatures w14:val="none"/>
        </w:rPr>
        <w:t>most require daily respiratory monitoring and</w:t>
      </w:r>
      <w:r w:rsidRPr="007B4F87">
        <w:rPr>
          <w:rFonts w:ascii="Aptos" w:eastAsia="Times New Roman" w:hAnsi="Aptos" w:cs="Times New Roman"/>
          <w:color w:val="000000"/>
          <w:kern w:val="0"/>
          <w14:ligatures w14:val="none"/>
        </w:rPr>
        <w:t xml:space="preserve"> almost a third requiring ventilator support, </w:t>
      </w:r>
      <w:r w:rsidR="00483F66">
        <w:rPr>
          <w:rFonts w:ascii="Aptos" w:eastAsia="Times New Roman" w:hAnsi="Aptos" w:cs="Times New Roman"/>
          <w:color w:val="000000"/>
          <w:kern w:val="0"/>
          <w14:ligatures w14:val="none"/>
        </w:rPr>
        <w:t xml:space="preserve">many have problems with motility of the intestines and </w:t>
      </w:r>
      <w:r w:rsidRPr="007B4F87">
        <w:rPr>
          <w:rFonts w:ascii="Aptos" w:eastAsia="Times New Roman" w:hAnsi="Aptos" w:cs="Times New Roman"/>
          <w:color w:val="000000"/>
          <w:kern w:val="0"/>
          <w14:ligatures w14:val="none"/>
        </w:rPr>
        <w:t xml:space="preserve">all </w:t>
      </w:r>
      <w:r w:rsidR="006E1AEC">
        <w:rPr>
          <w:rFonts w:ascii="Aptos" w:eastAsia="Times New Roman" w:hAnsi="Aptos" w:cs="Times New Roman"/>
          <w:color w:val="000000"/>
          <w:kern w:val="0"/>
          <w14:ligatures w14:val="none"/>
        </w:rPr>
        <w:t>have a</w:t>
      </w:r>
      <w:r w:rsidR="006E1AEC" w:rsidRPr="007B4F87">
        <w:rPr>
          <w:rFonts w:ascii="Aptos" w:eastAsia="Times New Roman" w:hAnsi="Aptos" w:cs="Times New Roman"/>
          <w:color w:val="000000"/>
          <w:kern w:val="0"/>
          <w14:ligatures w14:val="none"/>
        </w:rPr>
        <w:t xml:space="preserve"> </w:t>
      </w:r>
      <w:r w:rsidRPr="007B4F87">
        <w:rPr>
          <w:rFonts w:ascii="Aptos" w:eastAsia="Times New Roman" w:hAnsi="Aptos" w:cs="Times New Roman"/>
          <w:color w:val="000000"/>
          <w:kern w:val="0"/>
          <w14:ligatures w14:val="none"/>
        </w:rPr>
        <w:t xml:space="preserve">feeding tube for nutrition </w:t>
      </w:r>
      <w:r w:rsidR="006E1AEC">
        <w:rPr>
          <w:rFonts w:ascii="Aptos" w:eastAsia="Times New Roman" w:hAnsi="Aptos" w:cs="Times New Roman"/>
          <w:color w:val="000000"/>
          <w:kern w:val="0"/>
          <w14:ligatures w14:val="none"/>
        </w:rPr>
        <w:t xml:space="preserve">and fluids which requires monitoring for problems such as vomiting, and </w:t>
      </w:r>
      <w:r w:rsidR="006E1AEC" w:rsidRPr="007B4F87">
        <w:rPr>
          <w:rFonts w:ascii="Aptos" w:eastAsia="Times New Roman" w:hAnsi="Aptos" w:cs="Times New Roman"/>
          <w:color w:val="000000"/>
          <w:kern w:val="0"/>
          <w14:ligatures w14:val="none"/>
        </w:rPr>
        <w:t xml:space="preserve">most </w:t>
      </w:r>
      <w:r w:rsidR="006E1AEC">
        <w:rPr>
          <w:rFonts w:ascii="Aptos" w:eastAsia="Times New Roman" w:hAnsi="Aptos" w:cs="Times New Roman"/>
          <w:color w:val="000000"/>
          <w:kern w:val="0"/>
          <w14:ligatures w14:val="none"/>
        </w:rPr>
        <w:t xml:space="preserve">have changes in muscle tone and </w:t>
      </w:r>
      <w:r w:rsidR="006E1AEC" w:rsidRPr="007B4F87">
        <w:rPr>
          <w:rFonts w:ascii="Aptos" w:eastAsia="Times New Roman" w:hAnsi="Aptos" w:cs="Times New Roman"/>
          <w:color w:val="000000"/>
          <w:kern w:val="0"/>
          <w14:ligatures w14:val="none"/>
        </w:rPr>
        <w:t>orthopedic concerns</w:t>
      </w:r>
      <w:r w:rsidRPr="007B4F87">
        <w:rPr>
          <w:rFonts w:ascii="Aptos" w:eastAsia="Times New Roman" w:hAnsi="Aptos" w:cs="Times New Roman"/>
          <w:color w:val="000000"/>
          <w:kern w:val="0"/>
          <w14:ligatures w14:val="none"/>
        </w:rPr>
        <w:t>. They use an average of over 10 medications, many of which are given multiple times daily.  The residents require ongoing medical interventions to clear secretions</w:t>
      </w:r>
      <w:r w:rsidR="006E1AEC">
        <w:rPr>
          <w:rFonts w:ascii="Aptos" w:eastAsia="Times New Roman" w:hAnsi="Aptos" w:cs="Times New Roman"/>
          <w:color w:val="000000"/>
          <w:kern w:val="0"/>
          <w14:ligatures w14:val="none"/>
        </w:rPr>
        <w:t xml:space="preserve"> from the lungs,</w:t>
      </w:r>
      <w:r w:rsidRPr="007B4F87">
        <w:rPr>
          <w:rFonts w:ascii="Aptos" w:eastAsia="Times New Roman" w:hAnsi="Aptos" w:cs="Times New Roman"/>
          <w:color w:val="000000"/>
          <w:kern w:val="0"/>
          <w14:ligatures w14:val="none"/>
        </w:rPr>
        <w:t xml:space="preserve"> </w:t>
      </w:r>
      <w:r w:rsidR="006E1AEC">
        <w:rPr>
          <w:rFonts w:ascii="Aptos" w:eastAsia="Times New Roman" w:hAnsi="Aptos" w:cs="Times New Roman"/>
          <w:color w:val="000000"/>
          <w:kern w:val="0"/>
          <w14:ligatures w14:val="none"/>
        </w:rPr>
        <w:t>physical therapy</w:t>
      </w:r>
      <w:r w:rsidR="006E1AEC" w:rsidRPr="007B4F87">
        <w:rPr>
          <w:rFonts w:ascii="Aptos" w:eastAsia="Times New Roman" w:hAnsi="Aptos" w:cs="Times New Roman"/>
          <w:color w:val="000000"/>
          <w:kern w:val="0"/>
          <w14:ligatures w14:val="none"/>
        </w:rPr>
        <w:t xml:space="preserve"> </w:t>
      </w:r>
      <w:r w:rsidRPr="007B4F87">
        <w:rPr>
          <w:rFonts w:ascii="Aptos" w:eastAsia="Times New Roman" w:hAnsi="Aptos" w:cs="Times New Roman"/>
          <w:color w:val="000000"/>
          <w:kern w:val="0"/>
          <w14:ligatures w14:val="none"/>
        </w:rPr>
        <w:t>to maintain flexibility of the upper and lower extremities,  occupational therapy to address fine motor skills and upper extremity use and speech language therapy to address feeding and swallowing for the minority of residents who can eat orally, and to promote communication through the use of assistive technology.  </w:t>
      </w:r>
    </w:p>
    <w:p w14:paraId="461EEB71"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2B3B1F33" w14:textId="7A828DD3"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 xml:space="preserve">To be admitted to a pediatric SNF, residents must have significant intellectual disability - at a 12-month level or under.  Providing care to individuals who are non-speaking and who must communicate their needs through facial expression and gestures requires staff to become exquisitely attuned to what is "baseline" for an individual and what might represent pain or distress.  </w:t>
      </w:r>
      <w:commentRangeStart w:id="0"/>
      <w:r w:rsidRPr="007B4F87">
        <w:rPr>
          <w:rFonts w:ascii="Aptos" w:eastAsia="Times New Roman" w:hAnsi="Aptos" w:cs="Times New Roman"/>
          <w:color w:val="000000"/>
          <w:kern w:val="0"/>
          <w14:ligatures w14:val="none"/>
        </w:rPr>
        <w:t>The importance of staffing continuity cannot be understated for both safety (i.e. recognizing a medical issue requiring intervention) and comfort (recognizing a need for repositioning</w:t>
      </w:r>
      <w:r w:rsidR="00483F66">
        <w:rPr>
          <w:rFonts w:ascii="Aptos" w:eastAsia="Times New Roman" w:hAnsi="Aptos" w:cs="Times New Roman"/>
          <w:color w:val="000000"/>
          <w:kern w:val="0"/>
          <w14:ligatures w14:val="none"/>
        </w:rPr>
        <w:t>)</w:t>
      </w:r>
      <w:r w:rsidRPr="007B4F87">
        <w:rPr>
          <w:rFonts w:ascii="Aptos" w:eastAsia="Times New Roman" w:hAnsi="Aptos" w:cs="Times New Roman"/>
          <w:color w:val="000000"/>
          <w:kern w:val="0"/>
          <w14:ligatures w14:val="none"/>
        </w:rPr>
        <w:t>.  </w:t>
      </w:r>
      <w:commentRangeEnd w:id="0"/>
      <w:r w:rsidR="00483F66" w:rsidRPr="007B4F87">
        <w:rPr>
          <w:rStyle w:val="CommentReference"/>
          <w:rFonts w:ascii="Aptos" w:eastAsia="Times New Roman" w:hAnsi="Aptos" w:cs="Times New Roman"/>
          <w:color w:val="000000"/>
          <w:kern w:val="0"/>
          <w:sz w:val="24"/>
          <w:szCs w:val="24"/>
          <w14:ligatures w14:val="none"/>
        </w:rPr>
        <w:commentReference w:id="0"/>
      </w:r>
    </w:p>
    <w:p w14:paraId="2B0D7D9B" w14:textId="05F90049" w:rsidR="593EE7E2" w:rsidRDefault="593EE7E2" w:rsidP="593EE7E2">
      <w:pPr>
        <w:spacing w:after="0" w:line="240" w:lineRule="auto"/>
        <w:rPr>
          <w:rFonts w:ascii="Aptos" w:eastAsia="Times New Roman" w:hAnsi="Aptos" w:cs="Times New Roman"/>
          <w:color w:val="000000" w:themeColor="text1"/>
        </w:rPr>
      </w:pPr>
    </w:p>
    <w:p w14:paraId="2DF9E418" w14:textId="4A3E0AA6" w:rsidR="06F2DC3C" w:rsidRDefault="06F2DC3C"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 xml:space="preserve">I would also like to speak briefly to the ways that Seven Hills Pediatric Center meets the developmental and social needs of the residents.  </w:t>
      </w:r>
      <w:r w:rsidR="3205B977" w:rsidRPr="593EE7E2">
        <w:rPr>
          <w:rFonts w:ascii="Aptos" w:eastAsia="Times New Roman" w:hAnsi="Aptos" w:cs="Times New Roman"/>
          <w:color w:val="000000" w:themeColor="text1"/>
        </w:rPr>
        <w:t>The co-existence of a school and adult day program under the same roof as the skilled nursing facility allows residents to participate in educational programming</w:t>
      </w:r>
      <w:r w:rsidR="6D097A45" w:rsidRPr="593EE7E2">
        <w:rPr>
          <w:rFonts w:ascii="Aptos" w:eastAsia="Times New Roman" w:hAnsi="Aptos" w:cs="Times New Roman"/>
          <w:color w:val="000000" w:themeColor="text1"/>
        </w:rPr>
        <w:t xml:space="preserve"> and social events.</w:t>
      </w:r>
      <w:r w:rsidR="4402274B" w:rsidRPr="593EE7E2">
        <w:rPr>
          <w:rFonts w:ascii="Aptos" w:eastAsia="Times New Roman" w:hAnsi="Aptos" w:cs="Times New Roman"/>
          <w:color w:val="000000" w:themeColor="text1"/>
        </w:rPr>
        <w:t xml:space="preserve">  There are routine visits from </w:t>
      </w:r>
      <w:r w:rsidR="4402274B" w:rsidRPr="593EE7E2">
        <w:rPr>
          <w:rFonts w:ascii="Aptos" w:eastAsia="Times New Roman" w:hAnsi="Aptos" w:cs="Times New Roman"/>
          <w:color w:val="000000" w:themeColor="text1"/>
        </w:rPr>
        <w:lastRenderedPageBreak/>
        <w:t>performers who sing and play music for the residents.</w:t>
      </w:r>
      <w:r w:rsidR="6D097A45" w:rsidRPr="593EE7E2">
        <w:rPr>
          <w:rFonts w:ascii="Aptos" w:eastAsia="Times New Roman" w:hAnsi="Aptos" w:cs="Times New Roman"/>
          <w:color w:val="000000" w:themeColor="text1"/>
        </w:rPr>
        <w:t xml:space="preserve">  On a daily basis, residents participate in activities </w:t>
      </w:r>
      <w:r w:rsidR="2C9F8393" w:rsidRPr="593EE7E2">
        <w:rPr>
          <w:rFonts w:ascii="Aptos" w:eastAsia="Times New Roman" w:hAnsi="Aptos" w:cs="Times New Roman"/>
          <w:color w:val="000000" w:themeColor="text1"/>
        </w:rPr>
        <w:t xml:space="preserve">in the classroom in the morning, return to their rooms for medical care and to attend to hygiene needs and then return to the classroom for the afternoon.  Medical issues that arise during programming can be addressed quickly </w:t>
      </w:r>
      <w:r w:rsidR="6446C5CA" w:rsidRPr="593EE7E2">
        <w:rPr>
          <w:rFonts w:ascii="Aptos" w:eastAsia="Times New Roman" w:hAnsi="Aptos" w:cs="Times New Roman"/>
          <w:color w:val="000000" w:themeColor="text1"/>
        </w:rPr>
        <w:t>and seamlessly by the medical and nursing staff.  Families spend time t</w:t>
      </w:r>
      <w:r w:rsidR="29501849" w:rsidRPr="593EE7E2">
        <w:rPr>
          <w:rFonts w:ascii="Aptos" w:eastAsia="Times New Roman" w:hAnsi="Aptos" w:cs="Times New Roman"/>
          <w:color w:val="000000" w:themeColor="text1"/>
        </w:rPr>
        <w:t xml:space="preserve">ogether with their loved ones and gather as a community for </w:t>
      </w:r>
      <w:r w:rsidR="628469EA" w:rsidRPr="593EE7E2">
        <w:rPr>
          <w:rFonts w:ascii="Aptos" w:eastAsia="Times New Roman" w:hAnsi="Aptos" w:cs="Times New Roman"/>
          <w:color w:val="000000" w:themeColor="text1"/>
        </w:rPr>
        <w:t xml:space="preserve">larger events like family picnics or Trunk-or-Treat, allowing a community experience with the safety of the medical team close at hand.  </w:t>
      </w:r>
    </w:p>
    <w:p w14:paraId="1628B681"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32EE3793" w14:textId="0B205D72"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The needs for specialized care by a clinical, therapeutic, and developmental/recreational that works closely to meet their needs, does not go away when an individual turns 22.  In fact, medical issues may become more complex with further progression of conditions such as scoliosis</w:t>
      </w:r>
      <w:r w:rsidR="00483F66">
        <w:rPr>
          <w:rFonts w:ascii="Aptos" w:eastAsia="Times New Roman" w:hAnsi="Aptos" w:cs="Times New Roman"/>
          <w:color w:val="000000"/>
          <w:kern w:val="0"/>
          <w14:ligatures w14:val="none"/>
        </w:rPr>
        <w:t xml:space="preserve"> (curvature of the spine)</w:t>
      </w:r>
      <w:r w:rsidRPr="007B4F87">
        <w:rPr>
          <w:rFonts w:ascii="Aptos" w:eastAsia="Times New Roman" w:hAnsi="Aptos" w:cs="Times New Roman"/>
          <w:color w:val="000000"/>
          <w:kern w:val="0"/>
          <w14:ligatures w14:val="none"/>
        </w:rPr>
        <w:t>, chronic respiratory disease, and condition-specific regression of skills and increased medical needs (such as in Rett syndrome).  </w:t>
      </w:r>
    </w:p>
    <w:p w14:paraId="77D6CB87"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064B050A"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The proposed amendments to </w:t>
      </w:r>
      <w:r w:rsidRPr="007B4F87">
        <w:rPr>
          <w:rFonts w:ascii="Aptos" w:eastAsia="Times New Roman" w:hAnsi="Aptos" w:cs="Times New Roman"/>
          <w:b/>
          <w:bCs/>
          <w:color w:val="000000"/>
          <w:kern w:val="0"/>
          <w14:ligatures w14:val="none"/>
        </w:rPr>
        <w:t>105 CMR 150.003(E)</w:t>
      </w:r>
      <w:r w:rsidRPr="007B4F87">
        <w:rPr>
          <w:rFonts w:ascii="Aptos" w:eastAsia="Times New Roman" w:hAnsi="Aptos" w:cs="Times New Roman"/>
          <w:color w:val="000000"/>
          <w:kern w:val="0"/>
          <w14:ligatures w14:val="none"/>
        </w:rPr>
        <w:t> would curtail The Department of Disability Services to use PASRR discretion to permit continued residence in a pediatric skill nursing facility beyond age 22 when no safe alternative exists. </w:t>
      </w:r>
    </w:p>
    <w:p w14:paraId="070D0204"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 </w:t>
      </w:r>
    </w:p>
    <w:p w14:paraId="1912FB78"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Similarly, the proposed revisions to </w:t>
      </w:r>
      <w:r w:rsidRPr="007B4F87">
        <w:rPr>
          <w:rFonts w:ascii="Aptos" w:eastAsia="Times New Roman" w:hAnsi="Aptos" w:cs="Times New Roman"/>
          <w:b/>
          <w:bCs/>
          <w:color w:val="000000"/>
          <w:kern w:val="0"/>
          <w14:ligatures w14:val="none"/>
        </w:rPr>
        <w:t>105 CMR 150.011(M)</w:t>
      </w:r>
      <w:r w:rsidRPr="007B4F87">
        <w:rPr>
          <w:rFonts w:ascii="Aptos" w:eastAsia="Times New Roman" w:hAnsi="Aptos" w:cs="Times New Roman"/>
          <w:color w:val="000000"/>
          <w:kern w:val="0"/>
          <w14:ligatures w14:val="none"/>
        </w:rPr>
        <w:t> mandate discharge or transfer planning beginning at age 20, with the objective of transition by age 22. </w:t>
      </w:r>
    </w:p>
    <w:p w14:paraId="0845DDEC"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1C081333" w14:textId="6F1AD7D4" w:rsidR="00C56F5A" w:rsidRDefault="00483F66" w:rsidP="007B4F87">
      <w:p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 xml:space="preserve">As nationally recognized leaders in the medical needs of </w:t>
      </w:r>
      <w:r w:rsidR="00957BBD">
        <w:rPr>
          <w:rFonts w:ascii="Aptos" w:eastAsia="Times New Roman" w:hAnsi="Aptos" w:cs="Times New Roman"/>
          <w:color w:val="000000"/>
          <w:kern w:val="0"/>
          <w14:ligatures w14:val="none"/>
        </w:rPr>
        <w:t>children with medical fragility</w:t>
      </w:r>
      <w:r>
        <w:rPr>
          <w:rFonts w:ascii="Aptos" w:eastAsia="Times New Roman" w:hAnsi="Aptos" w:cs="Times New Roman"/>
          <w:color w:val="000000"/>
          <w:kern w:val="0"/>
          <w14:ligatures w14:val="none"/>
        </w:rPr>
        <w:t>, we are</w:t>
      </w:r>
      <w:r w:rsidR="007B4F87" w:rsidRPr="007B4F87">
        <w:rPr>
          <w:rFonts w:ascii="Aptos" w:eastAsia="Times New Roman" w:hAnsi="Aptos" w:cs="Times New Roman"/>
          <w:color w:val="000000"/>
          <w:kern w:val="0"/>
          <w14:ligatures w14:val="none"/>
        </w:rPr>
        <w:t xml:space="preserve"> concerned that no safe and appropriate alternative exists</w:t>
      </w:r>
      <w:r>
        <w:rPr>
          <w:rFonts w:ascii="Aptos" w:eastAsia="Times New Roman" w:hAnsi="Aptos" w:cs="Times New Roman"/>
          <w:color w:val="000000"/>
          <w:kern w:val="0"/>
          <w14:ligatures w14:val="none"/>
        </w:rPr>
        <w:t xml:space="preserve"> in Massachusetts</w:t>
      </w:r>
      <w:r w:rsidR="007B4F87" w:rsidRPr="007B4F87">
        <w:rPr>
          <w:rFonts w:ascii="Aptos" w:eastAsia="Times New Roman" w:hAnsi="Aptos" w:cs="Times New Roman"/>
          <w:color w:val="000000"/>
          <w:kern w:val="0"/>
          <w14:ligatures w14:val="none"/>
        </w:rPr>
        <w:t xml:space="preserve">. </w:t>
      </w:r>
      <w:r>
        <w:rPr>
          <w:rFonts w:ascii="Aptos" w:eastAsia="Times New Roman" w:hAnsi="Aptos" w:cs="Times New Roman"/>
          <w:color w:val="000000"/>
          <w:kern w:val="0"/>
          <w14:ligatures w14:val="none"/>
        </w:rPr>
        <w:t>We also know of efforts in states</w:t>
      </w:r>
      <w:r w:rsidR="00C56F5A">
        <w:rPr>
          <w:rFonts w:ascii="Aptos" w:eastAsia="Times New Roman" w:hAnsi="Aptos" w:cs="Times New Roman"/>
          <w:color w:val="000000"/>
          <w:kern w:val="0"/>
          <w14:ligatures w14:val="none"/>
        </w:rPr>
        <w:t xml:space="preserve"> which require placement in adult facilities at age 22</w:t>
      </w:r>
      <w:r>
        <w:rPr>
          <w:rFonts w:ascii="Aptos" w:eastAsia="Times New Roman" w:hAnsi="Aptos" w:cs="Times New Roman"/>
          <w:color w:val="000000"/>
          <w:kern w:val="0"/>
          <w14:ligatures w14:val="none"/>
        </w:rPr>
        <w:t xml:space="preserve">, </w:t>
      </w:r>
      <w:r w:rsidR="00C56F5A">
        <w:rPr>
          <w:rFonts w:ascii="Aptos" w:eastAsia="Times New Roman" w:hAnsi="Aptos" w:cs="Times New Roman"/>
          <w:color w:val="000000"/>
          <w:kern w:val="0"/>
          <w14:ligatures w14:val="none"/>
        </w:rPr>
        <w:t xml:space="preserve">such as New York, </w:t>
      </w:r>
      <w:r>
        <w:rPr>
          <w:rFonts w:ascii="Aptos" w:eastAsia="Times New Roman" w:hAnsi="Aptos" w:cs="Times New Roman"/>
          <w:color w:val="000000"/>
          <w:kern w:val="0"/>
          <w14:ligatures w14:val="none"/>
        </w:rPr>
        <w:t xml:space="preserve">to </w:t>
      </w:r>
      <w:r w:rsidR="00C56F5A">
        <w:rPr>
          <w:rFonts w:ascii="Aptos" w:eastAsia="Times New Roman" w:hAnsi="Aptos" w:cs="Times New Roman"/>
          <w:color w:val="000000"/>
          <w:kern w:val="0"/>
          <w14:ligatures w14:val="none"/>
        </w:rPr>
        <w:t xml:space="preserve">change the law and </w:t>
      </w:r>
      <w:r>
        <w:rPr>
          <w:rFonts w:ascii="Aptos" w:eastAsia="Times New Roman" w:hAnsi="Aptos" w:cs="Times New Roman"/>
          <w:color w:val="000000"/>
          <w:kern w:val="0"/>
          <w14:ligatures w14:val="none"/>
        </w:rPr>
        <w:t>allow this group to remain in</w:t>
      </w:r>
      <w:r w:rsidR="00C56F5A">
        <w:rPr>
          <w:rFonts w:ascii="Aptos" w:eastAsia="Times New Roman" w:hAnsi="Aptos" w:cs="Times New Roman"/>
          <w:color w:val="000000"/>
          <w:kern w:val="0"/>
          <w14:ligatures w14:val="none"/>
        </w:rPr>
        <w:t xml:space="preserve"> the</w:t>
      </w:r>
      <w:r>
        <w:rPr>
          <w:rFonts w:ascii="Aptos" w:eastAsia="Times New Roman" w:hAnsi="Aptos" w:cs="Times New Roman"/>
          <w:color w:val="000000"/>
          <w:kern w:val="0"/>
          <w14:ligatures w14:val="none"/>
        </w:rPr>
        <w:t xml:space="preserve"> pediatric facilities</w:t>
      </w:r>
      <w:r w:rsidR="00C56F5A" w:rsidRPr="593EE7E2">
        <w:rPr>
          <w:rFonts w:ascii="Aptos" w:eastAsia="Times New Roman" w:hAnsi="Aptos" w:cs="Times New Roman"/>
          <w:color w:val="000000" w:themeColor="text1"/>
        </w:rPr>
        <w:t xml:space="preserve"> with the expertise</w:t>
      </w:r>
      <w:r w:rsidR="00C56F5A">
        <w:rPr>
          <w:rFonts w:ascii="Aptos" w:eastAsia="Times New Roman" w:hAnsi="Aptos" w:cs="Times New Roman"/>
          <w:color w:val="000000"/>
          <w:kern w:val="0"/>
          <w14:ligatures w14:val="none"/>
        </w:rPr>
        <w:t xml:space="preserve"> needed for this vulnerable group</w:t>
      </w:r>
      <w:r>
        <w:rPr>
          <w:rFonts w:ascii="Aptos" w:eastAsia="Times New Roman" w:hAnsi="Aptos" w:cs="Times New Roman"/>
          <w:color w:val="000000"/>
          <w:kern w:val="0"/>
          <w14:ligatures w14:val="none"/>
        </w:rPr>
        <w:t xml:space="preserve">. Data </w:t>
      </w:r>
      <w:r w:rsidR="00C56F5A">
        <w:rPr>
          <w:rFonts w:ascii="Aptos" w:eastAsia="Times New Roman" w:hAnsi="Aptos" w:cs="Times New Roman"/>
          <w:color w:val="000000"/>
          <w:kern w:val="0"/>
          <w14:ligatures w14:val="none"/>
        </w:rPr>
        <w:t>suggests</w:t>
      </w:r>
      <w:r>
        <w:rPr>
          <w:rFonts w:ascii="Aptos" w:eastAsia="Times New Roman" w:hAnsi="Aptos" w:cs="Times New Roman"/>
          <w:color w:val="000000"/>
          <w:kern w:val="0"/>
          <w14:ligatures w14:val="none"/>
        </w:rPr>
        <w:t xml:space="preserve"> increased medical risk</w:t>
      </w:r>
      <w:r w:rsidR="00C56F5A">
        <w:rPr>
          <w:rFonts w:ascii="Aptos" w:eastAsia="Times New Roman" w:hAnsi="Aptos" w:cs="Times New Roman"/>
          <w:color w:val="000000"/>
          <w:kern w:val="0"/>
          <w14:ligatures w14:val="none"/>
        </w:rPr>
        <w:t xml:space="preserve"> including death</w:t>
      </w:r>
      <w:r>
        <w:rPr>
          <w:rFonts w:ascii="Aptos" w:eastAsia="Times New Roman" w:hAnsi="Aptos" w:cs="Times New Roman"/>
          <w:color w:val="000000"/>
          <w:kern w:val="0"/>
          <w14:ligatures w14:val="none"/>
        </w:rPr>
        <w:t xml:space="preserve"> in the first year </w:t>
      </w:r>
      <w:r w:rsidR="00C56F5A">
        <w:rPr>
          <w:rFonts w:ascii="Aptos" w:eastAsia="Times New Roman" w:hAnsi="Aptos" w:cs="Times New Roman"/>
          <w:color w:val="000000"/>
          <w:kern w:val="0"/>
          <w14:ligatures w14:val="none"/>
        </w:rPr>
        <w:t>after</w:t>
      </w:r>
      <w:r>
        <w:rPr>
          <w:rFonts w:ascii="Aptos" w:eastAsia="Times New Roman" w:hAnsi="Aptos" w:cs="Times New Roman"/>
          <w:color w:val="000000"/>
          <w:kern w:val="0"/>
          <w14:ligatures w14:val="none"/>
        </w:rPr>
        <w:t xml:space="preserve"> discharge</w:t>
      </w:r>
      <w:r w:rsidR="00C56F5A">
        <w:rPr>
          <w:rFonts w:ascii="Aptos" w:eastAsia="Times New Roman" w:hAnsi="Aptos" w:cs="Times New Roman"/>
          <w:color w:val="000000"/>
          <w:kern w:val="0"/>
          <w14:ligatures w14:val="none"/>
        </w:rPr>
        <w:t xml:space="preserve"> to an adult faci</w:t>
      </w:r>
      <w:r w:rsidR="00957BBD">
        <w:rPr>
          <w:rFonts w:ascii="Aptos" w:eastAsia="Times New Roman" w:hAnsi="Aptos" w:cs="Times New Roman"/>
          <w:color w:val="000000"/>
          <w:kern w:val="0"/>
          <w14:ligatures w14:val="none"/>
        </w:rPr>
        <w:t>lity</w:t>
      </w:r>
      <w:r w:rsidR="00C56F5A">
        <w:rPr>
          <w:rFonts w:ascii="Aptos" w:eastAsia="Times New Roman" w:hAnsi="Aptos" w:cs="Times New Roman"/>
          <w:color w:val="000000"/>
          <w:kern w:val="0"/>
          <w14:ligatures w14:val="none"/>
        </w:rPr>
        <w:t>.</w:t>
      </w:r>
      <w:r>
        <w:rPr>
          <w:rFonts w:ascii="Aptos" w:eastAsia="Times New Roman" w:hAnsi="Aptos" w:cs="Times New Roman"/>
          <w:color w:val="000000"/>
          <w:kern w:val="0"/>
          <w14:ligatures w14:val="none"/>
        </w:rPr>
        <w:t xml:space="preserve"> </w:t>
      </w:r>
      <w:r w:rsidR="00957BBD" w:rsidRPr="593EE7E2">
        <w:rPr>
          <w:rFonts w:ascii="Aptos" w:eastAsia="Times New Roman" w:hAnsi="Aptos" w:cs="Times New Roman"/>
          <w:color w:val="000000" w:themeColor="text1"/>
        </w:rPr>
        <w:t xml:space="preserve">We have the benefit </w:t>
      </w:r>
      <w:r w:rsidR="4F2A8809" w:rsidRPr="593EE7E2">
        <w:rPr>
          <w:rFonts w:ascii="Aptos" w:eastAsia="Times New Roman" w:hAnsi="Aptos" w:cs="Times New Roman"/>
          <w:color w:val="000000" w:themeColor="text1"/>
        </w:rPr>
        <w:t>of learning</w:t>
      </w:r>
      <w:r w:rsidR="00957BBD">
        <w:rPr>
          <w:rFonts w:ascii="Aptos" w:eastAsia="Times New Roman" w:hAnsi="Aptos" w:cs="Times New Roman"/>
          <w:color w:val="000000"/>
          <w:kern w:val="0"/>
          <w14:ligatures w14:val="none"/>
        </w:rPr>
        <w:t xml:space="preserve"> from those who already have this requirement in place.</w:t>
      </w:r>
    </w:p>
    <w:p w14:paraId="1A00CDDE" w14:textId="77777777" w:rsidR="00C56F5A" w:rsidRDefault="00C56F5A" w:rsidP="007B4F87">
      <w:pPr>
        <w:spacing w:after="0" w:line="240" w:lineRule="auto"/>
        <w:textAlignment w:val="baseline"/>
        <w:rPr>
          <w:rFonts w:ascii="Aptos" w:eastAsia="Times New Roman" w:hAnsi="Aptos" w:cs="Times New Roman"/>
          <w:color w:val="000000"/>
          <w:kern w:val="0"/>
          <w14:ligatures w14:val="none"/>
        </w:rPr>
      </w:pPr>
    </w:p>
    <w:p w14:paraId="7B5F6A77" w14:textId="7D076ABB"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When considering placement for those young adults who survive past 22 with these childhood</w:t>
      </w:r>
      <w:r w:rsidR="00957BBD">
        <w:rPr>
          <w:rFonts w:ascii="Aptos" w:eastAsia="Times New Roman" w:hAnsi="Aptos" w:cs="Times New Roman"/>
          <w:color w:val="000000"/>
          <w:kern w:val="0"/>
          <w14:ligatures w14:val="none"/>
        </w:rPr>
        <w:t xml:space="preserve"> onset complex medical and</w:t>
      </w:r>
      <w:r w:rsidRPr="007B4F87">
        <w:rPr>
          <w:rFonts w:ascii="Aptos" w:eastAsia="Times New Roman" w:hAnsi="Aptos" w:cs="Times New Roman"/>
          <w:color w:val="000000"/>
          <w:kern w:val="0"/>
          <w14:ligatures w14:val="none"/>
        </w:rPr>
        <w:t xml:space="preserve"> </w:t>
      </w:r>
      <w:r w:rsidR="00957BBD" w:rsidRPr="007B4F87">
        <w:rPr>
          <w:rFonts w:ascii="Aptos" w:eastAsia="Times New Roman" w:hAnsi="Aptos" w:cs="Times New Roman"/>
          <w:color w:val="000000"/>
          <w:kern w:val="0"/>
          <w14:ligatures w14:val="none"/>
        </w:rPr>
        <w:t>neurodevelopmental</w:t>
      </w:r>
      <w:r w:rsidR="00483F66">
        <w:rPr>
          <w:rFonts w:ascii="Aptos" w:eastAsia="Times New Roman" w:hAnsi="Aptos" w:cs="Times New Roman"/>
          <w:color w:val="000000"/>
          <w:kern w:val="0"/>
          <w14:ligatures w14:val="none"/>
        </w:rPr>
        <w:t xml:space="preserve"> </w:t>
      </w:r>
      <w:r w:rsidRPr="007B4F87">
        <w:rPr>
          <w:rFonts w:ascii="Aptos" w:eastAsia="Times New Roman" w:hAnsi="Aptos" w:cs="Times New Roman"/>
          <w:color w:val="000000"/>
          <w:kern w:val="0"/>
          <w14:ligatures w14:val="none"/>
        </w:rPr>
        <w:t xml:space="preserve">conditions, it is critically important to take into account </w:t>
      </w:r>
      <w:r w:rsidR="00483F66">
        <w:rPr>
          <w:rFonts w:ascii="Aptos" w:eastAsia="Times New Roman" w:hAnsi="Aptos" w:cs="Times New Roman"/>
          <w:color w:val="000000"/>
          <w:kern w:val="0"/>
          <w14:ligatures w14:val="none"/>
        </w:rPr>
        <w:t>both</w:t>
      </w:r>
      <w:r w:rsidRPr="007B4F87">
        <w:rPr>
          <w:rFonts w:ascii="Aptos" w:eastAsia="Times New Roman" w:hAnsi="Aptos" w:cs="Times New Roman"/>
          <w:color w:val="000000"/>
          <w:kern w:val="0"/>
          <w14:ligatures w14:val="none"/>
        </w:rPr>
        <w:t xml:space="preserve"> their </w:t>
      </w:r>
      <w:r w:rsidR="00483F66">
        <w:rPr>
          <w:rFonts w:ascii="Aptos" w:eastAsia="Times New Roman" w:hAnsi="Aptos" w:cs="Times New Roman"/>
          <w:color w:val="000000"/>
          <w:kern w:val="0"/>
          <w14:ligatures w14:val="none"/>
        </w:rPr>
        <w:t xml:space="preserve">daily </w:t>
      </w:r>
      <w:r w:rsidRPr="007B4F87">
        <w:rPr>
          <w:rFonts w:ascii="Aptos" w:eastAsia="Times New Roman" w:hAnsi="Aptos" w:cs="Times New Roman"/>
          <w:color w:val="000000"/>
          <w:kern w:val="0"/>
          <w14:ligatures w14:val="none"/>
        </w:rPr>
        <w:t xml:space="preserve">medical </w:t>
      </w:r>
      <w:r w:rsidR="00483F66">
        <w:rPr>
          <w:rFonts w:ascii="Aptos" w:eastAsia="Times New Roman" w:hAnsi="Aptos" w:cs="Times New Roman"/>
          <w:color w:val="000000"/>
          <w:kern w:val="0"/>
          <w14:ligatures w14:val="none"/>
        </w:rPr>
        <w:t>needs</w:t>
      </w:r>
      <w:r w:rsidR="00483F66" w:rsidRPr="007B4F87">
        <w:rPr>
          <w:rFonts w:ascii="Aptos" w:eastAsia="Times New Roman" w:hAnsi="Aptos" w:cs="Times New Roman"/>
          <w:color w:val="000000"/>
          <w:kern w:val="0"/>
          <w14:ligatures w14:val="none"/>
        </w:rPr>
        <w:t xml:space="preserve"> </w:t>
      </w:r>
      <w:r w:rsidR="00483F66">
        <w:rPr>
          <w:rFonts w:ascii="Aptos" w:eastAsia="Times New Roman" w:hAnsi="Aptos" w:cs="Times New Roman"/>
          <w:color w:val="000000"/>
          <w:kern w:val="0"/>
          <w14:ligatures w14:val="none"/>
        </w:rPr>
        <w:t>and</w:t>
      </w:r>
      <w:r w:rsidR="00483F66" w:rsidRPr="007B4F87">
        <w:rPr>
          <w:rFonts w:ascii="Aptos" w:eastAsia="Times New Roman" w:hAnsi="Aptos" w:cs="Times New Roman"/>
          <w:color w:val="000000"/>
          <w:kern w:val="0"/>
          <w14:ligatures w14:val="none"/>
        </w:rPr>
        <w:t xml:space="preserve"> </w:t>
      </w:r>
      <w:r w:rsidRPr="007B4F87">
        <w:rPr>
          <w:rFonts w:ascii="Aptos" w:eastAsia="Times New Roman" w:hAnsi="Aptos" w:cs="Times New Roman"/>
          <w:color w:val="000000"/>
          <w:kern w:val="0"/>
          <w14:ligatures w14:val="none"/>
        </w:rPr>
        <w:t>their multiple disabilities to ensure that they can be served in the most appropriate environment.  Without an adult facility explicitly designed to meet these needs, we strongly believe that these individuals will be at risk of medical decompensation and behavioral dysregulation.  </w:t>
      </w:r>
    </w:p>
    <w:p w14:paraId="16845F3A" w14:textId="77777777"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p>
    <w:p w14:paraId="6F46019E" w14:textId="6411201B" w:rsidR="007B4F87" w:rsidRPr="007B4F87" w:rsidRDefault="007B4F87" w:rsidP="007B4F87">
      <w:pPr>
        <w:spacing w:after="0" w:line="240" w:lineRule="auto"/>
        <w:textAlignment w:val="baseline"/>
        <w:rPr>
          <w:rFonts w:ascii="Aptos" w:eastAsia="Times New Roman" w:hAnsi="Aptos" w:cs="Times New Roman"/>
          <w:color w:val="000000"/>
          <w:kern w:val="0"/>
          <w14:ligatures w14:val="none"/>
        </w:rPr>
      </w:pPr>
      <w:r w:rsidRPr="007B4F87">
        <w:rPr>
          <w:rFonts w:ascii="Aptos" w:eastAsia="Times New Roman" w:hAnsi="Aptos" w:cs="Times New Roman"/>
          <w:color w:val="000000"/>
          <w:kern w:val="0"/>
          <w14:ligatures w14:val="none"/>
        </w:rPr>
        <w:t>We respectfully request that the ability for DDS to use PASRR discretion be maintained and proposed changes be halted until further planning that incorporates the perspectives of the staff of the pediatric SNFs and families whose loved ones are cared</w:t>
      </w:r>
      <w:r w:rsidR="00957BBD">
        <w:rPr>
          <w:rFonts w:ascii="Aptos" w:eastAsia="Times New Roman" w:hAnsi="Aptos" w:cs="Times New Roman"/>
          <w:color w:val="000000"/>
          <w:kern w:val="0"/>
          <w14:ligatures w14:val="none"/>
        </w:rPr>
        <w:t xml:space="preserve"> for</w:t>
      </w:r>
      <w:r w:rsidRPr="007B4F87">
        <w:rPr>
          <w:rFonts w:ascii="Aptos" w:eastAsia="Times New Roman" w:hAnsi="Aptos" w:cs="Times New Roman"/>
          <w:color w:val="000000"/>
          <w:kern w:val="0"/>
          <w14:ligatures w14:val="none"/>
        </w:rPr>
        <w:t xml:space="preserve"> in them to </w:t>
      </w:r>
      <w:r w:rsidR="00957BBD" w:rsidRPr="007B4F87">
        <w:rPr>
          <w:rFonts w:ascii="Aptos" w:eastAsia="Times New Roman" w:hAnsi="Aptos" w:cs="Times New Roman"/>
          <w:color w:val="000000"/>
          <w:kern w:val="0"/>
          <w14:ligatures w14:val="none"/>
        </w:rPr>
        <w:t>ensure</w:t>
      </w:r>
      <w:r w:rsidRPr="007B4F87">
        <w:rPr>
          <w:rFonts w:ascii="Aptos" w:eastAsia="Times New Roman" w:hAnsi="Aptos" w:cs="Times New Roman"/>
          <w:color w:val="000000"/>
          <w:kern w:val="0"/>
          <w14:ligatures w14:val="none"/>
        </w:rPr>
        <w:t xml:space="preserve"> the safety and </w:t>
      </w:r>
      <w:r w:rsidR="36B24333" w:rsidRPr="007B4F87">
        <w:rPr>
          <w:rFonts w:ascii="Aptos" w:eastAsia="Times New Roman" w:hAnsi="Aptos" w:cs="Times New Roman"/>
          <w:color w:val="000000"/>
          <w:kern w:val="0"/>
          <w14:ligatures w14:val="none"/>
        </w:rPr>
        <w:t>wellbe</w:t>
      </w:r>
      <w:r w:rsidR="39495397" w:rsidRPr="007B4F87">
        <w:rPr>
          <w:rFonts w:ascii="Aptos" w:eastAsia="Times New Roman" w:hAnsi="Aptos" w:cs="Times New Roman"/>
          <w:color w:val="000000"/>
          <w:kern w:val="0"/>
          <w14:ligatures w14:val="none"/>
        </w:rPr>
        <w:t xml:space="preserve">ing of this </w:t>
      </w:r>
      <w:r w:rsidRPr="007B4F87">
        <w:rPr>
          <w:rFonts w:ascii="Aptos" w:eastAsia="Times New Roman" w:hAnsi="Aptos" w:cs="Times New Roman"/>
          <w:color w:val="000000"/>
          <w:kern w:val="0"/>
          <w14:ligatures w14:val="none"/>
        </w:rPr>
        <w:t>vulnerable population.  </w:t>
      </w:r>
    </w:p>
    <w:p w14:paraId="316F93E4" w14:textId="3B0A73A6" w:rsidR="593EE7E2" w:rsidRDefault="593EE7E2" w:rsidP="593EE7E2">
      <w:pPr>
        <w:spacing w:after="0" w:line="240" w:lineRule="auto"/>
        <w:rPr>
          <w:rFonts w:ascii="Aptos" w:eastAsia="Times New Roman" w:hAnsi="Aptos" w:cs="Times New Roman"/>
          <w:color w:val="000000" w:themeColor="text1"/>
        </w:rPr>
      </w:pPr>
    </w:p>
    <w:p w14:paraId="1E2ED1E4" w14:textId="09C47725" w:rsidR="593EE7E2" w:rsidRDefault="593EE7E2" w:rsidP="593EE7E2">
      <w:pPr>
        <w:spacing w:after="0" w:line="240" w:lineRule="auto"/>
        <w:rPr>
          <w:rFonts w:ascii="Aptos" w:eastAsia="Times New Roman" w:hAnsi="Aptos" w:cs="Times New Roman"/>
          <w:color w:val="000000" w:themeColor="text1"/>
        </w:rPr>
      </w:pPr>
    </w:p>
    <w:p w14:paraId="27A30A66" w14:textId="06FD6BEB"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Sincerely,</w:t>
      </w:r>
    </w:p>
    <w:p w14:paraId="359AF410" w14:textId="7DAC25E8" w:rsidR="593EE7E2" w:rsidRDefault="593EE7E2" w:rsidP="593EE7E2">
      <w:pPr>
        <w:spacing w:after="0" w:line="240" w:lineRule="auto"/>
        <w:rPr>
          <w:rFonts w:ascii="Aptos" w:eastAsia="Times New Roman" w:hAnsi="Aptos" w:cs="Times New Roman"/>
          <w:color w:val="000000" w:themeColor="text1"/>
        </w:rPr>
      </w:pPr>
    </w:p>
    <w:p w14:paraId="3E8ECCE5" w14:textId="03A243E1"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lastRenderedPageBreak/>
        <w:t>Emily Jean Davidson, MD, MPH</w:t>
      </w:r>
    </w:p>
    <w:p w14:paraId="6D7A857D" w14:textId="210A459F"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Medical Director, Seven Hills Pediatric Center</w:t>
      </w:r>
    </w:p>
    <w:p w14:paraId="5026141A" w14:textId="1BE2B46C"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Julie Hauer, MD</w:t>
      </w:r>
    </w:p>
    <w:p w14:paraId="585EFB33" w14:textId="35475317"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 xml:space="preserve">James Daly, MD </w:t>
      </w:r>
    </w:p>
    <w:p w14:paraId="599746F0" w14:textId="644C2640"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Marc Emmerich, MD</w:t>
      </w:r>
      <w:r w:rsidR="7A0AC5C5" w:rsidRPr="593EE7E2">
        <w:rPr>
          <w:rFonts w:ascii="Aptos" w:eastAsia="Times New Roman" w:hAnsi="Aptos" w:cs="Times New Roman"/>
          <w:color w:val="000000" w:themeColor="text1"/>
        </w:rPr>
        <w:t>, FACP</w:t>
      </w:r>
    </w:p>
    <w:p w14:paraId="2FA0ECFC" w14:textId="2910D77B"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 xml:space="preserve">Monica Kagungo, </w:t>
      </w:r>
      <w:r w:rsidR="77329359" w:rsidRPr="593EE7E2">
        <w:rPr>
          <w:rFonts w:ascii="Aptos" w:eastAsia="Times New Roman" w:hAnsi="Aptos" w:cs="Times New Roman"/>
          <w:color w:val="000000" w:themeColor="text1"/>
        </w:rPr>
        <w:t>F</w:t>
      </w:r>
      <w:r w:rsidRPr="593EE7E2">
        <w:rPr>
          <w:rFonts w:ascii="Aptos" w:eastAsia="Times New Roman" w:hAnsi="Aptos" w:cs="Times New Roman"/>
          <w:color w:val="000000" w:themeColor="text1"/>
        </w:rPr>
        <w:t>NP</w:t>
      </w:r>
      <w:r w:rsidR="48874772" w:rsidRPr="593EE7E2">
        <w:rPr>
          <w:rFonts w:ascii="Aptos" w:eastAsia="Times New Roman" w:hAnsi="Aptos" w:cs="Times New Roman"/>
          <w:color w:val="000000" w:themeColor="text1"/>
        </w:rPr>
        <w:t>-BC</w:t>
      </w:r>
    </w:p>
    <w:p w14:paraId="7BE67A0B" w14:textId="6A0ED815"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Elizabeth Warncke, FNP-BC</w:t>
      </w:r>
    </w:p>
    <w:p w14:paraId="11C0A658" w14:textId="69C111B4" w:rsidR="65DB48EB" w:rsidRDefault="65DB48EB" w:rsidP="593EE7E2">
      <w:pPr>
        <w:spacing w:after="0" w:line="240" w:lineRule="auto"/>
        <w:rPr>
          <w:rFonts w:ascii="Aptos" w:eastAsia="Times New Roman" w:hAnsi="Aptos" w:cs="Times New Roman"/>
          <w:color w:val="000000" w:themeColor="text1"/>
        </w:rPr>
      </w:pPr>
      <w:r w:rsidRPr="593EE7E2">
        <w:rPr>
          <w:rFonts w:ascii="Aptos" w:eastAsia="Times New Roman" w:hAnsi="Aptos" w:cs="Times New Roman"/>
          <w:color w:val="000000" w:themeColor="text1"/>
        </w:rPr>
        <w:t>Melody Nguyen, CPNP</w:t>
      </w:r>
    </w:p>
    <w:p w14:paraId="77E5D9C5" w14:textId="77777777" w:rsidR="007B4F87" w:rsidRDefault="007B4F87"/>
    <w:sectPr w:rsidR="007B4F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Hauer" w:date="2026-02-12T16:46:00Z" w:initials="JH">
    <w:p w14:paraId="70064FA0" w14:textId="77777777" w:rsidR="00483F66" w:rsidRDefault="00483F66" w:rsidP="00483F66">
      <w:r>
        <w:rPr>
          <w:rStyle w:val="CommentReference"/>
        </w:rPr>
        <w:annotationRef/>
      </w:r>
      <w:r>
        <w:rPr>
          <w:sz w:val="20"/>
          <w:szCs w:val="20"/>
        </w:rPr>
        <w:t>BEAUTIFULLY 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64F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7A6A63" w16cex:dateUtc="2026-02-1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64FA0" w16cid:durableId="777A6A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Hauer">
    <w15:presenceInfo w15:providerId="Windows Live" w15:userId="13533ba7eebd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87"/>
    <w:rsid w:val="00483F66"/>
    <w:rsid w:val="006E1AEC"/>
    <w:rsid w:val="007B4F87"/>
    <w:rsid w:val="007E551F"/>
    <w:rsid w:val="00957BBD"/>
    <w:rsid w:val="00970A9D"/>
    <w:rsid w:val="00984A35"/>
    <w:rsid w:val="00B4183B"/>
    <w:rsid w:val="00C56F5A"/>
    <w:rsid w:val="00DA166B"/>
    <w:rsid w:val="0276DB1F"/>
    <w:rsid w:val="03896BC7"/>
    <w:rsid w:val="05E74768"/>
    <w:rsid w:val="0623D1E6"/>
    <w:rsid w:val="06E29686"/>
    <w:rsid w:val="06F2DC3C"/>
    <w:rsid w:val="08E99DCF"/>
    <w:rsid w:val="09060A0D"/>
    <w:rsid w:val="0B92AC4E"/>
    <w:rsid w:val="0F3F4160"/>
    <w:rsid w:val="108A9F5A"/>
    <w:rsid w:val="13EDFEE1"/>
    <w:rsid w:val="17997D69"/>
    <w:rsid w:val="1D125EE0"/>
    <w:rsid w:val="1D3B970E"/>
    <w:rsid w:val="2137AD75"/>
    <w:rsid w:val="22CCDF57"/>
    <w:rsid w:val="29501849"/>
    <w:rsid w:val="2C70F2C1"/>
    <w:rsid w:val="2C9F8393"/>
    <w:rsid w:val="3205B977"/>
    <w:rsid w:val="33F9F687"/>
    <w:rsid w:val="36B24333"/>
    <w:rsid w:val="39495397"/>
    <w:rsid w:val="3F67B315"/>
    <w:rsid w:val="4402274B"/>
    <w:rsid w:val="48874772"/>
    <w:rsid w:val="4BE0E4C6"/>
    <w:rsid w:val="4F2A8809"/>
    <w:rsid w:val="583A549D"/>
    <w:rsid w:val="593EE7E2"/>
    <w:rsid w:val="5CF03457"/>
    <w:rsid w:val="60B45AB8"/>
    <w:rsid w:val="60DEC875"/>
    <w:rsid w:val="621FD360"/>
    <w:rsid w:val="6256A1B2"/>
    <w:rsid w:val="628469EA"/>
    <w:rsid w:val="6446C5CA"/>
    <w:rsid w:val="65DB48EB"/>
    <w:rsid w:val="69AE7F46"/>
    <w:rsid w:val="6D097A45"/>
    <w:rsid w:val="6D11374F"/>
    <w:rsid w:val="73834062"/>
    <w:rsid w:val="77329359"/>
    <w:rsid w:val="7A0AC5C5"/>
    <w:rsid w:val="7AED9EE2"/>
    <w:rsid w:val="7CF7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48432"/>
  <w15:chartTrackingRefBased/>
  <w15:docId w15:val="{C1EA5D26-1EAE-0345-9F77-D0D0F626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87"/>
    <w:rPr>
      <w:rFonts w:eastAsiaTheme="majorEastAsia" w:cstheme="majorBidi"/>
      <w:color w:val="272727" w:themeColor="text1" w:themeTint="D8"/>
    </w:rPr>
  </w:style>
  <w:style w:type="paragraph" w:styleId="Title">
    <w:name w:val="Title"/>
    <w:basedOn w:val="Normal"/>
    <w:next w:val="Normal"/>
    <w:link w:val="TitleChar"/>
    <w:uiPriority w:val="10"/>
    <w:qFormat/>
    <w:rsid w:val="007B4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87"/>
    <w:pPr>
      <w:spacing w:before="160"/>
      <w:jc w:val="center"/>
    </w:pPr>
    <w:rPr>
      <w:i/>
      <w:iCs/>
      <w:color w:val="404040" w:themeColor="text1" w:themeTint="BF"/>
    </w:rPr>
  </w:style>
  <w:style w:type="character" w:customStyle="1" w:styleId="QuoteChar">
    <w:name w:val="Quote Char"/>
    <w:basedOn w:val="DefaultParagraphFont"/>
    <w:link w:val="Quote"/>
    <w:uiPriority w:val="29"/>
    <w:rsid w:val="007B4F87"/>
    <w:rPr>
      <w:i/>
      <w:iCs/>
      <w:color w:val="404040" w:themeColor="text1" w:themeTint="BF"/>
    </w:rPr>
  </w:style>
  <w:style w:type="paragraph" w:styleId="ListParagraph">
    <w:name w:val="List Paragraph"/>
    <w:basedOn w:val="Normal"/>
    <w:uiPriority w:val="34"/>
    <w:qFormat/>
    <w:rsid w:val="007B4F87"/>
    <w:pPr>
      <w:ind w:left="720"/>
      <w:contextualSpacing/>
    </w:pPr>
  </w:style>
  <w:style w:type="character" w:styleId="IntenseEmphasis">
    <w:name w:val="Intense Emphasis"/>
    <w:basedOn w:val="DefaultParagraphFont"/>
    <w:uiPriority w:val="21"/>
    <w:qFormat/>
    <w:rsid w:val="007B4F87"/>
    <w:rPr>
      <w:i/>
      <w:iCs/>
      <w:color w:val="0F4761" w:themeColor="accent1" w:themeShade="BF"/>
    </w:rPr>
  </w:style>
  <w:style w:type="paragraph" w:styleId="IntenseQuote">
    <w:name w:val="Intense Quote"/>
    <w:basedOn w:val="Normal"/>
    <w:next w:val="Normal"/>
    <w:link w:val="IntenseQuoteChar"/>
    <w:uiPriority w:val="30"/>
    <w:qFormat/>
    <w:rsid w:val="007B4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F87"/>
    <w:rPr>
      <w:i/>
      <w:iCs/>
      <w:color w:val="0F4761" w:themeColor="accent1" w:themeShade="BF"/>
    </w:rPr>
  </w:style>
  <w:style w:type="character" w:styleId="IntenseReference">
    <w:name w:val="Intense Reference"/>
    <w:basedOn w:val="DefaultParagraphFont"/>
    <w:uiPriority w:val="32"/>
    <w:qFormat/>
    <w:rsid w:val="007B4F87"/>
    <w:rPr>
      <w:b/>
      <w:bCs/>
      <w:smallCaps/>
      <w:color w:val="0F4761" w:themeColor="accent1" w:themeShade="BF"/>
      <w:spacing w:val="5"/>
    </w:rPr>
  </w:style>
  <w:style w:type="character" w:customStyle="1" w:styleId="apple-converted-space">
    <w:name w:val="apple-converted-space"/>
    <w:basedOn w:val="DefaultParagraphFont"/>
    <w:rsid w:val="007B4F87"/>
  </w:style>
  <w:style w:type="paragraph" w:styleId="Revision">
    <w:name w:val="Revision"/>
    <w:hidden/>
    <w:uiPriority w:val="99"/>
    <w:semiHidden/>
    <w:rsid w:val="006E1AEC"/>
    <w:pPr>
      <w:spacing w:after="0" w:line="240" w:lineRule="auto"/>
    </w:pPr>
  </w:style>
  <w:style w:type="character" w:styleId="CommentReference">
    <w:name w:val="annotation reference"/>
    <w:basedOn w:val="DefaultParagraphFont"/>
    <w:uiPriority w:val="99"/>
    <w:semiHidden/>
    <w:unhideWhenUsed/>
    <w:rsid w:val="00483F66"/>
    <w:rPr>
      <w:sz w:val="16"/>
      <w:szCs w:val="16"/>
    </w:rPr>
  </w:style>
  <w:style w:type="paragraph" w:styleId="CommentText">
    <w:name w:val="annotation text"/>
    <w:basedOn w:val="Normal"/>
    <w:link w:val="CommentTextChar"/>
    <w:uiPriority w:val="99"/>
    <w:semiHidden/>
    <w:unhideWhenUsed/>
    <w:rsid w:val="00483F66"/>
    <w:pPr>
      <w:spacing w:line="240" w:lineRule="auto"/>
    </w:pPr>
    <w:rPr>
      <w:sz w:val="20"/>
      <w:szCs w:val="20"/>
    </w:rPr>
  </w:style>
  <w:style w:type="character" w:customStyle="1" w:styleId="CommentTextChar">
    <w:name w:val="Comment Text Char"/>
    <w:basedOn w:val="DefaultParagraphFont"/>
    <w:link w:val="CommentText"/>
    <w:uiPriority w:val="99"/>
    <w:semiHidden/>
    <w:rsid w:val="00483F66"/>
    <w:rPr>
      <w:sz w:val="20"/>
      <w:szCs w:val="20"/>
    </w:rPr>
  </w:style>
  <w:style w:type="paragraph" w:styleId="CommentSubject">
    <w:name w:val="annotation subject"/>
    <w:basedOn w:val="CommentText"/>
    <w:next w:val="CommentText"/>
    <w:link w:val="CommentSubjectChar"/>
    <w:uiPriority w:val="99"/>
    <w:semiHidden/>
    <w:unhideWhenUsed/>
    <w:rsid w:val="00483F66"/>
    <w:rPr>
      <w:b/>
      <w:bCs/>
    </w:rPr>
  </w:style>
  <w:style w:type="character" w:customStyle="1" w:styleId="CommentSubjectChar">
    <w:name w:val="Comment Subject Char"/>
    <w:basedOn w:val="CommentTextChar"/>
    <w:link w:val="CommentSubject"/>
    <w:uiPriority w:val="99"/>
    <w:semiHidden/>
    <w:rsid w:val="00483F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5168</Characters>
  <Application>Microsoft Office Word</Application>
  <DocSecurity>0</DocSecurity>
  <Lines>97</Lines>
  <Paragraphs>26</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Hauer</dc:creator>
  <cp:keywords/>
  <dc:description/>
  <cp:lastModifiedBy>Davidson, Emily</cp:lastModifiedBy>
  <cp:revision>3</cp:revision>
  <dcterms:created xsi:type="dcterms:W3CDTF">2026-02-13T18:18:00Z</dcterms:created>
  <dcterms:modified xsi:type="dcterms:W3CDTF">2026-02-13T18:19:00Z</dcterms:modified>
</cp:coreProperties>
</file>