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CF8B" w14:textId="5357DA55" w:rsidR="00CD1776" w:rsidRPr="00AD10CD" w:rsidRDefault="007A039C" w:rsidP="005A6E02">
      <w:pPr>
        <w:pStyle w:val="Title"/>
        <w:rPr>
          <w:sz w:val="36"/>
        </w:rPr>
      </w:pPr>
      <w:r>
        <w:rPr>
          <w:sz w:val="36"/>
        </w:rPr>
        <w:t>Employment</w:t>
      </w:r>
      <w:r w:rsidR="00886EEA">
        <w:rPr>
          <w:sz w:val="36"/>
        </w:rPr>
        <w:t xml:space="preserve"> Rate</w:t>
      </w:r>
      <w:r>
        <w:rPr>
          <w:sz w:val="36"/>
        </w:rPr>
        <w:t>s and Patterns</w:t>
      </w:r>
    </w:p>
    <w:p w14:paraId="5FA8712C" w14:textId="151D79B5" w:rsidR="00072D2E" w:rsidRPr="005A6E02" w:rsidRDefault="00967D00" w:rsidP="005A6E02">
      <w:pPr>
        <w:rPr>
          <w:rStyle w:val="SubtleEmphasis"/>
        </w:rPr>
      </w:pPr>
      <w:r w:rsidRPr="00967D00">
        <w:rPr>
          <w:rStyle w:val="SubtleEmphasis"/>
        </w:rPr>
        <w:t xml:space="preserve">The program’s </w:t>
      </w:r>
      <w:r w:rsidR="00072D2E" w:rsidRPr="00072D2E">
        <w:rPr>
          <w:rStyle w:val="SubtleEmphasis"/>
        </w:rPr>
        <w:t xml:space="preserve">overall </w:t>
      </w:r>
      <w:r w:rsidR="007A039C" w:rsidRPr="007A039C">
        <w:rPr>
          <w:rStyle w:val="SubtleEmphasis"/>
        </w:rPr>
        <w:t xml:space="preserve">annual employment rates are </w:t>
      </w:r>
      <w:r w:rsidR="004F7625">
        <w:rPr>
          <w:rStyle w:val="SubtleEmphasis"/>
        </w:rPr>
        <w:t>25</w:t>
      </w:r>
      <w:r w:rsidR="007A039C" w:rsidRPr="007A039C">
        <w:rPr>
          <w:rStyle w:val="SubtleEmphasis"/>
        </w:rPr>
        <w:t>% or more below the program’s established expected level of achievement (ELA) for two (2) consecutive academic years or below 70% in a single year.</w:t>
      </w:r>
    </w:p>
    <w:p w14:paraId="020B45F3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05872E88" w14:textId="77777777" w:rsidR="002A67FD" w:rsidRDefault="002A67FD" w:rsidP="002A67FD">
      <w:pPr>
        <w:pStyle w:val="Heading3"/>
      </w:pPr>
      <w:r>
        <w:t>Please complete ALL of the following sections.</w:t>
      </w:r>
    </w:p>
    <w:p w14:paraId="2E10D42D" w14:textId="77777777" w:rsidR="002A67FD" w:rsidRPr="00ED1F96" w:rsidRDefault="002A67FD" w:rsidP="002A67FD"/>
    <w:p w14:paraId="56A898BC" w14:textId="77777777" w:rsidR="002A67FD" w:rsidRPr="00B256CD" w:rsidRDefault="002A67FD" w:rsidP="002A67FD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DE1C83" w14:paraId="2B4A524E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274DD75" w14:textId="0B54B745" w:rsidR="00DE1C83" w:rsidRDefault="00DE1C83" w:rsidP="00475CF2">
            <w:r>
              <w:t>Date:</w:t>
            </w:r>
          </w:p>
        </w:tc>
        <w:tc>
          <w:tcPr>
            <w:tcW w:w="6660" w:type="dxa"/>
          </w:tcPr>
          <w:p w14:paraId="78608E91" w14:textId="77777777" w:rsidR="00DE1C83" w:rsidRDefault="00DE1C83" w:rsidP="00475CF2"/>
        </w:tc>
      </w:tr>
      <w:tr w:rsidR="002A67FD" w14:paraId="2875665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CF8470E" w14:textId="77777777" w:rsidR="002A67FD" w:rsidRDefault="002A67FD" w:rsidP="00475CF2">
            <w:r>
              <w:t>Parent Institution:</w:t>
            </w:r>
          </w:p>
        </w:tc>
        <w:tc>
          <w:tcPr>
            <w:tcW w:w="6660" w:type="dxa"/>
          </w:tcPr>
          <w:p w14:paraId="7BCAA6FE" w14:textId="77777777" w:rsidR="002A67FD" w:rsidRDefault="002A67FD" w:rsidP="00475CF2"/>
        </w:tc>
      </w:tr>
      <w:tr w:rsidR="002A67FD" w14:paraId="4322494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AE4126A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5AA33B2E" w14:textId="77777777" w:rsidR="002A67FD" w:rsidRDefault="002A67FD" w:rsidP="00475CF2"/>
        </w:tc>
      </w:tr>
      <w:tr w:rsidR="002A67FD" w14:paraId="44F132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61DC0C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66437520" w14:textId="77777777" w:rsidR="002A67FD" w:rsidRDefault="002A67FD" w:rsidP="00475CF2"/>
        </w:tc>
      </w:tr>
      <w:tr w:rsidR="002A67FD" w14:paraId="696AC42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268056" w14:textId="77777777" w:rsidR="002A67FD" w:rsidRDefault="002A67FD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04165FED" w14:textId="77777777" w:rsidR="002A67FD" w:rsidRDefault="002A67FD" w:rsidP="00475CF2"/>
        </w:tc>
      </w:tr>
      <w:tr w:rsidR="003B2F42" w14:paraId="23532E7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F54B257" w14:textId="319CD528" w:rsidR="003B2F42" w:rsidRDefault="003B2F42" w:rsidP="00475CF2">
            <w:r>
              <w:t>Email:</w:t>
            </w:r>
          </w:p>
        </w:tc>
        <w:tc>
          <w:tcPr>
            <w:tcW w:w="6660" w:type="dxa"/>
          </w:tcPr>
          <w:p w14:paraId="3F4A600A" w14:textId="77777777" w:rsidR="003B2F42" w:rsidRDefault="003B2F42" w:rsidP="00475CF2"/>
        </w:tc>
      </w:tr>
    </w:tbl>
    <w:p w14:paraId="3FF45A85" w14:textId="77777777" w:rsidR="002A67FD" w:rsidRDefault="002A67FD" w:rsidP="002A67FD"/>
    <w:p w14:paraId="1C41834D" w14:textId="77777777" w:rsidR="002A67FD" w:rsidRPr="00D80BEF" w:rsidRDefault="002A67FD" w:rsidP="002A67FD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2C3A171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856D26E" w14:textId="77777777" w:rsidR="002A67FD" w:rsidRDefault="002A67FD" w:rsidP="00475CF2">
            <w:r>
              <w:t>Agency:</w:t>
            </w:r>
          </w:p>
        </w:tc>
        <w:tc>
          <w:tcPr>
            <w:tcW w:w="6660" w:type="dxa"/>
          </w:tcPr>
          <w:p w14:paraId="55D374F1" w14:textId="77777777" w:rsidR="002A67FD" w:rsidRDefault="002A67FD" w:rsidP="00475CF2"/>
        </w:tc>
      </w:tr>
      <w:tr w:rsidR="002A67FD" w14:paraId="202408F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B95C45F" w14:textId="77777777" w:rsidR="002A67FD" w:rsidRDefault="002A67FD" w:rsidP="00475CF2">
            <w:r>
              <w:t>Last Review:</w:t>
            </w:r>
          </w:p>
        </w:tc>
        <w:tc>
          <w:tcPr>
            <w:tcW w:w="6660" w:type="dxa"/>
          </w:tcPr>
          <w:p w14:paraId="4B9B4E9F" w14:textId="77777777" w:rsidR="002A67FD" w:rsidRDefault="002A67FD" w:rsidP="00475CF2"/>
        </w:tc>
      </w:tr>
      <w:tr w:rsidR="002A67FD" w14:paraId="37162C3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179F34F" w14:textId="77777777" w:rsidR="002A67FD" w:rsidRDefault="002A67FD" w:rsidP="00475CF2">
            <w:r>
              <w:t>Outcome:</w:t>
            </w:r>
          </w:p>
        </w:tc>
        <w:tc>
          <w:tcPr>
            <w:tcW w:w="6660" w:type="dxa"/>
          </w:tcPr>
          <w:p w14:paraId="5E77DAEA" w14:textId="77777777" w:rsidR="002A67FD" w:rsidRDefault="002A67FD" w:rsidP="00475CF2"/>
        </w:tc>
      </w:tr>
      <w:tr w:rsidR="002A67FD" w14:paraId="471C8D6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8AAC7FD" w14:textId="77777777" w:rsidR="002A67FD" w:rsidRDefault="002A67FD" w:rsidP="00475CF2">
            <w:r>
              <w:t>Next Review:</w:t>
            </w:r>
          </w:p>
        </w:tc>
        <w:tc>
          <w:tcPr>
            <w:tcW w:w="6660" w:type="dxa"/>
          </w:tcPr>
          <w:p w14:paraId="7AC733D6" w14:textId="77777777" w:rsidR="002A67FD" w:rsidRDefault="002A67FD" w:rsidP="00475CF2"/>
        </w:tc>
      </w:tr>
    </w:tbl>
    <w:p w14:paraId="2D69A194" w14:textId="77777777" w:rsidR="002A67FD" w:rsidRDefault="002A67FD" w:rsidP="002A67FD"/>
    <w:p w14:paraId="48687997" w14:textId="77777777" w:rsidR="002A67FD" w:rsidRPr="00ED1F96" w:rsidRDefault="002A67FD" w:rsidP="002A67FD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2A67FD" w14:paraId="12BFDCD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B0D72FD" w14:textId="77777777" w:rsidR="002A67FD" w:rsidRDefault="002A67FD" w:rsidP="00475CF2">
            <w:r>
              <w:t>Nursing Education Program:</w:t>
            </w:r>
          </w:p>
        </w:tc>
        <w:tc>
          <w:tcPr>
            <w:tcW w:w="6660" w:type="dxa"/>
          </w:tcPr>
          <w:p w14:paraId="7E014BA4" w14:textId="77777777" w:rsidR="002A67FD" w:rsidRDefault="002A67FD" w:rsidP="00475CF2"/>
        </w:tc>
      </w:tr>
      <w:tr w:rsidR="002A67FD" w14:paraId="53A8FE9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5874312" w14:textId="77777777" w:rsidR="002A67FD" w:rsidRDefault="002A67FD" w:rsidP="00475CF2">
            <w:r>
              <w:t>Address:</w:t>
            </w:r>
          </w:p>
        </w:tc>
        <w:tc>
          <w:tcPr>
            <w:tcW w:w="6660" w:type="dxa"/>
          </w:tcPr>
          <w:p w14:paraId="11250121" w14:textId="77777777" w:rsidR="002A67FD" w:rsidRDefault="002A67FD" w:rsidP="00475CF2"/>
        </w:tc>
      </w:tr>
      <w:tr w:rsidR="002A67FD" w14:paraId="72FBF56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3AE7A1" w14:textId="77777777" w:rsidR="002A67FD" w:rsidRDefault="002A67FD" w:rsidP="00475CF2">
            <w:r>
              <w:t>City, State, Zip:</w:t>
            </w:r>
          </w:p>
        </w:tc>
        <w:tc>
          <w:tcPr>
            <w:tcW w:w="6660" w:type="dxa"/>
          </w:tcPr>
          <w:p w14:paraId="0FD4D4FF" w14:textId="77777777" w:rsidR="002A67FD" w:rsidRDefault="002A67FD" w:rsidP="00475CF2"/>
        </w:tc>
      </w:tr>
      <w:tr w:rsidR="002A67FD" w14:paraId="44F3CDB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70173AA" w14:textId="77777777" w:rsidR="002A67FD" w:rsidRDefault="002A67FD" w:rsidP="00475CF2">
            <w:r>
              <w:t>Nurse Administrator Name and Credentials:</w:t>
            </w:r>
          </w:p>
        </w:tc>
        <w:tc>
          <w:tcPr>
            <w:tcW w:w="6660" w:type="dxa"/>
          </w:tcPr>
          <w:p w14:paraId="1DBF0A1D" w14:textId="77777777" w:rsidR="002A67FD" w:rsidRDefault="002A67FD" w:rsidP="00475CF2"/>
        </w:tc>
      </w:tr>
      <w:tr w:rsidR="003B2F42" w14:paraId="0939E49D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6DF083F" w14:textId="1FC7901B" w:rsidR="003B2F42" w:rsidRDefault="003B2F42" w:rsidP="00475CF2">
            <w:r>
              <w:t xml:space="preserve">Email: </w:t>
            </w:r>
          </w:p>
        </w:tc>
        <w:tc>
          <w:tcPr>
            <w:tcW w:w="6660" w:type="dxa"/>
          </w:tcPr>
          <w:p w14:paraId="754C3FD6" w14:textId="77777777" w:rsidR="003B2F42" w:rsidRDefault="003B2F42" w:rsidP="00475CF2"/>
        </w:tc>
      </w:tr>
      <w:tr w:rsidR="002A67FD" w14:paraId="3B536B5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827640E" w14:textId="77777777" w:rsidR="002A67FD" w:rsidRDefault="002A67FD" w:rsidP="00475CF2">
            <w:r>
              <w:t>Nursing Program Type:</w:t>
            </w:r>
          </w:p>
        </w:tc>
        <w:tc>
          <w:tcPr>
            <w:tcW w:w="6660" w:type="dxa"/>
          </w:tcPr>
          <w:p w14:paraId="7A365BFA" w14:textId="77777777" w:rsidR="002A67FD" w:rsidRDefault="004F762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rPr>
                <w:rFonts w:ascii="Segoe UI Symbol" w:hAnsi="Segoe UI Symbol" w:cs="Segoe UI Symbol"/>
              </w:rPr>
              <w:t xml:space="preserve"> </w:t>
            </w:r>
            <w:r w:rsidR="002A67FD">
              <w:t>Practical</w:t>
            </w:r>
          </w:p>
          <w:p w14:paraId="12737F6F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Associate Degree</w:t>
            </w:r>
            <w:r w:rsidR="002A67FD">
              <w:tab/>
            </w:r>
          </w:p>
          <w:p w14:paraId="73EC714E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Diploma</w:t>
            </w:r>
            <w:r w:rsidR="002A67FD">
              <w:tab/>
            </w:r>
            <w:r w:rsidR="002A67FD">
              <w:tab/>
              <w:t xml:space="preserve"> </w:t>
            </w:r>
          </w:p>
          <w:p w14:paraId="50C3AF14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Baccalaureate</w:t>
            </w:r>
            <w:r w:rsidR="002A67FD">
              <w:tab/>
            </w:r>
            <w:r w:rsidR="002A67FD">
              <w:tab/>
            </w:r>
          </w:p>
          <w:p w14:paraId="7E2061C3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Direct Entry Masters</w:t>
            </w:r>
            <w:r w:rsidR="002A67FD">
              <w:tab/>
            </w:r>
            <w:r w:rsidR="002A67FD">
              <w:tab/>
            </w:r>
          </w:p>
        </w:tc>
      </w:tr>
    </w:tbl>
    <w:p w14:paraId="0A49482A" w14:textId="77777777" w:rsidR="002A67FD" w:rsidRDefault="002A67FD" w:rsidP="002A67FD">
      <w:pPr>
        <w:rPr>
          <w:u w:val="single"/>
        </w:rPr>
      </w:pPr>
    </w:p>
    <w:p w14:paraId="38623426" w14:textId="77777777" w:rsidR="002A67FD" w:rsidRPr="00AE0997" w:rsidRDefault="002A67FD" w:rsidP="002A67FD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90738" w14:paraId="04E1B408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6165F3" w14:textId="61C44B81" w:rsidR="00390738" w:rsidRDefault="00390738" w:rsidP="00475CF2">
            <w: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0F3B1" w14:textId="77777777" w:rsidR="00390738" w:rsidRDefault="00390738" w:rsidP="00475CF2"/>
        </w:tc>
      </w:tr>
      <w:tr w:rsidR="002A67FD" w14:paraId="1E02293C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754D2" w14:textId="77777777" w:rsidR="002A67FD" w:rsidRDefault="002A67FD" w:rsidP="00475CF2">
            <w:r>
              <w:t xml:space="preserve">Last Review </w:t>
            </w:r>
          </w:p>
          <w:p w14:paraId="3EFDCCEA" w14:textId="77777777" w:rsidR="002A67FD" w:rsidRDefault="002A67FD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192" w14:textId="77777777" w:rsidR="002A67FD" w:rsidRDefault="002A67FD" w:rsidP="00475CF2"/>
        </w:tc>
      </w:tr>
      <w:tr w:rsidR="002A67FD" w14:paraId="22D1B772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F4A94E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6C0FEC40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E74810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Initial Accreditation</w:t>
            </w:r>
            <w:r w:rsidR="002A67FD">
              <w:tab/>
            </w:r>
            <w:r w:rsidR="002A67FD">
              <w:tab/>
            </w:r>
            <w:sdt>
              <w:sdtPr>
                <w:rPr>
                  <w:rFonts w:ascii="Segoe UI Symbol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Not Accredited</w:t>
            </w:r>
          </w:p>
          <w:p w14:paraId="78C46E8B" w14:textId="77777777" w:rsidR="002A67FD" w:rsidRPr="004C2F8E" w:rsidRDefault="004F762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Continuing Accreditation</w:t>
            </w:r>
            <w:r w:rsidR="002A67FD" w:rsidRPr="002100B2">
              <w:rPr>
                <w:rFonts w:ascii="Segoe UI Symbol" w:hAnsi="Segoe UI Symbol" w:cs="Segoe UI Symbol"/>
              </w:rPr>
              <w:t xml:space="preserve"> </w:t>
            </w:r>
            <w:r w:rsidR="002A67FD">
              <w:t xml:space="preserve">     </w:t>
            </w:r>
          </w:p>
        </w:tc>
      </w:tr>
      <w:tr w:rsidR="002A67FD" w14:paraId="46909A01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7747EF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0F8C85" w14:textId="77777777" w:rsidR="002A67FD" w:rsidRPr="0027791F" w:rsidRDefault="004F7625" w:rsidP="00475CF2">
            <w:sdt>
              <w:sdtPr>
                <w:rPr>
                  <w:rFonts w:ascii="Segoe UI Symbol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2100B2">
              <w:t>Continuing Accreditation</w:t>
            </w:r>
            <w:r w:rsidR="002A67FD">
              <w:t xml:space="preserve"> with Conditions </w:t>
            </w:r>
          </w:p>
          <w:p w14:paraId="108E84FD" w14:textId="77777777" w:rsidR="002A67FD" w:rsidRPr="0027791F" w:rsidRDefault="002A67FD" w:rsidP="00475CF2">
            <w:r>
              <w:t>Follow-Up Report due:  ___________</w:t>
            </w:r>
          </w:p>
        </w:tc>
      </w:tr>
      <w:tr w:rsidR="002A67FD" w14:paraId="06FA94F6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70E5C4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2B5C07" w14:textId="77777777" w:rsidR="002A67FD" w:rsidRPr="0027791F" w:rsidRDefault="004F7625" w:rsidP="00475CF2">
            <w:sdt>
              <w:sdtPr>
                <w:rPr>
                  <w:rFonts w:ascii="Segoe UI Symbol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2100B2">
              <w:t xml:space="preserve"> Continuing Accreditation</w:t>
            </w:r>
            <w:r w:rsidR="002A67FD">
              <w:t xml:space="preserve"> with Warning</w:t>
            </w:r>
            <w:r w:rsidR="002A67FD" w:rsidRPr="00D22F1A">
              <w:t xml:space="preserve"> </w:t>
            </w:r>
          </w:p>
          <w:p w14:paraId="1C7671DB" w14:textId="77777777" w:rsidR="002A67FD" w:rsidRPr="0027791F" w:rsidRDefault="002A67FD" w:rsidP="00475CF2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2A67FD" w14:paraId="43C7F670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314FE6" w14:textId="77777777" w:rsidR="002A67FD" w:rsidRDefault="002A67FD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CD2FCAD" w14:textId="77777777" w:rsidR="002A67FD" w:rsidRPr="002100B2" w:rsidRDefault="004F7625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2100B2">
              <w:t xml:space="preserve"> Continuing Accreditation</w:t>
            </w:r>
            <w:r w:rsidR="002A67FD">
              <w:t xml:space="preserve"> for Good Cause</w:t>
            </w:r>
          </w:p>
          <w:p w14:paraId="053455B0" w14:textId="77777777" w:rsidR="002A67FD" w:rsidRPr="002100B2" w:rsidRDefault="002A67FD" w:rsidP="00475CF2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2A67FD" w14:paraId="4F203633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45F4B0" w14:textId="77777777" w:rsidR="002A67FD" w:rsidRDefault="002A67FD" w:rsidP="00475CF2">
            <w:r>
              <w:t xml:space="preserve">Next Review </w:t>
            </w:r>
          </w:p>
          <w:p w14:paraId="3BC8E126" w14:textId="77777777" w:rsidR="002A67FD" w:rsidRDefault="002A67FD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4726" w14:textId="77777777" w:rsidR="002A67FD" w:rsidRDefault="002A67FD" w:rsidP="00475CF2"/>
        </w:tc>
      </w:tr>
    </w:tbl>
    <w:p w14:paraId="21CC219D" w14:textId="77777777" w:rsidR="002A67FD" w:rsidRDefault="002A67FD" w:rsidP="002A67FD"/>
    <w:p w14:paraId="2F324AC5" w14:textId="77777777" w:rsidR="002A67FD" w:rsidRPr="00D80BEF" w:rsidRDefault="002A67FD" w:rsidP="002A67FD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321C2D45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76B2D07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AB27A2" w14:textId="77777777" w:rsidR="002A67FD" w:rsidRDefault="002A67FD" w:rsidP="00475CF2"/>
        </w:tc>
      </w:tr>
      <w:tr w:rsidR="002A67FD" w14:paraId="5FB8CBC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018B7A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C50B83D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D6ECE06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6FA142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88A51BF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DB9D93C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E29A83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364E87BB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4FAA3205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CFDDDD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A7F45EC" w14:textId="77777777" w:rsidR="002A67FD" w:rsidRDefault="002A67FD" w:rsidP="00475CF2"/>
        </w:tc>
      </w:tr>
    </w:tbl>
    <w:p w14:paraId="4F4DC800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064F79B8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FE8E33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41A23170" w14:textId="77777777" w:rsidR="002A67FD" w:rsidRDefault="002A67FD" w:rsidP="00475CF2"/>
        </w:tc>
      </w:tr>
      <w:tr w:rsidR="002A67FD" w14:paraId="05AB7C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FD4E21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AB0A00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C5BB17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E01719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5E2E444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78F192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B2DA06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C62E4D4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290AB6B6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684770A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2D7BA17" w14:textId="77777777" w:rsidR="002A67FD" w:rsidRDefault="002A67FD" w:rsidP="00475CF2"/>
        </w:tc>
      </w:tr>
    </w:tbl>
    <w:p w14:paraId="1B1019FF" w14:textId="77777777" w:rsidR="002A67FD" w:rsidRDefault="002A67FD" w:rsidP="002A67FD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2A67FD" w14:paraId="2A2F747E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C206C1" w14:textId="77777777" w:rsidR="002A67FD" w:rsidRDefault="002A67FD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58A0004" w14:textId="77777777" w:rsidR="002A67FD" w:rsidRDefault="002A67FD" w:rsidP="00475CF2"/>
        </w:tc>
      </w:tr>
      <w:tr w:rsidR="002A67FD" w14:paraId="7AC31762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4D3D8" w14:textId="77777777" w:rsidR="002A67FD" w:rsidRDefault="002A67FD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D901002" w14:textId="77777777" w:rsidR="002A67FD" w:rsidRDefault="002A67FD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2A67FD" w14:paraId="36B18D3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64F1B4" w14:textId="77777777" w:rsidR="002A67FD" w:rsidRDefault="002A67FD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0995DD6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Face-to-Face</w:t>
            </w:r>
            <w:r w:rsidR="002A67FD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D439EF">
              <w:t>Distance Education</w:t>
            </w:r>
          </w:p>
        </w:tc>
      </w:tr>
      <w:tr w:rsidR="002A67FD" w14:paraId="4C08B00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846DB2" w14:textId="77777777" w:rsidR="002A67FD" w:rsidRDefault="002A67FD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7712E43" w14:textId="77777777" w:rsidR="002A67FD" w:rsidRDefault="004F7625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>
              <w:t xml:space="preserve"> </w:t>
            </w:r>
            <w:r w:rsidR="002A67FD" w:rsidRPr="000476B3">
              <w:t>0%</w:t>
            </w:r>
            <w:r w:rsidR="002A67FD" w:rsidRPr="000476B3">
              <w:tab/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1–24%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25–49%</w:t>
            </w:r>
            <w:r w:rsidR="002A67FD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67FD" w:rsidRPr="000476B3">
              <w:t xml:space="preserve"> 50–100%</w:t>
            </w:r>
          </w:p>
        </w:tc>
      </w:tr>
      <w:tr w:rsidR="002A67FD" w14:paraId="7808139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5702B3" w14:textId="77777777" w:rsidR="002A67FD" w:rsidRDefault="002A67FD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90F38F0" w14:textId="77777777" w:rsidR="002A67FD" w:rsidRDefault="002A67FD" w:rsidP="00475CF2"/>
        </w:tc>
      </w:tr>
    </w:tbl>
    <w:p w14:paraId="68E4A833" w14:textId="77777777" w:rsidR="002A67FD" w:rsidRDefault="002A67FD" w:rsidP="002A67FD">
      <w:pPr>
        <w:rPr>
          <w:u w:val="single"/>
        </w:rPr>
      </w:pPr>
      <w:r>
        <w:rPr>
          <w:u w:val="single"/>
        </w:rPr>
        <w:br w:type="page"/>
      </w:r>
    </w:p>
    <w:p w14:paraId="2715A1A4" w14:textId="77777777" w:rsidR="002A67FD" w:rsidRDefault="002A67FD" w:rsidP="002A67FD">
      <w:pPr>
        <w:rPr>
          <w:u w:val="single"/>
        </w:rPr>
      </w:pPr>
    </w:p>
    <w:p w14:paraId="03E6E6C0" w14:textId="77777777" w:rsidR="002A67FD" w:rsidRPr="00D80BEF" w:rsidRDefault="002A67FD" w:rsidP="002A67FD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69690DC1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2F02E1" w14:textId="77777777" w:rsidR="002A67FD" w:rsidRDefault="002A67FD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28E553E" w14:textId="77777777" w:rsidR="002A67FD" w:rsidRDefault="002A67FD" w:rsidP="00475CF2"/>
        </w:tc>
      </w:tr>
    </w:tbl>
    <w:p w14:paraId="7E4183F8" w14:textId="77777777" w:rsidR="002A67FD" w:rsidRDefault="002A67FD" w:rsidP="002A67FD"/>
    <w:p w14:paraId="3270BFA6" w14:textId="77777777" w:rsidR="002A67FD" w:rsidRDefault="002A67FD" w:rsidP="002A67FD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A67FD" w14:paraId="70BFE783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2A751534" w14:textId="77777777" w:rsidR="002A67FD" w:rsidRDefault="002A67FD" w:rsidP="00475CF2">
            <w:r>
              <w:t>Full-time:</w:t>
            </w:r>
          </w:p>
        </w:tc>
        <w:tc>
          <w:tcPr>
            <w:tcW w:w="6750" w:type="dxa"/>
          </w:tcPr>
          <w:p w14:paraId="68BB33D2" w14:textId="77777777" w:rsidR="002A67FD" w:rsidRDefault="002A67FD" w:rsidP="00475CF2"/>
        </w:tc>
      </w:tr>
      <w:tr w:rsidR="002A67FD" w14:paraId="66FD682C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0D217FD5" w14:textId="77777777" w:rsidR="002A67FD" w:rsidRDefault="002A67FD" w:rsidP="00475CF2">
            <w:r>
              <w:t>Part-time:</w:t>
            </w:r>
          </w:p>
        </w:tc>
        <w:tc>
          <w:tcPr>
            <w:tcW w:w="6750" w:type="dxa"/>
          </w:tcPr>
          <w:p w14:paraId="5931CFCA" w14:textId="77777777" w:rsidR="002A67FD" w:rsidRDefault="002A67FD" w:rsidP="00475CF2"/>
        </w:tc>
      </w:tr>
    </w:tbl>
    <w:p w14:paraId="2292607D" w14:textId="77777777" w:rsidR="002A67FD" w:rsidRDefault="002A67FD" w:rsidP="002A67FD"/>
    <w:p w14:paraId="648C6297" w14:textId="77777777" w:rsidR="002A67FD" w:rsidRPr="00AE0997" w:rsidRDefault="002A67FD" w:rsidP="002A67FD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3BA3A606" w14:textId="5D3AD851" w:rsidR="00325533" w:rsidRPr="00325533" w:rsidRDefault="00325533" w:rsidP="004A7606">
      <w:pPr>
        <w:pStyle w:val="Heading3"/>
      </w:pPr>
      <w:r w:rsidRPr="00325533">
        <w:t>Provide a brief narrative for each question/prompt.</w:t>
      </w:r>
      <w:r w:rsidR="00142650">
        <w:t xml:space="preserve"> </w:t>
      </w:r>
      <w:r w:rsidR="00142650" w:rsidRPr="003922E5">
        <w:rPr>
          <w:b/>
        </w:rPr>
        <w:t>Th</w:t>
      </w:r>
      <w:r w:rsidR="003922E5">
        <w:rPr>
          <w:b/>
        </w:rPr>
        <w:t>is section</w:t>
      </w:r>
      <w:r w:rsidR="00142650" w:rsidRPr="003922E5">
        <w:rPr>
          <w:b/>
        </w:rPr>
        <w:t xml:space="preserve"> should not exceed </w:t>
      </w:r>
      <w:r w:rsidR="003E18ED">
        <w:rPr>
          <w:b/>
        </w:rPr>
        <w:t>25</w:t>
      </w:r>
      <w:r w:rsidR="00142650" w:rsidRPr="003922E5">
        <w:rPr>
          <w:b/>
        </w:rPr>
        <w:t xml:space="preserve"> pages.</w:t>
      </w:r>
    </w:p>
    <w:p w14:paraId="10250149" w14:textId="77777777" w:rsidR="00325533" w:rsidRDefault="00325533" w:rsidP="00B256CD">
      <w:pPr>
        <w:pStyle w:val="Heading2"/>
      </w:pPr>
    </w:p>
    <w:p w14:paraId="76AEFD78" w14:textId="5CD57D77" w:rsidR="00121672" w:rsidRDefault="00073F7B" w:rsidP="00B256CD">
      <w:pPr>
        <w:pStyle w:val="Heading2"/>
      </w:pPr>
      <w:r>
        <w:t xml:space="preserve">Effective </w:t>
      </w:r>
      <w:r w:rsidR="00121672">
        <w:t>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0B8C9EED" w14:textId="6A0F1A0C" w:rsidR="002100B2" w:rsidRPr="00B256CD" w:rsidRDefault="00073F7B" w:rsidP="00B256CD">
      <w:pPr>
        <w:pStyle w:val="Heading2"/>
      </w:pPr>
      <w:r>
        <w:t xml:space="preserve">Factors that Contributed to the </w:t>
      </w:r>
      <w:r w:rsidR="00C07A03">
        <w:t>Employment</w:t>
      </w:r>
      <w:r>
        <w:t xml:space="preserve"> Rate</w:t>
      </w:r>
    </w:p>
    <w:p w14:paraId="2CB9976E" w14:textId="3C0D8C0E" w:rsidR="00A34CD8" w:rsidRPr="00B256CD" w:rsidRDefault="00CF6E38" w:rsidP="00B256CD">
      <w:pPr>
        <w:pStyle w:val="Heading3"/>
      </w:pPr>
      <w:r w:rsidRPr="00B256CD">
        <w:t>Provide</w:t>
      </w:r>
      <w:r w:rsidR="00A34CD8" w:rsidRPr="00B256CD">
        <w:t xml:space="preserve"> a brief description of the </w:t>
      </w:r>
      <w:r w:rsidR="00073F7B">
        <w:t xml:space="preserve">factors that the </w:t>
      </w:r>
      <w:r w:rsidR="00A34CD8" w:rsidRPr="00B256CD">
        <w:t xml:space="preserve">program faculty </w:t>
      </w:r>
      <w:r w:rsidR="00073F7B">
        <w:t xml:space="preserve">determined to have had contributed to the </w:t>
      </w:r>
      <w:r w:rsidR="00A454AB">
        <w:t xml:space="preserve">change in the </w:t>
      </w:r>
      <w:r w:rsidR="00073F7B">
        <w:t xml:space="preserve">program’s </w:t>
      </w:r>
      <w:r w:rsidR="007A039C">
        <w:t>employments rates and patterns</w:t>
      </w:r>
      <w:r w:rsidR="00A34CD8" w:rsidRPr="00B256CD">
        <w:t>.</w:t>
      </w:r>
    </w:p>
    <w:p w14:paraId="66F32CAD" w14:textId="77777777" w:rsidR="00A34CD8" w:rsidRDefault="00A34CD8" w:rsidP="002100B2"/>
    <w:p w14:paraId="1A05E143" w14:textId="77777777" w:rsidR="00A34CD8" w:rsidRDefault="00A34CD8" w:rsidP="002100B2">
      <w:r>
        <w:t>Narrative:</w:t>
      </w:r>
    </w:p>
    <w:p w14:paraId="769F1C73" w14:textId="77777777" w:rsidR="00CF6E38" w:rsidRDefault="00CF6E38" w:rsidP="002100B2"/>
    <w:p w14:paraId="25884AAF" w14:textId="77777777" w:rsidR="00AD10CD" w:rsidRDefault="00AD10CD" w:rsidP="00AD10CD"/>
    <w:p w14:paraId="42950C4F" w14:textId="588E8633" w:rsidR="009F73F8" w:rsidRPr="00BA1E47" w:rsidRDefault="00C8687B" w:rsidP="00BA1E47">
      <w:pPr>
        <w:rPr>
          <w:rFonts w:eastAsiaTheme="majorEastAsia"/>
          <w:b/>
          <w:sz w:val="24"/>
          <w:szCs w:val="26"/>
        </w:rPr>
      </w:pPr>
      <w:r>
        <w:br w:type="page"/>
      </w:r>
      <w:r w:rsidR="009F73F8">
        <w:lastRenderedPageBreak/>
        <w:t xml:space="preserve"> </w:t>
      </w:r>
    </w:p>
    <w:p w14:paraId="32A0BE27" w14:textId="2052B6C0" w:rsidR="00BA1E47" w:rsidRDefault="00BA1E47" w:rsidP="00BA1E47">
      <w:pPr>
        <w:pStyle w:val="Heading3"/>
      </w:pPr>
      <w:r>
        <w:t xml:space="preserve">Describe how the faculty maintain expertise appropriate to teaching responsibilities. </w:t>
      </w:r>
      <w:r>
        <w:rPr>
          <w:rStyle w:val="Heading3Char"/>
        </w:rPr>
        <w:t>(244 CMR 6.04(2)(b)</w:t>
      </w:r>
      <w:r w:rsidR="004F7625">
        <w:rPr>
          <w:rStyle w:val="Heading3Char"/>
        </w:rPr>
        <w:t>(2</w:t>
      </w:r>
      <w:r>
        <w:rPr>
          <w:rStyle w:val="Heading3Char"/>
        </w:rPr>
        <w:t>)</w:t>
      </w:r>
      <w:r w:rsidR="004F7625">
        <w:rPr>
          <w:rStyle w:val="Heading3Char"/>
        </w:rPr>
        <w:t>)</w:t>
      </w:r>
    </w:p>
    <w:p w14:paraId="5BABA6EC" w14:textId="77777777" w:rsidR="00BA1E47" w:rsidRDefault="00BA1E47" w:rsidP="00BA1E47"/>
    <w:p w14:paraId="632F93E2" w14:textId="77777777" w:rsidR="00BA1E47" w:rsidRDefault="00BA1E47" w:rsidP="00BA1E47">
      <w:r>
        <w:t>Narrative:</w:t>
      </w:r>
    </w:p>
    <w:p w14:paraId="33493160" w14:textId="77777777" w:rsidR="00BA1E47" w:rsidRDefault="00BA1E47" w:rsidP="009F73F8">
      <w:pPr>
        <w:pStyle w:val="Heading3"/>
      </w:pPr>
    </w:p>
    <w:p w14:paraId="6593E55F" w14:textId="50FFBF76" w:rsidR="009F73F8" w:rsidRDefault="009F73F8" w:rsidP="009F73F8">
      <w:pPr>
        <w:pStyle w:val="Heading3"/>
      </w:pPr>
      <w:r>
        <w:t xml:space="preserve">Provide the faculty-to-student ratios </w:t>
      </w:r>
      <w:r w:rsidR="005E2BE7" w:rsidRPr="005E2BE7">
        <w:t xml:space="preserve">didactic/lectures, laboratory, and clinical </w:t>
      </w:r>
      <w:r w:rsidR="005E2BE7">
        <w:t>settings</w:t>
      </w:r>
      <w:r w:rsidR="004F7625">
        <w:t>.</w:t>
      </w:r>
      <w:r w:rsidR="00BA1E47">
        <w:t xml:space="preserve"> </w:t>
      </w:r>
      <w:r w:rsidR="00BA1E47">
        <w:rPr>
          <w:rStyle w:val="Heading3Char"/>
        </w:rPr>
        <w:t>(244 CMR 6.04(5)(a)(</w:t>
      </w:r>
      <w:r w:rsidR="004F7625">
        <w:rPr>
          <w:rStyle w:val="Heading3Char"/>
        </w:rPr>
        <w:t>c</w:t>
      </w:r>
      <w:r w:rsidR="00BA1E47">
        <w:rPr>
          <w:rStyle w:val="Heading3Char"/>
        </w:rPr>
        <w:t>)</w:t>
      </w:r>
      <w:r w:rsidR="004F7625">
        <w:rPr>
          <w:rStyle w:val="Heading3Char"/>
        </w:rPr>
        <w:t>)</w:t>
      </w:r>
    </w:p>
    <w:p w14:paraId="1283092D" w14:textId="77777777" w:rsidR="009F73F8" w:rsidRDefault="009F73F8" w:rsidP="009F73F8"/>
    <w:p w14:paraId="261B41EC" w14:textId="77777777" w:rsidR="009F73F8" w:rsidRDefault="009F73F8" w:rsidP="009F73F8">
      <w:r>
        <w:t>Narrative:</w:t>
      </w:r>
    </w:p>
    <w:p w14:paraId="031E10D5" w14:textId="77777777" w:rsidR="00E44A9C" w:rsidRPr="00E44A9C" w:rsidRDefault="00E44A9C" w:rsidP="00E44A9C"/>
    <w:p w14:paraId="1491A471" w14:textId="3D815656" w:rsidR="009F73F8" w:rsidRDefault="009F73F8" w:rsidP="009F73F8">
      <w:pPr>
        <w:pStyle w:val="Heading3"/>
      </w:pPr>
      <w:r>
        <w:t>Describe preceptor roles and responsibilities, including academic and experiential qualification requirements</w:t>
      </w:r>
      <w:r w:rsidR="004F7625">
        <w:t>.</w:t>
      </w:r>
      <w:r w:rsidR="00C07A03">
        <w:t xml:space="preserve"> </w:t>
      </w:r>
      <w:r w:rsidR="00072D2E">
        <w:rPr>
          <w:rStyle w:val="Heading3Char"/>
        </w:rPr>
        <w:t>(244 CMR 6.04(</w:t>
      </w:r>
      <w:r w:rsidR="004F7625">
        <w:rPr>
          <w:rStyle w:val="Heading3Char"/>
        </w:rPr>
        <w:t>2</w:t>
      </w:r>
      <w:r w:rsidR="00072D2E">
        <w:rPr>
          <w:rStyle w:val="Heading3Char"/>
        </w:rPr>
        <w:t>)</w:t>
      </w:r>
      <w:r w:rsidR="004F7625">
        <w:rPr>
          <w:rStyle w:val="Heading3Char"/>
        </w:rPr>
        <w:t>(c))</w:t>
      </w:r>
    </w:p>
    <w:p w14:paraId="1FC6FE00" w14:textId="77777777" w:rsidR="009F73F8" w:rsidRDefault="009F73F8" w:rsidP="009F73F8"/>
    <w:p w14:paraId="300B00AC" w14:textId="77777777" w:rsidR="009F73F8" w:rsidRDefault="009F73F8" w:rsidP="009F73F8">
      <w:r>
        <w:t>Narrative:</w:t>
      </w:r>
    </w:p>
    <w:p w14:paraId="5898B0E7" w14:textId="77777777" w:rsidR="00077ABE" w:rsidRDefault="00077ABE" w:rsidP="00077ABE">
      <w:pPr>
        <w:rPr>
          <w:rFonts w:eastAsiaTheme="majorEastAsia"/>
        </w:rPr>
      </w:pPr>
    </w:p>
    <w:p w14:paraId="05A8690F" w14:textId="28B52795" w:rsidR="00F81B29" w:rsidRDefault="00077ABE" w:rsidP="00F81B29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5828CEAF" w14:textId="12A41FE9" w:rsidR="00F81B29" w:rsidRDefault="00F81B29" w:rsidP="00F81B29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E8190C">
        <w:rPr>
          <w:rFonts w:eastAsiaTheme="majorEastAsia"/>
          <w:color w:val="525252" w:themeColor="accent3" w:themeShade="80"/>
          <w:sz w:val="24"/>
          <w:szCs w:val="25"/>
        </w:rPr>
        <w:t>Describe the learning resources accessible to faculty and students. (</w:t>
      </w:r>
      <w:r w:rsidR="00BA1E47">
        <w:rPr>
          <w:rFonts w:eastAsiaTheme="majorEastAsia"/>
          <w:color w:val="525252" w:themeColor="accent3" w:themeShade="80"/>
          <w:sz w:val="24"/>
          <w:szCs w:val="25"/>
        </w:rPr>
        <w:t>244 CMR 6.04(5)(</w:t>
      </w:r>
      <w:r w:rsidR="004F7625">
        <w:rPr>
          <w:rFonts w:eastAsiaTheme="majorEastAsia"/>
          <w:color w:val="525252" w:themeColor="accent3" w:themeShade="80"/>
          <w:sz w:val="24"/>
          <w:szCs w:val="25"/>
        </w:rPr>
        <w:t>d</w:t>
      </w:r>
      <w:r w:rsidRPr="00E8190C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4F7625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308E018B" w14:textId="77777777" w:rsidR="00F81B29" w:rsidRDefault="00F81B29" w:rsidP="00F81B29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52DDEF89" w14:textId="77777777" w:rsidR="00F81B29" w:rsidRDefault="00F81B29" w:rsidP="00F81B29">
      <w:pPr>
        <w:rPr>
          <w:rFonts w:eastAsiaTheme="majorEastAsia"/>
        </w:rPr>
      </w:pPr>
      <w:r w:rsidRPr="00E8190C">
        <w:rPr>
          <w:rFonts w:eastAsiaTheme="majorEastAsia"/>
        </w:rPr>
        <w:t>Narrative:</w:t>
      </w:r>
    </w:p>
    <w:p w14:paraId="522ED606" w14:textId="77777777" w:rsidR="00077ABE" w:rsidRDefault="00077ABE" w:rsidP="00F81B29">
      <w:pPr>
        <w:rPr>
          <w:rFonts w:eastAsiaTheme="majorEastAsia"/>
        </w:rPr>
      </w:pPr>
    </w:p>
    <w:p w14:paraId="268405A6" w14:textId="77777777" w:rsidR="00077ABE" w:rsidRDefault="00077ABE" w:rsidP="00F81B29">
      <w:pPr>
        <w:rPr>
          <w:rFonts w:eastAsiaTheme="majorEastAsia"/>
        </w:rPr>
      </w:pPr>
    </w:p>
    <w:p w14:paraId="3F084F36" w14:textId="008B3F6C" w:rsidR="00077ABE" w:rsidRPr="006B68C3" w:rsidRDefault="00077ABE" w:rsidP="00077ABE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Provide, </w:t>
      </w:r>
      <w:r w:rsidRPr="006B68C3">
        <w:rPr>
          <w:rFonts w:eastAsiaTheme="majorEastAsia"/>
          <w:i/>
          <w:color w:val="525252" w:themeColor="accent3" w:themeShade="80"/>
          <w:sz w:val="24"/>
          <w:szCs w:val="25"/>
        </w:rPr>
        <w:t>if applicable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 xml:space="preserve">, any additional commentary of how the change in the nursing program affects the program’s compliance with </w:t>
      </w:r>
      <w:r w:rsidR="00BA1E47">
        <w:rPr>
          <w:rFonts w:eastAsiaTheme="majorEastAsia"/>
          <w:color w:val="525252" w:themeColor="accent3" w:themeShade="80"/>
          <w:sz w:val="24"/>
          <w:szCs w:val="25"/>
        </w:rPr>
        <w:t>regulations at 244 CMR 6.04</w:t>
      </w:r>
      <w:r w:rsidRPr="006B68C3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3CD3A8CD" w14:textId="77777777" w:rsidR="00077ABE" w:rsidRPr="006B68C3" w:rsidRDefault="00077ABE" w:rsidP="00077ABE"/>
    <w:p w14:paraId="1EFFA6AD" w14:textId="77777777" w:rsidR="00077ABE" w:rsidRPr="006B68C3" w:rsidRDefault="00077ABE" w:rsidP="00077ABE">
      <w:r w:rsidRPr="006B68C3">
        <w:t>Narrative:</w:t>
      </w:r>
    </w:p>
    <w:p w14:paraId="50AA0B65" w14:textId="77777777" w:rsidR="00077ABE" w:rsidRDefault="00077ABE" w:rsidP="00077ABE"/>
    <w:p w14:paraId="69D582D0" w14:textId="77777777" w:rsidR="00077ABE" w:rsidRDefault="00077ABE" w:rsidP="00F81B29"/>
    <w:p w14:paraId="20981B75" w14:textId="2E96E233" w:rsidR="002100B2" w:rsidRPr="0058642A" w:rsidRDefault="000B4949" w:rsidP="00CF6E38">
      <w:pPr>
        <w:pStyle w:val="Heading1"/>
        <w:rPr>
          <w:color w:val="auto"/>
        </w:rPr>
      </w:pPr>
      <w:r w:rsidRPr="0058642A">
        <w:rPr>
          <w:color w:val="auto"/>
        </w:rPr>
        <w:t xml:space="preserve">Section </w:t>
      </w:r>
      <w:r w:rsidR="0058642A" w:rsidRPr="0058642A">
        <w:rPr>
          <w:color w:val="auto"/>
        </w:rPr>
        <w:t>C</w:t>
      </w:r>
      <w:r w:rsidR="002100B2" w:rsidRPr="0058642A">
        <w:rPr>
          <w:color w:val="auto"/>
        </w:rPr>
        <w:t>. Program Outcomes</w:t>
      </w:r>
    </w:p>
    <w:p w14:paraId="22746BB5" w14:textId="40AA3E04" w:rsidR="00257BA6" w:rsidRPr="00E34BF4" w:rsidRDefault="007B4B3B" w:rsidP="007B4B3B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7BF4AF81" w14:textId="77777777" w:rsidR="007B4B3B" w:rsidRDefault="007B4B3B" w:rsidP="002100B2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1D62" w:rsidRPr="00BE74ED" w14:paraId="705B17AB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AFF90" w14:textId="77777777" w:rsidR="00661D62" w:rsidRPr="00BE74ED" w:rsidRDefault="00661D62" w:rsidP="0095668F">
            <w:pPr>
              <w:jc w:val="center"/>
              <w:rPr>
                <w:b/>
                <w:sz w:val="18"/>
                <w:szCs w:val="18"/>
              </w:rPr>
            </w:pPr>
            <w:r w:rsidRPr="008066B2">
              <w:rPr>
                <w:b/>
                <w:szCs w:val="18"/>
              </w:rPr>
              <w:t>Performance on Program Completion – Aggregated for Entire Program</w:t>
            </w:r>
          </w:p>
        </w:tc>
      </w:tr>
      <w:tr w:rsidR="00661D62" w:rsidRPr="00BE74ED" w14:paraId="5785F8B9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7F70D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53BD985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B8A5418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C8D450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1D62" w:rsidRPr="00BE74ED" w14:paraId="396A1B5A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49A3AE31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275E779A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14B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2F50E891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6A81D25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A72D8EC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8D6AF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17F4E142" w14:textId="77777777" w:rsidTr="007033E5">
        <w:trPr>
          <w:trHeight w:val="251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DF6D938" w14:textId="77777777" w:rsidR="00661D62" w:rsidRPr="00BE74ED" w:rsidRDefault="004F7625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1F80B52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6F1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  <w:tr w:rsidR="00661D62" w:rsidRPr="00BE74ED" w14:paraId="6C8B479D" w14:textId="77777777" w:rsidTr="007033E5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8726E3B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8FB8B53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CCA56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1D62" w:rsidRPr="00BE74ED" w14:paraId="0CB7AE5D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6475456" w14:textId="77777777" w:rsidR="00661D62" w:rsidRPr="00BE74ED" w:rsidRDefault="004F7625" w:rsidP="0095668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7B3C49" w14:textId="77777777" w:rsidR="00661D62" w:rsidRPr="00BE74ED" w:rsidRDefault="00661D62" w:rsidP="0095668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49C94" w14:textId="77777777" w:rsidR="00661D62" w:rsidRPr="00BE74ED" w:rsidRDefault="00661D62" w:rsidP="009566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0A64A1" w14:textId="77777777" w:rsidR="00661D62" w:rsidRDefault="00661D62" w:rsidP="002100B2"/>
    <w:tbl>
      <w:tblPr>
        <w:tblStyle w:val="TableGrid3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E3FE281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B1A7F" w14:textId="0966D0BB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lastRenderedPageBreak/>
              <w:t>Program Completion –  Disaggregated by Location</w:t>
            </w:r>
          </w:p>
          <w:p w14:paraId="1D1448F7" w14:textId="77777777" w:rsidR="00661D62" w:rsidRPr="00661D62" w:rsidRDefault="00661D62" w:rsidP="00661D62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in columns below with names of </w:t>
            </w:r>
            <w:r w:rsidRPr="00661D62">
              <w:rPr>
                <w:rFonts w:eastAsia="Calibri"/>
                <w:b/>
                <w:sz w:val="18"/>
                <w:szCs w:val="18"/>
              </w:rPr>
              <w:t>all locations</w:t>
            </w:r>
            <w:r w:rsidRPr="00661D62">
              <w:rPr>
                <w:rFonts w:eastAsia="Calibri"/>
                <w:sz w:val="18"/>
                <w:szCs w:val="18"/>
              </w:rPr>
              <w:t>, e.g. A = Blue Campus; B = Red Campus; C = Green Campus]</w:t>
            </w:r>
          </w:p>
        </w:tc>
      </w:tr>
      <w:tr w:rsidR="00661D62" w:rsidRPr="00661D62" w14:paraId="299AC88F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A21AD" w14:textId="39538A57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100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B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1CEF5BDD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320CE03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330204F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6F84EB3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4090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17C6116A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3EE7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1D0072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42AEF9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A3F4C8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7376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C</w:t>
            </w:r>
          </w:p>
        </w:tc>
      </w:tr>
      <w:tr w:rsidR="00661D62" w:rsidRPr="00661D62" w14:paraId="37C57998" w14:textId="77777777" w:rsidTr="007033E5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496C7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72675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C1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06E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33F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9919621" w14:textId="77777777" w:rsidTr="007033E5">
        <w:trPr>
          <w:trHeight w:val="287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DD69C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1D36246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69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E2B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AAD9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0F84CDDB" w14:textId="77777777" w:rsidTr="007033E5">
        <w:trPr>
          <w:trHeight w:val="17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1392C88" w14:textId="77777777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2056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196E2E4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4D1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D75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4EF7F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62EB5824" w14:textId="77777777" w:rsidTr="007033E5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4DA018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6A7A8AD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17E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D3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0474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1274641" w14:textId="77777777" w:rsidTr="007033E5">
        <w:trPr>
          <w:trHeight w:val="260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9A145E6" w14:textId="77777777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0722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38D2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E4AC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E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FC72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338F8753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BF2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61A7D231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8303E" w14:textId="6E0AC3E8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8769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0A3A79DB" w14:textId="1BFD2E18" w:rsidR="00661D62" w:rsidRDefault="00661D62">
      <w:pPr>
        <w:rPr>
          <w:rFonts w:eastAsiaTheme="majorEastAsia"/>
          <w:b/>
          <w:sz w:val="24"/>
          <w:szCs w:val="26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440"/>
        <w:gridCol w:w="1530"/>
        <w:gridCol w:w="1530"/>
      </w:tblGrid>
      <w:tr w:rsidR="00661D62" w:rsidRPr="00661D62" w14:paraId="289784DD" w14:textId="77777777" w:rsidTr="00661D62">
        <w:trPr>
          <w:trHeight w:val="562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2EF102" w14:textId="5EE7BF68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– Disaggregated by Date of Completion</w:t>
            </w:r>
          </w:p>
          <w:p w14:paraId="60E0BBF5" w14:textId="77777777" w:rsidR="00661D62" w:rsidRPr="00661D62" w:rsidRDefault="00661D62" w:rsidP="00661D62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661D62">
              <w:rPr>
                <w:rFonts w:eastAsia="Calibri"/>
                <w:sz w:val="18"/>
                <w:szCs w:val="18"/>
              </w:rPr>
              <w:t xml:space="preserve">[Replace Letters Below with </w:t>
            </w:r>
            <w:r w:rsidRPr="00661D62">
              <w:rPr>
                <w:rFonts w:eastAsia="Calibri"/>
                <w:b/>
                <w:sz w:val="18"/>
                <w:szCs w:val="18"/>
              </w:rPr>
              <w:t>all dates of completion</w:t>
            </w:r>
            <w:r w:rsidRPr="00661D62">
              <w:rPr>
                <w:rFonts w:eastAsia="Calibri"/>
                <w:sz w:val="18"/>
                <w:szCs w:val="18"/>
              </w:rPr>
              <w:t>, e.g. A = August, D = December, M = May]</w:t>
            </w:r>
          </w:p>
        </w:tc>
      </w:tr>
      <w:tr w:rsidR="00661D62" w:rsidRPr="00661D62" w14:paraId="59047867" w14:textId="77777777" w:rsidTr="00661D62">
        <w:trPr>
          <w:trHeight w:val="562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01C25" w14:textId="5C141521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1279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applicable</w:t>
            </w:r>
          </w:p>
        </w:tc>
      </w:tr>
      <w:tr w:rsidR="00661D62" w:rsidRPr="00661D62" w14:paraId="43988FCC" w14:textId="77777777" w:rsidTr="00661D62">
        <w:trPr>
          <w:trHeight w:val="435"/>
        </w:trPr>
        <w:tc>
          <w:tcPr>
            <w:tcW w:w="3690" w:type="dxa"/>
            <w:vMerge w:val="restart"/>
            <w:tcBorders>
              <w:left w:val="single" w:sz="12" w:space="0" w:color="auto"/>
            </w:tcBorders>
            <w:vAlign w:val="center"/>
          </w:tcPr>
          <w:p w14:paraId="1B8BF3C4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Expected Level of</w:t>
            </w:r>
          </w:p>
          <w:p w14:paraId="631372B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Achievement</w:t>
            </w:r>
          </w:p>
        </w:tc>
        <w:tc>
          <w:tcPr>
            <w:tcW w:w="1170" w:type="dxa"/>
            <w:vMerge w:val="restart"/>
            <w:vAlign w:val="center"/>
          </w:tcPr>
          <w:p w14:paraId="7C244EAF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Year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B93FA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Program Completion Rate</w:t>
            </w:r>
          </w:p>
        </w:tc>
      </w:tr>
      <w:tr w:rsidR="00661D62" w:rsidRPr="00661D62" w14:paraId="2AA3F594" w14:textId="77777777" w:rsidTr="00661D62">
        <w:trPr>
          <w:trHeight w:val="435"/>
        </w:trPr>
        <w:tc>
          <w:tcPr>
            <w:tcW w:w="3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D164DE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521777B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592E07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D47AE5E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90E3C" w14:textId="77777777" w:rsidR="00661D62" w:rsidRPr="00661D62" w:rsidRDefault="00661D62" w:rsidP="00661D6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61D62">
              <w:rPr>
                <w:rFonts w:eastAsia="Calibri"/>
                <w:b/>
                <w:sz w:val="18"/>
                <w:szCs w:val="18"/>
              </w:rPr>
              <w:t>M</w:t>
            </w:r>
          </w:p>
        </w:tc>
      </w:tr>
      <w:tr w:rsidR="00661D62" w:rsidRPr="00661D62" w14:paraId="48C2F7C7" w14:textId="77777777" w:rsidTr="00661D62">
        <w:trPr>
          <w:trHeight w:val="557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F110A2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BC0514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6D5B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F2D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DA6C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51AC5133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AA879F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2C5AD49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7334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520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8C2F8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25CA281E" w14:textId="77777777" w:rsidTr="00661D62">
        <w:trPr>
          <w:trHeight w:val="33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AB3F8B4" w14:textId="77777777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9752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14:paraId="4558EFC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03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0887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0084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ACE15FF" w14:textId="77777777" w:rsidTr="00661D62">
        <w:trPr>
          <w:trHeight w:val="27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771D3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14:paraId="44D35AD6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914A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C402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671F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74656096" w14:textId="77777777" w:rsidTr="00661D62">
        <w:trPr>
          <w:trHeight w:val="242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2EC39C" w14:textId="77777777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1055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Same as above</w:t>
            </w: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31EB3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8981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07D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0ED9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61D62" w:rsidRPr="00661D62" w14:paraId="43B0479C" w14:textId="77777777" w:rsidTr="00661D62">
        <w:trPr>
          <w:trHeight w:val="566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375ED0" w14:textId="77777777" w:rsidR="00661D62" w:rsidRPr="00661D62" w:rsidRDefault="00661D62" w:rsidP="00661D6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vAlign w:val="center"/>
          </w:tcPr>
          <w:p w14:paraId="173D4960" w14:textId="77777777" w:rsidR="00661D62" w:rsidRPr="00661D62" w:rsidRDefault="00661D62" w:rsidP="00661D62">
            <w:pPr>
              <w:jc w:val="center"/>
              <w:rPr>
                <w:rFonts w:eastAsia="Calibri"/>
                <w:strike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FFE1" w14:textId="6181ACB0" w:rsidR="00661D62" w:rsidRPr="00661D62" w:rsidRDefault="004F7625" w:rsidP="00661D62">
            <w:pPr>
              <w:jc w:val="center"/>
              <w:rPr>
                <w:rFonts w:eastAsia="Calibri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227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D62" w:rsidRPr="00661D6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1D62" w:rsidRPr="00661D62">
              <w:rPr>
                <w:rFonts w:eastAsia="Calibri"/>
                <w:sz w:val="18"/>
                <w:szCs w:val="18"/>
              </w:rPr>
              <w:t xml:space="preserve"> Not available</w:t>
            </w:r>
          </w:p>
        </w:tc>
      </w:tr>
    </w:tbl>
    <w:p w14:paraId="55C06A28" w14:textId="6FA6ADC9" w:rsidR="00AD10CD" w:rsidRDefault="00AD10CD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66B2" w:rsidRPr="00BE74ED" w14:paraId="155300A4" w14:textId="77777777" w:rsidTr="0095668F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0AD6C" w14:textId="43694AEB" w:rsidR="008066B2" w:rsidRPr="008066B2" w:rsidRDefault="008066B2" w:rsidP="0095668F">
            <w:pPr>
              <w:jc w:val="center"/>
              <w:rPr>
                <w:b/>
              </w:rPr>
            </w:pPr>
            <w:r w:rsidRPr="008066B2">
              <w:rPr>
                <w:b/>
              </w:rPr>
              <w:t xml:space="preserve">First-time Performance on Licensure Examination </w:t>
            </w:r>
          </w:p>
          <w:p w14:paraId="4ED9D1D0" w14:textId="77777777" w:rsidR="008066B2" w:rsidRPr="00BE74ED" w:rsidRDefault="008066B2" w:rsidP="0095668F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Aggregated for Entire Program</w:t>
            </w:r>
          </w:p>
        </w:tc>
      </w:tr>
      <w:tr w:rsidR="008066B2" w:rsidRPr="00BE74ED" w14:paraId="070681FA" w14:textId="77777777" w:rsidTr="0095668F">
        <w:trPr>
          <w:trHeight w:val="562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C528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rFonts w:ascii="Segoe UI Symbol" w:hAnsi="Segoe UI Symbol" w:cs="Segoe UI Symbol"/>
                <w:sz w:val="18"/>
              </w:rPr>
              <w:t>☐</w:t>
            </w:r>
            <w:r w:rsidRPr="00BE74ED">
              <w:rPr>
                <w:sz w:val="18"/>
              </w:rPr>
              <w:t xml:space="preserve"> Not Applicable </w:t>
            </w:r>
          </w:p>
        </w:tc>
      </w:tr>
      <w:tr w:rsidR="008066B2" w:rsidRPr="00BE74ED" w14:paraId="1AAE303F" w14:textId="77777777" w:rsidTr="0095668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4F624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7C537DE5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A11AA96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CA01A8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8066B2" w:rsidRPr="00BE74ED" w14:paraId="4DCFE7F4" w14:textId="77777777" w:rsidTr="0095668F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DACCB" w14:textId="77777777" w:rsidR="008066B2" w:rsidRPr="00BE74ED" w:rsidRDefault="008066B2" w:rsidP="0095668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1B5AB24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7038D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0373F9A9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C024A2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EE4205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9D02C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3829FDBD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33D7B6C" w14:textId="77777777" w:rsidR="008066B2" w:rsidRPr="00BE74ED" w:rsidRDefault="004F7625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8B4AC76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F6A0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  <w:tr w:rsidR="008066B2" w:rsidRPr="00BE74ED" w14:paraId="4B571A3C" w14:textId="77777777" w:rsidTr="0095668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DF81C8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26BD503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7D019" w14:textId="77777777" w:rsidR="008066B2" w:rsidRPr="00BE74ED" w:rsidRDefault="008066B2" w:rsidP="0095668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66B2" w:rsidRPr="00BE74ED" w14:paraId="544EC70C" w14:textId="77777777" w:rsidTr="0095668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79650C1" w14:textId="77777777" w:rsidR="008066B2" w:rsidRPr="00BE74ED" w:rsidRDefault="004F7625" w:rsidP="0095668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6B2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8066B2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A4D79B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0078" w14:textId="77777777" w:rsidR="008066B2" w:rsidRPr="00BE74ED" w:rsidRDefault="008066B2" w:rsidP="0095668F">
            <w:pPr>
              <w:jc w:val="center"/>
              <w:rPr>
                <w:sz w:val="18"/>
              </w:rPr>
            </w:pPr>
          </w:p>
        </w:tc>
      </w:tr>
    </w:tbl>
    <w:p w14:paraId="52488B31" w14:textId="77777777" w:rsidR="008066B2" w:rsidRDefault="008066B2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C272DA" w:rsidRPr="00BE74ED" w14:paraId="05687866" w14:textId="77777777" w:rsidTr="00661D62">
        <w:trPr>
          <w:trHeight w:val="562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06250" w14:textId="03AA199B" w:rsidR="00C272DA" w:rsidRPr="00BE74ED" w:rsidRDefault="00C272DA" w:rsidP="00C272DA">
            <w:pPr>
              <w:jc w:val="center"/>
              <w:rPr>
                <w:b/>
                <w:sz w:val="18"/>
              </w:rPr>
            </w:pPr>
            <w:r w:rsidRPr="008066B2">
              <w:rPr>
                <w:b/>
              </w:rPr>
              <w:t>Performance on Job Placement – Aggregated for Entire Program</w:t>
            </w:r>
          </w:p>
        </w:tc>
      </w:tr>
      <w:tr w:rsidR="00C272DA" w:rsidRPr="00BE74ED" w14:paraId="3DEA5882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F92A9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030A1A51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A03C64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98D30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7B4B3B" w:rsidRPr="00BE74ED" w14:paraId="4011C34B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252468C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969421A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99FBC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060E75F2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7303B72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0656466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96AAE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660AA947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3CF8B92" w14:textId="77777777" w:rsidR="007B4B3B" w:rsidRPr="00BE74ED" w:rsidRDefault="004F7625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7C2A44E4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1CB8C" w14:textId="12588164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  <w:tr w:rsidR="007B4B3B" w:rsidRPr="00BE74ED" w14:paraId="4082834F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20CE687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3F4ABCD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F9A62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411DE2B2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9F44224" w14:textId="7EC75353" w:rsidR="007B4B3B" w:rsidRPr="00BE74ED" w:rsidRDefault="004F7625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3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9A541D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9D218" w14:textId="7D8FD7D8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</w:tbl>
    <w:p w14:paraId="6030057F" w14:textId="77777777" w:rsidR="00661D62" w:rsidRDefault="00661D62" w:rsidP="00C67AC8">
      <w:pPr>
        <w:pStyle w:val="Heading1"/>
      </w:pPr>
    </w:p>
    <w:p w14:paraId="65BFF06C" w14:textId="77777777" w:rsidR="00661D62" w:rsidRDefault="00661D62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</w:p>
    <w:p w14:paraId="5B4BFDF5" w14:textId="392CD8A2" w:rsidR="0036036F" w:rsidRPr="00A454AB" w:rsidRDefault="00A454AB" w:rsidP="00C67AC8">
      <w:pPr>
        <w:pStyle w:val="Heading1"/>
        <w:rPr>
          <w:color w:val="auto"/>
        </w:rPr>
      </w:pPr>
      <w:r w:rsidRPr="00A454AB">
        <w:rPr>
          <w:color w:val="auto"/>
        </w:rPr>
        <w:lastRenderedPageBreak/>
        <w:t>Section D</w:t>
      </w:r>
      <w:r w:rsidR="00C67AC8" w:rsidRPr="00A454AB">
        <w:rPr>
          <w:color w:val="auto"/>
        </w:rPr>
        <w:t xml:space="preserve">. Required Documentation </w:t>
      </w:r>
    </w:p>
    <w:p w14:paraId="6A0C4BDB" w14:textId="0D5A871C" w:rsidR="00C67AC8" w:rsidRDefault="00C67AC8" w:rsidP="0036036F">
      <w:r w:rsidRPr="0036036F">
        <w:t>(to be included as an Appendix)</w:t>
      </w:r>
    </w:p>
    <w:p w14:paraId="3B98FFB7" w14:textId="77777777" w:rsidR="009B6108" w:rsidRPr="009B6108" w:rsidRDefault="009B6108" w:rsidP="009B6108"/>
    <w:p w14:paraId="0878EF08" w14:textId="6240D1B7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Improveme</w:t>
      </w:r>
      <w:r w:rsidR="00C07A03">
        <w:t>nt Plan for Addressing Program Employment</w:t>
      </w:r>
      <w:r>
        <w:t xml:space="preserve"> Rates</w:t>
      </w:r>
      <w:r w:rsidR="00C07A03">
        <w:t xml:space="preserve"> and Patterns</w:t>
      </w:r>
      <w:r>
        <w:t xml:space="preserve"> (including plans for monitoring)</w:t>
      </w:r>
    </w:p>
    <w:p w14:paraId="3E682525" w14:textId="576F6033" w:rsidR="00ED041E" w:rsidRDefault="00ED041E" w:rsidP="00ED041E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Copy of </w:t>
      </w:r>
      <w:r w:rsidR="00A454AB">
        <w:t>P</w:t>
      </w:r>
      <w:r>
        <w:t>rogram’s Systematic Evaluation Plan</w:t>
      </w:r>
    </w:p>
    <w:p w14:paraId="196B7D08" w14:textId="54A2038C" w:rsidR="00ED041E" w:rsidRDefault="00ED041E" w:rsidP="008066B2">
      <w:pPr>
        <w:spacing w:before="120" w:after="120"/>
        <w:ind w:left="360" w:hanging="360"/>
      </w:pPr>
      <w:r w:rsidRPr="00ED041E">
        <w:rPr>
          <w:rFonts w:ascii="Segoe UI Symbol" w:hAnsi="Segoe UI Symbol" w:cs="Segoe UI Symbol"/>
        </w:rPr>
        <w:t>☐</w:t>
      </w:r>
      <w:r w:rsidRPr="00ED041E">
        <w:tab/>
        <w:t xml:space="preserve">Copies of all correspondence/reports, if any, required by </w:t>
      </w:r>
      <w:r w:rsidR="00A454AB" w:rsidRPr="00ED041E">
        <w:t>nursing</w:t>
      </w:r>
      <w:r w:rsidR="00A454AB">
        <w:t xml:space="preserve"> accreditation agency (if applicable)</w:t>
      </w:r>
    </w:p>
    <w:p w14:paraId="00E64937" w14:textId="4C0786F7" w:rsidR="008066B2" w:rsidRDefault="008066B2" w:rsidP="008066B2">
      <w:pPr>
        <w:spacing w:before="120" w:after="120"/>
        <w:ind w:left="360" w:hanging="360"/>
      </w:pPr>
    </w:p>
    <w:p w14:paraId="57D194B6" w14:textId="1E42E1EF" w:rsidR="00DE1C83" w:rsidRDefault="00DE1C83" w:rsidP="008066B2">
      <w:pPr>
        <w:spacing w:before="120" w:after="120"/>
        <w:ind w:left="360" w:hanging="360"/>
      </w:pPr>
    </w:p>
    <w:p w14:paraId="06E2632C" w14:textId="36033E31" w:rsidR="00DE1C83" w:rsidRDefault="00DE1C83" w:rsidP="008066B2">
      <w:pPr>
        <w:spacing w:before="120" w:after="120"/>
        <w:ind w:left="360" w:hanging="360"/>
      </w:pPr>
    </w:p>
    <w:p w14:paraId="7CD145C0" w14:textId="77777777" w:rsidR="00DE1C83" w:rsidRDefault="00DE1C83" w:rsidP="00DE1C83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DE1C83" w14:paraId="2E1A06DB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036DDC5A" w14:textId="77777777" w:rsidR="00DE1C83" w:rsidRDefault="00DE1C83" w:rsidP="002D15B3">
            <w:r>
              <w:t>Signature:</w:t>
            </w:r>
          </w:p>
        </w:tc>
        <w:tc>
          <w:tcPr>
            <w:tcW w:w="6750" w:type="dxa"/>
          </w:tcPr>
          <w:p w14:paraId="28AB1714" w14:textId="77777777" w:rsidR="00DE1C83" w:rsidRDefault="00DE1C83" w:rsidP="002D15B3"/>
          <w:p w14:paraId="46A11E73" w14:textId="77777777" w:rsidR="00DE1C83" w:rsidRDefault="00DE1C83" w:rsidP="002D15B3"/>
        </w:tc>
      </w:tr>
      <w:tr w:rsidR="00DE1C83" w14:paraId="4333941A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3785DAAC" w14:textId="77777777" w:rsidR="00DE1C83" w:rsidRDefault="00DE1C83" w:rsidP="002D15B3">
            <w:r>
              <w:t>Date</w:t>
            </w:r>
          </w:p>
        </w:tc>
        <w:tc>
          <w:tcPr>
            <w:tcW w:w="6750" w:type="dxa"/>
          </w:tcPr>
          <w:p w14:paraId="2522CD88" w14:textId="77777777" w:rsidR="00DE1C83" w:rsidRDefault="00DE1C83" w:rsidP="002D15B3"/>
        </w:tc>
      </w:tr>
    </w:tbl>
    <w:p w14:paraId="3575A1E9" w14:textId="77777777" w:rsidR="00DE1C83" w:rsidRDefault="00DE1C83" w:rsidP="008066B2">
      <w:pPr>
        <w:spacing w:before="120" w:after="120"/>
        <w:ind w:left="360" w:hanging="360"/>
      </w:pPr>
    </w:p>
    <w:p w14:paraId="1328B71A" w14:textId="77777777" w:rsidR="008066B2" w:rsidRDefault="008066B2" w:rsidP="009B6108">
      <w:pPr>
        <w:spacing w:before="120" w:after="120"/>
        <w:ind w:left="360" w:hanging="360"/>
      </w:pPr>
    </w:p>
    <w:p w14:paraId="36DCB049" w14:textId="77777777" w:rsidR="0025380F" w:rsidRDefault="0025380F" w:rsidP="009B6108">
      <w:pPr>
        <w:spacing w:before="120" w:after="120"/>
        <w:ind w:left="360" w:hanging="360"/>
      </w:pPr>
    </w:p>
    <w:p w14:paraId="4B63B2DE" w14:textId="77777777" w:rsidR="0025380F" w:rsidRDefault="0025380F" w:rsidP="009B6108">
      <w:pPr>
        <w:spacing w:before="120" w:after="120"/>
        <w:ind w:left="360" w:hanging="360"/>
      </w:pPr>
    </w:p>
    <w:p w14:paraId="4AD1BA07" w14:textId="77777777" w:rsidR="0025380F" w:rsidRDefault="0025380F" w:rsidP="009B6108">
      <w:pPr>
        <w:spacing w:before="120" w:after="120"/>
        <w:ind w:left="360" w:hanging="360"/>
      </w:pPr>
    </w:p>
    <w:p w14:paraId="6ADA6E0A" w14:textId="77777777" w:rsidR="0025380F" w:rsidRDefault="0025380F" w:rsidP="009B6108">
      <w:pPr>
        <w:spacing w:before="120" w:after="120"/>
        <w:ind w:left="360" w:hanging="360"/>
        <w:sectPr w:rsidR="0025380F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FB3B5AA" w14:textId="77777777" w:rsidR="001A20CB" w:rsidRPr="00C272DA" w:rsidRDefault="001A20CB" w:rsidP="0025380F">
      <w:pPr>
        <w:rPr>
          <w:rStyle w:val="BookTitle"/>
          <w:i w:val="0"/>
        </w:rPr>
      </w:pPr>
    </w:p>
    <w:sectPr w:rsidR="001A20CB" w:rsidRPr="00C272DA" w:rsidSect="0025380F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073F7B" w:rsidRDefault="00073F7B" w:rsidP="005A6E02">
      <w:r>
        <w:separator/>
      </w:r>
    </w:p>
  </w:endnote>
  <w:endnote w:type="continuationSeparator" w:id="0">
    <w:p w14:paraId="571883DE" w14:textId="77777777" w:rsidR="00073F7B" w:rsidRDefault="00073F7B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F4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073F7B" w:rsidRDefault="00073F7B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F42">
      <w:rPr>
        <w:noProof/>
      </w:rPr>
      <w:t>1</w:t>
    </w:r>
    <w:r>
      <w:rPr>
        <w:noProof/>
      </w:rPr>
      <w:fldChar w:fldCharType="end"/>
    </w:r>
  </w:p>
  <w:p w14:paraId="42CD1E4C" w14:textId="77777777" w:rsidR="00073F7B" w:rsidRDefault="0007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073F7B" w:rsidRDefault="00073F7B" w:rsidP="005A6E02">
      <w:r>
        <w:separator/>
      </w:r>
    </w:p>
  </w:footnote>
  <w:footnote w:type="continuationSeparator" w:id="0">
    <w:p w14:paraId="1BD7CAAE" w14:textId="77777777" w:rsidR="00073F7B" w:rsidRDefault="00073F7B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729D13CB" w:rsidR="00073F7B" w:rsidRDefault="007A039C">
    <w:pPr>
      <w:pStyle w:val="Header"/>
    </w:pPr>
    <w:r>
      <w:t>Employment</w:t>
    </w:r>
    <w:r w:rsidR="00073F7B">
      <w:t xml:space="preserve"> Rate</w:t>
    </w:r>
    <w:r>
      <w:t>s and Patterns</w:t>
    </w:r>
    <w:r w:rsidR="00A454AB">
      <w:t xml:space="preserve"> Change Notification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8997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83C47A3" w14:textId="77777777" w:rsidR="002A67FD" w:rsidRPr="00A31AA3" w:rsidRDefault="002A67FD" w:rsidP="002A67FD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74724B74" w:rsidR="00073F7B" w:rsidRDefault="00073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73F7B" w:rsidRDefault="00073F7B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51369">
    <w:abstractNumId w:val="2"/>
  </w:num>
  <w:num w:numId="2" w16cid:durableId="132719501">
    <w:abstractNumId w:val="1"/>
  </w:num>
  <w:num w:numId="3" w16cid:durableId="1362903633">
    <w:abstractNumId w:val="0"/>
  </w:num>
  <w:num w:numId="4" w16cid:durableId="179262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2D2E"/>
    <w:rsid w:val="00073F7B"/>
    <w:rsid w:val="000746ED"/>
    <w:rsid w:val="00077ABE"/>
    <w:rsid w:val="000B4949"/>
    <w:rsid w:val="000B771F"/>
    <w:rsid w:val="000D0375"/>
    <w:rsid w:val="000D3575"/>
    <w:rsid w:val="000F529C"/>
    <w:rsid w:val="000F6F84"/>
    <w:rsid w:val="00111B03"/>
    <w:rsid w:val="00116981"/>
    <w:rsid w:val="00121672"/>
    <w:rsid w:val="00142650"/>
    <w:rsid w:val="0015249D"/>
    <w:rsid w:val="00160C21"/>
    <w:rsid w:val="00161FC9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01DAB"/>
    <w:rsid w:val="002100B2"/>
    <w:rsid w:val="002115A8"/>
    <w:rsid w:val="0025380F"/>
    <w:rsid w:val="00257BA6"/>
    <w:rsid w:val="0027791F"/>
    <w:rsid w:val="00280944"/>
    <w:rsid w:val="00282565"/>
    <w:rsid w:val="002846A7"/>
    <w:rsid w:val="002A67FD"/>
    <w:rsid w:val="002E5520"/>
    <w:rsid w:val="002F6D79"/>
    <w:rsid w:val="0030072C"/>
    <w:rsid w:val="003115D3"/>
    <w:rsid w:val="00325533"/>
    <w:rsid w:val="00352133"/>
    <w:rsid w:val="00354610"/>
    <w:rsid w:val="0036036F"/>
    <w:rsid w:val="003830B4"/>
    <w:rsid w:val="00390738"/>
    <w:rsid w:val="003922E5"/>
    <w:rsid w:val="003966B3"/>
    <w:rsid w:val="003A6625"/>
    <w:rsid w:val="003A7310"/>
    <w:rsid w:val="003B2F42"/>
    <w:rsid w:val="003D275B"/>
    <w:rsid w:val="003E18ED"/>
    <w:rsid w:val="003E5ADA"/>
    <w:rsid w:val="0043293C"/>
    <w:rsid w:val="00440B63"/>
    <w:rsid w:val="0044597F"/>
    <w:rsid w:val="00454F86"/>
    <w:rsid w:val="00460EF5"/>
    <w:rsid w:val="004A7606"/>
    <w:rsid w:val="004F7625"/>
    <w:rsid w:val="005014FD"/>
    <w:rsid w:val="00554CD1"/>
    <w:rsid w:val="00555D91"/>
    <w:rsid w:val="0058642A"/>
    <w:rsid w:val="00591BA4"/>
    <w:rsid w:val="005A2227"/>
    <w:rsid w:val="005A6E02"/>
    <w:rsid w:val="005B3C12"/>
    <w:rsid w:val="005D21F0"/>
    <w:rsid w:val="005D6595"/>
    <w:rsid w:val="005E2BE7"/>
    <w:rsid w:val="005F1E51"/>
    <w:rsid w:val="005F218D"/>
    <w:rsid w:val="005F4922"/>
    <w:rsid w:val="006047D8"/>
    <w:rsid w:val="00606880"/>
    <w:rsid w:val="00627AC4"/>
    <w:rsid w:val="00642AD9"/>
    <w:rsid w:val="00661D62"/>
    <w:rsid w:val="006639CE"/>
    <w:rsid w:val="0066611D"/>
    <w:rsid w:val="0067305B"/>
    <w:rsid w:val="00690305"/>
    <w:rsid w:val="006C5909"/>
    <w:rsid w:val="007033E5"/>
    <w:rsid w:val="007451D2"/>
    <w:rsid w:val="007A039C"/>
    <w:rsid w:val="007A068D"/>
    <w:rsid w:val="007B4B3B"/>
    <w:rsid w:val="008066B2"/>
    <w:rsid w:val="00845B38"/>
    <w:rsid w:val="00861B64"/>
    <w:rsid w:val="008775D4"/>
    <w:rsid w:val="00886EEA"/>
    <w:rsid w:val="00906ED6"/>
    <w:rsid w:val="009528DA"/>
    <w:rsid w:val="00953CA5"/>
    <w:rsid w:val="00967D00"/>
    <w:rsid w:val="009B6108"/>
    <w:rsid w:val="009E5175"/>
    <w:rsid w:val="009F73F8"/>
    <w:rsid w:val="00A22184"/>
    <w:rsid w:val="00A2396F"/>
    <w:rsid w:val="00A2732D"/>
    <w:rsid w:val="00A34CD8"/>
    <w:rsid w:val="00A37CEA"/>
    <w:rsid w:val="00A454AB"/>
    <w:rsid w:val="00A535C0"/>
    <w:rsid w:val="00A97919"/>
    <w:rsid w:val="00AB55D1"/>
    <w:rsid w:val="00AC4FE2"/>
    <w:rsid w:val="00AD10CD"/>
    <w:rsid w:val="00AD1D08"/>
    <w:rsid w:val="00B00A02"/>
    <w:rsid w:val="00B256CD"/>
    <w:rsid w:val="00B33110"/>
    <w:rsid w:val="00B33D70"/>
    <w:rsid w:val="00B36D1F"/>
    <w:rsid w:val="00B5639D"/>
    <w:rsid w:val="00B72B01"/>
    <w:rsid w:val="00B7654C"/>
    <w:rsid w:val="00B978D5"/>
    <w:rsid w:val="00BA0DE7"/>
    <w:rsid w:val="00BA1E47"/>
    <w:rsid w:val="00BA29AF"/>
    <w:rsid w:val="00BA4B62"/>
    <w:rsid w:val="00BC64F3"/>
    <w:rsid w:val="00BE74ED"/>
    <w:rsid w:val="00C07A03"/>
    <w:rsid w:val="00C272DA"/>
    <w:rsid w:val="00C46C95"/>
    <w:rsid w:val="00C67AC8"/>
    <w:rsid w:val="00C8378D"/>
    <w:rsid w:val="00C8687B"/>
    <w:rsid w:val="00C919C1"/>
    <w:rsid w:val="00CA1EC3"/>
    <w:rsid w:val="00CC2B17"/>
    <w:rsid w:val="00CD1776"/>
    <w:rsid w:val="00CD274F"/>
    <w:rsid w:val="00CD4CDE"/>
    <w:rsid w:val="00CF4D26"/>
    <w:rsid w:val="00CF6E38"/>
    <w:rsid w:val="00D22F1A"/>
    <w:rsid w:val="00D2760C"/>
    <w:rsid w:val="00D439EF"/>
    <w:rsid w:val="00D637D6"/>
    <w:rsid w:val="00D74024"/>
    <w:rsid w:val="00D862A0"/>
    <w:rsid w:val="00D97F95"/>
    <w:rsid w:val="00DA23E4"/>
    <w:rsid w:val="00DB01D9"/>
    <w:rsid w:val="00DE1C83"/>
    <w:rsid w:val="00E02659"/>
    <w:rsid w:val="00E04067"/>
    <w:rsid w:val="00E11D5A"/>
    <w:rsid w:val="00E266FC"/>
    <w:rsid w:val="00E34BF4"/>
    <w:rsid w:val="00E44A9C"/>
    <w:rsid w:val="00E8113B"/>
    <w:rsid w:val="00EB53D5"/>
    <w:rsid w:val="00ED041E"/>
    <w:rsid w:val="00ED1F96"/>
    <w:rsid w:val="00EE6A75"/>
    <w:rsid w:val="00F0454E"/>
    <w:rsid w:val="00F26179"/>
    <w:rsid w:val="00F410F1"/>
    <w:rsid w:val="00F470D1"/>
    <w:rsid w:val="00F81B29"/>
    <w:rsid w:val="00FB5968"/>
    <w:rsid w:val="00FB6C56"/>
    <w:rsid w:val="00FC1C9C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7F333A"/>
  <w15:docId w15:val="{1F2B1943-8D52-4295-BD8D-378B293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6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4236-805B-4CAB-8097-E7550550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2019-08-19T19:59:00Z</cp:lastPrinted>
  <dcterms:created xsi:type="dcterms:W3CDTF">2025-03-17T13:37:00Z</dcterms:created>
  <dcterms:modified xsi:type="dcterms:W3CDTF">2025-03-17T13:37:00Z</dcterms:modified>
</cp:coreProperties>
</file>