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DF637" w14:textId="77777777" w:rsidR="009D1DC2" w:rsidRDefault="009D1DC2">
      <w:pPr>
        <w:pStyle w:val="BodyText"/>
        <w:spacing w:before="189"/>
        <w:ind w:left="0"/>
        <w:rPr>
          <w:rFonts w:ascii="Times New Roman"/>
        </w:rPr>
      </w:pPr>
    </w:p>
    <w:p w14:paraId="1A4B8C73" w14:textId="77777777" w:rsidR="009D1DC2" w:rsidRDefault="00024616">
      <w:pPr>
        <w:ind w:left="389"/>
        <w:rPr>
          <w:rFonts w:ascii="Segoe UI"/>
          <w:sz w:val="24"/>
        </w:rPr>
      </w:pPr>
      <w:r>
        <w:rPr>
          <w:noProof/>
          <w:position w:val="-5"/>
        </w:rPr>
        <w:drawing>
          <wp:inline distT="0" distB="0" distL="0" distR="0" wp14:anchorId="4A127A13" wp14:editId="33674ADC">
            <wp:extent cx="219053" cy="209389"/>
            <wp:effectExtent l="0" t="0" r="0" b="635"/>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219053" cy="209389"/>
                    </a:xfrm>
                    <a:prstGeom prst="rect">
                      <a:avLst/>
                    </a:prstGeom>
                  </pic:spPr>
                </pic:pic>
              </a:graphicData>
            </a:graphic>
          </wp:inline>
        </w:drawing>
      </w:r>
      <w:r>
        <w:rPr>
          <w:rFonts w:ascii="Times New Roman"/>
          <w:spacing w:val="80"/>
          <w:sz w:val="20"/>
        </w:rPr>
        <w:t xml:space="preserve"> </w:t>
      </w:r>
      <w:r>
        <w:rPr>
          <w:rFonts w:ascii="Segoe UI"/>
          <w:sz w:val="24"/>
        </w:rPr>
        <w:t>Outlook</w:t>
      </w:r>
    </w:p>
    <w:p w14:paraId="5F57E3E7" w14:textId="77777777" w:rsidR="009D1DC2" w:rsidRDefault="00024616">
      <w:pPr>
        <w:pStyle w:val="BodyText"/>
        <w:spacing w:before="6"/>
        <w:ind w:left="0"/>
        <w:rPr>
          <w:rFonts w:ascii="Segoe UI"/>
          <w:sz w:val="18"/>
        </w:rPr>
      </w:pPr>
      <w:r>
        <w:rPr>
          <w:rFonts w:ascii="Segoe UI"/>
          <w:noProof/>
          <w:sz w:val="18"/>
        </w:rPr>
        <mc:AlternateContent>
          <mc:Choice Requires="wpg">
            <w:drawing>
              <wp:anchor distT="0" distB="0" distL="0" distR="0" simplePos="0" relativeHeight="487587840" behindDoc="1" locked="0" layoutInCell="1" allowOverlap="1" wp14:anchorId="15670F83" wp14:editId="2DCAC645">
                <wp:simplePos x="0" y="0"/>
                <wp:positionH relativeFrom="page">
                  <wp:posOffset>685799</wp:posOffset>
                </wp:positionH>
                <wp:positionV relativeFrom="paragraph">
                  <wp:posOffset>171476</wp:posOffset>
                </wp:positionV>
                <wp:extent cx="6467475" cy="190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7475" cy="19050"/>
                          <a:chOff x="0" y="0"/>
                          <a:chExt cx="6467475" cy="19050"/>
                        </a:xfrm>
                      </wpg:grpSpPr>
                      <wps:wsp>
                        <wps:cNvPr id="7" name="Graphic 7"/>
                        <wps:cNvSpPr/>
                        <wps:spPr>
                          <a:xfrm>
                            <a:off x="0" y="0"/>
                            <a:ext cx="6467475" cy="9525"/>
                          </a:xfrm>
                          <a:custGeom>
                            <a:avLst/>
                            <a:gdLst/>
                            <a:ahLst/>
                            <a:cxnLst/>
                            <a:rect l="l" t="t" r="r" b="b"/>
                            <a:pathLst>
                              <a:path w="6467475" h="9525">
                                <a:moveTo>
                                  <a:pt x="6467474" y="9524"/>
                                </a:moveTo>
                                <a:lnTo>
                                  <a:pt x="0" y="9524"/>
                                </a:lnTo>
                                <a:lnTo>
                                  <a:pt x="0" y="0"/>
                                </a:lnTo>
                                <a:lnTo>
                                  <a:pt x="6467474" y="0"/>
                                </a:lnTo>
                                <a:lnTo>
                                  <a:pt x="6467474" y="9524"/>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12" y="0"/>
                            <a:ext cx="6467475" cy="19050"/>
                          </a:xfrm>
                          <a:custGeom>
                            <a:avLst/>
                            <a:gdLst/>
                            <a:ahLst/>
                            <a:cxnLst/>
                            <a:rect l="l" t="t" r="r" b="b"/>
                            <a:pathLst>
                              <a:path w="6467475" h="19050">
                                <a:moveTo>
                                  <a:pt x="6467475" y="0"/>
                                </a:moveTo>
                                <a:lnTo>
                                  <a:pt x="6457950" y="9525"/>
                                </a:lnTo>
                                <a:lnTo>
                                  <a:pt x="0" y="9525"/>
                                </a:lnTo>
                                <a:lnTo>
                                  <a:pt x="0" y="19050"/>
                                </a:lnTo>
                                <a:lnTo>
                                  <a:pt x="6457950" y="19050"/>
                                </a:lnTo>
                                <a:lnTo>
                                  <a:pt x="6467475" y="19050"/>
                                </a:lnTo>
                                <a:lnTo>
                                  <a:pt x="6467475" y="9525"/>
                                </a:lnTo>
                                <a:lnTo>
                                  <a:pt x="6467475" y="0"/>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223A9ED5" id="Group 6" o:spid="_x0000_s1026" style="position:absolute;margin-left:54pt;margin-top:13.5pt;width:509.25pt;height:1.5pt;z-index:-15728640;mso-wrap-distance-left:0;mso-wrap-distance-right:0;mso-position-horizontal-relative:page" coordsize="6467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">
                <v:shape id="Graphic 7" o:spid="_x0000_s1027" style="position:absolute;width:64674;height:95;visibility:visible;mso-wrap-style:square;v-text-anchor:top" coordsize="64674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" path="m6467474,9524l,9524,,,6467474,r,9524xe" fillcolor="#999" stroked="f">
                  <v:path arrowok="t"/>
                </v:shape>
                <v:shape id="Graphic 8" o:spid="_x0000_s1028" style="position:absolute;width:64674;height:190;visibility:visible;mso-wrap-style:square;v-text-anchor:top" coordsize="64674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" path="m6467475,r-9525,9525l,9525r,9525l6457950,19050r9525,l6467475,9525r,-9525xe" fillcolor="#ededed" stroked="f">
                  <v:path arrowok="t"/>
                </v:shape>
                <v:shape id="Graphic 9"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" path="m,19049l,,9524,r,9524l,19049xe" fillcolor="#999" stroked="f">
                  <v:path arrowok="t"/>
                </v:shape>
                <w10:wrap type="topAndBottom" anchorx="page"/>
              </v:group>
            </w:pict>
          </mc:Fallback>
        </mc:AlternateContent>
      </w:r>
    </w:p>
    <w:p w14:paraId="49CF03BD" w14:textId="77777777" w:rsidR="009D1DC2" w:rsidRDefault="00024616">
      <w:pPr>
        <w:spacing w:before="152"/>
        <w:ind w:left="359"/>
        <w:rPr>
          <w:rFonts w:ascii="Segoe UI Semibold"/>
          <w:b/>
        </w:rPr>
      </w:pPr>
      <w:r>
        <w:rPr>
          <w:rFonts w:ascii="Segoe UI Semibold"/>
          <w:b/>
        </w:rPr>
        <w:t>Medical</w:t>
      </w:r>
      <w:r>
        <w:rPr>
          <w:rFonts w:ascii="Segoe UI Semibold"/>
          <w:b/>
          <w:spacing w:val="15"/>
        </w:rPr>
        <w:t xml:space="preserve"> </w:t>
      </w:r>
      <w:r>
        <w:rPr>
          <w:rFonts w:ascii="Segoe UI Semibold"/>
          <w:b/>
        </w:rPr>
        <w:t>Debt</w:t>
      </w:r>
      <w:r>
        <w:rPr>
          <w:rFonts w:ascii="Segoe UI Semibold"/>
          <w:b/>
          <w:spacing w:val="15"/>
        </w:rPr>
        <w:t xml:space="preserve"> </w:t>
      </w:r>
      <w:r>
        <w:rPr>
          <w:rFonts w:ascii="Segoe UI Semibold"/>
          <w:b/>
        </w:rPr>
        <w:t>Reporting</w:t>
      </w:r>
      <w:r>
        <w:rPr>
          <w:rFonts w:ascii="Segoe UI Semibold"/>
          <w:b/>
          <w:spacing w:val="15"/>
        </w:rPr>
        <w:t xml:space="preserve"> </w:t>
      </w:r>
      <w:r>
        <w:rPr>
          <w:rFonts w:ascii="Segoe UI Semibold"/>
          <w:b/>
        </w:rPr>
        <w:t>Requirements</w:t>
      </w:r>
      <w:r>
        <w:rPr>
          <w:rFonts w:ascii="Segoe UI Semibold"/>
          <w:b/>
          <w:spacing w:val="15"/>
        </w:rPr>
        <w:t xml:space="preserve"> </w:t>
      </w:r>
      <w:r>
        <w:rPr>
          <w:rFonts w:ascii="Segoe UI Semibold"/>
          <w:b/>
        </w:rPr>
        <w:t>for</w:t>
      </w:r>
      <w:r>
        <w:rPr>
          <w:rFonts w:ascii="Segoe UI Semibold"/>
          <w:b/>
          <w:spacing w:val="15"/>
        </w:rPr>
        <w:t xml:space="preserve"> </w:t>
      </w:r>
      <w:proofErr w:type="spellStart"/>
      <w:r>
        <w:rPr>
          <w:rFonts w:ascii="Segoe UI Semibold"/>
          <w:b/>
          <w:spacing w:val="-2"/>
        </w:rPr>
        <w:t>Facilties</w:t>
      </w:r>
      <w:proofErr w:type="spellEnd"/>
    </w:p>
    <w:p w14:paraId="25CF35F0" w14:textId="77777777" w:rsidR="009D1DC2" w:rsidRDefault="00024616">
      <w:pPr>
        <w:pStyle w:val="BodyText"/>
        <w:spacing w:before="11"/>
        <w:ind w:left="0"/>
        <w:rPr>
          <w:rFonts w:ascii="Segoe UI Semibold"/>
          <w:b/>
          <w:sz w:val="9"/>
        </w:rPr>
      </w:pPr>
      <w:r>
        <w:rPr>
          <w:rFonts w:ascii="Segoe UI Semibold"/>
          <w:b/>
          <w:noProof/>
          <w:sz w:val="9"/>
        </w:rPr>
        <mc:AlternateContent>
          <mc:Choice Requires="wpg">
            <w:drawing>
              <wp:anchor distT="0" distB="0" distL="0" distR="0" simplePos="0" relativeHeight="487588352" behindDoc="1" locked="0" layoutInCell="1" allowOverlap="1" wp14:anchorId="572508F3" wp14:editId="42D541D9">
                <wp:simplePos x="0" y="0"/>
                <wp:positionH relativeFrom="page">
                  <wp:posOffset>685799</wp:posOffset>
                </wp:positionH>
                <wp:positionV relativeFrom="paragraph">
                  <wp:posOffset>98668</wp:posOffset>
                </wp:positionV>
                <wp:extent cx="6467475" cy="1905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7475" cy="19050"/>
                          <a:chOff x="0" y="0"/>
                          <a:chExt cx="6467475" cy="19050"/>
                        </a:xfrm>
                      </wpg:grpSpPr>
                      <wps:wsp>
                        <wps:cNvPr id="11" name="Graphic 11"/>
                        <wps:cNvSpPr/>
                        <wps:spPr>
                          <a:xfrm>
                            <a:off x="0" y="0"/>
                            <a:ext cx="6467475" cy="9525"/>
                          </a:xfrm>
                          <a:custGeom>
                            <a:avLst/>
                            <a:gdLst/>
                            <a:ahLst/>
                            <a:cxnLst/>
                            <a:rect l="l" t="t" r="r" b="b"/>
                            <a:pathLst>
                              <a:path w="6467475" h="9525">
                                <a:moveTo>
                                  <a:pt x="6467474" y="9524"/>
                                </a:moveTo>
                                <a:lnTo>
                                  <a:pt x="0" y="9524"/>
                                </a:lnTo>
                                <a:lnTo>
                                  <a:pt x="0" y="0"/>
                                </a:lnTo>
                                <a:lnTo>
                                  <a:pt x="6467474" y="0"/>
                                </a:lnTo>
                                <a:lnTo>
                                  <a:pt x="6467474" y="9524"/>
                                </a:lnTo>
                                <a:close/>
                              </a:path>
                            </a:pathLst>
                          </a:custGeom>
                          <a:solidFill>
                            <a:srgbClr val="999999"/>
                          </a:solidFill>
                        </wps:spPr>
                        <wps:bodyPr wrap="square" lIns="0" tIns="0" rIns="0" bIns="0" rtlCol="0">
                          <a:prstTxWarp prst="textNoShape">
                            <a:avLst/>
                          </a:prstTxWarp>
                          <a:noAutofit/>
                        </wps:bodyPr>
                      </wps:wsp>
                      <wps:wsp>
                        <wps:cNvPr id="12" name="Graphic 12"/>
                        <wps:cNvSpPr/>
                        <wps:spPr>
                          <a:xfrm>
                            <a:off x="-12" y="0"/>
                            <a:ext cx="6467475" cy="19050"/>
                          </a:xfrm>
                          <a:custGeom>
                            <a:avLst/>
                            <a:gdLst/>
                            <a:ahLst/>
                            <a:cxnLst/>
                            <a:rect l="l" t="t" r="r" b="b"/>
                            <a:pathLst>
                              <a:path w="6467475" h="19050">
                                <a:moveTo>
                                  <a:pt x="6467475" y="0"/>
                                </a:moveTo>
                                <a:lnTo>
                                  <a:pt x="6457950" y="9525"/>
                                </a:lnTo>
                                <a:lnTo>
                                  <a:pt x="0" y="9525"/>
                                </a:lnTo>
                                <a:lnTo>
                                  <a:pt x="0" y="19050"/>
                                </a:lnTo>
                                <a:lnTo>
                                  <a:pt x="6457950" y="19050"/>
                                </a:lnTo>
                                <a:lnTo>
                                  <a:pt x="6467475" y="19050"/>
                                </a:lnTo>
                                <a:lnTo>
                                  <a:pt x="6467475" y="9525"/>
                                </a:lnTo>
                                <a:lnTo>
                                  <a:pt x="6467475" y="0"/>
                                </a:lnTo>
                                <a:close/>
                              </a:path>
                            </a:pathLst>
                          </a:custGeom>
                          <a:solidFill>
                            <a:srgbClr val="EDEDED"/>
                          </a:solidFill>
                        </wps:spPr>
                        <wps:bodyPr wrap="square" lIns="0" tIns="0" rIns="0" bIns="0" rtlCol="0">
                          <a:prstTxWarp prst="textNoShape">
                            <a:avLst/>
                          </a:prstTxWarp>
                          <a:noAutofit/>
                        </wps:bodyPr>
                      </wps:wsp>
                      <wps:wsp>
                        <wps:cNvPr id="13" name="Graphic 13"/>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1D35B9EB" id="Group 10" o:spid="_x0000_s1026" style="position:absolute;margin-left:54pt;margin-top:7.75pt;width:509.25pt;height:1.5pt;z-index:-15728128;mso-wrap-distance-left:0;mso-wrap-distance-right:0;mso-position-horizontal-relative:page" coordsize="6467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">
                <v:shape id="Graphic 11" o:spid="_x0000_s1027" style="position:absolute;width:64674;height:95;visibility:visible;mso-wrap-style:square;v-text-anchor:top" coordsize="64674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" path="m6467474,9524l,9524,,,6467474,r,9524xe" fillcolor="#999" stroked="f">
                  <v:path arrowok="t"/>
                </v:shape>
                <v:shape id="Graphic 12" o:spid="_x0000_s1028" style="position:absolute;width:64674;height:190;visibility:visible;mso-wrap-style:square;v-text-anchor:top" coordsize="64674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" path="m6467475,r-9525,9525l,9525r,9525l6457950,19050r9525,l6467475,9525r,-9525xe" fillcolor="#ededed" stroked="f">
                  <v:path arrowok="t"/>
                </v:shape>
                <v:shape id="Graphic 13"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" path="m,19049l,,9524,r,9524l,19049xe" fillcolor="#999" stroked="f">
                  <v:path arrowok="t"/>
                </v:shape>
                <w10:wrap type="topAndBottom" anchorx="page"/>
              </v:group>
            </w:pict>
          </mc:Fallback>
        </mc:AlternateContent>
      </w:r>
    </w:p>
    <w:p w14:paraId="19550E95" w14:textId="77777777" w:rsidR="009D1DC2" w:rsidRDefault="00024616">
      <w:pPr>
        <w:spacing w:before="170"/>
        <w:ind w:left="404"/>
        <w:rPr>
          <w:rFonts w:ascii="Segoe UI"/>
          <w:sz w:val="19"/>
        </w:rPr>
      </w:pPr>
      <w:r>
        <w:rPr>
          <w:rFonts w:ascii="Segoe UI Semibold"/>
          <w:b/>
          <w:sz w:val="19"/>
        </w:rPr>
        <w:t>From</w:t>
      </w:r>
      <w:r>
        <w:rPr>
          <w:rFonts w:ascii="Segoe UI Semibold"/>
          <w:b/>
          <w:spacing w:val="15"/>
          <w:sz w:val="19"/>
        </w:rPr>
        <w:t xml:space="preserve"> </w:t>
      </w:r>
      <w:r>
        <w:rPr>
          <w:rFonts w:ascii="Segoe UI"/>
          <w:sz w:val="19"/>
        </w:rPr>
        <w:t>Mike</w:t>
      </w:r>
      <w:r>
        <w:rPr>
          <w:rFonts w:ascii="Segoe UI"/>
          <w:spacing w:val="8"/>
          <w:sz w:val="19"/>
        </w:rPr>
        <w:t xml:space="preserve"> </w:t>
      </w:r>
      <w:r>
        <w:rPr>
          <w:rFonts w:ascii="Segoe UI"/>
          <w:sz w:val="19"/>
        </w:rPr>
        <w:t>Ryan</w:t>
      </w:r>
      <w:r>
        <w:rPr>
          <w:rFonts w:ascii="Segoe UI"/>
          <w:spacing w:val="9"/>
          <w:sz w:val="19"/>
        </w:rPr>
        <w:t xml:space="preserve"> </w:t>
      </w:r>
      <w:hyperlink r:id="rId7">
        <w:r>
          <w:rPr>
            <w:rFonts w:ascii="Segoe UI"/>
            <w:spacing w:val="-2"/>
            <w:sz w:val="19"/>
          </w:rPr>
          <w:t>&lt;michael.ryan@carverma.gov&gt;</w:t>
        </w:r>
      </w:hyperlink>
    </w:p>
    <w:p w14:paraId="6F1D2E29" w14:textId="77777777" w:rsidR="009D1DC2" w:rsidRDefault="00024616">
      <w:pPr>
        <w:spacing w:before="62"/>
        <w:ind w:left="404"/>
        <w:rPr>
          <w:rFonts w:ascii="Segoe UI"/>
          <w:sz w:val="19"/>
        </w:rPr>
      </w:pPr>
      <w:r>
        <w:rPr>
          <w:rFonts w:ascii="Segoe UI Semibold"/>
          <w:b/>
          <w:sz w:val="19"/>
        </w:rPr>
        <w:t>Date</w:t>
      </w:r>
      <w:r>
        <w:rPr>
          <w:rFonts w:ascii="Segoe UI Semibold"/>
          <w:b/>
          <w:spacing w:val="64"/>
          <w:sz w:val="19"/>
        </w:rPr>
        <w:t xml:space="preserve"> </w:t>
      </w:r>
      <w:r>
        <w:rPr>
          <w:rFonts w:ascii="Segoe UI"/>
          <w:sz w:val="19"/>
        </w:rPr>
        <w:t>Thu</w:t>
      </w:r>
      <w:r>
        <w:rPr>
          <w:rFonts w:ascii="Segoe UI"/>
          <w:spacing w:val="8"/>
          <w:sz w:val="19"/>
        </w:rPr>
        <w:t xml:space="preserve"> </w:t>
      </w:r>
      <w:r>
        <w:rPr>
          <w:rFonts w:ascii="Segoe UI"/>
          <w:sz w:val="19"/>
        </w:rPr>
        <w:t>7/23/2026</w:t>
      </w:r>
      <w:r>
        <w:rPr>
          <w:rFonts w:ascii="Segoe UI"/>
          <w:spacing w:val="9"/>
          <w:sz w:val="19"/>
        </w:rPr>
        <w:t xml:space="preserve"> </w:t>
      </w:r>
      <w:r>
        <w:rPr>
          <w:rFonts w:ascii="Segoe UI"/>
          <w:sz w:val="19"/>
        </w:rPr>
        <w:t>5:02</w:t>
      </w:r>
      <w:r>
        <w:rPr>
          <w:rFonts w:ascii="Segoe UI"/>
          <w:spacing w:val="8"/>
          <w:sz w:val="19"/>
        </w:rPr>
        <w:t xml:space="preserve"> </w:t>
      </w:r>
      <w:r>
        <w:rPr>
          <w:rFonts w:ascii="Segoe UI"/>
          <w:spacing w:val="-5"/>
          <w:sz w:val="19"/>
        </w:rPr>
        <w:t>PM</w:t>
      </w:r>
    </w:p>
    <w:p w14:paraId="4D80D866" w14:textId="77777777" w:rsidR="009D1DC2" w:rsidRDefault="00024616">
      <w:pPr>
        <w:tabs>
          <w:tab w:val="left" w:pos="922"/>
        </w:tabs>
        <w:spacing w:before="62"/>
        <w:ind w:left="404"/>
        <w:rPr>
          <w:rFonts w:ascii="Segoe UI"/>
          <w:sz w:val="19"/>
        </w:rPr>
      </w:pPr>
      <w:r>
        <w:rPr>
          <w:rFonts w:ascii="Segoe UI Semibold"/>
          <w:b/>
          <w:spacing w:val="-5"/>
          <w:sz w:val="19"/>
        </w:rPr>
        <w:t>To</w:t>
      </w:r>
      <w:r>
        <w:rPr>
          <w:rFonts w:ascii="Segoe UI Semibold"/>
          <w:b/>
          <w:sz w:val="19"/>
        </w:rPr>
        <w:tab/>
      </w:r>
      <w:r>
        <w:rPr>
          <w:rFonts w:ascii="Segoe UI"/>
          <w:sz w:val="19"/>
        </w:rPr>
        <w:t>DPH-Testimony,</w:t>
      </w:r>
      <w:r>
        <w:rPr>
          <w:rFonts w:ascii="Segoe UI"/>
          <w:spacing w:val="6"/>
          <w:sz w:val="19"/>
        </w:rPr>
        <w:t xml:space="preserve"> </w:t>
      </w:r>
      <w:r>
        <w:rPr>
          <w:rFonts w:ascii="Segoe UI"/>
          <w:sz w:val="19"/>
        </w:rPr>
        <w:t>Reg</w:t>
      </w:r>
      <w:r>
        <w:rPr>
          <w:rFonts w:ascii="Segoe UI"/>
          <w:spacing w:val="7"/>
          <w:sz w:val="19"/>
        </w:rPr>
        <w:t xml:space="preserve"> </w:t>
      </w:r>
      <w:r>
        <w:rPr>
          <w:rFonts w:ascii="Segoe UI"/>
          <w:sz w:val="19"/>
        </w:rPr>
        <w:t>(DPH)</w:t>
      </w:r>
      <w:r>
        <w:rPr>
          <w:rFonts w:ascii="Segoe UI"/>
          <w:spacing w:val="7"/>
          <w:sz w:val="19"/>
        </w:rPr>
        <w:t xml:space="preserve"> </w:t>
      </w:r>
      <w:hyperlink r:id="rId8">
        <w:r>
          <w:rPr>
            <w:rFonts w:ascii="Segoe UI"/>
            <w:spacing w:val="-2"/>
            <w:sz w:val="19"/>
          </w:rPr>
          <w:t>&lt;RTestimony@MassMail.State.MA.US&gt;</w:t>
        </w:r>
      </w:hyperlink>
    </w:p>
    <w:p w14:paraId="62FAA47C" w14:textId="77777777" w:rsidR="009D1DC2" w:rsidRDefault="009D1DC2">
      <w:pPr>
        <w:pStyle w:val="BodyText"/>
        <w:spacing w:before="278"/>
        <w:ind w:left="0"/>
        <w:rPr>
          <w:rFonts w:ascii="Segoe UI"/>
          <w:sz w:val="22"/>
        </w:rPr>
      </w:pPr>
    </w:p>
    <w:p w14:paraId="4485044F" w14:textId="77777777" w:rsidR="009D1DC2" w:rsidRDefault="00024616">
      <w:pPr>
        <w:spacing w:before="1" w:line="285" w:lineRule="auto"/>
        <w:ind w:left="404" w:right="266"/>
        <w:rPr>
          <w:rFonts w:ascii="Arial"/>
        </w:rPr>
      </w:pPr>
      <w:r>
        <w:rPr>
          <w:rFonts w:ascii="Arial"/>
        </w:rPr>
        <w:t>CAUTION: This email originated from a sender outside of the Commonwealth of Massachusetts mail system.</w:t>
      </w:r>
      <w:r>
        <w:rPr>
          <w:rFonts w:ascii="Arial"/>
          <w:spacing w:val="80"/>
        </w:rPr>
        <w:t xml:space="preserve"> </w:t>
      </w:r>
      <w:r>
        <w:rPr>
          <w:rFonts w:ascii="Arial"/>
        </w:rPr>
        <w:t>Do not click on links or open attachments unless you recognize the sender and know the content is safe.</w:t>
      </w:r>
    </w:p>
    <w:p w14:paraId="3E032DAE" w14:textId="77777777" w:rsidR="009D1DC2" w:rsidRDefault="00024616">
      <w:pPr>
        <w:pStyle w:val="BodyText"/>
        <w:spacing w:before="4"/>
      </w:pPr>
      <w:r>
        <w:t xml:space="preserve">Good </w:t>
      </w:r>
      <w:r>
        <w:rPr>
          <w:spacing w:val="-2"/>
        </w:rPr>
        <w:t>morning,</w:t>
      </w:r>
    </w:p>
    <w:p w14:paraId="1AFC4408" w14:textId="77777777" w:rsidR="009D1DC2" w:rsidRDefault="00024616">
      <w:pPr>
        <w:pStyle w:val="BodyText"/>
        <w:spacing w:before="277"/>
      </w:pPr>
      <w:r>
        <w:t>Thank</w:t>
      </w:r>
      <w:r>
        <w:rPr>
          <w:spacing w:val="-2"/>
        </w:rPr>
        <w:t xml:space="preserve"> </w:t>
      </w:r>
      <w:r>
        <w:t>you</w:t>
      </w:r>
      <w:r>
        <w:rPr>
          <w:spacing w:val="-2"/>
        </w:rPr>
        <w:t xml:space="preserve"> </w:t>
      </w:r>
      <w:r>
        <w:t>for</w:t>
      </w:r>
      <w:r>
        <w:rPr>
          <w:spacing w:val="-2"/>
        </w:rPr>
        <w:t xml:space="preserve"> </w:t>
      </w:r>
      <w:r>
        <w:t>giving</w:t>
      </w:r>
      <w:r>
        <w:rPr>
          <w:spacing w:val="-1"/>
        </w:rPr>
        <w:t xml:space="preserve"> </w:t>
      </w:r>
      <w:r>
        <w:t>me</w:t>
      </w:r>
      <w:r>
        <w:rPr>
          <w:spacing w:val="-2"/>
        </w:rPr>
        <w:t xml:space="preserve"> </w:t>
      </w:r>
      <w:r>
        <w:t>the</w:t>
      </w:r>
      <w:r>
        <w:rPr>
          <w:spacing w:val="-2"/>
        </w:rPr>
        <w:t xml:space="preserve"> </w:t>
      </w:r>
      <w:r>
        <w:t>time</w:t>
      </w:r>
      <w:r>
        <w:rPr>
          <w:spacing w:val="-1"/>
        </w:rPr>
        <w:t xml:space="preserve"> </w:t>
      </w:r>
      <w:r>
        <w:t>to</w:t>
      </w:r>
      <w:r>
        <w:rPr>
          <w:spacing w:val="-2"/>
        </w:rPr>
        <w:t xml:space="preserve"> </w:t>
      </w:r>
      <w:r>
        <w:t>speak</w:t>
      </w:r>
      <w:r>
        <w:rPr>
          <w:spacing w:val="-2"/>
        </w:rPr>
        <w:t xml:space="preserve"> </w:t>
      </w:r>
      <w:r>
        <w:t>on</w:t>
      </w:r>
      <w:r>
        <w:rPr>
          <w:spacing w:val="-2"/>
        </w:rPr>
        <w:t xml:space="preserve"> </w:t>
      </w:r>
      <w:r>
        <w:t>this</w:t>
      </w:r>
      <w:r>
        <w:rPr>
          <w:spacing w:val="-1"/>
        </w:rPr>
        <w:t xml:space="preserve"> </w:t>
      </w:r>
      <w:r>
        <w:t>proposed</w:t>
      </w:r>
      <w:r>
        <w:rPr>
          <w:spacing w:val="-2"/>
        </w:rPr>
        <w:t xml:space="preserve"> promulgation.</w:t>
      </w:r>
    </w:p>
    <w:p w14:paraId="5ACA95E3" w14:textId="77777777" w:rsidR="009D1DC2" w:rsidRDefault="00024616">
      <w:pPr>
        <w:pStyle w:val="BodyText"/>
        <w:spacing w:before="284" w:line="232" w:lineRule="auto"/>
        <w:ind w:right="266"/>
      </w:pPr>
      <w:r>
        <w:t>My</w:t>
      </w:r>
      <w:r>
        <w:rPr>
          <w:spacing w:val="-6"/>
        </w:rPr>
        <w:t xml:space="preserve"> </w:t>
      </w:r>
      <w:r>
        <w:t>name</w:t>
      </w:r>
      <w:r>
        <w:rPr>
          <w:spacing w:val="-6"/>
        </w:rPr>
        <w:t xml:space="preserve"> </w:t>
      </w:r>
      <w:r>
        <w:t>is</w:t>
      </w:r>
      <w:r>
        <w:rPr>
          <w:spacing w:val="-6"/>
        </w:rPr>
        <w:t xml:space="preserve"> </w:t>
      </w:r>
      <w:r>
        <w:t>Michael</w:t>
      </w:r>
      <w:r>
        <w:rPr>
          <w:spacing w:val="-6"/>
        </w:rPr>
        <w:t xml:space="preserve"> </w:t>
      </w:r>
      <w:proofErr w:type="gramStart"/>
      <w:r>
        <w:t>Ryan</w:t>
      </w:r>
      <w:proofErr w:type="gramEnd"/>
      <w:r>
        <w:rPr>
          <w:spacing w:val="-6"/>
        </w:rPr>
        <w:t xml:space="preserve"> </w:t>
      </w:r>
      <w:r>
        <w:t>and</w:t>
      </w:r>
      <w:r>
        <w:rPr>
          <w:spacing w:val="-6"/>
        </w:rPr>
        <w:t xml:space="preserve"> </w:t>
      </w:r>
      <w:r>
        <w:t>I</w:t>
      </w:r>
      <w:r>
        <w:rPr>
          <w:spacing w:val="-6"/>
        </w:rPr>
        <w:t xml:space="preserve"> </w:t>
      </w:r>
      <w:r>
        <w:t>am</w:t>
      </w:r>
      <w:r>
        <w:rPr>
          <w:spacing w:val="-6"/>
        </w:rPr>
        <w:t xml:space="preserve"> </w:t>
      </w:r>
      <w:r>
        <w:t>the</w:t>
      </w:r>
      <w:r>
        <w:rPr>
          <w:spacing w:val="-6"/>
        </w:rPr>
        <w:t xml:space="preserve"> </w:t>
      </w:r>
      <w:r>
        <w:t>Chief</w:t>
      </w:r>
      <w:r>
        <w:rPr>
          <w:spacing w:val="-6"/>
        </w:rPr>
        <w:t xml:space="preserve"> </w:t>
      </w:r>
      <w:r>
        <w:t>of</w:t>
      </w:r>
      <w:r>
        <w:rPr>
          <w:spacing w:val="-6"/>
        </w:rPr>
        <w:t xml:space="preserve"> </w:t>
      </w:r>
      <w:r>
        <w:t>Emergency</w:t>
      </w:r>
      <w:r>
        <w:rPr>
          <w:spacing w:val="-6"/>
        </w:rPr>
        <w:t xml:space="preserve"> </w:t>
      </w:r>
      <w:r>
        <w:t>Medical</w:t>
      </w:r>
      <w:r>
        <w:rPr>
          <w:spacing w:val="-6"/>
        </w:rPr>
        <w:t xml:space="preserve"> </w:t>
      </w:r>
      <w:r>
        <w:t>Services</w:t>
      </w:r>
      <w:r>
        <w:rPr>
          <w:spacing w:val="-6"/>
        </w:rPr>
        <w:t xml:space="preserve"> </w:t>
      </w:r>
      <w:r>
        <w:t>for</w:t>
      </w:r>
      <w:r>
        <w:rPr>
          <w:spacing w:val="-6"/>
        </w:rPr>
        <w:t xml:space="preserve"> </w:t>
      </w:r>
      <w:r>
        <w:t>the</w:t>
      </w:r>
      <w:r>
        <w:rPr>
          <w:spacing w:val="-6"/>
        </w:rPr>
        <w:t xml:space="preserve"> </w:t>
      </w:r>
      <w:r>
        <w:t>Town</w:t>
      </w:r>
      <w:r>
        <w:rPr>
          <w:spacing w:val="-6"/>
        </w:rPr>
        <w:t xml:space="preserve"> </w:t>
      </w:r>
      <w:r>
        <w:t>of</w:t>
      </w:r>
      <w:r>
        <w:rPr>
          <w:spacing w:val="-6"/>
        </w:rPr>
        <w:t xml:space="preserve"> </w:t>
      </w:r>
      <w:r>
        <w:t>Carver.</w:t>
      </w:r>
      <w:r>
        <w:rPr>
          <w:spacing w:val="-6"/>
        </w:rPr>
        <w:t xml:space="preserve"> </w:t>
      </w:r>
      <w:r>
        <w:t xml:space="preserve">I must speak out against this </w:t>
      </w:r>
      <w:proofErr w:type="gramStart"/>
      <w:r>
        <w:t>proposal</w:t>
      </w:r>
      <w:proofErr w:type="gramEnd"/>
      <w:r>
        <w:t xml:space="preserve"> including Emergency Medical Services at this current </w:t>
      </w:r>
      <w:proofErr w:type="gramStart"/>
      <w:r>
        <w:t>time</w:t>
      </w:r>
      <w:proofErr w:type="gramEnd"/>
      <w:r>
        <w:t xml:space="preserve"> for several reasons.</w:t>
      </w:r>
    </w:p>
    <w:p w14:paraId="28E4FB09" w14:textId="77777777" w:rsidR="009D1DC2" w:rsidRDefault="00024616">
      <w:pPr>
        <w:pStyle w:val="BodyText"/>
        <w:spacing w:before="288" w:line="232" w:lineRule="auto"/>
        <w:ind w:right="266"/>
      </w:pPr>
      <w:r>
        <w:t>First,</w:t>
      </w:r>
      <w:r>
        <w:rPr>
          <w:spacing w:val="-6"/>
        </w:rPr>
        <w:t xml:space="preserve"> </w:t>
      </w:r>
      <w:r>
        <w:t>Emergency</w:t>
      </w:r>
      <w:r>
        <w:rPr>
          <w:spacing w:val="-6"/>
        </w:rPr>
        <w:t xml:space="preserve"> </w:t>
      </w:r>
      <w:r>
        <w:t>Medical</w:t>
      </w:r>
      <w:r>
        <w:rPr>
          <w:spacing w:val="-6"/>
        </w:rPr>
        <w:t xml:space="preserve"> </w:t>
      </w:r>
      <w:r>
        <w:t>Services</w:t>
      </w:r>
      <w:r>
        <w:rPr>
          <w:spacing w:val="-6"/>
        </w:rPr>
        <w:t xml:space="preserve"> </w:t>
      </w:r>
      <w:r>
        <w:t>does</w:t>
      </w:r>
      <w:r>
        <w:rPr>
          <w:spacing w:val="-6"/>
        </w:rPr>
        <w:t xml:space="preserve"> </w:t>
      </w:r>
      <w:r>
        <w:t>not</w:t>
      </w:r>
      <w:r>
        <w:rPr>
          <w:spacing w:val="-6"/>
        </w:rPr>
        <w:t xml:space="preserve"> </w:t>
      </w:r>
      <w:r>
        <w:t>receive</w:t>
      </w:r>
      <w:r>
        <w:rPr>
          <w:spacing w:val="-6"/>
        </w:rPr>
        <w:t xml:space="preserve"> </w:t>
      </w:r>
      <w:r>
        <w:t>the</w:t>
      </w:r>
      <w:r>
        <w:rPr>
          <w:spacing w:val="-6"/>
        </w:rPr>
        <w:t xml:space="preserve"> </w:t>
      </w:r>
      <w:r>
        <w:t>same</w:t>
      </w:r>
      <w:r>
        <w:rPr>
          <w:spacing w:val="-6"/>
        </w:rPr>
        <w:t xml:space="preserve"> </w:t>
      </w:r>
      <w:r>
        <w:t>state</w:t>
      </w:r>
      <w:r>
        <w:rPr>
          <w:spacing w:val="-6"/>
        </w:rPr>
        <w:t xml:space="preserve"> </w:t>
      </w:r>
      <w:r>
        <w:t>or</w:t>
      </w:r>
      <w:r>
        <w:rPr>
          <w:spacing w:val="-6"/>
        </w:rPr>
        <w:t xml:space="preserve"> </w:t>
      </w:r>
      <w:r>
        <w:t>federal</w:t>
      </w:r>
      <w:r>
        <w:rPr>
          <w:spacing w:val="-6"/>
        </w:rPr>
        <w:t xml:space="preserve"> </w:t>
      </w:r>
      <w:r>
        <w:t>funding</w:t>
      </w:r>
      <w:r>
        <w:rPr>
          <w:spacing w:val="-6"/>
        </w:rPr>
        <w:t xml:space="preserve"> </w:t>
      </w:r>
      <w:proofErr w:type="gramStart"/>
      <w:r>
        <w:t>that</w:t>
      </w:r>
      <w:proofErr w:type="gramEnd"/>
      <w:r>
        <w:rPr>
          <w:spacing w:val="-6"/>
        </w:rPr>
        <w:t xml:space="preserve"> </w:t>
      </w:r>
      <w:r>
        <w:t>other</w:t>
      </w:r>
      <w:r>
        <w:rPr>
          <w:spacing w:val="-6"/>
        </w:rPr>
        <w:t xml:space="preserve"> </w:t>
      </w:r>
      <w:r>
        <w:t xml:space="preserve">facilities that are </w:t>
      </w:r>
      <w:proofErr w:type="gramStart"/>
      <w:r>
        <w:t>license</w:t>
      </w:r>
      <w:proofErr w:type="gramEnd"/>
      <w:r>
        <w:t xml:space="preserve"> through the Departments of Public Health </w:t>
      </w:r>
      <w:proofErr w:type="gramStart"/>
      <w:r>
        <w:t>does</w:t>
      </w:r>
      <w:proofErr w:type="gramEnd"/>
      <w:r>
        <w:t xml:space="preserve">. The burden of covering the operating costs rests solely on the community tax payor with revenue received got ambulance </w:t>
      </w:r>
      <w:proofErr w:type="gramStart"/>
      <w:r>
        <w:t>transports</w:t>
      </w:r>
      <w:proofErr w:type="gramEnd"/>
      <w:r>
        <w:t xml:space="preserve"> going back</w:t>
      </w:r>
      <w:r>
        <w:rPr>
          <w:spacing w:val="-4"/>
        </w:rPr>
        <w:t xml:space="preserve"> </w:t>
      </w:r>
      <w:r>
        <w:t>to</w:t>
      </w:r>
      <w:r>
        <w:rPr>
          <w:spacing w:val="-4"/>
        </w:rPr>
        <w:t xml:space="preserve"> </w:t>
      </w:r>
      <w:r>
        <w:t>the</w:t>
      </w:r>
      <w:r>
        <w:rPr>
          <w:spacing w:val="-4"/>
        </w:rPr>
        <w:t xml:space="preserve"> </w:t>
      </w:r>
      <w:r>
        <w:t>community,</w:t>
      </w:r>
      <w:r>
        <w:rPr>
          <w:spacing w:val="-4"/>
        </w:rPr>
        <w:t xml:space="preserve"> </w:t>
      </w:r>
      <w:r>
        <w:t>in</w:t>
      </w:r>
      <w:r>
        <w:rPr>
          <w:spacing w:val="-4"/>
        </w:rPr>
        <w:t xml:space="preserve"> </w:t>
      </w:r>
      <w:r>
        <w:t>most</w:t>
      </w:r>
      <w:r>
        <w:rPr>
          <w:spacing w:val="-4"/>
        </w:rPr>
        <w:t xml:space="preserve"> </w:t>
      </w:r>
      <w:r>
        <w:t>cases,</w:t>
      </w:r>
      <w:r>
        <w:rPr>
          <w:spacing w:val="-4"/>
        </w:rPr>
        <w:t xml:space="preserve"> </w:t>
      </w:r>
      <w:r>
        <w:t>to</w:t>
      </w:r>
      <w:r>
        <w:rPr>
          <w:spacing w:val="-4"/>
        </w:rPr>
        <w:t xml:space="preserve"> </w:t>
      </w:r>
      <w:r>
        <w:t>oﬀset</w:t>
      </w:r>
      <w:r>
        <w:rPr>
          <w:spacing w:val="-4"/>
        </w:rPr>
        <w:t xml:space="preserve"> </w:t>
      </w:r>
      <w:r>
        <w:t>municipal</w:t>
      </w:r>
      <w:r>
        <w:rPr>
          <w:spacing w:val="-4"/>
        </w:rPr>
        <w:t xml:space="preserve"> </w:t>
      </w:r>
      <w:r>
        <w:t>costs.</w:t>
      </w:r>
      <w:r>
        <w:rPr>
          <w:spacing w:val="-4"/>
        </w:rPr>
        <w:t xml:space="preserve"> </w:t>
      </w:r>
      <w:r>
        <w:t>In</w:t>
      </w:r>
      <w:r>
        <w:rPr>
          <w:spacing w:val="-4"/>
        </w:rPr>
        <w:t xml:space="preserve"> </w:t>
      </w:r>
      <w:r>
        <w:t>the</w:t>
      </w:r>
      <w:r>
        <w:rPr>
          <w:spacing w:val="-4"/>
        </w:rPr>
        <w:t xml:space="preserve"> </w:t>
      </w:r>
      <w:r>
        <w:t>case</w:t>
      </w:r>
      <w:r>
        <w:rPr>
          <w:spacing w:val="-4"/>
        </w:rPr>
        <w:t xml:space="preserve"> </w:t>
      </w:r>
      <w:r>
        <w:t>of</w:t>
      </w:r>
      <w:r>
        <w:rPr>
          <w:spacing w:val="-4"/>
        </w:rPr>
        <w:t xml:space="preserve"> </w:t>
      </w:r>
      <w:r>
        <w:t>our</w:t>
      </w:r>
      <w:r>
        <w:rPr>
          <w:spacing w:val="-4"/>
        </w:rPr>
        <w:t xml:space="preserve"> </w:t>
      </w:r>
      <w:r>
        <w:t>town,</w:t>
      </w:r>
      <w:r>
        <w:rPr>
          <w:spacing w:val="-4"/>
        </w:rPr>
        <w:t xml:space="preserve"> </w:t>
      </w:r>
      <w:r>
        <w:t>these</w:t>
      </w:r>
      <w:r>
        <w:rPr>
          <w:spacing w:val="-4"/>
        </w:rPr>
        <w:t xml:space="preserve"> </w:t>
      </w:r>
      <w:r>
        <w:t>funds</w:t>
      </w:r>
      <w:r>
        <w:rPr>
          <w:spacing w:val="-4"/>
        </w:rPr>
        <w:t xml:space="preserve"> </w:t>
      </w:r>
      <w:r>
        <w:t>are used solely for the ﬁnancial operations of our ambulance service. There should be some accountability for the owed costs for using these services placed on the people who utilize the resource instead of pushing</w:t>
      </w:r>
      <w:r>
        <w:rPr>
          <w:spacing w:val="-3"/>
        </w:rPr>
        <w:t xml:space="preserve"> </w:t>
      </w:r>
      <w:r>
        <w:t>the</w:t>
      </w:r>
      <w:r>
        <w:rPr>
          <w:spacing w:val="-3"/>
        </w:rPr>
        <w:t xml:space="preserve"> </w:t>
      </w:r>
      <w:r>
        <w:t>costs</w:t>
      </w:r>
      <w:r>
        <w:rPr>
          <w:spacing w:val="-3"/>
        </w:rPr>
        <w:t xml:space="preserve"> </w:t>
      </w:r>
      <w:r>
        <w:t>onto</w:t>
      </w:r>
      <w:r>
        <w:rPr>
          <w:spacing w:val="-3"/>
        </w:rPr>
        <w:t xml:space="preserve"> </w:t>
      </w:r>
      <w:r>
        <w:t>the</w:t>
      </w:r>
      <w:r>
        <w:rPr>
          <w:spacing w:val="-3"/>
        </w:rPr>
        <w:t xml:space="preserve"> </w:t>
      </w:r>
      <w:r>
        <w:t>tax</w:t>
      </w:r>
      <w:r>
        <w:rPr>
          <w:spacing w:val="-3"/>
        </w:rPr>
        <w:t xml:space="preserve"> </w:t>
      </w:r>
      <w:r>
        <w:t>payors</w:t>
      </w:r>
      <w:r>
        <w:rPr>
          <w:spacing w:val="-3"/>
        </w:rPr>
        <w:t xml:space="preserve"> </w:t>
      </w:r>
      <w:r>
        <w:t>themselves.</w:t>
      </w:r>
      <w:r>
        <w:rPr>
          <w:spacing w:val="-3"/>
        </w:rPr>
        <w:t xml:space="preserve"> </w:t>
      </w:r>
      <w:r>
        <w:t>Also,</w:t>
      </w:r>
      <w:r>
        <w:rPr>
          <w:spacing w:val="-3"/>
        </w:rPr>
        <w:t xml:space="preserve"> </w:t>
      </w:r>
      <w:r>
        <w:t>compared</w:t>
      </w:r>
      <w:r>
        <w:rPr>
          <w:spacing w:val="-3"/>
        </w:rPr>
        <w:t xml:space="preserve"> </w:t>
      </w:r>
      <w:r>
        <w:t>to</w:t>
      </w:r>
      <w:r>
        <w:rPr>
          <w:spacing w:val="-3"/>
        </w:rPr>
        <w:t xml:space="preserve"> </w:t>
      </w:r>
      <w:r>
        <w:t>other</w:t>
      </w:r>
      <w:r>
        <w:rPr>
          <w:spacing w:val="-3"/>
        </w:rPr>
        <w:t xml:space="preserve"> </w:t>
      </w:r>
      <w:r>
        <w:t>facilities</w:t>
      </w:r>
      <w:r>
        <w:rPr>
          <w:spacing w:val="-3"/>
        </w:rPr>
        <w:t xml:space="preserve"> </w:t>
      </w:r>
      <w:r>
        <w:t>that</w:t>
      </w:r>
      <w:r>
        <w:rPr>
          <w:spacing w:val="-3"/>
        </w:rPr>
        <w:t xml:space="preserve"> </w:t>
      </w:r>
      <w:r>
        <w:t>are</w:t>
      </w:r>
      <w:r>
        <w:rPr>
          <w:spacing w:val="-3"/>
        </w:rPr>
        <w:t xml:space="preserve"> </w:t>
      </w:r>
      <w:r>
        <w:t>licensed</w:t>
      </w:r>
      <w:r>
        <w:rPr>
          <w:spacing w:val="-3"/>
        </w:rPr>
        <w:t xml:space="preserve"> </w:t>
      </w:r>
      <w:r>
        <w:t xml:space="preserve">by DPH the amounts owed </w:t>
      </w:r>
      <w:proofErr w:type="gramStart"/>
      <w:r>
        <w:t>for</w:t>
      </w:r>
      <w:proofErr w:type="gramEnd"/>
      <w:r>
        <w:t xml:space="preserve"> Emergency Medical Services </w:t>
      </w:r>
      <w:proofErr w:type="gramStart"/>
      <w:r>
        <w:t>is</w:t>
      </w:r>
      <w:proofErr w:type="gramEnd"/>
      <w:r>
        <w:t xml:space="preserve"> much less than </w:t>
      </w:r>
      <w:proofErr w:type="gramStart"/>
      <w:r>
        <w:t>that</w:t>
      </w:r>
      <w:proofErr w:type="gramEnd"/>
      <w:r>
        <w:t xml:space="preserve"> of other facilities. When you consider that any debt under $500.00 is unable to be reported to credit reporting agencies there is already a great amount of funding for Emergency Medical Services that </w:t>
      </w:r>
      <w:proofErr w:type="gramStart"/>
      <w:r>
        <w:t>has to</w:t>
      </w:r>
      <w:proofErr w:type="gramEnd"/>
      <w:r>
        <w:t xml:space="preserve"> be written oﬀ. There are also times when invoices are unable to be collected due to the patient being deceased without an estate, patients submitting and receiving hardship waivers and the times when there is no means to collec</w:t>
      </w:r>
      <w:r>
        <w:t xml:space="preserve">t from the patient. </w:t>
      </w:r>
      <w:proofErr w:type="gramStart"/>
      <w:r>
        <w:t>All of</w:t>
      </w:r>
      <w:proofErr w:type="gramEnd"/>
      <w:r>
        <w:t xml:space="preserve"> these incidents result in reduced revenue for services.</w:t>
      </w:r>
    </w:p>
    <w:p w14:paraId="737F4C60" w14:textId="77777777" w:rsidR="009D1DC2" w:rsidRDefault="009D1DC2">
      <w:pPr>
        <w:pStyle w:val="BodyText"/>
        <w:spacing w:before="2"/>
        <w:ind w:left="0"/>
      </w:pPr>
    </w:p>
    <w:p w14:paraId="75A20358" w14:textId="77777777" w:rsidR="009D1DC2" w:rsidRDefault="00024616">
      <w:pPr>
        <w:pStyle w:val="BodyText"/>
        <w:spacing w:line="232" w:lineRule="auto"/>
        <w:ind w:right="266"/>
      </w:pPr>
      <w:r>
        <w:t>Secondly, this requirement, as it pertains to EMS, should be tabled until the State Senate and State House</w:t>
      </w:r>
      <w:r>
        <w:rPr>
          <w:spacing w:val="-6"/>
        </w:rPr>
        <w:t xml:space="preserve"> </w:t>
      </w:r>
      <w:r>
        <w:t>of</w:t>
      </w:r>
      <w:r>
        <w:rPr>
          <w:spacing w:val="-6"/>
        </w:rPr>
        <w:t xml:space="preserve"> </w:t>
      </w:r>
      <w:r>
        <w:t>Representatives</w:t>
      </w:r>
      <w:r>
        <w:rPr>
          <w:spacing w:val="-6"/>
        </w:rPr>
        <w:t xml:space="preserve"> </w:t>
      </w:r>
      <w:r>
        <w:t>act</w:t>
      </w:r>
      <w:r>
        <w:rPr>
          <w:spacing w:val="-6"/>
        </w:rPr>
        <w:t xml:space="preserve"> </w:t>
      </w:r>
      <w:r>
        <w:t>on</w:t>
      </w:r>
      <w:r>
        <w:rPr>
          <w:spacing w:val="-6"/>
        </w:rPr>
        <w:t xml:space="preserve"> </w:t>
      </w:r>
      <w:r>
        <w:t>two</w:t>
      </w:r>
      <w:r>
        <w:rPr>
          <w:spacing w:val="-6"/>
        </w:rPr>
        <w:t xml:space="preserve"> </w:t>
      </w:r>
      <w:r>
        <w:t>bills</w:t>
      </w:r>
      <w:r>
        <w:rPr>
          <w:spacing w:val="-6"/>
        </w:rPr>
        <w:t xml:space="preserve"> </w:t>
      </w:r>
      <w:r>
        <w:t>that</w:t>
      </w:r>
      <w:r>
        <w:rPr>
          <w:spacing w:val="-6"/>
        </w:rPr>
        <w:t xml:space="preserve"> </w:t>
      </w:r>
      <w:r>
        <w:t>are</w:t>
      </w:r>
      <w:r>
        <w:rPr>
          <w:spacing w:val="-6"/>
        </w:rPr>
        <w:t xml:space="preserve"> </w:t>
      </w:r>
      <w:r>
        <w:t>currently</w:t>
      </w:r>
      <w:r>
        <w:rPr>
          <w:spacing w:val="-6"/>
        </w:rPr>
        <w:t xml:space="preserve"> </w:t>
      </w:r>
      <w:r>
        <w:t>in</w:t>
      </w:r>
      <w:r>
        <w:rPr>
          <w:spacing w:val="-6"/>
        </w:rPr>
        <w:t xml:space="preserve"> </w:t>
      </w:r>
      <w:r>
        <w:t>both</w:t>
      </w:r>
      <w:r>
        <w:rPr>
          <w:spacing w:val="-6"/>
        </w:rPr>
        <w:t xml:space="preserve"> </w:t>
      </w:r>
      <w:r>
        <w:t>of</w:t>
      </w:r>
      <w:r>
        <w:rPr>
          <w:spacing w:val="-6"/>
        </w:rPr>
        <w:t xml:space="preserve"> </w:t>
      </w:r>
      <w:r>
        <w:t>their</w:t>
      </w:r>
      <w:r>
        <w:rPr>
          <w:spacing w:val="-6"/>
        </w:rPr>
        <w:t xml:space="preserve"> </w:t>
      </w:r>
      <w:r>
        <w:t>respective</w:t>
      </w:r>
      <w:r>
        <w:rPr>
          <w:spacing w:val="-6"/>
        </w:rPr>
        <w:t xml:space="preserve"> </w:t>
      </w:r>
      <w:r>
        <w:t>Ways</w:t>
      </w:r>
      <w:r>
        <w:rPr>
          <w:spacing w:val="-6"/>
        </w:rPr>
        <w:t xml:space="preserve"> </w:t>
      </w:r>
      <w:r>
        <w:t>and</w:t>
      </w:r>
      <w:r>
        <w:rPr>
          <w:spacing w:val="-6"/>
        </w:rPr>
        <w:t xml:space="preserve"> </w:t>
      </w:r>
      <w:r>
        <w:t xml:space="preserve">Means Committees that would address the patient medical debt issue </w:t>
      </w:r>
      <w:proofErr w:type="gramStart"/>
      <w:r>
        <w:t>in regard to</w:t>
      </w:r>
      <w:proofErr w:type="gramEnd"/>
      <w:r>
        <w:t xml:space="preserve"> ambulance </w:t>
      </w:r>
      <w:proofErr w:type="gramStart"/>
      <w:r>
        <w:t>transports</w:t>
      </w:r>
      <w:proofErr w:type="gramEnd"/>
      <w:r>
        <w:t>.</w:t>
      </w:r>
    </w:p>
    <w:p w14:paraId="63674C90" w14:textId="77777777" w:rsidR="009D1DC2" w:rsidRDefault="00024616">
      <w:pPr>
        <w:pStyle w:val="BodyText"/>
        <w:spacing w:before="3" w:line="232" w:lineRule="auto"/>
        <w:ind w:right="266"/>
      </w:pPr>
      <w:r>
        <w:t>Senate Bill S.799, "An Act protecting patients from surprise bills related to emergency ambulance service" has been in the committee on Ways and Means since April 2, 2026. This bill would require all insurance</w:t>
      </w:r>
      <w:r>
        <w:rPr>
          <w:spacing w:val="-7"/>
        </w:rPr>
        <w:t xml:space="preserve"> </w:t>
      </w:r>
      <w:r>
        <w:t>providers</w:t>
      </w:r>
      <w:r>
        <w:rPr>
          <w:spacing w:val="-7"/>
        </w:rPr>
        <w:t xml:space="preserve"> </w:t>
      </w:r>
      <w:r>
        <w:t>to</w:t>
      </w:r>
      <w:r>
        <w:rPr>
          <w:spacing w:val="-7"/>
        </w:rPr>
        <w:t xml:space="preserve"> </w:t>
      </w:r>
      <w:r>
        <w:t>reimburse</w:t>
      </w:r>
      <w:r>
        <w:rPr>
          <w:spacing w:val="-7"/>
        </w:rPr>
        <w:t xml:space="preserve"> </w:t>
      </w:r>
      <w:r>
        <w:t>emergency</w:t>
      </w:r>
      <w:r>
        <w:rPr>
          <w:spacing w:val="-7"/>
        </w:rPr>
        <w:t xml:space="preserve"> </w:t>
      </w:r>
      <w:r>
        <w:t>ambulance</w:t>
      </w:r>
      <w:r>
        <w:rPr>
          <w:spacing w:val="-7"/>
        </w:rPr>
        <w:t xml:space="preserve"> </w:t>
      </w:r>
      <w:proofErr w:type="gramStart"/>
      <w:r>
        <w:t>services</w:t>
      </w:r>
      <w:proofErr w:type="gramEnd"/>
      <w:r>
        <w:rPr>
          <w:spacing w:val="-7"/>
        </w:rPr>
        <w:t xml:space="preserve"> </w:t>
      </w:r>
      <w:r>
        <w:t>their</w:t>
      </w:r>
      <w:r>
        <w:rPr>
          <w:spacing w:val="-7"/>
        </w:rPr>
        <w:t xml:space="preserve"> </w:t>
      </w:r>
      <w:r>
        <w:t>established</w:t>
      </w:r>
      <w:r>
        <w:rPr>
          <w:spacing w:val="-7"/>
        </w:rPr>
        <w:t xml:space="preserve"> </w:t>
      </w:r>
      <w:r>
        <w:t>rates</w:t>
      </w:r>
      <w:r>
        <w:rPr>
          <w:spacing w:val="-7"/>
        </w:rPr>
        <w:t xml:space="preserve"> </w:t>
      </w:r>
      <w:r>
        <w:t>in</w:t>
      </w:r>
      <w:r>
        <w:rPr>
          <w:spacing w:val="-7"/>
        </w:rPr>
        <w:t xml:space="preserve"> </w:t>
      </w:r>
      <w:r>
        <w:t>full</w:t>
      </w:r>
      <w:r>
        <w:rPr>
          <w:spacing w:val="-7"/>
        </w:rPr>
        <w:t xml:space="preserve"> </w:t>
      </w:r>
      <w:r>
        <w:t>without passing any of the costs onto the patient minus standard copays or deductibles. Currently many insurance providers deem EMS "out of network" and therefore only cover a small percentage of the invoice for services and then place the remaining debt onto the burden of the patient. House bill H.</w:t>
      </w:r>
    </w:p>
    <w:p w14:paraId="0CF12B6C" w14:textId="77777777" w:rsidR="009D1DC2" w:rsidRDefault="00024616">
      <w:pPr>
        <w:pStyle w:val="BodyText"/>
        <w:spacing w:before="5" w:line="232" w:lineRule="auto"/>
        <w:ind w:right="405"/>
      </w:pPr>
      <w:r>
        <w:t>5042,</w:t>
      </w:r>
      <w:r>
        <w:rPr>
          <w:spacing w:val="-5"/>
        </w:rPr>
        <w:t xml:space="preserve"> </w:t>
      </w:r>
      <w:r>
        <w:t>"An</w:t>
      </w:r>
      <w:r>
        <w:rPr>
          <w:spacing w:val="-5"/>
        </w:rPr>
        <w:t xml:space="preserve"> </w:t>
      </w:r>
      <w:r>
        <w:t>Act</w:t>
      </w:r>
      <w:r>
        <w:rPr>
          <w:spacing w:val="-5"/>
        </w:rPr>
        <w:t xml:space="preserve"> </w:t>
      </w:r>
      <w:r>
        <w:t>protecting</w:t>
      </w:r>
      <w:r>
        <w:rPr>
          <w:spacing w:val="-5"/>
        </w:rPr>
        <w:t xml:space="preserve"> </w:t>
      </w:r>
      <w:r>
        <w:t>patients</w:t>
      </w:r>
      <w:r>
        <w:rPr>
          <w:spacing w:val="-5"/>
        </w:rPr>
        <w:t xml:space="preserve"> </w:t>
      </w:r>
      <w:r>
        <w:t>from</w:t>
      </w:r>
      <w:r>
        <w:rPr>
          <w:spacing w:val="-5"/>
        </w:rPr>
        <w:t xml:space="preserve"> </w:t>
      </w:r>
      <w:r>
        <w:t>surprise</w:t>
      </w:r>
      <w:r>
        <w:rPr>
          <w:spacing w:val="-5"/>
        </w:rPr>
        <w:t xml:space="preserve"> </w:t>
      </w:r>
      <w:r>
        <w:t>bills</w:t>
      </w:r>
      <w:r>
        <w:rPr>
          <w:spacing w:val="-5"/>
        </w:rPr>
        <w:t xml:space="preserve"> </w:t>
      </w:r>
      <w:r>
        <w:t>related</w:t>
      </w:r>
      <w:r>
        <w:rPr>
          <w:spacing w:val="-5"/>
        </w:rPr>
        <w:t xml:space="preserve"> </w:t>
      </w:r>
      <w:r>
        <w:t>to</w:t>
      </w:r>
      <w:r>
        <w:rPr>
          <w:spacing w:val="-5"/>
        </w:rPr>
        <w:t xml:space="preserve"> </w:t>
      </w:r>
      <w:r>
        <w:t>emergency</w:t>
      </w:r>
      <w:r>
        <w:rPr>
          <w:spacing w:val="-5"/>
        </w:rPr>
        <w:t xml:space="preserve"> </w:t>
      </w:r>
      <w:r>
        <w:t>ambulance</w:t>
      </w:r>
      <w:r>
        <w:rPr>
          <w:spacing w:val="-5"/>
        </w:rPr>
        <w:t xml:space="preserve"> </w:t>
      </w:r>
      <w:r>
        <w:t>service</w:t>
      </w:r>
      <w:r>
        <w:rPr>
          <w:spacing w:val="-5"/>
        </w:rPr>
        <w:t xml:space="preserve"> </w:t>
      </w:r>
      <w:r>
        <w:t>has</w:t>
      </w:r>
      <w:r>
        <w:rPr>
          <w:spacing w:val="-5"/>
        </w:rPr>
        <w:t xml:space="preserve"> </w:t>
      </w:r>
      <w:r>
        <w:t>been in the committee on Ways and Means since April 15, 2026, and it</w:t>
      </w:r>
      <w:r>
        <w:rPr>
          <w:spacing w:val="40"/>
        </w:rPr>
        <w:t xml:space="preserve"> </w:t>
      </w:r>
      <w:r>
        <w:t>carries the same requirements of insurance providers as the Senate bill.</w:t>
      </w:r>
    </w:p>
    <w:p w14:paraId="1B1B926C" w14:textId="77777777" w:rsidR="009D1DC2" w:rsidRDefault="009D1DC2">
      <w:pPr>
        <w:pStyle w:val="BodyText"/>
        <w:spacing w:line="232" w:lineRule="auto"/>
        <w:sectPr w:rsidR="009D1DC2">
          <w:headerReference w:type="default" r:id="rId9"/>
          <w:footerReference w:type="default" r:id="rId10"/>
          <w:type w:val="continuous"/>
          <w:pgSz w:w="12240" w:h="15840"/>
          <w:pgMar w:top="520" w:right="720" w:bottom="460" w:left="720" w:header="284" w:footer="275" w:gutter="0"/>
          <w:pgNumType w:start="1"/>
          <w:cols w:space="720"/>
        </w:sectPr>
      </w:pPr>
    </w:p>
    <w:p w14:paraId="0BCCF7F4" w14:textId="77777777" w:rsidR="009D1DC2" w:rsidRDefault="00024616">
      <w:pPr>
        <w:pStyle w:val="BodyText"/>
        <w:spacing w:before="48" w:line="232" w:lineRule="auto"/>
        <w:ind w:right="266"/>
      </w:pPr>
      <w:r>
        <w:lastRenderedPageBreak/>
        <w:t>Unfortunately,</w:t>
      </w:r>
      <w:r>
        <w:rPr>
          <w:spacing w:val="-1"/>
        </w:rPr>
        <w:t xml:space="preserve"> </w:t>
      </w:r>
      <w:r>
        <w:t>medical</w:t>
      </w:r>
      <w:r>
        <w:rPr>
          <w:spacing w:val="-1"/>
        </w:rPr>
        <w:t xml:space="preserve"> </w:t>
      </w:r>
      <w:r>
        <w:t>debt</w:t>
      </w:r>
      <w:r>
        <w:rPr>
          <w:spacing w:val="-1"/>
        </w:rPr>
        <w:t xml:space="preserve"> </w:t>
      </w:r>
      <w:r>
        <w:t>is</w:t>
      </w:r>
      <w:r>
        <w:rPr>
          <w:spacing w:val="-1"/>
        </w:rPr>
        <w:t xml:space="preserve"> </w:t>
      </w:r>
      <w:r>
        <w:t>going</w:t>
      </w:r>
      <w:r>
        <w:rPr>
          <w:spacing w:val="-1"/>
        </w:rPr>
        <w:t xml:space="preserve"> </w:t>
      </w:r>
      <w:r>
        <w:t>to</w:t>
      </w:r>
      <w:r>
        <w:rPr>
          <w:spacing w:val="-1"/>
        </w:rPr>
        <w:t xml:space="preserve"> </w:t>
      </w:r>
      <w:r>
        <w:t>be</w:t>
      </w:r>
      <w:r>
        <w:rPr>
          <w:spacing w:val="-1"/>
        </w:rPr>
        <w:t xml:space="preserve"> </w:t>
      </w:r>
      <w:r>
        <w:t>a</w:t>
      </w:r>
      <w:r>
        <w:rPr>
          <w:spacing w:val="-1"/>
        </w:rPr>
        <w:t xml:space="preserve"> </w:t>
      </w:r>
      <w:r>
        <w:t>constant</w:t>
      </w:r>
      <w:r>
        <w:rPr>
          <w:spacing w:val="-1"/>
        </w:rPr>
        <w:t xml:space="preserve"> </w:t>
      </w:r>
      <w:r>
        <w:t>issue</w:t>
      </w:r>
      <w:r>
        <w:rPr>
          <w:spacing w:val="-1"/>
        </w:rPr>
        <w:t xml:space="preserve"> </w:t>
      </w:r>
      <w:r>
        <w:t>within</w:t>
      </w:r>
      <w:r>
        <w:rPr>
          <w:spacing w:val="-1"/>
        </w:rPr>
        <w:t xml:space="preserve"> </w:t>
      </w:r>
      <w:r>
        <w:t>the</w:t>
      </w:r>
      <w:r>
        <w:rPr>
          <w:spacing w:val="-1"/>
        </w:rPr>
        <w:t xml:space="preserve"> </w:t>
      </w:r>
      <w:r>
        <w:t>country</w:t>
      </w:r>
      <w:r>
        <w:rPr>
          <w:spacing w:val="-1"/>
        </w:rPr>
        <w:t xml:space="preserve"> </w:t>
      </w:r>
      <w:r>
        <w:t>and</w:t>
      </w:r>
      <w:r>
        <w:rPr>
          <w:spacing w:val="-1"/>
        </w:rPr>
        <w:t xml:space="preserve"> </w:t>
      </w:r>
      <w:r>
        <w:t>state</w:t>
      </w:r>
      <w:r>
        <w:rPr>
          <w:spacing w:val="-1"/>
        </w:rPr>
        <w:t xml:space="preserve"> </w:t>
      </w:r>
      <w:r>
        <w:t>until</w:t>
      </w:r>
      <w:r>
        <w:rPr>
          <w:spacing w:val="-1"/>
        </w:rPr>
        <w:t xml:space="preserve"> </w:t>
      </w:r>
      <w:r>
        <w:t>such</w:t>
      </w:r>
      <w:r>
        <w:rPr>
          <w:spacing w:val="-1"/>
        </w:rPr>
        <w:t xml:space="preserve"> </w:t>
      </w:r>
      <w:r>
        <w:t>laws are</w:t>
      </w:r>
      <w:r>
        <w:rPr>
          <w:spacing w:val="-3"/>
        </w:rPr>
        <w:t xml:space="preserve"> </w:t>
      </w:r>
      <w:r>
        <w:t>passed</w:t>
      </w:r>
      <w:r>
        <w:rPr>
          <w:spacing w:val="-3"/>
        </w:rPr>
        <w:t xml:space="preserve"> </w:t>
      </w:r>
      <w:r>
        <w:t>that</w:t>
      </w:r>
      <w:r>
        <w:rPr>
          <w:spacing w:val="-3"/>
        </w:rPr>
        <w:t xml:space="preserve"> </w:t>
      </w:r>
      <w:r>
        <w:t>shift</w:t>
      </w:r>
      <w:r>
        <w:rPr>
          <w:spacing w:val="-3"/>
        </w:rPr>
        <w:t xml:space="preserve"> </w:t>
      </w:r>
      <w:r>
        <w:t>the</w:t>
      </w:r>
      <w:r>
        <w:rPr>
          <w:spacing w:val="-3"/>
        </w:rPr>
        <w:t xml:space="preserve"> </w:t>
      </w:r>
      <w:r>
        <w:t>ﬁ</w:t>
      </w:r>
      <w:r>
        <w:t>nancial</w:t>
      </w:r>
      <w:r>
        <w:rPr>
          <w:spacing w:val="-3"/>
        </w:rPr>
        <w:t xml:space="preserve"> </w:t>
      </w:r>
      <w:r>
        <w:t>burden</w:t>
      </w:r>
      <w:r>
        <w:rPr>
          <w:spacing w:val="-3"/>
        </w:rPr>
        <w:t xml:space="preserve"> </w:t>
      </w:r>
      <w:r>
        <w:t>onto</w:t>
      </w:r>
      <w:r>
        <w:rPr>
          <w:spacing w:val="-3"/>
        </w:rPr>
        <w:t xml:space="preserve"> </w:t>
      </w:r>
      <w:r>
        <w:t>the</w:t>
      </w:r>
      <w:r>
        <w:rPr>
          <w:spacing w:val="-3"/>
        </w:rPr>
        <w:t xml:space="preserve"> </w:t>
      </w:r>
      <w:r>
        <w:t>insurance</w:t>
      </w:r>
      <w:r>
        <w:rPr>
          <w:spacing w:val="-3"/>
        </w:rPr>
        <w:t xml:space="preserve"> </w:t>
      </w:r>
      <w:r>
        <w:t>providers</w:t>
      </w:r>
      <w:r>
        <w:rPr>
          <w:spacing w:val="-3"/>
        </w:rPr>
        <w:t xml:space="preserve"> </w:t>
      </w:r>
      <w:r>
        <w:t>instead</w:t>
      </w:r>
      <w:r>
        <w:rPr>
          <w:spacing w:val="-3"/>
        </w:rPr>
        <w:t xml:space="preserve"> </w:t>
      </w:r>
      <w:r>
        <w:t>of</w:t>
      </w:r>
      <w:r>
        <w:rPr>
          <w:spacing w:val="-3"/>
        </w:rPr>
        <w:t xml:space="preserve"> </w:t>
      </w:r>
      <w:r>
        <w:t>the</w:t>
      </w:r>
      <w:r>
        <w:rPr>
          <w:spacing w:val="-3"/>
        </w:rPr>
        <w:t xml:space="preserve"> </w:t>
      </w:r>
      <w:r>
        <w:t>patients.</w:t>
      </w:r>
      <w:r>
        <w:rPr>
          <w:spacing w:val="-3"/>
        </w:rPr>
        <w:t xml:space="preserve"> </w:t>
      </w:r>
      <w:r>
        <w:t>I</w:t>
      </w:r>
      <w:r>
        <w:rPr>
          <w:spacing w:val="-3"/>
        </w:rPr>
        <w:t xml:space="preserve"> </w:t>
      </w:r>
      <w:r>
        <w:t>believe that we as a state and country need to start holding these insurance companies liable for covering the medical services that their clients require and stop allowing their ﬁnancial interest to decide how bills and</w:t>
      </w:r>
      <w:r>
        <w:rPr>
          <w:spacing w:val="-4"/>
        </w:rPr>
        <w:t xml:space="preserve"> </w:t>
      </w:r>
      <w:r>
        <w:t>what</w:t>
      </w:r>
      <w:r>
        <w:rPr>
          <w:spacing w:val="-4"/>
        </w:rPr>
        <w:t xml:space="preserve"> </w:t>
      </w:r>
      <w:r>
        <w:t>bills</w:t>
      </w:r>
      <w:r>
        <w:rPr>
          <w:spacing w:val="-4"/>
        </w:rPr>
        <w:t xml:space="preserve"> </w:t>
      </w:r>
      <w:r>
        <w:t>are</w:t>
      </w:r>
      <w:r>
        <w:rPr>
          <w:spacing w:val="-4"/>
        </w:rPr>
        <w:t xml:space="preserve"> </w:t>
      </w:r>
      <w:r>
        <w:t>going</w:t>
      </w:r>
      <w:r>
        <w:rPr>
          <w:spacing w:val="-4"/>
        </w:rPr>
        <w:t xml:space="preserve"> </w:t>
      </w:r>
      <w:r>
        <w:t>to</w:t>
      </w:r>
      <w:r>
        <w:rPr>
          <w:spacing w:val="-4"/>
        </w:rPr>
        <w:t xml:space="preserve"> </w:t>
      </w:r>
      <w:r>
        <w:t>be</w:t>
      </w:r>
      <w:r>
        <w:rPr>
          <w:spacing w:val="-4"/>
        </w:rPr>
        <w:t xml:space="preserve"> </w:t>
      </w:r>
      <w:r>
        <w:t>paid.</w:t>
      </w:r>
      <w:r>
        <w:rPr>
          <w:spacing w:val="-4"/>
        </w:rPr>
        <w:t xml:space="preserve"> </w:t>
      </w:r>
      <w:r>
        <w:t>By</w:t>
      </w:r>
      <w:r>
        <w:rPr>
          <w:spacing w:val="-4"/>
        </w:rPr>
        <w:t xml:space="preserve"> </w:t>
      </w:r>
      <w:r>
        <w:t>doing</w:t>
      </w:r>
      <w:r>
        <w:rPr>
          <w:spacing w:val="-4"/>
        </w:rPr>
        <w:t xml:space="preserve"> </w:t>
      </w:r>
      <w:r>
        <w:t>so</w:t>
      </w:r>
      <w:r>
        <w:rPr>
          <w:spacing w:val="-4"/>
        </w:rPr>
        <w:t xml:space="preserve"> </w:t>
      </w:r>
      <w:r>
        <w:t>we</w:t>
      </w:r>
      <w:r>
        <w:rPr>
          <w:spacing w:val="-4"/>
        </w:rPr>
        <w:t xml:space="preserve"> </w:t>
      </w:r>
      <w:r>
        <w:t>will</w:t>
      </w:r>
      <w:r>
        <w:rPr>
          <w:spacing w:val="-4"/>
        </w:rPr>
        <w:t xml:space="preserve"> </w:t>
      </w:r>
      <w:r>
        <w:t>be</w:t>
      </w:r>
      <w:r>
        <w:rPr>
          <w:spacing w:val="-4"/>
        </w:rPr>
        <w:t xml:space="preserve"> </w:t>
      </w:r>
      <w:r>
        <w:t>able</w:t>
      </w:r>
      <w:r>
        <w:rPr>
          <w:spacing w:val="-4"/>
        </w:rPr>
        <w:t xml:space="preserve"> </w:t>
      </w:r>
      <w:r>
        <w:t>protect</w:t>
      </w:r>
      <w:r>
        <w:rPr>
          <w:spacing w:val="-4"/>
        </w:rPr>
        <w:t xml:space="preserve"> </w:t>
      </w:r>
      <w:r>
        <w:t>our</w:t>
      </w:r>
      <w:r>
        <w:rPr>
          <w:spacing w:val="-4"/>
        </w:rPr>
        <w:t xml:space="preserve"> </w:t>
      </w:r>
      <w:r>
        <w:t>residents,</w:t>
      </w:r>
      <w:r>
        <w:rPr>
          <w:spacing w:val="-4"/>
        </w:rPr>
        <w:t xml:space="preserve"> </w:t>
      </w:r>
      <w:r>
        <w:t>municipalities</w:t>
      </w:r>
      <w:r>
        <w:rPr>
          <w:spacing w:val="-4"/>
        </w:rPr>
        <w:t xml:space="preserve"> </w:t>
      </w:r>
      <w:r>
        <w:t>and facilities ﬁnancial interests while also providing the necessary medical care for the residents of the Commonwealth of Massachusetts to live a healthy life.</w:t>
      </w:r>
    </w:p>
    <w:p w14:paraId="51510064" w14:textId="77777777" w:rsidR="009D1DC2" w:rsidRDefault="00024616">
      <w:pPr>
        <w:pStyle w:val="BodyText"/>
        <w:spacing w:before="7" w:line="570" w:lineRule="atLeast"/>
        <w:ind w:right="5389"/>
      </w:pPr>
      <w:proofErr w:type="gramStart"/>
      <w:r>
        <w:t>I</w:t>
      </w:r>
      <w:r>
        <w:rPr>
          <w:spacing w:val="-7"/>
        </w:rPr>
        <w:t xml:space="preserve"> </w:t>
      </w:r>
      <w:r>
        <w:t>thank</w:t>
      </w:r>
      <w:proofErr w:type="gramEnd"/>
      <w:r>
        <w:rPr>
          <w:spacing w:val="-7"/>
        </w:rPr>
        <w:t xml:space="preserve"> </w:t>
      </w:r>
      <w:r>
        <w:t>you</w:t>
      </w:r>
      <w:r>
        <w:rPr>
          <w:spacing w:val="-7"/>
        </w:rPr>
        <w:t xml:space="preserve"> </w:t>
      </w:r>
      <w:r>
        <w:t>again</w:t>
      </w:r>
      <w:r>
        <w:rPr>
          <w:spacing w:val="-7"/>
        </w:rPr>
        <w:t xml:space="preserve"> </w:t>
      </w:r>
      <w:r>
        <w:t>for</w:t>
      </w:r>
      <w:r>
        <w:rPr>
          <w:spacing w:val="-7"/>
        </w:rPr>
        <w:t xml:space="preserve"> </w:t>
      </w:r>
      <w:r>
        <w:t>your</w:t>
      </w:r>
      <w:r>
        <w:rPr>
          <w:spacing w:val="-7"/>
        </w:rPr>
        <w:t xml:space="preserve"> </w:t>
      </w:r>
      <w:r>
        <w:t>time</w:t>
      </w:r>
      <w:r>
        <w:rPr>
          <w:spacing w:val="-7"/>
        </w:rPr>
        <w:t xml:space="preserve"> </w:t>
      </w:r>
      <w:r>
        <w:t>this</w:t>
      </w:r>
      <w:r>
        <w:rPr>
          <w:spacing w:val="-7"/>
        </w:rPr>
        <w:t xml:space="preserve"> </w:t>
      </w:r>
      <w:r>
        <w:t>morning. Michael B. Ryan, Chief</w:t>
      </w:r>
    </w:p>
    <w:p w14:paraId="2B88D160" w14:textId="77777777" w:rsidR="009D1DC2" w:rsidRDefault="00024616">
      <w:pPr>
        <w:pStyle w:val="BodyText"/>
        <w:spacing w:line="281" w:lineRule="exact"/>
      </w:pPr>
      <w:r>
        <w:t>Town</w:t>
      </w:r>
      <w:r>
        <w:rPr>
          <w:spacing w:val="-12"/>
        </w:rPr>
        <w:t xml:space="preserve"> </w:t>
      </w:r>
      <w:r>
        <w:t>of</w:t>
      </w:r>
      <w:r>
        <w:rPr>
          <w:spacing w:val="-11"/>
        </w:rPr>
        <w:t xml:space="preserve"> </w:t>
      </w:r>
      <w:r>
        <w:rPr>
          <w:spacing w:val="-2"/>
        </w:rPr>
        <w:t>Carver</w:t>
      </w:r>
    </w:p>
    <w:p w14:paraId="3AD50992" w14:textId="77777777" w:rsidR="009D1DC2" w:rsidRDefault="00024616">
      <w:pPr>
        <w:pStyle w:val="BodyText"/>
        <w:spacing w:before="3" w:line="232" w:lineRule="auto"/>
        <w:ind w:right="7227"/>
      </w:pPr>
      <w:r>
        <w:t>Emergency</w:t>
      </w:r>
      <w:r>
        <w:rPr>
          <w:spacing w:val="-14"/>
        </w:rPr>
        <w:t xml:space="preserve"> </w:t>
      </w:r>
      <w:r>
        <w:t>Medical</w:t>
      </w:r>
      <w:r>
        <w:rPr>
          <w:spacing w:val="-14"/>
        </w:rPr>
        <w:t xml:space="preserve"> </w:t>
      </w:r>
      <w:r>
        <w:t>Services 110A Main Street</w:t>
      </w:r>
    </w:p>
    <w:p w14:paraId="19DCFAA3" w14:textId="77777777" w:rsidR="009D1DC2" w:rsidRDefault="00024616">
      <w:pPr>
        <w:pStyle w:val="BodyText"/>
        <w:spacing w:line="284" w:lineRule="exact"/>
      </w:pPr>
      <w:r>
        <w:rPr>
          <w:spacing w:val="-4"/>
        </w:rPr>
        <w:t>P.O.</w:t>
      </w:r>
      <w:r>
        <w:rPr>
          <w:spacing w:val="-8"/>
        </w:rPr>
        <w:t xml:space="preserve"> </w:t>
      </w:r>
      <w:r>
        <w:rPr>
          <w:spacing w:val="-4"/>
        </w:rPr>
        <w:t>Box</w:t>
      </w:r>
      <w:r>
        <w:rPr>
          <w:spacing w:val="-7"/>
        </w:rPr>
        <w:t xml:space="preserve"> </w:t>
      </w:r>
      <w:r>
        <w:rPr>
          <w:spacing w:val="-5"/>
        </w:rPr>
        <w:t>468</w:t>
      </w:r>
    </w:p>
    <w:p w14:paraId="4D87F576" w14:textId="77777777" w:rsidR="009D1DC2" w:rsidRDefault="00024616">
      <w:pPr>
        <w:pStyle w:val="BodyText"/>
        <w:spacing w:line="285" w:lineRule="exact"/>
      </w:pPr>
      <w:r>
        <w:t>Carver,</w:t>
      </w:r>
      <w:r>
        <w:rPr>
          <w:spacing w:val="-11"/>
        </w:rPr>
        <w:t xml:space="preserve"> </w:t>
      </w:r>
      <w:r>
        <w:t>MA</w:t>
      </w:r>
      <w:r>
        <w:rPr>
          <w:spacing w:val="-11"/>
        </w:rPr>
        <w:t xml:space="preserve"> </w:t>
      </w:r>
      <w:r>
        <w:rPr>
          <w:spacing w:val="-2"/>
        </w:rPr>
        <w:t>02330</w:t>
      </w:r>
    </w:p>
    <w:p w14:paraId="73E09D2F" w14:textId="77777777" w:rsidR="009D1DC2" w:rsidRDefault="00024616">
      <w:pPr>
        <w:pStyle w:val="BodyText"/>
        <w:spacing w:line="285" w:lineRule="exact"/>
      </w:pPr>
      <w:r>
        <w:t xml:space="preserve">(508) 866-3421 - </w:t>
      </w:r>
      <w:r>
        <w:rPr>
          <w:spacing w:val="-2"/>
        </w:rPr>
        <w:t>Administration</w:t>
      </w:r>
    </w:p>
    <w:p w14:paraId="0AFB14CE" w14:textId="77777777" w:rsidR="009D1DC2" w:rsidRDefault="00024616">
      <w:pPr>
        <w:pStyle w:val="BodyText"/>
        <w:spacing w:line="285" w:lineRule="exact"/>
      </w:pPr>
      <w:r>
        <w:t xml:space="preserve">(508) 866-3433 - </w:t>
      </w:r>
      <w:r>
        <w:rPr>
          <w:spacing w:val="-2"/>
        </w:rPr>
        <w:t>General</w:t>
      </w:r>
    </w:p>
    <w:p w14:paraId="5D59D8B5" w14:textId="77777777" w:rsidR="009D1DC2" w:rsidRDefault="00024616">
      <w:pPr>
        <w:pStyle w:val="BodyText"/>
        <w:spacing w:line="285" w:lineRule="exact"/>
      </w:pPr>
      <w:r>
        <w:t xml:space="preserve">(508) 866-2566 - </w:t>
      </w:r>
      <w:r>
        <w:rPr>
          <w:spacing w:val="-5"/>
        </w:rPr>
        <w:t>Fax</w:t>
      </w:r>
    </w:p>
    <w:p w14:paraId="5ADB8898" w14:textId="77777777" w:rsidR="009D1DC2" w:rsidRDefault="00024616">
      <w:pPr>
        <w:pStyle w:val="BodyText"/>
        <w:spacing w:line="289" w:lineRule="exact"/>
      </w:pPr>
      <w:r>
        <w:t xml:space="preserve">(508) 889-9644 - </w:t>
      </w:r>
      <w:r>
        <w:rPr>
          <w:spacing w:val="-4"/>
        </w:rPr>
        <w:t>cell</w:t>
      </w:r>
    </w:p>
    <w:p w14:paraId="33141E30" w14:textId="77777777" w:rsidR="009D1DC2" w:rsidRDefault="00024616">
      <w:pPr>
        <w:pStyle w:val="BodyText"/>
        <w:spacing w:before="12"/>
        <w:ind w:left="0"/>
        <w:rPr>
          <w:sz w:val="20"/>
        </w:rPr>
      </w:pPr>
      <w:r>
        <w:rPr>
          <w:noProof/>
          <w:sz w:val="20"/>
        </w:rPr>
        <w:drawing>
          <wp:anchor distT="0" distB="0" distL="0" distR="0" simplePos="0" relativeHeight="487588864" behindDoc="1" locked="0" layoutInCell="1" allowOverlap="1" wp14:anchorId="0A4BE712" wp14:editId="1790BF8E">
            <wp:simplePos x="0" y="0"/>
            <wp:positionH relativeFrom="page">
              <wp:posOffset>685799</wp:posOffset>
            </wp:positionH>
            <wp:positionV relativeFrom="paragraph">
              <wp:posOffset>178189</wp:posOffset>
            </wp:positionV>
            <wp:extent cx="1247774" cy="1390650"/>
            <wp:effectExtent l="0" t="0" r="0" b="0"/>
            <wp:wrapTopAndBottom/>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247774" cy="1390650"/>
                    </a:xfrm>
                    <a:prstGeom prst="rect">
                      <a:avLst/>
                    </a:prstGeom>
                  </pic:spPr>
                </pic:pic>
              </a:graphicData>
            </a:graphic>
          </wp:anchor>
        </w:drawing>
      </w:r>
    </w:p>
    <w:p w14:paraId="25D6F1A7" w14:textId="77777777" w:rsidR="009D1DC2" w:rsidRDefault="00024616">
      <w:pPr>
        <w:spacing w:before="62"/>
        <w:ind w:left="359"/>
        <w:rPr>
          <w:rFonts w:ascii="Segoe UI"/>
        </w:rPr>
      </w:pPr>
      <w:r w:rsidRPr="005E7BB9">
        <w:rPr>
          <w:rFonts w:ascii="Segoe UI"/>
          <w:color w:val="ED0000"/>
        </w:rPr>
        <w:t>Public</w:t>
      </w:r>
      <w:r w:rsidRPr="005E7BB9">
        <w:rPr>
          <w:rFonts w:ascii="Segoe UI"/>
          <w:color w:val="ED0000"/>
          <w:spacing w:val="11"/>
        </w:rPr>
        <w:t xml:space="preserve"> </w:t>
      </w:r>
      <w:r w:rsidRPr="005E7BB9">
        <w:rPr>
          <w:rFonts w:ascii="Segoe UI"/>
          <w:color w:val="ED0000"/>
        </w:rPr>
        <w:t>Records</w:t>
      </w:r>
      <w:r w:rsidRPr="005E7BB9">
        <w:rPr>
          <w:rFonts w:ascii="Segoe UI"/>
          <w:color w:val="ED0000"/>
          <w:spacing w:val="11"/>
        </w:rPr>
        <w:t xml:space="preserve"> </w:t>
      </w:r>
      <w:r w:rsidRPr="005E7BB9">
        <w:rPr>
          <w:rFonts w:ascii="Segoe UI"/>
          <w:color w:val="ED0000"/>
          <w:spacing w:val="-2"/>
        </w:rPr>
        <w:t>Disclaimer:</w:t>
      </w:r>
    </w:p>
    <w:p w14:paraId="420161D2" w14:textId="77777777" w:rsidR="009D1DC2" w:rsidRDefault="00024616">
      <w:pPr>
        <w:spacing w:before="8" w:line="247" w:lineRule="auto"/>
        <w:ind w:left="359" w:right="405"/>
        <w:rPr>
          <w:rFonts w:ascii="Segoe UI"/>
        </w:rPr>
      </w:pPr>
      <w:r w:rsidRPr="005E7BB9">
        <w:rPr>
          <w:rFonts w:ascii="Segoe UI"/>
          <w:color w:val="ED0000"/>
        </w:rPr>
        <w:t xml:space="preserve">Massachusetts Attorney General has determined that email is a public record unless the content of </w:t>
      </w:r>
      <w:r w:rsidRPr="005E7BB9">
        <w:rPr>
          <w:rFonts w:ascii="Segoe UI"/>
          <w:color w:val="ED0000"/>
        </w:rPr>
        <w:t>the email falls with one of the stated exemptions under the Massachusetts Public Records Laws. All electronic mail messages which are sent to or received by this account are subject to Public Records</w:t>
      </w:r>
      <w:r w:rsidRPr="005E7BB9">
        <w:rPr>
          <w:rFonts w:ascii="Segoe UI"/>
          <w:color w:val="ED0000"/>
          <w:spacing w:val="80"/>
          <w:w w:val="150"/>
        </w:rPr>
        <w:t xml:space="preserve"> </w:t>
      </w:r>
      <w:r w:rsidRPr="005E7BB9">
        <w:rPr>
          <w:rFonts w:ascii="Segoe UI"/>
          <w:color w:val="ED0000"/>
        </w:rPr>
        <w:t>Law and may be disclosed to third parties.</w:t>
      </w:r>
    </w:p>
    <w:sectPr w:rsidR="009D1DC2">
      <w:pgSz w:w="12240" w:h="15840"/>
      <w:pgMar w:top="520" w:right="720" w:bottom="460" w:left="720" w:header="284" w:footer="2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61FF9" w14:textId="77777777" w:rsidR="00024616" w:rsidRDefault="00024616">
      <w:r>
        <w:separator/>
      </w:r>
    </w:p>
  </w:endnote>
  <w:endnote w:type="continuationSeparator" w:id="0">
    <w:p w14:paraId="3DF6644E" w14:textId="77777777" w:rsidR="00024616" w:rsidRDefault="00024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5AE8" w14:textId="77777777" w:rsidR="009D1DC2" w:rsidRDefault="00024616">
    <w:pPr>
      <w:pStyle w:val="BodyText"/>
      <w:spacing w:line="14" w:lineRule="auto"/>
      <w:ind w:left="0"/>
      <w:rPr>
        <w:sz w:val="20"/>
      </w:rPr>
    </w:pPr>
    <w:r>
      <w:rPr>
        <w:noProof/>
        <w:sz w:val="20"/>
      </w:rPr>
      <mc:AlternateContent>
        <mc:Choice Requires="wps">
          <w:drawing>
            <wp:anchor distT="0" distB="0" distL="0" distR="0" simplePos="0" relativeHeight="487541248" behindDoc="1" locked="0" layoutInCell="1" allowOverlap="1" wp14:anchorId="06E6C313" wp14:editId="5DD66E77">
              <wp:simplePos x="0" y="0"/>
              <wp:positionH relativeFrom="page">
                <wp:posOffset>292099</wp:posOffset>
              </wp:positionH>
              <wp:positionV relativeFrom="page">
                <wp:posOffset>9744231</wp:posOffset>
              </wp:positionV>
              <wp:extent cx="224726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139065"/>
                      </a:xfrm>
                      <a:prstGeom prst="rect">
                        <a:avLst/>
                      </a:prstGeom>
                    </wps:spPr>
                    <wps:txbx>
                      <w:txbxContent>
                        <w:p w14:paraId="53C13BFB" w14:textId="77777777" w:rsidR="009D1DC2" w:rsidRDefault="00024616">
                          <w:pPr>
                            <w:spacing w:before="14"/>
                            <w:ind w:left="20"/>
                            <w:rPr>
                              <w:rFonts w:ascii="Arial"/>
                              <w:sz w:val="16"/>
                            </w:rPr>
                          </w:pPr>
                          <w:proofErr w:type="spellStart"/>
                          <w:r>
                            <w:rPr>
                              <w:rFonts w:ascii="Arial"/>
                              <w:spacing w:val="-2"/>
                              <w:sz w:val="16"/>
                            </w:rPr>
                            <w:t>about:blank?windowId</w:t>
                          </w:r>
                          <w:proofErr w:type="spellEnd"/>
                          <w:r>
                            <w:rPr>
                              <w:rFonts w:ascii="Arial"/>
                              <w:spacing w:val="-2"/>
                              <w:sz w:val="16"/>
                            </w:rPr>
                            <w:t>=SecondaryReadingPane1</w:t>
                          </w:r>
                        </w:p>
                      </w:txbxContent>
                    </wps:txbx>
                    <wps:bodyPr wrap="square" lIns="0" tIns="0" rIns="0" bIns="0" rtlCol="0">
                      <a:noAutofit/>
                    </wps:bodyPr>
                  </wps:wsp>
                </a:graphicData>
              </a:graphic>
            </wp:anchor>
          </w:drawing>
        </mc:Choice>
        <mc:Fallback>
          <w:pict>
            <v:shapetype w14:anchorId="06E6C313" id="_x0000_t202" coordsize="21600,21600" o:spt="202" path="m,l,21600r21600,l21600,xe">
              <v:stroke joinstyle="miter"/>
              <v:path gradientshapeok="t" o:connecttype="rect"/>
            </v:shapetype>
            <v:shape id="Textbox 3" o:spid="_x0000_s1028" type="#_x0000_t202" style="position:absolute;margin-left:23pt;margin-top:767.25pt;width:176.95pt;height:10.95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" filled="f" stroked="f">
              <v:textbox inset="0,0,0,0">
                <w:txbxContent>
                  <w:p w14:paraId="53C13BFB" w14:textId="77777777" w:rsidR="009D1DC2" w:rsidRDefault="00024616">
                    <w:pPr>
                      <w:spacing w:before="14"/>
                      <w:ind w:left="20"/>
                      <w:rPr>
                        <w:rFonts w:ascii="Arial"/>
                        <w:sz w:val="16"/>
                      </w:rPr>
                    </w:pPr>
                    <w:proofErr w:type="spellStart"/>
                    <w:r>
                      <w:rPr>
                        <w:rFonts w:ascii="Arial"/>
                        <w:spacing w:val="-2"/>
                        <w:sz w:val="16"/>
                      </w:rPr>
                      <w:t>about:blank?windowId</w:t>
                    </w:r>
                    <w:proofErr w:type="spellEnd"/>
                    <w:r>
                      <w:rPr>
                        <w:rFonts w:ascii="Arial"/>
                        <w:spacing w:val="-2"/>
                        <w:sz w:val="16"/>
                      </w:rPr>
                      <w:t>=SecondaryReadingPane1</w:t>
                    </w:r>
                  </w:p>
                </w:txbxContent>
              </v:textbox>
              <w10:wrap anchorx="page" anchory="page"/>
            </v:shape>
          </w:pict>
        </mc:Fallback>
      </mc:AlternateContent>
    </w:r>
    <w:r>
      <w:rPr>
        <w:noProof/>
        <w:sz w:val="20"/>
      </w:rPr>
      <mc:AlternateContent>
        <mc:Choice Requires="wps">
          <w:drawing>
            <wp:anchor distT="0" distB="0" distL="0" distR="0" simplePos="0" relativeHeight="487541760" behindDoc="1" locked="0" layoutInCell="1" allowOverlap="1" wp14:anchorId="0658BEC6" wp14:editId="159B68DB">
              <wp:simplePos x="0" y="0"/>
              <wp:positionH relativeFrom="page">
                <wp:posOffset>7288113</wp:posOffset>
              </wp:positionH>
              <wp:positionV relativeFrom="page">
                <wp:posOffset>9744231</wp:posOffset>
              </wp:positionV>
              <wp:extent cx="1924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6CCBA966" w14:textId="77777777" w:rsidR="009D1DC2" w:rsidRDefault="00024616">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2</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0658BEC6" id="Textbox 4" o:spid="_x0000_s1029" type="#_x0000_t202" style="position:absolute;margin-left:573.85pt;margin-top:767.25pt;width:15.15pt;height:10.95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76lwEAACEDAAAOAAAAZHJzL2Uyb0RvYy54bWysUsGO0zAQvSPxD5bvNGmXXbF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" filled="f" stroked="f">
              <v:textbox inset="0,0,0,0">
                <w:txbxContent>
                  <w:p w14:paraId="6CCBA966" w14:textId="77777777" w:rsidR="009D1DC2" w:rsidRDefault="00024616">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2</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3C2EB" w14:textId="77777777" w:rsidR="00024616" w:rsidRDefault="00024616">
      <w:r>
        <w:separator/>
      </w:r>
    </w:p>
  </w:footnote>
  <w:footnote w:type="continuationSeparator" w:id="0">
    <w:p w14:paraId="295A1789" w14:textId="77777777" w:rsidR="00024616" w:rsidRDefault="00024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1965" w14:textId="77777777" w:rsidR="009D1DC2" w:rsidRDefault="00024616">
    <w:pPr>
      <w:pStyle w:val="BodyText"/>
      <w:spacing w:line="14" w:lineRule="auto"/>
      <w:ind w:left="0"/>
      <w:rPr>
        <w:sz w:val="20"/>
      </w:rPr>
    </w:pPr>
    <w:r>
      <w:rPr>
        <w:noProof/>
        <w:sz w:val="20"/>
      </w:rPr>
      <mc:AlternateContent>
        <mc:Choice Requires="wps">
          <w:drawing>
            <wp:anchor distT="0" distB="0" distL="0" distR="0" simplePos="0" relativeHeight="487540224" behindDoc="1" locked="0" layoutInCell="1" allowOverlap="1" wp14:anchorId="581FFD7D" wp14:editId="5E4C843E">
              <wp:simplePos x="0" y="0"/>
              <wp:positionH relativeFrom="page">
                <wp:posOffset>292099</wp:posOffset>
              </wp:positionH>
              <wp:positionV relativeFrom="page">
                <wp:posOffset>181131</wp:posOffset>
              </wp:positionV>
              <wp:extent cx="7988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8830" cy="139065"/>
                      </a:xfrm>
                      <a:prstGeom prst="rect">
                        <a:avLst/>
                      </a:prstGeom>
                    </wps:spPr>
                    <wps:txbx>
                      <w:txbxContent>
                        <w:p w14:paraId="06125282" w14:textId="77777777" w:rsidR="009D1DC2" w:rsidRDefault="00024616">
                          <w:pPr>
                            <w:spacing w:before="14"/>
                            <w:ind w:left="20"/>
                            <w:rPr>
                              <w:rFonts w:ascii="Arial"/>
                              <w:sz w:val="16"/>
                            </w:rPr>
                          </w:pPr>
                          <w:r>
                            <w:rPr>
                              <w:rFonts w:ascii="Arial"/>
                              <w:sz w:val="16"/>
                            </w:rPr>
                            <w:t>8/2/26,</w:t>
                          </w:r>
                          <w:r>
                            <w:rPr>
                              <w:rFonts w:ascii="Arial"/>
                              <w:spacing w:val="-1"/>
                              <w:sz w:val="16"/>
                            </w:rPr>
                            <w:t xml:space="preserve"> </w:t>
                          </w:r>
                          <w:r>
                            <w:rPr>
                              <w:rFonts w:ascii="Arial"/>
                              <w:sz w:val="16"/>
                            </w:rPr>
                            <w:t>10:15</w:t>
                          </w:r>
                          <w:r>
                            <w:rPr>
                              <w:rFonts w:ascii="Arial"/>
                              <w:spacing w:val="-1"/>
                              <w:sz w:val="16"/>
                            </w:rPr>
                            <w:t xml:space="preserve"> </w:t>
                          </w:r>
                          <w:r>
                            <w:rPr>
                              <w:rFonts w:ascii="Arial"/>
                              <w:spacing w:val="-5"/>
                              <w:sz w:val="16"/>
                            </w:rPr>
                            <w:t>PM</w:t>
                          </w:r>
                        </w:p>
                      </w:txbxContent>
                    </wps:txbx>
                    <wps:bodyPr wrap="square" lIns="0" tIns="0" rIns="0" bIns="0" rtlCol="0">
                      <a:noAutofit/>
                    </wps:bodyPr>
                  </wps:wsp>
                </a:graphicData>
              </a:graphic>
            </wp:anchor>
          </w:drawing>
        </mc:Choice>
        <mc:Fallback>
          <w:pict>
            <v:shapetype w14:anchorId="581FFD7D" id="_x0000_t202" coordsize="21600,21600" o:spt="202" path="m,l,21600r21600,l21600,xe">
              <v:stroke joinstyle="miter"/>
              <v:path gradientshapeok="t" o:connecttype="rect"/>
            </v:shapetype>
            <v:shape id="Textbox 1" o:spid="_x0000_s1026" type="#_x0000_t202" style="position:absolute;margin-left:23pt;margin-top:14.25pt;width:62.9pt;height:10.95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" filled="f" stroked="f">
              <v:textbox inset="0,0,0,0">
                <w:txbxContent>
                  <w:p w14:paraId="06125282" w14:textId="77777777" w:rsidR="009D1DC2" w:rsidRDefault="00024616">
                    <w:pPr>
                      <w:spacing w:before="14"/>
                      <w:ind w:left="20"/>
                      <w:rPr>
                        <w:rFonts w:ascii="Arial"/>
                        <w:sz w:val="16"/>
                      </w:rPr>
                    </w:pPr>
                    <w:r>
                      <w:rPr>
                        <w:rFonts w:ascii="Arial"/>
                        <w:sz w:val="16"/>
                      </w:rPr>
                      <w:t>8/2/26,</w:t>
                    </w:r>
                    <w:r>
                      <w:rPr>
                        <w:rFonts w:ascii="Arial"/>
                        <w:spacing w:val="-1"/>
                        <w:sz w:val="16"/>
                      </w:rPr>
                      <w:t xml:space="preserve"> </w:t>
                    </w:r>
                    <w:r>
                      <w:rPr>
                        <w:rFonts w:ascii="Arial"/>
                        <w:sz w:val="16"/>
                      </w:rPr>
                      <w:t>10:15</w:t>
                    </w:r>
                    <w:r>
                      <w:rPr>
                        <w:rFonts w:ascii="Arial"/>
                        <w:spacing w:val="-1"/>
                        <w:sz w:val="16"/>
                      </w:rPr>
                      <w:t xml:space="preserve"> </w:t>
                    </w:r>
                    <w:r>
                      <w:rPr>
                        <w:rFonts w:ascii="Arial"/>
                        <w:spacing w:val="-5"/>
                        <w:sz w:val="16"/>
                      </w:rPr>
                      <w:t>PM</w:t>
                    </w:r>
                  </w:p>
                </w:txbxContent>
              </v:textbox>
              <w10:wrap anchorx="page" anchory="page"/>
            </v:shape>
          </w:pict>
        </mc:Fallback>
      </mc:AlternateContent>
    </w:r>
    <w:r>
      <w:rPr>
        <w:noProof/>
        <w:sz w:val="20"/>
      </w:rPr>
      <mc:AlternateContent>
        <mc:Choice Requires="wps">
          <w:drawing>
            <wp:anchor distT="0" distB="0" distL="0" distR="0" simplePos="0" relativeHeight="487540736" behindDoc="1" locked="0" layoutInCell="1" allowOverlap="1" wp14:anchorId="387A2494" wp14:editId="40DA0461">
              <wp:simplePos x="0" y="0"/>
              <wp:positionH relativeFrom="page">
                <wp:posOffset>2489695</wp:posOffset>
              </wp:positionH>
              <wp:positionV relativeFrom="page">
                <wp:posOffset>181131</wp:posOffset>
              </wp:positionV>
              <wp:extent cx="394779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7795" cy="139065"/>
                      </a:xfrm>
                      <a:prstGeom prst="rect">
                        <a:avLst/>
                      </a:prstGeom>
                    </wps:spPr>
                    <wps:txbx>
                      <w:txbxContent>
                        <w:p w14:paraId="35DDDFF6" w14:textId="77777777" w:rsidR="009D1DC2" w:rsidRDefault="00024616">
                          <w:pPr>
                            <w:spacing w:before="14"/>
                            <w:ind w:left="20"/>
                            <w:rPr>
                              <w:rFonts w:ascii="Arial"/>
                              <w:sz w:val="16"/>
                            </w:rPr>
                          </w:pPr>
                          <w:r>
                            <w:rPr>
                              <w:rFonts w:ascii="Arial"/>
                              <w:sz w:val="16"/>
                            </w:rPr>
                            <w:t>Medical</w:t>
                          </w:r>
                          <w:r>
                            <w:rPr>
                              <w:rFonts w:ascii="Arial"/>
                              <w:spacing w:val="-1"/>
                              <w:sz w:val="16"/>
                            </w:rPr>
                            <w:t xml:space="preserve"> </w:t>
                          </w:r>
                          <w:r>
                            <w:rPr>
                              <w:rFonts w:ascii="Arial"/>
                              <w:sz w:val="16"/>
                            </w:rPr>
                            <w:t>Debt</w:t>
                          </w:r>
                          <w:r>
                            <w:rPr>
                              <w:rFonts w:ascii="Arial"/>
                              <w:spacing w:val="-1"/>
                              <w:sz w:val="16"/>
                            </w:rPr>
                            <w:t xml:space="preserve"> </w:t>
                          </w:r>
                          <w:r>
                            <w:rPr>
                              <w:rFonts w:ascii="Arial"/>
                              <w:sz w:val="16"/>
                            </w:rPr>
                            <w:t>Reporting</w:t>
                          </w:r>
                          <w:r>
                            <w:rPr>
                              <w:rFonts w:ascii="Arial"/>
                              <w:spacing w:val="-1"/>
                              <w:sz w:val="16"/>
                            </w:rPr>
                            <w:t xml:space="preserve"> </w:t>
                          </w:r>
                          <w:r>
                            <w:rPr>
                              <w:rFonts w:ascii="Arial"/>
                              <w:sz w:val="16"/>
                            </w:rPr>
                            <w:t>Requirements</w:t>
                          </w:r>
                          <w:r>
                            <w:rPr>
                              <w:rFonts w:ascii="Arial"/>
                              <w:spacing w:val="-1"/>
                              <w:sz w:val="16"/>
                            </w:rPr>
                            <w:t xml:space="preserve"> </w:t>
                          </w:r>
                          <w:r>
                            <w:rPr>
                              <w:rFonts w:ascii="Arial"/>
                              <w:sz w:val="16"/>
                            </w:rPr>
                            <w:t>for</w:t>
                          </w:r>
                          <w:r>
                            <w:rPr>
                              <w:rFonts w:ascii="Arial"/>
                              <w:spacing w:val="-1"/>
                              <w:sz w:val="16"/>
                            </w:rPr>
                            <w:t xml:space="preserve"> </w:t>
                          </w:r>
                          <w:proofErr w:type="spellStart"/>
                          <w:r>
                            <w:rPr>
                              <w:rFonts w:ascii="Arial"/>
                              <w:sz w:val="16"/>
                            </w:rPr>
                            <w:t>Facilties</w:t>
                          </w:r>
                          <w:proofErr w:type="spellEnd"/>
                          <w:r>
                            <w:rPr>
                              <w:rFonts w:ascii="Arial"/>
                              <w:spacing w:val="-1"/>
                              <w:sz w:val="16"/>
                            </w:rPr>
                            <w:t xml:space="preserve"> </w:t>
                          </w:r>
                          <w:r>
                            <w:rPr>
                              <w:rFonts w:ascii="Arial"/>
                              <w:sz w:val="16"/>
                            </w:rPr>
                            <w:t>-</w:t>
                          </w:r>
                          <w:r>
                            <w:rPr>
                              <w:rFonts w:ascii="Arial"/>
                              <w:spacing w:val="-9"/>
                              <w:sz w:val="16"/>
                            </w:rPr>
                            <w:t xml:space="preserve"> </w:t>
                          </w:r>
                          <w:r>
                            <w:rPr>
                              <w:rFonts w:ascii="Arial"/>
                              <w:sz w:val="16"/>
                            </w:rPr>
                            <w:t>Anderson,</w:t>
                          </w:r>
                          <w:r>
                            <w:rPr>
                              <w:rFonts w:ascii="Arial"/>
                              <w:spacing w:val="-1"/>
                              <w:sz w:val="16"/>
                            </w:rPr>
                            <w:t xml:space="preserve"> </w:t>
                          </w:r>
                          <w:r>
                            <w:rPr>
                              <w:rFonts w:ascii="Arial"/>
                              <w:sz w:val="16"/>
                            </w:rPr>
                            <w:t>William</w:t>
                          </w:r>
                          <w:r>
                            <w:rPr>
                              <w:rFonts w:ascii="Arial"/>
                              <w:spacing w:val="-1"/>
                              <w:sz w:val="16"/>
                            </w:rPr>
                            <w:t xml:space="preserve"> </w:t>
                          </w:r>
                          <w:r>
                            <w:rPr>
                              <w:rFonts w:ascii="Arial"/>
                              <w:sz w:val="16"/>
                            </w:rPr>
                            <w:t>(DPH)</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Outlook</w:t>
                          </w:r>
                        </w:p>
                      </w:txbxContent>
                    </wps:txbx>
                    <wps:bodyPr wrap="square" lIns="0" tIns="0" rIns="0" bIns="0" rtlCol="0">
                      <a:noAutofit/>
                    </wps:bodyPr>
                  </wps:wsp>
                </a:graphicData>
              </a:graphic>
            </wp:anchor>
          </w:drawing>
        </mc:Choice>
        <mc:Fallback>
          <w:pict>
            <v:shape w14:anchorId="387A2494" id="Textbox 2" o:spid="_x0000_s1027" type="#_x0000_t202" style="position:absolute;margin-left:196.05pt;margin-top:14.25pt;width:310.85pt;height:10.95pt;z-index:-1577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" filled="f" stroked="f">
              <v:textbox inset="0,0,0,0">
                <w:txbxContent>
                  <w:p w14:paraId="35DDDFF6" w14:textId="77777777" w:rsidR="009D1DC2" w:rsidRDefault="00024616">
                    <w:pPr>
                      <w:spacing w:before="14"/>
                      <w:ind w:left="20"/>
                      <w:rPr>
                        <w:rFonts w:ascii="Arial"/>
                        <w:sz w:val="16"/>
                      </w:rPr>
                    </w:pPr>
                    <w:r>
                      <w:rPr>
                        <w:rFonts w:ascii="Arial"/>
                        <w:sz w:val="16"/>
                      </w:rPr>
                      <w:t>Medical</w:t>
                    </w:r>
                    <w:r>
                      <w:rPr>
                        <w:rFonts w:ascii="Arial"/>
                        <w:spacing w:val="-1"/>
                        <w:sz w:val="16"/>
                      </w:rPr>
                      <w:t xml:space="preserve"> </w:t>
                    </w:r>
                    <w:r>
                      <w:rPr>
                        <w:rFonts w:ascii="Arial"/>
                        <w:sz w:val="16"/>
                      </w:rPr>
                      <w:t>Debt</w:t>
                    </w:r>
                    <w:r>
                      <w:rPr>
                        <w:rFonts w:ascii="Arial"/>
                        <w:spacing w:val="-1"/>
                        <w:sz w:val="16"/>
                      </w:rPr>
                      <w:t xml:space="preserve"> </w:t>
                    </w:r>
                    <w:r>
                      <w:rPr>
                        <w:rFonts w:ascii="Arial"/>
                        <w:sz w:val="16"/>
                      </w:rPr>
                      <w:t>Reporting</w:t>
                    </w:r>
                    <w:r>
                      <w:rPr>
                        <w:rFonts w:ascii="Arial"/>
                        <w:spacing w:val="-1"/>
                        <w:sz w:val="16"/>
                      </w:rPr>
                      <w:t xml:space="preserve"> </w:t>
                    </w:r>
                    <w:r>
                      <w:rPr>
                        <w:rFonts w:ascii="Arial"/>
                        <w:sz w:val="16"/>
                      </w:rPr>
                      <w:t>Requirements</w:t>
                    </w:r>
                    <w:r>
                      <w:rPr>
                        <w:rFonts w:ascii="Arial"/>
                        <w:spacing w:val="-1"/>
                        <w:sz w:val="16"/>
                      </w:rPr>
                      <w:t xml:space="preserve"> </w:t>
                    </w:r>
                    <w:r>
                      <w:rPr>
                        <w:rFonts w:ascii="Arial"/>
                        <w:sz w:val="16"/>
                      </w:rPr>
                      <w:t>for</w:t>
                    </w:r>
                    <w:r>
                      <w:rPr>
                        <w:rFonts w:ascii="Arial"/>
                        <w:spacing w:val="-1"/>
                        <w:sz w:val="16"/>
                      </w:rPr>
                      <w:t xml:space="preserve"> </w:t>
                    </w:r>
                    <w:proofErr w:type="spellStart"/>
                    <w:r>
                      <w:rPr>
                        <w:rFonts w:ascii="Arial"/>
                        <w:sz w:val="16"/>
                      </w:rPr>
                      <w:t>Facilties</w:t>
                    </w:r>
                    <w:proofErr w:type="spellEnd"/>
                    <w:r>
                      <w:rPr>
                        <w:rFonts w:ascii="Arial"/>
                        <w:spacing w:val="-1"/>
                        <w:sz w:val="16"/>
                      </w:rPr>
                      <w:t xml:space="preserve"> </w:t>
                    </w:r>
                    <w:r>
                      <w:rPr>
                        <w:rFonts w:ascii="Arial"/>
                        <w:sz w:val="16"/>
                      </w:rPr>
                      <w:t>-</w:t>
                    </w:r>
                    <w:r>
                      <w:rPr>
                        <w:rFonts w:ascii="Arial"/>
                        <w:spacing w:val="-9"/>
                        <w:sz w:val="16"/>
                      </w:rPr>
                      <w:t xml:space="preserve"> </w:t>
                    </w:r>
                    <w:r>
                      <w:rPr>
                        <w:rFonts w:ascii="Arial"/>
                        <w:sz w:val="16"/>
                      </w:rPr>
                      <w:t>Anderson,</w:t>
                    </w:r>
                    <w:r>
                      <w:rPr>
                        <w:rFonts w:ascii="Arial"/>
                        <w:spacing w:val="-1"/>
                        <w:sz w:val="16"/>
                      </w:rPr>
                      <w:t xml:space="preserve"> </w:t>
                    </w:r>
                    <w:r>
                      <w:rPr>
                        <w:rFonts w:ascii="Arial"/>
                        <w:sz w:val="16"/>
                      </w:rPr>
                      <w:t>William</w:t>
                    </w:r>
                    <w:r>
                      <w:rPr>
                        <w:rFonts w:ascii="Arial"/>
                        <w:spacing w:val="-1"/>
                        <w:sz w:val="16"/>
                      </w:rPr>
                      <w:t xml:space="preserve"> </w:t>
                    </w:r>
                    <w:r>
                      <w:rPr>
                        <w:rFonts w:ascii="Arial"/>
                        <w:sz w:val="16"/>
                      </w:rPr>
                      <w:t>(DPH)</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Outlook</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1DC2"/>
    <w:rsid w:val="00024616"/>
    <w:rsid w:val="005E7BB9"/>
    <w:rsid w:val="009D1DC2"/>
    <w:rsid w:val="00B60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39E0"/>
  <w15:docId w15:val="{F20DBD43-D006-4165-BBDE-D361C98BF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Testimony@MassMail.State.MA.U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ichael.ryan@carverma.go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3894</Characters>
  <Application>Microsoft Office Word</Application>
  <DocSecurity>0</DocSecurity>
  <Lines>32</Lines>
  <Paragraphs>9</Paragraphs>
  <ScaleCrop>false</ScaleCrop>
  <Company>Commonwealth of Massachusetts</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Debt Reporting Requirements for Facilties - Anderson, William (DPH) - Outlook</dc:title>
  <cp:lastModifiedBy>Anderson, William (DPH)</cp:lastModifiedBy>
  <cp:revision>2</cp:revision>
  <dcterms:created xsi:type="dcterms:W3CDTF">2026-08-03T02:17:00Z</dcterms:created>
  <dcterms:modified xsi:type="dcterms:W3CDTF">2026-08-03T03:00:00Z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Creator">
    <vt:lpwstr>Mozilla/5.0 (Windows NT 10.0; Win64; x64) AppleWebKit/537.36 (KHTML, like Gecko) Chrome/150.0.0.0 Safari/537.36 Edg/150.0.0.0</vt:lpwstr>
  </property>
  <property fmtid="{D5CDD505-2E9C-101B-9397-08002B2CF9AE}" pid="4" name="LastSaved">
    <vt:filetime>2026-08-03T00:00:00Z</vt:filetime>
  </property>
  <property fmtid="{D5CDD505-2E9C-101B-9397-08002B2CF9AE}" pid="5" name="Producer">
    <vt:lpwstr>Skia/PDF m150</vt:lpwstr>
  </property>
</Properties>
</file>