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2960"/>
      </w:tblGrid>
      <w:tr w:rsidR="00B34654" w14:paraId="71D5D2B2" w14:textId="77777777">
        <w:trPr>
          <w:trHeight w:val="450"/>
        </w:trPr>
        <w:tc>
          <w:tcPr>
            <w:tcW w:w="12960" w:type="dxa"/>
          </w:tcPr>
          <w:p w14:paraId="0F3B526D" w14:textId="77777777" w:rsidR="00B34654" w:rsidRDefault="00B34654">
            <w:pPr>
              <w:pStyle w:val="EmptyCellLayoutStyle"/>
              <w:spacing w:after="0" w:line="240" w:lineRule="auto"/>
            </w:pPr>
          </w:p>
        </w:tc>
      </w:tr>
      <w:tr w:rsidR="00B34654" w14:paraId="1E1480D1"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40"/>
              <w:gridCol w:w="4680"/>
              <w:gridCol w:w="180"/>
              <w:gridCol w:w="1800"/>
              <w:gridCol w:w="4860"/>
            </w:tblGrid>
            <w:tr w:rsidR="00B34654" w14:paraId="714C2BB2" w14:textId="77777777">
              <w:trPr>
                <w:trHeight w:val="334"/>
              </w:trPr>
              <w:tc>
                <w:tcPr>
                  <w:tcW w:w="1440" w:type="dxa"/>
                  <w:tcBorders>
                    <w:top w:val="nil"/>
                    <w:left w:val="nil"/>
                    <w:bottom w:val="nil"/>
                    <w:right w:val="nil"/>
                  </w:tcBorders>
                  <w:tcMar>
                    <w:top w:w="39" w:type="dxa"/>
                    <w:left w:w="39" w:type="dxa"/>
                    <w:bottom w:w="39" w:type="dxa"/>
                    <w:right w:w="39" w:type="dxa"/>
                  </w:tcMar>
                </w:tcPr>
                <w:p w14:paraId="3300F239" w14:textId="77777777" w:rsidR="00B34654" w:rsidRDefault="000267F4">
                  <w:pPr>
                    <w:spacing w:after="0" w:line="240" w:lineRule="auto"/>
                  </w:pPr>
                  <w:r>
                    <w:rPr>
                      <w:rFonts w:ascii="Arial" w:eastAsia="Arial" w:hAnsi="Arial"/>
                      <w:color w:val="000000"/>
                    </w:rPr>
                    <w:t>Provider</w:t>
                  </w:r>
                </w:p>
              </w:tc>
              <w:tc>
                <w:tcPr>
                  <w:tcW w:w="4680" w:type="dxa"/>
                  <w:tcBorders>
                    <w:top w:val="nil"/>
                    <w:left w:val="nil"/>
                    <w:bottom w:val="single" w:sz="7" w:space="0" w:color="000000"/>
                    <w:right w:val="nil"/>
                  </w:tcBorders>
                  <w:tcMar>
                    <w:top w:w="39" w:type="dxa"/>
                    <w:left w:w="39" w:type="dxa"/>
                    <w:bottom w:w="39" w:type="dxa"/>
                    <w:right w:w="39" w:type="dxa"/>
                  </w:tcMar>
                </w:tcPr>
                <w:p w14:paraId="46593C6A" w14:textId="77777777" w:rsidR="00B34654" w:rsidRDefault="000267F4">
                  <w:pPr>
                    <w:spacing w:after="0" w:line="240" w:lineRule="auto"/>
                  </w:pPr>
                  <w:r>
                    <w:rPr>
                      <w:rFonts w:ascii="Arial" w:eastAsia="Arial" w:hAnsi="Arial"/>
                      <w:color w:val="000000"/>
                    </w:rPr>
                    <w:t>ENABLE INC</w:t>
                  </w:r>
                </w:p>
              </w:tc>
              <w:tc>
                <w:tcPr>
                  <w:tcW w:w="180" w:type="dxa"/>
                  <w:tcBorders>
                    <w:top w:val="nil"/>
                    <w:left w:val="nil"/>
                    <w:bottom w:val="nil"/>
                    <w:right w:val="nil"/>
                  </w:tcBorders>
                  <w:tcMar>
                    <w:top w:w="39" w:type="dxa"/>
                    <w:left w:w="39" w:type="dxa"/>
                    <w:bottom w:w="39" w:type="dxa"/>
                    <w:right w:w="39" w:type="dxa"/>
                  </w:tcMar>
                </w:tcPr>
                <w:p w14:paraId="686F81D3" w14:textId="77777777" w:rsidR="00B34654" w:rsidRDefault="00B34654">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18D47B42" w14:textId="77777777" w:rsidR="00B34654" w:rsidRDefault="000267F4">
                  <w:pPr>
                    <w:spacing w:after="0" w:line="240" w:lineRule="auto"/>
                  </w:pPr>
                  <w:r>
                    <w:rPr>
                      <w:rFonts w:ascii="Arial" w:eastAsia="Arial" w:hAnsi="Arial"/>
                      <w:color w:val="000000"/>
                    </w:rPr>
                    <w:t>Provider Address</w:t>
                  </w:r>
                </w:p>
              </w:tc>
              <w:tc>
                <w:tcPr>
                  <w:tcW w:w="4860" w:type="dxa"/>
                  <w:tcBorders>
                    <w:top w:val="nil"/>
                    <w:left w:val="nil"/>
                    <w:bottom w:val="single" w:sz="7" w:space="0" w:color="000000"/>
                    <w:right w:val="nil"/>
                  </w:tcBorders>
                  <w:tcMar>
                    <w:top w:w="39" w:type="dxa"/>
                    <w:left w:w="39" w:type="dxa"/>
                    <w:bottom w:w="39" w:type="dxa"/>
                    <w:right w:w="39" w:type="dxa"/>
                  </w:tcMar>
                </w:tcPr>
                <w:p w14:paraId="2A895344" w14:textId="77777777" w:rsidR="00B34654" w:rsidRDefault="000267F4">
                  <w:pPr>
                    <w:spacing w:after="0" w:line="240" w:lineRule="auto"/>
                  </w:pPr>
                  <w:r>
                    <w:rPr>
                      <w:rFonts w:ascii="Arial" w:eastAsia="Arial" w:hAnsi="Arial"/>
                      <w:color w:val="000000"/>
                    </w:rPr>
                    <w:t>605 Neponset Street, Canton</w:t>
                  </w:r>
                </w:p>
              </w:tc>
            </w:tr>
            <w:tr w:rsidR="00B34654" w14:paraId="256C22A5" w14:textId="77777777">
              <w:trPr>
                <w:trHeight w:val="334"/>
              </w:trPr>
              <w:tc>
                <w:tcPr>
                  <w:tcW w:w="1440" w:type="dxa"/>
                  <w:tcBorders>
                    <w:top w:val="nil"/>
                    <w:left w:val="nil"/>
                    <w:bottom w:val="nil"/>
                    <w:right w:val="nil"/>
                  </w:tcBorders>
                  <w:tcMar>
                    <w:top w:w="39" w:type="dxa"/>
                    <w:left w:w="39" w:type="dxa"/>
                    <w:bottom w:w="39" w:type="dxa"/>
                    <w:right w:w="39" w:type="dxa"/>
                  </w:tcMar>
                </w:tcPr>
                <w:p w14:paraId="12353D42" w14:textId="77777777" w:rsidR="00B34654" w:rsidRDefault="000267F4">
                  <w:pPr>
                    <w:spacing w:after="0" w:line="240" w:lineRule="auto"/>
                  </w:pPr>
                  <w:r>
                    <w:rPr>
                      <w:rFonts w:ascii="Arial" w:eastAsia="Arial" w:hAnsi="Arial"/>
                      <w:color w:val="000000"/>
                    </w:rPr>
                    <w:t>Survey Team</w:t>
                  </w:r>
                </w:p>
              </w:tc>
              <w:tc>
                <w:tcPr>
                  <w:tcW w:w="4680" w:type="dxa"/>
                  <w:tcBorders>
                    <w:top w:val="nil"/>
                    <w:left w:val="nil"/>
                    <w:bottom w:val="single" w:sz="7" w:space="0" w:color="000000"/>
                    <w:right w:val="nil"/>
                  </w:tcBorders>
                  <w:tcMar>
                    <w:top w:w="39" w:type="dxa"/>
                    <w:left w:w="39" w:type="dxa"/>
                    <w:bottom w:w="39" w:type="dxa"/>
                    <w:right w:w="39" w:type="dxa"/>
                  </w:tcMar>
                </w:tcPr>
                <w:p w14:paraId="1F7BCE8B" w14:textId="77777777" w:rsidR="00B34654" w:rsidRDefault="000267F4">
                  <w:pPr>
                    <w:spacing w:after="0" w:line="240" w:lineRule="auto"/>
                  </w:pPr>
                  <w:r>
                    <w:rPr>
                      <w:rFonts w:ascii="Arial" w:eastAsia="Arial" w:hAnsi="Arial"/>
                      <w:color w:val="000000"/>
                    </w:rPr>
                    <w:t xml:space="preserve"> </w:t>
                  </w:r>
                  <w:proofErr w:type="gramStart"/>
                  <w:r>
                    <w:rPr>
                      <w:rFonts w:ascii="Arial" w:eastAsia="Arial" w:hAnsi="Arial"/>
                      <w:color w:val="000000"/>
                    </w:rPr>
                    <w:t>Mazzella,Barbara</w:t>
                  </w:r>
                  <w:proofErr w:type="gramEnd"/>
                  <w:r>
                    <w:rPr>
                      <w:rFonts w:ascii="Arial" w:eastAsia="Arial" w:hAnsi="Arial"/>
                      <w:color w:val="000000"/>
                    </w:rPr>
                    <w:t xml:space="preserve">; </w:t>
                  </w:r>
                </w:p>
              </w:tc>
              <w:tc>
                <w:tcPr>
                  <w:tcW w:w="180" w:type="dxa"/>
                  <w:tcBorders>
                    <w:top w:val="nil"/>
                    <w:left w:val="nil"/>
                    <w:bottom w:val="nil"/>
                    <w:right w:val="nil"/>
                  </w:tcBorders>
                  <w:tcMar>
                    <w:top w:w="39" w:type="dxa"/>
                    <w:left w:w="39" w:type="dxa"/>
                    <w:bottom w:w="39" w:type="dxa"/>
                    <w:right w:w="39" w:type="dxa"/>
                  </w:tcMar>
                </w:tcPr>
                <w:p w14:paraId="6BAF5B7F" w14:textId="77777777" w:rsidR="00B34654" w:rsidRDefault="00B34654">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41560F66" w14:textId="77777777" w:rsidR="00B34654" w:rsidRDefault="000267F4">
                  <w:pPr>
                    <w:spacing w:after="0" w:line="240" w:lineRule="auto"/>
                  </w:pPr>
                  <w:r>
                    <w:rPr>
                      <w:rFonts w:ascii="Arial" w:eastAsia="Arial" w:hAnsi="Arial"/>
                      <w:color w:val="000000"/>
                    </w:rPr>
                    <w:t>Date(s) of Review</w:t>
                  </w:r>
                </w:p>
              </w:tc>
              <w:tc>
                <w:tcPr>
                  <w:tcW w:w="4860" w:type="dxa"/>
                  <w:tcBorders>
                    <w:top w:val="nil"/>
                    <w:left w:val="nil"/>
                    <w:bottom w:val="single" w:sz="7" w:space="0" w:color="000000"/>
                    <w:right w:val="nil"/>
                  </w:tcBorders>
                  <w:tcMar>
                    <w:top w:w="39" w:type="dxa"/>
                    <w:left w:w="39" w:type="dxa"/>
                    <w:bottom w:w="39" w:type="dxa"/>
                    <w:right w:w="39" w:type="dxa"/>
                  </w:tcMar>
                </w:tcPr>
                <w:p w14:paraId="1D998410" w14:textId="77777777" w:rsidR="00B34654" w:rsidRDefault="000267F4">
                  <w:pPr>
                    <w:spacing w:after="0" w:line="240" w:lineRule="auto"/>
                  </w:pPr>
                  <w:r>
                    <w:rPr>
                      <w:rFonts w:ascii="Arial" w:eastAsia="Arial" w:hAnsi="Arial"/>
                      <w:color w:val="000000"/>
                    </w:rPr>
                    <w:t>05-APR-19 to 08-APR-19</w:t>
                  </w:r>
                </w:p>
              </w:tc>
            </w:tr>
          </w:tbl>
          <w:p w14:paraId="4079DCB2" w14:textId="77777777" w:rsidR="00B34654" w:rsidRDefault="00B34654">
            <w:pPr>
              <w:spacing w:after="0" w:line="240" w:lineRule="auto"/>
            </w:pPr>
          </w:p>
        </w:tc>
      </w:tr>
      <w:tr w:rsidR="00B34654" w14:paraId="4633B247" w14:textId="77777777">
        <w:trPr>
          <w:trHeight w:val="164"/>
        </w:trPr>
        <w:tc>
          <w:tcPr>
            <w:tcW w:w="12960" w:type="dxa"/>
          </w:tcPr>
          <w:p w14:paraId="139E97D6" w14:textId="77777777" w:rsidR="00B34654" w:rsidRDefault="00B34654">
            <w:pPr>
              <w:pStyle w:val="EmptyCellLayoutStyle"/>
              <w:spacing w:after="0" w:line="240" w:lineRule="auto"/>
            </w:pPr>
          </w:p>
        </w:tc>
      </w:tr>
      <w:tr w:rsidR="00B34654" w14:paraId="1EA3775F" w14:textId="77777777">
        <w:tc>
          <w:tcPr>
            <w:tcW w:w="12960"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53"/>
              <w:gridCol w:w="2469"/>
              <w:gridCol w:w="1650"/>
              <w:gridCol w:w="291"/>
              <w:gridCol w:w="2469"/>
              <w:gridCol w:w="1651"/>
              <w:gridCol w:w="291"/>
              <w:gridCol w:w="2468"/>
            </w:tblGrid>
            <w:tr w:rsidR="002E13E4" w14:paraId="62C84E97" w14:textId="77777777" w:rsidTr="002E13E4">
              <w:trPr>
                <w:trHeight w:val="255"/>
              </w:trPr>
              <w:tc>
                <w:tcPr>
                  <w:tcW w:w="1661" w:type="dxa"/>
                  <w:gridSpan w:val="8"/>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84B16D9" w14:textId="77777777" w:rsidR="00B34654" w:rsidRDefault="000267F4">
                  <w:pPr>
                    <w:spacing w:after="0" w:line="240" w:lineRule="auto"/>
                  </w:pPr>
                  <w:r>
                    <w:rPr>
                      <w:rFonts w:ascii="Arial" w:eastAsia="Arial" w:hAnsi="Arial"/>
                      <w:b/>
                      <w:color w:val="000000"/>
                      <w:sz w:val="22"/>
                    </w:rPr>
                    <w:t xml:space="preserve">Mid-Cycle Scope and </w:t>
                  </w:r>
                  <w:proofErr w:type="gramStart"/>
                  <w:r>
                    <w:rPr>
                      <w:rFonts w:ascii="Arial" w:eastAsia="Arial" w:hAnsi="Arial"/>
                      <w:b/>
                      <w:color w:val="000000"/>
                      <w:sz w:val="22"/>
                    </w:rPr>
                    <w:t>results :</w:t>
                  </w:r>
                  <w:proofErr w:type="gramEnd"/>
                  <w:r>
                    <w:rPr>
                      <w:rFonts w:ascii="Arial" w:eastAsia="Arial" w:hAnsi="Arial"/>
                      <w:b/>
                      <w:color w:val="000000"/>
                      <w:sz w:val="22"/>
                    </w:rPr>
                    <w:t xml:space="preserve"> </w:t>
                  </w:r>
                </w:p>
              </w:tc>
            </w:tr>
            <w:tr w:rsidR="002E13E4" w14:paraId="5D3F9656" w14:textId="77777777" w:rsidTr="002E13E4">
              <w:trPr>
                <w:trHeight w:val="1092"/>
              </w:trPr>
              <w:tc>
                <w:tcPr>
                  <w:tcW w:w="166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97BF449" w14:textId="77777777" w:rsidR="00B34654" w:rsidRDefault="000267F4">
                  <w:pPr>
                    <w:spacing w:after="0" w:line="240" w:lineRule="auto"/>
                  </w:pPr>
                  <w:r>
                    <w:rPr>
                      <w:rFonts w:ascii="Arial" w:eastAsia="Arial" w:hAnsi="Arial"/>
                      <w:color w:val="000000"/>
                    </w:rPr>
                    <w:t>Service Grouping</w:t>
                  </w:r>
                </w:p>
              </w:tc>
              <w:tc>
                <w:tcPr>
                  <w:tcW w:w="2492"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35770E7" w14:textId="77777777" w:rsidR="00B34654" w:rsidRDefault="000267F4">
                  <w:pPr>
                    <w:spacing w:after="0" w:line="240" w:lineRule="auto"/>
                  </w:pPr>
                  <w:r>
                    <w:rPr>
                      <w:rFonts w:ascii="Arial" w:eastAsia="Arial" w:hAnsi="Arial"/>
                      <w:color w:val="000000"/>
                    </w:rPr>
                    <w:t>Licensure level and duration</w:t>
                  </w:r>
                </w:p>
              </w:tc>
              <w:tc>
                <w:tcPr>
                  <w:tcW w:w="166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2C934CB3" w14:textId="77777777" w:rsidR="00B34654" w:rsidRDefault="000267F4">
                  <w:pPr>
                    <w:spacing w:after="0" w:line="240" w:lineRule="auto"/>
                  </w:pPr>
                  <w:r>
                    <w:rPr>
                      <w:rFonts w:ascii="Arial" w:eastAsia="Arial" w:hAnsi="Arial"/>
                      <w:color w:val="000000"/>
                    </w:rPr>
                    <w:t xml:space="preserve">  # Indicators std. met/ std. rated at Mid-Cycle</w:t>
                  </w:r>
                </w:p>
              </w:tc>
              <w:tc>
                <w:tcPr>
                  <w:tcW w:w="249"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29F22F64" w14:textId="77777777" w:rsidR="00B34654" w:rsidRDefault="000267F4">
                  <w:pPr>
                    <w:spacing w:after="0" w:line="240" w:lineRule="auto"/>
                  </w:pPr>
                  <w:r>
                    <w:rPr>
                      <w:rFonts w:ascii="Arial" w:eastAsia="Arial" w:hAnsi="Arial"/>
                      <w:color w:val="000000"/>
                    </w:rPr>
                    <w:t>Sanction status prior to Mid-Cycle</w:t>
                  </w:r>
                </w:p>
              </w:tc>
              <w:tc>
                <w:tcPr>
                  <w:tcW w:w="166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2F9065A" w14:textId="77777777" w:rsidR="00B34654" w:rsidRDefault="000267F4">
                  <w:pPr>
                    <w:spacing w:after="0" w:line="240" w:lineRule="auto"/>
                  </w:pPr>
                  <w:r>
                    <w:rPr>
                      <w:rFonts w:ascii="Arial" w:eastAsia="Arial" w:hAnsi="Arial"/>
                      <w:color w:val="000000"/>
                    </w:rPr>
                    <w:t xml:space="preserve">Combined Results post- Mid-Cycle; </w:t>
                  </w:r>
                </w:p>
              </w:tc>
              <w:tc>
                <w:tcPr>
                  <w:tcW w:w="249"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6759300" w14:textId="77777777" w:rsidR="00B34654" w:rsidRDefault="000267F4">
                  <w:pPr>
                    <w:spacing w:after="0" w:line="240" w:lineRule="auto"/>
                  </w:pPr>
                  <w:r>
                    <w:rPr>
                      <w:rFonts w:ascii="Arial" w:eastAsia="Arial" w:hAnsi="Arial"/>
                      <w:color w:val="000000"/>
                    </w:rPr>
                    <w:t>Sanction status post Mid-Cycle</w:t>
                  </w:r>
                </w:p>
              </w:tc>
            </w:tr>
            <w:tr w:rsidR="00B34654" w14:paraId="0F512463" w14:textId="77777777">
              <w:trPr>
                <w:trHeight w:val="581"/>
              </w:trPr>
              <w:tc>
                <w:tcPr>
                  <w:tcW w:w="166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B775168" w14:textId="77777777" w:rsidR="00B34654" w:rsidRDefault="000267F4">
                  <w:pPr>
                    <w:spacing w:after="0" w:line="240" w:lineRule="auto"/>
                  </w:pPr>
                  <w:r>
                    <w:rPr>
                      <w:rFonts w:ascii="Arial" w:eastAsia="Arial" w:hAnsi="Arial"/>
                      <w:color w:val="000000"/>
                    </w:rPr>
                    <w:t>Residential and Individual Home Supports</w:t>
                  </w:r>
                </w:p>
              </w:tc>
              <w:tc>
                <w:tcPr>
                  <w:tcW w:w="2492"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5B7AFFC3" w14:textId="77777777" w:rsidR="00B34654" w:rsidRDefault="000267F4">
                  <w:pPr>
                    <w:spacing w:after="0" w:line="240" w:lineRule="auto"/>
                  </w:pPr>
                  <w:r>
                    <w:rPr>
                      <w:rFonts w:ascii="Arial" w:eastAsia="Arial" w:hAnsi="Arial"/>
                      <w:color w:val="000000"/>
                    </w:rPr>
                    <w:t>Defer Licensure</w:t>
                  </w:r>
                </w:p>
              </w:tc>
              <w:tc>
                <w:tcPr>
                  <w:tcW w:w="166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8B2B4C8" w14:textId="77777777" w:rsidR="00B34654" w:rsidRDefault="000267F4">
                  <w:pPr>
                    <w:spacing w:after="0" w:line="240" w:lineRule="auto"/>
                  </w:pPr>
                  <w:r>
                    <w:rPr>
                      <w:rFonts w:ascii="Arial" w:eastAsia="Arial" w:hAnsi="Arial"/>
                      <w:color w:val="000000"/>
                    </w:rPr>
                    <w:t>3/4</w:t>
                  </w:r>
                </w:p>
              </w:tc>
              <w:tc>
                <w:tcPr>
                  <w:tcW w:w="249" w:type="dxa"/>
                  <w:tcBorders>
                    <w:top w:val="nil"/>
                    <w:left w:val="single" w:sz="7" w:space="0" w:color="000000"/>
                    <w:bottom w:val="nil"/>
                    <w:right w:val="nil"/>
                  </w:tcBorders>
                  <w:tcMar>
                    <w:top w:w="39" w:type="dxa"/>
                    <w:left w:w="39" w:type="dxa"/>
                    <w:bottom w:w="39" w:type="dxa"/>
                    <w:right w:w="39" w:type="dxa"/>
                  </w:tcMar>
                </w:tcPr>
                <w:p w14:paraId="1ACE2770" w14:textId="77777777" w:rsidR="00B34654" w:rsidRDefault="000267F4">
                  <w:pPr>
                    <w:spacing w:after="0" w:line="240" w:lineRule="auto"/>
                  </w:pPr>
                  <w:r>
                    <w:rPr>
                      <w:rFonts w:ascii="Wingdings" w:eastAsia="Wingdings" w:hAnsi="Wingdings"/>
                      <w:color w:val="000000"/>
                    </w:rPr>
                    <w:t>x</w:t>
                  </w:r>
                </w:p>
              </w:tc>
              <w:tc>
                <w:tcPr>
                  <w:tcW w:w="2492"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71CBB1CD" w14:textId="77777777" w:rsidR="00B34654" w:rsidRDefault="000267F4">
                  <w:pPr>
                    <w:spacing w:after="0" w:line="240" w:lineRule="auto"/>
                  </w:pPr>
                  <w:r>
                    <w:rPr>
                      <w:rFonts w:ascii="Arial" w:eastAsia="Arial" w:hAnsi="Arial"/>
                      <w:color w:val="000000"/>
                    </w:rPr>
                    <w:t>Eligible for new business</w:t>
                  </w:r>
                </w:p>
              </w:tc>
              <w:tc>
                <w:tcPr>
                  <w:tcW w:w="1661" w:type="dxa"/>
                  <w:tcBorders>
                    <w:top w:val="nil"/>
                    <w:left w:val="single" w:sz="7" w:space="0" w:color="000000"/>
                    <w:bottom w:val="nil"/>
                    <w:right w:val="single" w:sz="7" w:space="0" w:color="000000"/>
                  </w:tcBorders>
                  <w:tcMar>
                    <w:top w:w="39" w:type="dxa"/>
                    <w:left w:w="39" w:type="dxa"/>
                    <w:bottom w:w="39" w:type="dxa"/>
                    <w:right w:w="39" w:type="dxa"/>
                  </w:tcMar>
                </w:tcPr>
                <w:p w14:paraId="2E70F591" w14:textId="77777777" w:rsidR="00B34654" w:rsidRDefault="000267F4">
                  <w:pPr>
                    <w:spacing w:after="0" w:line="240" w:lineRule="auto"/>
                  </w:pPr>
                  <w:r>
                    <w:rPr>
                      <w:rFonts w:ascii="Arial" w:eastAsia="Arial" w:hAnsi="Arial"/>
                      <w:color w:val="000000"/>
                    </w:rPr>
                    <w:t>2 Year License with Mid-Cycle Review</w:t>
                  </w:r>
                  <w:r>
                    <w:rPr>
                      <w:rFonts w:ascii="Arial" w:eastAsia="Arial" w:hAnsi="Arial"/>
                      <w:color w:val="000000"/>
                    </w:rPr>
                    <w:br/>
                    <w:t>81/82 (98.78</w:t>
                  </w:r>
                  <w:proofErr w:type="gramStart"/>
                  <w:r>
                    <w:rPr>
                      <w:rFonts w:ascii="Arial" w:eastAsia="Arial" w:hAnsi="Arial"/>
                      <w:color w:val="000000"/>
                    </w:rPr>
                    <w:t>% )</w:t>
                  </w:r>
                  <w:proofErr w:type="gramEnd"/>
                </w:p>
              </w:tc>
              <w:tc>
                <w:tcPr>
                  <w:tcW w:w="249" w:type="dxa"/>
                  <w:tcBorders>
                    <w:top w:val="nil"/>
                    <w:left w:val="single" w:sz="7" w:space="0" w:color="000000"/>
                    <w:bottom w:val="nil"/>
                    <w:right w:val="nil"/>
                  </w:tcBorders>
                  <w:tcMar>
                    <w:top w:w="39" w:type="dxa"/>
                    <w:left w:w="39" w:type="dxa"/>
                    <w:bottom w:w="39" w:type="dxa"/>
                    <w:right w:w="39" w:type="dxa"/>
                  </w:tcMar>
                </w:tcPr>
                <w:p w14:paraId="3E898B53" w14:textId="77777777" w:rsidR="00B34654" w:rsidRDefault="000267F4">
                  <w:pPr>
                    <w:spacing w:after="0" w:line="240" w:lineRule="auto"/>
                  </w:pPr>
                  <w:r>
                    <w:rPr>
                      <w:rFonts w:ascii="Wingdings" w:eastAsia="Wingdings" w:hAnsi="Wingdings"/>
                      <w:color w:val="000000"/>
                    </w:rPr>
                    <w:t>x</w:t>
                  </w:r>
                </w:p>
              </w:tc>
              <w:tc>
                <w:tcPr>
                  <w:tcW w:w="2492" w:type="dxa"/>
                  <w:tcBorders>
                    <w:top w:val="single" w:sz="7" w:space="0" w:color="000000"/>
                    <w:left w:val="nil"/>
                    <w:bottom w:val="nil"/>
                    <w:right w:val="single" w:sz="7" w:space="0" w:color="000000"/>
                  </w:tcBorders>
                  <w:tcMar>
                    <w:top w:w="39" w:type="dxa"/>
                    <w:left w:w="39" w:type="dxa"/>
                    <w:bottom w:w="39" w:type="dxa"/>
                    <w:right w:w="39" w:type="dxa"/>
                  </w:tcMar>
                </w:tcPr>
                <w:p w14:paraId="3DB2CC37" w14:textId="77777777" w:rsidR="00B34654" w:rsidRDefault="000267F4">
                  <w:pPr>
                    <w:spacing w:after="0" w:line="240" w:lineRule="auto"/>
                  </w:pPr>
                  <w:r>
                    <w:rPr>
                      <w:rFonts w:ascii="Arial" w:eastAsia="Arial" w:hAnsi="Arial"/>
                      <w:color w:val="000000"/>
                    </w:rPr>
                    <w:t>Eligible for New Business</w:t>
                  </w:r>
                  <w:r>
                    <w:rPr>
                      <w:rFonts w:ascii="Arial" w:eastAsia="Arial" w:hAnsi="Arial"/>
                      <w:color w:val="000000"/>
                    </w:rPr>
                    <w:br/>
                    <w:t>(80% or more std. met; no critical std. not met)</w:t>
                  </w:r>
                </w:p>
              </w:tc>
            </w:tr>
            <w:tr w:rsidR="00B34654" w14:paraId="64D19FA6" w14:textId="77777777">
              <w:trPr>
                <w:trHeight w:val="1047"/>
              </w:trPr>
              <w:tc>
                <w:tcPr>
                  <w:tcW w:w="166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6EDAB9A" w14:textId="77777777" w:rsidR="00B34654" w:rsidRDefault="000267F4">
                  <w:pPr>
                    <w:spacing w:after="0" w:line="240" w:lineRule="auto"/>
                  </w:pPr>
                  <w:r>
                    <w:rPr>
                      <w:rFonts w:ascii="Arial" w:eastAsia="Arial" w:hAnsi="Arial"/>
                      <w:color w:val="000000"/>
                    </w:rPr>
                    <w:t xml:space="preserve">3 Locations </w:t>
                  </w:r>
                  <w:r>
                    <w:rPr>
                      <w:rFonts w:ascii="Arial" w:eastAsia="Arial" w:hAnsi="Arial"/>
                      <w:color w:val="000000"/>
                    </w:rPr>
                    <w:br/>
                    <w:t xml:space="preserve">3 Audits </w:t>
                  </w:r>
                </w:p>
              </w:tc>
              <w:tc>
                <w:tcPr>
                  <w:tcW w:w="2492"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DD1147" w14:textId="77777777" w:rsidR="00B34654" w:rsidRDefault="00B34654">
                  <w:pPr>
                    <w:spacing w:after="0" w:line="240" w:lineRule="auto"/>
                    <w:rPr>
                      <w:sz w:val="0"/>
                    </w:rPr>
                  </w:pPr>
                </w:p>
              </w:tc>
              <w:tc>
                <w:tcPr>
                  <w:tcW w:w="166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ECC4EE" w14:textId="77777777" w:rsidR="00B34654" w:rsidRDefault="00B34654">
                  <w:pPr>
                    <w:spacing w:after="0" w:line="240" w:lineRule="auto"/>
                    <w:rPr>
                      <w:sz w:val="0"/>
                    </w:rPr>
                  </w:pPr>
                </w:p>
              </w:tc>
              <w:tc>
                <w:tcPr>
                  <w:tcW w:w="249" w:type="dxa"/>
                  <w:tcBorders>
                    <w:top w:val="nil"/>
                    <w:left w:val="single" w:sz="7" w:space="0" w:color="000000"/>
                    <w:bottom w:val="single" w:sz="7" w:space="0" w:color="000000"/>
                    <w:right w:val="nil"/>
                  </w:tcBorders>
                  <w:tcMar>
                    <w:top w:w="39" w:type="dxa"/>
                    <w:left w:w="39" w:type="dxa"/>
                    <w:bottom w:w="39" w:type="dxa"/>
                    <w:right w:w="39" w:type="dxa"/>
                  </w:tcMar>
                </w:tcPr>
                <w:p w14:paraId="0B4BCD22" w14:textId="77777777" w:rsidR="00B34654" w:rsidRDefault="000267F4">
                  <w:pPr>
                    <w:spacing w:after="0" w:line="240" w:lineRule="auto"/>
                  </w:pPr>
                  <w:r>
                    <w:rPr>
                      <w:rFonts w:ascii="Wingdings" w:eastAsia="Wingdings" w:hAnsi="Wingdings"/>
                      <w:color w:val="000000"/>
                    </w:rPr>
                    <w:t>o</w:t>
                  </w:r>
                </w:p>
              </w:tc>
              <w:tc>
                <w:tcPr>
                  <w:tcW w:w="2492" w:type="dxa"/>
                  <w:tcBorders>
                    <w:top w:val="nil"/>
                    <w:left w:val="nil"/>
                    <w:bottom w:val="single" w:sz="7" w:space="0" w:color="000000"/>
                    <w:right w:val="single" w:sz="7" w:space="0" w:color="000000"/>
                  </w:tcBorders>
                  <w:shd w:val="clear" w:color="auto" w:fill="FFFFFF"/>
                  <w:tcMar>
                    <w:top w:w="39" w:type="dxa"/>
                    <w:left w:w="39" w:type="dxa"/>
                    <w:bottom w:w="39" w:type="dxa"/>
                    <w:right w:w="39" w:type="dxa"/>
                  </w:tcMar>
                </w:tcPr>
                <w:p w14:paraId="76094FC4" w14:textId="77777777" w:rsidR="00B34654" w:rsidRDefault="000267F4">
                  <w:pPr>
                    <w:spacing w:after="0" w:line="240" w:lineRule="auto"/>
                  </w:pPr>
                  <w:r>
                    <w:rPr>
                      <w:rFonts w:ascii="Arial" w:eastAsia="Arial" w:hAnsi="Arial"/>
                      <w:color w:val="000000"/>
                    </w:rPr>
                    <w:t xml:space="preserve">Ineligible for new business. </w:t>
                  </w:r>
                </w:p>
              </w:tc>
              <w:tc>
                <w:tcPr>
                  <w:tcW w:w="1661"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5E45F7CE" w14:textId="77777777" w:rsidR="00B34654" w:rsidRDefault="00B34654">
                  <w:pPr>
                    <w:spacing w:after="0" w:line="240" w:lineRule="auto"/>
                    <w:rPr>
                      <w:sz w:val="0"/>
                    </w:rPr>
                  </w:pPr>
                </w:p>
              </w:tc>
              <w:tc>
                <w:tcPr>
                  <w:tcW w:w="249" w:type="dxa"/>
                  <w:tcBorders>
                    <w:top w:val="nil"/>
                    <w:left w:val="single" w:sz="7" w:space="0" w:color="000000"/>
                    <w:bottom w:val="single" w:sz="7" w:space="0" w:color="000000"/>
                    <w:right w:val="nil"/>
                  </w:tcBorders>
                  <w:tcMar>
                    <w:top w:w="39" w:type="dxa"/>
                    <w:left w:w="39" w:type="dxa"/>
                    <w:bottom w:w="39" w:type="dxa"/>
                    <w:right w:w="39" w:type="dxa"/>
                  </w:tcMar>
                </w:tcPr>
                <w:p w14:paraId="3D407F5D" w14:textId="77777777" w:rsidR="00B34654" w:rsidRDefault="000267F4">
                  <w:pPr>
                    <w:spacing w:after="0" w:line="240" w:lineRule="auto"/>
                  </w:pPr>
                  <w:r>
                    <w:rPr>
                      <w:rFonts w:ascii="Wingdings" w:eastAsia="Wingdings" w:hAnsi="Wingdings"/>
                      <w:color w:val="000000"/>
                    </w:rPr>
                    <w:t>o</w:t>
                  </w:r>
                </w:p>
              </w:tc>
              <w:tc>
                <w:tcPr>
                  <w:tcW w:w="2492" w:type="dxa"/>
                  <w:tcBorders>
                    <w:top w:val="nil"/>
                    <w:left w:val="nil"/>
                    <w:bottom w:val="single" w:sz="7" w:space="0" w:color="000000"/>
                    <w:right w:val="single" w:sz="7" w:space="0" w:color="000000"/>
                  </w:tcBorders>
                  <w:tcMar>
                    <w:top w:w="39" w:type="dxa"/>
                    <w:left w:w="39" w:type="dxa"/>
                    <w:bottom w:w="39" w:type="dxa"/>
                    <w:right w:w="39" w:type="dxa"/>
                  </w:tcMar>
                </w:tcPr>
                <w:p w14:paraId="6E62F158" w14:textId="77777777" w:rsidR="00B34654" w:rsidRDefault="000267F4">
                  <w:pPr>
                    <w:spacing w:after="0" w:line="240" w:lineRule="auto"/>
                  </w:pPr>
                  <w:r>
                    <w:rPr>
                      <w:rFonts w:ascii="Arial" w:eastAsia="Arial" w:hAnsi="Arial"/>
                      <w:color w:val="000000"/>
                    </w:rPr>
                    <w:t>Ineligible for New Business</w:t>
                  </w:r>
                  <w:r>
                    <w:rPr>
                      <w:rFonts w:ascii="Arial" w:eastAsia="Arial" w:hAnsi="Arial"/>
                      <w:color w:val="000000"/>
                    </w:rPr>
                    <w:br/>
                    <w:t>(&lt;=80% std met and/or more critical std. not met)</w:t>
                  </w:r>
                </w:p>
              </w:tc>
            </w:tr>
          </w:tbl>
          <w:p w14:paraId="58E685AF" w14:textId="77777777" w:rsidR="00B34654" w:rsidRDefault="00B34654">
            <w:pPr>
              <w:spacing w:after="0" w:line="240" w:lineRule="auto"/>
            </w:pPr>
          </w:p>
        </w:tc>
      </w:tr>
    </w:tbl>
    <w:p w14:paraId="00274777" w14:textId="77777777" w:rsidR="00B34654" w:rsidRDefault="000267F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79"/>
      </w:tblGrid>
      <w:tr w:rsidR="00B34654" w14:paraId="2054D60E" w14:textId="77777777">
        <w:trPr>
          <w:trHeight w:val="146"/>
        </w:trPr>
        <w:tc>
          <w:tcPr>
            <w:tcW w:w="4680" w:type="dxa"/>
          </w:tcPr>
          <w:p w14:paraId="7DED4C6F" w14:textId="77777777" w:rsidR="00B34654" w:rsidRDefault="00B34654">
            <w:pPr>
              <w:pStyle w:val="EmptyCellLayoutStyle"/>
              <w:spacing w:after="0" w:line="240" w:lineRule="auto"/>
            </w:pPr>
          </w:p>
        </w:tc>
        <w:tc>
          <w:tcPr>
            <w:tcW w:w="8279" w:type="dxa"/>
          </w:tcPr>
          <w:p w14:paraId="139A44FA" w14:textId="77777777" w:rsidR="00B34654" w:rsidRDefault="00B34654">
            <w:pPr>
              <w:pStyle w:val="EmptyCellLayoutStyle"/>
              <w:spacing w:after="0" w:line="240" w:lineRule="auto"/>
            </w:pPr>
          </w:p>
        </w:tc>
      </w:tr>
      <w:tr w:rsidR="00B34654" w14:paraId="552B3B8C"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B34654" w14:paraId="5507B292"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71A4A981" w14:textId="77777777" w:rsidR="00B34654" w:rsidRDefault="000267F4">
                  <w:pPr>
                    <w:spacing w:after="0" w:line="240" w:lineRule="auto"/>
                  </w:pPr>
                  <w:r>
                    <w:rPr>
                      <w:rFonts w:ascii="Arial" w:eastAsia="Arial" w:hAnsi="Arial"/>
                      <w:b/>
                      <w:color w:val="000000"/>
                      <w:sz w:val="22"/>
                      <w:u w:val="single"/>
                    </w:rPr>
                    <w:t>Summary of Ratings</w:t>
                  </w:r>
                </w:p>
              </w:tc>
            </w:tr>
          </w:tbl>
          <w:p w14:paraId="235A7CDB" w14:textId="77777777" w:rsidR="00B34654" w:rsidRDefault="00B34654">
            <w:pPr>
              <w:spacing w:after="0" w:line="240" w:lineRule="auto"/>
            </w:pPr>
          </w:p>
        </w:tc>
        <w:tc>
          <w:tcPr>
            <w:tcW w:w="8279" w:type="dxa"/>
          </w:tcPr>
          <w:p w14:paraId="6174B406" w14:textId="77777777" w:rsidR="00B34654" w:rsidRDefault="00B34654">
            <w:pPr>
              <w:pStyle w:val="EmptyCellLayoutStyle"/>
              <w:spacing w:after="0" w:line="240" w:lineRule="auto"/>
            </w:pPr>
          </w:p>
        </w:tc>
      </w:tr>
      <w:tr w:rsidR="00B34654" w14:paraId="2BE23771" w14:textId="77777777">
        <w:trPr>
          <w:trHeight w:val="96"/>
        </w:trPr>
        <w:tc>
          <w:tcPr>
            <w:tcW w:w="4680" w:type="dxa"/>
          </w:tcPr>
          <w:p w14:paraId="76983CE0" w14:textId="77777777" w:rsidR="00B34654" w:rsidRDefault="00B34654">
            <w:pPr>
              <w:pStyle w:val="EmptyCellLayoutStyle"/>
              <w:spacing w:after="0" w:line="240" w:lineRule="auto"/>
            </w:pPr>
          </w:p>
        </w:tc>
        <w:tc>
          <w:tcPr>
            <w:tcW w:w="8279" w:type="dxa"/>
          </w:tcPr>
          <w:p w14:paraId="49646778" w14:textId="77777777" w:rsidR="00B34654" w:rsidRDefault="00B34654">
            <w:pPr>
              <w:pStyle w:val="EmptyCellLayoutStyle"/>
              <w:spacing w:after="0" w:line="240" w:lineRule="auto"/>
            </w:pPr>
          </w:p>
        </w:tc>
      </w:tr>
      <w:tr w:rsidR="002E13E4" w14:paraId="5B21E6AA" w14:textId="77777777" w:rsidTr="002E13E4">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59"/>
            </w:tblGrid>
            <w:tr w:rsidR="00B34654" w14:paraId="1C96A28C" w14:textId="77777777">
              <w:trPr>
                <w:trHeight w:val="11864"/>
              </w:trPr>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120"/>
                    <w:gridCol w:w="6839"/>
                  </w:tblGrid>
                  <w:tr w:rsidR="002E13E4" w14:paraId="37A69D70" w14:textId="77777777" w:rsidTr="002E13E4">
                    <w:trPr>
                      <w:trHeight w:val="282"/>
                    </w:trPr>
                    <w:tc>
                      <w:tcPr>
                        <w:tcW w:w="6120" w:type="dxa"/>
                        <w:gridSpan w:val="2"/>
                        <w:tcBorders>
                          <w:top w:val="nil"/>
                          <w:left w:val="nil"/>
                          <w:bottom w:val="nil"/>
                          <w:right w:val="nil"/>
                        </w:tcBorders>
                        <w:tcMar>
                          <w:top w:w="39" w:type="dxa"/>
                          <w:left w:w="39" w:type="dxa"/>
                          <w:bottom w:w="39" w:type="dxa"/>
                          <w:right w:w="39" w:type="dxa"/>
                        </w:tcMar>
                      </w:tcPr>
                      <w:p w14:paraId="2075C384" w14:textId="77777777" w:rsidR="00B34654" w:rsidRDefault="000267F4">
                        <w:pPr>
                          <w:spacing w:after="0" w:line="240" w:lineRule="auto"/>
                        </w:pPr>
                        <w:r>
                          <w:rPr>
                            <w:rFonts w:ascii="Arial" w:eastAsia="Arial" w:hAnsi="Arial"/>
                            <w:b/>
                            <w:color w:val="000000"/>
                            <w:u w:val="single"/>
                          </w:rPr>
                          <w:t>Residential and Individual Home Supports Areas Needing Improvement on Standard not met - Identified by Provider</w:t>
                        </w:r>
                      </w:p>
                    </w:tc>
                  </w:tr>
                  <w:tr w:rsidR="002E13E4" w14:paraId="67F99CF2" w14:textId="77777777" w:rsidTr="002E13E4">
                    <w:trPr>
                      <w:trHeight w:val="2504"/>
                    </w:trPr>
                    <w:tc>
                      <w:tcPr>
                        <w:tcW w:w="6120" w:type="dxa"/>
                        <w:gridSpan w:val="2"/>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2959"/>
                        </w:tblGrid>
                        <w:tr w:rsidR="00B34654" w14:paraId="23FC0E1A"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060"/>
                                <w:gridCol w:w="6840"/>
                              </w:tblGrid>
                              <w:tr w:rsidR="002E13E4" w14:paraId="1488A8BE" w14:textId="77777777" w:rsidTr="002E13E4">
                                <w:trPr>
                                  <w:trHeight w:val="282"/>
                                </w:trPr>
                                <w:tc>
                                  <w:tcPr>
                                    <w:tcW w:w="306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F29E0B" w14:textId="77777777" w:rsidR="00B34654" w:rsidRDefault="000267F4">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6708E" w14:textId="77777777" w:rsidR="00B34654" w:rsidRDefault="000267F4">
                                    <w:pPr>
                                      <w:spacing w:after="0" w:line="240" w:lineRule="auto"/>
                                    </w:pPr>
                                    <w:r>
                                      <w:rPr>
                                        <w:rFonts w:ascii="Arial" w:eastAsia="Arial" w:hAnsi="Arial"/>
                                        <w:color w:val="000000"/>
                                      </w:rPr>
                                      <w:t>L5</w:t>
                                    </w:r>
                                  </w:p>
                                </w:tc>
                              </w:tr>
                              <w:tr w:rsidR="002E13E4" w14:paraId="7D415265" w14:textId="77777777" w:rsidTr="002E13E4">
                                <w:trPr>
                                  <w:trHeight w:val="282"/>
                                </w:trPr>
                                <w:tc>
                                  <w:tcPr>
                                    <w:tcW w:w="306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9BE3A7E" w14:textId="77777777" w:rsidR="00B34654" w:rsidRDefault="000267F4">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F5CA0" w14:textId="77777777" w:rsidR="00B34654" w:rsidRDefault="000267F4">
                                    <w:pPr>
                                      <w:spacing w:after="0" w:line="240" w:lineRule="auto"/>
                                    </w:pPr>
                                    <w:r>
                                      <w:rPr>
                                        <w:rFonts w:ascii="Arial" w:eastAsia="Arial" w:hAnsi="Arial"/>
                                        <w:color w:val="000000"/>
                                      </w:rPr>
                                      <w:t>Safety Plan</w:t>
                                    </w:r>
                                  </w:p>
                                </w:tc>
                              </w:tr>
                              <w:tr w:rsidR="002E13E4" w14:paraId="2444DD20" w14:textId="77777777" w:rsidTr="002E13E4">
                                <w:trPr>
                                  <w:trHeight w:val="282"/>
                                </w:trPr>
                                <w:tc>
                                  <w:tcPr>
                                    <w:tcW w:w="306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E02D896" w14:textId="77777777" w:rsidR="00B34654" w:rsidRDefault="000267F4">
                                    <w:pPr>
                                      <w:spacing w:after="0" w:line="240" w:lineRule="auto"/>
                                    </w:pPr>
                                    <w:r>
                                      <w:rPr>
                                        <w:rFonts w:ascii="Arial" w:eastAsia="Arial" w:hAnsi="Arial"/>
                                        <w:b/>
                                        <w:color w:val="000000"/>
                                      </w:rPr>
                                      <w:t>Issue Identified</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6854E" w14:textId="77777777" w:rsidR="00B34654" w:rsidRDefault="000267F4">
                                    <w:pPr>
                                      <w:spacing w:after="0" w:line="240" w:lineRule="auto"/>
                                    </w:pPr>
                                    <w:r>
                                      <w:rPr>
                                        <w:rFonts w:ascii="Arial" w:eastAsia="Arial" w:hAnsi="Arial"/>
                                        <w:color w:val="000000"/>
                                      </w:rPr>
                                      <w:t>Two consumers had Safety Plans in place that were dated December 2015. These should have been renewed in December 2017.</w:t>
                                    </w:r>
                                  </w:p>
                                </w:tc>
                              </w:tr>
                              <w:tr w:rsidR="002E13E4" w14:paraId="5130447E" w14:textId="77777777" w:rsidTr="002E13E4">
                                <w:trPr>
                                  <w:trHeight w:val="282"/>
                                </w:trPr>
                                <w:tc>
                                  <w:tcPr>
                                    <w:tcW w:w="306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E3DBA9" w14:textId="77777777" w:rsidR="00B34654" w:rsidRDefault="000267F4">
                                    <w:pPr>
                                      <w:spacing w:after="0" w:line="240" w:lineRule="auto"/>
                                    </w:pPr>
                                    <w:r>
                                      <w:rPr>
                                        <w:rFonts w:ascii="Arial" w:eastAsia="Arial" w:hAnsi="Arial"/>
                                        <w:b/>
                                        <w:color w:val="000000"/>
                                      </w:rPr>
                                      <w:t>Actions Planned/Occurred</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7D0C0" w14:textId="77777777" w:rsidR="00B34654" w:rsidRDefault="000267F4">
                                    <w:pPr>
                                      <w:spacing w:after="0" w:line="240" w:lineRule="auto"/>
                                    </w:pPr>
                                    <w:r>
                                      <w:rPr>
                                        <w:rFonts w:ascii="Arial" w:eastAsia="Arial" w:hAnsi="Arial"/>
                                        <w:color w:val="000000"/>
                                      </w:rPr>
                                      <w:t>In January 2018 these were updated and sent to the area office for approval where they remain.</w:t>
                                    </w:r>
                                  </w:p>
                                </w:tc>
                              </w:tr>
                              <w:tr w:rsidR="002E13E4" w14:paraId="72144254" w14:textId="77777777" w:rsidTr="002E13E4">
                                <w:trPr>
                                  <w:trHeight w:val="282"/>
                                </w:trPr>
                                <w:tc>
                                  <w:tcPr>
                                    <w:tcW w:w="306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C08198" w14:textId="77777777" w:rsidR="00B34654" w:rsidRDefault="000267F4">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95DE7" w14:textId="77777777" w:rsidR="00B34654" w:rsidRDefault="000267F4">
                                    <w:pPr>
                                      <w:spacing w:after="0" w:line="240" w:lineRule="auto"/>
                                    </w:pPr>
                                    <w:r>
                                      <w:rPr>
                                        <w:rFonts w:ascii="Arial" w:eastAsia="Arial" w:hAnsi="Arial"/>
                                        <w:color w:val="000000"/>
                                      </w:rPr>
                                      <w:t xml:space="preserve">Safety plans were reviewed for three individuals. In all </w:t>
                                    </w:r>
                                    <w:proofErr w:type="gramStart"/>
                                    <w:r>
                                      <w:rPr>
                                        <w:rFonts w:ascii="Arial" w:eastAsia="Arial" w:hAnsi="Arial"/>
                                        <w:color w:val="000000"/>
                                      </w:rPr>
                                      <w:t>locations</w:t>
                                    </w:r>
                                    <w:proofErr w:type="gramEnd"/>
                                    <w:r>
                                      <w:rPr>
                                        <w:rFonts w:ascii="Arial" w:eastAsia="Arial" w:hAnsi="Arial"/>
                                        <w:color w:val="000000"/>
                                      </w:rPr>
                                      <w:t xml:space="preserve"> safety plans were in place and approved by the DDS Area offices. </w:t>
                                    </w:r>
                                  </w:p>
                                </w:tc>
                              </w:tr>
                              <w:tr w:rsidR="002E13E4" w14:paraId="0BA34FBA" w14:textId="77777777" w:rsidTr="002E13E4">
                                <w:trPr>
                                  <w:trHeight w:val="282"/>
                                </w:trPr>
                                <w:tc>
                                  <w:tcPr>
                                    <w:tcW w:w="306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E418170" w14:textId="77777777" w:rsidR="00B34654" w:rsidRDefault="000267F4">
                                    <w:pPr>
                                      <w:spacing w:after="0" w:line="240" w:lineRule="auto"/>
                                    </w:pPr>
                                    <w:r>
                                      <w:rPr>
                                        <w:rFonts w:ascii="Arial" w:eastAsia="Arial" w:hAnsi="Arial"/>
                                        <w:b/>
                                        <w:color w:val="000000"/>
                                      </w:rPr>
                                      <w:t>Ratin</w:t>
                                    </w:r>
                                    <w:r>
                                      <w:rPr>
                                        <w:rFonts w:ascii="Arial" w:eastAsia="Arial" w:hAnsi="Arial"/>
                                        <w:b/>
                                        <w:color w:val="000000"/>
                                      </w:rPr>
                                      <w:t>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58385" w14:textId="77777777" w:rsidR="00B34654" w:rsidRDefault="000267F4">
                                    <w:pPr>
                                      <w:spacing w:after="0" w:line="240" w:lineRule="auto"/>
                                    </w:pPr>
                                    <w:r>
                                      <w:rPr>
                                        <w:rFonts w:ascii="Arial" w:eastAsia="Arial" w:hAnsi="Arial"/>
                                        <w:color w:val="000000"/>
                                      </w:rPr>
                                      <w:t>Met</w:t>
                                    </w:r>
                                  </w:p>
                                </w:tc>
                              </w:tr>
                            </w:tbl>
                            <w:p w14:paraId="133644DA" w14:textId="77777777" w:rsidR="00B34654" w:rsidRDefault="00B34654">
                              <w:pPr>
                                <w:spacing w:after="0" w:line="240" w:lineRule="auto"/>
                              </w:pPr>
                            </w:p>
                          </w:tc>
                        </w:tr>
                        <w:tr w:rsidR="00B34654" w14:paraId="3414F697" w14:textId="77777777">
                          <w:trPr>
                            <w:trHeight w:val="344"/>
                          </w:trPr>
                          <w:tc>
                            <w:tcPr>
                              <w:tcW w:w="12960" w:type="dxa"/>
                            </w:tcPr>
                            <w:p w14:paraId="17B5CA0C" w14:textId="77777777" w:rsidR="00B34654" w:rsidRDefault="00B34654">
                              <w:pPr>
                                <w:pStyle w:val="EmptyCellLayoutStyle"/>
                                <w:spacing w:after="0" w:line="240" w:lineRule="auto"/>
                              </w:pPr>
                            </w:p>
                          </w:tc>
                        </w:tr>
                      </w:tbl>
                      <w:p w14:paraId="2344DC98" w14:textId="77777777" w:rsidR="00B34654" w:rsidRDefault="00B34654">
                        <w:pPr>
                          <w:spacing w:after="0" w:line="240" w:lineRule="auto"/>
                        </w:pPr>
                      </w:p>
                    </w:tc>
                  </w:tr>
                  <w:tr w:rsidR="002E13E4" w14:paraId="42FCE101" w14:textId="77777777" w:rsidTr="002E13E4">
                    <w:trPr>
                      <w:trHeight w:val="282"/>
                    </w:trPr>
                    <w:tc>
                      <w:tcPr>
                        <w:tcW w:w="6120" w:type="dxa"/>
                        <w:gridSpan w:val="2"/>
                        <w:tcBorders>
                          <w:top w:val="nil"/>
                          <w:left w:val="nil"/>
                          <w:bottom w:val="nil"/>
                          <w:right w:val="nil"/>
                        </w:tcBorders>
                        <w:tcMar>
                          <w:top w:w="39" w:type="dxa"/>
                          <w:left w:w="39" w:type="dxa"/>
                          <w:bottom w:w="39" w:type="dxa"/>
                          <w:right w:w="39" w:type="dxa"/>
                        </w:tcMar>
                      </w:tcPr>
                      <w:p w14:paraId="6E06D19E" w14:textId="77777777" w:rsidR="00B34654" w:rsidRDefault="000267F4">
                        <w:pPr>
                          <w:spacing w:after="0" w:line="240" w:lineRule="auto"/>
                        </w:pPr>
                        <w:r>
                          <w:rPr>
                            <w:rFonts w:ascii="Arial" w:eastAsia="Arial" w:hAnsi="Arial"/>
                            <w:b/>
                            <w:color w:val="000000"/>
                            <w:u w:val="single"/>
                          </w:rPr>
                          <w:t>Residential and Individual Home Supports Areas Needing Improvement on Standard not met - Identified by DDS</w:t>
                        </w:r>
                      </w:p>
                    </w:tc>
                  </w:tr>
                  <w:tr w:rsidR="00B34654" w14:paraId="0D3A3A2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A50B987" w14:textId="77777777" w:rsidR="00B34654" w:rsidRDefault="000267F4">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A6BE7" w14:textId="77777777" w:rsidR="00B34654" w:rsidRDefault="000267F4">
                        <w:pPr>
                          <w:spacing w:after="0" w:line="240" w:lineRule="auto"/>
                        </w:pPr>
                        <w:r>
                          <w:rPr>
                            <w:rFonts w:ascii="Arial" w:eastAsia="Arial" w:hAnsi="Arial"/>
                            <w:color w:val="000000"/>
                          </w:rPr>
                          <w:t>L46</w:t>
                        </w:r>
                      </w:p>
                    </w:tc>
                  </w:tr>
                  <w:tr w:rsidR="00B34654" w14:paraId="5A1ECFE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D5138E" w14:textId="77777777" w:rsidR="00B34654" w:rsidRDefault="000267F4">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BE2F6" w14:textId="77777777" w:rsidR="00B34654" w:rsidRDefault="000267F4">
                        <w:pPr>
                          <w:spacing w:after="0" w:line="240" w:lineRule="auto"/>
                        </w:pPr>
                        <w:r>
                          <w:rPr>
                            <w:rFonts w:ascii="Arial" w:eastAsia="Arial" w:hAnsi="Arial"/>
                            <w:color w:val="000000"/>
                          </w:rPr>
                          <w:t>Med. Administration</w:t>
                        </w:r>
                      </w:p>
                    </w:tc>
                  </w:tr>
                  <w:tr w:rsidR="00B34654" w14:paraId="5ED6663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1BD21F" w14:textId="77777777" w:rsidR="00B34654" w:rsidRDefault="000267F4">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8E859" w14:textId="77777777" w:rsidR="00B34654" w:rsidRDefault="000267F4">
                        <w:pPr>
                          <w:spacing w:after="0" w:line="240" w:lineRule="auto"/>
                        </w:pPr>
                        <w:r>
                          <w:rPr>
                            <w:rFonts w:ascii="Arial" w:eastAsia="Arial" w:hAnsi="Arial"/>
                            <w:color w:val="000000"/>
                          </w:rPr>
                          <w:t>At both locations where medications were administered by staff, there were issues identified.  The scope of issues identified included a significant amount of missing sign offs and documentation inconsistencies to verify that medications were given as pres</w:t>
                        </w:r>
                        <w:r>
                          <w:rPr>
                            <w:rFonts w:ascii="Arial" w:eastAsia="Arial" w:hAnsi="Arial"/>
                            <w:color w:val="000000"/>
                          </w:rPr>
                          <w:t xml:space="preserve">cribed, and the lack of a </w:t>
                        </w:r>
                        <w:proofErr w:type="gramStart"/>
                        <w:r>
                          <w:rPr>
                            <w:rFonts w:ascii="Arial" w:eastAsia="Arial" w:hAnsi="Arial"/>
                            <w:color w:val="000000"/>
                          </w:rPr>
                          <w:t>physicians</w:t>
                        </w:r>
                        <w:proofErr w:type="gramEnd"/>
                        <w:r>
                          <w:rPr>
                            <w:rFonts w:ascii="Arial" w:eastAsia="Arial" w:hAnsi="Arial"/>
                            <w:color w:val="000000"/>
                          </w:rPr>
                          <w:t xml:space="preserve"> order for one medication that was present in one man's home in two different strengths/forms.  The agency needs to ensure that all prescription medications are administered according to the written order of a practition</w:t>
                        </w:r>
                        <w:r>
                          <w:rPr>
                            <w:rFonts w:ascii="Arial" w:eastAsia="Arial" w:hAnsi="Arial"/>
                            <w:color w:val="000000"/>
                          </w:rPr>
                          <w:t>er and are properly documented on a Medication Treatment Chart</w:t>
                        </w:r>
                      </w:p>
                    </w:tc>
                  </w:tr>
                  <w:tr w:rsidR="00B34654" w14:paraId="42F8C3C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21B20B1" w14:textId="77777777" w:rsidR="00B34654" w:rsidRDefault="000267F4">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21DA9" w14:textId="77777777" w:rsidR="00B34654" w:rsidRDefault="000267F4">
                        <w:pPr>
                          <w:spacing w:after="0" w:line="240" w:lineRule="auto"/>
                        </w:pPr>
                        <w:r>
                          <w:rPr>
                            <w:rFonts w:ascii="Arial" w:eastAsia="Arial" w:hAnsi="Arial"/>
                            <w:color w:val="000000"/>
                          </w:rPr>
                          <w:t xml:space="preserve"> Medications were administered by staff at two locations.  A review of systems identified that all required components were in place including current physician's orders, c</w:t>
                        </w:r>
                        <w:r>
                          <w:rPr>
                            <w:rFonts w:ascii="Arial" w:eastAsia="Arial" w:hAnsi="Arial"/>
                            <w:color w:val="000000"/>
                          </w:rPr>
                          <w:t xml:space="preserve">orresponding medication administration records and labeled medications.  Documentation was in place that verified that medications were administered as prescribed.  </w:t>
                        </w:r>
                      </w:p>
                    </w:tc>
                  </w:tr>
                  <w:tr w:rsidR="00B34654" w14:paraId="4BD05F7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C7C360F" w14:textId="77777777" w:rsidR="00B34654" w:rsidRDefault="000267F4">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2CC32" w14:textId="77777777" w:rsidR="00B34654" w:rsidRDefault="000267F4">
                        <w:pPr>
                          <w:spacing w:after="0" w:line="240" w:lineRule="auto"/>
                        </w:pPr>
                        <w:r>
                          <w:rPr>
                            <w:rFonts w:ascii="Arial" w:eastAsia="Arial" w:hAnsi="Arial"/>
                            <w:color w:val="000000"/>
                          </w:rPr>
                          <w:t xml:space="preserve"> 2/2</w:t>
                        </w:r>
                      </w:p>
                    </w:tc>
                  </w:tr>
                  <w:tr w:rsidR="00B34654" w14:paraId="4D05701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EB7F79" w14:textId="77777777" w:rsidR="00B34654" w:rsidRDefault="000267F4">
                        <w:pPr>
                          <w:spacing w:after="0" w:line="240" w:lineRule="auto"/>
                        </w:pPr>
                        <w:r>
                          <w:rPr>
                            <w:rFonts w:ascii="Arial" w:eastAsia="Arial" w:hAnsi="Arial"/>
                            <w:b/>
                            <w:color w:val="000000"/>
                          </w:rPr>
                          <w:lastRenderedPageBreak/>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6089E" w14:textId="77777777" w:rsidR="00B34654" w:rsidRDefault="000267F4">
                        <w:pPr>
                          <w:spacing w:after="0" w:line="240" w:lineRule="auto"/>
                        </w:pPr>
                        <w:r>
                          <w:rPr>
                            <w:rFonts w:ascii="Arial" w:eastAsia="Arial" w:hAnsi="Arial"/>
                            <w:color w:val="000000"/>
                          </w:rPr>
                          <w:t>MET</w:t>
                        </w:r>
                      </w:p>
                    </w:tc>
                  </w:tr>
                  <w:tr w:rsidR="002E13E4" w14:paraId="45BE8206" w14:textId="77777777" w:rsidTr="002E13E4">
                    <w:trPr>
                      <w:trHeight w:val="282"/>
                    </w:trPr>
                    <w:tc>
                      <w:tcPr>
                        <w:tcW w:w="6120" w:type="dxa"/>
                        <w:gridSpan w:val="2"/>
                        <w:tcBorders>
                          <w:top w:val="nil"/>
                          <w:left w:val="nil"/>
                          <w:bottom w:val="nil"/>
                          <w:right w:val="nil"/>
                        </w:tcBorders>
                        <w:tcMar>
                          <w:top w:w="39" w:type="dxa"/>
                          <w:left w:w="39" w:type="dxa"/>
                          <w:bottom w:w="39" w:type="dxa"/>
                          <w:right w:w="39" w:type="dxa"/>
                        </w:tcMar>
                      </w:tcPr>
                      <w:p w14:paraId="64A8E768" w14:textId="77777777" w:rsidR="00B34654" w:rsidRDefault="00B34654">
                        <w:pPr>
                          <w:spacing w:after="0" w:line="240" w:lineRule="auto"/>
                          <w:rPr>
                            <w:sz w:val="0"/>
                          </w:rPr>
                        </w:pPr>
                      </w:p>
                    </w:tc>
                  </w:tr>
                  <w:tr w:rsidR="002E13E4" w14:paraId="4C51B6E7" w14:textId="77777777" w:rsidTr="002E13E4">
                    <w:trPr>
                      <w:trHeight w:val="360"/>
                    </w:trPr>
                    <w:tc>
                      <w:tcPr>
                        <w:tcW w:w="6120" w:type="dxa"/>
                        <w:gridSpan w:val="2"/>
                      </w:tcPr>
                      <w:p w14:paraId="388EEB8F" w14:textId="77777777" w:rsidR="00B34654" w:rsidRDefault="00B34654">
                        <w:pPr>
                          <w:spacing w:after="0" w:line="240" w:lineRule="auto"/>
                        </w:pPr>
                      </w:p>
                    </w:tc>
                  </w:tr>
                  <w:tr w:rsidR="00B34654" w14:paraId="58A2A6D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E28E90" w14:textId="77777777" w:rsidR="00B34654" w:rsidRDefault="000267F4">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41191" w14:textId="77777777" w:rsidR="00B34654" w:rsidRDefault="000267F4">
                        <w:pPr>
                          <w:spacing w:after="0" w:line="240" w:lineRule="auto"/>
                        </w:pPr>
                        <w:r>
                          <w:rPr>
                            <w:rFonts w:ascii="Arial" w:eastAsia="Arial" w:hAnsi="Arial"/>
                            <w:color w:val="000000"/>
                          </w:rPr>
                          <w:t>L52</w:t>
                        </w:r>
                      </w:p>
                    </w:tc>
                  </w:tr>
                  <w:tr w:rsidR="00B34654" w14:paraId="52369B11"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E764AA" w14:textId="77777777" w:rsidR="00B34654" w:rsidRDefault="000267F4">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DB071" w14:textId="77777777" w:rsidR="00B34654" w:rsidRDefault="000267F4">
                        <w:pPr>
                          <w:spacing w:after="0" w:line="240" w:lineRule="auto"/>
                        </w:pPr>
                        <w:r>
                          <w:rPr>
                            <w:rFonts w:ascii="Arial" w:eastAsia="Arial" w:hAnsi="Arial"/>
                            <w:color w:val="000000"/>
                          </w:rPr>
                          <w:t>Phone calls</w:t>
                        </w:r>
                      </w:p>
                    </w:tc>
                  </w:tr>
                  <w:tr w:rsidR="00B34654" w14:paraId="24F8475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E7C7FA" w14:textId="77777777" w:rsidR="00B34654" w:rsidRDefault="000267F4">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F6B68" w14:textId="77777777" w:rsidR="00B34654" w:rsidRDefault="000267F4">
                        <w:pPr>
                          <w:spacing w:after="0" w:line="240" w:lineRule="auto"/>
                        </w:pPr>
                        <w:r>
                          <w:rPr>
                            <w:rFonts w:ascii="Arial" w:eastAsia="Arial" w:hAnsi="Arial"/>
                            <w:color w:val="000000"/>
                          </w:rPr>
                          <w:t xml:space="preserve">All three of the individuals who participated would benefit from greater assistance to </w:t>
                        </w:r>
                        <w:proofErr w:type="gramStart"/>
                        <w:r>
                          <w:rPr>
                            <w:rFonts w:ascii="Arial" w:eastAsia="Arial" w:hAnsi="Arial"/>
                            <w:color w:val="000000"/>
                          </w:rPr>
                          <w:t>more independently and privately communicate with others</w:t>
                        </w:r>
                        <w:proofErr w:type="gramEnd"/>
                        <w:r>
                          <w:rPr>
                            <w:rFonts w:ascii="Arial" w:eastAsia="Arial" w:hAnsi="Arial"/>
                            <w:color w:val="000000"/>
                          </w:rPr>
                          <w:t>. An assessment to identify alternative technologies or devices that can facil</w:t>
                        </w:r>
                        <w:r>
                          <w:rPr>
                            <w:rFonts w:ascii="Arial" w:eastAsia="Arial" w:hAnsi="Arial"/>
                            <w:color w:val="000000"/>
                          </w:rPr>
                          <w:t xml:space="preserve">itate greater independence would be of benefit.  This could include voice activated phones or smart hubs, eye gazing software and/or video conferencing software/applications.  </w:t>
                        </w:r>
                      </w:p>
                    </w:tc>
                  </w:tr>
                  <w:tr w:rsidR="00B34654" w14:paraId="0D95990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3D627FA" w14:textId="77777777" w:rsidR="00B34654" w:rsidRDefault="000267F4">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88B52" w14:textId="77777777" w:rsidR="00B34654" w:rsidRDefault="000267F4">
                        <w:pPr>
                          <w:spacing w:after="0" w:line="240" w:lineRule="auto"/>
                        </w:pPr>
                        <w:r>
                          <w:rPr>
                            <w:rFonts w:ascii="Arial" w:eastAsia="Arial" w:hAnsi="Arial"/>
                            <w:color w:val="000000"/>
                          </w:rPr>
                          <w:t xml:space="preserve"> All three of the individuals reviewed would benefit from </w:t>
                        </w:r>
                        <w:r>
                          <w:rPr>
                            <w:rFonts w:ascii="Arial" w:eastAsia="Arial" w:hAnsi="Arial"/>
                            <w:color w:val="000000"/>
                          </w:rPr>
                          <w:t xml:space="preserve">greater assistance to </w:t>
                        </w:r>
                        <w:proofErr w:type="gramStart"/>
                        <w:r>
                          <w:rPr>
                            <w:rFonts w:ascii="Arial" w:eastAsia="Arial" w:hAnsi="Arial"/>
                            <w:color w:val="000000"/>
                          </w:rPr>
                          <w:t>more independently and privately communicate with others</w:t>
                        </w:r>
                        <w:proofErr w:type="gramEnd"/>
                        <w:r>
                          <w:rPr>
                            <w:rFonts w:ascii="Arial" w:eastAsia="Arial" w:hAnsi="Arial"/>
                            <w:color w:val="000000"/>
                          </w:rPr>
                          <w:t>. Although the agency completed assistive technology assessments, strategies and/or technology has not been acquired which would facilitate greater independence. This could inclu</w:t>
                        </w:r>
                        <w:r>
                          <w:rPr>
                            <w:rFonts w:ascii="Arial" w:eastAsia="Arial" w:hAnsi="Arial"/>
                            <w:color w:val="000000"/>
                          </w:rPr>
                          <w:t xml:space="preserve">de, eye gazing software, pre-programmed adaptive phones and/or video conferencing software applications. </w:t>
                        </w:r>
                      </w:p>
                    </w:tc>
                  </w:tr>
                  <w:tr w:rsidR="00B34654" w14:paraId="71B216C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F1CDCB7" w14:textId="77777777" w:rsidR="00B34654" w:rsidRDefault="000267F4">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C2847" w14:textId="77777777" w:rsidR="00B34654" w:rsidRDefault="000267F4">
                        <w:pPr>
                          <w:spacing w:after="0" w:line="240" w:lineRule="auto"/>
                        </w:pPr>
                        <w:r>
                          <w:rPr>
                            <w:rFonts w:ascii="Arial" w:eastAsia="Arial" w:hAnsi="Arial"/>
                            <w:color w:val="000000"/>
                          </w:rPr>
                          <w:t xml:space="preserve"> 0/3</w:t>
                        </w:r>
                      </w:p>
                    </w:tc>
                  </w:tr>
                  <w:tr w:rsidR="00B34654" w14:paraId="52DA8611"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212BE8" w14:textId="77777777" w:rsidR="00B34654" w:rsidRDefault="000267F4">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E4C1C" w14:textId="77777777" w:rsidR="00B34654" w:rsidRDefault="000267F4">
                        <w:pPr>
                          <w:spacing w:after="0" w:line="240" w:lineRule="auto"/>
                        </w:pPr>
                        <w:r>
                          <w:rPr>
                            <w:rFonts w:ascii="Arial" w:eastAsia="Arial" w:hAnsi="Arial"/>
                            <w:color w:val="000000"/>
                          </w:rPr>
                          <w:t>NOT MET</w:t>
                        </w:r>
                      </w:p>
                    </w:tc>
                  </w:tr>
                  <w:tr w:rsidR="002E13E4" w14:paraId="1023EFCF" w14:textId="77777777" w:rsidTr="002E13E4">
                    <w:trPr>
                      <w:trHeight w:val="282"/>
                    </w:trPr>
                    <w:tc>
                      <w:tcPr>
                        <w:tcW w:w="6120" w:type="dxa"/>
                        <w:gridSpan w:val="2"/>
                        <w:tcBorders>
                          <w:top w:val="nil"/>
                          <w:left w:val="nil"/>
                          <w:bottom w:val="nil"/>
                          <w:right w:val="nil"/>
                        </w:tcBorders>
                        <w:tcMar>
                          <w:top w:w="39" w:type="dxa"/>
                          <w:left w:w="39" w:type="dxa"/>
                          <w:bottom w:w="39" w:type="dxa"/>
                          <w:right w:w="39" w:type="dxa"/>
                        </w:tcMar>
                      </w:tcPr>
                      <w:p w14:paraId="24562759" w14:textId="77777777" w:rsidR="00B34654" w:rsidRDefault="00B34654">
                        <w:pPr>
                          <w:spacing w:after="0" w:line="240" w:lineRule="auto"/>
                          <w:rPr>
                            <w:sz w:val="0"/>
                          </w:rPr>
                        </w:pPr>
                      </w:p>
                    </w:tc>
                  </w:tr>
                  <w:tr w:rsidR="002E13E4" w14:paraId="4D86DA92" w14:textId="77777777" w:rsidTr="002E13E4">
                    <w:trPr>
                      <w:trHeight w:val="360"/>
                    </w:trPr>
                    <w:tc>
                      <w:tcPr>
                        <w:tcW w:w="6120" w:type="dxa"/>
                        <w:gridSpan w:val="2"/>
                      </w:tcPr>
                      <w:p w14:paraId="4DB393FE" w14:textId="77777777" w:rsidR="00B34654" w:rsidRDefault="00B34654">
                        <w:pPr>
                          <w:spacing w:after="0" w:line="240" w:lineRule="auto"/>
                        </w:pPr>
                      </w:p>
                    </w:tc>
                  </w:tr>
                  <w:tr w:rsidR="00B34654" w14:paraId="681452C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97BE47C" w14:textId="77777777" w:rsidR="00B34654" w:rsidRDefault="000267F4">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953E5" w14:textId="77777777" w:rsidR="00B34654" w:rsidRDefault="000267F4">
                        <w:pPr>
                          <w:spacing w:after="0" w:line="240" w:lineRule="auto"/>
                        </w:pPr>
                        <w:r>
                          <w:rPr>
                            <w:rFonts w:ascii="Arial" w:eastAsia="Arial" w:hAnsi="Arial"/>
                            <w:color w:val="000000"/>
                          </w:rPr>
                          <w:t>L85</w:t>
                        </w:r>
                      </w:p>
                    </w:tc>
                  </w:tr>
                  <w:tr w:rsidR="00B34654" w14:paraId="5C3C37D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EB88D48" w14:textId="77777777" w:rsidR="00B34654" w:rsidRDefault="000267F4">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10010" w14:textId="77777777" w:rsidR="00B34654" w:rsidRDefault="000267F4">
                        <w:pPr>
                          <w:spacing w:after="0" w:line="240" w:lineRule="auto"/>
                        </w:pPr>
                        <w:r>
                          <w:rPr>
                            <w:rFonts w:ascii="Arial" w:eastAsia="Arial" w:hAnsi="Arial"/>
                            <w:color w:val="000000"/>
                          </w:rPr>
                          <w:t xml:space="preserve">Supervision </w:t>
                        </w:r>
                      </w:p>
                    </w:tc>
                  </w:tr>
                  <w:tr w:rsidR="00B34654" w14:paraId="28B95CC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37C8CB" w14:textId="77777777" w:rsidR="00B34654" w:rsidRDefault="000267F4">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ECD5E" w14:textId="77777777" w:rsidR="00B34654" w:rsidRDefault="000267F4">
                        <w:pPr>
                          <w:spacing w:after="0" w:line="240" w:lineRule="auto"/>
                        </w:pPr>
                        <w:r>
                          <w:rPr>
                            <w:rFonts w:ascii="Arial" w:eastAsia="Arial" w:hAnsi="Arial"/>
                            <w:color w:val="000000"/>
                          </w:rPr>
                          <w:t xml:space="preserve">Numerous staff serve in the roles of both I H S staff and PCA staff, working in concert to support individuals.  This makes supervision and oversight, where multiple people and various expectations exist more complicated.  Not all staff were knowledgeable </w:t>
                        </w:r>
                        <w:r>
                          <w:rPr>
                            <w:rFonts w:ascii="Arial" w:eastAsia="Arial" w:hAnsi="Arial"/>
                            <w:color w:val="000000"/>
                          </w:rPr>
                          <w:t xml:space="preserve">about and consistently </w:t>
                        </w:r>
                        <w:proofErr w:type="gramStart"/>
                        <w:r>
                          <w:rPr>
                            <w:rFonts w:ascii="Arial" w:eastAsia="Arial" w:hAnsi="Arial"/>
                            <w:color w:val="000000"/>
                          </w:rPr>
                          <w:t>implementing  Medication</w:t>
                        </w:r>
                        <w:proofErr w:type="gramEnd"/>
                        <w:r>
                          <w:rPr>
                            <w:rFonts w:ascii="Arial" w:eastAsia="Arial" w:hAnsi="Arial"/>
                            <w:color w:val="000000"/>
                          </w:rPr>
                          <w:t xml:space="preserve"> Administration Procedures (MAP).  The agency needs to strengthen existing systems to ensure that all staff are knowledgeable and effectively implement practices regarding medication administration and health </w:t>
                        </w:r>
                        <w:r>
                          <w:rPr>
                            <w:rFonts w:ascii="Arial" w:eastAsia="Arial" w:hAnsi="Arial"/>
                            <w:color w:val="000000"/>
                          </w:rPr>
                          <w:t>care protocols.</w:t>
                        </w:r>
                      </w:p>
                    </w:tc>
                  </w:tr>
                  <w:tr w:rsidR="00B34654" w14:paraId="46C1DF7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A28F8A9" w14:textId="77777777" w:rsidR="00B34654" w:rsidRDefault="000267F4">
                        <w:pPr>
                          <w:spacing w:after="0" w:line="240" w:lineRule="auto"/>
                        </w:pPr>
                        <w:r>
                          <w:rPr>
                            <w:rFonts w:ascii="Arial" w:eastAsia="Arial" w:hAnsi="Arial"/>
                            <w:b/>
                            <w:color w:val="000000"/>
                          </w:rPr>
                          <w:lastRenderedPageBreak/>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85857" w14:textId="77777777" w:rsidR="00B34654" w:rsidRDefault="000267F4">
                        <w:pPr>
                          <w:spacing w:after="0" w:line="240" w:lineRule="auto"/>
                        </w:pPr>
                        <w:r>
                          <w:rPr>
                            <w:rFonts w:ascii="Arial" w:eastAsia="Arial" w:hAnsi="Arial"/>
                            <w:color w:val="000000"/>
                          </w:rPr>
                          <w:t xml:space="preserve"> The program director is now directly responsible for supervision and oversight of all staff in the adult program. Systems have been put in place to ensure that all required practices in such areas as medication adminis</w:t>
                        </w:r>
                        <w:r>
                          <w:rPr>
                            <w:rFonts w:ascii="Arial" w:eastAsia="Arial" w:hAnsi="Arial"/>
                            <w:color w:val="000000"/>
                          </w:rPr>
                          <w:t>tration are being implemented. For example, a tracking system is in place for staff to record when medications are running low to prevent any instances of individuals not receiving medications due to a re-ordering concern and a tickler system is in place w</w:t>
                        </w:r>
                        <w:r>
                          <w:rPr>
                            <w:rFonts w:ascii="Arial" w:eastAsia="Arial" w:hAnsi="Arial"/>
                            <w:color w:val="000000"/>
                          </w:rPr>
                          <w:t xml:space="preserve">hich identifies two months in advance when safety plans are due for renewals. </w:t>
                        </w:r>
                      </w:p>
                    </w:tc>
                  </w:tr>
                  <w:tr w:rsidR="00B34654" w14:paraId="14767FC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A7AF1B" w14:textId="77777777" w:rsidR="00B34654" w:rsidRDefault="000267F4">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5597A" w14:textId="77777777" w:rsidR="00B34654" w:rsidRDefault="000267F4">
                        <w:pPr>
                          <w:spacing w:after="0" w:line="240" w:lineRule="auto"/>
                        </w:pPr>
                        <w:r>
                          <w:rPr>
                            <w:rFonts w:ascii="Arial" w:eastAsia="Arial" w:hAnsi="Arial"/>
                            <w:color w:val="000000"/>
                          </w:rPr>
                          <w:t xml:space="preserve"> 3/3</w:t>
                        </w:r>
                      </w:p>
                    </w:tc>
                  </w:tr>
                  <w:tr w:rsidR="00B34654" w14:paraId="67A89EB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110C2B2" w14:textId="77777777" w:rsidR="00B34654" w:rsidRDefault="000267F4">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9F27E" w14:textId="77777777" w:rsidR="00B34654" w:rsidRDefault="000267F4">
                        <w:pPr>
                          <w:spacing w:after="0" w:line="240" w:lineRule="auto"/>
                        </w:pPr>
                        <w:r>
                          <w:rPr>
                            <w:rFonts w:ascii="Arial" w:eastAsia="Arial" w:hAnsi="Arial"/>
                            <w:color w:val="000000"/>
                          </w:rPr>
                          <w:t>MET</w:t>
                        </w:r>
                      </w:p>
                    </w:tc>
                  </w:tr>
                  <w:tr w:rsidR="002E13E4" w14:paraId="4AD54D03" w14:textId="77777777" w:rsidTr="002E13E4">
                    <w:trPr>
                      <w:trHeight w:val="282"/>
                    </w:trPr>
                    <w:tc>
                      <w:tcPr>
                        <w:tcW w:w="6120" w:type="dxa"/>
                        <w:gridSpan w:val="2"/>
                        <w:tcBorders>
                          <w:top w:val="nil"/>
                          <w:left w:val="nil"/>
                          <w:bottom w:val="nil"/>
                          <w:right w:val="nil"/>
                        </w:tcBorders>
                        <w:tcMar>
                          <w:top w:w="39" w:type="dxa"/>
                          <w:left w:w="39" w:type="dxa"/>
                          <w:bottom w:w="39" w:type="dxa"/>
                          <w:right w:w="39" w:type="dxa"/>
                        </w:tcMar>
                      </w:tcPr>
                      <w:p w14:paraId="4ADDD59B" w14:textId="77777777" w:rsidR="00B34654" w:rsidRDefault="00B34654">
                        <w:pPr>
                          <w:spacing w:after="0" w:line="240" w:lineRule="auto"/>
                          <w:rPr>
                            <w:sz w:val="0"/>
                          </w:rPr>
                        </w:pPr>
                      </w:p>
                    </w:tc>
                  </w:tr>
                  <w:tr w:rsidR="002E13E4" w14:paraId="3CF6B685" w14:textId="77777777" w:rsidTr="002E13E4">
                    <w:trPr>
                      <w:trHeight w:val="360"/>
                    </w:trPr>
                    <w:tc>
                      <w:tcPr>
                        <w:tcW w:w="6120" w:type="dxa"/>
                        <w:gridSpan w:val="2"/>
                      </w:tcPr>
                      <w:p w14:paraId="73F848EC" w14:textId="77777777" w:rsidR="00B34654" w:rsidRDefault="00B34654">
                        <w:pPr>
                          <w:spacing w:after="0" w:line="240" w:lineRule="auto"/>
                        </w:pPr>
                      </w:p>
                    </w:tc>
                  </w:tr>
                </w:tbl>
                <w:p w14:paraId="5FC4D119" w14:textId="77777777" w:rsidR="00B34654" w:rsidRDefault="00B34654">
                  <w:pPr>
                    <w:spacing w:after="0" w:line="240" w:lineRule="auto"/>
                  </w:pPr>
                </w:p>
              </w:tc>
            </w:tr>
          </w:tbl>
          <w:p w14:paraId="59E68F01" w14:textId="77777777" w:rsidR="00B34654" w:rsidRDefault="00B34654">
            <w:pPr>
              <w:spacing w:after="0" w:line="240" w:lineRule="auto"/>
            </w:pPr>
          </w:p>
        </w:tc>
      </w:tr>
      <w:tr w:rsidR="00B34654" w14:paraId="6C756B13" w14:textId="77777777">
        <w:trPr>
          <w:trHeight w:val="394"/>
        </w:trPr>
        <w:tc>
          <w:tcPr>
            <w:tcW w:w="4680" w:type="dxa"/>
          </w:tcPr>
          <w:p w14:paraId="3E9AF77A" w14:textId="77777777" w:rsidR="00B34654" w:rsidRDefault="00B34654">
            <w:pPr>
              <w:pStyle w:val="EmptyCellLayoutStyle"/>
              <w:spacing w:after="0" w:line="240" w:lineRule="auto"/>
            </w:pPr>
          </w:p>
        </w:tc>
        <w:tc>
          <w:tcPr>
            <w:tcW w:w="8279" w:type="dxa"/>
          </w:tcPr>
          <w:p w14:paraId="5A14D67D" w14:textId="77777777" w:rsidR="00B34654" w:rsidRDefault="00B34654">
            <w:pPr>
              <w:pStyle w:val="EmptyCellLayoutStyle"/>
              <w:spacing w:after="0" w:line="240" w:lineRule="auto"/>
            </w:pPr>
          </w:p>
        </w:tc>
      </w:tr>
      <w:tr w:rsidR="002E13E4" w14:paraId="21ED6D44" w14:textId="77777777" w:rsidTr="002E13E4">
        <w:trPr>
          <w:trHeight w:val="360"/>
        </w:trPr>
        <w:tc>
          <w:tcPr>
            <w:tcW w:w="4680" w:type="dxa"/>
            <w:gridSpan w:val="2"/>
          </w:tcPr>
          <w:tbl>
            <w:tblPr>
              <w:tblW w:w="0" w:type="auto"/>
              <w:tblCellMar>
                <w:left w:w="0" w:type="dxa"/>
                <w:right w:w="0" w:type="dxa"/>
              </w:tblCellMar>
              <w:tblLook w:val="04A0" w:firstRow="1" w:lastRow="0" w:firstColumn="1" w:lastColumn="0" w:noHBand="0" w:noVBand="1"/>
            </w:tblPr>
            <w:tblGrid>
              <w:gridCol w:w="12959"/>
            </w:tblGrid>
            <w:tr w:rsidR="00B34654" w14:paraId="74A0B35A" w14:textId="77777777">
              <w:trPr>
                <w:trHeight w:val="282"/>
              </w:trPr>
              <w:tc>
                <w:tcPr>
                  <w:tcW w:w="12960" w:type="dxa"/>
                  <w:tcBorders>
                    <w:top w:val="nil"/>
                    <w:left w:val="nil"/>
                    <w:bottom w:val="nil"/>
                    <w:right w:val="nil"/>
                  </w:tcBorders>
                  <w:tcMar>
                    <w:top w:w="39" w:type="dxa"/>
                    <w:left w:w="39" w:type="dxa"/>
                    <w:bottom w:w="39" w:type="dxa"/>
                    <w:right w:w="39" w:type="dxa"/>
                  </w:tcMar>
                </w:tcPr>
                <w:p w14:paraId="6F99A6CB" w14:textId="77777777" w:rsidR="00B34654" w:rsidRDefault="000267F4">
                  <w:pPr>
                    <w:spacing w:after="0" w:line="240" w:lineRule="auto"/>
                    <w:jc w:val="center"/>
                  </w:pPr>
                  <w:r>
                    <w:rPr>
                      <w:rFonts w:ascii="Arial" w:eastAsia="Arial" w:hAnsi="Arial"/>
                      <w:b/>
                      <w:color w:val="000000"/>
                      <w:sz w:val="24"/>
                      <w:u w:val="single"/>
                    </w:rPr>
                    <w:t>Mid-Cycle Detail Report</w:t>
                  </w:r>
                </w:p>
              </w:tc>
            </w:tr>
          </w:tbl>
          <w:p w14:paraId="540D7C67" w14:textId="77777777" w:rsidR="00B34654" w:rsidRDefault="00B34654">
            <w:pPr>
              <w:spacing w:after="0" w:line="240" w:lineRule="auto"/>
            </w:pPr>
          </w:p>
        </w:tc>
      </w:tr>
      <w:tr w:rsidR="002E13E4" w14:paraId="5CB52D1E" w14:textId="77777777" w:rsidTr="002E13E4">
        <w:trPr>
          <w:trHeight w:val="359"/>
        </w:trPr>
        <w:tc>
          <w:tcPr>
            <w:tcW w:w="4680" w:type="dxa"/>
            <w:gridSpan w:val="2"/>
          </w:tcPr>
          <w:tbl>
            <w:tblPr>
              <w:tblW w:w="0" w:type="auto"/>
              <w:tblCellMar>
                <w:left w:w="0" w:type="dxa"/>
                <w:right w:w="0" w:type="dxa"/>
              </w:tblCellMar>
              <w:tblLook w:val="04A0" w:firstRow="1" w:lastRow="0" w:firstColumn="1" w:lastColumn="0" w:noHBand="0" w:noVBand="1"/>
            </w:tblPr>
            <w:tblGrid>
              <w:gridCol w:w="12959"/>
            </w:tblGrid>
            <w:tr w:rsidR="00B34654" w14:paraId="1BA6B6C7" w14:textId="77777777">
              <w:trPr>
                <w:trHeight w:val="282"/>
              </w:trPr>
              <w:tc>
                <w:tcPr>
                  <w:tcW w:w="12960" w:type="dxa"/>
                  <w:tcBorders>
                    <w:top w:val="nil"/>
                    <w:left w:val="nil"/>
                    <w:bottom w:val="nil"/>
                    <w:right w:val="nil"/>
                  </w:tcBorders>
                  <w:tcMar>
                    <w:top w:w="39" w:type="dxa"/>
                    <w:left w:w="39" w:type="dxa"/>
                    <w:bottom w:w="39" w:type="dxa"/>
                    <w:right w:w="39" w:type="dxa"/>
                  </w:tcMar>
                </w:tcPr>
                <w:p w14:paraId="2C8594B5" w14:textId="77777777" w:rsidR="00B34654" w:rsidRDefault="000267F4">
                  <w:pPr>
                    <w:spacing w:after="0" w:line="240" w:lineRule="auto"/>
                    <w:jc w:val="center"/>
                  </w:pPr>
                  <w:r>
                    <w:rPr>
                      <w:rFonts w:ascii="Arial" w:eastAsia="Arial" w:hAnsi="Arial"/>
                      <w:b/>
                      <w:i/>
                      <w:color w:val="000000"/>
                    </w:rPr>
                    <w:t xml:space="preserve">For provider and area office use only.  This page elaborates on </w:t>
                  </w:r>
                  <w:proofErr w:type="gramStart"/>
                  <w:r>
                    <w:rPr>
                      <w:rFonts w:ascii="Arial" w:eastAsia="Arial" w:hAnsi="Arial"/>
                      <w:b/>
                      <w:i/>
                      <w:color w:val="000000"/>
                    </w:rPr>
                    <w:t>all of</w:t>
                  </w:r>
                  <w:proofErr w:type="gramEnd"/>
                  <w:r>
                    <w:rPr>
                      <w:rFonts w:ascii="Arial" w:eastAsia="Arial" w:hAnsi="Arial"/>
                      <w:b/>
                      <w:i/>
                      <w:color w:val="000000"/>
                    </w:rPr>
                    <w:t xml:space="preserve"> the indicators reviewed at follow-up where the standard was not met.</w:t>
                  </w:r>
                </w:p>
              </w:tc>
            </w:tr>
          </w:tbl>
          <w:p w14:paraId="65BEADA8" w14:textId="77777777" w:rsidR="00B34654" w:rsidRDefault="00B34654">
            <w:pPr>
              <w:spacing w:after="0" w:line="240" w:lineRule="auto"/>
            </w:pPr>
          </w:p>
        </w:tc>
      </w:tr>
      <w:tr w:rsidR="00B34654" w14:paraId="38BEBE09" w14:textId="77777777">
        <w:trPr>
          <w:trHeight w:val="24"/>
        </w:trPr>
        <w:tc>
          <w:tcPr>
            <w:tcW w:w="4680" w:type="dxa"/>
          </w:tcPr>
          <w:p w14:paraId="2D90B137" w14:textId="77777777" w:rsidR="00B34654" w:rsidRDefault="00B34654">
            <w:pPr>
              <w:pStyle w:val="EmptyCellLayoutStyle"/>
              <w:spacing w:after="0" w:line="240" w:lineRule="auto"/>
            </w:pPr>
          </w:p>
        </w:tc>
        <w:tc>
          <w:tcPr>
            <w:tcW w:w="8279" w:type="dxa"/>
          </w:tcPr>
          <w:p w14:paraId="22EB523D" w14:textId="77777777" w:rsidR="00B34654" w:rsidRDefault="00B34654">
            <w:pPr>
              <w:pStyle w:val="EmptyCellLayoutStyle"/>
              <w:spacing w:after="0" w:line="240" w:lineRule="auto"/>
            </w:pPr>
          </w:p>
        </w:tc>
      </w:tr>
      <w:tr w:rsidR="002E13E4" w14:paraId="7C7A9C25" w14:textId="77777777" w:rsidTr="002E13E4">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9"/>
              <w:gridCol w:w="1260"/>
              <w:gridCol w:w="2340"/>
              <w:gridCol w:w="2880"/>
              <w:gridCol w:w="1980"/>
              <w:gridCol w:w="4140"/>
            </w:tblGrid>
            <w:tr w:rsidR="002E13E4" w14:paraId="6229BEA2" w14:textId="77777777" w:rsidTr="002E13E4">
              <w:trPr>
                <w:trHeight w:val="282"/>
              </w:trPr>
              <w:tc>
                <w:tcPr>
                  <w:tcW w:w="360" w:type="dxa"/>
                  <w:gridSpan w:val="6"/>
                  <w:tcBorders>
                    <w:top w:val="nil"/>
                    <w:left w:val="nil"/>
                    <w:bottom w:val="nil"/>
                    <w:right w:val="nil"/>
                  </w:tcBorders>
                  <w:tcMar>
                    <w:top w:w="39" w:type="dxa"/>
                    <w:left w:w="39" w:type="dxa"/>
                    <w:bottom w:w="39" w:type="dxa"/>
                    <w:right w:w="39" w:type="dxa"/>
                  </w:tcMar>
                </w:tcPr>
                <w:p w14:paraId="088D2AE0" w14:textId="77777777" w:rsidR="00B34654" w:rsidRDefault="000267F4">
                  <w:pPr>
                    <w:spacing w:after="0" w:line="240" w:lineRule="auto"/>
                  </w:pPr>
                  <w:r>
                    <w:rPr>
                      <w:rFonts w:ascii="Arial" w:eastAsia="Arial" w:hAnsi="Arial"/>
                      <w:b/>
                      <w:color w:val="000000"/>
                    </w:rPr>
                    <w:t>Residential and Individual Home Supports</w:t>
                  </w:r>
                </w:p>
              </w:tc>
            </w:tr>
            <w:tr w:rsidR="002E13E4" w14:paraId="4E7DBC4E" w14:textId="77777777" w:rsidTr="002E13E4">
              <w:trPr>
                <w:trHeight w:val="282"/>
              </w:trPr>
              <w:tc>
                <w:tcPr>
                  <w:tcW w:w="360"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83294F" w14:textId="77777777" w:rsidR="00B34654" w:rsidRDefault="000267F4">
                  <w:pPr>
                    <w:spacing w:after="0" w:line="240" w:lineRule="auto"/>
                    <w:jc w:val="center"/>
                  </w:pPr>
                  <w:r>
                    <w:rPr>
                      <w:rFonts w:ascii="Arial" w:eastAsia="Arial" w:hAnsi="Arial"/>
                      <w:b/>
                      <w:color w:val="000000"/>
                    </w:rPr>
                    <w:t>Indicator</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E1519" w14:textId="77777777" w:rsidR="00B34654" w:rsidRDefault="000267F4">
                  <w:pPr>
                    <w:spacing w:after="0" w:line="240" w:lineRule="auto"/>
                    <w:jc w:val="center"/>
                  </w:pPr>
                  <w:r>
                    <w:rPr>
                      <w:rFonts w:ascii="Arial" w:eastAsia="Arial" w:hAnsi="Arial"/>
                      <w:b/>
                      <w:color w:val="000000"/>
                    </w:rPr>
                    <w:t>Service Type</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C1C06" w14:textId="77777777" w:rsidR="00B34654" w:rsidRDefault="000267F4">
                  <w:pPr>
                    <w:spacing w:after="0" w:line="240" w:lineRule="auto"/>
                    <w:jc w:val="center"/>
                  </w:pPr>
                  <w:r>
                    <w:rPr>
                      <w:rFonts w:ascii="Arial" w:eastAsia="Arial" w:hAnsi="Arial"/>
                      <w:b/>
                      <w:color w:val="000000"/>
                    </w:rPr>
                    <w:t>Location</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BF802" w14:textId="77777777" w:rsidR="00B34654" w:rsidRDefault="000267F4">
                  <w:pPr>
                    <w:spacing w:after="0" w:line="240" w:lineRule="auto"/>
                    <w:jc w:val="center"/>
                  </w:pPr>
                  <w:r>
                    <w:rPr>
                      <w:rFonts w:ascii="Arial" w:eastAsia="Arial" w:hAnsi="Arial"/>
                      <w:b/>
                      <w:color w:val="000000"/>
                    </w:rPr>
                    <w:t>Individual</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638CD" w14:textId="77777777" w:rsidR="00B34654" w:rsidRDefault="000267F4">
                  <w:pPr>
                    <w:spacing w:after="0" w:line="240" w:lineRule="auto"/>
                    <w:jc w:val="center"/>
                  </w:pPr>
                  <w:r>
                    <w:rPr>
                      <w:rFonts w:ascii="Arial" w:eastAsia="Arial" w:hAnsi="Arial"/>
                      <w:b/>
                      <w:color w:val="000000"/>
                    </w:rPr>
                    <w:t>Issue</w:t>
                  </w:r>
                </w:p>
              </w:tc>
            </w:tr>
            <w:tr w:rsidR="00B34654" w14:paraId="15FA5743"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ADE024" w14:textId="77777777" w:rsidR="00B34654" w:rsidRDefault="00B3465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7C9CD2" w14:textId="77777777" w:rsidR="00B34654" w:rsidRDefault="000267F4">
                  <w:pPr>
                    <w:spacing w:after="0" w:line="240" w:lineRule="auto"/>
                  </w:pPr>
                  <w:r>
                    <w:rPr>
                      <w:rFonts w:ascii="Arial" w:eastAsia="Arial" w:hAnsi="Arial"/>
                      <w:color w:val="000000"/>
                    </w:rPr>
                    <w:t>L52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8F2AA" w14:textId="77777777" w:rsidR="00B34654" w:rsidRDefault="000267F4">
                  <w:pPr>
                    <w:spacing w:after="0" w:line="240" w:lineRule="auto"/>
                  </w:pPr>
                  <w:r>
                    <w:rPr>
                      <w:rFonts w:ascii="Arial" w:eastAsia="Arial" w:hAnsi="Arial"/>
                      <w:color w:val="000000"/>
                    </w:rPr>
                    <w:t>Individual Home Supports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23D72" w14:textId="77777777" w:rsidR="00B34654" w:rsidRDefault="000267F4">
                  <w:pPr>
                    <w:spacing w:after="0" w:line="240" w:lineRule="auto"/>
                  </w:pPr>
                  <w:r>
                    <w:rPr>
                      <w:rFonts w:ascii="Arial" w:eastAsia="Arial" w:hAnsi="Arial"/>
                      <w:color w:val="000000"/>
                    </w:rPr>
                    <w:t xml:space="preserve">10 Brayton Circle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C2883" w14:textId="77777777" w:rsidR="00B34654" w:rsidRDefault="000267F4">
                  <w:pPr>
                    <w:spacing w:after="0" w:line="240" w:lineRule="auto"/>
                  </w:pPr>
                  <w:r>
                    <w:rPr>
                      <w:rFonts w:ascii="Arial" w:eastAsia="Arial" w:hAnsi="Arial"/>
                      <w:color w:val="000000"/>
                    </w:rPr>
                    <w:t xml:space="preserve"> CH</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B0B38" w14:textId="77777777" w:rsidR="00B34654" w:rsidRDefault="000267F4">
                  <w:pPr>
                    <w:spacing w:after="0" w:line="240" w:lineRule="auto"/>
                  </w:pPr>
                  <w:r>
                    <w:rPr>
                      <w:rFonts w:ascii="Arial" w:eastAsia="Arial" w:hAnsi="Arial"/>
                      <w:color w:val="000000"/>
                    </w:rPr>
                    <w:t>Although this individual had a portable house phone and cell phone, his mobility impairments required him to receive extensive assistance from staff to use his house or cell phone.  He could benefit from addi</w:t>
                  </w:r>
                  <w:r>
                    <w:rPr>
                      <w:rFonts w:ascii="Arial" w:eastAsia="Arial" w:hAnsi="Arial"/>
                      <w:color w:val="000000"/>
                    </w:rPr>
                    <w:t xml:space="preserve">tional technologies that would promote his independence in this arena. For </w:t>
                  </w:r>
                  <w:proofErr w:type="gramStart"/>
                  <w:r>
                    <w:rPr>
                      <w:rFonts w:ascii="Arial" w:eastAsia="Arial" w:hAnsi="Arial"/>
                      <w:color w:val="000000"/>
                    </w:rPr>
                    <w:t>example</w:t>
                  </w:r>
                  <w:proofErr w:type="gramEnd"/>
                  <w:r>
                    <w:rPr>
                      <w:rFonts w:ascii="Arial" w:eastAsia="Arial" w:hAnsi="Arial"/>
                      <w:color w:val="000000"/>
                    </w:rPr>
                    <w:t xml:space="preserve"> he may benefit from a phone that would have his family's numbers pre-programmed into a device and a mounting device for his wheelchair could be purchased which would allow e</w:t>
                  </w:r>
                  <w:r>
                    <w:rPr>
                      <w:rFonts w:ascii="Arial" w:eastAsia="Arial" w:hAnsi="Arial"/>
                      <w:color w:val="000000"/>
                    </w:rPr>
                    <w:t>asy access to his phone.</w:t>
                  </w:r>
                </w:p>
              </w:tc>
            </w:tr>
            <w:tr w:rsidR="00B34654" w14:paraId="033F649B"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F258D1" w14:textId="77777777" w:rsidR="00B34654" w:rsidRDefault="00B3465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461B99" w14:textId="77777777" w:rsidR="00B34654" w:rsidRDefault="000267F4">
                  <w:pPr>
                    <w:spacing w:after="0" w:line="240" w:lineRule="auto"/>
                  </w:pPr>
                  <w:r>
                    <w:rPr>
                      <w:rFonts w:ascii="Arial" w:eastAsia="Arial" w:hAnsi="Arial"/>
                      <w:color w:val="000000"/>
                    </w:rPr>
                    <w:t>L52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D95F9" w14:textId="77777777" w:rsidR="00B34654" w:rsidRDefault="000267F4">
                  <w:pPr>
                    <w:spacing w:after="0" w:line="240" w:lineRule="auto"/>
                  </w:pPr>
                  <w:r>
                    <w:rPr>
                      <w:rFonts w:ascii="Arial" w:eastAsia="Arial" w:hAnsi="Arial"/>
                      <w:color w:val="000000"/>
                    </w:rPr>
                    <w:t>Individual Home Supports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F3FAE" w14:textId="77777777" w:rsidR="00B34654" w:rsidRDefault="000267F4">
                  <w:pPr>
                    <w:spacing w:after="0" w:line="240" w:lineRule="auto"/>
                  </w:pPr>
                  <w:r>
                    <w:rPr>
                      <w:rFonts w:ascii="Arial" w:eastAsia="Arial" w:hAnsi="Arial"/>
                      <w:color w:val="000000"/>
                    </w:rPr>
                    <w:t>180 Ethyl Way Apt. #109</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AE853" w14:textId="77777777" w:rsidR="00B34654" w:rsidRDefault="000267F4">
                  <w:pPr>
                    <w:spacing w:after="0" w:line="240" w:lineRule="auto"/>
                  </w:pPr>
                  <w:r>
                    <w:rPr>
                      <w:rFonts w:ascii="Arial" w:eastAsia="Arial" w:hAnsi="Arial"/>
                      <w:color w:val="000000"/>
                    </w:rPr>
                    <w:t xml:space="preserve"> SG</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FAA91" w14:textId="77777777" w:rsidR="00B34654" w:rsidRDefault="000267F4">
                  <w:pPr>
                    <w:spacing w:after="0" w:line="240" w:lineRule="auto"/>
                  </w:pPr>
                  <w:r>
                    <w:rPr>
                      <w:rFonts w:ascii="Arial" w:eastAsia="Arial" w:hAnsi="Arial"/>
                      <w:color w:val="000000"/>
                    </w:rPr>
                    <w:t>Although this individual is not able to communicate verbally, she is able to communicate using her eyes and facial expressions. She recently acquired a portable tablet to assist with communication, however this device has not been used to enhance her commu</w:t>
                  </w:r>
                  <w:r>
                    <w:rPr>
                      <w:rFonts w:ascii="Arial" w:eastAsia="Arial" w:hAnsi="Arial"/>
                      <w:color w:val="000000"/>
                    </w:rPr>
                    <w:t xml:space="preserve">nication. The agency needs to assist her to </w:t>
                  </w:r>
                  <w:proofErr w:type="gramStart"/>
                  <w:r>
                    <w:rPr>
                      <w:rFonts w:ascii="Arial" w:eastAsia="Arial" w:hAnsi="Arial"/>
                      <w:color w:val="000000"/>
                    </w:rPr>
                    <w:t>explore  technology</w:t>
                  </w:r>
                  <w:proofErr w:type="gramEnd"/>
                  <w:r>
                    <w:rPr>
                      <w:rFonts w:ascii="Arial" w:eastAsia="Arial" w:hAnsi="Arial"/>
                      <w:color w:val="000000"/>
                    </w:rPr>
                    <w:t xml:space="preserve"> which could allow her to communicate such as using eye gaze software or the use of a flexible arm attached to her bed so that she can easily access this device. </w:t>
                  </w:r>
                </w:p>
              </w:tc>
            </w:tr>
            <w:tr w:rsidR="00B34654" w14:paraId="1D4F0637"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033F63" w14:textId="77777777" w:rsidR="00B34654" w:rsidRDefault="00B3465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A391D5" w14:textId="77777777" w:rsidR="00B34654" w:rsidRDefault="000267F4">
                  <w:pPr>
                    <w:spacing w:after="0" w:line="240" w:lineRule="auto"/>
                  </w:pPr>
                  <w:r>
                    <w:rPr>
                      <w:rFonts w:ascii="Arial" w:eastAsia="Arial" w:hAnsi="Arial"/>
                      <w:color w:val="000000"/>
                    </w:rPr>
                    <w:t>L52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E7331" w14:textId="77777777" w:rsidR="00B34654" w:rsidRDefault="000267F4">
                  <w:pPr>
                    <w:spacing w:after="0" w:line="240" w:lineRule="auto"/>
                  </w:pPr>
                  <w:r>
                    <w:rPr>
                      <w:rFonts w:ascii="Arial" w:eastAsia="Arial" w:hAnsi="Arial"/>
                      <w:color w:val="000000"/>
                    </w:rPr>
                    <w:t>Individual Home Supports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5FE56" w14:textId="77777777" w:rsidR="00B34654" w:rsidRDefault="000267F4">
                  <w:pPr>
                    <w:spacing w:after="0" w:line="240" w:lineRule="auto"/>
                  </w:pPr>
                  <w:r>
                    <w:rPr>
                      <w:rFonts w:ascii="Arial" w:eastAsia="Arial" w:hAnsi="Arial"/>
                      <w:color w:val="000000"/>
                    </w:rPr>
                    <w:t xml:space="preserve">517 Hilltop Drive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AF36C" w14:textId="77777777" w:rsidR="00B34654" w:rsidRDefault="000267F4">
                  <w:pPr>
                    <w:spacing w:after="0" w:line="240" w:lineRule="auto"/>
                  </w:pPr>
                  <w:r>
                    <w:rPr>
                      <w:rFonts w:ascii="Arial" w:eastAsia="Arial" w:hAnsi="Arial"/>
                      <w:color w:val="000000"/>
                    </w:rPr>
                    <w:t xml:space="preserve"> SK</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94955" w14:textId="77777777" w:rsidR="00B34654" w:rsidRDefault="000267F4">
                  <w:pPr>
                    <w:spacing w:after="0" w:line="240" w:lineRule="auto"/>
                  </w:pPr>
                  <w:r>
                    <w:rPr>
                      <w:rFonts w:ascii="Arial" w:eastAsia="Arial" w:hAnsi="Arial"/>
                      <w:color w:val="000000"/>
                    </w:rPr>
                    <w:t>While staff assist SK to talk to his mother, he could benefit from additional technology that would allow him more independence and privacy in using the phone. Additionally, the agency indicated that he is potentially eligible for services from Mass Commis</w:t>
                  </w:r>
                  <w:r>
                    <w:rPr>
                      <w:rFonts w:ascii="Arial" w:eastAsia="Arial" w:hAnsi="Arial"/>
                      <w:color w:val="000000"/>
                    </w:rPr>
                    <w:t xml:space="preserve">sion for the Blind (MCB). The agency needs to follow up regarding any resources in this area from MCB which could enhance his independence.   </w:t>
                  </w:r>
                </w:p>
              </w:tc>
            </w:tr>
          </w:tbl>
          <w:p w14:paraId="7BAE38A1" w14:textId="77777777" w:rsidR="00B34654" w:rsidRDefault="00B34654">
            <w:pPr>
              <w:spacing w:after="0" w:line="240" w:lineRule="auto"/>
            </w:pPr>
          </w:p>
        </w:tc>
      </w:tr>
    </w:tbl>
    <w:p w14:paraId="06C544C3" w14:textId="77777777" w:rsidR="00B34654" w:rsidRDefault="00B34654">
      <w:pPr>
        <w:spacing w:after="0" w:line="240" w:lineRule="auto"/>
      </w:pPr>
    </w:p>
    <w:sectPr w:rsidR="00B34654">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8553" w14:textId="77777777" w:rsidR="000267F4" w:rsidRDefault="000267F4">
      <w:pPr>
        <w:spacing w:after="0" w:line="240" w:lineRule="auto"/>
      </w:pPr>
      <w:r>
        <w:separator/>
      </w:r>
    </w:p>
  </w:endnote>
  <w:endnote w:type="continuationSeparator" w:id="0">
    <w:p w14:paraId="4A10E174" w14:textId="77777777" w:rsidR="000267F4" w:rsidRDefault="0002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6433"/>
      <w:gridCol w:w="1440"/>
      <w:gridCol w:w="406"/>
      <w:gridCol w:w="4680"/>
    </w:tblGrid>
    <w:tr w:rsidR="00B34654" w14:paraId="44D98D8B" w14:textId="77777777">
      <w:tc>
        <w:tcPr>
          <w:tcW w:w="6433" w:type="dxa"/>
        </w:tcPr>
        <w:p w14:paraId="6CCBFF61" w14:textId="77777777" w:rsidR="00B34654" w:rsidRDefault="00B34654">
          <w:pPr>
            <w:pStyle w:val="EmptyCellLayoutStyle"/>
            <w:spacing w:after="0" w:line="240" w:lineRule="auto"/>
          </w:pPr>
        </w:p>
      </w:tc>
      <w:tc>
        <w:tcPr>
          <w:tcW w:w="1440" w:type="dxa"/>
        </w:tcPr>
        <w:p w14:paraId="69111F7A" w14:textId="77777777" w:rsidR="00B34654" w:rsidRDefault="00B34654">
          <w:pPr>
            <w:pStyle w:val="EmptyCellLayoutStyle"/>
            <w:spacing w:after="0" w:line="240" w:lineRule="auto"/>
          </w:pPr>
        </w:p>
      </w:tc>
      <w:tc>
        <w:tcPr>
          <w:tcW w:w="406" w:type="dxa"/>
        </w:tcPr>
        <w:p w14:paraId="50F1733F" w14:textId="77777777" w:rsidR="00B34654" w:rsidRDefault="00B34654">
          <w:pPr>
            <w:pStyle w:val="EmptyCellLayoutStyle"/>
            <w:spacing w:after="0" w:line="240" w:lineRule="auto"/>
          </w:pPr>
        </w:p>
      </w:tc>
      <w:tc>
        <w:tcPr>
          <w:tcW w:w="4680" w:type="dxa"/>
          <w:vMerge w:val="restart"/>
        </w:tcPr>
        <w:tbl>
          <w:tblPr>
            <w:tblW w:w="0" w:type="auto"/>
            <w:tblCellMar>
              <w:left w:w="0" w:type="dxa"/>
              <w:right w:w="0" w:type="dxa"/>
            </w:tblCellMar>
            <w:tblLook w:val="04A0" w:firstRow="1" w:lastRow="0" w:firstColumn="1" w:lastColumn="0" w:noHBand="0" w:noVBand="1"/>
          </w:tblPr>
          <w:tblGrid>
            <w:gridCol w:w="4680"/>
          </w:tblGrid>
          <w:tr w:rsidR="00B34654" w14:paraId="5D590282" w14:textId="77777777">
            <w:trPr>
              <w:trHeight w:val="282"/>
            </w:trPr>
            <w:tc>
              <w:tcPr>
                <w:tcW w:w="4680" w:type="dxa"/>
                <w:tcBorders>
                  <w:top w:val="nil"/>
                  <w:left w:val="nil"/>
                  <w:bottom w:val="nil"/>
                  <w:right w:val="nil"/>
                </w:tcBorders>
                <w:tcMar>
                  <w:top w:w="39" w:type="dxa"/>
                  <w:left w:w="39" w:type="dxa"/>
                  <w:bottom w:w="39" w:type="dxa"/>
                  <w:right w:w="39" w:type="dxa"/>
                </w:tcMar>
              </w:tcPr>
              <w:p w14:paraId="59DF0F40" w14:textId="77777777" w:rsidR="00B34654" w:rsidRDefault="000267F4">
                <w:pPr>
                  <w:spacing w:after="0" w:line="240" w:lineRule="auto"/>
                  <w:jc w:val="right"/>
                </w:pPr>
                <w:r>
                  <w:rPr>
                    <w:rFonts w:ascii="Arial" w:eastAsia="Arial" w:hAnsi="Arial"/>
                    <w:color w:val="000000"/>
                    <w:sz w:val="16"/>
                  </w:rPr>
                  <w:t xml:space="preserve">Page </w:t>
                </w:r>
                <w:r>
                  <w:rPr>
                    <w:rFonts w:ascii="Arial" w:eastAsia="Arial" w:hAnsi="Arial"/>
                    <w:color w:val="000000"/>
                    <w:sz w:val="16"/>
                  </w:rPr>
                  <w:fldChar w:fldCharType="begin"/>
                </w:r>
                <w:r>
                  <w:rPr>
                    <w:rFonts w:ascii="Arial" w:eastAsia="Arial" w:hAnsi="Arial"/>
                    <w:noProof/>
                    <w:color w:val="000000"/>
                    <w:sz w:val="16"/>
                  </w:rPr>
                  <w:instrText xml:space="preserve"> PAGE </w:instrText>
                </w:r>
                <w:r>
                  <w:rPr>
                    <w:rFonts w:ascii="Arial" w:eastAsia="Arial" w:hAnsi="Arial"/>
                    <w:color w:val="000000"/>
                    <w:sz w:val="16"/>
                  </w:rPr>
                  <w:fldChar w:fldCharType="separate"/>
                </w:r>
                <w:r>
                  <w:rPr>
                    <w:rFonts w:ascii="Arial" w:eastAsia="Arial" w:hAnsi="Arial"/>
                    <w:color w:val="000000"/>
                    <w:sz w:val="16"/>
                  </w:rPr>
                  <w:t>1</w:t>
                </w:r>
                <w:r>
                  <w:rPr>
                    <w:rFonts w:ascii="Arial" w:eastAsia="Arial" w:hAnsi="Arial"/>
                    <w:color w:val="000000"/>
                    <w:sz w:val="16"/>
                  </w:rPr>
                  <w:fldChar w:fldCharType="end"/>
                </w:r>
                <w:r>
                  <w:rPr>
                    <w:rFonts w:ascii="Arial" w:eastAsia="Arial" w:hAnsi="Arial"/>
                    <w:color w:val="000000"/>
                    <w:sz w:val="16"/>
                  </w:rPr>
                  <w:t xml:space="preserve"> of </w:t>
                </w:r>
                <w:r>
                  <w:rPr>
                    <w:rFonts w:ascii="Arial" w:eastAsia="Arial" w:hAnsi="Arial"/>
                    <w:color w:val="000000"/>
                    <w:sz w:val="16"/>
                  </w:rPr>
                  <w:fldChar w:fldCharType="begin"/>
                </w:r>
                <w:r>
                  <w:rPr>
                    <w:rFonts w:ascii="Arial" w:eastAsia="Arial" w:hAnsi="Arial"/>
                    <w:noProof/>
                    <w:color w:val="000000"/>
                    <w:sz w:val="16"/>
                  </w:rPr>
                  <w:instrText xml:space="preserve"> NUMPAGES </w:instrText>
                </w:r>
                <w:r>
                  <w:rPr>
                    <w:rFonts w:ascii="Arial" w:eastAsia="Arial" w:hAnsi="Arial"/>
                    <w:color w:val="000000"/>
                    <w:sz w:val="16"/>
                  </w:rPr>
                  <w:fldChar w:fldCharType="separate"/>
                </w:r>
                <w:r>
                  <w:rPr>
                    <w:rFonts w:ascii="Arial" w:eastAsia="Arial" w:hAnsi="Arial"/>
                    <w:color w:val="000000"/>
                    <w:sz w:val="16"/>
                  </w:rPr>
                  <w:t>1</w:t>
                </w:r>
                <w:r>
                  <w:rPr>
                    <w:rFonts w:ascii="Arial" w:eastAsia="Arial" w:hAnsi="Arial"/>
                    <w:color w:val="000000"/>
                    <w:sz w:val="16"/>
                  </w:rPr>
                  <w:fldChar w:fldCharType="end"/>
                </w:r>
              </w:p>
            </w:tc>
          </w:tr>
        </w:tbl>
        <w:p w14:paraId="3AC22386" w14:textId="77777777" w:rsidR="00B34654" w:rsidRDefault="00B34654">
          <w:pPr>
            <w:spacing w:after="0" w:line="240" w:lineRule="auto"/>
          </w:pPr>
        </w:p>
      </w:tc>
    </w:tr>
    <w:tr w:rsidR="00B34654" w14:paraId="65C6A4EC" w14:textId="77777777">
      <w:tc>
        <w:tcPr>
          <w:tcW w:w="6433" w:type="dxa"/>
        </w:tcPr>
        <w:p w14:paraId="6917DA5F" w14:textId="77777777" w:rsidR="00B34654" w:rsidRDefault="00B34654">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B34654" w14:paraId="40F81E50" w14:textId="77777777">
            <w:trPr>
              <w:trHeight w:val="261"/>
            </w:trPr>
            <w:tc>
              <w:tcPr>
                <w:tcW w:w="1440" w:type="dxa"/>
                <w:tcBorders>
                  <w:top w:val="nil"/>
                  <w:left w:val="nil"/>
                  <w:bottom w:val="nil"/>
                  <w:right w:val="nil"/>
                </w:tcBorders>
                <w:tcMar>
                  <w:top w:w="39" w:type="dxa"/>
                  <w:left w:w="39" w:type="dxa"/>
                  <w:bottom w:w="39" w:type="dxa"/>
                  <w:right w:w="39" w:type="dxa"/>
                </w:tcMar>
              </w:tcPr>
              <w:p w14:paraId="53215649" w14:textId="77777777" w:rsidR="00B34654" w:rsidRDefault="000267F4">
                <w:pPr>
                  <w:spacing w:after="0" w:line="240" w:lineRule="auto"/>
                </w:pPr>
                <w:r>
                  <w:rPr>
                    <w:rFonts w:ascii="Arial" w:eastAsia="Arial" w:hAnsi="Arial"/>
                    <w:color w:val="000000"/>
                  </w:rPr>
                  <w:br/>
                </w:r>
              </w:p>
            </w:tc>
          </w:tr>
        </w:tbl>
        <w:p w14:paraId="09AFBD34" w14:textId="77777777" w:rsidR="00B34654" w:rsidRDefault="00B34654">
          <w:pPr>
            <w:spacing w:after="0" w:line="240" w:lineRule="auto"/>
          </w:pPr>
        </w:p>
      </w:tc>
      <w:tc>
        <w:tcPr>
          <w:tcW w:w="406" w:type="dxa"/>
        </w:tcPr>
        <w:p w14:paraId="35FA3B13" w14:textId="77777777" w:rsidR="00B34654" w:rsidRDefault="00B34654">
          <w:pPr>
            <w:pStyle w:val="EmptyCellLayoutStyle"/>
            <w:spacing w:after="0" w:line="240" w:lineRule="auto"/>
          </w:pPr>
        </w:p>
      </w:tc>
      <w:tc>
        <w:tcPr>
          <w:tcW w:w="4680" w:type="dxa"/>
          <w:vMerge/>
        </w:tcPr>
        <w:p w14:paraId="5BB910CE" w14:textId="77777777" w:rsidR="00B34654" w:rsidRDefault="00B34654">
          <w:pPr>
            <w:pStyle w:val="EmptyCellLayoutStyle"/>
            <w:spacing w:after="0" w:line="240" w:lineRule="auto"/>
          </w:pPr>
        </w:p>
      </w:tc>
    </w:tr>
    <w:tr w:rsidR="00B34654" w14:paraId="53B610E4" w14:textId="77777777">
      <w:tc>
        <w:tcPr>
          <w:tcW w:w="6433" w:type="dxa"/>
        </w:tcPr>
        <w:p w14:paraId="10B1D5C4" w14:textId="77777777" w:rsidR="00B34654" w:rsidRDefault="00B34654">
          <w:pPr>
            <w:pStyle w:val="EmptyCellLayoutStyle"/>
            <w:spacing w:after="0" w:line="240" w:lineRule="auto"/>
          </w:pPr>
        </w:p>
      </w:tc>
      <w:tc>
        <w:tcPr>
          <w:tcW w:w="1440" w:type="dxa"/>
        </w:tcPr>
        <w:p w14:paraId="1162867D" w14:textId="77777777" w:rsidR="00B34654" w:rsidRDefault="00B34654">
          <w:pPr>
            <w:pStyle w:val="EmptyCellLayoutStyle"/>
            <w:spacing w:after="0" w:line="240" w:lineRule="auto"/>
          </w:pPr>
        </w:p>
      </w:tc>
      <w:tc>
        <w:tcPr>
          <w:tcW w:w="406" w:type="dxa"/>
        </w:tcPr>
        <w:p w14:paraId="0BCE2B6D" w14:textId="77777777" w:rsidR="00B34654" w:rsidRDefault="00B34654">
          <w:pPr>
            <w:pStyle w:val="EmptyCellLayoutStyle"/>
            <w:spacing w:after="0" w:line="240" w:lineRule="auto"/>
          </w:pPr>
        </w:p>
      </w:tc>
      <w:tc>
        <w:tcPr>
          <w:tcW w:w="4680" w:type="dxa"/>
        </w:tcPr>
        <w:p w14:paraId="7F64A90B" w14:textId="77777777" w:rsidR="00B34654" w:rsidRDefault="00B34654">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934A3" w14:textId="77777777" w:rsidR="000267F4" w:rsidRDefault="000267F4">
      <w:pPr>
        <w:spacing w:after="0" w:line="240" w:lineRule="auto"/>
      </w:pPr>
      <w:r>
        <w:separator/>
      </w:r>
    </w:p>
  </w:footnote>
  <w:footnote w:type="continuationSeparator" w:id="0">
    <w:p w14:paraId="15C71DFE" w14:textId="77777777" w:rsidR="000267F4" w:rsidRDefault="00026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960"/>
    </w:tblGrid>
    <w:tr w:rsidR="00B34654" w14:paraId="7FC95586"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B34654" w14:paraId="68222D89" w14:textId="77777777">
            <w:trPr>
              <w:trHeight w:val="311"/>
            </w:trPr>
            <w:tc>
              <w:tcPr>
                <w:tcW w:w="12960" w:type="dxa"/>
                <w:tcBorders>
                  <w:top w:val="nil"/>
                  <w:left w:val="nil"/>
                  <w:bottom w:val="nil"/>
                  <w:right w:val="nil"/>
                </w:tcBorders>
                <w:tcMar>
                  <w:top w:w="39" w:type="dxa"/>
                  <w:left w:w="39" w:type="dxa"/>
                  <w:bottom w:w="39" w:type="dxa"/>
                  <w:right w:w="39" w:type="dxa"/>
                </w:tcMar>
              </w:tcPr>
              <w:p w14:paraId="26460B09" w14:textId="77777777" w:rsidR="00B34654" w:rsidRDefault="000267F4">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0239D5BD" w14:textId="77777777" w:rsidR="00B34654" w:rsidRDefault="00B34654">
          <w:pPr>
            <w:spacing w:after="0" w:line="240" w:lineRule="auto"/>
          </w:pPr>
        </w:p>
      </w:tc>
    </w:tr>
    <w:tr w:rsidR="00B34654" w14:paraId="4395410D" w14:textId="77777777">
      <w:tc>
        <w:tcPr>
          <w:tcW w:w="12960" w:type="dxa"/>
        </w:tcPr>
        <w:p w14:paraId="69E2F9C7" w14:textId="77777777" w:rsidR="00B34654" w:rsidRDefault="00B34654">
          <w:pPr>
            <w:pStyle w:val="EmptyCellLayoutStyle"/>
            <w:spacing w:after="0" w:line="240" w:lineRule="auto"/>
          </w:pPr>
        </w:p>
      </w:tc>
    </w:tr>
    <w:tr w:rsidR="00B34654" w14:paraId="3A4F6CA6"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B34654" w14:paraId="62EBDFFD" w14:textId="77777777">
            <w:trPr>
              <w:trHeight w:val="297"/>
            </w:trPr>
            <w:tc>
              <w:tcPr>
                <w:tcW w:w="12960" w:type="dxa"/>
                <w:tcBorders>
                  <w:top w:val="nil"/>
                  <w:left w:val="nil"/>
                  <w:bottom w:val="nil"/>
                  <w:right w:val="nil"/>
                </w:tcBorders>
                <w:tcMar>
                  <w:top w:w="39" w:type="dxa"/>
                  <w:left w:w="39" w:type="dxa"/>
                  <w:bottom w:w="39" w:type="dxa"/>
                  <w:right w:w="39" w:type="dxa"/>
                </w:tcMar>
              </w:tcPr>
              <w:p w14:paraId="4FED6FEE" w14:textId="77777777" w:rsidR="00B34654" w:rsidRDefault="000267F4">
                <w:pPr>
                  <w:spacing w:after="0" w:line="240" w:lineRule="auto"/>
                  <w:jc w:val="center"/>
                </w:pPr>
                <w:r>
                  <w:rPr>
                    <w:rFonts w:ascii="Arial" w:eastAsia="Arial" w:hAnsi="Arial"/>
                    <w:b/>
                    <w:color w:val="000000"/>
                    <w:sz w:val="24"/>
                    <w:u w:val="single"/>
                  </w:rPr>
                  <w:t>LICENSURE AND CERTIFICATION</w:t>
                </w:r>
              </w:p>
            </w:tc>
          </w:tr>
        </w:tbl>
        <w:p w14:paraId="0DFCE7A5" w14:textId="77777777" w:rsidR="00B34654" w:rsidRDefault="00B34654">
          <w:pPr>
            <w:spacing w:after="0" w:line="240" w:lineRule="auto"/>
          </w:pPr>
        </w:p>
      </w:tc>
    </w:tr>
    <w:tr w:rsidR="00B34654" w14:paraId="0F80A65E" w14:textId="77777777">
      <w:tc>
        <w:tcPr>
          <w:tcW w:w="12960" w:type="dxa"/>
        </w:tcPr>
        <w:p w14:paraId="1407EFA1" w14:textId="77777777" w:rsidR="00B34654" w:rsidRDefault="00B34654">
          <w:pPr>
            <w:pStyle w:val="EmptyCellLayoutStyle"/>
            <w:spacing w:after="0" w:line="240" w:lineRule="auto"/>
          </w:pPr>
        </w:p>
      </w:tc>
    </w:tr>
    <w:tr w:rsidR="00B34654" w14:paraId="58E34466"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B34654" w14:paraId="7031B0AE" w14:textId="77777777">
            <w:trPr>
              <w:trHeight w:val="306"/>
            </w:trPr>
            <w:tc>
              <w:tcPr>
                <w:tcW w:w="12960" w:type="dxa"/>
                <w:tcBorders>
                  <w:top w:val="nil"/>
                  <w:left w:val="nil"/>
                  <w:bottom w:val="nil"/>
                  <w:right w:val="nil"/>
                </w:tcBorders>
                <w:tcMar>
                  <w:top w:w="39" w:type="dxa"/>
                  <w:left w:w="39" w:type="dxa"/>
                  <w:bottom w:w="39" w:type="dxa"/>
                  <w:right w:w="39" w:type="dxa"/>
                </w:tcMar>
              </w:tcPr>
              <w:p w14:paraId="557B2470" w14:textId="77777777" w:rsidR="00B34654" w:rsidRDefault="000267F4">
                <w:pPr>
                  <w:spacing w:after="0" w:line="240" w:lineRule="auto"/>
                  <w:jc w:val="center"/>
                </w:pPr>
                <w:r>
                  <w:rPr>
                    <w:rFonts w:ascii="Arial" w:eastAsia="Arial" w:hAnsi="Arial"/>
                    <w:b/>
                    <w:color w:val="000000"/>
                    <w:sz w:val="24"/>
                    <w:u w:val="single"/>
                  </w:rPr>
                  <w:t>Mid-Cycle Review Final Report</w:t>
                </w:r>
              </w:p>
            </w:tc>
          </w:tr>
        </w:tbl>
        <w:p w14:paraId="3D53F4CD" w14:textId="77777777" w:rsidR="00B34654" w:rsidRDefault="00B34654">
          <w:pPr>
            <w:spacing w:after="0" w:line="240" w:lineRule="auto"/>
          </w:pPr>
        </w:p>
      </w:tc>
    </w:tr>
    <w:tr w:rsidR="00B34654" w14:paraId="70B90521" w14:textId="77777777">
      <w:tc>
        <w:tcPr>
          <w:tcW w:w="12960" w:type="dxa"/>
        </w:tcPr>
        <w:p w14:paraId="21C3D46C" w14:textId="77777777" w:rsidR="00B34654" w:rsidRDefault="00B34654">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654"/>
    <w:rsid w:val="000267F4"/>
    <w:rsid w:val="002E13E4"/>
    <w:rsid w:val="00B3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3894"/>
  <w15:docId w15:val="{673C440E-F9EE-41A1-9532-C2520D5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Cycle Review Report</dc:title>
  <dc:creator>McDonald, Ellen (DDS)</dc:creator>
  <dc:description/>
  <cp:lastModifiedBy>McDonald, Ellen (DDS)</cp:lastModifiedBy>
  <cp:revision>2</cp:revision>
  <dcterms:created xsi:type="dcterms:W3CDTF">2022-01-20T20:08:00Z</dcterms:created>
  <dcterms:modified xsi:type="dcterms:W3CDTF">2022-01-20T20:08:00Z</dcterms:modified>
</cp:coreProperties>
</file>