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8223" w14:textId="684F7C6B" w:rsidR="00E456BB" w:rsidRPr="00647DB4" w:rsidRDefault="001C21A3" w:rsidP="00E456BB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647DB4">
        <w:rPr>
          <w:rFonts w:asciiTheme="minorHAnsi" w:hAnsiTheme="minorHAnsi"/>
          <w:b/>
          <w:color w:val="auto"/>
        </w:rPr>
        <w:t>Enfòmasyon</w:t>
      </w:r>
      <w:proofErr w:type="spellEnd"/>
      <w:r w:rsidRPr="00647DB4">
        <w:rPr>
          <w:rFonts w:asciiTheme="minorHAnsi" w:hAnsiTheme="minorHAnsi"/>
          <w:b/>
          <w:color w:val="auto"/>
        </w:rPr>
        <w:t xml:space="preserve"> sou </w:t>
      </w:r>
      <w:proofErr w:type="spellStart"/>
      <w:r w:rsidRPr="00647DB4">
        <w:rPr>
          <w:rFonts w:asciiTheme="minorHAnsi" w:hAnsiTheme="minorHAnsi"/>
          <w:b/>
          <w:color w:val="auto"/>
        </w:rPr>
        <w:t>odyans</w:t>
      </w:r>
      <w:proofErr w:type="spellEnd"/>
      <w:r w:rsidRPr="00647DB4">
        <w:rPr>
          <w:rFonts w:asciiTheme="minorHAnsi" w:hAnsiTheme="minorHAnsi"/>
          <w:b/>
          <w:color w:val="auto"/>
        </w:rPr>
        <w:t xml:space="preserve"> ou an</w:t>
      </w:r>
    </w:p>
    <w:p w14:paraId="079D08FD" w14:textId="77777777" w:rsidR="00E456BB" w:rsidRPr="00E456BB" w:rsidRDefault="00E456BB" w:rsidP="009734EB"/>
    <w:p w14:paraId="7C635E56" w14:textId="7797E387" w:rsidR="00F240D8" w:rsidRDefault="00F240D8" w:rsidP="00EC0F29">
      <w:pPr>
        <w:spacing w:after="120"/>
      </w:pPr>
      <w:proofErr w:type="spellStart"/>
      <w:r>
        <w:rPr>
          <w:rStyle w:val="Heading2Char"/>
        </w:rPr>
        <w:t>Reprezantan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yon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dezyèm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odyans</w:t>
      </w:r>
      <w:proofErr w:type="spellEnd"/>
      <w:r>
        <w:rPr>
          <w:rStyle w:val="Heading2Char"/>
        </w:rPr>
        <w:t xml:space="preserve"> (</w:t>
      </w:r>
      <w:proofErr w:type="spellStart"/>
      <w:r>
        <w:rPr>
          <w:rStyle w:val="Heading2Char"/>
        </w:rPr>
        <w:t>apèl</w:t>
      </w:r>
      <w:proofErr w:type="spellEnd"/>
      <w:r>
        <w:rPr>
          <w:rStyle w:val="Heading2Char"/>
        </w:rPr>
        <w:t>) :</w:t>
      </w:r>
      <w:r>
        <w:rPr>
          <w:sz w:val="18"/>
        </w:rPr>
        <w:t xml:space="preserve"> </w:t>
      </w:r>
      <w:r>
        <w:t xml:space="preserve">Ou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pou </w:t>
      </w:r>
      <w:proofErr w:type="spellStart"/>
      <w:r>
        <w:t>l ede</w:t>
      </w:r>
      <w:proofErr w:type="spellEnd"/>
      <w:r>
        <w:t xml:space="preserve"> w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deziyen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pèmisyon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pou l </w:t>
      </w:r>
      <w:proofErr w:type="spellStart"/>
      <w:r>
        <w:t>reprezante</w:t>
      </w:r>
      <w:proofErr w:type="spellEnd"/>
      <w:r>
        <w:t xml:space="preserve"> w.</w:t>
      </w:r>
    </w:p>
    <w:p w14:paraId="15128B8E" w14:textId="1969D859" w:rsidR="00F240D8" w:rsidRDefault="00F240D8" w:rsidP="00E7205A">
      <w:proofErr w:type="spellStart"/>
      <w:r>
        <w:rPr>
          <w:rStyle w:val="Heading2Char"/>
        </w:rPr>
        <w:t>Jiridik</w:t>
      </w:r>
      <w:proofErr w:type="spellEnd"/>
      <w:r>
        <w:rPr>
          <w:rStyle w:val="Heading2Char"/>
        </w:rPr>
        <w:t> :</w:t>
      </w:r>
      <w:r>
        <w:t xml:space="preserve"> 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pou w</w:t>
      </w:r>
    </w:p>
    <w:p w14:paraId="712CFC25" w14:textId="504664A2" w:rsidR="00F240D8" w:rsidRDefault="006601E2" w:rsidP="00E7205A">
      <w:pPr>
        <w:pStyle w:val="ListParagraph"/>
        <w:numPr>
          <w:ilvl w:val="0"/>
          <w:numId w:val="3"/>
        </w:numPr>
      </w:pPr>
      <w:proofErr w:type="spellStart"/>
      <w:r>
        <w:t>Gen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avoka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ekspè</w:t>
      </w:r>
      <w:proofErr w:type="spellEnd"/>
      <w:r>
        <w:t xml:space="preserve"> ou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. Pou w mande pou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jiridik</w:t>
      </w:r>
      <w:proofErr w:type="spellEnd"/>
      <w:r>
        <w:t xml:space="preserve"> gratis, </w:t>
      </w:r>
      <w:proofErr w:type="spellStart"/>
      <w:r>
        <w:t>telefonnen</w:t>
      </w:r>
      <w:proofErr w:type="spellEnd"/>
      <w:r>
        <w:t xml:space="preserve">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kliyan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nan (800) 841-2900, TDD/ TTY : 711 ; </w:t>
      </w:r>
    </w:p>
    <w:p w14:paraId="7FB64D9B" w14:textId="3E9102C7" w:rsidR="00F240D8" w:rsidRDefault="006601E2" w:rsidP="00E7205A">
      <w:pPr>
        <w:pStyle w:val="ListParagraph"/>
        <w:numPr>
          <w:ilvl w:val="0"/>
          <w:numId w:val="3"/>
        </w:numPr>
      </w:pPr>
      <w:proofErr w:type="spellStart"/>
      <w:r>
        <w:t>Yon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k </w:t>
      </w:r>
      <w:proofErr w:type="spellStart"/>
      <w:r>
        <w:t>ap</w:t>
      </w:r>
      <w:proofErr w:type="spellEnd"/>
      <w:r>
        <w:t xml:space="preserve"> </w:t>
      </w:r>
      <w:proofErr w:type="spellStart"/>
      <w:r>
        <w:t>temwaye</w:t>
      </w:r>
      <w:proofErr w:type="spellEnd"/>
      <w:r>
        <w:t xml:space="preserve"> pou </w:t>
      </w:r>
      <w:proofErr w:type="gramStart"/>
      <w:r>
        <w:t>ou</w:t>
      </w:r>
      <w:proofErr w:type="gramEnd"/>
      <w:r>
        <w:t> ;</w:t>
      </w:r>
    </w:p>
    <w:p w14:paraId="1AA9121E" w14:textId="7BFBD1AF" w:rsidR="00E83615" w:rsidRDefault="00300FEE" w:rsidP="00E7205A">
      <w:pPr>
        <w:pStyle w:val="ListParagraph"/>
        <w:numPr>
          <w:ilvl w:val="0"/>
          <w:numId w:val="3"/>
        </w:numPr>
      </w:pPr>
      <w:proofErr w:type="spellStart"/>
      <w:r>
        <w:t>Yon</w:t>
      </w:r>
      <w:proofErr w:type="spellEnd"/>
      <w:r>
        <w:t xml:space="preserve"> </w:t>
      </w:r>
      <w:proofErr w:type="spellStart"/>
      <w:r>
        <w:t>entèprèt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noumenm</w:t>
      </w:r>
      <w:proofErr w:type="spellEnd"/>
      <w:r>
        <w:t> ;</w:t>
      </w:r>
    </w:p>
    <w:p w14:paraId="72F9144A" w14:textId="49325747" w:rsidR="00FF68DA" w:rsidRDefault="00300FEE" w:rsidP="00E7205A">
      <w:pPr>
        <w:pStyle w:val="ListParagraph"/>
        <w:numPr>
          <w:ilvl w:val="0"/>
          <w:numId w:val="3"/>
        </w:numPr>
      </w:pPr>
      <w:proofErr w:type="spellStart"/>
      <w:r>
        <w:t>Yon</w:t>
      </w:r>
      <w:proofErr w:type="spellEnd"/>
      <w:r>
        <w:t xml:space="preserve"> </w:t>
      </w:r>
      <w:proofErr w:type="spellStart"/>
      <w:r>
        <w:t>akomodman</w:t>
      </w:r>
      <w:proofErr w:type="spellEnd"/>
      <w:r>
        <w:t xml:space="preserve"> </w:t>
      </w:r>
      <w:proofErr w:type="spellStart"/>
      <w:r>
        <w:t>rezonab</w:t>
      </w:r>
      <w:proofErr w:type="spellEnd"/>
      <w:r>
        <w:t xml:space="preserve"> ; </w:t>
      </w:r>
      <w:proofErr w:type="spellStart"/>
      <w:r>
        <w:t>epi</w:t>
      </w:r>
      <w:proofErr w:type="spellEnd"/>
      <w:r>
        <w:t xml:space="preserve"> </w:t>
      </w:r>
    </w:p>
    <w:p w14:paraId="37B7CAFC" w14:textId="781AD231" w:rsidR="00E83615" w:rsidRDefault="00300FEE" w:rsidP="00EC0F29">
      <w:pPr>
        <w:pStyle w:val="ListParagraph"/>
        <w:numPr>
          <w:ilvl w:val="0"/>
          <w:numId w:val="3"/>
        </w:numPr>
        <w:spacing w:after="120"/>
      </w:pPr>
      <w:r>
        <w:t xml:space="preserve">Dat </w:t>
      </w:r>
      <w:proofErr w:type="spellStart"/>
      <w:r>
        <w:t>yon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. Si w </w:t>
      </w:r>
      <w:proofErr w:type="spellStart"/>
      <w:r>
        <w:t>gen</w:t>
      </w:r>
      <w:proofErr w:type="spellEnd"/>
      <w:r>
        <w:t xml:space="preserve"> bon </w:t>
      </w:r>
      <w:proofErr w:type="spellStart"/>
      <w:r>
        <w:t>rezon</w:t>
      </w:r>
      <w:proofErr w:type="spellEnd"/>
      <w:r>
        <w:t xml:space="preserve"> sou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grav</w:t>
      </w:r>
      <w:proofErr w:type="spellEnd"/>
      <w:r>
        <w:t xml:space="preserve"> </w:t>
      </w:r>
      <w:proofErr w:type="spellStart"/>
      <w:r>
        <w:t>kifè</w:t>
      </w:r>
      <w:proofErr w:type="spellEnd"/>
      <w:r>
        <w:t xml:space="preserve"> ou </w:t>
      </w:r>
      <w:proofErr w:type="spellStart"/>
      <w:r>
        <w:t>pa</w:t>
      </w:r>
      <w:proofErr w:type="spellEnd"/>
      <w:r>
        <w:t xml:space="preserve"> ka </w:t>
      </w:r>
      <w:proofErr w:type="spellStart"/>
      <w:r>
        <w:t>vini</w:t>
      </w:r>
      <w:proofErr w:type="spellEnd"/>
      <w:r>
        <w:t xml:space="preserve">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se pou w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of </w:t>
      </w:r>
      <w:proofErr w:type="spellStart"/>
      <w:r>
        <w:t>Hearings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Si w </w:t>
      </w:r>
      <w:proofErr w:type="spellStart"/>
      <w:r>
        <w:t>manke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la </w:t>
      </w:r>
      <w:proofErr w:type="spellStart"/>
      <w:r>
        <w:t>oubyen</w:t>
      </w:r>
      <w:proofErr w:type="spellEnd"/>
      <w:r>
        <w:t xml:space="preserve"> w </w:t>
      </w:r>
      <w:proofErr w:type="spellStart"/>
      <w:r>
        <w:t>pa</w:t>
      </w:r>
      <w:proofErr w:type="spellEnd"/>
      <w:r>
        <w:t xml:space="preserve"> </w:t>
      </w:r>
      <w:proofErr w:type="spellStart"/>
      <w:r>
        <w:t>vini</w:t>
      </w:r>
      <w:proofErr w:type="spellEnd"/>
      <w:r>
        <w:t xml:space="preserve">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san </w:t>
      </w:r>
      <w:proofErr w:type="spellStart"/>
      <w:r>
        <w:t>pa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bon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dokimante</w:t>
      </w:r>
      <w:proofErr w:type="spellEnd"/>
      <w:r>
        <w:t xml:space="preserve">,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dezyèm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(</w:t>
      </w:r>
      <w:proofErr w:type="spellStart"/>
      <w:r>
        <w:t>apèl</w:t>
      </w:r>
      <w:proofErr w:type="spellEnd"/>
      <w:r>
        <w:t xml:space="preserve">) ou </w:t>
      </w:r>
      <w:proofErr w:type="spellStart"/>
      <w:r>
        <w:t>a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aksepte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konsa</w:t>
      </w:r>
      <w:proofErr w:type="spellEnd"/>
      <w:r>
        <w:t>.</w:t>
      </w:r>
    </w:p>
    <w:p w14:paraId="68E6997A" w14:textId="61B62737" w:rsidR="0063719E" w:rsidRDefault="00E83615" w:rsidP="0095449F">
      <w:pPr>
        <w:spacing w:after="120"/>
      </w:pPr>
      <w:proofErr w:type="spellStart"/>
      <w:r>
        <w:rPr>
          <w:rStyle w:val="Heading2Char"/>
        </w:rPr>
        <w:t>Aksè</w:t>
      </w:r>
      <w:proofErr w:type="spellEnd"/>
      <w:r>
        <w:rPr>
          <w:rStyle w:val="Heading2Char"/>
        </w:rPr>
        <w:t xml:space="preserve"> nan </w:t>
      </w:r>
      <w:proofErr w:type="spellStart"/>
      <w:r>
        <w:rPr>
          <w:rStyle w:val="Heading2Char"/>
        </w:rPr>
        <w:t>dosye</w:t>
      </w:r>
      <w:proofErr w:type="spellEnd"/>
      <w:r>
        <w:rPr>
          <w:rStyle w:val="Heading2Char"/>
        </w:rPr>
        <w:t xml:space="preserve"> ka MassHealth la :</w:t>
      </w:r>
      <w:r>
        <w:t xml:space="preserve"> Ni </w:t>
      </w:r>
      <w:proofErr w:type="spellStart"/>
      <w:r>
        <w:t>ou</w:t>
      </w:r>
      <w:proofErr w:type="spellEnd"/>
      <w:r>
        <w:t xml:space="preserve"> ni </w:t>
      </w:r>
      <w:proofErr w:type="spellStart"/>
      <w:r>
        <w:t>reprezantan</w:t>
      </w:r>
      <w:proofErr w:type="spellEnd"/>
      <w:r>
        <w:t xml:space="preserve">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pou n </w:t>
      </w:r>
      <w:proofErr w:type="spellStart"/>
      <w:r>
        <w:t>wè</w:t>
      </w:r>
      <w:proofErr w:type="spellEnd"/>
      <w:r>
        <w:t xml:space="preserve">,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dosye</w:t>
      </w:r>
      <w:proofErr w:type="spellEnd"/>
      <w:r>
        <w:t xml:space="preserve"> ka MassHealth ou a pou </w:t>
      </w:r>
      <w:proofErr w:type="spellStart"/>
      <w:r>
        <w:t>admisiblite</w:t>
      </w:r>
      <w:proofErr w:type="spellEnd"/>
      <w:r>
        <w:t xml:space="preserve"> e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. Pou w mande </w:t>
      </w:r>
      <w:proofErr w:type="spellStart"/>
      <w:r>
        <w:t>dosye</w:t>
      </w:r>
      <w:proofErr w:type="spellEnd"/>
      <w:r>
        <w:t xml:space="preserve"> ka ou a, </w:t>
      </w:r>
      <w:proofErr w:type="spellStart"/>
      <w:r>
        <w:t>telefonnen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kliyan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nan (800) 841-2900. Pou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òtodontik</w:t>
      </w:r>
      <w:proofErr w:type="spellEnd"/>
      <w:r>
        <w:t xml:space="preserve">, </w:t>
      </w:r>
      <w:bookmarkStart w:id="0" w:name="_Hlk193708613"/>
      <w:proofErr w:type="spellStart"/>
      <w:r w:rsidR="00CF4DB2">
        <w:t>BeneCare</w:t>
      </w:r>
      <w:bookmarkEnd w:id="0"/>
      <w:proofErr w:type="spellEnd"/>
      <w:r>
        <w:t xml:space="preserve"> </w:t>
      </w:r>
      <w:proofErr w:type="spellStart"/>
      <w:r>
        <w:t>ap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ou,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pake</w:t>
      </w:r>
      <w:proofErr w:type="spellEnd"/>
      <w:r>
        <w:t xml:space="preserve"> a nan </w:t>
      </w:r>
      <w:proofErr w:type="spellStart"/>
      <w:r>
        <w:t>imèl</w:t>
      </w:r>
      <w:proofErr w:type="spellEnd"/>
      <w:r>
        <w:t xml:space="preserve">. Si de </w:t>
      </w:r>
      <w:proofErr w:type="spellStart"/>
      <w:r>
        <w:t>jou</w:t>
      </w:r>
      <w:proofErr w:type="spellEnd"/>
      <w:r>
        <w:t xml:space="preserve"> </w:t>
      </w:r>
      <w:proofErr w:type="spellStart"/>
      <w:r>
        <w:t>ouvrab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ou an ou </w:t>
      </w:r>
      <w:proofErr w:type="spellStart"/>
      <w:r>
        <w:t>pa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l, </w:t>
      </w:r>
      <w:proofErr w:type="spellStart"/>
      <w:r>
        <w:t>telefonnen</w:t>
      </w:r>
      <w:proofErr w:type="spellEnd"/>
      <w:r>
        <w:t xml:space="preserve"> </w:t>
      </w:r>
      <w:proofErr w:type="spellStart"/>
      <w:r>
        <w:t>alò</w:t>
      </w:r>
      <w:proofErr w:type="spellEnd"/>
      <w:r>
        <w:t xml:space="preserve"> </w:t>
      </w:r>
      <w:proofErr w:type="spellStart"/>
      <w:r w:rsidR="00CF4DB2">
        <w:t>BeneCare</w:t>
      </w:r>
      <w:proofErr w:type="spellEnd"/>
      <w:r>
        <w:t xml:space="preserve"> nan </w:t>
      </w:r>
      <w:r w:rsidR="00CF4DB2" w:rsidRPr="00CF4DB2">
        <w:t>844-MH-DENTL (844-643-3685)</w:t>
      </w:r>
      <w:r>
        <w:t xml:space="preserve">. </w:t>
      </w:r>
      <w:proofErr w:type="spellStart"/>
      <w:r>
        <w:t>Pou</w:t>
      </w:r>
      <w:proofErr w:type="spellEnd"/>
      <w:r>
        <w:t xml:space="preserve"> sa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konsène</w:t>
      </w:r>
      <w:proofErr w:type="spellEnd"/>
      <w:r>
        <w:t xml:space="preserve"> PCA, Home </w:t>
      </w:r>
      <w:proofErr w:type="spellStart"/>
      <w:r>
        <w:t>Health</w:t>
      </w:r>
      <w:proofErr w:type="spellEnd"/>
      <w:r>
        <w:t xml:space="preserve"> Service, </w:t>
      </w:r>
      <w:proofErr w:type="spellStart"/>
      <w:r>
        <w:t>oubyen</w:t>
      </w:r>
      <w:proofErr w:type="spellEnd"/>
      <w:r>
        <w:t xml:space="preserve"> DME, </w:t>
      </w:r>
      <w:proofErr w:type="spellStart"/>
      <w:r>
        <w:t>telefonnen</w:t>
      </w:r>
      <w:proofErr w:type="spellEnd"/>
      <w:r>
        <w:t xml:space="preserve"> </w:t>
      </w:r>
      <w:proofErr w:type="spellStart"/>
      <w:r>
        <w:t>Optum</w:t>
      </w:r>
      <w:proofErr w:type="spellEnd"/>
      <w:r>
        <w:t xml:space="preserve"> nan (844) 368-5184.</w:t>
      </w:r>
    </w:p>
    <w:p w14:paraId="45D5EFA9" w14:textId="3C8E7138" w:rsidR="00DF03DA" w:rsidRPr="008D3B58" w:rsidRDefault="00DF03DA" w:rsidP="0095449F">
      <w:pPr>
        <w:spacing w:after="120"/>
        <w:rPr>
          <w:spacing w:val="-2"/>
        </w:rPr>
      </w:pPr>
      <w:r w:rsidRPr="008D3B58">
        <w:rPr>
          <w:rStyle w:val="Heading2Char"/>
        </w:rPr>
        <w:t xml:space="preserve">Men sa w </w:t>
      </w:r>
      <w:proofErr w:type="spellStart"/>
      <w:r w:rsidRPr="008D3B58">
        <w:rPr>
          <w:rStyle w:val="Heading2Char"/>
        </w:rPr>
        <w:t>dwe</w:t>
      </w:r>
      <w:proofErr w:type="spellEnd"/>
      <w:r w:rsidRPr="008D3B58">
        <w:rPr>
          <w:rStyle w:val="Heading2Char"/>
        </w:rPr>
        <w:t xml:space="preserve"> pote nan </w:t>
      </w:r>
      <w:proofErr w:type="spellStart"/>
      <w:r w:rsidRPr="008D3B58">
        <w:rPr>
          <w:rStyle w:val="Heading2Char"/>
        </w:rPr>
        <w:t>dat</w:t>
      </w:r>
      <w:proofErr w:type="spellEnd"/>
      <w:r w:rsidRPr="008D3B58">
        <w:rPr>
          <w:rStyle w:val="Heading2Char"/>
        </w:rPr>
        <w:t xml:space="preserve"> </w:t>
      </w:r>
      <w:proofErr w:type="spellStart"/>
      <w:r w:rsidRPr="008D3B58">
        <w:rPr>
          <w:rStyle w:val="Heading2Char"/>
        </w:rPr>
        <w:t>odyans</w:t>
      </w:r>
      <w:proofErr w:type="spellEnd"/>
      <w:r w:rsidRPr="008D3B58">
        <w:rPr>
          <w:rStyle w:val="Heading2Char"/>
        </w:rPr>
        <w:t xml:space="preserve"> </w:t>
      </w:r>
      <w:proofErr w:type="spellStart"/>
      <w:r w:rsidRPr="008D3B58">
        <w:rPr>
          <w:rStyle w:val="Heading2Char"/>
        </w:rPr>
        <w:t>lan</w:t>
      </w:r>
      <w:proofErr w:type="spellEnd"/>
      <w:r w:rsidRPr="008D3B58">
        <w:rPr>
          <w:rStyle w:val="Heading2Char"/>
        </w:rPr>
        <w:t> :</w:t>
      </w:r>
      <w:r w:rsidRPr="008D3B58">
        <w:t xml:space="preserve"> Pou </w:t>
      </w:r>
      <w:proofErr w:type="spellStart"/>
      <w:r w:rsidRPr="008D3B58">
        <w:t>dezyèm</w:t>
      </w:r>
      <w:proofErr w:type="spellEnd"/>
      <w:r w:rsidRPr="008D3B58">
        <w:t xml:space="preserve"> </w:t>
      </w:r>
      <w:proofErr w:type="spellStart"/>
      <w:r w:rsidRPr="008D3B58">
        <w:t>odyans</w:t>
      </w:r>
      <w:proofErr w:type="spellEnd"/>
      <w:r w:rsidRPr="008D3B58">
        <w:t xml:space="preserve"> </w:t>
      </w:r>
      <w:proofErr w:type="spellStart"/>
      <w:r w:rsidRPr="008D3B58">
        <w:t>lan</w:t>
      </w:r>
      <w:proofErr w:type="spellEnd"/>
      <w:r w:rsidRPr="008D3B58">
        <w:t xml:space="preserve"> (</w:t>
      </w:r>
      <w:proofErr w:type="spellStart"/>
      <w:r w:rsidRPr="008D3B58">
        <w:t>apèl</w:t>
      </w:r>
      <w:proofErr w:type="spellEnd"/>
      <w:r w:rsidRPr="008D3B58">
        <w:t xml:space="preserve"> la), se pou w pare tout </w:t>
      </w:r>
      <w:proofErr w:type="spellStart"/>
      <w:r w:rsidRPr="008D3B58">
        <w:t>dokiman</w:t>
      </w:r>
      <w:proofErr w:type="spellEnd"/>
      <w:r w:rsidRPr="008D3B58">
        <w:t xml:space="preserve">, </w:t>
      </w:r>
      <w:proofErr w:type="spellStart"/>
      <w:r w:rsidRPr="008D3B58">
        <w:t>prèv</w:t>
      </w:r>
      <w:proofErr w:type="spellEnd"/>
      <w:r w:rsidRPr="008D3B58">
        <w:t xml:space="preserve">, </w:t>
      </w:r>
      <w:proofErr w:type="spellStart"/>
      <w:r w:rsidRPr="008D3B58">
        <w:t>oubyen</w:t>
      </w:r>
      <w:proofErr w:type="spellEnd"/>
      <w:r w:rsidRPr="008D3B58">
        <w:t xml:space="preserve"> </w:t>
      </w:r>
      <w:proofErr w:type="spellStart"/>
      <w:r w:rsidRPr="008D3B58">
        <w:t>lòt</w:t>
      </w:r>
      <w:proofErr w:type="spellEnd"/>
      <w:r w:rsidRPr="008D3B58">
        <w:t xml:space="preserve"> </w:t>
      </w:r>
      <w:proofErr w:type="spellStart"/>
      <w:r w:rsidRPr="008D3B58">
        <w:t>enfòmasyon</w:t>
      </w:r>
      <w:proofErr w:type="spellEnd"/>
      <w:r w:rsidRPr="008D3B58">
        <w:t xml:space="preserve"> ou </w:t>
      </w:r>
      <w:proofErr w:type="spellStart"/>
      <w:r w:rsidRPr="008D3B58">
        <w:t>vle</w:t>
      </w:r>
      <w:proofErr w:type="spellEnd"/>
      <w:r w:rsidRPr="008D3B58">
        <w:t xml:space="preserve"> pou </w:t>
      </w:r>
      <w:proofErr w:type="spellStart"/>
      <w:r w:rsidRPr="008D3B58">
        <w:t>ofisye</w:t>
      </w:r>
      <w:proofErr w:type="spellEnd"/>
      <w:r w:rsidRPr="008D3B58">
        <w:t xml:space="preserve"> </w:t>
      </w:r>
      <w:proofErr w:type="spellStart"/>
      <w:r w:rsidRPr="008D3B58">
        <w:t>odyans</w:t>
      </w:r>
      <w:proofErr w:type="spellEnd"/>
      <w:r w:rsidRPr="008D3B58">
        <w:t xml:space="preserve"> </w:t>
      </w:r>
      <w:proofErr w:type="spellStart"/>
      <w:r w:rsidRPr="008D3B58">
        <w:t>lan</w:t>
      </w:r>
      <w:proofErr w:type="spellEnd"/>
      <w:r w:rsidRPr="008D3B58">
        <w:t xml:space="preserve"> e </w:t>
      </w:r>
      <w:proofErr w:type="spellStart"/>
      <w:r w:rsidRPr="008D3B58">
        <w:t>lòt</w:t>
      </w:r>
      <w:proofErr w:type="spellEnd"/>
      <w:r w:rsidRPr="008D3B58">
        <w:t xml:space="preserve"> </w:t>
      </w:r>
      <w:proofErr w:type="spellStart"/>
      <w:r w:rsidRPr="008D3B58">
        <w:t>pati</w:t>
      </w:r>
      <w:proofErr w:type="spellEnd"/>
      <w:r w:rsidRPr="008D3B58">
        <w:t xml:space="preserve"> yo </w:t>
      </w:r>
      <w:proofErr w:type="spellStart"/>
      <w:r w:rsidRPr="008D3B58">
        <w:t>konsidere</w:t>
      </w:r>
      <w:proofErr w:type="spellEnd"/>
      <w:r w:rsidRPr="008D3B58">
        <w:t xml:space="preserve">. Si </w:t>
      </w:r>
      <w:proofErr w:type="spellStart"/>
      <w:r w:rsidRPr="008D3B58">
        <w:t>gen</w:t>
      </w:r>
      <w:proofErr w:type="spellEnd"/>
      <w:r w:rsidRPr="008D3B58">
        <w:t xml:space="preserve"> ase tan </w:t>
      </w:r>
      <w:proofErr w:type="spellStart"/>
      <w:r w:rsidRPr="008D3B58">
        <w:t>anvan</w:t>
      </w:r>
      <w:proofErr w:type="spellEnd"/>
      <w:r w:rsidRPr="008D3B58">
        <w:t xml:space="preserve"> </w:t>
      </w:r>
      <w:proofErr w:type="spellStart"/>
      <w:r w:rsidRPr="008D3B58">
        <w:t>odyans</w:t>
      </w:r>
      <w:proofErr w:type="spellEnd"/>
      <w:r w:rsidRPr="008D3B58">
        <w:t xml:space="preserve"> </w:t>
      </w:r>
      <w:proofErr w:type="spellStart"/>
      <w:r w:rsidRPr="008D3B58">
        <w:t>lan</w:t>
      </w:r>
      <w:proofErr w:type="spellEnd"/>
      <w:r w:rsidRPr="008D3B58">
        <w:t xml:space="preserve">, </w:t>
      </w:r>
      <w:proofErr w:type="spellStart"/>
      <w:r w:rsidRPr="008D3B58">
        <w:t>voye</w:t>
      </w:r>
      <w:proofErr w:type="spellEnd"/>
      <w:r w:rsidRPr="008D3B58">
        <w:t xml:space="preserve"> </w:t>
      </w:r>
      <w:proofErr w:type="spellStart"/>
      <w:r w:rsidRPr="008D3B58">
        <w:t>dokiman</w:t>
      </w:r>
      <w:proofErr w:type="spellEnd"/>
      <w:r w:rsidRPr="008D3B58">
        <w:t xml:space="preserve"> ou yo bay </w:t>
      </w:r>
      <w:proofErr w:type="spellStart"/>
      <w:r w:rsidRPr="008D3B58">
        <w:t>Board</w:t>
      </w:r>
      <w:proofErr w:type="spellEnd"/>
      <w:r w:rsidRPr="008D3B58">
        <w:t xml:space="preserve"> of </w:t>
      </w:r>
      <w:proofErr w:type="spellStart"/>
      <w:r w:rsidRPr="008D3B58">
        <w:t>Hearings</w:t>
      </w:r>
      <w:proofErr w:type="spellEnd"/>
      <w:r w:rsidRPr="008D3B58">
        <w:t xml:space="preserve"> </w:t>
      </w:r>
      <w:proofErr w:type="spellStart"/>
      <w:r w:rsidRPr="008D3B58">
        <w:t>lan</w:t>
      </w:r>
      <w:proofErr w:type="spellEnd"/>
      <w:r w:rsidRPr="008D3B58">
        <w:t xml:space="preserve"> </w:t>
      </w:r>
      <w:proofErr w:type="spellStart"/>
      <w:r w:rsidRPr="008D3B58">
        <w:t>swa</w:t>
      </w:r>
      <w:proofErr w:type="spellEnd"/>
      <w:r w:rsidRPr="008D3B58">
        <w:t xml:space="preserve"> nan </w:t>
      </w:r>
      <w:proofErr w:type="spellStart"/>
      <w:r w:rsidRPr="008D3B58">
        <w:t>faks</w:t>
      </w:r>
      <w:proofErr w:type="spellEnd"/>
      <w:r w:rsidRPr="008D3B58">
        <w:t xml:space="preserve"> </w:t>
      </w:r>
      <w:proofErr w:type="spellStart"/>
      <w:r w:rsidRPr="008D3B58">
        <w:t>oswa</w:t>
      </w:r>
      <w:proofErr w:type="spellEnd"/>
      <w:r w:rsidRPr="008D3B58">
        <w:t xml:space="preserve"> nan </w:t>
      </w:r>
      <w:proofErr w:type="spellStart"/>
      <w:r w:rsidRPr="008D3B58">
        <w:t>adrès</w:t>
      </w:r>
      <w:proofErr w:type="spellEnd"/>
      <w:r w:rsidRPr="008D3B58">
        <w:t xml:space="preserve"> </w:t>
      </w:r>
      <w:proofErr w:type="spellStart"/>
      <w:r w:rsidRPr="008D3B58">
        <w:t>ki</w:t>
      </w:r>
      <w:proofErr w:type="spellEnd"/>
      <w:r w:rsidRPr="008D3B58">
        <w:t xml:space="preserve"> </w:t>
      </w:r>
      <w:proofErr w:type="spellStart"/>
      <w:r w:rsidRPr="008D3B58">
        <w:t>make</w:t>
      </w:r>
      <w:proofErr w:type="spellEnd"/>
      <w:r w:rsidRPr="008D3B58">
        <w:t xml:space="preserve"> </w:t>
      </w:r>
      <w:proofErr w:type="spellStart"/>
      <w:r w:rsidRPr="008D3B58">
        <w:t>anwo</w:t>
      </w:r>
      <w:proofErr w:type="spellEnd"/>
      <w:r w:rsidRPr="008D3B58">
        <w:t xml:space="preserve"> a. Ou ka </w:t>
      </w:r>
      <w:proofErr w:type="spellStart"/>
      <w:r w:rsidRPr="008D3B58">
        <w:t>voye</w:t>
      </w:r>
      <w:proofErr w:type="spellEnd"/>
      <w:r w:rsidRPr="008D3B58">
        <w:t xml:space="preserve"> </w:t>
      </w:r>
      <w:proofErr w:type="spellStart"/>
      <w:r w:rsidRPr="008D3B58">
        <w:t>dokiman</w:t>
      </w:r>
      <w:proofErr w:type="spellEnd"/>
      <w:r w:rsidRPr="008D3B58">
        <w:t xml:space="preserve"> ou yo </w:t>
      </w:r>
      <w:proofErr w:type="spellStart"/>
      <w:r w:rsidRPr="008D3B58">
        <w:t>tou</w:t>
      </w:r>
      <w:proofErr w:type="spellEnd"/>
      <w:r w:rsidRPr="008D3B58">
        <w:t xml:space="preserve"> nan </w:t>
      </w:r>
      <w:proofErr w:type="spellStart"/>
      <w:r w:rsidRPr="008D3B58">
        <w:t>imèl</w:t>
      </w:r>
      <w:proofErr w:type="spellEnd"/>
      <w:r w:rsidRPr="008D3B58">
        <w:t xml:space="preserve"> bay : </w:t>
      </w:r>
      <w:r w:rsidR="008D3B58" w:rsidRPr="008D3B58">
        <w:br/>
      </w:r>
      <w:r w:rsidRPr="008D3B58">
        <w:rPr>
          <w:b/>
          <w:spacing w:val="-2"/>
        </w:rPr>
        <w:t>BOH-FairHearingSubmissions@mass.gov.</w:t>
      </w:r>
      <w:r w:rsidRPr="008D3B58">
        <w:rPr>
          <w:spacing w:val="-2"/>
        </w:rPr>
        <w:t xml:space="preserve"> Sinon, se pou w mande </w:t>
      </w:r>
      <w:proofErr w:type="spellStart"/>
      <w:r w:rsidRPr="008D3B58">
        <w:rPr>
          <w:spacing w:val="-2"/>
        </w:rPr>
        <w:t>ofisye</w:t>
      </w:r>
      <w:proofErr w:type="spellEnd"/>
      <w:r w:rsidRPr="008D3B58">
        <w:rPr>
          <w:spacing w:val="-2"/>
        </w:rPr>
        <w:t xml:space="preserve"> </w:t>
      </w:r>
      <w:proofErr w:type="spellStart"/>
      <w:r w:rsidRPr="008D3B58">
        <w:rPr>
          <w:spacing w:val="-2"/>
        </w:rPr>
        <w:t>odyans</w:t>
      </w:r>
      <w:proofErr w:type="spellEnd"/>
      <w:r w:rsidRPr="008D3B58">
        <w:rPr>
          <w:spacing w:val="-2"/>
        </w:rPr>
        <w:t xml:space="preserve"> </w:t>
      </w:r>
      <w:proofErr w:type="spellStart"/>
      <w:r w:rsidRPr="008D3B58">
        <w:rPr>
          <w:spacing w:val="-2"/>
        </w:rPr>
        <w:t>lan</w:t>
      </w:r>
      <w:proofErr w:type="spellEnd"/>
      <w:r w:rsidRPr="008D3B58">
        <w:rPr>
          <w:spacing w:val="-2"/>
        </w:rPr>
        <w:t xml:space="preserve"> plis tan pou w </w:t>
      </w:r>
      <w:proofErr w:type="spellStart"/>
      <w:r w:rsidRPr="008D3B58">
        <w:rPr>
          <w:spacing w:val="-2"/>
        </w:rPr>
        <w:t>soumèt</w:t>
      </w:r>
      <w:proofErr w:type="spellEnd"/>
      <w:r w:rsidRPr="008D3B58">
        <w:rPr>
          <w:spacing w:val="-2"/>
        </w:rPr>
        <w:t xml:space="preserve"> </w:t>
      </w:r>
      <w:proofErr w:type="spellStart"/>
      <w:r w:rsidRPr="008D3B58">
        <w:rPr>
          <w:spacing w:val="-2"/>
        </w:rPr>
        <w:t>enfòmasyon</w:t>
      </w:r>
      <w:proofErr w:type="spellEnd"/>
      <w:r w:rsidRPr="008D3B58">
        <w:rPr>
          <w:spacing w:val="-2"/>
        </w:rPr>
        <w:t xml:space="preserve"> yo.</w:t>
      </w:r>
    </w:p>
    <w:p w14:paraId="6289A956" w14:textId="7D929F93" w:rsidR="00DF03DA" w:rsidRDefault="00DF03DA" w:rsidP="0095449F">
      <w:pPr>
        <w:spacing w:after="120"/>
      </w:pPr>
      <w:proofErr w:type="spellStart"/>
      <w:r>
        <w:rPr>
          <w:rStyle w:val="Heading2Char"/>
        </w:rPr>
        <w:t>Pandan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odyans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lan</w:t>
      </w:r>
      <w:proofErr w:type="spellEnd"/>
      <w:r>
        <w:rPr>
          <w:rStyle w:val="Heading2Char"/>
        </w:rPr>
        <w:t> :</w:t>
      </w:r>
      <w:r>
        <w:t xml:space="preserve"> </w:t>
      </w:r>
      <w:proofErr w:type="spellStart"/>
      <w:r>
        <w:t>Ofisye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ap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k </w:t>
      </w:r>
      <w:proofErr w:type="spellStart"/>
      <w:r>
        <w:t>ap</w:t>
      </w:r>
      <w:proofErr w:type="spellEnd"/>
      <w:r>
        <w:t xml:space="preserve"> </w:t>
      </w:r>
      <w:proofErr w:type="spellStart"/>
      <w:r>
        <w:t>temwaye</w:t>
      </w:r>
      <w:proofErr w:type="spellEnd"/>
      <w:r>
        <w:t xml:space="preserve"> yo </w:t>
      </w:r>
      <w:proofErr w:type="spellStart"/>
      <w:r>
        <w:t>prete</w:t>
      </w:r>
      <w:proofErr w:type="spellEnd"/>
      <w:r>
        <w:t xml:space="preserve"> </w:t>
      </w:r>
      <w:proofErr w:type="spellStart"/>
      <w:r>
        <w:t>sèman</w:t>
      </w:r>
      <w:proofErr w:type="spellEnd"/>
      <w:r>
        <w:t xml:space="preserve">. </w:t>
      </w:r>
      <w:proofErr w:type="spellStart"/>
      <w:r>
        <w:t>Ofisye</w:t>
      </w:r>
      <w:proofErr w:type="spellEnd"/>
      <w:r>
        <w:t xml:space="preserve"> a </w:t>
      </w:r>
      <w:proofErr w:type="spellStart"/>
      <w:r>
        <w:t>ap</w:t>
      </w:r>
      <w:proofErr w:type="spellEnd"/>
      <w:r>
        <w:t xml:space="preserve"> </w:t>
      </w:r>
      <w:proofErr w:type="spellStart"/>
      <w:r>
        <w:t>anrejistre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pou ka </w:t>
      </w:r>
      <w:proofErr w:type="spellStart"/>
      <w:r>
        <w:t>konsève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ofisyèl</w:t>
      </w:r>
      <w:proofErr w:type="spellEnd"/>
      <w:r>
        <w:t xml:space="preserve">. 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ap</w:t>
      </w:r>
      <w:proofErr w:type="spellEnd"/>
      <w:r>
        <w:t xml:space="preserve"> </w:t>
      </w:r>
      <w:proofErr w:type="spellStart"/>
      <w:r>
        <w:t>eksplike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li yo, </w:t>
      </w:r>
      <w:proofErr w:type="spellStart"/>
      <w:r>
        <w:t>oumenm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ou an </w:t>
      </w:r>
      <w:proofErr w:type="spellStart"/>
      <w:r>
        <w:t>ap</w:t>
      </w:r>
      <w:proofErr w:type="spellEnd"/>
      <w:r>
        <w:t xml:space="preserve"> </w:t>
      </w:r>
      <w:proofErr w:type="spellStart"/>
      <w:r>
        <w:t>eksplike</w:t>
      </w:r>
      <w:proofErr w:type="spellEnd"/>
      <w:r>
        <w:t xml:space="preserve"> </w:t>
      </w:r>
      <w:proofErr w:type="spellStart"/>
      <w:r>
        <w:t>poukisa</w:t>
      </w:r>
      <w:proofErr w:type="spellEnd"/>
      <w:r>
        <w:t xml:space="preserve"> ou </w:t>
      </w:r>
      <w:proofErr w:type="spellStart"/>
      <w:r>
        <w:t>pa</w:t>
      </w:r>
      <w:proofErr w:type="spellEnd"/>
      <w:r>
        <w:t xml:space="preserve"> </w:t>
      </w:r>
      <w:proofErr w:type="spellStart"/>
      <w:r>
        <w:t>dakò</w:t>
      </w:r>
      <w:proofErr w:type="spellEnd"/>
      <w:r>
        <w:t xml:space="preserve">. Ou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entewoje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la e </w:t>
      </w:r>
      <w:proofErr w:type="spellStart"/>
      <w:r>
        <w:t>temwen</w:t>
      </w:r>
      <w:proofErr w:type="spellEnd"/>
      <w:r>
        <w:t xml:space="preserve"> yo </w:t>
      </w:r>
      <w:proofErr w:type="spellStart"/>
      <w:r>
        <w:t>tou</w:t>
      </w:r>
      <w:proofErr w:type="spellEnd"/>
      <w:r>
        <w:t xml:space="preserve">. </w:t>
      </w:r>
    </w:p>
    <w:p w14:paraId="47E64528" w14:textId="4C6501BE" w:rsidR="00AD7AB4" w:rsidRDefault="00AD7AB4" w:rsidP="0095449F">
      <w:pPr>
        <w:spacing w:after="120"/>
      </w:pPr>
      <w:r>
        <w:rPr>
          <w:rStyle w:val="Heading2Char"/>
        </w:rPr>
        <w:t xml:space="preserve">Apre </w:t>
      </w:r>
      <w:proofErr w:type="spellStart"/>
      <w:r>
        <w:rPr>
          <w:rStyle w:val="Heading2Char"/>
        </w:rPr>
        <w:t>odyans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lan</w:t>
      </w:r>
      <w:proofErr w:type="spellEnd"/>
      <w:r>
        <w:rPr>
          <w:rStyle w:val="Heading2Char"/>
        </w:rPr>
        <w:t> :</w:t>
      </w:r>
      <w:r>
        <w:t xml:space="preserve"> Si </w:t>
      </w:r>
      <w:proofErr w:type="spellStart"/>
      <w:r>
        <w:t>dezyèm</w:t>
      </w:r>
      <w:proofErr w:type="spellEnd"/>
      <w:r>
        <w:t xml:space="preserve"> </w:t>
      </w:r>
      <w:proofErr w:type="spellStart"/>
      <w:r>
        <w:t>jijman</w:t>
      </w:r>
      <w:proofErr w:type="spellEnd"/>
      <w:r>
        <w:t xml:space="preserve"> ou an </w:t>
      </w:r>
      <w:proofErr w:type="spellStart"/>
      <w:r>
        <w:t>pa</w:t>
      </w:r>
      <w:proofErr w:type="spellEnd"/>
      <w:r>
        <w:t xml:space="preserve"> </w:t>
      </w:r>
      <w:proofErr w:type="spellStart"/>
      <w:r>
        <w:t>rezoud</w:t>
      </w:r>
      <w:proofErr w:type="spellEnd"/>
      <w:r>
        <w:t xml:space="preserve">, </w:t>
      </w:r>
      <w:proofErr w:type="spellStart"/>
      <w:r>
        <w:t>ofisye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ap</w:t>
      </w:r>
      <w:proofErr w:type="spellEnd"/>
      <w:r>
        <w:t xml:space="preserve"> </w:t>
      </w:r>
      <w:proofErr w:type="spellStart"/>
      <w:r>
        <w:t>emèt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. Si w </w:t>
      </w:r>
      <w:proofErr w:type="spellStart"/>
      <w:r>
        <w:t>pa</w:t>
      </w:r>
      <w:proofErr w:type="spellEnd"/>
      <w:r>
        <w:t xml:space="preserve">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sa a, ou </w:t>
      </w:r>
      <w:proofErr w:type="spellStart"/>
      <w:r>
        <w:t>gendwa</w:t>
      </w:r>
      <w:proofErr w:type="spellEnd"/>
      <w:r>
        <w:t xml:space="preserve"> mande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dezyèm</w:t>
      </w:r>
      <w:proofErr w:type="spellEnd"/>
      <w:r>
        <w:t xml:space="preserve"> </w:t>
      </w:r>
      <w:proofErr w:type="spellStart"/>
      <w:r>
        <w:t>jijman</w:t>
      </w:r>
      <w:proofErr w:type="spellEnd"/>
      <w:r>
        <w:t xml:space="preserve"> (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) nan </w:t>
      </w:r>
      <w:proofErr w:type="spellStart"/>
      <w:r>
        <w:t>tribinal</w:t>
      </w:r>
      <w:proofErr w:type="spellEnd"/>
      <w:r>
        <w:t xml:space="preserve">. </w:t>
      </w:r>
    </w:p>
    <w:p w14:paraId="10C031BF" w14:textId="3F9A48DC" w:rsidR="0077440D" w:rsidRDefault="0077440D" w:rsidP="0095449F">
      <w:pPr>
        <w:spacing w:after="120"/>
      </w:pPr>
      <w:r>
        <w:rPr>
          <w:rStyle w:val="Heading2Char"/>
        </w:rPr>
        <w:t xml:space="preserve">Anile </w:t>
      </w:r>
      <w:proofErr w:type="spellStart"/>
      <w:r>
        <w:rPr>
          <w:rStyle w:val="Heading2Char"/>
        </w:rPr>
        <w:t>yon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demann</w:t>
      </w:r>
      <w:proofErr w:type="spellEnd"/>
      <w:r>
        <w:rPr>
          <w:rStyle w:val="Heading2Char"/>
        </w:rPr>
        <w:t> :</w:t>
      </w:r>
      <w:r>
        <w:t xml:space="preserve"> Pou anile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demann</w:t>
      </w:r>
      <w:proofErr w:type="spellEnd"/>
      <w:r>
        <w:t xml:space="preserve"> ou </w:t>
      </w:r>
      <w:proofErr w:type="spellStart"/>
      <w:r>
        <w:t>fè</w:t>
      </w:r>
      <w:proofErr w:type="spellEnd"/>
      <w:r>
        <w:t xml:space="preserve"> a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san </w:t>
      </w:r>
      <w:proofErr w:type="spellStart"/>
      <w:r>
        <w:t>patipri</w:t>
      </w:r>
      <w:proofErr w:type="spellEnd"/>
      <w:r>
        <w:t xml:space="preserve">, ou ka </w:t>
      </w:r>
      <w:proofErr w:type="spellStart"/>
      <w:r>
        <w:t>telefonnen</w:t>
      </w:r>
      <w:proofErr w:type="spellEnd"/>
      <w:r>
        <w:t xml:space="preserve"> n nan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an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anwo</w:t>
      </w:r>
      <w:proofErr w:type="spellEnd"/>
      <w:r>
        <w:t xml:space="preserve"> a,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nan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anwo</w:t>
      </w:r>
      <w:proofErr w:type="spellEnd"/>
      <w:r>
        <w:t xml:space="preserve"> a,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bay </w:t>
      </w:r>
      <w:r w:rsidR="008D3B58">
        <w:br/>
      </w:r>
      <w:r>
        <w:rPr>
          <w:b/>
        </w:rPr>
        <w:t>BOH-Withdrawals@mass.gov</w:t>
      </w:r>
      <w:r>
        <w:t xml:space="preserve">. </w:t>
      </w:r>
      <w:proofErr w:type="spellStart"/>
      <w:r>
        <w:t>Gen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ka </w:t>
      </w:r>
      <w:proofErr w:type="spellStart"/>
      <w:r>
        <w:t>rezoud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</w:t>
      </w:r>
    </w:p>
    <w:p w14:paraId="652DCB51" w14:textId="4AF9924B" w:rsidR="00F86FB5" w:rsidRDefault="00287215" w:rsidP="0095449F">
      <w:pPr>
        <w:pStyle w:val="Heading2"/>
      </w:pPr>
      <w:r>
        <w:t xml:space="preserve">Sant </w:t>
      </w:r>
      <w:proofErr w:type="spellStart"/>
      <w:r>
        <w:t>enskripsyon</w:t>
      </w:r>
      <w:proofErr w:type="spellEnd"/>
      <w:r>
        <w:t xml:space="preserve"> </w:t>
      </w:r>
      <w:proofErr w:type="spellStart"/>
      <w:r>
        <w:t>MassHealth</w:t>
      </w:r>
      <w:proofErr w:type="spellEnd"/>
      <w:r w:rsidR="008D3B58">
        <w:t xml:space="preserve"> (MEC)</w:t>
      </w:r>
    </w:p>
    <w:p w14:paraId="03EB755B" w14:textId="7E4B56E5" w:rsidR="009734EB" w:rsidRDefault="009734EB" w:rsidP="007221A5">
      <w:pPr>
        <w:spacing w:after="60"/>
      </w:pPr>
      <w:r>
        <w:t xml:space="preserve">Ou ka ale </w:t>
      </w:r>
      <w:proofErr w:type="spellStart"/>
      <w:r>
        <w:t>oumenm</w:t>
      </w:r>
      <w:proofErr w:type="spellEnd"/>
      <w:r>
        <w:t xml:space="preserve"> nan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enskripsyon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yo (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Enrollment</w:t>
      </w:r>
      <w:proofErr w:type="spellEnd"/>
      <w:r>
        <w:t xml:space="preserve"> Center)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la pou w </w:t>
      </w:r>
      <w:proofErr w:type="spellStart"/>
      <w:r>
        <w:t>prezan</w:t>
      </w:r>
      <w:proofErr w:type="spellEnd"/>
      <w:r>
        <w:t xml:space="preserve">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pou w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ou yo.</w:t>
      </w:r>
    </w:p>
    <w:p w14:paraId="19874AFB" w14:textId="77777777" w:rsidR="00671A3A" w:rsidRPr="00671A3A" w:rsidRDefault="00671A3A" w:rsidP="007221A5">
      <w:pPr>
        <w:spacing w:after="6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300FEE" w:rsidRPr="008D3B58" w14:paraId="1B3B244E" w14:textId="062ADD30" w:rsidTr="00300FEE">
        <w:trPr>
          <w:trHeight w:val="144"/>
        </w:trPr>
        <w:tc>
          <w:tcPr>
            <w:tcW w:w="2515" w:type="dxa"/>
          </w:tcPr>
          <w:p w14:paraId="0DB4243D" w14:textId="77777777" w:rsidR="00300FEE" w:rsidRDefault="00300FEE" w:rsidP="00CB077A">
            <w:r>
              <w:t>45 Spruce Street</w:t>
            </w:r>
          </w:p>
          <w:p w14:paraId="556E10DE" w14:textId="39E077A8" w:rsidR="00300FEE" w:rsidRPr="00B039A7" w:rsidRDefault="00300FEE" w:rsidP="00CB077A">
            <w:r>
              <w:t>Chelsea, MA 02150</w:t>
            </w:r>
          </w:p>
        </w:tc>
        <w:tc>
          <w:tcPr>
            <w:tcW w:w="2515" w:type="dxa"/>
          </w:tcPr>
          <w:p w14:paraId="7EBA1C73" w14:textId="77777777" w:rsidR="00300FEE" w:rsidRDefault="00300FEE" w:rsidP="00300FEE">
            <w:r>
              <w:t>529 Main Street</w:t>
            </w:r>
          </w:p>
          <w:p w14:paraId="7A8A0051" w14:textId="3D76B173" w:rsidR="00300FEE" w:rsidRPr="00B039A7" w:rsidRDefault="00300FEE" w:rsidP="00CB077A">
            <w:proofErr w:type="spellStart"/>
            <w:r>
              <w:t>Charlestown</w:t>
            </w:r>
            <w:proofErr w:type="spellEnd"/>
            <w:r>
              <w:t>, MA 02129</w:t>
            </w:r>
          </w:p>
        </w:tc>
        <w:tc>
          <w:tcPr>
            <w:tcW w:w="2515" w:type="dxa"/>
          </w:tcPr>
          <w:p w14:paraId="25B1EC61" w14:textId="77777777" w:rsidR="00300FEE" w:rsidRPr="008D3B58" w:rsidRDefault="00300FEE" w:rsidP="00300FEE">
            <w:pPr>
              <w:rPr>
                <w:lang w:val="en-US"/>
              </w:rPr>
            </w:pPr>
            <w:r w:rsidRPr="008D3B58">
              <w:rPr>
                <w:lang w:val="en-US"/>
              </w:rPr>
              <w:t>100 Hancock Street, 1</w:t>
            </w:r>
            <w:r w:rsidRPr="008D3B58">
              <w:rPr>
                <w:vertAlign w:val="superscript"/>
                <w:lang w:val="en-US"/>
              </w:rPr>
              <w:t>st</w:t>
            </w:r>
            <w:r w:rsidRPr="008D3B58">
              <w:rPr>
                <w:lang w:val="en-US"/>
              </w:rPr>
              <w:t xml:space="preserve"> Fl</w:t>
            </w:r>
          </w:p>
          <w:p w14:paraId="3574303D" w14:textId="35C618A2" w:rsidR="00300FEE" w:rsidRPr="008D3B58" w:rsidRDefault="00300FEE" w:rsidP="00300FEE">
            <w:pPr>
              <w:rPr>
                <w:lang w:val="en-US"/>
              </w:rPr>
            </w:pPr>
            <w:r w:rsidRPr="008D3B58">
              <w:rPr>
                <w:lang w:val="en-US"/>
              </w:rPr>
              <w:t>Quincy, MA 02171</w:t>
            </w:r>
          </w:p>
        </w:tc>
        <w:tc>
          <w:tcPr>
            <w:tcW w:w="2515" w:type="dxa"/>
          </w:tcPr>
          <w:p w14:paraId="05D6F092" w14:textId="77777777" w:rsidR="00300FEE" w:rsidRPr="008D3B58" w:rsidRDefault="00300FEE" w:rsidP="00300FEE">
            <w:pPr>
              <w:rPr>
                <w:lang w:val="en-US"/>
              </w:rPr>
            </w:pPr>
            <w:r w:rsidRPr="008D3B58">
              <w:rPr>
                <w:lang w:val="en-US"/>
              </w:rPr>
              <w:t>88 Industry Ave, Suite D</w:t>
            </w:r>
          </w:p>
          <w:p w14:paraId="456B57AC" w14:textId="21D7C3EB" w:rsidR="00300FEE" w:rsidRPr="008D3B58" w:rsidRDefault="00300FEE" w:rsidP="00300FEE">
            <w:pPr>
              <w:rPr>
                <w:lang w:val="en-US"/>
              </w:rPr>
            </w:pPr>
            <w:r w:rsidRPr="008D3B58">
              <w:rPr>
                <w:lang w:val="en-US"/>
              </w:rPr>
              <w:t>Springfield, MA 01104</w:t>
            </w:r>
          </w:p>
        </w:tc>
      </w:tr>
      <w:tr w:rsidR="00300FEE" w:rsidRPr="00B039A7" w14:paraId="198C8792" w14:textId="420F2E36" w:rsidTr="00300FEE">
        <w:trPr>
          <w:trHeight w:val="144"/>
        </w:trPr>
        <w:tc>
          <w:tcPr>
            <w:tcW w:w="2515" w:type="dxa"/>
          </w:tcPr>
          <w:p w14:paraId="0F08FF76" w14:textId="77777777" w:rsidR="00300FEE" w:rsidRPr="008D3B58" w:rsidRDefault="00300FEE" w:rsidP="00300FEE">
            <w:pPr>
              <w:rPr>
                <w:lang w:val="en-US"/>
              </w:rPr>
            </w:pPr>
            <w:r w:rsidRPr="008D3B58">
              <w:rPr>
                <w:lang w:val="en-US"/>
              </w:rPr>
              <w:t>21 Spring Street, Suite 4</w:t>
            </w:r>
          </w:p>
          <w:p w14:paraId="46EC87FF" w14:textId="735B3D39" w:rsidR="00300FEE" w:rsidRPr="008D3B58" w:rsidRDefault="00300FEE" w:rsidP="00300FEE">
            <w:pPr>
              <w:rPr>
                <w:lang w:val="en-US"/>
              </w:rPr>
            </w:pPr>
            <w:r w:rsidRPr="008D3B58">
              <w:rPr>
                <w:lang w:val="en-US"/>
              </w:rPr>
              <w:t>Taunton, MA 02780</w:t>
            </w:r>
          </w:p>
        </w:tc>
        <w:tc>
          <w:tcPr>
            <w:tcW w:w="2515" w:type="dxa"/>
          </w:tcPr>
          <w:p w14:paraId="2E704863" w14:textId="77777777" w:rsidR="00300FEE" w:rsidRDefault="00300FEE" w:rsidP="00300FEE">
            <w:r>
              <w:t>367 East Street</w:t>
            </w:r>
          </w:p>
          <w:p w14:paraId="7B2A1C4C" w14:textId="2495D602" w:rsidR="00300FEE" w:rsidRPr="00B039A7" w:rsidRDefault="00300FEE" w:rsidP="00300FEE">
            <w:proofErr w:type="spellStart"/>
            <w:r>
              <w:t>Tewksbury</w:t>
            </w:r>
            <w:proofErr w:type="spellEnd"/>
            <w:r>
              <w:t>, MA 01876</w:t>
            </w:r>
          </w:p>
        </w:tc>
        <w:tc>
          <w:tcPr>
            <w:tcW w:w="2515" w:type="dxa"/>
          </w:tcPr>
          <w:p w14:paraId="5A292F05" w14:textId="77777777" w:rsidR="00300FEE" w:rsidRDefault="00300FEE" w:rsidP="00300FEE">
            <w:r>
              <w:t xml:space="preserve">50 SW </w:t>
            </w:r>
            <w:proofErr w:type="spellStart"/>
            <w:r>
              <w:t>Cutoff</w:t>
            </w:r>
            <w:proofErr w:type="spellEnd"/>
            <w:r>
              <w:t>, Suite 1A</w:t>
            </w:r>
          </w:p>
          <w:p w14:paraId="5B6CA774" w14:textId="0E48A1B5" w:rsidR="00300FEE" w:rsidRPr="00B039A7" w:rsidRDefault="00300FEE" w:rsidP="00300FEE">
            <w:r>
              <w:t>Worcester, MA 01604</w:t>
            </w:r>
          </w:p>
        </w:tc>
        <w:tc>
          <w:tcPr>
            <w:tcW w:w="2515" w:type="dxa"/>
          </w:tcPr>
          <w:p w14:paraId="7261052C" w14:textId="77777777" w:rsidR="00300FEE" w:rsidRPr="00B039A7" w:rsidRDefault="00300FEE" w:rsidP="00CB077A"/>
        </w:tc>
      </w:tr>
    </w:tbl>
    <w:p w14:paraId="0825408D" w14:textId="746157B1" w:rsidR="007B12EC" w:rsidRPr="00287215" w:rsidRDefault="007B12EC" w:rsidP="00671A3A"/>
    <w:sectPr w:rsidR="007B12EC" w:rsidRPr="00287215" w:rsidSect="00671A3A">
      <w:headerReference w:type="first" r:id="rId11"/>
      <w:footerReference w:type="first" r:id="rId12"/>
      <w:pgSz w:w="12240" w:h="15840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6508" w14:textId="77777777" w:rsidR="00171ADC" w:rsidRDefault="00171ADC" w:rsidP="00153DCE">
      <w:r>
        <w:separator/>
      </w:r>
    </w:p>
  </w:endnote>
  <w:endnote w:type="continuationSeparator" w:id="0">
    <w:p w14:paraId="2D0EA837" w14:textId="77777777" w:rsidR="00171ADC" w:rsidRDefault="00171ADC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8DFD" w14:textId="055D9E46" w:rsidR="00671A3A" w:rsidRPr="00671A3A" w:rsidRDefault="00671A3A">
    <w:pPr>
      <w:pStyle w:val="Footer"/>
      <w:rPr>
        <w:sz w:val="16"/>
        <w:szCs w:val="16"/>
      </w:rPr>
    </w:pPr>
    <w:r w:rsidRPr="003E0349">
      <w:rPr>
        <w:sz w:val="16"/>
        <w:szCs w:val="16"/>
      </w:rPr>
      <w:t>BOH-IN</w:t>
    </w:r>
    <w:r>
      <w:rPr>
        <w:sz w:val="16"/>
        <w:szCs w:val="16"/>
      </w:rPr>
      <w:t>-HT</w:t>
    </w:r>
    <w:r w:rsidRPr="003E0349">
      <w:rPr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5E52" w14:textId="77777777" w:rsidR="00171ADC" w:rsidRDefault="00171ADC" w:rsidP="00153DCE">
      <w:r>
        <w:separator/>
      </w:r>
    </w:p>
  </w:footnote>
  <w:footnote w:type="continuationSeparator" w:id="0">
    <w:p w14:paraId="61ACFDC5" w14:textId="77777777" w:rsidR="00171ADC" w:rsidRDefault="00171ADC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CCFB" w14:textId="3E0D0C1C" w:rsidR="00625F23" w:rsidRPr="009734EB" w:rsidRDefault="00DF03DA" w:rsidP="009734EB">
    <w:pPr>
      <w:pStyle w:val="Header"/>
      <w:ind w:firstLine="720"/>
      <w:rPr>
        <w:noProof/>
        <w:color w:val="1F497D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5DD069" wp14:editId="15F37D41">
              <wp:simplePos x="0" y="0"/>
              <wp:positionH relativeFrom="column">
                <wp:posOffset>1884298</wp:posOffset>
              </wp:positionH>
              <wp:positionV relativeFrom="paragraph">
                <wp:posOffset>-76640</wp:posOffset>
              </wp:positionV>
              <wp:extent cx="3589020" cy="1337243"/>
              <wp:effectExtent l="0" t="0" r="0" b="0"/>
              <wp:wrapNone/>
              <wp:docPr id="441735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3372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Pr="00671A3A" w:rsidRDefault="00B623EB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sz w:val="20"/>
                              <w:lang w:val="en-US"/>
                            </w:rPr>
                            <w:t>EXECUTIVE OFFICE OF HEALTH AND HUMAN SERVICES</w:t>
                          </w:r>
                        </w:p>
                        <w:p w14:paraId="3A881FB0" w14:textId="551538E6" w:rsidR="00EE4CAE" w:rsidRPr="00671A3A" w:rsidRDefault="00EE4CAE" w:rsidP="0099176D">
                          <w:pPr>
                            <w:pStyle w:val="Header"/>
                            <w:jc w:val="center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b/>
                              <w:sz w:val="20"/>
                              <w:lang w:val="en-US"/>
                            </w:rPr>
                            <w:t>COMMONWEALTH OF MASSACHUSETTS</w:t>
                          </w:r>
                        </w:p>
                        <w:p w14:paraId="2A34B4EF" w14:textId="6F82E4F5" w:rsidR="005F66F1" w:rsidRPr="00671A3A" w:rsidRDefault="005F66F1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sz w:val="20"/>
                              <w:lang w:val="en-US"/>
                            </w:rPr>
                            <w:t>OFFICE OF MEDICAID</w:t>
                          </w:r>
                        </w:p>
                        <w:p w14:paraId="0B96740F" w14:textId="1E232C75" w:rsidR="00A0170C" w:rsidRPr="00671A3A" w:rsidRDefault="009747ED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sz w:val="20"/>
                              <w:lang w:val="en-US"/>
                            </w:rPr>
                            <w:t>BOARD OF HEARINGS</w:t>
                          </w:r>
                        </w:p>
                        <w:p w14:paraId="0454AA40" w14:textId="2C7AB3FD" w:rsidR="004804FF" w:rsidRPr="00671A3A" w:rsidRDefault="009702D2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sz w:val="20"/>
                              <w:lang w:val="en-US"/>
                            </w:rPr>
                            <w:t>100 HANCOCK STREET, 6</w:t>
                          </w:r>
                          <w:r w:rsidRPr="00671A3A">
                            <w:rPr>
                              <w:sz w:val="20"/>
                              <w:vertAlign w:val="superscript"/>
                              <w:lang w:val="en-US"/>
                            </w:rPr>
                            <w:t>TH</w:t>
                          </w:r>
                          <w:r w:rsidRPr="00671A3A">
                            <w:rPr>
                              <w:sz w:val="20"/>
                              <w:lang w:val="en-US"/>
                            </w:rPr>
                            <w:t xml:space="preserve"> FLOOR</w:t>
                          </w:r>
                        </w:p>
                        <w:p w14:paraId="7BDA099A" w14:textId="0E1AC65D" w:rsidR="00E10A6E" w:rsidRPr="00671A3A" w:rsidRDefault="007D4C03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sz w:val="20"/>
                              <w:lang w:val="en-US"/>
                            </w:rPr>
                            <w:t>QUINCY, MA 02171</w:t>
                          </w:r>
                        </w:p>
                        <w:p w14:paraId="3A881FB3" w14:textId="26946CDC" w:rsidR="00EE4CAE" w:rsidRPr="00671A3A" w:rsidRDefault="00F53466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sz w:val="20"/>
                              <w:lang w:val="en-US"/>
                            </w:rPr>
                            <w:t>(617) 847-1200 oubyen (800) 655-0338</w:t>
                          </w:r>
                        </w:p>
                        <w:p w14:paraId="2BC66296" w14:textId="04B54C97" w:rsidR="00D9184A" w:rsidRPr="00671A3A" w:rsidRDefault="00A951D7" w:rsidP="006601E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71A3A">
                            <w:rPr>
                              <w:sz w:val="20"/>
                              <w:lang w:val="en-US"/>
                            </w:rPr>
                            <w:t>FAKS (617) 887-8797, TDD / TTY (833) 591-0533</w:t>
                          </w:r>
                        </w:p>
                        <w:p w14:paraId="5CA5A646" w14:textId="77777777" w:rsidR="0079059E" w:rsidRPr="008D3B58" w:rsidRDefault="0079059E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lang w:val="en-US"/>
                            </w:rPr>
                          </w:pPr>
                        </w:p>
                        <w:p w14:paraId="3502EC88" w14:textId="77777777" w:rsidR="00D9184A" w:rsidRPr="008D3B58" w:rsidRDefault="00D9184A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DD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8.35pt;margin-top:-6.05pt;width:282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" filled="f" stroked="f">
              <v:textbox>
                <w:txbxContent>
                  <w:p w14:paraId="3A881FAF" w14:textId="0680045B" w:rsidR="00EE4CAE" w:rsidRPr="00671A3A" w:rsidRDefault="00B623EB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sz w:val="20"/>
                        <w:lang w:val="en-US"/>
                      </w:rPr>
                      <w:t>EXECUTIVE OFFICE OF HEALTH AND HUMAN SERVICES</w:t>
                    </w:r>
                  </w:p>
                  <w:p w14:paraId="3A881FB0" w14:textId="551538E6" w:rsidR="00EE4CAE" w:rsidRPr="00671A3A" w:rsidRDefault="00EE4CAE" w:rsidP="0099176D">
                    <w:pPr>
                      <w:pStyle w:val="Header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b/>
                        <w:sz w:val="20"/>
                        <w:lang w:val="en-US"/>
                      </w:rPr>
                      <w:t>COMMONWEALTH OF MASSACHUSETTS</w:t>
                    </w:r>
                  </w:p>
                  <w:p w14:paraId="2A34B4EF" w14:textId="6F82E4F5" w:rsidR="005F66F1" w:rsidRPr="00671A3A" w:rsidRDefault="005F66F1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sz w:val="20"/>
                        <w:lang w:val="en-US"/>
                      </w:rPr>
                      <w:t>OFFICE OF MEDICAID</w:t>
                    </w:r>
                  </w:p>
                  <w:p w14:paraId="0B96740F" w14:textId="1E232C75" w:rsidR="00A0170C" w:rsidRPr="00671A3A" w:rsidRDefault="009747ED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sz w:val="20"/>
                        <w:lang w:val="en-US"/>
                      </w:rPr>
                      <w:t>BOARD OF HEARINGS</w:t>
                    </w:r>
                  </w:p>
                  <w:p w14:paraId="0454AA40" w14:textId="2C7AB3FD" w:rsidR="004804FF" w:rsidRPr="00671A3A" w:rsidRDefault="009702D2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sz w:val="20"/>
                        <w:lang w:val="en-US"/>
                      </w:rPr>
                      <w:t>100 HANCOCK STREET, 6</w:t>
                    </w:r>
                    <w:r w:rsidRPr="00671A3A">
                      <w:rPr>
                        <w:sz w:val="20"/>
                        <w:vertAlign w:val="superscript"/>
                        <w:lang w:val="en-US"/>
                      </w:rPr>
                      <w:t>TH</w:t>
                    </w:r>
                    <w:r w:rsidRPr="00671A3A">
                      <w:rPr>
                        <w:sz w:val="20"/>
                        <w:lang w:val="en-US"/>
                      </w:rPr>
                      <w:t xml:space="preserve"> FLOOR</w:t>
                    </w:r>
                  </w:p>
                  <w:p w14:paraId="7BDA099A" w14:textId="0E1AC65D" w:rsidR="00E10A6E" w:rsidRPr="00671A3A" w:rsidRDefault="007D4C03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sz w:val="20"/>
                        <w:lang w:val="en-US"/>
                      </w:rPr>
                      <w:t>QUINCY, MA 02171</w:t>
                    </w:r>
                  </w:p>
                  <w:p w14:paraId="3A881FB3" w14:textId="26946CDC" w:rsidR="00EE4CAE" w:rsidRPr="00671A3A" w:rsidRDefault="00F53466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sz w:val="20"/>
                        <w:lang w:val="en-US"/>
                      </w:rPr>
                      <w:t>(617) 847-1200 oubyen (800) 655-0338</w:t>
                    </w:r>
                  </w:p>
                  <w:p w14:paraId="2BC66296" w14:textId="04B54C97" w:rsidR="00D9184A" w:rsidRPr="00671A3A" w:rsidRDefault="00A951D7" w:rsidP="006601E2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671A3A">
                      <w:rPr>
                        <w:sz w:val="20"/>
                        <w:lang w:val="en-US"/>
                      </w:rPr>
                      <w:t>FAKS (617) 887-8797, TDD / TTY (833) 591-0533</w:t>
                    </w:r>
                  </w:p>
                  <w:p w14:paraId="5CA5A646" w14:textId="77777777" w:rsidR="0079059E" w:rsidRPr="008D3B58" w:rsidRDefault="0079059E" w:rsidP="0099176D">
                    <w:pPr>
                      <w:pStyle w:val="Header"/>
                      <w:jc w:val="center"/>
                      <w:rPr>
                        <w:color w:val="1F497D" w:themeColor="text2"/>
                        <w:lang w:val="en-US"/>
                      </w:rPr>
                    </w:pPr>
                  </w:p>
                  <w:p w14:paraId="3502EC88" w14:textId="77777777" w:rsidR="00D9184A" w:rsidRPr="008D3B58" w:rsidRDefault="00D9184A" w:rsidP="0099176D">
                    <w:pPr>
                      <w:pStyle w:val="Header"/>
                      <w:jc w:val="center"/>
                      <w:rPr>
                        <w:color w:val="1F497D" w:themeColor="text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color w:val="1F497D" w:themeColor="text2"/>
      </w:rPr>
      <w:t xml:space="preserve"> </w:t>
    </w:r>
    <w:r>
      <w:rPr>
        <w:noProof/>
        <w:sz w:val="18"/>
      </w:rPr>
      <w:drawing>
        <wp:inline distT="0" distB="0" distL="0" distR="0" wp14:anchorId="3A881FAD" wp14:editId="47A60B62">
          <wp:extent cx="1164590" cy="1377950"/>
          <wp:effectExtent l="0" t="0" r="0" b="0"/>
          <wp:docPr id="191112450" name="Picture 191112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4E1"/>
    <w:multiLevelType w:val="hybridMultilevel"/>
    <w:tmpl w:val="4FDE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14616">
    <w:abstractNumId w:val="1"/>
  </w:num>
  <w:num w:numId="2" w16cid:durableId="1774352523">
    <w:abstractNumId w:val="2"/>
  </w:num>
  <w:num w:numId="3" w16cid:durableId="193616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136B"/>
    <w:rsid w:val="00024809"/>
    <w:rsid w:val="00027CB0"/>
    <w:rsid w:val="00043BC7"/>
    <w:rsid w:val="00066144"/>
    <w:rsid w:val="00067069"/>
    <w:rsid w:val="000722C4"/>
    <w:rsid w:val="0008494E"/>
    <w:rsid w:val="00092565"/>
    <w:rsid w:val="000943C0"/>
    <w:rsid w:val="000B3478"/>
    <w:rsid w:val="000B39B5"/>
    <w:rsid w:val="000C2060"/>
    <w:rsid w:val="000E5732"/>
    <w:rsid w:val="001102FD"/>
    <w:rsid w:val="00134791"/>
    <w:rsid w:val="0014317A"/>
    <w:rsid w:val="001507D8"/>
    <w:rsid w:val="00153DCE"/>
    <w:rsid w:val="00154CA9"/>
    <w:rsid w:val="00171ADC"/>
    <w:rsid w:val="00190059"/>
    <w:rsid w:val="00193348"/>
    <w:rsid w:val="00197C24"/>
    <w:rsid w:val="001A4C4E"/>
    <w:rsid w:val="001A7742"/>
    <w:rsid w:val="001A7C91"/>
    <w:rsid w:val="001B1BD1"/>
    <w:rsid w:val="001C21A3"/>
    <w:rsid w:val="001D264F"/>
    <w:rsid w:val="001D628B"/>
    <w:rsid w:val="001E13A0"/>
    <w:rsid w:val="001E2215"/>
    <w:rsid w:val="001E301B"/>
    <w:rsid w:val="00224DEE"/>
    <w:rsid w:val="002448DD"/>
    <w:rsid w:val="002528FD"/>
    <w:rsid w:val="0026172B"/>
    <w:rsid w:val="002660C8"/>
    <w:rsid w:val="00266822"/>
    <w:rsid w:val="00266B97"/>
    <w:rsid w:val="00287215"/>
    <w:rsid w:val="0029065A"/>
    <w:rsid w:val="00290AFC"/>
    <w:rsid w:val="002966D4"/>
    <w:rsid w:val="002D125F"/>
    <w:rsid w:val="00300FEE"/>
    <w:rsid w:val="003067FE"/>
    <w:rsid w:val="00307E2E"/>
    <w:rsid w:val="00310F84"/>
    <w:rsid w:val="003113E4"/>
    <w:rsid w:val="00312AD3"/>
    <w:rsid w:val="0033130A"/>
    <w:rsid w:val="00335177"/>
    <w:rsid w:val="00351564"/>
    <w:rsid w:val="00355FE7"/>
    <w:rsid w:val="00362399"/>
    <w:rsid w:val="0038582F"/>
    <w:rsid w:val="003A3882"/>
    <w:rsid w:val="003A3CC5"/>
    <w:rsid w:val="003C4FD6"/>
    <w:rsid w:val="003D351F"/>
    <w:rsid w:val="003D7943"/>
    <w:rsid w:val="003F6AAE"/>
    <w:rsid w:val="003F7539"/>
    <w:rsid w:val="004107C6"/>
    <w:rsid w:val="00410E51"/>
    <w:rsid w:val="004153C5"/>
    <w:rsid w:val="00443CDB"/>
    <w:rsid w:val="00465E5A"/>
    <w:rsid w:val="004804FF"/>
    <w:rsid w:val="004A3CED"/>
    <w:rsid w:val="004C334F"/>
    <w:rsid w:val="004C62C5"/>
    <w:rsid w:val="004D0AF8"/>
    <w:rsid w:val="004D48D7"/>
    <w:rsid w:val="004E3E7D"/>
    <w:rsid w:val="005049F1"/>
    <w:rsid w:val="0051507F"/>
    <w:rsid w:val="00517D35"/>
    <w:rsid w:val="0053555D"/>
    <w:rsid w:val="00540166"/>
    <w:rsid w:val="0054159A"/>
    <w:rsid w:val="00555DE6"/>
    <w:rsid w:val="0056474D"/>
    <w:rsid w:val="0057224E"/>
    <w:rsid w:val="00581419"/>
    <w:rsid w:val="005841C7"/>
    <w:rsid w:val="00585302"/>
    <w:rsid w:val="00597C39"/>
    <w:rsid w:val="005B0881"/>
    <w:rsid w:val="005B5D35"/>
    <w:rsid w:val="005C77C1"/>
    <w:rsid w:val="005D1A7C"/>
    <w:rsid w:val="005D77B8"/>
    <w:rsid w:val="005D7A6D"/>
    <w:rsid w:val="005D7BDC"/>
    <w:rsid w:val="005D7DA0"/>
    <w:rsid w:val="005F20AC"/>
    <w:rsid w:val="005F66F1"/>
    <w:rsid w:val="00607406"/>
    <w:rsid w:val="00625F23"/>
    <w:rsid w:val="00631CF9"/>
    <w:rsid w:val="00635865"/>
    <w:rsid w:val="0063719E"/>
    <w:rsid w:val="0064272D"/>
    <w:rsid w:val="00647DB4"/>
    <w:rsid w:val="006517DC"/>
    <w:rsid w:val="00653A53"/>
    <w:rsid w:val="00654AD1"/>
    <w:rsid w:val="006601E2"/>
    <w:rsid w:val="006718AB"/>
    <w:rsid w:val="00671A3A"/>
    <w:rsid w:val="00673553"/>
    <w:rsid w:val="006A0ACF"/>
    <w:rsid w:val="006B1D87"/>
    <w:rsid w:val="006B6EE0"/>
    <w:rsid w:val="006D46AE"/>
    <w:rsid w:val="006E5DED"/>
    <w:rsid w:val="006F275D"/>
    <w:rsid w:val="0070235D"/>
    <w:rsid w:val="00705955"/>
    <w:rsid w:val="00720C4F"/>
    <w:rsid w:val="007221A5"/>
    <w:rsid w:val="00726C91"/>
    <w:rsid w:val="00734039"/>
    <w:rsid w:val="0075745F"/>
    <w:rsid w:val="00762CAD"/>
    <w:rsid w:val="0076594A"/>
    <w:rsid w:val="0077440D"/>
    <w:rsid w:val="00782360"/>
    <w:rsid w:val="00790073"/>
    <w:rsid w:val="0079059E"/>
    <w:rsid w:val="007977C4"/>
    <w:rsid w:val="007B12EC"/>
    <w:rsid w:val="007B48C3"/>
    <w:rsid w:val="007D4C03"/>
    <w:rsid w:val="007F04B8"/>
    <w:rsid w:val="007F28BC"/>
    <w:rsid w:val="00800711"/>
    <w:rsid w:val="008230D6"/>
    <w:rsid w:val="008278BD"/>
    <w:rsid w:val="008500A7"/>
    <w:rsid w:val="00854305"/>
    <w:rsid w:val="00860048"/>
    <w:rsid w:val="00865CD7"/>
    <w:rsid w:val="0089447D"/>
    <w:rsid w:val="008964B6"/>
    <w:rsid w:val="008A50C9"/>
    <w:rsid w:val="008B08DF"/>
    <w:rsid w:val="008D3B58"/>
    <w:rsid w:val="008E4210"/>
    <w:rsid w:val="008F6802"/>
    <w:rsid w:val="00910956"/>
    <w:rsid w:val="00913E32"/>
    <w:rsid w:val="00914600"/>
    <w:rsid w:val="009168CC"/>
    <w:rsid w:val="00937D1D"/>
    <w:rsid w:val="00941DEA"/>
    <w:rsid w:val="0095449F"/>
    <w:rsid w:val="00964EDE"/>
    <w:rsid w:val="00965668"/>
    <w:rsid w:val="009702D2"/>
    <w:rsid w:val="009734EB"/>
    <w:rsid w:val="009747ED"/>
    <w:rsid w:val="00986143"/>
    <w:rsid w:val="00986D50"/>
    <w:rsid w:val="00987188"/>
    <w:rsid w:val="0099176D"/>
    <w:rsid w:val="009A242A"/>
    <w:rsid w:val="009A541A"/>
    <w:rsid w:val="009A7DC5"/>
    <w:rsid w:val="009C252D"/>
    <w:rsid w:val="009C60FF"/>
    <w:rsid w:val="009D7FCD"/>
    <w:rsid w:val="009E0949"/>
    <w:rsid w:val="009F0925"/>
    <w:rsid w:val="00A0170C"/>
    <w:rsid w:val="00A06F80"/>
    <w:rsid w:val="00A22354"/>
    <w:rsid w:val="00A34C8D"/>
    <w:rsid w:val="00A60B82"/>
    <w:rsid w:val="00A62439"/>
    <w:rsid w:val="00A63B03"/>
    <w:rsid w:val="00A675E6"/>
    <w:rsid w:val="00A951D7"/>
    <w:rsid w:val="00AA28DB"/>
    <w:rsid w:val="00AA40BA"/>
    <w:rsid w:val="00AB33D8"/>
    <w:rsid w:val="00AD57A7"/>
    <w:rsid w:val="00AD7AB4"/>
    <w:rsid w:val="00AE5B70"/>
    <w:rsid w:val="00B026BB"/>
    <w:rsid w:val="00B039A7"/>
    <w:rsid w:val="00B623EB"/>
    <w:rsid w:val="00B66958"/>
    <w:rsid w:val="00BA6D03"/>
    <w:rsid w:val="00BC5268"/>
    <w:rsid w:val="00BD3E28"/>
    <w:rsid w:val="00BF6F82"/>
    <w:rsid w:val="00C000FA"/>
    <w:rsid w:val="00C246EB"/>
    <w:rsid w:val="00C3371A"/>
    <w:rsid w:val="00C400D6"/>
    <w:rsid w:val="00C87BF7"/>
    <w:rsid w:val="00CD7F61"/>
    <w:rsid w:val="00CE3932"/>
    <w:rsid w:val="00CF4DB2"/>
    <w:rsid w:val="00D03B8D"/>
    <w:rsid w:val="00D05A33"/>
    <w:rsid w:val="00D160CC"/>
    <w:rsid w:val="00D2627E"/>
    <w:rsid w:val="00D26A20"/>
    <w:rsid w:val="00D411DF"/>
    <w:rsid w:val="00D5182F"/>
    <w:rsid w:val="00D63172"/>
    <w:rsid w:val="00D761F6"/>
    <w:rsid w:val="00D80BCF"/>
    <w:rsid w:val="00D82244"/>
    <w:rsid w:val="00D87E4C"/>
    <w:rsid w:val="00D9184A"/>
    <w:rsid w:val="00D9474D"/>
    <w:rsid w:val="00DF03DA"/>
    <w:rsid w:val="00E10A6E"/>
    <w:rsid w:val="00E27559"/>
    <w:rsid w:val="00E320F9"/>
    <w:rsid w:val="00E337FC"/>
    <w:rsid w:val="00E35789"/>
    <w:rsid w:val="00E456BB"/>
    <w:rsid w:val="00E545B1"/>
    <w:rsid w:val="00E555E6"/>
    <w:rsid w:val="00E56BD5"/>
    <w:rsid w:val="00E648CE"/>
    <w:rsid w:val="00E7205A"/>
    <w:rsid w:val="00E74BC2"/>
    <w:rsid w:val="00E83615"/>
    <w:rsid w:val="00E877A9"/>
    <w:rsid w:val="00E9010E"/>
    <w:rsid w:val="00E92AC9"/>
    <w:rsid w:val="00EC0807"/>
    <w:rsid w:val="00EC0F29"/>
    <w:rsid w:val="00EE4CAE"/>
    <w:rsid w:val="00F11BCC"/>
    <w:rsid w:val="00F12123"/>
    <w:rsid w:val="00F12C5F"/>
    <w:rsid w:val="00F240D8"/>
    <w:rsid w:val="00F36AD9"/>
    <w:rsid w:val="00F42BB7"/>
    <w:rsid w:val="00F44C98"/>
    <w:rsid w:val="00F53466"/>
    <w:rsid w:val="00F65E52"/>
    <w:rsid w:val="00F77D57"/>
    <w:rsid w:val="00F8036B"/>
    <w:rsid w:val="00F86FB5"/>
    <w:rsid w:val="00F8728D"/>
    <w:rsid w:val="00FA48D6"/>
    <w:rsid w:val="00FA617F"/>
    <w:rsid w:val="00FB216E"/>
    <w:rsid w:val="00FB6941"/>
    <w:rsid w:val="00FE4AA0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B0B48DD6-C6E4-4ADD-A1BC-0F2F7ED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uiPriority w:val="9"/>
    <w:qFormat/>
    <w:rsid w:val="00E45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29"/>
    <w:pPr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0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1E2"/>
  </w:style>
  <w:style w:type="character" w:customStyle="1" w:styleId="Heading1Char">
    <w:name w:val="Heading 1 Char"/>
    <w:basedOn w:val="DefaultParagraphFont"/>
    <w:link w:val="Heading1"/>
    <w:uiPriority w:val="9"/>
    <w:rsid w:val="00E45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29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</dc:creator>
  <cp:keywords/>
  <dc:description/>
  <cp:lastModifiedBy>Schooling, Kathryn H (EHS)</cp:lastModifiedBy>
  <cp:revision>3</cp:revision>
  <cp:lastPrinted>2025-04-03T12:43:00Z</cp:lastPrinted>
  <dcterms:created xsi:type="dcterms:W3CDTF">2025-04-02T19:37:00Z</dcterms:created>
  <dcterms:modified xsi:type="dcterms:W3CDTF">2025-04-03T12:43:00Z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