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CF4" w:rsidRDefault="00201803">
      <w:pPr>
        <w:rPr>
          <w:rFonts w:ascii="Times New Roman" w:hAnsi="Times New Roman" w:cs="Times New Roman"/>
          <w:sz w:val="24"/>
          <w:szCs w:val="24"/>
        </w:rPr>
      </w:pPr>
      <w:bookmarkStart w:id="0" w:name="_GoBack"/>
      <w:bookmarkEnd w:id="0"/>
      <w:r>
        <w:tab/>
      </w:r>
      <w:r>
        <w:tab/>
      </w:r>
      <w:r>
        <w:tab/>
      </w:r>
      <w:r>
        <w:rPr>
          <w:rFonts w:ascii="Times New Roman" w:hAnsi="Times New Roman" w:cs="Times New Roman"/>
          <w:sz w:val="24"/>
          <w:szCs w:val="24"/>
        </w:rPr>
        <w:t>THE COMMONWEALTH OF MASSACHUSETTS</w:t>
      </w:r>
    </w:p>
    <w:p w:rsidR="00201803" w:rsidRDefault="00201803">
      <w:pPr>
        <w:rPr>
          <w:rFonts w:ascii="Times New Roman" w:hAnsi="Times New Roman" w:cs="Times New Roman"/>
          <w:b/>
          <w:sz w:val="24"/>
          <w:szCs w:val="24"/>
        </w:rPr>
      </w:pPr>
      <w:proofErr w:type="gramStart"/>
      <w:r>
        <w:rPr>
          <w:rFonts w:ascii="Times New Roman" w:hAnsi="Times New Roman" w:cs="Times New Roman"/>
          <w:sz w:val="24"/>
          <w:szCs w:val="24"/>
        </w:rPr>
        <w:t>Suffolk, ss.</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Division of Administrative Law Appeals</w:t>
      </w:r>
    </w:p>
    <w:p w:rsidR="00201803" w:rsidRDefault="00B05287"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Gail England</w:t>
      </w:r>
      <w:r w:rsidR="00201803">
        <w:rPr>
          <w:rFonts w:ascii="Times New Roman" w:hAnsi="Times New Roman" w:cs="Times New Roman"/>
          <w:sz w:val="24"/>
          <w:szCs w:val="24"/>
        </w:rPr>
        <w:t xml:space="preserve">, </w:t>
      </w: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Petitioner</w:t>
      </w:r>
    </w:p>
    <w:p w:rsidR="00201803" w:rsidRDefault="00201803" w:rsidP="00201803">
      <w:pPr>
        <w:spacing w:after="0" w:line="240" w:lineRule="auto"/>
        <w:rPr>
          <w:rFonts w:ascii="Times New Roman" w:hAnsi="Times New Roman" w:cs="Times New Roman"/>
          <w:b/>
          <w:sz w:val="24"/>
          <w:szCs w:val="24"/>
        </w:rPr>
      </w:pP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Docket No. CR-1</w:t>
      </w:r>
      <w:r w:rsidR="00B05287">
        <w:rPr>
          <w:rFonts w:ascii="Times New Roman" w:hAnsi="Times New Roman" w:cs="Times New Roman"/>
          <w:sz w:val="24"/>
          <w:szCs w:val="24"/>
        </w:rPr>
        <w:t>4</w:t>
      </w:r>
      <w:r>
        <w:rPr>
          <w:rFonts w:ascii="Times New Roman" w:hAnsi="Times New Roman" w:cs="Times New Roman"/>
          <w:sz w:val="24"/>
          <w:szCs w:val="24"/>
        </w:rPr>
        <w:t>-1</w:t>
      </w:r>
      <w:r w:rsidR="00B05287">
        <w:rPr>
          <w:rFonts w:ascii="Times New Roman" w:hAnsi="Times New Roman" w:cs="Times New Roman"/>
          <w:sz w:val="24"/>
          <w:szCs w:val="24"/>
        </w:rPr>
        <w:t>8</w:t>
      </w: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DATED:  </w:t>
      </w:r>
      <w:r w:rsidR="001F177A">
        <w:rPr>
          <w:rFonts w:ascii="Times New Roman" w:hAnsi="Times New Roman" w:cs="Times New Roman"/>
          <w:sz w:val="24"/>
          <w:szCs w:val="24"/>
        </w:rPr>
        <w:t>December 2</w:t>
      </w:r>
      <w:r>
        <w:rPr>
          <w:rFonts w:ascii="Times New Roman" w:hAnsi="Times New Roman" w:cs="Times New Roman"/>
          <w:sz w:val="24"/>
          <w:szCs w:val="24"/>
        </w:rPr>
        <w:t>, 2016</w:t>
      </w:r>
    </w:p>
    <w:p w:rsidR="00201803" w:rsidRDefault="00B05287"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State Board of </w:t>
      </w:r>
      <w:r w:rsidR="00201803">
        <w:rPr>
          <w:rFonts w:ascii="Times New Roman" w:hAnsi="Times New Roman" w:cs="Times New Roman"/>
          <w:sz w:val="24"/>
          <w:szCs w:val="24"/>
        </w:rPr>
        <w:t>Retirement,</w:t>
      </w: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Respondent</w:t>
      </w:r>
    </w:p>
    <w:p w:rsidR="00201803" w:rsidRDefault="00201803" w:rsidP="00201803">
      <w:pPr>
        <w:spacing w:after="0" w:line="240" w:lineRule="auto"/>
        <w:rPr>
          <w:rFonts w:ascii="Times New Roman" w:hAnsi="Times New Roman" w:cs="Times New Roman"/>
          <w:b/>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Appearance for Petitioner:</w:t>
      </w:r>
    </w:p>
    <w:p w:rsidR="00201803" w:rsidRDefault="00201803" w:rsidP="00201803">
      <w:pPr>
        <w:spacing w:after="0" w:line="240" w:lineRule="auto"/>
        <w:rPr>
          <w:rFonts w:ascii="Times New Roman" w:hAnsi="Times New Roman" w:cs="Times New Roman"/>
          <w:b/>
          <w:sz w:val="24"/>
          <w:szCs w:val="24"/>
        </w:rPr>
      </w:pPr>
    </w:p>
    <w:p w:rsidR="00B05287" w:rsidRDefault="00B05287"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Nicholas J. </w:t>
      </w:r>
      <w:proofErr w:type="spellStart"/>
      <w:r>
        <w:rPr>
          <w:rFonts w:ascii="Times New Roman" w:hAnsi="Times New Roman" w:cs="Times New Roman"/>
          <w:sz w:val="24"/>
          <w:szCs w:val="24"/>
        </w:rPr>
        <w:t>Morana</w:t>
      </w:r>
      <w:proofErr w:type="spellEnd"/>
      <w:r>
        <w:rPr>
          <w:rFonts w:ascii="Times New Roman" w:hAnsi="Times New Roman" w:cs="Times New Roman"/>
          <w:sz w:val="24"/>
          <w:szCs w:val="24"/>
        </w:rPr>
        <w:t>, Esquire</w:t>
      </w:r>
    </w:p>
    <w:p w:rsidR="00201803" w:rsidRDefault="00B05287"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12 Phillips Avenue</w:t>
      </w:r>
    </w:p>
    <w:p w:rsidR="00201803" w:rsidRDefault="00B05287"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Shrewsbury</w:t>
      </w:r>
      <w:r w:rsidR="00201803">
        <w:rPr>
          <w:rFonts w:ascii="Times New Roman" w:hAnsi="Times New Roman" w:cs="Times New Roman"/>
          <w:sz w:val="24"/>
          <w:szCs w:val="24"/>
        </w:rPr>
        <w:t>, MA 01</w:t>
      </w:r>
      <w:r>
        <w:rPr>
          <w:rFonts w:ascii="Times New Roman" w:hAnsi="Times New Roman" w:cs="Times New Roman"/>
          <w:sz w:val="24"/>
          <w:szCs w:val="24"/>
        </w:rPr>
        <w:t>545</w:t>
      </w:r>
    </w:p>
    <w:p w:rsidR="00201803" w:rsidRDefault="00201803" w:rsidP="00201803">
      <w:pPr>
        <w:spacing w:after="0" w:line="240" w:lineRule="auto"/>
        <w:rPr>
          <w:rFonts w:ascii="Times New Roman" w:hAnsi="Times New Roman" w:cs="Times New Roman"/>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Appearance for Respondent:</w:t>
      </w:r>
    </w:p>
    <w:p w:rsidR="00201803" w:rsidRDefault="00201803" w:rsidP="00201803">
      <w:pPr>
        <w:spacing w:after="0" w:line="240" w:lineRule="auto"/>
        <w:rPr>
          <w:rFonts w:ascii="Times New Roman" w:hAnsi="Times New Roman" w:cs="Times New Roman"/>
          <w:b/>
          <w:sz w:val="24"/>
          <w:szCs w:val="24"/>
        </w:rPr>
      </w:pPr>
    </w:p>
    <w:p w:rsidR="00201803" w:rsidRDefault="00B05287"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Salvatore Coco, </w:t>
      </w:r>
      <w:r w:rsidR="00201803">
        <w:rPr>
          <w:rFonts w:ascii="Times New Roman" w:hAnsi="Times New Roman" w:cs="Times New Roman"/>
          <w:sz w:val="24"/>
          <w:szCs w:val="24"/>
        </w:rPr>
        <w:t>Esquire</w:t>
      </w:r>
    </w:p>
    <w:p w:rsidR="00201803" w:rsidRDefault="00B05287"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State Board of Retirement</w:t>
      </w:r>
    </w:p>
    <w:p w:rsidR="00201803" w:rsidRDefault="00B05287"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One Winter Street, 8</w:t>
      </w:r>
      <w:r w:rsidRPr="00B05287">
        <w:rPr>
          <w:rFonts w:ascii="Times New Roman" w:hAnsi="Times New Roman" w:cs="Times New Roman"/>
          <w:sz w:val="24"/>
          <w:szCs w:val="24"/>
          <w:vertAlign w:val="superscript"/>
        </w:rPr>
        <w:t>th</w:t>
      </w:r>
      <w:r>
        <w:rPr>
          <w:rFonts w:ascii="Times New Roman" w:hAnsi="Times New Roman" w:cs="Times New Roman"/>
          <w:sz w:val="24"/>
          <w:szCs w:val="24"/>
        </w:rPr>
        <w:t xml:space="preserve"> FL</w:t>
      </w:r>
    </w:p>
    <w:p w:rsidR="00B05287" w:rsidRDefault="00B05287"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Boston, MA 02108</w:t>
      </w:r>
    </w:p>
    <w:p w:rsidR="00201803" w:rsidRDefault="00201803" w:rsidP="00201803">
      <w:pPr>
        <w:spacing w:after="0" w:line="240" w:lineRule="auto"/>
        <w:rPr>
          <w:rFonts w:ascii="Times New Roman" w:hAnsi="Times New Roman" w:cs="Times New Roman"/>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Administrative Magistrate:</w:t>
      </w:r>
    </w:p>
    <w:p w:rsidR="00201803" w:rsidRDefault="00201803" w:rsidP="00201803">
      <w:pPr>
        <w:spacing w:after="0" w:line="240" w:lineRule="auto"/>
        <w:rPr>
          <w:rFonts w:ascii="Times New Roman" w:hAnsi="Times New Roman" w:cs="Times New Roman"/>
          <w:b/>
          <w:sz w:val="24"/>
          <w:szCs w:val="24"/>
        </w:rPr>
      </w:pP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Judithann Burke</w:t>
      </w:r>
    </w:p>
    <w:p w:rsidR="00201803" w:rsidRDefault="00201803" w:rsidP="00201803">
      <w:pPr>
        <w:spacing w:after="0" w:line="240" w:lineRule="auto"/>
        <w:rPr>
          <w:rFonts w:ascii="Times New Roman" w:hAnsi="Times New Roman" w:cs="Times New Roman"/>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Case Summary</w:t>
      </w:r>
    </w:p>
    <w:p w:rsidR="00201803" w:rsidRDefault="00201803" w:rsidP="00201803">
      <w:pPr>
        <w:spacing w:after="0" w:line="240" w:lineRule="auto"/>
        <w:rPr>
          <w:rFonts w:ascii="Times New Roman" w:hAnsi="Times New Roman" w:cs="Times New Roman"/>
          <w:b/>
          <w:sz w:val="24"/>
          <w:szCs w:val="24"/>
        </w:rPr>
      </w:pPr>
    </w:p>
    <w:p w:rsidR="00201803" w:rsidRDefault="00C57FCA"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Petitioner is not entitled to </w:t>
      </w:r>
      <w:r w:rsidR="00BA7360">
        <w:rPr>
          <w:rFonts w:ascii="Times New Roman" w:hAnsi="Times New Roman" w:cs="Times New Roman"/>
          <w:sz w:val="24"/>
          <w:szCs w:val="24"/>
        </w:rPr>
        <w:t>re</w:t>
      </w:r>
      <w:r>
        <w:rPr>
          <w:rFonts w:ascii="Times New Roman" w:hAnsi="Times New Roman" w:cs="Times New Roman"/>
          <w:sz w:val="24"/>
          <w:szCs w:val="24"/>
        </w:rPr>
        <w:t xml:space="preserve">purchase </w:t>
      </w:r>
      <w:r w:rsidR="00BA7360">
        <w:rPr>
          <w:rFonts w:ascii="Times New Roman" w:hAnsi="Times New Roman" w:cs="Times New Roman"/>
          <w:sz w:val="24"/>
          <w:szCs w:val="24"/>
        </w:rPr>
        <w:t xml:space="preserve">her refunded service in the Worcester </w:t>
      </w:r>
      <w:proofErr w:type="gramStart"/>
      <w:r w:rsidR="00BA7360">
        <w:rPr>
          <w:rFonts w:ascii="Times New Roman" w:hAnsi="Times New Roman" w:cs="Times New Roman"/>
          <w:sz w:val="24"/>
          <w:szCs w:val="24"/>
        </w:rPr>
        <w:t xml:space="preserve">Superior </w:t>
      </w:r>
      <w:r w:rsidR="00DF408F">
        <w:rPr>
          <w:rFonts w:ascii="Times New Roman" w:hAnsi="Times New Roman" w:cs="Times New Roman"/>
          <w:sz w:val="24"/>
          <w:szCs w:val="24"/>
        </w:rPr>
        <w:t xml:space="preserve"> </w:t>
      </w:r>
      <w:r w:rsidR="00CB4DB5">
        <w:rPr>
          <w:rFonts w:ascii="Times New Roman" w:hAnsi="Times New Roman" w:cs="Times New Roman"/>
          <w:sz w:val="24"/>
          <w:szCs w:val="24"/>
        </w:rPr>
        <w:t>Court</w:t>
      </w:r>
      <w:proofErr w:type="gramEnd"/>
      <w:r w:rsidR="00CB4DB5">
        <w:rPr>
          <w:rFonts w:ascii="Times New Roman" w:hAnsi="Times New Roman" w:cs="Times New Roman"/>
          <w:sz w:val="24"/>
          <w:szCs w:val="24"/>
        </w:rPr>
        <w:t xml:space="preserve"> </w:t>
      </w:r>
      <w:r w:rsidR="00DF408F">
        <w:rPr>
          <w:rFonts w:ascii="Times New Roman" w:hAnsi="Times New Roman" w:cs="Times New Roman"/>
          <w:sz w:val="24"/>
          <w:szCs w:val="24"/>
        </w:rPr>
        <w:t xml:space="preserve">at the </w:t>
      </w:r>
      <w:r w:rsidR="00BA7360">
        <w:rPr>
          <w:rFonts w:ascii="Times New Roman" w:hAnsi="Times New Roman" w:cs="Times New Roman"/>
          <w:sz w:val="24"/>
          <w:szCs w:val="24"/>
        </w:rPr>
        <w:t xml:space="preserve">buyback interest rate.  Section 9 of Chapter 176 of the Acts of 2011 requires that she be billed at the actuarial assumed interest rate.  </w:t>
      </w:r>
    </w:p>
    <w:p w:rsidR="00201803" w:rsidRDefault="00201803" w:rsidP="00201803">
      <w:pPr>
        <w:spacing w:after="0" w:line="240" w:lineRule="auto"/>
        <w:rPr>
          <w:rFonts w:ascii="Times New Roman" w:hAnsi="Times New Roman" w:cs="Times New Roman"/>
          <w:b/>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DECISION</w:t>
      </w:r>
    </w:p>
    <w:p w:rsidR="00B40DAB" w:rsidRDefault="00B40DAB"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0E73DA" w:rsidRDefault="00B40DAB" w:rsidP="000E73DA">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Petitioner, </w:t>
      </w:r>
      <w:r w:rsidR="00B05287">
        <w:rPr>
          <w:rFonts w:ascii="Times New Roman" w:hAnsi="Times New Roman" w:cs="Times New Roman"/>
          <w:sz w:val="24"/>
          <w:szCs w:val="24"/>
        </w:rPr>
        <w:t>Gail England</w:t>
      </w:r>
      <w:r w:rsidR="00942B89">
        <w:rPr>
          <w:rFonts w:ascii="Times New Roman" w:hAnsi="Times New Roman" w:cs="Times New Roman"/>
          <w:sz w:val="24"/>
          <w:szCs w:val="24"/>
        </w:rPr>
        <w:t>,</w:t>
      </w:r>
      <w:r w:rsidR="00D73671">
        <w:rPr>
          <w:rFonts w:ascii="Times New Roman" w:hAnsi="Times New Roman" w:cs="Times New Roman"/>
          <w:sz w:val="24"/>
          <w:szCs w:val="24"/>
        </w:rPr>
        <w:t xml:space="preserve"> </w:t>
      </w:r>
      <w:r>
        <w:rPr>
          <w:rFonts w:ascii="Times New Roman" w:hAnsi="Times New Roman" w:cs="Times New Roman"/>
          <w:sz w:val="24"/>
          <w:szCs w:val="24"/>
        </w:rPr>
        <w:t xml:space="preserve">is appealing from the </w:t>
      </w:r>
      <w:r w:rsidR="00942B89">
        <w:rPr>
          <w:rFonts w:ascii="Times New Roman" w:hAnsi="Times New Roman" w:cs="Times New Roman"/>
          <w:sz w:val="24"/>
          <w:szCs w:val="24"/>
        </w:rPr>
        <w:t xml:space="preserve">December 30, 2013 decision of </w:t>
      </w:r>
      <w:proofErr w:type="gramStart"/>
      <w:r w:rsidR="00942B89">
        <w:rPr>
          <w:rFonts w:ascii="Times New Roman" w:hAnsi="Times New Roman" w:cs="Times New Roman"/>
          <w:sz w:val="24"/>
          <w:szCs w:val="24"/>
        </w:rPr>
        <w:t xml:space="preserve">the </w:t>
      </w:r>
      <w:r w:rsidR="000E73DA">
        <w:rPr>
          <w:rFonts w:ascii="Times New Roman" w:hAnsi="Times New Roman" w:cs="Times New Roman"/>
          <w:sz w:val="24"/>
          <w:szCs w:val="24"/>
        </w:rPr>
        <w:t xml:space="preserve"> Respondent</w:t>
      </w:r>
      <w:proofErr w:type="gramEnd"/>
      <w:r w:rsidR="000E73DA">
        <w:rPr>
          <w:rFonts w:ascii="Times New Roman" w:hAnsi="Times New Roman" w:cs="Times New Roman"/>
          <w:sz w:val="24"/>
          <w:szCs w:val="24"/>
        </w:rPr>
        <w:t xml:space="preserve">, </w:t>
      </w:r>
      <w:r w:rsidR="00942B89">
        <w:rPr>
          <w:rFonts w:ascii="Times New Roman" w:hAnsi="Times New Roman" w:cs="Times New Roman"/>
          <w:sz w:val="24"/>
          <w:szCs w:val="24"/>
        </w:rPr>
        <w:t xml:space="preserve">State Board of </w:t>
      </w:r>
      <w:r w:rsidR="000E73DA">
        <w:rPr>
          <w:rFonts w:ascii="Times New Roman" w:hAnsi="Times New Roman" w:cs="Times New Roman"/>
          <w:sz w:val="24"/>
          <w:szCs w:val="24"/>
        </w:rPr>
        <w:t>Retirement</w:t>
      </w:r>
      <w:r w:rsidR="00942B89">
        <w:rPr>
          <w:rFonts w:ascii="Times New Roman" w:hAnsi="Times New Roman" w:cs="Times New Roman"/>
          <w:sz w:val="24"/>
          <w:szCs w:val="24"/>
        </w:rPr>
        <w:t xml:space="preserve"> (SBR), d</w:t>
      </w:r>
      <w:r w:rsidR="000E73DA">
        <w:rPr>
          <w:rFonts w:ascii="Times New Roman" w:hAnsi="Times New Roman" w:cs="Times New Roman"/>
          <w:sz w:val="24"/>
          <w:szCs w:val="24"/>
        </w:rPr>
        <w:t xml:space="preserve">enying her request </w:t>
      </w:r>
      <w:r w:rsidR="00942B89">
        <w:rPr>
          <w:rFonts w:ascii="Times New Roman" w:hAnsi="Times New Roman" w:cs="Times New Roman"/>
          <w:sz w:val="24"/>
          <w:szCs w:val="24"/>
        </w:rPr>
        <w:t xml:space="preserve">to purchase previously refunded service at </w:t>
      </w:r>
      <w:r w:rsidR="00D73671">
        <w:rPr>
          <w:rFonts w:ascii="Times New Roman" w:hAnsi="Times New Roman" w:cs="Times New Roman"/>
          <w:sz w:val="24"/>
          <w:szCs w:val="24"/>
        </w:rPr>
        <w:t xml:space="preserve">the </w:t>
      </w:r>
      <w:r w:rsidR="00942B89">
        <w:rPr>
          <w:rFonts w:ascii="Times New Roman" w:hAnsi="Times New Roman" w:cs="Times New Roman"/>
          <w:sz w:val="24"/>
          <w:szCs w:val="24"/>
        </w:rPr>
        <w:t xml:space="preserve">lower </w:t>
      </w:r>
      <w:r w:rsidR="00D73671">
        <w:rPr>
          <w:rFonts w:ascii="Times New Roman" w:hAnsi="Times New Roman" w:cs="Times New Roman"/>
          <w:sz w:val="24"/>
          <w:szCs w:val="24"/>
        </w:rPr>
        <w:t xml:space="preserve">buyback </w:t>
      </w:r>
      <w:r w:rsidR="00942B89">
        <w:rPr>
          <w:rFonts w:ascii="Times New Roman" w:hAnsi="Times New Roman" w:cs="Times New Roman"/>
          <w:sz w:val="24"/>
          <w:szCs w:val="24"/>
        </w:rPr>
        <w:t xml:space="preserve">interest rate.  </w:t>
      </w:r>
      <w:proofErr w:type="gramStart"/>
      <w:r w:rsidR="000E73DA">
        <w:rPr>
          <w:rFonts w:ascii="Times New Roman" w:hAnsi="Times New Roman" w:cs="Times New Roman"/>
          <w:sz w:val="24"/>
          <w:szCs w:val="24"/>
        </w:rPr>
        <w:t>(Exhibit 1.)</w:t>
      </w:r>
      <w:proofErr w:type="gramEnd"/>
      <w:r w:rsidR="000E73DA">
        <w:rPr>
          <w:rFonts w:ascii="Times New Roman" w:hAnsi="Times New Roman" w:cs="Times New Roman"/>
          <w:sz w:val="24"/>
          <w:szCs w:val="24"/>
        </w:rPr>
        <w:t xml:space="preserve">  The appeal was timely filed on </w:t>
      </w:r>
      <w:r w:rsidR="00942B89">
        <w:rPr>
          <w:rFonts w:ascii="Times New Roman" w:hAnsi="Times New Roman" w:cs="Times New Roman"/>
          <w:sz w:val="24"/>
          <w:szCs w:val="24"/>
        </w:rPr>
        <w:t xml:space="preserve">January 13, 2014.  </w:t>
      </w:r>
      <w:proofErr w:type="gramStart"/>
      <w:r w:rsidR="000E73DA">
        <w:rPr>
          <w:rFonts w:ascii="Times New Roman" w:hAnsi="Times New Roman" w:cs="Times New Roman"/>
          <w:sz w:val="24"/>
          <w:szCs w:val="24"/>
        </w:rPr>
        <w:t xml:space="preserve">(Exhibit </w:t>
      </w:r>
      <w:r w:rsidR="00942B89">
        <w:rPr>
          <w:rFonts w:ascii="Times New Roman" w:hAnsi="Times New Roman" w:cs="Times New Roman"/>
          <w:sz w:val="24"/>
          <w:szCs w:val="24"/>
        </w:rPr>
        <w:t>2</w:t>
      </w:r>
      <w:r w:rsidR="000E73DA">
        <w:rPr>
          <w:rFonts w:ascii="Times New Roman" w:hAnsi="Times New Roman" w:cs="Times New Roman"/>
          <w:sz w:val="24"/>
          <w:szCs w:val="24"/>
        </w:rPr>
        <w:t>.)</w:t>
      </w:r>
      <w:proofErr w:type="gramEnd"/>
      <w:r w:rsidR="000E73DA">
        <w:rPr>
          <w:rFonts w:ascii="Times New Roman" w:hAnsi="Times New Roman" w:cs="Times New Roman"/>
          <w:sz w:val="24"/>
          <w:szCs w:val="24"/>
        </w:rPr>
        <w:t xml:space="preserve">  I held a hearing on </w:t>
      </w:r>
      <w:r w:rsidR="00942B89">
        <w:rPr>
          <w:rFonts w:ascii="Times New Roman" w:hAnsi="Times New Roman" w:cs="Times New Roman"/>
          <w:sz w:val="24"/>
          <w:szCs w:val="24"/>
        </w:rPr>
        <w:t>June 7</w:t>
      </w:r>
      <w:r w:rsidR="000E73DA">
        <w:rPr>
          <w:rFonts w:ascii="Times New Roman" w:hAnsi="Times New Roman" w:cs="Times New Roman"/>
          <w:sz w:val="24"/>
          <w:szCs w:val="24"/>
        </w:rPr>
        <w:t>, 2016 at the offices of the Worcester Registry of Deeds, 90 Front Street, Worcester, MA.  I marked Exhibits 1-1</w:t>
      </w:r>
      <w:r w:rsidR="00942B89">
        <w:rPr>
          <w:rFonts w:ascii="Times New Roman" w:hAnsi="Times New Roman" w:cs="Times New Roman"/>
          <w:sz w:val="24"/>
          <w:szCs w:val="24"/>
        </w:rPr>
        <w:t>8</w:t>
      </w:r>
      <w:r w:rsidR="000E73DA">
        <w:rPr>
          <w:rFonts w:ascii="Times New Roman" w:hAnsi="Times New Roman" w:cs="Times New Roman"/>
          <w:sz w:val="24"/>
          <w:szCs w:val="24"/>
        </w:rPr>
        <w:t xml:space="preserve">.  The Petitioner </w:t>
      </w:r>
      <w:proofErr w:type="gramStart"/>
      <w:r w:rsidR="000E73DA">
        <w:rPr>
          <w:rFonts w:ascii="Times New Roman" w:hAnsi="Times New Roman" w:cs="Times New Roman"/>
          <w:sz w:val="24"/>
          <w:szCs w:val="24"/>
        </w:rPr>
        <w:lastRenderedPageBreak/>
        <w:t>testified</w:t>
      </w:r>
      <w:proofErr w:type="gramEnd"/>
      <w:r w:rsidR="00942B89">
        <w:rPr>
          <w:rFonts w:ascii="Times New Roman" w:hAnsi="Times New Roman" w:cs="Times New Roman"/>
          <w:sz w:val="24"/>
          <w:szCs w:val="24"/>
        </w:rPr>
        <w:t xml:space="preserve">.  The Respondent called no witnesses.  </w:t>
      </w:r>
      <w:r w:rsidR="000E73DA">
        <w:rPr>
          <w:rFonts w:ascii="Times New Roman" w:hAnsi="Times New Roman" w:cs="Times New Roman"/>
          <w:sz w:val="24"/>
          <w:szCs w:val="24"/>
        </w:rPr>
        <w:t xml:space="preserve">The parties submitted pre-hearing memoranda of law.  </w:t>
      </w:r>
      <w:proofErr w:type="gramStart"/>
      <w:r w:rsidR="000E73DA">
        <w:rPr>
          <w:rFonts w:ascii="Times New Roman" w:hAnsi="Times New Roman" w:cs="Times New Roman"/>
          <w:sz w:val="24"/>
          <w:szCs w:val="24"/>
        </w:rPr>
        <w:t>(</w:t>
      </w:r>
      <w:r w:rsidR="00942B89">
        <w:rPr>
          <w:rFonts w:ascii="Times New Roman" w:hAnsi="Times New Roman" w:cs="Times New Roman"/>
          <w:sz w:val="24"/>
          <w:szCs w:val="24"/>
        </w:rPr>
        <w:t>SBR</w:t>
      </w:r>
      <w:r w:rsidR="000E73DA">
        <w:rPr>
          <w:rFonts w:ascii="Times New Roman" w:hAnsi="Times New Roman" w:cs="Times New Roman"/>
          <w:sz w:val="24"/>
          <w:szCs w:val="24"/>
        </w:rPr>
        <w:t>-Attachment A; Petitioner-Attachment B.)</w:t>
      </w:r>
      <w:proofErr w:type="gramEnd"/>
      <w:r w:rsidR="00942B89">
        <w:rPr>
          <w:rFonts w:ascii="Times New Roman" w:hAnsi="Times New Roman" w:cs="Times New Roman"/>
          <w:sz w:val="24"/>
          <w:szCs w:val="24"/>
        </w:rPr>
        <w:t xml:space="preserve">  </w:t>
      </w:r>
      <w:r w:rsidR="000E73DA">
        <w:rPr>
          <w:rFonts w:ascii="Times New Roman" w:hAnsi="Times New Roman" w:cs="Times New Roman"/>
          <w:sz w:val="24"/>
          <w:szCs w:val="24"/>
        </w:rPr>
        <w:t>The hearin</w:t>
      </w:r>
      <w:r w:rsidR="00D73671">
        <w:rPr>
          <w:rFonts w:ascii="Times New Roman" w:hAnsi="Times New Roman" w:cs="Times New Roman"/>
          <w:sz w:val="24"/>
          <w:szCs w:val="24"/>
        </w:rPr>
        <w:t>g</w:t>
      </w:r>
      <w:r w:rsidR="000E73DA">
        <w:rPr>
          <w:rFonts w:ascii="Times New Roman" w:hAnsi="Times New Roman" w:cs="Times New Roman"/>
          <w:sz w:val="24"/>
          <w:szCs w:val="24"/>
        </w:rPr>
        <w:t xml:space="preserve"> was digitally recorded.  </w:t>
      </w:r>
    </w:p>
    <w:p w:rsidR="000E73DA" w:rsidRDefault="000E73DA" w:rsidP="000E73DA">
      <w:pPr>
        <w:spacing w:after="0" w:line="48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b/>
          <w:sz w:val="24"/>
          <w:szCs w:val="24"/>
        </w:rPr>
        <w:t>FINDINGS OF FACT</w:t>
      </w:r>
    </w:p>
    <w:p w:rsidR="000E73DA" w:rsidRDefault="000E73DA" w:rsidP="000E73DA">
      <w:pPr>
        <w:spacing w:after="0" w:line="480" w:lineRule="auto"/>
        <w:rPr>
          <w:rFonts w:ascii="Times New Roman" w:hAnsi="Times New Roman" w:cs="Times New Roman"/>
          <w:sz w:val="24"/>
          <w:szCs w:val="24"/>
        </w:rPr>
      </w:pPr>
      <w:r>
        <w:rPr>
          <w:rFonts w:ascii="Times New Roman" w:hAnsi="Times New Roman" w:cs="Times New Roman"/>
          <w:sz w:val="24"/>
          <w:szCs w:val="24"/>
        </w:rPr>
        <w:tab/>
        <w:t>Based upon the testimony and documents submitted at the hearing in the above-entitled matter, I hereby render the following findings of fact:</w:t>
      </w:r>
    </w:p>
    <w:p w:rsidR="000E73DA" w:rsidRDefault="002123C9" w:rsidP="000E73DA">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The Petitioner, </w:t>
      </w:r>
      <w:r w:rsidR="005D4FE3">
        <w:rPr>
          <w:rFonts w:ascii="Times New Roman" w:hAnsi="Times New Roman" w:cs="Times New Roman"/>
          <w:sz w:val="24"/>
          <w:szCs w:val="24"/>
        </w:rPr>
        <w:t xml:space="preserve">Gail England, </w:t>
      </w:r>
      <w:proofErr w:type="gramStart"/>
      <w:r w:rsidR="005D4FE3">
        <w:rPr>
          <w:rFonts w:ascii="Times New Roman" w:hAnsi="Times New Roman" w:cs="Times New Roman"/>
          <w:sz w:val="24"/>
          <w:szCs w:val="24"/>
        </w:rPr>
        <w:t xml:space="preserve">58 </w:t>
      </w:r>
      <w:proofErr w:type="spellStart"/>
      <w:r w:rsidR="005D4FE3">
        <w:rPr>
          <w:rFonts w:ascii="Times New Roman" w:hAnsi="Times New Roman" w:cs="Times New Roman"/>
          <w:sz w:val="24"/>
          <w:szCs w:val="24"/>
        </w:rPr>
        <w:t>y.o.a</w:t>
      </w:r>
      <w:proofErr w:type="spellEnd"/>
      <w:r w:rsidR="005D4FE3">
        <w:rPr>
          <w:rFonts w:ascii="Times New Roman" w:hAnsi="Times New Roman" w:cs="Times New Roman"/>
          <w:sz w:val="24"/>
          <w:szCs w:val="24"/>
        </w:rPr>
        <w:t>.,</w:t>
      </w:r>
      <w:proofErr w:type="gramEnd"/>
      <w:r w:rsidR="005D4FE3">
        <w:rPr>
          <w:rFonts w:ascii="Times New Roman" w:hAnsi="Times New Roman" w:cs="Times New Roman"/>
          <w:sz w:val="24"/>
          <w:szCs w:val="24"/>
        </w:rPr>
        <w:t xml:space="preserve"> </w:t>
      </w:r>
      <w:r>
        <w:rPr>
          <w:rFonts w:ascii="Times New Roman" w:hAnsi="Times New Roman" w:cs="Times New Roman"/>
          <w:sz w:val="24"/>
          <w:szCs w:val="24"/>
        </w:rPr>
        <w:t xml:space="preserve">was employed </w:t>
      </w:r>
      <w:r w:rsidR="005D4FE3">
        <w:rPr>
          <w:rFonts w:ascii="Times New Roman" w:hAnsi="Times New Roman" w:cs="Times New Roman"/>
          <w:sz w:val="24"/>
          <w:szCs w:val="24"/>
        </w:rPr>
        <w:t>by the Worcester Superior Court from on or about September 1, 1976 to her resignation on March 31, 1986.  During this time peri</w:t>
      </w:r>
      <w:r w:rsidR="00436B8A">
        <w:rPr>
          <w:rFonts w:ascii="Times New Roman" w:hAnsi="Times New Roman" w:cs="Times New Roman"/>
          <w:sz w:val="24"/>
          <w:szCs w:val="24"/>
        </w:rPr>
        <w:t>o</w:t>
      </w:r>
      <w:r w:rsidR="005D4FE3">
        <w:rPr>
          <w:rFonts w:ascii="Times New Roman" w:hAnsi="Times New Roman" w:cs="Times New Roman"/>
          <w:sz w:val="24"/>
          <w:szCs w:val="24"/>
        </w:rPr>
        <w:t>d, she was a member of the Worcester County Regional Retirement System.  (Exhibit 11.)</w:t>
      </w:r>
    </w:p>
    <w:p w:rsidR="00C23F40" w:rsidRDefault="00C23F40" w:rsidP="000E73DA">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On or about January 30, 1989</w:t>
      </w:r>
      <w:r w:rsidR="00D73671">
        <w:rPr>
          <w:rFonts w:ascii="Times New Roman" w:hAnsi="Times New Roman" w:cs="Times New Roman"/>
          <w:sz w:val="24"/>
          <w:szCs w:val="24"/>
        </w:rPr>
        <w:t>,</w:t>
      </w:r>
      <w:r>
        <w:rPr>
          <w:rFonts w:ascii="Times New Roman" w:hAnsi="Times New Roman" w:cs="Times New Roman"/>
          <w:sz w:val="24"/>
          <w:szCs w:val="24"/>
        </w:rPr>
        <w:t xml:space="preserve"> the </w:t>
      </w:r>
      <w:r w:rsidR="002123C9">
        <w:rPr>
          <w:rFonts w:ascii="Times New Roman" w:hAnsi="Times New Roman" w:cs="Times New Roman"/>
          <w:sz w:val="24"/>
          <w:szCs w:val="24"/>
        </w:rPr>
        <w:t xml:space="preserve">Petitioner </w:t>
      </w:r>
      <w:r>
        <w:rPr>
          <w:rFonts w:ascii="Times New Roman" w:hAnsi="Times New Roman" w:cs="Times New Roman"/>
          <w:sz w:val="24"/>
          <w:szCs w:val="24"/>
        </w:rPr>
        <w:t>submitted a Withdrawal Notice and she requested a return of her total accumulated deductions.   The Notice also included the following language,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]n consideration of such payment, all other rights and privileges to which I was entitled as a member of such Retirement System are hereby surrendered and I understand that upon such payment, my membership in the Retirement System will terminate.”  (</w:t>
      </w:r>
      <w:r>
        <w:rPr>
          <w:rFonts w:ascii="Times New Roman" w:hAnsi="Times New Roman" w:cs="Times New Roman"/>
          <w:i/>
          <w:sz w:val="24"/>
          <w:szCs w:val="24"/>
        </w:rPr>
        <w:t>Id.</w:t>
      </w:r>
      <w:r>
        <w:rPr>
          <w:rFonts w:ascii="Times New Roman" w:hAnsi="Times New Roman" w:cs="Times New Roman"/>
          <w:sz w:val="24"/>
          <w:szCs w:val="24"/>
        </w:rPr>
        <w:t>)</w:t>
      </w:r>
    </w:p>
    <w:p w:rsidR="002123C9" w:rsidRDefault="00C23F40" w:rsidP="000E73DA">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Pursuant to the Petitioner’s request for a return of her accumulated deductions, she was paid the amount of $10,930.24 o</w:t>
      </w:r>
      <w:r w:rsidR="007C7944">
        <w:rPr>
          <w:rFonts w:ascii="Times New Roman" w:hAnsi="Times New Roman" w:cs="Times New Roman"/>
          <w:sz w:val="24"/>
          <w:szCs w:val="24"/>
        </w:rPr>
        <w:t xml:space="preserve">n or about February 17, 1989.  </w:t>
      </w:r>
      <w:r w:rsidR="00436B8A">
        <w:rPr>
          <w:rFonts w:ascii="Times New Roman" w:hAnsi="Times New Roman" w:cs="Times New Roman"/>
          <w:sz w:val="24"/>
          <w:szCs w:val="24"/>
        </w:rPr>
        <w:t>This amount represented both the accumulated deductions and interest.  (</w:t>
      </w:r>
      <w:r w:rsidR="00436B8A">
        <w:rPr>
          <w:rFonts w:ascii="Times New Roman" w:hAnsi="Times New Roman" w:cs="Times New Roman"/>
          <w:i/>
          <w:sz w:val="24"/>
          <w:szCs w:val="24"/>
        </w:rPr>
        <w:t xml:space="preserve">Id. </w:t>
      </w:r>
      <w:r w:rsidR="00436B8A">
        <w:rPr>
          <w:rFonts w:ascii="Times New Roman" w:hAnsi="Times New Roman" w:cs="Times New Roman"/>
          <w:sz w:val="24"/>
          <w:szCs w:val="24"/>
        </w:rPr>
        <w:t>and Exhibit 12.)</w:t>
      </w:r>
    </w:p>
    <w:p w:rsidR="00331546" w:rsidRDefault="00331546" w:rsidP="000E73DA">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On or about February 22, 1999, the Petitioner became an employee of the Worcester County Juvenile Court and a member of the Massachusetts State Employees’ Retirement System.  (SRS).  (</w:t>
      </w:r>
      <w:r>
        <w:rPr>
          <w:rFonts w:ascii="Times New Roman" w:hAnsi="Times New Roman" w:cs="Times New Roman"/>
          <w:i/>
          <w:sz w:val="24"/>
          <w:szCs w:val="24"/>
        </w:rPr>
        <w:t>Id.</w:t>
      </w:r>
      <w:r>
        <w:rPr>
          <w:rFonts w:ascii="Times New Roman" w:hAnsi="Times New Roman" w:cs="Times New Roman"/>
          <w:sz w:val="24"/>
          <w:szCs w:val="24"/>
        </w:rPr>
        <w:t>)</w:t>
      </w:r>
    </w:p>
    <w:p w:rsidR="00331546" w:rsidRDefault="00331546" w:rsidP="000E73DA">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In a letter dated May 3, 2006, the Petitioner requested to purchase her previously refunded service with the Superior Court from September 1976 through April 1986.  (Exhibit 9.)</w:t>
      </w:r>
    </w:p>
    <w:p w:rsidR="00331546" w:rsidRDefault="00331546" w:rsidP="000E73DA">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On May 9, 2006 and July 18, 2006, the SBR issued bills to the Petit</w:t>
      </w:r>
      <w:r w:rsidR="006369F4">
        <w:rPr>
          <w:rFonts w:ascii="Times New Roman" w:hAnsi="Times New Roman" w:cs="Times New Roman"/>
          <w:sz w:val="24"/>
          <w:szCs w:val="24"/>
        </w:rPr>
        <w:t>i</w:t>
      </w:r>
      <w:r>
        <w:rPr>
          <w:rFonts w:ascii="Times New Roman" w:hAnsi="Times New Roman" w:cs="Times New Roman"/>
          <w:sz w:val="24"/>
          <w:szCs w:val="24"/>
        </w:rPr>
        <w:t>oner associated with her request to purchase her refunded service.  (Exhibit 10.)</w:t>
      </w:r>
    </w:p>
    <w:p w:rsidR="006369F4" w:rsidRDefault="006369F4" w:rsidP="000E73DA">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The buyback bill was cancelled on September 26, 2006 when the Petitioner failed to make the purchase.  (</w:t>
      </w:r>
      <w:r>
        <w:rPr>
          <w:rFonts w:ascii="Times New Roman" w:hAnsi="Times New Roman" w:cs="Times New Roman"/>
          <w:i/>
          <w:sz w:val="24"/>
          <w:szCs w:val="24"/>
        </w:rPr>
        <w:t>Id.</w:t>
      </w:r>
      <w:r>
        <w:rPr>
          <w:rFonts w:ascii="Times New Roman" w:hAnsi="Times New Roman" w:cs="Times New Roman"/>
          <w:sz w:val="24"/>
          <w:szCs w:val="24"/>
        </w:rPr>
        <w:t>)</w:t>
      </w:r>
    </w:p>
    <w:p w:rsidR="006369F4" w:rsidRDefault="006369F4" w:rsidP="000E73DA">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In </w:t>
      </w:r>
      <w:proofErr w:type="gramStart"/>
      <w:r>
        <w:rPr>
          <w:rFonts w:ascii="Times New Roman" w:hAnsi="Times New Roman" w:cs="Times New Roman"/>
          <w:sz w:val="24"/>
          <w:szCs w:val="24"/>
        </w:rPr>
        <w:t>Winter</w:t>
      </w:r>
      <w:proofErr w:type="gramEnd"/>
      <w:r>
        <w:rPr>
          <w:rFonts w:ascii="Times New Roman" w:hAnsi="Times New Roman" w:cs="Times New Roman"/>
          <w:sz w:val="24"/>
          <w:szCs w:val="24"/>
        </w:rPr>
        <w:t xml:space="preserve"> 2011, the SBR released its Active Member News Letter, “Winter 2011, Volume 6, issue 1.”  The Newsletter was posted on the SBR website. </w:t>
      </w:r>
      <w:r w:rsidR="00D73671">
        <w:rPr>
          <w:rFonts w:ascii="Times New Roman" w:hAnsi="Times New Roman" w:cs="Times New Roman"/>
          <w:sz w:val="24"/>
          <w:szCs w:val="24"/>
        </w:rPr>
        <w:t xml:space="preserve"> T</w:t>
      </w:r>
      <w:r>
        <w:rPr>
          <w:rFonts w:ascii="Times New Roman" w:hAnsi="Times New Roman" w:cs="Times New Roman"/>
          <w:sz w:val="24"/>
          <w:szCs w:val="24"/>
        </w:rPr>
        <w:t xml:space="preserve">he Winter 2011 Newsletter indicated “Governor Patrick has filed </w:t>
      </w:r>
      <w:r>
        <w:rPr>
          <w:rFonts w:ascii="Times New Roman" w:hAnsi="Times New Roman" w:cs="Times New Roman"/>
          <w:i/>
          <w:sz w:val="24"/>
          <w:szCs w:val="24"/>
        </w:rPr>
        <w:t>An Act Providing for Additional Pension Reform and Benefits Modernization</w:t>
      </w:r>
      <w:r>
        <w:rPr>
          <w:rFonts w:ascii="Times New Roman" w:hAnsi="Times New Roman" w:cs="Times New Roman"/>
          <w:sz w:val="24"/>
          <w:szCs w:val="24"/>
        </w:rPr>
        <w:t>” and the “Proposed changes include:</w:t>
      </w:r>
    </w:p>
    <w:p w:rsidR="006369F4" w:rsidRDefault="006369F4" w:rsidP="006369F4">
      <w:pPr>
        <w:pStyle w:val="ListParagraph"/>
        <w:spacing w:after="0" w:line="480" w:lineRule="auto"/>
        <w:rPr>
          <w:rFonts w:ascii="Times New Roman" w:hAnsi="Times New Roman" w:cs="Times New Roman"/>
          <w:b/>
          <w:sz w:val="24"/>
          <w:szCs w:val="24"/>
        </w:rPr>
      </w:pPr>
      <w:r>
        <w:rPr>
          <w:rFonts w:ascii="Times New Roman" w:hAnsi="Times New Roman" w:cs="Times New Roman"/>
          <w:b/>
          <w:sz w:val="24"/>
          <w:szCs w:val="24"/>
        </w:rPr>
        <w:t>Buyback Timing and Interest Rate</w:t>
      </w:r>
    </w:p>
    <w:p w:rsidR="009D5BF6" w:rsidRDefault="006369F4" w:rsidP="006369F4">
      <w:pPr>
        <w:pStyle w:val="ListParagraph"/>
        <w:spacing w:after="0" w:line="240" w:lineRule="auto"/>
        <w:ind w:right="720"/>
        <w:rPr>
          <w:rFonts w:ascii="Times New Roman" w:hAnsi="Times New Roman" w:cs="Times New Roman"/>
          <w:sz w:val="24"/>
          <w:szCs w:val="24"/>
        </w:rPr>
      </w:pPr>
      <w:r>
        <w:rPr>
          <w:rFonts w:ascii="Times New Roman" w:hAnsi="Times New Roman" w:cs="Times New Roman"/>
          <w:sz w:val="24"/>
          <w:szCs w:val="24"/>
        </w:rPr>
        <w:t>In order to complete a buyback of prior service</w:t>
      </w:r>
      <w:r w:rsidR="009D5BF6">
        <w:rPr>
          <w:rFonts w:ascii="Times New Roman" w:hAnsi="Times New Roman" w:cs="Times New Roman"/>
          <w:sz w:val="24"/>
          <w:szCs w:val="24"/>
        </w:rPr>
        <w:t xml:space="preserve">, you would need to enter into a payment agreement within one year of your date of reinstatement or re-entry or within one year after July 1, 2011, whichever is later, in order to be entitled to the buyback interest rate.  </w:t>
      </w:r>
      <w:r w:rsidR="009D5BF6">
        <w:rPr>
          <w:rFonts w:ascii="Times New Roman" w:hAnsi="Times New Roman" w:cs="Times New Roman"/>
          <w:b/>
          <w:sz w:val="24"/>
          <w:szCs w:val="24"/>
        </w:rPr>
        <w:t xml:space="preserve">You would otherwise have to pay actuarial assumed interest on all make-up payments.  </w:t>
      </w:r>
      <w:r w:rsidR="009D5BF6">
        <w:rPr>
          <w:rFonts w:ascii="Times New Roman" w:hAnsi="Times New Roman" w:cs="Times New Roman"/>
          <w:sz w:val="24"/>
          <w:szCs w:val="24"/>
        </w:rPr>
        <w:t xml:space="preserve">(Emphasis added.) </w:t>
      </w:r>
      <w:proofErr w:type="gramStart"/>
      <w:r w:rsidR="009D5BF6">
        <w:rPr>
          <w:rFonts w:ascii="Times New Roman" w:hAnsi="Times New Roman" w:cs="Times New Roman"/>
          <w:sz w:val="24"/>
          <w:szCs w:val="24"/>
        </w:rPr>
        <w:t>(Exhibit 13.)</w:t>
      </w:r>
      <w:proofErr w:type="gramEnd"/>
    </w:p>
    <w:p w:rsidR="00754954" w:rsidRDefault="00754954" w:rsidP="00754954">
      <w:pPr>
        <w:spacing w:after="0" w:line="240" w:lineRule="auto"/>
        <w:ind w:right="720"/>
        <w:rPr>
          <w:rFonts w:ascii="Times New Roman" w:hAnsi="Times New Roman" w:cs="Times New Roman"/>
          <w:sz w:val="24"/>
          <w:szCs w:val="24"/>
        </w:rPr>
      </w:pPr>
    </w:p>
    <w:p w:rsidR="00CF725B" w:rsidRDefault="00CF725B" w:rsidP="00F96CDD">
      <w:pPr>
        <w:pStyle w:val="ListParagraph"/>
        <w:numPr>
          <w:ilvl w:val="0"/>
          <w:numId w:val="1"/>
        </w:numPr>
        <w:spacing w:after="0" w:line="240" w:lineRule="auto"/>
        <w:ind w:left="0" w:right="720" w:firstLine="0"/>
        <w:rPr>
          <w:rFonts w:ascii="Times New Roman" w:hAnsi="Times New Roman" w:cs="Times New Roman"/>
          <w:sz w:val="24"/>
          <w:szCs w:val="24"/>
        </w:rPr>
      </w:pPr>
      <w:r w:rsidRPr="00CF725B">
        <w:rPr>
          <w:rFonts w:ascii="Times New Roman" w:hAnsi="Times New Roman" w:cs="Times New Roman"/>
          <w:sz w:val="24"/>
          <w:szCs w:val="24"/>
        </w:rPr>
        <w:t xml:space="preserve">In Winter 2012, the SBR released its Active </w:t>
      </w:r>
      <w:r w:rsidR="00D73671">
        <w:rPr>
          <w:rFonts w:ascii="Times New Roman" w:hAnsi="Times New Roman" w:cs="Times New Roman"/>
          <w:sz w:val="24"/>
          <w:szCs w:val="24"/>
        </w:rPr>
        <w:t>M</w:t>
      </w:r>
      <w:r w:rsidRPr="00CF725B">
        <w:rPr>
          <w:rFonts w:ascii="Times New Roman" w:hAnsi="Times New Roman" w:cs="Times New Roman"/>
          <w:sz w:val="24"/>
          <w:szCs w:val="24"/>
        </w:rPr>
        <w:t xml:space="preserve">ember Newsletter, Winter 2012, </w:t>
      </w:r>
    </w:p>
    <w:p w:rsidR="00CF725B" w:rsidRDefault="00CF725B" w:rsidP="00CF725B">
      <w:pPr>
        <w:pStyle w:val="ListParagraph"/>
        <w:spacing w:after="0" w:line="240" w:lineRule="auto"/>
        <w:ind w:left="0" w:right="720"/>
        <w:rPr>
          <w:rFonts w:ascii="Times New Roman" w:hAnsi="Times New Roman" w:cs="Times New Roman"/>
          <w:sz w:val="24"/>
          <w:szCs w:val="24"/>
        </w:rPr>
      </w:pPr>
    </w:p>
    <w:p w:rsidR="00CF725B" w:rsidRDefault="00CF725B" w:rsidP="00CF725B">
      <w:pPr>
        <w:pStyle w:val="ListParagraph"/>
        <w:spacing w:after="0" w:line="480" w:lineRule="auto"/>
        <w:ind w:left="0"/>
        <w:rPr>
          <w:rFonts w:ascii="Times New Roman" w:hAnsi="Times New Roman" w:cs="Times New Roman"/>
          <w:sz w:val="24"/>
          <w:szCs w:val="24"/>
        </w:rPr>
      </w:pPr>
      <w:r w:rsidRPr="00CF725B">
        <w:rPr>
          <w:rFonts w:ascii="Times New Roman" w:hAnsi="Times New Roman" w:cs="Times New Roman"/>
          <w:sz w:val="24"/>
          <w:szCs w:val="24"/>
        </w:rPr>
        <w:t xml:space="preserve">Volume 7, Issue 1.  The Newsletter was posted on the SBR website.  </w:t>
      </w:r>
      <w:r w:rsidR="00D73671">
        <w:rPr>
          <w:rFonts w:ascii="Times New Roman" w:hAnsi="Times New Roman" w:cs="Times New Roman"/>
          <w:sz w:val="24"/>
          <w:szCs w:val="24"/>
        </w:rPr>
        <w:t>T</w:t>
      </w:r>
      <w:r w:rsidRPr="00CF725B">
        <w:rPr>
          <w:rFonts w:ascii="Times New Roman" w:hAnsi="Times New Roman" w:cs="Times New Roman"/>
          <w:sz w:val="24"/>
          <w:szCs w:val="24"/>
        </w:rPr>
        <w:t>he</w:t>
      </w:r>
    </w:p>
    <w:p w:rsidR="00CF725B" w:rsidRDefault="00CF725B" w:rsidP="00CF725B">
      <w:pPr>
        <w:pStyle w:val="ListParagraph"/>
        <w:spacing w:after="0" w:line="480" w:lineRule="auto"/>
        <w:ind w:left="0" w:right="720"/>
        <w:rPr>
          <w:rFonts w:ascii="Times New Roman" w:hAnsi="Times New Roman" w:cs="Times New Roman"/>
          <w:sz w:val="24"/>
          <w:szCs w:val="24"/>
        </w:rPr>
      </w:pPr>
      <w:r w:rsidRPr="00CF725B">
        <w:rPr>
          <w:rFonts w:ascii="Times New Roman" w:hAnsi="Times New Roman" w:cs="Times New Roman"/>
          <w:sz w:val="24"/>
          <w:szCs w:val="24"/>
        </w:rPr>
        <w:t xml:space="preserve"> Winter 2012 Newsletter indicated that </w:t>
      </w:r>
    </w:p>
    <w:p w:rsidR="00F96CDD" w:rsidRDefault="00CF725B" w:rsidP="00CF725B">
      <w:pPr>
        <w:pStyle w:val="ListParagraph"/>
        <w:spacing w:after="0" w:line="240" w:lineRule="auto"/>
        <w:ind w:right="720"/>
        <w:rPr>
          <w:rFonts w:ascii="Times New Roman" w:hAnsi="Times New Roman" w:cs="Times New Roman"/>
          <w:sz w:val="24"/>
          <w:szCs w:val="24"/>
        </w:rPr>
      </w:pPr>
      <w:r w:rsidRPr="00CF725B">
        <w:rPr>
          <w:rFonts w:ascii="Times New Roman" w:hAnsi="Times New Roman" w:cs="Times New Roman"/>
          <w:sz w:val="24"/>
          <w:szCs w:val="24"/>
        </w:rPr>
        <w:t>“[</w:t>
      </w:r>
      <w:proofErr w:type="gramStart"/>
      <w:r w:rsidRPr="00CF725B">
        <w:rPr>
          <w:rFonts w:ascii="Times New Roman" w:hAnsi="Times New Roman" w:cs="Times New Roman"/>
          <w:sz w:val="24"/>
          <w:szCs w:val="24"/>
        </w:rPr>
        <w:t>o]</w:t>
      </w:r>
      <w:proofErr w:type="gramEnd"/>
      <w:r w:rsidRPr="00CF725B">
        <w:rPr>
          <w:rFonts w:ascii="Times New Roman" w:hAnsi="Times New Roman" w:cs="Times New Roman"/>
          <w:sz w:val="24"/>
          <w:szCs w:val="24"/>
        </w:rPr>
        <w:t xml:space="preserve">n November 18, 2011, Governor Patrick signed into law Chapter 176 of the Acts of 2011” and “some provisions of the law will affect current members…” The Winter 2012 Newsletter also indicated:  “Employees wishing to buyback prior public service will have one year from April 2, 2012 or one year from the date of re-entry, whichever is later, to buyback the service at the regular buyback interest rate, currently 4.125% (half the actuarial assumed interest rate of 8.25%.)  </w:t>
      </w:r>
      <w:r>
        <w:rPr>
          <w:rFonts w:ascii="Times New Roman" w:hAnsi="Times New Roman" w:cs="Times New Roman"/>
          <w:b/>
          <w:sz w:val="24"/>
          <w:szCs w:val="24"/>
        </w:rPr>
        <w:t>After the one year time frame has passed the interest rate will be the full actuarial assumed interest.</w:t>
      </w:r>
      <w:r>
        <w:rPr>
          <w:rFonts w:ascii="Times New Roman" w:hAnsi="Times New Roman" w:cs="Times New Roman"/>
          <w:sz w:val="24"/>
          <w:szCs w:val="24"/>
        </w:rPr>
        <w:t>”</w:t>
      </w:r>
      <w:r w:rsidRPr="00CF725B">
        <w:rPr>
          <w:rFonts w:ascii="Times New Roman" w:hAnsi="Times New Roman" w:cs="Times New Roman"/>
          <w:sz w:val="24"/>
          <w:szCs w:val="24"/>
        </w:rPr>
        <w:t xml:space="preserve">  </w:t>
      </w:r>
      <w:r>
        <w:rPr>
          <w:rFonts w:ascii="Times New Roman" w:hAnsi="Times New Roman" w:cs="Times New Roman"/>
          <w:sz w:val="24"/>
          <w:szCs w:val="24"/>
        </w:rPr>
        <w:t xml:space="preserve">(Emphasis added.) </w:t>
      </w:r>
      <w:proofErr w:type="gramStart"/>
      <w:r w:rsidRPr="00CF725B">
        <w:rPr>
          <w:rFonts w:ascii="Times New Roman" w:hAnsi="Times New Roman" w:cs="Times New Roman"/>
          <w:sz w:val="24"/>
          <w:szCs w:val="24"/>
        </w:rPr>
        <w:t>(Exhibit 14.)</w:t>
      </w:r>
      <w:proofErr w:type="gramEnd"/>
    </w:p>
    <w:p w:rsidR="00122E45" w:rsidRDefault="00122E45" w:rsidP="00122E45">
      <w:pPr>
        <w:spacing w:after="0" w:line="240" w:lineRule="auto"/>
        <w:ind w:right="720"/>
        <w:rPr>
          <w:rFonts w:ascii="Times New Roman" w:hAnsi="Times New Roman" w:cs="Times New Roman"/>
          <w:sz w:val="24"/>
          <w:szCs w:val="24"/>
        </w:rPr>
      </w:pPr>
    </w:p>
    <w:p w:rsidR="00122E45" w:rsidRPr="00122E45" w:rsidRDefault="00244DCC" w:rsidP="00122E45">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On March 2, 2012, PERAC issued “Memorandum #23, 2012.”  </w:t>
      </w:r>
      <w:r w:rsidR="00BA7360">
        <w:rPr>
          <w:rFonts w:ascii="Times New Roman" w:hAnsi="Times New Roman" w:cs="Times New Roman"/>
          <w:sz w:val="24"/>
          <w:szCs w:val="24"/>
        </w:rPr>
        <w:t xml:space="preserve">The </w:t>
      </w:r>
      <w:r w:rsidR="00D73671">
        <w:rPr>
          <w:rFonts w:ascii="Times New Roman" w:hAnsi="Times New Roman" w:cs="Times New Roman"/>
          <w:sz w:val="24"/>
          <w:szCs w:val="24"/>
        </w:rPr>
        <w:t xml:space="preserve">legal </w:t>
      </w:r>
      <w:r w:rsidR="00BA7360">
        <w:rPr>
          <w:rFonts w:ascii="Times New Roman" w:hAnsi="Times New Roman" w:cs="Times New Roman"/>
          <w:sz w:val="24"/>
          <w:szCs w:val="24"/>
        </w:rPr>
        <w:t xml:space="preserve">changes </w:t>
      </w:r>
      <w:r w:rsidR="00E44D8F">
        <w:rPr>
          <w:rFonts w:ascii="Times New Roman" w:hAnsi="Times New Roman" w:cs="Times New Roman"/>
          <w:sz w:val="24"/>
          <w:szCs w:val="24"/>
        </w:rPr>
        <w:t>that</w:t>
      </w:r>
      <w:r w:rsidR="00BA7360">
        <w:rPr>
          <w:rFonts w:ascii="Times New Roman" w:hAnsi="Times New Roman" w:cs="Times New Roman"/>
          <w:sz w:val="24"/>
          <w:szCs w:val="24"/>
        </w:rPr>
        <w:t xml:space="preserve"> </w:t>
      </w:r>
      <w:r w:rsidR="00D73671">
        <w:rPr>
          <w:rFonts w:ascii="Times New Roman" w:hAnsi="Times New Roman" w:cs="Times New Roman"/>
          <w:sz w:val="24"/>
          <w:szCs w:val="24"/>
        </w:rPr>
        <w:t xml:space="preserve">were the result of </w:t>
      </w:r>
      <w:r w:rsidR="00BA7360">
        <w:rPr>
          <w:rFonts w:ascii="Times New Roman" w:hAnsi="Times New Roman" w:cs="Times New Roman"/>
          <w:sz w:val="24"/>
          <w:szCs w:val="24"/>
        </w:rPr>
        <w:t xml:space="preserve">Section 9 of Chapter 176 of the Acts of 2011 were delineated therein.  </w:t>
      </w:r>
      <w:r>
        <w:rPr>
          <w:rFonts w:ascii="Times New Roman" w:hAnsi="Times New Roman" w:cs="Times New Roman"/>
          <w:sz w:val="24"/>
          <w:szCs w:val="24"/>
        </w:rPr>
        <w:t>Page 2, Paragraph 1 of the Memorandum reads, “Retirement Boards are encouraged to contact members and make them aware of these changes as soon as possible in order for members to have the opportunity to maximize the period in which such members can make the purchase and take advantage of the lower buyback interest rate.”  (Exhibit 17.)</w:t>
      </w:r>
    </w:p>
    <w:p w:rsidR="00CF725B" w:rsidRDefault="00CF725B" w:rsidP="00CF725B">
      <w:pPr>
        <w:spacing w:after="0" w:line="240" w:lineRule="auto"/>
        <w:ind w:right="720"/>
        <w:rPr>
          <w:rFonts w:ascii="Times New Roman" w:hAnsi="Times New Roman" w:cs="Times New Roman"/>
          <w:sz w:val="24"/>
          <w:szCs w:val="24"/>
        </w:rPr>
      </w:pPr>
    </w:p>
    <w:p w:rsidR="00F96CDD" w:rsidRDefault="009D5BF6" w:rsidP="009D5BF6">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In a letter dated March 5, 2012, the Petitioner again</w:t>
      </w:r>
      <w:r w:rsidR="00F96CDD">
        <w:rPr>
          <w:rFonts w:ascii="Times New Roman" w:hAnsi="Times New Roman" w:cs="Times New Roman"/>
          <w:sz w:val="24"/>
          <w:szCs w:val="24"/>
        </w:rPr>
        <w:t xml:space="preserve"> requested to buyback her previously refunded service.  (Exhibit 6.)</w:t>
      </w:r>
    </w:p>
    <w:p w:rsidR="00F96CDD" w:rsidRDefault="00F96CDD" w:rsidP="009D5BF6">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Pursuant to her request, a bill was issued on March 7, 2012 for $27,887.83.  It provided the option to enter a repayment plan.  The Petitioner was also advised that her response was due on or before April 11, 2012</w:t>
      </w:r>
      <w:r w:rsidR="00D73671">
        <w:rPr>
          <w:rFonts w:ascii="Times New Roman" w:hAnsi="Times New Roman" w:cs="Times New Roman"/>
          <w:sz w:val="24"/>
          <w:szCs w:val="24"/>
        </w:rPr>
        <w:t xml:space="preserve">, and, that </w:t>
      </w:r>
      <w:r w:rsidR="0099401D">
        <w:rPr>
          <w:rFonts w:ascii="Times New Roman" w:hAnsi="Times New Roman" w:cs="Times New Roman"/>
          <w:sz w:val="24"/>
          <w:szCs w:val="24"/>
        </w:rPr>
        <w:t xml:space="preserve">additional interest would be charged on all portions of the bill that did not include military service if she failed to pay by April 11, 2012.  </w:t>
      </w:r>
      <w:r>
        <w:rPr>
          <w:rFonts w:ascii="Times New Roman" w:hAnsi="Times New Roman" w:cs="Times New Roman"/>
          <w:sz w:val="24"/>
          <w:szCs w:val="24"/>
        </w:rPr>
        <w:t xml:space="preserve"> (Exhibit 7.)</w:t>
      </w:r>
    </w:p>
    <w:p w:rsidR="00754954" w:rsidRDefault="00F96CDD" w:rsidP="009D5BF6">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On April 2, 2012, </w:t>
      </w:r>
      <w:r w:rsidR="00D73671">
        <w:rPr>
          <w:rFonts w:ascii="Times New Roman" w:hAnsi="Times New Roman" w:cs="Times New Roman"/>
          <w:sz w:val="24"/>
          <w:szCs w:val="24"/>
        </w:rPr>
        <w:t xml:space="preserve">Section 9 of </w:t>
      </w:r>
      <w:r>
        <w:rPr>
          <w:rFonts w:ascii="Times New Roman" w:hAnsi="Times New Roman" w:cs="Times New Roman"/>
          <w:sz w:val="24"/>
          <w:szCs w:val="24"/>
        </w:rPr>
        <w:t>Chapter 176 of the Acts of 2011 amended Paragraph (b) of subdivision (8) of section 3 of G.L. c. 32, by inserting</w:t>
      </w:r>
      <w:r w:rsidR="00754954">
        <w:rPr>
          <w:rFonts w:ascii="Times New Roman" w:hAnsi="Times New Roman" w:cs="Times New Roman"/>
          <w:sz w:val="24"/>
          <w:szCs w:val="24"/>
        </w:rPr>
        <w:t xml:space="preserve"> the following language after the third sentence:</w:t>
      </w:r>
    </w:p>
    <w:p w:rsidR="00E44D8F" w:rsidRDefault="00754954" w:rsidP="00754954">
      <w:pPr>
        <w:pStyle w:val="ListParagraph"/>
        <w:spacing w:after="0" w:line="240" w:lineRule="auto"/>
        <w:ind w:right="720"/>
        <w:rPr>
          <w:rFonts w:ascii="Times New Roman" w:hAnsi="Times New Roman" w:cs="Times New Roman"/>
          <w:sz w:val="24"/>
          <w:szCs w:val="24"/>
        </w:rPr>
      </w:pPr>
      <w:r>
        <w:rPr>
          <w:rFonts w:ascii="Times New Roman" w:hAnsi="Times New Roman" w:cs="Times New Roman"/>
          <w:sz w:val="24"/>
          <w:szCs w:val="24"/>
        </w:rPr>
        <w:t>“Notwithstanding any provision of this chapter to the contrary, a member who is reinstated to, or re-enters the active ser</w:t>
      </w:r>
      <w:r w:rsidR="00CF725B">
        <w:rPr>
          <w:rFonts w:ascii="Times New Roman" w:hAnsi="Times New Roman" w:cs="Times New Roman"/>
          <w:sz w:val="24"/>
          <w:szCs w:val="24"/>
        </w:rPr>
        <w:t>v</w:t>
      </w:r>
      <w:r>
        <w:rPr>
          <w:rFonts w:ascii="Times New Roman" w:hAnsi="Times New Roman" w:cs="Times New Roman"/>
          <w:sz w:val="24"/>
          <w:szCs w:val="24"/>
        </w:rPr>
        <w:t>ice of a governmental unit, or who is eligible to receive credit for other service under this section, and who does not,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pay into the annuity savings fund of the system make-up payments of an amount equal to the</w:t>
      </w:r>
      <w:r w:rsidR="009D5BF6">
        <w:rPr>
          <w:rFonts w:ascii="Times New Roman" w:hAnsi="Times New Roman" w:cs="Times New Roman"/>
          <w:sz w:val="24"/>
          <w:szCs w:val="24"/>
        </w:rPr>
        <w:t xml:space="preserve"> </w:t>
      </w:r>
      <w:r>
        <w:rPr>
          <w:rFonts w:ascii="Times New Roman" w:hAnsi="Times New Roman" w:cs="Times New Roman"/>
          <w:sz w:val="24"/>
          <w:szCs w:val="24"/>
        </w:rPr>
        <w:t xml:space="preserve">accumulated regular deductions withdrawn by the member, together with buyback interest; or (ii) make provision for the repayment in installments, upon such terms and condition as the board may prescribe, to pay into the annuity savings fund of the system make-up payments of an amount equal to the accumulated regular deductions withdrawn by the member, together with buyback interest, within one year from the date of reinstatement or re-entry or </w:t>
      </w:r>
      <w:r>
        <w:rPr>
          <w:rFonts w:ascii="Times New Roman" w:hAnsi="Times New Roman" w:cs="Times New Roman"/>
          <w:b/>
          <w:sz w:val="24"/>
          <w:szCs w:val="24"/>
        </w:rPr>
        <w:t xml:space="preserve">within 1 year after April 2, 2012, </w:t>
      </w:r>
      <w:r>
        <w:rPr>
          <w:rFonts w:ascii="Times New Roman" w:hAnsi="Times New Roman" w:cs="Times New Roman"/>
          <w:sz w:val="24"/>
          <w:szCs w:val="24"/>
        </w:rPr>
        <w:t xml:space="preserve">whichever is later, </w:t>
      </w:r>
      <w:r>
        <w:rPr>
          <w:rFonts w:ascii="Times New Roman" w:hAnsi="Times New Roman" w:cs="Times New Roman"/>
          <w:b/>
          <w:sz w:val="24"/>
          <w:szCs w:val="24"/>
        </w:rPr>
        <w:t>shall pay actuarial assumed interest instead of buyback interest on all make-up payments to be entitled to creditable service resulting from the previous employment.</w:t>
      </w:r>
      <w:r>
        <w:rPr>
          <w:rFonts w:ascii="Times New Roman" w:hAnsi="Times New Roman" w:cs="Times New Roman"/>
          <w:sz w:val="24"/>
          <w:szCs w:val="24"/>
        </w:rPr>
        <w:t xml:space="preserve">”  </w:t>
      </w:r>
    </w:p>
    <w:p w:rsidR="00E44D8F" w:rsidRDefault="00E44D8F" w:rsidP="00754954">
      <w:pPr>
        <w:pStyle w:val="ListParagraph"/>
        <w:spacing w:after="0" w:line="240" w:lineRule="auto"/>
        <w:ind w:right="720"/>
        <w:rPr>
          <w:rFonts w:ascii="Times New Roman" w:hAnsi="Times New Roman" w:cs="Times New Roman"/>
          <w:sz w:val="24"/>
          <w:szCs w:val="24"/>
        </w:rPr>
      </w:pPr>
    </w:p>
    <w:p w:rsidR="00754954" w:rsidRDefault="00754954" w:rsidP="00E44D8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(Emphasis added.)</w:t>
      </w:r>
    </w:p>
    <w:p w:rsidR="00754954" w:rsidRDefault="00754954" w:rsidP="00754954">
      <w:pPr>
        <w:pStyle w:val="ListParagraph"/>
        <w:spacing w:after="0" w:line="240" w:lineRule="auto"/>
        <w:ind w:right="720"/>
        <w:rPr>
          <w:rFonts w:ascii="Times New Roman" w:hAnsi="Times New Roman" w:cs="Times New Roman"/>
          <w:sz w:val="24"/>
          <w:szCs w:val="24"/>
        </w:rPr>
      </w:pPr>
    </w:p>
    <w:p w:rsidR="00754954" w:rsidRDefault="00754954" w:rsidP="00754954">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The Petitioner opted not to purchase her prior service in April of 2012.  She had two children who were attending college at that time.  (Petitioner Testimony.)</w:t>
      </w:r>
    </w:p>
    <w:p w:rsidR="00000C4A" w:rsidRDefault="00000C4A" w:rsidP="00754954">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On May 16, 2012, a second bill was issued related to the Petitioner’s buyback request.  This bill reflected that the cost to purchase her prior service was $28,</w:t>
      </w:r>
      <w:r w:rsidR="00754954">
        <w:rPr>
          <w:rFonts w:ascii="Times New Roman" w:hAnsi="Times New Roman" w:cs="Times New Roman"/>
          <w:sz w:val="24"/>
          <w:szCs w:val="24"/>
        </w:rPr>
        <w:t xml:space="preserve"> </w:t>
      </w:r>
      <w:r>
        <w:rPr>
          <w:rFonts w:ascii="Times New Roman" w:hAnsi="Times New Roman" w:cs="Times New Roman"/>
          <w:sz w:val="24"/>
          <w:szCs w:val="24"/>
        </w:rPr>
        <w:t xml:space="preserve">077.60.  Once again, she was provided the option to enter into a repayment plan.  She was further advised that her </w:t>
      </w:r>
      <w:r>
        <w:rPr>
          <w:rFonts w:ascii="Times New Roman" w:hAnsi="Times New Roman" w:cs="Times New Roman"/>
          <w:sz w:val="24"/>
          <w:szCs w:val="24"/>
        </w:rPr>
        <w:lastRenderedPageBreak/>
        <w:t>response was due by June 20, 2012</w:t>
      </w:r>
      <w:r w:rsidR="0099401D">
        <w:rPr>
          <w:rFonts w:ascii="Times New Roman" w:hAnsi="Times New Roman" w:cs="Times New Roman"/>
          <w:sz w:val="24"/>
          <w:szCs w:val="24"/>
        </w:rPr>
        <w:t xml:space="preserve"> and, that if she failed to pay by June 20, 2012, additional interest would be charged</w:t>
      </w:r>
      <w:r>
        <w:rPr>
          <w:rFonts w:ascii="Times New Roman" w:hAnsi="Times New Roman" w:cs="Times New Roman"/>
          <w:sz w:val="24"/>
          <w:szCs w:val="24"/>
        </w:rPr>
        <w:t>.  (Exhibit 8.)</w:t>
      </w:r>
    </w:p>
    <w:p w:rsidR="00000C4A" w:rsidRDefault="00000C4A" w:rsidP="00754954">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On July 25, 2012, after receiving no response from the Petitioner, the SBR cancelled the buyback bill.  (Exhibit 10.)</w:t>
      </w:r>
    </w:p>
    <w:p w:rsidR="00244DCC" w:rsidRDefault="00244DCC" w:rsidP="00754954">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The Petitioner’s pay advice for September 28, 2012 included the following language:</w:t>
      </w:r>
    </w:p>
    <w:p w:rsidR="00244DCC" w:rsidRDefault="00244DCC" w:rsidP="00244DCC">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The State Retirement Board invites you to Smart Retirement and beyond, a retirement planning seminar series exclusively for Massachusetts State Employees.</w:t>
      </w:r>
    </w:p>
    <w:p w:rsidR="00244DCC" w:rsidRDefault="00244DCC" w:rsidP="00244DCC">
      <w:pPr>
        <w:spacing w:after="0" w:line="240" w:lineRule="auto"/>
        <w:ind w:right="720"/>
        <w:rPr>
          <w:rFonts w:ascii="Times New Roman" w:hAnsi="Times New Roman" w:cs="Times New Roman"/>
          <w:sz w:val="24"/>
          <w:szCs w:val="24"/>
        </w:rPr>
      </w:pPr>
    </w:p>
    <w:p w:rsidR="00244DCC" w:rsidRDefault="00244DCC" w:rsidP="00244DCC">
      <w:pPr>
        <w:spacing w:after="0" w:line="480" w:lineRule="auto"/>
        <w:ind w:right="720"/>
        <w:rPr>
          <w:rFonts w:ascii="Times New Roman" w:hAnsi="Times New Roman" w:cs="Times New Roman"/>
          <w:sz w:val="24"/>
          <w:szCs w:val="24"/>
        </w:rPr>
      </w:pPr>
      <w:r>
        <w:rPr>
          <w:rFonts w:ascii="Times New Roman" w:hAnsi="Times New Roman" w:cs="Times New Roman"/>
          <w:sz w:val="24"/>
          <w:szCs w:val="24"/>
        </w:rPr>
        <w:tab/>
        <w:t xml:space="preserve">Employees were directed to go to </w:t>
      </w:r>
      <w:r w:rsidR="00E44D8F">
        <w:rPr>
          <w:rFonts w:ascii="Times New Roman" w:hAnsi="Times New Roman" w:cs="Times New Roman"/>
          <w:sz w:val="24"/>
          <w:szCs w:val="24"/>
        </w:rPr>
        <w:t>“</w:t>
      </w:r>
      <w:proofErr w:type="spellStart"/>
      <w:r>
        <w:rPr>
          <w:rFonts w:ascii="Times New Roman" w:hAnsi="Times New Roman" w:cs="Times New Roman"/>
          <w:sz w:val="24"/>
          <w:szCs w:val="24"/>
        </w:rPr>
        <w:t>Mass.Government</w:t>
      </w:r>
      <w:proofErr w:type="spellEnd"/>
      <w:r w:rsidR="00E44D8F">
        <w:rPr>
          <w:rFonts w:ascii="Times New Roman" w:hAnsi="Times New Roman" w:cs="Times New Roman"/>
          <w:sz w:val="24"/>
          <w:szCs w:val="24"/>
        </w:rPr>
        <w:t>”</w:t>
      </w:r>
      <w:r>
        <w:rPr>
          <w:rFonts w:ascii="Times New Roman" w:hAnsi="Times New Roman" w:cs="Times New Roman"/>
          <w:sz w:val="24"/>
          <w:szCs w:val="24"/>
        </w:rPr>
        <w:t xml:space="preserve"> for locations and registration.  </w:t>
      </w:r>
      <w:proofErr w:type="gramStart"/>
      <w:r>
        <w:rPr>
          <w:rFonts w:ascii="Times New Roman" w:hAnsi="Times New Roman" w:cs="Times New Roman"/>
          <w:sz w:val="24"/>
          <w:szCs w:val="24"/>
        </w:rPr>
        <w:t>(Exhibit 18.)</w:t>
      </w:r>
      <w:proofErr w:type="gramEnd"/>
    </w:p>
    <w:p w:rsidR="00000C4A" w:rsidRDefault="00000C4A" w:rsidP="00754954">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On a Buyback Request Form dated September 5, 2013, the Petitioner again requested to purchase her prior service with the Worcester Superior Court.  (Exhibit 3.)</w:t>
      </w:r>
    </w:p>
    <w:p w:rsidR="0056482B" w:rsidRDefault="00754954" w:rsidP="00754954">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122E45">
        <w:rPr>
          <w:rFonts w:ascii="Times New Roman" w:hAnsi="Times New Roman" w:cs="Times New Roman"/>
          <w:sz w:val="24"/>
          <w:szCs w:val="24"/>
        </w:rPr>
        <w:t xml:space="preserve">On September 12, 2013, the SBR issued a bill to the Petitioner which indicated that the amount to purchase her requested service would be $77,304.68.  She was offered the option of entering into an installment payment plan.  She was further advised that her response was due by October 17, 2013.  Included with this bill was a document entitled “Important Information Concerning Your Service Purchase” wherein she was informed of the change in the law as a result of the enactment of </w:t>
      </w:r>
      <w:r w:rsidR="00D73671">
        <w:rPr>
          <w:rFonts w:ascii="Times New Roman" w:hAnsi="Times New Roman" w:cs="Times New Roman"/>
          <w:sz w:val="24"/>
          <w:szCs w:val="24"/>
        </w:rPr>
        <w:t xml:space="preserve">Section 9 of </w:t>
      </w:r>
      <w:r w:rsidR="00122E45">
        <w:rPr>
          <w:rFonts w:ascii="Times New Roman" w:hAnsi="Times New Roman" w:cs="Times New Roman"/>
          <w:sz w:val="24"/>
          <w:szCs w:val="24"/>
        </w:rPr>
        <w:t xml:space="preserve">Chapter 176 of the Acts of 2011.  (Exhibits </w:t>
      </w:r>
      <w:r w:rsidR="0056482B">
        <w:rPr>
          <w:rFonts w:ascii="Times New Roman" w:hAnsi="Times New Roman" w:cs="Times New Roman"/>
          <w:sz w:val="24"/>
          <w:szCs w:val="24"/>
        </w:rPr>
        <w:t xml:space="preserve">15 and </w:t>
      </w:r>
      <w:r w:rsidR="00122E45">
        <w:rPr>
          <w:rFonts w:ascii="Times New Roman" w:hAnsi="Times New Roman" w:cs="Times New Roman"/>
          <w:sz w:val="24"/>
          <w:szCs w:val="24"/>
        </w:rPr>
        <w:t xml:space="preserve">16.)  </w:t>
      </w:r>
    </w:p>
    <w:p w:rsidR="006369F4" w:rsidRPr="009D5BF6" w:rsidRDefault="0056482B" w:rsidP="00754954">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In a letter dated October 29, 2013, but received by the SBR on November 23, 2013, the Petitioner requested that the SBR permit her to use the lower buyback interest rate to purchase her prior service rather that the actuarial assumed interest.  (Exhibit 5.)</w:t>
      </w:r>
      <w:r w:rsidR="00754954">
        <w:rPr>
          <w:rFonts w:ascii="Times New Roman" w:hAnsi="Times New Roman" w:cs="Times New Roman"/>
          <w:sz w:val="24"/>
          <w:szCs w:val="24"/>
        </w:rPr>
        <w:t xml:space="preserve"> </w:t>
      </w:r>
      <w:r w:rsidR="006369F4" w:rsidRPr="009D5BF6">
        <w:rPr>
          <w:rFonts w:ascii="Times New Roman" w:hAnsi="Times New Roman" w:cs="Times New Roman"/>
          <w:sz w:val="24"/>
          <w:szCs w:val="24"/>
        </w:rPr>
        <w:t xml:space="preserve">  </w:t>
      </w:r>
    </w:p>
    <w:p w:rsidR="00E60E8D" w:rsidRDefault="0056482B" w:rsidP="00E60E8D">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At its meeting on December 19, 2013, the SBR voted to deny the Petitioner’s request to use the lower buyback interest rate to repurchase her service.  In a letter dated December 30, </w:t>
      </w:r>
      <w:r>
        <w:rPr>
          <w:rFonts w:ascii="Times New Roman" w:hAnsi="Times New Roman" w:cs="Times New Roman"/>
          <w:sz w:val="24"/>
          <w:szCs w:val="24"/>
        </w:rPr>
        <w:lastRenderedPageBreak/>
        <w:t>2013, t</w:t>
      </w:r>
      <w:r w:rsidR="00E60E8D">
        <w:rPr>
          <w:rFonts w:ascii="Times New Roman" w:hAnsi="Times New Roman" w:cs="Times New Roman"/>
          <w:sz w:val="24"/>
          <w:szCs w:val="24"/>
        </w:rPr>
        <w:t xml:space="preserve">he Petitioner was notified </w:t>
      </w:r>
      <w:r>
        <w:rPr>
          <w:rFonts w:ascii="Times New Roman" w:hAnsi="Times New Roman" w:cs="Times New Roman"/>
          <w:sz w:val="24"/>
          <w:szCs w:val="24"/>
        </w:rPr>
        <w:t>of the denial and of</w:t>
      </w:r>
      <w:r w:rsidR="00E60E8D">
        <w:rPr>
          <w:rFonts w:ascii="Times New Roman" w:hAnsi="Times New Roman" w:cs="Times New Roman"/>
          <w:sz w:val="24"/>
          <w:szCs w:val="24"/>
        </w:rPr>
        <w:t xml:space="preserve"> her right to appeal to the Contributory Retirement Appeal Board.  (Exhibit 1</w:t>
      </w:r>
      <w:r>
        <w:rPr>
          <w:rFonts w:ascii="Times New Roman" w:hAnsi="Times New Roman" w:cs="Times New Roman"/>
          <w:sz w:val="24"/>
          <w:szCs w:val="24"/>
        </w:rPr>
        <w:t>.</w:t>
      </w:r>
      <w:r w:rsidR="00E60E8D">
        <w:rPr>
          <w:rFonts w:ascii="Times New Roman" w:hAnsi="Times New Roman" w:cs="Times New Roman"/>
          <w:sz w:val="24"/>
          <w:szCs w:val="24"/>
        </w:rPr>
        <w:t>)</w:t>
      </w:r>
    </w:p>
    <w:p w:rsidR="0019063F" w:rsidRPr="0019063F" w:rsidRDefault="0019063F" w:rsidP="0019063F">
      <w:pPr>
        <w:pStyle w:val="ListParagraph"/>
        <w:numPr>
          <w:ilvl w:val="0"/>
          <w:numId w:val="1"/>
        </w:numPr>
        <w:spacing w:after="0" w:line="480" w:lineRule="auto"/>
        <w:ind w:left="0" w:firstLine="0"/>
        <w:rPr>
          <w:rFonts w:ascii="Times New Roman" w:hAnsi="Times New Roman" w:cs="Times New Roman"/>
          <w:b/>
          <w:sz w:val="24"/>
          <w:szCs w:val="24"/>
        </w:rPr>
      </w:pPr>
      <w:r>
        <w:rPr>
          <w:rFonts w:ascii="Times New Roman" w:hAnsi="Times New Roman" w:cs="Times New Roman"/>
          <w:sz w:val="24"/>
          <w:szCs w:val="24"/>
        </w:rPr>
        <w:t xml:space="preserve">  </w:t>
      </w:r>
      <w:r w:rsidR="00E60E8D" w:rsidRPr="0019063F">
        <w:rPr>
          <w:rFonts w:ascii="Times New Roman" w:hAnsi="Times New Roman" w:cs="Times New Roman"/>
          <w:sz w:val="24"/>
          <w:szCs w:val="24"/>
        </w:rPr>
        <w:t xml:space="preserve"> The Petitioner filed a timely appeal of the </w:t>
      </w:r>
      <w:r w:rsidR="0056482B" w:rsidRPr="0019063F">
        <w:rPr>
          <w:rFonts w:ascii="Times New Roman" w:hAnsi="Times New Roman" w:cs="Times New Roman"/>
          <w:sz w:val="24"/>
          <w:szCs w:val="24"/>
        </w:rPr>
        <w:t xml:space="preserve">SBR </w:t>
      </w:r>
      <w:r w:rsidR="00E60E8D" w:rsidRPr="0019063F">
        <w:rPr>
          <w:rFonts w:ascii="Times New Roman" w:hAnsi="Times New Roman" w:cs="Times New Roman"/>
          <w:sz w:val="24"/>
          <w:szCs w:val="24"/>
        </w:rPr>
        <w:t>decision on J</w:t>
      </w:r>
      <w:r w:rsidR="0056482B" w:rsidRPr="0019063F">
        <w:rPr>
          <w:rFonts w:ascii="Times New Roman" w:hAnsi="Times New Roman" w:cs="Times New Roman"/>
          <w:sz w:val="24"/>
          <w:szCs w:val="24"/>
        </w:rPr>
        <w:t xml:space="preserve">anuary 13, 2014.  (Exhibit 2.) </w:t>
      </w:r>
    </w:p>
    <w:p w:rsidR="00F03F67" w:rsidRPr="0019063F" w:rsidRDefault="00F03F67" w:rsidP="0019063F">
      <w:pPr>
        <w:pStyle w:val="ListParagraph"/>
        <w:spacing w:after="0" w:line="480" w:lineRule="auto"/>
        <w:ind w:left="2880" w:firstLine="720"/>
        <w:rPr>
          <w:rFonts w:ascii="Times New Roman" w:hAnsi="Times New Roman" w:cs="Times New Roman"/>
          <w:b/>
          <w:sz w:val="24"/>
          <w:szCs w:val="24"/>
        </w:rPr>
      </w:pPr>
      <w:r w:rsidRPr="0019063F">
        <w:rPr>
          <w:rFonts w:ascii="Times New Roman" w:hAnsi="Times New Roman" w:cs="Times New Roman"/>
          <w:b/>
          <w:sz w:val="24"/>
          <w:szCs w:val="24"/>
        </w:rPr>
        <w:t>CONCLUSION</w:t>
      </w:r>
    </w:p>
    <w:p w:rsidR="0019063F" w:rsidRDefault="00A91B8E" w:rsidP="00A91B8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Petitioner is not entitled to prevail in this appeal.  </w:t>
      </w:r>
      <w:r w:rsidR="0056482B">
        <w:rPr>
          <w:rFonts w:ascii="Times New Roman" w:hAnsi="Times New Roman" w:cs="Times New Roman"/>
          <w:sz w:val="24"/>
          <w:szCs w:val="24"/>
        </w:rPr>
        <w:t xml:space="preserve">The legislature, not the SBR, enacted Section 9 of Chapter 176 of the Acts of 2011.  </w:t>
      </w:r>
      <w:r w:rsidR="00BA7360">
        <w:rPr>
          <w:rFonts w:ascii="Times New Roman" w:hAnsi="Times New Roman" w:cs="Times New Roman"/>
          <w:sz w:val="24"/>
          <w:szCs w:val="24"/>
        </w:rPr>
        <w:t xml:space="preserve">The SBR is obligated to follow the statutory mandate.  </w:t>
      </w:r>
      <w:r w:rsidR="0056482B">
        <w:rPr>
          <w:rFonts w:ascii="Times New Roman" w:hAnsi="Times New Roman" w:cs="Times New Roman"/>
          <w:sz w:val="24"/>
          <w:szCs w:val="24"/>
        </w:rPr>
        <w:t xml:space="preserve">The SBR advised members of the pending change in </w:t>
      </w:r>
      <w:r w:rsidR="00BA7360">
        <w:rPr>
          <w:rFonts w:ascii="Times New Roman" w:hAnsi="Times New Roman" w:cs="Times New Roman"/>
          <w:sz w:val="24"/>
          <w:szCs w:val="24"/>
        </w:rPr>
        <w:t xml:space="preserve">both </w:t>
      </w:r>
      <w:r w:rsidR="0056482B">
        <w:rPr>
          <w:rFonts w:ascii="Times New Roman" w:hAnsi="Times New Roman" w:cs="Times New Roman"/>
          <w:sz w:val="24"/>
          <w:szCs w:val="24"/>
        </w:rPr>
        <w:t xml:space="preserve">its </w:t>
      </w:r>
      <w:proofErr w:type="gramStart"/>
      <w:r w:rsidR="0056482B">
        <w:rPr>
          <w:rFonts w:ascii="Times New Roman" w:hAnsi="Times New Roman" w:cs="Times New Roman"/>
          <w:sz w:val="24"/>
          <w:szCs w:val="24"/>
        </w:rPr>
        <w:t>Winter</w:t>
      </w:r>
      <w:proofErr w:type="gramEnd"/>
      <w:r w:rsidR="0056482B">
        <w:rPr>
          <w:rFonts w:ascii="Times New Roman" w:hAnsi="Times New Roman" w:cs="Times New Roman"/>
          <w:sz w:val="24"/>
          <w:szCs w:val="24"/>
        </w:rPr>
        <w:t xml:space="preserve"> 2011 and Winter 2012 Newsletters.  It also offered Smart Retirement seminars to members.  The Petitioner </w:t>
      </w:r>
      <w:r w:rsidR="00C551F7">
        <w:rPr>
          <w:rFonts w:ascii="Times New Roman" w:hAnsi="Times New Roman" w:cs="Times New Roman"/>
          <w:sz w:val="24"/>
          <w:szCs w:val="24"/>
        </w:rPr>
        <w:t xml:space="preserve">was </w:t>
      </w:r>
      <w:r w:rsidR="0056482B">
        <w:rPr>
          <w:rFonts w:ascii="Times New Roman" w:hAnsi="Times New Roman" w:cs="Times New Roman"/>
          <w:sz w:val="24"/>
          <w:szCs w:val="24"/>
        </w:rPr>
        <w:t xml:space="preserve">unaware of and/or did not avail herself of these resources. </w:t>
      </w:r>
      <w:r w:rsidR="00C551F7">
        <w:rPr>
          <w:rFonts w:ascii="Times New Roman" w:hAnsi="Times New Roman" w:cs="Times New Roman"/>
          <w:sz w:val="24"/>
          <w:szCs w:val="24"/>
        </w:rPr>
        <w:t xml:space="preserve">Nonetheless, </w:t>
      </w:r>
    </w:p>
    <w:p w:rsidR="00A91B8E" w:rsidRPr="00A91B8E" w:rsidRDefault="0019063F" w:rsidP="00A91B8E">
      <w:pPr>
        <w:spacing w:after="0" w:line="480" w:lineRule="auto"/>
        <w:rPr>
          <w:rFonts w:ascii="Times New Roman" w:hAnsi="Times New Roman" w:cs="Times New Roman"/>
          <w:sz w:val="24"/>
          <w:szCs w:val="24"/>
        </w:rPr>
      </w:pPr>
      <w:r>
        <w:rPr>
          <w:rFonts w:ascii="Times New Roman" w:hAnsi="Times New Roman" w:cs="Times New Roman"/>
          <w:sz w:val="24"/>
          <w:szCs w:val="24"/>
        </w:rPr>
        <w:t>“[t]</w:t>
      </w:r>
      <w:r w:rsidR="00C551F7">
        <w:rPr>
          <w:rFonts w:ascii="Times New Roman" w:hAnsi="Times New Roman" w:cs="Times New Roman"/>
          <w:sz w:val="24"/>
          <w:szCs w:val="24"/>
        </w:rPr>
        <w:t xml:space="preserve">he </w:t>
      </w:r>
      <w:r>
        <w:rPr>
          <w:rFonts w:ascii="Times New Roman" w:hAnsi="Times New Roman" w:cs="Times New Roman"/>
          <w:sz w:val="24"/>
          <w:szCs w:val="24"/>
        </w:rPr>
        <w:t>statute</w:t>
      </w:r>
      <w:r w:rsidR="00C551F7">
        <w:rPr>
          <w:rFonts w:ascii="Times New Roman" w:hAnsi="Times New Roman" w:cs="Times New Roman"/>
          <w:sz w:val="24"/>
          <w:szCs w:val="24"/>
        </w:rPr>
        <w:t xml:space="preserve"> itself </w:t>
      </w:r>
      <w:r>
        <w:rPr>
          <w:rFonts w:ascii="Times New Roman" w:hAnsi="Times New Roman" w:cs="Times New Roman"/>
          <w:sz w:val="24"/>
          <w:szCs w:val="24"/>
        </w:rPr>
        <w:t>provide</w:t>
      </w:r>
      <w:r w:rsidR="00C551F7">
        <w:rPr>
          <w:rFonts w:ascii="Times New Roman" w:hAnsi="Times New Roman" w:cs="Times New Roman"/>
          <w:sz w:val="24"/>
          <w:szCs w:val="24"/>
        </w:rPr>
        <w:t>s</w:t>
      </w:r>
      <w:r>
        <w:rPr>
          <w:rFonts w:ascii="Times New Roman" w:hAnsi="Times New Roman" w:cs="Times New Roman"/>
          <w:sz w:val="24"/>
          <w:szCs w:val="24"/>
        </w:rPr>
        <w:t xml:space="preserve"> full notification to the Petitioner” and the “Retirement board </w:t>
      </w:r>
      <w:r w:rsidR="00C551F7">
        <w:rPr>
          <w:rFonts w:ascii="Times New Roman" w:hAnsi="Times New Roman" w:cs="Times New Roman"/>
          <w:sz w:val="24"/>
          <w:szCs w:val="24"/>
        </w:rPr>
        <w:t>is</w:t>
      </w:r>
      <w:r>
        <w:rPr>
          <w:rFonts w:ascii="Times New Roman" w:hAnsi="Times New Roman" w:cs="Times New Roman"/>
          <w:sz w:val="24"/>
          <w:szCs w:val="24"/>
        </w:rPr>
        <w:t xml:space="preserve"> not required to give legal advice to members.”  </w:t>
      </w:r>
      <w:r w:rsidR="00C17F0E">
        <w:rPr>
          <w:rFonts w:ascii="Times New Roman" w:hAnsi="Times New Roman" w:cs="Times New Roman"/>
          <w:i/>
          <w:sz w:val="24"/>
          <w:szCs w:val="24"/>
        </w:rPr>
        <w:t xml:space="preserve">See James M. Whalen v. State Board of Retirement, </w:t>
      </w:r>
      <w:r w:rsidR="00C17F0E">
        <w:rPr>
          <w:rFonts w:ascii="Times New Roman" w:hAnsi="Times New Roman" w:cs="Times New Roman"/>
          <w:sz w:val="24"/>
          <w:szCs w:val="24"/>
        </w:rPr>
        <w:t>CR-04-555</w:t>
      </w:r>
      <w:r w:rsidR="006269FC">
        <w:rPr>
          <w:rFonts w:ascii="Times New Roman" w:hAnsi="Times New Roman" w:cs="Times New Roman"/>
          <w:sz w:val="24"/>
          <w:szCs w:val="24"/>
        </w:rPr>
        <w:t xml:space="preserve"> (Division of Administrative Law Appeals 11/23/2012</w:t>
      </w:r>
      <w:r w:rsidR="0075521D">
        <w:rPr>
          <w:rFonts w:ascii="Times New Roman" w:hAnsi="Times New Roman" w:cs="Times New Roman"/>
          <w:sz w:val="24"/>
          <w:szCs w:val="24"/>
        </w:rPr>
        <w:t>; no Contributory Retirement Appeal Board Decision</w:t>
      </w:r>
      <w:r w:rsidR="006269FC">
        <w:rPr>
          <w:rFonts w:ascii="Times New Roman" w:hAnsi="Times New Roman" w:cs="Times New Roman"/>
          <w:sz w:val="24"/>
          <w:szCs w:val="24"/>
        </w:rPr>
        <w:t>.)</w:t>
      </w:r>
      <w:r w:rsidR="00C17F0E">
        <w:rPr>
          <w:rFonts w:ascii="Times New Roman" w:hAnsi="Times New Roman" w:cs="Times New Roman"/>
          <w:sz w:val="24"/>
          <w:szCs w:val="24"/>
        </w:rPr>
        <w:t xml:space="preserve">  </w:t>
      </w:r>
      <w:r w:rsidR="0056482B">
        <w:rPr>
          <w:rFonts w:ascii="Times New Roman" w:hAnsi="Times New Roman" w:cs="Times New Roman"/>
          <w:sz w:val="24"/>
          <w:szCs w:val="24"/>
        </w:rPr>
        <w:t xml:space="preserve">  </w:t>
      </w:r>
      <w:r w:rsidR="00A91B8E">
        <w:rPr>
          <w:rFonts w:ascii="Times New Roman" w:hAnsi="Times New Roman" w:cs="Times New Roman"/>
          <w:sz w:val="24"/>
          <w:szCs w:val="24"/>
        </w:rPr>
        <w:t xml:space="preserve">  </w:t>
      </w:r>
    </w:p>
    <w:p w:rsidR="00C551F7" w:rsidRDefault="00A91B8E" w:rsidP="00A91B8E">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Petitioner has not demonstrated any arbitrary or capricious actions, mistakes or other wrongdoing</w:t>
      </w:r>
      <w:r w:rsidR="00C47323">
        <w:rPr>
          <w:rFonts w:ascii="Times New Roman" w:hAnsi="Times New Roman" w:cs="Times New Roman"/>
          <w:sz w:val="24"/>
          <w:szCs w:val="24"/>
        </w:rPr>
        <w:t xml:space="preserve"> of the </w:t>
      </w:r>
      <w:r w:rsidR="0099401D">
        <w:rPr>
          <w:rFonts w:ascii="Times New Roman" w:hAnsi="Times New Roman" w:cs="Times New Roman"/>
          <w:sz w:val="24"/>
          <w:szCs w:val="24"/>
        </w:rPr>
        <w:t xml:space="preserve">SBR, which has a fiduciary duty to all of its members.  </w:t>
      </w:r>
      <w:r w:rsidR="0019063F">
        <w:rPr>
          <w:rFonts w:ascii="Times New Roman" w:hAnsi="Times New Roman" w:cs="Times New Roman"/>
          <w:sz w:val="24"/>
          <w:szCs w:val="24"/>
        </w:rPr>
        <w:t xml:space="preserve">This duty is not breached if a retirement board does not personally inform every member of a potential change, so long as it does not mislead its members.  The Petitioner was not misled by the SBR in this case.  </w:t>
      </w:r>
      <w:r w:rsidR="0099401D">
        <w:rPr>
          <w:rFonts w:ascii="Times New Roman" w:hAnsi="Times New Roman" w:cs="Times New Roman"/>
          <w:sz w:val="24"/>
          <w:szCs w:val="24"/>
        </w:rPr>
        <w:t>T</w:t>
      </w:r>
      <w:r w:rsidR="00C47323">
        <w:rPr>
          <w:rFonts w:ascii="Times New Roman" w:hAnsi="Times New Roman" w:cs="Times New Roman"/>
          <w:sz w:val="24"/>
          <w:szCs w:val="24"/>
        </w:rPr>
        <w:t xml:space="preserve">he </w:t>
      </w:r>
      <w:r w:rsidR="0099401D">
        <w:rPr>
          <w:rFonts w:ascii="Times New Roman" w:hAnsi="Times New Roman" w:cs="Times New Roman"/>
          <w:sz w:val="24"/>
          <w:szCs w:val="24"/>
        </w:rPr>
        <w:t>SBR</w:t>
      </w:r>
      <w:r w:rsidR="00C47323">
        <w:rPr>
          <w:rFonts w:ascii="Times New Roman" w:hAnsi="Times New Roman" w:cs="Times New Roman"/>
          <w:sz w:val="24"/>
          <w:szCs w:val="24"/>
        </w:rPr>
        <w:t xml:space="preserve"> has applied the principles of law correctly</w:t>
      </w:r>
      <w:r w:rsidR="0099401D">
        <w:rPr>
          <w:rFonts w:ascii="Times New Roman" w:hAnsi="Times New Roman" w:cs="Times New Roman"/>
          <w:sz w:val="24"/>
          <w:szCs w:val="24"/>
        </w:rPr>
        <w:t xml:space="preserve"> in this case</w:t>
      </w:r>
      <w:r w:rsidR="00C47323">
        <w:rPr>
          <w:rFonts w:ascii="Times New Roman" w:hAnsi="Times New Roman" w:cs="Times New Roman"/>
          <w:sz w:val="24"/>
          <w:szCs w:val="24"/>
        </w:rPr>
        <w:t xml:space="preserve">.  </w:t>
      </w:r>
    </w:p>
    <w:p w:rsidR="00A91B8E" w:rsidRPr="0019063F" w:rsidRDefault="00C47323" w:rsidP="00C551F7">
      <w:pPr>
        <w:spacing w:after="0" w:line="480" w:lineRule="auto"/>
        <w:ind w:firstLine="720"/>
        <w:rPr>
          <w:rFonts w:ascii="Times New Roman" w:hAnsi="Times New Roman" w:cs="Times New Roman"/>
          <w:i/>
          <w:sz w:val="24"/>
          <w:szCs w:val="24"/>
        </w:rPr>
      </w:pPr>
      <w:r>
        <w:rPr>
          <w:rFonts w:ascii="Times New Roman" w:hAnsi="Times New Roman" w:cs="Times New Roman"/>
          <w:sz w:val="24"/>
          <w:szCs w:val="24"/>
        </w:rPr>
        <w:t xml:space="preserve">It should be noted that neither G.L. c 32, </w:t>
      </w:r>
      <w:r w:rsidR="00FF0FF5">
        <w:rPr>
          <w:rFonts w:ascii="Times New Roman" w:hAnsi="Times New Roman" w:cs="Times New Roman"/>
          <w:sz w:val="24"/>
          <w:szCs w:val="24"/>
        </w:rPr>
        <w:t>§ (8</w:t>
      </w:r>
      <w:proofErr w:type="gramStart"/>
      <w:r w:rsidR="00FF0FF5">
        <w:rPr>
          <w:rFonts w:ascii="Times New Roman" w:hAnsi="Times New Roman" w:cs="Times New Roman"/>
          <w:sz w:val="24"/>
          <w:szCs w:val="24"/>
        </w:rPr>
        <w:t>)(</w:t>
      </w:r>
      <w:proofErr w:type="gramEnd"/>
      <w:r w:rsidR="00FF0FF5">
        <w:rPr>
          <w:rFonts w:ascii="Times New Roman" w:hAnsi="Times New Roman" w:cs="Times New Roman"/>
          <w:sz w:val="24"/>
          <w:szCs w:val="24"/>
        </w:rPr>
        <w:t xml:space="preserve">b) or § 25 </w:t>
      </w:r>
      <w:r w:rsidR="00DF408F">
        <w:rPr>
          <w:rFonts w:ascii="Times New Roman" w:hAnsi="Times New Roman" w:cs="Times New Roman"/>
          <w:sz w:val="24"/>
          <w:szCs w:val="24"/>
        </w:rPr>
        <w:t>(</w:t>
      </w:r>
      <w:r w:rsidR="006A2A88">
        <w:rPr>
          <w:rFonts w:ascii="Times New Roman" w:hAnsi="Times New Roman" w:cs="Times New Roman"/>
          <w:sz w:val="24"/>
          <w:szCs w:val="24"/>
        </w:rPr>
        <w:t>5]</w:t>
      </w:r>
      <w:r w:rsidR="00DF408F">
        <w:rPr>
          <w:rFonts w:ascii="Times New Roman" w:hAnsi="Times New Roman" w:cs="Times New Roman"/>
          <w:sz w:val="24"/>
          <w:szCs w:val="24"/>
        </w:rPr>
        <w:t xml:space="preserve">)(c)(3) </w:t>
      </w:r>
      <w:r w:rsidR="00FF0FF5">
        <w:rPr>
          <w:rFonts w:ascii="Times New Roman" w:hAnsi="Times New Roman" w:cs="Times New Roman"/>
          <w:sz w:val="24"/>
          <w:szCs w:val="24"/>
        </w:rPr>
        <w:t>provide for any equitable remedies</w:t>
      </w:r>
      <w:r w:rsidR="00DF408F">
        <w:rPr>
          <w:rFonts w:ascii="Times New Roman" w:hAnsi="Times New Roman" w:cs="Times New Roman"/>
          <w:sz w:val="24"/>
          <w:szCs w:val="24"/>
        </w:rPr>
        <w:t>, although no equitable considerations are due in this c</w:t>
      </w:r>
      <w:r w:rsidR="009D74B7">
        <w:rPr>
          <w:rFonts w:ascii="Times New Roman" w:hAnsi="Times New Roman" w:cs="Times New Roman"/>
          <w:sz w:val="24"/>
          <w:szCs w:val="24"/>
        </w:rPr>
        <w:t>a</w:t>
      </w:r>
      <w:r w:rsidR="00DF408F">
        <w:rPr>
          <w:rFonts w:ascii="Times New Roman" w:hAnsi="Times New Roman" w:cs="Times New Roman"/>
          <w:sz w:val="24"/>
          <w:szCs w:val="24"/>
        </w:rPr>
        <w:t xml:space="preserve">se.  </w:t>
      </w:r>
      <w:proofErr w:type="gramStart"/>
      <w:r w:rsidR="006A2A88">
        <w:rPr>
          <w:rFonts w:ascii="Times New Roman" w:hAnsi="Times New Roman" w:cs="Times New Roman"/>
          <w:i/>
          <w:sz w:val="24"/>
          <w:szCs w:val="24"/>
        </w:rPr>
        <w:t xml:space="preserve">See Bristol County Retirement Board v. Contributory Retirement Appeal Board, </w:t>
      </w:r>
      <w:r w:rsidR="006A2A88">
        <w:rPr>
          <w:rFonts w:ascii="Times New Roman" w:hAnsi="Times New Roman" w:cs="Times New Roman"/>
          <w:sz w:val="24"/>
          <w:szCs w:val="24"/>
        </w:rPr>
        <w:t>65 Mass. App. Ct. 413 (2006)</w:t>
      </w:r>
      <w:r w:rsidR="0019063F">
        <w:rPr>
          <w:rFonts w:ascii="Times New Roman" w:hAnsi="Times New Roman" w:cs="Times New Roman"/>
          <w:sz w:val="24"/>
          <w:szCs w:val="24"/>
        </w:rPr>
        <w:t xml:space="preserve"> and </w:t>
      </w:r>
      <w:r w:rsidR="0019063F">
        <w:rPr>
          <w:rFonts w:ascii="Times New Roman" w:hAnsi="Times New Roman" w:cs="Times New Roman"/>
          <w:i/>
          <w:sz w:val="24"/>
          <w:szCs w:val="24"/>
        </w:rPr>
        <w:lastRenderedPageBreak/>
        <w:t>Petrillo v. Public Employee Retirement Administration</w:t>
      </w:r>
      <w:r w:rsidR="0019063F">
        <w:rPr>
          <w:rFonts w:ascii="Times New Roman" w:hAnsi="Times New Roman" w:cs="Times New Roman"/>
          <w:sz w:val="24"/>
          <w:szCs w:val="24"/>
        </w:rPr>
        <w:t>, CR-92-731 (Contributory Retirement Appeal Board 1993)</w:t>
      </w:r>
      <w:r w:rsidR="006A2A88">
        <w:rPr>
          <w:rFonts w:ascii="Times New Roman" w:hAnsi="Times New Roman" w:cs="Times New Roman"/>
          <w:sz w:val="24"/>
          <w:szCs w:val="24"/>
        </w:rPr>
        <w:t>.</w:t>
      </w:r>
      <w:proofErr w:type="gramEnd"/>
      <w:r w:rsidR="006A2A88">
        <w:rPr>
          <w:rFonts w:ascii="Times New Roman" w:hAnsi="Times New Roman" w:cs="Times New Roman"/>
          <w:sz w:val="24"/>
          <w:szCs w:val="24"/>
        </w:rPr>
        <w:t xml:space="preserve">  </w:t>
      </w:r>
    </w:p>
    <w:p w:rsidR="0019063F" w:rsidRDefault="0099401D" w:rsidP="00A91B8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Petitioner made three separate buyback requests </w:t>
      </w:r>
      <w:r w:rsidR="0019063F">
        <w:rPr>
          <w:rFonts w:ascii="Times New Roman" w:hAnsi="Times New Roman" w:cs="Times New Roman"/>
          <w:sz w:val="24"/>
          <w:szCs w:val="24"/>
        </w:rPr>
        <w:t>in 2006, 2012</w:t>
      </w:r>
      <w:r w:rsidR="00BA7360">
        <w:rPr>
          <w:rFonts w:ascii="Times New Roman" w:hAnsi="Times New Roman" w:cs="Times New Roman"/>
          <w:sz w:val="24"/>
          <w:szCs w:val="24"/>
        </w:rPr>
        <w:t>,</w:t>
      </w:r>
      <w:r w:rsidR="0019063F">
        <w:rPr>
          <w:rFonts w:ascii="Times New Roman" w:hAnsi="Times New Roman" w:cs="Times New Roman"/>
          <w:sz w:val="24"/>
          <w:szCs w:val="24"/>
        </w:rPr>
        <w:t xml:space="preserve"> and 2013</w:t>
      </w:r>
      <w:r w:rsidR="00BA7360">
        <w:rPr>
          <w:rFonts w:ascii="Times New Roman" w:hAnsi="Times New Roman" w:cs="Times New Roman"/>
          <w:sz w:val="24"/>
          <w:szCs w:val="24"/>
        </w:rPr>
        <w:t xml:space="preserve">. She </w:t>
      </w:r>
      <w:r>
        <w:rPr>
          <w:rFonts w:ascii="Times New Roman" w:hAnsi="Times New Roman" w:cs="Times New Roman"/>
          <w:sz w:val="24"/>
          <w:szCs w:val="24"/>
        </w:rPr>
        <w:t>failed to respond to any of the bills she received as a result of th</w:t>
      </w:r>
      <w:r w:rsidR="0019063F">
        <w:rPr>
          <w:rFonts w:ascii="Times New Roman" w:hAnsi="Times New Roman" w:cs="Times New Roman"/>
          <w:sz w:val="24"/>
          <w:szCs w:val="24"/>
        </w:rPr>
        <w:t>e 2006 and 2012</w:t>
      </w:r>
      <w:r>
        <w:rPr>
          <w:rFonts w:ascii="Times New Roman" w:hAnsi="Times New Roman" w:cs="Times New Roman"/>
          <w:sz w:val="24"/>
          <w:szCs w:val="24"/>
        </w:rPr>
        <w:t xml:space="preserve"> requests.  She was advised in those bills that additional interest would be charged on all portions that were not part of a purchase of military service.  She failed to respond. </w:t>
      </w:r>
      <w:r w:rsidR="0019063F">
        <w:rPr>
          <w:rFonts w:ascii="Times New Roman" w:hAnsi="Times New Roman" w:cs="Times New Roman"/>
          <w:sz w:val="24"/>
          <w:szCs w:val="24"/>
        </w:rPr>
        <w:t xml:space="preserve"> When she made the third request to repurchase the service in 2013, she was not entitled to have her buyback calculated using the lower buyback interest rate as a matter of law.</w:t>
      </w:r>
    </w:p>
    <w:p w:rsidR="00DF408F" w:rsidRDefault="00DF408F" w:rsidP="0019063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the </w:t>
      </w:r>
      <w:r w:rsidR="0099401D">
        <w:rPr>
          <w:rFonts w:ascii="Times New Roman" w:hAnsi="Times New Roman" w:cs="Times New Roman"/>
          <w:sz w:val="24"/>
          <w:szCs w:val="24"/>
        </w:rPr>
        <w:t>SBR</w:t>
      </w:r>
      <w:r>
        <w:rPr>
          <w:rFonts w:ascii="Times New Roman" w:hAnsi="Times New Roman" w:cs="Times New Roman"/>
          <w:sz w:val="24"/>
          <w:szCs w:val="24"/>
        </w:rPr>
        <w:t xml:space="preserve"> has acted within the boundaries of retirement law in </w:t>
      </w:r>
      <w:r w:rsidR="00BA7360">
        <w:rPr>
          <w:rFonts w:ascii="Times New Roman" w:hAnsi="Times New Roman" w:cs="Times New Roman"/>
          <w:sz w:val="24"/>
          <w:szCs w:val="24"/>
        </w:rPr>
        <w:t xml:space="preserve">billing the Petitioner for her former service at the actuarial assumed interest rate. </w:t>
      </w:r>
      <w:r>
        <w:rPr>
          <w:rFonts w:ascii="Times New Roman" w:hAnsi="Times New Roman" w:cs="Times New Roman"/>
          <w:sz w:val="24"/>
          <w:szCs w:val="24"/>
        </w:rPr>
        <w:t xml:space="preserve">  </w:t>
      </w:r>
    </w:p>
    <w:p w:rsidR="00DF408F" w:rsidRDefault="00DF408F" w:rsidP="00DF408F">
      <w:pPr>
        <w:spacing w:after="0"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So ordered.</w:t>
      </w:r>
      <w:proofErr w:type="gramEnd"/>
    </w:p>
    <w:p w:rsidR="00E44D8F" w:rsidRDefault="00DF408F" w:rsidP="00E44D8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BY:</w:t>
      </w:r>
    </w:p>
    <w:p w:rsidR="00DF408F" w:rsidRDefault="00DF408F" w:rsidP="00E44D8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Division of Administrative Law Appeals, </w:t>
      </w:r>
    </w:p>
    <w:p w:rsidR="00DF408F" w:rsidRDefault="00DF408F" w:rsidP="00DF408F">
      <w:pPr>
        <w:spacing w:after="0" w:line="240" w:lineRule="auto"/>
        <w:ind w:firstLine="720"/>
        <w:rPr>
          <w:rFonts w:ascii="Times New Roman" w:hAnsi="Times New Roman" w:cs="Times New Roman"/>
          <w:sz w:val="24"/>
          <w:szCs w:val="24"/>
        </w:rPr>
      </w:pPr>
    </w:p>
    <w:p w:rsidR="00E44D8F" w:rsidRDefault="00E44D8F" w:rsidP="00DF408F">
      <w:pPr>
        <w:spacing w:after="0" w:line="240" w:lineRule="auto"/>
        <w:ind w:firstLine="720"/>
        <w:rPr>
          <w:rFonts w:ascii="Times New Roman" w:hAnsi="Times New Roman" w:cs="Times New Roman"/>
          <w:sz w:val="24"/>
          <w:szCs w:val="24"/>
        </w:rPr>
      </w:pPr>
    </w:p>
    <w:p w:rsidR="00DF408F" w:rsidRDefault="00DF408F" w:rsidP="00DF408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Judithann Burke</w:t>
      </w:r>
    </w:p>
    <w:p w:rsidR="00DF408F" w:rsidRDefault="00DF408F" w:rsidP="00DF408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Administrative Magistrate</w:t>
      </w:r>
    </w:p>
    <w:p w:rsidR="00DF408F" w:rsidRDefault="00DF408F" w:rsidP="00DF408F">
      <w:pPr>
        <w:spacing w:after="0" w:line="240" w:lineRule="auto"/>
        <w:rPr>
          <w:rFonts w:ascii="Times New Roman" w:hAnsi="Times New Roman" w:cs="Times New Roman"/>
          <w:sz w:val="24"/>
          <w:szCs w:val="24"/>
        </w:rPr>
      </w:pPr>
    </w:p>
    <w:p w:rsidR="00DF408F" w:rsidRDefault="00DF408F" w:rsidP="00DF408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DATED:  </w:t>
      </w:r>
      <w:r w:rsidR="0099401D">
        <w:rPr>
          <w:rFonts w:ascii="Times New Roman" w:hAnsi="Times New Roman" w:cs="Times New Roman"/>
          <w:sz w:val="24"/>
          <w:szCs w:val="24"/>
        </w:rPr>
        <w:t>December 2</w:t>
      </w:r>
      <w:r>
        <w:rPr>
          <w:rFonts w:ascii="Times New Roman" w:hAnsi="Times New Roman" w:cs="Times New Roman"/>
          <w:sz w:val="24"/>
          <w:szCs w:val="24"/>
        </w:rPr>
        <w:t>, 2016</w:t>
      </w:r>
    </w:p>
    <w:p w:rsidR="00DF408F" w:rsidRDefault="00DF408F" w:rsidP="00DF408F">
      <w:pPr>
        <w:spacing w:after="0" w:line="240" w:lineRule="auto"/>
        <w:ind w:firstLine="720"/>
        <w:rPr>
          <w:rFonts w:ascii="Times New Roman" w:hAnsi="Times New Roman" w:cs="Times New Roman"/>
          <w:sz w:val="24"/>
          <w:szCs w:val="24"/>
        </w:rPr>
      </w:pPr>
    </w:p>
    <w:p w:rsidR="00DF408F" w:rsidRPr="00A91B8E" w:rsidRDefault="00DF408F" w:rsidP="00A91B8E">
      <w:pPr>
        <w:spacing w:after="0" w:line="480" w:lineRule="auto"/>
        <w:rPr>
          <w:rFonts w:ascii="Times New Roman" w:hAnsi="Times New Roman" w:cs="Times New Roman"/>
          <w:sz w:val="24"/>
          <w:szCs w:val="24"/>
        </w:rPr>
      </w:pPr>
      <w:r>
        <w:rPr>
          <w:rFonts w:ascii="Times New Roman" w:hAnsi="Times New Roman" w:cs="Times New Roman"/>
          <w:sz w:val="24"/>
          <w:szCs w:val="24"/>
        </w:rPr>
        <w:tab/>
      </w:r>
    </w:p>
    <w:sectPr w:rsidR="00DF408F" w:rsidRPr="00A91B8E" w:rsidSect="00CE4021">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220" w:rsidRDefault="00920220" w:rsidP="000E73DA">
      <w:pPr>
        <w:spacing w:after="0" w:line="240" w:lineRule="auto"/>
      </w:pPr>
      <w:r>
        <w:separator/>
      </w:r>
    </w:p>
  </w:endnote>
  <w:endnote w:type="continuationSeparator" w:id="0">
    <w:p w:rsidR="00920220" w:rsidRDefault="00920220" w:rsidP="000E7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2944489"/>
      <w:docPartObj>
        <w:docPartGallery w:val="Page Numbers (Bottom of Page)"/>
        <w:docPartUnique/>
      </w:docPartObj>
    </w:sdtPr>
    <w:sdtEndPr>
      <w:rPr>
        <w:noProof/>
      </w:rPr>
    </w:sdtEndPr>
    <w:sdtContent>
      <w:p w:rsidR="00CE4021" w:rsidRDefault="00CE4021">
        <w:pPr>
          <w:pStyle w:val="Footer"/>
          <w:jc w:val="center"/>
        </w:pPr>
        <w:r>
          <w:fldChar w:fldCharType="begin"/>
        </w:r>
        <w:r>
          <w:instrText xml:space="preserve"> PAGE   \* MERGEFORMAT </w:instrText>
        </w:r>
        <w:r>
          <w:fldChar w:fldCharType="separate"/>
        </w:r>
        <w:r w:rsidR="004A40F3">
          <w:rPr>
            <w:noProof/>
          </w:rPr>
          <w:t>2</w:t>
        </w:r>
        <w:r>
          <w:rPr>
            <w:noProof/>
          </w:rPr>
          <w:fldChar w:fldCharType="end"/>
        </w:r>
      </w:p>
    </w:sdtContent>
  </w:sdt>
  <w:p w:rsidR="00CE4021" w:rsidRDefault="00CE40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941862"/>
      <w:docPartObj>
        <w:docPartGallery w:val="Page Numbers (Bottom of Page)"/>
        <w:docPartUnique/>
      </w:docPartObj>
    </w:sdtPr>
    <w:sdtEndPr>
      <w:rPr>
        <w:noProof/>
      </w:rPr>
    </w:sdtEndPr>
    <w:sdtContent>
      <w:p w:rsidR="00CE4021" w:rsidRDefault="00CE4021">
        <w:pPr>
          <w:pStyle w:val="Footer"/>
          <w:jc w:val="center"/>
        </w:pPr>
        <w:r>
          <w:fldChar w:fldCharType="begin"/>
        </w:r>
        <w:r>
          <w:instrText xml:space="preserve"> PAGE   \* MERGEFORMAT </w:instrText>
        </w:r>
        <w:r>
          <w:fldChar w:fldCharType="separate"/>
        </w:r>
        <w:r w:rsidR="004A40F3">
          <w:rPr>
            <w:noProof/>
          </w:rPr>
          <w:t>1</w:t>
        </w:r>
        <w:r>
          <w:rPr>
            <w:noProof/>
          </w:rPr>
          <w:fldChar w:fldCharType="end"/>
        </w:r>
      </w:p>
    </w:sdtContent>
  </w:sdt>
  <w:p w:rsidR="00942B89" w:rsidRDefault="00942B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220" w:rsidRDefault="00920220" w:rsidP="000E73DA">
      <w:pPr>
        <w:spacing w:after="0" w:line="240" w:lineRule="auto"/>
      </w:pPr>
      <w:r>
        <w:separator/>
      </w:r>
    </w:p>
  </w:footnote>
  <w:footnote w:type="continuationSeparator" w:id="0">
    <w:p w:rsidR="00920220" w:rsidRDefault="00920220" w:rsidP="000E73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DA" w:rsidRPr="00942B89" w:rsidRDefault="00942B89">
    <w:pPr>
      <w:pStyle w:val="Header"/>
      <w:rPr>
        <w:rFonts w:ascii="Times New Roman" w:hAnsi="Times New Roman" w:cs="Times New Roman"/>
        <w:sz w:val="24"/>
        <w:szCs w:val="24"/>
      </w:rPr>
    </w:pPr>
    <w:r>
      <w:rPr>
        <w:rFonts w:ascii="Times New Roman" w:hAnsi="Times New Roman" w:cs="Times New Roman"/>
        <w:sz w:val="24"/>
        <w:szCs w:val="24"/>
      </w:rPr>
      <w:t>Gail England</w:t>
    </w:r>
    <w:r w:rsidR="000E73DA">
      <w:tab/>
      <w:t xml:space="preserve">                                                             </w:t>
    </w:r>
    <w:r>
      <w:tab/>
    </w:r>
    <w:r>
      <w:rPr>
        <w:rFonts w:ascii="Times New Roman" w:hAnsi="Times New Roman" w:cs="Times New Roman"/>
        <w:sz w:val="24"/>
        <w:szCs w:val="24"/>
      </w:rPr>
      <w:t>CR-14-18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30079"/>
    <w:multiLevelType w:val="hybridMultilevel"/>
    <w:tmpl w:val="239EE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60B"/>
    <w:rsid w:val="00000C4A"/>
    <w:rsid w:val="0001660B"/>
    <w:rsid w:val="00026570"/>
    <w:rsid w:val="000A0681"/>
    <w:rsid w:val="000B5418"/>
    <w:rsid w:val="000E73DA"/>
    <w:rsid w:val="00122E45"/>
    <w:rsid w:val="00134CF4"/>
    <w:rsid w:val="0019063F"/>
    <w:rsid w:val="001F177A"/>
    <w:rsid w:val="00201803"/>
    <w:rsid w:val="002123C9"/>
    <w:rsid w:val="00244DCC"/>
    <w:rsid w:val="002821B2"/>
    <w:rsid w:val="002E4EBF"/>
    <w:rsid w:val="00312C98"/>
    <w:rsid w:val="0031647C"/>
    <w:rsid w:val="00331546"/>
    <w:rsid w:val="00400368"/>
    <w:rsid w:val="00436B8A"/>
    <w:rsid w:val="00454309"/>
    <w:rsid w:val="004A40F3"/>
    <w:rsid w:val="004B6E42"/>
    <w:rsid w:val="004E172B"/>
    <w:rsid w:val="0051363A"/>
    <w:rsid w:val="00526065"/>
    <w:rsid w:val="00532CDD"/>
    <w:rsid w:val="0056482B"/>
    <w:rsid w:val="005C5324"/>
    <w:rsid w:val="005D4FE3"/>
    <w:rsid w:val="006269FC"/>
    <w:rsid w:val="006369F4"/>
    <w:rsid w:val="00653133"/>
    <w:rsid w:val="006A2A88"/>
    <w:rsid w:val="00704536"/>
    <w:rsid w:val="007117EF"/>
    <w:rsid w:val="00754954"/>
    <w:rsid w:val="0075521D"/>
    <w:rsid w:val="007C7944"/>
    <w:rsid w:val="008A2506"/>
    <w:rsid w:val="008A7A2B"/>
    <w:rsid w:val="009019BA"/>
    <w:rsid w:val="00920220"/>
    <w:rsid w:val="009317D2"/>
    <w:rsid w:val="00942B89"/>
    <w:rsid w:val="00954F97"/>
    <w:rsid w:val="0095676B"/>
    <w:rsid w:val="0099401D"/>
    <w:rsid w:val="009A73BF"/>
    <w:rsid w:val="009D2861"/>
    <w:rsid w:val="009D5BF6"/>
    <w:rsid w:val="009D74B7"/>
    <w:rsid w:val="00A123A9"/>
    <w:rsid w:val="00A91B8E"/>
    <w:rsid w:val="00B05287"/>
    <w:rsid w:val="00B149A8"/>
    <w:rsid w:val="00B248FC"/>
    <w:rsid w:val="00B40DAB"/>
    <w:rsid w:val="00BA7360"/>
    <w:rsid w:val="00BD7CF9"/>
    <w:rsid w:val="00BF5442"/>
    <w:rsid w:val="00C17F0E"/>
    <w:rsid w:val="00C23F40"/>
    <w:rsid w:val="00C47323"/>
    <w:rsid w:val="00C551F7"/>
    <w:rsid w:val="00C57FCA"/>
    <w:rsid w:val="00CB4DB5"/>
    <w:rsid w:val="00CE4021"/>
    <w:rsid w:val="00CF725B"/>
    <w:rsid w:val="00D73671"/>
    <w:rsid w:val="00DC598E"/>
    <w:rsid w:val="00DF408F"/>
    <w:rsid w:val="00E44D8F"/>
    <w:rsid w:val="00E55C95"/>
    <w:rsid w:val="00E60E8D"/>
    <w:rsid w:val="00ED52BE"/>
    <w:rsid w:val="00F03F67"/>
    <w:rsid w:val="00F6599C"/>
    <w:rsid w:val="00F96CDD"/>
    <w:rsid w:val="00FA699E"/>
    <w:rsid w:val="00FE363B"/>
    <w:rsid w:val="00FF0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3DA"/>
  </w:style>
  <w:style w:type="paragraph" w:styleId="Footer">
    <w:name w:val="footer"/>
    <w:basedOn w:val="Normal"/>
    <w:link w:val="FooterChar"/>
    <w:uiPriority w:val="99"/>
    <w:unhideWhenUsed/>
    <w:rsid w:val="000E7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3DA"/>
  </w:style>
  <w:style w:type="paragraph" w:styleId="ListParagraph">
    <w:name w:val="List Paragraph"/>
    <w:basedOn w:val="Normal"/>
    <w:uiPriority w:val="34"/>
    <w:qFormat/>
    <w:rsid w:val="000E73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3DA"/>
  </w:style>
  <w:style w:type="paragraph" w:styleId="Footer">
    <w:name w:val="footer"/>
    <w:basedOn w:val="Normal"/>
    <w:link w:val="FooterChar"/>
    <w:uiPriority w:val="99"/>
    <w:unhideWhenUsed/>
    <w:rsid w:val="000E7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3DA"/>
  </w:style>
  <w:style w:type="paragraph" w:styleId="ListParagraph">
    <w:name w:val="List Paragraph"/>
    <w:basedOn w:val="Normal"/>
    <w:uiPriority w:val="34"/>
    <w:qFormat/>
    <w:rsid w:val="000E7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87D48-B5A6-4939-B43C-A08265007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1765</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2017-01-14T00:12:00Z</dcterms:created>
  <dc:creator>ANF</dc:creator>
  <lastModifiedBy>ANF</lastModifiedBy>
  <dcterms:modified xsi:type="dcterms:W3CDTF">2017-01-14T00:12:00Z</dcterms:modified>
  <revision>2</revision>
</coreProperties>
</file>