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663" w:rsidRPr="008D1663" w:rsidRDefault="008D1663" w:rsidP="008D1663">
      <w:pPr>
        <w:spacing w:after="0" w:line="240" w:lineRule="auto"/>
        <w:rPr>
          <w:rFonts w:ascii="Times" w:eastAsia="Times New Roman" w:hAnsi="Times" w:cs="Times New Roman"/>
          <w:color w:val="0033CC"/>
          <w:sz w:val="20"/>
          <w:szCs w:val="20"/>
        </w:rPr>
      </w:pPr>
      <w:r>
        <w:rPr>
          <w:noProof/>
        </w:rPr>
        <w:drawing>
          <wp:anchor distT="0" distB="0" distL="114300" distR="114300" simplePos="0" relativeHeight="251658240" behindDoc="0" locked="0" layoutInCell="1" allowOverlap="1" wp14:anchorId="7C0F7986" wp14:editId="78B5F772">
            <wp:simplePos x="0" y="0"/>
            <wp:positionH relativeFrom="column">
              <wp:posOffset>-200025</wp:posOffset>
            </wp:positionH>
            <wp:positionV relativeFrom="paragraph">
              <wp:posOffset>-316230</wp:posOffset>
            </wp:positionV>
            <wp:extent cx="1038225" cy="12668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1266825"/>
                    </a:xfrm>
                    <a:prstGeom prst="rect">
                      <a:avLst/>
                    </a:prstGeom>
                    <a:noFill/>
                  </pic:spPr>
                </pic:pic>
              </a:graphicData>
            </a:graphic>
          </wp:anchor>
        </w:drawing>
      </w:r>
      <w:r w:rsidRPr="008D1663">
        <w:rPr>
          <w:rFonts w:ascii="Times" w:eastAsia="Times New Roman" w:hAnsi="Times" w:cs="Times New Roman"/>
          <w:color w:val="0033CC"/>
          <w:sz w:val="48"/>
          <w:szCs w:val="20"/>
        </w:rPr>
        <w:t xml:space="preserve">The </w:t>
      </w:r>
      <w:smartTag w:uri="urn:schemas-microsoft-com:office:smarttags" w:element="place">
        <w:smartTag w:uri="urn:schemas-microsoft-com:office:smarttags" w:element="PlaceType">
          <w:r w:rsidRPr="008D1663">
            <w:rPr>
              <w:rFonts w:ascii="Times" w:eastAsia="Times New Roman" w:hAnsi="Times" w:cs="Times New Roman"/>
              <w:color w:val="0033CC"/>
              <w:sz w:val="48"/>
              <w:szCs w:val="20"/>
            </w:rPr>
            <w:t>Commonwealth</w:t>
          </w:r>
        </w:smartTag>
        <w:r w:rsidRPr="008D1663">
          <w:rPr>
            <w:rFonts w:ascii="Times" w:eastAsia="Times New Roman" w:hAnsi="Times" w:cs="Times New Roman"/>
            <w:color w:val="0033CC"/>
            <w:sz w:val="48"/>
            <w:szCs w:val="20"/>
          </w:rPr>
          <w:t xml:space="preserve"> of </w:t>
        </w:r>
        <w:smartTag w:uri="urn:schemas-microsoft-com:office:smarttags" w:element="PlaceName">
          <w:r w:rsidRPr="008D1663">
            <w:rPr>
              <w:rFonts w:ascii="Times" w:eastAsia="Times New Roman" w:hAnsi="Times" w:cs="Times New Roman"/>
              <w:color w:val="0033CC"/>
              <w:sz w:val="48"/>
              <w:szCs w:val="20"/>
            </w:rPr>
            <w:t>Massachusetts</w:t>
          </w:r>
        </w:smartTag>
      </w:smartTag>
    </w:p>
    <w:p w:rsidR="008D1663" w:rsidRPr="008D1663" w:rsidRDefault="008D1663" w:rsidP="008D1663">
      <w:pPr>
        <w:spacing w:after="0" w:line="340" w:lineRule="exact"/>
        <w:jc w:val="center"/>
        <w:rPr>
          <w:rFonts w:ascii="Times" w:eastAsia="Times New Roman" w:hAnsi="Times" w:cs="Times New Roman"/>
          <w:color w:val="0033CC"/>
          <w:sz w:val="36"/>
          <w:szCs w:val="20"/>
        </w:rPr>
      </w:pPr>
      <w:r w:rsidRPr="008D1663">
        <w:rPr>
          <w:rFonts w:ascii="Times" w:eastAsia="Times New Roman" w:hAnsi="Times" w:cs="Times New Roman"/>
          <w:color w:val="0033CC"/>
          <w:sz w:val="36"/>
          <w:szCs w:val="20"/>
        </w:rPr>
        <w:t>Executive Office of Health &amp; Human Services</w:t>
      </w:r>
    </w:p>
    <w:p w:rsidR="008D1663" w:rsidRPr="008D1663" w:rsidRDefault="008D1663" w:rsidP="008D1663">
      <w:pPr>
        <w:spacing w:after="0" w:line="340" w:lineRule="exact"/>
        <w:jc w:val="center"/>
        <w:rPr>
          <w:rFonts w:ascii="Times" w:eastAsia="Times New Roman" w:hAnsi="Times" w:cs="Times New Roman"/>
          <w:color w:val="0033CC"/>
          <w:sz w:val="36"/>
          <w:szCs w:val="20"/>
        </w:rPr>
      </w:pPr>
      <w:r w:rsidRPr="008D1663">
        <w:rPr>
          <w:rFonts w:ascii="Times" w:eastAsia="Times New Roman" w:hAnsi="Times" w:cs="Times New Roman"/>
          <w:color w:val="0033CC"/>
          <w:sz w:val="36"/>
          <w:szCs w:val="20"/>
        </w:rPr>
        <w:t>Department of Developmental Services</w:t>
      </w:r>
    </w:p>
    <w:p w:rsidR="008D1663" w:rsidRPr="008D1663" w:rsidRDefault="00DC5F78" w:rsidP="008D1663">
      <w:pPr>
        <w:spacing w:after="0" w:line="340" w:lineRule="exact"/>
        <w:jc w:val="center"/>
        <w:rPr>
          <w:rFonts w:ascii="Times" w:eastAsia="Times New Roman" w:hAnsi="Times" w:cs="Times New Roman"/>
          <w:color w:val="0033CC"/>
          <w:sz w:val="36"/>
          <w:szCs w:val="20"/>
        </w:rPr>
      </w:pPr>
      <w:r>
        <w:rPr>
          <w:rFonts w:ascii="Times" w:eastAsia="Times New Roman" w:hAnsi="Times" w:cs="Times New Roman"/>
          <w:b/>
          <w:noProof/>
          <w:color w:val="0033CC"/>
          <w:sz w:val="20"/>
          <w:szCs w:val="20"/>
        </w:rPr>
        <mc:AlternateContent>
          <mc:Choice Requires="wps">
            <w:drawing>
              <wp:anchor distT="0" distB="0" distL="114300" distR="114300" simplePos="0" relativeHeight="251664384" behindDoc="0" locked="0" layoutInCell="1" allowOverlap="1" wp14:anchorId="024861ED" wp14:editId="2DE166F0">
                <wp:simplePos x="0" y="0"/>
                <wp:positionH relativeFrom="column">
                  <wp:posOffset>3686175</wp:posOffset>
                </wp:positionH>
                <wp:positionV relativeFrom="paragraph">
                  <wp:posOffset>113030</wp:posOffset>
                </wp:positionV>
                <wp:extent cx="1828800" cy="13049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828800" cy="1304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C5F78" w:rsidRPr="008D1663" w:rsidRDefault="00DC5F78" w:rsidP="00DC5F78">
                            <w:pPr>
                              <w:spacing w:after="0"/>
                              <w:jc w:val="center"/>
                              <w:rPr>
                                <w:rFonts w:ascii="Times" w:eastAsia="Times New Roman" w:hAnsi="Times" w:cs="Times New Roman"/>
                                <w:b/>
                                <w:color w:val="0033CC"/>
                                <w:sz w:val="20"/>
                                <w:szCs w:val="20"/>
                              </w:rPr>
                            </w:pPr>
                            <w:r w:rsidRPr="008D1663">
                              <w:rPr>
                                <w:rFonts w:ascii="Times" w:eastAsia="Times New Roman" w:hAnsi="Times" w:cs="Times New Roman"/>
                                <w:b/>
                                <w:color w:val="0033CC"/>
                                <w:sz w:val="20"/>
                                <w:szCs w:val="20"/>
                              </w:rPr>
                              <w:t xml:space="preserve">Marylou </w:t>
                            </w:r>
                            <w:proofErr w:type="spellStart"/>
                            <w:r w:rsidRPr="008D1663">
                              <w:rPr>
                                <w:rFonts w:ascii="Times" w:eastAsia="Times New Roman" w:hAnsi="Times" w:cs="Times New Roman"/>
                                <w:b/>
                                <w:color w:val="0033CC"/>
                                <w:sz w:val="20"/>
                                <w:szCs w:val="20"/>
                              </w:rPr>
                              <w:t>Sudders</w:t>
                            </w:r>
                            <w:proofErr w:type="spellEnd"/>
                          </w:p>
                          <w:p w:rsidR="00DC5F78" w:rsidRPr="008D1663" w:rsidRDefault="00DC5F78" w:rsidP="00DC5F78">
                            <w:pPr>
                              <w:spacing w:after="0" w:line="240" w:lineRule="auto"/>
                              <w:jc w:val="center"/>
                              <w:rPr>
                                <w:rFonts w:ascii="Times" w:eastAsia="Times New Roman" w:hAnsi="Times" w:cs="Times New Roman"/>
                                <w:color w:val="0033CC"/>
                                <w:sz w:val="20"/>
                                <w:szCs w:val="20"/>
                              </w:rPr>
                            </w:pPr>
                            <w:r w:rsidRPr="008D1663">
                              <w:rPr>
                                <w:rFonts w:ascii="Times" w:eastAsia="Times New Roman" w:hAnsi="Times" w:cs="Times New Roman"/>
                                <w:b/>
                                <w:color w:val="0033CC"/>
                                <w:sz w:val="20"/>
                                <w:szCs w:val="20"/>
                              </w:rPr>
                              <w:t>Secretary</w:t>
                            </w:r>
                          </w:p>
                          <w:p w:rsidR="00DC5F78" w:rsidRPr="008D1663" w:rsidRDefault="00DC5F78" w:rsidP="00DC5F78">
                            <w:pPr>
                              <w:spacing w:after="0" w:line="240" w:lineRule="auto"/>
                              <w:rPr>
                                <w:rFonts w:ascii="Times" w:eastAsia="Times New Roman" w:hAnsi="Times" w:cs="Times New Roman"/>
                                <w:color w:val="333399"/>
                                <w:sz w:val="20"/>
                                <w:szCs w:val="20"/>
                              </w:rPr>
                            </w:pPr>
                          </w:p>
                          <w:p w:rsidR="00DC5F78" w:rsidRPr="00DA2205" w:rsidRDefault="00DC5F78" w:rsidP="00DC5F78">
                            <w:pPr>
                              <w:spacing w:before="40" w:after="0" w:line="240" w:lineRule="auto"/>
                              <w:jc w:val="center"/>
                              <w:rPr>
                                <w:rFonts w:ascii="Times" w:eastAsia="Times New Roman" w:hAnsi="Times" w:cs="Times New Roman"/>
                                <w:b/>
                                <w:color w:val="0033CC"/>
                                <w:sz w:val="20"/>
                                <w:szCs w:val="20"/>
                              </w:rPr>
                            </w:pPr>
                            <w:r w:rsidRPr="00DA2205">
                              <w:rPr>
                                <w:rFonts w:ascii="Times" w:eastAsia="Times New Roman" w:hAnsi="Times" w:cs="Times New Roman"/>
                                <w:b/>
                                <w:color w:val="0033CC"/>
                                <w:sz w:val="20"/>
                                <w:szCs w:val="20"/>
                              </w:rPr>
                              <w:t>Jane F. Ryder</w:t>
                            </w:r>
                          </w:p>
                          <w:p w:rsidR="00DC5F78" w:rsidRPr="00DA2205" w:rsidRDefault="00DC5F78" w:rsidP="00DC5F78">
                            <w:pPr>
                              <w:spacing w:after="0" w:line="240" w:lineRule="auto"/>
                              <w:jc w:val="center"/>
                              <w:rPr>
                                <w:rFonts w:ascii="Times" w:eastAsia="Times New Roman" w:hAnsi="Times" w:cs="Times New Roman"/>
                                <w:b/>
                                <w:color w:val="0033CC"/>
                                <w:sz w:val="20"/>
                                <w:szCs w:val="20"/>
                              </w:rPr>
                            </w:pPr>
                            <w:r w:rsidRPr="00DA2205">
                              <w:rPr>
                                <w:rFonts w:ascii="Times" w:eastAsia="Times New Roman" w:hAnsi="Times" w:cs="Times New Roman"/>
                                <w:b/>
                                <w:color w:val="0033CC"/>
                                <w:sz w:val="20"/>
                                <w:szCs w:val="20"/>
                              </w:rPr>
                              <w:t>Acting Commissioner</w:t>
                            </w:r>
                          </w:p>
                          <w:p w:rsidR="00DC5F78" w:rsidRPr="00DA2205" w:rsidRDefault="00DC5F78" w:rsidP="00DC5F78">
                            <w:pPr>
                              <w:spacing w:after="0" w:line="240" w:lineRule="auto"/>
                              <w:jc w:val="center"/>
                              <w:rPr>
                                <w:rFonts w:ascii="Times" w:eastAsia="Times New Roman" w:hAnsi="Times" w:cs="Times New Roman"/>
                                <w:b/>
                                <w:color w:val="0033CC"/>
                                <w:sz w:val="10"/>
                                <w:szCs w:val="20"/>
                              </w:rPr>
                            </w:pPr>
                          </w:p>
                          <w:p w:rsidR="00DC5F78" w:rsidRPr="00DA2205" w:rsidRDefault="00DC5F78" w:rsidP="00DC5F78">
                            <w:pPr>
                              <w:spacing w:after="0" w:line="240" w:lineRule="auto"/>
                              <w:jc w:val="center"/>
                              <w:rPr>
                                <w:rFonts w:ascii="Times" w:eastAsia="Times New Roman" w:hAnsi="Times" w:cs="Times New Roman"/>
                                <w:b/>
                                <w:color w:val="0033CC"/>
                                <w:sz w:val="16"/>
                                <w:szCs w:val="20"/>
                              </w:rPr>
                            </w:pPr>
                            <w:r w:rsidRPr="00DA2205">
                              <w:rPr>
                                <w:rFonts w:ascii="Times" w:eastAsia="Times New Roman" w:hAnsi="Times" w:cs="Times New Roman"/>
                                <w:b/>
                                <w:color w:val="0033CC"/>
                                <w:sz w:val="16"/>
                                <w:szCs w:val="20"/>
                              </w:rPr>
                              <w:t>Area Code (617) 727-5608</w:t>
                            </w:r>
                          </w:p>
                          <w:p w:rsidR="00DC5F78" w:rsidRDefault="00DC5F78" w:rsidP="00DC5F78">
                            <w:pPr>
                              <w:spacing w:after="0" w:line="240" w:lineRule="auto"/>
                              <w:jc w:val="center"/>
                              <w:rPr>
                                <w:rFonts w:ascii="Times" w:eastAsia="Times New Roman" w:hAnsi="Times" w:cs="Times New Roman"/>
                                <w:b/>
                                <w:color w:val="0033CC"/>
                                <w:sz w:val="16"/>
                                <w:szCs w:val="20"/>
                              </w:rPr>
                            </w:pPr>
                            <w:r w:rsidRPr="00DA2205">
                              <w:rPr>
                                <w:rFonts w:ascii="Times" w:eastAsia="Times New Roman" w:hAnsi="Times" w:cs="Times New Roman"/>
                                <w:b/>
                                <w:color w:val="0033CC"/>
                                <w:sz w:val="16"/>
                                <w:szCs w:val="20"/>
                              </w:rPr>
                              <w:t>TTY:   (617) 624-7590</w:t>
                            </w:r>
                          </w:p>
                          <w:p w:rsidR="000F392E" w:rsidRDefault="000F392E" w:rsidP="00DC5F78">
                            <w:pPr>
                              <w:spacing w:after="0" w:line="240" w:lineRule="auto"/>
                              <w:jc w:val="center"/>
                              <w:rPr>
                                <w:rFonts w:ascii="Times" w:eastAsia="Times New Roman" w:hAnsi="Times" w:cs="Times New Roman"/>
                                <w:b/>
                                <w:color w:val="0033CC"/>
                                <w:sz w:val="16"/>
                                <w:szCs w:val="20"/>
                              </w:rPr>
                            </w:pPr>
                          </w:p>
                          <w:p w:rsidR="000F392E" w:rsidRDefault="000F392E" w:rsidP="00DC5F78">
                            <w:pPr>
                              <w:spacing w:after="0" w:line="240" w:lineRule="auto"/>
                              <w:jc w:val="center"/>
                              <w:rPr>
                                <w:rFonts w:ascii="Times" w:eastAsia="Times New Roman" w:hAnsi="Times" w:cs="Times New Roman"/>
                                <w:b/>
                                <w:color w:val="0033CC"/>
                                <w:sz w:val="16"/>
                                <w:szCs w:val="20"/>
                              </w:rPr>
                            </w:pPr>
                          </w:p>
                          <w:p w:rsidR="000F392E" w:rsidRDefault="000F392E" w:rsidP="00DC5F78">
                            <w:pPr>
                              <w:spacing w:after="0" w:line="240" w:lineRule="auto"/>
                              <w:jc w:val="center"/>
                              <w:rPr>
                                <w:rFonts w:ascii="Times" w:eastAsia="Times New Roman" w:hAnsi="Times" w:cs="Times New Roman"/>
                                <w:b/>
                                <w:color w:val="0033CC"/>
                                <w:sz w:val="16"/>
                                <w:szCs w:val="20"/>
                              </w:rPr>
                            </w:pPr>
                          </w:p>
                          <w:p w:rsidR="000F392E" w:rsidRPr="000F392E" w:rsidRDefault="000F392E" w:rsidP="000F392E">
                            <w:pPr>
                              <w:spacing w:after="0" w:line="240" w:lineRule="auto"/>
                              <w:rPr>
                                <w:rFonts w:ascii="Times" w:eastAsia="Times New Roman" w:hAnsi="Times" w:cs="Times New Roman"/>
                                <w:color w:val="0033CC"/>
                                <w:sz w:val="16"/>
                                <w:szCs w:val="20"/>
                              </w:rPr>
                            </w:pPr>
                          </w:p>
                          <w:p w:rsidR="00DC5F78" w:rsidRDefault="00DC5F78" w:rsidP="00DC5F78">
                            <w:pPr>
                              <w:spacing w:after="0" w:line="240" w:lineRule="auto"/>
                              <w:jc w:val="center"/>
                              <w:rPr>
                                <w:rFonts w:ascii="Times" w:eastAsia="Times New Roman" w:hAnsi="Times" w:cs="Times New Roman"/>
                                <w:b/>
                                <w:color w:val="0033CC"/>
                                <w:sz w:val="16"/>
                                <w:szCs w:val="20"/>
                              </w:rPr>
                            </w:pPr>
                          </w:p>
                          <w:p w:rsidR="00DC5F78" w:rsidRDefault="00DC5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90.25pt;margin-top:8.9pt;width:2in;height:10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" fillcolor="white [3201]" stroked="f" strokeweight=".5pt">
                <v:textbox>
                  <w:txbxContent>
                    <w:p w:rsidR="00DC5F78" w:rsidRPr="008D1663" w:rsidRDefault="00DC5F78" w:rsidP="00DC5F78">
                      <w:pPr>
                        <w:spacing w:after="0"/>
                        <w:jc w:val="center"/>
                        <w:rPr>
                          <w:rFonts w:ascii="Times" w:eastAsia="Times New Roman" w:hAnsi="Times" w:cs="Times New Roman"/>
                          <w:b/>
                          <w:color w:val="0033CC"/>
                          <w:sz w:val="20"/>
                          <w:szCs w:val="20"/>
                        </w:rPr>
                      </w:pPr>
                      <w:r w:rsidRPr="008D1663">
                        <w:rPr>
                          <w:rFonts w:ascii="Times" w:eastAsia="Times New Roman" w:hAnsi="Times" w:cs="Times New Roman"/>
                          <w:b/>
                          <w:color w:val="0033CC"/>
                          <w:sz w:val="20"/>
                          <w:szCs w:val="20"/>
                        </w:rPr>
                        <w:t xml:space="preserve">Marylou </w:t>
                      </w:r>
                      <w:proofErr w:type="spellStart"/>
                      <w:r w:rsidRPr="008D1663">
                        <w:rPr>
                          <w:rFonts w:ascii="Times" w:eastAsia="Times New Roman" w:hAnsi="Times" w:cs="Times New Roman"/>
                          <w:b/>
                          <w:color w:val="0033CC"/>
                          <w:sz w:val="20"/>
                          <w:szCs w:val="20"/>
                        </w:rPr>
                        <w:t>Sudders</w:t>
                      </w:r>
                      <w:proofErr w:type="spellEnd"/>
                    </w:p>
                    <w:p w:rsidR="00DC5F78" w:rsidRPr="008D1663" w:rsidRDefault="00DC5F78" w:rsidP="00DC5F78">
                      <w:pPr>
                        <w:spacing w:after="0" w:line="240" w:lineRule="auto"/>
                        <w:jc w:val="center"/>
                        <w:rPr>
                          <w:rFonts w:ascii="Times" w:eastAsia="Times New Roman" w:hAnsi="Times" w:cs="Times New Roman"/>
                          <w:color w:val="0033CC"/>
                          <w:sz w:val="20"/>
                          <w:szCs w:val="20"/>
                        </w:rPr>
                      </w:pPr>
                      <w:r w:rsidRPr="008D1663">
                        <w:rPr>
                          <w:rFonts w:ascii="Times" w:eastAsia="Times New Roman" w:hAnsi="Times" w:cs="Times New Roman"/>
                          <w:b/>
                          <w:color w:val="0033CC"/>
                          <w:sz w:val="20"/>
                          <w:szCs w:val="20"/>
                        </w:rPr>
                        <w:t>Secretary</w:t>
                      </w:r>
                    </w:p>
                    <w:p w:rsidR="00DC5F78" w:rsidRPr="008D1663" w:rsidRDefault="00DC5F78" w:rsidP="00DC5F78">
                      <w:pPr>
                        <w:spacing w:after="0" w:line="240" w:lineRule="auto"/>
                        <w:rPr>
                          <w:rFonts w:ascii="Times" w:eastAsia="Times New Roman" w:hAnsi="Times" w:cs="Times New Roman"/>
                          <w:color w:val="333399"/>
                          <w:sz w:val="20"/>
                          <w:szCs w:val="20"/>
                        </w:rPr>
                      </w:pPr>
                    </w:p>
                    <w:p w:rsidR="00DC5F78" w:rsidRPr="00DA2205" w:rsidRDefault="00DC5F78" w:rsidP="00DC5F78">
                      <w:pPr>
                        <w:spacing w:before="40" w:after="0" w:line="240" w:lineRule="auto"/>
                        <w:jc w:val="center"/>
                        <w:rPr>
                          <w:rFonts w:ascii="Times" w:eastAsia="Times New Roman" w:hAnsi="Times" w:cs="Times New Roman"/>
                          <w:b/>
                          <w:color w:val="0033CC"/>
                          <w:sz w:val="20"/>
                          <w:szCs w:val="20"/>
                        </w:rPr>
                      </w:pPr>
                      <w:r w:rsidRPr="00DA2205">
                        <w:rPr>
                          <w:rFonts w:ascii="Times" w:eastAsia="Times New Roman" w:hAnsi="Times" w:cs="Times New Roman"/>
                          <w:b/>
                          <w:color w:val="0033CC"/>
                          <w:sz w:val="20"/>
                          <w:szCs w:val="20"/>
                        </w:rPr>
                        <w:t>Jane F. Ryder</w:t>
                      </w:r>
                    </w:p>
                    <w:p w:rsidR="00DC5F78" w:rsidRPr="00DA2205" w:rsidRDefault="00DC5F78" w:rsidP="00DC5F78">
                      <w:pPr>
                        <w:spacing w:after="0" w:line="240" w:lineRule="auto"/>
                        <w:jc w:val="center"/>
                        <w:rPr>
                          <w:rFonts w:ascii="Times" w:eastAsia="Times New Roman" w:hAnsi="Times" w:cs="Times New Roman"/>
                          <w:b/>
                          <w:color w:val="0033CC"/>
                          <w:sz w:val="20"/>
                          <w:szCs w:val="20"/>
                        </w:rPr>
                      </w:pPr>
                      <w:r w:rsidRPr="00DA2205">
                        <w:rPr>
                          <w:rFonts w:ascii="Times" w:eastAsia="Times New Roman" w:hAnsi="Times" w:cs="Times New Roman"/>
                          <w:b/>
                          <w:color w:val="0033CC"/>
                          <w:sz w:val="20"/>
                          <w:szCs w:val="20"/>
                        </w:rPr>
                        <w:t>Acting Commissioner</w:t>
                      </w:r>
                    </w:p>
                    <w:p w:rsidR="00DC5F78" w:rsidRPr="00DA2205" w:rsidRDefault="00DC5F78" w:rsidP="00DC5F78">
                      <w:pPr>
                        <w:spacing w:after="0" w:line="240" w:lineRule="auto"/>
                        <w:jc w:val="center"/>
                        <w:rPr>
                          <w:rFonts w:ascii="Times" w:eastAsia="Times New Roman" w:hAnsi="Times" w:cs="Times New Roman"/>
                          <w:b/>
                          <w:color w:val="0033CC"/>
                          <w:sz w:val="10"/>
                          <w:szCs w:val="20"/>
                        </w:rPr>
                      </w:pPr>
                    </w:p>
                    <w:p w:rsidR="00DC5F78" w:rsidRPr="00DA2205" w:rsidRDefault="00DC5F78" w:rsidP="00DC5F78">
                      <w:pPr>
                        <w:spacing w:after="0" w:line="240" w:lineRule="auto"/>
                        <w:jc w:val="center"/>
                        <w:rPr>
                          <w:rFonts w:ascii="Times" w:eastAsia="Times New Roman" w:hAnsi="Times" w:cs="Times New Roman"/>
                          <w:b/>
                          <w:color w:val="0033CC"/>
                          <w:sz w:val="16"/>
                          <w:szCs w:val="20"/>
                        </w:rPr>
                      </w:pPr>
                      <w:r w:rsidRPr="00DA2205">
                        <w:rPr>
                          <w:rFonts w:ascii="Times" w:eastAsia="Times New Roman" w:hAnsi="Times" w:cs="Times New Roman"/>
                          <w:b/>
                          <w:color w:val="0033CC"/>
                          <w:sz w:val="16"/>
                          <w:szCs w:val="20"/>
                        </w:rPr>
                        <w:t>Area Code (617) 727-5608</w:t>
                      </w:r>
                    </w:p>
                    <w:p w:rsidR="00DC5F78" w:rsidRDefault="00DC5F78" w:rsidP="00DC5F78">
                      <w:pPr>
                        <w:spacing w:after="0" w:line="240" w:lineRule="auto"/>
                        <w:jc w:val="center"/>
                        <w:rPr>
                          <w:rFonts w:ascii="Times" w:eastAsia="Times New Roman" w:hAnsi="Times" w:cs="Times New Roman"/>
                          <w:b/>
                          <w:color w:val="0033CC"/>
                          <w:sz w:val="16"/>
                          <w:szCs w:val="20"/>
                        </w:rPr>
                      </w:pPr>
                      <w:r w:rsidRPr="00DA2205">
                        <w:rPr>
                          <w:rFonts w:ascii="Times" w:eastAsia="Times New Roman" w:hAnsi="Times" w:cs="Times New Roman"/>
                          <w:b/>
                          <w:color w:val="0033CC"/>
                          <w:sz w:val="16"/>
                          <w:szCs w:val="20"/>
                        </w:rPr>
                        <w:t>TTY:   (617) 624-7590</w:t>
                      </w:r>
                    </w:p>
                    <w:p w:rsidR="000F392E" w:rsidRDefault="000F392E" w:rsidP="00DC5F78">
                      <w:pPr>
                        <w:spacing w:after="0" w:line="240" w:lineRule="auto"/>
                        <w:jc w:val="center"/>
                        <w:rPr>
                          <w:rFonts w:ascii="Times" w:eastAsia="Times New Roman" w:hAnsi="Times" w:cs="Times New Roman"/>
                          <w:b/>
                          <w:color w:val="0033CC"/>
                          <w:sz w:val="16"/>
                          <w:szCs w:val="20"/>
                        </w:rPr>
                      </w:pPr>
                    </w:p>
                    <w:p w:rsidR="000F392E" w:rsidRDefault="000F392E" w:rsidP="00DC5F78">
                      <w:pPr>
                        <w:spacing w:after="0" w:line="240" w:lineRule="auto"/>
                        <w:jc w:val="center"/>
                        <w:rPr>
                          <w:rFonts w:ascii="Times" w:eastAsia="Times New Roman" w:hAnsi="Times" w:cs="Times New Roman"/>
                          <w:b/>
                          <w:color w:val="0033CC"/>
                          <w:sz w:val="16"/>
                          <w:szCs w:val="20"/>
                        </w:rPr>
                      </w:pPr>
                    </w:p>
                    <w:p w:rsidR="000F392E" w:rsidRDefault="000F392E" w:rsidP="00DC5F78">
                      <w:pPr>
                        <w:spacing w:after="0" w:line="240" w:lineRule="auto"/>
                        <w:jc w:val="center"/>
                        <w:rPr>
                          <w:rFonts w:ascii="Times" w:eastAsia="Times New Roman" w:hAnsi="Times" w:cs="Times New Roman"/>
                          <w:b/>
                          <w:color w:val="0033CC"/>
                          <w:sz w:val="16"/>
                          <w:szCs w:val="20"/>
                        </w:rPr>
                      </w:pPr>
                    </w:p>
                    <w:p w:rsidR="000F392E" w:rsidRPr="000F392E" w:rsidRDefault="000F392E" w:rsidP="000F392E">
                      <w:pPr>
                        <w:spacing w:after="0" w:line="240" w:lineRule="auto"/>
                        <w:rPr>
                          <w:rFonts w:ascii="Times" w:eastAsia="Times New Roman" w:hAnsi="Times" w:cs="Times New Roman"/>
                          <w:color w:val="0033CC"/>
                          <w:sz w:val="16"/>
                          <w:szCs w:val="20"/>
                        </w:rPr>
                      </w:pPr>
                    </w:p>
                    <w:p w:rsidR="00DC5F78" w:rsidRDefault="00DC5F78" w:rsidP="00DC5F78">
                      <w:pPr>
                        <w:spacing w:after="0" w:line="240" w:lineRule="auto"/>
                        <w:jc w:val="center"/>
                        <w:rPr>
                          <w:rFonts w:ascii="Times" w:eastAsia="Times New Roman" w:hAnsi="Times" w:cs="Times New Roman"/>
                          <w:b/>
                          <w:color w:val="0033CC"/>
                          <w:sz w:val="16"/>
                          <w:szCs w:val="20"/>
                        </w:rPr>
                      </w:pPr>
                    </w:p>
                    <w:p w:rsidR="00DC5F78" w:rsidRDefault="00DC5F78"/>
                  </w:txbxContent>
                </v:textbox>
              </v:shape>
            </w:pict>
          </mc:Fallback>
        </mc:AlternateContent>
      </w:r>
      <w:r w:rsidR="008D1663" w:rsidRPr="008D1663">
        <w:rPr>
          <w:rFonts w:ascii="Times" w:eastAsia="Times New Roman" w:hAnsi="Times" w:cs="Times New Roman"/>
          <w:color w:val="0033CC"/>
          <w:sz w:val="36"/>
          <w:szCs w:val="20"/>
        </w:rPr>
        <w:t>500 Harrison Avenue</w:t>
      </w:r>
    </w:p>
    <w:p w:rsidR="008D1663" w:rsidRPr="008D1663" w:rsidRDefault="00DC5F78" w:rsidP="008D1663">
      <w:pPr>
        <w:spacing w:after="0" w:line="340" w:lineRule="exact"/>
        <w:jc w:val="center"/>
        <w:rPr>
          <w:rFonts w:ascii="Times" w:eastAsia="Times New Roman" w:hAnsi="Times" w:cs="Times New Roman"/>
          <w:color w:val="0033CC"/>
          <w:sz w:val="36"/>
          <w:szCs w:val="20"/>
        </w:rPr>
      </w:pPr>
      <w:r>
        <w:rPr>
          <w:rFonts w:ascii="Times" w:eastAsia="Times New Roman" w:hAnsi="Times" w:cs="Times New Roman"/>
          <w:b/>
          <w:noProof/>
          <w:color w:val="0033CC"/>
          <w:sz w:val="20"/>
          <w:szCs w:val="20"/>
        </w:rPr>
        <mc:AlternateContent>
          <mc:Choice Requires="wps">
            <w:drawing>
              <wp:anchor distT="0" distB="0" distL="114300" distR="114300" simplePos="0" relativeHeight="251663360" behindDoc="0" locked="0" layoutInCell="1" allowOverlap="1" wp14:anchorId="745158CD" wp14:editId="6FC8B804">
                <wp:simplePos x="0" y="0"/>
                <wp:positionH relativeFrom="column">
                  <wp:posOffset>-657225</wp:posOffset>
                </wp:positionH>
                <wp:positionV relativeFrom="paragraph">
                  <wp:posOffset>40005</wp:posOffset>
                </wp:positionV>
                <wp:extent cx="2019300" cy="990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019300" cy="990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C5F78" w:rsidRPr="00DC5F78" w:rsidRDefault="00DC5F78" w:rsidP="00DC5F78">
                            <w:pPr>
                              <w:spacing w:after="0" w:line="240" w:lineRule="auto"/>
                              <w:jc w:val="center"/>
                              <w:rPr>
                                <w:rFonts w:ascii="Times" w:eastAsia="Times New Roman" w:hAnsi="Times" w:cs="Times New Roman"/>
                                <w:b/>
                                <w:color w:val="0033CC"/>
                                <w:sz w:val="20"/>
                                <w:szCs w:val="20"/>
                              </w:rPr>
                            </w:pPr>
                            <w:r w:rsidRPr="00DC5F78">
                              <w:rPr>
                                <w:rFonts w:ascii="Times" w:eastAsia="Times New Roman" w:hAnsi="Times" w:cs="Times New Roman"/>
                                <w:b/>
                                <w:color w:val="0033CC"/>
                                <w:sz w:val="20"/>
                                <w:szCs w:val="20"/>
                              </w:rPr>
                              <w:t xml:space="preserve">Charles D. Baker </w:t>
                            </w:r>
                          </w:p>
                          <w:p w:rsidR="00DC5F78" w:rsidRPr="00DC5F78" w:rsidRDefault="00DC5F78" w:rsidP="00DC5F78">
                            <w:pPr>
                              <w:pBdr>
                                <w:top w:val="single" w:sz="2" w:space="1" w:color="FFFFFF" w:themeColor="background1"/>
                                <w:left w:val="single" w:sz="2" w:space="4" w:color="FFFFFF" w:themeColor="background1"/>
                                <w:bottom w:val="single" w:sz="2" w:space="1" w:color="FFFFFF" w:themeColor="background1"/>
                                <w:right w:val="single" w:sz="2" w:space="4" w:color="FFFFFF" w:themeColor="background1"/>
                              </w:pBdr>
                              <w:spacing w:after="0" w:line="240" w:lineRule="auto"/>
                              <w:jc w:val="center"/>
                              <w:rPr>
                                <w:rFonts w:ascii="Times" w:eastAsia="Times New Roman" w:hAnsi="Times" w:cs="Times New Roman"/>
                                <w:b/>
                                <w:color w:val="0033CC"/>
                                <w:sz w:val="20"/>
                                <w:szCs w:val="20"/>
                              </w:rPr>
                            </w:pPr>
                            <w:r w:rsidRPr="00DC5F78">
                              <w:rPr>
                                <w:rFonts w:ascii="Times" w:eastAsia="Times New Roman" w:hAnsi="Times" w:cs="Times New Roman"/>
                                <w:b/>
                                <w:color w:val="0033CC"/>
                                <w:sz w:val="20"/>
                                <w:szCs w:val="20"/>
                              </w:rPr>
                              <w:t>Governor</w:t>
                            </w:r>
                          </w:p>
                          <w:p w:rsidR="00DC5F78" w:rsidRPr="00DC5F78" w:rsidRDefault="00DC5F78" w:rsidP="00DC5F78">
                            <w:pPr>
                              <w:pBdr>
                                <w:top w:val="single" w:sz="2" w:space="1" w:color="FFFFFF" w:themeColor="background1"/>
                                <w:left w:val="single" w:sz="2" w:space="4" w:color="FFFFFF" w:themeColor="background1"/>
                                <w:bottom w:val="single" w:sz="2" w:space="1" w:color="FFFFFF" w:themeColor="background1"/>
                                <w:right w:val="single" w:sz="2" w:space="4" w:color="FFFFFF" w:themeColor="background1"/>
                              </w:pBdr>
                              <w:spacing w:after="0" w:line="240" w:lineRule="auto"/>
                              <w:jc w:val="center"/>
                              <w:rPr>
                                <w:rFonts w:ascii="Times" w:eastAsia="Times New Roman" w:hAnsi="Times" w:cs="Times New Roman"/>
                                <w:b/>
                                <w:color w:val="0033CC"/>
                                <w:sz w:val="20"/>
                                <w:szCs w:val="20"/>
                              </w:rPr>
                            </w:pPr>
                          </w:p>
                          <w:p w:rsidR="00DC5F78" w:rsidRPr="00DC5F78" w:rsidRDefault="00DC5F78" w:rsidP="00DC5F78">
                            <w:pPr>
                              <w:spacing w:after="0" w:line="240" w:lineRule="auto"/>
                              <w:jc w:val="center"/>
                              <w:rPr>
                                <w:rFonts w:ascii="Times New Roman" w:eastAsia="Times New Roman" w:hAnsi="Times New Roman" w:cs="Times New Roman"/>
                                <w:b/>
                                <w:color w:val="0033CC"/>
                                <w:sz w:val="20"/>
                                <w:szCs w:val="20"/>
                              </w:rPr>
                            </w:pPr>
                            <w:proofErr w:type="spellStart"/>
                            <w:r w:rsidRPr="00DC5F78">
                              <w:rPr>
                                <w:rFonts w:ascii="Times New Roman" w:eastAsia="Times New Roman" w:hAnsi="Times New Roman" w:cs="Times New Roman"/>
                                <w:b/>
                                <w:color w:val="0033CC"/>
                                <w:sz w:val="20"/>
                                <w:szCs w:val="20"/>
                              </w:rPr>
                              <w:t>Karyn</w:t>
                            </w:r>
                            <w:proofErr w:type="spellEnd"/>
                            <w:r w:rsidRPr="00DC5F78">
                              <w:rPr>
                                <w:rFonts w:ascii="Times New Roman" w:eastAsia="Times New Roman" w:hAnsi="Times New Roman" w:cs="Times New Roman"/>
                                <w:b/>
                                <w:color w:val="0033CC"/>
                                <w:sz w:val="20"/>
                                <w:szCs w:val="20"/>
                              </w:rPr>
                              <w:t xml:space="preserve"> E. </w:t>
                            </w:r>
                            <w:proofErr w:type="spellStart"/>
                            <w:r w:rsidRPr="00DC5F78">
                              <w:rPr>
                                <w:rFonts w:ascii="Times New Roman" w:eastAsia="Times New Roman" w:hAnsi="Times New Roman" w:cs="Times New Roman"/>
                                <w:b/>
                                <w:color w:val="0033CC"/>
                                <w:sz w:val="20"/>
                                <w:szCs w:val="20"/>
                              </w:rPr>
                              <w:t>Polito</w:t>
                            </w:r>
                            <w:proofErr w:type="spellEnd"/>
                          </w:p>
                          <w:p w:rsidR="00DC5F78" w:rsidRPr="00DC5F78" w:rsidRDefault="00DC5F78" w:rsidP="00DC5F78">
                            <w:pPr>
                              <w:spacing w:after="0" w:line="240" w:lineRule="auto"/>
                              <w:jc w:val="center"/>
                              <w:rPr>
                                <w:rFonts w:ascii="Times New Roman" w:eastAsia="Times New Roman" w:hAnsi="Times New Roman" w:cs="Times New Roman"/>
                                <w:b/>
                                <w:color w:val="0033CC"/>
                                <w:sz w:val="20"/>
                                <w:szCs w:val="20"/>
                              </w:rPr>
                            </w:pPr>
                            <w:r w:rsidRPr="00DC5F78">
                              <w:rPr>
                                <w:rFonts w:ascii="Times New Roman" w:eastAsia="Times New Roman" w:hAnsi="Times New Roman" w:cs="Times New Roman"/>
                                <w:b/>
                                <w:color w:val="0033CC"/>
                                <w:sz w:val="20"/>
                                <w:szCs w:val="20"/>
                              </w:rPr>
                              <w:t xml:space="preserve"> Lieutenant Governor</w:t>
                            </w:r>
                          </w:p>
                          <w:p w:rsidR="00DC5F78" w:rsidRDefault="00DC5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left:0;text-align:left;margin-left:-51.75pt;margin-top:3.15pt;width:159pt;height:7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" fillcolor="white [3201]" stroked="f" strokeweight=".5pt">
                <v:textbox>
                  <w:txbxContent>
                    <w:p w:rsidR="00DC5F78" w:rsidRPr="00DC5F78" w:rsidRDefault="00DC5F78" w:rsidP="00DC5F78">
                      <w:pPr>
                        <w:spacing w:after="0" w:line="240" w:lineRule="auto"/>
                        <w:jc w:val="center"/>
                        <w:rPr>
                          <w:rFonts w:ascii="Times" w:eastAsia="Times New Roman" w:hAnsi="Times" w:cs="Times New Roman"/>
                          <w:b/>
                          <w:color w:val="0033CC"/>
                          <w:sz w:val="20"/>
                          <w:szCs w:val="20"/>
                        </w:rPr>
                      </w:pPr>
                      <w:r w:rsidRPr="00DC5F78">
                        <w:rPr>
                          <w:rFonts w:ascii="Times" w:eastAsia="Times New Roman" w:hAnsi="Times" w:cs="Times New Roman"/>
                          <w:b/>
                          <w:color w:val="0033CC"/>
                          <w:sz w:val="20"/>
                          <w:szCs w:val="20"/>
                        </w:rPr>
                        <w:t xml:space="preserve">Charles D. Baker </w:t>
                      </w:r>
                    </w:p>
                    <w:p w:rsidR="00DC5F78" w:rsidRPr="00DC5F78" w:rsidRDefault="00DC5F78" w:rsidP="00DC5F78">
                      <w:pPr>
                        <w:pBdr>
                          <w:top w:val="single" w:sz="2" w:space="1" w:color="FFFFFF" w:themeColor="background1"/>
                          <w:left w:val="single" w:sz="2" w:space="4" w:color="FFFFFF" w:themeColor="background1"/>
                          <w:bottom w:val="single" w:sz="2" w:space="1" w:color="FFFFFF" w:themeColor="background1"/>
                          <w:right w:val="single" w:sz="2" w:space="4" w:color="FFFFFF" w:themeColor="background1"/>
                        </w:pBdr>
                        <w:spacing w:after="0" w:line="240" w:lineRule="auto"/>
                        <w:jc w:val="center"/>
                        <w:rPr>
                          <w:rFonts w:ascii="Times" w:eastAsia="Times New Roman" w:hAnsi="Times" w:cs="Times New Roman"/>
                          <w:b/>
                          <w:color w:val="0033CC"/>
                          <w:sz w:val="20"/>
                          <w:szCs w:val="20"/>
                        </w:rPr>
                      </w:pPr>
                      <w:r w:rsidRPr="00DC5F78">
                        <w:rPr>
                          <w:rFonts w:ascii="Times" w:eastAsia="Times New Roman" w:hAnsi="Times" w:cs="Times New Roman"/>
                          <w:b/>
                          <w:color w:val="0033CC"/>
                          <w:sz w:val="20"/>
                          <w:szCs w:val="20"/>
                        </w:rPr>
                        <w:t>Governor</w:t>
                      </w:r>
                    </w:p>
                    <w:p w:rsidR="00DC5F78" w:rsidRPr="00DC5F78" w:rsidRDefault="00DC5F78" w:rsidP="00DC5F78">
                      <w:pPr>
                        <w:pBdr>
                          <w:top w:val="single" w:sz="2" w:space="1" w:color="FFFFFF" w:themeColor="background1"/>
                          <w:left w:val="single" w:sz="2" w:space="4" w:color="FFFFFF" w:themeColor="background1"/>
                          <w:bottom w:val="single" w:sz="2" w:space="1" w:color="FFFFFF" w:themeColor="background1"/>
                          <w:right w:val="single" w:sz="2" w:space="4" w:color="FFFFFF" w:themeColor="background1"/>
                        </w:pBdr>
                        <w:spacing w:after="0" w:line="240" w:lineRule="auto"/>
                        <w:jc w:val="center"/>
                        <w:rPr>
                          <w:rFonts w:ascii="Times" w:eastAsia="Times New Roman" w:hAnsi="Times" w:cs="Times New Roman"/>
                          <w:b/>
                          <w:color w:val="0033CC"/>
                          <w:sz w:val="20"/>
                          <w:szCs w:val="20"/>
                        </w:rPr>
                      </w:pPr>
                    </w:p>
                    <w:p w:rsidR="00DC5F78" w:rsidRPr="00DC5F78" w:rsidRDefault="00DC5F78" w:rsidP="00DC5F78">
                      <w:pPr>
                        <w:spacing w:after="0" w:line="240" w:lineRule="auto"/>
                        <w:jc w:val="center"/>
                        <w:rPr>
                          <w:rFonts w:ascii="Times New Roman" w:eastAsia="Times New Roman" w:hAnsi="Times New Roman" w:cs="Times New Roman"/>
                          <w:b/>
                          <w:color w:val="0033CC"/>
                          <w:sz w:val="20"/>
                          <w:szCs w:val="20"/>
                        </w:rPr>
                      </w:pPr>
                      <w:proofErr w:type="spellStart"/>
                      <w:r w:rsidRPr="00DC5F78">
                        <w:rPr>
                          <w:rFonts w:ascii="Times New Roman" w:eastAsia="Times New Roman" w:hAnsi="Times New Roman" w:cs="Times New Roman"/>
                          <w:b/>
                          <w:color w:val="0033CC"/>
                          <w:sz w:val="20"/>
                          <w:szCs w:val="20"/>
                        </w:rPr>
                        <w:t>Karyn</w:t>
                      </w:r>
                      <w:proofErr w:type="spellEnd"/>
                      <w:r w:rsidRPr="00DC5F78">
                        <w:rPr>
                          <w:rFonts w:ascii="Times New Roman" w:eastAsia="Times New Roman" w:hAnsi="Times New Roman" w:cs="Times New Roman"/>
                          <w:b/>
                          <w:color w:val="0033CC"/>
                          <w:sz w:val="20"/>
                          <w:szCs w:val="20"/>
                        </w:rPr>
                        <w:t xml:space="preserve"> E. </w:t>
                      </w:r>
                      <w:proofErr w:type="spellStart"/>
                      <w:r w:rsidRPr="00DC5F78">
                        <w:rPr>
                          <w:rFonts w:ascii="Times New Roman" w:eastAsia="Times New Roman" w:hAnsi="Times New Roman" w:cs="Times New Roman"/>
                          <w:b/>
                          <w:color w:val="0033CC"/>
                          <w:sz w:val="20"/>
                          <w:szCs w:val="20"/>
                        </w:rPr>
                        <w:t>Polito</w:t>
                      </w:r>
                      <w:proofErr w:type="spellEnd"/>
                    </w:p>
                    <w:p w:rsidR="00DC5F78" w:rsidRPr="00DC5F78" w:rsidRDefault="00DC5F78" w:rsidP="00DC5F78">
                      <w:pPr>
                        <w:spacing w:after="0" w:line="240" w:lineRule="auto"/>
                        <w:jc w:val="center"/>
                        <w:rPr>
                          <w:rFonts w:ascii="Times New Roman" w:eastAsia="Times New Roman" w:hAnsi="Times New Roman" w:cs="Times New Roman"/>
                          <w:b/>
                          <w:color w:val="0033CC"/>
                          <w:sz w:val="20"/>
                          <w:szCs w:val="20"/>
                        </w:rPr>
                      </w:pPr>
                      <w:r w:rsidRPr="00DC5F78">
                        <w:rPr>
                          <w:rFonts w:ascii="Times New Roman" w:eastAsia="Times New Roman" w:hAnsi="Times New Roman" w:cs="Times New Roman"/>
                          <w:b/>
                          <w:color w:val="0033CC"/>
                          <w:sz w:val="20"/>
                          <w:szCs w:val="20"/>
                        </w:rPr>
                        <w:t xml:space="preserve"> Lieutenant Governor</w:t>
                      </w:r>
                    </w:p>
                    <w:p w:rsidR="00DC5F78" w:rsidRDefault="00DC5F78"/>
                  </w:txbxContent>
                </v:textbox>
              </v:shape>
            </w:pict>
          </mc:Fallback>
        </mc:AlternateContent>
      </w:r>
      <w:r w:rsidR="008D1663">
        <w:rPr>
          <w:rFonts w:ascii="Times" w:eastAsia="Times New Roman" w:hAnsi="Times" w:cs="Times New Roman"/>
          <w:color w:val="0033CC"/>
          <w:sz w:val="36"/>
          <w:szCs w:val="20"/>
        </w:rPr>
        <w:t xml:space="preserve">                 </w:t>
      </w:r>
      <w:r w:rsidR="008D1663" w:rsidRPr="008D1663">
        <w:rPr>
          <w:rFonts w:ascii="Times" w:eastAsia="Times New Roman" w:hAnsi="Times" w:cs="Times New Roman"/>
          <w:color w:val="0033CC"/>
          <w:sz w:val="36"/>
          <w:szCs w:val="20"/>
        </w:rPr>
        <w:t>Boston, MA  02118</w:t>
      </w:r>
    </w:p>
    <w:p w:rsidR="008D1663" w:rsidRDefault="008D1663" w:rsidP="008D1663">
      <w:pPr>
        <w:spacing w:before="40" w:after="0"/>
        <w:ind w:left="7920"/>
        <w:jc w:val="center"/>
        <w:rPr>
          <w:rFonts w:ascii="Times" w:eastAsia="Times New Roman" w:hAnsi="Times" w:cs="Times New Roman"/>
          <w:b/>
          <w:color w:val="0033CC"/>
          <w:sz w:val="20"/>
          <w:szCs w:val="20"/>
        </w:rPr>
      </w:pPr>
      <w:r>
        <w:br w:type="textWrapping" w:clear="all"/>
      </w:r>
    </w:p>
    <w:p w:rsidR="008D1663" w:rsidRDefault="008D1663" w:rsidP="008D1663">
      <w:pPr>
        <w:spacing w:before="40" w:after="0"/>
        <w:ind w:left="7920"/>
        <w:jc w:val="center"/>
        <w:rPr>
          <w:rFonts w:ascii="Times" w:eastAsia="Times New Roman" w:hAnsi="Times" w:cs="Times New Roman"/>
          <w:b/>
          <w:color w:val="0033CC"/>
          <w:sz w:val="20"/>
          <w:szCs w:val="20"/>
        </w:rPr>
      </w:pPr>
    </w:p>
    <w:p w:rsidR="000F392E" w:rsidRDefault="000F392E" w:rsidP="000F392E">
      <w:pPr>
        <w:rPr>
          <w:rFonts w:ascii="Calibri" w:hAnsi="Calibri" w:cs="Tahoma"/>
        </w:rPr>
      </w:pPr>
      <w:r>
        <w:rPr>
          <w:rFonts w:ascii="Calibri" w:hAnsi="Calibri" w:cs="Tahoma"/>
        </w:rPr>
        <w:t>September, 2017</w:t>
      </w:r>
    </w:p>
    <w:p w:rsidR="000F392E" w:rsidRPr="006257D7" w:rsidRDefault="000F392E" w:rsidP="006257D7">
      <w:pPr>
        <w:rPr>
          <w:rFonts w:ascii="Calibri" w:hAnsi="Calibri" w:cs="Tahoma"/>
        </w:rPr>
      </w:pPr>
      <w:r w:rsidRPr="006257D7">
        <w:rPr>
          <w:rFonts w:ascii="Calibri" w:hAnsi="Calibri" w:cs="Tahoma"/>
        </w:rPr>
        <w:t>September, 2017</w:t>
      </w:r>
    </w:p>
    <w:p w:rsidR="000F392E" w:rsidRPr="006257D7" w:rsidRDefault="000F392E" w:rsidP="006257D7">
      <w:pPr>
        <w:rPr>
          <w:rFonts w:ascii="Calibri" w:hAnsi="Calibri" w:cs="Tahoma"/>
        </w:rPr>
      </w:pPr>
      <w:r w:rsidRPr="006257D7">
        <w:rPr>
          <w:rFonts w:ascii="Calibri" w:hAnsi="Calibri" w:cs="Tahoma"/>
        </w:rPr>
        <w:t xml:space="preserve">Dear Parent/Guardian, </w:t>
      </w:r>
    </w:p>
    <w:p w:rsidR="000F392E" w:rsidRPr="006257D7" w:rsidRDefault="000F392E" w:rsidP="006257D7">
      <w:pPr>
        <w:rPr>
          <w:rFonts w:ascii="Calibri" w:hAnsi="Calibri" w:cs="Tahoma"/>
        </w:rPr>
      </w:pPr>
      <w:r w:rsidRPr="006257D7">
        <w:rPr>
          <w:rFonts w:ascii="Calibri" w:hAnsi="Calibri" w:cs="Tahoma"/>
        </w:rPr>
        <w:t xml:space="preserve">You are receiving this letter because we have an Autism Waiver Program Request Form on file for your child/children. At this time, the Autism Division is preparing to hold a new Open Request Period for the Autism Waiver Program. This is to ensure that the applications for the Autism Waiver Program at the Autism Division at the Department of Developmental Services remain current and also give families with newly diagnosed children the opportunity to participate. </w:t>
      </w:r>
    </w:p>
    <w:p w:rsidR="000F392E" w:rsidRPr="006257D7" w:rsidRDefault="000F392E" w:rsidP="006257D7">
      <w:pPr>
        <w:rPr>
          <w:rFonts w:ascii="Calibri" w:hAnsi="Calibri" w:cs="Tahoma"/>
          <w:b/>
        </w:rPr>
      </w:pPr>
      <w:r w:rsidRPr="006257D7">
        <w:rPr>
          <w:rFonts w:ascii="Calibri" w:hAnsi="Calibri" w:cs="Tahoma"/>
          <w:b/>
        </w:rPr>
        <w:t xml:space="preserve">If you still wish to have your child/children considered for the Autism Waiver Program then you must complete the one-page Application Request Form that is attached to this letter. All prior application forms from the last open request period are no longer valid. </w:t>
      </w:r>
    </w:p>
    <w:p w:rsidR="000F392E" w:rsidRPr="006257D7" w:rsidRDefault="000F392E" w:rsidP="006257D7">
      <w:pPr>
        <w:autoSpaceDE w:val="0"/>
        <w:autoSpaceDN w:val="0"/>
        <w:adjustRightInd w:val="0"/>
        <w:rPr>
          <w:rFonts w:ascii="Calibri" w:hAnsi="Calibri" w:cs="Tahoma"/>
          <w:b/>
          <w:color w:val="FF0000"/>
        </w:rPr>
      </w:pPr>
      <w:r w:rsidRPr="006257D7">
        <w:rPr>
          <w:rFonts w:ascii="Calibri" w:hAnsi="Calibri" w:cs="Tahoma"/>
          <w:b/>
          <w:color w:val="FF0000"/>
        </w:rPr>
        <w:t xml:space="preserve">SEND ONLY THE FORM. DO </w:t>
      </w:r>
      <w:r w:rsidRPr="006257D7">
        <w:rPr>
          <w:rFonts w:ascii="Calibri" w:hAnsi="Calibri" w:cs="Tahoma"/>
          <w:b/>
          <w:color w:val="FF0000"/>
          <w:u w:val="single"/>
        </w:rPr>
        <w:t>NOT</w:t>
      </w:r>
      <w:r w:rsidRPr="006257D7">
        <w:rPr>
          <w:rFonts w:ascii="Calibri" w:hAnsi="Calibri" w:cs="Tahoma"/>
          <w:b/>
          <w:color w:val="FF0000"/>
        </w:rPr>
        <w:t xml:space="preserve"> ATTACH MEDICAL RECORDS/ ANY OTHER DOCUMENTS AT THIS TIME.</w:t>
      </w:r>
    </w:p>
    <w:p w:rsidR="000F392E" w:rsidRPr="006257D7" w:rsidRDefault="000F392E" w:rsidP="006257D7">
      <w:pPr>
        <w:rPr>
          <w:rFonts w:ascii="Calibri" w:hAnsi="Calibri" w:cs="Tahoma"/>
        </w:rPr>
      </w:pPr>
      <w:r w:rsidRPr="006257D7">
        <w:rPr>
          <w:rFonts w:ascii="Calibri" w:hAnsi="Calibri" w:cs="Tahoma"/>
          <w:b/>
        </w:rPr>
        <w:t>The open request period runs from October 17</w:t>
      </w:r>
      <w:r w:rsidRPr="006257D7">
        <w:rPr>
          <w:rFonts w:ascii="Calibri" w:hAnsi="Calibri" w:cs="Tahoma"/>
          <w:b/>
          <w:vertAlign w:val="superscript"/>
        </w:rPr>
        <w:t>th</w:t>
      </w:r>
      <w:r w:rsidRPr="006257D7">
        <w:rPr>
          <w:rFonts w:ascii="Calibri" w:hAnsi="Calibri" w:cs="Tahoma"/>
          <w:b/>
        </w:rPr>
        <w:t>, 2017 – October 31</w:t>
      </w:r>
      <w:r w:rsidRPr="006257D7">
        <w:rPr>
          <w:rFonts w:ascii="Calibri" w:hAnsi="Calibri" w:cs="Tahoma"/>
          <w:b/>
          <w:vertAlign w:val="superscript"/>
        </w:rPr>
        <w:t>st</w:t>
      </w:r>
      <w:r w:rsidRPr="006257D7">
        <w:rPr>
          <w:rFonts w:ascii="Calibri" w:hAnsi="Calibri" w:cs="Tahoma"/>
          <w:b/>
        </w:rPr>
        <w:t xml:space="preserve">, 2017. </w:t>
      </w:r>
      <w:r w:rsidRPr="006257D7">
        <w:rPr>
          <w:rFonts w:ascii="Calibri" w:hAnsi="Calibri" w:cs="Tahoma"/>
        </w:rPr>
        <w:t>Please be sure to MAIL or Email the application between these two dates only. The Autism Division will discard submissions that come in before October 17</w:t>
      </w:r>
      <w:r w:rsidRPr="006257D7">
        <w:rPr>
          <w:rFonts w:ascii="Calibri" w:hAnsi="Calibri" w:cs="Tahoma"/>
          <w:vertAlign w:val="superscript"/>
        </w:rPr>
        <w:t>th</w:t>
      </w:r>
      <w:r w:rsidRPr="006257D7">
        <w:rPr>
          <w:rFonts w:ascii="Calibri" w:hAnsi="Calibri" w:cs="Tahoma"/>
        </w:rPr>
        <w:t>, 2017 or are postmarked later than October 31</w:t>
      </w:r>
      <w:r w:rsidRPr="006257D7">
        <w:rPr>
          <w:rFonts w:ascii="Calibri" w:hAnsi="Calibri" w:cs="Tahoma"/>
          <w:vertAlign w:val="superscript"/>
        </w:rPr>
        <w:t>st</w:t>
      </w:r>
      <w:r w:rsidRPr="006257D7">
        <w:rPr>
          <w:rFonts w:ascii="Calibri" w:hAnsi="Calibri" w:cs="Tahoma"/>
        </w:rPr>
        <w:t>, 2017.</w:t>
      </w:r>
    </w:p>
    <w:p w:rsidR="000F392E" w:rsidRPr="006257D7" w:rsidRDefault="000F392E" w:rsidP="006257D7">
      <w:pPr>
        <w:rPr>
          <w:rFonts w:ascii="Calibri" w:hAnsi="Calibri" w:cs="Tahoma"/>
        </w:rPr>
      </w:pPr>
      <w:r w:rsidRPr="006257D7">
        <w:rPr>
          <w:rFonts w:ascii="Calibri" w:hAnsi="Calibri" w:cs="Tahoma"/>
        </w:rPr>
        <w:t xml:space="preserve">The Waiver will continue to serve children with an autism spectrum disorder who meet the eligibility criteria for the Waiver, up until their 9th birthday. At this time the program serves approximately 385 children a year. While the program is near capacity, there is a high rate of turnover in the program every year; therefore, we pull from this Open Request list to fill any open slots. </w:t>
      </w:r>
    </w:p>
    <w:p w:rsidR="000F392E" w:rsidRPr="006257D7" w:rsidRDefault="000F392E" w:rsidP="006257D7">
      <w:pPr>
        <w:rPr>
          <w:rFonts w:ascii="Calibri" w:hAnsi="Calibri" w:cs="Tahoma"/>
        </w:rPr>
      </w:pPr>
      <w:r w:rsidRPr="006257D7">
        <w:rPr>
          <w:rFonts w:ascii="Calibri" w:hAnsi="Calibri" w:cs="Tahoma"/>
        </w:rPr>
        <w:t xml:space="preserve"> The Waiver allows children to receive Expanded Habilitation, Education (Intensive In-Home Supports) for an average of 6-8 hours a week.  The family may also access Supplemental Services (respite and goods and services, etc.) that meet their needs. Autism Waiver Services end on the child’s 9</w:t>
      </w:r>
      <w:r w:rsidRPr="006257D7">
        <w:rPr>
          <w:rFonts w:ascii="Calibri" w:hAnsi="Calibri" w:cs="Tahoma"/>
          <w:vertAlign w:val="superscript"/>
        </w:rPr>
        <w:t>th</w:t>
      </w:r>
      <w:r w:rsidRPr="006257D7">
        <w:rPr>
          <w:rFonts w:ascii="Calibri" w:hAnsi="Calibri" w:cs="Tahoma"/>
        </w:rPr>
        <w:t xml:space="preserve"> birthday. All waiver services require that the child continues to meet the financial and clinical eligibility requirements for the </w:t>
      </w:r>
      <w:r w:rsidR="006257D7">
        <w:rPr>
          <w:rFonts w:ascii="Calibri" w:hAnsi="Calibri" w:cs="Tahoma"/>
        </w:rPr>
        <w:t>p</w:t>
      </w:r>
      <w:r w:rsidRPr="006257D7">
        <w:rPr>
          <w:rFonts w:ascii="Calibri" w:hAnsi="Calibri" w:cs="Tahoma"/>
        </w:rPr>
        <w:t xml:space="preserve">rogram.  </w:t>
      </w:r>
    </w:p>
    <w:p w:rsidR="000F392E" w:rsidRPr="006257D7" w:rsidRDefault="000F392E" w:rsidP="006257D7">
      <w:pPr>
        <w:rPr>
          <w:rFonts w:ascii="Calibri" w:hAnsi="Calibri" w:cs="Tahoma"/>
        </w:rPr>
      </w:pPr>
      <w:r w:rsidRPr="006257D7">
        <w:rPr>
          <w:rFonts w:ascii="Calibri" w:hAnsi="Calibri" w:cs="Tahoma"/>
          <w:b/>
        </w:rPr>
        <w:t>As a reminder, here are the basic eligibility requirements for the Autism Waiver Program:</w:t>
      </w:r>
    </w:p>
    <w:p w:rsidR="000F392E" w:rsidRPr="006257D7" w:rsidRDefault="000F392E" w:rsidP="006257D7">
      <w:pPr>
        <w:rPr>
          <w:rFonts w:ascii="Calibri" w:hAnsi="Calibri" w:cs="Tahoma"/>
        </w:rPr>
      </w:pPr>
      <w:r w:rsidRPr="006257D7">
        <w:rPr>
          <w:rFonts w:ascii="Calibri" w:hAnsi="Calibri" w:cs="Tahoma"/>
          <w:b/>
          <w:u w:val="single"/>
        </w:rPr>
        <w:t>Eligibility</w:t>
      </w:r>
      <w:r w:rsidRPr="006257D7">
        <w:rPr>
          <w:rFonts w:ascii="Calibri" w:hAnsi="Calibri" w:cs="Tahoma"/>
        </w:rPr>
        <w:t>:  the following requirements are necessary for participation in this program:</w:t>
      </w:r>
    </w:p>
    <w:p w:rsidR="000F392E" w:rsidRPr="006257D7" w:rsidRDefault="000F392E" w:rsidP="006257D7">
      <w:pPr>
        <w:numPr>
          <w:ilvl w:val="0"/>
          <w:numId w:val="1"/>
        </w:numPr>
        <w:spacing w:after="0" w:line="240" w:lineRule="auto"/>
        <w:ind w:left="720"/>
        <w:rPr>
          <w:rFonts w:ascii="Calibri" w:hAnsi="Calibri" w:cs="Tahoma"/>
        </w:rPr>
      </w:pPr>
      <w:r w:rsidRPr="006257D7">
        <w:rPr>
          <w:rFonts w:ascii="Calibri" w:hAnsi="Calibri" w:cs="Tahoma"/>
        </w:rPr>
        <w:t xml:space="preserve">The child must have a </w:t>
      </w:r>
      <w:r w:rsidRPr="006257D7">
        <w:rPr>
          <w:rFonts w:ascii="Calibri" w:hAnsi="Calibri" w:cs="Tahoma"/>
          <w:b/>
        </w:rPr>
        <w:t>confirmed diagnosis</w:t>
      </w:r>
      <w:r w:rsidRPr="006257D7">
        <w:rPr>
          <w:rFonts w:ascii="Calibri" w:hAnsi="Calibri" w:cs="Tahoma"/>
        </w:rPr>
        <w:t xml:space="preserve"> of an Autism Spectrum Disorder</w:t>
      </w:r>
    </w:p>
    <w:p w:rsidR="000F392E" w:rsidRPr="006257D7" w:rsidRDefault="000F392E" w:rsidP="006257D7">
      <w:pPr>
        <w:pStyle w:val="ListParagraph"/>
        <w:numPr>
          <w:ilvl w:val="0"/>
          <w:numId w:val="1"/>
        </w:numPr>
        <w:autoSpaceDE w:val="0"/>
        <w:autoSpaceDN w:val="0"/>
        <w:adjustRightInd w:val="0"/>
        <w:spacing w:after="0" w:line="240" w:lineRule="auto"/>
        <w:ind w:firstLine="0"/>
        <w:rPr>
          <w:rFonts w:cs="Tahoma"/>
        </w:rPr>
      </w:pPr>
      <w:r w:rsidRPr="006257D7">
        <w:rPr>
          <w:rFonts w:cs="Tahoma"/>
        </w:rPr>
        <w:t>The child has not yet reached his/her 9th birthday. Children birth through age 8 may participate</w:t>
      </w:r>
    </w:p>
    <w:p w:rsidR="000F392E" w:rsidRPr="006257D7" w:rsidRDefault="000F392E" w:rsidP="006257D7">
      <w:pPr>
        <w:pStyle w:val="ListParagraph"/>
        <w:numPr>
          <w:ilvl w:val="0"/>
          <w:numId w:val="1"/>
        </w:numPr>
        <w:autoSpaceDE w:val="0"/>
        <w:autoSpaceDN w:val="0"/>
        <w:adjustRightInd w:val="0"/>
        <w:spacing w:after="0" w:line="240" w:lineRule="auto"/>
        <w:ind w:firstLine="0"/>
        <w:rPr>
          <w:rFonts w:cs="Tahoma"/>
        </w:rPr>
      </w:pPr>
      <w:r w:rsidRPr="006257D7">
        <w:rPr>
          <w:rFonts w:cs="Tahoma"/>
        </w:rPr>
        <w:t>The child is a resident of Massachusetts</w:t>
      </w:r>
    </w:p>
    <w:p w:rsidR="000F392E" w:rsidRPr="006257D7" w:rsidRDefault="000F392E" w:rsidP="006257D7">
      <w:pPr>
        <w:pStyle w:val="ListParagraph"/>
        <w:numPr>
          <w:ilvl w:val="0"/>
          <w:numId w:val="1"/>
        </w:numPr>
        <w:autoSpaceDE w:val="0"/>
        <w:autoSpaceDN w:val="0"/>
        <w:adjustRightInd w:val="0"/>
        <w:spacing w:after="0" w:line="240" w:lineRule="auto"/>
        <w:ind w:left="720"/>
        <w:rPr>
          <w:rFonts w:cs="Tahoma"/>
        </w:rPr>
      </w:pPr>
      <w:r w:rsidRPr="006257D7">
        <w:rPr>
          <w:rFonts w:cs="Tahoma"/>
        </w:rPr>
        <w:t>The child meets the clinical eligibility standard</w:t>
      </w:r>
    </w:p>
    <w:p w:rsidR="000F392E" w:rsidRPr="006257D7" w:rsidRDefault="000F392E" w:rsidP="006257D7">
      <w:pPr>
        <w:pStyle w:val="ListParagraph"/>
        <w:numPr>
          <w:ilvl w:val="0"/>
          <w:numId w:val="1"/>
        </w:numPr>
        <w:autoSpaceDE w:val="0"/>
        <w:autoSpaceDN w:val="0"/>
        <w:adjustRightInd w:val="0"/>
        <w:spacing w:after="0" w:line="240" w:lineRule="auto"/>
        <w:ind w:left="720"/>
        <w:rPr>
          <w:rFonts w:cs="Tahoma"/>
        </w:rPr>
      </w:pPr>
      <w:r w:rsidRPr="006257D7">
        <w:rPr>
          <w:rFonts w:cs="Tahoma"/>
        </w:rPr>
        <w:t>The family chooses to have the child receive services in the home and community</w:t>
      </w:r>
    </w:p>
    <w:p w:rsidR="000F392E" w:rsidRPr="006257D7" w:rsidRDefault="000F392E" w:rsidP="006257D7">
      <w:pPr>
        <w:pStyle w:val="ListParagraph"/>
        <w:numPr>
          <w:ilvl w:val="0"/>
          <w:numId w:val="1"/>
        </w:numPr>
        <w:autoSpaceDE w:val="0"/>
        <w:autoSpaceDN w:val="0"/>
        <w:adjustRightInd w:val="0"/>
        <w:spacing w:after="0" w:line="240" w:lineRule="auto"/>
        <w:ind w:firstLine="0"/>
        <w:rPr>
          <w:rFonts w:cs="Tahoma"/>
        </w:rPr>
      </w:pPr>
      <w:r w:rsidRPr="006257D7">
        <w:rPr>
          <w:rFonts w:cs="Tahoma"/>
        </w:rPr>
        <w:lastRenderedPageBreak/>
        <w:t>The child must be able to be safely served in the community</w:t>
      </w:r>
    </w:p>
    <w:p w:rsidR="000F392E" w:rsidRPr="006257D7" w:rsidRDefault="000F392E" w:rsidP="006257D7">
      <w:pPr>
        <w:pStyle w:val="ListParagraph"/>
        <w:numPr>
          <w:ilvl w:val="0"/>
          <w:numId w:val="1"/>
        </w:numPr>
        <w:autoSpaceDE w:val="0"/>
        <w:autoSpaceDN w:val="0"/>
        <w:adjustRightInd w:val="0"/>
        <w:spacing w:after="0" w:line="240" w:lineRule="auto"/>
        <w:ind w:firstLine="0"/>
        <w:rPr>
          <w:rFonts w:cs="Tahoma"/>
        </w:rPr>
      </w:pPr>
      <w:r w:rsidRPr="006257D7">
        <w:rPr>
          <w:rFonts w:cs="Tahoma"/>
        </w:rPr>
        <w:t>The child must have a legally responsible representative able to direct the services of the   Waiver</w:t>
      </w:r>
    </w:p>
    <w:p w:rsidR="000F392E" w:rsidRPr="006257D7" w:rsidRDefault="000F392E" w:rsidP="006257D7">
      <w:pPr>
        <w:pStyle w:val="ListParagraph"/>
        <w:numPr>
          <w:ilvl w:val="0"/>
          <w:numId w:val="1"/>
        </w:numPr>
        <w:autoSpaceDE w:val="0"/>
        <w:autoSpaceDN w:val="0"/>
        <w:adjustRightInd w:val="0"/>
        <w:spacing w:after="0" w:line="240" w:lineRule="auto"/>
        <w:ind w:left="720"/>
        <w:rPr>
          <w:rFonts w:cs="Tahoma"/>
          <w:b/>
        </w:rPr>
      </w:pPr>
      <w:r w:rsidRPr="006257D7">
        <w:rPr>
          <w:rFonts w:cs="Tahoma"/>
          <w:b/>
        </w:rPr>
        <w:t xml:space="preserve">The child must be eligible or be able to obtain eligibility for </w:t>
      </w:r>
      <w:proofErr w:type="spellStart"/>
      <w:r w:rsidRPr="006257D7">
        <w:rPr>
          <w:rFonts w:cs="Tahoma"/>
          <w:b/>
        </w:rPr>
        <w:t>MassHealth</w:t>
      </w:r>
      <w:proofErr w:type="spellEnd"/>
      <w:r w:rsidRPr="006257D7">
        <w:rPr>
          <w:rFonts w:cs="Tahoma"/>
          <w:b/>
        </w:rPr>
        <w:t xml:space="preserve"> Standard coverage  </w:t>
      </w:r>
    </w:p>
    <w:p w:rsidR="006257D7" w:rsidRDefault="006257D7" w:rsidP="006257D7">
      <w:pPr>
        <w:pStyle w:val="ListParagraph"/>
        <w:autoSpaceDE w:val="0"/>
        <w:autoSpaceDN w:val="0"/>
        <w:adjustRightInd w:val="0"/>
        <w:spacing w:after="0" w:line="240" w:lineRule="auto"/>
        <w:ind w:left="0"/>
        <w:rPr>
          <w:rFonts w:eastAsia="Times New Roman" w:cs="Arial"/>
          <w:color w:val="000000"/>
        </w:rPr>
      </w:pPr>
    </w:p>
    <w:p w:rsidR="000F392E" w:rsidRPr="006257D7" w:rsidRDefault="000F392E" w:rsidP="006257D7">
      <w:pPr>
        <w:pStyle w:val="ListParagraph"/>
        <w:autoSpaceDE w:val="0"/>
        <w:autoSpaceDN w:val="0"/>
        <w:adjustRightInd w:val="0"/>
        <w:spacing w:after="0" w:line="240" w:lineRule="auto"/>
        <w:ind w:left="0"/>
        <w:rPr>
          <w:rFonts w:cs="Tahoma"/>
          <w:b/>
          <w:color w:val="000000"/>
          <w:u w:val="single"/>
        </w:rPr>
      </w:pPr>
      <w:r w:rsidRPr="006257D7">
        <w:rPr>
          <w:rFonts w:eastAsia="Times New Roman" w:cs="Arial"/>
          <w:color w:val="000000"/>
        </w:rPr>
        <w:t xml:space="preserve">How to Apply for </w:t>
      </w:r>
      <w:proofErr w:type="spellStart"/>
      <w:r w:rsidRPr="006257D7">
        <w:rPr>
          <w:rFonts w:eastAsia="Times New Roman" w:cs="Arial"/>
          <w:color w:val="000000"/>
        </w:rPr>
        <w:t>MassHealth</w:t>
      </w:r>
      <w:proofErr w:type="spellEnd"/>
      <w:r w:rsidRPr="006257D7">
        <w:rPr>
          <w:rFonts w:eastAsia="Times New Roman" w:cs="Arial"/>
          <w:color w:val="000000"/>
        </w:rPr>
        <w:t xml:space="preserve">?  </w:t>
      </w:r>
      <w:r w:rsidRPr="006257D7">
        <w:rPr>
          <w:rFonts w:cs="Arial"/>
          <w:color w:val="000000"/>
        </w:rPr>
        <w:t xml:space="preserve">You can submit your application for </w:t>
      </w:r>
      <w:proofErr w:type="spellStart"/>
      <w:r w:rsidRPr="006257D7">
        <w:rPr>
          <w:rFonts w:cs="Arial"/>
          <w:color w:val="000000"/>
        </w:rPr>
        <w:t>MassHealth</w:t>
      </w:r>
      <w:proofErr w:type="spellEnd"/>
      <w:r w:rsidRPr="006257D7">
        <w:rPr>
          <w:rFonts w:cs="Arial"/>
          <w:color w:val="000000"/>
        </w:rPr>
        <w:t xml:space="preserve"> in any of the following ways:</w:t>
      </w:r>
    </w:p>
    <w:p w:rsidR="000F392E" w:rsidRPr="006257D7" w:rsidRDefault="000F392E" w:rsidP="006257D7">
      <w:pPr>
        <w:pStyle w:val="ListParagraph"/>
        <w:numPr>
          <w:ilvl w:val="0"/>
          <w:numId w:val="2"/>
        </w:numPr>
        <w:rPr>
          <w:rFonts w:cs="Arial"/>
          <w:color w:val="000000"/>
        </w:rPr>
      </w:pPr>
      <w:r w:rsidRPr="006257D7">
        <w:rPr>
          <w:rFonts w:cs="Arial"/>
          <w:color w:val="000000"/>
          <w:spacing w:val="-2"/>
        </w:rPr>
        <w:t xml:space="preserve">Sign on to your account at </w:t>
      </w:r>
      <w:hyperlink r:id="rId8" w:history="1">
        <w:r w:rsidRPr="006257D7">
          <w:rPr>
            <w:rStyle w:val="Hyperlink"/>
            <w:rFonts w:eastAsia="Times New Roman" w:cs="Arial"/>
            <w:color w:val="000000"/>
            <w:spacing w:val="-2"/>
          </w:rPr>
          <w:t>MAhealthconnector.org</w:t>
        </w:r>
      </w:hyperlink>
      <w:r w:rsidRPr="006257D7">
        <w:rPr>
          <w:rFonts w:cs="Arial"/>
          <w:color w:val="000000"/>
          <w:spacing w:val="-2"/>
        </w:rPr>
        <w:t>. You can create an online account if you do not already have one. Applying online may be a faster way for you to get coverage than mailing a paper application.</w:t>
      </w:r>
    </w:p>
    <w:p w:rsidR="000F392E" w:rsidRPr="006257D7" w:rsidRDefault="000F392E" w:rsidP="006257D7">
      <w:pPr>
        <w:pStyle w:val="ListParagraph"/>
        <w:numPr>
          <w:ilvl w:val="0"/>
          <w:numId w:val="2"/>
        </w:numPr>
        <w:rPr>
          <w:rFonts w:cs="Arial"/>
          <w:color w:val="000000"/>
        </w:rPr>
      </w:pPr>
      <w:r w:rsidRPr="006257D7">
        <w:rPr>
          <w:rFonts w:cs="Arial"/>
          <w:color w:val="000000"/>
          <w:spacing w:val="-2"/>
        </w:rPr>
        <w:t>Mail your filled-out, signed application to</w:t>
      </w:r>
      <w:r w:rsidRPr="006257D7">
        <w:rPr>
          <w:rFonts w:cs="Arial"/>
          <w:color w:val="000000"/>
          <w:spacing w:val="-2"/>
        </w:rPr>
        <w:br/>
        <w:t>Health Insurance Processing Center</w:t>
      </w:r>
      <w:r w:rsidRPr="006257D7">
        <w:rPr>
          <w:rFonts w:cs="Arial"/>
          <w:color w:val="000000"/>
          <w:spacing w:val="-2"/>
        </w:rPr>
        <w:br/>
        <w:t>P.O. Box 4405</w:t>
      </w:r>
      <w:r w:rsidRPr="006257D7">
        <w:rPr>
          <w:rFonts w:cs="Arial"/>
          <w:color w:val="000000"/>
          <w:spacing w:val="-2"/>
        </w:rPr>
        <w:br/>
        <w:t>Taunton, MA</w:t>
      </w:r>
      <w:r w:rsidRPr="006257D7">
        <w:t> </w:t>
      </w:r>
      <w:r w:rsidRPr="006257D7">
        <w:rPr>
          <w:rFonts w:cs="Arial"/>
          <w:color w:val="000000"/>
          <w:spacing w:val="-2"/>
        </w:rPr>
        <w:t>02780.</w:t>
      </w:r>
    </w:p>
    <w:p w:rsidR="000F392E" w:rsidRPr="006257D7" w:rsidRDefault="000F392E" w:rsidP="006257D7">
      <w:pPr>
        <w:pStyle w:val="ListParagraph"/>
        <w:numPr>
          <w:ilvl w:val="0"/>
          <w:numId w:val="2"/>
        </w:numPr>
        <w:rPr>
          <w:rFonts w:cs="Arial"/>
          <w:color w:val="000000"/>
        </w:rPr>
      </w:pPr>
      <w:r w:rsidRPr="006257D7">
        <w:rPr>
          <w:rFonts w:cs="Arial"/>
          <w:color w:val="000000"/>
          <w:spacing w:val="-2"/>
        </w:rPr>
        <w:t>Fax your filled-out, signed application to 1-857-323-8300.</w:t>
      </w:r>
    </w:p>
    <w:p w:rsidR="000F392E" w:rsidRPr="006257D7" w:rsidRDefault="000F392E" w:rsidP="006257D7">
      <w:pPr>
        <w:pStyle w:val="ListParagraph"/>
        <w:numPr>
          <w:ilvl w:val="0"/>
          <w:numId w:val="2"/>
        </w:numPr>
        <w:spacing w:after="120"/>
        <w:rPr>
          <w:rFonts w:cs="Arial"/>
          <w:color w:val="000000"/>
          <w:spacing w:val="-2"/>
        </w:rPr>
      </w:pPr>
      <w:r w:rsidRPr="006257D7">
        <w:rPr>
          <w:rFonts w:cs="Arial"/>
          <w:color w:val="000000"/>
          <w:spacing w:val="-2"/>
        </w:rPr>
        <w:t xml:space="preserve">Call the </w:t>
      </w:r>
      <w:proofErr w:type="spellStart"/>
      <w:r w:rsidRPr="006257D7">
        <w:rPr>
          <w:rFonts w:cs="Arial"/>
          <w:color w:val="000000"/>
          <w:spacing w:val="-2"/>
        </w:rPr>
        <w:t>MassHealth</w:t>
      </w:r>
      <w:proofErr w:type="spellEnd"/>
      <w:r w:rsidRPr="006257D7">
        <w:rPr>
          <w:rFonts w:cs="Arial"/>
          <w:color w:val="000000"/>
          <w:spacing w:val="-2"/>
        </w:rPr>
        <w:t xml:space="preserve"> Customer Service Center at 1-800-841-2900 </w:t>
      </w:r>
      <w:r w:rsidRPr="006257D7">
        <w:rPr>
          <w:rFonts w:cs="Arial"/>
          <w:color w:val="000000"/>
          <w:spacing w:val="-2"/>
        </w:rPr>
        <w:br/>
        <w:t>(TTY: 1-877-623-7773 for people who are Deaf, hard of hearing, or speech disabled) or 1-877-MA ENROLL (1-877-623-6765).</w:t>
      </w:r>
    </w:p>
    <w:p w:rsidR="000F392E" w:rsidRPr="006257D7" w:rsidRDefault="000F392E" w:rsidP="006257D7">
      <w:pPr>
        <w:pStyle w:val="ListParagraph"/>
        <w:numPr>
          <w:ilvl w:val="0"/>
          <w:numId w:val="2"/>
        </w:numPr>
        <w:autoSpaceDE w:val="0"/>
        <w:autoSpaceDN w:val="0"/>
        <w:adjustRightInd w:val="0"/>
        <w:rPr>
          <w:rFonts w:cs="Tahoma"/>
          <w:color w:val="000000"/>
        </w:rPr>
      </w:pPr>
      <w:r w:rsidRPr="006257D7">
        <w:rPr>
          <w:rFonts w:cs="Arial"/>
          <w:color w:val="000000"/>
          <w:spacing w:val="-2"/>
        </w:rPr>
        <w:t xml:space="preserve">Visit a </w:t>
      </w:r>
      <w:proofErr w:type="spellStart"/>
      <w:r w:rsidRPr="006257D7">
        <w:rPr>
          <w:rFonts w:cs="Arial"/>
          <w:color w:val="000000"/>
          <w:spacing w:val="-2"/>
        </w:rPr>
        <w:t>MassHealth</w:t>
      </w:r>
      <w:proofErr w:type="spellEnd"/>
      <w:r w:rsidRPr="006257D7">
        <w:rPr>
          <w:rFonts w:cs="Arial"/>
          <w:color w:val="000000"/>
          <w:spacing w:val="-2"/>
        </w:rPr>
        <w:t xml:space="preserve"> Request Center (</w:t>
      </w:r>
      <w:proofErr w:type="spellStart"/>
      <w:r w:rsidRPr="006257D7">
        <w:rPr>
          <w:rFonts w:cs="Arial"/>
          <w:color w:val="000000"/>
          <w:spacing w:val="-2"/>
        </w:rPr>
        <w:t>MEC</w:t>
      </w:r>
      <w:proofErr w:type="spellEnd"/>
      <w:r w:rsidRPr="006257D7">
        <w:rPr>
          <w:rFonts w:cs="Arial"/>
          <w:color w:val="000000"/>
          <w:spacing w:val="-2"/>
        </w:rPr>
        <w:t xml:space="preserve">) to apply in person. See the Member Booklet for Health Coverage and Help Paying Costs for a list of </w:t>
      </w:r>
      <w:proofErr w:type="spellStart"/>
      <w:r w:rsidRPr="006257D7">
        <w:rPr>
          <w:rFonts w:cs="Arial"/>
          <w:color w:val="000000"/>
          <w:spacing w:val="-2"/>
        </w:rPr>
        <w:t>MEC</w:t>
      </w:r>
      <w:proofErr w:type="spellEnd"/>
      <w:r w:rsidRPr="006257D7">
        <w:rPr>
          <w:rFonts w:cs="Arial"/>
          <w:color w:val="000000"/>
          <w:spacing w:val="-2"/>
        </w:rPr>
        <w:t xml:space="preserve"> addresses.</w:t>
      </w:r>
    </w:p>
    <w:p w:rsidR="000F392E" w:rsidRPr="006257D7" w:rsidRDefault="000F392E" w:rsidP="006257D7">
      <w:pPr>
        <w:rPr>
          <w:rFonts w:ascii="Calibri" w:hAnsi="Calibri" w:cs="Times New Roman"/>
          <w:b/>
          <w:u w:val="single"/>
        </w:rPr>
      </w:pPr>
      <w:r w:rsidRPr="006257D7">
        <w:rPr>
          <w:rFonts w:ascii="Calibri" w:hAnsi="Calibri"/>
          <w:b/>
          <w:u w:val="single"/>
        </w:rPr>
        <w:t xml:space="preserve">How to Participate in the Open Request Process: </w:t>
      </w:r>
    </w:p>
    <w:p w:rsidR="000F392E" w:rsidRPr="006257D7" w:rsidRDefault="000F392E" w:rsidP="006257D7">
      <w:pPr>
        <w:autoSpaceDE w:val="0"/>
        <w:autoSpaceDN w:val="0"/>
        <w:adjustRightInd w:val="0"/>
        <w:ind w:left="720"/>
        <w:rPr>
          <w:rFonts w:ascii="Calibri" w:hAnsi="Calibri" w:cs="Tahoma"/>
        </w:rPr>
      </w:pPr>
      <w:r w:rsidRPr="006257D7">
        <w:rPr>
          <w:rFonts w:ascii="Calibri" w:hAnsi="Calibri" w:cs="Tahoma"/>
          <w:b/>
          <w:i/>
        </w:rPr>
        <w:t>ONLY ONE APPLICATION PER CHILD</w:t>
      </w:r>
      <w:r w:rsidRPr="006257D7">
        <w:rPr>
          <w:rFonts w:ascii="Calibri" w:hAnsi="Calibri" w:cs="Tahoma"/>
        </w:rPr>
        <w:t xml:space="preserve">—Multiple Forms Will Be Discarded </w:t>
      </w:r>
    </w:p>
    <w:p w:rsidR="000F392E" w:rsidRPr="006257D7" w:rsidRDefault="000F392E" w:rsidP="006257D7">
      <w:pPr>
        <w:autoSpaceDE w:val="0"/>
        <w:autoSpaceDN w:val="0"/>
        <w:adjustRightInd w:val="0"/>
        <w:rPr>
          <w:rFonts w:ascii="Calibri" w:hAnsi="Calibri" w:cs="Tahoma"/>
        </w:rPr>
      </w:pPr>
      <w:r w:rsidRPr="006257D7">
        <w:rPr>
          <w:rFonts w:ascii="Calibri" w:hAnsi="Calibri" w:cs="Tahoma"/>
          <w:b/>
        </w:rPr>
        <w:t>Submit the Application Form: By Mail</w:t>
      </w:r>
    </w:p>
    <w:p w:rsidR="000F392E" w:rsidRPr="006257D7" w:rsidRDefault="000F392E" w:rsidP="006257D7">
      <w:pPr>
        <w:numPr>
          <w:ilvl w:val="0"/>
          <w:numId w:val="3"/>
        </w:numPr>
        <w:spacing w:after="0" w:line="240" w:lineRule="auto"/>
        <w:rPr>
          <w:rFonts w:ascii="Calibri" w:hAnsi="Calibri" w:cs="Tahoma"/>
          <w:b/>
        </w:rPr>
      </w:pPr>
      <w:r w:rsidRPr="006257D7">
        <w:rPr>
          <w:rFonts w:ascii="Calibri" w:hAnsi="Calibri" w:cs="Tahoma"/>
          <w:b/>
        </w:rPr>
        <w:t>All Applications must have a Postmark/Date Stamp between October 17</w:t>
      </w:r>
      <w:r w:rsidRPr="006257D7">
        <w:rPr>
          <w:rFonts w:ascii="Calibri" w:hAnsi="Calibri" w:cs="Tahoma"/>
          <w:b/>
          <w:vertAlign w:val="superscript"/>
        </w:rPr>
        <w:t>th</w:t>
      </w:r>
      <w:r w:rsidRPr="006257D7">
        <w:rPr>
          <w:rFonts w:ascii="Calibri" w:hAnsi="Calibri" w:cs="Tahoma"/>
          <w:b/>
        </w:rPr>
        <w:t>, 2017 - October 31</w:t>
      </w:r>
      <w:r w:rsidRPr="006257D7">
        <w:rPr>
          <w:rFonts w:ascii="Calibri" w:hAnsi="Calibri" w:cs="Tahoma"/>
          <w:b/>
          <w:vertAlign w:val="superscript"/>
        </w:rPr>
        <w:t>st</w:t>
      </w:r>
      <w:r w:rsidRPr="006257D7">
        <w:rPr>
          <w:rFonts w:ascii="Calibri" w:hAnsi="Calibri" w:cs="Tahoma"/>
          <w:b/>
        </w:rPr>
        <w:t>, 2017</w:t>
      </w:r>
    </w:p>
    <w:p w:rsidR="000F392E" w:rsidRPr="006257D7" w:rsidRDefault="000F392E" w:rsidP="006257D7">
      <w:pPr>
        <w:numPr>
          <w:ilvl w:val="0"/>
          <w:numId w:val="3"/>
        </w:numPr>
        <w:autoSpaceDE w:val="0"/>
        <w:autoSpaceDN w:val="0"/>
        <w:adjustRightInd w:val="0"/>
        <w:spacing w:after="0" w:line="240" w:lineRule="auto"/>
        <w:rPr>
          <w:rFonts w:ascii="Calibri" w:hAnsi="Calibri" w:cs="Tahoma"/>
        </w:rPr>
      </w:pPr>
      <w:r w:rsidRPr="006257D7">
        <w:rPr>
          <w:rFonts w:ascii="Calibri" w:hAnsi="Calibri" w:cs="Tahoma"/>
        </w:rPr>
        <w:t xml:space="preserve">Please complete the form in Pen and </w:t>
      </w:r>
      <w:r w:rsidRPr="006257D7">
        <w:rPr>
          <w:rFonts w:ascii="Calibri" w:hAnsi="Calibri" w:cs="Tahoma"/>
          <w:b/>
        </w:rPr>
        <w:t>Print Clearly</w:t>
      </w:r>
    </w:p>
    <w:p w:rsidR="000F392E" w:rsidRPr="006257D7" w:rsidRDefault="000F392E" w:rsidP="006257D7">
      <w:pPr>
        <w:numPr>
          <w:ilvl w:val="0"/>
          <w:numId w:val="3"/>
        </w:numPr>
        <w:autoSpaceDE w:val="0"/>
        <w:autoSpaceDN w:val="0"/>
        <w:adjustRightInd w:val="0"/>
        <w:spacing w:after="0" w:line="240" w:lineRule="auto"/>
        <w:rPr>
          <w:rFonts w:ascii="Calibri" w:hAnsi="Calibri" w:cs="Tahoma"/>
        </w:rPr>
      </w:pPr>
      <w:r w:rsidRPr="006257D7">
        <w:rPr>
          <w:rFonts w:ascii="Calibri" w:hAnsi="Calibri" w:cs="Tahoma"/>
        </w:rPr>
        <w:t>Please Mail Form To</w:t>
      </w:r>
      <w:r w:rsidRPr="006257D7">
        <w:rPr>
          <w:rFonts w:ascii="Calibri" w:hAnsi="Calibri" w:cs="Tahoma"/>
          <w:i/>
        </w:rPr>
        <w:t>: (The Autism Division is not able to accept hand delivered forms)</w:t>
      </w:r>
      <w:r w:rsidRPr="006257D7">
        <w:rPr>
          <w:rFonts w:ascii="Calibri" w:hAnsi="Calibri" w:cs="Tahoma"/>
        </w:rPr>
        <w:t xml:space="preserve"> </w:t>
      </w:r>
    </w:p>
    <w:p w:rsidR="000F392E" w:rsidRPr="006257D7" w:rsidRDefault="000F392E" w:rsidP="006257D7">
      <w:pPr>
        <w:widowControl w:val="0"/>
        <w:spacing w:after="0"/>
        <w:ind w:left="360" w:firstLine="720"/>
        <w:rPr>
          <w:rFonts w:ascii="Calibri" w:hAnsi="Calibri" w:cs="Tahoma"/>
          <w:b/>
        </w:rPr>
      </w:pPr>
      <w:r w:rsidRPr="006257D7">
        <w:rPr>
          <w:rFonts w:ascii="Calibri" w:hAnsi="Calibri" w:cs="Tahoma"/>
          <w:b/>
        </w:rPr>
        <w:t>AUTISM DIVISION of DDS</w:t>
      </w:r>
    </w:p>
    <w:p w:rsidR="000F392E" w:rsidRPr="006257D7" w:rsidRDefault="000F392E" w:rsidP="006257D7">
      <w:pPr>
        <w:widowControl w:val="0"/>
        <w:spacing w:after="0"/>
        <w:ind w:left="360" w:firstLine="720"/>
        <w:rPr>
          <w:rFonts w:ascii="Calibri" w:hAnsi="Calibri" w:cs="Tahoma"/>
          <w:b/>
        </w:rPr>
      </w:pPr>
      <w:r w:rsidRPr="006257D7">
        <w:rPr>
          <w:rFonts w:ascii="Calibri" w:hAnsi="Calibri" w:cs="Tahoma"/>
          <w:b/>
        </w:rPr>
        <w:t>ATTN: Autism Waiver Program Open Request</w:t>
      </w:r>
    </w:p>
    <w:p w:rsidR="000F392E" w:rsidRPr="006257D7" w:rsidRDefault="000F392E" w:rsidP="006257D7">
      <w:pPr>
        <w:widowControl w:val="0"/>
        <w:spacing w:after="0"/>
        <w:ind w:left="360" w:firstLine="720"/>
        <w:rPr>
          <w:rFonts w:ascii="Calibri" w:hAnsi="Calibri" w:cs="Tahoma"/>
          <w:b/>
        </w:rPr>
      </w:pPr>
      <w:r w:rsidRPr="006257D7">
        <w:rPr>
          <w:rFonts w:ascii="Calibri" w:hAnsi="Calibri" w:cs="Tahoma"/>
          <w:b/>
        </w:rPr>
        <w:t>500 Harrison Avenue, Boston, MA 02118</w:t>
      </w:r>
    </w:p>
    <w:p w:rsidR="000F392E" w:rsidRPr="006257D7" w:rsidRDefault="000F392E" w:rsidP="006257D7">
      <w:pPr>
        <w:pStyle w:val="ListParagraph"/>
        <w:autoSpaceDE w:val="0"/>
        <w:autoSpaceDN w:val="0"/>
        <w:adjustRightInd w:val="0"/>
        <w:spacing w:after="0" w:line="240" w:lineRule="auto"/>
        <w:ind w:left="360"/>
        <w:rPr>
          <w:rFonts w:cs="Tahoma"/>
          <w:b/>
        </w:rPr>
      </w:pPr>
    </w:p>
    <w:p w:rsidR="000F392E" w:rsidRPr="006257D7" w:rsidRDefault="000F392E" w:rsidP="006257D7">
      <w:pPr>
        <w:autoSpaceDE w:val="0"/>
        <w:autoSpaceDN w:val="0"/>
        <w:adjustRightInd w:val="0"/>
        <w:rPr>
          <w:rFonts w:ascii="Calibri" w:hAnsi="Calibri" w:cs="Tahoma"/>
        </w:rPr>
      </w:pPr>
      <w:r w:rsidRPr="006257D7">
        <w:rPr>
          <w:rFonts w:ascii="Calibri" w:hAnsi="Calibri" w:cs="Tahoma"/>
          <w:b/>
        </w:rPr>
        <w:t>Submit the Application Form: By Email</w:t>
      </w:r>
    </w:p>
    <w:p w:rsidR="000F392E" w:rsidRPr="006257D7" w:rsidRDefault="000F392E" w:rsidP="006257D7">
      <w:pPr>
        <w:numPr>
          <w:ilvl w:val="0"/>
          <w:numId w:val="3"/>
        </w:numPr>
        <w:tabs>
          <w:tab w:val="num" w:pos="0"/>
        </w:tabs>
        <w:spacing w:after="0" w:line="240" w:lineRule="auto"/>
        <w:ind w:left="270" w:firstLine="90"/>
        <w:rPr>
          <w:rFonts w:ascii="Calibri" w:hAnsi="Calibri" w:cs="Tahoma"/>
          <w:b/>
        </w:rPr>
      </w:pPr>
      <w:r w:rsidRPr="006257D7">
        <w:rPr>
          <w:rFonts w:ascii="Calibri" w:hAnsi="Calibri" w:cs="Tahoma"/>
        </w:rPr>
        <w:t xml:space="preserve">All Applications must be emailed to </w:t>
      </w:r>
      <w:hyperlink r:id="rId9" w:history="1">
        <w:r w:rsidRPr="006257D7">
          <w:rPr>
            <w:rStyle w:val="Hyperlink"/>
            <w:rFonts w:ascii="Calibri" w:hAnsi="Calibri" w:cs="Tahoma"/>
            <w:b/>
          </w:rPr>
          <w:t>AutismDivision@state.ma.us</w:t>
        </w:r>
      </w:hyperlink>
      <w:r w:rsidRPr="006257D7">
        <w:rPr>
          <w:rFonts w:ascii="Calibri" w:hAnsi="Calibri" w:cs="Tahoma"/>
          <w:b/>
        </w:rPr>
        <w:t xml:space="preserve"> </w:t>
      </w:r>
    </w:p>
    <w:p w:rsidR="000F392E" w:rsidRPr="006257D7" w:rsidRDefault="000F392E" w:rsidP="006257D7">
      <w:pPr>
        <w:numPr>
          <w:ilvl w:val="0"/>
          <w:numId w:val="3"/>
        </w:numPr>
        <w:tabs>
          <w:tab w:val="num" w:pos="0"/>
        </w:tabs>
        <w:spacing w:after="0" w:line="240" w:lineRule="auto"/>
        <w:ind w:left="270" w:firstLine="90"/>
        <w:rPr>
          <w:rFonts w:ascii="Calibri" w:hAnsi="Calibri" w:cs="Tahoma"/>
          <w:b/>
        </w:rPr>
      </w:pPr>
      <w:r w:rsidRPr="006257D7">
        <w:rPr>
          <w:rFonts w:ascii="Calibri" w:hAnsi="Calibri" w:cs="Tahoma"/>
          <w:b/>
        </w:rPr>
        <w:t>All Application must be sent directly from the Parent/Guardian Only</w:t>
      </w:r>
    </w:p>
    <w:p w:rsidR="000F392E" w:rsidRPr="006257D7" w:rsidRDefault="000F392E" w:rsidP="006257D7">
      <w:pPr>
        <w:numPr>
          <w:ilvl w:val="0"/>
          <w:numId w:val="3"/>
        </w:numPr>
        <w:tabs>
          <w:tab w:val="num" w:pos="0"/>
        </w:tabs>
        <w:spacing w:after="0" w:line="240" w:lineRule="auto"/>
        <w:ind w:left="270" w:firstLine="90"/>
        <w:rPr>
          <w:rFonts w:ascii="Calibri" w:hAnsi="Calibri" w:cs="Tahoma"/>
        </w:rPr>
      </w:pPr>
      <w:r w:rsidRPr="006257D7">
        <w:rPr>
          <w:rFonts w:ascii="Calibri" w:hAnsi="Calibri" w:cs="Tahoma"/>
        </w:rPr>
        <w:t>All Applications must be emailed between</w:t>
      </w:r>
      <w:r w:rsidRPr="006257D7">
        <w:rPr>
          <w:rFonts w:ascii="Calibri" w:hAnsi="Calibri" w:cs="Tahoma"/>
          <w:b/>
        </w:rPr>
        <w:t xml:space="preserve"> October 17</w:t>
      </w:r>
      <w:r w:rsidRPr="006257D7">
        <w:rPr>
          <w:rFonts w:ascii="Calibri" w:hAnsi="Calibri" w:cs="Tahoma"/>
          <w:b/>
          <w:vertAlign w:val="superscript"/>
        </w:rPr>
        <w:t>th</w:t>
      </w:r>
      <w:r w:rsidRPr="006257D7">
        <w:rPr>
          <w:rFonts w:ascii="Calibri" w:hAnsi="Calibri" w:cs="Tahoma"/>
          <w:b/>
        </w:rPr>
        <w:t>, 2017 – October 31</w:t>
      </w:r>
      <w:r w:rsidRPr="006257D7">
        <w:rPr>
          <w:rFonts w:ascii="Calibri" w:hAnsi="Calibri" w:cs="Tahoma"/>
          <w:b/>
          <w:vertAlign w:val="superscript"/>
        </w:rPr>
        <w:t>st</w:t>
      </w:r>
      <w:r w:rsidRPr="006257D7">
        <w:rPr>
          <w:rFonts w:ascii="Calibri" w:hAnsi="Calibri" w:cs="Tahoma"/>
          <w:b/>
        </w:rPr>
        <w:t>, 2017</w:t>
      </w:r>
    </w:p>
    <w:p w:rsidR="000F392E" w:rsidRPr="006257D7" w:rsidRDefault="000F392E" w:rsidP="006257D7">
      <w:pPr>
        <w:numPr>
          <w:ilvl w:val="0"/>
          <w:numId w:val="3"/>
        </w:numPr>
        <w:autoSpaceDE w:val="0"/>
        <w:autoSpaceDN w:val="0"/>
        <w:adjustRightInd w:val="0"/>
        <w:spacing w:after="0" w:line="240" w:lineRule="auto"/>
        <w:rPr>
          <w:rFonts w:ascii="Calibri" w:hAnsi="Calibri" w:cs="Tahoma"/>
        </w:rPr>
      </w:pPr>
      <w:r w:rsidRPr="006257D7">
        <w:rPr>
          <w:rFonts w:ascii="Calibri" w:hAnsi="Calibri" w:cs="Tahoma"/>
        </w:rPr>
        <w:t>Form can be completed electronically or printed, filled out clearly in pen and scanned into an email</w:t>
      </w:r>
    </w:p>
    <w:p w:rsidR="006257D7" w:rsidRDefault="000F392E" w:rsidP="006257D7">
      <w:pPr>
        <w:numPr>
          <w:ilvl w:val="0"/>
          <w:numId w:val="3"/>
        </w:numPr>
        <w:autoSpaceDE w:val="0"/>
        <w:autoSpaceDN w:val="0"/>
        <w:adjustRightInd w:val="0"/>
        <w:spacing w:after="0" w:line="240" w:lineRule="auto"/>
        <w:rPr>
          <w:rFonts w:ascii="Calibri" w:hAnsi="Calibri" w:cs="Tahoma"/>
        </w:rPr>
      </w:pPr>
      <w:r w:rsidRPr="006257D7">
        <w:rPr>
          <w:rFonts w:ascii="Calibri" w:hAnsi="Calibri" w:cs="Tahoma"/>
        </w:rPr>
        <w:t>Attached Forms may be sent in the following formats: PDF (preferred), JPG if clearly visible</w:t>
      </w:r>
    </w:p>
    <w:p w:rsidR="000F392E" w:rsidRDefault="000F392E" w:rsidP="006257D7">
      <w:pPr>
        <w:numPr>
          <w:ilvl w:val="0"/>
          <w:numId w:val="3"/>
        </w:numPr>
        <w:autoSpaceDE w:val="0"/>
        <w:autoSpaceDN w:val="0"/>
        <w:adjustRightInd w:val="0"/>
        <w:spacing w:after="0" w:line="240" w:lineRule="auto"/>
        <w:rPr>
          <w:rFonts w:ascii="Calibri" w:hAnsi="Calibri" w:cs="Tahoma"/>
        </w:rPr>
      </w:pPr>
      <w:r w:rsidRPr="006257D7">
        <w:rPr>
          <w:rFonts w:ascii="Calibri" w:hAnsi="Calibri" w:cs="Tahoma"/>
        </w:rPr>
        <w:t>If completing on a smart phone/tablet-download a free scanner app and send via a PDF file.</w:t>
      </w:r>
    </w:p>
    <w:p w:rsidR="004F1310" w:rsidRPr="006257D7" w:rsidRDefault="004F1310" w:rsidP="004F1310">
      <w:pPr>
        <w:autoSpaceDE w:val="0"/>
        <w:autoSpaceDN w:val="0"/>
        <w:adjustRightInd w:val="0"/>
        <w:spacing w:after="0" w:line="240" w:lineRule="auto"/>
        <w:ind w:left="720"/>
        <w:rPr>
          <w:rFonts w:ascii="Calibri" w:hAnsi="Calibri" w:cs="Tahoma"/>
        </w:rPr>
      </w:pPr>
      <w:bookmarkStart w:id="0" w:name="_GoBack"/>
      <w:bookmarkEnd w:id="0"/>
    </w:p>
    <w:p w:rsidR="000F392E" w:rsidRPr="006257D7" w:rsidRDefault="000F392E" w:rsidP="006257D7">
      <w:pPr>
        <w:rPr>
          <w:rFonts w:ascii="Calibri" w:hAnsi="Calibri" w:cs="Tahoma"/>
          <w:b/>
        </w:rPr>
      </w:pPr>
      <w:r w:rsidRPr="006257D7">
        <w:rPr>
          <w:rFonts w:ascii="Calibri" w:hAnsi="Calibri" w:cs="Tahoma"/>
          <w:b/>
        </w:rPr>
        <w:t>Translation and Interpretation is offered free of charge to participants.</w:t>
      </w:r>
    </w:p>
    <w:p w:rsidR="000F392E" w:rsidRPr="006257D7" w:rsidRDefault="000F392E" w:rsidP="006257D7">
      <w:pPr>
        <w:rPr>
          <w:rFonts w:ascii="Calibri" w:hAnsi="Calibri" w:cs="Tahoma"/>
          <w:b/>
        </w:rPr>
      </w:pPr>
      <w:r w:rsidRPr="006257D7">
        <w:rPr>
          <w:rFonts w:ascii="Calibri" w:hAnsi="Calibri" w:cs="Tahoma"/>
        </w:rPr>
        <w:t xml:space="preserve">The Autism Division of DDS has the family related Waiver Program Application Forms available in multiple languages. Please go to the DDS website or call one of the seven DDS funded Autism Support Centers for a copy in </w:t>
      </w:r>
      <w:r w:rsidRPr="006257D7">
        <w:rPr>
          <w:rFonts w:ascii="Calibri" w:hAnsi="Calibri" w:cs="Tahoma"/>
          <w:b/>
          <w:i/>
        </w:rPr>
        <w:t>Arabic, Chinese, French, Haitian-Creole, Khmer, Portuguese, Russian, Spanish, Thai and Vietnamese.</w:t>
      </w:r>
      <w:r w:rsidRPr="006257D7">
        <w:rPr>
          <w:rFonts w:ascii="Calibri" w:hAnsi="Calibri" w:cs="Tahoma"/>
        </w:rPr>
        <w:t xml:space="preserve"> This notice and other waiver information is available on the DDS web-site at </w:t>
      </w:r>
      <w:hyperlink r:id="rId10" w:history="1">
        <w:r w:rsidRPr="006257D7">
          <w:rPr>
            <w:rStyle w:val="Hyperlink"/>
            <w:rFonts w:ascii="Calibri" w:hAnsi="Calibri" w:cs="Tahoma"/>
          </w:rPr>
          <w:t>www.mass.gov/DDS</w:t>
        </w:r>
      </w:hyperlink>
      <w:r w:rsidRPr="006257D7">
        <w:rPr>
          <w:rFonts w:ascii="Calibri" w:hAnsi="Calibri" w:cs="Tahoma"/>
        </w:rPr>
        <w:t xml:space="preserve"> under ‘Autism Spectrum Services’ and at the DDS funded Autism Support Centers. </w:t>
      </w:r>
      <w:proofErr w:type="gramStart"/>
      <w:r w:rsidRPr="006257D7">
        <w:rPr>
          <w:rFonts w:ascii="Calibri" w:hAnsi="Calibri" w:cs="Tahoma"/>
        </w:rPr>
        <w:t xml:space="preserve">For additional information about the Autism Waiver Program or if you have questions, please email </w:t>
      </w:r>
      <w:hyperlink r:id="rId11" w:history="1">
        <w:r w:rsidRPr="006257D7">
          <w:rPr>
            <w:rStyle w:val="Hyperlink"/>
            <w:rFonts w:ascii="Calibri" w:hAnsi="Calibri" w:cs="Tahoma"/>
          </w:rPr>
          <w:t>AutismDivision@state.ma.us</w:t>
        </w:r>
      </w:hyperlink>
      <w:r w:rsidRPr="006257D7">
        <w:rPr>
          <w:rFonts w:ascii="Calibri" w:hAnsi="Calibri" w:cs="Tahoma"/>
        </w:rPr>
        <w:t xml:space="preserve"> or call the Autism Division at </w:t>
      </w:r>
      <w:r w:rsidRPr="006257D7">
        <w:rPr>
          <w:rFonts w:ascii="Calibri" w:hAnsi="Calibri" w:cs="Tahoma"/>
          <w:b/>
        </w:rPr>
        <w:t>617-624-7518.</w:t>
      </w:r>
      <w:proofErr w:type="gramEnd"/>
      <w:r w:rsidRPr="006257D7">
        <w:rPr>
          <w:rFonts w:ascii="Calibri" w:hAnsi="Calibri" w:cs="Tahoma"/>
          <w:b/>
        </w:rPr>
        <w:t xml:space="preserve">  </w:t>
      </w:r>
    </w:p>
    <w:sectPr w:rsidR="000F392E" w:rsidRPr="006257D7" w:rsidSect="000F392E">
      <w:pgSz w:w="12240" w:h="15840"/>
      <w:pgMar w:top="720"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C17CE"/>
    <w:multiLevelType w:val="hybridMultilevel"/>
    <w:tmpl w:val="CACEF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C4F28E3"/>
    <w:multiLevelType w:val="hybridMultilevel"/>
    <w:tmpl w:val="71902B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798830BD"/>
    <w:multiLevelType w:val="hybridMultilevel"/>
    <w:tmpl w:val="DCE008B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663"/>
    <w:rsid w:val="000F392E"/>
    <w:rsid w:val="004F1310"/>
    <w:rsid w:val="004F2C93"/>
    <w:rsid w:val="006257D7"/>
    <w:rsid w:val="00740955"/>
    <w:rsid w:val="008D1663"/>
    <w:rsid w:val="00DA2205"/>
    <w:rsid w:val="00DC5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1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663"/>
    <w:rPr>
      <w:rFonts w:ascii="Tahoma" w:hAnsi="Tahoma" w:cs="Tahoma"/>
      <w:sz w:val="16"/>
      <w:szCs w:val="16"/>
    </w:rPr>
  </w:style>
  <w:style w:type="character" w:styleId="Hyperlink">
    <w:name w:val="Hyperlink"/>
    <w:semiHidden/>
    <w:unhideWhenUsed/>
    <w:rsid w:val="000F392E"/>
    <w:rPr>
      <w:color w:val="0000FF"/>
      <w:u w:val="single"/>
    </w:rPr>
  </w:style>
  <w:style w:type="paragraph" w:styleId="ListParagraph">
    <w:name w:val="List Paragraph"/>
    <w:basedOn w:val="Normal"/>
    <w:uiPriority w:val="34"/>
    <w:qFormat/>
    <w:rsid w:val="000F392E"/>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1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663"/>
    <w:rPr>
      <w:rFonts w:ascii="Tahoma" w:hAnsi="Tahoma" w:cs="Tahoma"/>
      <w:sz w:val="16"/>
      <w:szCs w:val="16"/>
    </w:rPr>
  </w:style>
  <w:style w:type="character" w:styleId="Hyperlink">
    <w:name w:val="Hyperlink"/>
    <w:semiHidden/>
    <w:unhideWhenUsed/>
    <w:rsid w:val="000F392E"/>
    <w:rPr>
      <w:color w:val="0000FF"/>
      <w:u w:val="single"/>
    </w:rPr>
  </w:style>
  <w:style w:type="paragraph" w:styleId="ListParagraph">
    <w:name w:val="List Paragraph"/>
    <w:basedOn w:val="Normal"/>
    <w:uiPriority w:val="34"/>
    <w:qFormat/>
    <w:rsid w:val="000F392E"/>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342061">
      <w:bodyDiv w:val="1"/>
      <w:marLeft w:val="0"/>
      <w:marRight w:val="0"/>
      <w:marTop w:val="0"/>
      <w:marBottom w:val="0"/>
      <w:divBdr>
        <w:top w:val="none" w:sz="0" w:space="0" w:color="auto"/>
        <w:left w:val="none" w:sz="0" w:space="0" w:color="auto"/>
        <w:bottom w:val="none" w:sz="0" w:space="0" w:color="auto"/>
        <w:right w:val="none" w:sz="0" w:space="0" w:color="auto"/>
      </w:divBdr>
    </w:div>
    <w:div w:id="193987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dmr"/>
  <Relationship Id="rId11" Type="http://schemas.openxmlformats.org/officeDocument/2006/relationships/hyperlink" TargetMode="External" Target="mailto:AutismDivision@state.ma.us"/>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image" Target="media/image1.png"/>
  <Relationship Id="rId8" Type="http://schemas.openxmlformats.org/officeDocument/2006/relationships/hyperlink" TargetMode="External" Target="file:///C:/Users/jgeorge/Desktop/MAhealthconnector.org"/>
  <Relationship Id="rId9" Type="http://schemas.openxmlformats.org/officeDocument/2006/relationships/hyperlink" TargetMode="External" Target="mailto:AutismDivision@state.ma.u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35D07-3476-45D4-AF15-B7FFEBCAE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5728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2017-07-17T14:58:00Z</dcterms:created>
  <dc:creator>Sullivan, Mary (DDS)</dc:creator>
  <lastModifiedBy/>
  <dcterms:modified xsi:type="dcterms:W3CDTF">2017-07-17T15:00:00Z</dcterms:modified>
  <revision>4</revision>
</coreProperties>
</file>