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C7B" w:rsidRDefault="00A93EC3" w:rsidP="00476C7B">
      <w:pPr>
        <w:pStyle w:val="Header"/>
        <w:jc w:val="right"/>
        <w:rPr>
          <w:rFonts w:ascii="Calibri" w:hAnsi="Calibri"/>
          <w:color w:val="152355"/>
          <w:sz w:val="20"/>
          <w:szCs w:val="20"/>
        </w:rPr>
      </w:pPr>
      <w:bookmarkStart w:id="0" w:name="_GoBack"/>
      <w:bookmarkEnd w:id="0"/>
      <w:r>
        <w:rPr>
          <w:noProof/>
        </w:rPr>
        <mc:AlternateContent>
          <mc:Choice Requires="wps">
            <w:drawing>
              <wp:anchor distT="0" distB="0" distL="114300" distR="114300" simplePos="0" relativeHeight="251657216" behindDoc="0" locked="0" layoutInCell="1" allowOverlap="1">
                <wp:simplePos x="0" y="0"/>
                <wp:positionH relativeFrom="page">
                  <wp:posOffset>193675</wp:posOffset>
                </wp:positionH>
                <wp:positionV relativeFrom="paragraph">
                  <wp:posOffset>-362585</wp:posOffset>
                </wp:positionV>
                <wp:extent cx="5334635" cy="753110"/>
                <wp:effectExtent l="3175"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63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FF4" w:rsidRPr="00E16847" w:rsidRDefault="004D1082" w:rsidP="00471A6E">
                            <w:pPr>
                              <w:pStyle w:val="BIDPUBHEALTHFACTSHEET"/>
                            </w:pPr>
                            <w:r>
                              <w:t xml:space="preserve">MASSACHUSETTS </w:t>
                            </w:r>
                            <w:r w:rsidR="00884FF4" w:rsidRPr="00E16847">
                              <w:t>PUBLIC HEALTH FACT SHEET</w:t>
                            </w:r>
                          </w:p>
                          <w:p w:rsidR="00884FF4" w:rsidRPr="004248DE" w:rsidRDefault="004248DE" w:rsidP="004248DE">
                            <w:pPr>
                              <w:pStyle w:val="BIDTitle"/>
                            </w:pPr>
                            <w:r w:rsidRPr="004248DE">
                              <w:rPr>
                                <w:bCs/>
                              </w:rPr>
                              <w:t>Cryptosporidiosis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5.25pt;margin-top:-28.55pt;width:420.05pt;height:59.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" filled="f" stroked="f">
                <v:textbox inset=",7.2pt,,7.2pt">
                  <w:txbxContent>
                    <w:p w:rsidR="00884FF4" w:rsidRPr="00E16847" w:rsidRDefault="004D1082" w:rsidP="00471A6E">
                      <w:pPr>
                        <w:pStyle w:val="BIDPUBHEALTHFACTSHEET"/>
                      </w:pPr>
                      <w:r>
                        <w:t xml:space="preserve">MASSACHUSETTS </w:t>
                      </w:r>
                      <w:r w:rsidR="00884FF4" w:rsidRPr="00E16847">
                        <w:t>PUBLIC HEALTH FACT SHEET</w:t>
                      </w:r>
                    </w:p>
                    <w:p w:rsidR="00884FF4" w:rsidRPr="004248DE" w:rsidRDefault="004248DE" w:rsidP="004248DE">
                      <w:pPr>
                        <w:pStyle w:val="BIDTitle"/>
                      </w:pPr>
                      <w:r w:rsidRPr="004248DE">
                        <w:rPr>
                          <w:bCs/>
                        </w:rPr>
                        <w:t>Cryptosporidiosis</w:t>
                      </w:r>
                    </w:p>
                  </w:txbxContent>
                </v:textbox>
                <w10:wrap anchorx="page"/>
              </v:shape>
            </w:pict>
          </mc:Fallback>
        </mc:AlternateContent>
      </w:r>
    </w:p>
    <w:p w:rsidR="00D90A6E" w:rsidRDefault="00D90A6E" w:rsidP="008055AF">
      <w:pPr>
        <w:ind w:right="547"/>
        <w:rPr>
          <w:rFonts w:ascii="Calibri" w:hAnsi="Calibri" w:cs="Arial"/>
          <w:b/>
          <w:noProof/>
          <w:color w:val="4F81BD"/>
          <w:sz w:val="28"/>
          <w:szCs w:val="28"/>
        </w:rPr>
      </w:pPr>
    </w:p>
    <w:p w:rsidR="00D90A6E" w:rsidRDefault="00D90A6E" w:rsidP="008055AF">
      <w:pPr>
        <w:ind w:right="547"/>
        <w:rPr>
          <w:rFonts w:ascii="Calibri" w:hAnsi="Calibri" w:cs="Arial"/>
          <w:b/>
          <w:noProof/>
          <w:color w:val="4F81BD"/>
          <w:sz w:val="28"/>
          <w:szCs w:val="28"/>
        </w:rPr>
      </w:pPr>
    </w:p>
    <w:p w:rsidR="00D90A6E" w:rsidRDefault="00300EB6" w:rsidP="00D90A6E">
      <w:pPr>
        <w:pStyle w:val="Header"/>
        <w:jc w:val="right"/>
        <w:rPr>
          <w:rFonts w:ascii="Calibri" w:hAnsi="Calibri"/>
          <w:color w:val="152355"/>
          <w:sz w:val="20"/>
          <w:szCs w:val="20"/>
        </w:rPr>
      </w:pPr>
      <w:r>
        <w:rPr>
          <w:rFonts w:ascii="Calibri" w:hAnsi="Calibri"/>
          <w:color w:val="152355"/>
          <w:sz w:val="20"/>
          <w:szCs w:val="20"/>
        </w:rPr>
        <w:t>January 2020</w:t>
      </w:r>
      <w:r w:rsidR="00D90A6E" w:rsidRPr="00051487">
        <w:rPr>
          <w:rFonts w:ascii="Calibri" w:hAnsi="Calibri"/>
          <w:color w:val="152355"/>
          <w:sz w:val="20"/>
          <w:szCs w:val="20"/>
        </w:rPr>
        <w:t xml:space="preserve"> | Page 1 of </w:t>
      </w:r>
      <w:r w:rsidR="00D90A6E">
        <w:rPr>
          <w:rFonts w:ascii="Calibri" w:hAnsi="Calibri"/>
          <w:color w:val="152355"/>
          <w:sz w:val="20"/>
          <w:szCs w:val="20"/>
        </w:rPr>
        <w:t>2</w:t>
      </w:r>
    </w:p>
    <w:p w:rsidR="008055AF" w:rsidRPr="008055AF" w:rsidRDefault="00A93EC3" w:rsidP="008055AF">
      <w:pPr>
        <w:ind w:right="547"/>
        <w:rPr>
          <w:rFonts w:ascii="Calibri" w:hAnsi="Calibri" w:cs="Arial"/>
          <w:b/>
          <w:noProof/>
          <w:color w:val="4F81BD"/>
          <w:sz w:val="28"/>
          <w:szCs w:val="28"/>
        </w:rPr>
      </w:pPr>
      <w:r>
        <w:rPr>
          <w:rFonts w:ascii="Calibri" w:hAnsi="Calibri" w:cs="Arial"/>
          <w:b/>
          <w:noProof/>
          <w:color w:val="4F81BD"/>
          <w:sz w:val="28"/>
          <w:szCs w:val="28"/>
        </w:rPr>
        <mc:AlternateContent>
          <mc:Choice Requires="wps">
            <w:drawing>
              <wp:anchor distT="0" distB="0" distL="114300" distR="114300" simplePos="0" relativeHeight="251656192" behindDoc="1" locked="0" layoutInCell="1" allowOverlap="1">
                <wp:simplePos x="0" y="0"/>
                <wp:positionH relativeFrom="page">
                  <wp:posOffset>0</wp:posOffset>
                </wp:positionH>
                <wp:positionV relativeFrom="page">
                  <wp:posOffset>0</wp:posOffset>
                </wp:positionV>
                <wp:extent cx="7772400" cy="9144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0;width:612pt;height:1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u6IOg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" fillcolor="#4f81bd" stroked="f">
                <v:fill color2="#152355" rotate="t" focus="100%" type="gradient"/>
                <v:shadow opacity="22936f" origin=",.5" offset="0,.63889mm"/>
                <w10:wrap anchorx="page" anchory="page"/>
              </v:rect>
            </w:pict>
          </mc:Fallback>
        </mc:AlternateContent>
      </w:r>
      <w:r w:rsidR="008055AF" w:rsidRPr="008055AF">
        <w:rPr>
          <w:rFonts w:ascii="Calibri" w:hAnsi="Calibri" w:cs="Arial"/>
          <w:b/>
          <w:noProof/>
          <w:color w:val="4F81BD"/>
          <w:sz w:val="28"/>
          <w:szCs w:val="28"/>
        </w:rPr>
        <w:t>What is cryptosporidiosis?</w:t>
      </w:r>
    </w:p>
    <w:p w:rsidR="00D90A6E" w:rsidRDefault="008055AF" w:rsidP="008055AF">
      <w:pPr>
        <w:ind w:right="547"/>
        <w:rPr>
          <w:rFonts w:ascii="Times New Roman" w:hAnsi="Times New Roman"/>
        </w:rPr>
      </w:pPr>
      <w:r w:rsidRPr="008055AF">
        <w:rPr>
          <w:rFonts w:ascii="Times New Roman" w:hAnsi="Times New Roman"/>
        </w:rPr>
        <w:t xml:space="preserve">Cryptosporidiosis is a disease of the bowel caused by a germ (a parasite) called </w:t>
      </w:r>
      <w:r w:rsidRPr="008055AF">
        <w:rPr>
          <w:rFonts w:ascii="Times New Roman" w:hAnsi="Times New Roman"/>
          <w:i/>
          <w:iCs/>
        </w:rPr>
        <w:t>Cryptosporidium parvum</w:t>
      </w:r>
      <w:r w:rsidRPr="008055AF">
        <w:rPr>
          <w:rFonts w:ascii="Times New Roman" w:hAnsi="Times New Roman"/>
        </w:rPr>
        <w:t>. It was first recognized as a cause of human illness in 1976. It was not until the spring of 1993 that cryptosporidiosis gained national attention when 400,000 people in Milwaukee, Wisconsin became ill with diarrhea after drinking water that contained this parasite.</w:t>
      </w:r>
    </w:p>
    <w:p w:rsidR="00D90A6E" w:rsidRPr="008055AF" w:rsidRDefault="00D90A6E" w:rsidP="008055AF">
      <w:pPr>
        <w:ind w:right="547"/>
        <w:rPr>
          <w:rFonts w:ascii="Times New Roman" w:hAnsi="Times New Roman"/>
        </w:rPr>
      </w:pPr>
    </w:p>
    <w:p w:rsidR="008055AF" w:rsidRPr="008055AF" w:rsidRDefault="008055AF" w:rsidP="008055AF">
      <w:pPr>
        <w:ind w:right="547"/>
        <w:rPr>
          <w:rFonts w:ascii="Calibri" w:hAnsi="Calibri" w:cs="Arial"/>
          <w:b/>
          <w:noProof/>
          <w:color w:val="4F81BD"/>
          <w:sz w:val="28"/>
          <w:szCs w:val="28"/>
        </w:rPr>
      </w:pPr>
      <w:r w:rsidRPr="008055AF">
        <w:rPr>
          <w:rFonts w:ascii="Calibri" w:hAnsi="Calibri" w:cs="Arial"/>
          <w:b/>
          <w:noProof/>
          <w:color w:val="4F81BD"/>
          <w:sz w:val="28"/>
          <w:szCs w:val="28"/>
        </w:rPr>
        <w:t>What are the symptoms?</w:t>
      </w:r>
    </w:p>
    <w:p w:rsidR="008055AF" w:rsidRDefault="008055AF" w:rsidP="008055AF">
      <w:pPr>
        <w:ind w:right="547"/>
        <w:rPr>
          <w:rFonts w:ascii="Times New Roman" w:hAnsi="Times New Roman"/>
        </w:rPr>
      </w:pPr>
      <w:r w:rsidRPr="008055AF">
        <w:rPr>
          <w:rFonts w:ascii="Times New Roman" w:hAnsi="Times New Roman"/>
        </w:rPr>
        <w:t xml:space="preserve">The most common symptom of </w:t>
      </w:r>
      <w:r w:rsidRPr="008055AF">
        <w:rPr>
          <w:rFonts w:ascii="Times New Roman" w:hAnsi="Times New Roman"/>
          <w:szCs w:val="26"/>
        </w:rPr>
        <w:t>cryptosporidiosis</w:t>
      </w:r>
      <w:r w:rsidRPr="008055AF">
        <w:rPr>
          <w:rFonts w:ascii="Times New Roman" w:hAnsi="Times New Roman"/>
        </w:rPr>
        <w:t xml:space="preserve"> is watery diarrhea. Other symptoms include weight loss, stomach cramps, nausea, vomiting, headache and mild fever. These symptoms usually appear within 1 to 12 days of swallowing the parasite. In otherwise healthy people, these symptoms usually go away on their own in about 1 to 20 days (average 10 days). Some people might not have any symptoms at all. In people with weakened immune systems (e.g., people with HIV infection, on chemotherapy or on other medications), the symptoms are more severe, last longer and can lead to severe dehydration and even death, although this is rare.</w:t>
      </w:r>
    </w:p>
    <w:p w:rsidR="00D90A6E" w:rsidRPr="008055AF" w:rsidRDefault="00D90A6E" w:rsidP="008055AF">
      <w:pPr>
        <w:ind w:right="547"/>
        <w:rPr>
          <w:rFonts w:ascii="Times New Roman" w:hAnsi="Times New Roman"/>
        </w:rPr>
      </w:pPr>
    </w:p>
    <w:p w:rsidR="008055AF" w:rsidRDefault="008055AF" w:rsidP="008055AF">
      <w:pPr>
        <w:ind w:right="547"/>
        <w:rPr>
          <w:rFonts w:ascii="Times New Roman" w:hAnsi="Times New Roman"/>
          <w:b/>
          <w:bCs/>
          <w:sz w:val="22"/>
        </w:rPr>
      </w:pPr>
      <w:r w:rsidRPr="008055AF">
        <w:rPr>
          <w:rFonts w:ascii="Calibri" w:hAnsi="Calibri" w:cs="Arial"/>
          <w:b/>
          <w:noProof/>
          <w:color w:val="4F81BD"/>
          <w:sz w:val="28"/>
          <w:szCs w:val="28"/>
        </w:rPr>
        <w:t>How is cryptosporidiosis spread?</w:t>
      </w:r>
    </w:p>
    <w:p w:rsidR="008055AF" w:rsidRPr="00D90A6E" w:rsidRDefault="008055AF" w:rsidP="008055AF">
      <w:pPr>
        <w:ind w:right="547"/>
        <w:rPr>
          <w:rFonts w:ascii="Times New Roman" w:hAnsi="Times New Roman"/>
        </w:rPr>
      </w:pPr>
      <w:r w:rsidRPr="008055AF">
        <w:rPr>
          <w:rFonts w:ascii="Times New Roman" w:hAnsi="Times New Roman"/>
        </w:rPr>
        <w:t>The parasite is found in the stool (feces) of infected humans, domestic animals (especially cattle) and wild animals. Infection occurs after the parasite is swallowed. This is referred to as fecal-oral spread. Fecal-oral spread can happen from person-to-person, animal-to-animal or animal-to-person. Person-to-person spread can occur following poor handwashing by infected persons with diarrhea, persons who are incontinent of stool, persons with poor personal hygiene and diapered children. Spread can also occur by drinking contaminated w</w:t>
      </w:r>
      <w:r w:rsidR="00D90A6E">
        <w:rPr>
          <w:rFonts w:ascii="Times New Roman" w:hAnsi="Times New Roman"/>
        </w:rPr>
        <w:t xml:space="preserve">ater, but this is less likely. </w:t>
      </w:r>
      <w:r w:rsidRPr="008055AF">
        <w:rPr>
          <w:rFonts w:ascii="Times New Roman" w:hAnsi="Times New Roman"/>
        </w:rPr>
        <w:t>Cryptosporidiosis can sometimes be spread through lakes and swimming pools when people who have diarrhea from cryptosporidiosis swim in the lake or pool or the water becomes contaminated from sewage or animal sources of cryptosporidiosis. The parasites can survive in water and infect swimmers who swallow it or get their lips wet.</w:t>
      </w:r>
      <w:r w:rsidRPr="008055AF">
        <w:rPr>
          <w:rFonts w:ascii="Times New Roman" w:hAnsi="Times New Roman"/>
          <w:spacing w:val="-15"/>
        </w:rPr>
        <w:t xml:space="preserve">   </w:t>
      </w:r>
    </w:p>
    <w:p w:rsidR="008055AF" w:rsidRPr="008055AF" w:rsidRDefault="008055AF" w:rsidP="008055AF">
      <w:pPr>
        <w:ind w:right="547"/>
        <w:rPr>
          <w:rFonts w:ascii="Times New Roman" w:hAnsi="Times New Roman"/>
        </w:rPr>
      </w:pPr>
      <w:r w:rsidRPr="008055AF">
        <w:rPr>
          <w:rFonts w:ascii="Times New Roman" w:hAnsi="Times New Roman"/>
          <w:spacing w:val="-15"/>
        </w:rPr>
        <w:t xml:space="preserve">      </w:t>
      </w:r>
    </w:p>
    <w:p w:rsidR="008055AF" w:rsidRPr="008055AF" w:rsidRDefault="008055AF" w:rsidP="008055AF">
      <w:pPr>
        <w:ind w:right="540"/>
        <w:rPr>
          <w:rFonts w:ascii="Calibri" w:hAnsi="Calibri" w:cs="Arial"/>
          <w:b/>
          <w:noProof/>
          <w:color w:val="4F81BD"/>
          <w:sz w:val="28"/>
          <w:szCs w:val="28"/>
        </w:rPr>
      </w:pPr>
      <w:r w:rsidRPr="008055AF">
        <w:rPr>
          <w:rFonts w:ascii="Calibri" w:hAnsi="Calibri" w:cs="Arial"/>
          <w:b/>
          <w:noProof/>
          <w:color w:val="4F81BD"/>
          <w:sz w:val="28"/>
          <w:szCs w:val="28"/>
        </w:rPr>
        <w:t>Who gets cryptosporidiosis?</w:t>
      </w:r>
    </w:p>
    <w:p w:rsidR="008055AF" w:rsidRDefault="008055AF" w:rsidP="008055AF">
      <w:pPr>
        <w:ind w:right="540"/>
        <w:rPr>
          <w:rFonts w:ascii="Times New Roman" w:hAnsi="Times New Roman"/>
        </w:rPr>
      </w:pPr>
      <w:r w:rsidRPr="008055AF">
        <w:rPr>
          <w:rFonts w:ascii="Times New Roman" w:hAnsi="Times New Roman"/>
        </w:rPr>
        <w:t>Anyone can get a cryptosporidium infection. People at greatest risk for severe illness are those with weakened immune systems, such as people with HIV infection, on chemotherapy, on high-dose steroid therapy, or after organ transplantation.</w:t>
      </w:r>
    </w:p>
    <w:p w:rsidR="008055AF" w:rsidRPr="008055AF" w:rsidRDefault="008055AF" w:rsidP="008055AF">
      <w:pPr>
        <w:ind w:right="540"/>
        <w:rPr>
          <w:rFonts w:ascii="Times New Roman" w:hAnsi="Times New Roman"/>
        </w:rPr>
      </w:pPr>
    </w:p>
    <w:p w:rsidR="008055AF" w:rsidRPr="008055AF" w:rsidRDefault="008055AF" w:rsidP="008055AF">
      <w:pPr>
        <w:ind w:right="540"/>
        <w:rPr>
          <w:rFonts w:ascii="Calibri" w:hAnsi="Calibri" w:cs="Arial"/>
          <w:b/>
          <w:noProof/>
          <w:color w:val="4F81BD"/>
          <w:sz w:val="28"/>
          <w:szCs w:val="28"/>
        </w:rPr>
      </w:pPr>
      <w:r w:rsidRPr="008055AF">
        <w:rPr>
          <w:rFonts w:ascii="Calibri" w:hAnsi="Calibri" w:cs="Arial"/>
          <w:b/>
          <w:noProof/>
          <w:color w:val="4F81BD"/>
          <w:sz w:val="28"/>
          <w:szCs w:val="28"/>
        </w:rPr>
        <w:t>How is the disease diagnosed and treated?</w:t>
      </w:r>
    </w:p>
    <w:p w:rsidR="008055AF" w:rsidRPr="008055AF" w:rsidRDefault="008055AF" w:rsidP="008055AF">
      <w:pPr>
        <w:pStyle w:val="BlockText"/>
        <w:ind w:left="0" w:right="540"/>
        <w:rPr>
          <w:sz w:val="24"/>
        </w:rPr>
      </w:pPr>
      <w:r w:rsidRPr="008055AF">
        <w:rPr>
          <w:sz w:val="24"/>
        </w:rPr>
        <w:t>Cryptosporidiosis is diagnosed by looking for the parasite in a stool sample.</w:t>
      </w:r>
    </w:p>
    <w:p w:rsidR="008055AF" w:rsidRDefault="008055AF" w:rsidP="008055AF">
      <w:pPr>
        <w:ind w:right="540"/>
        <w:rPr>
          <w:rFonts w:ascii="Times New Roman" w:hAnsi="Times New Roman"/>
        </w:rPr>
      </w:pPr>
      <w:r w:rsidRPr="008055AF">
        <w:rPr>
          <w:rFonts w:ascii="Times New Roman" w:hAnsi="Times New Roman"/>
        </w:rPr>
        <w:t>There is no specific treatment recommended for cryptosporidiosis. Fluid replacement is needed, if dehydration is a problem. There are some drugs currently being tested for treating persons with weakened immune systems. Consult your health care provider for more information.</w:t>
      </w:r>
    </w:p>
    <w:p w:rsidR="008055AF" w:rsidRPr="008055AF" w:rsidRDefault="008055AF" w:rsidP="008055AF">
      <w:pPr>
        <w:ind w:right="540"/>
        <w:rPr>
          <w:rFonts w:ascii="Times New Roman" w:hAnsi="Times New Roman"/>
        </w:rPr>
      </w:pPr>
    </w:p>
    <w:p w:rsidR="008055AF" w:rsidRPr="008055AF" w:rsidRDefault="008055AF" w:rsidP="008055AF">
      <w:pPr>
        <w:ind w:right="540"/>
        <w:rPr>
          <w:rFonts w:ascii="Calibri" w:hAnsi="Calibri" w:cs="Arial"/>
          <w:b/>
          <w:noProof/>
          <w:color w:val="4F81BD"/>
          <w:sz w:val="28"/>
          <w:szCs w:val="28"/>
        </w:rPr>
      </w:pPr>
      <w:r w:rsidRPr="008055AF">
        <w:rPr>
          <w:rFonts w:ascii="Calibri" w:hAnsi="Calibri" w:cs="Arial"/>
          <w:b/>
          <w:noProof/>
          <w:color w:val="4F81BD"/>
          <w:sz w:val="28"/>
          <w:szCs w:val="28"/>
        </w:rPr>
        <w:t>Can cryptosporidiosis be prevented?</w:t>
      </w:r>
    </w:p>
    <w:p w:rsidR="008055AF" w:rsidRPr="008055AF" w:rsidRDefault="008055AF" w:rsidP="008055AF">
      <w:pPr>
        <w:pStyle w:val="BlockText"/>
        <w:ind w:left="0" w:right="540"/>
        <w:rPr>
          <w:sz w:val="24"/>
        </w:rPr>
      </w:pPr>
      <w:r w:rsidRPr="008055AF">
        <w:rPr>
          <w:sz w:val="24"/>
        </w:rPr>
        <w:t xml:space="preserve">The following steps can help reduce your chance of getting and spreading </w:t>
      </w:r>
      <w:r w:rsidRPr="008055AF">
        <w:rPr>
          <w:sz w:val="24"/>
          <w:szCs w:val="26"/>
        </w:rPr>
        <w:t>cryptosporidiosis</w:t>
      </w:r>
      <w:r w:rsidRPr="008055AF">
        <w:rPr>
          <w:sz w:val="24"/>
        </w:rPr>
        <w:t xml:space="preserve"> infection:</w:t>
      </w:r>
    </w:p>
    <w:p w:rsidR="008055AF" w:rsidRPr="008055AF" w:rsidRDefault="008055AF" w:rsidP="008055AF">
      <w:pPr>
        <w:numPr>
          <w:ilvl w:val="0"/>
          <w:numId w:val="15"/>
        </w:numPr>
        <w:tabs>
          <w:tab w:val="left" w:pos="495"/>
        </w:tabs>
        <w:ind w:right="540"/>
        <w:rPr>
          <w:rFonts w:ascii="Times New Roman" w:hAnsi="Times New Roman"/>
        </w:rPr>
      </w:pPr>
      <w:r w:rsidRPr="008055AF">
        <w:rPr>
          <w:rFonts w:ascii="Times New Roman" w:hAnsi="Times New Roman"/>
        </w:rPr>
        <w:t xml:space="preserve">Always wash your hands after using the toilet, changing diapers and before handling food. </w:t>
      </w:r>
    </w:p>
    <w:p w:rsidR="008055AF" w:rsidRPr="008055AF" w:rsidRDefault="008055AF" w:rsidP="008055AF">
      <w:pPr>
        <w:numPr>
          <w:ilvl w:val="0"/>
          <w:numId w:val="15"/>
        </w:numPr>
        <w:tabs>
          <w:tab w:val="left" w:pos="495"/>
        </w:tabs>
        <w:ind w:left="907" w:right="547"/>
        <w:rPr>
          <w:rFonts w:ascii="Times New Roman" w:hAnsi="Times New Roman"/>
        </w:rPr>
      </w:pPr>
      <w:r w:rsidRPr="008055AF">
        <w:rPr>
          <w:rFonts w:ascii="Times New Roman" w:hAnsi="Times New Roman"/>
        </w:rPr>
        <w:t xml:space="preserve">Wash your hands after contact with cattle or other animals. </w:t>
      </w:r>
    </w:p>
    <w:p w:rsidR="008055AF" w:rsidRDefault="008055AF" w:rsidP="00D90A6E">
      <w:pPr>
        <w:numPr>
          <w:ilvl w:val="0"/>
          <w:numId w:val="15"/>
        </w:numPr>
        <w:tabs>
          <w:tab w:val="left" w:pos="495"/>
        </w:tabs>
        <w:ind w:left="907" w:right="547"/>
        <w:rPr>
          <w:rFonts w:ascii="Times New Roman" w:hAnsi="Times New Roman"/>
        </w:rPr>
      </w:pPr>
      <w:r w:rsidRPr="008055AF">
        <w:rPr>
          <w:rFonts w:ascii="Times New Roman" w:hAnsi="Times New Roman"/>
        </w:rPr>
        <w:t>Do not swim in pools</w:t>
      </w:r>
      <w:r w:rsidR="00D90A6E">
        <w:rPr>
          <w:rFonts w:ascii="Times New Roman" w:hAnsi="Times New Roman"/>
        </w:rPr>
        <w:t xml:space="preserve"> and lakes if you have diarrhea</w:t>
      </w:r>
    </w:p>
    <w:p w:rsidR="00D90A6E" w:rsidRDefault="00D90A6E" w:rsidP="00D90A6E">
      <w:pPr>
        <w:tabs>
          <w:tab w:val="left" w:pos="495"/>
        </w:tabs>
        <w:ind w:left="907" w:right="547"/>
        <w:rPr>
          <w:rFonts w:ascii="Times New Roman" w:hAnsi="Times New Roman"/>
        </w:rPr>
      </w:pPr>
      <w:r w:rsidRPr="008055AF">
        <w:rPr>
          <w:rFonts w:ascii="Times New Roman" w:hAnsi="Times New Roman"/>
        </w:rPr>
        <w:t>Avoid drinking raw milk, other unpasteurized dairy products or apple cider made from unwashed</w:t>
      </w:r>
      <w:r>
        <w:rPr>
          <w:rFonts w:ascii="Times New Roman" w:hAnsi="Times New Roman"/>
        </w:rPr>
        <w:t xml:space="preserve"> apples</w:t>
      </w:r>
    </w:p>
    <w:p w:rsidR="00D90A6E" w:rsidRPr="00D90A6E" w:rsidRDefault="00D90A6E" w:rsidP="00D90A6E">
      <w:pPr>
        <w:tabs>
          <w:tab w:val="left" w:pos="495"/>
        </w:tabs>
        <w:ind w:right="547"/>
        <w:rPr>
          <w:rFonts w:ascii="Times New Roman" w:hAnsi="Times New Roman"/>
        </w:rPr>
      </w:pPr>
    </w:p>
    <w:p w:rsidR="008055AF" w:rsidRPr="008055AF" w:rsidRDefault="00A93EC3" w:rsidP="00D90A6E">
      <w:pPr>
        <w:tabs>
          <w:tab w:val="left" w:pos="495"/>
        </w:tabs>
        <w:ind w:left="900" w:right="540"/>
        <w:rPr>
          <w:rFonts w:ascii="Times New Roman" w:hAnsi="Times New Roman"/>
        </w:rPr>
      </w:pPr>
      <w:r>
        <w:rPr>
          <w:rFonts w:ascii="Times New Roman" w:hAnsi="Times New Roman"/>
          <w:noProof/>
        </w:rPr>
        <mc:AlternateContent>
          <mc:Choice Requires="wps">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91440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0;width:612pt;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ZTpOw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" fillcolor="#4f81bd" stroked="f">
                <v:fill color2="#152355" rotate="t" focus="100%" type="gradient"/>
                <v:shadow opacity="22936f" origin=",.5" offset="0,.63889mm"/>
                <w10:wrap anchorx="page" anchory="page"/>
              </v:rect>
            </w:pict>
          </mc:Fallback>
        </mc:AlternateContent>
      </w:r>
    </w:p>
    <w:p w:rsidR="00D90A6E" w:rsidRDefault="00D90A6E" w:rsidP="00D90A6E">
      <w:pPr>
        <w:tabs>
          <w:tab w:val="left" w:pos="495"/>
        </w:tabs>
        <w:ind w:right="547"/>
        <w:rPr>
          <w:rFonts w:ascii="Times New Roman" w:hAnsi="Times New Roman"/>
        </w:rPr>
      </w:pPr>
    </w:p>
    <w:p w:rsidR="00D90A6E" w:rsidRPr="00D90A6E" w:rsidRDefault="00D90A6E" w:rsidP="00D90A6E">
      <w:pPr>
        <w:pStyle w:val="Header"/>
        <w:jc w:val="right"/>
        <w:rPr>
          <w:rFonts w:ascii="Calibri" w:hAnsi="Calibri"/>
          <w:color w:val="152355"/>
          <w:sz w:val="20"/>
          <w:szCs w:val="20"/>
        </w:rPr>
      </w:pPr>
      <w:r>
        <w:rPr>
          <w:rFonts w:ascii="Calibri" w:hAnsi="Calibri"/>
          <w:color w:val="152355"/>
          <w:sz w:val="20"/>
          <w:szCs w:val="20"/>
        </w:rPr>
        <w:t>April</w:t>
      </w:r>
      <w:r w:rsidRPr="00051487">
        <w:rPr>
          <w:rFonts w:ascii="Calibri" w:hAnsi="Calibri"/>
          <w:color w:val="152355"/>
          <w:sz w:val="20"/>
          <w:szCs w:val="20"/>
        </w:rPr>
        <w:t xml:space="preserve"> 2014 | Page 1 of </w:t>
      </w:r>
      <w:r>
        <w:rPr>
          <w:rFonts w:ascii="Calibri" w:hAnsi="Calibri"/>
          <w:color w:val="152355"/>
          <w:sz w:val="20"/>
          <w:szCs w:val="20"/>
        </w:rPr>
        <w:t>2</w:t>
      </w:r>
    </w:p>
    <w:p w:rsidR="008055AF" w:rsidRPr="008055AF" w:rsidRDefault="008055AF" w:rsidP="008055AF">
      <w:pPr>
        <w:numPr>
          <w:ilvl w:val="0"/>
          <w:numId w:val="15"/>
        </w:numPr>
        <w:tabs>
          <w:tab w:val="left" w:pos="495"/>
        </w:tabs>
        <w:ind w:left="907" w:right="547"/>
        <w:rPr>
          <w:rFonts w:ascii="Times New Roman" w:hAnsi="Times New Roman"/>
        </w:rPr>
      </w:pPr>
      <w:r w:rsidRPr="008055AF">
        <w:rPr>
          <w:rFonts w:ascii="Times New Roman" w:hAnsi="Times New Roman"/>
        </w:rPr>
        <w:t>Do not drink directly from streams, brooks or lakes when hiking or camping.</w:t>
      </w:r>
    </w:p>
    <w:p w:rsidR="008055AF" w:rsidRPr="008055AF" w:rsidRDefault="008055AF" w:rsidP="008055AF">
      <w:pPr>
        <w:numPr>
          <w:ilvl w:val="0"/>
          <w:numId w:val="15"/>
        </w:numPr>
        <w:tabs>
          <w:tab w:val="left" w:pos="495"/>
        </w:tabs>
        <w:ind w:left="907" w:right="547"/>
        <w:rPr>
          <w:rFonts w:ascii="Times New Roman" w:hAnsi="Times New Roman"/>
        </w:rPr>
      </w:pPr>
      <w:r w:rsidRPr="008055AF">
        <w:rPr>
          <w:rFonts w:ascii="Times New Roman" w:hAnsi="Times New Roman"/>
        </w:rPr>
        <w:t>Avoid drinking unboiled water and avoid ice cubes when traveling in developing countries or whenever you are unsure of the quality of the drinking water.  To kill cryptosporidium germs, bring tap water to a rolling boil for one minute before drinking it or making ice cubes.</w:t>
      </w:r>
    </w:p>
    <w:p w:rsidR="008055AF" w:rsidRPr="008055AF" w:rsidRDefault="008055AF" w:rsidP="008055AF">
      <w:pPr>
        <w:numPr>
          <w:ilvl w:val="0"/>
          <w:numId w:val="15"/>
        </w:numPr>
        <w:tabs>
          <w:tab w:val="left" w:pos="495"/>
        </w:tabs>
        <w:ind w:left="907" w:right="547"/>
        <w:rPr>
          <w:rFonts w:ascii="Times New Roman" w:hAnsi="Times New Roman"/>
        </w:rPr>
      </w:pPr>
      <w:r w:rsidRPr="008055AF">
        <w:rPr>
          <w:rFonts w:ascii="Times New Roman" w:hAnsi="Times New Roman"/>
        </w:rPr>
        <w:t>Follow any water advisories issued by local and state authorities.</w:t>
      </w:r>
    </w:p>
    <w:p w:rsidR="008055AF" w:rsidRDefault="008055AF" w:rsidP="008055AF">
      <w:pPr>
        <w:tabs>
          <w:tab w:val="left" w:pos="495"/>
        </w:tabs>
        <w:ind w:left="547" w:right="547"/>
        <w:rPr>
          <w:rFonts w:ascii="Times New Roman" w:hAnsi="Times New Roman"/>
          <w:sz w:val="22"/>
        </w:rPr>
      </w:pPr>
    </w:p>
    <w:p w:rsidR="008055AF" w:rsidRPr="008055AF" w:rsidRDefault="008055AF" w:rsidP="008055AF">
      <w:pPr>
        <w:pStyle w:val="BlockText"/>
        <w:ind w:left="0" w:right="540"/>
        <w:rPr>
          <w:sz w:val="24"/>
        </w:rPr>
      </w:pPr>
      <w:r w:rsidRPr="008055AF">
        <w:rPr>
          <w:sz w:val="24"/>
        </w:rPr>
        <w:t>In Massachusetts, the chance that cryptosporidiosis would be a problem related to public drinking water is low. However, people who are having problems with their immune system may have a more severe illness if they are infected with the parasite, and they may want to consider following these additional recommendations, especially if there is any question about water supply:</w:t>
      </w:r>
    </w:p>
    <w:p w:rsidR="008055AF" w:rsidRPr="008055AF" w:rsidRDefault="008055AF" w:rsidP="008055AF">
      <w:pPr>
        <w:numPr>
          <w:ilvl w:val="0"/>
          <w:numId w:val="16"/>
        </w:numPr>
        <w:tabs>
          <w:tab w:val="left" w:pos="495"/>
        </w:tabs>
        <w:ind w:left="850" w:right="547"/>
        <w:rPr>
          <w:rFonts w:ascii="Times New Roman" w:hAnsi="Times New Roman"/>
        </w:rPr>
      </w:pPr>
      <w:r w:rsidRPr="008055AF">
        <w:rPr>
          <w:rFonts w:ascii="Times New Roman" w:hAnsi="Times New Roman"/>
        </w:rPr>
        <w:t>Be particularly careful to avoid contact with feces (stool.)</w:t>
      </w:r>
    </w:p>
    <w:p w:rsidR="008055AF" w:rsidRPr="008055AF" w:rsidRDefault="008055AF" w:rsidP="008055AF">
      <w:pPr>
        <w:numPr>
          <w:ilvl w:val="0"/>
          <w:numId w:val="16"/>
        </w:numPr>
        <w:tabs>
          <w:tab w:val="left" w:pos="495"/>
        </w:tabs>
        <w:ind w:left="850" w:right="547"/>
        <w:rPr>
          <w:rFonts w:ascii="Times New Roman" w:hAnsi="Times New Roman"/>
        </w:rPr>
      </w:pPr>
      <w:r w:rsidRPr="008055AF">
        <w:rPr>
          <w:rFonts w:ascii="Times New Roman" w:hAnsi="Times New Roman"/>
        </w:rPr>
        <w:t>Avoid sexual practices that may involve direct contact with stool.</w:t>
      </w:r>
    </w:p>
    <w:p w:rsidR="008055AF" w:rsidRPr="008055AF" w:rsidRDefault="008055AF" w:rsidP="008055AF">
      <w:pPr>
        <w:numPr>
          <w:ilvl w:val="0"/>
          <w:numId w:val="16"/>
        </w:numPr>
        <w:tabs>
          <w:tab w:val="left" w:pos="495"/>
        </w:tabs>
        <w:ind w:left="850" w:right="547"/>
        <w:rPr>
          <w:rFonts w:ascii="Times New Roman" w:hAnsi="Times New Roman"/>
        </w:rPr>
      </w:pPr>
      <w:r w:rsidRPr="008055AF">
        <w:rPr>
          <w:rFonts w:ascii="Times New Roman" w:hAnsi="Times New Roman"/>
        </w:rPr>
        <w:t>Bring water to a rolling boil for one minute before drinking it or making ice cubes with it.</w:t>
      </w:r>
    </w:p>
    <w:p w:rsidR="008055AF" w:rsidRPr="008055AF" w:rsidRDefault="008055AF" w:rsidP="008055AF">
      <w:pPr>
        <w:numPr>
          <w:ilvl w:val="0"/>
          <w:numId w:val="16"/>
        </w:numPr>
        <w:tabs>
          <w:tab w:val="left" w:pos="495"/>
        </w:tabs>
        <w:ind w:left="850" w:right="547"/>
        <w:rPr>
          <w:rFonts w:ascii="Times New Roman" w:hAnsi="Times New Roman"/>
        </w:rPr>
      </w:pPr>
      <w:r w:rsidRPr="008055AF">
        <w:rPr>
          <w:rFonts w:ascii="Times New Roman" w:hAnsi="Times New Roman"/>
        </w:rPr>
        <w:t>Consider the use of a home water filtering system with a very fine filter (with an absolute pore size of 1 micron or smaller). Such filters include: reverse-osmosis filters; filters labeled as “absolute” 1 micron filters; and those labeled as meeting National Sanitation Foundation (NSF) standard #53 or standard #58 for cyst removal and oocyst reduction. Use the home water filtering system according to the manufacturer’s instructions and maintain it regularly.</w:t>
      </w:r>
    </w:p>
    <w:p w:rsidR="008055AF" w:rsidRDefault="008055AF" w:rsidP="008055AF">
      <w:pPr>
        <w:numPr>
          <w:ilvl w:val="0"/>
          <w:numId w:val="16"/>
        </w:numPr>
        <w:tabs>
          <w:tab w:val="left" w:pos="495"/>
        </w:tabs>
        <w:ind w:left="850" w:right="547"/>
        <w:rPr>
          <w:rFonts w:ascii="Times New Roman" w:hAnsi="Times New Roman"/>
        </w:rPr>
      </w:pPr>
      <w:r w:rsidRPr="008055AF">
        <w:rPr>
          <w:rFonts w:ascii="Times New Roman" w:hAnsi="Times New Roman"/>
        </w:rPr>
        <w:t>Avoid swallowing water when swimming. Lakes, streams (and other surface waters) and swimming pools may be contaminated with cryptosporidium, and chlorination is not effective in eliminating the parasite.</w:t>
      </w:r>
    </w:p>
    <w:p w:rsidR="00D90A6E" w:rsidRDefault="00D90A6E" w:rsidP="008055AF">
      <w:pPr>
        <w:tabs>
          <w:tab w:val="left" w:pos="495"/>
        </w:tabs>
        <w:ind w:right="547"/>
        <w:rPr>
          <w:rFonts w:ascii="Times New Roman" w:hAnsi="Times New Roman"/>
        </w:rPr>
      </w:pPr>
    </w:p>
    <w:p w:rsidR="008055AF" w:rsidRDefault="008055AF" w:rsidP="008055AF">
      <w:pPr>
        <w:tabs>
          <w:tab w:val="left" w:pos="495"/>
        </w:tabs>
        <w:ind w:right="547"/>
        <w:rPr>
          <w:rFonts w:ascii="Times New Roman" w:hAnsi="Times New Roman"/>
          <w:b/>
          <w:bCs/>
        </w:rPr>
      </w:pPr>
      <w:r w:rsidRPr="008055AF">
        <w:rPr>
          <w:rFonts w:ascii="Times New Roman" w:hAnsi="Times New Roman"/>
          <w:b/>
          <w:bCs/>
        </w:rPr>
        <w:t xml:space="preserve">Note: Commercial bottled water may be used, but it is not checked for cryptosporidium and cannot be guaranteed to be free of this parasite. For more information about water filters, contact the NSF at 800-673-6275 or </w:t>
      </w:r>
      <w:hyperlink r:id="rId9" w:history="1">
        <w:r w:rsidRPr="008055AF">
          <w:rPr>
            <w:rStyle w:val="Hyperlink"/>
            <w:rFonts w:ascii="Times New Roman" w:hAnsi="Times New Roman"/>
            <w:bCs/>
          </w:rPr>
          <w:t>ww</w:t>
        </w:r>
        <w:r w:rsidRPr="008055AF">
          <w:rPr>
            <w:rStyle w:val="Hyperlink"/>
            <w:rFonts w:ascii="Times New Roman" w:hAnsi="Times New Roman"/>
            <w:bCs/>
          </w:rPr>
          <w:t>w</w:t>
        </w:r>
        <w:r w:rsidRPr="008055AF">
          <w:rPr>
            <w:rStyle w:val="Hyperlink"/>
            <w:rFonts w:ascii="Times New Roman" w:hAnsi="Times New Roman"/>
            <w:bCs/>
          </w:rPr>
          <w:t>.nsf.</w:t>
        </w:r>
        <w:r w:rsidRPr="008055AF">
          <w:rPr>
            <w:rStyle w:val="Hyperlink"/>
            <w:rFonts w:ascii="Times New Roman" w:hAnsi="Times New Roman"/>
            <w:bCs/>
          </w:rPr>
          <w:t>o</w:t>
        </w:r>
        <w:r w:rsidRPr="008055AF">
          <w:rPr>
            <w:rStyle w:val="Hyperlink"/>
            <w:rFonts w:ascii="Times New Roman" w:hAnsi="Times New Roman"/>
            <w:bCs/>
          </w:rPr>
          <w:t>rg</w:t>
        </w:r>
      </w:hyperlink>
      <w:r w:rsidRPr="008055AF">
        <w:rPr>
          <w:rFonts w:ascii="Times New Roman" w:hAnsi="Times New Roman"/>
          <w:bCs/>
        </w:rPr>
        <w:t>.</w:t>
      </w:r>
    </w:p>
    <w:p w:rsidR="008055AF" w:rsidRPr="008055AF" w:rsidRDefault="008055AF" w:rsidP="008055AF">
      <w:pPr>
        <w:tabs>
          <w:tab w:val="left" w:pos="495"/>
        </w:tabs>
        <w:ind w:right="547"/>
        <w:rPr>
          <w:rFonts w:ascii="Times New Roman" w:hAnsi="Times New Roman"/>
        </w:rPr>
      </w:pPr>
    </w:p>
    <w:p w:rsidR="008055AF" w:rsidRPr="008055AF" w:rsidRDefault="008055AF" w:rsidP="008055AF">
      <w:pPr>
        <w:ind w:right="540"/>
        <w:rPr>
          <w:rFonts w:ascii="Calibri" w:hAnsi="Calibri" w:cs="Arial"/>
          <w:b/>
          <w:noProof/>
          <w:color w:val="4F81BD"/>
          <w:sz w:val="28"/>
          <w:szCs w:val="28"/>
        </w:rPr>
      </w:pPr>
      <w:r w:rsidRPr="008055AF">
        <w:rPr>
          <w:rFonts w:ascii="Calibri" w:hAnsi="Calibri" w:cs="Arial"/>
          <w:b/>
          <w:noProof/>
          <w:color w:val="4F81BD"/>
          <w:sz w:val="28"/>
          <w:szCs w:val="28"/>
        </w:rPr>
        <w:t>Are there any restrictions for people with cryptosporidiosis?</w:t>
      </w:r>
    </w:p>
    <w:p w:rsidR="008055AF" w:rsidRPr="00D90A6E" w:rsidRDefault="008055AF" w:rsidP="00D90A6E">
      <w:pPr>
        <w:ind w:right="540"/>
        <w:rPr>
          <w:rFonts w:ascii="Times New Roman" w:hAnsi="Times New Roman"/>
        </w:rPr>
      </w:pPr>
      <w:r w:rsidRPr="00D90A6E">
        <w:rPr>
          <w:rFonts w:ascii="Times New Roman" w:hAnsi="Times New Roman"/>
        </w:rPr>
        <w:t>Yes. Because cryptosporidiosis is a disease that can easily spread to other people, health care providers are required by law to report cases of cryptosporidiosis to the local board of healt</w:t>
      </w:r>
      <w:r w:rsidR="00D90A6E" w:rsidRPr="00D90A6E">
        <w:rPr>
          <w:rFonts w:ascii="Times New Roman" w:hAnsi="Times New Roman"/>
        </w:rPr>
        <w:t xml:space="preserve">h. </w:t>
      </w:r>
      <w:r w:rsidRPr="00D90A6E">
        <w:rPr>
          <w:rFonts w:ascii="Times New Roman" w:hAnsi="Times New Roman"/>
        </w:rPr>
        <w:t>In order to protect the public, workers at food-related businesses who have cryptosporidiosis must stay out of work until they do not have diarrhea and one lab test on a stool sample shows that there are no cryptosporidium parasites. Workers in food-related businesses who have diarrhea and live with someone who has cryptosporidiosis must also show that they have no cryptosporidium germs in their stool. Food-related businesses include restaurants, sandwich shops, hospital kitchens, supermarkets, dairy or food-processing plants. This regulation also includes workers in schools, residential programs, day-care and health care facilities, who feed, give mouth care or dispense medications to clients.</w:t>
      </w:r>
    </w:p>
    <w:p w:rsidR="008055AF" w:rsidRPr="008055AF" w:rsidRDefault="008055AF" w:rsidP="008055AF">
      <w:pPr>
        <w:pStyle w:val="BlockText"/>
        <w:ind w:left="0" w:right="540"/>
        <w:rPr>
          <w:sz w:val="24"/>
        </w:rPr>
      </w:pPr>
    </w:p>
    <w:p w:rsidR="008055AF" w:rsidRPr="008055AF" w:rsidRDefault="008055AF" w:rsidP="008055AF">
      <w:pPr>
        <w:ind w:right="540"/>
        <w:rPr>
          <w:rFonts w:ascii="Calibri" w:hAnsi="Calibri" w:cs="Arial"/>
          <w:b/>
          <w:noProof/>
          <w:color w:val="4F81BD"/>
          <w:sz w:val="28"/>
          <w:szCs w:val="28"/>
        </w:rPr>
      </w:pPr>
      <w:r w:rsidRPr="008055AF">
        <w:rPr>
          <w:rFonts w:ascii="Calibri" w:hAnsi="Calibri" w:cs="Arial"/>
          <w:b/>
          <w:noProof/>
          <w:color w:val="4F81BD"/>
          <w:sz w:val="28"/>
          <w:szCs w:val="28"/>
        </w:rPr>
        <w:t>Where can I get more information?</w:t>
      </w:r>
    </w:p>
    <w:p w:rsidR="008055AF" w:rsidRPr="008055AF" w:rsidRDefault="008055AF" w:rsidP="008055AF">
      <w:pPr>
        <w:numPr>
          <w:ilvl w:val="0"/>
          <w:numId w:val="17"/>
        </w:numPr>
        <w:tabs>
          <w:tab w:val="clear" w:pos="720"/>
          <w:tab w:val="left" w:pos="540"/>
          <w:tab w:val="num" w:pos="900"/>
        </w:tabs>
        <w:ind w:left="907" w:right="547"/>
        <w:rPr>
          <w:rFonts w:ascii="Times New Roman" w:hAnsi="Times New Roman"/>
        </w:rPr>
      </w:pPr>
      <w:r w:rsidRPr="008055AF">
        <w:rPr>
          <w:rFonts w:ascii="Times New Roman" w:hAnsi="Times New Roman"/>
        </w:rPr>
        <w:t>Your local board of health (listed in the phone book under local government)</w:t>
      </w:r>
    </w:p>
    <w:p w:rsidR="008055AF" w:rsidRPr="00D90A6E" w:rsidRDefault="008055AF" w:rsidP="00D90A6E">
      <w:pPr>
        <w:numPr>
          <w:ilvl w:val="0"/>
          <w:numId w:val="17"/>
        </w:numPr>
        <w:tabs>
          <w:tab w:val="clear" w:pos="720"/>
          <w:tab w:val="left" w:pos="540"/>
          <w:tab w:val="num" w:pos="900"/>
        </w:tabs>
        <w:ind w:left="907" w:right="547"/>
        <w:rPr>
          <w:rFonts w:ascii="Times New Roman" w:hAnsi="Times New Roman"/>
        </w:rPr>
      </w:pPr>
      <w:r w:rsidRPr="008055AF">
        <w:rPr>
          <w:rFonts w:ascii="Times New Roman" w:hAnsi="Times New Roman"/>
        </w:rPr>
        <w:t>Your doctor, nurse or health center</w:t>
      </w:r>
    </w:p>
    <w:p w:rsidR="008055AF" w:rsidRPr="008055AF" w:rsidRDefault="00A93EC3" w:rsidP="008055AF">
      <w:pPr>
        <w:pStyle w:val="BodyText3"/>
        <w:numPr>
          <w:ilvl w:val="0"/>
          <w:numId w:val="9"/>
        </w:numPr>
        <w:spacing w:after="0"/>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91440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0;width:612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IAUOw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" fillcolor="#4f81bd" stroked="f">
                <v:fill color2="#152355" rotate="t" focus="100%" type="gradient"/>
                <v:shadow opacity="22936f" origin=",.5" offset="0,.63889mm"/>
                <w10:wrap anchorx="page" anchory="page"/>
              </v:rect>
            </w:pict>
          </mc:Fallback>
        </mc:AlternateContent>
      </w:r>
      <w:r w:rsidR="008055AF" w:rsidRPr="008055AF">
        <w:rPr>
          <w:rFonts w:ascii="Times New Roman" w:hAnsi="Times New Roman"/>
          <w:sz w:val="24"/>
        </w:rPr>
        <w:t>Massachusetts Department of Public Health, Division of Epidemiology at (617) 983-6800 or toll-free at (888) 658-2850.</w:t>
      </w:r>
    </w:p>
    <w:p w:rsidR="008055AF" w:rsidRPr="008055AF" w:rsidRDefault="008055AF" w:rsidP="008055AF">
      <w:pPr>
        <w:pStyle w:val="BodyText3"/>
        <w:numPr>
          <w:ilvl w:val="0"/>
          <w:numId w:val="9"/>
        </w:numPr>
        <w:spacing w:after="0"/>
        <w:rPr>
          <w:rFonts w:ascii="Times New Roman" w:hAnsi="Times New Roman"/>
          <w:sz w:val="24"/>
        </w:rPr>
      </w:pPr>
      <w:r w:rsidRPr="008055AF">
        <w:rPr>
          <w:rFonts w:ascii="Times New Roman" w:hAnsi="Times New Roman"/>
          <w:sz w:val="24"/>
        </w:rPr>
        <w:t xml:space="preserve">The Centers for Disease Control and Prevention at </w:t>
      </w:r>
      <w:hyperlink r:id="rId10" w:history="1">
        <w:r w:rsidRPr="008055AF">
          <w:rPr>
            <w:rStyle w:val="Hyperlink"/>
            <w:rFonts w:ascii="Times New Roman" w:hAnsi="Times New Roman"/>
            <w:sz w:val="24"/>
          </w:rPr>
          <w:t>http://www.cdc.g</w:t>
        </w:r>
        <w:r w:rsidRPr="008055AF">
          <w:rPr>
            <w:rStyle w:val="Hyperlink"/>
            <w:rFonts w:ascii="Times New Roman" w:hAnsi="Times New Roman"/>
            <w:sz w:val="24"/>
          </w:rPr>
          <w:t>o</w:t>
        </w:r>
        <w:r w:rsidRPr="008055AF">
          <w:rPr>
            <w:rStyle w:val="Hyperlink"/>
            <w:rFonts w:ascii="Times New Roman" w:hAnsi="Times New Roman"/>
            <w:sz w:val="24"/>
          </w:rPr>
          <w:t>v/parasites/crypto</w:t>
        </w:r>
      </w:hyperlink>
      <w:r w:rsidRPr="008055AF">
        <w:rPr>
          <w:rFonts w:ascii="Times New Roman" w:hAnsi="Times New Roman"/>
          <w:sz w:val="24"/>
        </w:rPr>
        <w:t xml:space="preserve"> </w:t>
      </w:r>
    </w:p>
    <w:p w:rsidR="00DE001F" w:rsidRPr="00476C7B" w:rsidRDefault="00CA0A9C" w:rsidP="008055AF">
      <w:pPr>
        <w:pStyle w:val="BodyText3"/>
        <w:tabs>
          <w:tab w:val="num" w:pos="1980"/>
        </w:tabs>
        <w:spacing w:after="0"/>
        <w:ind w:left="900"/>
        <w:rPr>
          <w:rFonts w:ascii="Times New Roman" w:hAnsi="Times New Roman"/>
          <w:sz w:val="24"/>
        </w:rPr>
      </w:pPr>
      <w:r w:rsidRPr="00476C7B">
        <w:rPr>
          <w:rFonts w:ascii="Times New Roman" w:hAnsi="Times New Roman"/>
          <w:sz w:val="28"/>
          <w:szCs w:val="22"/>
        </w:rPr>
        <w:t xml:space="preserve"> </w:t>
      </w:r>
    </w:p>
    <w:sectPr w:rsidR="00DE001F" w:rsidRPr="00476C7B" w:rsidSect="00D90A6E">
      <w:footerReference w:type="default" r:id="rId11"/>
      <w:pgSz w:w="12240" w:h="15840"/>
      <w:pgMar w:top="720" w:right="720" w:bottom="720" w:left="720" w:header="1440" w:footer="10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E5A" w:rsidRDefault="005F1E5A" w:rsidP="00505F11">
      <w:r>
        <w:separator/>
      </w:r>
    </w:p>
  </w:endnote>
  <w:endnote w:type="continuationSeparator" w:id="0">
    <w:p w:rsidR="005F1E5A" w:rsidRDefault="005F1E5A" w:rsidP="0050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F4" w:rsidRPr="00051487" w:rsidRDefault="00A93EC3" w:rsidP="009755FD">
    <w:pPr>
      <w:pStyle w:val="Footer"/>
      <w:ind w:left="720" w:hanging="1170"/>
      <w:jc w:val="center"/>
      <w:rPr>
        <w:rFonts w:ascii="Calibri" w:hAnsi="Calibri"/>
        <w:color w:val="152358"/>
        <w:sz w:val="20"/>
        <w:szCs w:val="20"/>
      </w:rPr>
    </w:pPr>
    <w:r>
      <w:rPr>
        <w:noProof/>
        <w:color w:val="152358"/>
      </w:rPr>
      <w:drawing>
        <wp:anchor distT="0" distB="0" distL="114300" distR="114300" simplePos="0" relativeHeight="251657216" behindDoc="1" locked="0" layoutInCell="1" allowOverlap="1">
          <wp:simplePos x="0" y="0"/>
          <wp:positionH relativeFrom="page">
            <wp:posOffset>3744595</wp:posOffset>
          </wp:positionH>
          <wp:positionV relativeFrom="page">
            <wp:posOffset>9456420</wp:posOffset>
          </wp:positionV>
          <wp:extent cx="283210" cy="283210"/>
          <wp:effectExtent l="0" t="0" r="2540" b="2540"/>
          <wp:wrapNone/>
          <wp:docPr id="2" name="Picture 1" descr="DPHLogo_Blu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Logo_Blue_Medi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simplePos x="0" y="0"/>
              <wp:positionH relativeFrom="page">
                <wp:posOffset>445770</wp:posOffset>
              </wp:positionH>
              <wp:positionV relativeFrom="page">
                <wp:posOffset>9235440</wp:posOffset>
              </wp:positionV>
              <wp:extent cx="6858000" cy="0"/>
              <wp:effectExtent l="7620" t="5715" r="11430" b="1333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15235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1pt,727.2pt" to="575.1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" strokecolor="#152355">
              <v:shadow opacity="24903f" origin=",.5" offset="0,.55556mm"/>
              <w10:wrap anchorx="page" anchory="page"/>
            </v:line>
          </w:pict>
        </mc:Fallback>
      </mc:AlternateContent>
    </w:r>
    <w:r w:rsidR="00884FF4" w:rsidRPr="00051487">
      <w:rPr>
        <w:rFonts w:ascii="Calibri" w:hAnsi="Calibri"/>
        <w:color w:val="152358"/>
        <w:sz w:val="20"/>
        <w:szCs w:val="20"/>
      </w:rPr>
      <w:t>Massachusetts Department of Public Health</w:t>
    </w:r>
    <w:r w:rsidR="0016683A">
      <w:rPr>
        <w:rFonts w:ascii="Calibri" w:hAnsi="Calibri"/>
        <w:color w:val="152358"/>
        <w:sz w:val="20"/>
        <w:szCs w:val="20"/>
      </w:rPr>
      <w:t xml:space="preserve"> | Bureau of Infectious Disease</w:t>
    </w:r>
    <w:r w:rsidR="00884FF4" w:rsidRPr="00051487">
      <w:rPr>
        <w:rFonts w:ascii="Calibri" w:hAnsi="Calibri"/>
        <w:color w:val="152358"/>
        <w:sz w:val="20"/>
        <w:szCs w:val="20"/>
      </w:rPr>
      <w:t xml:space="preserve"> </w:t>
    </w:r>
    <w:r w:rsidR="00300EB6">
      <w:rPr>
        <w:rFonts w:ascii="Calibri" w:hAnsi="Calibri"/>
        <w:color w:val="152358"/>
        <w:sz w:val="20"/>
        <w:szCs w:val="20"/>
      </w:rPr>
      <w:t>and Laboratory Sciences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E5A" w:rsidRDefault="005F1E5A" w:rsidP="00505F11">
      <w:r>
        <w:separator/>
      </w:r>
    </w:p>
  </w:footnote>
  <w:footnote w:type="continuationSeparator" w:id="0">
    <w:p w:rsidR="005F1E5A" w:rsidRDefault="005F1E5A" w:rsidP="00505F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34984"/>
    <w:multiLevelType w:val="hybridMultilevel"/>
    <w:tmpl w:val="19181F62"/>
    <w:lvl w:ilvl="0" w:tplc="3B0ED108">
      <w:start w:val="1"/>
      <w:numFmt w:val="bullet"/>
      <w:lvlText w:val=""/>
      <w:lvlJc w:val="left"/>
      <w:pPr>
        <w:tabs>
          <w:tab w:val="num" w:pos="855"/>
        </w:tabs>
        <w:ind w:left="855" w:hanging="360"/>
      </w:pPr>
      <w:rPr>
        <w:rFonts w:ascii="Symbol" w:hAnsi="Symbol" w:hint="default"/>
        <w:color w:val="auto"/>
        <w:sz w:val="24"/>
      </w:rPr>
    </w:lvl>
    <w:lvl w:ilvl="1" w:tplc="04090003" w:tentative="1">
      <w:start w:val="1"/>
      <w:numFmt w:val="bullet"/>
      <w:lvlText w:val="o"/>
      <w:lvlJc w:val="left"/>
      <w:pPr>
        <w:tabs>
          <w:tab w:val="num" w:pos="1935"/>
        </w:tabs>
        <w:ind w:left="1935" w:hanging="360"/>
      </w:pPr>
      <w:rPr>
        <w:rFonts w:ascii="Courier New" w:hAnsi="Courier New" w:cs="Courier New" w:hint="default"/>
      </w:rPr>
    </w:lvl>
    <w:lvl w:ilvl="2" w:tplc="04090005" w:tentative="1">
      <w:start w:val="1"/>
      <w:numFmt w:val="bullet"/>
      <w:lvlText w:val=""/>
      <w:lvlJc w:val="left"/>
      <w:pPr>
        <w:tabs>
          <w:tab w:val="num" w:pos="2655"/>
        </w:tabs>
        <w:ind w:left="2655" w:hanging="360"/>
      </w:pPr>
      <w:rPr>
        <w:rFonts w:ascii="Wingdings" w:hAnsi="Wingdings" w:hint="default"/>
      </w:rPr>
    </w:lvl>
    <w:lvl w:ilvl="3" w:tplc="04090001" w:tentative="1">
      <w:start w:val="1"/>
      <w:numFmt w:val="bullet"/>
      <w:lvlText w:val=""/>
      <w:lvlJc w:val="left"/>
      <w:pPr>
        <w:tabs>
          <w:tab w:val="num" w:pos="3375"/>
        </w:tabs>
        <w:ind w:left="3375" w:hanging="360"/>
      </w:pPr>
      <w:rPr>
        <w:rFonts w:ascii="Symbol" w:hAnsi="Symbol" w:hint="default"/>
      </w:rPr>
    </w:lvl>
    <w:lvl w:ilvl="4" w:tplc="04090003" w:tentative="1">
      <w:start w:val="1"/>
      <w:numFmt w:val="bullet"/>
      <w:lvlText w:val="o"/>
      <w:lvlJc w:val="left"/>
      <w:pPr>
        <w:tabs>
          <w:tab w:val="num" w:pos="4095"/>
        </w:tabs>
        <w:ind w:left="4095" w:hanging="360"/>
      </w:pPr>
      <w:rPr>
        <w:rFonts w:ascii="Courier New" w:hAnsi="Courier New" w:cs="Courier New" w:hint="default"/>
      </w:rPr>
    </w:lvl>
    <w:lvl w:ilvl="5" w:tplc="04090005" w:tentative="1">
      <w:start w:val="1"/>
      <w:numFmt w:val="bullet"/>
      <w:lvlText w:val=""/>
      <w:lvlJc w:val="left"/>
      <w:pPr>
        <w:tabs>
          <w:tab w:val="num" w:pos="4815"/>
        </w:tabs>
        <w:ind w:left="4815" w:hanging="360"/>
      </w:pPr>
      <w:rPr>
        <w:rFonts w:ascii="Wingdings" w:hAnsi="Wingdings" w:hint="default"/>
      </w:rPr>
    </w:lvl>
    <w:lvl w:ilvl="6" w:tplc="04090001" w:tentative="1">
      <w:start w:val="1"/>
      <w:numFmt w:val="bullet"/>
      <w:lvlText w:val=""/>
      <w:lvlJc w:val="left"/>
      <w:pPr>
        <w:tabs>
          <w:tab w:val="num" w:pos="5535"/>
        </w:tabs>
        <w:ind w:left="5535" w:hanging="360"/>
      </w:pPr>
      <w:rPr>
        <w:rFonts w:ascii="Symbol" w:hAnsi="Symbol" w:hint="default"/>
      </w:rPr>
    </w:lvl>
    <w:lvl w:ilvl="7" w:tplc="04090003" w:tentative="1">
      <w:start w:val="1"/>
      <w:numFmt w:val="bullet"/>
      <w:lvlText w:val="o"/>
      <w:lvlJc w:val="left"/>
      <w:pPr>
        <w:tabs>
          <w:tab w:val="num" w:pos="6255"/>
        </w:tabs>
        <w:ind w:left="6255" w:hanging="360"/>
      </w:pPr>
      <w:rPr>
        <w:rFonts w:ascii="Courier New" w:hAnsi="Courier New" w:cs="Courier New" w:hint="default"/>
      </w:rPr>
    </w:lvl>
    <w:lvl w:ilvl="8" w:tplc="04090005" w:tentative="1">
      <w:start w:val="1"/>
      <w:numFmt w:val="bullet"/>
      <w:lvlText w:val=""/>
      <w:lvlJc w:val="left"/>
      <w:pPr>
        <w:tabs>
          <w:tab w:val="num" w:pos="6975"/>
        </w:tabs>
        <w:ind w:left="6975" w:hanging="360"/>
      </w:pPr>
      <w:rPr>
        <w:rFonts w:ascii="Wingdings" w:hAnsi="Wingdings" w:hint="default"/>
      </w:rPr>
    </w:lvl>
  </w:abstractNum>
  <w:abstractNum w:abstractNumId="1">
    <w:nsid w:val="1DBE4672"/>
    <w:multiLevelType w:val="hybridMultilevel"/>
    <w:tmpl w:val="8B940F26"/>
    <w:lvl w:ilvl="0" w:tplc="60CE3A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1457F29"/>
    <w:multiLevelType w:val="hybridMultilevel"/>
    <w:tmpl w:val="3AD8C8A4"/>
    <w:lvl w:ilvl="0" w:tplc="3B0ED108">
      <w:start w:val="1"/>
      <w:numFmt w:val="bullet"/>
      <w:lvlText w:val=""/>
      <w:lvlJc w:val="left"/>
      <w:pPr>
        <w:tabs>
          <w:tab w:val="num" w:pos="900"/>
        </w:tabs>
        <w:ind w:left="900" w:hanging="360"/>
      </w:pPr>
      <w:rPr>
        <w:rFonts w:ascii="Symbol" w:hAnsi="Symbol" w:hint="default"/>
        <w:color w:val="auto"/>
        <w:sz w:val="24"/>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nsid w:val="30601E73"/>
    <w:multiLevelType w:val="hybridMultilevel"/>
    <w:tmpl w:val="C4687BF6"/>
    <w:lvl w:ilvl="0" w:tplc="B8065C24">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4">
    <w:nsid w:val="3166588D"/>
    <w:multiLevelType w:val="hybridMultilevel"/>
    <w:tmpl w:val="BBFA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5">
    <w:nsid w:val="35FC47A6"/>
    <w:multiLevelType w:val="hybridMultilevel"/>
    <w:tmpl w:val="F90A97BC"/>
    <w:lvl w:ilvl="0" w:tplc="04090001">
      <w:start w:val="1"/>
      <w:numFmt w:val="bullet"/>
      <w:lvlText w:val=""/>
      <w:lvlJc w:val="left"/>
      <w:pPr>
        <w:tabs>
          <w:tab w:val="num" w:pos="855"/>
        </w:tabs>
        <w:ind w:left="855" w:hanging="360"/>
      </w:pPr>
      <w:rPr>
        <w:rFonts w:ascii="Symbol" w:hAnsi="Symbol" w:hint="default"/>
      </w:rPr>
    </w:lvl>
    <w:lvl w:ilvl="1" w:tplc="04090003" w:tentative="1">
      <w:start w:val="1"/>
      <w:numFmt w:val="bullet"/>
      <w:lvlText w:val="o"/>
      <w:lvlJc w:val="left"/>
      <w:pPr>
        <w:tabs>
          <w:tab w:val="num" w:pos="1935"/>
        </w:tabs>
        <w:ind w:left="1935" w:hanging="360"/>
      </w:pPr>
      <w:rPr>
        <w:rFonts w:ascii="Courier New" w:hAnsi="Courier New" w:hint="default"/>
      </w:rPr>
    </w:lvl>
    <w:lvl w:ilvl="2" w:tplc="04090005" w:tentative="1">
      <w:start w:val="1"/>
      <w:numFmt w:val="bullet"/>
      <w:lvlText w:val=""/>
      <w:lvlJc w:val="left"/>
      <w:pPr>
        <w:tabs>
          <w:tab w:val="num" w:pos="2655"/>
        </w:tabs>
        <w:ind w:left="2655" w:hanging="360"/>
      </w:pPr>
      <w:rPr>
        <w:rFonts w:ascii="Wingdings" w:hAnsi="Wingdings" w:hint="default"/>
      </w:rPr>
    </w:lvl>
    <w:lvl w:ilvl="3" w:tplc="04090001" w:tentative="1">
      <w:start w:val="1"/>
      <w:numFmt w:val="bullet"/>
      <w:lvlText w:val=""/>
      <w:lvlJc w:val="left"/>
      <w:pPr>
        <w:tabs>
          <w:tab w:val="num" w:pos="3375"/>
        </w:tabs>
        <w:ind w:left="3375" w:hanging="360"/>
      </w:pPr>
      <w:rPr>
        <w:rFonts w:ascii="Symbol" w:hAnsi="Symbol" w:hint="default"/>
      </w:rPr>
    </w:lvl>
    <w:lvl w:ilvl="4" w:tplc="04090003" w:tentative="1">
      <w:start w:val="1"/>
      <w:numFmt w:val="bullet"/>
      <w:lvlText w:val="o"/>
      <w:lvlJc w:val="left"/>
      <w:pPr>
        <w:tabs>
          <w:tab w:val="num" w:pos="4095"/>
        </w:tabs>
        <w:ind w:left="4095" w:hanging="360"/>
      </w:pPr>
      <w:rPr>
        <w:rFonts w:ascii="Courier New" w:hAnsi="Courier New" w:hint="default"/>
      </w:rPr>
    </w:lvl>
    <w:lvl w:ilvl="5" w:tplc="04090005" w:tentative="1">
      <w:start w:val="1"/>
      <w:numFmt w:val="bullet"/>
      <w:lvlText w:val=""/>
      <w:lvlJc w:val="left"/>
      <w:pPr>
        <w:tabs>
          <w:tab w:val="num" w:pos="4815"/>
        </w:tabs>
        <w:ind w:left="4815" w:hanging="360"/>
      </w:pPr>
      <w:rPr>
        <w:rFonts w:ascii="Wingdings" w:hAnsi="Wingdings" w:hint="default"/>
      </w:rPr>
    </w:lvl>
    <w:lvl w:ilvl="6" w:tplc="04090001" w:tentative="1">
      <w:start w:val="1"/>
      <w:numFmt w:val="bullet"/>
      <w:lvlText w:val=""/>
      <w:lvlJc w:val="left"/>
      <w:pPr>
        <w:tabs>
          <w:tab w:val="num" w:pos="5535"/>
        </w:tabs>
        <w:ind w:left="5535" w:hanging="360"/>
      </w:pPr>
      <w:rPr>
        <w:rFonts w:ascii="Symbol" w:hAnsi="Symbol" w:hint="default"/>
      </w:rPr>
    </w:lvl>
    <w:lvl w:ilvl="7" w:tplc="04090003" w:tentative="1">
      <w:start w:val="1"/>
      <w:numFmt w:val="bullet"/>
      <w:lvlText w:val="o"/>
      <w:lvlJc w:val="left"/>
      <w:pPr>
        <w:tabs>
          <w:tab w:val="num" w:pos="6255"/>
        </w:tabs>
        <w:ind w:left="6255" w:hanging="360"/>
      </w:pPr>
      <w:rPr>
        <w:rFonts w:ascii="Courier New" w:hAnsi="Courier New" w:hint="default"/>
      </w:rPr>
    </w:lvl>
    <w:lvl w:ilvl="8" w:tplc="04090005" w:tentative="1">
      <w:start w:val="1"/>
      <w:numFmt w:val="bullet"/>
      <w:lvlText w:val=""/>
      <w:lvlJc w:val="left"/>
      <w:pPr>
        <w:tabs>
          <w:tab w:val="num" w:pos="6975"/>
        </w:tabs>
        <w:ind w:left="6975" w:hanging="360"/>
      </w:pPr>
      <w:rPr>
        <w:rFonts w:ascii="Wingdings" w:hAnsi="Wingdings" w:hint="default"/>
      </w:rPr>
    </w:lvl>
  </w:abstractNum>
  <w:abstractNum w:abstractNumId="6">
    <w:nsid w:val="39D85B98"/>
    <w:multiLevelType w:val="hybridMultilevel"/>
    <w:tmpl w:val="505A1018"/>
    <w:lvl w:ilvl="0" w:tplc="B8065C24">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7">
    <w:nsid w:val="3CF13194"/>
    <w:multiLevelType w:val="hybridMultilevel"/>
    <w:tmpl w:val="8256ADA8"/>
    <w:lvl w:ilvl="0" w:tplc="B8065C24">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8">
    <w:nsid w:val="43F430CB"/>
    <w:multiLevelType w:val="hybridMultilevel"/>
    <w:tmpl w:val="50CA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9">
    <w:nsid w:val="4A8C180F"/>
    <w:multiLevelType w:val="hybridMultilevel"/>
    <w:tmpl w:val="613EF2A4"/>
    <w:lvl w:ilvl="0" w:tplc="60CE3A72">
      <w:start w:val="1"/>
      <w:numFmt w:val="bullet"/>
      <w:lvlText w:val=""/>
      <w:lvlJc w:val="left"/>
      <w:pPr>
        <w:tabs>
          <w:tab w:val="num" w:pos="855"/>
        </w:tabs>
        <w:ind w:left="855" w:hanging="360"/>
      </w:pPr>
      <w:rPr>
        <w:rFonts w:ascii="Symbol" w:hAnsi="Symbol" w:hint="default"/>
      </w:rPr>
    </w:lvl>
    <w:lvl w:ilvl="1" w:tplc="04090003" w:tentative="1">
      <w:start w:val="1"/>
      <w:numFmt w:val="bullet"/>
      <w:lvlText w:val="o"/>
      <w:lvlJc w:val="left"/>
      <w:pPr>
        <w:tabs>
          <w:tab w:val="num" w:pos="1575"/>
        </w:tabs>
        <w:ind w:left="1575" w:hanging="360"/>
      </w:pPr>
      <w:rPr>
        <w:rFonts w:ascii="Courier New" w:hAnsi="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10">
    <w:nsid w:val="55C06314"/>
    <w:multiLevelType w:val="hybridMultilevel"/>
    <w:tmpl w:val="924A97F4"/>
    <w:lvl w:ilvl="0" w:tplc="B8065C24">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1">
    <w:nsid w:val="589B08AE"/>
    <w:multiLevelType w:val="hybridMultilevel"/>
    <w:tmpl w:val="42BA24A6"/>
    <w:lvl w:ilvl="0" w:tplc="04090001">
      <w:start w:val="1"/>
      <w:numFmt w:val="bullet"/>
      <w:lvlText w:val=""/>
      <w:lvlJc w:val="left"/>
      <w:pPr>
        <w:tabs>
          <w:tab w:val="num" w:pos="900"/>
        </w:tabs>
        <w:ind w:left="900" w:hanging="360"/>
      </w:pPr>
      <w:rPr>
        <w:rFonts w:ascii="Symbol" w:hAnsi="Symbol" w:hint="default"/>
      </w:rPr>
    </w:lvl>
    <w:lvl w:ilvl="1" w:tplc="6E9E29EC">
      <w:start w:val="1"/>
      <w:numFmt w:val="bullet"/>
      <w:pStyle w:val="BIDSUBHEADING"/>
      <w:lvlText w:val=""/>
      <w:lvlJc w:val="left"/>
      <w:pPr>
        <w:tabs>
          <w:tab w:val="num" w:pos="1980"/>
        </w:tabs>
        <w:ind w:left="1980" w:hanging="360"/>
      </w:pPr>
      <w:rPr>
        <w:rFonts w:ascii="Symbol" w:hAnsi="Symbol" w:hint="default"/>
        <w:color w:val="auto"/>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nsid w:val="596D0352"/>
    <w:multiLevelType w:val="hybridMultilevel"/>
    <w:tmpl w:val="258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3">
    <w:nsid w:val="638B0E77"/>
    <w:multiLevelType w:val="hybridMultilevel"/>
    <w:tmpl w:val="524ECB1E"/>
    <w:lvl w:ilvl="0" w:tplc="B8065C24">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4">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5">
    <w:nsid w:val="6C9442DA"/>
    <w:multiLevelType w:val="hybridMultilevel"/>
    <w:tmpl w:val="BFCEB3F8"/>
    <w:lvl w:ilvl="0" w:tplc="B8065C24">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nsid w:val="7CCC6ACC"/>
    <w:multiLevelType w:val="hybridMultilevel"/>
    <w:tmpl w:val="AD34393A"/>
    <w:lvl w:ilvl="0" w:tplc="60CE3A72">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4"/>
  </w:num>
  <w:num w:numId="2">
    <w:abstractNumId w:val="12"/>
  </w:num>
  <w:num w:numId="3">
    <w:abstractNumId w:val="8"/>
  </w:num>
  <w:num w:numId="4">
    <w:abstractNumId w:val="14"/>
  </w:num>
  <w:num w:numId="5">
    <w:abstractNumId w:val="15"/>
  </w:num>
  <w:num w:numId="6">
    <w:abstractNumId w:val="10"/>
  </w:num>
  <w:num w:numId="7">
    <w:abstractNumId w:val="7"/>
  </w:num>
  <w:num w:numId="8">
    <w:abstractNumId w:val="5"/>
  </w:num>
  <w:num w:numId="9">
    <w:abstractNumId w:val="11"/>
  </w:num>
  <w:num w:numId="10">
    <w:abstractNumId w:val="3"/>
  </w:num>
  <w:num w:numId="11">
    <w:abstractNumId w:val="6"/>
  </w:num>
  <w:num w:numId="12">
    <w:abstractNumId w:val="13"/>
  </w:num>
  <w:num w:numId="13">
    <w:abstractNumId w:val="0"/>
  </w:num>
  <w:num w:numId="14">
    <w:abstractNumId w:val="2"/>
  </w:num>
  <w:num w:numId="15">
    <w:abstractNumId w:val="16"/>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152355"/>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7D"/>
    <w:rsid w:val="000250CA"/>
    <w:rsid w:val="00051487"/>
    <w:rsid w:val="000B2D56"/>
    <w:rsid w:val="000B3742"/>
    <w:rsid w:val="00166337"/>
    <w:rsid w:val="0016683A"/>
    <w:rsid w:val="00191AC2"/>
    <w:rsid w:val="001A0372"/>
    <w:rsid w:val="001A6485"/>
    <w:rsid w:val="001E4BAC"/>
    <w:rsid w:val="0020415A"/>
    <w:rsid w:val="00216084"/>
    <w:rsid w:val="00237185"/>
    <w:rsid w:val="00300EB6"/>
    <w:rsid w:val="00380CDD"/>
    <w:rsid w:val="003D5D2A"/>
    <w:rsid w:val="00413ED2"/>
    <w:rsid w:val="00423BAB"/>
    <w:rsid w:val="004248DE"/>
    <w:rsid w:val="00471A6E"/>
    <w:rsid w:val="00476C7B"/>
    <w:rsid w:val="004D1082"/>
    <w:rsid w:val="00505F11"/>
    <w:rsid w:val="0052427E"/>
    <w:rsid w:val="005F1E5A"/>
    <w:rsid w:val="006D6646"/>
    <w:rsid w:val="0070465D"/>
    <w:rsid w:val="00705BEA"/>
    <w:rsid w:val="00764C1B"/>
    <w:rsid w:val="0078191C"/>
    <w:rsid w:val="00793F7D"/>
    <w:rsid w:val="008055AF"/>
    <w:rsid w:val="008127E0"/>
    <w:rsid w:val="00816D46"/>
    <w:rsid w:val="00847123"/>
    <w:rsid w:val="0086745E"/>
    <w:rsid w:val="00876D26"/>
    <w:rsid w:val="00884FF4"/>
    <w:rsid w:val="00887548"/>
    <w:rsid w:val="00893990"/>
    <w:rsid w:val="008B63C9"/>
    <w:rsid w:val="008C1C05"/>
    <w:rsid w:val="008E1D08"/>
    <w:rsid w:val="00913595"/>
    <w:rsid w:val="009755FD"/>
    <w:rsid w:val="00987259"/>
    <w:rsid w:val="009D2A61"/>
    <w:rsid w:val="00A72390"/>
    <w:rsid w:val="00A93EC3"/>
    <w:rsid w:val="00B21F8F"/>
    <w:rsid w:val="00CA0A9C"/>
    <w:rsid w:val="00D74AE3"/>
    <w:rsid w:val="00D90A6E"/>
    <w:rsid w:val="00DE001F"/>
    <w:rsid w:val="00DF0F5F"/>
    <w:rsid w:val="00E16197"/>
    <w:rsid w:val="00E16847"/>
    <w:rsid w:val="00E95754"/>
    <w:rsid w:val="00EA43E6"/>
    <w:rsid w:val="00F272F1"/>
    <w:rsid w:val="00F7376C"/>
    <w:rsid w:val="00F80AAF"/>
    <w:rsid w:val="00FF2BF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15235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rPr>
  </w:style>
  <w:style w:type="character" w:styleId="PageNumber">
    <w:name w:val="page number"/>
    <w:uiPriority w:val="99"/>
    <w:semiHidden/>
    <w:unhideWhenUsed/>
    <w:rsid w:val="00505F11"/>
  </w:style>
  <w:style w:type="paragraph" w:styleId="BlockText">
    <w:name w:val="Block Text"/>
    <w:basedOn w:val="Normal"/>
    <w:uiPriority w:val="99"/>
    <w:rsid w:val="00E95754"/>
    <w:pPr>
      <w:tabs>
        <w:tab w:val="left" w:pos="0"/>
        <w:tab w:val="left" w:pos="10260"/>
      </w:tabs>
      <w:ind w:left="547" w:right="547"/>
    </w:pPr>
    <w:rPr>
      <w:rFonts w:ascii="Times New Roman" w:eastAsia="Times New Roman" w:hAnsi="Times New Roman"/>
      <w:sz w:val="22"/>
      <w:szCs w:val="20"/>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character" w:styleId="Hyperlink">
    <w:name w:val="Hyperlink"/>
    <w:uiPriority w:val="99"/>
    <w:rsid w:val="00E95754"/>
    <w:rPr>
      <w:rFonts w:cs="Times New Roman"/>
      <w:color w:val="0000FF"/>
      <w:u w:val="single"/>
    </w:rPr>
  </w:style>
  <w:style w:type="paragraph" w:styleId="BodyText3">
    <w:name w:val="Body Text 3"/>
    <w:basedOn w:val="Normal"/>
    <w:link w:val="BodyText3Char"/>
    <w:uiPriority w:val="99"/>
    <w:rsid w:val="00E95754"/>
    <w:pPr>
      <w:spacing w:after="120"/>
    </w:pPr>
    <w:rPr>
      <w:rFonts w:ascii="Arial" w:eastAsia="Times New Roman" w:hAnsi="Arial"/>
      <w:sz w:val="16"/>
      <w:szCs w:val="16"/>
    </w:rPr>
  </w:style>
  <w:style w:type="character" w:customStyle="1" w:styleId="BodyText3Char">
    <w:name w:val="Body Text 3 Char"/>
    <w:link w:val="BodyText3"/>
    <w:uiPriority w:val="99"/>
    <w:rsid w:val="00E95754"/>
    <w:rPr>
      <w:rFonts w:ascii="Arial" w:eastAsia="Times New Roman" w:hAnsi="Arial"/>
      <w:sz w:val="16"/>
      <w:szCs w:val="16"/>
    </w:rPr>
  </w:style>
  <w:style w:type="paragraph" w:styleId="BodyTextIndent">
    <w:name w:val="Body Text Indent"/>
    <w:basedOn w:val="Normal"/>
    <w:link w:val="BodyTextIndentChar"/>
    <w:uiPriority w:val="99"/>
    <w:rsid w:val="00E95754"/>
    <w:pPr>
      <w:spacing w:after="120"/>
      <w:ind w:left="360"/>
    </w:pPr>
    <w:rPr>
      <w:rFonts w:ascii="Arial" w:eastAsia="Times New Roman" w:hAnsi="Arial"/>
      <w:sz w:val="20"/>
      <w:szCs w:val="20"/>
    </w:rPr>
  </w:style>
  <w:style w:type="character" w:customStyle="1" w:styleId="BodyTextIndentChar">
    <w:name w:val="Body Text Indent Char"/>
    <w:link w:val="BodyTextIndent"/>
    <w:uiPriority w:val="99"/>
    <w:rsid w:val="00E95754"/>
    <w:rPr>
      <w:rFonts w:ascii="Arial" w:eastAsia="Times New Roman" w:hAnsi="Arial"/>
    </w:rPr>
  </w:style>
  <w:style w:type="paragraph" w:styleId="BodyText">
    <w:name w:val="Body Text"/>
    <w:basedOn w:val="Normal"/>
    <w:link w:val="BodyTextChar"/>
    <w:uiPriority w:val="99"/>
    <w:semiHidden/>
    <w:unhideWhenUsed/>
    <w:rsid w:val="00CA0A9C"/>
    <w:pPr>
      <w:spacing w:after="120"/>
    </w:pPr>
  </w:style>
  <w:style w:type="character" w:customStyle="1" w:styleId="BodyTextChar">
    <w:name w:val="Body Text Char"/>
    <w:link w:val="BodyText"/>
    <w:uiPriority w:val="99"/>
    <w:semiHidden/>
    <w:rsid w:val="00CA0A9C"/>
    <w:rPr>
      <w:sz w:val="24"/>
      <w:szCs w:val="24"/>
    </w:rPr>
  </w:style>
  <w:style w:type="paragraph" w:styleId="BodyText2">
    <w:name w:val="Body Text 2"/>
    <w:basedOn w:val="Normal"/>
    <w:link w:val="BodyText2Char"/>
    <w:uiPriority w:val="99"/>
    <w:semiHidden/>
    <w:unhideWhenUsed/>
    <w:rsid w:val="00CA0A9C"/>
    <w:pPr>
      <w:spacing w:after="120" w:line="480" w:lineRule="auto"/>
    </w:pPr>
  </w:style>
  <w:style w:type="character" w:customStyle="1" w:styleId="BodyText2Char">
    <w:name w:val="Body Text 2 Char"/>
    <w:link w:val="BodyText2"/>
    <w:uiPriority w:val="99"/>
    <w:semiHidden/>
    <w:rsid w:val="00CA0A9C"/>
    <w:rPr>
      <w:sz w:val="24"/>
      <w:szCs w:val="24"/>
    </w:rPr>
  </w:style>
  <w:style w:type="character" w:styleId="FollowedHyperlink">
    <w:name w:val="FollowedHyperlink"/>
    <w:uiPriority w:val="99"/>
    <w:semiHidden/>
    <w:unhideWhenUsed/>
    <w:rsid w:val="00300EB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rPr>
  </w:style>
  <w:style w:type="character" w:styleId="PageNumber">
    <w:name w:val="page number"/>
    <w:uiPriority w:val="99"/>
    <w:semiHidden/>
    <w:unhideWhenUsed/>
    <w:rsid w:val="00505F11"/>
  </w:style>
  <w:style w:type="paragraph" w:styleId="BlockText">
    <w:name w:val="Block Text"/>
    <w:basedOn w:val="Normal"/>
    <w:uiPriority w:val="99"/>
    <w:rsid w:val="00E95754"/>
    <w:pPr>
      <w:tabs>
        <w:tab w:val="left" w:pos="0"/>
        <w:tab w:val="left" w:pos="10260"/>
      </w:tabs>
      <w:ind w:left="547" w:right="547"/>
    </w:pPr>
    <w:rPr>
      <w:rFonts w:ascii="Times New Roman" w:eastAsia="Times New Roman" w:hAnsi="Times New Roman"/>
      <w:sz w:val="22"/>
      <w:szCs w:val="20"/>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character" w:styleId="Hyperlink">
    <w:name w:val="Hyperlink"/>
    <w:uiPriority w:val="99"/>
    <w:rsid w:val="00E95754"/>
    <w:rPr>
      <w:rFonts w:cs="Times New Roman"/>
      <w:color w:val="0000FF"/>
      <w:u w:val="single"/>
    </w:rPr>
  </w:style>
  <w:style w:type="paragraph" w:styleId="BodyText3">
    <w:name w:val="Body Text 3"/>
    <w:basedOn w:val="Normal"/>
    <w:link w:val="BodyText3Char"/>
    <w:uiPriority w:val="99"/>
    <w:rsid w:val="00E95754"/>
    <w:pPr>
      <w:spacing w:after="120"/>
    </w:pPr>
    <w:rPr>
      <w:rFonts w:ascii="Arial" w:eastAsia="Times New Roman" w:hAnsi="Arial"/>
      <w:sz w:val="16"/>
      <w:szCs w:val="16"/>
    </w:rPr>
  </w:style>
  <w:style w:type="character" w:customStyle="1" w:styleId="BodyText3Char">
    <w:name w:val="Body Text 3 Char"/>
    <w:link w:val="BodyText3"/>
    <w:uiPriority w:val="99"/>
    <w:rsid w:val="00E95754"/>
    <w:rPr>
      <w:rFonts w:ascii="Arial" w:eastAsia="Times New Roman" w:hAnsi="Arial"/>
      <w:sz w:val="16"/>
      <w:szCs w:val="16"/>
    </w:rPr>
  </w:style>
  <w:style w:type="paragraph" w:styleId="BodyTextIndent">
    <w:name w:val="Body Text Indent"/>
    <w:basedOn w:val="Normal"/>
    <w:link w:val="BodyTextIndentChar"/>
    <w:uiPriority w:val="99"/>
    <w:rsid w:val="00E95754"/>
    <w:pPr>
      <w:spacing w:after="120"/>
      <w:ind w:left="360"/>
    </w:pPr>
    <w:rPr>
      <w:rFonts w:ascii="Arial" w:eastAsia="Times New Roman" w:hAnsi="Arial"/>
      <w:sz w:val="20"/>
      <w:szCs w:val="20"/>
    </w:rPr>
  </w:style>
  <w:style w:type="character" w:customStyle="1" w:styleId="BodyTextIndentChar">
    <w:name w:val="Body Text Indent Char"/>
    <w:link w:val="BodyTextIndent"/>
    <w:uiPriority w:val="99"/>
    <w:rsid w:val="00E95754"/>
    <w:rPr>
      <w:rFonts w:ascii="Arial" w:eastAsia="Times New Roman" w:hAnsi="Arial"/>
    </w:rPr>
  </w:style>
  <w:style w:type="paragraph" w:styleId="BodyText">
    <w:name w:val="Body Text"/>
    <w:basedOn w:val="Normal"/>
    <w:link w:val="BodyTextChar"/>
    <w:uiPriority w:val="99"/>
    <w:semiHidden/>
    <w:unhideWhenUsed/>
    <w:rsid w:val="00CA0A9C"/>
    <w:pPr>
      <w:spacing w:after="120"/>
    </w:pPr>
  </w:style>
  <w:style w:type="character" w:customStyle="1" w:styleId="BodyTextChar">
    <w:name w:val="Body Text Char"/>
    <w:link w:val="BodyText"/>
    <w:uiPriority w:val="99"/>
    <w:semiHidden/>
    <w:rsid w:val="00CA0A9C"/>
    <w:rPr>
      <w:sz w:val="24"/>
      <w:szCs w:val="24"/>
    </w:rPr>
  </w:style>
  <w:style w:type="paragraph" w:styleId="BodyText2">
    <w:name w:val="Body Text 2"/>
    <w:basedOn w:val="Normal"/>
    <w:link w:val="BodyText2Char"/>
    <w:uiPriority w:val="99"/>
    <w:semiHidden/>
    <w:unhideWhenUsed/>
    <w:rsid w:val="00CA0A9C"/>
    <w:pPr>
      <w:spacing w:after="120" w:line="480" w:lineRule="auto"/>
    </w:pPr>
  </w:style>
  <w:style w:type="character" w:customStyle="1" w:styleId="BodyText2Char">
    <w:name w:val="Body Text 2 Char"/>
    <w:link w:val="BodyText2"/>
    <w:uiPriority w:val="99"/>
    <w:semiHidden/>
    <w:rsid w:val="00CA0A9C"/>
    <w:rPr>
      <w:sz w:val="24"/>
      <w:szCs w:val="24"/>
    </w:rPr>
  </w:style>
  <w:style w:type="character" w:styleId="FollowedHyperlink">
    <w:name w:val="FollowedHyperlink"/>
    <w:uiPriority w:val="99"/>
    <w:semiHidden/>
    <w:unhideWhenUsed/>
    <w:rsid w:val="00300EB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66113">
      <w:bodyDiv w:val="1"/>
      <w:marLeft w:val="0"/>
      <w:marRight w:val="0"/>
      <w:marTop w:val="0"/>
      <w:marBottom w:val="0"/>
      <w:divBdr>
        <w:top w:val="none" w:sz="0" w:space="0" w:color="auto"/>
        <w:left w:val="none" w:sz="0" w:space="0" w:color="auto"/>
        <w:bottom w:val="none" w:sz="0" w:space="0" w:color="auto"/>
        <w:right w:val="none" w:sz="0" w:space="0" w:color="auto"/>
      </w:divBdr>
    </w:div>
    <w:div w:id="1289971049">
      <w:bodyDiv w:val="1"/>
      <w:marLeft w:val="0"/>
      <w:marRight w:val="0"/>
      <w:marTop w:val="0"/>
      <w:marBottom w:val="0"/>
      <w:divBdr>
        <w:top w:val="none" w:sz="0" w:space="0" w:color="auto"/>
        <w:left w:val="none" w:sz="0" w:space="0" w:color="auto"/>
        <w:bottom w:val="none" w:sz="0" w:space="0" w:color="auto"/>
        <w:right w:val="none" w:sz="0" w:space="0" w:color="auto"/>
      </w:divBdr>
    </w:div>
    <w:div w:id="1541167016">
      <w:bodyDiv w:val="1"/>
      <w:marLeft w:val="0"/>
      <w:marRight w:val="0"/>
      <w:marTop w:val="0"/>
      <w:marBottom w:val="0"/>
      <w:divBdr>
        <w:top w:val="none" w:sz="0" w:space="0" w:color="auto"/>
        <w:left w:val="none" w:sz="0" w:space="0" w:color="auto"/>
        <w:bottom w:val="none" w:sz="0" w:space="0" w:color="auto"/>
        <w:right w:val="none" w:sz="0" w:space="0" w:color="auto"/>
      </w:divBdr>
    </w:div>
    <w:div w:id="183298575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dc.gov/parasites/crypto" TargetMode="External"/><Relationship Id="rId4" Type="http://schemas.microsoft.com/office/2007/relationships/stylesWithEffects" Target="stylesWithEffects.xml"/><Relationship Id="rId9" Type="http://schemas.openxmlformats.org/officeDocument/2006/relationships/hyperlink" Target="http://www.nsf.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403C9-AEDD-4DF5-BBD5-B9B322A1B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Massachusetts Department of Public Health</Company>
  <LinksUpToDate>false</LinksUpToDate>
  <CharactersWithSpaces>6479</CharactersWithSpaces>
  <SharedDoc>false</SharedDoc>
  <HLinks>
    <vt:vector size="12" baseType="variant">
      <vt:variant>
        <vt:i4>2228347</vt:i4>
      </vt:variant>
      <vt:variant>
        <vt:i4>3</vt:i4>
      </vt:variant>
      <vt:variant>
        <vt:i4>0</vt:i4>
      </vt:variant>
      <vt:variant>
        <vt:i4>5</vt:i4>
      </vt:variant>
      <vt:variant>
        <vt:lpwstr>http://www.cdc.gov/parasites/crypto</vt:lpwstr>
      </vt:variant>
      <vt:variant>
        <vt:lpwstr/>
      </vt:variant>
      <vt:variant>
        <vt:i4>2818175</vt:i4>
      </vt:variant>
      <vt:variant>
        <vt:i4>0</vt:i4>
      </vt:variant>
      <vt:variant>
        <vt:i4>0</vt:i4>
      </vt:variant>
      <vt:variant>
        <vt:i4>5</vt:i4>
      </vt:variant>
      <vt:variant>
        <vt:lpwstr>http://www.nsf.org/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Erimez</dc:creator>
  <cp:lastModifiedBy> </cp:lastModifiedBy>
  <cp:revision>2</cp:revision>
  <cp:lastPrinted>2020-01-06T15:38:00Z</cp:lastPrinted>
  <dcterms:created xsi:type="dcterms:W3CDTF">2020-01-30T14:59:00Z</dcterms:created>
  <dcterms:modified xsi:type="dcterms:W3CDTF">2020-01-30T14:59:00Z</dcterms:modified>
</cp:coreProperties>
</file>