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F4A32" w:rsidR="002C1A1A" w:rsidP="000745DD" w:rsidRDefault="003066CB" w14:paraId="391F832F" w14:textId="6CFB8A82">
      <w:pPr>
        <w:rPr>
          <w:b/>
          <w:bCs/>
          <w:sz w:val="32"/>
          <w:szCs w:val="32"/>
        </w:rPr>
      </w:pPr>
      <w:r w:rsidRPr="00FF4A32">
        <w:rPr>
          <w:b/>
          <w:bCs/>
          <w:noProof/>
          <w:sz w:val="24"/>
          <w:szCs w:val="24"/>
        </w:rPr>
        <w:drawing>
          <wp:anchor distT="0" distB="0" distL="274320" distR="274320" simplePos="0" relativeHeight="251658240" behindDoc="0" locked="0" layoutInCell="1" allowOverlap="1" wp14:anchorId="0C3A7888" wp14:editId="2E8A90A2">
            <wp:simplePos x="0" y="0"/>
            <wp:positionH relativeFrom="column">
              <wp:posOffset>-114300</wp:posOffset>
            </wp:positionH>
            <wp:positionV relativeFrom="page">
              <wp:posOffset>314325</wp:posOffset>
            </wp:positionV>
            <wp:extent cx="1307592" cy="1307592"/>
            <wp:effectExtent l="0" t="0" r="6985" b="6985"/>
            <wp:wrapSquare wrapText="bothSides"/>
            <wp:docPr id="247430514" name="Picture 2474305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30514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18">
        <w:rPr>
          <w:b/>
          <w:bCs/>
          <w:sz w:val="32"/>
          <w:szCs w:val="32"/>
        </w:rPr>
        <w:t xml:space="preserve">Fall/Winter 2024: </w:t>
      </w:r>
      <w:r w:rsidR="009C25CC">
        <w:rPr>
          <w:b/>
          <w:bCs/>
          <w:sz w:val="32"/>
          <w:szCs w:val="32"/>
        </w:rPr>
        <w:t>The COVID-19 virus continues to change</w:t>
      </w:r>
      <w:r w:rsidR="002C1A1A">
        <w:rPr>
          <w:b/>
          <w:bCs/>
          <w:sz w:val="32"/>
          <w:szCs w:val="32"/>
        </w:rPr>
        <w:t>.</w:t>
      </w:r>
    </w:p>
    <w:p w:rsidRPr="00BC398C" w:rsidR="002E1526" w:rsidP="000745DD" w:rsidRDefault="009C25CC" w14:paraId="4AABB81F" w14:textId="718D35F9">
      <w:pPr>
        <w:rPr>
          <w:sz w:val="32"/>
          <w:szCs w:val="32"/>
        </w:rPr>
      </w:pPr>
      <w:r>
        <w:rPr>
          <w:sz w:val="32"/>
          <w:szCs w:val="32"/>
        </w:rPr>
        <w:t>Ways to protect yourself have changed, too</w:t>
      </w:r>
      <w:r w:rsidRPr="00FF4A32" w:rsidR="004F01FA">
        <w:rPr>
          <w:sz w:val="32"/>
          <w:szCs w:val="32"/>
        </w:rPr>
        <w:t>.</w:t>
      </w:r>
    </w:p>
    <w:p w:rsidR="00DA4957" w:rsidP="00AB0D5C" w:rsidRDefault="00DA4957" w14:paraId="52CD89E2" w14:textId="77777777">
      <w:pPr>
        <w:ind w:left="-360"/>
        <w:rPr>
          <w:sz w:val="26"/>
          <w:szCs w:val="26"/>
        </w:rPr>
      </w:pPr>
    </w:p>
    <w:p w:rsidRPr="00AC10F1" w:rsidR="00170624" w:rsidP="00AB0D5C" w:rsidRDefault="00170624" w14:paraId="5BA8B6E3" w14:textId="77777777">
      <w:pPr>
        <w:rPr>
          <w:b/>
          <w:bCs/>
          <w:sz w:val="12"/>
          <w:szCs w:val="12"/>
        </w:rPr>
      </w:pPr>
    </w:p>
    <w:p w:rsidRPr="00C04F1F" w:rsidR="00825C4A" w:rsidP="00825C4A" w:rsidRDefault="00825C4A" w14:paraId="12086B37" w14:textId="77777777">
      <w:pPr>
        <w:rPr>
          <w:b/>
          <w:bCs/>
          <w:sz w:val="26"/>
          <w:szCs w:val="26"/>
        </w:rPr>
      </w:pPr>
      <w:r w:rsidRPr="00C04F1F">
        <w:rPr>
          <w:b/>
          <w:bCs/>
          <w:sz w:val="26"/>
          <w:szCs w:val="26"/>
        </w:rPr>
        <w:t xml:space="preserve">Most health insurance plans continue to cover the COVID-19 vaccine at no cost to </w:t>
      </w:r>
      <w:r>
        <w:rPr>
          <w:b/>
          <w:bCs/>
          <w:sz w:val="26"/>
          <w:szCs w:val="26"/>
        </w:rPr>
        <w:t>individuals</w:t>
      </w:r>
      <w:r w:rsidRPr="00C04F1F">
        <w:rPr>
          <w:b/>
          <w:bCs/>
          <w:sz w:val="26"/>
          <w:szCs w:val="26"/>
        </w:rPr>
        <w:t>.</w:t>
      </w:r>
    </w:p>
    <w:p w:rsidR="00825C4A" w:rsidP="00825C4A" w:rsidRDefault="00825C4A" w14:paraId="6805CECE" w14:textId="77777777">
      <w:pPr>
        <w:pStyle w:val="ListParagraph"/>
        <w:numPr>
          <w:ilvl w:val="0"/>
          <w:numId w:val="5"/>
        </w:numPr>
        <w:contextualSpacing w:val="0"/>
        <w:rPr>
          <w:sz w:val="26"/>
          <w:szCs w:val="26"/>
        </w:rPr>
      </w:pPr>
      <w:r w:rsidRPr="5B1A6ADC">
        <w:rPr>
          <w:sz w:val="26"/>
          <w:szCs w:val="26"/>
        </w:rPr>
        <w:t xml:space="preserve">Some health plans may require you get your vaccine at an in-network location.  Check with your health insurance plan if you want to be sure. </w:t>
      </w:r>
    </w:p>
    <w:p w:rsidR="00825C4A" w:rsidP="5E29D541" w:rsidRDefault="00825C4A" w14:paraId="41DBAD05" w14:textId="5489414F">
      <w:pPr>
        <w:pStyle w:val="ListParagraph"/>
        <w:numPr>
          <w:ilvl w:val="0"/>
          <w:numId w:val="5"/>
        </w:numPr>
        <w:spacing/>
        <w:rPr>
          <w:sz w:val="26"/>
          <w:szCs w:val="26"/>
        </w:rPr>
      </w:pPr>
      <w:r w:rsidRPr="5E29D541" w:rsidR="00825C4A">
        <w:rPr>
          <w:sz w:val="26"/>
          <w:szCs w:val="26"/>
        </w:rPr>
        <w:t>People ages 19 and older who do not have health insurance can get a COVID-19 vaccine for free at a Community Health Center, local health department</w:t>
      </w:r>
      <w:r w:rsidRPr="5E29D541" w:rsidR="7CDA5E87">
        <w:rPr>
          <w:sz w:val="26"/>
          <w:szCs w:val="26"/>
        </w:rPr>
        <w:t>,</w:t>
      </w:r>
      <w:r w:rsidRPr="5E29D541" w:rsidR="00825C4A">
        <w:rPr>
          <w:sz w:val="26"/>
          <w:szCs w:val="26"/>
        </w:rPr>
        <w:t xml:space="preserve"> or state-sponsored mobile vaccination vendor.</w:t>
      </w:r>
    </w:p>
    <w:p w:rsidRPr="00FA10F4" w:rsidR="00825C4A" w:rsidP="00825C4A" w:rsidRDefault="00825C4A" w14:paraId="23898025" w14:textId="77777777">
      <w:pPr>
        <w:pStyle w:val="ListParagraph"/>
        <w:numPr>
          <w:ilvl w:val="0"/>
          <w:numId w:val="5"/>
        </w:numPr>
        <w:contextualSpacing w:val="0"/>
        <w:rPr>
          <w:sz w:val="26"/>
          <w:szCs w:val="26"/>
        </w:rPr>
      </w:pPr>
      <w:r w:rsidRPr="00FA10F4">
        <w:rPr>
          <w:sz w:val="26"/>
          <w:szCs w:val="26"/>
        </w:rPr>
        <w:t xml:space="preserve">The </w:t>
      </w:r>
      <w:hyperlink r:id="rId10">
        <w:r w:rsidRPr="00FA10F4">
          <w:rPr>
            <w:rStyle w:val="Hyperlink"/>
            <w:sz w:val="26"/>
            <w:szCs w:val="26"/>
          </w:rPr>
          <w:t>CDC’s Bridge Access Program</w:t>
        </w:r>
      </w:hyperlink>
      <w:r w:rsidRPr="00FA10F4">
        <w:rPr>
          <w:sz w:val="26"/>
          <w:szCs w:val="26"/>
        </w:rPr>
        <w:t>, which had provided free vaccines</w:t>
      </w:r>
      <w:r>
        <w:rPr>
          <w:sz w:val="26"/>
          <w:szCs w:val="26"/>
        </w:rPr>
        <w:t xml:space="preserve"> in multiple venues, including pharmacies and doctors’ offices</w:t>
      </w:r>
      <w:r w:rsidRPr="00FA10F4">
        <w:rPr>
          <w:sz w:val="26"/>
          <w:szCs w:val="26"/>
        </w:rPr>
        <w:t xml:space="preserve">, ended in August 2024. </w:t>
      </w:r>
    </w:p>
    <w:p w:rsidRPr="00EC1E6F" w:rsidR="00825C4A" w:rsidP="00825C4A" w:rsidRDefault="00825C4A" w14:paraId="6D05D16C" w14:textId="77777777">
      <w:pPr>
        <w:pStyle w:val="ListParagraph"/>
        <w:numPr>
          <w:ilvl w:val="0"/>
          <w:numId w:val="5"/>
        </w:numPr>
        <w:contextualSpacing w:val="0"/>
        <w:rPr>
          <w:sz w:val="26"/>
          <w:szCs w:val="26"/>
        </w:rPr>
      </w:pPr>
      <w:r w:rsidRPr="00EC1E6F">
        <w:rPr>
          <w:sz w:val="26"/>
          <w:szCs w:val="26"/>
        </w:rPr>
        <w:t xml:space="preserve">The COVID-19 vaccine is free for </w:t>
      </w:r>
      <w:r>
        <w:rPr>
          <w:sz w:val="26"/>
          <w:szCs w:val="26"/>
        </w:rPr>
        <w:t>everyone</w:t>
      </w:r>
      <w:r w:rsidRPr="00EC1E6F">
        <w:rPr>
          <w:sz w:val="26"/>
          <w:szCs w:val="26"/>
        </w:rPr>
        <w:t xml:space="preserve"> under 19 years of age from their primary care provider or community health center</w:t>
      </w:r>
      <w:r>
        <w:rPr>
          <w:sz w:val="26"/>
          <w:szCs w:val="26"/>
        </w:rPr>
        <w:t>.</w:t>
      </w:r>
    </w:p>
    <w:p w:rsidRPr="00051ECC" w:rsidR="00BC398C" w:rsidP="00825C4A" w:rsidRDefault="00BC398C" w14:paraId="15A592B6" w14:textId="77ED4F41">
      <w:pPr>
        <w:rPr>
          <w:b/>
          <w:bCs/>
          <w:sz w:val="12"/>
          <w:szCs w:val="12"/>
        </w:rPr>
      </w:pPr>
    </w:p>
    <w:p w:rsidRPr="00BC398C" w:rsidR="00825C4A" w:rsidP="00825C4A" w:rsidRDefault="00825C4A" w14:paraId="24385561" w14:textId="77777777">
      <w:pPr>
        <w:rPr>
          <w:sz w:val="26"/>
          <w:szCs w:val="26"/>
        </w:rPr>
      </w:pPr>
      <w:r w:rsidRPr="5B1A6ADC">
        <w:rPr>
          <w:b/>
          <w:bCs/>
          <w:sz w:val="26"/>
          <w:szCs w:val="26"/>
        </w:rPr>
        <w:t>Updated</w:t>
      </w:r>
      <w:r>
        <w:rPr>
          <w:b/>
          <w:bCs/>
          <w:sz w:val="26"/>
          <w:szCs w:val="26"/>
        </w:rPr>
        <w:t xml:space="preserve"> COVID-19 </w:t>
      </w:r>
      <w:r w:rsidRPr="7B2A8AA1">
        <w:rPr>
          <w:b/>
          <w:bCs/>
          <w:sz w:val="26"/>
          <w:szCs w:val="26"/>
        </w:rPr>
        <w:t>and flu vaccines</w:t>
      </w:r>
      <w:r>
        <w:rPr>
          <w:b/>
          <w:bCs/>
          <w:sz w:val="26"/>
          <w:szCs w:val="26"/>
        </w:rPr>
        <w:t xml:space="preserve"> will be </w:t>
      </w:r>
      <w:r w:rsidRPr="7B2A8AA1">
        <w:rPr>
          <w:b/>
          <w:bCs/>
          <w:sz w:val="26"/>
          <w:szCs w:val="26"/>
        </w:rPr>
        <w:t xml:space="preserve">available </w:t>
      </w:r>
      <w:r>
        <w:rPr>
          <w:b/>
          <w:bCs/>
          <w:sz w:val="26"/>
          <w:szCs w:val="26"/>
        </w:rPr>
        <w:t>Fall 2024</w:t>
      </w:r>
      <w:r w:rsidRPr="00BC398C">
        <w:rPr>
          <w:b/>
          <w:bCs/>
          <w:sz w:val="26"/>
          <w:szCs w:val="26"/>
        </w:rPr>
        <w:t>.</w:t>
      </w:r>
    </w:p>
    <w:p w:rsidR="00825C4A" w:rsidP="00825C4A" w:rsidRDefault="00825C4A" w14:paraId="2030426E" w14:textId="77777777">
      <w:pPr>
        <w:pStyle w:val="ListParagraph"/>
        <w:numPr>
          <w:ilvl w:val="0"/>
          <w:numId w:val="7"/>
        </w:numPr>
        <w:contextualSpacing w:val="0"/>
        <w:rPr>
          <w:sz w:val="26"/>
          <w:szCs w:val="26"/>
        </w:rPr>
      </w:pPr>
      <w:r w:rsidRPr="5B1A6ADC">
        <w:rPr>
          <w:sz w:val="26"/>
          <w:szCs w:val="26"/>
        </w:rPr>
        <w:t xml:space="preserve">Updated </w:t>
      </w:r>
      <w:r w:rsidRPr="7B2A8AA1">
        <w:rPr>
          <w:sz w:val="26"/>
          <w:szCs w:val="26"/>
        </w:rPr>
        <w:t xml:space="preserve">vaccines </w:t>
      </w:r>
      <w:r w:rsidRPr="5B1A6ADC">
        <w:rPr>
          <w:sz w:val="26"/>
          <w:szCs w:val="26"/>
        </w:rPr>
        <w:t>for</w:t>
      </w:r>
      <w:r w:rsidRPr="7B2A8AA1">
        <w:rPr>
          <w:sz w:val="26"/>
          <w:szCs w:val="26"/>
        </w:rPr>
        <w:t xml:space="preserve"> COVID-19 and flu</w:t>
      </w:r>
      <w:r>
        <w:rPr>
          <w:sz w:val="26"/>
          <w:szCs w:val="26"/>
        </w:rPr>
        <w:t xml:space="preserve"> will be </w:t>
      </w:r>
      <w:r w:rsidRPr="7B2A8AA1">
        <w:rPr>
          <w:sz w:val="26"/>
          <w:szCs w:val="26"/>
        </w:rPr>
        <w:t>available this fall</w:t>
      </w:r>
      <w:r>
        <w:rPr>
          <w:sz w:val="26"/>
          <w:szCs w:val="26"/>
        </w:rPr>
        <w:t>; the COVID-19 vaccine is expected to be available in the second half of September</w:t>
      </w:r>
      <w:r w:rsidRPr="5B1A6ADC">
        <w:rPr>
          <w:sz w:val="26"/>
          <w:szCs w:val="26"/>
        </w:rPr>
        <w:t>.</w:t>
      </w:r>
    </w:p>
    <w:p w:rsidR="00825C4A" w:rsidP="00825C4A" w:rsidRDefault="00825C4A" w14:paraId="767147C8" w14:textId="77777777">
      <w:pPr>
        <w:pStyle w:val="ListParagraph"/>
        <w:numPr>
          <w:ilvl w:val="0"/>
          <w:numId w:val="7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The COVID and flu vaccines are being</w:t>
      </w:r>
      <w:r w:rsidRPr="5B1A6ADC">
        <w:rPr>
          <w:sz w:val="26"/>
          <w:szCs w:val="26"/>
        </w:rPr>
        <w:t xml:space="preserve"> updated </w:t>
      </w:r>
      <w:r>
        <w:rPr>
          <w:sz w:val="26"/>
          <w:szCs w:val="26"/>
        </w:rPr>
        <w:t xml:space="preserve">to fight </w:t>
      </w:r>
      <w:r w:rsidRPr="7B2A8AA1">
        <w:rPr>
          <w:sz w:val="26"/>
          <w:szCs w:val="26"/>
        </w:rPr>
        <w:t xml:space="preserve">the latest strains that </w:t>
      </w:r>
      <w:r>
        <w:rPr>
          <w:sz w:val="26"/>
          <w:szCs w:val="26"/>
        </w:rPr>
        <w:t xml:space="preserve">scientists predict will be </w:t>
      </w:r>
      <w:r w:rsidRPr="7B2A8AA1">
        <w:rPr>
          <w:sz w:val="26"/>
          <w:szCs w:val="26"/>
        </w:rPr>
        <w:t xml:space="preserve">circulating this respiratory </w:t>
      </w:r>
      <w:r w:rsidRPr="5B1A6ADC">
        <w:rPr>
          <w:sz w:val="26"/>
          <w:szCs w:val="26"/>
        </w:rPr>
        <w:t xml:space="preserve">illness </w:t>
      </w:r>
      <w:r w:rsidRPr="7B2A8AA1">
        <w:rPr>
          <w:sz w:val="26"/>
          <w:szCs w:val="26"/>
        </w:rPr>
        <w:t>season</w:t>
      </w:r>
      <w:r w:rsidRPr="5B1A6ADC">
        <w:rPr>
          <w:sz w:val="26"/>
          <w:szCs w:val="26"/>
        </w:rPr>
        <w:t xml:space="preserve"> (Fall 2024 through Spring</w:t>
      </w:r>
      <w:r>
        <w:rPr>
          <w:sz w:val="26"/>
          <w:szCs w:val="26"/>
        </w:rPr>
        <w:t xml:space="preserve"> 2025</w:t>
      </w:r>
      <w:r w:rsidRPr="5B1A6ADC">
        <w:rPr>
          <w:sz w:val="26"/>
          <w:szCs w:val="26"/>
        </w:rPr>
        <w:t>).</w:t>
      </w:r>
    </w:p>
    <w:p w:rsidRPr="00825C4A" w:rsidR="009277FE" w:rsidP="00BC2D88" w:rsidRDefault="00825C4A" w14:paraId="1504CC9E" w14:textId="055744DE">
      <w:pPr>
        <w:pStyle w:val="ListParagraph"/>
        <w:numPr>
          <w:ilvl w:val="0"/>
          <w:numId w:val="7"/>
        </w:numPr>
        <w:contextualSpacing w:val="0"/>
        <w:rPr>
          <w:sz w:val="26"/>
          <w:szCs w:val="26"/>
        </w:rPr>
      </w:pPr>
      <w:r w:rsidRPr="00825C4A">
        <w:rPr>
          <w:sz w:val="26"/>
          <w:szCs w:val="26"/>
        </w:rPr>
        <w:t xml:space="preserve">The guidance for this respiratory illness season will recommend that people ages 6 months and older </w:t>
      </w:r>
      <w:r>
        <w:rPr>
          <w:sz w:val="26"/>
          <w:szCs w:val="26"/>
        </w:rPr>
        <w:t xml:space="preserve">get </w:t>
      </w:r>
      <w:r w:rsidRPr="00825C4A">
        <w:rPr>
          <w:sz w:val="26"/>
          <w:szCs w:val="26"/>
        </w:rPr>
        <w:t>an updated dose of the vaccine.</w:t>
      </w:r>
      <w:r>
        <w:rPr>
          <w:sz w:val="26"/>
          <w:szCs w:val="26"/>
        </w:rPr>
        <w:t xml:space="preserve"> Current guidance at</w:t>
      </w:r>
      <w:r w:rsidRPr="00825C4A" w:rsidR="00E53931">
        <w:rPr>
          <w:sz w:val="26"/>
          <w:szCs w:val="26"/>
        </w:rPr>
        <w:t xml:space="preserve"> </w:t>
      </w:r>
      <w:hyperlink w:history="1" r:id="rId11">
        <w:r w:rsidRPr="00825C4A" w:rsidR="00E53931">
          <w:rPr>
            <w:rStyle w:val="Hyperlink"/>
            <w:sz w:val="26"/>
            <w:szCs w:val="26"/>
          </w:rPr>
          <w:t>mass.gov/</w:t>
        </w:r>
        <w:proofErr w:type="spellStart"/>
        <w:r w:rsidRPr="00825C4A" w:rsidR="00E53931">
          <w:rPr>
            <w:rStyle w:val="Hyperlink"/>
            <w:sz w:val="26"/>
            <w:szCs w:val="26"/>
          </w:rPr>
          <w:t>COVIDvaccine</w:t>
        </w:r>
        <w:proofErr w:type="spellEnd"/>
      </w:hyperlink>
      <w:r w:rsidRPr="00825C4A" w:rsidR="00E53931">
        <w:rPr>
          <w:sz w:val="26"/>
          <w:szCs w:val="26"/>
        </w:rPr>
        <w:t xml:space="preserve">. </w:t>
      </w:r>
    </w:p>
    <w:p w:rsidRPr="00825C4A" w:rsidR="00485E89" w:rsidP="00825C4A" w:rsidRDefault="00E75792" w14:paraId="6EDC1C70" w14:textId="2F1576CF">
      <w:pPr>
        <w:rPr>
          <w:sz w:val="26"/>
          <w:szCs w:val="26"/>
        </w:rPr>
      </w:pPr>
      <w:bookmarkStart w:name="_Hlk169613204" w:id="0"/>
      <w:r w:rsidRPr="00825C4A">
        <w:rPr>
          <w:sz w:val="26"/>
          <w:szCs w:val="26"/>
        </w:rPr>
        <w:t xml:space="preserve"> </w:t>
      </w:r>
      <w:bookmarkEnd w:id="0"/>
    </w:p>
    <w:p w:rsidRPr="00BC398C" w:rsidR="00825C4A" w:rsidP="00825C4A" w:rsidRDefault="00825C4A" w14:paraId="364F7118" w14:textId="77777777">
      <w:pPr>
        <w:rPr>
          <w:b/>
          <w:bCs/>
          <w:sz w:val="26"/>
          <w:szCs w:val="26"/>
        </w:rPr>
      </w:pPr>
      <w:r w:rsidRPr="00BC398C">
        <w:rPr>
          <w:b/>
          <w:bCs/>
          <w:sz w:val="26"/>
          <w:szCs w:val="26"/>
        </w:rPr>
        <w:t xml:space="preserve">Free COVID-19 </w:t>
      </w:r>
      <w:r>
        <w:rPr>
          <w:b/>
          <w:bCs/>
          <w:sz w:val="26"/>
          <w:szCs w:val="26"/>
        </w:rPr>
        <w:t>telehealth services for t</w:t>
      </w:r>
      <w:r w:rsidRPr="00BC398C">
        <w:rPr>
          <w:b/>
          <w:bCs/>
          <w:sz w:val="26"/>
          <w:szCs w:val="26"/>
        </w:rPr>
        <w:t>reatment</w:t>
      </w:r>
      <w:r>
        <w:rPr>
          <w:b/>
          <w:bCs/>
          <w:sz w:val="26"/>
          <w:szCs w:val="26"/>
        </w:rPr>
        <w:t xml:space="preserve"> are available.</w:t>
      </w:r>
    </w:p>
    <w:p w:rsidR="00825C4A" w:rsidP="00825C4A" w:rsidRDefault="00825C4A" w14:paraId="20B27BE3" w14:textId="77777777">
      <w:pPr>
        <w:pStyle w:val="ListParagraph"/>
        <w:numPr>
          <w:ilvl w:val="0"/>
          <w:numId w:val="5"/>
        </w:numPr>
        <w:contextualSpacing w:val="0"/>
        <w:rPr>
          <w:sz w:val="26"/>
          <w:szCs w:val="26"/>
        </w:rPr>
      </w:pPr>
      <w:r w:rsidRPr="000E7DA5">
        <w:rPr>
          <w:sz w:val="26"/>
          <w:szCs w:val="26"/>
        </w:rPr>
        <w:t>Free COVID-19 telehealth</w:t>
      </w:r>
      <w:r>
        <w:rPr>
          <w:sz w:val="26"/>
          <w:szCs w:val="26"/>
        </w:rPr>
        <w:t xml:space="preserve"> treatment</w:t>
      </w:r>
      <w:r w:rsidRPr="000E7DA5">
        <w:rPr>
          <w:sz w:val="26"/>
          <w:szCs w:val="26"/>
        </w:rPr>
        <w:t xml:space="preserve"> services </w:t>
      </w:r>
      <w:r>
        <w:rPr>
          <w:sz w:val="26"/>
          <w:szCs w:val="26"/>
        </w:rPr>
        <w:t>in multiple languages are</w:t>
      </w:r>
      <w:r w:rsidRPr="000E7DA5">
        <w:rPr>
          <w:sz w:val="26"/>
          <w:szCs w:val="26"/>
        </w:rPr>
        <w:t xml:space="preserve"> available to Massachusetts residents ages 1</w:t>
      </w:r>
      <w:r>
        <w:rPr>
          <w:sz w:val="26"/>
          <w:szCs w:val="26"/>
        </w:rPr>
        <w:t>2</w:t>
      </w:r>
      <w:r w:rsidRPr="000E7DA5">
        <w:rPr>
          <w:sz w:val="26"/>
          <w:szCs w:val="26"/>
        </w:rPr>
        <w:t xml:space="preserve"> and older. This is a </w:t>
      </w:r>
      <w:r>
        <w:rPr>
          <w:sz w:val="26"/>
          <w:szCs w:val="26"/>
        </w:rPr>
        <w:t xml:space="preserve">free, </w:t>
      </w:r>
      <w:r w:rsidRPr="000E7DA5">
        <w:rPr>
          <w:sz w:val="26"/>
          <w:szCs w:val="26"/>
        </w:rPr>
        <w:t>quick</w:t>
      </w:r>
      <w:r>
        <w:rPr>
          <w:sz w:val="26"/>
          <w:szCs w:val="26"/>
        </w:rPr>
        <w:t>,</w:t>
      </w:r>
      <w:r w:rsidRPr="000E7DA5">
        <w:rPr>
          <w:sz w:val="26"/>
          <w:szCs w:val="26"/>
        </w:rPr>
        <w:t xml:space="preserve"> and easy way for people who have COVID-19 to see if </w:t>
      </w:r>
      <w:hyperlink r:id="rId12">
        <w:r w:rsidRPr="5B1A6ADC">
          <w:rPr>
            <w:rStyle w:val="Hyperlink"/>
            <w:sz w:val="26"/>
            <w:szCs w:val="26"/>
          </w:rPr>
          <w:t>Paxlovid</w:t>
        </w:r>
      </w:hyperlink>
      <w:r w:rsidRPr="000E7DA5">
        <w:rPr>
          <w:sz w:val="26"/>
          <w:szCs w:val="26"/>
        </w:rPr>
        <w:t> is right for them.</w:t>
      </w:r>
      <w:r>
        <w:rPr>
          <w:sz w:val="26"/>
          <w:szCs w:val="26"/>
        </w:rPr>
        <w:t xml:space="preserve">  The service can be accessed online or by phone at (844) </w:t>
      </w:r>
      <w:r w:rsidRPr="00D00878">
        <w:rPr>
          <w:sz w:val="26"/>
          <w:szCs w:val="26"/>
        </w:rPr>
        <w:t>352-6567</w:t>
      </w:r>
      <w:r>
        <w:rPr>
          <w:sz w:val="26"/>
          <w:szCs w:val="26"/>
        </w:rPr>
        <w:t>.</w:t>
      </w:r>
      <w:r w:rsidRPr="000701A2">
        <w:rPr>
          <w:sz w:val="26"/>
          <w:szCs w:val="26"/>
        </w:rPr>
        <w:t xml:space="preserve"> </w:t>
      </w:r>
      <w:r>
        <w:rPr>
          <w:sz w:val="26"/>
          <w:szCs w:val="26"/>
        </w:rPr>
        <w:t>Visi</w:t>
      </w:r>
      <w:r w:rsidRPr="000E7DA5">
        <w:rPr>
          <w:sz w:val="26"/>
          <w:szCs w:val="26"/>
        </w:rPr>
        <w:t>t </w:t>
      </w:r>
      <w:hyperlink r:id="rId13">
        <w:r w:rsidRPr="5B1A6ADC">
          <w:rPr>
            <w:rStyle w:val="Hyperlink"/>
            <w:sz w:val="26"/>
            <w:szCs w:val="26"/>
          </w:rPr>
          <w:t>mass.gov/</w:t>
        </w:r>
        <w:proofErr w:type="spellStart"/>
        <w:r w:rsidRPr="5B1A6ADC">
          <w:rPr>
            <w:rStyle w:val="Hyperlink"/>
            <w:sz w:val="26"/>
            <w:szCs w:val="26"/>
          </w:rPr>
          <w:t>CovidTelehealth</w:t>
        </w:r>
        <w:proofErr w:type="spellEnd"/>
      </w:hyperlink>
      <w:r w:rsidRPr="5B1A6ADC">
        <w:rPr>
          <w:sz w:val="26"/>
          <w:szCs w:val="26"/>
        </w:rPr>
        <w:t>.</w:t>
      </w:r>
    </w:p>
    <w:p w:rsidRPr="00825C4A" w:rsidR="00825C4A" w:rsidP="000A1E34" w:rsidRDefault="00825C4A" w14:paraId="22931776" w14:textId="105D37D3">
      <w:pPr>
        <w:pStyle w:val="ListParagraph"/>
        <w:numPr>
          <w:ilvl w:val="0"/>
          <w:numId w:val="5"/>
        </w:numPr>
        <w:contextualSpacing w:val="0"/>
        <w:rPr>
          <w:sz w:val="26"/>
          <w:szCs w:val="26"/>
        </w:rPr>
      </w:pPr>
      <w:r w:rsidRPr="00825C4A">
        <w:rPr>
          <w:sz w:val="26"/>
          <w:szCs w:val="26"/>
        </w:rPr>
        <w:t xml:space="preserve">If Paxlovid is prescribed, the medicine can be picked up at a local pharmacy; Pfizer’s </w:t>
      </w:r>
      <w:hyperlink r:id="rId14">
        <w:r w:rsidRPr="00825C4A">
          <w:rPr>
            <w:rStyle w:val="Hyperlink"/>
            <w:sz w:val="26"/>
            <w:szCs w:val="26"/>
          </w:rPr>
          <w:t>Co-Pay Savings Program </w:t>
        </w:r>
      </w:hyperlink>
      <w:r w:rsidRPr="00825C4A">
        <w:rPr>
          <w:sz w:val="26"/>
          <w:szCs w:val="26"/>
        </w:rPr>
        <w:t>can help you save on the prescription cost.</w:t>
      </w:r>
    </w:p>
    <w:p w:rsidRPr="00E23AD2" w:rsidR="00825C4A" w:rsidP="00825C4A" w:rsidRDefault="00825C4A" w14:paraId="7FF7C25C" w14:textId="77777777">
      <w:pPr>
        <w:pStyle w:val="ListParagraph"/>
        <w:numPr>
          <w:ilvl w:val="0"/>
          <w:numId w:val="5"/>
        </w:numPr>
        <w:contextualSpacing w:val="0"/>
        <w:rPr>
          <w:b/>
          <w:bCs/>
          <w:sz w:val="26"/>
          <w:szCs w:val="26"/>
        </w:rPr>
      </w:pPr>
      <w:r w:rsidRPr="00E23AD2">
        <w:rPr>
          <w:sz w:val="26"/>
          <w:szCs w:val="26"/>
        </w:rPr>
        <w:t xml:space="preserve">For people who have MassHealth, Medicare, or who do not have health insurance, the U.S. Government Patient Assistance Program provides </w:t>
      </w:r>
      <w:hyperlink r:id="rId15">
        <w:r w:rsidRPr="5B1A6ADC">
          <w:rPr>
            <w:rStyle w:val="Hyperlink"/>
            <w:sz w:val="26"/>
            <w:szCs w:val="26"/>
          </w:rPr>
          <w:t>a voucher for free Paxlovid</w:t>
        </w:r>
      </w:hyperlink>
      <w:r w:rsidRPr="00E23AD2">
        <w:rPr>
          <w:sz w:val="26"/>
          <w:szCs w:val="26"/>
        </w:rPr>
        <w:t xml:space="preserve">, and free overnight delivery may be available. </w:t>
      </w:r>
    </w:p>
    <w:p w:rsidRPr="000E7DA5" w:rsidR="00170624" w:rsidP="00825C4A" w:rsidRDefault="00170624" w14:paraId="5C2E9432" w14:textId="1230591A">
      <w:pPr>
        <w:pStyle w:val="ListParagraph"/>
        <w:contextualSpacing w:val="0"/>
        <w:rPr>
          <w:sz w:val="26"/>
          <w:szCs w:val="26"/>
        </w:rPr>
      </w:pPr>
    </w:p>
    <w:p w:rsidR="00825C4A" w:rsidP="00825C4A" w:rsidRDefault="00825C4A" w14:paraId="54CFEE0A" w14:textId="77777777">
      <w:pPr>
        <w:rPr>
          <w:b/>
          <w:bCs/>
          <w:sz w:val="26"/>
          <w:szCs w:val="26"/>
        </w:rPr>
      </w:pPr>
      <w:r w:rsidRPr="00BC398C">
        <w:rPr>
          <w:b/>
          <w:bCs/>
          <w:sz w:val="26"/>
          <w:szCs w:val="26"/>
        </w:rPr>
        <w:t xml:space="preserve">COVID-19 </w:t>
      </w:r>
      <w:r>
        <w:rPr>
          <w:b/>
          <w:bCs/>
          <w:sz w:val="26"/>
          <w:szCs w:val="26"/>
        </w:rPr>
        <w:t>community v</w:t>
      </w:r>
      <w:r w:rsidRPr="00BC398C">
        <w:rPr>
          <w:b/>
          <w:bCs/>
          <w:sz w:val="26"/>
          <w:szCs w:val="26"/>
        </w:rPr>
        <w:t xml:space="preserve">accination </w:t>
      </w:r>
      <w:r>
        <w:rPr>
          <w:b/>
          <w:bCs/>
          <w:sz w:val="26"/>
          <w:szCs w:val="26"/>
        </w:rPr>
        <w:t>c</w:t>
      </w:r>
      <w:r w:rsidRPr="00BC398C">
        <w:rPr>
          <w:b/>
          <w:bCs/>
          <w:sz w:val="26"/>
          <w:szCs w:val="26"/>
        </w:rPr>
        <w:t>linics</w:t>
      </w:r>
      <w:r>
        <w:rPr>
          <w:b/>
          <w:bCs/>
          <w:sz w:val="26"/>
          <w:szCs w:val="26"/>
        </w:rPr>
        <w:t xml:space="preserve"> support communities with greatest need.</w:t>
      </w:r>
    </w:p>
    <w:p w:rsidR="00825C4A" w:rsidP="00825C4A" w:rsidRDefault="00825C4A" w14:paraId="47EBD3E4" w14:textId="77777777">
      <w:pPr>
        <w:pStyle w:val="ListParagraph"/>
        <w:numPr>
          <w:ilvl w:val="0"/>
          <w:numId w:val="6"/>
        </w:numPr>
        <w:contextualSpacing w:val="0"/>
        <w:rPr>
          <w:sz w:val="26"/>
          <w:szCs w:val="26"/>
        </w:rPr>
      </w:pPr>
      <w:r w:rsidRPr="00BC398C">
        <w:rPr>
          <w:sz w:val="26"/>
          <w:szCs w:val="26"/>
        </w:rPr>
        <w:t xml:space="preserve">DPH Mobile </w:t>
      </w:r>
      <w:r>
        <w:rPr>
          <w:sz w:val="26"/>
          <w:szCs w:val="26"/>
        </w:rPr>
        <w:t>provides</w:t>
      </w:r>
      <w:r w:rsidRPr="00BC398C">
        <w:rPr>
          <w:sz w:val="26"/>
          <w:szCs w:val="26"/>
        </w:rPr>
        <w:t xml:space="preserve"> </w:t>
      </w:r>
      <w:r w:rsidRPr="0200C8B1">
        <w:rPr>
          <w:sz w:val="26"/>
          <w:szCs w:val="26"/>
        </w:rPr>
        <w:t xml:space="preserve">mobile vaccination </w:t>
      </w:r>
      <w:r w:rsidRPr="00BC398C">
        <w:rPr>
          <w:sz w:val="26"/>
          <w:szCs w:val="26"/>
        </w:rPr>
        <w:t>clinics</w:t>
      </w:r>
      <w:r w:rsidRPr="214D11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to populations and communities with greatest need. Community partners can learn more about </w:t>
      </w:r>
      <w:r w:rsidRPr="0200C8B1">
        <w:rPr>
          <w:sz w:val="26"/>
          <w:szCs w:val="26"/>
        </w:rPr>
        <w:t xml:space="preserve">eligibility </w:t>
      </w:r>
      <w:r>
        <w:rPr>
          <w:sz w:val="26"/>
          <w:szCs w:val="26"/>
        </w:rPr>
        <w:t>criteria and request a clinic through the</w:t>
      </w:r>
      <w:r w:rsidRPr="00BC398C">
        <w:rPr>
          <w:sz w:val="26"/>
          <w:szCs w:val="26"/>
        </w:rPr>
        <w:t xml:space="preserve"> </w:t>
      </w:r>
      <w:hyperlink r:id="rId16">
        <w:r w:rsidRPr="214D11A6">
          <w:rPr>
            <w:rStyle w:val="Hyperlink"/>
            <w:sz w:val="26"/>
            <w:szCs w:val="26"/>
          </w:rPr>
          <w:t>Clinic Request Form</w:t>
        </w:r>
      </w:hyperlink>
      <w:r w:rsidRPr="214D11A6">
        <w:rPr>
          <w:sz w:val="26"/>
          <w:szCs w:val="26"/>
        </w:rPr>
        <w:t>.</w:t>
      </w:r>
      <w:r w:rsidRPr="00B55640">
        <w:rPr>
          <w:sz w:val="26"/>
          <w:szCs w:val="26"/>
        </w:rPr>
        <w:t xml:space="preserve"> </w:t>
      </w:r>
    </w:p>
    <w:p w:rsidRPr="00BC398C" w:rsidR="00825C4A" w:rsidP="00825C4A" w:rsidRDefault="00825C4A" w14:paraId="3D2CBF00" w14:textId="77777777">
      <w:pPr>
        <w:pStyle w:val="ListParagraph"/>
        <w:numPr>
          <w:ilvl w:val="0"/>
          <w:numId w:val="6"/>
        </w:numPr>
        <w:contextualSpacing w:val="0"/>
        <w:rPr>
          <w:sz w:val="26"/>
          <w:szCs w:val="26"/>
        </w:rPr>
      </w:pPr>
      <w:r w:rsidRPr="00BC398C">
        <w:rPr>
          <w:sz w:val="26"/>
          <w:szCs w:val="26"/>
        </w:rPr>
        <w:t xml:space="preserve">Communication support for building vaccine confidence and promoting clinics is available online. To access the Toolkit, visit </w:t>
      </w:r>
      <w:hyperlink w:history="1" r:id="rId17">
        <w:r w:rsidRPr="00BC398C">
          <w:rPr>
            <w:rStyle w:val="Hyperlink"/>
            <w:sz w:val="26"/>
            <w:szCs w:val="26"/>
          </w:rPr>
          <w:t>Mass.gov/</w:t>
        </w:r>
        <w:proofErr w:type="spellStart"/>
      </w:hyperlink>
      <w:hyperlink w:history="1" r:id="rId18">
        <w:r w:rsidRPr="00BC398C">
          <w:rPr>
            <w:rStyle w:val="Hyperlink"/>
            <w:sz w:val="26"/>
            <w:szCs w:val="26"/>
          </w:rPr>
          <w:t>VaxPromotionToolkit</w:t>
        </w:r>
        <w:proofErr w:type="spellEnd"/>
      </w:hyperlink>
      <w:r w:rsidRPr="00BC398C">
        <w:rPr>
          <w:sz w:val="26"/>
          <w:szCs w:val="26"/>
        </w:rPr>
        <w:t>.</w:t>
      </w:r>
    </w:p>
    <w:p w:rsidRPr="00BC398C" w:rsidR="00825C4A" w:rsidP="00825C4A" w:rsidRDefault="00825C4A" w14:paraId="78A82F6C" w14:textId="77777777">
      <w:pPr>
        <w:pStyle w:val="ListParagraph"/>
        <w:numPr>
          <w:ilvl w:val="0"/>
          <w:numId w:val="6"/>
        </w:numPr>
        <w:contextualSpacing w:val="0"/>
        <w:rPr>
          <w:sz w:val="26"/>
          <w:szCs w:val="26"/>
        </w:rPr>
      </w:pPr>
      <w:r w:rsidRPr="00BC398C">
        <w:rPr>
          <w:sz w:val="26"/>
          <w:szCs w:val="26"/>
        </w:rPr>
        <w:t xml:space="preserve">As needs arise, DPH is prepared to </w:t>
      </w:r>
      <w:r>
        <w:rPr>
          <w:sz w:val="26"/>
          <w:szCs w:val="26"/>
        </w:rPr>
        <w:t>increase</w:t>
      </w:r>
      <w:r w:rsidRPr="00BC398C">
        <w:rPr>
          <w:sz w:val="26"/>
          <w:szCs w:val="26"/>
        </w:rPr>
        <w:t xml:space="preserve"> vaccination clinics in communities with demonstrated inequities and access issues. </w:t>
      </w:r>
    </w:p>
    <w:p w:rsidR="00825C4A" w:rsidP="00825C4A" w:rsidRDefault="00825C4A" w14:paraId="24A1EEE9" w14:textId="77777777">
      <w:pPr>
        <w:rPr>
          <w:b/>
          <w:bCs/>
          <w:sz w:val="26"/>
          <w:szCs w:val="26"/>
        </w:rPr>
      </w:pPr>
    </w:p>
    <w:p w:rsidRPr="006321B1" w:rsidR="00825C4A" w:rsidP="00825C4A" w:rsidRDefault="00825C4A" w14:paraId="16E74FBB" w14:textId="2A233B2D">
      <w:pPr>
        <w:rPr>
          <w:b/>
          <w:bCs/>
          <w:sz w:val="26"/>
          <w:szCs w:val="26"/>
        </w:rPr>
      </w:pPr>
      <w:r w:rsidRPr="006321B1">
        <w:rPr>
          <w:b/>
          <w:bCs/>
          <w:sz w:val="26"/>
          <w:szCs w:val="26"/>
        </w:rPr>
        <w:t xml:space="preserve">In-home COVID-19 </w:t>
      </w:r>
      <w:r>
        <w:rPr>
          <w:b/>
          <w:bCs/>
          <w:sz w:val="26"/>
          <w:szCs w:val="26"/>
        </w:rPr>
        <w:t>vaccinations</w:t>
      </w:r>
      <w:r w:rsidRPr="006321B1">
        <w:rPr>
          <w:b/>
          <w:bCs/>
          <w:sz w:val="26"/>
          <w:szCs w:val="26"/>
        </w:rPr>
        <w:t xml:space="preserve"> are available.</w:t>
      </w:r>
    </w:p>
    <w:p w:rsidR="00825C4A" w:rsidP="00825C4A" w:rsidRDefault="00825C4A" w14:paraId="42EA8476" w14:textId="77777777">
      <w:pPr>
        <w:pStyle w:val="ListParagraph"/>
        <w:numPr>
          <w:ilvl w:val="0"/>
          <w:numId w:val="6"/>
        </w:numPr>
        <w:contextualSpacing w:val="0"/>
        <w:rPr>
          <w:sz w:val="26"/>
          <w:szCs w:val="26"/>
        </w:rPr>
      </w:pPr>
      <w:r w:rsidRPr="00BC398C">
        <w:rPr>
          <w:sz w:val="26"/>
          <w:szCs w:val="26"/>
        </w:rPr>
        <w:t xml:space="preserve">DPH’s </w:t>
      </w:r>
      <w:r>
        <w:rPr>
          <w:sz w:val="26"/>
          <w:szCs w:val="26"/>
        </w:rPr>
        <w:t>i</w:t>
      </w:r>
      <w:r w:rsidRPr="00BC398C">
        <w:rPr>
          <w:sz w:val="26"/>
          <w:szCs w:val="26"/>
        </w:rPr>
        <w:t>n-home vaccination program provide</w:t>
      </w:r>
      <w:r>
        <w:rPr>
          <w:sz w:val="26"/>
          <w:szCs w:val="26"/>
        </w:rPr>
        <w:t>s</w:t>
      </w:r>
      <w:r w:rsidRPr="00BC398C">
        <w:rPr>
          <w:sz w:val="26"/>
          <w:szCs w:val="26"/>
        </w:rPr>
        <w:t xml:space="preserve"> </w:t>
      </w:r>
      <w:r>
        <w:rPr>
          <w:sz w:val="26"/>
          <w:szCs w:val="26"/>
        </w:rPr>
        <w:t>vaccinations for COVID-19</w:t>
      </w:r>
      <w:r w:rsidRPr="0200C8B1">
        <w:rPr>
          <w:sz w:val="26"/>
          <w:szCs w:val="26"/>
        </w:rPr>
        <w:t xml:space="preserve"> and</w:t>
      </w:r>
      <w:r>
        <w:rPr>
          <w:sz w:val="26"/>
          <w:szCs w:val="26"/>
        </w:rPr>
        <w:t xml:space="preserve"> Flu</w:t>
      </w:r>
      <w:r w:rsidRPr="5B1A6ADC">
        <w:rPr>
          <w:sz w:val="26"/>
          <w:szCs w:val="26"/>
        </w:rPr>
        <w:t>.</w:t>
      </w:r>
      <w:r w:rsidRPr="00B55640">
        <w:rPr>
          <w:sz w:val="26"/>
          <w:szCs w:val="26"/>
        </w:rPr>
        <w:t xml:space="preserve"> </w:t>
      </w:r>
      <w:r w:rsidRPr="5B1A6ADC">
        <w:rPr>
          <w:sz w:val="26"/>
          <w:szCs w:val="26"/>
        </w:rPr>
        <w:t>These services are provided at no cost to the individual.</w:t>
      </w:r>
    </w:p>
    <w:p w:rsidR="00825C4A" w:rsidP="00825C4A" w:rsidRDefault="00825C4A" w14:paraId="39E8804E" w14:textId="77777777">
      <w:pPr>
        <w:pStyle w:val="ListParagraph"/>
        <w:numPr>
          <w:ilvl w:val="0"/>
          <w:numId w:val="6"/>
        </w:numPr>
        <w:contextualSpacing w:val="0"/>
        <w:rPr>
          <w:sz w:val="26"/>
          <w:szCs w:val="26"/>
        </w:rPr>
      </w:pPr>
      <w:r w:rsidRPr="5B1A6ADC">
        <w:rPr>
          <w:sz w:val="26"/>
          <w:szCs w:val="26"/>
        </w:rPr>
        <w:t>The</w:t>
      </w:r>
      <w:r>
        <w:rPr>
          <w:sz w:val="26"/>
          <w:szCs w:val="26"/>
        </w:rPr>
        <w:t xml:space="preserve"> in-home vaccination</w:t>
      </w:r>
      <w:r w:rsidRPr="5B1A6ADC">
        <w:rPr>
          <w:sz w:val="26"/>
          <w:szCs w:val="26"/>
        </w:rPr>
        <w:t xml:space="preserve"> program is</w:t>
      </w:r>
      <w:r>
        <w:rPr>
          <w:sz w:val="26"/>
          <w:szCs w:val="26"/>
        </w:rPr>
        <w:t xml:space="preserve"> available to </w:t>
      </w:r>
      <w:r w:rsidRPr="0200C8B1">
        <w:rPr>
          <w:sz w:val="26"/>
          <w:szCs w:val="26"/>
        </w:rPr>
        <w:t xml:space="preserve">children and adults </w:t>
      </w:r>
      <w:r w:rsidRPr="008B0B21">
        <w:rPr>
          <w:sz w:val="26"/>
          <w:szCs w:val="26"/>
        </w:rPr>
        <w:t xml:space="preserve">who </w:t>
      </w:r>
      <w:r w:rsidRPr="5B1A6ADC">
        <w:rPr>
          <w:sz w:val="26"/>
          <w:szCs w:val="26"/>
        </w:rPr>
        <w:t>have</w:t>
      </w:r>
      <w:r w:rsidRPr="008B0B21">
        <w:rPr>
          <w:sz w:val="26"/>
          <w:szCs w:val="26"/>
        </w:rPr>
        <w:t xml:space="preserve"> difficulty getting to or using a community vaccination location, including </w:t>
      </w:r>
      <w:r w:rsidRPr="0200C8B1">
        <w:rPr>
          <w:sz w:val="26"/>
          <w:szCs w:val="26"/>
        </w:rPr>
        <w:t xml:space="preserve">seniors, individuals living with disabilities, parents of children with </w:t>
      </w:r>
      <w:r w:rsidRPr="5B1A6ADC">
        <w:rPr>
          <w:sz w:val="26"/>
          <w:szCs w:val="26"/>
        </w:rPr>
        <w:t>disabilities</w:t>
      </w:r>
      <w:r w:rsidRPr="0200C8B1">
        <w:rPr>
          <w:sz w:val="26"/>
          <w:szCs w:val="26"/>
        </w:rPr>
        <w:t>, and others challenged to leave their home for vaccination services</w:t>
      </w:r>
      <w:r w:rsidRPr="5B1A6AD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C398C">
        <w:rPr>
          <w:sz w:val="26"/>
          <w:szCs w:val="26"/>
        </w:rPr>
        <w:t>Information and a link to request in-home vaccinations are on </w:t>
      </w:r>
      <w:hyperlink r:id="rId19">
        <w:r w:rsidRPr="0200C8B1">
          <w:rPr>
            <w:rStyle w:val="Hyperlink"/>
            <w:sz w:val="26"/>
            <w:szCs w:val="26"/>
          </w:rPr>
          <w:t>Mass.gov.</w:t>
        </w:r>
      </w:hyperlink>
    </w:p>
    <w:p w:rsidRPr="00BC398C" w:rsidR="00825C4A" w:rsidP="00825C4A" w:rsidRDefault="00825C4A" w14:paraId="278EF738" w14:textId="77777777">
      <w:pPr>
        <w:pStyle w:val="ListParagraph"/>
        <w:numPr>
          <w:ilvl w:val="0"/>
          <w:numId w:val="6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In-home treatment services for COVID-19 have ended.  </w:t>
      </w:r>
      <w:r w:rsidRPr="5B1A6ADC">
        <w:rPr>
          <w:sz w:val="26"/>
          <w:szCs w:val="26"/>
        </w:rPr>
        <w:t>Free</w:t>
      </w:r>
      <w:r>
        <w:rPr>
          <w:sz w:val="26"/>
          <w:szCs w:val="26"/>
        </w:rPr>
        <w:t xml:space="preserve"> COVID-19 telehealth services for treatment (Paxlovid) are available.</w:t>
      </w:r>
    </w:p>
    <w:p w:rsidRPr="00051ECC" w:rsidR="00BC398C" w:rsidP="00825C4A" w:rsidRDefault="00BC398C" w14:paraId="798099E5" w14:textId="77777777">
      <w:pPr>
        <w:rPr>
          <w:b/>
          <w:bCs/>
          <w:sz w:val="16"/>
          <w:szCs w:val="16"/>
        </w:rPr>
      </w:pPr>
    </w:p>
    <w:p w:rsidRPr="00FF4A32" w:rsidR="000745DD" w:rsidP="00825C4A" w:rsidRDefault="002E1526" w14:paraId="6BA51986" w14:textId="45A23FB9">
      <w:pPr>
        <w:rPr>
          <w:b/>
          <w:bCs/>
          <w:sz w:val="26"/>
          <w:szCs w:val="26"/>
        </w:rPr>
      </w:pPr>
      <w:r w:rsidRPr="00FF4A32">
        <w:rPr>
          <w:b/>
          <w:bCs/>
          <w:sz w:val="26"/>
          <w:szCs w:val="26"/>
        </w:rPr>
        <w:t xml:space="preserve">Federal and State mask mandates </w:t>
      </w:r>
      <w:r w:rsidRPr="00FF4A32" w:rsidR="002635AE">
        <w:rPr>
          <w:b/>
          <w:bCs/>
          <w:sz w:val="26"/>
          <w:szCs w:val="26"/>
        </w:rPr>
        <w:t>have</w:t>
      </w:r>
      <w:r w:rsidRPr="00FF4A32" w:rsidR="005D7C11">
        <w:rPr>
          <w:b/>
          <w:bCs/>
          <w:sz w:val="26"/>
          <w:szCs w:val="26"/>
        </w:rPr>
        <w:t xml:space="preserve"> </w:t>
      </w:r>
      <w:r w:rsidRPr="00FF4A32" w:rsidR="000745DD">
        <w:rPr>
          <w:b/>
          <w:bCs/>
          <w:sz w:val="26"/>
          <w:szCs w:val="26"/>
        </w:rPr>
        <w:t>end</w:t>
      </w:r>
      <w:r w:rsidRPr="00FF4A32" w:rsidR="002635AE">
        <w:rPr>
          <w:b/>
          <w:bCs/>
          <w:sz w:val="26"/>
          <w:szCs w:val="26"/>
        </w:rPr>
        <w:t>ed</w:t>
      </w:r>
      <w:r w:rsidRPr="00FF4A32" w:rsidR="005D7C11">
        <w:rPr>
          <w:b/>
          <w:bCs/>
          <w:sz w:val="26"/>
          <w:szCs w:val="26"/>
        </w:rPr>
        <w:t>.</w:t>
      </w:r>
    </w:p>
    <w:p w:rsidRPr="00FF4A32" w:rsidR="000745DD" w:rsidP="00825C4A" w:rsidRDefault="005D7C11" w14:paraId="1CA5BA9C" w14:textId="1EA5156C">
      <w:pPr>
        <w:pStyle w:val="ListParagraph"/>
        <w:numPr>
          <w:ilvl w:val="0"/>
          <w:numId w:val="5"/>
        </w:numPr>
        <w:contextualSpacing w:val="0"/>
        <w:rPr>
          <w:sz w:val="26"/>
          <w:szCs w:val="26"/>
        </w:rPr>
      </w:pPr>
      <w:r w:rsidRPr="00FF4A32">
        <w:rPr>
          <w:sz w:val="26"/>
          <w:szCs w:val="26"/>
        </w:rPr>
        <w:t>Federal and State mask mandates</w:t>
      </w:r>
      <w:r w:rsidRPr="00FF4A32" w:rsidR="002E1526">
        <w:rPr>
          <w:sz w:val="26"/>
          <w:szCs w:val="26"/>
        </w:rPr>
        <w:t xml:space="preserve">, including for hospitals, </w:t>
      </w:r>
      <w:r w:rsidRPr="00FF4A32">
        <w:rPr>
          <w:sz w:val="26"/>
          <w:szCs w:val="26"/>
        </w:rPr>
        <w:t>end</w:t>
      </w:r>
      <w:r w:rsidRPr="00FF4A32" w:rsidR="002635AE">
        <w:rPr>
          <w:sz w:val="26"/>
          <w:szCs w:val="26"/>
        </w:rPr>
        <w:t>ed</w:t>
      </w:r>
      <w:r w:rsidRPr="00FF4A32">
        <w:rPr>
          <w:sz w:val="26"/>
          <w:szCs w:val="26"/>
        </w:rPr>
        <w:t xml:space="preserve"> on May 11</w:t>
      </w:r>
      <w:r w:rsidR="00C000E0">
        <w:rPr>
          <w:sz w:val="26"/>
          <w:szCs w:val="26"/>
        </w:rPr>
        <w:t>, 2023</w:t>
      </w:r>
      <w:r w:rsidRPr="00FF4A32">
        <w:rPr>
          <w:sz w:val="26"/>
          <w:szCs w:val="26"/>
        </w:rPr>
        <w:t>, but</w:t>
      </w:r>
      <w:r w:rsidRPr="00FF4A32" w:rsidR="690283C6">
        <w:rPr>
          <w:sz w:val="26"/>
          <w:szCs w:val="26"/>
        </w:rPr>
        <w:t xml:space="preserve"> healthcare settings must have their own infection control policies</w:t>
      </w:r>
      <w:r w:rsidRPr="00FF4A32" w:rsidR="00350FCB">
        <w:rPr>
          <w:sz w:val="26"/>
          <w:szCs w:val="26"/>
        </w:rPr>
        <w:t xml:space="preserve"> that</w:t>
      </w:r>
      <w:r w:rsidRPr="00FF4A32" w:rsidR="690283C6">
        <w:rPr>
          <w:sz w:val="26"/>
          <w:szCs w:val="26"/>
        </w:rPr>
        <w:t xml:space="preserve"> include masking when there</w:t>
      </w:r>
      <w:r w:rsidRPr="00FF4A32" w:rsidR="00350FCB">
        <w:rPr>
          <w:sz w:val="26"/>
          <w:szCs w:val="26"/>
        </w:rPr>
        <w:t xml:space="preserve"> i</w:t>
      </w:r>
      <w:r w:rsidRPr="00FF4A32" w:rsidR="690283C6">
        <w:rPr>
          <w:sz w:val="26"/>
          <w:szCs w:val="26"/>
        </w:rPr>
        <w:t>s more respiratory illness in their community.</w:t>
      </w:r>
    </w:p>
    <w:p w:rsidRPr="00FF4A32" w:rsidR="00AB0D5C" w:rsidP="00825C4A" w:rsidRDefault="00AB0D5C" w14:paraId="3FA26ECE" w14:textId="77777777">
      <w:pPr>
        <w:rPr>
          <w:b/>
          <w:bCs/>
          <w:sz w:val="16"/>
          <w:szCs w:val="16"/>
        </w:rPr>
      </w:pPr>
    </w:p>
    <w:p w:rsidRPr="00BC398C" w:rsidR="00825C4A" w:rsidP="00825C4A" w:rsidRDefault="00825C4A" w14:paraId="784E2366" w14:textId="77777777">
      <w:pPr>
        <w:rPr>
          <w:b/>
          <w:bCs/>
          <w:sz w:val="26"/>
          <w:szCs w:val="26"/>
        </w:rPr>
      </w:pPr>
      <w:r w:rsidRPr="00BC398C">
        <w:rPr>
          <w:b/>
          <w:bCs/>
          <w:sz w:val="26"/>
          <w:szCs w:val="26"/>
        </w:rPr>
        <w:t xml:space="preserve">COVID-19 </w:t>
      </w:r>
      <w:r w:rsidRPr="2FE252D9">
        <w:rPr>
          <w:b/>
          <w:bCs/>
          <w:sz w:val="26"/>
          <w:szCs w:val="26"/>
        </w:rPr>
        <w:t>tes</w:t>
      </w:r>
      <w:r>
        <w:rPr>
          <w:b/>
          <w:bCs/>
          <w:sz w:val="26"/>
          <w:szCs w:val="26"/>
        </w:rPr>
        <w:t>ts are effective and available</w:t>
      </w:r>
      <w:r w:rsidRPr="00BC398C">
        <w:rPr>
          <w:b/>
          <w:bCs/>
          <w:sz w:val="26"/>
          <w:szCs w:val="26"/>
        </w:rPr>
        <w:t>.</w:t>
      </w:r>
    </w:p>
    <w:p w:rsidRPr="008443C5" w:rsidR="00825C4A" w:rsidP="00825C4A" w:rsidRDefault="00825C4A" w14:paraId="68B0FE02" w14:textId="77777777">
      <w:pPr>
        <w:pStyle w:val="ListParagraph"/>
        <w:numPr>
          <w:ilvl w:val="0"/>
          <w:numId w:val="5"/>
        </w:numPr>
        <w:contextualSpacing w:val="0"/>
        <w:rPr>
          <w:sz w:val="24"/>
          <w:szCs w:val="24"/>
        </w:rPr>
      </w:pPr>
      <w:r w:rsidRPr="008443C5">
        <w:rPr>
          <w:sz w:val="26"/>
          <w:szCs w:val="26"/>
        </w:rPr>
        <w:t>MassHealth and other insurance will continue to cover COVID-19 PCR testing</w:t>
      </w:r>
      <w:r w:rsidRPr="5B1A6ADC">
        <w:rPr>
          <w:sz w:val="26"/>
          <w:szCs w:val="26"/>
        </w:rPr>
        <w:t>, which is done in a clinical setting,</w:t>
      </w:r>
      <w:r w:rsidRPr="008443C5">
        <w:rPr>
          <w:sz w:val="26"/>
          <w:szCs w:val="26"/>
        </w:rPr>
        <w:t xml:space="preserve"> when ordered by a healthcare provider.</w:t>
      </w:r>
    </w:p>
    <w:p w:rsidRPr="004A4B85" w:rsidR="00825C4A" w:rsidP="00825C4A" w:rsidRDefault="00825C4A" w14:paraId="690D799A" w14:textId="77777777">
      <w:pPr>
        <w:pStyle w:val="ListParagraph"/>
        <w:numPr>
          <w:ilvl w:val="0"/>
          <w:numId w:val="5"/>
        </w:numPr>
        <w:contextualSpacing w:val="0"/>
        <w:rPr>
          <w:sz w:val="24"/>
          <w:szCs w:val="24"/>
        </w:rPr>
      </w:pPr>
      <w:r>
        <w:rPr>
          <w:sz w:val="26"/>
          <w:szCs w:val="26"/>
        </w:rPr>
        <w:t>Home tests for COVID-19 are available for purchase at pharmacies and other retail locations.  They are no longer being provided for free by the federal government.</w:t>
      </w:r>
    </w:p>
    <w:p w:rsidRPr="008443C5" w:rsidR="00825C4A" w:rsidP="00825C4A" w:rsidRDefault="00825C4A" w14:paraId="44FEF1D8" w14:textId="77777777">
      <w:pPr>
        <w:pStyle w:val="ListParagraph"/>
        <w:numPr>
          <w:ilvl w:val="0"/>
          <w:numId w:val="5"/>
        </w:numPr>
        <w:contextualSpacing w:val="0"/>
        <w:rPr>
          <w:sz w:val="24"/>
          <w:szCs w:val="24"/>
        </w:rPr>
      </w:pPr>
      <w:r w:rsidRPr="5B1A6ADC">
        <w:rPr>
          <w:sz w:val="26"/>
          <w:szCs w:val="26"/>
        </w:rPr>
        <w:t xml:space="preserve">You can check the FDA’s webpage to see if your expired in-home tests have been extended: </w:t>
      </w:r>
      <w:hyperlink w:anchor="list" r:id="rId20">
        <w:r w:rsidRPr="5B1A6ADC">
          <w:rPr>
            <w:rStyle w:val="Hyperlink"/>
            <w:sz w:val="26"/>
            <w:szCs w:val="26"/>
          </w:rPr>
          <w:t>https://www.fda.gov/medical-devices/coronavirus-covid-19-and-medical-devices/home-otc-covid-19-diagnostic-tests#list</w:t>
        </w:r>
      </w:hyperlink>
      <w:r w:rsidRPr="5B1A6ADC">
        <w:rPr>
          <w:sz w:val="26"/>
          <w:szCs w:val="26"/>
        </w:rPr>
        <w:t>.</w:t>
      </w:r>
    </w:p>
    <w:p w:rsidRPr="00072998" w:rsidR="00072998" w:rsidP="00B12618" w:rsidRDefault="00072998" w14:paraId="2F8DC274" w14:textId="042DA484">
      <w:pPr>
        <w:jc w:val="center"/>
        <w:rPr>
          <w:sz w:val="24"/>
          <w:szCs w:val="24"/>
        </w:rPr>
      </w:pPr>
      <w:r w:rsidRPr="00072998">
        <w:rPr>
          <w:sz w:val="24"/>
          <w:szCs w:val="24"/>
        </w:rPr>
        <w:t xml:space="preserve">Information accurate as of </w:t>
      </w:r>
      <w:r w:rsidR="00825C4A">
        <w:rPr>
          <w:sz w:val="24"/>
          <w:szCs w:val="24"/>
        </w:rPr>
        <w:t>August 7</w:t>
      </w:r>
      <w:r w:rsidR="002B389D">
        <w:rPr>
          <w:sz w:val="24"/>
          <w:szCs w:val="24"/>
        </w:rPr>
        <w:t>, 2024</w:t>
      </w:r>
      <w:r w:rsidRPr="00072998">
        <w:rPr>
          <w:sz w:val="24"/>
          <w:szCs w:val="24"/>
        </w:rPr>
        <w:t>.</w:t>
      </w:r>
    </w:p>
    <w:sectPr w:rsidRPr="00072998" w:rsidR="00072998" w:rsidSect="000E7DA5">
      <w:pgSz w:w="12240" w:h="15840" w:orient="portrait"/>
      <w:pgMar w:top="990" w:right="81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AC7D7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965A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7E8F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BE6D8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D8C3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038FD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A886A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61C2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F5232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E5C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703725"/>
    <w:multiLevelType w:val="hybridMultilevel"/>
    <w:tmpl w:val="8F9E1A38"/>
    <w:lvl w:ilvl="0" w:tplc="5D1A1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33C71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CB6E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9367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0D83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52C7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250C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5BC6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F861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06F47F45"/>
    <w:multiLevelType w:val="hybridMultilevel"/>
    <w:tmpl w:val="794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50051C5"/>
    <w:multiLevelType w:val="hybridMultilevel"/>
    <w:tmpl w:val="510ED86C"/>
    <w:lvl w:ilvl="0" w:tplc="615A4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86AF4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5245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3DC4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C46E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892A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538E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9000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622D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1B387536"/>
    <w:multiLevelType w:val="hybridMultilevel"/>
    <w:tmpl w:val="4D60B2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3A23F5D"/>
    <w:multiLevelType w:val="multilevel"/>
    <w:tmpl w:val="4330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66E7584"/>
    <w:multiLevelType w:val="hybridMultilevel"/>
    <w:tmpl w:val="4E4084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B0053B"/>
    <w:multiLevelType w:val="hybridMultilevel"/>
    <w:tmpl w:val="A78642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0C7C45"/>
    <w:multiLevelType w:val="hybridMultilevel"/>
    <w:tmpl w:val="4D5AF688"/>
    <w:lvl w:ilvl="0" w:tplc="45E4B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EA089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1F80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D5C9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D2C4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DF0D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F5C4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24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4CCF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8" w15:restartNumberingAfterBreak="0">
    <w:nsid w:val="7272558D"/>
    <w:multiLevelType w:val="hybridMultilevel"/>
    <w:tmpl w:val="978E87EC"/>
    <w:lvl w:ilvl="0" w:tplc="CB061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D8A97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45EB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59CA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CE03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5C20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F8AE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93C7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B8E4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2082094086">
    <w:abstractNumId w:val="12"/>
  </w:num>
  <w:num w:numId="2" w16cid:durableId="1001201785">
    <w:abstractNumId w:val="18"/>
  </w:num>
  <w:num w:numId="3" w16cid:durableId="1295600685">
    <w:abstractNumId w:val="17"/>
  </w:num>
  <w:num w:numId="4" w16cid:durableId="259071503">
    <w:abstractNumId w:val="10"/>
  </w:num>
  <w:num w:numId="5" w16cid:durableId="565261329">
    <w:abstractNumId w:val="13"/>
  </w:num>
  <w:num w:numId="6" w16cid:durableId="1836217441">
    <w:abstractNumId w:val="16"/>
  </w:num>
  <w:num w:numId="7" w16cid:durableId="2115856761">
    <w:abstractNumId w:val="11"/>
  </w:num>
  <w:num w:numId="8" w16cid:durableId="1465345547">
    <w:abstractNumId w:val="15"/>
  </w:num>
  <w:num w:numId="9" w16cid:durableId="861557821">
    <w:abstractNumId w:val="14"/>
  </w:num>
  <w:num w:numId="10" w16cid:durableId="1339961367">
    <w:abstractNumId w:val="9"/>
  </w:num>
  <w:num w:numId="11" w16cid:durableId="616528383">
    <w:abstractNumId w:val="7"/>
  </w:num>
  <w:num w:numId="12" w16cid:durableId="1073114878">
    <w:abstractNumId w:val="6"/>
  </w:num>
  <w:num w:numId="13" w16cid:durableId="399595604">
    <w:abstractNumId w:val="5"/>
  </w:num>
  <w:num w:numId="14" w16cid:durableId="1478255382">
    <w:abstractNumId w:val="4"/>
  </w:num>
  <w:num w:numId="15" w16cid:durableId="2045672417">
    <w:abstractNumId w:val="8"/>
  </w:num>
  <w:num w:numId="16" w16cid:durableId="682589280">
    <w:abstractNumId w:val="3"/>
  </w:num>
  <w:num w:numId="17" w16cid:durableId="357194561">
    <w:abstractNumId w:val="2"/>
  </w:num>
  <w:num w:numId="18" w16cid:durableId="2067678383">
    <w:abstractNumId w:val="1"/>
  </w:num>
  <w:num w:numId="19" w16cid:durableId="85866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DD"/>
    <w:rsid w:val="00023BB0"/>
    <w:rsid w:val="00030BFD"/>
    <w:rsid w:val="000440C9"/>
    <w:rsid w:val="00051ECC"/>
    <w:rsid w:val="000673AC"/>
    <w:rsid w:val="00072998"/>
    <w:rsid w:val="000745DD"/>
    <w:rsid w:val="000D072B"/>
    <w:rsid w:val="000D3D47"/>
    <w:rsid w:val="000D3F59"/>
    <w:rsid w:val="000D468A"/>
    <w:rsid w:val="000E7DA5"/>
    <w:rsid w:val="00120CE4"/>
    <w:rsid w:val="00130C1E"/>
    <w:rsid w:val="001323B0"/>
    <w:rsid w:val="00137081"/>
    <w:rsid w:val="00142E27"/>
    <w:rsid w:val="00170624"/>
    <w:rsid w:val="001708C8"/>
    <w:rsid w:val="00174226"/>
    <w:rsid w:val="00186B10"/>
    <w:rsid w:val="001A6A32"/>
    <w:rsid w:val="001B1DDE"/>
    <w:rsid w:val="001C381C"/>
    <w:rsid w:val="001D54D2"/>
    <w:rsid w:val="001D6ECC"/>
    <w:rsid w:val="001F0CF2"/>
    <w:rsid w:val="001F2E1E"/>
    <w:rsid w:val="001F301D"/>
    <w:rsid w:val="00230416"/>
    <w:rsid w:val="00231FA7"/>
    <w:rsid w:val="002371F8"/>
    <w:rsid w:val="002602F0"/>
    <w:rsid w:val="002635AE"/>
    <w:rsid w:val="00274779"/>
    <w:rsid w:val="00276319"/>
    <w:rsid w:val="0028309E"/>
    <w:rsid w:val="00291DBB"/>
    <w:rsid w:val="002A7825"/>
    <w:rsid w:val="002B1A0D"/>
    <w:rsid w:val="002B389D"/>
    <w:rsid w:val="002C1A1A"/>
    <w:rsid w:val="002C2644"/>
    <w:rsid w:val="002D5F9F"/>
    <w:rsid w:val="002E1526"/>
    <w:rsid w:val="002F0A08"/>
    <w:rsid w:val="003066CB"/>
    <w:rsid w:val="00346D51"/>
    <w:rsid w:val="00350FCB"/>
    <w:rsid w:val="00360AEF"/>
    <w:rsid w:val="00362062"/>
    <w:rsid w:val="00383B3C"/>
    <w:rsid w:val="0039546C"/>
    <w:rsid w:val="003A3A1D"/>
    <w:rsid w:val="003C6B03"/>
    <w:rsid w:val="003E2D6E"/>
    <w:rsid w:val="003E5254"/>
    <w:rsid w:val="003F1CF8"/>
    <w:rsid w:val="003F3B14"/>
    <w:rsid w:val="004111E7"/>
    <w:rsid w:val="00413B2A"/>
    <w:rsid w:val="004314EB"/>
    <w:rsid w:val="00437AB7"/>
    <w:rsid w:val="00475F12"/>
    <w:rsid w:val="00485E89"/>
    <w:rsid w:val="004F01FA"/>
    <w:rsid w:val="004F05A4"/>
    <w:rsid w:val="004F08B8"/>
    <w:rsid w:val="00522702"/>
    <w:rsid w:val="005451DF"/>
    <w:rsid w:val="005805CE"/>
    <w:rsid w:val="005A00A5"/>
    <w:rsid w:val="005A2771"/>
    <w:rsid w:val="005B2455"/>
    <w:rsid w:val="005C3FC8"/>
    <w:rsid w:val="005D7813"/>
    <w:rsid w:val="005D7C11"/>
    <w:rsid w:val="005D7CA4"/>
    <w:rsid w:val="005E5478"/>
    <w:rsid w:val="006448B8"/>
    <w:rsid w:val="00652D46"/>
    <w:rsid w:val="00662A26"/>
    <w:rsid w:val="00667104"/>
    <w:rsid w:val="0068128F"/>
    <w:rsid w:val="00694C0A"/>
    <w:rsid w:val="006A64D5"/>
    <w:rsid w:val="006B6761"/>
    <w:rsid w:val="006C0C1E"/>
    <w:rsid w:val="00700DFB"/>
    <w:rsid w:val="00734321"/>
    <w:rsid w:val="00777C8D"/>
    <w:rsid w:val="007A275A"/>
    <w:rsid w:val="007A481A"/>
    <w:rsid w:val="00811CB0"/>
    <w:rsid w:val="00812179"/>
    <w:rsid w:val="00825C4A"/>
    <w:rsid w:val="0084405E"/>
    <w:rsid w:val="0085324D"/>
    <w:rsid w:val="008828A3"/>
    <w:rsid w:val="0090372F"/>
    <w:rsid w:val="009277FE"/>
    <w:rsid w:val="009327AD"/>
    <w:rsid w:val="00942483"/>
    <w:rsid w:val="00946F8E"/>
    <w:rsid w:val="00967DE5"/>
    <w:rsid w:val="00981344"/>
    <w:rsid w:val="00982A38"/>
    <w:rsid w:val="00993423"/>
    <w:rsid w:val="00997DCC"/>
    <w:rsid w:val="009C25CC"/>
    <w:rsid w:val="009F03D9"/>
    <w:rsid w:val="009F323D"/>
    <w:rsid w:val="00A23972"/>
    <w:rsid w:val="00A26AF9"/>
    <w:rsid w:val="00A516B8"/>
    <w:rsid w:val="00A54F67"/>
    <w:rsid w:val="00A6122C"/>
    <w:rsid w:val="00A61652"/>
    <w:rsid w:val="00A648B8"/>
    <w:rsid w:val="00A75611"/>
    <w:rsid w:val="00A84F6F"/>
    <w:rsid w:val="00AA0D85"/>
    <w:rsid w:val="00AB0D5C"/>
    <w:rsid w:val="00AC10F1"/>
    <w:rsid w:val="00AC6D10"/>
    <w:rsid w:val="00AD420E"/>
    <w:rsid w:val="00B12618"/>
    <w:rsid w:val="00B17214"/>
    <w:rsid w:val="00B361EC"/>
    <w:rsid w:val="00B73066"/>
    <w:rsid w:val="00B90BB2"/>
    <w:rsid w:val="00BA7D99"/>
    <w:rsid w:val="00BB29E4"/>
    <w:rsid w:val="00BC398C"/>
    <w:rsid w:val="00BC5195"/>
    <w:rsid w:val="00BD73A0"/>
    <w:rsid w:val="00BF5EAD"/>
    <w:rsid w:val="00C000E0"/>
    <w:rsid w:val="00C04F1F"/>
    <w:rsid w:val="00C37338"/>
    <w:rsid w:val="00C70504"/>
    <w:rsid w:val="00C7080A"/>
    <w:rsid w:val="00C77C21"/>
    <w:rsid w:val="00C820CD"/>
    <w:rsid w:val="00CC29DF"/>
    <w:rsid w:val="00CD0F85"/>
    <w:rsid w:val="00CD2439"/>
    <w:rsid w:val="00CE63B0"/>
    <w:rsid w:val="00CF4492"/>
    <w:rsid w:val="00D10BBD"/>
    <w:rsid w:val="00D166B8"/>
    <w:rsid w:val="00D1770B"/>
    <w:rsid w:val="00D44F64"/>
    <w:rsid w:val="00D64DD9"/>
    <w:rsid w:val="00D759BA"/>
    <w:rsid w:val="00D76D6B"/>
    <w:rsid w:val="00D77A72"/>
    <w:rsid w:val="00D8087D"/>
    <w:rsid w:val="00D823A7"/>
    <w:rsid w:val="00DA2584"/>
    <w:rsid w:val="00DA4957"/>
    <w:rsid w:val="00DB2755"/>
    <w:rsid w:val="00DC42AF"/>
    <w:rsid w:val="00DD7C5A"/>
    <w:rsid w:val="00DE05F0"/>
    <w:rsid w:val="00E061CD"/>
    <w:rsid w:val="00E53931"/>
    <w:rsid w:val="00E60046"/>
    <w:rsid w:val="00E75792"/>
    <w:rsid w:val="00E82EED"/>
    <w:rsid w:val="00E849BE"/>
    <w:rsid w:val="00E9425E"/>
    <w:rsid w:val="00EA48ED"/>
    <w:rsid w:val="00EB2E74"/>
    <w:rsid w:val="00EB3B86"/>
    <w:rsid w:val="00EC1E6F"/>
    <w:rsid w:val="00ED15BA"/>
    <w:rsid w:val="00ED3EFC"/>
    <w:rsid w:val="00F04C96"/>
    <w:rsid w:val="00F21E17"/>
    <w:rsid w:val="00FA43C4"/>
    <w:rsid w:val="00FA77C1"/>
    <w:rsid w:val="00FE3621"/>
    <w:rsid w:val="00FF03A7"/>
    <w:rsid w:val="00FF4A32"/>
    <w:rsid w:val="013CD57C"/>
    <w:rsid w:val="013E7471"/>
    <w:rsid w:val="02464867"/>
    <w:rsid w:val="02B7DB11"/>
    <w:rsid w:val="030C5DFA"/>
    <w:rsid w:val="03689440"/>
    <w:rsid w:val="03A8F5AB"/>
    <w:rsid w:val="04870688"/>
    <w:rsid w:val="05E92727"/>
    <w:rsid w:val="06A03502"/>
    <w:rsid w:val="06FE6646"/>
    <w:rsid w:val="083C0563"/>
    <w:rsid w:val="08CE0BEA"/>
    <w:rsid w:val="09524E39"/>
    <w:rsid w:val="096BC971"/>
    <w:rsid w:val="0AECEAA8"/>
    <w:rsid w:val="0DF4EEE3"/>
    <w:rsid w:val="0E924CEA"/>
    <w:rsid w:val="0F700924"/>
    <w:rsid w:val="0FAD6A39"/>
    <w:rsid w:val="0FF8E0FC"/>
    <w:rsid w:val="10A1AC0C"/>
    <w:rsid w:val="15DEF64F"/>
    <w:rsid w:val="183693E3"/>
    <w:rsid w:val="193D0FCC"/>
    <w:rsid w:val="1995FA5B"/>
    <w:rsid w:val="1A0CE787"/>
    <w:rsid w:val="1A2FDF1E"/>
    <w:rsid w:val="1A5022EC"/>
    <w:rsid w:val="1B8F8275"/>
    <w:rsid w:val="1C63AB22"/>
    <w:rsid w:val="1D77B781"/>
    <w:rsid w:val="1DD4A7DD"/>
    <w:rsid w:val="1E0034E6"/>
    <w:rsid w:val="1E29C11E"/>
    <w:rsid w:val="1FCB7DAF"/>
    <w:rsid w:val="20D18C31"/>
    <w:rsid w:val="214D11A6"/>
    <w:rsid w:val="22F3F870"/>
    <w:rsid w:val="2460182E"/>
    <w:rsid w:val="25D81578"/>
    <w:rsid w:val="26429F0A"/>
    <w:rsid w:val="2656538D"/>
    <w:rsid w:val="27C7297D"/>
    <w:rsid w:val="283E4427"/>
    <w:rsid w:val="286C6CA7"/>
    <w:rsid w:val="2988C300"/>
    <w:rsid w:val="29FD76FA"/>
    <w:rsid w:val="2AFDFFF6"/>
    <w:rsid w:val="2B26521D"/>
    <w:rsid w:val="2D1F04D8"/>
    <w:rsid w:val="2FE252D9"/>
    <w:rsid w:val="300C076F"/>
    <w:rsid w:val="3030C083"/>
    <w:rsid w:val="31876C25"/>
    <w:rsid w:val="31EA8B6F"/>
    <w:rsid w:val="3237E82E"/>
    <w:rsid w:val="323CFB28"/>
    <w:rsid w:val="32FA3854"/>
    <w:rsid w:val="34652597"/>
    <w:rsid w:val="34BD8F67"/>
    <w:rsid w:val="3503AA6B"/>
    <w:rsid w:val="37976C23"/>
    <w:rsid w:val="38235073"/>
    <w:rsid w:val="3B88B162"/>
    <w:rsid w:val="3BF1FBAC"/>
    <w:rsid w:val="3DD4BC35"/>
    <w:rsid w:val="3F272961"/>
    <w:rsid w:val="3F2E0756"/>
    <w:rsid w:val="3FE1E922"/>
    <w:rsid w:val="4125D759"/>
    <w:rsid w:val="43913189"/>
    <w:rsid w:val="442A5BB8"/>
    <w:rsid w:val="45EFB9EB"/>
    <w:rsid w:val="467F5785"/>
    <w:rsid w:val="4688634C"/>
    <w:rsid w:val="468B28CA"/>
    <w:rsid w:val="495358E8"/>
    <w:rsid w:val="4A4AE0AC"/>
    <w:rsid w:val="4ACD2269"/>
    <w:rsid w:val="4D63C281"/>
    <w:rsid w:val="4E5B7FF1"/>
    <w:rsid w:val="4F64C27A"/>
    <w:rsid w:val="51AFE8A9"/>
    <w:rsid w:val="524FF802"/>
    <w:rsid w:val="5381DFB5"/>
    <w:rsid w:val="55194B4A"/>
    <w:rsid w:val="5555A2A4"/>
    <w:rsid w:val="55CD2247"/>
    <w:rsid w:val="57F4675C"/>
    <w:rsid w:val="5836C070"/>
    <w:rsid w:val="59639753"/>
    <w:rsid w:val="5A7E0ECB"/>
    <w:rsid w:val="5ABBE540"/>
    <w:rsid w:val="5BA19A39"/>
    <w:rsid w:val="5C3F1AC2"/>
    <w:rsid w:val="5D788547"/>
    <w:rsid w:val="5E28D22F"/>
    <w:rsid w:val="5E29D541"/>
    <w:rsid w:val="5E7FC623"/>
    <w:rsid w:val="5EC30588"/>
    <w:rsid w:val="5FA691B8"/>
    <w:rsid w:val="610B10FB"/>
    <w:rsid w:val="637FECAB"/>
    <w:rsid w:val="6414E88B"/>
    <w:rsid w:val="65BB32FC"/>
    <w:rsid w:val="65FA5D32"/>
    <w:rsid w:val="6615F5AF"/>
    <w:rsid w:val="661ABBB7"/>
    <w:rsid w:val="67417AD2"/>
    <w:rsid w:val="674C5407"/>
    <w:rsid w:val="690283C6"/>
    <w:rsid w:val="6981850A"/>
    <w:rsid w:val="69CAD4C9"/>
    <w:rsid w:val="6C3240D0"/>
    <w:rsid w:val="6D24D57E"/>
    <w:rsid w:val="6E350674"/>
    <w:rsid w:val="6FB47BDF"/>
    <w:rsid w:val="7062D892"/>
    <w:rsid w:val="71DE8013"/>
    <w:rsid w:val="72353BFD"/>
    <w:rsid w:val="72877CA9"/>
    <w:rsid w:val="7324493F"/>
    <w:rsid w:val="73CEF0DA"/>
    <w:rsid w:val="7422EA79"/>
    <w:rsid w:val="780E2460"/>
    <w:rsid w:val="79430AA5"/>
    <w:rsid w:val="79706DC9"/>
    <w:rsid w:val="7B30E9FD"/>
    <w:rsid w:val="7BE19605"/>
    <w:rsid w:val="7CDA5E87"/>
    <w:rsid w:val="7D2310D2"/>
    <w:rsid w:val="7DF2C583"/>
    <w:rsid w:val="7EFFF698"/>
    <w:rsid w:val="7F8D2AEC"/>
    <w:rsid w:val="7FAD5FF4"/>
    <w:rsid w:val="7FFA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A95F8"/>
  <w15:chartTrackingRefBased/>
  <w15:docId w15:val="{0A6F4569-01F5-4EFB-8CCB-B49DA55F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9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9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9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9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9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9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9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9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9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5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5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45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7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7F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277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7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277F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152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71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B676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84405E"/>
    <w:rPr>
      <w:color w:val="2B579A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BA7D99"/>
  </w:style>
  <w:style w:type="paragraph" w:styleId="BlockText">
    <w:name w:val="Block Text"/>
    <w:basedOn w:val="Normal"/>
    <w:uiPriority w:val="99"/>
    <w:semiHidden/>
    <w:unhideWhenUsed/>
    <w:rsid w:val="00BA7D99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A7D9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BA7D99"/>
  </w:style>
  <w:style w:type="paragraph" w:styleId="BodyText2">
    <w:name w:val="Body Text 2"/>
    <w:basedOn w:val="Normal"/>
    <w:link w:val="BodyText2Char"/>
    <w:uiPriority w:val="99"/>
    <w:semiHidden/>
    <w:unhideWhenUsed/>
    <w:rsid w:val="00BA7D9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BA7D99"/>
  </w:style>
  <w:style w:type="paragraph" w:styleId="BodyText3">
    <w:name w:val="Body Text 3"/>
    <w:basedOn w:val="Normal"/>
    <w:link w:val="BodyText3Char"/>
    <w:uiPriority w:val="99"/>
    <w:semiHidden/>
    <w:unhideWhenUsed/>
    <w:rsid w:val="00BA7D99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BA7D9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A7D99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BA7D9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A7D99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BA7D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A7D99"/>
    <w:pPr>
      <w:spacing w:after="1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BA7D9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7D99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BA7D9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A7D99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BA7D9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7D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A7D99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BA7D9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A7D99"/>
  </w:style>
  <w:style w:type="character" w:styleId="DateChar" w:customStyle="1">
    <w:name w:val="Date Char"/>
    <w:basedOn w:val="DefaultParagraphFont"/>
    <w:link w:val="Date"/>
    <w:uiPriority w:val="99"/>
    <w:semiHidden/>
    <w:rsid w:val="00BA7D99"/>
  </w:style>
  <w:style w:type="paragraph" w:styleId="DocumentMap">
    <w:name w:val="Document Map"/>
    <w:basedOn w:val="Normal"/>
    <w:link w:val="DocumentMapChar"/>
    <w:uiPriority w:val="99"/>
    <w:semiHidden/>
    <w:unhideWhenUsed/>
    <w:rsid w:val="00BA7D9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BA7D9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A7D99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BA7D99"/>
  </w:style>
  <w:style w:type="paragraph" w:styleId="EndnoteText">
    <w:name w:val="endnote text"/>
    <w:basedOn w:val="Normal"/>
    <w:link w:val="EndnoteTextChar"/>
    <w:uiPriority w:val="99"/>
    <w:semiHidden/>
    <w:unhideWhenUsed/>
    <w:rsid w:val="00BA7D99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BA7D9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A7D99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A7D99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A7D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BA7D99"/>
  </w:style>
  <w:style w:type="paragraph" w:styleId="FootnoteText">
    <w:name w:val="footnote text"/>
    <w:basedOn w:val="Normal"/>
    <w:link w:val="FootnoteTextChar"/>
    <w:uiPriority w:val="99"/>
    <w:semiHidden/>
    <w:unhideWhenUsed/>
    <w:rsid w:val="00BA7D9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A7D99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7D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A7D99"/>
  </w:style>
  <w:style w:type="character" w:styleId="Heading1Char" w:customStyle="1">
    <w:name w:val="Heading 1 Char"/>
    <w:basedOn w:val="DefaultParagraphFont"/>
    <w:link w:val="Heading1"/>
    <w:uiPriority w:val="9"/>
    <w:rsid w:val="00BA7D9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A7D9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A7D9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A7D99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A7D99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A7D99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A7D99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A7D99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A7D99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A7D99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BA7D9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7D99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BA7D9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A7D9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A7D9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A7D9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A7D9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A7D9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A7D9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A7D9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A7D9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A7D9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A7D99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99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A7D99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BA7D9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A7D9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A7D9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A7D9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A7D9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A7D99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A7D99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A7D99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A7D99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A7D99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A7D9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A7D9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A7D9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A7D9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A7D9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A7D99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A7D99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A7D99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A7D99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A7D99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A7D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BA7D9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A7D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BA7D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A7D9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A7D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A7D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A7D99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BA7D99"/>
  </w:style>
  <w:style w:type="paragraph" w:styleId="PlainText">
    <w:name w:val="Plain Text"/>
    <w:basedOn w:val="Normal"/>
    <w:link w:val="PlainTextChar"/>
    <w:uiPriority w:val="99"/>
    <w:semiHidden/>
    <w:unhideWhenUsed/>
    <w:rsid w:val="00BA7D99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BA7D9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A7D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A7D9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A7D9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BA7D99"/>
  </w:style>
  <w:style w:type="paragraph" w:styleId="Signature">
    <w:name w:val="Signature"/>
    <w:basedOn w:val="Normal"/>
    <w:link w:val="SignatureChar"/>
    <w:uiPriority w:val="99"/>
    <w:semiHidden/>
    <w:unhideWhenUsed/>
    <w:rsid w:val="00BA7D99"/>
    <w:pPr>
      <w:spacing w:after="0"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BA7D99"/>
  </w:style>
  <w:style w:type="paragraph" w:styleId="Subtitle">
    <w:name w:val="Subtitle"/>
    <w:basedOn w:val="Normal"/>
    <w:next w:val="Normal"/>
    <w:link w:val="SubtitleChar"/>
    <w:uiPriority w:val="11"/>
    <w:qFormat/>
    <w:rsid w:val="00BA7D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BA7D9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A7D9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A7D99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BA7D9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A7D9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A7D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A7D9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A7D9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A7D9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A7D9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A7D9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A7D9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A7D9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A7D9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A7D9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7D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22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29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21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590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142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633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050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278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2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299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836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488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ass.gov/covidtelehealth" TargetMode="External" Id="rId13" /><Relationship Type="http://schemas.openxmlformats.org/officeDocument/2006/relationships/hyperlink" Target="http://www.Mass.gov/VaxPromotionToolkit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www.fda.gov/media/155050/download" TargetMode="External" Id="rId12" /><Relationship Type="http://schemas.openxmlformats.org/officeDocument/2006/relationships/hyperlink" Target="http://www.Mass.gov/VaxPromotionToolkit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survey.jsi.com/s3/MA-Mobile-Vaccination-Clinic-Request-Form" TargetMode="External" Id="rId16" /><Relationship Type="http://schemas.openxmlformats.org/officeDocument/2006/relationships/hyperlink" Target="https://www.fda.gov/medical-devices/coronavirus-covid-19-and-medical-devices/home-otc-covid-19-diagnostic-tests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mass.gov/COVIDvaccine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paxlovid.iassist.com/" TargetMode="External" Id="rId15" /><Relationship Type="http://schemas.openxmlformats.org/officeDocument/2006/relationships/hyperlink" Target="https://www.cdc.gov/vaccines/programs/bridge/index.html" TargetMode="External" Id="rId10" /><Relationship Type="http://schemas.openxmlformats.org/officeDocument/2006/relationships/hyperlink" Target="https://www.mass.gov/info-details/covid-19-in-home-vaccination-program" TargetMode="External" Id="rId19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s://www.paxlovid.com/enroll-in-co-pay-program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8fe399-b18c-4be5-ad6b-b37a7ff993ce" xsi:nil="true"/>
    <lcf76f155ced4ddcb4097134ff3c332f xmlns="7762c3a9-ab35-44c6-8914-f861b4cf378c">
      <Terms xmlns="http://schemas.microsoft.com/office/infopath/2007/PartnerControls"/>
    </lcf76f155ced4ddcb4097134ff3c332f>
    <Notes xmlns="7762c3a9-ab35-44c6-8914-f861b4cf378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CEBE7911D9A4E96055987E3D2D700" ma:contentTypeVersion="15" ma:contentTypeDescription="Create a new document." ma:contentTypeScope="" ma:versionID="2c02c1865150a68a996db63f9d5b8ba5">
  <xsd:schema xmlns:xsd="http://www.w3.org/2001/XMLSchema" xmlns:xs="http://www.w3.org/2001/XMLSchema" xmlns:p="http://schemas.microsoft.com/office/2006/metadata/properties" xmlns:ns2="7762c3a9-ab35-44c6-8914-f861b4cf378c" xmlns:ns3="c08fe399-b18c-4be5-ad6b-b37a7ff993ce" targetNamespace="http://schemas.microsoft.com/office/2006/metadata/properties" ma:root="true" ma:fieldsID="6e905deec0fb25f21031549bfeba6572" ns2:_="" ns3:_="">
    <xsd:import namespace="7762c3a9-ab35-44c6-8914-f861b4cf378c"/>
    <xsd:import namespace="c08fe399-b18c-4be5-ad6b-b37a7ff99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3a9-ab35-44c6-8914-f861b4cf3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e399-b18c-4be5-ad6b-b37a7ff993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a56d21-8342-4faa-a346-65d51c1f63cf}" ma:internalName="TaxCatchAll" ma:showField="CatchAllData" ma:web="c08fe399-b18c-4be5-ad6b-b37a7ff99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476CA-22D1-4ADF-90A2-190442DE9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A4732-E4B6-4750-9710-A9C9810360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E12A62-B87D-4FF1-9D0A-D2947E0F347B}">
  <ds:schemaRefs>
    <ds:schemaRef ds:uri="c08fe399-b18c-4be5-ad6b-b37a7ff993ce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7762c3a9-ab35-44c6-8914-f861b4cf378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B8C336-A9D2-4473-9971-762A87024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2c3a9-ab35-44c6-8914-f861b4cf378c"/>
    <ds:schemaRef ds:uri="c08fe399-b18c-4be5-ad6b-b37a7ff99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Gwendolyn Stewart</dc:creator>
  <keywords/>
  <dc:description/>
  <lastModifiedBy>Boeger, Zakea A (DPH)</lastModifiedBy>
  <revision>3</revision>
  <lastPrinted>2023-09-27T17:25:00.0000000Z</lastPrinted>
  <dcterms:created xsi:type="dcterms:W3CDTF">2024-08-08T14:19:00.0000000Z</dcterms:created>
  <dcterms:modified xsi:type="dcterms:W3CDTF">2024-08-08T14:56:02.4778667Z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0x010100CD1CEBE7911D9A4E96055987E3D2D700</vt:lpwstr>
  </property>
  <property fmtid="{D5CDD505-2E9C-101B-9397-08002B2CF9AE}" pid="3" name="MediaServiceImageTags">
    <vt:lpwstr/>
  </property>
</Properties>
</file>