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C2BA" w14:textId="7850AE8B" w:rsidR="009C2200" w:rsidRPr="00341865" w:rsidRDefault="009C2200" w:rsidP="009C2200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41865">
        <w:rPr>
          <w:rFonts w:ascii="Arial" w:hAnsi="Arial" w:cs="Arial"/>
          <w:noProof/>
          <w:color w:val="002060"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561F81AC" wp14:editId="534A79EE">
            <wp:simplePos x="0" y="0"/>
            <wp:positionH relativeFrom="column">
              <wp:posOffset>88900</wp:posOffset>
            </wp:positionH>
            <wp:positionV relativeFrom="paragraph">
              <wp:posOffset>-350520</wp:posOffset>
            </wp:positionV>
            <wp:extent cx="1028700" cy="508000"/>
            <wp:effectExtent l="0" t="0" r="0" b="6350"/>
            <wp:wrapNone/>
            <wp:docPr id="5" name="Picture 5" descr="mh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39C6">
        <w:rPr>
          <w:rFonts w:ascii="Arial" w:hAnsi="Arial" w:cs="Arial"/>
          <w:noProof/>
          <w:color w:val="002060"/>
          <w:sz w:val="20"/>
          <w:szCs w:val="20"/>
        </w:rPr>
        <w:object w:dxaOrig="1440" w:dyaOrig="1440" w14:anchorId="53D4EB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State seal" style="position:absolute;left:0;text-align:left;margin-left:471.65pt;margin-top:-42.4pt;width:63pt;height:60.15pt;z-index:-251657728;mso-wrap-edited:f;mso-width-percent:0;mso-height-percent:0;mso-position-horizontal-relative:text;mso-position-vertical-relative:text;mso-width-percent:0;mso-height-percent:0" fillcolor="#0c9">
            <v:imagedata r:id="rId12" o:title=""/>
          </v:shape>
          <o:OLEObject Type="Embed" ProgID="StaticMetafile" ShapeID="_x0000_s1026" DrawAspect="Content" ObjectID="_1662447429" r:id="rId13"/>
        </w:object>
      </w:r>
    </w:p>
    <w:p w14:paraId="45B1CF44" w14:textId="39F17F82" w:rsidR="003C12BC" w:rsidRPr="00387E0E" w:rsidRDefault="009A7BDD" w:rsidP="00387E0E">
      <w:pPr>
        <w:pStyle w:val="Heading1"/>
      </w:pPr>
      <w:r w:rsidRPr="00387E0E">
        <w:t xml:space="preserve">EOHHS Opens Procurement for </w:t>
      </w:r>
      <w:r w:rsidR="00404AEE" w:rsidRPr="00387E0E">
        <w:t xml:space="preserve">Fiscal Intermediary </w:t>
      </w:r>
      <w:r w:rsidR="0063658D" w:rsidRPr="00387E0E">
        <w:t>Services</w:t>
      </w:r>
      <w:r w:rsidR="00857415" w:rsidRPr="00387E0E">
        <w:t xml:space="preserve"> </w:t>
      </w:r>
      <w:r w:rsidR="00404AEE" w:rsidRPr="00387E0E">
        <w:t xml:space="preserve">for </w:t>
      </w:r>
      <w:r w:rsidR="009C52C9" w:rsidRPr="00387E0E">
        <w:t xml:space="preserve">Certain </w:t>
      </w:r>
      <w:r w:rsidR="00025591" w:rsidRPr="00387E0E">
        <w:t xml:space="preserve">MassHealth Consumer-Directed </w:t>
      </w:r>
      <w:r w:rsidR="008A441B" w:rsidRPr="00387E0E">
        <w:t>Programs</w:t>
      </w:r>
      <w:r w:rsidR="007927C7" w:rsidRPr="00387E0E">
        <w:t xml:space="preserve"> </w:t>
      </w:r>
    </w:p>
    <w:p w14:paraId="1021796E" w14:textId="6D241000" w:rsidR="00E163CF" w:rsidRPr="00BF5C37" w:rsidRDefault="00341865" w:rsidP="00E55AB5">
      <w:pPr>
        <w:rPr>
          <w:rFonts w:ascii="Times New Roman" w:hAnsi="Times New Roman"/>
          <w:b/>
          <w:sz w:val="23"/>
          <w:szCs w:val="23"/>
        </w:rPr>
      </w:pPr>
      <w:r w:rsidRPr="00E47AA3">
        <w:rPr>
          <w:b/>
          <w:noProof/>
          <w:color w:val="00206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9EE5D1" wp14:editId="2308B286">
                <wp:simplePos x="0" y="0"/>
                <wp:positionH relativeFrom="column">
                  <wp:posOffset>-408305</wp:posOffset>
                </wp:positionH>
                <wp:positionV relativeFrom="paragraph">
                  <wp:posOffset>74930</wp:posOffset>
                </wp:positionV>
                <wp:extent cx="7772400" cy="3810"/>
                <wp:effectExtent l="19050" t="38100" r="19050" b="53340"/>
                <wp:wrapNone/>
                <wp:docPr id="2" name="Line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381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2E50" id="Line 3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15pt,5.9pt" to="579.85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" strokecolor="#a50021" strokeweight="6pt"/>
            </w:pict>
          </mc:Fallback>
        </mc:AlternateContent>
      </w:r>
    </w:p>
    <w:p w14:paraId="7E5DE404" w14:textId="51E0AA7F" w:rsidR="005255CE" w:rsidRDefault="00B12ABA" w:rsidP="0059485A">
      <w:pPr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In September 2020 the Massachusetts Executive Office of Health and Human Services (EOHHS) released a competitive procurement for Fiscal Intermediary </w:t>
      </w:r>
      <w:r w:rsidR="0063658D">
        <w:rPr>
          <w:rFonts w:ascii="Times New Roman" w:hAnsi="Times New Roman"/>
          <w:b/>
          <w:sz w:val="23"/>
          <w:szCs w:val="23"/>
        </w:rPr>
        <w:t>Services</w:t>
      </w:r>
      <w:r w:rsidR="009C5FC0">
        <w:rPr>
          <w:rFonts w:ascii="Times New Roman" w:hAnsi="Times New Roman"/>
          <w:b/>
          <w:sz w:val="23"/>
          <w:szCs w:val="23"/>
        </w:rPr>
        <w:t xml:space="preserve"> for MassHealth’s Personal Care Attendant (PCA) and Moving Forward Plan (MFP) waiver programs</w:t>
      </w:r>
      <w:r w:rsidR="005255CE">
        <w:rPr>
          <w:rFonts w:ascii="Times New Roman" w:hAnsi="Times New Roman"/>
          <w:b/>
          <w:sz w:val="23"/>
          <w:szCs w:val="23"/>
        </w:rPr>
        <w:t>.</w:t>
      </w:r>
    </w:p>
    <w:p w14:paraId="14105291" w14:textId="77777777" w:rsidR="00FC3487" w:rsidRPr="0059485A" w:rsidRDefault="005255CE" w:rsidP="0059485A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Fiscal Intermediaries</w:t>
      </w:r>
      <w:r w:rsidR="00E4211C">
        <w:rPr>
          <w:rFonts w:ascii="Times New Roman" w:hAnsi="Times New Roman"/>
          <w:bCs/>
          <w:sz w:val="23"/>
          <w:szCs w:val="23"/>
        </w:rPr>
        <w:t xml:space="preserve"> (FIs)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FE57FE">
        <w:rPr>
          <w:rFonts w:ascii="Times New Roman" w:hAnsi="Times New Roman"/>
          <w:bCs/>
          <w:sz w:val="23"/>
          <w:szCs w:val="23"/>
        </w:rPr>
        <w:t xml:space="preserve">are </w:t>
      </w:r>
      <w:r w:rsidR="00A96CD5">
        <w:rPr>
          <w:rFonts w:ascii="Times New Roman" w:hAnsi="Times New Roman"/>
          <w:bCs/>
          <w:sz w:val="23"/>
          <w:szCs w:val="23"/>
        </w:rPr>
        <w:t>organizations</w:t>
      </w:r>
      <w:r w:rsidR="00416162">
        <w:rPr>
          <w:rFonts w:ascii="Times New Roman" w:hAnsi="Times New Roman"/>
          <w:bCs/>
          <w:sz w:val="23"/>
          <w:szCs w:val="23"/>
        </w:rPr>
        <w:t xml:space="preserve"> contracted by MassHealth to </w:t>
      </w:r>
      <w:r w:rsidR="007339B2">
        <w:rPr>
          <w:rFonts w:ascii="Times New Roman" w:hAnsi="Times New Roman"/>
          <w:bCs/>
          <w:sz w:val="23"/>
          <w:szCs w:val="23"/>
        </w:rPr>
        <w:t>perform</w:t>
      </w:r>
      <w:r w:rsidR="00B511DA">
        <w:rPr>
          <w:rFonts w:ascii="Times New Roman" w:hAnsi="Times New Roman"/>
          <w:bCs/>
          <w:sz w:val="23"/>
          <w:szCs w:val="23"/>
        </w:rPr>
        <w:t xml:space="preserve"> back-office</w:t>
      </w:r>
      <w:r w:rsidR="007339B2">
        <w:rPr>
          <w:rFonts w:ascii="Times New Roman" w:hAnsi="Times New Roman"/>
          <w:bCs/>
          <w:sz w:val="23"/>
          <w:szCs w:val="23"/>
        </w:rPr>
        <w:t xml:space="preserve"> administrative functions </w:t>
      </w:r>
      <w:r w:rsidR="006C7F7E">
        <w:rPr>
          <w:rFonts w:ascii="Times New Roman" w:hAnsi="Times New Roman"/>
          <w:bCs/>
          <w:sz w:val="23"/>
          <w:szCs w:val="23"/>
        </w:rPr>
        <w:t xml:space="preserve">such as </w:t>
      </w:r>
      <w:r w:rsidR="00A96CD5">
        <w:rPr>
          <w:rFonts w:ascii="Times New Roman" w:hAnsi="Times New Roman"/>
          <w:bCs/>
          <w:sz w:val="23"/>
          <w:szCs w:val="23"/>
        </w:rPr>
        <w:t>payroll</w:t>
      </w:r>
      <w:r w:rsidR="00AE3770">
        <w:rPr>
          <w:rFonts w:ascii="Times New Roman" w:hAnsi="Times New Roman"/>
          <w:bCs/>
          <w:sz w:val="23"/>
          <w:szCs w:val="23"/>
        </w:rPr>
        <w:t xml:space="preserve"> </w:t>
      </w:r>
      <w:r w:rsidR="007339B2">
        <w:rPr>
          <w:rFonts w:ascii="Times New Roman" w:hAnsi="Times New Roman"/>
          <w:bCs/>
          <w:sz w:val="23"/>
          <w:szCs w:val="23"/>
        </w:rPr>
        <w:t xml:space="preserve">and the withholding of </w:t>
      </w:r>
      <w:r w:rsidR="006C7F7E">
        <w:rPr>
          <w:rFonts w:ascii="Times New Roman" w:hAnsi="Times New Roman"/>
          <w:bCs/>
          <w:sz w:val="23"/>
          <w:szCs w:val="23"/>
        </w:rPr>
        <w:t>state and federal taxes</w:t>
      </w:r>
      <w:r w:rsidR="007339B2">
        <w:rPr>
          <w:rFonts w:ascii="Times New Roman" w:hAnsi="Times New Roman"/>
          <w:bCs/>
          <w:sz w:val="23"/>
          <w:szCs w:val="23"/>
        </w:rPr>
        <w:t xml:space="preserve"> on behalf of </w:t>
      </w:r>
      <w:r w:rsidR="00B511DA">
        <w:rPr>
          <w:rFonts w:ascii="Times New Roman" w:hAnsi="Times New Roman"/>
          <w:bCs/>
          <w:sz w:val="23"/>
          <w:szCs w:val="23"/>
        </w:rPr>
        <w:t xml:space="preserve">consumer-employers who self-direct their services through the PCA </w:t>
      </w:r>
      <w:r w:rsidR="009C5FC0">
        <w:rPr>
          <w:rFonts w:ascii="Times New Roman" w:hAnsi="Times New Roman"/>
          <w:bCs/>
          <w:sz w:val="23"/>
          <w:szCs w:val="23"/>
        </w:rPr>
        <w:t xml:space="preserve">program </w:t>
      </w:r>
      <w:r w:rsidR="00B511DA">
        <w:rPr>
          <w:rFonts w:ascii="Times New Roman" w:hAnsi="Times New Roman"/>
          <w:bCs/>
          <w:sz w:val="23"/>
          <w:szCs w:val="23"/>
        </w:rPr>
        <w:t xml:space="preserve">and the MFP waiver program. </w:t>
      </w:r>
    </w:p>
    <w:p w14:paraId="48CD9E5A" w14:textId="690586C6" w:rsidR="00C53228" w:rsidRPr="00946B5C" w:rsidRDefault="00C53228" w:rsidP="0059485A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Currently, MassHealth contracts with four FIs (three of which are currently active in the PCA program) and various Personal Care Management (PCM) agencies. Furthermore, at the current time:</w:t>
      </w:r>
    </w:p>
    <w:p w14:paraId="1340BD5D" w14:textId="4621EF1D" w:rsidR="00C53228" w:rsidRPr="00946B5C" w:rsidRDefault="00AE5345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Today a </w:t>
      </w:r>
      <w:r w:rsidR="00C53228">
        <w:rPr>
          <w:rFonts w:ascii="Times New Roman" w:hAnsi="Times New Roman"/>
          <w:bCs/>
          <w:sz w:val="23"/>
          <w:szCs w:val="23"/>
        </w:rPr>
        <w:t xml:space="preserve">PCM agency </w:t>
      </w:r>
      <w:proofErr w:type="spellStart"/>
      <w:r>
        <w:rPr>
          <w:rFonts w:ascii="Times New Roman" w:hAnsi="Times New Roman"/>
          <w:bCs/>
          <w:sz w:val="23"/>
          <w:szCs w:val="23"/>
        </w:rPr>
        <w:t>selectes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 one </w:t>
      </w:r>
      <w:r w:rsidR="00C53228">
        <w:rPr>
          <w:rFonts w:ascii="Times New Roman" w:hAnsi="Times New Roman"/>
          <w:bCs/>
          <w:sz w:val="23"/>
          <w:szCs w:val="23"/>
        </w:rPr>
        <w:t xml:space="preserve">of the four contracted FIs </w:t>
      </w:r>
      <w:r>
        <w:rPr>
          <w:rFonts w:ascii="Times New Roman" w:hAnsi="Times New Roman"/>
          <w:bCs/>
          <w:sz w:val="23"/>
          <w:szCs w:val="23"/>
        </w:rPr>
        <w:t xml:space="preserve">to </w:t>
      </w:r>
      <w:r w:rsidR="00C53228">
        <w:rPr>
          <w:rFonts w:ascii="Times New Roman" w:hAnsi="Times New Roman"/>
          <w:bCs/>
          <w:sz w:val="23"/>
          <w:szCs w:val="23"/>
        </w:rPr>
        <w:t xml:space="preserve">support </w:t>
      </w:r>
      <w:r>
        <w:rPr>
          <w:rFonts w:ascii="Times New Roman" w:hAnsi="Times New Roman"/>
          <w:bCs/>
          <w:sz w:val="23"/>
          <w:szCs w:val="23"/>
        </w:rPr>
        <w:t xml:space="preserve">their </w:t>
      </w:r>
      <w:r w:rsidR="00C53228">
        <w:rPr>
          <w:rFonts w:ascii="Times New Roman" w:hAnsi="Times New Roman"/>
          <w:bCs/>
          <w:sz w:val="23"/>
          <w:szCs w:val="23"/>
        </w:rPr>
        <w:t xml:space="preserve">consumers and participants. </w:t>
      </w:r>
    </w:p>
    <w:p w14:paraId="74CF0803" w14:textId="0639AE30" w:rsidR="00FE57FE" w:rsidRPr="0059485A" w:rsidRDefault="00C53228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Cs/>
          <w:sz w:val="23"/>
          <w:szCs w:val="23"/>
        </w:rPr>
        <w:t>C</w:t>
      </w:r>
      <w:r w:rsidRPr="00946B5C">
        <w:rPr>
          <w:rFonts w:ascii="Times New Roman" w:hAnsi="Times New Roman"/>
          <w:bCs/>
          <w:iCs/>
          <w:sz w:val="23"/>
          <w:szCs w:val="23"/>
        </w:rPr>
        <w:t xml:space="preserve">onsumers and participants can choose their PCM agency but </w:t>
      </w:r>
      <w:r w:rsidRPr="00946B5C">
        <w:rPr>
          <w:rFonts w:ascii="Times New Roman" w:hAnsi="Times New Roman"/>
          <w:bCs/>
          <w:iCs/>
          <w:sz w:val="23"/>
          <w:szCs w:val="23"/>
          <w:u w:val="single"/>
        </w:rPr>
        <w:t>not</w:t>
      </w:r>
      <w:r w:rsidRPr="00946B5C">
        <w:rPr>
          <w:rFonts w:ascii="Times New Roman" w:hAnsi="Times New Roman"/>
          <w:bCs/>
          <w:iCs/>
          <w:sz w:val="23"/>
          <w:szCs w:val="23"/>
        </w:rPr>
        <w:t xml:space="preserve"> their FI</w:t>
      </w:r>
      <w:r w:rsidRPr="008D46B6">
        <w:rPr>
          <w:rFonts w:ascii="Times New Roman" w:hAnsi="Times New Roman"/>
          <w:bCs/>
          <w:i/>
          <w:sz w:val="23"/>
          <w:szCs w:val="23"/>
        </w:rPr>
        <w:t>.</w:t>
      </w:r>
    </w:p>
    <w:p w14:paraId="67C00D80" w14:textId="3AB96F20" w:rsidR="009D6C09" w:rsidRDefault="005C713D" w:rsidP="0059485A">
      <w:pPr>
        <w:pStyle w:val="ListParagraph"/>
        <w:numPr>
          <w:ilvl w:val="0"/>
          <w:numId w:val="33"/>
        </w:numPr>
        <w:ind w:left="360"/>
        <w:rPr>
          <w:rFonts w:ascii="Times New Roman" w:hAnsi="Times New Roman"/>
          <w:bCs/>
          <w:sz w:val="23"/>
          <w:szCs w:val="23"/>
        </w:rPr>
      </w:pPr>
      <w:r w:rsidRPr="00D65615">
        <w:rPr>
          <w:rFonts w:ascii="Times New Roman" w:hAnsi="Times New Roman"/>
          <w:bCs/>
          <w:sz w:val="23"/>
          <w:szCs w:val="23"/>
        </w:rPr>
        <w:t>Under the procurement, EOHHS will select a single FI</w:t>
      </w:r>
      <w:r w:rsidR="009C5FC0">
        <w:rPr>
          <w:rFonts w:ascii="Times New Roman" w:hAnsi="Times New Roman"/>
          <w:bCs/>
          <w:sz w:val="23"/>
          <w:szCs w:val="23"/>
        </w:rPr>
        <w:t>,</w:t>
      </w:r>
      <w:r w:rsidR="004657EA" w:rsidRPr="00D65615">
        <w:rPr>
          <w:rFonts w:ascii="Times New Roman" w:hAnsi="Times New Roman"/>
          <w:bCs/>
          <w:sz w:val="23"/>
          <w:szCs w:val="23"/>
        </w:rPr>
        <w:t xml:space="preserve"> and the new contract </w:t>
      </w:r>
      <w:r w:rsidR="009C5FC0">
        <w:rPr>
          <w:rFonts w:ascii="Times New Roman" w:hAnsi="Times New Roman"/>
          <w:bCs/>
          <w:sz w:val="23"/>
          <w:szCs w:val="23"/>
        </w:rPr>
        <w:t>will</w:t>
      </w:r>
      <w:r w:rsidR="009C5FC0" w:rsidRPr="00D65615">
        <w:rPr>
          <w:rFonts w:ascii="Times New Roman" w:hAnsi="Times New Roman"/>
          <w:bCs/>
          <w:sz w:val="23"/>
          <w:szCs w:val="23"/>
        </w:rPr>
        <w:t xml:space="preserve"> </w:t>
      </w:r>
      <w:r w:rsidR="004657EA" w:rsidRPr="00D65615">
        <w:rPr>
          <w:rFonts w:ascii="Times New Roman" w:hAnsi="Times New Roman"/>
          <w:bCs/>
          <w:sz w:val="23"/>
          <w:szCs w:val="23"/>
        </w:rPr>
        <w:t xml:space="preserve">begin </w:t>
      </w:r>
      <w:r w:rsidR="009C35FB" w:rsidRPr="00D65615">
        <w:rPr>
          <w:rFonts w:ascii="Times New Roman" w:hAnsi="Times New Roman"/>
          <w:bCs/>
          <w:sz w:val="23"/>
          <w:szCs w:val="23"/>
        </w:rPr>
        <w:t>January 1, 2022.</w:t>
      </w:r>
    </w:p>
    <w:p w14:paraId="76E90007" w14:textId="77777777" w:rsidR="00E55AB5" w:rsidRPr="00E55AB5" w:rsidRDefault="00E55AB5" w:rsidP="00E55AB5">
      <w:pPr>
        <w:pStyle w:val="ListParagraph"/>
        <w:ind w:left="360"/>
        <w:rPr>
          <w:rFonts w:ascii="Times New Roman" w:hAnsi="Times New Roman"/>
          <w:bCs/>
          <w:sz w:val="12"/>
          <w:szCs w:val="12"/>
        </w:rPr>
      </w:pPr>
    </w:p>
    <w:p w14:paraId="41AB93E7" w14:textId="427985E7" w:rsidR="009565AF" w:rsidRDefault="009565AF" w:rsidP="0059485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Th</w:t>
      </w:r>
      <w:r w:rsidR="00F14E9C">
        <w:rPr>
          <w:rFonts w:ascii="Times New Roman" w:hAnsi="Times New Roman"/>
          <w:b/>
          <w:sz w:val="23"/>
          <w:szCs w:val="23"/>
        </w:rPr>
        <w:t>is</w:t>
      </w:r>
      <w:r w:rsidR="006C7F7E">
        <w:rPr>
          <w:rFonts w:ascii="Times New Roman" w:hAnsi="Times New Roman"/>
          <w:b/>
          <w:sz w:val="23"/>
          <w:szCs w:val="23"/>
        </w:rPr>
        <w:t xml:space="preserve"> FI</w:t>
      </w:r>
      <w:r>
        <w:rPr>
          <w:rFonts w:ascii="Times New Roman" w:hAnsi="Times New Roman"/>
          <w:b/>
          <w:sz w:val="23"/>
          <w:szCs w:val="23"/>
        </w:rPr>
        <w:t xml:space="preserve"> procurement includes two significant changes, designed to ensure the most efficient</w:t>
      </w:r>
      <w:r w:rsidR="009C5FC0">
        <w:rPr>
          <w:rFonts w:ascii="Times New Roman" w:hAnsi="Times New Roman"/>
          <w:b/>
          <w:sz w:val="23"/>
          <w:szCs w:val="23"/>
        </w:rPr>
        <w:t xml:space="preserve"> and effective</w:t>
      </w:r>
      <w:r>
        <w:rPr>
          <w:rFonts w:ascii="Times New Roman" w:hAnsi="Times New Roman"/>
          <w:b/>
          <w:sz w:val="23"/>
          <w:szCs w:val="23"/>
        </w:rPr>
        <w:t xml:space="preserve"> experience for </w:t>
      </w:r>
      <w:r w:rsidR="006C7F7E">
        <w:rPr>
          <w:rFonts w:ascii="Times New Roman" w:hAnsi="Times New Roman"/>
          <w:b/>
          <w:sz w:val="23"/>
          <w:szCs w:val="23"/>
        </w:rPr>
        <w:t xml:space="preserve">PCA </w:t>
      </w:r>
      <w:r w:rsidR="009C5FC0">
        <w:rPr>
          <w:rFonts w:ascii="Times New Roman" w:hAnsi="Times New Roman"/>
          <w:b/>
          <w:sz w:val="23"/>
          <w:szCs w:val="23"/>
        </w:rPr>
        <w:t>c</w:t>
      </w:r>
      <w:r>
        <w:rPr>
          <w:rFonts w:ascii="Times New Roman" w:hAnsi="Times New Roman"/>
          <w:b/>
          <w:sz w:val="23"/>
          <w:szCs w:val="23"/>
        </w:rPr>
        <w:t>onsumers</w:t>
      </w:r>
      <w:r w:rsidR="006C7F7E">
        <w:rPr>
          <w:rFonts w:ascii="Times New Roman" w:hAnsi="Times New Roman"/>
          <w:b/>
          <w:sz w:val="23"/>
          <w:szCs w:val="23"/>
        </w:rPr>
        <w:t xml:space="preserve">, </w:t>
      </w:r>
      <w:r w:rsidR="009C5FC0">
        <w:rPr>
          <w:rFonts w:ascii="Times New Roman" w:hAnsi="Times New Roman"/>
          <w:b/>
          <w:sz w:val="23"/>
          <w:szCs w:val="23"/>
        </w:rPr>
        <w:t>MFP w</w:t>
      </w:r>
      <w:r w:rsidR="006C7F7E">
        <w:rPr>
          <w:rFonts w:ascii="Times New Roman" w:hAnsi="Times New Roman"/>
          <w:b/>
          <w:sz w:val="23"/>
          <w:szCs w:val="23"/>
        </w:rPr>
        <w:t xml:space="preserve">aiver </w:t>
      </w:r>
      <w:r w:rsidR="009C5FC0">
        <w:rPr>
          <w:rFonts w:ascii="Times New Roman" w:hAnsi="Times New Roman"/>
          <w:b/>
          <w:sz w:val="23"/>
          <w:szCs w:val="23"/>
        </w:rPr>
        <w:t>p</w:t>
      </w:r>
      <w:r w:rsidR="006C7F7E">
        <w:rPr>
          <w:rFonts w:ascii="Times New Roman" w:hAnsi="Times New Roman"/>
          <w:b/>
          <w:sz w:val="23"/>
          <w:szCs w:val="23"/>
        </w:rPr>
        <w:t>articipants,</w:t>
      </w:r>
      <w:r>
        <w:rPr>
          <w:rFonts w:ascii="Times New Roman" w:hAnsi="Times New Roman"/>
          <w:b/>
          <w:sz w:val="23"/>
          <w:szCs w:val="23"/>
        </w:rPr>
        <w:t xml:space="preserve"> and </w:t>
      </w:r>
      <w:r w:rsidR="007339B2">
        <w:rPr>
          <w:rFonts w:ascii="Times New Roman" w:hAnsi="Times New Roman"/>
          <w:b/>
          <w:sz w:val="23"/>
          <w:szCs w:val="23"/>
        </w:rPr>
        <w:t>PCA</w:t>
      </w:r>
      <w:r w:rsidR="00E93FBA">
        <w:rPr>
          <w:rFonts w:ascii="Times New Roman" w:hAnsi="Times New Roman"/>
          <w:b/>
          <w:sz w:val="23"/>
          <w:szCs w:val="23"/>
        </w:rPr>
        <w:t xml:space="preserve"> workers</w:t>
      </w:r>
      <w:r w:rsidR="00857415">
        <w:rPr>
          <w:rFonts w:ascii="Times New Roman" w:hAnsi="Times New Roman"/>
          <w:b/>
          <w:sz w:val="23"/>
          <w:szCs w:val="23"/>
        </w:rPr>
        <w:t>.</w:t>
      </w:r>
    </w:p>
    <w:p w14:paraId="3D6E479D" w14:textId="3E583461" w:rsidR="003B2CAC" w:rsidRPr="00FE3221" w:rsidRDefault="00307A63" w:rsidP="0059485A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EOHHS is p</w:t>
      </w:r>
      <w:r w:rsidR="00E10EAF" w:rsidRPr="00DA1D11">
        <w:rPr>
          <w:rFonts w:ascii="Times New Roman" w:hAnsi="Times New Roman"/>
          <w:b/>
          <w:bCs/>
          <w:sz w:val="23"/>
          <w:szCs w:val="23"/>
        </w:rPr>
        <w:t xml:space="preserve">rocuring </w:t>
      </w:r>
      <w:r w:rsidR="00F83242">
        <w:rPr>
          <w:rFonts w:ascii="Times New Roman" w:hAnsi="Times New Roman"/>
          <w:b/>
          <w:bCs/>
          <w:sz w:val="23"/>
          <w:szCs w:val="23"/>
        </w:rPr>
        <w:t xml:space="preserve">a </w:t>
      </w:r>
      <w:r w:rsidR="00E10EAF" w:rsidRPr="00DA1D11">
        <w:rPr>
          <w:rFonts w:ascii="Times New Roman" w:hAnsi="Times New Roman"/>
          <w:b/>
          <w:bCs/>
          <w:sz w:val="23"/>
          <w:szCs w:val="23"/>
        </w:rPr>
        <w:t>single FI</w:t>
      </w:r>
      <w:r w:rsidR="00F83242">
        <w:rPr>
          <w:rFonts w:ascii="Times New Roman" w:hAnsi="Times New Roman"/>
          <w:b/>
          <w:bCs/>
          <w:sz w:val="23"/>
          <w:szCs w:val="23"/>
        </w:rPr>
        <w:t xml:space="preserve"> to cover the entire MassHealth PCA and MFP programs.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F83242">
        <w:rPr>
          <w:rFonts w:ascii="Times New Roman" w:hAnsi="Times New Roman"/>
          <w:b/>
          <w:bCs/>
          <w:sz w:val="23"/>
          <w:szCs w:val="23"/>
        </w:rPr>
        <w:t xml:space="preserve">Having one FI </w:t>
      </w:r>
      <w:r w:rsidR="0017624B" w:rsidRPr="00DA1D11">
        <w:rPr>
          <w:rFonts w:ascii="Times New Roman" w:hAnsi="Times New Roman"/>
          <w:b/>
          <w:bCs/>
          <w:sz w:val="23"/>
          <w:szCs w:val="23"/>
        </w:rPr>
        <w:t>will benefit consumers</w:t>
      </w:r>
      <w:r w:rsidR="009C5FC0" w:rsidRPr="00DA1D11">
        <w:rPr>
          <w:rFonts w:ascii="Times New Roman" w:hAnsi="Times New Roman"/>
          <w:b/>
          <w:bCs/>
          <w:sz w:val="23"/>
          <w:szCs w:val="23"/>
        </w:rPr>
        <w:t>, workers and the MassHealth program</w:t>
      </w:r>
      <w:r w:rsidR="0017624B">
        <w:rPr>
          <w:rFonts w:ascii="Times New Roman" w:hAnsi="Times New Roman"/>
          <w:bCs/>
          <w:sz w:val="23"/>
          <w:szCs w:val="23"/>
        </w:rPr>
        <w:t xml:space="preserve"> in several ways, including:</w:t>
      </w:r>
    </w:p>
    <w:p w14:paraId="7ABF021A" w14:textId="444726E7" w:rsidR="009253DC" w:rsidRPr="00AE5345" w:rsidRDefault="009253DC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A simpler experience for all program stakeholders;</w:t>
      </w:r>
    </w:p>
    <w:p w14:paraId="78AC3DF6" w14:textId="4DBA87B7" w:rsidR="00AE5345" w:rsidRPr="0059485A" w:rsidRDefault="00AE5345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Streamlining for consumers who transfer between PCM agencies;</w:t>
      </w:r>
    </w:p>
    <w:p w14:paraId="2BBA3EC2" w14:textId="0E62134D" w:rsidR="003B2CAC" w:rsidRPr="00FE3221" w:rsidRDefault="003B2CAC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One </w:t>
      </w:r>
      <w:r w:rsidR="00857415">
        <w:rPr>
          <w:rFonts w:ascii="Times New Roman" w:hAnsi="Times New Roman"/>
          <w:bCs/>
          <w:sz w:val="23"/>
          <w:szCs w:val="23"/>
        </w:rPr>
        <w:t>payroll system</w:t>
      </w:r>
      <w:r>
        <w:rPr>
          <w:rFonts w:ascii="Times New Roman" w:hAnsi="Times New Roman"/>
          <w:bCs/>
          <w:sz w:val="23"/>
          <w:szCs w:val="23"/>
        </w:rPr>
        <w:t xml:space="preserve"> for workers who serve multiple consumers/participants</w:t>
      </w:r>
      <w:r w:rsidR="00917D4C">
        <w:rPr>
          <w:rFonts w:ascii="Times New Roman" w:hAnsi="Times New Roman"/>
          <w:bCs/>
          <w:sz w:val="23"/>
          <w:szCs w:val="23"/>
        </w:rPr>
        <w:t xml:space="preserve">, </w:t>
      </w:r>
      <w:r w:rsidR="009253DC">
        <w:rPr>
          <w:rFonts w:ascii="Times New Roman" w:hAnsi="Times New Roman"/>
          <w:bCs/>
          <w:sz w:val="23"/>
          <w:szCs w:val="23"/>
        </w:rPr>
        <w:t xml:space="preserve">and </w:t>
      </w:r>
      <w:r w:rsidR="00917D4C">
        <w:rPr>
          <w:rFonts w:ascii="Times New Roman" w:hAnsi="Times New Roman"/>
          <w:bCs/>
          <w:sz w:val="23"/>
          <w:szCs w:val="23"/>
        </w:rPr>
        <w:t xml:space="preserve">who may be enrolled with </w:t>
      </w:r>
      <w:proofErr w:type="spellStart"/>
      <w:r w:rsidR="00917D4C">
        <w:rPr>
          <w:rFonts w:ascii="Times New Roman" w:hAnsi="Times New Roman"/>
          <w:bCs/>
          <w:sz w:val="23"/>
          <w:szCs w:val="23"/>
        </w:rPr>
        <w:t>differerent</w:t>
      </w:r>
      <w:proofErr w:type="spellEnd"/>
      <w:r w:rsidR="00917D4C">
        <w:rPr>
          <w:rFonts w:ascii="Times New Roman" w:hAnsi="Times New Roman"/>
          <w:bCs/>
          <w:sz w:val="23"/>
          <w:szCs w:val="23"/>
        </w:rPr>
        <w:t xml:space="preserve"> PCM agencies</w:t>
      </w:r>
      <w:r>
        <w:rPr>
          <w:rFonts w:ascii="Times New Roman" w:hAnsi="Times New Roman"/>
          <w:bCs/>
          <w:sz w:val="23"/>
          <w:szCs w:val="23"/>
        </w:rPr>
        <w:t>;</w:t>
      </w:r>
      <w:r w:rsidR="00AE5345">
        <w:rPr>
          <w:rFonts w:ascii="Times New Roman" w:hAnsi="Times New Roman"/>
          <w:bCs/>
          <w:sz w:val="23"/>
          <w:szCs w:val="23"/>
        </w:rPr>
        <w:t xml:space="preserve"> and</w:t>
      </w:r>
    </w:p>
    <w:p w14:paraId="0F1044D2" w14:textId="58DE3DEF" w:rsidR="003B2CAC" w:rsidRPr="00FE3221" w:rsidRDefault="003B2CAC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Enhancements to FI customer service </w:t>
      </w:r>
      <w:r w:rsidR="00857415">
        <w:rPr>
          <w:rFonts w:ascii="Times New Roman" w:hAnsi="Times New Roman"/>
          <w:bCs/>
          <w:sz w:val="23"/>
          <w:szCs w:val="23"/>
        </w:rPr>
        <w:t>functions</w:t>
      </w:r>
      <w:r>
        <w:rPr>
          <w:rFonts w:ascii="Times New Roman" w:hAnsi="Times New Roman"/>
          <w:bCs/>
          <w:sz w:val="23"/>
          <w:szCs w:val="23"/>
        </w:rPr>
        <w:t xml:space="preserve"> and performance</w:t>
      </w:r>
      <w:r w:rsidR="009253DC">
        <w:rPr>
          <w:rFonts w:ascii="Times New Roman" w:hAnsi="Times New Roman"/>
          <w:bCs/>
          <w:sz w:val="23"/>
          <w:szCs w:val="23"/>
        </w:rPr>
        <w:t xml:space="preserve"> standards, including greater </w:t>
      </w:r>
      <w:r w:rsidR="00F83242">
        <w:rPr>
          <w:rFonts w:ascii="Times New Roman" w:hAnsi="Times New Roman"/>
          <w:bCs/>
          <w:sz w:val="23"/>
          <w:szCs w:val="23"/>
        </w:rPr>
        <w:t xml:space="preserve">customer service </w:t>
      </w:r>
      <w:r w:rsidR="009253DC">
        <w:rPr>
          <w:rFonts w:ascii="Times New Roman" w:hAnsi="Times New Roman"/>
          <w:bCs/>
          <w:sz w:val="23"/>
          <w:szCs w:val="23"/>
        </w:rPr>
        <w:t>oversight and increased feedback from consumers, workers, and other stakeholders</w:t>
      </w:r>
      <w:r>
        <w:rPr>
          <w:rFonts w:ascii="Times New Roman" w:hAnsi="Times New Roman"/>
          <w:bCs/>
          <w:sz w:val="23"/>
          <w:szCs w:val="23"/>
        </w:rPr>
        <w:t xml:space="preserve">; </w:t>
      </w:r>
    </w:p>
    <w:p w14:paraId="171C98AC" w14:textId="77777777" w:rsidR="0017624B" w:rsidRPr="006D20CA" w:rsidRDefault="009565AF" w:rsidP="0059485A">
      <w:pPr>
        <w:pStyle w:val="ListParagraph"/>
        <w:numPr>
          <w:ilvl w:val="0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 w:rsidRPr="00DA1D11">
        <w:rPr>
          <w:rFonts w:ascii="Times New Roman" w:hAnsi="Times New Roman"/>
          <w:b/>
          <w:bCs/>
          <w:sz w:val="23"/>
          <w:szCs w:val="23"/>
        </w:rPr>
        <w:t>The</w:t>
      </w:r>
      <w:r w:rsidR="00857415" w:rsidRPr="00DA1D11">
        <w:rPr>
          <w:rFonts w:ascii="Times New Roman" w:hAnsi="Times New Roman"/>
          <w:b/>
          <w:bCs/>
          <w:sz w:val="23"/>
          <w:szCs w:val="23"/>
        </w:rPr>
        <w:t xml:space="preserve"> selected</w:t>
      </w:r>
      <w:r w:rsidRPr="00DA1D11">
        <w:rPr>
          <w:rFonts w:ascii="Times New Roman" w:hAnsi="Times New Roman"/>
          <w:b/>
          <w:bCs/>
          <w:sz w:val="23"/>
          <w:szCs w:val="23"/>
        </w:rPr>
        <w:t xml:space="preserve"> FI will </w:t>
      </w:r>
      <w:r w:rsidR="00DD2465" w:rsidRPr="00DA1D11">
        <w:rPr>
          <w:rFonts w:ascii="Times New Roman" w:hAnsi="Times New Roman"/>
          <w:b/>
          <w:bCs/>
          <w:sz w:val="23"/>
          <w:szCs w:val="23"/>
        </w:rPr>
        <w:t xml:space="preserve">also </w:t>
      </w:r>
      <w:r w:rsidRPr="00DA1D11">
        <w:rPr>
          <w:rFonts w:ascii="Times New Roman" w:hAnsi="Times New Roman"/>
          <w:b/>
          <w:bCs/>
          <w:sz w:val="23"/>
          <w:szCs w:val="23"/>
        </w:rPr>
        <w:t xml:space="preserve">be responsible for the implementation of </w:t>
      </w:r>
      <w:r w:rsidR="00CD32D8" w:rsidRPr="00DA1D11">
        <w:rPr>
          <w:rFonts w:ascii="Times New Roman" w:hAnsi="Times New Roman"/>
          <w:b/>
          <w:bCs/>
          <w:sz w:val="23"/>
          <w:szCs w:val="23"/>
        </w:rPr>
        <w:t xml:space="preserve">federally mandated </w:t>
      </w:r>
      <w:r w:rsidRPr="00DA1D11">
        <w:rPr>
          <w:rFonts w:ascii="Times New Roman" w:hAnsi="Times New Roman"/>
          <w:b/>
          <w:bCs/>
          <w:sz w:val="23"/>
          <w:szCs w:val="23"/>
        </w:rPr>
        <w:t xml:space="preserve">Electronic Visit Verification (EVV) </w:t>
      </w:r>
      <w:r>
        <w:rPr>
          <w:rFonts w:ascii="Times New Roman" w:hAnsi="Times New Roman"/>
          <w:bCs/>
          <w:sz w:val="23"/>
          <w:szCs w:val="23"/>
        </w:rPr>
        <w:t>in compliance with the 21</w:t>
      </w:r>
      <w:r w:rsidRPr="005D1235">
        <w:rPr>
          <w:rFonts w:ascii="Times New Roman" w:hAnsi="Times New Roman"/>
          <w:bCs/>
          <w:sz w:val="23"/>
          <w:szCs w:val="23"/>
          <w:vertAlign w:val="superscript"/>
        </w:rPr>
        <w:t>st</w:t>
      </w:r>
      <w:r>
        <w:rPr>
          <w:rFonts w:ascii="Times New Roman" w:hAnsi="Times New Roman"/>
          <w:bCs/>
          <w:sz w:val="23"/>
          <w:szCs w:val="23"/>
        </w:rPr>
        <w:t xml:space="preserve"> Century Cures Act.</w:t>
      </w:r>
      <w:r w:rsidR="003E2613">
        <w:rPr>
          <w:rFonts w:ascii="Times New Roman" w:hAnsi="Times New Roman"/>
          <w:bCs/>
          <w:sz w:val="23"/>
          <w:szCs w:val="23"/>
        </w:rPr>
        <w:t xml:space="preserve"> </w:t>
      </w:r>
    </w:p>
    <w:p w14:paraId="6EA8D1A6" w14:textId="58731FDB" w:rsidR="009565AF" w:rsidRPr="00892B19" w:rsidRDefault="00917D4C" w:rsidP="0059485A">
      <w:pPr>
        <w:pStyle w:val="ListParagraph"/>
        <w:numPr>
          <w:ilvl w:val="1"/>
          <w:numId w:val="34"/>
        </w:numPr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Utilizing </w:t>
      </w:r>
      <w:r w:rsidR="00AE5345">
        <w:rPr>
          <w:rFonts w:ascii="Times New Roman" w:hAnsi="Times New Roman"/>
          <w:bCs/>
          <w:sz w:val="23"/>
          <w:szCs w:val="23"/>
        </w:rPr>
        <w:t>one</w:t>
      </w:r>
      <w:r>
        <w:rPr>
          <w:rFonts w:ascii="Times New Roman" w:hAnsi="Times New Roman"/>
          <w:bCs/>
          <w:sz w:val="23"/>
          <w:szCs w:val="23"/>
        </w:rPr>
        <w:t xml:space="preserve"> FI</w:t>
      </w:r>
      <w:r w:rsidR="00EC70AE">
        <w:rPr>
          <w:rFonts w:ascii="Times New Roman" w:hAnsi="Times New Roman"/>
          <w:bCs/>
          <w:sz w:val="23"/>
          <w:szCs w:val="23"/>
        </w:rPr>
        <w:t xml:space="preserve"> </w:t>
      </w:r>
      <w:r w:rsidR="000773BE">
        <w:rPr>
          <w:rFonts w:ascii="Times New Roman" w:hAnsi="Times New Roman"/>
          <w:bCs/>
          <w:sz w:val="23"/>
          <w:szCs w:val="23"/>
        </w:rPr>
        <w:t xml:space="preserve">will </w:t>
      </w:r>
      <w:r w:rsidR="00BA2FF2">
        <w:rPr>
          <w:rFonts w:ascii="Times New Roman" w:hAnsi="Times New Roman"/>
          <w:bCs/>
          <w:sz w:val="23"/>
          <w:szCs w:val="23"/>
        </w:rPr>
        <w:t xml:space="preserve">create administrative simplicity and </w:t>
      </w:r>
      <w:r w:rsidR="00B84278">
        <w:rPr>
          <w:rFonts w:ascii="Times New Roman" w:hAnsi="Times New Roman"/>
          <w:bCs/>
          <w:sz w:val="23"/>
          <w:szCs w:val="23"/>
        </w:rPr>
        <w:t>ensure that EVV is implemented</w:t>
      </w:r>
      <w:r w:rsidR="00F14E9C">
        <w:rPr>
          <w:rFonts w:ascii="Times New Roman" w:hAnsi="Times New Roman"/>
          <w:bCs/>
          <w:sz w:val="23"/>
          <w:szCs w:val="23"/>
        </w:rPr>
        <w:t xml:space="preserve"> </w:t>
      </w:r>
      <w:r w:rsidR="00BA2FF2">
        <w:rPr>
          <w:rFonts w:ascii="Times New Roman" w:hAnsi="Times New Roman"/>
          <w:bCs/>
          <w:sz w:val="23"/>
          <w:szCs w:val="23"/>
        </w:rPr>
        <w:t>in a manner that is consistent with the many functions performed by an FI in a consumer directed program</w:t>
      </w:r>
      <w:r w:rsidR="00FF7224">
        <w:rPr>
          <w:rFonts w:ascii="Times New Roman" w:hAnsi="Times New Roman"/>
          <w:bCs/>
          <w:sz w:val="23"/>
          <w:szCs w:val="23"/>
        </w:rPr>
        <w:t>.</w:t>
      </w:r>
      <w:r w:rsidR="00FF7224" w:rsidRPr="0017624B">
        <w:rPr>
          <w:rFonts w:ascii="Times New Roman" w:hAnsi="Times New Roman"/>
          <w:bCs/>
          <w:sz w:val="23"/>
          <w:szCs w:val="23"/>
        </w:rPr>
        <w:t xml:space="preserve"> </w:t>
      </w:r>
    </w:p>
    <w:p w14:paraId="7DC9F915" w14:textId="01A160DB" w:rsidR="00004B35" w:rsidRPr="00AE5345" w:rsidRDefault="00004B35" w:rsidP="00AE5345">
      <w:pPr>
        <w:pStyle w:val="ListParagraph"/>
        <w:numPr>
          <w:ilvl w:val="1"/>
          <w:numId w:val="34"/>
        </w:numPr>
        <w:ind w:left="994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Cs/>
          <w:sz w:val="23"/>
          <w:szCs w:val="23"/>
        </w:rPr>
        <w:t xml:space="preserve">The selected FI will be required </w:t>
      </w:r>
      <w:r w:rsidR="00AE5345">
        <w:rPr>
          <w:rFonts w:ascii="Times New Roman" w:hAnsi="Times New Roman"/>
          <w:bCs/>
          <w:sz w:val="23"/>
          <w:szCs w:val="23"/>
        </w:rPr>
        <w:t xml:space="preserve">to </w:t>
      </w:r>
      <w:r>
        <w:rPr>
          <w:rFonts w:ascii="Times New Roman" w:hAnsi="Times New Roman"/>
          <w:bCs/>
          <w:sz w:val="23"/>
          <w:szCs w:val="23"/>
        </w:rPr>
        <w:t>implement a thoughtful and phased plan for the implementation of EVV beginning in calendar year 2022.</w:t>
      </w:r>
      <w:r w:rsidR="00AE5345">
        <w:rPr>
          <w:rFonts w:ascii="Times New Roman" w:hAnsi="Times New Roman"/>
          <w:bCs/>
          <w:sz w:val="23"/>
          <w:szCs w:val="23"/>
        </w:rPr>
        <w:t xml:space="preserve"> </w:t>
      </w:r>
      <w:r w:rsidR="00AE5345">
        <w:rPr>
          <w:rFonts w:ascii="Times New Roman" w:hAnsi="Times New Roman"/>
          <w:bCs/>
          <w:sz w:val="12"/>
          <w:szCs w:val="12"/>
        </w:rPr>
        <w:br/>
      </w:r>
    </w:p>
    <w:p w14:paraId="7273F36C" w14:textId="29EC3747" w:rsidR="00E85C61" w:rsidRDefault="0017624B" w:rsidP="0059485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This</w:t>
      </w:r>
      <w:r w:rsidR="00722FBD">
        <w:rPr>
          <w:rFonts w:ascii="Times New Roman" w:hAnsi="Times New Roman"/>
          <w:b/>
          <w:sz w:val="23"/>
          <w:szCs w:val="23"/>
        </w:rPr>
        <w:t xml:space="preserve"> procurement emphasize</w:t>
      </w:r>
      <w:r w:rsidR="00EC70AE">
        <w:rPr>
          <w:rFonts w:ascii="Times New Roman" w:hAnsi="Times New Roman"/>
          <w:b/>
          <w:sz w:val="23"/>
          <w:szCs w:val="23"/>
        </w:rPr>
        <w:t>s</w:t>
      </w:r>
      <w:r w:rsidR="00722FBD">
        <w:rPr>
          <w:rFonts w:ascii="Times New Roman" w:hAnsi="Times New Roman"/>
          <w:b/>
          <w:sz w:val="23"/>
          <w:szCs w:val="23"/>
        </w:rPr>
        <w:t xml:space="preserve"> the </w:t>
      </w:r>
      <w:r w:rsidR="002751CD">
        <w:rPr>
          <w:rFonts w:ascii="Times New Roman" w:hAnsi="Times New Roman"/>
          <w:b/>
          <w:sz w:val="23"/>
          <w:szCs w:val="23"/>
        </w:rPr>
        <w:t>experience</w:t>
      </w:r>
      <w:r w:rsidR="000157E5">
        <w:rPr>
          <w:rFonts w:ascii="Times New Roman" w:hAnsi="Times New Roman"/>
          <w:b/>
          <w:sz w:val="23"/>
          <w:szCs w:val="23"/>
        </w:rPr>
        <w:t xml:space="preserve"> and feedback</w:t>
      </w:r>
      <w:r w:rsidR="002751CD">
        <w:rPr>
          <w:rFonts w:ascii="Times New Roman" w:hAnsi="Times New Roman"/>
          <w:b/>
          <w:sz w:val="23"/>
          <w:szCs w:val="23"/>
        </w:rPr>
        <w:t xml:space="preserve"> of</w:t>
      </w:r>
      <w:r w:rsidR="00804DA2">
        <w:rPr>
          <w:rFonts w:ascii="Times New Roman" w:hAnsi="Times New Roman"/>
          <w:b/>
          <w:sz w:val="23"/>
          <w:szCs w:val="23"/>
        </w:rPr>
        <w:t xml:space="preserve"> </w:t>
      </w:r>
      <w:r w:rsidR="00917D4C">
        <w:rPr>
          <w:rFonts w:ascii="Times New Roman" w:hAnsi="Times New Roman"/>
          <w:b/>
          <w:sz w:val="23"/>
          <w:szCs w:val="23"/>
        </w:rPr>
        <w:t>c</w:t>
      </w:r>
      <w:r w:rsidR="00857415">
        <w:rPr>
          <w:rFonts w:ascii="Times New Roman" w:hAnsi="Times New Roman"/>
          <w:b/>
          <w:sz w:val="23"/>
          <w:szCs w:val="23"/>
        </w:rPr>
        <w:t xml:space="preserve">onsumers, </w:t>
      </w:r>
      <w:r w:rsidR="00917D4C">
        <w:rPr>
          <w:rFonts w:ascii="Times New Roman" w:hAnsi="Times New Roman"/>
          <w:b/>
          <w:sz w:val="23"/>
          <w:szCs w:val="23"/>
        </w:rPr>
        <w:t>w</w:t>
      </w:r>
      <w:r w:rsidR="00857415">
        <w:rPr>
          <w:rFonts w:ascii="Times New Roman" w:hAnsi="Times New Roman"/>
          <w:b/>
          <w:sz w:val="23"/>
          <w:szCs w:val="23"/>
        </w:rPr>
        <w:t xml:space="preserve">aiver </w:t>
      </w:r>
      <w:r w:rsidR="00917D4C">
        <w:rPr>
          <w:rFonts w:ascii="Times New Roman" w:hAnsi="Times New Roman"/>
          <w:b/>
          <w:sz w:val="23"/>
          <w:szCs w:val="23"/>
        </w:rPr>
        <w:t>p</w:t>
      </w:r>
      <w:r w:rsidR="00857415">
        <w:rPr>
          <w:rFonts w:ascii="Times New Roman" w:hAnsi="Times New Roman"/>
          <w:b/>
          <w:sz w:val="23"/>
          <w:szCs w:val="23"/>
        </w:rPr>
        <w:t xml:space="preserve">articipants, </w:t>
      </w:r>
      <w:r w:rsidR="009565AF">
        <w:rPr>
          <w:rFonts w:ascii="Times New Roman" w:hAnsi="Times New Roman"/>
          <w:b/>
          <w:sz w:val="23"/>
          <w:szCs w:val="23"/>
        </w:rPr>
        <w:t xml:space="preserve">and their </w:t>
      </w:r>
      <w:r w:rsidR="006B3555">
        <w:rPr>
          <w:rFonts w:ascii="Times New Roman" w:hAnsi="Times New Roman"/>
          <w:b/>
          <w:sz w:val="23"/>
          <w:szCs w:val="23"/>
        </w:rPr>
        <w:t>PCAs</w:t>
      </w:r>
      <w:r>
        <w:rPr>
          <w:rFonts w:ascii="Times New Roman" w:hAnsi="Times New Roman"/>
          <w:b/>
          <w:sz w:val="23"/>
          <w:szCs w:val="23"/>
        </w:rPr>
        <w:t>,</w:t>
      </w:r>
      <w:r w:rsidR="00466A76">
        <w:rPr>
          <w:rFonts w:ascii="Times New Roman" w:hAnsi="Times New Roman"/>
          <w:b/>
          <w:sz w:val="23"/>
          <w:szCs w:val="23"/>
        </w:rPr>
        <w:t xml:space="preserve"> requir</w:t>
      </w:r>
      <w:r>
        <w:rPr>
          <w:rFonts w:ascii="Times New Roman" w:hAnsi="Times New Roman"/>
          <w:b/>
          <w:sz w:val="23"/>
          <w:szCs w:val="23"/>
        </w:rPr>
        <w:t>ing</w:t>
      </w:r>
      <w:r w:rsidR="00466A76">
        <w:rPr>
          <w:rFonts w:ascii="Times New Roman" w:hAnsi="Times New Roman"/>
          <w:b/>
          <w:sz w:val="23"/>
          <w:szCs w:val="23"/>
        </w:rPr>
        <w:t xml:space="preserve"> an increased focus on </w:t>
      </w:r>
      <w:r w:rsidR="00E85C61">
        <w:rPr>
          <w:rFonts w:ascii="Times New Roman" w:hAnsi="Times New Roman"/>
          <w:b/>
          <w:sz w:val="23"/>
          <w:szCs w:val="23"/>
        </w:rPr>
        <w:t xml:space="preserve">priorities identified </w:t>
      </w:r>
      <w:r w:rsidR="009565AF">
        <w:rPr>
          <w:rFonts w:ascii="Times New Roman" w:hAnsi="Times New Roman"/>
          <w:b/>
          <w:sz w:val="23"/>
          <w:szCs w:val="23"/>
        </w:rPr>
        <w:t>by</w:t>
      </w:r>
      <w:r w:rsidR="00E85C61">
        <w:rPr>
          <w:rFonts w:ascii="Times New Roman" w:hAnsi="Times New Roman"/>
          <w:b/>
          <w:sz w:val="23"/>
          <w:szCs w:val="23"/>
        </w:rPr>
        <w:t xml:space="preserve"> stakeholders</w:t>
      </w:r>
      <w:r w:rsidR="009565AF">
        <w:rPr>
          <w:rFonts w:ascii="Times New Roman" w:hAnsi="Times New Roman"/>
          <w:b/>
          <w:sz w:val="23"/>
          <w:szCs w:val="23"/>
        </w:rPr>
        <w:t xml:space="preserve"> as most critical to their </w:t>
      </w:r>
      <w:r w:rsidR="002751CD">
        <w:rPr>
          <w:rFonts w:ascii="Times New Roman" w:hAnsi="Times New Roman"/>
          <w:b/>
          <w:sz w:val="23"/>
          <w:szCs w:val="23"/>
        </w:rPr>
        <w:t xml:space="preserve">success </w:t>
      </w:r>
      <w:r w:rsidR="009565AF">
        <w:rPr>
          <w:rFonts w:ascii="Times New Roman" w:hAnsi="Times New Roman"/>
          <w:b/>
          <w:sz w:val="23"/>
          <w:szCs w:val="23"/>
        </w:rPr>
        <w:t>in the program</w:t>
      </w:r>
      <w:r w:rsidR="00E85C61">
        <w:rPr>
          <w:rFonts w:ascii="Times New Roman" w:hAnsi="Times New Roman"/>
          <w:b/>
          <w:sz w:val="23"/>
          <w:szCs w:val="23"/>
        </w:rPr>
        <w:t>.</w:t>
      </w:r>
    </w:p>
    <w:p w14:paraId="4A6CEF5F" w14:textId="30AAD531" w:rsidR="00432E81" w:rsidRPr="00432E81" w:rsidRDefault="002A07F4" w:rsidP="0059485A">
      <w:pPr>
        <w:pStyle w:val="ListParagraph"/>
        <w:numPr>
          <w:ilvl w:val="0"/>
          <w:numId w:val="35"/>
        </w:numPr>
        <w:ind w:left="360"/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The</w:t>
      </w:r>
      <w:r w:rsidR="0017624B">
        <w:rPr>
          <w:rFonts w:ascii="Times New Roman" w:hAnsi="Times New Roman"/>
          <w:bCs/>
          <w:sz w:val="23"/>
          <w:szCs w:val="23"/>
        </w:rPr>
        <w:t xml:space="preserve"> selected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9565AF">
        <w:rPr>
          <w:rFonts w:ascii="Times New Roman" w:hAnsi="Times New Roman"/>
          <w:bCs/>
          <w:sz w:val="23"/>
          <w:szCs w:val="23"/>
        </w:rPr>
        <w:t xml:space="preserve">FI will be </w:t>
      </w:r>
      <w:r w:rsidR="00A50EFF">
        <w:rPr>
          <w:rFonts w:ascii="Times New Roman" w:hAnsi="Times New Roman"/>
          <w:bCs/>
          <w:sz w:val="23"/>
          <w:szCs w:val="23"/>
        </w:rPr>
        <w:t>held to</w:t>
      </w:r>
      <w:r w:rsidR="00537049">
        <w:rPr>
          <w:rFonts w:ascii="Times New Roman" w:hAnsi="Times New Roman"/>
          <w:bCs/>
          <w:sz w:val="23"/>
          <w:szCs w:val="23"/>
        </w:rPr>
        <w:t xml:space="preserve"> increased standards of customer service. </w:t>
      </w:r>
      <w:r w:rsidR="006D7437">
        <w:rPr>
          <w:rFonts w:ascii="Times New Roman" w:hAnsi="Times New Roman"/>
          <w:bCs/>
          <w:sz w:val="23"/>
          <w:szCs w:val="23"/>
        </w:rPr>
        <w:t>In addition to</w:t>
      </w:r>
      <w:r w:rsidR="00425AFF">
        <w:rPr>
          <w:rFonts w:ascii="Times New Roman" w:hAnsi="Times New Roman"/>
          <w:bCs/>
          <w:sz w:val="23"/>
          <w:szCs w:val="23"/>
        </w:rPr>
        <w:t xml:space="preserve"> other enhancements, t</w:t>
      </w:r>
      <w:r w:rsidR="000563FE">
        <w:rPr>
          <w:rFonts w:ascii="Times New Roman" w:hAnsi="Times New Roman"/>
          <w:bCs/>
          <w:sz w:val="23"/>
          <w:szCs w:val="23"/>
        </w:rPr>
        <w:t xml:space="preserve">he FI’s Customer Service Department will be required to </w:t>
      </w:r>
      <w:r w:rsidR="00A50EFF">
        <w:rPr>
          <w:rFonts w:ascii="Times New Roman" w:hAnsi="Times New Roman"/>
          <w:bCs/>
          <w:sz w:val="23"/>
          <w:szCs w:val="23"/>
        </w:rPr>
        <w:t>include a PCA</w:t>
      </w:r>
      <w:r>
        <w:rPr>
          <w:rFonts w:ascii="Times New Roman" w:hAnsi="Times New Roman"/>
          <w:bCs/>
          <w:sz w:val="23"/>
          <w:szCs w:val="23"/>
        </w:rPr>
        <w:t>/Direct Care Worker (DCW)</w:t>
      </w:r>
      <w:r w:rsidR="00A50EFF">
        <w:rPr>
          <w:rFonts w:ascii="Times New Roman" w:hAnsi="Times New Roman"/>
          <w:bCs/>
          <w:sz w:val="23"/>
          <w:szCs w:val="23"/>
        </w:rPr>
        <w:t xml:space="preserve"> </w:t>
      </w:r>
      <w:r w:rsidR="00432E81">
        <w:rPr>
          <w:rFonts w:ascii="Times New Roman" w:hAnsi="Times New Roman"/>
          <w:bCs/>
          <w:sz w:val="23"/>
          <w:szCs w:val="23"/>
        </w:rPr>
        <w:t>Liaison</w:t>
      </w:r>
      <w:r>
        <w:rPr>
          <w:rFonts w:ascii="Times New Roman" w:hAnsi="Times New Roman"/>
          <w:bCs/>
          <w:sz w:val="23"/>
          <w:szCs w:val="23"/>
        </w:rPr>
        <w:t xml:space="preserve">, who will help to address and respond to worker concerns, </w:t>
      </w:r>
      <w:r w:rsidR="00641156">
        <w:rPr>
          <w:rFonts w:ascii="Times New Roman" w:hAnsi="Times New Roman"/>
          <w:bCs/>
          <w:sz w:val="23"/>
          <w:szCs w:val="23"/>
        </w:rPr>
        <w:t xml:space="preserve">develop </w:t>
      </w:r>
      <w:r>
        <w:rPr>
          <w:rFonts w:ascii="Times New Roman" w:hAnsi="Times New Roman"/>
          <w:bCs/>
          <w:sz w:val="23"/>
          <w:szCs w:val="23"/>
        </w:rPr>
        <w:t>an understanding of the needs</w:t>
      </w:r>
      <w:r w:rsidR="00FE086B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of workers across the state</w:t>
      </w:r>
      <w:r w:rsidR="00641156">
        <w:rPr>
          <w:rFonts w:ascii="Times New Roman" w:hAnsi="Times New Roman"/>
          <w:bCs/>
          <w:sz w:val="23"/>
          <w:szCs w:val="23"/>
        </w:rPr>
        <w:t xml:space="preserve">, and </w:t>
      </w:r>
      <w:r w:rsidR="00AC10F5">
        <w:rPr>
          <w:rFonts w:ascii="Times New Roman" w:hAnsi="Times New Roman"/>
          <w:bCs/>
          <w:sz w:val="23"/>
          <w:szCs w:val="23"/>
        </w:rPr>
        <w:t>determine how</w:t>
      </w:r>
      <w:r w:rsidR="006D7437">
        <w:rPr>
          <w:rFonts w:ascii="Times New Roman" w:hAnsi="Times New Roman"/>
          <w:bCs/>
          <w:sz w:val="23"/>
          <w:szCs w:val="23"/>
        </w:rPr>
        <w:t xml:space="preserve"> best</w:t>
      </w:r>
      <w:r w:rsidR="00641156">
        <w:rPr>
          <w:rFonts w:ascii="Times New Roman" w:hAnsi="Times New Roman"/>
          <w:bCs/>
          <w:sz w:val="23"/>
          <w:szCs w:val="23"/>
        </w:rPr>
        <w:t xml:space="preserve"> to improve </w:t>
      </w:r>
      <w:r w:rsidR="00AC10F5">
        <w:rPr>
          <w:rFonts w:ascii="Times New Roman" w:hAnsi="Times New Roman"/>
          <w:bCs/>
          <w:sz w:val="23"/>
          <w:szCs w:val="23"/>
        </w:rPr>
        <w:t xml:space="preserve">FI </w:t>
      </w:r>
      <w:r w:rsidR="00641156">
        <w:rPr>
          <w:rFonts w:ascii="Times New Roman" w:hAnsi="Times New Roman"/>
          <w:bCs/>
          <w:sz w:val="23"/>
          <w:szCs w:val="23"/>
        </w:rPr>
        <w:t>services</w:t>
      </w:r>
      <w:r>
        <w:rPr>
          <w:rFonts w:ascii="Times New Roman" w:hAnsi="Times New Roman"/>
          <w:bCs/>
          <w:sz w:val="23"/>
          <w:szCs w:val="23"/>
        </w:rPr>
        <w:t>.</w:t>
      </w:r>
    </w:p>
    <w:p w14:paraId="7EEEE976" w14:textId="12758C38" w:rsidR="00432E81" w:rsidRPr="00E55AB5" w:rsidRDefault="00FE086B" w:rsidP="0059485A">
      <w:pPr>
        <w:pStyle w:val="ListParagraph"/>
        <w:numPr>
          <w:ilvl w:val="0"/>
          <w:numId w:val="35"/>
        </w:numPr>
        <w:ind w:left="360"/>
        <w:contextualSpacing w:val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The </w:t>
      </w:r>
      <w:r w:rsidR="0017624B">
        <w:rPr>
          <w:rFonts w:ascii="Times New Roman" w:hAnsi="Times New Roman"/>
          <w:bCs/>
          <w:sz w:val="23"/>
          <w:szCs w:val="23"/>
        </w:rPr>
        <w:t xml:space="preserve">selected </w:t>
      </w:r>
      <w:r>
        <w:rPr>
          <w:rFonts w:ascii="Times New Roman" w:hAnsi="Times New Roman"/>
          <w:bCs/>
          <w:sz w:val="23"/>
          <w:szCs w:val="23"/>
        </w:rPr>
        <w:t>FI will also be required to create and maintain</w:t>
      </w:r>
      <w:r w:rsidR="00432E81">
        <w:rPr>
          <w:rFonts w:ascii="Times New Roman" w:hAnsi="Times New Roman"/>
          <w:bCs/>
          <w:sz w:val="23"/>
          <w:szCs w:val="23"/>
        </w:rPr>
        <w:t xml:space="preserve"> </w:t>
      </w:r>
      <w:r w:rsidR="002A07F4">
        <w:rPr>
          <w:rFonts w:ascii="Times New Roman" w:hAnsi="Times New Roman"/>
          <w:bCs/>
          <w:sz w:val="23"/>
          <w:szCs w:val="23"/>
        </w:rPr>
        <w:t>Regional</w:t>
      </w:r>
      <w:r w:rsidR="00432E81">
        <w:rPr>
          <w:rFonts w:ascii="Times New Roman" w:hAnsi="Times New Roman"/>
          <w:bCs/>
          <w:sz w:val="23"/>
          <w:szCs w:val="23"/>
        </w:rPr>
        <w:t xml:space="preserve"> Consumer Advisory Board</w:t>
      </w:r>
      <w:r w:rsidR="002A07F4">
        <w:rPr>
          <w:rFonts w:ascii="Times New Roman" w:hAnsi="Times New Roman"/>
          <w:bCs/>
          <w:sz w:val="23"/>
          <w:szCs w:val="23"/>
        </w:rPr>
        <w:t>s</w:t>
      </w:r>
      <w:r w:rsidR="00641156">
        <w:rPr>
          <w:rFonts w:ascii="Times New Roman" w:hAnsi="Times New Roman"/>
          <w:bCs/>
          <w:sz w:val="23"/>
          <w:szCs w:val="23"/>
        </w:rPr>
        <w:t xml:space="preserve">, which will </w:t>
      </w:r>
      <w:r w:rsidR="002A07F4">
        <w:rPr>
          <w:rFonts w:ascii="Times New Roman" w:hAnsi="Times New Roman"/>
          <w:bCs/>
          <w:sz w:val="23"/>
          <w:szCs w:val="23"/>
        </w:rPr>
        <w:t xml:space="preserve">provide </w:t>
      </w:r>
      <w:r w:rsidR="00261EA5">
        <w:rPr>
          <w:rFonts w:ascii="Times New Roman" w:hAnsi="Times New Roman"/>
          <w:bCs/>
          <w:sz w:val="23"/>
          <w:szCs w:val="23"/>
        </w:rPr>
        <w:t xml:space="preserve">ongoing </w:t>
      </w:r>
      <w:r w:rsidR="00641156">
        <w:rPr>
          <w:rFonts w:ascii="Times New Roman" w:hAnsi="Times New Roman"/>
          <w:bCs/>
          <w:sz w:val="23"/>
          <w:szCs w:val="23"/>
        </w:rPr>
        <w:t xml:space="preserve">stakeholder </w:t>
      </w:r>
      <w:r w:rsidR="00261EA5">
        <w:rPr>
          <w:rFonts w:ascii="Times New Roman" w:hAnsi="Times New Roman"/>
          <w:bCs/>
          <w:sz w:val="23"/>
          <w:szCs w:val="23"/>
        </w:rPr>
        <w:t xml:space="preserve">feedback </w:t>
      </w:r>
      <w:r w:rsidR="002A07F4">
        <w:rPr>
          <w:rFonts w:ascii="Times New Roman" w:hAnsi="Times New Roman"/>
          <w:bCs/>
          <w:sz w:val="23"/>
          <w:szCs w:val="23"/>
        </w:rPr>
        <w:t xml:space="preserve">regarding </w:t>
      </w:r>
      <w:r w:rsidR="00223006">
        <w:rPr>
          <w:rFonts w:ascii="Times New Roman" w:hAnsi="Times New Roman"/>
          <w:bCs/>
          <w:sz w:val="23"/>
          <w:szCs w:val="23"/>
        </w:rPr>
        <w:t>issues, areas of success, and recommendations for future improvements</w:t>
      </w:r>
      <w:r w:rsidR="00261EA5">
        <w:rPr>
          <w:rFonts w:ascii="Times New Roman" w:hAnsi="Times New Roman"/>
          <w:bCs/>
          <w:sz w:val="23"/>
          <w:szCs w:val="23"/>
        </w:rPr>
        <w:t>.</w:t>
      </w:r>
    </w:p>
    <w:p w14:paraId="4290F9E4" w14:textId="77777777" w:rsidR="00E55AB5" w:rsidRPr="00E55AB5" w:rsidRDefault="00E55AB5" w:rsidP="00E55AB5">
      <w:pPr>
        <w:pStyle w:val="ListParagraph"/>
        <w:ind w:left="360"/>
        <w:contextualSpacing w:val="0"/>
        <w:rPr>
          <w:rFonts w:ascii="Times New Roman" w:hAnsi="Times New Roman"/>
          <w:b/>
          <w:sz w:val="12"/>
          <w:szCs w:val="12"/>
        </w:rPr>
      </w:pPr>
    </w:p>
    <w:p w14:paraId="661EF25E" w14:textId="3A668028" w:rsidR="00917D4C" w:rsidRDefault="00917D4C" w:rsidP="0059485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This procurement will </w:t>
      </w:r>
      <w:r w:rsidR="00AE5345">
        <w:rPr>
          <w:rFonts w:ascii="Times New Roman" w:hAnsi="Times New Roman"/>
          <w:b/>
          <w:sz w:val="23"/>
          <w:szCs w:val="23"/>
        </w:rPr>
        <w:t>not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5841CA">
        <w:rPr>
          <w:rFonts w:ascii="Times New Roman" w:hAnsi="Times New Roman"/>
          <w:b/>
          <w:sz w:val="23"/>
          <w:szCs w:val="23"/>
        </w:rPr>
        <w:t xml:space="preserve">affect </w:t>
      </w:r>
      <w:r w:rsidR="00F83242">
        <w:rPr>
          <w:rFonts w:ascii="Times New Roman" w:hAnsi="Times New Roman"/>
          <w:b/>
          <w:sz w:val="23"/>
          <w:szCs w:val="23"/>
        </w:rPr>
        <w:t xml:space="preserve">consumers’ and participants’ </w:t>
      </w:r>
      <w:r w:rsidR="00F14E9C">
        <w:rPr>
          <w:rFonts w:ascii="Times New Roman" w:hAnsi="Times New Roman"/>
          <w:b/>
          <w:sz w:val="23"/>
          <w:szCs w:val="23"/>
        </w:rPr>
        <w:t xml:space="preserve">PCA services, </w:t>
      </w:r>
      <w:r w:rsidR="00AE5345">
        <w:rPr>
          <w:rFonts w:ascii="Times New Roman" w:hAnsi="Times New Roman"/>
          <w:b/>
          <w:sz w:val="23"/>
          <w:szCs w:val="23"/>
        </w:rPr>
        <w:t xml:space="preserve">or </w:t>
      </w:r>
      <w:r w:rsidR="00F14E9C">
        <w:rPr>
          <w:rFonts w:ascii="Times New Roman" w:hAnsi="Times New Roman"/>
          <w:b/>
          <w:sz w:val="23"/>
          <w:szCs w:val="23"/>
        </w:rPr>
        <w:t xml:space="preserve">how </w:t>
      </w:r>
      <w:r w:rsidR="00AE5345">
        <w:rPr>
          <w:rFonts w:ascii="Times New Roman" w:hAnsi="Times New Roman"/>
          <w:b/>
          <w:sz w:val="23"/>
          <w:szCs w:val="23"/>
        </w:rPr>
        <w:t xml:space="preserve">their </w:t>
      </w:r>
      <w:r w:rsidR="00F14E9C">
        <w:rPr>
          <w:rFonts w:ascii="Times New Roman" w:hAnsi="Times New Roman"/>
          <w:b/>
          <w:sz w:val="23"/>
          <w:szCs w:val="23"/>
        </w:rPr>
        <w:t>personal care services are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F14E9C">
        <w:rPr>
          <w:rFonts w:ascii="Times New Roman" w:hAnsi="Times New Roman"/>
          <w:b/>
          <w:sz w:val="23"/>
          <w:szCs w:val="23"/>
        </w:rPr>
        <w:t xml:space="preserve">accessed, </w:t>
      </w:r>
      <w:r>
        <w:rPr>
          <w:rFonts w:ascii="Times New Roman" w:hAnsi="Times New Roman"/>
          <w:b/>
          <w:sz w:val="23"/>
          <w:szCs w:val="23"/>
        </w:rPr>
        <w:t>authoriz</w:t>
      </w:r>
      <w:r w:rsidR="00F14E9C">
        <w:rPr>
          <w:rFonts w:ascii="Times New Roman" w:hAnsi="Times New Roman"/>
          <w:b/>
          <w:sz w:val="23"/>
          <w:szCs w:val="23"/>
        </w:rPr>
        <w:t>ed, or provided</w:t>
      </w:r>
      <w:r>
        <w:rPr>
          <w:rFonts w:ascii="Times New Roman" w:hAnsi="Times New Roman"/>
          <w:b/>
          <w:sz w:val="23"/>
          <w:szCs w:val="23"/>
        </w:rPr>
        <w:t xml:space="preserve">. </w:t>
      </w:r>
    </w:p>
    <w:p w14:paraId="2934DB5A" w14:textId="1F194D1F" w:rsidR="00917D4C" w:rsidRPr="00E55AB5" w:rsidRDefault="00917D4C" w:rsidP="0059485A">
      <w:pPr>
        <w:pStyle w:val="ListParagraph"/>
        <w:numPr>
          <w:ilvl w:val="0"/>
          <w:numId w:val="37"/>
        </w:num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MassHealth members will continue</w:t>
      </w:r>
      <w:r w:rsidR="00E25621">
        <w:rPr>
          <w:rFonts w:ascii="Times New Roman" w:hAnsi="Times New Roman"/>
          <w:sz w:val="23"/>
          <w:szCs w:val="23"/>
        </w:rPr>
        <w:t xml:space="preserve"> </w:t>
      </w:r>
      <w:r w:rsidR="002C49C1">
        <w:rPr>
          <w:rFonts w:ascii="Times New Roman" w:hAnsi="Times New Roman"/>
          <w:sz w:val="23"/>
          <w:szCs w:val="23"/>
        </w:rPr>
        <w:t xml:space="preserve">to have choice in the selection of their PCM agency and their </w:t>
      </w:r>
      <w:proofErr w:type="gramStart"/>
      <w:r w:rsidR="002C49C1">
        <w:rPr>
          <w:rFonts w:ascii="Times New Roman" w:hAnsi="Times New Roman"/>
          <w:sz w:val="23"/>
          <w:szCs w:val="23"/>
        </w:rPr>
        <w:t>worker,</w:t>
      </w:r>
      <w:r w:rsidR="00594348">
        <w:rPr>
          <w:rFonts w:ascii="Times New Roman" w:hAnsi="Times New Roman"/>
          <w:sz w:val="23"/>
          <w:szCs w:val="23"/>
        </w:rPr>
        <w:t xml:space="preserve"> and</w:t>
      </w:r>
      <w:proofErr w:type="gramEnd"/>
      <w:r w:rsidR="00594348">
        <w:rPr>
          <w:rFonts w:ascii="Times New Roman" w:hAnsi="Times New Roman"/>
          <w:sz w:val="23"/>
          <w:szCs w:val="23"/>
        </w:rPr>
        <w:t xml:space="preserve"> will experience increased consistency in their program experience</w:t>
      </w:r>
      <w:r w:rsidR="00F14E9C">
        <w:rPr>
          <w:rFonts w:ascii="Times New Roman" w:hAnsi="Times New Roman"/>
          <w:sz w:val="23"/>
          <w:szCs w:val="23"/>
        </w:rPr>
        <w:t xml:space="preserve"> based on this RFR</w:t>
      </w:r>
      <w:r w:rsidR="00594348">
        <w:rPr>
          <w:rFonts w:ascii="Times New Roman" w:hAnsi="Times New Roman"/>
          <w:sz w:val="23"/>
          <w:szCs w:val="23"/>
        </w:rPr>
        <w:t>.</w:t>
      </w:r>
    </w:p>
    <w:p w14:paraId="28B0673E" w14:textId="77777777" w:rsidR="00E55AB5" w:rsidRPr="00E55AB5" w:rsidRDefault="00E55AB5" w:rsidP="00E55AB5">
      <w:pPr>
        <w:pStyle w:val="ListParagraph"/>
        <w:rPr>
          <w:rFonts w:ascii="Times New Roman" w:hAnsi="Times New Roman"/>
          <w:b/>
          <w:sz w:val="12"/>
          <w:szCs w:val="12"/>
        </w:rPr>
      </w:pPr>
    </w:p>
    <w:p w14:paraId="7FABE0DB" w14:textId="36B8572E" w:rsidR="00EC70AE" w:rsidRPr="00FE3221" w:rsidRDefault="0087203C" w:rsidP="0059485A">
      <w:p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MassHealt</w:t>
      </w:r>
      <w:r w:rsidR="007A41E8">
        <w:rPr>
          <w:rFonts w:ascii="Times New Roman" w:hAnsi="Times New Roman"/>
          <w:b/>
          <w:sz w:val="23"/>
          <w:szCs w:val="23"/>
        </w:rPr>
        <w:t xml:space="preserve">h intends to </w:t>
      </w:r>
      <w:r w:rsidR="00103938">
        <w:rPr>
          <w:rFonts w:ascii="Times New Roman" w:hAnsi="Times New Roman"/>
          <w:b/>
          <w:sz w:val="23"/>
          <w:szCs w:val="23"/>
        </w:rPr>
        <w:t>announce</w:t>
      </w:r>
      <w:r w:rsidR="00641156">
        <w:rPr>
          <w:rFonts w:ascii="Times New Roman" w:hAnsi="Times New Roman"/>
          <w:b/>
          <w:sz w:val="23"/>
          <w:szCs w:val="23"/>
        </w:rPr>
        <w:t xml:space="preserve"> </w:t>
      </w:r>
      <w:r w:rsidR="00103938">
        <w:rPr>
          <w:rFonts w:ascii="Times New Roman" w:hAnsi="Times New Roman"/>
          <w:b/>
          <w:sz w:val="23"/>
          <w:szCs w:val="23"/>
        </w:rPr>
        <w:t>the</w:t>
      </w:r>
      <w:r w:rsidR="00641156">
        <w:rPr>
          <w:rFonts w:ascii="Times New Roman" w:hAnsi="Times New Roman"/>
          <w:b/>
          <w:sz w:val="23"/>
          <w:szCs w:val="23"/>
        </w:rPr>
        <w:t xml:space="preserve"> FI</w:t>
      </w:r>
      <w:r w:rsidR="00103938">
        <w:rPr>
          <w:rFonts w:ascii="Times New Roman" w:hAnsi="Times New Roman"/>
          <w:b/>
          <w:sz w:val="23"/>
          <w:szCs w:val="23"/>
        </w:rPr>
        <w:t xml:space="preserve"> selected through this procurement</w:t>
      </w:r>
      <w:r w:rsidR="00641156">
        <w:rPr>
          <w:rFonts w:ascii="Times New Roman" w:hAnsi="Times New Roman"/>
          <w:b/>
          <w:sz w:val="23"/>
          <w:szCs w:val="23"/>
        </w:rPr>
        <w:t xml:space="preserve"> </w:t>
      </w:r>
      <w:r w:rsidR="007A41E8">
        <w:rPr>
          <w:rFonts w:ascii="Times New Roman" w:hAnsi="Times New Roman"/>
          <w:b/>
          <w:sz w:val="23"/>
          <w:szCs w:val="23"/>
        </w:rPr>
        <w:t>in April 202</w:t>
      </w:r>
      <w:r w:rsidR="00223006">
        <w:rPr>
          <w:rFonts w:ascii="Times New Roman" w:hAnsi="Times New Roman"/>
          <w:b/>
          <w:sz w:val="23"/>
          <w:szCs w:val="23"/>
        </w:rPr>
        <w:t>1</w:t>
      </w:r>
      <w:r>
        <w:rPr>
          <w:rFonts w:ascii="Times New Roman" w:hAnsi="Times New Roman"/>
          <w:b/>
          <w:sz w:val="23"/>
          <w:szCs w:val="23"/>
        </w:rPr>
        <w:t xml:space="preserve">, allowing </w:t>
      </w:r>
      <w:r w:rsidR="00FE086B">
        <w:rPr>
          <w:rFonts w:ascii="Times New Roman" w:hAnsi="Times New Roman"/>
          <w:b/>
          <w:sz w:val="23"/>
          <w:szCs w:val="23"/>
        </w:rPr>
        <w:t xml:space="preserve">eight </w:t>
      </w:r>
      <w:r>
        <w:rPr>
          <w:rFonts w:ascii="Times New Roman" w:hAnsi="Times New Roman"/>
          <w:b/>
          <w:sz w:val="23"/>
          <w:szCs w:val="23"/>
        </w:rPr>
        <w:t xml:space="preserve">months for </w:t>
      </w:r>
      <w:r w:rsidR="00DA68F0">
        <w:rPr>
          <w:rFonts w:ascii="Times New Roman" w:hAnsi="Times New Roman"/>
          <w:b/>
          <w:sz w:val="23"/>
          <w:szCs w:val="23"/>
        </w:rPr>
        <w:t xml:space="preserve">readiness </w:t>
      </w:r>
      <w:r w:rsidR="007A41E8">
        <w:rPr>
          <w:rFonts w:ascii="Times New Roman" w:hAnsi="Times New Roman"/>
          <w:b/>
          <w:sz w:val="23"/>
          <w:szCs w:val="23"/>
        </w:rPr>
        <w:t>planning</w:t>
      </w:r>
      <w:r w:rsidR="00E72696">
        <w:rPr>
          <w:rFonts w:ascii="Times New Roman" w:hAnsi="Times New Roman"/>
          <w:b/>
          <w:sz w:val="23"/>
          <w:szCs w:val="23"/>
        </w:rPr>
        <w:t>.</w:t>
      </w:r>
      <w:r w:rsidR="007A41E8">
        <w:rPr>
          <w:rFonts w:ascii="Times New Roman" w:hAnsi="Times New Roman"/>
          <w:b/>
          <w:sz w:val="23"/>
          <w:szCs w:val="23"/>
        </w:rPr>
        <w:t xml:space="preserve"> </w:t>
      </w:r>
      <w:r w:rsidR="00E72696">
        <w:rPr>
          <w:rFonts w:ascii="Times New Roman" w:hAnsi="Times New Roman"/>
          <w:b/>
          <w:sz w:val="23"/>
          <w:szCs w:val="23"/>
        </w:rPr>
        <w:t>T</w:t>
      </w:r>
      <w:r w:rsidR="00EC70AE">
        <w:rPr>
          <w:rFonts w:ascii="Times New Roman" w:hAnsi="Times New Roman"/>
          <w:b/>
          <w:sz w:val="23"/>
          <w:szCs w:val="23"/>
        </w:rPr>
        <w:t xml:space="preserve">he new FI contract </w:t>
      </w:r>
      <w:r w:rsidR="006B3555">
        <w:rPr>
          <w:rFonts w:ascii="Times New Roman" w:hAnsi="Times New Roman"/>
          <w:b/>
          <w:sz w:val="23"/>
          <w:szCs w:val="23"/>
        </w:rPr>
        <w:t xml:space="preserve">is scheduled to </w:t>
      </w:r>
      <w:r w:rsidR="00EC70AE">
        <w:rPr>
          <w:rFonts w:ascii="Times New Roman" w:hAnsi="Times New Roman"/>
          <w:b/>
          <w:sz w:val="23"/>
          <w:szCs w:val="23"/>
        </w:rPr>
        <w:t>begin on January 1, 2022</w:t>
      </w:r>
      <w:r w:rsidR="007A41E8">
        <w:rPr>
          <w:rFonts w:ascii="Times New Roman" w:hAnsi="Times New Roman"/>
          <w:b/>
          <w:sz w:val="23"/>
          <w:szCs w:val="23"/>
        </w:rPr>
        <w:t>.</w:t>
      </w:r>
    </w:p>
    <w:sectPr w:rsidR="00EC70AE" w:rsidRPr="00FE3221" w:rsidSect="003418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DE5B8" w14:textId="77777777" w:rsidR="00B739C6" w:rsidRDefault="00B739C6" w:rsidP="002F6703">
      <w:r>
        <w:separator/>
      </w:r>
    </w:p>
  </w:endnote>
  <w:endnote w:type="continuationSeparator" w:id="0">
    <w:p w14:paraId="2388FC74" w14:textId="77777777" w:rsidR="00B739C6" w:rsidRDefault="00B739C6" w:rsidP="002F6703">
      <w:r>
        <w:continuationSeparator/>
      </w:r>
    </w:p>
  </w:endnote>
  <w:endnote w:type="continuationNotice" w:id="1">
    <w:p w14:paraId="7A11AD53" w14:textId="77777777" w:rsidR="00B739C6" w:rsidRDefault="00B73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88C0C" w14:textId="77777777" w:rsidR="00BF5C37" w:rsidRDefault="00BF5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9054B" w14:textId="655168A3" w:rsidR="00E10EAF" w:rsidRPr="0078606A" w:rsidRDefault="00D307DE" w:rsidP="00E10EAF">
    <w:pPr>
      <w:rPr>
        <w:rFonts w:ascii="Times New Roman" w:hAnsi="Times New Roman"/>
        <w:b/>
        <w:sz w:val="16"/>
        <w:szCs w:val="20"/>
      </w:rPr>
    </w:pPr>
    <w:r w:rsidRPr="00061C02">
      <w:rPr>
        <w:rFonts w:ascii="Times New Roman" w:hAnsi="Times New Roman"/>
        <w:sz w:val="16"/>
        <w:szCs w:val="20"/>
      </w:rPr>
      <w:t xml:space="preserve">For more information, please review the Request for Responses </w:t>
    </w:r>
    <w:r>
      <w:rPr>
        <w:rFonts w:ascii="Times New Roman" w:hAnsi="Times New Roman"/>
        <w:sz w:val="16"/>
        <w:szCs w:val="20"/>
      </w:rPr>
      <w:t xml:space="preserve">(RFR) </w:t>
    </w:r>
    <w:r w:rsidRPr="00061C02">
      <w:rPr>
        <w:rFonts w:ascii="Times New Roman" w:hAnsi="Times New Roman"/>
        <w:sz w:val="16"/>
        <w:szCs w:val="20"/>
      </w:rPr>
      <w:t xml:space="preserve">and attachments, COMMBUYS </w:t>
    </w:r>
    <w:r w:rsidRPr="002B6A4A">
      <w:rPr>
        <w:rFonts w:ascii="Times New Roman" w:hAnsi="Times New Roman"/>
        <w:b/>
        <w:sz w:val="16"/>
        <w:szCs w:val="20"/>
      </w:rPr>
      <w:t xml:space="preserve">Bid # </w:t>
    </w:r>
    <w:r w:rsidR="000A4494" w:rsidRPr="000A4494">
      <w:rPr>
        <w:rFonts w:ascii="Times New Roman" w:hAnsi="Times New Roman"/>
        <w:b/>
        <w:sz w:val="16"/>
        <w:szCs w:val="20"/>
      </w:rPr>
      <w:t>BD-21-1039-EHS01-EHS01-54443</w:t>
    </w:r>
    <w:r w:rsidRPr="00061C02">
      <w:rPr>
        <w:rFonts w:ascii="Times New Roman" w:hAnsi="Times New Roman"/>
        <w:sz w:val="16"/>
        <w:szCs w:val="20"/>
      </w:rPr>
      <w:t xml:space="preserve">, available at </w:t>
    </w:r>
    <w:hyperlink r:id="rId1" w:history="1">
      <w:r w:rsidRPr="00061C02">
        <w:rPr>
          <w:rFonts w:ascii="Times New Roman" w:hAnsi="Times New Roman"/>
          <w:sz w:val="16"/>
          <w:szCs w:val="20"/>
        </w:rPr>
        <w:t>www.commbuys.com</w:t>
      </w:r>
    </w:hyperlink>
    <w:r w:rsidRPr="00061C02">
      <w:rPr>
        <w:rFonts w:ascii="Times New Roman" w:hAnsi="Times New Roman"/>
        <w:sz w:val="16"/>
        <w:szCs w:val="20"/>
      </w:rPr>
      <w:t>.  This Executive Summary is intended to provide a brief summary of the R</w:t>
    </w:r>
    <w:r>
      <w:rPr>
        <w:rFonts w:ascii="Times New Roman" w:hAnsi="Times New Roman"/>
        <w:sz w:val="16"/>
        <w:szCs w:val="20"/>
      </w:rPr>
      <w:t>FR</w:t>
    </w:r>
    <w:r w:rsidRPr="00061C02">
      <w:rPr>
        <w:rFonts w:ascii="Times New Roman" w:hAnsi="Times New Roman"/>
        <w:sz w:val="16"/>
        <w:szCs w:val="20"/>
      </w:rPr>
      <w:t>.  In the event of any conflict between this document and the R</w:t>
    </w:r>
    <w:r>
      <w:rPr>
        <w:rFonts w:ascii="Times New Roman" w:hAnsi="Times New Roman"/>
        <w:sz w:val="16"/>
        <w:szCs w:val="20"/>
      </w:rPr>
      <w:t xml:space="preserve">FR </w:t>
    </w:r>
    <w:r w:rsidRPr="00061C02">
      <w:rPr>
        <w:rFonts w:ascii="Times New Roman" w:hAnsi="Times New Roman"/>
        <w:sz w:val="16"/>
        <w:szCs w:val="20"/>
      </w:rPr>
      <w:t xml:space="preserve">and attachments, the </w:t>
    </w:r>
    <w:r>
      <w:rPr>
        <w:rFonts w:ascii="Times New Roman" w:hAnsi="Times New Roman"/>
        <w:sz w:val="16"/>
        <w:szCs w:val="20"/>
      </w:rPr>
      <w:t>RFR</w:t>
    </w:r>
    <w:r w:rsidRPr="00061C02">
      <w:rPr>
        <w:rFonts w:ascii="Times New Roman" w:hAnsi="Times New Roman"/>
        <w:sz w:val="16"/>
        <w:szCs w:val="20"/>
      </w:rPr>
      <w:t xml:space="preserve"> and attachments shall control.</w:t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E10EAF">
      <w:rPr>
        <w:rFonts w:ascii="Times New Roman" w:hAnsi="Times New Roman"/>
        <w:sz w:val="16"/>
        <w:szCs w:val="20"/>
      </w:rPr>
      <w:tab/>
    </w:r>
    <w:r w:rsidR="0078606A">
      <w:rPr>
        <w:rFonts w:ascii="Times New Roman" w:hAnsi="Times New Roman"/>
        <w:sz w:val="16"/>
        <w:szCs w:val="20"/>
      </w:rPr>
      <w:t xml:space="preserve">       </w:t>
    </w:r>
    <w:r w:rsidR="00E10EAF">
      <w:rPr>
        <w:rFonts w:ascii="Times New Roman" w:hAnsi="Times New Roman"/>
        <w:sz w:val="16"/>
        <w:szCs w:val="20"/>
      </w:rPr>
      <w:t xml:space="preserve"> </w:t>
    </w:r>
    <w:r w:rsidR="00E10EAF" w:rsidRPr="00FE3221">
      <w:rPr>
        <w:rFonts w:ascii="Times New Roman" w:hAnsi="Times New Roman"/>
        <w:i/>
        <w:sz w:val="16"/>
        <w:szCs w:val="20"/>
      </w:rPr>
      <w:t>Rev. 8.26.2020</w:t>
    </w:r>
  </w:p>
  <w:p w14:paraId="1E464E4D" w14:textId="77777777" w:rsidR="00D307DE" w:rsidRDefault="00D30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C3E82" w14:textId="77777777" w:rsidR="00BF5C37" w:rsidRDefault="00BF5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3830" w14:textId="77777777" w:rsidR="00B739C6" w:rsidRDefault="00B739C6" w:rsidP="002F6703">
      <w:r>
        <w:separator/>
      </w:r>
    </w:p>
  </w:footnote>
  <w:footnote w:type="continuationSeparator" w:id="0">
    <w:p w14:paraId="543860F8" w14:textId="77777777" w:rsidR="00B739C6" w:rsidRDefault="00B739C6" w:rsidP="002F6703">
      <w:r>
        <w:continuationSeparator/>
      </w:r>
    </w:p>
  </w:footnote>
  <w:footnote w:type="continuationNotice" w:id="1">
    <w:p w14:paraId="4B6671AA" w14:textId="77777777" w:rsidR="00B739C6" w:rsidRDefault="00B73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09B90" w14:textId="77777777" w:rsidR="00BF5C37" w:rsidRDefault="00BF5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AC409" w14:textId="30B9CD69" w:rsidR="002F6703" w:rsidRPr="002F6703" w:rsidRDefault="002F6703" w:rsidP="00341865">
    <w:pPr>
      <w:pStyle w:val="Header"/>
      <w:tabs>
        <w:tab w:val="clear" w:pos="9360"/>
        <w:tab w:val="right" w:pos="9630"/>
      </w:tabs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A7E5F" w14:textId="77777777" w:rsidR="00BF5C37" w:rsidRDefault="00BF5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ED3"/>
    <w:multiLevelType w:val="hybridMultilevel"/>
    <w:tmpl w:val="ECC0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14757"/>
    <w:multiLevelType w:val="hybridMultilevel"/>
    <w:tmpl w:val="0C56B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B0C6D0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6B86"/>
    <w:multiLevelType w:val="hybridMultilevel"/>
    <w:tmpl w:val="A9383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508FE"/>
    <w:multiLevelType w:val="hybridMultilevel"/>
    <w:tmpl w:val="6640FB1A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 w15:restartNumberingAfterBreak="0">
    <w:nsid w:val="09EE2D5C"/>
    <w:multiLevelType w:val="hybridMultilevel"/>
    <w:tmpl w:val="A20E89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9E7D89"/>
    <w:multiLevelType w:val="hybridMultilevel"/>
    <w:tmpl w:val="34F6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532C8"/>
    <w:multiLevelType w:val="hybridMultilevel"/>
    <w:tmpl w:val="D9482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D06A5"/>
    <w:multiLevelType w:val="hybridMultilevel"/>
    <w:tmpl w:val="4EE2C09A"/>
    <w:lvl w:ilvl="0" w:tplc="34B0C6D0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1" w:tplc="34B0C6D0">
      <w:start w:val="1"/>
      <w:numFmt w:val="bullet"/>
      <w:lvlText w:val="─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543C3F"/>
    <w:multiLevelType w:val="hybridMultilevel"/>
    <w:tmpl w:val="0218B174"/>
    <w:lvl w:ilvl="0" w:tplc="34B0C6D0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213104"/>
    <w:multiLevelType w:val="hybridMultilevel"/>
    <w:tmpl w:val="5F7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861CA"/>
    <w:multiLevelType w:val="hybridMultilevel"/>
    <w:tmpl w:val="98CC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54433"/>
    <w:multiLevelType w:val="hybridMultilevel"/>
    <w:tmpl w:val="4B3CD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2E63AE"/>
    <w:multiLevelType w:val="hybridMultilevel"/>
    <w:tmpl w:val="A686E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B5F95"/>
    <w:multiLevelType w:val="hybridMultilevel"/>
    <w:tmpl w:val="62BE6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1479F"/>
    <w:multiLevelType w:val="hybridMultilevel"/>
    <w:tmpl w:val="DB6A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25FF"/>
    <w:multiLevelType w:val="hybridMultilevel"/>
    <w:tmpl w:val="C91AA7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46D0A50"/>
    <w:multiLevelType w:val="multilevel"/>
    <w:tmpl w:val="99E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51E58"/>
    <w:multiLevelType w:val="hybridMultilevel"/>
    <w:tmpl w:val="A816C542"/>
    <w:lvl w:ilvl="0" w:tplc="01FC9F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86D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8AF8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88B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37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1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E5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E048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04A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21179F"/>
    <w:multiLevelType w:val="multilevel"/>
    <w:tmpl w:val="D2A8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55550"/>
    <w:multiLevelType w:val="hybridMultilevel"/>
    <w:tmpl w:val="5B9E55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55C9A"/>
    <w:multiLevelType w:val="hybridMultilevel"/>
    <w:tmpl w:val="B63A7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6B68F0"/>
    <w:multiLevelType w:val="hybridMultilevel"/>
    <w:tmpl w:val="13227C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9F5513F"/>
    <w:multiLevelType w:val="hybridMultilevel"/>
    <w:tmpl w:val="51327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94CF0"/>
    <w:multiLevelType w:val="multilevel"/>
    <w:tmpl w:val="C376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A3151"/>
    <w:multiLevelType w:val="hybridMultilevel"/>
    <w:tmpl w:val="6E260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0C0E"/>
    <w:multiLevelType w:val="hybridMultilevel"/>
    <w:tmpl w:val="5526EB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C27EF4"/>
    <w:multiLevelType w:val="multilevel"/>
    <w:tmpl w:val="42D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7242DB"/>
    <w:multiLevelType w:val="hybridMultilevel"/>
    <w:tmpl w:val="30C6A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B0C6D0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F214C"/>
    <w:multiLevelType w:val="hybridMultilevel"/>
    <w:tmpl w:val="186A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322E3"/>
    <w:multiLevelType w:val="hybridMultilevel"/>
    <w:tmpl w:val="1C7ABA56"/>
    <w:lvl w:ilvl="0" w:tplc="D6541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82BC3"/>
    <w:multiLevelType w:val="multilevel"/>
    <w:tmpl w:val="4B62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960DDB"/>
    <w:multiLevelType w:val="hybridMultilevel"/>
    <w:tmpl w:val="013CC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B0C6D0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F7863"/>
    <w:multiLevelType w:val="hybridMultilevel"/>
    <w:tmpl w:val="86AAC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B0C6D0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B2205"/>
    <w:multiLevelType w:val="multilevel"/>
    <w:tmpl w:val="BEC64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F775D17"/>
    <w:multiLevelType w:val="hybridMultilevel"/>
    <w:tmpl w:val="0C3A9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6"/>
  </w:num>
  <w:num w:numId="5">
    <w:abstractNumId w:val="18"/>
  </w:num>
  <w:num w:numId="6">
    <w:abstractNumId w:val="16"/>
  </w:num>
  <w:num w:numId="7">
    <w:abstractNumId w:val="23"/>
  </w:num>
  <w:num w:numId="8">
    <w:abstractNumId w:val="3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9"/>
  </w:num>
  <w:num w:numId="12">
    <w:abstractNumId w:val="27"/>
  </w:num>
  <w:num w:numId="13">
    <w:abstractNumId w:val="31"/>
  </w:num>
  <w:num w:numId="14">
    <w:abstractNumId w:val="8"/>
  </w:num>
  <w:num w:numId="15">
    <w:abstractNumId w:val="7"/>
  </w:num>
  <w:num w:numId="16">
    <w:abstractNumId w:val="24"/>
  </w:num>
  <w:num w:numId="17">
    <w:abstractNumId w:val="32"/>
  </w:num>
  <w:num w:numId="18">
    <w:abstractNumId w:val="1"/>
  </w:num>
  <w:num w:numId="19">
    <w:abstractNumId w:val="33"/>
  </w:num>
  <w:num w:numId="20">
    <w:abstractNumId w:val="12"/>
  </w:num>
  <w:num w:numId="21">
    <w:abstractNumId w:val="31"/>
  </w:num>
  <w:num w:numId="22">
    <w:abstractNumId w:val="11"/>
  </w:num>
  <w:num w:numId="23">
    <w:abstractNumId w:val="6"/>
  </w:num>
  <w:num w:numId="24">
    <w:abstractNumId w:val="2"/>
  </w:num>
  <w:num w:numId="25">
    <w:abstractNumId w:val="13"/>
  </w:num>
  <w:num w:numId="26">
    <w:abstractNumId w:val="17"/>
  </w:num>
  <w:num w:numId="27">
    <w:abstractNumId w:val="15"/>
  </w:num>
  <w:num w:numId="28">
    <w:abstractNumId w:val="4"/>
  </w:num>
  <w:num w:numId="29">
    <w:abstractNumId w:val="34"/>
  </w:num>
  <w:num w:numId="30">
    <w:abstractNumId w:val="20"/>
  </w:num>
  <w:num w:numId="31">
    <w:abstractNumId w:val="29"/>
  </w:num>
  <w:num w:numId="32">
    <w:abstractNumId w:val="3"/>
  </w:num>
  <w:num w:numId="33">
    <w:abstractNumId w:val="21"/>
  </w:num>
  <w:num w:numId="34">
    <w:abstractNumId w:val="10"/>
  </w:num>
  <w:num w:numId="35">
    <w:abstractNumId w:val="25"/>
  </w:num>
  <w:num w:numId="36">
    <w:abstractNumId w:val="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93"/>
    <w:rsid w:val="00004B35"/>
    <w:rsid w:val="000157E5"/>
    <w:rsid w:val="00015BE6"/>
    <w:rsid w:val="00025591"/>
    <w:rsid w:val="000276EF"/>
    <w:rsid w:val="000479E9"/>
    <w:rsid w:val="00054201"/>
    <w:rsid w:val="000563FE"/>
    <w:rsid w:val="00061C02"/>
    <w:rsid w:val="00062646"/>
    <w:rsid w:val="00066E5D"/>
    <w:rsid w:val="00070C80"/>
    <w:rsid w:val="00071EBA"/>
    <w:rsid w:val="00074002"/>
    <w:rsid w:val="00075F5B"/>
    <w:rsid w:val="000773BE"/>
    <w:rsid w:val="00093C6F"/>
    <w:rsid w:val="000A4494"/>
    <w:rsid w:val="000E038E"/>
    <w:rsid w:val="000F1FAA"/>
    <w:rsid w:val="000F6893"/>
    <w:rsid w:val="000F7266"/>
    <w:rsid w:val="001000AA"/>
    <w:rsid w:val="001027FA"/>
    <w:rsid w:val="00103938"/>
    <w:rsid w:val="00111823"/>
    <w:rsid w:val="001158E6"/>
    <w:rsid w:val="00115B58"/>
    <w:rsid w:val="00130CFE"/>
    <w:rsid w:val="00146400"/>
    <w:rsid w:val="001531E3"/>
    <w:rsid w:val="001612A0"/>
    <w:rsid w:val="001631FC"/>
    <w:rsid w:val="00163C2D"/>
    <w:rsid w:val="00165E0E"/>
    <w:rsid w:val="00172924"/>
    <w:rsid w:val="0017624B"/>
    <w:rsid w:val="001812F1"/>
    <w:rsid w:val="001813BD"/>
    <w:rsid w:val="00186E8C"/>
    <w:rsid w:val="001B066F"/>
    <w:rsid w:val="001D5C03"/>
    <w:rsid w:val="001E5268"/>
    <w:rsid w:val="001F07DD"/>
    <w:rsid w:val="001F2340"/>
    <w:rsid w:val="002177F2"/>
    <w:rsid w:val="00223006"/>
    <w:rsid w:val="0023099F"/>
    <w:rsid w:val="00234347"/>
    <w:rsid w:val="00252A4E"/>
    <w:rsid w:val="00261EA5"/>
    <w:rsid w:val="00263395"/>
    <w:rsid w:val="00263E2E"/>
    <w:rsid w:val="00266E7C"/>
    <w:rsid w:val="00270855"/>
    <w:rsid w:val="002751CD"/>
    <w:rsid w:val="00277BE4"/>
    <w:rsid w:val="00284676"/>
    <w:rsid w:val="00290D00"/>
    <w:rsid w:val="00291CD5"/>
    <w:rsid w:val="00296346"/>
    <w:rsid w:val="0029663D"/>
    <w:rsid w:val="00297D43"/>
    <w:rsid w:val="002A07F4"/>
    <w:rsid w:val="002A234D"/>
    <w:rsid w:val="002A3B35"/>
    <w:rsid w:val="002A4991"/>
    <w:rsid w:val="002B0E16"/>
    <w:rsid w:val="002B57AD"/>
    <w:rsid w:val="002B6A4A"/>
    <w:rsid w:val="002C1CFF"/>
    <w:rsid w:val="002C49C1"/>
    <w:rsid w:val="002C676F"/>
    <w:rsid w:val="002D0361"/>
    <w:rsid w:val="002D509F"/>
    <w:rsid w:val="002F6703"/>
    <w:rsid w:val="00307A63"/>
    <w:rsid w:val="00322C7A"/>
    <w:rsid w:val="003355A7"/>
    <w:rsid w:val="003378F6"/>
    <w:rsid w:val="00337B2D"/>
    <w:rsid w:val="00341865"/>
    <w:rsid w:val="00345232"/>
    <w:rsid w:val="00351711"/>
    <w:rsid w:val="003566EB"/>
    <w:rsid w:val="00357168"/>
    <w:rsid w:val="00373336"/>
    <w:rsid w:val="00376A3B"/>
    <w:rsid w:val="00380220"/>
    <w:rsid w:val="00387E0E"/>
    <w:rsid w:val="00393099"/>
    <w:rsid w:val="00393F3B"/>
    <w:rsid w:val="003A45C8"/>
    <w:rsid w:val="003A5F6F"/>
    <w:rsid w:val="003B2CAC"/>
    <w:rsid w:val="003B62EE"/>
    <w:rsid w:val="003B63B5"/>
    <w:rsid w:val="003B7776"/>
    <w:rsid w:val="003C12BC"/>
    <w:rsid w:val="003C577A"/>
    <w:rsid w:val="003D3BD0"/>
    <w:rsid w:val="003E2613"/>
    <w:rsid w:val="003F0F47"/>
    <w:rsid w:val="003F7CF5"/>
    <w:rsid w:val="0040461B"/>
    <w:rsid w:val="00404AEE"/>
    <w:rsid w:val="00407AC2"/>
    <w:rsid w:val="0041229E"/>
    <w:rsid w:val="00416162"/>
    <w:rsid w:val="00425AFF"/>
    <w:rsid w:val="00425B36"/>
    <w:rsid w:val="004303AA"/>
    <w:rsid w:val="004325B5"/>
    <w:rsid w:val="00432E81"/>
    <w:rsid w:val="00456109"/>
    <w:rsid w:val="0045749D"/>
    <w:rsid w:val="00464678"/>
    <w:rsid w:val="004657EA"/>
    <w:rsid w:val="00465971"/>
    <w:rsid w:val="00466A76"/>
    <w:rsid w:val="00474434"/>
    <w:rsid w:val="0047512A"/>
    <w:rsid w:val="00484489"/>
    <w:rsid w:val="00485F1A"/>
    <w:rsid w:val="004A695B"/>
    <w:rsid w:val="004B5B46"/>
    <w:rsid w:val="004B6BBB"/>
    <w:rsid w:val="004C5A9C"/>
    <w:rsid w:val="004C5DFE"/>
    <w:rsid w:val="004D1752"/>
    <w:rsid w:val="004D6899"/>
    <w:rsid w:val="005001B0"/>
    <w:rsid w:val="00504AC4"/>
    <w:rsid w:val="005063AE"/>
    <w:rsid w:val="0051787A"/>
    <w:rsid w:val="0052484A"/>
    <w:rsid w:val="005255CE"/>
    <w:rsid w:val="005277C3"/>
    <w:rsid w:val="0053099B"/>
    <w:rsid w:val="00531552"/>
    <w:rsid w:val="005319AD"/>
    <w:rsid w:val="00537049"/>
    <w:rsid w:val="00542C66"/>
    <w:rsid w:val="00546E3A"/>
    <w:rsid w:val="00547AA9"/>
    <w:rsid w:val="005518F1"/>
    <w:rsid w:val="00552972"/>
    <w:rsid w:val="0056045E"/>
    <w:rsid w:val="00560C3A"/>
    <w:rsid w:val="00573EDC"/>
    <w:rsid w:val="005841CA"/>
    <w:rsid w:val="00587D69"/>
    <w:rsid w:val="00594348"/>
    <w:rsid w:val="0059485A"/>
    <w:rsid w:val="00597AB8"/>
    <w:rsid w:val="005A1D72"/>
    <w:rsid w:val="005A3A51"/>
    <w:rsid w:val="005B2408"/>
    <w:rsid w:val="005C713D"/>
    <w:rsid w:val="005D1235"/>
    <w:rsid w:val="005D26BF"/>
    <w:rsid w:val="005D3062"/>
    <w:rsid w:val="005D4B71"/>
    <w:rsid w:val="005D600F"/>
    <w:rsid w:val="005F0369"/>
    <w:rsid w:val="005F163D"/>
    <w:rsid w:val="005F1CC9"/>
    <w:rsid w:val="005F532B"/>
    <w:rsid w:val="005F6F0E"/>
    <w:rsid w:val="0060324F"/>
    <w:rsid w:val="00604CCF"/>
    <w:rsid w:val="00610153"/>
    <w:rsid w:val="00612B02"/>
    <w:rsid w:val="006223EF"/>
    <w:rsid w:val="0063658D"/>
    <w:rsid w:val="00641156"/>
    <w:rsid w:val="00642DCD"/>
    <w:rsid w:val="00653EE9"/>
    <w:rsid w:val="00656939"/>
    <w:rsid w:val="006635B1"/>
    <w:rsid w:val="00665917"/>
    <w:rsid w:val="0067047A"/>
    <w:rsid w:val="0067310B"/>
    <w:rsid w:val="006735A6"/>
    <w:rsid w:val="00674A65"/>
    <w:rsid w:val="006852BB"/>
    <w:rsid w:val="00685494"/>
    <w:rsid w:val="006A0C23"/>
    <w:rsid w:val="006A2216"/>
    <w:rsid w:val="006A4ADB"/>
    <w:rsid w:val="006A5451"/>
    <w:rsid w:val="006A78D0"/>
    <w:rsid w:val="006B011A"/>
    <w:rsid w:val="006B34C1"/>
    <w:rsid w:val="006B3555"/>
    <w:rsid w:val="006B4B30"/>
    <w:rsid w:val="006B6503"/>
    <w:rsid w:val="006C15C9"/>
    <w:rsid w:val="006C7F7E"/>
    <w:rsid w:val="006D12C5"/>
    <w:rsid w:val="006D20CA"/>
    <w:rsid w:val="006D4BB4"/>
    <w:rsid w:val="006D7437"/>
    <w:rsid w:val="006E1727"/>
    <w:rsid w:val="006F2CD6"/>
    <w:rsid w:val="006F36C5"/>
    <w:rsid w:val="00722FBD"/>
    <w:rsid w:val="00730D7D"/>
    <w:rsid w:val="007319D5"/>
    <w:rsid w:val="007339B2"/>
    <w:rsid w:val="00737A8A"/>
    <w:rsid w:val="0074652F"/>
    <w:rsid w:val="00754A2B"/>
    <w:rsid w:val="007567C8"/>
    <w:rsid w:val="007716A0"/>
    <w:rsid w:val="0078606A"/>
    <w:rsid w:val="007927C7"/>
    <w:rsid w:val="007A41E8"/>
    <w:rsid w:val="007A5FD4"/>
    <w:rsid w:val="007D4AF7"/>
    <w:rsid w:val="007E05B1"/>
    <w:rsid w:val="007E68C5"/>
    <w:rsid w:val="007F590C"/>
    <w:rsid w:val="00804DA2"/>
    <w:rsid w:val="008052FB"/>
    <w:rsid w:val="00807D71"/>
    <w:rsid w:val="00817A01"/>
    <w:rsid w:val="00823D5B"/>
    <w:rsid w:val="00824837"/>
    <w:rsid w:val="008348AC"/>
    <w:rsid w:val="00857415"/>
    <w:rsid w:val="008576EB"/>
    <w:rsid w:val="0087203C"/>
    <w:rsid w:val="00873381"/>
    <w:rsid w:val="0087713F"/>
    <w:rsid w:val="00880D4F"/>
    <w:rsid w:val="0088307D"/>
    <w:rsid w:val="00892B19"/>
    <w:rsid w:val="008A21B7"/>
    <w:rsid w:val="008A441B"/>
    <w:rsid w:val="008A4632"/>
    <w:rsid w:val="008B2925"/>
    <w:rsid w:val="008B729F"/>
    <w:rsid w:val="008C62A1"/>
    <w:rsid w:val="008D20DC"/>
    <w:rsid w:val="008D46B6"/>
    <w:rsid w:val="008F542C"/>
    <w:rsid w:val="008F5762"/>
    <w:rsid w:val="009017B3"/>
    <w:rsid w:val="009059F1"/>
    <w:rsid w:val="00915C38"/>
    <w:rsid w:val="00917D4C"/>
    <w:rsid w:val="00921932"/>
    <w:rsid w:val="00922069"/>
    <w:rsid w:val="009253DC"/>
    <w:rsid w:val="009332B7"/>
    <w:rsid w:val="00933955"/>
    <w:rsid w:val="00940418"/>
    <w:rsid w:val="00940B21"/>
    <w:rsid w:val="00951EEF"/>
    <w:rsid w:val="009565AF"/>
    <w:rsid w:val="00980410"/>
    <w:rsid w:val="00995773"/>
    <w:rsid w:val="00997935"/>
    <w:rsid w:val="009A7095"/>
    <w:rsid w:val="009A7BDD"/>
    <w:rsid w:val="009B11C8"/>
    <w:rsid w:val="009B2A85"/>
    <w:rsid w:val="009C1C25"/>
    <w:rsid w:val="009C2200"/>
    <w:rsid w:val="009C35FB"/>
    <w:rsid w:val="009C4C12"/>
    <w:rsid w:val="009C52C9"/>
    <w:rsid w:val="009C5FC0"/>
    <w:rsid w:val="009D41E1"/>
    <w:rsid w:val="009D6C09"/>
    <w:rsid w:val="009D7A4B"/>
    <w:rsid w:val="009E20A3"/>
    <w:rsid w:val="009E5D65"/>
    <w:rsid w:val="009E640F"/>
    <w:rsid w:val="009E6640"/>
    <w:rsid w:val="009F5614"/>
    <w:rsid w:val="009F6538"/>
    <w:rsid w:val="00A07317"/>
    <w:rsid w:val="00A125EA"/>
    <w:rsid w:val="00A20253"/>
    <w:rsid w:val="00A268EF"/>
    <w:rsid w:val="00A3367E"/>
    <w:rsid w:val="00A50EFF"/>
    <w:rsid w:val="00A52EA9"/>
    <w:rsid w:val="00A54EB0"/>
    <w:rsid w:val="00A57209"/>
    <w:rsid w:val="00A5780D"/>
    <w:rsid w:val="00A62FEA"/>
    <w:rsid w:val="00A817CC"/>
    <w:rsid w:val="00A8236F"/>
    <w:rsid w:val="00A90CEB"/>
    <w:rsid w:val="00A9381F"/>
    <w:rsid w:val="00A96CD5"/>
    <w:rsid w:val="00A97A31"/>
    <w:rsid w:val="00AA0DA1"/>
    <w:rsid w:val="00AA461B"/>
    <w:rsid w:val="00AB0679"/>
    <w:rsid w:val="00AB1A76"/>
    <w:rsid w:val="00AB3399"/>
    <w:rsid w:val="00AB3C21"/>
    <w:rsid w:val="00AB4CA4"/>
    <w:rsid w:val="00AB65AB"/>
    <w:rsid w:val="00AC10F5"/>
    <w:rsid w:val="00AD51C1"/>
    <w:rsid w:val="00AD7554"/>
    <w:rsid w:val="00AE3770"/>
    <w:rsid w:val="00AE5345"/>
    <w:rsid w:val="00AE6816"/>
    <w:rsid w:val="00AF4FF8"/>
    <w:rsid w:val="00B127E3"/>
    <w:rsid w:val="00B12ABA"/>
    <w:rsid w:val="00B23D55"/>
    <w:rsid w:val="00B329FB"/>
    <w:rsid w:val="00B34ACC"/>
    <w:rsid w:val="00B3548D"/>
    <w:rsid w:val="00B50D08"/>
    <w:rsid w:val="00B511DA"/>
    <w:rsid w:val="00B6571B"/>
    <w:rsid w:val="00B670CE"/>
    <w:rsid w:val="00B739C6"/>
    <w:rsid w:val="00B84278"/>
    <w:rsid w:val="00B84590"/>
    <w:rsid w:val="00B8757F"/>
    <w:rsid w:val="00B95645"/>
    <w:rsid w:val="00BA2FF2"/>
    <w:rsid w:val="00BA3349"/>
    <w:rsid w:val="00BA33C2"/>
    <w:rsid w:val="00BB0697"/>
    <w:rsid w:val="00BC1DF8"/>
    <w:rsid w:val="00BC78C9"/>
    <w:rsid w:val="00BD48C9"/>
    <w:rsid w:val="00BD722C"/>
    <w:rsid w:val="00BD76D1"/>
    <w:rsid w:val="00BE162C"/>
    <w:rsid w:val="00BE54A5"/>
    <w:rsid w:val="00BF0A11"/>
    <w:rsid w:val="00BF5C37"/>
    <w:rsid w:val="00C01295"/>
    <w:rsid w:val="00C04AB5"/>
    <w:rsid w:val="00C05DF8"/>
    <w:rsid w:val="00C125AA"/>
    <w:rsid w:val="00C174EB"/>
    <w:rsid w:val="00C24874"/>
    <w:rsid w:val="00C35FA8"/>
    <w:rsid w:val="00C42CC8"/>
    <w:rsid w:val="00C53228"/>
    <w:rsid w:val="00C82D6E"/>
    <w:rsid w:val="00C93003"/>
    <w:rsid w:val="00CB305B"/>
    <w:rsid w:val="00CB4FD1"/>
    <w:rsid w:val="00CC5D8E"/>
    <w:rsid w:val="00CD32D8"/>
    <w:rsid w:val="00CD4AE6"/>
    <w:rsid w:val="00CE07BC"/>
    <w:rsid w:val="00CE36CB"/>
    <w:rsid w:val="00CE64EE"/>
    <w:rsid w:val="00CF2612"/>
    <w:rsid w:val="00D0647B"/>
    <w:rsid w:val="00D300D0"/>
    <w:rsid w:val="00D307DE"/>
    <w:rsid w:val="00D504D9"/>
    <w:rsid w:val="00D63841"/>
    <w:rsid w:val="00D63C72"/>
    <w:rsid w:val="00D655AC"/>
    <w:rsid w:val="00D65615"/>
    <w:rsid w:val="00D766F3"/>
    <w:rsid w:val="00DA0C3B"/>
    <w:rsid w:val="00DA1D11"/>
    <w:rsid w:val="00DA1D39"/>
    <w:rsid w:val="00DA68F0"/>
    <w:rsid w:val="00DA73EE"/>
    <w:rsid w:val="00DB2917"/>
    <w:rsid w:val="00DB2E8E"/>
    <w:rsid w:val="00DC0156"/>
    <w:rsid w:val="00DC35BE"/>
    <w:rsid w:val="00DD00EE"/>
    <w:rsid w:val="00DD0816"/>
    <w:rsid w:val="00DD204D"/>
    <w:rsid w:val="00DD2465"/>
    <w:rsid w:val="00DD7DF9"/>
    <w:rsid w:val="00DE4D78"/>
    <w:rsid w:val="00DF4669"/>
    <w:rsid w:val="00DF711E"/>
    <w:rsid w:val="00E07BBE"/>
    <w:rsid w:val="00E10EAF"/>
    <w:rsid w:val="00E163CF"/>
    <w:rsid w:val="00E17EB3"/>
    <w:rsid w:val="00E25621"/>
    <w:rsid w:val="00E3056F"/>
    <w:rsid w:val="00E4211C"/>
    <w:rsid w:val="00E47AA3"/>
    <w:rsid w:val="00E55200"/>
    <w:rsid w:val="00E55AB5"/>
    <w:rsid w:val="00E6145D"/>
    <w:rsid w:val="00E65D0C"/>
    <w:rsid w:val="00E72696"/>
    <w:rsid w:val="00E751BF"/>
    <w:rsid w:val="00E81C55"/>
    <w:rsid w:val="00E85C61"/>
    <w:rsid w:val="00E9107F"/>
    <w:rsid w:val="00E93FBA"/>
    <w:rsid w:val="00EA16D2"/>
    <w:rsid w:val="00EA5BA2"/>
    <w:rsid w:val="00EC0565"/>
    <w:rsid w:val="00EC70AE"/>
    <w:rsid w:val="00ED37EA"/>
    <w:rsid w:val="00ED4311"/>
    <w:rsid w:val="00ED4915"/>
    <w:rsid w:val="00ED7AB9"/>
    <w:rsid w:val="00EE2260"/>
    <w:rsid w:val="00EE627F"/>
    <w:rsid w:val="00F0540C"/>
    <w:rsid w:val="00F0702F"/>
    <w:rsid w:val="00F07B3E"/>
    <w:rsid w:val="00F14E9C"/>
    <w:rsid w:val="00F2079E"/>
    <w:rsid w:val="00F266C0"/>
    <w:rsid w:val="00F3486C"/>
    <w:rsid w:val="00F368B6"/>
    <w:rsid w:val="00F4080B"/>
    <w:rsid w:val="00F40CEB"/>
    <w:rsid w:val="00F431D2"/>
    <w:rsid w:val="00F55B4B"/>
    <w:rsid w:val="00F63937"/>
    <w:rsid w:val="00F6655B"/>
    <w:rsid w:val="00F77457"/>
    <w:rsid w:val="00F777C5"/>
    <w:rsid w:val="00F81299"/>
    <w:rsid w:val="00F83242"/>
    <w:rsid w:val="00F85162"/>
    <w:rsid w:val="00F915AA"/>
    <w:rsid w:val="00FA11D2"/>
    <w:rsid w:val="00FA14FE"/>
    <w:rsid w:val="00FA2143"/>
    <w:rsid w:val="00FA6453"/>
    <w:rsid w:val="00FB3A60"/>
    <w:rsid w:val="00FB7B99"/>
    <w:rsid w:val="00FC1093"/>
    <w:rsid w:val="00FC3487"/>
    <w:rsid w:val="00FC36C0"/>
    <w:rsid w:val="00FC6337"/>
    <w:rsid w:val="00FD046F"/>
    <w:rsid w:val="00FD7B38"/>
    <w:rsid w:val="00FE0525"/>
    <w:rsid w:val="00FE086B"/>
    <w:rsid w:val="00FE3221"/>
    <w:rsid w:val="00FE57FE"/>
    <w:rsid w:val="00FF4BE1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401ED"/>
  <w15:docId w15:val="{E2175CE2-C44F-4B0E-8DCF-2C432DDB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E0E"/>
    <w:pPr>
      <w:jc w:val="center"/>
      <w:outlineLvl w:val="0"/>
    </w:pPr>
    <w:rPr>
      <w:rFonts w:ascii="Times New Roman" w:hAnsi="Times New Roman"/>
      <w:b/>
      <w:color w:val="002060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52484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C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8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page">
    <w:name w:val="titlepage"/>
    <w:basedOn w:val="DefaultParagraphFont"/>
    <w:rsid w:val="0052484A"/>
  </w:style>
  <w:style w:type="character" w:customStyle="1" w:styleId="inline">
    <w:name w:val="inline"/>
    <w:basedOn w:val="DefaultParagraphFont"/>
    <w:rsid w:val="0052484A"/>
  </w:style>
  <w:style w:type="character" w:customStyle="1" w:styleId="Subtitle1">
    <w:name w:val="Subtitle1"/>
    <w:basedOn w:val="DefaultParagraphFont"/>
    <w:rsid w:val="0052484A"/>
  </w:style>
  <w:style w:type="character" w:customStyle="1" w:styleId="blockpanel">
    <w:name w:val="blockpanel"/>
    <w:basedOn w:val="DefaultParagraphFont"/>
    <w:rsid w:val="0052484A"/>
  </w:style>
  <w:style w:type="character" w:customStyle="1" w:styleId="text">
    <w:name w:val="text"/>
    <w:basedOn w:val="DefaultParagraphFont"/>
    <w:rsid w:val="0052484A"/>
  </w:style>
  <w:style w:type="paragraph" w:styleId="NormalWeb">
    <w:name w:val="Normal (Web)"/>
    <w:basedOn w:val="Normal"/>
    <w:uiPriority w:val="99"/>
    <w:semiHidden/>
    <w:unhideWhenUsed/>
    <w:rsid w:val="005248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48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0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99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99F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6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03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BF0A11"/>
    <w:pPr>
      <w:spacing w:after="0" w:line="240" w:lineRule="auto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87E0E"/>
    <w:rPr>
      <w:rFonts w:ascii="Times New Roman" w:hAnsi="Times New Roman" w:cs="Times New Roman"/>
      <w:b/>
      <w:color w:val="0020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2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bu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12" ma:contentTypeDescription="Create a new document." ma:contentTypeScope="" ma:versionID="39063abfc86b80e3aa3cec231bad89c2">
  <xsd:schema xmlns:xsd="http://www.w3.org/2001/XMLSchema" xmlns:xs="http://www.w3.org/2001/XMLSchema" xmlns:p="http://schemas.microsoft.com/office/2006/metadata/properties" xmlns:ns3="eb5c9be7-8dcb-4f8a-897e-9429dca2f1a5" xmlns:ns4="cdcbf7be-55c2-4221-99c0-62dee05e8b6d" targetNamespace="http://schemas.microsoft.com/office/2006/metadata/properties" ma:root="true" ma:fieldsID="f0fc78c8d02ed096a85c9e14e7108cec" ns3:_="" ns4:_="">
    <xsd:import namespace="eb5c9be7-8dcb-4f8a-897e-9429dca2f1a5"/>
    <xsd:import namespace="cdcbf7be-55c2-4221-99c0-62dee05e8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bf7be-55c2-4221-99c0-62dee05e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FB0B-43EE-4421-9FC1-9B3848B7A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1E03D-48B5-42ED-B685-B15759220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cdcbf7be-55c2-4221-99c0-62dee05e8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BA960-0ECE-41EA-B52D-AA154F9E5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E8C79-D7B3-4E25-A026-E3E712AF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</dc:creator>
  <cp:lastModifiedBy>Lam, Vivian</cp:lastModifiedBy>
  <cp:revision>3</cp:revision>
  <cp:lastPrinted>2019-11-12T19:33:00Z</cp:lastPrinted>
  <dcterms:created xsi:type="dcterms:W3CDTF">2020-09-24T14:10:00Z</dcterms:created>
  <dcterms:modified xsi:type="dcterms:W3CDTF">2020-09-24T14:10:00Z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0x0101001CB594E3E3D01545A7EF3B50A486EBF4</vt:lpwstr>
  </property>
</Properties>
</file>