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A047" w14:textId="77777777" w:rsidR="009A3F81" w:rsidRDefault="009945BF" w:rsidP="009945BF">
      <w:pPr>
        <w:tabs>
          <w:tab w:val="left" w:pos="2160"/>
        </w:tabs>
        <w:spacing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59E9A5" wp14:editId="7F654D4F">
            <wp:simplePos x="0" y="0"/>
            <wp:positionH relativeFrom="column">
              <wp:posOffset>-444200</wp:posOffset>
            </wp:positionH>
            <wp:positionV relativeFrom="paragraph">
              <wp:posOffset>73736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F81">
        <w:rPr>
          <w:rFonts w:ascii="Bookman Old Style" w:hAnsi="Bookman Old Style"/>
          <w:b/>
          <w:i/>
        </w:rPr>
        <w:t>Commonwealth of Massachusetts</w:t>
      </w:r>
    </w:p>
    <w:p w14:paraId="1441C51F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3A33FD85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7791A730" w14:textId="598D987E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4F5FF0">
        <w:rPr>
          <w:rFonts w:ascii="Georgia" w:hAnsi="Georgia"/>
          <w:b/>
          <w:color w:val="990000"/>
        </w:rPr>
        <w:t>2</w:t>
      </w:r>
      <w:r w:rsidR="00AA05DB">
        <w:rPr>
          <w:rFonts w:ascii="Georgia" w:hAnsi="Georgia"/>
          <w:b/>
          <w:color w:val="990000"/>
        </w:rPr>
        <w:t>2</w:t>
      </w:r>
      <w:r w:rsidRPr="00A32028">
        <w:rPr>
          <w:rFonts w:ascii="Georgia" w:hAnsi="Georgia"/>
          <w:b/>
          <w:color w:val="990000"/>
        </w:rPr>
        <w:t>-</w:t>
      </w:r>
      <w:r w:rsidR="00076C3D">
        <w:rPr>
          <w:rFonts w:ascii="Georgia" w:hAnsi="Georgia"/>
          <w:b/>
          <w:color w:val="990000"/>
        </w:rPr>
        <w:t>02</w:t>
      </w:r>
    </w:p>
    <w:p w14:paraId="29C7CE68" w14:textId="1AA90D1C" w:rsidR="004117FD" w:rsidRPr="00A32028" w:rsidRDefault="00076C3D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Febr</w:t>
      </w:r>
      <w:r w:rsidR="00AA05DB">
        <w:rPr>
          <w:rFonts w:ascii="Georgia" w:hAnsi="Georgia"/>
          <w:b/>
          <w:color w:val="990000"/>
        </w:rPr>
        <w:t>uary</w:t>
      </w:r>
      <w:r w:rsidR="00BF6F92">
        <w:rPr>
          <w:rFonts w:ascii="Georgia" w:hAnsi="Georgia"/>
          <w:b/>
          <w:color w:val="990000"/>
        </w:rPr>
        <w:t xml:space="preserve"> </w:t>
      </w:r>
      <w:r>
        <w:rPr>
          <w:rFonts w:ascii="Georgia" w:hAnsi="Georgia"/>
          <w:b/>
          <w:color w:val="990000"/>
        </w:rPr>
        <w:t>1</w:t>
      </w:r>
      <w:r w:rsidR="004F5FF0">
        <w:rPr>
          <w:rFonts w:ascii="Georgia" w:hAnsi="Georgia"/>
          <w:b/>
          <w:color w:val="990000"/>
        </w:rPr>
        <w:t>, 202</w:t>
      </w:r>
      <w:r w:rsidR="00AA05DB">
        <w:rPr>
          <w:rFonts w:ascii="Georgia" w:hAnsi="Georgia"/>
          <w:b/>
          <w:color w:val="990000"/>
        </w:rPr>
        <w:t>2</w:t>
      </w:r>
    </w:p>
    <w:p w14:paraId="714629E5" w14:textId="044D6493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BC22649" w14:textId="5276E68A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>Deputy Policy Director for Eligibility</w:t>
      </w:r>
      <w:r w:rsidR="00312B70">
        <w:rPr>
          <w:rFonts w:ascii="Georgia" w:hAnsi="Georgia"/>
        </w:rPr>
        <w:t xml:space="preserve"> </w:t>
      </w:r>
      <w:r w:rsidR="00CB32F8">
        <w:rPr>
          <w:rFonts w:ascii="Georgia" w:hAnsi="Georgia"/>
        </w:rPr>
        <w:t>[signature of Heather Rossi]</w:t>
      </w:r>
    </w:p>
    <w:p w14:paraId="52438E2B" w14:textId="383A7473" w:rsidR="004117FD" w:rsidRPr="00943F98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  <w:b/>
          <w:color w:val="990000"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80076E" w:rsidRPr="003C4E30">
        <w:rPr>
          <w:rFonts w:ascii="Georgia" w:hAnsi="Georgia"/>
          <w:b/>
          <w:bCs/>
        </w:rPr>
        <w:t>Updated Statutory Lien and Release of Lien Forms</w:t>
      </w:r>
      <w:r w:rsidR="00CF0D61">
        <w:rPr>
          <w:rFonts w:ascii="Georgia" w:hAnsi="Georgia"/>
          <w:b/>
          <w:bCs/>
        </w:rPr>
        <w:t xml:space="preserve"> </w:t>
      </w:r>
    </w:p>
    <w:p w14:paraId="04B1E4B0" w14:textId="77777777" w:rsidR="005B3A7D" w:rsidRPr="007F74B0" w:rsidRDefault="009E1D1B" w:rsidP="007F74B0">
      <w:pPr>
        <w:pStyle w:val="Heading1"/>
      </w:pPr>
      <w:r>
        <w:t>Background</w:t>
      </w:r>
      <w:r w:rsidR="005B3A7D" w:rsidRPr="007F74B0">
        <w:t xml:space="preserve"> </w:t>
      </w:r>
    </w:p>
    <w:p w14:paraId="379ED7FB" w14:textId="32E0F7D4" w:rsidR="005B3A7D" w:rsidRPr="001B5A8F" w:rsidRDefault="009E1D1B" w:rsidP="003C0130">
      <w:pPr>
        <w:spacing w:after="220"/>
        <w:ind w:right="576"/>
        <w:rPr>
          <w:rFonts w:ascii="Georgia" w:hAnsi="Georgia" w:cs="Arial"/>
        </w:rPr>
      </w:pPr>
      <w:r w:rsidRPr="009E1D1B">
        <w:rPr>
          <w:rFonts w:ascii="Georgia" w:hAnsi="Georgia" w:cs="Arial"/>
        </w:rPr>
        <w:t xml:space="preserve">MassHealth has updated the Statutory Lien (MA-13) and Release of Lien (MA-14) forms. </w:t>
      </w:r>
      <w:r w:rsidRPr="001B5A8F">
        <w:rPr>
          <w:rFonts w:ascii="Georgia" w:hAnsi="Georgia" w:cs="Arial"/>
        </w:rPr>
        <w:t>Going forward, these forms will now be consistent among al</w:t>
      </w:r>
      <w:r w:rsidR="00312B70">
        <w:rPr>
          <w:rFonts w:ascii="Georgia" w:hAnsi="Georgia" w:cs="Arial"/>
        </w:rPr>
        <w:t>l EOHHS agencies</w:t>
      </w:r>
      <w:r w:rsidRPr="001B5A8F">
        <w:rPr>
          <w:rFonts w:ascii="Georgia" w:hAnsi="Georgia" w:cs="Arial"/>
        </w:rPr>
        <w:t xml:space="preserve">. </w:t>
      </w:r>
    </w:p>
    <w:p w14:paraId="63D079D2" w14:textId="77777777" w:rsidR="0089650A" w:rsidRDefault="00D755C3" w:rsidP="0089650A">
      <w:pPr>
        <w:pStyle w:val="Heading1"/>
      </w:pPr>
      <w:r w:rsidRPr="001B5A8F">
        <w:t>Using the Updated Form</w:t>
      </w:r>
      <w:r w:rsidR="00E26087" w:rsidRPr="001B5A8F">
        <w:t xml:space="preserve"> </w:t>
      </w:r>
    </w:p>
    <w:p w14:paraId="4FDE4BA0" w14:textId="4879E759" w:rsidR="00E26087" w:rsidRPr="001B5A8F" w:rsidRDefault="009E1D1B" w:rsidP="009E1D1B">
      <w:pPr>
        <w:spacing w:after="220"/>
        <w:ind w:right="576"/>
        <w:rPr>
          <w:rFonts w:ascii="Georgia" w:hAnsi="Georgia" w:cs="Arial"/>
        </w:rPr>
      </w:pPr>
      <w:r w:rsidRPr="001B5A8F">
        <w:rPr>
          <w:rFonts w:ascii="Georgia" w:hAnsi="Georgia" w:cs="Arial"/>
        </w:rPr>
        <w:t xml:space="preserve">Beginning on </w:t>
      </w:r>
      <w:r w:rsidR="007D1230">
        <w:rPr>
          <w:rFonts w:ascii="Georgia" w:hAnsi="Georgia" w:cs="Arial"/>
        </w:rPr>
        <w:t xml:space="preserve">February </w:t>
      </w:r>
      <w:r w:rsidR="00BF6F92">
        <w:rPr>
          <w:rFonts w:ascii="Georgia" w:hAnsi="Georgia" w:cs="Arial"/>
        </w:rPr>
        <w:t>1</w:t>
      </w:r>
      <w:r w:rsidRPr="001B5A8F">
        <w:rPr>
          <w:rFonts w:ascii="Georgia" w:hAnsi="Georgia" w:cs="Arial"/>
        </w:rPr>
        <w:t>,</w:t>
      </w:r>
      <w:r w:rsidR="00BF6F92">
        <w:rPr>
          <w:rFonts w:ascii="Georgia" w:hAnsi="Georgia" w:cs="Arial"/>
        </w:rPr>
        <w:t xml:space="preserve"> 2022</w:t>
      </w:r>
      <w:r w:rsidR="002C0918">
        <w:rPr>
          <w:rFonts w:ascii="Georgia" w:hAnsi="Georgia" w:cs="Arial"/>
        </w:rPr>
        <w:t>,</w:t>
      </w:r>
      <w:r w:rsidRPr="001B5A8F">
        <w:rPr>
          <w:rFonts w:ascii="Georgia" w:hAnsi="Georgia" w:cs="Arial"/>
        </w:rPr>
        <w:t xml:space="preserve"> workers should </w:t>
      </w:r>
      <w:r w:rsidR="00E26087" w:rsidRPr="001B5A8F">
        <w:rPr>
          <w:rFonts w:ascii="Georgia" w:hAnsi="Georgia" w:cs="Arial"/>
        </w:rPr>
        <w:t>use</w:t>
      </w:r>
      <w:r w:rsidRPr="001B5A8F">
        <w:rPr>
          <w:rFonts w:ascii="Georgia" w:hAnsi="Georgia" w:cs="Arial"/>
        </w:rPr>
        <w:t xml:space="preserve"> these forms whenever a </w:t>
      </w:r>
      <w:proofErr w:type="gramStart"/>
      <w:r w:rsidRPr="001B5A8F">
        <w:rPr>
          <w:rFonts w:ascii="Georgia" w:hAnsi="Georgia" w:cs="Arial"/>
        </w:rPr>
        <w:t>lien</w:t>
      </w:r>
      <w:proofErr w:type="gramEnd"/>
      <w:r w:rsidRPr="001B5A8F">
        <w:rPr>
          <w:rFonts w:ascii="Georgia" w:hAnsi="Georgia" w:cs="Arial"/>
        </w:rPr>
        <w:t xml:space="preserve"> is placed or released. Any lien forms that were previously used will be considered obsolete as </w:t>
      </w:r>
      <w:r w:rsidR="008F636D" w:rsidRPr="001B5A8F">
        <w:rPr>
          <w:rFonts w:ascii="Georgia" w:hAnsi="Georgia" w:cs="Arial"/>
        </w:rPr>
        <w:t xml:space="preserve">of </w:t>
      </w:r>
      <w:r w:rsidR="007D1230">
        <w:rPr>
          <w:rFonts w:ascii="Georgia" w:hAnsi="Georgia" w:cs="Arial"/>
        </w:rPr>
        <w:t>February</w:t>
      </w:r>
      <w:r w:rsidR="00BF6F92">
        <w:rPr>
          <w:rFonts w:ascii="Georgia" w:hAnsi="Georgia" w:cs="Arial"/>
        </w:rPr>
        <w:t xml:space="preserve"> 1, 2022</w:t>
      </w:r>
      <w:r w:rsidRPr="001B5A8F">
        <w:rPr>
          <w:rFonts w:ascii="Georgia" w:hAnsi="Georgia" w:cs="Arial"/>
        </w:rPr>
        <w:t xml:space="preserve">. </w:t>
      </w:r>
    </w:p>
    <w:p w14:paraId="1E0806E7" w14:textId="77777777" w:rsidR="009E1D1B" w:rsidRPr="001B5A8F" w:rsidRDefault="009E1D1B" w:rsidP="009E1D1B">
      <w:pPr>
        <w:spacing w:after="220"/>
        <w:ind w:right="576"/>
        <w:rPr>
          <w:rFonts w:ascii="Georgia" w:hAnsi="Georgia" w:cs="Arial"/>
        </w:rPr>
      </w:pPr>
      <w:r w:rsidRPr="001B5A8F">
        <w:rPr>
          <w:rFonts w:ascii="Georgia" w:hAnsi="Georgia" w:cs="Arial"/>
        </w:rPr>
        <w:t xml:space="preserve">Please note that the process of placing and releasing a </w:t>
      </w:r>
      <w:proofErr w:type="gramStart"/>
      <w:r w:rsidRPr="001B5A8F">
        <w:rPr>
          <w:rFonts w:ascii="Georgia" w:hAnsi="Georgia" w:cs="Arial"/>
        </w:rPr>
        <w:t>lien</w:t>
      </w:r>
      <w:proofErr w:type="gramEnd"/>
      <w:r w:rsidRPr="001B5A8F">
        <w:rPr>
          <w:rFonts w:ascii="Georgia" w:hAnsi="Georgia" w:cs="Arial"/>
        </w:rPr>
        <w:t xml:space="preserve"> has not changed, and workers should follow the same procedure using the new forms. </w:t>
      </w:r>
    </w:p>
    <w:p w14:paraId="34FD943A" w14:textId="3236265A" w:rsidR="009E1D1B" w:rsidRPr="001B5A8F" w:rsidRDefault="00F00F10" w:rsidP="009E1D1B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</w:t>
      </w:r>
      <w:r w:rsidR="009E1D1B" w:rsidRPr="001B5A8F">
        <w:rPr>
          <w:rFonts w:ascii="Georgia" w:hAnsi="Georgia" w:cs="Arial"/>
        </w:rPr>
        <w:t xml:space="preserve">he Statutory Lien and Release </w:t>
      </w:r>
      <w:r w:rsidR="00326076">
        <w:rPr>
          <w:rFonts w:ascii="Georgia" w:hAnsi="Georgia" w:cs="Arial"/>
        </w:rPr>
        <w:t>of Lien forms should be submitted</w:t>
      </w:r>
      <w:r w:rsidR="009E1D1B" w:rsidRPr="001B5A8F">
        <w:rPr>
          <w:rFonts w:ascii="Georgia" w:hAnsi="Georgia" w:cs="Arial"/>
        </w:rPr>
        <w:t xml:space="preserve"> to the Lien Recovery Unit at the following address:</w:t>
      </w:r>
    </w:p>
    <w:p w14:paraId="7F2C3368" w14:textId="77777777" w:rsidR="009E1D1B" w:rsidRPr="001B5A8F" w:rsidRDefault="009E1D1B" w:rsidP="003C4E30">
      <w:pPr>
        <w:spacing w:after="0"/>
        <w:ind w:left="900" w:right="576"/>
        <w:rPr>
          <w:rFonts w:ascii="Georgia" w:hAnsi="Georgia" w:cs="Arial"/>
        </w:rPr>
      </w:pPr>
      <w:r w:rsidRPr="001B5A8F">
        <w:rPr>
          <w:rFonts w:ascii="Georgia" w:hAnsi="Georgia" w:cs="Arial"/>
        </w:rPr>
        <w:t xml:space="preserve">Lien Recovery Unit </w:t>
      </w:r>
    </w:p>
    <w:p w14:paraId="5DBD21C7" w14:textId="3DCBD2F1" w:rsidR="009E1D1B" w:rsidRPr="001B5A8F" w:rsidRDefault="00977C01" w:rsidP="003C4E30">
      <w:pPr>
        <w:spacing w:after="0"/>
        <w:ind w:left="900" w:right="576"/>
        <w:rPr>
          <w:rFonts w:ascii="Georgia" w:hAnsi="Georgia" w:cs="Arial"/>
        </w:rPr>
      </w:pPr>
      <w:r>
        <w:rPr>
          <w:rFonts w:ascii="Georgia" w:hAnsi="Georgia" w:cs="Arial"/>
        </w:rPr>
        <w:t>PO</w:t>
      </w:r>
      <w:r w:rsidR="009E1D1B" w:rsidRPr="001B5A8F">
        <w:rPr>
          <w:rFonts w:ascii="Georgia" w:hAnsi="Georgia" w:cs="Arial"/>
        </w:rPr>
        <w:t xml:space="preserve"> Box 15205 </w:t>
      </w:r>
    </w:p>
    <w:p w14:paraId="3BC5B904" w14:textId="77777777" w:rsidR="009E1D1B" w:rsidRPr="001B5A8F" w:rsidRDefault="009E1D1B" w:rsidP="003C4E30">
      <w:pPr>
        <w:spacing w:after="220"/>
        <w:ind w:left="900" w:right="576"/>
        <w:rPr>
          <w:rFonts w:ascii="Georgia" w:hAnsi="Georgia" w:cs="Arial"/>
        </w:rPr>
      </w:pPr>
      <w:r w:rsidRPr="001B5A8F">
        <w:rPr>
          <w:rFonts w:ascii="Georgia" w:hAnsi="Georgia" w:cs="Arial"/>
        </w:rPr>
        <w:t xml:space="preserve">Worcester, MA 01615-0205 </w:t>
      </w:r>
    </w:p>
    <w:p w14:paraId="5E922363" w14:textId="77777777" w:rsidR="00FC0CEE" w:rsidRDefault="00FC0CEE" w:rsidP="00FC0CEE">
      <w:pPr>
        <w:rPr>
          <w:rFonts w:ascii="Georgia" w:hAnsi="Georgia" w:cs="Arial"/>
          <w:b/>
          <w:bCs/>
        </w:rPr>
      </w:pPr>
      <w:r w:rsidRPr="00FC0CEE">
        <w:rPr>
          <w:rFonts w:ascii="Georgia" w:hAnsi="Georgia" w:cs="Arial"/>
          <w:b/>
          <w:bCs/>
        </w:rPr>
        <w:t>Questions</w:t>
      </w:r>
      <w:r w:rsidRPr="00FC0CEE">
        <w:rPr>
          <w:rFonts w:ascii="Georgia" w:hAnsi="Georgia" w:cs="Arial"/>
          <w:b/>
          <w:bCs/>
        </w:rPr>
        <w:tab/>
      </w:r>
    </w:p>
    <w:p w14:paraId="6B25E4DC" w14:textId="58756660" w:rsidR="00CF265D" w:rsidRPr="00CF265D" w:rsidRDefault="00FC0CEE" w:rsidP="00CF265D">
      <w:pPr>
        <w:rPr>
          <w:rFonts w:ascii="Georgia" w:hAnsi="Georgia" w:cs="Arial"/>
          <w:b/>
          <w:bCs/>
        </w:rPr>
        <w:sectPr w:rsidR="00CF265D" w:rsidRPr="00CF265D" w:rsidSect="00195309">
          <w:footerReference w:type="default" r:id="rId9"/>
          <w:headerReference w:type="first" r:id="rId10"/>
          <w:footerReference w:type="first" r:id="rId11"/>
          <w:pgSz w:w="12240" w:h="15840" w:code="1"/>
          <w:pgMar w:top="72" w:right="1080" w:bottom="432" w:left="1584" w:header="630" w:footer="0" w:gutter="0"/>
          <w:pgBorders w:display="firstPage" w:offsetFrom="page">
            <w:top w:val="single" w:sz="18" w:space="24" w:color="990000"/>
            <w:left w:val="single" w:sz="18" w:space="24" w:color="990000"/>
            <w:bottom w:val="single" w:sz="18" w:space="24" w:color="990000"/>
            <w:right w:val="single" w:sz="18" w:space="24" w:color="990000"/>
          </w:pgBorders>
          <w:cols w:space="720"/>
          <w:titlePg/>
          <w:docGrid w:linePitch="299"/>
        </w:sectPr>
      </w:pPr>
      <w:r w:rsidRPr="00FC0CEE">
        <w:rPr>
          <w:rFonts w:ascii="Georgia" w:hAnsi="Georgia" w:cs="Arial"/>
        </w:rPr>
        <w:t xml:space="preserve">If you have any questions about this memo, please have your MEC </w:t>
      </w:r>
      <w:proofErr w:type="gramStart"/>
      <w:r w:rsidRPr="00FC0CEE">
        <w:rPr>
          <w:rFonts w:ascii="Georgia" w:hAnsi="Georgia" w:cs="Arial"/>
        </w:rPr>
        <w:t>designee</w:t>
      </w:r>
      <w:proofErr w:type="gramEnd"/>
      <w:r w:rsidRPr="00FC0CEE">
        <w:rPr>
          <w:rFonts w:ascii="Georgia" w:hAnsi="Georgia" w:cs="Arial"/>
        </w:rPr>
        <w:t xml:space="preserve"> contact the Policy Hotline.</w:t>
      </w:r>
    </w:p>
    <w:p w14:paraId="1BD34234" w14:textId="27EFB36D" w:rsidR="00CF265D" w:rsidRDefault="00CF265D">
      <w:pPr>
        <w:pStyle w:val="BodyText"/>
        <w:spacing w:before="2"/>
        <w:rPr>
          <w:rFonts w:ascii="Times New Roman"/>
          <w:sz w:val="16"/>
        </w:rPr>
      </w:pPr>
      <w:r>
        <w:rPr>
          <w:rFonts w:ascii="Georgia" w:hAnsi="Georgia"/>
        </w:rPr>
        <w:tab/>
      </w:r>
    </w:p>
    <w:p w14:paraId="77927E80" w14:textId="77777777" w:rsidR="008078F6" w:rsidRDefault="008078F6" w:rsidP="008078F6">
      <w:pPr>
        <w:tabs>
          <w:tab w:val="left" w:pos="1350"/>
        </w:tabs>
        <w:spacing w:after="480" w:line="240" w:lineRule="auto"/>
        <w:rPr>
          <w:rFonts w:ascii="Arial" w:hAnsi="Arial" w:cs="Arial"/>
          <w:color w:val="231F20"/>
          <w:sz w:val="24"/>
        </w:rPr>
      </w:pPr>
    </w:p>
    <w:sectPr w:rsidR="008078F6" w:rsidSect="00875528">
      <w:headerReference w:type="default" r:id="rId12"/>
      <w:type w:val="continuous"/>
      <w:pgSz w:w="12240" w:h="15840"/>
      <w:pgMar w:top="380" w:right="600" w:bottom="0" w:left="600" w:header="720" w:footer="720" w:gutter="0"/>
      <w:cols w:num="2" w:space="2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57CB" w14:textId="77777777" w:rsidR="00541CA6" w:rsidRDefault="00541CA6">
      <w:r>
        <w:separator/>
      </w:r>
    </w:p>
  </w:endnote>
  <w:endnote w:type="continuationSeparator" w:id="0">
    <w:p w14:paraId="219381F4" w14:textId="77777777" w:rsidR="00541CA6" w:rsidRDefault="0054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489E" w14:textId="77777777" w:rsidR="00FC0CEE" w:rsidRPr="00FC0CEE" w:rsidRDefault="00FC0CEE" w:rsidP="00FC0CEE">
    <w:pPr>
      <w:pStyle w:val="Footer"/>
      <w:rPr>
        <w:rFonts w:ascii="Bookman Old Style" w:hAnsi="Bookman Old Style"/>
        <w:i/>
      </w:rPr>
    </w:pPr>
    <w:r>
      <w:rPr>
        <w:i/>
      </w:rPr>
      <w:tab/>
    </w:r>
    <w:r>
      <w:rPr>
        <w:i/>
      </w:rPr>
      <w:tab/>
    </w:r>
    <w:r w:rsidRPr="00FC0CEE">
      <w:rPr>
        <w:rFonts w:ascii="Bookman Old Style" w:hAnsi="Bookman Old Style"/>
        <w:i/>
      </w:rPr>
      <w:t xml:space="preserve">Follow us on Twitter </w:t>
    </w:r>
    <w:hyperlink r:id="rId1" w:history="1">
      <w:r w:rsidRPr="00FC0CEE">
        <w:rPr>
          <w:rStyle w:val="Hyperlink"/>
          <w:rFonts w:ascii="Bookman Old Style" w:hAnsi="Bookman Old Style"/>
          <w:b/>
          <w:i/>
        </w:rPr>
        <w:t>@MassHealth</w:t>
      </w:r>
    </w:hyperlink>
  </w:p>
  <w:p w14:paraId="0F18C75E" w14:textId="77777777" w:rsidR="00FC0CEE" w:rsidRDefault="00FC0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CF50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20FD245A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421D" w14:textId="77777777" w:rsidR="00541CA6" w:rsidRDefault="00541CA6">
      <w:r>
        <w:separator/>
      </w:r>
    </w:p>
  </w:footnote>
  <w:footnote w:type="continuationSeparator" w:id="0">
    <w:p w14:paraId="3D28F03B" w14:textId="77777777" w:rsidR="00541CA6" w:rsidRDefault="0054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5D91" w14:textId="77777777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6E39" w14:textId="77777777" w:rsidR="000C2102" w:rsidRDefault="000C2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3549616">
    <w:abstractNumId w:val="9"/>
  </w:num>
  <w:num w:numId="2" w16cid:durableId="1324549822">
    <w:abstractNumId w:val="7"/>
  </w:num>
  <w:num w:numId="3" w16cid:durableId="198206340">
    <w:abstractNumId w:val="6"/>
  </w:num>
  <w:num w:numId="4" w16cid:durableId="14817525">
    <w:abstractNumId w:val="5"/>
  </w:num>
  <w:num w:numId="5" w16cid:durableId="1742360718">
    <w:abstractNumId w:val="4"/>
  </w:num>
  <w:num w:numId="6" w16cid:durableId="766005306">
    <w:abstractNumId w:val="8"/>
  </w:num>
  <w:num w:numId="7" w16cid:durableId="1504973668">
    <w:abstractNumId w:val="3"/>
  </w:num>
  <w:num w:numId="8" w16cid:durableId="1579826149">
    <w:abstractNumId w:val="2"/>
  </w:num>
  <w:num w:numId="9" w16cid:durableId="1130366107">
    <w:abstractNumId w:val="1"/>
  </w:num>
  <w:num w:numId="10" w16cid:durableId="55489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41220"/>
    <w:rsid w:val="00076C3D"/>
    <w:rsid w:val="00080FFB"/>
    <w:rsid w:val="00095863"/>
    <w:rsid w:val="000A2664"/>
    <w:rsid w:val="000C2102"/>
    <w:rsid w:val="000E3E10"/>
    <w:rsid w:val="00113E7F"/>
    <w:rsid w:val="0014797D"/>
    <w:rsid w:val="00153E24"/>
    <w:rsid w:val="001655EC"/>
    <w:rsid w:val="00183784"/>
    <w:rsid w:val="0018768A"/>
    <w:rsid w:val="00195309"/>
    <w:rsid w:val="00195C8A"/>
    <w:rsid w:val="0019736A"/>
    <w:rsid w:val="00197D44"/>
    <w:rsid w:val="001A25AC"/>
    <w:rsid w:val="001A477C"/>
    <w:rsid w:val="001A7499"/>
    <w:rsid w:val="001B5A8F"/>
    <w:rsid w:val="001C5CE0"/>
    <w:rsid w:val="001D5FD0"/>
    <w:rsid w:val="00200899"/>
    <w:rsid w:val="002018B3"/>
    <w:rsid w:val="002137AE"/>
    <w:rsid w:val="00221668"/>
    <w:rsid w:val="00232E91"/>
    <w:rsid w:val="00250727"/>
    <w:rsid w:val="00254A64"/>
    <w:rsid w:val="00256809"/>
    <w:rsid w:val="00263F44"/>
    <w:rsid w:val="00265DCC"/>
    <w:rsid w:val="00265FBB"/>
    <w:rsid w:val="0027344E"/>
    <w:rsid w:val="002862AD"/>
    <w:rsid w:val="0029448A"/>
    <w:rsid w:val="002A0451"/>
    <w:rsid w:val="002C0918"/>
    <w:rsid w:val="002C40EA"/>
    <w:rsid w:val="002D33A9"/>
    <w:rsid w:val="002E3B6A"/>
    <w:rsid w:val="002E5188"/>
    <w:rsid w:val="003065DA"/>
    <w:rsid w:val="00312B70"/>
    <w:rsid w:val="00326076"/>
    <w:rsid w:val="003737F7"/>
    <w:rsid w:val="00374688"/>
    <w:rsid w:val="00377AC2"/>
    <w:rsid w:val="00384ED4"/>
    <w:rsid w:val="003869FD"/>
    <w:rsid w:val="00386F7B"/>
    <w:rsid w:val="003A31CA"/>
    <w:rsid w:val="003A6E1E"/>
    <w:rsid w:val="003C0130"/>
    <w:rsid w:val="003C4E30"/>
    <w:rsid w:val="004117FD"/>
    <w:rsid w:val="004153B5"/>
    <w:rsid w:val="00427DA0"/>
    <w:rsid w:val="004373B7"/>
    <w:rsid w:val="00437C15"/>
    <w:rsid w:val="00450E46"/>
    <w:rsid w:val="00461793"/>
    <w:rsid w:val="0047107E"/>
    <w:rsid w:val="004A5518"/>
    <w:rsid w:val="004C091E"/>
    <w:rsid w:val="004C1488"/>
    <w:rsid w:val="004D4BC9"/>
    <w:rsid w:val="004D5CBD"/>
    <w:rsid w:val="004F5FF0"/>
    <w:rsid w:val="00511043"/>
    <w:rsid w:val="005237ED"/>
    <w:rsid w:val="00526EAB"/>
    <w:rsid w:val="005346EE"/>
    <w:rsid w:val="00541CA6"/>
    <w:rsid w:val="005763C9"/>
    <w:rsid w:val="00590E06"/>
    <w:rsid w:val="0059389D"/>
    <w:rsid w:val="005A3602"/>
    <w:rsid w:val="005A3E78"/>
    <w:rsid w:val="005A5C18"/>
    <w:rsid w:val="005B3A7D"/>
    <w:rsid w:val="005C33E4"/>
    <w:rsid w:val="005C7D99"/>
    <w:rsid w:val="005D1747"/>
    <w:rsid w:val="006233DC"/>
    <w:rsid w:val="00676163"/>
    <w:rsid w:val="006D1809"/>
    <w:rsid w:val="006D49AA"/>
    <w:rsid w:val="00700C89"/>
    <w:rsid w:val="00702352"/>
    <w:rsid w:val="00723EDE"/>
    <w:rsid w:val="00731164"/>
    <w:rsid w:val="00757D07"/>
    <w:rsid w:val="007629E9"/>
    <w:rsid w:val="00776856"/>
    <w:rsid w:val="00794C26"/>
    <w:rsid w:val="00795723"/>
    <w:rsid w:val="007C3BAF"/>
    <w:rsid w:val="007C63E4"/>
    <w:rsid w:val="007D1230"/>
    <w:rsid w:val="007D38A4"/>
    <w:rsid w:val="007F1CCF"/>
    <w:rsid w:val="007F4A56"/>
    <w:rsid w:val="007F74B0"/>
    <w:rsid w:val="0080076E"/>
    <w:rsid w:val="008031E5"/>
    <w:rsid w:val="008078F6"/>
    <w:rsid w:val="00811DAF"/>
    <w:rsid w:val="008151A9"/>
    <w:rsid w:val="0082380C"/>
    <w:rsid w:val="0082579E"/>
    <w:rsid w:val="0082594F"/>
    <w:rsid w:val="008268F2"/>
    <w:rsid w:val="008708FF"/>
    <w:rsid w:val="00875528"/>
    <w:rsid w:val="00894FF0"/>
    <w:rsid w:val="0089650A"/>
    <w:rsid w:val="008A3B9D"/>
    <w:rsid w:val="008A6A30"/>
    <w:rsid w:val="008B293F"/>
    <w:rsid w:val="008F636D"/>
    <w:rsid w:val="008F716F"/>
    <w:rsid w:val="00902810"/>
    <w:rsid w:val="00930D16"/>
    <w:rsid w:val="0093651D"/>
    <w:rsid w:val="00943F98"/>
    <w:rsid w:val="00965D5A"/>
    <w:rsid w:val="00977415"/>
    <w:rsid w:val="00977C01"/>
    <w:rsid w:val="009841A9"/>
    <w:rsid w:val="009945BF"/>
    <w:rsid w:val="009A0E9B"/>
    <w:rsid w:val="009A3F81"/>
    <w:rsid w:val="009B34A3"/>
    <w:rsid w:val="009B4513"/>
    <w:rsid w:val="009D15FA"/>
    <w:rsid w:val="009D59BC"/>
    <w:rsid w:val="009E1D1B"/>
    <w:rsid w:val="00A024A3"/>
    <w:rsid w:val="00A0380C"/>
    <w:rsid w:val="00A07EE2"/>
    <w:rsid w:val="00A15EDB"/>
    <w:rsid w:val="00A32028"/>
    <w:rsid w:val="00A422EC"/>
    <w:rsid w:val="00A458CF"/>
    <w:rsid w:val="00A4669C"/>
    <w:rsid w:val="00A56D1A"/>
    <w:rsid w:val="00A570CF"/>
    <w:rsid w:val="00A63CB3"/>
    <w:rsid w:val="00AA05DB"/>
    <w:rsid w:val="00AA5B85"/>
    <w:rsid w:val="00AB155F"/>
    <w:rsid w:val="00AC74C6"/>
    <w:rsid w:val="00AD2EF9"/>
    <w:rsid w:val="00AD4B0C"/>
    <w:rsid w:val="00AF6898"/>
    <w:rsid w:val="00B002F3"/>
    <w:rsid w:val="00B03A46"/>
    <w:rsid w:val="00B058D1"/>
    <w:rsid w:val="00B12A3B"/>
    <w:rsid w:val="00B25B99"/>
    <w:rsid w:val="00B327EA"/>
    <w:rsid w:val="00B44F42"/>
    <w:rsid w:val="00B60798"/>
    <w:rsid w:val="00B964AA"/>
    <w:rsid w:val="00BD0F64"/>
    <w:rsid w:val="00BD2F4A"/>
    <w:rsid w:val="00BE49D9"/>
    <w:rsid w:val="00BF6F92"/>
    <w:rsid w:val="00C046E9"/>
    <w:rsid w:val="00C100CF"/>
    <w:rsid w:val="00C12AD1"/>
    <w:rsid w:val="00C16CEA"/>
    <w:rsid w:val="00C30054"/>
    <w:rsid w:val="00C76899"/>
    <w:rsid w:val="00C84B58"/>
    <w:rsid w:val="00C9185E"/>
    <w:rsid w:val="00CB32F8"/>
    <w:rsid w:val="00CB3D77"/>
    <w:rsid w:val="00CB632A"/>
    <w:rsid w:val="00CE6067"/>
    <w:rsid w:val="00CF0AAB"/>
    <w:rsid w:val="00CF0D61"/>
    <w:rsid w:val="00CF265D"/>
    <w:rsid w:val="00D20897"/>
    <w:rsid w:val="00D2728B"/>
    <w:rsid w:val="00D33ED2"/>
    <w:rsid w:val="00D33F7C"/>
    <w:rsid w:val="00D55314"/>
    <w:rsid w:val="00D755C3"/>
    <w:rsid w:val="00D757EC"/>
    <w:rsid w:val="00D76690"/>
    <w:rsid w:val="00D93D6D"/>
    <w:rsid w:val="00DD509A"/>
    <w:rsid w:val="00DD7B9C"/>
    <w:rsid w:val="00DF15B5"/>
    <w:rsid w:val="00DF2BB6"/>
    <w:rsid w:val="00DF5421"/>
    <w:rsid w:val="00E167FC"/>
    <w:rsid w:val="00E25774"/>
    <w:rsid w:val="00E26087"/>
    <w:rsid w:val="00E4227E"/>
    <w:rsid w:val="00E70EF5"/>
    <w:rsid w:val="00EA7279"/>
    <w:rsid w:val="00ED5E99"/>
    <w:rsid w:val="00EF0846"/>
    <w:rsid w:val="00F00371"/>
    <w:rsid w:val="00F00F10"/>
    <w:rsid w:val="00F12CB8"/>
    <w:rsid w:val="00F1656D"/>
    <w:rsid w:val="00F3494C"/>
    <w:rsid w:val="00F35D39"/>
    <w:rsid w:val="00F50512"/>
    <w:rsid w:val="00F5746D"/>
    <w:rsid w:val="00F902FE"/>
    <w:rsid w:val="00FC0CEE"/>
    <w:rsid w:val="00FC1193"/>
    <w:rsid w:val="00FE5846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E4E8B"/>
  <w15:docId w15:val="{9BE58F0A-935C-4318-9E28-7B340F1B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iPriority w:val="1"/>
    <w:qFormat/>
    <w:rsid w:val="00FF3F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F3FA8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F3F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25B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1FE9-5FB6-41EC-88AD-583274842F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1186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Sousa, Pam (EHS)</cp:lastModifiedBy>
  <cp:revision>2</cp:revision>
  <cp:lastPrinted>2025-07-17T15:29:00Z</cp:lastPrinted>
  <dcterms:created xsi:type="dcterms:W3CDTF">2025-07-17T16:24:00Z</dcterms:created>
  <dcterms:modified xsi:type="dcterms:W3CDTF">2025-07-17T16:24:00Z</dcterms:modified>
</cp:coreProperties>
</file>