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DA843B" w14:textId="77777777" w:rsidR="009A3F81" w:rsidRDefault="009A3F81" w:rsidP="009A3F81">
      <w:pPr>
        <w:tabs>
          <w:tab w:val="left" w:pos="2160"/>
        </w:tabs>
        <w:spacing w:before="660" w:after="0" w:line="240" w:lineRule="auto"/>
        <w:ind w:firstLine="1800"/>
        <w:rPr>
          <w:rFonts w:ascii="Bookman Old Style" w:hAnsi="Bookman Old Style"/>
          <w:b/>
          <w:i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5D507FA" wp14:editId="08A0089F">
            <wp:simplePos x="0" y="0"/>
            <wp:positionH relativeFrom="column">
              <wp:posOffset>-453390</wp:posOffset>
            </wp:positionH>
            <wp:positionV relativeFrom="paragraph">
              <wp:posOffset>454660</wp:posOffset>
            </wp:positionV>
            <wp:extent cx="1381125" cy="695325"/>
            <wp:effectExtent l="0" t="0" r="9525" b="9525"/>
            <wp:wrapNone/>
            <wp:docPr id="20" name="Picture 9" descr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ssHealth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i/>
        </w:rPr>
        <w:t>Commonwealth of Massachusetts</w:t>
      </w:r>
    </w:p>
    <w:p w14:paraId="220FBA41" w14:textId="77777777" w:rsidR="009A3F81" w:rsidRPr="00943F98" w:rsidRDefault="009A3F81" w:rsidP="009A3F81">
      <w:pPr>
        <w:spacing w:after="0" w:line="240" w:lineRule="auto"/>
        <w:ind w:left="1800"/>
        <w:rPr>
          <w:rFonts w:ascii="Bookman Old Style" w:hAnsi="Bookman Old Style"/>
          <w:b/>
          <w:i/>
        </w:rPr>
      </w:pPr>
      <w:r w:rsidRPr="009A3F81">
        <w:rPr>
          <w:rFonts w:ascii="Bookman Old Style" w:hAnsi="Bookman Old Style"/>
          <w:b/>
        </w:rPr>
        <w:t>Executive Office of Health and Human Services</w:t>
      </w:r>
      <w:r w:rsidRPr="009A3F81">
        <w:rPr>
          <w:rFonts w:ascii="Bookman Old Style" w:hAnsi="Bookman Old Style"/>
          <w:b/>
        </w:rPr>
        <w:br/>
      </w:r>
      <w:r w:rsidRPr="00943F98">
        <w:rPr>
          <w:rFonts w:ascii="Bookman Old Style" w:hAnsi="Bookman Old Style"/>
          <w:b/>
          <w:i/>
        </w:rPr>
        <w:t>Office of Medicaid</w:t>
      </w:r>
    </w:p>
    <w:p w14:paraId="50691BE4" w14:textId="77777777" w:rsidR="009A3F81" w:rsidRPr="004C1488" w:rsidRDefault="009A3F81" w:rsidP="009A3F81">
      <w:pPr>
        <w:tabs>
          <w:tab w:val="left" w:pos="1800"/>
        </w:tabs>
        <w:ind w:left="1800"/>
      </w:pPr>
      <w:r w:rsidRPr="004C1488">
        <w:rPr>
          <w:rFonts w:ascii="Bookman Old Style" w:hAnsi="Bookman Old Style"/>
          <w:sz w:val="18"/>
        </w:rPr>
        <w:t>www.mass.gov/masshealth</w:t>
      </w:r>
    </w:p>
    <w:p w14:paraId="6B5FD038" w14:textId="5F59FA4D" w:rsidR="004117FD" w:rsidRPr="00943F98" w:rsidRDefault="004117FD" w:rsidP="00254A64">
      <w:pPr>
        <w:tabs>
          <w:tab w:val="left" w:pos="5400"/>
        </w:tabs>
        <w:spacing w:before="660" w:after="0" w:line="240" w:lineRule="auto"/>
        <w:ind w:firstLine="5130"/>
        <w:rPr>
          <w:rFonts w:ascii="Georgia" w:hAnsi="Georgia"/>
          <w:b/>
          <w:color w:val="990000"/>
        </w:rPr>
      </w:pPr>
      <w:r w:rsidRPr="00A32028">
        <w:rPr>
          <w:rFonts w:ascii="Georgia" w:hAnsi="Georgia"/>
          <w:b/>
          <w:color w:val="990000"/>
        </w:rPr>
        <w:t xml:space="preserve">Eligibility Operations Memo </w:t>
      </w:r>
      <w:r w:rsidR="00C5334F">
        <w:rPr>
          <w:rFonts w:ascii="Georgia" w:hAnsi="Georgia"/>
          <w:b/>
          <w:color w:val="990000"/>
        </w:rPr>
        <w:t>22</w:t>
      </w:r>
      <w:r w:rsidRPr="00A32028">
        <w:rPr>
          <w:rFonts w:ascii="Georgia" w:hAnsi="Georgia"/>
          <w:b/>
          <w:color w:val="990000"/>
        </w:rPr>
        <w:t>-</w:t>
      </w:r>
      <w:r w:rsidR="006F5114">
        <w:rPr>
          <w:rFonts w:ascii="Georgia" w:hAnsi="Georgia"/>
          <w:b/>
          <w:color w:val="990000"/>
        </w:rPr>
        <w:t>12</w:t>
      </w:r>
    </w:p>
    <w:p w14:paraId="55C3DEBE" w14:textId="24C41CE8" w:rsidR="004117FD" w:rsidRPr="00A32028" w:rsidRDefault="00AE7BCE" w:rsidP="00254A64">
      <w:pPr>
        <w:tabs>
          <w:tab w:val="left" w:pos="5400"/>
        </w:tabs>
        <w:spacing w:after="440" w:line="240" w:lineRule="auto"/>
        <w:ind w:firstLine="5130"/>
        <w:rPr>
          <w:rFonts w:ascii="Georgia" w:hAnsi="Georgia"/>
          <w:b/>
          <w:color w:val="990000"/>
        </w:rPr>
      </w:pPr>
      <w:r>
        <w:rPr>
          <w:rFonts w:ascii="Georgia" w:hAnsi="Georgia"/>
          <w:b/>
          <w:color w:val="990000"/>
        </w:rPr>
        <w:t xml:space="preserve">September </w:t>
      </w:r>
      <w:r w:rsidR="00C5334F">
        <w:rPr>
          <w:rFonts w:ascii="Georgia" w:hAnsi="Georgia"/>
          <w:b/>
          <w:color w:val="990000"/>
        </w:rPr>
        <w:t>2022</w:t>
      </w:r>
    </w:p>
    <w:p w14:paraId="5644F62A" w14:textId="79BDDD06" w:rsidR="004117FD" w:rsidRPr="004153B5" w:rsidRDefault="004117FD" w:rsidP="00250727">
      <w:pPr>
        <w:tabs>
          <w:tab w:val="left" w:pos="900"/>
        </w:tabs>
        <w:spacing w:before="220" w:after="220" w:line="240" w:lineRule="auto"/>
        <w:ind w:right="576"/>
        <w:rPr>
          <w:rFonts w:ascii="Georgia" w:hAnsi="Georgia"/>
        </w:rPr>
      </w:pPr>
      <w:r w:rsidRPr="004153B5">
        <w:rPr>
          <w:rFonts w:ascii="Georgia" w:hAnsi="Georgia"/>
        </w:rPr>
        <w:t>TO:</w:t>
      </w:r>
      <w:r w:rsidR="00AD4B0C">
        <w:rPr>
          <w:rFonts w:ascii="Georgia" w:hAnsi="Georgia"/>
        </w:rPr>
        <w:tab/>
      </w:r>
      <w:r w:rsidRPr="004153B5">
        <w:rPr>
          <w:rFonts w:ascii="Georgia" w:hAnsi="Georgia"/>
        </w:rPr>
        <w:t>MassHealth Eligibility Operations Staff</w:t>
      </w:r>
    </w:p>
    <w:p w14:paraId="2EA48C9D" w14:textId="078D3FB9" w:rsidR="004117FD" w:rsidRPr="004153B5" w:rsidRDefault="004117FD" w:rsidP="00250727">
      <w:pPr>
        <w:tabs>
          <w:tab w:val="left" w:pos="900"/>
        </w:tabs>
        <w:spacing w:after="220"/>
        <w:ind w:right="576"/>
        <w:rPr>
          <w:rFonts w:ascii="Georgia" w:hAnsi="Georgia"/>
        </w:rPr>
      </w:pPr>
      <w:r w:rsidRPr="004153B5">
        <w:rPr>
          <w:rFonts w:ascii="Georgia" w:hAnsi="Georgia"/>
        </w:rPr>
        <w:t>FROM:</w:t>
      </w:r>
      <w:r w:rsidRPr="004153B5">
        <w:rPr>
          <w:rFonts w:ascii="Georgia" w:hAnsi="Georgia"/>
        </w:rPr>
        <w:tab/>
      </w:r>
      <w:r w:rsidR="00374688">
        <w:rPr>
          <w:rFonts w:ascii="Georgia" w:hAnsi="Georgia"/>
        </w:rPr>
        <w:t>Heather Rossi</w:t>
      </w:r>
      <w:r w:rsidRPr="004153B5">
        <w:rPr>
          <w:rFonts w:ascii="Georgia" w:hAnsi="Georgia"/>
        </w:rPr>
        <w:t xml:space="preserve">, </w:t>
      </w:r>
      <w:r w:rsidR="00374688" w:rsidRPr="00374688">
        <w:rPr>
          <w:rFonts w:ascii="Georgia" w:hAnsi="Georgia"/>
        </w:rPr>
        <w:t xml:space="preserve">Director </w:t>
      </w:r>
      <w:r w:rsidR="00EB1686">
        <w:rPr>
          <w:rFonts w:ascii="Georgia" w:hAnsi="Georgia"/>
        </w:rPr>
        <w:t>of</w:t>
      </w:r>
      <w:r w:rsidR="00374688" w:rsidRPr="00374688">
        <w:rPr>
          <w:rFonts w:ascii="Georgia" w:hAnsi="Georgia"/>
        </w:rPr>
        <w:t xml:space="preserve"> Eligibility</w:t>
      </w:r>
      <w:r w:rsidR="00EB1686">
        <w:rPr>
          <w:rFonts w:ascii="Georgia" w:hAnsi="Georgia"/>
        </w:rPr>
        <w:t xml:space="preserve"> Policy</w:t>
      </w:r>
      <w:r w:rsidR="00A76534">
        <w:rPr>
          <w:rFonts w:ascii="Georgia" w:hAnsi="Georgia"/>
        </w:rPr>
        <w:t xml:space="preserve"> </w:t>
      </w:r>
      <w:r w:rsidR="002E20AE">
        <w:rPr>
          <w:rFonts w:ascii="Georgia" w:hAnsi="Georgia"/>
        </w:rPr>
        <w:t>[signature of Heather Rossi]</w:t>
      </w:r>
    </w:p>
    <w:p w14:paraId="79B33754" w14:textId="00EA078A" w:rsidR="004117FD" w:rsidRPr="00A43C84" w:rsidRDefault="004117FD" w:rsidP="00AE7BCE">
      <w:pPr>
        <w:tabs>
          <w:tab w:val="left" w:pos="900"/>
        </w:tabs>
        <w:spacing w:after="220"/>
        <w:ind w:left="909" w:right="576" w:hanging="909"/>
        <w:rPr>
          <w:rFonts w:ascii="Georgia" w:hAnsi="Georgia"/>
          <w:b/>
        </w:rPr>
      </w:pPr>
      <w:r w:rsidRPr="004153B5">
        <w:rPr>
          <w:rFonts w:ascii="Georgia" w:hAnsi="Georgia"/>
        </w:rPr>
        <w:t>RE:</w:t>
      </w:r>
      <w:r w:rsidRPr="004153B5">
        <w:rPr>
          <w:rFonts w:ascii="Georgia" w:hAnsi="Georgia"/>
        </w:rPr>
        <w:tab/>
      </w:r>
      <w:r w:rsidR="00C5334F" w:rsidRPr="00A43C84">
        <w:rPr>
          <w:rFonts w:ascii="Georgia" w:hAnsi="Georgia"/>
          <w:b/>
        </w:rPr>
        <w:t>Extension of Postpartum Coverage for Eligible Individuals</w:t>
      </w:r>
      <w:r w:rsidR="003D4217" w:rsidRPr="00A43C84">
        <w:rPr>
          <w:rFonts w:ascii="Georgia" w:hAnsi="Georgia"/>
          <w:b/>
        </w:rPr>
        <w:t xml:space="preserve"> – </w:t>
      </w:r>
      <w:r w:rsidR="00B63698" w:rsidRPr="00A43C84">
        <w:rPr>
          <w:rFonts w:ascii="Georgia" w:hAnsi="Georgia"/>
          <w:b/>
        </w:rPr>
        <w:t>R</w:t>
      </w:r>
      <w:r w:rsidR="00C5334F" w:rsidRPr="00A43C84">
        <w:rPr>
          <w:rFonts w:ascii="Georgia" w:hAnsi="Georgia"/>
          <w:b/>
        </w:rPr>
        <w:t>evised</w:t>
      </w:r>
      <w:r w:rsidR="003D4217" w:rsidRPr="00A43C84">
        <w:rPr>
          <w:rFonts w:ascii="Georgia" w:hAnsi="Georgia"/>
          <w:b/>
        </w:rPr>
        <w:t xml:space="preserve"> Eligibility Criteria</w:t>
      </w:r>
    </w:p>
    <w:p w14:paraId="6B5E789D" w14:textId="152E7079" w:rsidR="005B3A7D" w:rsidRPr="007F74B0" w:rsidRDefault="00C5334F" w:rsidP="007F74B0">
      <w:pPr>
        <w:pStyle w:val="Heading1"/>
      </w:pPr>
      <w:r>
        <w:t>Introduction</w:t>
      </w:r>
    </w:p>
    <w:p w14:paraId="22461CD8" w14:textId="046B2F50" w:rsidR="005B3A7D" w:rsidRPr="00165D0F" w:rsidRDefault="00C5334F" w:rsidP="003C0130">
      <w:pPr>
        <w:spacing w:after="220"/>
        <w:ind w:right="576"/>
        <w:rPr>
          <w:rFonts w:ascii="Georgia" w:hAnsi="Georgia" w:cs="Arial"/>
        </w:rPr>
      </w:pPr>
      <w:r w:rsidRPr="00C5334F">
        <w:rPr>
          <w:rFonts w:ascii="Georgia" w:hAnsi="Georgia" w:cs="Arial"/>
        </w:rPr>
        <w:t>Effective April 1, 2022, MassHealth extended its postpartum coverage period to provide 12 months of coverage to individuals, regardless of immigration status. This extension of coverage significantly improve</w:t>
      </w:r>
      <w:r w:rsidR="00345392">
        <w:rPr>
          <w:rFonts w:ascii="Georgia" w:hAnsi="Georgia" w:cs="Arial"/>
        </w:rPr>
        <w:t>s</w:t>
      </w:r>
      <w:r w:rsidRPr="00C5334F">
        <w:rPr>
          <w:rFonts w:ascii="Georgia" w:hAnsi="Georgia" w:cs="Arial"/>
        </w:rPr>
        <w:t xml:space="preserve"> access to health care services and provide</w:t>
      </w:r>
      <w:r w:rsidR="00345392">
        <w:rPr>
          <w:rFonts w:ascii="Georgia" w:hAnsi="Georgia" w:cs="Arial"/>
        </w:rPr>
        <w:t>s</w:t>
      </w:r>
      <w:r w:rsidRPr="00C5334F">
        <w:rPr>
          <w:rFonts w:ascii="Georgia" w:hAnsi="Georgia" w:cs="Arial"/>
        </w:rPr>
        <w:t xml:space="preserve"> continuity of care in the period after childbirth.</w:t>
      </w:r>
    </w:p>
    <w:p w14:paraId="76CD3D0B" w14:textId="561BCD6E" w:rsidR="005B3A7D" w:rsidRPr="00C12AD1" w:rsidRDefault="00C5334F" w:rsidP="007F74B0">
      <w:pPr>
        <w:pStyle w:val="Heading2"/>
        <w:rPr>
          <w:bCs/>
          <w:color w:val="990000"/>
          <w:sz w:val="24"/>
          <w:szCs w:val="24"/>
        </w:rPr>
      </w:pPr>
      <w:r>
        <w:rPr>
          <w:color w:val="990000"/>
          <w:sz w:val="24"/>
          <w:szCs w:val="24"/>
        </w:rPr>
        <w:t>Background</w:t>
      </w:r>
    </w:p>
    <w:p w14:paraId="77992BD4" w14:textId="7268CB1F" w:rsidR="00C5334F" w:rsidRPr="00C5334F" w:rsidRDefault="00C5334F" w:rsidP="00C5334F">
      <w:pPr>
        <w:spacing w:after="220"/>
        <w:ind w:right="576"/>
        <w:rPr>
          <w:rFonts w:ascii="Georgia" w:hAnsi="Georgia" w:cs="Arial"/>
        </w:rPr>
      </w:pPr>
      <w:r w:rsidRPr="00C5334F">
        <w:rPr>
          <w:rFonts w:ascii="Georgia" w:hAnsi="Georgia" w:cs="Arial"/>
        </w:rPr>
        <w:t xml:space="preserve">MassHealth </w:t>
      </w:r>
      <w:r w:rsidR="00345392">
        <w:rPr>
          <w:rFonts w:ascii="Georgia" w:hAnsi="Georgia" w:cs="Arial"/>
        </w:rPr>
        <w:t xml:space="preserve">previously </w:t>
      </w:r>
      <w:r w:rsidRPr="00C5334F">
        <w:rPr>
          <w:rFonts w:ascii="Georgia" w:hAnsi="Georgia" w:cs="Arial"/>
        </w:rPr>
        <w:t>provide</w:t>
      </w:r>
      <w:r w:rsidR="00345392">
        <w:rPr>
          <w:rFonts w:ascii="Georgia" w:hAnsi="Georgia" w:cs="Arial"/>
        </w:rPr>
        <w:t>d</w:t>
      </w:r>
      <w:r w:rsidRPr="00C5334F">
        <w:rPr>
          <w:rFonts w:ascii="Georgia" w:hAnsi="Georgia" w:cs="Arial"/>
        </w:rPr>
        <w:t xml:space="preserve"> postpartum coverage for 60 days plus an additional period extending to the end of the month in which the 60-day period </w:t>
      </w:r>
      <w:r w:rsidR="00345392" w:rsidRPr="00C5334F">
        <w:rPr>
          <w:rFonts w:ascii="Georgia" w:hAnsi="Georgia" w:cs="Arial"/>
        </w:rPr>
        <w:t>end</w:t>
      </w:r>
      <w:r w:rsidR="00345392">
        <w:rPr>
          <w:rFonts w:ascii="Georgia" w:hAnsi="Georgia" w:cs="Arial"/>
        </w:rPr>
        <w:t>ed</w:t>
      </w:r>
      <w:r w:rsidRPr="00C5334F">
        <w:rPr>
          <w:rFonts w:ascii="Georgia" w:hAnsi="Georgia" w:cs="Arial"/>
        </w:rPr>
        <w:t xml:space="preserve">. </w:t>
      </w:r>
    </w:p>
    <w:p w14:paraId="69F6E357" w14:textId="2ECDB8A8" w:rsidR="005B3A7D" w:rsidRPr="00165D0F" w:rsidRDefault="00C5334F" w:rsidP="00C5334F">
      <w:pPr>
        <w:spacing w:after="220"/>
        <w:ind w:right="576"/>
        <w:rPr>
          <w:rFonts w:ascii="Georgia" w:hAnsi="Georgia" w:cs="Arial"/>
        </w:rPr>
      </w:pPr>
      <w:r w:rsidRPr="00C5334F">
        <w:rPr>
          <w:rFonts w:ascii="Georgia" w:hAnsi="Georgia" w:cs="Arial"/>
        </w:rPr>
        <w:t>The American Rescue Plan Act (ARPA) of 2021 gives states the option to extend Medicaid and Children’s Health Insurance Program (CHIP) postpartum coverage from 60 days to 12</w:t>
      </w:r>
      <w:r w:rsidR="00DE63C1">
        <w:rPr>
          <w:rFonts w:ascii="Georgia" w:hAnsi="Georgia" w:cs="Arial"/>
        </w:rPr>
        <w:t xml:space="preserve"> </w:t>
      </w:r>
      <w:r w:rsidRPr="00C5334F">
        <w:rPr>
          <w:rFonts w:ascii="Georgia" w:hAnsi="Georgia" w:cs="Arial"/>
        </w:rPr>
        <w:t>months post-pregnancy. As of April 1, 2022, MassHealth extend</w:t>
      </w:r>
      <w:r w:rsidR="00345392">
        <w:rPr>
          <w:rFonts w:ascii="Georgia" w:hAnsi="Georgia" w:cs="Arial"/>
        </w:rPr>
        <w:t>ed</w:t>
      </w:r>
      <w:r w:rsidRPr="00C5334F">
        <w:rPr>
          <w:rFonts w:ascii="Georgia" w:hAnsi="Georgia" w:cs="Arial"/>
        </w:rPr>
        <w:t xml:space="preserve"> coverage of the postpartum period to 12</w:t>
      </w:r>
      <w:r w:rsidR="00DE63C1">
        <w:rPr>
          <w:rFonts w:ascii="Georgia" w:hAnsi="Georgia" w:cs="Arial"/>
        </w:rPr>
        <w:t xml:space="preserve"> </w:t>
      </w:r>
      <w:r w:rsidRPr="00C5334F">
        <w:rPr>
          <w:rFonts w:ascii="Georgia" w:hAnsi="Georgia" w:cs="Arial"/>
        </w:rPr>
        <w:t>months with an extension to the end of the month in which the 12</w:t>
      </w:r>
      <w:r w:rsidR="003A0E00">
        <w:rPr>
          <w:rFonts w:ascii="Georgia" w:hAnsi="Georgia" w:cs="Arial"/>
        </w:rPr>
        <w:t>-</w:t>
      </w:r>
      <w:r w:rsidRPr="00C5334F">
        <w:rPr>
          <w:rFonts w:ascii="Georgia" w:hAnsi="Georgia" w:cs="Arial"/>
        </w:rPr>
        <w:t>month period ends for eligible individuals</w:t>
      </w:r>
      <w:r w:rsidR="005B3A7D" w:rsidRPr="00165D0F">
        <w:rPr>
          <w:rFonts w:ascii="Georgia" w:hAnsi="Georgia" w:cs="Arial"/>
        </w:rPr>
        <w:t>.</w:t>
      </w:r>
    </w:p>
    <w:p w14:paraId="3F7C7EA3" w14:textId="6F6B3694" w:rsidR="005B3A7D" w:rsidRPr="00C5334F" w:rsidRDefault="00C5334F" w:rsidP="00C5334F">
      <w:pPr>
        <w:pStyle w:val="Heading2"/>
        <w:rPr>
          <w:color w:val="990000"/>
          <w:sz w:val="24"/>
          <w:szCs w:val="24"/>
        </w:rPr>
      </w:pPr>
      <w:r w:rsidRPr="00C5334F">
        <w:rPr>
          <w:color w:val="990000"/>
          <w:sz w:val="24"/>
          <w:szCs w:val="24"/>
        </w:rPr>
        <w:t>Eligibility Criteria</w:t>
      </w:r>
    </w:p>
    <w:p w14:paraId="67BF3B47" w14:textId="216BA494" w:rsidR="00092EAA" w:rsidRPr="00092EAA" w:rsidRDefault="00092EAA" w:rsidP="00092EAA">
      <w:pPr>
        <w:rPr>
          <w:rFonts w:ascii="Georgia" w:hAnsi="Georgia" w:cs="Arial"/>
        </w:rPr>
      </w:pPr>
      <w:r w:rsidRPr="00092EAA">
        <w:rPr>
          <w:rFonts w:ascii="Georgia" w:hAnsi="Georgia" w:cs="Arial"/>
        </w:rPr>
        <w:t>MassHealth provide</w:t>
      </w:r>
      <w:r w:rsidR="00345392">
        <w:rPr>
          <w:rFonts w:ascii="Georgia" w:hAnsi="Georgia" w:cs="Arial"/>
        </w:rPr>
        <w:t>s</w:t>
      </w:r>
      <w:r w:rsidRPr="00092EAA">
        <w:rPr>
          <w:rFonts w:ascii="Georgia" w:hAnsi="Georgia" w:cs="Arial"/>
        </w:rPr>
        <w:t xml:space="preserve"> postpartum coverage to individuals, regardless of immigration status, who are in MassHealth Standard, CommonHealth, and Family Assistance. </w:t>
      </w:r>
    </w:p>
    <w:p w14:paraId="7BD11D53" w14:textId="32447E10" w:rsidR="00C5334F" w:rsidRDefault="00092EAA" w:rsidP="00092EAA">
      <w:pPr>
        <w:rPr>
          <w:rFonts w:ascii="Georgia" w:hAnsi="Georgia" w:cs="Arial"/>
        </w:rPr>
      </w:pPr>
      <w:r w:rsidRPr="00092EAA">
        <w:rPr>
          <w:rFonts w:ascii="Georgia" w:hAnsi="Georgia" w:cs="Arial"/>
        </w:rPr>
        <w:t xml:space="preserve">Individuals enrolled in MassHealth </w:t>
      </w:r>
      <w:proofErr w:type="spellStart"/>
      <w:r w:rsidRPr="00092EAA">
        <w:rPr>
          <w:rFonts w:ascii="Georgia" w:hAnsi="Georgia" w:cs="Arial"/>
        </w:rPr>
        <w:t>CarePlus</w:t>
      </w:r>
      <w:proofErr w:type="spellEnd"/>
      <w:r w:rsidRPr="00092EAA">
        <w:rPr>
          <w:rFonts w:ascii="Georgia" w:hAnsi="Georgia" w:cs="Arial"/>
        </w:rPr>
        <w:t xml:space="preserve"> and Limited may be found eligible for MassHealth Standard provided they meet the eligibility criteria.</w:t>
      </w:r>
    </w:p>
    <w:p w14:paraId="39EE5659" w14:textId="77777777" w:rsidR="001B4339" w:rsidRPr="00092EAA" w:rsidRDefault="001B4339" w:rsidP="001B4339">
      <w:pPr>
        <w:rPr>
          <w:rFonts w:ascii="Georgia" w:hAnsi="Georgia" w:cs="Arial"/>
        </w:rPr>
      </w:pPr>
      <w:r w:rsidRPr="00092EAA">
        <w:rPr>
          <w:rFonts w:ascii="Georgia" w:hAnsi="Georgia" w:cs="Arial"/>
        </w:rPr>
        <w:t>Individuals enrolled in CHIP with attested Modified Adjusted Gross Income (MAGI) between 200</w:t>
      </w:r>
      <w:r>
        <w:rPr>
          <w:rFonts w:ascii="Georgia" w:hAnsi="Georgia" w:cs="Arial"/>
        </w:rPr>
        <w:t xml:space="preserve">% and </w:t>
      </w:r>
      <w:r w:rsidRPr="00092EAA">
        <w:rPr>
          <w:rFonts w:ascii="Georgia" w:hAnsi="Georgia" w:cs="Arial"/>
        </w:rPr>
        <w:t>300% of the FPL will retain a Family Assistance benefit and receive 12 months of postpartum coverage following the end of the pregnancy.</w:t>
      </w:r>
    </w:p>
    <w:p w14:paraId="6EB8C94C" w14:textId="77777777" w:rsidR="001B4339" w:rsidRPr="00092EAA" w:rsidRDefault="001B4339" w:rsidP="001B4339">
      <w:pPr>
        <w:rPr>
          <w:rFonts w:ascii="Georgia" w:hAnsi="Georgia" w:cs="Arial"/>
        </w:rPr>
      </w:pPr>
      <w:r w:rsidRPr="00092EAA">
        <w:rPr>
          <w:rFonts w:ascii="Georgia" w:hAnsi="Georgia" w:cs="Arial"/>
        </w:rPr>
        <w:t>Individuals will be renewed after the 12-month postpartum period and notification of new eligibility status will be sent to the household.</w:t>
      </w:r>
    </w:p>
    <w:p w14:paraId="7662EBDF" w14:textId="77777777" w:rsidR="00C5334F" w:rsidRDefault="00C5334F" w:rsidP="003C0130">
      <w:pPr>
        <w:spacing w:after="220"/>
        <w:ind w:right="576"/>
        <w:rPr>
          <w:rFonts w:ascii="Georgia" w:hAnsi="Georgia" w:cs="Arial"/>
          <w:lang w:val="fr-029"/>
        </w:rPr>
      </w:pPr>
    </w:p>
    <w:p w14:paraId="2612FAA0" w14:textId="205EF828" w:rsidR="00C5334F" w:rsidRDefault="00C5334F" w:rsidP="003C0130">
      <w:pPr>
        <w:spacing w:after="220"/>
        <w:ind w:right="576"/>
        <w:rPr>
          <w:rFonts w:ascii="Georgia" w:hAnsi="Georgia" w:cs="Arial"/>
          <w:lang w:val="fr-029"/>
        </w:rPr>
        <w:sectPr w:rsidR="00C5334F" w:rsidSect="009A3F81">
          <w:headerReference w:type="first" r:id="rId9"/>
          <w:footerReference w:type="first" r:id="rId10"/>
          <w:type w:val="continuous"/>
          <w:pgSz w:w="12240" w:h="15840" w:code="1"/>
          <w:pgMar w:top="216" w:right="1080" w:bottom="432" w:left="1584" w:header="180" w:footer="720" w:gutter="0"/>
          <w:pgBorders w:offsetFrom="page">
            <w:top w:val="single" w:sz="18" w:space="31" w:color="990000"/>
            <w:left w:val="single" w:sz="18" w:space="31" w:color="990000"/>
            <w:bottom w:val="single" w:sz="18" w:space="31" w:color="990000"/>
            <w:right w:val="single" w:sz="18" w:space="31" w:color="990000"/>
          </w:pgBorders>
          <w:cols w:space="720"/>
          <w:docGrid w:linePitch="299"/>
        </w:sectPr>
      </w:pPr>
    </w:p>
    <w:p w14:paraId="35F45AFE" w14:textId="719C16C4" w:rsidR="00C100CF" w:rsidRPr="004C1488" w:rsidRDefault="00A458CF" w:rsidP="00C5334F">
      <w:pPr>
        <w:pStyle w:val="Heading1"/>
      </w:pPr>
      <w:r w:rsidRPr="004C1488">
        <w:lastRenderedPageBreak/>
        <w:t>Questions</w:t>
      </w:r>
      <w:r w:rsidRPr="004C1488">
        <w:tab/>
      </w:r>
    </w:p>
    <w:p w14:paraId="7A53A45A" w14:textId="77777777" w:rsidR="009A0E9B" w:rsidRDefault="00C100CF" w:rsidP="006D1809">
      <w:pPr>
        <w:ind w:right="576"/>
        <w:rPr>
          <w:rFonts w:ascii="Georgia" w:hAnsi="Georgia" w:cs="Arial"/>
        </w:rPr>
      </w:pPr>
      <w:r w:rsidRPr="00C100CF">
        <w:rPr>
          <w:rFonts w:ascii="Georgia" w:hAnsi="Georgia" w:cs="Arial"/>
        </w:rPr>
        <w:t>If you have any questions about this memo, please have your MEC designee contact the Policy Hotline.</w:t>
      </w:r>
    </w:p>
    <w:sectPr w:rsidR="009A0E9B" w:rsidSect="00265DCC">
      <w:pgSz w:w="12240" w:h="15840" w:code="1"/>
      <w:pgMar w:top="720" w:right="1080" w:bottom="432" w:left="1584" w:header="720" w:footer="0" w:gutter="0"/>
      <w:pgBorders w:offsetFrom="page">
        <w:top w:val="single" w:sz="18" w:space="31" w:color="990000"/>
        <w:left w:val="single" w:sz="18" w:space="31" w:color="990000"/>
        <w:bottom w:val="single" w:sz="18" w:space="31" w:color="990000"/>
        <w:right w:val="single" w:sz="18" w:space="31" w:color="990000"/>
      </w:pgBorders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67CA75" w14:textId="77777777" w:rsidR="00155AF6" w:rsidRDefault="00155AF6">
      <w:r>
        <w:separator/>
      </w:r>
    </w:p>
  </w:endnote>
  <w:endnote w:type="continuationSeparator" w:id="0">
    <w:p w14:paraId="61E48367" w14:textId="77777777" w:rsidR="00155AF6" w:rsidRDefault="00155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E05622" w14:textId="77777777" w:rsidR="007F74B0" w:rsidRPr="009A0E9B" w:rsidRDefault="007F74B0" w:rsidP="007F74B0">
    <w:pPr>
      <w:ind w:left="5760"/>
    </w:pPr>
    <w:r w:rsidRPr="009A0E9B">
      <w:rPr>
        <w:rStyle w:val="Hyperlink"/>
        <w:rFonts w:ascii="Bookman Old Style" w:hAnsi="Bookman Old Style"/>
        <w:i/>
        <w:color w:val="auto"/>
        <w:u w:val="none"/>
      </w:rPr>
      <w:t xml:space="preserve">Follow us on Twitter </w:t>
    </w:r>
    <w:hyperlink r:id="rId1" w:history="1">
      <w:r>
        <w:rPr>
          <w:rStyle w:val="Hyperlink"/>
          <w:rFonts w:ascii="Bookman Old Style" w:hAnsi="Bookman Old Style"/>
          <w:b/>
          <w:i/>
        </w:rPr>
        <w:t>@MassHealth</w:t>
      </w:r>
    </w:hyperlink>
  </w:p>
  <w:p w14:paraId="46555535" w14:textId="77777777" w:rsidR="007F74B0" w:rsidRDefault="007F74B0" w:rsidP="007F74B0">
    <w:pPr>
      <w:pStyle w:val="Footer"/>
      <w:tabs>
        <w:tab w:val="clear" w:pos="4320"/>
        <w:tab w:val="clear" w:pos="8640"/>
        <w:tab w:val="left" w:pos="794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E00DF1" w14:textId="77777777" w:rsidR="00155AF6" w:rsidRDefault="00155AF6">
      <w:r>
        <w:separator/>
      </w:r>
    </w:p>
  </w:footnote>
  <w:footnote w:type="continuationSeparator" w:id="0">
    <w:p w14:paraId="71711733" w14:textId="77777777" w:rsidR="00155AF6" w:rsidRDefault="00155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4C716B" w14:textId="47B5A584" w:rsidR="00265DCC" w:rsidRPr="004117FD" w:rsidRDefault="00265DCC" w:rsidP="009A3F81">
    <w:pPr>
      <w:spacing w:before="240" w:after="0"/>
      <w:ind w:left="4680" w:right="576"/>
      <w:rPr>
        <w:rFonts w:ascii="Georgia" w:hAnsi="Georgia"/>
        <w:b/>
        <w:color w:val="990000"/>
      </w:rPr>
    </w:pPr>
    <w:r w:rsidRPr="004117FD">
      <w:rPr>
        <w:rFonts w:ascii="Georgia" w:hAnsi="Georgia"/>
        <w:b/>
        <w:color w:val="990000"/>
      </w:rPr>
      <w:t xml:space="preserve">Eligibility Operations Memo </w:t>
    </w:r>
    <w:r w:rsidR="00092EAA">
      <w:rPr>
        <w:rFonts w:ascii="Georgia" w:hAnsi="Georgia"/>
        <w:b/>
        <w:color w:val="990000"/>
      </w:rPr>
      <w:t>22</w:t>
    </w:r>
    <w:r>
      <w:rPr>
        <w:rFonts w:ascii="Georgia" w:hAnsi="Georgia"/>
        <w:b/>
        <w:color w:val="990000"/>
      </w:rPr>
      <w:t>-</w:t>
    </w:r>
    <w:r w:rsidR="006F5114">
      <w:rPr>
        <w:rFonts w:ascii="Georgia" w:hAnsi="Georgia"/>
        <w:b/>
        <w:color w:val="990000"/>
      </w:rPr>
      <w:t>12</w:t>
    </w:r>
  </w:p>
  <w:p w14:paraId="67A7FA0C" w14:textId="644DAF10" w:rsidR="00265DCC" w:rsidRPr="004117FD" w:rsidRDefault="00265DCC" w:rsidP="00265DCC">
    <w:pPr>
      <w:pStyle w:val="Header"/>
      <w:tabs>
        <w:tab w:val="clear" w:pos="4320"/>
        <w:tab w:val="clear" w:pos="8640"/>
        <w:tab w:val="left" w:pos="4680"/>
      </w:tabs>
      <w:spacing w:after="0"/>
      <w:rPr>
        <w:rFonts w:ascii="Georgia" w:hAnsi="Georgia"/>
        <w:b/>
        <w:color w:val="990000"/>
      </w:rPr>
    </w:pPr>
    <w:r>
      <w:rPr>
        <w:rFonts w:ascii="Georgia" w:hAnsi="Georgia"/>
        <w:b/>
        <w:color w:val="990000"/>
      </w:rPr>
      <w:tab/>
    </w:r>
    <w:r w:rsidR="00AE7BCE">
      <w:rPr>
        <w:rFonts w:ascii="Georgia" w:hAnsi="Georgia"/>
        <w:b/>
        <w:color w:val="990000"/>
      </w:rPr>
      <w:t xml:space="preserve">September </w:t>
    </w:r>
    <w:r w:rsidR="00092EAA">
      <w:rPr>
        <w:rFonts w:ascii="Georgia" w:hAnsi="Georgia"/>
        <w:b/>
        <w:color w:val="990000"/>
      </w:rPr>
      <w:t>2022</w:t>
    </w:r>
  </w:p>
  <w:p w14:paraId="323098F1" w14:textId="77777777" w:rsidR="00265DCC" w:rsidRPr="004117FD" w:rsidRDefault="00265DCC" w:rsidP="00265DCC">
    <w:pPr>
      <w:pStyle w:val="Header"/>
      <w:tabs>
        <w:tab w:val="clear" w:pos="4320"/>
        <w:tab w:val="clear" w:pos="8640"/>
        <w:tab w:val="left" w:pos="4680"/>
      </w:tabs>
      <w:spacing w:after="440"/>
      <w:rPr>
        <w:rFonts w:ascii="Georgia" w:hAnsi="Georgia"/>
        <w:b/>
        <w:color w:val="990000"/>
      </w:rPr>
    </w:pPr>
    <w:r>
      <w:rPr>
        <w:rFonts w:ascii="Georgia" w:hAnsi="Georgia"/>
        <w:b/>
        <w:color w:val="990000"/>
      </w:rPr>
      <w:tab/>
    </w:r>
    <w:r w:rsidRPr="004117FD">
      <w:rPr>
        <w:rFonts w:ascii="Georgia" w:hAnsi="Georgia"/>
        <w:b/>
        <w:color w:val="990000"/>
      </w:rPr>
      <w:t xml:space="preserve">Page </w:t>
    </w:r>
    <w:r w:rsidRPr="004117FD">
      <w:rPr>
        <w:rFonts w:ascii="Georgia" w:hAnsi="Georgia"/>
        <w:b/>
        <w:color w:val="990000"/>
      </w:rPr>
      <w:fldChar w:fldCharType="begin"/>
    </w:r>
    <w:r w:rsidRPr="004117FD">
      <w:rPr>
        <w:rFonts w:ascii="Georgia" w:hAnsi="Georgia"/>
        <w:b/>
        <w:color w:val="990000"/>
      </w:rPr>
      <w:instrText xml:space="preserve"> PAGE </w:instrText>
    </w:r>
    <w:r w:rsidRPr="004117FD">
      <w:rPr>
        <w:rFonts w:ascii="Georgia" w:hAnsi="Georgia"/>
        <w:b/>
        <w:color w:val="990000"/>
      </w:rPr>
      <w:fldChar w:fldCharType="separate"/>
    </w:r>
    <w:r w:rsidR="009A3F81">
      <w:rPr>
        <w:rFonts w:ascii="Georgia" w:hAnsi="Georgia"/>
        <w:b/>
        <w:noProof/>
        <w:color w:val="990000"/>
      </w:rPr>
      <w:t>2</w:t>
    </w:r>
    <w:r w:rsidRPr="004117FD">
      <w:rPr>
        <w:rFonts w:ascii="Georgia" w:hAnsi="Georgia"/>
        <w:b/>
        <w:color w:val="99000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DF7894A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0100C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D3E9D9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A4A9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17AA60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C4E824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068CB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152B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C43C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3036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130DA"/>
    <w:rsid w:val="000149FE"/>
    <w:rsid w:val="00032BB1"/>
    <w:rsid w:val="00032C02"/>
    <w:rsid w:val="00041220"/>
    <w:rsid w:val="00080FFB"/>
    <w:rsid w:val="00092EAA"/>
    <w:rsid w:val="00095863"/>
    <w:rsid w:val="000A2664"/>
    <w:rsid w:val="000E3E10"/>
    <w:rsid w:val="00113E7F"/>
    <w:rsid w:val="0014797D"/>
    <w:rsid w:val="00153E24"/>
    <w:rsid w:val="00155AF6"/>
    <w:rsid w:val="001655EC"/>
    <w:rsid w:val="00170206"/>
    <w:rsid w:val="00183784"/>
    <w:rsid w:val="0018768A"/>
    <w:rsid w:val="00195C8A"/>
    <w:rsid w:val="0019736A"/>
    <w:rsid w:val="00197D44"/>
    <w:rsid w:val="001A25AC"/>
    <w:rsid w:val="001A477C"/>
    <w:rsid w:val="001A7499"/>
    <w:rsid w:val="001B4339"/>
    <w:rsid w:val="001D5FD0"/>
    <w:rsid w:val="00200899"/>
    <w:rsid w:val="002018B3"/>
    <w:rsid w:val="00221668"/>
    <w:rsid w:val="00232E91"/>
    <w:rsid w:val="00250727"/>
    <w:rsid w:val="00254A64"/>
    <w:rsid w:val="00263F44"/>
    <w:rsid w:val="00265DCC"/>
    <w:rsid w:val="00265FBB"/>
    <w:rsid w:val="002916ED"/>
    <w:rsid w:val="0029448A"/>
    <w:rsid w:val="002C40EA"/>
    <w:rsid w:val="002E20AE"/>
    <w:rsid w:val="002E3B6A"/>
    <w:rsid w:val="002E5188"/>
    <w:rsid w:val="003065DA"/>
    <w:rsid w:val="00345392"/>
    <w:rsid w:val="003737F7"/>
    <w:rsid w:val="00374688"/>
    <w:rsid w:val="003869FD"/>
    <w:rsid w:val="00386F7B"/>
    <w:rsid w:val="003A0E00"/>
    <w:rsid w:val="003A31CA"/>
    <w:rsid w:val="003A6E1E"/>
    <w:rsid w:val="003C0130"/>
    <w:rsid w:val="003C35B4"/>
    <w:rsid w:val="003D4217"/>
    <w:rsid w:val="004117FD"/>
    <w:rsid w:val="004153B5"/>
    <w:rsid w:val="00427DA0"/>
    <w:rsid w:val="004373B7"/>
    <w:rsid w:val="00437C15"/>
    <w:rsid w:val="00450E46"/>
    <w:rsid w:val="00461793"/>
    <w:rsid w:val="0047107E"/>
    <w:rsid w:val="004A5518"/>
    <w:rsid w:val="004C1488"/>
    <w:rsid w:val="004D4AFE"/>
    <w:rsid w:val="004D4BC9"/>
    <w:rsid w:val="00511043"/>
    <w:rsid w:val="005237ED"/>
    <w:rsid w:val="00526EAB"/>
    <w:rsid w:val="005763C9"/>
    <w:rsid w:val="00590E06"/>
    <w:rsid w:val="0059389D"/>
    <w:rsid w:val="005A3602"/>
    <w:rsid w:val="005A5C18"/>
    <w:rsid w:val="005B3A7D"/>
    <w:rsid w:val="005C33E4"/>
    <w:rsid w:val="005C7D99"/>
    <w:rsid w:val="006233DC"/>
    <w:rsid w:val="00676163"/>
    <w:rsid w:val="00684DDD"/>
    <w:rsid w:val="006D1809"/>
    <w:rsid w:val="006D49AA"/>
    <w:rsid w:val="006F5114"/>
    <w:rsid w:val="00700C89"/>
    <w:rsid w:val="00702352"/>
    <w:rsid w:val="00731164"/>
    <w:rsid w:val="00757D07"/>
    <w:rsid w:val="007629E9"/>
    <w:rsid w:val="00776856"/>
    <w:rsid w:val="007C3BAF"/>
    <w:rsid w:val="007C63E4"/>
    <w:rsid w:val="007D38A4"/>
    <w:rsid w:val="007F1CCF"/>
    <w:rsid w:val="007F4A56"/>
    <w:rsid w:val="007F74B0"/>
    <w:rsid w:val="008031E5"/>
    <w:rsid w:val="00811DAF"/>
    <w:rsid w:val="008151A9"/>
    <w:rsid w:val="0082380C"/>
    <w:rsid w:val="0082579E"/>
    <w:rsid w:val="0082594F"/>
    <w:rsid w:val="008268F2"/>
    <w:rsid w:val="008708FF"/>
    <w:rsid w:val="00894FF0"/>
    <w:rsid w:val="008A3B9D"/>
    <w:rsid w:val="008A6A30"/>
    <w:rsid w:val="008A7B95"/>
    <w:rsid w:val="008B293F"/>
    <w:rsid w:val="00902810"/>
    <w:rsid w:val="00930D16"/>
    <w:rsid w:val="0093506E"/>
    <w:rsid w:val="0093651D"/>
    <w:rsid w:val="00943F98"/>
    <w:rsid w:val="00953D10"/>
    <w:rsid w:val="00965D5A"/>
    <w:rsid w:val="00977415"/>
    <w:rsid w:val="009841A9"/>
    <w:rsid w:val="00992516"/>
    <w:rsid w:val="009A0E9B"/>
    <w:rsid w:val="009A3F81"/>
    <w:rsid w:val="009B4513"/>
    <w:rsid w:val="009D15FA"/>
    <w:rsid w:val="009D59BC"/>
    <w:rsid w:val="00A024A3"/>
    <w:rsid w:val="00A0380C"/>
    <w:rsid w:val="00A15EDB"/>
    <w:rsid w:val="00A32028"/>
    <w:rsid w:val="00A422EC"/>
    <w:rsid w:val="00A43C84"/>
    <w:rsid w:val="00A458CF"/>
    <w:rsid w:val="00A4669C"/>
    <w:rsid w:val="00A56D1A"/>
    <w:rsid w:val="00A570CF"/>
    <w:rsid w:val="00A63CB3"/>
    <w:rsid w:val="00A76534"/>
    <w:rsid w:val="00AA5B85"/>
    <w:rsid w:val="00AB155F"/>
    <w:rsid w:val="00AD2EF9"/>
    <w:rsid w:val="00AD4B0C"/>
    <w:rsid w:val="00AE7BCE"/>
    <w:rsid w:val="00AF6898"/>
    <w:rsid w:val="00B03A46"/>
    <w:rsid w:val="00B058D1"/>
    <w:rsid w:val="00B12A3B"/>
    <w:rsid w:val="00B327EA"/>
    <w:rsid w:val="00B44F42"/>
    <w:rsid w:val="00B60798"/>
    <w:rsid w:val="00B63698"/>
    <w:rsid w:val="00B964AA"/>
    <w:rsid w:val="00BD0F64"/>
    <w:rsid w:val="00BD2F4A"/>
    <w:rsid w:val="00BE49D9"/>
    <w:rsid w:val="00C046E9"/>
    <w:rsid w:val="00C100CF"/>
    <w:rsid w:val="00C12AD1"/>
    <w:rsid w:val="00C16CEA"/>
    <w:rsid w:val="00C5334F"/>
    <w:rsid w:val="00C84B58"/>
    <w:rsid w:val="00C9185E"/>
    <w:rsid w:val="00CB3D77"/>
    <w:rsid w:val="00CE6105"/>
    <w:rsid w:val="00CF0AAB"/>
    <w:rsid w:val="00D13293"/>
    <w:rsid w:val="00D20897"/>
    <w:rsid w:val="00D2728B"/>
    <w:rsid w:val="00D33ED2"/>
    <w:rsid w:val="00D45FF7"/>
    <w:rsid w:val="00D55314"/>
    <w:rsid w:val="00D757EC"/>
    <w:rsid w:val="00D76690"/>
    <w:rsid w:val="00D93D6D"/>
    <w:rsid w:val="00DD509A"/>
    <w:rsid w:val="00DD7B60"/>
    <w:rsid w:val="00DD7B9C"/>
    <w:rsid w:val="00DE63C1"/>
    <w:rsid w:val="00DF15B5"/>
    <w:rsid w:val="00DF2BB6"/>
    <w:rsid w:val="00DF5421"/>
    <w:rsid w:val="00DF5A51"/>
    <w:rsid w:val="00E21CD1"/>
    <w:rsid w:val="00E25774"/>
    <w:rsid w:val="00E4227E"/>
    <w:rsid w:val="00E70EF5"/>
    <w:rsid w:val="00EB1686"/>
    <w:rsid w:val="00ED5E99"/>
    <w:rsid w:val="00EF0846"/>
    <w:rsid w:val="00F00371"/>
    <w:rsid w:val="00F06090"/>
    <w:rsid w:val="00F12CB8"/>
    <w:rsid w:val="00F1656D"/>
    <w:rsid w:val="00F32E6F"/>
    <w:rsid w:val="00F3494C"/>
    <w:rsid w:val="00F35D39"/>
    <w:rsid w:val="00F5746D"/>
    <w:rsid w:val="00F66538"/>
    <w:rsid w:val="00F902FE"/>
    <w:rsid w:val="00FC1193"/>
    <w:rsid w:val="00FE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56904630"/>
  <w15:docId w15:val="{CE357604-757C-4540-80F7-B6B973F4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2AD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7F74B0"/>
    <w:pPr>
      <w:outlineLvl w:val="0"/>
    </w:pPr>
    <w:rPr>
      <w:bCs/>
      <w:color w:val="99000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74B0"/>
    <w:pPr>
      <w:spacing w:before="200" w:after="220"/>
      <w:outlineLvl w:val="1"/>
    </w:pPr>
    <w:rPr>
      <w:rFonts w:ascii="Georgia" w:hAnsi="Georgia"/>
      <w:b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F74B0"/>
    <w:pPr>
      <w:outlineLvl w:val="2"/>
    </w:pPr>
    <w:rPr>
      <w:bCs/>
      <w:i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2AD1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4117FD"/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7F74B0"/>
    <w:rPr>
      <w:rFonts w:ascii="Georgia" w:hAnsi="Georgia"/>
      <w:b/>
      <w:color w:val="990000"/>
      <w:sz w:val="24"/>
      <w:szCs w:val="24"/>
    </w:rPr>
  </w:style>
  <w:style w:type="character" w:customStyle="1" w:styleId="Heading2Char">
    <w:name w:val="Heading 2 Char"/>
    <w:link w:val="Heading2"/>
    <w:uiPriority w:val="9"/>
    <w:rsid w:val="007F74B0"/>
    <w:rPr>
      <w:rFonts w:ascii="Georgia" w:hAnsi="Georgia"/>
      <w:b/>
      <w:sz w:val="22"/>
      <w:szCs w:val="22"/>
    </w:rPr>
  </w:style>
  <w:style w:type="character" w:customStyle="1" w:styleId="Heading3Char">
    <w:name w:val="Heading 3 Char"/>
    <w:link w:val="Heading3"/>
    <w:uiPriority w:val="9"/>
    <w:rsid w:val="007F74B0"/>
    <w:rPr>
      <w:rFonts w:ascii="Georgia" w:hAnsi="Georgia"/>
      <w:b/>
      <w:bCs/>
      <w:i/>
      <w:sz w:val="22"/>
      <w:szCs w:val="22"/>
    </w:rPr>
  </w:style>
  <w:style w:type="character" w:customStyle="1" w:styleId="Heading4Char">
    <w:name w:val="Heading 4 Char"/>
    <w:link w:val="Heading4"/>
    <w:uiPriority w:val="9"/>
    <w:semiHidden/>
    <w:rsid w:val="00C12AD1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12AD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character" w:styleId="CommentReference">
    <w:name w:val="annotation reference"/>
    <w:basedOn w:val="DefaultParagraphFont"/>
    <w:semiHidden/>
    <w:unhideWhenUsed/>
    <w:rsid w:val="003D421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D42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D421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D42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D42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297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Eligilibity Operations Memo</vt:lpstr>
    </vt:vector>
  </TitlesOfParts>
  <Company>DMA</Company>
  <LinksUpToDate>false</LinksUpToDate>
  <CharactersWithSpaces>2071</CharactersWithSpaces>
  <SharedDoc>false</SharedDoc>
  <HLinks>
    <vt:vector size="6" baseType="variant">
      <vt:variant>
        <vt:i4>6946870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Eligilibity Operations Memo</dc:title>
  <dc:creator>EOHHS</dc:creator>
  <cp:lastModifiedBy>Eisan, Jenna (EHS)</cp:lastModifiedBy>
  <cp:revision>10</cp:revision>
  <cp:lastPrinted>2022-09-16T18:17:00Z</cp:lastPrinted>
  <dcterms:created xsi:type="dcterms:W3CDTF">2022-09-15T15:38:00Z</dcterms:created>
  <dcterms:modified xsi:type="dcterms:W3CDTF">2022-09-16T18:50:00Z</dcterms:modified>
</cp:coreProperties>
</file>