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00778424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433182">
        <w:rPr>
          <w:rFonts w:ascii="Georgia" w:hAnsi="Georgia"/>
          <w:b/>
          <w:color w:val="990000"/>
        </w:rPr>
        <w:t>22</w:t>
      </w:r>
      <w:r w:rsidRPr="00A32028">
        <w:rPr>
          <w:rFonts w:ascii="Georgia" w:hAnsi="Georgia"/>
          <w:b/>
          <w:color w:val="990000"/>
        </w:rPr>
        <w:t>-</w:t>
      </w:r>
      <w:r w:rsidR="00C95E04">
        <w:rPr>
          <w:rFonts w:ascii="Georgia" w:hAnsi="Georgia"/>
          <w:b/>
          <w:color w:val="990000"/>
        </w:rPr>
        <w:t>14</w:t>
      </w:r>
    </w:p>
    <w:p w14:paraId="55C3DEBE" w14:textId="7B6EA64A" w:rsidR="004117FD" w:rsidRPr="00A32028" w:rsidRDefault="00E06864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November </w:t>
      </w:r>
      <w:r w:rsidR="00433182">
        <w:rPr>
          <w:rFonts w:ascii="Georgia" w:hAnsi="Georgia"/>
          <w:b/>
          <w:color w:val="990000"/>
        </w:rPr>
        <w:t>2022</w:t>
      </w:r>
    </w:p>
    <w:p w14:paraId="5644F62A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11F44AE9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C95E04">
        <w:rPr>
          <w:rFonts w:ascii="Georgia" w:hAnsi="Georgia"/>
        </w:rPr>
        <w:t xml:space="preserve"> </w:t>
      </w:r>
      <w:r w:rsidR="000D4AE2">
        <w:rPr>
          <w:rFonts w:ascii="Georgia" w:hAnsi="Georgia"/>
        </w:rPr>
        <w:t>[signature of Heather Rossi]</w:t>
      </w:r>
    </w:p>
    <w:p w14:paraId="79B33754" w14:textId="2C0F59E3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433182" w:rsidRPr="00433182">
        <w:rPr>
          <w:rFonts w:ascii="Georgia" w:hAnsi="Georgia"/>
          <w:b/>
        </w:rPr>
        <w:t>Federal Public Health Emergency Resource Updates</w:t>
      </w:r>
    </w:p>
    <w:p w14:paraId="6B5E789D" w14:textId="74BBCB65" w:rsidR="005B3A7D" w:rsidRPr="007F74B0" w:rsidRDefault="00433182" w:rsidP="007F74B0">
      <w:pPr>
        <w:pStyle w:val="Heading1"/>
      </w:pPr>
      <w:r>
        <w:t>Introduction</w:t>
      </w:r>
    </w:p>
    <w:p w14:paraId="22461CD8" w14:textId="051DE3FA" w:rsidR="005B3A7D" w:rsidRPr="00165D0F" w:rsidRDefault="00433182" w:rsidP="003C0130">
      <w:pPr>
        <w:spacing w:after="220"/>
        <w:ind w:right="576"/>
        <w:rPr>
          <w:rFonts w:ascii="Georgia" w:hAnsi="Georgia" w:cs="Arial"/>
        </w:rPr>
      </w:pPr>
      <w:r w:rsidRPr="00433182">
        <w:rPr>
          <w:rFonts w:ascii="Georgia" w:hAnsi="Georgia" w:cs="Arial"/>
        </w:rPr>
        <w:t xml:space="preserve">As part of the ongoing response to the COVID-19 </w:t>
      </w:r>
      <w:r w:rsidR="009E13D0">
        <w:rPr>
          <w:rFonts w:ascii="Georgia" w:hAnsi="Georgia" w:cs="Arial"/>
        </w:rPr>
        <w:t>f</w:t>
      </w:r>
      <w:r w:rsidRPr="00433182">
        <w:rPr>
          <w:rFonts w:ascii="Georgia" w:hAnsi="Georgia" w:cs="Arial"/>
        </w:rPr>
        <w:t xml:space="preserve">ederal Public Health Emergency (FPHE), the </w:t>
      </w:r>
      <w:r w:rsidR="009E13D0">
        <w:rPr>
          <w:rFonts w:ascii="Georgia" w:hAnsi="Georgia" w:cs="Arial"/>
        </w:rPr>
        <w:t>f</w:t>
      </w:r>
      <w:r w:rsidRPr="00433182">
        <w:rPr>
          <w:rFonts w:ascii="Georgia" w:hAnsi="Georgia" w:cs="Arial"/>
        </w:rPr>
        <w:t>ederal government passed the Coronavirus Aid, Relief, and Economic Security (CARES) Act</w:t>
      </w:r>
      <w:r w:rsidR="006B0AA5">
        <w:rPr>
          <w:rFonts w:ascii="Georgia" w:hAnsi="Georgia" w:cs="Arial"/>
        </w:rPr>
        <w:t xml:space="preserve">, </w:t>
      </w:r>
      <w:r w:rsidRPr="00433182">
        <w:rPr>
          <w:rFonts w:ascii="Georgia" w:hAnsi="Georgia" w:cs="Arial"/>
        </w:rPr>
        <w:t>to</w:t>
      </w:r>
      <w:r w:rsidR="00E06864">
        <w:rPr>
          <w:rFonts w:ascii="Georgia" w:hAnsi="Georgia" w:cs="Arial"/>
        </w:rPr>
        <w:t xml:space="preserve"> assist</w:t>
      </w:r>
      <w:r w:rsidRPr="00433182">
        <w:rPr>
          <w:rFonts w:ascii="Georgia" w:hAnsi="Georgia" w:cs="Arial"/>
        </w:rPr>
        <w:t xml:space="preserve"> individuals </w:t>
      </w:r>
      <w:r w:rsidR="006B0AA5">
        <w:rPr>
          <w:rFonts w:ascii="Georgia" w:hAnsi="Georgia" w:cs="Arial"/>
        </w:rPr>
        <w:t>a</w:t>
      </w:r>
      <w:r w:rsidRPr="00433182">
        <w:rPr>
          <w:rFonts w:ascii="Georgia" w:hAnsi="Georgia" w:cs="Arial"/>
        </w:rPr>
        <w:t xml:space="preserve">ffected by </w:t>
      </w:r>
      <w:r w:rsidR="006B0AA5">
        <w:rPr>
          <w:rFonts w:ascii="Georgia" w:hAnsi="Georgia" w:cs="Arial"/>
        </w:rPr>
        <w:t xml:space="preserve">the </w:t>
      </w:r>
      <w:r w:rsidRPr="00433182">
        <w:rPr>
          <w:rFonts w:ascii="Georgia" w:hAnsi="Georgia" w:cs="Arial"/>
        </w:rPr>
        <w:t>COVID-19 outbreak. This Eligibility Operations Memo provide</w:t>
      </w:r>
      <w:r w:rsidR="006B0AA5">
        <w:rPr>
          <w:rFonts w:ascii="Georgia" w:hAnsi="Georgia" w:cs="Arial"/>
        </w:rPr>
        <w:t>s</w:t>
      </w:r>
      <w:r w:rsidRPr="00433182">
        <w:rPr>
          <w:rFonts w:ascii="Georgia" w:hAnsi="Georgia" w:cs="Arial"/>
        </w:rPr>
        <w:t xml:space="preserve"> guidance </w:t>
      </w:r>
      <w:r w:rsidR="006B0AA5">
        <w:rPr>
          <w:rFonts w:ascii="Georgia" w:hAnsi="Georgia" w:cs="Arial"/>
        </w:rPr>
        <w:t>for</w:t>
      </w:r>
      <w:r w:rsidR="006B0AA5" w:rsidRPr="00433182">
        <w:rPr>
          <w:rFonts w:ascii="Georgia" w:hAnsi="Georgia" w:cs="Arial"/>
        </w:rPr>
        <w:t xml:space="preserve"> </w:t>
      </w:r>
      <w:r w:rsidRPr="00433182">
        <w:rPr>
          <w:rFonts w:ascii="Georgia" w:hAnsi="Georgia" w:cs="Arial"/>
        </w:rPr>
        <w:t xml:space="preserve">the treatment of some of the </w:t>
      </w:r>
      <w:r w:rsidR="006B0AA5">
        <w:rPr>
          <w:rFonts w:ascii="Georgia" w:hAnsi="Georgia" w:cs="Arial"/>
        </w:rPr>
        <w:t>Economic Impact P</w:t>
      </w:r>
      <w:r w:rsidRPr="00433182">
        <w:rPr>
          <w:rFonts w:ascii="Georgia" w:hAnsi="Georgia" w:cs="Arial"/>
        </w:rPr>
        <w:t xml:space="preserve">ayments </w:t>
      </w:r>
      <w:r w:rsidR="00C14689">
        <w:rPr>
          <w:rFonts w:ascii="Georgia" w:hAnsi="Georgia" w:cs="Arial"/>
        </w:rPr>
        <w:t xml:space="preserve">(EIPs) </w:t>
      </w:r>
      <w:r w:rsidR="00C14689" w:rsidRPr="00C14689">
        <w:rPr>
          <w:rFonts w:ascii="Georgia" w:hAnsi="Georgia" w:cs="Arial"/>
        </w:rPr>
        <w:t xml:space="preserve">offered under the CARES Act </w:t>
      </w:r>
      <w:r w:rsidRPr="00433182">
        <w:rPr>
          <w:rFonts w:ascii="Georgia" w:hAnsi="Georgia" w:cs="Arial"/>
        </w:rPr>
        <w:t xml:space="preserve">as they relate to eligibility for MassHealth and other health benefits.  </w:t>
      </w:r>
    </w:p>
    <w:p w14:paraId="4A67CC67" w14:textId="5F3C69AC" w:rsidR="00433182" w:rsidRDefault="00433182" w:rsidP="003C0130">
      <w:pPr>
        <w:spacing w:after="220"/>
        <w:ind w:right="576"/>
        <w:rPr>
          <w:rFonts w:ascii="Georgia" w:hAnsi="Georgia"/>
          <w:b/>
          <w:color w:val="990000"/>
          <w:sz w:val="24"/>
          <w:szCs w:val="24"/>
        </w:rPr>
      </w:pPr>
      <w:r w:rsidRPr="00433182">
        <w:rPr>
          <w:rFonts w:ascii="Georgia" w:hAnsi="Georgia"/>
          <w:b/>
          <w:color w:val="990000"/>
          <w:sz w:val="24"/>
          <w:szCs w:val="24"/>
        </w:rPr>
        <w:t xml:space="preserve">Economic Impact Payments </w:t>
      </w:r>
    </w:p>
    <w:p w14:paraId="69F6E357" w14:textId="3903D8EA" w:rsidR="005B3A7D" w:rsidRPr="00165D0F" w:rsidRDefault="00433182" w:rsidP="003C0130">
      <w:pPr>
        <w:spacing w:after="220"/>
        <w:ind w:right="576"/>
        <w:rPr>
          <w:rFonts w:ascii="Georgia" w:hAnsi="Georgia" w:cs="Arial"/>
        </w:rPr>
      </w:pPr>
      <w:r w:rsidRPr="00433182">
        <w:rPr>
          <w:rFonts w:ascii="Georgia" w:hAnsi="Georgia" w:cs="Arial"/>
        </w:rPr>
        <w:t>As a part of the CARES Act</w:t>
      </w:r>
      <w:r w:rsidR="006B0AA5">
        <w:rPr>
          <w:rFonts w:ascii="Georgia" w:hAnsi="Georgia" w:cs="Arial"/>
        </w:rPr>
        <w:t>,</w:t>
      </w:r>
      <w:r w:rsidRPr="00433182">
        <w:rPr>
          <w:rFonts w:ascii="Georgia" w:hAnsi="Georgia" w:cs="Arial"/>
        </w:rPr>
        <w:t xml:space="preserve"> the </w:t>
      </w:r>
      <w:r w:rsidR="009E13D0">
        <w:rPr>
          <w:rFonts w:ascii="Georgia" w:hAnsi="Georgia" w:cs="Arial"/>
        </w:rPr>
        <w:t>f</w:t>
      </w:r>
      <w:r w:rsidRPr="00433182">
        <w:rPr>
          <w:rFonts w:ascii="Georgia" w:hAnsi="Georgia" w:cs="Arial"/>
        </w:rPr>
        <w:t xml:space="preserve">ederal government provided Economic Impact Payments (EIPs) to eligible individuals. These direct relief payments were disbursed in three rounds between March 2020 </w:t>
      </w:r>
      <w:r w:rsidR="006B0AA5">
        <w:rPr>
          <w:rFonts w:ascii="Georgia" w:hAnsi="Georgia" w:cs="Arial"/>
        </w:rPr>
        <w:t>and</w:t>
      </w:r>
      <w:r w:rsidR="006B0AA5" w:rsidRPr="00433182">
        <w:rPr>
          <w:rFonts w:ascii="Georgia" w:hAnsi="Georgia" w:cs="Arial"/>
        </w:rPr>
        <w:t xml:space="preserve"> </w:t>
      </w:r>
      <w:r w:rsidRPr="00433182">
        <w:rPr>
          <w:rFonts w:ascii="Georgia" w:hAnsi="Georgia" w:cs="Arial"/>
        </w:rPr>
        <w:t>March 2021. Until the end of the FPHE, these EIPs are not countable</w:t>
      </w:r>
      <w:r w:rsidR="00C03CE5">
        <w:rPr>
          <w:rFonts w:ascii="Georgia" w:hAnsi="Georgia" w:cs="Arial"/>
        </w:rPr>
        <w:t>,</w:t>
      </w:r>
      <w:r w:rsidRPr="00433182">
        <w:rPr>
          <w:rFonts w:ascii="Georgia" w:hAnsi="Georgia" w:cs="Arial"/>
        </w:rPr>
        <w:t xml:space="preserve"> and should not be included</w:t>
      </w:r>
      <w:r w:rsidR="00C03CE5">
        <w:rPr>
          <w:rFonts w:ascii="Georgia" w:hAnsi="Georgia" w:cs="Arial"/>
        </w:rPr>
        <w:t>,</w:t>
      </w:r>
      <w:r w:rsidRPr="00433182">
        <w:rPr>
          <w:rFonts w:ascii="Georgia" w:hAnsi="Georgia" w:cs="Arial"/>
        </w:rPr>
        <w:t xml:space="preserve"> when determining income</w:t>
      </w:r>
      <w:r w:rsidR="00C03CE5">
        <w:rPr>
          <w:rFonts w:ascii="Georgia" w:hAnsi="Georgia" w:cs="Arial"/>
        </w:rPr>
        <w:t>-</w:t>
      </w:r>
      <w:r w:rsidRPr="00433182">
        <w:rPr>
          <w:rFonts w:ascii="Georgia" w:hAnsi="Georgia" w:cs="Arial"/>
        </w:rPr>
        <w:t xml:space="preserve"> and asset</w:t>
      </w:r>
      <w:r w:rsidR="00C03CE5">
        <w:rPr>
          <w:rFonts w:ascii="Georgia" w:hAnsi="Georgia" w:cs="Arial"/>
        </w:rPr>
        <w:t>-based</w:t>
      </w:r>
      <w:r w:rsidRPr="00433182">
        <w:rPr>
          <w:rFonts w:ascii="Georgia" w:hAnsi="Georgia" w:cs="Arial"/>
        </w:rPr>
        <w:t xml:space="preserve"> eligibility.</w:t>
      </w:r>
    </w:p>
    <w:p w14:paraId="47D8DA6E" w14:textId="77777777" w:rsidR="00433182" w:rsidRDefault="00433182" w:rsidP="00433182">
      <w:pPr>
        <w:pStyle w:val="Heading1"/>
      </w:pPr>
      <w:r w:rsidRPr="00433182">
        <w:t xml:space="preserve">Pandemic Unemployment Assistance </w:t>
      </w:r>
    </w:p>
    <w:p w14:paraId="54FA6C9B" w14:textId="2F64EE7B" w:rsidR="00433182" w:rsidRDefault="00433182" w:rsidP="003C0130">
      <w:pPr>
        <w:spacing w:after="220"/>
        <w:ind w:right="576"/>
        <w:rPr>
          <w:rFonts w:ascii="Georgia" w:hAnsi="Georgia" w:cs="Arial"/>
        </w:rPr>
      </w:pPr>
      <w:r w:rsidRPr="00433182">
        <w:rPr>
          <w:rFonts w:ascii="Georgia" w:hAnsi="Georgia" w:cs="Arial"/>
        </w:rPr>
        <w:t>As a result of the CARES Act and the American Rescue Plan Act (ARPA), the Department of Unemployment Assistance (DUA) implemented new programs</w:t>
      </w:r>
      <w:r w:rsidR="006B0AA5">
        <w:rPr>
          <w:rFonts w:ascii="Georgia" w:hAnsi="Georgia" w:cs="Arial"/>
        </w:rPr>
        <w:t xml:space="preserve"> and</w:t>
      </w:r>
      <w:r w:rsidRPr="00433182">
        <w:rPr>
          <w:rFonts w:ascii="Georgia" w:hAnsi="Georgia" w:cs="Arial"/>
        </w:rPr>
        <w:t xml:space="preserve"> additional unemployment assistance to eligible individuals. Until the end of the FPHE, </w:t>
      </w:r>
      <w:r w:rsidR="00E53790">
        <w:rPr>
          <w:rFonts w:ascii="Georgia" w:hAnsi="Georgia" w:cs="Arial"/>
        </w:rPr>
        <w:t xml:space="preserve">the following </w:t>
      </w:r>
      <w:r w:rsidRPr="00433182">
        <w:rPr>
          <w:rFonts w:ascii="Georgia" w:hAnsi="Georgia" w:cs="Arial"/>
        </w:rPr>
        <w:t>pandemic unemployment assistance</w:t>
      </w:r>
      <w:r w:rsidR="006B0AA5">
        <w:rPr>
          <w:rFonts w:ascii="Georgia" w:hAnsi="Georgia" w:cs="Arial"/>
        </w:rPr>
        <w:t xml:space="preserve"> </w:t>
      </w:r>
      <w:r w:rsidR="00E53790">
        <w:rPr>
          <w:rFonts w:ascii="Georgia" w:hAnsi="Georgia" w:cs="Arial"/>
        </w:rPr>
        <w:t xml:space="preserve">programs </w:t>
      </w:r>
      <w:r w:rsidRPr="00433182">
        <w:rPr>
          <w:rFonts w:ascii="Georgia" w:hAnsi="Georgia" w:cs="Arial"/>
        </w:rPr>
        <w:t xml:space="preserve">are not countable and should not be included when determining income and asset eligibility: </w:t>
      </w:r>
    </w:p>
    <w:p w14:paraId="67331C12" w14:textId="27529A95" w:rsidR="00433182" w:rsidRPr="00433182" w:rsidRDefault="00433182" w:rsidP="00433182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  <w:lang w:val="fr-029"/>
        </w:rPr>
      </w:pPr>
      <w:r w:rsidRPr="00433182">
        <w:rPr>
          <w:rFonts w:ascii="Georgia" w:hAnsi="Georgia" w:cs="Arial"/>
          <w:lang w:val="fr-029"/>
        </w:rPr>
        <w:t xml:space="preserve">Federal Pandemic Unemployment Compensation </w:t>
      </w:r>
      <w:r w:rsidR="009F4D80">
        <w:rPr>
          <w:rFonts w:ascii="Georgia" w:hAnsi="Georgia" w:cs="Arial"/>
          <w:lang w:val="fr-029"/>
        </w:rPr>
        <w:t>(</w:t>
      </w:r>
      <w:r w:rsidRPr="00433182">
        <w:rPr>
          <w:rFonts w:ascii="Georgia" w:hAnsi="Georgia" w:cs="Arial"/>
          <w:lang w:val="fr-029"/>
        </w:rPr>
        <w:t>FPUC)</w:t>
      </w:r>
      <w:r w:rsidR="006B0AA5">
        <w:rPr>
          <w:rFonts w:ascii="Georgia" w:hAnsi="Georgia" w:cs="Arial"/>
          <w:lang w:val="fr-029"/>
        </w:rPr>
        <w:t>;</w:t>
      </w:r>
      <w:r w:rsidRPr="00433182">
        <w:rPr>
          <w:rFonts w:ascii="Georgia" w:hAnsi="Georgia" w:cs="Arial"/>
          <w:lang w:val="fr-029"/>
        </w:rPr>
        <w:t xml:space="preserve"> </w:t>
      </w:r>
    </w:p>
    <w:p w14:paraId="2EC8D860" w14:textId="65C9D05C" w:rsidR="00433182" w:rsidRPr="00433182" w:rsidRDefault="00433182" w:rsidP="00433182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  <w:lang w:val="fr-029"/>
        </w:rPr>
      </w:pPr>
      <w:r w:rsidRPr="00433182">
        <w:rPr>
          <w:rFonts w:ascii="Georgia" w:hAnsi="Georgia" w:cs="Arial"/>
          <w:lang w:val="fr-029"/>
        </w:rPr>
        <w:t>Pandemic Unemployment Assistance (PUA)</w:t>
      </w:r>
      <w:r w:rsidR="006B0AA5">
        <w:rPr>
          <w:rFonts w:ascii="Georgia" w:hAnsi="Georgia" w:cs="Arial"/>
          <w:lang w:val="fr-029"/>
        </w:rPr>
        <w:t>;</w:t>
      </w:r>
      <w:r w:rsidRPr="00433182">
        <w:rPr>
          <w:rFonts w:ascii="Georgia" w:hAnsi="Georgia" w:cs="Arial"/>
          <w:lang w:val="fr-029"/>
        </w:rPr>
        <w:t xml:space="preserve">  </w:t>
      </w:r>
    </w:p>
    <w:p w14:paraId="1EB73EFD" w14:textId="03CEEDF0" w:rsidR="00433182" w:rsidRPr="00433182" w:rsidRDefault="00433182" w:rsidP="00433182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  <w:lang w:val="fr-029"/>
        </w:rPr>
      </w:pPr>
      <w:r w:rsidRPr="00433182">
        <w:rPr>
          <w:rFonts w:ascii="Georgia" w:hAnsi="Georgia" w:cs="Arial"/>
          <w:lang w:val="fr-029"/>
        </w:rPr>
        <w:t>Pandemic Emergency Unemployment Compensation (PEUC)</w:t>
      </w:r>
      <w:r w:rsidR="006B0AA5">
        <w:rPr>
          <w:rFonts w:ascii="Georgia" w:hAnsi="Georgia" w:cs="Arial"/>
          <w:lang w:val="fr-029"/>
        </w:rPr>
        <w:t>; and</w:t>
      </w:r>
    </w:p>
    <w:p w14:paraId="2612FAA0" w14:textId="348AAFA9" w:rsidR="007F74B0" w:rsidRPr="00433182" w:rsidRDefault="006B0AA5" w:rsidP="00433182">
      <w:pPr>
        <w:pStyle w:val="ListParagraph"/>
        <w:numPr>
          <w:ilvl w:val="0"/>
          <w:numId w:val="11"/>
        </w:numPr>
        <w:spacing w:after="220"/>
        <w:ind w:right="576"/>
        <w:rPr>
          <w:rFonts w:ascii="Georgia" w:hAnsi="Georgia" w:cs="Arial"/>
          <w:lang w:val="fr-029"/>
        </w:rPr>
        <w:sectPr w:rsidR="007F74B0" w:rsidRPr="00433182" w:rsidSect="009A3F81">
          <w:headerReference w:type="first" r:id="rId9"/>
          <w:footerReference w:type="first" r:id="rId10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  <w:r>
        <w:rPr>
          <w:rFonts w:ascii="Georgia" w:hAnsi="Georgia" w:cs="Arial"/>
          <w:lang w:val="fr-029"/>
        </w:rPr>
        <w:t>a</w:t>
      </w:r>
      <w:r w:rsidR="00433182" w:rsidRPr="00433182">
        <w:rPr>
          <w:rFonts w:ascii="Georgia" w:hAnsi="Georgia" w:cs="Arial"/>
          <w:lang w:val="fr-029"/>
        </w:rPr>
        <w:t>ny extensions of pandemic unemployment assistance under the CARES Act.</w:t>
      </w:r>
    </w:p>
    <w:p w14:paraId="7748B240" w14:textId="77777777" w:rsidR="00433182" w:rsidRDefault="00433182" w:rsidP="00433182">
      <w:pPr>
        <w:pStyle w:val="Heading1"/>
      </w:pPr>
      <w:r>
        <w:lastRenderedPageBreak/>
        <w:t>Retroactive Patient Paid Amount Reimbursements</w:t>
      </w:r>
    </w:p>
    <w:p w14:paraId="3AEB2C06" w14:textId="77777777" w:rsidR="00433182" w:rsidRPr="00433182" w:rsidRDefault="00433182" w:rsidP="00433182">
      <w:pPr>
        <w:rPr>
          <w:rFonts w:ascii="Georgia" w:hAnsi="Georgia" w:cs="Arial"/>
        </w:rPr>
      </w:pPr>
      <w:r w:rsidRPr="00433182">
        <w:rPr>
          <w:rFonts w:ascii="Georgia" w:hAnsi="Georgia" w:cs="Arial"/>
        </w:rPr>
        <w:t xml:space="preserve">Per CMS guidance related to the COVID-19 FPHE, members’ Patient Paid Amounts (PPA) were not to increase between November 2020 and May 2021. </w:t>
      </w:r>
    </w:p>
    <w:p w14:paraId="68910AA4" w14:textId="58C887C8" w:rsidR="00433182" w:rsidRPr="00433182" w:rsidRDefault="00433182" w:rsidP="00433182">
      <w:pPr>
        <w:rPr>
          <w:rFonts w:ascii="Georgia" w:hAnsi="Georgia" w:cs="Arial"/>
        </w:rPr>
      </w:pPr>
      <w:r w:rsidRPr="00433182">
        <w:rPr>
          <w:rFonts w:ascii="Georgia" w:hAnsi="Georgia" w:cs="Arial"/>
        </w:rPr>
        <w:t xml:space="preserve">As a result, certain residents of skilled nursing facilities were eligible to receive a portion </w:t>
      </w:r>
      <w:r w:rsidR="00A166B0">
        <w:rPr>
          <w:rFonts w:ascii="Georgia" w:hAnsi="Georgia" w:cs="Arial"/>
        </w:rPr>
        <w:t>or</w:t>
      </w:r>
      <w:r w:rsidR="00EB6308">
        <w:rPr>
          <w:rFonts w:ascii="Georgia" w:hAnsi="Georgia" w:cs="Arial"/>
        </w:rPr>
        <w:t>,</w:t>
      </w:r>
      <w:r w:rsidR="00A166B0" w:rsidRPr="00433182">
        <w:rPr>
          <w:rFonts w:ascii="Georgia" w:hAnsi="Georgia" w:cs="Arial"/>
        </w:rPr>
        <w:t xml:space="preserve"> </w:t>
      </w:r>
      <w:r w:rsidRPr="00433182">
        <w:rPr>
          <w:rFonts w:ascii="Georgia" w:hAnsi="Georgia" w:cs="Arial"/>
        </w:rPr>
        <w:t xml:space="preserve">in some instances, a full refund of the </w:t>
      </w:r>
      <w:r w:rsidR="00A166B0">
        <w:rPr>
          <w:rFonts w:ascii="Georgia" w:hAnsi="Georgia" w:cs="Arial"/>
        </w:rPr>
        <w:t>PPA</w:t>
      </w:r>
      <w:r w:rsidRPr="00433182">
        <w:rPr>
          <w:rFonts w:ascii="Georgia" w:hAnsi="Georgia" w:cs="Arial"/>
        </w:rPr>
        <w:t xml:space="preserve"> that was assessed between November 2020 and May 2021. MassHealth will not count </w:t>
      </w:r>
      <w:r w:rsidR="00A166B0">
        <w:rPr>
          <w:rFonts w:ascii="Georgia" w:hAnsi="Georgia" w:cs="Arial"/>
        </w:rPr>
        <w:t xml:space="preserve">full or partial PPA </w:t>
      </w:r>
      <w:r w:rsidRPr="00433182">
        <w:rPr>
          <w:rFonts w:ascii="Georgia" w:hAnsi="Georgia" w:cs="Arial"/>
        </w:rPr>
        <w:t xml:space="preserve">refunds as income or as an asset for the duration of the FPHE. This will </w:t>
      </w:r>
      <w:r w:rsidR="00A166B0">
        <w:rPr>
          <w:rFonts w:ascii="Georgia" w:hAnsi="Georgia" w:cs="Arial"/>
        </w:rPr>
        <w:t>give</w:t>
      </w:r>
      <w:r w:rsidR="00A166B0" w:rsidRPr="00433182">
        <w:rPr>
          <w:rFonts w:ascii="Georgia" w:hAnsi="Georgia" w:cs="Arial"/>
        </w:rPr>
        <w:t xml:space="preserve"> </w:t>
      </w:r>
      <w:r w:rsidRPr="00433182">
        <w:rPr>
          <w:rFonts w:ascii="Georgia" w:hAnsi="Georgia" w:cs="Arial"/>
        </w:rPr>
        <w:t xml:space="preserve">members time to spend down their assets appropriately, if </w:t>
      </w:r>
      <w:r w:rsidR="00E53790">
        <w:rPr>
          <w:rFonts w:ascii="Georgia" w:hAnsi="Georgia" w:cs="Arial"/>
        </w:rPr>
        <w:t>these</w:t>
      </w:r>
      <w:r w:rsidR="00E53790" w:rsidRPr="00433182">
        <w:rPr>
          <w:rFonts w:ascii="Georgia" w:hAnsi="Georgia" w:cs="Arial"/>
        </w:rPr>
        <w:t xml:space="preserve"> </w:t>
      </w:r>
      <w:r w:rsidRPr="00433182">
        <w:rPr>
          <w:rFonts w:ascii="Georgia" w:hAnsi="Georgia" w:cs="Arial"/>
        </w:rPr>
        <w:t xml:space="preserve">refunds would have otherwise resulted in assets </w:t>
      </w:r>
      <w:r w:rsidR="00A166B0">
        <w:rPr>
          <w:rFonts w:ascii="Georgia" w:hAnsi="Georgia" w:cs="Arial"/>
        </w:rPr>
        <w:t>above</w:t>
      </w:r>
      <w:r w:rsidRPr="00433182">
        <w:rPr>
          <w:rFonts w:ascii="Georgia" w:hAnsi="Georgia" w:cs="Arial"/>
        </w:rPr>
        <w:t xml:space="preserve"> the MassHealth limit</w:t>
      </w:r>
      <w:r w:rsidR="00E06864">
        <w:rPr>
          <w:rFonts w:ascii="Georgia" w:hAnsi="Georgia" w:cs="Arial"/>
        </w:rPr>
        <w:t>s</w:t>
      </w:r>
      <w:r w:rsidRPr="00433182">
        <w:rPr>
          <w:rFonts w:ascii="Georgia" w:hAnsi="Georgia" w:cs="Arial"/>
        </w:rPr>
        <w:t>.</w:t>
      </w:r>
    </w:p>
    <w:p w14:paraId="35F45AFE" w14:textId="2404D5F6" w:rsidR="00C100CF" w:rsidRPr="004C1488" w:rsidRDefault="00A458CF" w:rsidP="007F74B0">
      <w:pPr>
        <w:pStyle w:val="Heading1"/>
      </w:pPr>
      <w:r w:rsidRPr="004C1488">
        <w:t>Questions</w:t>
      </w:r>
      <w:r w:rsidRPr="004C1488">
        <w:tab/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46E5B" w14:textId="77777777" w:rsidR="00202DA6" w:rsidRDefault="00202DA6">
      <w:r>
        <w:separator/>
      </w:r>
    </w:p>
  </w:endnote>
  <w:endnote w:type="continuationSeparator" w:id="0">
    <w:p w14:paraId="6204C609" w14:textId="77777777" w:rsidR="00202DA6" w:rsidRDefault="0020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0ACD5" w14:textId="77777777" w:rsidR="00202DA6" w:rsidRDefault="00202DA6">
      <w:r>
        <w:separator/>
      </w:r>
    </w:p>
  </w:footnote>
  <w:footnote w:type="continuationSeparator" w:id="0">
    <w:p w14:paraId="262B77EA" w14:textId="77777777" w:rsidR="00202DA6" w:rsidRDefault="0020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0B23828B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753600">
      <w:rPr>
        <w:rFonts w:ascii="Georgia" w:hAnsi="Georgia"/>
        <w:b/>
        <w:color w:val="990000"/>
      </w:rPr>
      <w:t>22</w:t>
    </w:r>
    <w:r>
      <w:rPr>
        <w:rFonts w:ascii="Georgia" w:hAnsi="Georgia"/>
        <w:b/>
        <w:color w:val="990000"/>
      </w:rPr>
      <w:t>-</w:t>
    </w:r>
    <w:r w:rsidR="00C95E04">
      <w:rPr>
        <w:rFonts w:ascii="Georgia" w:hAnsi="Georgia"/>
        <w:b/>
        <w:color w:val="990000"/>
      </w:rPr>
      <w:t>14</w:t>
    </w:r>
  </w:p>
  <w:p w14:paraId="67A7FA0C" w14:textId="5E514CAA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E06864">
      <w:rPr>
        <w:rFonts w:ascii="Georgia" w:hAnsi="Georgia"/>
        <w:b/>
        <w:color w:val="990000"/>
      </w:rPr>
      <w:t xml:space="preserve">November </w:t>
    </w:r>
    <w:r w:rsidR="00753600">
      <w:rPr>
        <w:rFonts w:ascii="Georgia" w:hAnsi="Georgia"/>
        <w:b/>
        <w:color w:val="990000"/>
      </w:rPr>
      <w:t>2022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007E9"/>
    <w:multiLevelType w:val="hybridMultilevel"/>
    <w:tmpl w:val="35B6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C578A"/>
    <w:rsid w:val="000D4AE2"/>
    <w:rsid w:val="000E183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02DA6"/>
    <w:rsid w:val="00221668"/>
    <w:rsid w:val="00232E91"/>
    <w:rsid w:val="00250727"/>
    <w:rsid w:val="00254A64"/>
    <w:rsid w:val="00263F44"/>
    <w:rsid w:val="00265DCC"/>
    <w:rsid w:val="00265FBB"/>
    <w:rsid w:val="0027454C"/>
    <w:rsid w:val="002916ED"/>
    <w:rsid w:val="0029448A"/>
    <w:rsid w:val="002C40EA"/>
    <w:rsid w:val="002E3B6A"/>
    <w:rsid w:val="002E5188"/>
    <w:rsid w:val="003065DA"/>
    <w:rsid w:val="003737F7"/>
    <w:rsid w:val="00374688"/>
    <w:rsid w:val="003869FD"/>
    <w:rsid w:val="00386F7B"/>
    <w:rsid w:val="003A31CA"/>
    <w:rsid w:val="003A6E1E"/>
    <w:rsid w:val="003C0130"/>
    <w:rsid w:val="004117FD"/>
    <w:rsid w:val="004153B5"/>
    <w:rsid w:val="00427DA0"/>
    <w:rsid w:val="00433182"/>
    <w:rsid w:val="004373B7"/>
    <w:rsid w:val="00437C15"/>
    <w:rsid w:val="00450E46"/>
    <w:rsid w:val="00461793"/>
    <w:rsid w:val="0047107E"/>
    <w:rsid w:val="004A5518"/>
    <w:rsid w:val="004C1488"/>
    <w:rsid w:val="004D4BC9"/>
    <w:rsid w:val="00511043"/>
    <w:rsid w:val="005162E9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6233DC"/>
    <w:rsid w:val="00643618"/>
    <w:rsid w:val="00676163"/>
    <w:rsid w:val="006B0AA5"/>
    <w:rsid w:val="006C049F"/>
    <w:rsid w:val="006D1809"/>
    <w:rsid w:val="006D49AA"/>
    <w:rsid w:val="00700C89"/>
    <w:rsid w:val="00702352"/>
    <w:rsid w:val="00731164"/>
    <w:rsid w:val="00753600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763F8"/>
    <w:rsid w:val="00894FF0"/>
    <w:rsid w:val="008A3B9D"/>
    <w:rsid w:val="008A6A30"/>
    <w:rsid w:val="008B293F"/>
    <w:rsid w:val="00902810"/>
    <w:rsid w:val="00930D16"/>
    <w:rsid w:val="0093651D"/>
    <w:rsid w:val="00943F98"/>
    <w:rsid w:val="00965D5A"/>
    <w:rsid w:val="00977415"/>
    <w:rsid w:val="009841A9"/>
    <w:rsid w:val="009A0E9B"/>
    <w:rsid w:val="009A3F81"/>
    <w:rsid w:val="009B4513"/>
    <w:rsid w:val="009D15FA"/>
    <w:rsid w:val="009D4CAF"/>
    <w:rsid w:val="009D59BC"/>
    <w:rsid w:val="009E13D0"/>
    <w:rsid w:val="009F4D80"/>
    <w:rsid w:val="00A024A3"/>
    <w:rsid w:val="00A0380C"/>
    <w:rsid w:val="00A15EDB"/>
    <w:rsid w:val="00A166B0"/>
    <w:rsid w:val="00A32028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D0F64"/>
    <w:rsid w:val="00BD2F4A"/>
    <w:rsid w:val="00BE49D9"/>
    <w:rsid w:val="00C03CE5"/>
    <w:rsid w:val="00C046E9"/>
    <w:rsid w:val="00C100CF"/>
    <w:rsid w:val="00C12AD1"/>
    <w:rsid w:val="00C14689"/>
    <w:rsid w:val="00C16CEA"/>
    <w:rsid w:val="00C84B58"/>
    <w:rsid w:val="00C9185E"/>
    <w:rsid w:val="00C95E04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06864"/>
    <w:rsid w:val="00E25774"/>
    <w:rsid w:val="00E4227E"/>
    <w:rsid w:val="00E53790"/>
    <w:rsid w:val="00E70EF5"/>
    <w:rsid w:val="00EB1686"/>
    <w:rsid w:val="00EB6308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9F4D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2591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Eisan, Jenna (EHS)</cp:lastModifiedBy>
  <cp:revision>7</cp:revision>
  <cp:lastPrinted>2020-02-11T18:55:00Z</cp:lastPrinted>
  <dcterms:created xsi:type="dcterms:W3CDTF">2022-11-09T12:43:00Z</dcterms:created>
  <dcterms:modified xsi:type="dcterms:W3CDTF">2022-11-16T17:36:00Z</dcterms:modified>
</cp:coreProperties>
</file>