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3D2E" w14:textId="77777777" w:rsidR="00647499" w:rsidRDefault="00647499" w:rsidP="00F018FC">
      <w:pPr>
        <w:tabs>
          <w:tab w:val="left" w:pos="2160"/>
        </w:tabs>
        <w:spacing w:after="0" w:line="240" w:lineRule="auto"/>
        <w:ind w:firstLine="1800"/>
        <w:rPr>
          <w:rFonts w:ascii="Bookman Old Style" w:hAnsi="Bookman Old Style"/>
          <w:b/>
          <w:i/>
        </w:rPr>
      </w:pPr>
      <w:r>
        <w:rPr>
          <w:noProof/>
        </w:rPr>
        <w:drawing>
          <wp:anchor distT="0" distB="0" distL="114300" distR="114300" simplePos="0" relativeHeight="251661312" behindDoc="1" locked="0" layoutInCell="1" allowOverlap="1" wp14:anchorId="2A737DCE" wp14:editId="31FCD650">
            <wp:simplePos x="0" y="0"/>
            <wp:positionH relativeFrom="column">
              <wp:posOffset>-453390</wp:posOffset>
            </wp:positionH>
            <wp:positionV relativeFrom="page">
              <wp:posOffset>793115</wp:posOffset>
            </wp:positionV>
            <wp:extent cx="1380744" cy="694944"/>
            <wp:effectExtent l="0" t="0" r="0" b="0"/>
            <wp:wrapNone/>
            <wp:docPr id="1"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7E2A1255" w14:textId="77777777" w:rsidR="00647499" w:rsidRPr="00943F98" w:rsidRDefault="00647499" w:rsidP="00647499">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2F0E3433" w14:textId="77777777" w:rsidR="00647499" w:rsidRPr="004C1488" w:rsidRDefault="00647499" w:rsidP="00647499">
      <w:pPr>
        <w:tabs>
          <w:tab w:val="left" w:pos="1800"/>
        </w:tabs>
        <w:ind w:left="1800"/>
      </w:pPr>
      <w:r w:rsidRPr="004C1488">
        <w:rPr>
          <w:rFonts w:ascii="Bookman Old Style" w:hAnsi="Bookman Old Style"/>
          <w:sz w:val="18"/>
        </w:rPr>
        <w:t>www.mass.gov/masshealth</w:t>
      </w:r>
    </w:p>
    <w:p w14:paraId="4EF562F7" w14:textId="12D31C74" w:rsidR="00647499" w:rsidRPr="00943F98" w:rsidRDefault="00647499" w:rsidP="00647499">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DD3546">
        <w:rPr>
          <w:rFonts w:ascii="Georgia" w:hAnsi="Georgia"/>
          <w:b/>
          <w:color w:val="990000"/>
        </w:rPr>
        <w:t>22</w:t>
      </w:r>
      <w:r w:rsidRPr="00A32028">
        <w:rPr>
          <w:rFonts w:ascii="Georgia" w:hAnsi="Georgia"/>
          <w:b/>
          <w:color w:val="990000"/>
        </w:rPr>
        <w:t>-</w:t>
      </w:r>
      <w:r w:rsidR="00DD3546">
        <w:rPr>
          <w:rFonts w:ascii="Georgia" w:hAnsi="Georgia"/>
          <w:b/>
          <w:color w:val="990000"/>
        </w:rPr>
        <w:t>17</w:t>
      </w:r>
    </w:p>
    <w:p w14:paraId="36E280C9" w14:textId="77E451CD" w:rsidR="00647499" w:rsidRPr="00A32028" w:rsidRDefault="00DD3546" w:rsidP="00647499">
      <w:pPr>
        <w:tabs>
          <w:tab w:val="left" w:pos="5400"/>
        </w:tabs>
        <w:spacing w:after="440" w:line="240" w:lineRule="auto"/>
        <w:ind w:firstLine="5130"/>
        <w:rPr>
          <w:rFonts w:ascii="Georgia" w:hAnsi="Georgia"/>
          <w:b/>
          <w:color w:val="990000"/>
        </w:rPr>
      </w:pPr>
      <w:r>
        <w:rPr>
          <w:rFonts w:ascii="Georgia" w:hAnsi="Georgia"/>
          <w:b/>
          <w:color w:val="990000"/>
        </w:rPr>
        <w:t>December 2022</w:t>
      </w:r>
    </w:p>
    <w:p w14:paraId="5644F62A"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0CA6E88C"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725648">
        <w:rPr>
          <w:rFonts w:ascii="Georgia" w:hAnsi="Georgia"/>
        </w:rPr>
        <w:t xml:space="preserve"> </w:t>
      </w:r>
      <w:r w:rsidR="00725648" w:rsidRPr="00725648">
        <w:rPr>
          <w:rFonts w:ascii="Georgia" w:hAnsi="Georgia"/>
        </w:rPr>
        <w:t>[signature of Heather Rossi]</w:t>
      </w:r>
    </w:p>
    <w:p w14:paraId="79B33754" w14:textId="318CD358" w:rsidR="004117FD" w:rsidRPr="000E183B" w:rsidRDefault="004117FD" w:rsidP="00E52B95">
      <w:pPr>
        <w:tabs>
          <w:tab w:val="left" w:pos="900"/>
        </w:tabs>
        <w:spacing w:after="220"/>
        <w:ind w:left="907" w:right="576" w:hanging="907"/>
        <w:rPr>
          <w:rFonts w:ascii="Georgia" w:hAnsi="Georgia"/>
          <w:b/>
        </w:rPr>
      </w:pPr>
      <w:r w:rsidRPr="004153B5">
        <w:rPr>
          <w:rFonts w:ascii="Georgia" w:hAnsi="Georgia"/>
        </w:rPr>
        <w:t>RE:</w:t>
      </w:r>
      <w:r w:rsidRPr="004153B5">
        <w:rPr>
          <w:rFonts w:ascii="Georgia" w:hAnsi="Georgia"/>
        </w:rPr>
        <w:tab/>
      </w:r>
      <w:r w:rsidR="00E52B95" w:rsidRPr="00E52B95">
        <w:rPr>
          <w:rFonts w:ascii="Georgia" w:hAnsi="Georgia"/>
          <w:b/>
        </w:rPr>
        <w:t>Changes to Streamline MassHealth CommonHealth Eligibility for</w:t>
      </w:r>
      <w:r w:rsidR="00E52B95">
        <w:rPr>
          <w:rFonts w:ascii="Georgia" w:hAnsi="Georgia"/>
          <w:b/>
        </w:rPr>
        <w:t xml:space="preserve"> </w:t>
      </w:r>
      <w:r w:rsidR="00E52B95" w:rsidRPr="00E52B95">
        <w:rPr>
          <w:rFonts w:ascii="Georgia" w:hAnsi="Georgia"/>
          <w:b/>
        </w:rPr>
        <w:t>Adults</w:t>
      </w:r>
    </w:p>
    <w:p w14:paraId="6B5E789D" w14:textId="64BB4014" w:rsidR="005B3A7D" w:rsidRDefault="00620FE7" w:rsidP="007F74B0">
      <w:pPr>
        <w:pStyle w:val="Heading1"/>
      </w:pPr>
      <w:r w:rsidRPr="00620FE7">
        <w:t>Background</w:t>
      </w:r>
    </w:p>
    <w:p w14:paraId="5E9045E3" w14:textId="42923BD6" w:rsidR="00797A2E" w:rsidRPr="00797A2E" w:rsidRDefault="00797A2E" w:rsidP="00797A2E">
      <w:pPr>
        <w:spacing w:after="220"/>
        <w:ind w:right="576"/>
        <w:rPr>
          <w:rFonts w:ascii="Georgia" w:hAnsi="Georgia" w:cs="Arial"/>
        </w:rPr>
      </w:pPr>
      <w:r w:rsidRPr="00797A2E">
        <w:rPr>
          <w:rFonts w:ascii="Georgia" w:hAnsi="Georgia" w:cs="Arial"/>
        </w:rPr>
        <w:t xml:space="preserve">The Centers for Medicare </w:t>
      </w:r>
      <w:r w:rsidR="00C6252D">
        <w:rPr>
          <w:rFonts w:ascii="Georgia" w:hAnsi="Georgia" w:cs="Arial"/>
        </w:rPr>
        <w:t xml:space="preserve">&amp; </w:t>
      </w:r>
      <w:r w:rsidRPr="00797A2E">
        <w:rPr>
          <w:rFonts w:ascii="Georgia" w:hAnsi="Georgia" w:cs="Arial"/>
        </w:rPr>
        <w:t xml:space="preserve">Medicaid Services has recently approved MassHealth’s 1115 Demonstration Waiver. This </w:t>
      </w:r>
      <w:r w:rsidR="007A11C1">
        <w:rPr>
          <w:rFonts w:ascii="Georgia" w:hAnsi="Georgia" w:cs="Arial"/>
        </w:rPr>
        <w:t>w</w:t>
      </w:r>
      <w:r w:rsidRPr="00797A2E">
        <w:rPr>
          <w:rFonts w:ascii="Georgia" w:hAnsi="Georgia" w:cs="Arial"/>
        </w:rPr>
        <w:t>aiver includes updated eligibility rules for adults 21</w:t>
      </w:r>
      <w:r w:rsidR="00D95FD6">
        <w:rPr>
          <w:rFonts w:ascii="Georgia" w:hAnsi="Georgia" w:cs="Arial"/>
        </w:rPr>
        <w:t>–</w:t>
      </w:r>
      <w:r w:rsidRPr="00797A2E">
        <w:rPr>
          <w:rFonts w:ascii="Georgia" w:hAnsi="Georgia" w:cs="Arial"/>
        </w:rPr>
        <w:t xml:space="preserve">64 </w:t>
      </w:r>
      <w:r w:rsidR="00F315E1">
        <w:rPr>
          <w:rFonts w:ascii="Georgia" w:hAnsi="Georgia" w:cs="Arial"/>
        </w:rPr>
        <w:t xml:space="preserve">years of age </w:t>
      </w:r>
      <w:r w:rsidRPr="00797A2E">
        <w:rPr>
          <w:rFonts w:ascii="Georgia" w:hAnsi="Georgia" w:cs="Arial"/>
        </w:rPr>
        <w:t xml:space="preserve">who are determined </w:t>
      </w:r>
      <w:r w:rsidR="00D56776">
        <w:rPr>
          <w:rFonts w:ascii="Georgia" w:hAnsi="Georgia" w:cs="Arial"/>
        </w:rPr>
        <w:t>to have a disability</w:t>
      </w:r>
      <w:r w:rsidR="00D56776" w:rsidRPr="00797A2E">
        <w:rPr>
          <w:rFonts w:ascii="Georgia" w:hAnsi="Georgia" w:cs="Arial"/>
        </w:rPr>
        <w:t xml:space="preserve"> </w:t>
      </w:r>
      <w:r w:rsidRPr="00797A2E">
        <w:rPr>
          <w:rFonts w:ascii="Georgia" w:hAnsi="Georgia" w:cs="Arial"/>
        </w:rPr>
        <w:t xml:space="preserve">and </w:t>
      </w:r>
      <w:r w:rsidR="00D56776">
        <w:rPr>
          <w:rFonts w:ascii="Georgia" w:hAnsi="Georgia" w:cs="Arial"/>
        </w:rPr>
        <w:t xml:space="preserve">are </w:t>
      </w:r>
      <w:r w:rsidRPr="00797A2E">
        <w:rPr>
          <w:rFonts w:ascii="Georgia" w:hAnsi="Georgia" w:cs="Arial"/>
        </w:rPr>
        <w:t xml:space="preserve">applying for MassHealth CommonHealth. </w:t>
      </w:r>
      <w:r w:rsidR="00585DDA">
        <w:rPr>
          <w:rFonts w:ascii="Georgia" w:hAnsi="Georgia" w:cs="Arial"/>
        </w:rPr>
        <w:t>Before</w:t>
      </w:r>
      <w:r w:rsidRPr="00797A2E">
        <w:rPr>
          <w:rFonts w:ascii="Georgia" w:hAnsi="Georgia" w:cs="Arial"/>
        </w:rPr>
        <w:t xml:space="preserve"> this update, a member applying for MassHealth who was determined </w:t>
      </w:r>
      <w:r w:rsidR="00585DDA">
        <w:rPr>
          <w:rFonts w:ascii="Georgia" w:hAnsi="Georgia" w:cs="Arial"/>
        </w:rPr>
        <w:t xml:space="preserve">to have a disability and </w:t>
      </w:r>
      <w:r w:rsidR="00FD0D0E">
        <w:rPr>
          <w:rFonts w:ascii="Georgia" w:hAnsi="Georgia" w:cs="Arial"/>
        </w:rPr>
        <w:t>had income</w:t>
      </w:r>
      <w:r w:rsidR="00585DDA" w:rsidRPr="00797A2E">
        <w:rPr>
          <w:rFonts w:ascii="Georgia" w:hAnsi="Georgia" w:cs="Arial"/>
        </w:rPr>
        <w:t xml:space="preserve"> </w:t>
      </w:r>
      <w:r w:rsidR="00585DDA">
        <w:rPr>
          <w:rFonts w:ascii="Georgia" w:hAnsi="Georgia" w:cs="Arial"/>
        </w:rPr>
        <w:t xml:space="preserve">above </w:t>
      </w:r>
      <w:r w:rsidRPr="00797A2E">
        <w:rPr>
          <w:rFonts w:ascii="Georgia" w:hAnsi="Georgia" w:cs="Arial"/>
        </w:rPr>
        <w:t xml:space="preserve">133% of the </w:t>
      </w:r>
      <w:r w:rsidR="00585DDA">
        <w:rPr>
          <w:rFonts w:ascii="Georgia" w:hAnsi="Georgia" w:cs="Arial"/>
        </w:rPr>
        <w:t>f</w:t>
      </w:r>
      <w:r w:rsidRPr="00797A2E">
        <w:rPr>
          <w:rFonts w:ascii="Georgia" w:hAnsi="Georgia" w:cs="Arial"/>
        </w:rPr>
        <w:t xml:space="preserve">ederal </w:t>
      </w:r>
      <w:r w:rsidR="00585DDA">
        <w:rPr>
          <w:rFonts w:ascii="Georgia" w:hAnsi="Georgia" w:cs="Arial"/>
        </w:rPr>
        <w:t>p</w:t>
      </w:r>
      <w:r w:rsidRPr="00797A2E">
        <w:rPr>
          <w:rFonts w:ascii="Georgia" w:hAnsi="Georgia" w:cs="Arial"/>
        </w:rPr>
        <w:t xml:space="preserve">overty </w:t>
      </w:r>
      <w:r w:rsidR="00585DDA">
        <w:rPr>
          <w:rFonts w:ascii="Georgia" w:hAnsi="Georgia" w:cs="Arial"/>
        </w:rPr>
        <w:t>l</w:t>
      </w:r>
      <w:r w:rsidRPr="00797A2E">
        <w:rPr>
          <w:rFonts w:ascii="Georgia" w:hAnsi="Georgia" w:cs="Arial"/>
        </w:rPr>
        <w:t xml:space="preserve">evel (FPL) would need to meet a one-time deductible or be employed at least 40 hours per month (or have been employed at least 240 hours in the six months </w:t>
      </w:r>
      <w:r w:rsidR="00963F1C">
        <w:rPr>
          <w:rFonts w:ascii="Georgia" w:hAnsi="Georgia" w:cs="Arial"/>
        </w:rPr>
        <w:t xml:space="preserve">before </w:t>
      </w:r>
      <w:r w:rsidRPr="00797A2E">
        <w:rPr>
          <w:rFonts w:ascii="Georgia" w:hAnsi="Georgia" w:cs="Arial"/>
        </w:rPr>
        <w:t xml:space="preserve">the application date). </w:t>
      </w:r>
    </w:p>
    <w:p w14:paraId="5FD5F107" w14:textId="77777777" w:rsidR="00797A2E" w:rsidRDefault="00797A2E" w:rsidP="00797A2E">
      <w:pPr>
        <w:pStyle w:val="Heading1"/>
      </w:pPr>
      <w:r>
        <w:t>Updated CommonHealth Adult Rules</w:t>
      </w:r>
    </w:p>
    <w:p w14:paraId="7E962324" w14:textId="6ABC563B" w:rsidR="00620FE7" w:rsidRPr="00797A2E" w:rsidRDefault="00797A2E" w:rsidP="00797A2E">
      <w:pPr>
        <w:spacing w:after="220"/>
        <w:ind w:right="576"/>
        <w:rPr>
          <w:rFonts w:ascii="Georgia" w:hAnsi="Georgia" w:cs="Arial"/>
        </w:rPr>
      </w:pPr>
      <w:r w:rsidRPr="00797A2E">
        <w:rPr>
          <w:rFonts w:ascii="Georgia" w:hAnsi="Georgia" w:cs="Arial"/>
        </w:rPr>
        <w:t xml:space="preserve">The MassHealth system has been updated to allow adult MassHealth members </w:t>
      </w:r>
      <w:r w:rsidR="00963F1C">
        <w:rPr>
          <w:rFonts w:ascii="Georgia" w:hAnsi="Georgia" w:cs="Arial"/>
        </w:rPr>
        <w:t xml:space="preserve">who have disabilities, </w:t>
      </w:r>
      <w:r w:rsidR="00FD0D0E">
        <w:rPr>
          <w:rFonts w:ascii="Georgia" w:hAnsi="Georgia" w:cs="Arial"/>
        </w:rPr>
        <w:t>have income</w:t>
      </w:r>
      <w:r w:rsidR="00963F1C">
        <w:rPr>
          <w:rFonts w:ascii="Georgia" w:hAnsi="Georgia" w:cs="Arial"/>
        </w:rPr>
        <w:t xml:space="preserve"> above </w:t>
      </w:r>
      <w:r w:rsidRPr="00797A2E">
        <w:rPr>
          <w:rFonts w:ascii="Georgia" w:hAnsi="Georgia" w:cs="Arial"/>
        </w:rPr>
        <w:t xml:space="preserve">133% </w:t>
      </w:r>
      <w:r w:rsidR="00963F1C">
        <w:rPr>
          <w:rFonts w:ascii="Georgia" w:hAnsi="Georgia" w:cs="Arial"/>
        </w:rPr>
        <w:t xml:space="preserve">of the </w:t>
      </w:r>
      <w:r w:rsidRPr="00797A2E">
        <w:rPr>
          <w:rFonts w:ascii="Georgia" w:hAnsi="Georgia" w:cs="Arial"/>
        </w:rPr>
        <w:t>FPL</w:t>
      </w:r>
      <w:r w:rsidR="00963F1C">
        <w:rPr>
          <w:rFonts w:ascii="Georgia" w:hAnsi="Georgia" w:cs="Arial"/>
        </w:rPr>
        <w:t xml:space="preserve">, and are </w:t>
      </w:r>
      <w:r w:rsidR="00963F1C" w:rsidRPr="00963F1C">
        <w:rPr>
          <w:rFonts w:ascii="Georgia" w:hAnsi="Georgia" w:cs="Arial"/>
        </w:rPr>
        <w:t>21</w:t>
      </w:r>
      <w:r w:rsidR="00963F1C">
        <w:rPr>
          <w:rFonts w:ascii="Georgia" w:hAnsi="Georgia" w:cs="Arial"/>
        </w:rPr>
        <w:t>–</w:t>
      </w:r>
      <w:r w:rsidR="00963F1C" w:rsidRPr="00963F1C">
        <w:rPr>
          <w:rFonts w:ascii="Georgia" w:hAnsi="Georgia" w:cs="Arial"/>
        </w:rPr>
        <w:t xml:space="preserve">64 </w:t>
      </w:r>
      <w:r w:rsidR="00963F1C">
        <w:rPr>
          <w:rFonts w:ascii="Georgia" w:hAnsi="Georgia" w:cs="Arial"/>
        </w:rPr>
        <w:t xml:space="preserve">years </w:t>
      </w:r>
      <w:r w:rsidR="004F09B7">
        <w:rPr>
          <w:rFonts w:ascii="Georgia" w:hAnsi="Georgia" w:cs="Arial"/>
        </w:rPr>
        <w:t>of age</w:t>
      </w:r>
      <w:r w:rsidRPr="00797A2E">
        <w:rPr>
          <w:rFonts w:ascii="Georgia" w:hAnsi="Georgia" w:cs="Arial"/>
        </w:rPr>
        <w:t xml:space="preserve"> to be eligible to receive MassHealth CommonHealth benefits without needing to meet a one-time deductible or be employed at least 40 hours per month. The change is expected to better streamline eligibility for this population and remove additional barriers to qualify for MassHealth benefits. Please note that members must continue to meet all other requirements for MassHealth CommonHealth under 130 </w:t>
      </w:r>
      <w:proofErr w:type="spellStart"/>
      <w:r w:rsidRPr="00797A2E">
        <w:rPr>
          <w:rFonts w:ascii="Georgia" w:hAnsi="Georgia" w:cs="Arial"/>
        </w:rPr>
        <w:t>CMR</w:t>
      </w:r>
      <w:proofErr w:type="spellEnd"/>
      <w:r w:rsidRPr="00797A2E">
        <w:rPr>
          <w:rFonts w:ascii="Georgia" w:hAnsi="Georgia" w:cs="Arial"/>
        </w:rPr>
        <w:t xml:space="preserve"> 505.004.</w:t>
      </w:r>
    </w:p>
    <w:p w14:paraId="35F45AFE" w14:textId="77777777" w:rsidR="00C100CF" w:rsidRPr="004C1488" w:rsidRDefault="00A458CF" w:rsidP="007F74B0">
      <w:pPr>
        <w:pStyle w:val="Heading1"/>
      </w:pPr>
      <w:r w:rsidRPr="004C1488">
        <w:t>Questions</w:t>
      </w:r>
      <w:r w:rsidRPr="004C1488">
        <w:tab/>
      </w:r>
    </w:p>
    <w:p w14:paraId="7A53A45A" w14:textId="77777777" w:rsidR="009A0E9B" w:rsidRDefault="00C100CF" w:rsidP="00797A2E">
      <w:pPr>
        <w:spacing w:after="220"/>
        <w:ind w:right="576"/>
        <w:rPr>
          <w:rFonts w:ascii="Georgia" w:hAnsi="Georgia" w:cs="Arial"/>
        </w:rPr>
      </w:pPr>
      <w:r w:rsidRPr="00C100CF">
        <w:rPr>
          <w:rFonts w:ascii="Georgia" w:hAnsi="Georgia" w:cs="Arial"/>
        </w:rPr>
        <w:t xml:space="preserve">If you have any questions about this memo, please have your </w:t>
      </w:r>
      <w:proofErr w:type="spellStart"/>
      <w:r w:rsidRPr="00C100CF">
        <w:rPr>
          <w:rFonts w:ascii="Georgia" w:hAnsi="Georgia" w:cs="Arial"/>
        </w:rPr>
        <w:t>MEC</w:t>
      </w:r>
      <w:proofErr w:type="spellEnd"/>
      <w:r w:rsidRPr="00C100CF">
        <w:rPr>
          <w:rFonts w:ascii="Georgia" w:hAnsi="Georgia" w:cs="Arial"/>
        </w:rPr>
        <w:t xml:space="preserve"> designee contact the Policy Hotline.</w:t>
      </w:r>
    </w:p>
    <w:sectPr w:rsidR="009A0E9B" w:rsidSect="00F018FC">
      <w:headerReference w:type="first" r:id="rId9"/>
      <w:footerReference w:type="first" r:id="rId10"/>
      <w:pgSz w:w="12240" w:h="15840" w:code="1"/>
      <w:pgMar w:top="216" w:right="1080" w:bottom="1080"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197D" w14:textId="77777777" w:rsidR="008B1862" w:rsidRDefault="008B1862">
      <w:r>
        <w:separator/>
      </w:r>
    </w:p>
  </w:endnote>
  <w:endnote w:type="continuationSeparator" w:id="0">
    <w:p w14:paraId="501F4C33" w14:textId="77777777" w:rsidR="008B1862" w:rsidRDefault="008B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11EA" w14:textId="77777777" w:rsidR="008B1862" w:rsidRDefault="008B1862">
      <w:r>
        <w:separator/>
      </w:r>
    </w:p>
  </w:footnote>
  <w:footnote w:type="continuationSeparator" w:id="0">
    <w:p w14:paraId="18D0D9CD" w14:textId="77777777" w:rsidR="008B1862" w:rsidRDefault="008B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98F1" w14:textId="6E6811B1" w:rsidR="00265DCC" w:rsidRPr="00F018FC" w:rsidRDefault="00265DCC" w:rsidP="00F018FC">
    <w:pPr>
      <w:pStyle w:val="Header"/>
      <w:tabs>
        <w:tab w:val="clear" w:pos="4320"/>
        <w:tab w:val="clear" w:pos="8640"/>
        <w:tab w:val="left"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num w:numId="1" w16cid:durableId="1514346679">
    <w:abstractNumId w:val="9"/>
  </w:num>
  <w:num w:numId="2" w16cid:durableId="90904995">
    <w:abstractNumId w:val="7"/>
  </w:num>
  <w:num w:numId="3" w16cid:durableId="1711615171">
    <w:abstractNumId w:val="6"/>
  </w:num>
  <w:num w:numId="4" w16cid:durableId="1493254509">
    <w:abstractNumId w:val="5"/>
  </w:num>
  <w:num w:numId="5" w16cid:durableId="470706636">
    <w:abstractNumId w:val="4"/>
  </w:num>
  <w:num w:numId="6" w16cid:durableId="538057343">
    <w:abstractNumId w:val="8"/>
  </w:num>
  <w:num w:numId="7" w16cid:durableId="20788293">
    <w:abstractNumId w:val="3"/>
  </w:num>
  <w:num w:numId="8" w16cid:durableId="1525048135">
    <w:abstractNumId w:val="2"/>
  </w:num>
  <w:num w:numId="9" w16cid:durableId="2010063015">
    <w:abstractNumId w:val="1"/>
  </w:num>
  <w:num w:numId="10" w16cid:durableId="1149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220"/>
    <w:rsid w:val="00080FFB"/>
    <w:rsid w:val="00095863"/>
    <w:rsid w:val="000A2664"/>
    <w:rsid w:val="000E183B"/>
    <w:rsid w:val="000E3E10"/>
    <w:rsid w:val="00113E7F"/>
    <w:rsid w:val="00131741"/>
    <w:rsid w:val="001430F3"/>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14F35"/>
    <w:rsid w:val="00221668"/>
    <w:rsid w:val="00232E91"/>
    <w:rsid w:val="00250727"/>
    <w:rsid w:val="00254A64"/>
    <w:rsid w:val="00263F44"/>
    <w:rsid w:val="00265DCC"/>
    <w:rsid w:val="00265FBB"/>
    <w:rsid w:val="002916ED"/>
    <w:rsid w:val="0029448A"/>
    <w:rsid w:val="002C40EA"/>
    <w:rsid w:val="002E3B6A"/>
    <w:rsid w:val="002E5188"/>
    <w:rsid w:val="003065DA"/>
    <w:rsid w:val="0031591A"/>
    <w:rsid w:val="00363582"/>
    <w:rsid w:val="003737F7"/>
    <w:rsid w:val="00374688"/>
    <w:rsid w:val="003869FD"/>
    <w:rsid w:val="00386F7B"/>
    <w:rsid w:val="003A31CA"/>
    <w:rsid w:val="003A6E1E"/>
    <w:rsid w:val="003C0130"/>
    <w:rsid w:val="004117FD"/>
    <w:rsid w:val="004153B5"/>
    <w:rsid w:val="00427DA0"/>
    <w:rsid w:val="0043261C"/>
    <w:rsid w:val="004373B7"/>
    <w:rsid w:val="00437C15"/>
    <w:rsid w:val="00450E46"/>
    <w:rsid w:val="00461793"/>
    <w:rsid w:val="00462B83"/>
    <w:rsid w:val="0047107E"/>
    <w:rsid w:val="004A5518"/>
    <w:rsid w:val="004C1488"/>
    <w:rsid w:val="004D4BC9"/>
    <w:rsid w:val="004F09B7"/>
    <w:rsid w:val="00511043"/>
    <w:rsid w:val="005237ED"/>
    <w:rsid w:val="00526EAB"/>
    <w:rsid w:val="005763C9"/>
    <w:rsid w:val="00585DDA"/>
    <w:rsid w:val="00590E06"/>
    <w:rsid w:val="0059389D"/>
    <w:rsid w:val="005A3602"/>
    <w:rsid w:val="005A5C18"/>
    <w:rsid w:val="005B00A3"/>
    <w:rsid w:val="005B3A7D"/>
    <w:rsid w:val="005C33E4"/>
    <w:rsid w:val="005C7D99"/>
    <w:rsid w:val="006134FA"/>
    <w:rsid w:val="00620FE7"/>
    <w:rsid w:val="006233DC"/>
    <w:rsid w:val="00647499"/>
    <w:rsid w:val="00676163"/>
    <w:rsid w:val="006C049F"/>
    <w:rsid w:val="006D1809"/>
    <w:rsid w:val="006D49AA"/>
    <w:rsid w:val="006E25AD"/>
    <w:rsid w:val="006F41CC"/>
    <w:rsid w:val="00700C89"/>
    <w:rsid w:val="00702352"/>
    <w:rsid w:val="00725648"/>
    <w:rsid w:val="00731164"/>
    <w:rsid w:val="00757A72"/>
    <w:rsid w:val="00757D07"/>
    <w:rsid w:val="007629E9"/>
    <w:rsid w:val="00776856"/>
    <w:rsid w:val="00797A2E"/>
    <w:rsid w:val="007A11C1"/>
    <w:rsid w:val="007C3BAF"/>
    <w:rsid w:val="007C63E4"/>
    <w:rsid w:val="007D38A4"/>
    <w:rsid w:val="007F1CCF"/>
    <w:rsid w:val="007F4A56"/>
    <w:rsid w:val="007F6A29"/>
    <w:rsid w:val="007F74B0"/>
    <w:rsid w:val="008031E5"/>
    <w:rsid w:val="00811DAF"/>
    <w:rsid w:val="008151A9"/>
    <w:rsid w:val="0082380C"/>
    <w:rsid w:val="0082579E"/>
    <w:rsid w:val="0082594F"/>
    <w:rsid w:val="008268F2"/>
    <w:rsid w:val="008708FF"/>
    <w:rsid w:val="00894FF0"/>
    <w:rsid w:val="008A3B9D"/>
    <w:rsid w:val="008A6A30"/>
    <w:rsid w:val="008B1862"/>
    <w:rsid w:val="008B293F"/>
    <w:rsid w:val="00902810"/>
    <w:rsid w:val="00903963"/>
    <w:rsid w:val="009223C5"/>
    <w:rsid w:val="00930D16"/>
    <w:rsid w:val="0093651D"/>
    <w:rsid w:val="00943F98"/>
    <w:rsid w:val="00961332"/>
    <w:rsid w:val="00962DB0"/>
    <w:rsid w:val="00963F1C"/>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7298D"/>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100CF"/>
    <w:rsid w:val="00C12AD1"/>
    <w:rsid w:val="00C16CEA"/>
    <w:rsid w:val="00C6252D"/>
    <w:rsid w:val="00C84B58"/>
    <w:rsid w:val="00C9185E"/>
    <w:rsid w:val="00C96E30"/>
    <w:rsid w:val="00CB3D77"/>
    <w:rsid w:val="00CF0AAB"/>
    <w:rsid w:val="00D20897"/>
    <w:rsid w:val="00D2728B"/>
    <w:rsid w:val="00D33ED2"/>
    <w:rsid w:val="00D55314"/>
    <w:rsid w:val="00D56776"/>
    <w:rsid w:val="00D757EC"/>
    <w:rsid w:val="00D76690"/>
    <w:rsid w:val="00D93D6D"/>
    <w:rsid w:val="00D95FD6"/>
    <w:rsid w:val="00DD3546"/>
    <w:rsid w:val="00DD509A"/>
    <w:rsid w:val="00DD7B60"/>
    <w:rsid w:val="00DD7B9C"/>
    <w:rsid w:val="00DF15B5"/>
    <w:rsid w:val="00DF2BB6"/>
    <w:rsid w:val="00DF5421"/>
    <w:rsid w:val="00DF5A51"/>
    <w:rsid w:val="00E25774"/>
    <w:rsid w:val="00E4227E"/>
    <w:rsid w:val="00E52B95"/>
    <w:rsid w:val="00E70EF5"/>
    <w:rsid w:val="00EB1686"/>
    <w:rsid w:val="00ED5E99"/>
    <w:rsid w:val="00EF0846"/>
    <w:rsid w:val="00F00371"/>
    <w:rsid w:val="00F018FC"/>
    <w:rsid w:val="00F12CB8"/>
    <w:rsid w:val="00F1656D"/>
    <w:rsid w:val="00F315E1"/>
    <w:rsid w:val="00F32E6F"/>
    <w:rsid w:val="00F3494C"/>
    <w:rsid w:val="00F35D39"/>
    <w:rsid w:val="00F5746D"/>
    <w:rsid w:val="00F902FE"/>
    <w:rsid w:val="00FA1B60"/>
    <w:rsid w:val="00FC1193"/>
    <w:rsid w:val="00FD0D0E"/>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Revision">
    <w:name w:val="Revision"/>
    <w:hidden/>
    <w:uiPriority w:val="99"/>
    <w:semiHidden/>
    <w:rsid w:val="00797A2E"/>
    <w:rPr>
      <w:sz w:val="22"/>
      <w:szCs w:val="22"/>
    </w:rPr>
  </w:style>
  <w:style w:type="character" w:styleId="CommentReference">
    <w:name w:val="annotation reference"/>
    <w:basedOn w:val="DefaultParagraphFont"/>
    <w:semiHidden/>
    <w:unhideWhenUsed/>
    <w:rsid w:val="00585DDA"/>
    <w:rPr>
      <w:sz w:val="16"/>
      <w:szCs w:val="16"/>
    </w:rPr>
  </w:style>
  <w:style w:type="paragraph" w:styleId="CommentText">
    <w:name w:val="annotation text"/>
    <w:basedOn w:val="Normal"/>
    <w:link w:val="CommentTextChar"/>
    <w:semiHidden/>
    <w:unhideWhenUsed/>
    <w:rsid w:val="00585DDA"/>
    <w:pPr>
      <w:spacing w:line="240" w:lineRule="auto"/>
    </w:pPr>
    <w:rPr>
      <w:sz w:val="20"/>
      <w:szCs w:val="20"/>
    </w:rPr>
  </w:style>
  <w:style w:type="character" w:customStyle="1" w:styleId="CommentTextChar">
    <w:name w:val="Comment Text Char"/>
    <w:basedOn w:val="DefaultParagraphFont"/>
    <w:link w:val="CommentText"/>
    <w:semiHidden/>
    <w:rsid w:val="00585DDA"/>
  </w:style>
  <w:style w:type="paragraph" w:styleId="CommentSubject">
    <w:name w:val="annotation subject"/>
    <w:basedOn w:val="CommentText"/>
    <w:next w:val="CommentText"/>
    <w:link w:val="CommentSubjectChar"/>
    <w:semiHidden/>
    <w:unhideWhenUsed/>
    <w:rsid w:val="00585DDA"/>
    <w:rPr>
      <w:b/>
      <w:bCs/>
    </w:rPr>
  </w:style>
  <w:style w:type="character" w:customStyle="1" w:styleId="CommentSubjectChar">
    <w:name w:val="Comment Subject Char"/>
    <w:basedOn w:val="CommentTextChar"/>
    <w:link w:val="CommentSubject"/>
    <w:semiHidden/>
    <w:rsid w:val="00585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256</Words>
  <Characters>1436</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1679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Streamline MassHealth CommonHealth Eligibility for Adults</dc:title>
  <dc:creator>MassHealth</dc:creator>
  <cp:lastModifiedBy>Philippa Durbin</cp:lastModifiedBy>
  <cp:revision>12</cp:revision>
  <cp:lastPrinted>2022-12-15T18:30:00Z</cp:lastPrinted>
  <dcterms:created xsi:type="dcterms:W3CDTF">2022-12-08T17:29:00Z</dcterms:created>
  <dcterms:modified xsi:type="dcterms:W3CDTF">2022-12-15T18:30:00Z</dcterms:modified>
</cp:coreProperties>
</file>