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227" w14:textId="1C2189E3" w:rsidR="008323D7" w:rsidRPr="000006C4" w:rsidRDefault="00086041" w:rsidP="00C446B3">
      <w:pPr>
        <w:pStyle w:val="Heading1"/>
      </w:pPr>
      <w:r w:rsidRPr="00C446B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Memo </w:t>
      </w:r>
      <w:r w:rsidR="00410DD9">
        <w:t>2</w:t>
      </w:r>
      <w:r w:rsidR="009922C1">
        <w:t>5</w:t>
      </w:r>
      <w:r w:rsidR="00410DD9">
        <w:t>-</w:t>
      </w:r>
      <w:r w:rsidR="00A85693">
        <w:t>07</w:t>
      </w:r>
    </w:p>
    <w:p w14:paraId="143ED5C3" w14:textId="1CD21E60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9922C1">
        <w:t>May</w:t>
      </w:r>
      <w:r w:rsidR="009922C1" w:rsidRPr="00052C47">
        <w:t xml:space="preserve"> </w:t>
      </w:r>
      <w:r w:rsidR="00410DD9">
        <w:t>202</w:t>
      </w:r>
      <w:r w:rsidR="009922C1">
        <w:t>5</w:t>
      </w:r>
    </w:p>
    <w:p w14:paraId="547DA5FC" w14:textId="76A350A6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7355871D" w14:textId="4F973C7E" w:rsidR="008323D7" w:rsidRDefault="008323D7" w:rsidP="00584815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</w:t>
      </w:r>
      <w:r w:rsidR="005868FF">
        <w:t>D</w:t>
      </w:r>
      <w:r w:rsidR="00FE3C88">
        <w:t xml:space="preserve">eputy Chief Operating Officer, </w:t>
      </w:r>
      <w:r w:rsidR="00441C2D">
        <w:t xml:space="preserve">Eligibility Policy </w:t>
      </w:r>
      <w:r w:rsidR="00FE3C88">
        <w:t xml:space="preserve">and Implementation </w:t>
      </w:r>
      <w:r>
        <w:t>[</w:t>
      </w:r>
      <w:r w:rsidRPr="006A4953">
        <w:t xml:space="preserve">signature of </w:t>
      </w:r>
      <w:r>
        <w:t>Heather Rossi]</w:t>
      </w:r>
    </w:p>
    <w:p w14:paraId="302728A9" w14:textId="112ABF41" w:rsidR="00681953" w:rsidRDefault="00CE7018" w:rsidP="00C31359">
      <w:pPr>
        <w:pStyle w:val="SubjectLine"/>
        <w:sectPr w:rsidR="00681953" w:rsidSect="00F25C8C">
          <w:headerReference w:type="default" r:id="rId12"/>
          <w:footerReference w:type="default" r:id="rId13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>
        <w:t>RE:</w:t>
      </w:r>
      <w:r>
        <w:tab/>
      </w:r>
      <w:r w:rsidR="002A0041">
        <w:t xml:space="preserve">Program </w:t>
      </w:r>
      <w:r w:rsidR="00BC7A60">
        <w:t>of</w:t>
      </w:r>
      <w:r w:rsidR="002A0041">
        <w:t xml:space="preserve"> All</w:t>
      </w:r>
      <w:r w:rsidR="005A17B4">
        <w:t>-</w:t>
      </w:r>
      <w:r w:rsidR="00B22F2D">
        <w:t>I</w:t>
      </w:r>
      <w:r w:rsidR="002A0041">
        <w:t>nclusive Care for the Elderly</w:t>
      </w:r>
    </w:p>
    <w:p w14:paraId="027DCA44" w14:textId="215CEE1A" w:rsidR="00262766" w:rsidRDefault="002A0041" w:rsidP="00643925">
      <w:pPr>
        <w:pStyle w:val="Heading2"/>
      </w:pPr>
      <w:r>
        <w:t>Overview</w:t>
      </w:r>
    </w:p>
    <w:p w14:paraId="61F4BE72" w14:textId="4444006A" w:rsidR="002A0041" w:rsidRPr="002A0041" w:rsidRDefault="002A0041" w:rsidP="002A0041">
      <w:r>
        <w:t xml:space="preserve">The Program </w:t>
      </w:r>
      <w:r w:rsidR="0096322C">
        <w:t>of</w:t>
      </w:r>
      <w:r>
        <w:t xml:space="preserve"> All</w:t>
      </w:r>
      <w:r w:rsidR="00B22F2D">
        <w:t>-</w:t>
      </w:r>
      <w:r>
        <w:t>Inclusive Care for the Elderly (</w:t>
      </w:r>
      <w:hyperlink r:id="rId14" w:history="1">
        <w:r w:rsidRPr="1D37DAEC">
          <w:rPr>
            <w:rStyle w:val="Hyperlink"/>
          </w:rPr>
          <w:t>PACE</w:t>
        </w:r>
      </w:hyperlink>
      <w:r>
        <w:t>) is a federally recognized benefit that combines health</w:t>
      </w:r>
      <w:r w:rsidR="002E53CD">
        <w:t xml:space="preserve"> </w:t>
      </w:r>
      <w:r>
        <w:t>care with community</w:t>
      </w:r>
      <w:r w:rsidR="00BE7A34">
        <w:t>-</w:t>
      </w:r>
      <w:r>
        <w:t xml:space="preserve">living activities. Those who qualify and live in </w:t>
      </w:r>
      <w:r w:rsidR="00BE7A34">
        <w:t xml:space="preserve">a </w:t>
      </w:r>
      <w:hyperlink r:id="rId15" w:history="1">
        <w:r w:rsidR="00BE7A34" w:rsidRPr="008B23A7">
          <w:rPr>
            <w:rStyle w:val="Hyperlink"/>
          </w:rPr>
          <w:t>PACE organization</w:t>
        </w:r>
        <w:r w:rsidR="00AC09C2" w:rsidRPr="008B23A7">
          <w:rPr>
            <w:rStyle w:val="Hyperlink"/>
          </w:rPr>
          <w:t xml:space="preserve"> service area</w:t>
        </w:r>
      </w:hyperlink>
      <w:r>
        <w:t xml:space="preserve"> can receive healthcare, transportation, meals, and community center resources. By working with PACE, MassHealth can provide nursing</w:t>
      </w:r>
      <w:r w:rsidR="00897557">
        <w:t>-</w:t>
      </w:r>
      <w:r>
        <w:t>home</w:t>
      </w:r>
      <w:r w:rsidR="00897557">
        <w:t>-</w:t>
      </w:r>
      <w:r>
        <w:t>level care to people</w:t>
      </w:r>
      <w:r w:rsidR="005B3456">
        <w:t xml:space="preserve"> </w:t>
      </w:r>
      <w:r w:rsidR="004E1F7D">
        <w:t xml:space="preserve">in the community who are </w:t>
      </w:r>
      <w:r w:rsidR="005B3456">
        <w:t>55 and older</w:t>
      </w:r>
      <w:r>
        <w:t>.</w:t>
      </w:r>
    </w:p>
    <w:p w14:paraId="6454930F" w14:textId="2D7369B8" w:rsidR="002C0E4E" w:rsidRDefault="002A0041" w:rsidP="002C0E4E">
      <w:pPr>
        <w:pStyle w:val="Heading2"/>
      </w:pPr>
      <w:r>
        <w:t>Eligibility Criteria</w:t>
      </w:r>
    </w:p>
    <w:p w14:paraId="495C7C12" w14:textId="088705FF" w:rsidR="006D6D1C" w:rsidRDefault="0096322C" w:rsidP="006D6D1C">
      <w:r>
        <w:t>To</w:t>
      </w:r>
      <w:r w:rsidR="006D6D1C">
        <w:t xml:space="preserve"> be eligible for</w:t>
      </w:r>
      <w:r w:rsidR="009922C1">
        <w:t xml:space="preserve"> both</w:t>
      </w:r>
      <w:r w:rsidR="006D6D1C">
        <w:t xml:space="preserve"> PACE and </w:t>
      </w:r>
      <w:proofErr w:type="gramStart"/>
      <w:r w:rsidR="006D6D1C">
        <w:t>a MassHealth</w:t>
      </w:r>
      <w:proofErr w:type="gramEnd"/>
      <w:r w:rsidR="006D6D1C">
        <w:t xml:space="preserve"> benefit, </w:t>
      </w:r>
      <w:r w:rsidR="00BE7A34">
        <w:t>a</w:t>
      </w:r>
      <w:r>
        <w:t xml:space="preserve"> person</w:t>
      </w:r>
      <w:r w:rsidR="00BE7A34">
        <w:t xml:space="preserve"> must have </w:t>
      </w:r>
      <w:proofErr w:type="gramStart"/>
      <w:r w:rsidR="006D6D1C">
        <w:t>monthly</w:t>
      </w:r>
      <w:proofErr w:type="gramEnd"/>
      <w:r w:rsidR="006D6D1C">
        <w:t xml:space="preserve"> income </w:t>
      </w:r>
      <w:proofErr w:type="gramStart"/>
      <w:r w:rsidR="006D6D1C">
        <w:t>at</w:t>
      </w:r>
      <w:proofErr w:type="gramEnd"/>
      <w:r w:rsidR="006D6D1C">
        <w:t xml:space="preserve"> or below 300% of the Federal Benefit Rate (FBR), and countable assets at or below $2</w:t>
      </w:r>
      <w:r w:rsidR="00BE7A34">
        <w:t>,</w:t>
      </w:r>
      <w:r w:rsidR="006D6D1C">
        <w:t xml:space="preserve">000. </w:t>
      </w:r>
      <w:r w:rsidR="008434E7">
        <w:t>When an applicant is married, MassHealth only count</w:t>
      </w:r>
      <w:r w:rsidR="00F830EE">
        <w:t>s</w:t>
      </w:r>
      <w:r w:rsidR="008434E7">
        <w:t xml:space="preserve"> the income and assets of the applying spouse. </w:t>
      </w:r>
      <w:r w:rsidR="006D6D1C">
        <w:t xml:space="preserve">If </w:t>
      </w:r>
      <w:r w:rsidR="004E1F7D">
        <w:t>a person</w:t>
      </w:r>
      <w:r w:rsidR="00BE7A34">
        <w:t xml:space="preserve">’s </w:t>
      </w:r>
      <w:r w:rsidR="006D6D1C">
        <w:t>income is higher than 300% FBR, the</w:t>
      </w:r>
      <w:r w:rsidR="00BE7A34">
        <w:t>y</w:t>
      </w:r>
      <w:r w:rsidR="006D6D1C">
        <w:t xml:space="preserve"> </w:t>
      </w:r>
      <w:r w:rsidR="00D917D1">
        <w:t xml:space="preserve">may </w:t>
      </w:r>
      <w:r w:rsidR="006D6D1C">
        <w:t xml:space="preserve">still qualify for PACE </w:t>
      </w:r>
      <w:r w:rsidR="00BE7A34">
        <w:t xml:space="preserve">by meeting </w:t>
      </w:r>
      <w:r w:rsidR="006D6D1C">
        <w:t>a deductible</w:t>
      </w:r>
      <w:r w:rsidR="00B91C46">
        <w:t>.</w:t>
      </w:r>
      <w:r w:rsidR="006D6D1C">
        <w:t xml:space="preserve"> </w:t>
      </w:r>
      <w:r w:rsidR="00B91C46">
        <w:t>Additionally, individuals may</w:t>
      </w:r>
      <w:r w:rsidR="006D6D1C">
        <w:t xml:space="preserve"> </w:t>
      </w:r>
      <w:r w:rsidR="00B91C46">
        <w:t xml:space="preserve">enroll in PACE without a MassHealth benefit </w:t>
      </w:r>
      <w:r w:rsidR="00BE7A34">
        <w:t xml:space="preserve">through a </w:t>
      </w:r>
      <w:r w:rsidR="006D6D1C">
        <w:t>private pay</w:t>
      </w:r>
      <w:r w:rsidR="00BE7A34">
        <w:t>ment option</w:t>
      </w:r>
      <w:r w:rsidR="001633EC">
        <w:t>.</w:t>
      </w:r>
    </w:p>
    <w:p w14:paraId="552E0215" w14:textId="469994F9" w:rsidR="003D2ECA" w:rsidRPr="006D6D1C" w:rsidRDefault="003D2ECA" w:rsidP="006D6D1C">
      <w:r>
        <w:t xml:space="preserve">MassHealth may provide retroactive benefits for up to three calendar months </w:t>
      </w:r>
      <w:r w:rsidR="0096322C">
        <w:t xml:space="preserve">before </w:t>
      </w:r>
      <w:r w:rsidR="00492290">
        <w:t>the application date,</w:t>
      </w:r>
      <w:r w:rsidR="003411F8">
        <w:t xml:space="preserve"> if </w:t>
      </w:r>
      <w:r w:rsidR="00F171A4">
        <w:t>the</w:t>
      </w:r>
      <w:r w:rsidR="003411F8">
        <w:t xml:space="preserve"> </w:t>
      </w:r>
      <w:r w:rsidR="00F171A4">
        <w:t xml:space="preserve">individual received Medicaid covered services at any time during that period and would have been </w:t>
      </w:r>
      <w:r w:rsidR="003411F8">
        <w:t>eligible</w:t>
      </w:r>
      <w:r w:rsidR="00F171A4">
        <w:t xml:space="preserve"> for Medicaid when they received such services.</w:t>
      </w:r>
      <w:r w:rsidR="00492290">
        <w:t xml:space="preserve"> PACE </w:t>
      </w:r>
      <w:r w:rsidR="00AC09C2">
        <w:t xml:space="preserve"> </w:t>
      </w:r>
      <w:r w:rsidR="00492290">
        <w:t xml:space="preserve">benefits begin on the first day </w:t>
      </w:r>
      <w:r w:rsidR="00F171A4">
        <w:t xml:space="preserve">of </w:t>
      </w:r>
      <w:r w:rsidR="00492290">
        <w:t xml:space="preserve">the month </w:t>
      </w:r>
      <w:r w:rsidR="00F171A4">
        <w:t xml:space="preserve">following the month </w:t>
      </w:r>
      <w:r w:rsidR="004E1F7D">
        <w:t>a person</w:t>
      </w:r>
      <w:r w:rsidR="00F171A4">
        <w:t>’s</w:t>
      </w:r>
      <w:r w:rsidR="00492290">
        <w:t xml:space="preserve"> PACE </w:t>
      </w:r>
      <w:r w:rsidR="008F498B">
        <w:t xml:space="preserve">enrollment </w:t>
      </w:r>
      <w:r w:rsidR="00492290">
        <w:t xml:space="preserve">agreement </w:t>
      </w:r>
      <w:r w:rsidR="008F498B">
        <w:t xml:space="preserve">is signed </w:t>
      </w:r>
      <w:r w:rsidR="00492290">
        <w:t>and approv</w:t>
      </w:r>
      <w:r w:rsidR="008F498B">
        <w:t>ed</w:t>
      </w:r>
      <w:r w:rsidR="00492290">
        <w:t>.</w:t>
      </w:r>
    </w:p>
    <w:p w14:paraId="3D4F2B50" w14:textId="0F2417C9" w:rsidR="002C0E4E" w:rsidRDefault="002A0041" w:rsidP="002C0E4E">
      <w:pPr>
        <w:pStyle w:val="Heading2"/>
      </w:pPr>
      <w:r>
        <w:t>Application Process</w:t>
      </w:r>
    </w:p>
    <w:p w14:paraId="04C7FF3D" w14:textId="26F77999" w:rsidR="005B3456" w:rsidRDefault="00AC09C2" w:rsidP="005B3456">
      <w:r>
        <w:t>T</w:t>
      </w:r>
      <w:r w:rsidR="005B3456">
        <w:t>o apply for PACE benefits,</w:t>
      </w:r>
      <w:r w:rsidR="00F716DD">
        <w:t xml:space="preserve"> a person must conta</w:t>
      </w:r>
      <w:r w:rsidR="00AF31A0">
        <w:t>ct</w:t>
      </w:r>
      <w:r w:rsidR="00F716DD">
        <w:t xml:space="preserve"> the PACE organization that serves the</w:t>
      </w:r>
      <w:r w:rsidR="00D50A5F">
        <w:t xml:space="preserve"> area where they </w:t>
      </w:r>
      <w:r>
        <w:t>live</w:t>
      </w:r>
      <w:r w:rsidR="00AF31A0">
        <w:t>.</w:t>
      </w:r>
      <w:r w:rsidR="005B3456">
        <w:t xml:space="preserve"> </w:t>
      </w:r>
      <w:r w:rsidR="00493727">
        <w:t>If the person is not already enrolled in a MassHealth, a</w:t>
      </w:r>
      <w:r w:rsidR="00D917D1">
        <w:t xml:space="preserve">n </w:t>
      </w:r>
      <w:hyperlink r:id="rId16" w:anchor="application-for-health-coverage-for-seniors-and-people-needing-long-term-care-services-[saca-2-(08/23)]-" w:history="1">
        <w:r w:rsidR="00D917D1" w:rsidRPr="00C31359">
          <w:rPr>
            <w:rStyle w:val="Hyperlink"/>
            <w:i/>
            <w:iCs/>
          </w:rPr>
          <w:t>Application for Health Coverage for Seniors and People Needing Long-Term-Care Services (</w:t>
        </w:r>
        <w:r w:rsidR="005B3456" w:rsidRPr="00C31359">
          <w:rPr>
            <w:rStyle w:val="Hyperlink"/>
            <w:i/>
            <w:iCs/>
          </w:rPr>
          <w:t>SACA-2</w:t>
        </w:r>
        <w:r w:rsidR="008434E7" w:rsidRPr="00C31359">
          <w:rPr>
            <w:rStyle w:val="Hyperlink"/>
            <w:i/>
            <w:iCs/>
          </w:rPr>
          <w:t>)</w:t>
        </w:r>
      </w:hyperlink>
      <w:r w:rsidR="005B3456">
        <w:t xml:space="preserve"> </w:t>
      </w:r>
      <w:r w:rsidR="00F830EE">
        <w:t>is</w:t>
      </w:r>
      <w:r w:rsidR="005B3456">
        <w:t xml:space="preserve"> required. </w:t>
      </w:r>
      <w:r w:rsidR="004E1F7D">
        <w:t xml:space="preserve">It may take up to 45 days to process a </w:t>
      </w:r>
      <w:r w:rsidR="001633EC">
        <w:t>PACE application.</w:t>
      </w:r>
    </w:p>
    <w:p w14:paraId="69F2012C" w14:textId="7F00A1F8" w:rsidR="00630591" w:rsidRPr="005B3456" w:rsidRDefault="14F335EB" w:rsidP="005B3456">
      <w:r>
        <w:lastRenderedPageBreak/>
        <w:t>A person may apply for PACE at any time.</w:t>
      </w:r>
      <w:r w:rsidR="59E0CF3B">
        <w:t xml:space="preserve"> If the PACE applicant has already completed a SACA-2 over the past 12 months, they may only need to complete the PACE enrollment </w:t>
      </w:r>
      <w:r w:rsidR="278D0260">
        <w:t>process</w:t>
      </w:r>
      <w:r w:rsidR="385EAB5E">
        <w:t>, which will include a clinical assessment,</w:t>
      </w:r>
      <w:r w:rsidR="278D0260">
        <w:t xml:space="preserve"> and</w:t>
      </w:r>
      <w:r w:rsidR="59E0CF3B">
        <w:t xml:space="preserve"> </w:t>
      </w:r>
      <w:r w:rsidR="008F498B">
        <w:t>tell MassHealth that they are applying to a PACE organization</w:t>
      </w:r>
      <w:r w:rsidR="59E0CF3B">
        <w:t>.</w:t>
      </w:r>
    </w:p>
    <w:p w14:paraId="4B97871A" w14:textId="2C5D0EB9" w:rsidR="002C0E4E" w:rsidRDefault="002A0041" w:rsidP="002C0E4E">
      <w:pPr>
        <w:pStyle w:val="Heading2"/>
      </w:pPr>
      <w:r>
        <w:t>Enrollment Process</w:t>
      </w:r>
    </w:p>
    <w:p w14:paraId="19A3ED92" w14:textId="01B2AA15" w:rsidR="004966E7" w:rsidRDefault="004966E7" w:rsidP="004966E7">
      <w:r>
        <w:t xml:space="preserve">In addition to the MassHealth application, a person must agree to the </w:t>
      </w:r>
      <w:r w:rsidR="00AC09C2">
        <w:t xml:space="preserve">PACE </w:t>
      </w:r>
      <w:r>
        <w:t xml:space="preserve">terms and conditions. </w:t>
      </w:r>
      <w:r w:rsidR="00A94D36">
        <w:t xml:space="preserve">The PACE </w:t>
      </w:r>
      <w:proofErr w:type="gramStart"/>
      <w:r w:rsidR="00A94D36">
        <w:t>designee</w:t>
      </w:r>
      <w:proofErr w:type="gramEnd"/>
      <w:r w:rsidR="00A94D36">
        <w:t xml:space="preserve"> will </w:t>
      </w:r>
      <w:r w:rsidR="000A00CE">
        <w:t>complete</w:t>
      </w:r>
      <w:r w:rsidR="003D2ECA">
        <w:t xml:space="preserve"> </w:t>
      </w:r>
      <w:r w:rsidR="00996EFD">
        <w:t>the enrollment agreement form</w:t>
      </w:r>
      <w:r w:rsidR="003D2ECA">
        <w:t xml:space="preserve"> and submit that to MassHealth.</w:t>
      </w:r>
    </w:p>
    <w:p w14:paraId="27B28814" w14:textId="03BCD142" w:rsidR="00410F65" w:rsidRDefault="00410F65" w:rsidP="1D37DAEC">
      <w:pPr>
        <w:spacing w:before="360"/>
        <w:rPr>
          <w:b/>
          <w:bCs/>
          <w:sz w:val="28"/>
          <w:szCs w:val="28"/>
        </w:rPr>
      </w:pPr>
      <w:r w:rsidRPr="1D37DAEC">
        <w:rPr>
          <w:b/>
          <w:bCs/>
          <w:sz w:val="28"/>
          <w:szCs w:val="28"/>
        </w:rPr>
        <w:t>P</w:t>
      </w:r>
      <w:r w:rsidR="002F01F8" w:rsidRPr="1D37DAEC">
        <w:rPr>
          <w:b/>
          <w:bCs/>
          <w:sz w:val="28"/>
          <w:szCs w:val="28"/>
        </w:rPr>
        <w:t>ost Eligibility Treatment of Income</w:t>
      </w:r>
    </w:p>
    <w:p w14:paraId="0106133F" w14:textId="4DB872E7" w:rsidR="00C452BF" w:rsidRDefault="00367C48" w:rsidP="00953684">
      <w:r>
        <w:t xml:space="preserve">The </w:t>
      </w:r>
      <w:r w:rsidR="002A1BE8">
        <w:t>Post</w:t>
      </w:r>
      <w:r>
        <w:t>-</w:t>
      </w:r>
      <w:r w:rsidR="002A1BE8">
        <w:t>Eligibility Treatment of Income (</w:t>
      </w:r>
      <w:r w:rsidR="00051498">
        <w:t>PETI</w:t>
      </w:r>
      <w:r w:rsidR="002A1BE8">
        <w:t>)</w:t>
      </w:r>
      <w:r>
        <w:t xml:space="preserve"> process for MassHealth members enrolled in PACE</w:t>
      </w:r>
      <w:r w:rsidR="00051498">
        <w:t xml:space="preserve"> is </w:t>
      </w:r>
      <w:r w:rsidR="00E572B2">
        <w:t xml:space="preserve">described in </w:t>
      </w:r>
      <w:hyperlink r:id="rId17" w:anchor="2021-" w:history="1">
        <w:r w:rsidR="00E572B2" w:rsidRPr="1D37DAEC">
          <w:rPr>
            <w:rStyle w:val="Hyperlink"/>
          </w:rPr>
          <w:t>EOM 21-13</w:t>
        </w:r>
      </w:hyperlink>
      <w:r>
        <w:t>.</w:t>
      </w:r>
    </w:p>
    <w:p w14:paraId="623F41E3" w14:textId="5466E3D8" w:rsidR="002C0E4E" w:rsidRDefault="00047B26" w:rsidP="002C0E4E">
      <w:pPr>
        <w:pStyle w:val="Heading2"/>
      </w:pPr>
      <w:r>
        <w:t>Disenrollment Process</w:t>
      </w:r>
    </w:p>
    <w:p w14:paraId="184CFF90" w14:textId="77856303" w:rsidR="00047B26" w:rsidRDefault="00367C48" w:rsidP="00047B26">
      <w:r>
        <w:t xml:space="preserve">If </w:t>
      </w:r>
      <w:r w:rsidR="00047B26">
        <w:t xml:space="preserve">a person decides they no longer want to </w:t>
      </w:r>
      <w:r w:rsidR="000778FD">
        <w:t>participate in PACE,</w:t>
      </w:r>
      <w:r w:rsidR="00B7289F">
        <w:t xml:space="preserve"> or their qualifying demographics change,</w:t>
      </w:r>
      <w:r w:rsidR="000778FD">
        <w:t xml:space="preserve"> </w:t>
      </w:r>
      <w:r w:rsidR="00A44833">
        <w:t xml:space="preserve">the PACE organization must </w:t>
      </w:r>
      <w:r>
        <w:t xml:space="preserve">promptly </w:t>
      </w:r>
      <w:r w:rsidR="00A44833">
        <w:t xml:space="preserve">submit </w:t>
      </w:r>
      <w:r w:rsidR="000778FD">
        <w:t xml:space="preserve">a </w:t>
      </w:r>
      <w:r w:rsidR="00BD1573">
        <w:t xml:space="preserve">disenrollment </w:t>
      </w:r>
      <w:r w:rsidR="00441C2D">
        <w:t xml:space="preserve">letter </w:t>
      </w:r>
      <w:r w:rsidR="000778FD">
        <w:t xml:space="preserve">to both </w:t>
      </w:r>
      <w:r w:rsidR="00867D90">
        <w:t>CMS</w:t>
      </w:r>
      <w:r w:rsidR="00C97952">
        <w:t xml:space="preserve"> </w:t>
      </w:r>
      <w:r w:rsidR="000778FD">
        <w:t>and MassHealth</w:t>
      </w:r>
      <w:r w:rsidR="00E03AF5">
        <w:t>.</w:t>
      </w:r>
    </w:p>
    <w:p w14:paraId="1B94C9E6" w14:textId="140B2F5B" w:rsidR="00182BBE" w:rsidRPr="00AD7BAF" w:rsidRDefault="00182BBE" w:rsidP="00643925">
      <w:pPr>
        <w:pStyle w:val="Heading2"/>
      </w:pPr>
      <w:r w:rsidRPr="00AD7BAF">
        <w:t>Questions</w:t>
      </w:r>
      <w:r w:rsidR="00FE3C88">
        <w:t>?</w:t>
      </w:r>
    </w:p>
    <w:p w14:paraId="11FA41C4" w14:textId="23E53FD1" w:rsidR="1D37DAEC" w:rsidRPr="00BD1573" w:rsidRDefault="00182BBE" w:rsidP="1D37DAEC">
      <w:r>
        <w:t>If you have questions, please have your MEC designee contact the Policy Hotline.</w:t>
      </w:r>
    </w:p>
    <w:p w14:paraId="48038998" w14:textId="203E7A75" w:rsidR="5699EBD6" w:rsidRDefault="5699EBD6" w:rsidP="00BD1573">
      <w:pPr>
        <w:spacing w:before="360"/>
        <w:rPr>
          <w:b/>
          <w:bCs/>
          <w:sz w:val="26"/>
          <w:szCs w:val="26"/>
        </w:rPr>
      </w:pPr>
      <w:r w:rsidRPr="00FC5340">
        <w:rPr>
          <w:b/>
          <w:bCs/>
          <w:sz w:val="26"/>
          <w:szCs w:val="26"/>
        </w:rPr>
        <w:t>Resources</w:t>
      </w:r>
    </w:p>
    <w:p w14:paraId="4548AFC5" w14:textId="5A7DFA67" w:rsidR="1D37DAEC" w:rsidRPr="002E53CD" w:rsidRDefault="00BD1573" w:rsidP="00441C2D">
      <w:pPr>
        <w:pStyle w:val="ListParagraph"/>
        <w:numPr>
          <w:ilvl w:val="0"/>
          <w:numId w:val="23"/>
        </w:numPr>
        <w:spacing w:before="120" w:line="240" w:lineRule="auto"/>
      </w:pPr>
      <w:hyperlink r:id="rId18" w:history="1">
        <w:hyperlink r:id="rId19" w:history="1">
          <w:r w:rsidRPr="002E53CD">
            <w:rPr>
              <w:rStyle w:val="Hyperlink"/>
            </w:rPr>
            <w:t>PACE federal regulations</w:t>
          </w:r>
        </w:hyperlink>
      </w:hyperlink>
    </w:p>
    <w:p w14:paraId="0CA9363E" w14:textId="42CB74C4" w:rsidR="3933BE00" w:rsidRPr="002E53CD" w:rsidRDefault="00BD1573" w:rsidP="00441C2D">
      <w:pPr>
        <w:pStyle w:val="ListParagraph"/>
        <w:numPr>
          <w:ilvl w:val="0"/>
          <w:numId w:val="23"/>
        </w:numPr>
        <w:spacing w:before="120" w:line="240" w:lineRule="auto"/>
      </w:pPr>
      <w:hyperlink r:id="rId20" w:history="1">
        <w:r w:rsidRPr="002E53CD">
          <w:rPr>
            <w:rStyle w:val="Hyperlink"/>
          </w:rPr>
          <w:t>MassHealth PACE regulations</w:t>
        </w:r>
      </w:hyperlink>
    </w:p>
    <w:p w14:paraId="792640E7" w14:textId="77777777" w:rsidR="00691D67" w:rsidRDefault="00691D67" w:rsidP="00182BBE"/>
    <w:p w14:paraId="63BCA78F" w14:textId="77777777" w:rsidR="00AB2E4B" w:rsidRDefault="00AB2E4B" w:rsidP="00182BBE"/>
    <w:p w14:paraId="3EA6C921" w14:textId="77777777" w:rsidR="00AB2E4B" w:rsidRDefault="00AB2E4B" w:rsidP="00182BBE"/>
    <w:p w14:paraId="5FC7BF0E" w14:textId="77777777" w:rsidR="00AB2E4B" w:rsidRDefault="00AB2E4B" w:rsidP="00182BBE"/>
    <w:p w14:paraId="581F6BB4" w14:textId="77777777" w:rsidR="00AB2E4B" w:rsidRDefault="00AB2E4B" w:rsidP="00182BBE"/>
    <w:p w14:paraId="73453A65" w14:textId="77777777" w:rsidR="004E1F7D" w:rsidRDefault="004E1F7D" w:rsidP="004E1F7D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noProof/>
          <w:sz w:val="18"/>
          <w:szCs w:val="18"/>
        </w:rPr>
        <w:drawing>
          <wp:inline distT="0" distB="0" distL="0" distR="0" wp14:anchorId="41DE2F33" wp14:editId="03C590C5">
            <wp:extent cx="219438" cy="219438"/>
            <wp:effectExtent l="0" t="0" r="0" b="9525"/>
            <wp:docPr id="1854224493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4D4F95DB" wp14:editId="0134C68F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60B200D0" wp14:editId="27D6137E">
            <wp:extent cx="219438" cy="219438"/>
            <wp:effectExtent l="0" t="0" r="9525" b="9525"/>
            <wp:docPr id="306653840" name="Picture 30665384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5AB6853D" wp14:editId="27226568">
            <wp:extent cx="219438" cy="219438"/>
            <wp:effectExtent l="0" t="0" r="9525" b="9525"/>
            <wp:docPr id="734140865" name="Picture 734140865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8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0D286942" w14:textId="3D0CD529" w:rsidR="001964B0" w:rsidRDefault="001964B0" w:rsidP="004E1F7D">
      <w:pPr>
        <w:spacing w:before="240"/>
      </w:pPr>
    </w:p>
    <w:sectPr w:rsidR="001964B0" w:rsidSect="00F25C8C">
      <w:headerReference w:type="default" r:id="rId29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BB62" w14:textId="77777777" w:rsidR="006D12AA" w:rsidRDefault="006D12AA" w:rsidP="00FF5AAD">
      <w:r>
        <w:separator/>
      </w:r>
    </w:p>
    <w:p w14:paraId="246486E7" w14:textId="77777777" w:rsidR="006D12AA" w:rsidRDefault="006D12AA" w:rsidP="00FF5AAD"/>
    <w:p w14:paraId="3F981FC3" w14:textId="77777777" w:rsidR="006D12AA" w:rsidRDefault="006D12AA" w:rsidP="00FF5AAD"/>
    <w:p w14:paraId="4A075F7F" w14:textId="77777777" w:rsidR="006D12AA" w:rsidRDefault="006D12AA" w:rsidP="00FF5AAD"/>
    <w:p w14:paraId="17E754F2" w14:textId="77777777" w:rsidR="006D12AA" w:rsidRDefault="006D12AA" w:rsidP="00FF5AAD"/>
  </w:endnote>
  <w:endnote w:type="continuationSeparator" w:id="0">
    <w:p w14:paraId="79B8E28F" w14:textId="77777777" w:rsidR="006D12AA" w:rsidRDefault="006D12AA" w:rsidP="00FF5AAD">
      <w:r>
        <w:continuationSeparator/>
      </w:r>
    </w:p>
    <w:p w14:paraId="44D87917" w14:textId="77777777" w:rsidR="006D12AA" w:rsidRDefault="006D12AA" w:rsidP="00FF5AAD"/>
    <w:p w14:paraId="3FAA4BFC" w14:textId="77777777" w:rsidR="006D12AA" w:rsidRDefault="006D12AA" w:rsidP="00FF5AAD"/>
    <w:p w14:paraId="0331DA38" w14:textId="77777777" w:rsidR="006D12AA" w:rsidRDefault="006D12AA" w:rsidP="00FF5AAD"/>
    <w:p w14:paraId="2A8D3764" w14:textId="77777777" w:rsidR="006D12AA" w:rsidRDefault="006D12AA" w:rsidP="00FF5AAD"/>
  </w:endnote>
  <w:endnote w:type="continuationNotice" w:id="1">
    <w:p w14:paraId="4447E2A8" w14:textId="77777777" w:rsidR="006D12AA" w:rsidRDefault="006D12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1305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C707" w14:textId="77777777" w:rsidR="006D12AA" w:rsidRDefault="006D12AA" w:rsidP="00FF5AAD">
      <w:r>
        <w:separator/>
      </w:r>
    </w:p>
    <w:p w14:paraId="6E462BFC" w14:textId="77777777" w:rsidR="006D12AA" w:rsidRDefault="006D12AA" w:rsidP="00FF5AAD"/>
    <w:p w14:paraId="15125796" w14:textId="77777777" w:rsidR="006D12AA" w:rsidRDefault="006D12AA" w:rsidP="00FF5AAD"/>
    <w:p w14:paraId="7BB6E4D7" w14:textId="77777777" w:rsidR="006D12AA" w:rsidRDefault="006D12AA" w:rsidP="00FF5AAD"/>
    <w:p w14:paraId="3275F3A8" w14:textId="77777777" w:rsidR="006D12AA" w:rsidRDefault="006D12AA" w:rsidP="00FF5AAD"/>
  </w:footnote>
  <w:footnote w:type="continuationSeparator" w:id="0">
    <w:p w14:paraId="1D13339E" w14:textId="77777777" w:rsidR="006D12AA" w:rsidRDefault="006D12AA" w:rsidP="00FF5AAD">
      <w:r>
        <w:continuationSeparator/>
      </w:r>
    </w:p>
    <w:p w14:paraId="04AFF25E" w14:textId="77777777" w:rsidR="006D12AA" w:rsidRDefault="006D12AA" w:rsidP="00FF5AAD"/>
    <w:p w14:paraId="6CF1BBF0" w14:textId="77777777" w:rsidR="006D12AA" w:rsidRDefault="006D12AA" w:rsidP="00FF5AAD"/>
    <w:p w14:paraId="10C3E472" w14:textId="77777777" w:rsidR="006D12AA" w:rsidRDefault="006D12AA" w:rsidP="00FF5AAD"/>
    <w:p w14:paraId="461F9F70" w14:textId="77777777" w:rsidR="006D12AA" w:rsidRDefault="006D12AA" w:rsidP="00FF5AAD"/>
  </w:footnote>
  <w:footnote w:type="continuationNotice" w:id="1">
    <w:p w14:paraId="62F1202C" w14:textId="77777777" w:rsidR="006D12AA" w:rsidRDefault="006D12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37DAEC" w14:paraId="391B4A8A" w14:textId="77777777" w:rsidTr="00FC5340">
      <w:trPr>
        <w:trHeight w:val="300"/>
      </w:trPr>
      <w:tc>
        <w:tcPr>
          <w:tcW w:w="3120" w:type="dxa"/>
        </w:tcPr>
        <w:p w14:paraId="08715889" w14:textId="35A9270A" w:rsidR="1D37DAEC" w:rsidRDefault="1D37DAEC" w:rsidP="00FC5340">
          <w:pPr>
            <w:pStyle w:val="Header"/>
            <w:ind w:left="-115"/>
          </w:pPr>
        </w:p>
      </w:tc>
      <w:tc>
        <w:tcPr>
          <w:tcW w:w="3120" w:type="dxa"/>
        </w:tcPr>
        <w:p w14:paraId="1C817A1D" w14:textId="2147CD36" w:rsidR="1D37DAEC" w:rsidRDefault="1D37DAEC" w:rsidP="00FC5340">
          <w:pPr>
            <w:pStyle w:val="Header"/>
            <w:jc w:val="center"/>
          </w:pPr>
        </w:p>
      </w:tc>
      <w:tc>
        <w:tcPr>
          <w:tcW w:w="3120" w:type="dxa"/>
        </w:tcPr>
        <w:p w14:paraId="11FF146F" w14:textId="099BA540" w:rsidR="1D37DAEC" w:rsidRDefault="1D37DAEC" w:rsidP="00FC5340">
          <w:pPr>
            <w:pStyle w:val="Header"/>
            <w:ind w:right="-115"/>
            <w:jc w:val="right"/>
          </w:pPr>
        </w:p>
      </w:tc>
    </w:tr>
  </w:tbl>
  <w:p w14:paraId="5F6D0569" w14:textId="2690AE37" w:rsidR="1D37DAEC" w:rsidRDefault="1D37DAEC" w:rsidP="00FC5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422A1050" w:rsidR="00681953" w:rsidRPr="00052C47" w:rsidRDefault="00681953" w:rsidP="00AE2E7B">
    <w:pPr>
      <w:spacing w:after="0"/>
      <w:ind w:left="6480"/>
    </w:pPr>
    <w:r>
      <w:t xml:space="preserve">EOM </w:t>
    </w:r>
    <w:r w:rsidR="004F5E26">
      <w:t>2</w:t>
    </w:r>
    <w:r w:rsidR="008B23A7">
      <w:t>5</w:t>
    </w:r>
    <w:r w:rsidR="004F5E26">
      <w:t>-</w:t>
    </w:r>
    <w:r w:rsidR="00A85693">
      <w:t>07</w:t>
    </w:r>
  </w:p>
  <w:p w14:paraId="2694A5AC" w14:textId="79E4CCF8" w:rsidR="00681953" w:rsidRPr="00052C47" w:rsidRDefault="008B23A7" w:rsidP="00AE2E7B">
    <w:pPr>
      <w:spacing w:after="0"/>
      <w:ind w:left="6480"/>
    </w:pPr>
    <w:r>
      <w:t>May</w:t>
    </w:r>
    <w:r w:rsidR="1D37DAEC">
      <w:t xml:space="preserve"> 202</w:t>
    </w: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F6719"/>
    <w:multiLevelType w:val="hybridMultilevel"/>
    <w:tmpl w:val="06FA1E8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1" w15:restartNumberingAfterBreak="0">
    <w:nsid w:val="08ED14C0"/>
    <w:multiLevelType w:val="hybridMultilevel"/>
    <w:tmpl w:val="7F7EA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132A3B"/>
    <w:multiLevelType w:val="hybridMultilevel"/>
    <w:tmpl w:val="9AB20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A5F49"/>
    <w:multiLevelType w:val="hybridMultilevel"/>
    <w:tmpl w:val="7DB6362A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 w15:restartNumberingAfterBreak="0">
    <w:nsid w:val="2663507E"/>
    <w:multiLevelType w:val="hybridMultilevel"/>
    <w:tmpl w:val="6E80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31DF5"/>
    <w:multiLevelType w:val="hybridMultilevel"/>
    <w:tmpl w:val="CCC8C6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E9E31FB"/>
    <w:multiLevelType w:val="hybridMultilevel"/>
    <w:tmpl w:val="6762B5C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3AA6402E"/>
    <w:multiLevelType w:val="hybridMultilevel"/>
    <w:tmpl w:val="D0B6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C3957"/>
    <w:multiLevelType w:val="hybridMultilevel"/>
    <w:tmpl w:val="EE8AAA68"/>
    <w:lvl w:ilvl="0" w:tplc="0409000B">
      <w:start w:val="1"/>
      <w:numFmt w:val="bullet"/>
      <w:lvlText w:val="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5EAE772A"/>
    <w:multiLevelType w:val="multilevel"/>
    <w:tmpl w:val="CE1467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4515AC"/>
    <w:multiLevelType w:val="hybridMultilevel"/>
    <w:tmpl w:val="21D40E74"/>
    <w:lvl w:ilvl="0" w:tplc="04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21" w15:restartNumberingAfterBreak="0">
    <w:nsid w:val="7BAE1C17"/>
    <w:multiLevelType w:val="multilevel"/>
    <w:tmpl w:val="BB5061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958025166">
    <w:abstractNumId w:val="11"/>
  </w:num>
  <w:num w:numId="12" w16cid:durableId="1884636393">
    <w:abstractNumId w:val="19"/>
  </w:num>
  <w:num w:numId="13" w16cid:durableId="747849381">
    <w:abstractNumId w:val="21"/>
  </w:num>
  <w:num w:numId="14" w16cid:durableId="1414812197">
    <w:abstractNumId w:val="11"/>
  </w:num>
  <w:num w:numId="15" w16cid:durableId="371462829">
    <w:abstractNumId w:val="14"/>
  </w:num>
  <w:num w:numId="16" w16cid:durableId="390807383">
    <w:abstractNumId w:val="17"/>
  </w:num>
  <w:num w:numId="17" w16cid:durableId="1229731902">
    <w:abstractNumId w:val="18"/>
  </w:num>
  <w:num w:numId="18" w16cid:durableId="370883180">
    <w:abstractNumId w:val="10"/>
  </w:num>
  <w:num w:numId="19" w16cid:durableId="2063554843">
    <w:abstractNumId w:val="16"/>
  </w:num>
  <w:num w:numId="20" w16cid:durableId="2092268913">
    <w:abstractNumId w:val="15"/>
  </w:num>
  <w:num w:numId="21" w16cid:durableId="1627197764">
    <w:abstractNumId w:val="13"/>
  </w:num>
  <w:num w:numId="22" w16cid:durableId="866793187">
    <w:abstractNumId w:val="20"/>
  </w:num>
  <w:num w:numId="23" w16cid:durableId="68966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2896"/>
    <w:rsid w:val="00003645"/>
    <w:rsid w:val="00012AEB"/>
    <w:rsid w:val="000149FE"/>
    <w:rsid w:val="0002638F"/>
    <w:rsid w:val="00027F98"/>
    <w:rsid w:val="0003177A"/>
    <w:rsid w:val="00032BB1"/>
    <w:rsid w:val="00032C02"/>
    <w:rsid w:val="00041220"/>
    <w:rsid w:val="00047B26"/>
    <w:rsid w:val="00051498"/>
    <w:rsid w:val="00052C47"/>
    <w:rsid w:val="00056E4C"/>
    <w:rsid w:val="000665B6"/>
    <w:rsid w:val="000706EF"/>
    <w:rsid w:val="00071653"/>
    <w:rsid w:val="000747D1"/>
    <w:rsid w:val="000778FD"/>
    <w:rsid w:val="00080FFB"/>
    <w:rsid w:val="00082D39"/>
    <w:rsid w:val="00086041"/>
    <w:rsid w:val="000943BC"/>
    <w:rsid w:val="00095863"/>
    <w:rsid w:val="000A00CE"/>
    <w:rsid w:val="000A2664"/>
    <w:rsid w:val="000B7879"/>
    <w:rsid w:val="000D6CB1"/>
    <w:rsid w:val="000D71AE"/>
    <w:rsid w:val="000E2473"/>
    <w:rsid w:val="000E376C"/>
    <w:rsid w:val="000E3E10"/>
    <w:rsid w:val="000F173A"/>
    <w:rsid w:val="000F318F"/>
    <w:rsid w:val="000F579B"/>
    <w:rsid w:val="0010538B"/>
    <w:rsid w:val="0010763E"/>
    <w:rsid w:val="00113E7F"/>
    <w:rsid w:val="00124F8E"/>
    <w:rsid w:val="0014797D"/>
    <w:rsid w:val="00153E24"/>
    <w:rsid w:val="00154B45"/>
    <w:rsid w:val="0016202A"/>
    <w:rsid w:val="001633EC"/>
    <w:rsid w:val="001655EC"/>
    <w:rsid w:val="001665EB"/>
    <w:rsid w:val="001717C0"/>
    <w:rsid w:val="00182BBE"/>
    <w:rsid w:val="00183784"/>
    <w:rsid w:val="001843E5"/>
    <w:rsid w:val="0018768A"/>
    <w:rsid w:val="00194491"/>
    <w:rsid w:val="00195C8A"/>
    <w:rsid w:val="001964B0"/>
    <w:rsid w:val="0019736A"/>
    <w:rsid w:val="00197D44"/>
    <w:rsid w:val="001A0B77"/>
    <w:rsid w:val="001A1DEC"/>
    <w:rsid w:val="001A25AC"/>
    <w:rsid w:val="001A477C"/>
    <w:rsid w:val="001A568D"/>
    <w:rsid w:val="001A5D67"/>
    <w:rsid w:val="001A7499"/>
    <w:rsid w:val="001B371B"/>
    <w:rsid w:val="001C784A"/>
    <w:rsid w:val="001D064E"/>
    <w:rsid w:val="001D1673"/>
    <w:rsid w:val="001D5FD0"/>
    <w:rsid w:val="001E0603"/>
    <w:rsid w:val="001F376A"/>
    <w:rsid w:val="001F6109"/>
    <w:rsid w:val="001F63DF"/>
    <w:rsid w:val="00200899"/>
    <w:rsid w:val="002018B3"/>
    <w:rsid w:val="00205892"/>
    <w:rsid w:val="00216420"/>
    <w:rsid w:val="00221668"/>
    <w:rsid w:val="00226BC6"/>
    <w:rsid w:val="00231A46"/>
    <w:rsid w:val="00232E91"/>
    <w:rsid w:val="00240726"/>
    <w:rsid w:val="00241A4B"/>
    <w:rsid w:val="00246D80"/>
    <w:rsid w:val="00250727"/>
    <w:rsid w:val="00250A35"/>
    <w:rsid w:val="00254A64"/>
    <w:rsid w:val="00262766"/>
    <w:rsid w:val="00263F44"/>
    <w:rsid w:val="00264FE0"/>
    <w:rsid w:val="00265DCC"/>
    <w:rsid w:val="00265FBB"/>
    <w:rsid w:val="00267452"/>
    <w:rsid w:val="00267DDA"/>
    <w:rsid w:val="002803AF"/>
    <w:rsid w:val="0028040D"/>
    <w:rsid w:val="002875EB"/>
    <w:rsid w:val="002916ED"/>
    <w:rsid w:val="0029448A"/>
    <w:rsid w:val="00294A85"/>
    <w:rsid w:val="002A0041"/>
    <w:rsid w:val="002A01EE"/>
    <w:rsid w:val="002A1BE8"/>
    <w:rsid w:val="002B0C79"/>
    <w:rsid w:val="002B365E"/>
    <w:rsid w:val="002B4C40"/>
    <w:rsid w:val="002B75D6"/>
    <w:rsid w:val="002C0E4E"/>
    <w:rsid w:val="002C12F8"/>
    <w:rsid w:val="002C40EA"/>
    <w:rsid w:val="002C4921"/>
    <w:rsid w:val="002D2A5D"/>
    <w:rsid w:val="002E3B6A"/>
    <w:rsid w:val="002E5188"/>
    <w:rsid w:val="002E53CD"/>
    <w:rsid w:val="002E5416"/>
    <w:rsid w:val="002E68F9"/>
    <w:rsid w:val="002F01F8"/>
    <w:rsid w:val="002F498B"/>
    <w:rsid w:val="002F7D2A"/>
    <w:rsid w:val="003065DA"/>
    <w:rsid w:val="00306F14"/>
    <w:rsid w:val="0032327C"/>
    <w:rsid w:val="0032351D"/>
    <w:rsid w:val="00327179"/>
    <w:rsid w:val="003411F8"/>
    <w:rsid w:val="00343A66"/>
    <w:rsid w:val="0034621D"/>
    <w:rsid w:val="0035428E"/>
    <w:rsid w:val="00367C48"/>
    <w:rsid w:val="0037002C"/>
    <w:rsid w:val="003725DC"/>
    <w:rsid w:val="003737F7"/>
    <w:rsid w:val="00374688"/>
    <w:rsid w:val="003869FD"/>
    <w:rsid w:val="00386F7B"/>
    <w:rsid w:val="00390C38"/>
    <w:rsid w:val="00392BC5"/>
    <w:rsid w:val="003A196D"/>
    <w:rsid w:val="003A31CA"/>
    <w:rsid w:val="003A6E1E"/>
    <w:rsid w:val="003C0130"/>
    <w:rsid w:val="003D2ECA"/>
    <w:rsid w:val="003D564E"/>
    <w:rsid w:val="003D5CF0"/>
    <w:rsid w:val="003E0554"/>
    <w:rsid w:val="003F221A"/>
    <w:rsid w:val="003F26A6"/>
    <w:rsid w:val="003F4AF4"/>
    <w:rsid w:val="004001A9"/>
    <w:rsid w:val="00410DD9"/>
    <w:rsid w:val="00410F65"/>
    <w:rsid w:val="004117FD"/>
    <w:rsid w:val="0041389E"/>
    <w:rsid w:val="004153B5"/>
    <w:rsid w:val="00426E9F"/>
    <w:rsid w:val="00427DA0"/>
    <w:rsid w:val="004373B7"/>
    <w:rsid w:val="00437C15"/>
    <w:rsid w:val="00441C2D"/>
    <w:rsid w:val="00450E46"/>
    <w:rsid w:val="00451C75"/>
    <w:rsid w:val="00461793"/>
    <w:rsid w:val="00461DD8"/>
    <w:rsid w:val="00463BE1"/>
    <w:rsid w:val="0046630E"/>
    <w:rsid w:val="0047107E"/>
    <w:rsid w:val="00471562"/>
    <w:rsid w:val="00492290"/>
    <w:rsid w:val="004928E2"/>
    <w:rsid w:val="00493727"/>
    <w:rsid w:val="004966E7"/>
    <w:rsid w:val="004A3657"/>
    <w:rsid w:val="004A4C69"/>
    <w:rsid w:val="004A5518"/>
    <w:rsid w:val="004A5AA4"/>
    <w:rsid w:val="004B5765"/>
    <w:rsid w:val="004C1488"/>
    <w:rsid w:val="004C72E8"/>
    <w:rsid w:val="004D4BC9"/>
    <w:rsid w:val="004D60BA"/>
    <w:rsid w:val="004E1F7D"/>
    <w:rsid w:val="004E2D0E"/>
    <w:rsid w:val="004E6AC6"/>
    <w:rsid w:val="004F1F88"/>
    <w:rsid w:val="004F5E26"/>
    <w:rsid w:val="004F64E7"/>
    <w:rsid w:val="00511043"/>
    <w:rsid w:val="005217A5"/>
    <w:rsid w:val="005237ED"/>
    <w:rsid w:val="00526EAB"/>
    <w:rsid w:val="005340C2"/>
    <w:rsid w:val="00536825"/>
    <w:rsid w:val="00537750"/>
    <w:rsid w:val="00543677"/>
    <w:rsid w:val="005615BF"/>
    <w:rsid w:val="005763C9"/>
    <w:rsid w:val="00583219"/>
    <w:rsid w:val="00584815"/>
    <w:rsid w:val="005868FF"/>
    <w:rsid w:val="00590E06"/>
    <w:rsid w:val="0059389D"/>
    <w:rsid w:val="005947AF"/>
    <w:rsid w:val="00595E64"/>
    <w:rsid w:val="005A17B4"/>
    <w:rsid w:val="005A3602"/>
    <w:rsid w:val="005A5C18"/>
    <w:rsid w:val="005B1175"/>
    <w:rsid w:val="005B3456"/>
    <w:rsid w:val="005B3A7D"/>
    <w:rsid w:val="005C281D"/>
    <w:rsid w:val="005C33E4"/>
    <w:rsid w:val="005C352A"/>
    <w:rsid w:val="005C7D99"/>
    <w:rsid w:val="005D46C5"/>
    <w:rsid w:val="005E34B2"/>
    <w:rsid w:val="005E6E73"/>
    <w:rsid w:val="006015A8"/>
    <w:rsid w:val="0060176C"/>
    <w:rsid w:val="00601CA2"/>
    <w:rsid w:val="006153D8"/>
    <w:rsid w:val="006233DC"/>
    <w:rsid w:val="0062733B"/>
    <w:rsid w:val="0063058C"/>
    <w:rsid w:val="00630591"/>
    <w:rsid w:val="006325D2"/>
    <w:rsid w:val="00643925"/>
    <w:rsid w:val="00645A93"/>
    <w:rsid w:val="0064698F"/>
    <w:rsid w:val="00647C36"/>
    <w:rsid w:val="00654896"/>
    <w:rsid w:val="00676163"/>
    <w:rsid w:val="00676F89"/>
    <w:rsid w:val="00681953"/>
    <w:rsid w:val="00691D67"/>
    <w:rsid w:val="00692D6F"/>
    <w:rsid w:val="006A0D8B"/>
    <w:rsid w:val="006A3AB3"/>
    <w:rsid w:val="006A3DAB"/>
    <w:rsid w:val="006A58CB"/>
    <w:rsid w:val="006B2D96"/>
    <w:rsid w:val="006B32DE"/>
    <w:rsid w:val="006B5C17"/>
    <w:rsid w:val="006D12AA"/>
    <w:rsid w:val="006D1809"/>
    <w:rsid w:val="006D49AA"/>
    <w:rsid w:val="006D6D1C"/>
    <w:rsid w:val="006E08E8"/>
    <w:rsid w:val="00700C89"/>
    <w:rsid w:val="00700F0E"/>
    <w:rsid w:val="00702352"/>
    <w:rsid w:val="0071536D"/>
    <w:rsid w:val="00720746"/>
    <w:rsid w:val="00727F13"/>
    <w:rsid w:val="00731164"/>
    <w:rsid w:val="00733878"/>
    <w:rsid w:val="00734DA5"/>
    <w:rsid w:val="00735640"/>
    <w:rsid w:val="00757D07"/>
    <w:rsid w:val="0076059D"/>
    <w:rsid w:val="007629E9"/>
    <w:rsid w:val="00763AAB"/>
    <w:rsid w:val="0077159B"/>
    <w:rsid w:val="007756B5"/>
    <w:rsid w:val="00776856"/>
    <w:rsid w:val="00784CC8"/>
    <w:rsid w:val="007C1CD9"/>
    <w:rsid w:val="007C2918"/>
    <w:rsid w:val="007C3BAF"/>
    <w:rsid w:val="007C63E4"/>
    <w:rsid w:val="007D2272"/>
    <w:rsid w:val="007D35FC"/>
    <w:rsid w:val="007D38A4"/>
    <w:rsid w:val="007D5520"/>
    <w:rsid w:val="007E4941"/>
    <w:rsid w:val="007E4971"/>
    <w:rsid w:val="007F1CCF"/>
    <w:rsid w:val="007F4A56"/>
    <w:rsid w:val="007F69B5"/>
    <w:rsid w:val="007F74B0"/>
    <w:rsid w:val="00800CE8"/>
    <w:rsid w:val="008031E5"/>
    <w:rsid w:val="00811DAF"/>
    <w:rsid w:val="008151A9"/>
    <w:rsid w:val="008235B2"/>
    <w:rsid w:val="0082380C"/>
    <w:rsid w:val="0082579E"/>
    <w:rsid w:val="0082594F"/>
    <w:rsid w:val="008268F2"/>
    <w:rsid w:val="00826978"/>
    <w:rsid w:val="008323D7"/>
    <w:rsid w:val="00832EAC"/>
    <w:rsid w:val="00835358"/>
    <w:rsid w:val="008434E7"/>
    <w:rsid w:val="008516A4"/>
    <w:rsid w:val="00856980"/>
    <w:rsid w:val="00861755"/>
    <w:rsid w:val="00864ECA"/>
    <w:rsid w:val="00867D90"/>
    <w:rsid w:val="008708FF"/>
    <w:rsid w:val="00871AD7"/>
    <w:rsid w:val="00880F33"/>
    <w:rsid w:val="00893B9C"/>
    <w:rsid w:val="00894FF0"/>
    <w:rsid w:val="00897557"/>
    <w:rsid w:val="008A3156"/>
    <w:rsid w:val="008A3B9D"/>
    <w:rsid w:val="008A41EA"/>
    <w:rsid w:val="008A6A30"/>
    <w:rsid w:val="008B23A7"/>
    <w:rsid w:val="008B293F"/>
    <w:rsid w:val="008D1C1A"/>
    <w:rsid w:val="008D2C05"/>
    <w:rsid w:val="008D32BF"/>
    <w:rsid w:val="008E22D0"/>
    <w:rsid w:val="008F0AB2"/>
    <w:rsid w:val="008F0D56"/>
    <w:rsid w:val="008F1DC8"/>
    <w:rsid w:val="008F498B"/>
    <w:rsid w:val="008F7531"/>
    <w:rsid w:val="00901209"/>
    <w:rsid w:val="00902810"/>
    <w:rsid w:val="00910562"/>
    <w:rsid w:val="0091512F"/>
    <w:rsid w:val="00930D16"/>
    <w:rsid w:val="00931847"/>
    <w:rsid w:val="0093651D"/>
    <w:rsid w:val="00943F98"/>
    <w:rsid w:val="00946A1E"/>
    <w:rsid w:val="00947F94"/>
    <w:rsid w:val="00953684"/>
    <w:rsid w:val="0096322C"/>
    <w:rsid w:val="00965D5A"/>
    <w:rsid w:val="00977415"/>
    <w:rsid w:val="0097756A"/>
    <w:rsid w:val="00981FE9"/>
    <w:rsid w:val="009841A9"/>
    <w:rsid w:val="00987FAE"/>
    <w:rsid w:val="00992105"/>
    <w:rsid w:val="009922C1"/>
    <w:rsid w:val="00993B44"/>
    <w:rsid w:val="00996873"/>
    <w:rsid w:val="00996EFD"/>
    <w:rsid w:val="0099744B"/>
    <w:rsid w:val="009A0E9B"/>
    <w:rsid w:val="009A3F81"/>
    <w:rsid w:val="009B4513"/>
    <w:rsid w:val="009C05E0"/>
    <w:rsid w:val="009D15FA"/>
    <w:rsid w:val="009D5627"/>
    <w:rsid w:val="009D59BC"/>
    <w:rsid w:val="009D644F"/>
    <w:rsid w:val="009D64AA"/>
    <w:rsid w:val="009E0E96"/>
    <w:rsid w:val="009F682E"/>
    <w:rsid w:val="00A024A3"/>
    <w:rsid w:val="00A0380C"/>
    <w:rsid w:val="00A0787D"/>
    <w:rsid w:val="00A15EDB"/>
    <w:rsid w:val="00A233B5"/>
    <w:rsid w:val="00A32028"/>
    <w:rsid w:val="00A422EC"/>
    <w:rsid w:val="00A44833"/>
    <w:rsid w:val="00A458CF"/>
    <w:rsid w:val="00A4669C"/>
    <w:rsid w:val="00A56D1A"/>
    <w:rsid w:val="00A570CF"/>
    <w:rsid w:val="00A61666"/>
    <w:rsid w:val="00A63CB3"/>
    <w:rsid w:val="00A75E05"/>
    <w:rsid w:val="00A82E0C"/>
    <w:rsid w:val="00A85693"/>
    <w:rsid w:val="00A94D36"/>
    <w:rsid w:val="00AA5B85"/>
    <w:rsid w:val="00AA743B"/>
    <w:rsid w:val="00AB155F"/>
    <w:rsid w:val="00AB2E4B"/>
    <w:rsid w:val="00AC09C2"/>
    <w:rsid w:val="00AC0AC7"/>
    <w:rsid w:val="00AD2EF9"/>
    <w:rsid w:val="00AD35E6"/>
    <w:rsid w:val="00AD4B0C"/>
    <w:rsid w:val="00AD750F"/>
    <w:rsid w:val="00AD7BAF"/>
    <w:rsid w:val="00AE2E7B"/>
    <w:rsid w:val="00AE3FDC"/>
    <w:rsid w:val="00AE5343"/>
    <w:rsid w:val="00AE5CBD"/>
    <w:rsid w:val="00AF31A0"/>
    <w:rsid w:val="00AF5ABE"/>
    <w:rsid w:val="00AF6898"/>
    <w:rsid w:val="00AF6D8F"/>
    <w:rsid w:val="00B03A46"/>
    <w:rsid w:val="00B058D1"/>
    <w:rsid w:val="00B12A3B"/>
    <w:rsid w:val="00B131F5"/>
    <w:rsid w:val="00B16C1B"/>
    <w:rsid w:val="00B20D9D"/>
    <w:rsid w:val="00B22F2D"/>
    <w:rsid w:val="00B327EA"/>
    <w:rsid w:val="00B3417C"/>
    <w:rsid w:val="00B4268A"/>
    <w:rsid w:val="00B44F42"/>
    <w:rsid w:val="00B51510"/>
    <w:rsid w:val="00B57CFA"/>
    <w:rsid w:val="00B60798"/>
    <w:rsid w:val="00B607A4"/>
    <w:rsid w:val="00B7289F"/>
    <w:rsid w:val="00B7363D"/>
    <w:rsid w:val="00B91C46"/>
    <w:rsid w:val="00B964AA"/>
    <w:rsid w:val="00B97DA1"/>
    <w:rsid w:val="00BB7A48"/>
    <w:rsid w:val="00BC1E2E"/>
    <w:rsid w:val="00BC376D"/>
    <w:rsid w:val="00BC7A60"/>
    <w:rsid w:val="00BD0F64"/>
    <w:rsid w:val="00BD1573"/>
    <w:rsid w:val="00BD2F4A"/>
    <w:rsid w:val="00BD412A"/>
    <w:rsid w:val="00BD61B6"/>
    <w:rsid w:val="00BE0C8C"/>
    <w:rsid w:val="00BE49D9"/>
    <w:rsid w:val="00BE783A"/>
    <w:rsid w:val="00BE7A34"/>
    <w:rsid w:val="00C046E9"/>
    <w:rsid w:val="00C05181"/>
    <w:rsid w:val="00C0686C"/>
    <w:rsid w:val="00C070F0"/>
    <w:rsid w:val="00C100CF"/>
    <w:rsid w:val="00C10879"/>
    <w:rsid w:val="00C12AD1"/>
    <w:rsid w:val="00C16CEA"/>
    <w:rsid w:val="00C31359"/>
    <w:rsid w:val="00C446B3"/>
    <w:rsid w:val="00C452BF"/>
    <w:rsid w:val="00C63B05"/>
    <w:rsid w:val="00C84B58"/>
    <w:rsid w:val="00C8755B"/>
    <w:rsid w:val="00C9185E"/>
    <w:rsid w:val="00C97952"/>
    <w:rsid w:val="00CA3B98"/>
    <w:rsid w:val="00CB3D77"/>
    <w:rsid w:val="00CD1E44"/>
    <w:rsid w:val="00CE579D"/>
    <w:rsid w:val="00CE6115"/>
    <w:rsid w:val="00CE7018"/>
    <w:rsid w:val="00CF0AAB"/>
    <w:rsid w:val="00D00224"/>
    <w:rsid w:val="00D0388D"/>
    <w:rsid w:val="00D05376"/>
    <w:rsid w:val="00D06057"/>
    <w:rsid w:val="00D13324"/>
    <w:rsid w:val="00D20897"/>
    <w:rsid w:val="00D2728B"/>
    <w:rsid w:val="00D27B6C"/>
    <w:rsid w:val="00D30EE4"/>
    <w:rsid w:val="00D33ED2"/>
    <w:rsid w:val="00D40837"/>
    <w:rsid w:val="00D40840"/>
    <w:rsid w:val="00D445F4"/>
    <w:rsid w:val="00D50A5F"/>
    <w:rsid w:val="00D55314"/>
    <w:rsid w:val="00D72AFF"/>
    <w:rsid w:val="00D757EC"/>
    <w:rsid w:val="00D76690"/>
    <w:rsid w:val="00D917D1"/>
    <w:rsid w:val="00D93D6D"/>
    <w:rsid w:val="00DA0783"/>
    <w:rsid w:val="00DC170D"/>
    <w:rsid w:val="00DD0BC8"/>
    <w:rsid w:val="00DD509A"/>
    <w:rsid w:val="00DD77FE"/>
    <w:rsid w:val="00DD7B60"/>
    <w:rsid w:val="00DD7B9C"/>
    <w:rsid w:val="00DF01C0"/>
    <w:rsid w:val="00DF15B5"/>
    <w:rsid w:val="00DF2BB6"/>
    <w:rsid w:val="00DF5421"/>
    <w:rsid w:val="00DF5A51"/>
    <w:rsid w:val="00E03AF5"/>
    <w:rsid w:val="00E22E88"/>
    <w:rsid w:val="00E25774"/>
    <w:rsid w:val="00E25E5F"/>
    <w:rsid w:val="00E26210"/>
    <w:rsid w:val="00E374E8"/>
    <w:rsid w:val="00E4227E"/>
    <w:rsid w:val="00E46EB1"/>
    <w:rsid w:val="00E518C4"/>
    <w:rsid w:val="00E567A3"/>
    <w:rsid w:val="00E572B2"/>
    <w:rsid w:val="00E573BD"/>
    <w:rsid w:val="00E61907"/>
    <w:rsid w:val="00E62DBF"/>
    <w:rsid w:val="00E70EF5"/>
    <w:rsid w:val="00E725BD"/>
    <w:rsid w:val="00E822E2"/>
    <w:rsid w:val="00E850E4"/>
    <w:rsid w:val="00E90339"/>
    <w:rsid w:val="00E93943"/>
    <w:rsid w:val="00EA2611"/>
    <w:rsid w:val="00EB06CE"/>
    <w:rsid w:val="00EB1686"/>
    <w:rsid w:val="00EB2269"/>
    <w:rsid w:val="00EB2F9F"/>
    <w:rsid w:val="00EC2492"/>
    <w:rsid w:val="00EC4C96"/>
    <w:rsid w:val="00ED5E99"/>
    <w:rsid w:val="00EF0846"/>
    <w:rsid w:val="00EF202B"/>
    <w:rsid w:val="00F00371"/>
    <w:rsid w:val="00F00AF2"/>
    <w:rsid w:val="00F023B4"/>
    <w:rsid w:val="00F05189"/>
    <w:rsid w:val="00F11183"/>
    <w:rsid w:val="00F12CB8"/>
    <w:rsid w:val="00F1656D"/>
    <w:rsid w:val="00F16E25"/>
    <w:rsid w:val="00F171A4"/>
    <w:rsid w:val="00F25059"/>
    <w:rsid w:val="00F25C8C"/>
    <w:rsid w:val="00F32E6F"/>
    <w:rsid w:val="00F3494C"/>
    <w:rsid w:val="00F35D39"/>
    <w:rsid w:val="00F4617D"/>
    <w:rsid w:val="00F5166D"/>
    <w:rsid w:val="00F52306"/>
    <w:rsid w:val="00F5746D"/>
    <w:rsid w:val="00F63B0A"/>
    <w:rsid w:val="00F64274"/>
    <w:rsid w:val="00F716DD"/>
    <w:rsid w:val="00F74B43"/>
    <w:rsid w:val="00F823BA"/>
    <w:rsid w:val="00F830EE"/>
    <w:rsid w:val="00F902FE"/>
    <w:rsid w:val="00F94C94"/>
    <w:rsid w:val="00FA39BC"/>
    <w:rsid w:val="00FC1193"/>
    <w:rsid w:val="00FC3B5A"/>
    <w:rsid w:val="00FC5340"/>
    <w:rsid w:val="00FC67B1"/>
    <w:rsid w:val="00FD2563"/>
    <w:rsid w:val="00FD4B19"/>
    <w:rsid w:val="00FD6548"/>
    <w:rsid w:val="00FE3C88"/>
    <w:rsid w:val="00FE5083"/>
    <w:rsid w:val="00FE5846"/>
    <w:rsid w:val="00FF5AAD"/>
    <w:rsid w:val="00FF6613"/>
    <w:rsid w:val="036C4ED6"/>
    <w:rsid w:val="14F335EB"/>
    <w:rsid w:val="1AC8D697"/>
    <w:rsid w:val="1D37DAEC"/>
    <w:rsid w:val="1F40993F"/>
    <w:rsid w:val="278D0260"/>
    <w:rsid w:val="385EAB5E"/>
    <w:rsid w:val="3933BE00"/>
    <w:rsid w:val="42533BEB"/>
    <w:rsid w:val="4FAA22B7"/>
    <w:rsid w:val="54CEE50B"/>
    <w:rsid w:val="5699EBD6"/>
    <w:rsid w:val="59E0CF3B"/>
    <w:rsid w:val="749FF310"/>
    <w:rsid w:val="7B4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0AB580D2-2371-48E4-AA92-61118A89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6B3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before="36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446B3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10538B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10538B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customStyle="1" w:styleId="normaltextrun">
    <w:name w:val="normaltextrun"/>
    <w:basedOn w:val="DefaultParagraphFont"/>
    <w:rsid w:val="00D00224"/>
  </w:style>
  <w:style w:type="character" w:customStyle="1" w:styleId="eop">
    <w:name w:val="eop"/>
    <w:basedOn w:val="DefaultParagraphFont"/>
    <w:rsid w:val="00D00224"/>
  </w:style>
  <w:style w:type="character" w:styleId="Mention">
    <w:name w:val="Mention"/>
    <w:basedOn w:val="DefaultParagraphFont"/>
    <w:uiPriority w:val="99"/>
    <w:unhideWhenUsed/>
    <w:rsid w:val="002B4C40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9632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www.ecfr.gov/current/title-42/chapter-IV/subchapter-E" TargetMode="External"/><Relationship Id="rId26" Type="http://schemas.openxmlformats.org/officeDocument/2006/relationships/hyperlink" Target="https://www.twitter.com/MassHealth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mass.gov/lists/eligibility-operations-memos-by-year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www.mass.gov/lists/applications-to-become-a-masshealth-member?_gl=1*7f03zn*_ga*MTI5MTg3NzgyOS4xNzE0MDcwNjU1*_ga_MCLPEGW7WM*MTcyMTE2MDAxMS4yNy4wLjE3MjExNjAwMTcuMC4wLjA." TargetMode="External"/><Relationship Id="rId20" Type="http://schemas.openxmlformats.org/officeDocument/2006/relationships/hyperlink" Target="https://www.mass.gov/regulations/130-CMR-519000-masshealth-coverage-types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linkedin.com/company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info-details/massachusetts-pace-service-areas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ecfr.gov/current/title-42/chapter-IV/subchapter-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program-of-all-inclusive-care-for-the-elderly-pace" TargetMode="External"/><Relationship Id="rId22" Type="http://schemas.openxmlformats.org/officeDocument/2006/relationships/hyperlink" Target="https://www.facebook.com/MassHealth1/" TargetMode="External"/><Relationship Id="rId27" Type="http://schemas.openxmlformats.org/officeDocument/2006/relationships/image" Target="media/image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DeLeo, Dan (EHS)</cp:lastModifiedBy>
  <cp:revision>2</cp:revision>
  <cp:lastPrinted>2024-05-25T00:29:00Z</cp:lastPrinted>
  <dcterms:created xsi:type="dcterms:W3CDTF">2025-05-01T16:09:00Z</dcterms:created>
  <dcterms:modified xsi:type="dcterms:W3CDTF">2025-05-01T16:09:00Z</dcterms:modified>
</cp:coreProperties>
</file>