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BB227" w14:textId="4E020D7F" w:rsidR="008323D7" w:rsidRPr="000006C4" w:rsidRDefault="00086041" w:rsidP="00CE5AE8">
      <w:pPr>
        <w:pStyle w:val="Heading1"/>
      </w:pPr>
      <w:r w:rsidRPr="00C446B3">
        <mc:AlternateContent>
          <mc:Choice Requires="wpg">
            <w:drawing>
              <wp:anchor distT="0" distB="0" distL="114300" distR="114300" simplePos="0" relativeHeight="251660288" behindDoc="0" locked="0" layoutInCell="1" allowOverlap="1" wp14:anchorId="62F97CB7" wp14:editId="1922C453">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8323D7" w:rsidRPr="00C446B3">
        <w:t>Eligibility Operations</w:t>
      </w:r>
      <w:r w:rsidR="008323D7">
        <w:t xml:space="preserve"> </w:t>
      </w:r>
      <w:r w:rsidR="008323D7" w:rsidRPr="00CE5AE8">
        <w:t>Memo</w:t>
      </w:r>
      <w:r w:rsidR="008323D7">
        <w:t xml:space="preserve"> </w:t>
      </w:r>
      <w:r w:rsidR="001D42F6">
        <w:t>25</w:t>
      </w:r>
      <w:r w:rsidR="008323D7" w:rsidRPr="00366EB3">
        <w:rPr>
          <w:color w:val="000000" w:themeColor="text1"/>
        </w:rPr>
        <w:t>-</w:t>
      </w:r>
      <w:r w:rsidR="00DB7C7C">
        <w:t>0</w:t>
      </w:r>
      <w:r w:rsidR="00B119E6">
        <w:t>8</w:t>
      </w:r>
    </w:p>
    <w:p w14:paraId="143ED5C3" w14:textId="296DA533" w:rsidR="00CE7018" w:rsidRPr="003C50FF" w:rsidRDefault="00CE7018" w:rsidP="00CE7018">
      <w:pPr>
        <w:tabs>
          <w:tab w:val="left" w:pos="1080"/>
        </w:tabs>
        <w:spacing w:before="120" w:after="240"/>
        <w:ind w:left="1080" w:hanging="1080"/>
      </w:pPr>
      <w:r w:rsidRPr="003C50FF">
        <w:rPr>
          <w:b/>
          <w:bCs/>
        </w:rPr>
        <w:t>DATE:</w:t>
      </w:r>
      <w:r w:rsidRPr="00F11183">
        <w:tab/>
      </w:r>
      <w:r w:rsidR="001D42F6">
        <w:t>May 2025</w:t>
      </w:r>
    </w:p>
    <w:p w14:paraId="547DA5FC" w14:textId="77777777" w:rsidR="008323D7" w:rsidRPr="0041389E" w:rsidRDefault="008323D7" w:rsidP="00584815">
      <w:pPr>
        <w:tabs>
          <w:tab w:val="left" w:pos="1080"/>
        </w:tabs>
        <w:spacing w:before="120" w:after="240"/>
        <w:ind w:left="1080" w:hanging="1080"/>
        <w:rPr>
          <w:b/>
          <w:bCs/>
        </w:rPr>
      </w:pPr>
      <w:r w:rsidRPr="003F221A">
        <w:rPr>
          <w:b/>
          <w:bCs/>
        </w:rPr>
        <w:t>TO</w:t>
      </w:r>
      <w:r w:rsidRPr="0041389E">
        <w:rPr>
          <w:b/>
          <w:bCs/>
        </w:rPr>
        <w:t>:</w:t>
      </w:r>
      <w:r w:rsidRPr="00F11183">
        <w:tab/>
      </w:r>
      <w:r>
        <w:t>MassHealth Eligibility Operations Staff</w:t>
      </w:r>
    </w:p>
    <w:p w14:paraId="7355871D" w14:textId="7BD67555" w:rsidR="008323D7" w:rsidRDefault="008323D7" w:rsidP="00584815">
      <w:pPr>
        <w:tabs>
          <w:tab w:val="left" w:pos="1080"/>
        </w:tabs>
        <w:spacing w:before="120" w:after="240"/>
        <w:ind w:left="1080" w:hanging="1080"/>
      </w:pPr>
      <w:r w:rsidRPr="003F221A">
        <w:rPr>
          <w:b/>
          <w:bCs/>
        </w:rPr>
        <w:t>FROM</w:t>
      </w:r>
      <w:r w:rsidRPr="0041389E">
        <w:rPr>
          <w:b/>
          <w:bCs/>
        </w:rPr>
        <w:t>:</w:t>
      </w:r>
      <w:r w:rsidRPr="00F11183">
        <w:tab/>
      </w:r>
      <w:r w:rsidRPr="006A4953">
        <w:t xml:space="preserve">Heather Rossi, </w:t>
      </w:r>
      <w:r w:rsidR="00210208">
        <w:t xml:space="preserve">Deputy </w:t>
      </w:r>
      <w:r w:rsidR="009F438B">
        <w:t xml:space="preserve">Chief Operating Officer, </w:t>
      </w:r>
      <w:r w:rsidRPr="006A4953">
        <w:t xml:space="preserve">Eligibility Policy </w:t>
      </w:r>
      <w:r w:rsidR="009F438B">
        <w:t xml:space="preserve">and Implementation </w:t>
      </w:r>
      <w:r>
        <w:t>[</w:t>
      </w:r>
      <w:r w:rsidRPr="006A4953">
        <w:t xml:space="preserve">signature of </w:t>
      </w:r>
      <w:r>
        <w:t>Heather Rossi]</w:t>
      </w:r>
    </w:p>
    <w:p w14:paraId="63B85BF2" w14:textId="24D60DDF" w:rsidR="00B7550D" w:rsidRPr="00583219" w:rsidRDefault="00CE7018" w:rsidP="001D42F6">
      <w:pPr>
        <w:pStyle w:val="SubjectLine"/>
      </w:pPr>
      <w:r w:rsidRPr="00B7550D">
        <w:t>RE:</w:t>
      </w:r>
      <w:r w:rsidRPr="00B7550D">
        <w:tab/>
      </w:r>
      <w:r w:rsidR="001D42F6" w:rsidRPr="001D42F6">
        <w:t>Pathway for Family Assistance Members to Long-Term Services and Supports at a Chronic Disease and Rehabilitation Hospital or Nursing Facility or When Residing in the Community</w:t>
      </w:r>
    </w:p>
    <w:p w14:paraId="302728A9" w14:textId="77777777" w:rsidR="00681953" w:rsidRDefault="00681953" w:rsidP="001D42F6">
      <w:pPr>
        <w:pStyle w:val="Heading2"/>
        <w:sectPr w:rsidR="00681953" w:rsidSect="00D43719">
          <w:footerReference w:type="default" r:id="rId12"/>
          <w:pgSz w:w="12240" w:h="15840" w:code="1"/>
          <w:pgMar w:top="576" w:right="1440" w:bottom="1440" w:left="1440" w:header="446" w:footer="490" w:gutter="0"/>
          <w:cols w:space="720"/>
          <w:docGrid w:linePitch="299"/>
        </w:sectPr>
      </w:pPr>
    </w:p>
    <w:p w14:paraId="027DCA44" w14:textId="36BEC10B" w:rsidR="00262766" w:rsidRPr="00643925" w:rsidRDefault="001D42F6" w:rsidP="001D42F6">
      <w:pPr>
        <w:pStyle w:val="Heading2"/>
        <w:spacing w:before="480"/>
      </w:pPr>
      <w:r>
        <w:t>Background</w:t>
      </w:r>
    </w:p>
    <w:p w14:paraId="5C6E3E08" w14:textId="77777777" w:rsidR="001D42F6" w:rsidRDefault="001D42F6" w:rsidP="001D42F6">
      <w:pPr>
        <w:spacing w:after="220"/>
        <w:ind w:right="576"/>
        <w:rPr>
          <w:rFonts w:cs="Arial"/>
        </w:rPr>
      </w:pPr>
      <w:r w:rsidRPr="003B07CA">
        <w:rPr>
          <w:rFonts w:cs="Arial"/>
        </w:rPr>
        <w:t xml:space="preserve">MassHealth provides </w:t>
      </w:r>
    </w:p>
    <w:p w14:paraId="0C4EA3D5" w14:textId="24912C15" w:rsidR="001D42F6" w:rsidRDefault="00431EEB" w:rsidP="00420FA1">
      <w:pPr>
        <w:pStyle w:val="ListParagraph"/>
        <w:numPr>
          <w:ilvl w:val="0"/>
          <w:numId w:val="11"/>
        </w:numPr>
        <w:spacing w:after="220"/>
        <w:ind w:right="576"/>
      </w:pPr>
      <w:r w:rsidRPr="00431EEB">
        <w:t xml:space="preserve">Family Assistance coverage for eligible individuals with statuses </w:t>
      </w:r>
      <w:r w:rsidR="00703F34">
        <w:t>defined</w:t>
      </w:r>
      <w:r w:rsidRPr="00431EEB">
        <w:t xml:space="preserve"> </w:t>
      </w:r>
      <w:r w:rsidR="000C5841">
        <w:t xml:space="preserve">at </w:t>
      </w:r>
      <w:hyperlink r:id="rId13" w:history="1">
        <w:r w:rsidRPr="00431EEB">
          <w:rPr>
            <w:rStyle w:val="Hyperlink"/>
          </w:rPr>
          <w:t>130 CMR 504.003(A)(2)-(3)</w:t>
        </w:r>
        <w:r>
          <w:rPr>
            <w:rStyle w:val="Hyperlink"/>
          </w:rPr>
          <w:t>, (B),</w:t>
        </w:r>
        <w:r w:rsidRPr="00431EEB">
          <w:rPr>
            <w:rStyle w:val="Hyperlink"/>
          </w:rPr>
          <w:t xml:space="preserve"> and (C)</w:t>
        </w:r>
      </w:hyperlink>
      <w:r w:rsidR="00D50BA1">
        <w:t xml:space="preserve"> and</w:t>
      </w:r>
      <w:r w:rsidRPr="00431EEB">
        <w:t xml:space="preserve"> </w:t>
      </w:r>
      <w:hyperlink r:id="rId14" w:history="1">
        <w:r w:rsidRPr="00D50BA1">
          <w:rPr>
            <w:rStyle w:val="Hyperlink"/>
          </w:rPr>
          <w:t>130 CMR 518.003(A)(2)-(3), (B), and (C)</w:t>
        </w:r>
      </w:hyperlink>
      <w:r w:rsidRPr="00431EEB">
        <w:t>; and</w:t>
      </w:r>
      <w:r w:rsidR="001D42F6">
        <w:t xml:space="preserve">  </w:t>
      </w:r>
    </w:p>
    <w:p w14:paraId="3FEFDD93" w14:textId="77777777" w:rsidR="001D42F6" w:rsidRDefault="001D42F6" w:rsidP="001D42F6">
      <w:pPr>
        <w:pStyle w:val="ListParagraph"/>
        <w:numPr>
          <w:ilvl w:val="0"/>
          <w:numId w:val="11"/>
        </w:numPr>
        <w:spacing w:after="220"/>
        <w:ind w:right="576"/>
        <w:rPr>
          <w:rFonts w:cs="Arial"/>
        </w:rPr>
      </w:pPr>
      <w:r>
        <w:t>a pathway to long-term services and supports (LTSS; referred to as “FA LTSS Pathway” in this memo)</w:t>
      </w:r>
      <w:r w:rsidRPr="003B07CA">
        <w:rPr>
          <w:rFonts w:cs="Arial"/>
        </w:rPr>
        <w:t xml:space="preserve">. </w:t>
      </w:r>
    </w:p>
    <w:p w14:paraId="701416E8" w14:textId="77777777" w:rsidR="001D42F6" w:rsidRPr="003B07CA" w:rsidRDefault="001D42F6" w:rsidP="001D42F6">
      <w:pPr>
        <w:spacing w:after="220"/>
        <w:ind w:right="576"/>
        <w:rPr>
          <w:rFonts w:cs="Arial"/>
        </w:rPr>
      </w:pPr>
      <w:r w:rsidRPr="003B07CA">
        <w:rPr>
          <w:rFonts w:cs="Arial"/>
        </w:rPr>
        <w:t xml:space="preserve">Members covered by Family Assistance who require a chronic disease and rehabilitation hospital (CDRH) or nursing facility (NF) stay or require LTSS in the community may be eligible for expanded services through the FA LTSS Pathway. </w:t>
      </w:r>
    </w:p>
    <w:p w14:paraId="5EE941A3" w14:textId="77777777" w:rsidR="001D42F6" w:rsidRDefault="001D42F6" w:rsidP="001D42F6">
      <w:pPr>
        <w:spacing w:after="220"/>
        <w:ind w:right="576"/>
        <w:rPr>
          <w:rFonts w:cs="Arial"/>
        </w:rPr>
      </w:pPr>
      <w:r>
        <w:rPr>
          <w:rFonts w:cs="Arial"/>
        </w:rPr>
        <w:t xml:space="preserve">This memo </w:t>
      </w:r>
      <w:bookmarkStart w:id="0" w:name="_Hlk80770278"/>
      <w:r>
        <w:rPr>
          <w:rFonts w:cs="Arial"/>
        </w:rPr>
        <w:t xml:space="preserve">supersedes </w:t>
      </w:r>
      <w:r>
        <w:t>all previous guidance provided in EOMs 21-16 and 23-17.</w:t>
      </w:r>
      <w:r>
        <w:rPr>
          <w:rFonts w:cs="Arial"/>
        </w:rPr>
        <w:t xml:space="preserve"> It updates the process for members to receive services in a NF and CDRH, or LTSS </w:t>
      </w:r>
      <w:bookmarkEnd w:id="0"/>
      <w:r>
        <w:rPr>
          <w:rFonts w:cs="Arial"/>
        </w:rPr>
        <w:t xml:space="preserve">services in the community, if found clinically eligible. This guidance is effective </w:t>
      </w:r>
      <w:r w:rsidRPr="004F5BBB">
        <w:rPr>
          <w:rFonts w:cs="Arial"/>
          <w:b/>
          <w:bCs/>
        </w:rPr>
        <w:t xml:space="preserve">May </w:t>
      </w:r>
      <w:r>
        <w:rPr>
          <w:rFonts w:cs="Arial"/>
          <w:b/>
          <w:bCs/>
        </w:rPr>
        <w:t>1</w:t>
      </w:r>
      <w:r w:rsidRPr="004F5BBB">
        <w:rPr>
          <w:rFonts w:cs="Arial"/>
          <w:b/>
          <w:bCs/>
        </w:rPr>
        <w:t>, 2025</w:t>
      </w:r>
      <w:r>
        <w:rPr>
          <w:rFonts w:cs="Arial"/>
        </w:rPr>
        <w:t xml:space="preserve">. </w:t>
      </w:r>
    </w:p>
    <w:p w14:paraId="3587EDA5" w14:textId="77777777" w:rsidR="001D42F6" w:rsidRDefault="001D42F6" w:rsidP="001D42F6">
      <w:pPr>
        <w:spacing w:after="220"/>
        <w:ind w:right="576"/>
        <w:rPr>
          <w:rFonts w:cs="Arial"/>
        </w:rPr>
      </w:pPr>
      <w:r>
        <w:rPr>
          <w:rFonts w:cs="Arial"/>
        </w:rPr>
        <w:t>MEC workers must disregard guidance provided before May 1, 2025.</w:t>
      </w:r>
    </w:p>
    <w:p w14:paraId="544CD51B" w14:textId="77777777" w:rsidR="001D42F6" w:rsidRDefault="001D42F6" w:rsidP="001D42F6">
      <w:pPr>
        <w:pStyle w:val="Heading2"/>
      </w:pPr>
      <w:r>
        <w:t xml:space="preserve">Definitions for the Purposes of This EOM  </w:t>
      </w:r>
    </w:p>
    <w:p w14:paraId="22983F02" w14:textId="77777777" w:rsidR="001D42F6" w:rsidRPr="008F0434" w:rsidRDefault="001D42F6" w:rsidP="001D42F6">
      <w:pPr>
        <w:pStyle w:val="ListParagraph"/>
        <w:numPr>
          <w:ilvl w:val="0"/>
          <w:numId w:val="12"/>
        </w:numPr>
        <w:rPr>
          <w:rFonts w:cs="Arial"/>
        </w:rPr>
      </w:pPr>
      <w:r w:rsidRPr="00B56BC3">
        <w:rPr>
          <w:rFonts w:cs="Arial"/>
          <w:b/>
          <w:bCs/>
        </w:rPr>
        <w:t>Applicant</w:t>
      </w:r>
      <w:r w:rsidRPr="008F0434">
        <w:rPr>
          <w:rFonts w:cs="Arial"/>
        </w:rPr>
        <w:t xml:space="preserve">—a qualified individual who is covered only by Family Assistance or who has not yet applied to MassHealth at the time services are required. </w:t>
      </w:r>
    </w:p>
    <w:p w14:paraId="45B5ED2B" w14:textId="77777777" w:rsidR="001D42F6" w:rsidRPr="008F0434" w:rsidRDefault="001D42F6" w:rsidP="001D42F6">
      <w:pPr>
        <w:pStyle w:val="ListParagraph"/>
        <w:numPr>
          <w:ilvl w:val="0"/>
          <w:numId w:val="12"/>
        </w:numPr>
        <w:rPr>
          <w:rFonts w:cs="Arial"/>
        </w:rPr>
      </w:pPr>
      <w:r w:rsidRPr="00B56BC3">
        <w:rPr>
          <w:rFonts w:cs="Arial"/>
          <w:b/>
          <w:bCs/>
        </w:rPr>
        <w:t>Member</w:t>
      </w:r>
      <w:r w:rsidRPr="008F0434">
        <w:rPr>
          <w:rFonts w:cs="Arial"/>
        </w:rPr>
        <w:t xml:space="preserve">—a qualified individual who was previously approved for MassHealth Standard or CommonHealth through the FA LTSS Pathway. </w:t>
      </w:r>
    </w:p>
    <w:p w14:paraId="6F58625C" w14:textId="7B80AD18" w:rsidR="001D42F6" w:rsidRPr="008F0434" w:rsidRDefault="001D42F6" w:rsidP="002A3AC8">
      <w:pPr>
        <w:pStyle w:val="ListParagraph"/>
        <w:numPr>
          <w:ilvl w:val="0"/>
          <w:numId w:val="12"/>
        </w:numPr>
        <w:rPr>
          <w:rFonts w:cs="Arial"/>
        </w:rPr>
      </w:pPr>
      <w:r w:rsidRPr="008F0434">
        <w:rPr>
          <w:rFonts w:cs="Arial"/>
          <w:b/>
          <w:bCs/>
        </w:rPr>
        <w:t>Qualified Applicants and Members</w:t>
      </w:r>
      <w:r w:rsidRPr="008F0434">
        <w:rPr>
          <w:rFonts w:cs="Arial"/>
        </w:rPr>
        <w:t>—</w:t>
      </w:r>
      <w:r w:rsidR="00420FA1">
        <w:rPr>
          <w:rFonts w:cs="Arial"/>
        </w:rPr>
        <w:t>n</w:t>
      </w:r>
      <w:r w:rsidR="00420FA1" w:rsidRPr="008F0434">
        <w:rPr>
          <w:rFonts w:cs="Arial"/>
        </w:rPr>
        <w:t xml:space="preserve">oncitizens </w:t>
      </w:r>
      <w:r w:rsidRPr="008F0434">
        <w:rPr>
          <w:rFonts w:cs="Arial"/>
        </w:rPr>
        <w:t>as</w:t>
      </w:r>
      <w:r w:rsidR="00A84CB7">
        <w:rPr>
          <w:rFonts w:cs="Arial"/>
        </w:rPr>
        <w:t xml:space="preserve"> defined in</w:t>
      </w:r>
      <w:r w:rsidRPr="008F0434">
        <w:rPr>
          <w:rFonts w:cs="Arial"/>
        </w:rPr>
        <w:t xml:space="preserve"> </w:t>
      </w:r>
      <w:r w:rsidR="004F2C9E" w:rsidRPr="00517AE8">
        <w:t>130 CMR 504.003(A)(2)-(3), (B), and (C)</w:t>
      </w:r>
      <w:r w:rsidR="00A84CB7">
        <w:t>,</w:t>
      </w:r>
      <w:r w:rsidR="00431EEB" w:rsidRPr="00431EEB">
        <w:t xml:space="preserve"> </w:t>
      </w:r>
      <w:r w:rsidR="00A84CB7">
        <w:t>and</w:t>
      </w:r>
      <w:r w:rsidR="00431EEB" w:rsidRPr="00431EEB">
        <w:t xml:space="preserve"> 130 CMR 518.003(A)(2)-(3), </w:t>
      </w:r>
      <w:r w:rsidR="00431EEB">
        <w:t xml:space="preserve">(B), </w:t>
      </w:r>
      <w:r w:rsidR="00431EEB" w:rsidRPr="00431EEB">
        <w:t>and (C)</w:t>
      </w:r>
      <w:r w:rsidR="00420FA1">
        <w:t xml:space="preserve"> </w:t>
      </w:r>
      <w:r w:rsidRPr="008F0434">
        <w:rPr>
          <w:rFonts w:cs="Arial"/>
        </w:rPr>
        <w:t xml:space="preserve">who qualify only for Family Assistance. This includes the following. </w:t>
      </w:r>
    </w:p>
    <w:p w14:paraId="2CC25829" w14:textId="77777777" w:rsidR="001D42F6" w:rsidRPr="008F0434" w:rsidRDefault="001D42F6" w:rsidP="008B2F2D">
      <w:pPr>
        <w:pStyle w:val="ListParagraph"/>
        <w:numPr>
          <w:ilvl w:val="0"/>
          <w:numId w:val="16"/>
        </w:numPr>
        <w:tabs>
          <w:tab w:val="left" w:pos="990"/>
        </w:tabs>
        <w:rPr>
          <w:rFonts w:cs="Arial"/>
        </w:rPr>
      </w:pPr>
      <w:r w:rsidRPr="008F0434">
        <w:rPr>
          <w:rFonts w:cs="Arial"/>
        </w:rPr>
        <w:lastRenderedPageBreak/>
        <w:t xml:space="preserve">Qualified non-citizens barred </w:t>
      </w:r>
    </w:p>
    <w:p w14:paraId="36BCF6BC" w14:textId="77777777" w:rsidR="001D42F6" w:rsidRPr="003074F1" w:rsidRDefault="001D42F6" w:rsidP="008B2F2D">
      <w:pPr>
        <w:pStyle w:val="ListParagraph"/>
        <w:numPr>
          <w:ilvl w:val="1"/>
          <w:numId w:val="16"/>
        </w:numPr>
        <w:tabs>
          <w:tab w:val="left" w:pos="990"/>
        </w:tabs>
        <w:ind w:left="1440"/>
      </w:pPr>
      <w:r w:rsidRPr="003074F1">
        <w:rPr>
          <w:rFonts w:cs="Arial"/>
          <w:bCs/>
        </w:rPr>
        <w:t>Non-qualified individuals lawfully present</w:t>
      </w:r>
    </w:p>
    <w:p w14:paraId="0A525BF9" w14:textId="77777777" w:rsidR="001D42F6" w:rsidRPr="003074F1" w:rsidRDefault="001D42F6" w:rsidP="008B2F2D">
      <w:pPr>
        <w:pStyle w:val="ListParagraph"/>
        <w:numPr>
          <w:ilvl w:val="1"/>
          <w:numId w:val="16"/>
        </w:numPr>
        <w:tabs>
          <w:tab w:val="left" w:pos="990"/>
        </w:tabs>
        <w:ind w:left="1440"/>
      </w:pPr>
      <w:r w:rsidRPr="001E5023">
        <w:rPr>
          <w:rFonts w:cs="Arial"/>
          <w:bCs/>
        </w:rPr>
        <w:t>Non-qualified person</w:t>
      </w:r>
      <w:r w:rsidRPr="00B56BC3">
        <w:rPr>
          <w:rFonts w:cs="Arial"/>
        </w:rPr>
        <w:t>s</w:t>
      </w:r>
      <w:r w:rsidRPr="001E5023">
        <w:rPr>
          <w:rFonts w:cs="Arial"/>
          <w:bCs/>
        </w:rPr>
        <w:t xml:space="preserve"> residing under the color of law (PRUCOL)</w:t>
      </w:r>
    </w:p>
    <w:p w14:paraId="149F127C" w14:textId="77777777" w:rsidR="001D42F6" w:rsidRDefault="001D42F6" w:rsidP="001D42F6">
      <w:pPr>
        <w:pStyle w:val="Heading2"/>
      </w:pPr>
      <w:r>
        <w:t>General Requirements for Qualified Applicants Applying for the FA LTSS Pathway</w:t>
      </w:r>
    </w:p>
    <w:p w14:paraId="3594ED46" w14:textId="77777777" w:rsidR="001D42F6" w:rsidRPr="00CC0185" w:rsidRDefault="001D42F6" w:rsidP="001D42F6">
      <w:r>
        <w:t>All qualified applicants and members applying for the FA LTSS Pathway must meet the following criteria.</w:t>
      </w:r>
    </w:p>
    <w:p w14:paraId="2D5F622F" w14:textId="708DD10A" w:rsidR="001D42F6" w:rsidRDefault="001D42F6" w:rsidP="001D42F6">
      <w:pPr>
        <w:pStyle w:val="ListParagraph"/>
        <w:numPr>
          <w:ilvl w:val="0"/>
          <w:numId w:val="12"/>
        </w:numPr>
        <w:rPr>
          <w:rFonts w:cs="Arial"/>
        </w:rPr>
      </w:pPr>
      <w:r>
        <w:rPr>
          <w:rFonts w:cs="Arial"/>
        </w:rPr>
        <w:t>M</w:t>
      </w:r>
      <w:r w:rsidDel="00340009">
        <w:rPr>
          <w:rFonts w:cs="Arial"/>
        </w:rPr>
        <w:t>eet the requirements for Family Assistance</w:t>
      </w:r>
      <w:r>
        <w:rPr>
          <w:rFonts w:cs="Arial"/>
        </w:rPr>
        <w:t xml:space="preserve"> as </w:t>
      </w:r>
      <w:r w:rsidR="00703F34">
        <w:rPr>
          <w:rFonts w:cs="Arial"/>
        </w:rPr>
        <w:t xml:space="preserve">defined </w:t>
      </w:r>
      <w:r>
        <w:rPr>
          <w:rFonts w:cs="Arial"/>
        </w:rPr>
        <w:t>at</w:t>
      </w:r>
      <w:r w:rsidDel="00340009">
        <w:rPr>
          <w:rFonts w:cs="Arial"/>
        </w:rPr>
        <w:t xml:space="preserve"> </w:t>
      </w:r>
      <w:hyperlink r:id="rId15" w:history="1">
        <w:r w:rsidRPr="006C0C0F" w:rsidDel="00340009">
          <w:rPr>
            <w:rStyle w:val="Hyperlink"/>
            <w:rFonts w:cs="Arial"/>
          </w:rPr>
          <w:t>130 CMR 505.</w:t>
        </w:r>
        <w:r w:rsidRPr="006C0C0F">
          <w:rPr>
            <w:rStyle w:val="Hyperlink"/>
            <w:rFonts w:cs="Arial"/>
          </w:rPr>
          <w:t>013</w:t>
        </w:r>
      </w:hyperlink>
      <w:r w:rsidDel="00340009">
        <w:rPr>
          <w:rFonts w:cs="Arial"/>
        </w:rPr>
        <w:t xml:space="preserve"> and </w:t>
      </w:r>
      <w:hyperlink r:id="rId16" w:history="1">
        <w:r w:rsidRPr="0048774C">
          <w:rPr>
            <w:rStyle w:val="Hyperlink"/>
            <w:rFonts w:cs="Arial"/>
          </w:rPr>
          <w:t>130</w:t>
        </w:r>
        <w:r w:rsidRPr="0048774C" w:rsidDel="00340009">
          <w:rPr>
            <w:rStyle w:val="Hyperlink"/>
            <w:rFonts w:cs="Arial"/>
          </w:rPr>
          <w:t xml:space="preserve"> CMR 51</w:t>
        </w:r>
        <w:r w:rsidRPr="0048774C">
          <w:rPr>
            <w:rStyle w:val="Hyperlink"/>
            <w:rFonts w:cs="Arial"/>
          </w:rPr>
          <w:t>9</w:t>
        </w:r>
        <w:r w:rsidRPr="0048774C" w:rsidDel="00340009">
          <w:rPr>
            <w:rStyle w:val="Hyperlink"/>
            <w:rFonts w:cs="Arial"/>
          </w:rPr>
          <w:t>.</w:t>
        </w:r>
        <w:r w:rsidRPr="0048774C">
          <w:rPr>
            <w:rStyle w:val="Hyperlink"/>
            <w:rFonts w:cs="Arial"/>
          </w:rPr>
          <w:t>013</w:t>
        </w:r>
      </w:hyperlink>
    </w:p>
    <w:p w14:paraId="3F46710D" w14:textId="4D2C71E0" w:rsidR="001D42F6" w:rsidRDefault="001D42F6" w:rsidP="001D42F6">
      <w:pPr>
        <w:pStyle w:val="ListParagraph"/>
        <w:numPr>
          <w:ilvl w:val="0"/>
          <w:numId w:val="12"/>
        </w:numPr>
        <w:rPr>
          <w:rFonts w:cs="Arial"/>
        </w:rPr>
      </w:pPr>
      <w:r>
        <w:rPr>
          <w:rFonts w:cs="Arial"/>
        </w:rPr>
        <w:t xml:space="preserve">Be clinically assessed to require NF level of care as defined in </w:t>
      </w:r>
      <w:hyperlink r:id="rId17" w:history="1">
        <w:r w:rsidRPr="006C0C0F">
          <w:rPr>
            <w:rStyle w:val="Hyperlink"/>
            <w:rFonts w:cs="Arial"/>
          </w:rPr>
          <w:t>130 CMR 456.409</w:t>
        </w:r>
      </w:hyperlink>
      <w:r>
        <w:rPr>
          <w:rFonts w:cs="Arial"/>
        </w:rPr>
        <w:t xml:space="preserve">, using the </w:t>
      </w:r>
      <w:r w:rsidRPr="007C1E3C">
        <w:rPr>
          <w:rFonts w:cs="Arial"/>
        </w:rPr>
        <w:t>Nursing Facility Level of Care Supplemental Form</w:t>
      </w:r>
      <w:r>
        <w:rPr>
          <w:rFonts w:cs="Arial"/>
        </w:rPr>
        <w:t xml:space="preserve"> and accompanying clinical evaluation tool</w:t>
      </w:r>
    </w:p>
    <w:p w14:paraId="0C6BE09C" w14:textId="1CD9FB85" w:rsidR="001D42F6" w:rsidRPr="00742161" w:rsidRDefault="002251A6" w:rsidP="001D42F6">
      <w:pPr>
        <w:pStyle w:val="ListParagraph"/>
        <w:numPr>
          <w:ilvl w:val="0"/>
          <w:numId w:val="12"/>
        </w:numPr>
        <w:rPr>
          <w:rFonts w:cs="Arial"/>
        </w:rPr>
      </w:pPr>
      <w:r>
        <w:rPr>
          <w:rFonts w:cs="Arial"/>
        </w:rPr>
        <w:t>At the time of application, b</w:t>
      </w:r>
      <w:r w:rsidR="001D42F6" w:rsidRPr="00742161">
        <w:rPr>
          <w:rFonts w:cs="Arial"/>
        </w:rPr>
        <w:t>e admitted to an acute inpatient hospital</w:t>
      </w:r>
      <w:r w:rsidR="001D42F6">
        <w:rPr>
          <w:rFonts w:cs="Arial"/>
        </w:rPr>
        <w:t>, acute psychiatric hospital, or CDRH</w:t>
      </w:r>
      <w:r w:rsidR="001D42F6" w:rsidRPr="00742161">
        <w:rPr>
          <w:rFonts w:cs="Arial"/>
        </w:rPr>
        <w:t xml:space="preserve">  </w:t>
      </w:r>
    </w:p>
    <w:p w14:paraId="792BBBFD" w14:textId="7AA22248" w:rsidR="001D42F6" w:rsidRDefault="001D42F6" w:rsidP="001D42F6">
      <w:pPr>
        <w:pStyle w:val="Heading2"/>
      </w:pPr>
      <w:r>
        <w:t xml:space="preserve">Requirements for NF or CDRH Stays Longer than Six </w:t>
      </w:r>
      <w:r w:rsidRPr="00AB51EE">
        <w:t>Months (</w:t>
      </w:r>
      <w:r w:rsidR="009007B9" w:rsidRPr="00AB51EE">
        <w:t>Long</w:t>
      </w:r>
      <w:r w:rsidRPr="00AB51EE">
        <w:t xml:space="preserve">-term </w:t>
      </w:r>
      <w:r w:rsidR="009007B9" w:rsidRPr="00AB51EE">
        <w:t>Stay</w:t>
      </w:r>
      <w:r w:rsidRPr="00AB51EE">
        <w:t>)</w:t>
      </w:r>
    </w:p>
    <w:p w14:paraId="1DD7C170" w14:textId="77777777" w:rsidR="001D42F6" w:rsidRPr="00E022CB" w:rsidRDefault="001D42F6" w:rsidP="001D42F6">
      <w:r>
        <w:t>Qualified applicants must meet the following criteria to qualify for the FA LTSS Pathway for NF or CDRH stays longer than six months.</w:t>
      </w:r>
    </w:p>
    <w:p w14:paraId="7924A825" w14:textId="2A67D1C4" w:rsidR="001D42F6" w:rsidRPr="00472FD4" w:rsidRDefault="001D42F6" w:rsidP="001D42F6">
      <w:pPr>
        <w:pStyle w:val="ListParagraph"/>
        <w:numPr>
          <w:ilvl w:val="0"/>
          <w:numId w:val="12"/>
        </w:numPr>
        <w:rPr>
          <w:rFonts w:cs="Arial"/>
        </w:rPr>
      </w:pPr>
      <w:r w:rsidRPr="6AD80FC5">
        <w:rPr>
          <w:rFonts w:cs="Arial"/>
        </w:rPr>
        <w:t>Meet categorical and financial elig</w:t>
      </w:r>
      <w:r>
        <w:rPr>
          <w:rFonts w:cs="Arial"/>
        </w:rPr>
        <w:t>i</w:t>
      </w:r>
      <w:r w:rsidRPr="6AD80FC5">
        <w:rPr>
          <w:rFonts w:cs="Arial"/>
        </w:rPr>
        <w:t>b</w:t>
      </w:r>
      <w:r>
        <w:rPr>
          <w:rFonts w:cs="Arial"/>
        </w:rPr>
        <w:t>i</w:t>
      </w:r>
      <w:r w:rsidRPr="6AD80FC5">
        <w:rPr>
          <w:rFonts w:cs="Arial"/>
        </w:rPr>
        <w:t xml:space="preserve">lity requirements for MassHealth Standard as defined in 130 CMR 519.002 and </w:t>
      </w:r>
      <w:hyperlink r:id="rId18" w:history="1">
        <w:r w:rsidR="009D221C" w:rsidRPr="009D221C">
          <w:rPr>
            <w:rStyle w:val="Hyperlink"/>
            <w:rFonts w:cs="Arial"/>
          </w:rPr>
          <w:t xml:space="preserve">130 CMR </w:t>
        </w:r>
        <w:r w:rsidRPr="009D221C">
          <w:rPr>
            <w:rStyle w:val="Hyperlink"/>
            <w:rFonts w:cs="Arial"/>
          </w:rPr>
          <w:t>520.000</w:t>
        </w:r>
      </w:hyperlink>
    </w:p>
    <w:p w14:paraId="0E539811" w14:textId="398139E1" w:rsidR="001D42F6" w:rsidRDefault="001D42F6" w:rsidP="001D42F6">
      <w:pPr>
        <w:pStyle w:val="ListParagraph"/>
        <w:numPr>
          <w:ilvl w:val="0"/>
          <w:numId w:val="12"/>
        </w:numPr>
        <w:rPr>
          <w:rFonts w:cs="Arial"/>
        </w:rPr>
      </w:pPr>
      <w:r>
        <w:rPr>
          <w:rFonts w:cs="Arial"/>
        </w:rPr>
        <w:t xml:space="preserve">Be clinically assessed to require NF level of care as defined in </w:t>
      </w:r>
      <w:r w:rsidR="00975827" w:rsidRPr="00517AE8">
        <w:t>130 CMR 456.409</w:t>
      </w:r>
      <w:r>
        <w:rPr>
          <w:rFonts w:cs="Arial"/>
        </w:rPr>
        <w:t xml:space="preserve">, using the </w:t>
      </w:r>
      <w:r w:rsidRPr="007C1E3C">
        <w:rPr>
          <w:rFonts w:cs="Arial"/>
        </w:rPr>
        <w:t>Nursing Facility Level of Care Supplemental Form</w:t>
      </w:r>
      <w:r>
        <w:rPr>
          <w:rFonts w:cs="Arial"/>
        </w:rPr>
        <w:t xml:space="preserve"> and accompanying clinical evaluation tool (e.g., Minimum Data Set Home Care or MDS-HC) </w:t>
      </w:r>
    </w:p>
    <w:p w14:paraId="28F92691" w14:textId="77777777" w:rsidR="002251A6" w:rsidRPr="00742161" w:rsidRDefault="002251A6" w:rsidP="002251A6">
      <w:pPr>
        <w:pStyle w:val="ListParagraph"/>
        <w:numPr>
          <w:ilvl w:val="0"/>
          <w:numId w:val="12"/>
        </w:numPr>
        <w:rPr>
          <w:rFonts w:cs="Arial"/>
        </w:rPr>
      </w:pPr>
      <w:r>
        <w:rPr>
          <w:rFonts w:cs="Arial"/>
        </w:rPr>
        <w:t>At the time of application, b</w:t>
      </w:r>
      <w:r w:rsidRPr="00742161">
        <w:rPr>
          <w:rFonts w:cs="Arial"/>
        </w:rPr>
        <w:t>e admitted to an acute inpatient hospital</w:t>
      </w:r>
      <w:r>
        <w:rPr>
          <w:rFonts w:cs="Arial"/>
        </w:rPr>
        <w:t>, acute psychiatric hospital, or CDRH</w:t>
      </w:r>
      <w:r w:rsidRPr="00742161">
        <w:rPr>
          <w:rFonts w:cs="Arial"/>
        </w:rPr>
        <w:t xml:space="preserve">  </w:t>
      </w:r>
    </w:p>
    <w:p w14:paraId="14CF71B8" w14:textId="2D963785" w:rsidR="001D42F6" w:rsidRDefault="001D42F6" w:rsidP="001D42F6">
      <w:pPr>
        <w:rPr>
          <w:rFonts w:cs="Arial"/>
        </w:rPr>
      </w:pPr>
      <w:r>
        <w:rPr>
          <w:rFonts w:cs="Arial"/>
        </w:rPr>
        <w:t>The MassHealth Enrollment Center (MEC) will determine eligibility by applyin</w:t>
      </w:r>
      <w:r w:rsidDel="00FF51A3">
        <w:rPr>
          <w:rFonts w:cs="Arial"/>
        </w:rPr>
        <w:t>g</w:t>
      </w:r>
      <w:r>
        <w:rPr>
          <w:rFonts w:cs="Arial"/>
        </w:rPr>
        <w:t xml:space="preserve"> the </w:t>
      </w:r>
      <w:r w:rsidRPr="003A223E">
        <w:rPr>
          <w:rFonts w:cs="Arial"/>
        </w:rPr>
        <w:t>asset and lookback guidelines</w:t>
      </w:r>
      <w:r>
        <w:rPr>
          <w:rFonts w:cs="Arial"/>
        </w:rPr>
        <w:t xml:space="preserve"> in 130 CMR 520.000</w:t>
      </w:r>
      <w:r w:rsidRPr="003A223E">
        <w:rPr>
          <w:rFonts w:cs="Arial"/>
        </w:rPr>
        <w:t>.</w:t>
      </w:r>
      <w:r>
        <w:rPr>
          <w:rFonts w:cs="Arial"/>
        </w:rPr>
        <w:t xml:space="preserve"> Additionally, applicants may be responsible for a patient-paid amount (PPA) payable to the nursing facility. </w:t>
      </w:r>
    </w:p>
    <w:p w14:paraId="754A5590" w14:textId="77777777" w:rsidR="001D42F6" w:rsidRDefault="001D42F6" w:rsidP="001D42F6">
      <w:pPr>
        <w:rPr>
          <w:rFonts w:cs="Arial"/>
        </w:rPr>
      </w:pPr>
      <w:r>
        <w:rPr>
          <w:rFonts w:cs="Arial"/>
        </w:rPr>
        <w:t xml:space="preserve">Applicants found eligible will be enrolled in the FA LTSS Pathway benefit and can receive their services at a NF or CDRH. </w:t>
      </w:r>
    </w:p>
    <w:p w14:paraId="0A5CD70E" w14:textId="77777777" w:rsidR="001D42F6" w:rsidRDefault="001D42F6" w:rsidP="001D42F6">
      <w:pPr>
        <w:rPr>
          <w:rFonts w:cs="Arial"/>
        </w:rPr>
      </w:pPr>
      <w:r>
        <w:rPr>
          <w:rFonts w:cs="Arial"/>
        </w:rPr>
        <w:t>Members who are discharged from a NF or CDRH for more than 30 days will no longer be considered to meet NF level of care and will have their eligibility redetermined.</w:t>
      </w:r>
    </w:p>
    <w:p w14:paraId="26B2DCEC" w14:textId="795EE9F1" w:rsidR="001D42F6" w:rsidRPr="00AB51EE" w:rsidRDefault="001D42F6" w:rsidP="001D42F6">
      <w:pPr>
        <w:pStyle w:val="Heading2"/>
        <w:rPr>
          <w:bCs/>
        </w:rPr>
      </w:pPr>
      <w:r>
        <w:t xml:space="preserve">Requirements for NF or CDRH </w:t>
      </w:r>
      <w:r w:rsidRPr="00AB51EE">
        <w:t xml:space="preserve">Stays </w:t>
      </w:r>
      <w:r w:rsidR="009007B9" w:rsidRPr="00AB51EE">
        <w:t>Fewer</w:t>
      </w:r>
      <w:r w:rsidRPr="00AB51EE">
        <w:t xml:space="preserve"> than Six Months (</w:t>
      </w:r>
      <w:r w:rsidR="009007B9" w:rsidRPr="00AB51EE">
        <w:t>Sho</w:t>
      </w:r>
      <w:r w:rsidRPr="00AB51EE">
        <w:t xml:space="preserve">rt-term </w:t>
      </w:r>
      <w:r w:rsidR="009007B9" w:rsidRPr="00AB51EE">
        <w:t>Stay</w:t>
      </w:r>
      <w:r w:rsidRPr="00AB51EE">
        <w:t>)</w:t>
      </w:r>
    </w:p>
    <w:p w14:paraId="36D22359" w14:textId="5B9E750F" w:rsidR="001D42F6" w:rsidRDefault="001D42F6" w:rsidP="001D42F6">
      <w:pPr>
        <w:rPr>
          <w:rFonts w:cs="Arial"/>
        </w:rPr>
      </w:pPr>
      <w:r w:rsidRPr="00AB51EE">
        <w:rPr>
          <w:rFonts w:cs="Arial"/>
        </w:rPr>
        <w:t xml:space="preserve">Any member on Family Assistance admitted to a NF or CDRH for </w:t>
      </w:r>
      <w:r w:rsidR="00377C13" w:rsidRPr="00AB51EE">
        <w:rPr>
          <w:rFonts w:cs="Arial"/>
        </w:rPr>
        <w:t xml:space="preserve">fewer </w:t>
      </w:r>
      <w:r w:rsidRPr="00AB51EE">
        <w:rPr>
          <w:rFonts w:cs="Arial"/>
        </w:rPr>
        <w:t xml:space="preserve">than six months will have their stay covered under their Family Assistance benefit. An </w:t>
      </w:r>
      <w:hyperlink r:id="rId19" w:history="1">
        <w:r w:rsidRPr="00AB51EE">
          <w:rPr>
            <w:rStyle w:val="Hyperlink"/>
            <w:rFonts w:cs="Arial"/>
          </w:rPr>
          <w:t>SC-1</w:t>
        </w:r>
      </w:hyperlink>
      <w:r w:rsidRPr="00AB51EE">
        <w:rPr>
          <w:rFonts w:cs="Arial"/>
        </w:rPr>
        <w:t xml:space="preserve"> form</w:t>
      </w:r>
      <w:r>
        <w:rPr>
          <w:rFonts w:cs="Arial"/>
        </w:rPr>
        <w:t xml:space="preserve"> submitted by the </w:t>
      </w:r>
      <w:r>
        <w:rPr>
          <w:rFonts w:cs="Arial"/>
        </w:rPr>
        <w:lastRenderedPageBreak/>
        <w:t xml:space="preserve">facility or member’s health plan will indicate that the member requires a short-term stay of </w:t>
      </w:r>
      <w:r w:rsidR="00377C13" w:rsidRPr="006B6081">
        <w:rPr>
          <w:rFonts w:cs="Arial"/>
        </w:rPr>
        <w:t xml:space="preserve">fewer </w:t>
      </w:r>
      <w:r w:rsidRPr="006B6081">
        <w:rPr>
          <w:rFonts w:cs="Arial"/>
        </w:rPr>
        <w:t>than six months</w:t>
      </w:r>
      <w:r>
        <w:rPr>
          <w:rFonts w:cs="Arial"/>
        </w:rPr>
        <w:t>. Upon review and approval of the clinical assessment and SC-1, MassHealth will extend the Family Assistance benefit for up to six months past admission.</w:t>
      </w:r>
    </w:p>
    <w:p w14:paraId="36A2F077" w14:textId="77777777" w:rsidR="001D42F6" w:rsidRPr="00C12AD1" w:rsidRDefault="001D42F6" w:rsidP="001D42F6">
      <w:pPr>
        <w:pStyle w:val="Heading2"/>
        <w:rPr>
          <w:bCs/>
        </w:rPr>
      </w:pPr>
      <w:r>
        <w:t xml:space="preserve">Requirements for Members Going from NF or CDRH Short-term Stay to Long-term Stay </w:t>
      </w:r>
    </w:p>
    <w:p w14:paraId="23EFC49F" w14:textId="77777777" w:rsidR="001D42F6" w:rsidRDefault="001D42F6" w:rsidP="001D42F6">
      <w:r>
        <w:t>Qualified applicants must meet the following criteria to qualify for the FA LTSS Pathway for NF or CDRH stays longer than six months.</w:t>
      </w:r>
    </w:p>
    <w:p w14:paraId="4056D4DD" w14:textId="61083B1B" w:rsidR="001D42F6" w:rsidRDefault="001D42F6" w:rsidP="001D42F6">
      <w:pPr>
        <w:pStyle w:val="ListParagraph"/>
        <w:numPr>
          <w:ilvl w:val="0"/>
          <w:numId w:val="12"/>
        </w:numPr>
        <w:rPr>
          <w:rFonts w:cs="Arial"/>
        </w:rPr>
      </w:pPr>
      <w:r w:rsidRPr="5A4753D8">
        <w:rPr>
          <w:rFonts w:cs="Arial"/>
        </w:rPr>
        <w:t xml:space="preserve">Meet categorical and financial eligibility requirements for MassHealth Standard as defined in 130 CMR 519.002 and </w:t>
      </w:r>
      <w:r w:rsidR="00975827">
        <w:rPr>
          <w:rFonts w:cs="Arial"/>
        </w:rPr>
        <w:t xml:space="preserve">130 CMR </w:t>
      </w:r>
      <w:r w:rsidRPr="5A4753D8">
        <w:rPr>
          <w:rFonts w:cs="Arial"/>
        </w:rPr>
        <w:t>520.000</w:t>
      </w:r>
    </w:p>
    <w:p w14:paraId="5E30F89A" w14:textId="77777777" w:rsidR="001D42F6" w:rsidRDefault="001D42F6" w:rsidP="001D42F6">
      <w:pPr>
        <w:pStyle w:val="ListParagraph"/>
        <w:numPr>
          <w:ilvl w:val="0"/>
          <w:numId w:val="12"/>
        </w:numPr>
        <w:rPr>
          <w:rFonts w:cs="Arial"/>
        </w:rPr>
      </w:pPr>
      <w:r w:rsidRPr="5A4753D8">
        <w:rPr>
          <w:rFonts w:cs="Arial"/>
        </w:rPr>
        <w:t xml:space="preserve">Be clinically assessed to require </w:t>
      </w:r>
      <w:r>
        <w:rPr>
          <w:rFonts w:cs="Arial"/>
        </w:rPr>
        <w:t>NF</w:t>
      </w:r>
      <w:r w:rsidRPr="5A4753D8">
        <w:rPr>
          <w:rFonts w:cs="Arial"/>
        </w:rPr>
        <w:t xml:space="preserve"> level of care as defined in 130 CMR 456.409, using the Nursing Facility Level of Care Supplemental Form and accompanying clinical evaluation tool (e.g., Minimum Data Set Home Care or MDS-HC)</w:t>
      </w:r>
    </w:p>
    <w:p w14:paraId="17BE0F61" w14:textId="77777777" w:rsidR="001D42F6" w:rsidRDefault="001D42F6" w:rsidP="001D42F6">
      <w:pPr>
        <w:pStyle w:val="ListParagraph"/>
        <w:numPr>
          <w:ilvl w:val="0"/>
          <w:numId w:val="12"/>
        </w:numPr>
        <w:rPr>
          <w:rFonts w:cs="Arial"/>
        </w:rPr>
      </w:pPr>
      <w:r w:rsidRPr="5A4753D8">
        <w:rPr>
          <w:rFonts w:cs="Arial"/>
        </w:rPr>
        <w:t xml:space="preserve">Be </w:t>
      </w:r>
      <w:r w:rsidRPr="4123BD40">
        <w:rPr>
          <w:rFonts w:cs="Arial"/>
        </w:rPr>
        <w:t>in</w:t>
      </w:r>
      <w:r w:rsidRPr="222942AE">
        <w:rPr>
          <w:rFonts w:cs="Arial"/>
        </w:rPr>
        <w:t xml:space="preserve"> </w:t>
      </w:r>
      <w:r w:rsidRPr="465B5216">
        <w:rPr>
          <w:rFonts w:cs="Arial"/>
        </w:rPr>
        <w:t xml:space="preserve">short-term stay in a </w:t>
      </w:r>
      <w:r w:rsidRPr="222942AE">
        <w:rPr>
          <w:rFonts w:cs="Arial"/>
        </w:rPr>
        <w:t>SNF or</w:t>
      </w:r>
      <w:r w:rsidRPr="1025F76C">
        <w:rPr>
          <w:rFonts w:cs="Arial"/>
        </w:rPr>
        <w:t xml:space="preserve"> </w:t>
      </w:r>
      <w:r w:rsidRPr="465B5216">
        <w:rPr>
          <w:rFonts w:cs="Arial"/>
        </w:rPr>
        <w:t>CDRH</w:t>
      </w:r>
    </w:p>
    <w:p w14:paraId="7160B123" w14:textId="72F6BF0F" w:rsidR="001D42F6" w:rsidRDefault="001D42F6" w:rsidP="001D42F6">
      <w:pPr>
        <w:pStyle w:val="ListParagraph"/>
        <w:numPr>
          <w:ilvl w:val="0"/>
          <w:numId w:val="12"/>
        </w:numPr>
        <w:rPr>
          <w:rFonts w:cs="Arial"/>
        </w:rPr>
      </w:pPr>
      <w:r>
        <w:rPr>
          <w:rFonts w:cs="Arial"/>
        </w:rPr>
        <w:t xml:space="preserve">Have been admitted </w:t>
      </w:r>
      <w:r w:rsidRPr="5A4753D8">
        <w:rPr>
          <w:rFonts w:cs="Arial"/>
        </w:rPr>
        <w:t>to an acute inpatient hospital, acute psychiatric hospital, or a CDRH</w:t>
      </w:r>
      <w:r>
        <w:rPr>
          <w:rFonts w:cs="Arial"/>
        </w:rPr>
        <w:t xml:space="preserve"> i</w:t>
      </w:r>
      <w:r w:rsidRPr="16A11355">
        <w:rPr>
          <w:rFonts w:cs="Arial"/>
        </w:rPr>
        <w:t xml:space="preserve">mmediately </w:t>
      </w:r>
      <w:r w:rsidRPr="4C0B3C0E">
        <w:rPr>
          <w:rFonts w:cs="Arial"/>
        </w:rPr>
        <w:t>preceding</w:t>
      </w:r>
      <w:r w:rsidRPr="16A11355">
        <w:rPr>
          <w:rFonts w:cs="Arial"/>
        </w:rPr>
        <w:t xml:space="preserve"> short-term stay in SNF or CDR</w:t>
      </w:r>
      <w:r w:rsidR="00454844">
        <w:rPr>
          <w:rFonts w:cs="Arial"/>
        </w:rPr>
        <w:t>H</w:t>
      </w:r>
    </w:p>
    <w:p w14:paraId="2D330C52" w14:textId="79F7A9F8" w:rsidR="001D42F6" w:rsidRDefault="001D42F6" w:rsidP="001D42F6">
      <w:pPr>
        <w:rPr>
          <w:rFonts w:cs="Arial"/>
        </w:rPr>
      </w:pPr>
      <w:r w:rsidRPr="003D724F">
        <w:rPr>
          <w:rFonts w:cs="Arial"/>
        </w:rPr>
        <w:t>The MassHealth Enrollment Center (MEC)</w:t>
      </w:r>
      <w:r w:rsidRPr="5A4753D8">
        <w:rPr>
          <w:rFonts w:cs="Arial"/>
        </w:rPr>
        <w:t xml:space="preserve"> will determine eligibility </w:t>
      </w:r>
      <w:r w:rsidR="00C04624">
        <w:rPr>
          <w:rFonts w:cs="Arial"/>
        </w:rPr>
        <w:t xml:space="preserve">by </w:t>
      </w:r>
      <w:r w:rsidRPr="5A4753D8">
        <w:rPr>
          <w:rFonts w:cs="Arial"/>
        </w:rPr>
        <w:t xml:space="preserve">applying the asset and lookback guidelines in 130 CMR 520.000. Additionally, applicants may be responsible for a PPA payable to the nursing facility. </w:t>
      </w:r>
    </w:p>
    <w:p w14:paraId="1A6C609C" w14:textId="77777777" w:rsidR="001D42F6" w:rsidRDefault="001D42F6" w:rsidP="001D42F6">
      <w:pPr>
        <w:rPr>
          <w:rFonts w:cs="Arial"/>
        </w:rPr>
      </w:pPr>
      <w:r w:rsidRPr="5A4753D8">
        <w:rPr>
          <w:rFonts w:cs="Arial"/>
        </w:rPr>
        <w:t xml:space="preserve">Applicants found eligible will be enrolled in the FA LTSS Pathway benefit and can receive their services at </w:t>
      </w:r>
      <w:r>
        <w:rPr>
          <w:rFonts w:cs="Arial"/>
        </w:rPr>
        <w:t>a</w:t>
      </w:r>
      <w:r w:rsidRPr="5A4753D8">
        <w:rPr>
          <w:rFonts w:cs="Arial"/>
        </w:rPr>
        <w:t xml:space="preserve"> NF or CDRH. </w:t>
      </w:r>
    </w:p>
    <w:p w14:paraId="4AC30AB3" w14:textId="77777777" w:rsidR="001D42F6" w:rsidRPr="00B734F3" w:rsidRDefault="001D42F6" w:rsidP="001D42F6">
      <w:pPr>
        <w:rPr>
          <w:rFonts w:cs="Arial"/>
        </w:rPr>
      </w:pPr>
      <w:r w:rsidRPr="00B734F3">
        <w:rPr>
          <w:rFonts w:cs="Arial"/>
        </w:rPr>
        <w:t xml:space="preserve">Members who are discharged from </w:t>
      </w:r>
      <w:r>
        <w:rPr>
          <w:rFonts w:cs="Arial"/>
        </w:rPr>
        <w:t>a</w:t>
      </w:r>
      <w:r w:rsidRPr="00B734F3">
        <w:rPr>
          <w:rFonts w:cs="Arial"/>
        </w:rPr>
        <w:t xml:space="preserve"> NF or CDRH for more than 30 days will no longer be considered to meet </w:t>
      </w:r>
      <w:r>
        <w:rPr>
          <w:rFonts w:cs="Arial"/>
        </w:rPr>
        <w:t>NF</w:t>
      </w:r>
      <w:r w:rsidRPr="00B734F3">
        <w:rPr>
          <w:rFonts w:cs="Arial"/>
        </w:rPr>
        <w:t xml:space="preserve"> level of care and will have their eligibility redetermined.</w:t>
      </w:r>
    </w:p>
    <w:p w14:paraId="377E608D" w14:textId="77777777" w:rsidR="001D42F6" w:rsidRPr="0086083F" w:rsidRDefault="001D42F6" w:rsidP="001D42F6">
      <w:pPr>
        <w:pStyle w:val="Heading2"/>
      </w:pPr>
      <w:r>
        <w:t xml:space="preserve">Requirements for LTSS Received in the Community </w:t>
      </w:r>
    </w:p>
    <w:p w14:paraId="064ACDCE" w14:textId="77777777" w:rsidR="001D42F6" w:rsidRPr="00E022CB" w:rsidRDefault="001D42F6" w:rsidP="001D42F6">
      <w:r>
        <w:t>Qualified applicants must meet the following criteria to qualify for the FA LTSS Pathway for LTSS received in the community.</w:t>
      </w:r>
    </w:p>
    <w:p w14:paraId="7EC5FD5F" w14:textId="3A4E70AB" w:rsidR="001D42F6" w:rsidRPr="00472FD4" w:rsidRDefault="001D42F6" w:rsidP="001D42F6">
      <w:pPr>
        <w:pStyle w:val="ListParagraph"/>
        <w:numPr>
          <w:ilvl w:val="0"/>
          <w:numId w:val="12"/>
        </w:numPr>
        <w:rPr>
          <w:rFonts w:cs="Arial"/>
        </w:rPr>
      </w:pPr>
      <w:r w:rsidRPr="6AD80FC5">
        <w:rPr>
          <w:rFonts w:cs="Arial"/>
        </w:rPr>
        <w:t xml:space="preserve">Meet financial and categorical eligibility for MassHealth Standard or CommonHealth as defined in 130 CMR 505.000 and </w:t>
      </w:r>
      <w:hyperlink r:id="rId20" w:history="1">
        <w:r w:rsidR="005F37B7" w:rsidRPr="000C177E">
          <w:rPr>
            <w:rStyle w:val="Hyperlink"/>
            <w:rFonts w:cs="Arial"/>
          </w:rPr>
          <w:t xml:space="preserve">130 CMR </w:t>
        </w:r>
        <w:r w:rsidRPr="000C177E">
          <w:rPr>
            <w:rStyle w:val="Hyperlink"/>
            <w:rFonts w:cs="Arial"/>
          </w:rPr>
          <w:t>506.000</w:t>
        </w:r>
      </w:hyperlink>
      <w:r w:rsidRPr="6AD80FC5">
        <w:rPr>
          <w:rFonts w:cs="Arial"/>
        </w:rPr>
        <w:t xml:space="preserve"> 0r 130 CMR 519.000 and </w:t>
      </w:r>
      <w:r w:rsidR="00C136CC">
        <w:rPr>
          <w:rFonts w:cs="Arial"/>
        </w:rPr>
        <w:t xml:space="preserve">130 CMR </w:t>
      </w:r>
      <w:r w:rsidRPr="6AD80FC5">
        <w:rPr>
          <w:rFonts w:cs="Arial"/>
        </w:rPr>
        <w:t>520.000</w:t>
      </w:r>
    </w:p>
    <w:p w14:paraId="1753314D" w14:textId="77777777" w:rsidR="001D42F6" w:rsidRDefault="001D42F6" w:rsidP="001D42F6">
      <w:pPr>
        <w:pStyle w:val="ListParagraph"/>
        <w:numPr>
          <w:ilvl w:val="0"/>
          <w:numId w:val="12"/>
        </w:numPr>
        <w:rPr>
          <w:rFonts w:cs="Arial"/>
        </w:rPr>
      </w:pPr>
      <w:r>
        <w:rPr>
          <w:rFonts w:cs="Arial"/>
        </w:rPr>
        <w:t xml:space="preserve">Be clinically assessed to require NF level of care as defined in 130 CMR 456.409, using the </w:t>
      </w:r>
      <w:r w:rsidRPr="007C1E3C">
        <w:rPr>
          <w:rFonts w:cs="Arial"/>
        </w:rPr>
        <w:t>Nursing Facility Level of Care Supplemental Form</w:t>
      </w:r>
      <w:r>
        <w:rPr>
          <w:rFonts w:cs="Arial"/>
        </w:rPr>
        <w:t xml:space="preserve"> and accompanying clinical evaluation tool (e.g., Minimum Data Set Home Care or MDS-HC)</w:t>
      </w:r>
    </w:p>
    <w:p w14:paraId="7949478A" w14:textId="77777777" w:rsidR="002251A6" w:rsidRPr="00742161" w:rsidRDefault="002251A6" w:rsidP="002251A6">
      <w:pPr>
        <w:pStyle w:val="ListParagraph"/>
        <w:numPr>
          <w:ilvl w:val="0"/>
          <w:numId w:val="12"/>
        </w:numPr>
        <w:rPr>
          <w:rFonts w:cs="Arial"/>
        </w:rPr>
      </w:pPr>
      <w:r>
        <w:rPr>
          <w:rFonts w:cs="Arial"/>
        </w:rPr>
        <w:t>At the time of application, b</w:t>
      </w:r>
      <w:r w:rsidRPr="00742161">
        <w:rPr>
          <w:rFonts w:cs="Arial"/>
        </w:rPr>
        <w:t>e admitted to an acute inpatient hospital</w:t>
      </w:r>
      <w:r>
        <w:rPr>
          <w:rFonts w:cs="Arial"/>
        </w:rPr>
        <w:t>, acute psychiatric hospital, or CDRH</w:t>
      </w:r>
      <w:r w:rsidRPr="00742161">
        <w:rPr>
          <w:rFonts w:cs="Arial"/>
        </w:rPr>
        <w:t xml:space="preserve">  </w:t>
      </w:r>
    </w:p>
    <w:p w14:paraId="583EDB04" w14:textId="77777777" w:rsidR="001D42F6" w:rsidRDefault="001D42F6" w:rsidP="001D42F6">
      <w:pPr>
        <w:rPr>
          <w:rFonts w:cs="Arial"/>
        </w:rPr>
      </w:pPr>
      <w:r>
        <w:rPr>
          <w:rFonts w:cs="Arial"/>
        </w:rPr>
        <w:t>If a qualified applicant or member is found clinically eligible to receive their LTSS in the community, they may qualify for the FA LTSS Pathway. The clinical evaluator will submit level-of-care determinations to the MEC. The MEC will enter the clinical eligibility based on the level-</w:t>
      </w:r>
      <w:r>
        <w:rPr>
          <w:rFonts w:cs="Arial"/>
        </w:rPr>
        <w:lastRenderedPageBreak/>
        <w:t xml:space="preserve">of-care determination and verify financial eligibility. Members eligible for the FA LTSS Pathway will be able to use the covered LTSS as referenced in </w:t>
      </w:r>
      <w:hyperlink r:id="rId21" w:history="1">
        <w:r w:rsidRPr="003113FA">
          <w:rPr>
            <w:rStyle w:val="Hyperlink"/>
            <w:rFonts w:cs="Arial"/>
          </w:rPr>
          <w:t>130 CMR 450.105(A) and (E)</w:t>
        </w:r>
      </w:hyperlink>
      <w:r>
        <w:rPr>
          <w:rFonts w:cs="Arial"/>
        </w:rPr>
        <w:t xml:space="preserve">. </w:t>
      </w:r>
    </w:p>
    <w:p w14:paraId="7E6502E3" w14:textId="77777777" w:rsidR="001D42F6" w:rsidRDefault="001D42F6" w:rsidP="001D42F6">
      <w:pPr>
        <w:spacing w:after="80"/>
        <w:rPr>
          <w:rFonts w:cs="Arial"/>
        </w:rPr>
      </w:pPr>
      <w:r>
        <w:rPr>
          <w:rFonts w:cs="Arial"/>
        </w:rPr>
        <w:t>MassHealth will determine eligibility for MassHealth Standard or CommonHealth based on the age group of the member.</w:t>
      </w:r>
    </w:p>
    <w:p w14:paraId="042CC7E3" w14:textId="77777777" w:rsidR="001D42F6" w:rsidRDefault="001D42F6" w:rsidP="0069746B">
      <w:pPr>
        <w:pStyle w:val="ListParagraph"/>
        <w:numPr>
          <w:ilvl w:val="0"/>
          <w:numId w:val="14"/>
        </w:numPr>
        <w:rPr>
          <w:rFonts w:cs="Arial"/>
        </w:rPr>
      </w:pPr>
      <w:r>
        <w:rPr>
          <w:rFonts w:cs="Arial"/>
          <w:b/>
          <w:bCs/>
        </w:rPr>
        <w:t>M</w:t>
      </w:r>
      <w:r w:rsidRPr="00755E2F">
        <w:rPr>
          <w:rFonts w:cs="Arial"/>
          <w:b/>
          <w:bCs/>
        </w:rPr>
        <w:t xml:space="preserve">embers </w:t>
      </w:r>
      <w:r>
        <w:rPr>
          <w:rFonts w:cs="Arial"/>
          <w:b/>
          <w:bCs/>
        </w:rPr>
        <w:t xml:space="preserve">younger than </w:t>
      </w:r>
      <w:r w:rsidRPr="00755E2F">
        <w:rPr>
          <w:rFonts w:cs="Arial"/>
          <w:b/>
          <w:bCs/>
        </w:rPr>
        <w:t>65</w:t>
      </w:r>
      <w:r>
        <w:rPr>
          <w:rFonts w:cs="Arial"/>
          <w:b/>
          <w:bCs/>
        </w:rPr>
        <w:t xml:space="preserve"> must meet the following</w:t>
      </w:r>
      <w:r>
        <w:rPr>
          <w:rFonts w:cs="Arial"/>
        </w:rPr>
        <w:t xml:space="preserve"> </w:t>
      </w:r>
      <w:r w:rsidRPr="00B56BC3">
        <w:rPr>
          <w:rFonts w:cs="Arial"/>
          <w:b/>
          <w:bCs/>
        </w:rPr>
        <w:t>requirements</w:t>
      </w:r>
      <w:r>
        <w:rPr>
          <w:rFonts w:cs="Arial"/>
        </w:rPr>
        <w:t>.</w:t>
      </w:r>
    </w:p>
    <w:p w14:paraId="63E02D1D" w14:textId="77777777" w:rsidR="0069746B" w:rsidRDefault="0069746B" w:rsidP="0069746B">
      <w:pPr>
        <w:pStyle w:val="ListParagraph"/>
        <w:rPr>
          <w:rFonts w:cs="Arial"/>
        </w:rPr>
      </w:pPr>
    </w:p>
    <w:p w14:paraId="44FD0809" w14:textId="77777777" w:rsidR="001D42F6" w:rsidRPr="00B90733" w:rsidRDefault="001D42F6" w:rsidP="001D42F6">
      <w:pPr>
        <w:pStyle w:val="ListParagraph"/>
        <w:numPr>
          <w:ilvl w:val="1"/>
          <w:numId w:val="14"/>
        </w:numPr>
        <w:spacing w:after="200"/>
        <w:rPr>
          <w:rFonts w:cs="Arial"/>
          <w:b/>
          <w:bCs/>
        </w:rPr>
      </w:pPr>
      <w:r>
        <w:rPr>
          <w:rFonts w:cs="Arial"/>
        </w:rPr>
        <w:t xml:space="preserve">Countable income is less than or equal to 133% </w:t>
      </w:r>
      <w:r w:rsidRPr="00401336">
        <w:rPr>
          <w:rFonts w:cs="Arial"/>
        </w:rPr>
        <w:t>of the Federal Poverty Level (FPL)</w:t>
      </w:r>
      <w:r>
        <w:rPr>
          <w:rFonts w:cs="Arial"/>
        </w:rPr>
        <w:t xml:space="preserve"> to receive MassHealth Standard; </w:t>
      </w:r>
      <w:r w:rsidRPr="00B90733">
        <w:rPr>
          <w:rFonts w:cs="Arial"/>
          <w:b/>
          <w:bCs/>
        </w:rPr>
        <w:t xml:space="preserve">OR </w:t>
      </w:r>
    </w:p>
    <w:p w14:paraId="3A2A206E" w14:textId="77777777" w:rsidR="001D42F6" w:rsidRPr="00B90733" w:rsidRDefault="001D42F6" w:rsidP="001D42F6">
      <w:pPr>
        <w:pStyle w:val="ListParagraph"/>
        <w:numPr>
          <w:ilvl w:val="1"/>
          <w:numId w:val="14"/>
        </w:numPr>
        <w:spacing w:after="200"/>
        <w:rPr>
          <w:rFonts w:cs="Arial"/>
          <w:b/>
          <w:bCs/>
        </w:rPr>
      </w:pPr>
      <w:r>
        <w:rPr>
          <w:rFonts w:cs="Arial"/>
        </w:rPr>
        <w:t xml:space="preserve">Countable income is greater than 133% </w:t>
      </w:r>
      <w:r w:rsidRPr="00401336">
        <w:rPr>
          <w:rFonts w:cs="Arial"/>
        </w:rPr>
        <w:t>of the Federal Poverty Level (FPL)</w:t>
      </w:r>
      <w:r>
        <w:rPr>
          <w:rFonts w:cs="Arial"/>
        </w:rPr>
        <w:t xml:space="preserve"> to receive MassHealth CommonHealth; </w:t>
      </w:r>
      <w:r w:rsidRPr="00B90733">
        <w:rPr>
          <w:rFonts w:cs="Arial"/>
          <w:b/>
          <w:bCs/>
        </w:rPr>
        <w:t xml:space="preserve">AND </w:t>
      </w:r>
    </w:p>
    <w:p w14:paraId="7D2AE9A8" w14:textId="362FCF6E" w:rsidR="001D42F6" w:rsidRDefault="001D42F6" w:rsidP="001D42F6">
      <w:pPr>
        <w:pStyle w:val="ListParagraph"/>
        <w:numPr>
          <w:ilvl w:val="1"/>
          <w:numId w:val="14"/>
        </w:numPr>
        <w:spacing w:after="200"/>
        <w:rPr>
          <w:rFonts w:cs="Arial"/>
        </w:rPr>
      </w:pPr>
      <w:r>
        <w:rPr>
          <w:rFonts w:cs="Arial"/>
        </w:rPr>
        <w:t xml:space="preserve">Member must </w:t>
      </w:r>
      <w:r w:rsidRPr="00D81530">
        <w:rPr>
          <w:rFonts w:cs="Arial"/>
        </w:rPr>
        <w:t xml:space="preserve">be permanently and totally disabled, as defined in </w:t>
      </w:r>
      <w:hyperlink r:id="rId22" w:history="1">
        <w:r w:rsidRPr="00742A09">
          <w:rPr>
            <w:rStyle w:val="Hyperlink"/>
            <w:rFonts w:cs="Arial"/>
          </w:rPr>
          <w:t>130 CMR 501.001</w:t>
        </w:r>
      </w:hyperlink>
      <w:r w:rsidRPr="00D81530">
        <w:rPr>
          <w:rFonts w:cs="Arial"/>
        </w:rPr>
        <w:t xml:space="preserve">: </w:t>
      </w:r>
      <w:r w:rsidRPr="00366EB3">
        <w:rPr>
          <w:rFonts w:cs="Arial"/>
          <w:i/>
          <w:iCs/>
        </w:rPr>
        <w:t>Definition of Terms</w:t>
      </w:r>
      <w:r>
        <w:rPr>
          <w:rFonts w:cs="Arial"/>
        </w:rPr>
        <w:t>.</w:t>
      </w:r>
    </w:p>
    <w:p w14:paraId="014142AA" w14:textId="77777777" w:rsidR="0069746B" w:rsidRPr="00D81530" w:rsidRDefault="0069746B" w:rsidP="0069746B">
      <w:pPr>
        <w:pStyle w:val="ListParagraph"/>
        <w:spacing w:after="200"/>
        <w:ind w:left="1440"/>
        <w:rPr>
          <w:rFonts w:cs="Arial"/>
        </w:rPr>
      </w:pPr>
    </w:p>
    <w:p w14:paraId="7252E018" w14:textId="77777777" w:rsidR="001D42F6" w:rsidRPr="0069746B" w:rsidRDefault="001D42F6" w:rsidP="001D42F6">
      <w:pPr>
        <w:pStyle w:val="ListParagraph"/>
        <w:numPr>
          <w:ilvl w:val="0"/>
          <w:numId w:val="14"/>
        </w:numPr>
        <w:spacing w:after="200"/>
        <w:rPr>
          <w:rFonts w:cs="Arial"/>
        </w:rPr>
      </w:pPr>
      <w:r>
        <w:rPr>
          <w:rFonts w:cs="Arial"/>
          <w:b/>
          <w:bCs/>
        </w:rPr>
        <w:t>M</w:t>
      </w:r>
      <w:r w:rsidRPr="00755E2F">
        <w:rPr>
          <w:rFonts w:cs="Arial"/>
          <w:b/>
          <w:bCs/>
        </w:rPr>
        <w:t>embers 65 or older</w:t>
      </w:r>
      <w:r>
        <w:rPr>
          <w:rFonts w:cs="Arial"/>
          <w:b/>
          <w:bCs/>
        </w:rPr>
        <w:t xml:space="preserve"> must meet the following requirements.*</w:t>
      </w:r>
    </w:p>
    <w:p w14:paraId="2A76F24C" w14:textId="77777777" w:rsidR="0069746B" w:rsidRDefault="0069746B" w:rsidP="0069746B">
      <w:pPr>
        <w:pStyle w:val="ListParagraph"/>
        <w:spacing w:after="200"/>
        <w:rPr>
          <w:rFonts w:cs="Arial"/>
        </w:rPr>
      </w:pPr>
    </w:p>
    <w:p w14:paraId="706BE18A" w14:textId="77777777" w:rsidR="001D42F6" w:rsidRDefault="001D42F6" w:rsidP="001D42F6">
      <w:pPr>
        <w:pStyle w:val="ListParagraph"/>
        <w:numPr>
          <w:ilvl w:val="1"/>
          <w:numId w:val="14"/>
        </w:numPr>
        <w:spacing w:after="200"/>
        <w:rPr>
          <w:rFonts w:cs="Arial"/>
        </w:rPr>
      </w:pPr>
      <w:r>
        <w:rPr>
          <w:rFonts w:cs="Arial"/>
        </w:rPr>
        <w:t>Countable in</w:t>
      </w:r>
      <w:r w:rsidRPr="00401336">
        <w:rPr>
          <w:rFonts w:cs="Arial"/>
        </w:rPr>
        <w:t xml:space="preserve">come </w:t>
      </w:r>
      <w:r>
        <w:rPr>
          <w:rFonts w:cs="Arial"/>
        </w:rPr>
        <w:t xml:space="preserve">is </w:t>
      </w:r>
      <w:r w:rsidRPr="00401336">
        <w:rPr>
          <w:rFonts w:cs="Arial"/>
        </w:rPr>
        <w:t>less than or equal to 100% of the Federal Poverty Level (FPL</w:t>
      </w:r>
      <w:r>
        <w:rPr>
          <w:rFonts w:cs="Arial"/>
        </w:rPr>
        <w:t>).</w:t>
      </w:r>
    </w:p>
    <w:p w14:paraId="75B86FD4" w14:textId="77777777" w:rsidR="001D42F6" w:rsidRDefault="001D42F6" w:rsidP="001D42F6">
      <w:pPr>
        <w:pStyle w:val="ListParagraph"/>
        <w:numPr>
          <w:ilvl w:val="1"/>
          <w:numId w:val="14"/>
        </w:numPr>
        <w:spacing w:after="200"/>
        <w:rPr>
          <w:rFonts w:cs="Arial"/>
        </w:rPr>
      </w:pPr>
      <w:r>
        <w:rPr>
          <w:rFonts w:cs="Arial"/>
        </w:rPr>
        <w:t>C</w:t>
      </w:r>
      <w:r w:rsidRPr="00401336">
        <w:rPr>
          <w:rFonts w:cs="Arial"/>
        </w:rPr>
        <w:t>ountable asset limits are $2,000 for individuals and $3,000 for married couples</w:t>
      </w:r>
      <w:r>
        <w:rPr>
          <w:rFonts w:cs="Arial"/>
        </w:rPr>
        <w:t>.</w:t>
      </w:r>
    </w:p>
    <w:p w14:paraId="3FA70C3B" w14:textId="55E7162F" w:rsidR="001D42F6" w:rsidRPr="00947136" w:rsidRDefault="001D42F6" w:rsidP="001D42F6">
      <w:pPr>
        <w:spacing w:after="200"/>
        <w:ind w:left="720"/>
        <w:rPr>
          <w:rFonts w:cs="Arial"/>
        </w:rPr>
      </w:pPr>
      <w:r>
        <w:rPr>
          <w:rFonts w:cs="Arial"/>
        </w:rPr>
        <w:t>*</w:t>
      </w:r>
      <w:r w:rsidRPr="00947136">
        <w:rPr>
          <w:rFonts w:cs="Arial"/>
        </w:rPr>
        <w:t>Individuals are not eligible to receive the community disregard de</w:t>
      </w:r>
      <w:r w:rsidR="00703F34">
        <w:rPr>
          <w:rFonts w:cs="Arial"/>
        </w:rPr>
        <w:t>fined</w:t>
      </w:r>
      <w:r w:rsidRPr="00947136">
        <w:rPr>
          <w:rFonts w:cs="Arial"/>
        </w:rPr>
        <w:t xml:space="preserve"> in 130 CMR 520.013(B)</w:t>
      </w:r>
      <w:r>
        <w:rPr>
          <w:rFonts w:cs="Arial"/>
        </w:rPr>
        <w:t>.</w:t>
      </w:r>
    </w:p>
    <w:p w14:paraId="068D02C9" w14:textId="77777777" w:rsidR="001D42F6" w:rsidRPr="009B13B7" w:rsidRDefault="001D42F6" w:rsidP="001D42F6">
      <w:pPr>
        <w:spacing w:after="200"/>
        <w:rPr>
          <w:rFonts w:cs="Arial"/>
        </w:rPr>
      </w:pPr>
      <w:r>
        <w:rPr>
          <w:rFonts w:cs="Arial"/>
          <w:b/>
          <w:bCs/>
        </w:rPr>
        <w:t xml:space="preserve">IMPORTANT: </w:t>
      </w:r>
      <w:r w:rsidRPr="009B13B7">
        <w:rPr>
          <w:rFonts w:cs="Arial"/>
        </w:rPr>
        <w:t xml:space="preserve">MEC </w:t>
      </w:r>
      <w:r>
        <w:rPr>
          <w:rFonts w:cs="Arial"/>
        </w:rPr>
        <w:t>w</w:t>
      </w:r>
      <w:r w:rsidRPr="009B13B7">
        <w:rPr>
          <w:rFonts w:cs="Arial"/>
        </w:rPr>
        <w:t xml:space="preserve">orkers </w:t>
      </w:r>
      <w:r>
        <w:rPr>
          <w:rFonts w:cs="Arial"/>
        </w:rPr>
        <w:t>p</w:t>
      </w:r>
      <w:r w:rsidRPr="009B13B7">
        <w:rPr>
          <w:rFonts w:cs="Arial"/>
        </w:rPr>
        <w:t>rocessing applications must close Family Assistance in the HIX</w:t>
      </w:r>
      <w:r>
        <w:rPr>
          <w:rFonts w:cs="Arial"/>
        </w:rPr>
        <w:t xml:space="preserve"> </w:t>
      </w:r>
      <w:r w:rsidRPr="009B13B7">
        <w:rPr>
          <w:rFonts w:cs="Arial"/>
        </w:rPr>
        <w:t xml:space="preserve">once Standard </w:t>
      </w:r>
      <w:r>
        <w:rPr>
          <w:rFonts w:cs="Arial"/>
        </w:rPr>
        <w:t xml:space="preserve">or CommonHealth </w:t>
      </w:r>
      <w:r w:rsidRPr="009B13B7">
        <w:rPr>
          <w:rFonts w:cs="Arial"/>
        </w:rPr>
        <w:t xml:space="preserve">has been approved.  </w:t>
      </w:r>
    </w:p>
    <w:p w14:paraId="5B54C871" w14:textId="77777777" w:rsidR="001D42F6" w:rsidRPr="009A026D" w:rsidRDefault="001D42F6" w:rsidP="001D42F6">
      <w:pPr>
        <w:spacing w:before="360"/>
        <w:rPr>
          <w:rFonts w:cs="Arial"/>
          <w:b/>
          <w:bCs/>
          <w:sz w:val="26"/>
          <w:szCs w:val="26"/>
        </w:rPr>
      </w:pPr>
      <w:r w:rsidRPr="03F0723A">
        <w:rPr>
          <w:rFonts w:cs="Arial"/>
          <w:b/>
          <w:bCs/>
          <w:sz w:val="26"/>
          <w:szCs w:val="26"/>
        </w:rPr>
        <w:t xml:space="preserve">Periodic </w:t>
      </w:r>
      <w:r>
        <w:rPr>
          <w:rFonts w:cs="Arial"/>
          <w:b/>
          <w:bCs/>
          <w:sz w:val="26"/>
          <w:szCs w:val="26"/>
        </w:rPr>
        <w:t>R</w:t>
      </w:r>
      <w:r w:rsidRPr="03F0723A">
        <w:rPr>
          <w:rFonts w:cs="Arial"/>
          <w:b/>
          <w:bCs/>
          <w:sz w:val="26"/>
          <w:szCs w:val="26"/>
        </w:rPr>
        <w:t xml:space="preserve">eview of </w:t>
      </w:r>
      <w:r>
        <w:rPr>
          <w:rFonts w:cs="Arial"/>
          <w:b/>
          <w:bCs/>
          <w:sz w:val="26"/>
          <w:szCs w:val="26"/>
        </w:rPr>
        <w:t>C</w:t>
      </w:r>
      <w:r w:rsidRPr="03F0723A">
        <w:rPr>
          <w:rFonts w:cs="Arial"/>
          <w:b/>
          <w:bCs/>
          <w:sz w:val="26"/>
          <w:szCs w:val="26"/>
        </w:rPr>
        <w:t xml:space="preserve">linical </w:t>
      </w:r>
      <w:r>
        <w:rPr>
          <w:rFonts w:cs="Arial"/>
          <w:b/>
          <w:bCs/>
          <w:sz w:val="26"/>
          <w:szCs w:val="26"/>
        </w:rPr>
        <w:t>S</w:t>
      </w:r>
      <w:r w:rsidRPr="03F0723A">
        <w:rPr>
          <w:rFonts w:cs="Arial"/>
          <w:b/>
          <w:bCs/>
          <w:sz w:val="26"/>
          <w:szCs w:val="26"/>
        </w:rPr>
        <w:t xml:space="preserve">tatus for </w:t>
      </w:r>
      <w:r>
        <w:rPr>
          <w:rFonts w:cs="Arial"/>
          <w:b/>
          <w:bCs/>
          <w:sz w:val="26"/>
          <w:szCs w:val="26"/>
        </w:rPr>
        <w:t>M</w:t>
      </w:r>
      <w:r w:rsidRPr="03F0723A">
        <w:rPr>
          <w:rFonts w:cs="Arial"/>
          <w:b/>
          <w:bCs/>
          <w:sz w:val="26"/>
          <w:szCs w:val="26"/>
        </w:rPr>
        <w:t xml:space="preserve">embers in the </w:t>
      </w:r>
      <w:r>
        <w:rPr>
          <w:rFonts w:cs="Arial"/>
          <w:b/>
          <w:bCs/>
          <w:sz w:val="26"/>
          <w:szCs w:val="26"/>
        </w:rPr>
        <w:t>C</w:t>
      </w:r>
      <w:r w:rsidRPr="03F0723A">
        <w:rPr>
          <w:rFonts w:cs="Arial"/>
          <w:b/>
          <w:bCs/>
          <w:sz w:val="26"/>
          <w:szCs w:val="26"/>
        </w:rPr>
        <w:t>ommunity</w:t>
      </w:r>
    </w:p>
    <w:p w14:paraId="5E9A70AA" w14:textId="77777777" w:rsidR="001D42F6" w:rsidRDefault="001D42F6" w:rsidP="001D42F6">
      <w:pPr>
        <w:rPr>
          <w:rFonts w:cs="Arial"/>
        </w:rPr>
      </w:pPr>
      <w:r w:rsidRPr="3D0B5D23">
        <w:rPr>
          <w:rFonts w:cs="Arial"/>
        </w:rPr>
        <w:t xml:space="preserve">Members in the FA LTSS Pathway receiving services in the community must have their clinical status periodically reviewed to confirm </w:t>
      </w:r>
      <w:r>
        <w:rPr>
          <w:rFonts w:cs="Arial"/>
        </w:rPr>
        <w:t xml:space="preserve">that </w:t>
      </w:r>
      <w:r w:rsidRPr="3D0B5D23">
        <w:rPr>
          <w:rFonts w:cs="Arial"/>
        </w:rPr>
        <w:t>they still require NF level of care. Periodic reviews will be conducted by a clinical evaluator using the MDS</w:t>
      </w:r>
      <w:r>
        <w:rPr>
          <w:rFonts w:cs="Arial"/>
        </w:rPr>
        <w:t>-HC and Nursing Facility Level of Care Supplemental Form</w:t>
      </w:r>
      <w:r w:rsidRPr="3D0B5D23">
        <w:rPr>
          <w:rFonts w:cs="Arial"/>
        </w:rPr>
        <w:t xml:space="preserve">. Once the review is complete, </w:t>
      </w:r>
      <w:r>
        <w:rPr>
          <w:rFonts w:cs="Arial"/>
        </w:rPr>
        <w:t xml:space="preserve">the final decision will be sent to the MEC </w:t>
      </w:r>
      <w:r w:rsidRPr="3D0B5D23">
        <w:rPr>
          <w:rFonts w:cs="Arial"/>
        </w:rPr>
        <w:t>and</w:t>
      </w:r>
      <w:r>
        <w:rPr>
          <w:rFonts w:cs="Arial"/>
        </w:rPr>
        <w:t xml:space="preserve"> will indicate when the next review of clinical status will occur</w:t>
      </w:r>
      <w:r w:rsidRPr="3D0B5D23">
        <w:rPr>
          <w:rFonts w:cs="Arial"/>
        </w:rPr>
        <w:t>.</w:t>
      </w:r>
    </w:p>
    <w:p w14:paraId="65E10CE3" w14:textId="77777777" w:rsidR="001D42F6" w:rsidRDefault="001D42F6" w:rsidP="001D42F6">
      <w:pPr>
        <w:rPr>
          <w:rFonts w:cs="Arial"/>
        </w:rPr>
      </w:pPr>
      <w:r w:rsidRPr="03F0723A">
        <w:rPr>
          <w:rFonts w:cs="Arial"/>
        </w:rPr>
        <w:t xml:space="preserve">If the member no longer requires NF level of care, </w:t>
      </w:r>
      <w:r>
        <w:rPr>
          <w:rFonts w:cs="Arial"/>
        </w:rPr>
        <w:t xml:space="preserve">the clinical evaluator </w:t>
      </w:r>
      <w:r w:rsidRPr="03F0723A">
        <w:rPr>
          <w:rFonts w:cs="Arial"/>
        </w:rPr>
        <w:t>will send a denial notice to the member with appeal rights, and will notify MassHealth. A redetermination will be completed without the level</w:t>
      </w:r>
      <w:r>
        <w:rPr>
          <w:rFonts w:cs="Arial"/>
        </w:rPr>
        <w:t>-</w:t>
      </w:r>
      <w:r w:rsidRPr="03F0723A">
        <w:rPr>
          <w:rFonts w:cs="Arial"/>
        </w:rPr>
        <w:t>of</w:t>
      </w:r>
      <w:r>
        <w:rPr>
          <w:rFonts w:cs="Arial"/>
        </w:rPr>
        <w:t>-</w:t>
      </w:r>
      <w:r w:rsidRPr="03F0723A">
        <w:rPr>
          <w:rFonts w:cs="Arial"/>
        </w:rPr>
        <w:t>care factor</w:t>
      </w:r>
      <w:r>
        <w:rPr>
          <w:rFonts w:cs="Arial"/>
        </w:rPr>
        <w:t>,</w:t>
      </w:r>
      <w:r w:rsidRPr="03F0723A">
        <w:rPr>
          <w:rFonts w:cs="Arial"/>
        </w:rPr>
        <w:t xml:space="preserve"> and the member may be downgraded or found ineligible.  </w:t>
      </w:r>
    </w:p>
    <w:p w14:paraId="20EFD933" w14:textId="77777777" w:rsidR="001D42F6" w:rsidRPr="00823468" w:rsidRDefault="001D42F6" w:rsidP="001D42F6">
      <w:pPr>
        <w:rPr>
          <w:rFonts w:cs="Arial"/>
          <w:b/>
          <w:bCs/>
          <w:sz w:val="28"/>
          <w:szCs w:val="28"/>
        </w:rPr>
      </w:pPr>
      <w:r w:rsidRPr="0AB6AEBA">
        <w:rPr>
          <w:rFonts w:cs="Arial"/>
        </w:rPr>
        <w:t xml:space="preserve">For members currently enrolled in the FA LTSS Pathway and residing in the community on the date </w:t>
      </w:r>
      <w:r>
        <w:rPr>
          <w:rFonts w:cs="Arial"/>
        </w:rPr>
        <w:t xml:space="preserve">that </w:t>
      </w:r>
      <w:r w:rsidRPr="0AB6AEBA">
        <w:rPr>
          <w:rFonts w:cs="Arial"/>
        </w:rPr>
        <w:t xml:space="preserve">this EOM is published, MassHealth will conduct an initial one-time medical review following the </w:t>
      </w:r>
      <w:r>
        <w:rPr>
          <w:rFonts w:cs="Arial"/>
        </w:rPr>
        <w:t>same</w:t>
      </w:r>
      <w:r w:rsidRPr="0AB6AEBA">
        <w:rPr>
          <w:rFonts w:cs="Arial"/>
        </w:rPr>
        <w:t xml:space="preserve"> process.</w:t>
      </w:r>
    </w:p>
    <w:p w14:paraId="599DA399" w14:textId="71F6C8E5" w:rsidR="00420FA1" w:rsidRDefault="001D42F6" w:rsidP="00420FA1">
      <w:pPr>
        <w:rPr>
          <w:rFonts w:cs="Arial"/>
        </w:rPr>
      </w:pPr>
      <w:r w:rsidRPr="0AB6AEBA">
        <w:rPr>
          <w:rFonts w:cs="Arial"/>
        </w:rPr>
        <w:t>Going forward, members approved for the FA LTSS Pathway who have a time-limited NF level</w:t>
      </w:r>
      <w:r>
        <w:rPr>
          <w:rFonts w:cs="Arial"/>
        </w:rPr>
        <w:t>-</w:t>
      </w:r>
      <w:r w:rsidRPr="0AB6AEBA">
        <w:rPr>
          <w:rFonts w:cs="Arial"/>
        </w:rPr>
        <w:t xml:space="preserve"> of</w:t>
      </w:r>
      <w:r>
        <w:rPr>
          <w:rFonts w:cs="Arial"/>
        </w:rPr>
        <w:t>-</w:t>
      </w:r>
      <w:r w:rsidRPr="0AB6AEBA">
        <w:rPr>
          <w:rFonts w:cs="Arial"/>
        </w:rPr>
        <w:t xml:space="preserve">care status must complete a medical review at the end of their clinically approved period.  </w:t>
      </w:r>
    </w:p>
    <w:p w14:paraId="4CB3F4C9" w14:textId="77777777" w:rsidR="001D42F6" w:rsidRPr="00FF1C31" w:rsidRDefault="001D42F6" w:rsidP="00517AE8">
      <w:pPr>
        <w:spacing w:before="840"/>
        <w:rPr>
          <w:rFonts w:cs="Arial"/>
          <w:b/>
          <w:bCs/>
          <w:sz w:val="26"/>
          <w:szCs w:val="26"/>
        </w:rPr>
      </w:pPr>
      <w:r w:rsidRPr="00FF1C31">
        <w:rPr>
          <w:rFonts w:cs="Arial"/>
          <w:b/>
          <w:bCs/>
          <w:sz w:val="26"/>
          <w:szCs w:val="26"/>
        </w:rPr>
        <w:lastRenderedPageBreak/>
        <w:t xml:space="preserve">Important Notes </w:t>
      </w:r>
    </w:p>
    <w:p w14:paraId="2EC2A0D5" w14:textId="6CCB245F" w:rsidR="001D42F6" w:rsidRDefault="001D42F6" w:rsidP="001D42F6">
      <w:pPr>
        <w:pStyle w:val="ListParagraph"/>
        <w:numPr>
          <w:ilvl w:val="0"/>
          <w:numId w:val="15"/>
        </w:numPr>
        <w:rPr>
          <w:rFonts w:cs="Arial"/>
        </w:rPr>
      </w:pPr>
      <w:r w:rsidRPr="03F0723A">
        <w:rPr>
          <w:rFonts w:cs="Arial"/>
        </w:rPr>
        <w:t xml:space="preserve">Members enrolled in the FA LTSS Pathway who meet the managed care eligibility as defined in </w:t>
      </w:r>
      <w:hyperlink r:id="rId23" w:history="1">
        <w:r w:rsidRPr="000C177E">
          <w:rPr>
            <w:rStyle w:val="Hyperlink"/>
            <w:rFonts w:cs="Arial"/>
          </w:rPr>
          <w:t>130 CMR 508.000</w:t>
        </w:r>
      </w:hyperlink>
      <w:r w:rsidRPr="03F0723A">
        <w:rPr>
          <w:rFonts w:cs="Arial"/>
        </w:rPr>
        <w:t xml:space="preserve"> may enroll in the appropriate managed care or integrated care option. </w:t>
      </w:r>
    </w:p>
    <w:p w14:paraId="7BA0CEBC" w14:textId="77777777" w:rsidR="001D42F6" w:rsidRPr="00841C00" w:rsidRDefault="001D42F6" w:rsidP="001D42F6">
      <w:pPr>
        <w:pStyle w:val="ListParagraph"/>
        <w:numPr>
          <w:ilvl w:val="0"/>
          <w:numId w:val="15"/>
        </w:numPr>
        <w:rPr>
          <w:rFonts w:cs="Arial"/>
        </w:rPr>
      </w:pPr>
      <w:r w:rsidRPr="3D0B5D23">
        <w:rPr>
          <w:rFonts w:cs="Arial"/>
        </w:rPr>
        <w:t>Member</w:t>
      </w:r>
      <w:r>
        <w:rPr>
          <w:rFonts w:cs="Arial"/>
        </w:rPr>
        <w:t>s enrolled in the FA LTSS Pathway</w:t>
      </w:r>
      <w:r w:rsidRPr="3D0B5D23">
        <w:rPr>
          <w:rFonts w:cs="Arial"/>
        </w:rPr>
        <w:t xml:space="preserve"> are not eligible to enroll in Home-and-Community-Based Waivers, </w:t>
      </w:r>
      <w:r>
        <w:rPr>
          <w:rFonts w:cs="Arial"/>
        </w:rPr>
        <w:t>Program of All-Inclusive Care for the Elderly (</w:t>
      </w:r>
      <w:r w:rsidRPr="3D0B5D23">
        <w:rPr>
          <w:rFonts w:cs="Arial"/>
        </w:rPr>
        <w:t>PACE</w:t>
      </w:r>
      <w:r>
        <w:rPr>
          <w:rFonts w:cs="Arial"/>
        </w:rPr>
        <w:t>)</w:t>
      </w:r>
      <w:r w:rsidRPr="3D0B5D23">
        <w:rPr>
          <w:rFonts w:cs="Arial"/>
        </w:rPr>
        <w:t>, or the Kaileigh Mulligan programs</w:t>
      </w:r>
      <w:r>
        <w:rPr>
          <w:rFonts w:cs="Arial"/>
        </w:rPr>
        <w:t>.</w:t>
      </w:r>
    </w:p>
    <w:p w14:paraId="1B94C9E6" w14:textId="3041E664" w:rsidR="00182BBE" w:rsidRPr="00AD7BAF" w:rsidRDefault="00182BBE" w:rsidP="00CE5AE8">
      <w:pPr>
        <w:pStyle w:val="Heading2"/>
      </w:pPr>
      <w:r w:rsidRPr="00AD7BAF">
        <w:t>Questions</w:t>
      </w:r>
      <w:r w:rsidR="009006D1">
        <w:t>?</w:t>
      </w:r>
    </w:p>
    <w:p w14:paraId="36124995" w14:textId="37AFDD63" w:rsidR="00182BBE" w:rsidRDefault="00772615" w:rsidP="00182BBE">
      <w:r>
        <w:t>H</w:t>
      </w:r>
      <w:r w:rsidR="00182BBE" w:rsidRPr="00C100CF">
        <w:t>ave your MEC designee contact the Policy Hotline.</w:t>
      </w:r>
    </w:p>
    <w:p w14:paraId="0D5053FB" w14:textId="40B95306" w:rsidR="009006D1" w:rsidRDefault="009006D1" w:rsidP="002A3AC8">
      <w:pPr>
        <w:spacing w:before="8280"/>
        <w:rPr>
          <w:rStyle w:val="Hyperlink"/>
          <w:position w:val="10"/>
          <w:sz w:val="18"/>
          <w:szCs w:val="18"/>
        </w:rPr>
      </w:pPr>
      <w:bookmarkStart w:id="1" w:name="_Hlk169882402"/>
      <w:r w:rsidRPr="003C4A7D">
        <w:rPr>
          <w:sz w:val="18"/>
          <w:szCs w:val="18"/>
        </w:rPr>
        <w:drawing>
          <wp:inline distT="0" distB="0" distL="0" distR="0" wp14:anchorId="5DB28A64" wp14:editId="2573FFB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6E26AE3B" wp14:editId="5CF6EC97">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6">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7"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07DF5113" wp14:editId="1D35EED1">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9"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39178225" wp14:editId="55E8A473">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3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31" w:history="1">
        <w:r w:rsidRPr="002A55E1">
          <w:rPr>
            <w:rStyle w:val="Hyperlink"/>
            <w:position w:val="10"/>
            <w:sz w:val="18"/>
            <w:szCs w:val="18"/>
          </w:rPr>
          <w:t>MassHealth on YouTube</w:t>
        </w:r>
      </w:hyperlink>
    </w:p>
    <w:bookmarkEnd w:id="1"/>
    <w:p w14:paraId="0D286942" w14:textId="77777777" w:rsidR="001964B0" w:rsidRDefault="001964B0" w:rsidP="00182BBE"/>
    <w:p w14:paraId="5FED99AF" w14:textId="77777777" w:rsidR="00E264A3" w:rsidRDefault="00E264A3" w:rsidP="00182BBE"/>
    <w:sectPr w:rsidR="00E264A3" w:rsidSect="00681953">
      <w:headerReference w:type="default" r:id="rId32"/>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7E622" w14:textId="77777777" w:rsidR="00B518A4" w:rsidRDefault="00B518A4" w:rsidP="00FF5AAD">
      <w:r>
        <w:separator/>
      </w:r>
    </w:p>
    <w:p w14:paraId="73C48369" w14:textId="77777777" w:rsidR="00B518A4" w:rsidRDefault="00B518A4" w:rsidP="00FF5AAD"/>
    <w:p w14:paraId="54F243E9" w14:textId="77777777" w:rsidR="00B518A4" w:rsidRDefault="00B518A4" w:rsidP="00FF5AAD"/>
    <w:p w14:paraId="6D2429B8" w14:textId="77777777" w:rsidR="00B518A4" w:rsidRDefault="00B518A4" w:rsidP="00FF5AAD"/>
    <w:p w14:paraId="1F615D26" w14:textId="77777777" w:rsidR="00B518A4" w:rsidRDefault="00B518A4" w:rsidP="00FF5AAD"/>
  </w:endnote>
  <w:endnote w:type="continuationSeparator" w:id="0">
    <w:p w14:paraId="17322B8D" w14:textId="77777777" w:rsidR="00B518A4" w:rsidRDefault="00B518A4" w:rsidP="00FF5AAD">
      <w:r>
        <w:continuationSeparator/>
      </w:r>
    </w:p>
    <w:p w14:paraId="7ABD7B30" w14:textId="77777777" w:rsidR="00B518A4" w:rsidRDefault="00B518A4" w:rsidP="00FF5AAD"/>
    <w:p w14:paraId="522BDEC4" w14:textId="77777777" w:rsidR="00B518A4" w:rsidRDefault="00B518A4" w:rsidP="00FF5AAD"/>
    <w:p w14:paraId="780DE8A1" w14:textId="77777777" w:rsidR="00B518A4" w:rsidRDefault="00B518A4" w:rsidP="00FF5AAD"/>
    <w:p w14:paraId="48A26A1D" w14:textId="77777777" w:rsidR="00B518A4" w:rsidRDefault="00B518A4"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130579"/>
      <w:docPartObj>
        <w:docPartGallery w:val="Page Numbers (Bottom of Page)"/>
        <w:docPartUnique/>
      </w:docPartObj>
    </w:sdtPr>
    <w:sdtContent>
      <w:sdt>
        <w:sdtPr>
          <w:id w:val="-1705238520"/>
          <w:docPartObj>
            <w:docPartGallery w:val="Page Numbers (Top of Page)"/>
            <w:docPartUnique/>
          </w:docPartObj>
        </w:sdtPr>
        <w:sdtContent>
          <w:p w14:paraId="3659BA09" w14:textId="399A65D3" w:rsidR="001A1DEC" w:rsidRDefault="001A1DEC" w:rsidP="001A1D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DBD39" w14:textId="77777777" w:rsidR="00B518A4" w:rsidRDefault="00B518A4" w:rsidP="00FF5AAD">
      <w:r>
        <w:separator/>
      </w:r>
    </w:p>
    <w:p w14:paraId="5CC0F62B" w14:textId="77777777" w:rsidR="00B518A4" w:rsidRDefault="00B518A4" w:rsidP="00FF5AAD"/>
    <w:p w14:paraId="71B0ADE1" w14:textId="77777777" w:rsidR="00B518A4" w:rsidRDefault="00B518A4" w:rsidP="00FF5AAD"/>
    <w:p w14:paraId="220B7DE9" w14:textId="77777777" w:rsidR="00B518A4" w:rsidRDefault="00B518A4" w:rsidP="00FF5AAD"/>
    <w:p w14:paraId="2DEA2026" w14:textId="77777777" w:rsidR="00B518A4" w:rsidRDefault="00B518A4" w:rsidP="00FF5AAD"/>
  </w:footnote>
  <w:footnote w:type="continuationSeparator" w:id="0">
    <w:p w14:paraId="74D52EB1" w14:textId="77777777" w:rsidR="00B518A4" w:rsidRDefault="00B518A4" w:rsidP="00FF5AAD">
      <w:r>
        <w:continuationSeparator/>
      </w:r>
    </w:p>
    <w:p w14:paraId="316D3AEE" w14:textId="77777777" w:rsidR="00B518A4" w:rsidRDefault="00B518A4" w:rsidP="00FF5AAD"/>
    <w:p w14:paraId="467A9567" w14:textId="77777777" w:rsidR="00B518A4" w:rsidRDefault="00B518A4" w:rsidP="00FF5AAD"/>
    <w:p w14:paraId="67C25B32" w14:textId="77777777" w:rsidR="00B518A4" w:rsidRDefault="00B518A4" w:rsidP="00FF5AAD"/>
    <w:p w14:paraId="263171A5" w14:textId="77777777" w:rsidR="00B518A4" w:rsidRDefault="00B518A4"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4480" w14:textId="77777777" w:rsidR="00681953" w:rsidRDefault="00681953" w:rsidP="00AE2E7B">
    <w:pPr>
      <w:spacing w:after="0"/>
      <w:ind w:left="6480"/>
    </w:pPr>
    <w:r>
      <w:t>MassHealth</w:t>
    </w:r>
  </w:p>
  <w:p w14:paraId="769AAABA" w14:textId="6491E406" w:rsidR="00681953" w:rsidRDefault="00681953" w:rsidP="00AE2E7B">
    <w:pPr>
      <w:spacing w:after="0"/>
      <w:ind w:left="6480"/>
    </w:pPr>
    <w:r>
      <w:t xml:space="preserve">EOM </w:t>
    </w:r>
    <w:r w:rsidR="001D42F6">
      <w:t>25-</w:t>
    </w:r>
    <w:r w:rsidR="00DB7C7C">
      <w:t>0</w:t>
    </w:r>
    <w:r w:rsidR="00B119E6">
      <w:t>8</w:t>
    </w:r>
  </w:p>
  <w:p w14:paraId="2694A5AC" w14:textId="1BB5D8E6" w:rsidR="00681953" w:rsidRDefault="001D42F6" w:rsidP="00AE2E7B">
    <w:pPr>
      <w:spacing w:after="0"/>
      <w:ind w:left="6480"/>
    </w:pPr>
    <w:r>
      <w:t>May 2025</w:t>
    </w:r>
  </w:p>
  <w:p w14:paraId="3387730A" w14:textId="77777777" w:rsidR="002A3AC8" w:rsidRPr="008F7531" w:rsidRDefault="002A3AC8" w:rsidP="00AE2E7B">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4F504F"/>
    <w:multiLevelType w:val="hybridMultilevel"/>
    <w:tmpl w:val="F392D5E8"/>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1" w15:restartNumberingAfterBreak="0">
    <w:nsid w:val="246154D4"/>
    <w:multiLevelType w:val="hybridMultilevel"/>
    <w:tmpl w:val="205A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01663"/>
    <w:multiLevelType w:val="hybridMultilevel"/>
    <w:tmpl w:val="33F48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9827CA"/>
    <w:multiLevelType w:val="hybridMultilevel"/>
    <w:tmpl w:val="C4E4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674640"/>
    <w:multiLevelType w:val="hybridMultilevel"/>
    <w:tmpl w:val="57049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2F58F9"/>
    <w:multiLevelType w:val="hybridMultilevel"/>
    <w:tmpl w:val="15BC49A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797796181">
    <w:abstractNumId w:val="13"/>
  </w:num>
  <w:num w:numId="12" w16cid:durableId="1561743726">
    <w:abstractNumId w:val="12"/>
  </w:num>
  <w:num w:numId="13" w16cid:durableId="556598032">
    <w:abstractNumId w:val="10"/>
  </w:num>
  <w:num w:numId="14" w16cid:durableId="1789395264">
    <w:abstractNumId w:val="14"/>
  </w:num>
  <w:num w:numId="15" w16cid:durableId="84619471">
    <w:abstractNumId w:val="11"/>
  </w:num>
  <w:num w:numId="16" w16cid:durableId="62683600">
    <w:abstractNumId w:val="15"/>
  </w:num>
  <w:num w:numId="17" w16cid:durableId="5870075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1233"/>
    <w:rsid w:val="00012AEB"/>
    <w:rsid w:val="000149FE"/>
    <w:rsid w:val="0002638F"/>
    <w:rsid w:val="00032BB1"/>
    <w:rsid w:val="00032C02"/>
    <w:rsid w:val="00041220"/>
    <w:rsid w:val="00056E4C"/>
    <w:rsid w:val="0005705B"/>
    <w:rsid w:val="000706EF"/>
    <w:rsid w:val="00080FFB"/>
    <w:rsid w:val="00086041"/>
    <w:rsid w:val="000943BC"/>
    <w:rsid w:val="00095863"/>
    <w:rsid w:val="000A2664"/>
    <w:rsid w:val="000B6315"/>
    <w:rsid w:val="000B7879"/>
    <w:rsid w:val="000C177E"/>
    <w:rsid w:val="000C5841"/>
    <w:rsid w:val="000D71AE"/>
    <w:rsid w:val="000E3E10"/>
    <w:rsid w:val="000F173A"/>
    <w:rsid w:val="000F245F"/>
    <w:rsid w:val="000F579B"/>
    <w:rsid w:val="0010538B"/>
    <w:rsid w:val="00111558"/>
    <w:rsid w:val="00113E7F"/>
    <w:rsid w:val="0014797D"/>
    <w:rsid w:val="00152D51"/>
    <w:rsid w:val="00153E24"/>
    <w:rsid w:val="001655EC"/>
    <w:rsid w:val="001665EB"/>
    <w:rsid w:val="00173C08"/>
    <w:rsid w:val="001815D7"/>
    <w:rsid w:val="00182BBE"/>
    <w:rsid w:val="00183784"/>
    <w:rsid w:val="001843E5"/>
    <w:rsid w:val="0018768A"/>
    <w:rsid w:val="00194491"/>
    <w:rsid w:val="00195C8A"/>
    <w:rsid w:val="001964B0"/>
    <w:rsid w:val="0019736A"/>
    <w:rsid w:val="00197D44"/>
    <w:rsid w:val="001A1DEC"/>
    <w:rsid w:val="001A25AC"/>
    <w:rsid w:val="001A477C"/>
    <w:rsid w:val="001A7499"/>
    <w:rsid w:val="001B0CF9"/>
    <w:rsid w:val="001B371B"/>
    <w:rsid w:val="001C784A"/>
    <w:rsid w:val="001D1673"/>
    <w:rsid w:val="001D42F6"/>
    <w:rsid w:val="001D5FD0"/>
    <w:rsid w:val="001E0603"/>
    <w:rsid w:val="001F6109"/>
    <w:rsid w:val="00200899"/>
    <w:rsid w:val="002018B3"/>
    <w:rsid w:val="00210208"/>
    <w:rsid w:val="002118FA"/>
    <w:rsid w:val="00216420"/>
    <w:rsid w:val="00221668"/>
    <w:rsid w:val="002251A6"/>
    <w:rsid w:val="0023226C"/>
    <w:rsid w:val="00232E91"/>
    <w:rsid w:val="00240726"/>
    <w:rsid w:val="00246D80"/>
    <w:rsid w:val="00250727"/>
    <w:rsid w:val="00250A35"/>
    <w:rsid w:val="00254A64"/>
    <w:rsid w:val="00256660"/>
    <w:rsid w:val="00260F10"/>
    <w:rsid w:val="00262766"/>
    <w:rsid w:val="00263F44"/>
    <w:rsid w:val="00264FE0"/>
    <w:rsid w:val="00265DCC"/>
    <w:rsid w:val="00265FBB"/>
    <w:rsid w:val="0028040D"/>
    <w:rsid w:val="00280DC8"/>
    <w:rsid w:val="002916ED"/>
    <w:rsid w:val="0029448A"/>
    <w:rsid w:val="002A3AC8"/>
    <w:rsid w:val="002A7385"/>
    <w:rsid w:val="002C12F8"/>
    <w:rsid w:val="002C40EA"/>
    <w:rsid w:val="002D1748"/>
    <w:rsid w:val="002E3B6A"/>
    <w:rsid w:val="002E5188"/>
    <w:rsid w:val="002F7D2A"/>
    <w:rsid w:val="003065DA"/>
    <w:rsid w:val="0032327C"/>
    <w:rsid w:val="0032351D"/>
    <w:rsid w:val="003259AB"/>
    <w:rsid w:val="003644F6"/>
    <w:rsid w:val="00366EB3"/>
    <w:rsid w:val="0037002C"/>
    <w:rsid w:val="003737F7"/>
    <w:rsid w:val="00374688"/>
    <w:rsid w:val="00377C13"/>
    <w:rsid w:val="003869FD"/>
    <w:rsid w:val="00386F7B"/>
    <w:rsid w:val="00390C38"/>
    <w:rsid w:val="003A31CA"/>
    <w:rsid w:val="003A6E1E"/>
    <w:rsid w:val="003B3DDC"/>
    <w:rsid w:val="003C0028"/>
    <w:rsid w:val="003C0130"/>
    <w:rsid w:val="003C7A10"/>
    <w:rsid w:val="003F221A"/>
    <w:rsid w:val="003F37F3"/>
    <w:rsid w:val="003F4AF4"/>
    <w:rsid w:val="004001A9"/>
    <w:rsid w:val="004117FD"/>
    <w:rsid w:val="0041389E"/>
    <w:rsid w:val="004153B5"/>
    <w:rsid w:val="00420FA1"/>
    <w:rsid w:val="004247F4"/>
    <w:rsid w:val="0042690A"/>
    <w:rsid w:val="00427DA0"/>
    <w:rsid w:val="00431B8C"/>
    <w:rsid w:val="00431EEB"/>
    <w:rsid w:val="004373B7"/>
    <w:rsid w:val="00437C15"/>
    <w:rsid w:val="00450E46"/>
    <w:rsid w:val="00451DFF"/>
    <w:rsid w:val="00454844"/>
    <w:rsid w:val="00461793"/>
    <w:rsid w:val="00461DD8"/>
    <w:rsid w:val="00463BE1"/>
    <w:rsid w:val="0046505A"/>
    <w:rsid w:val="0047107E"/>
    <w:rsid w:val="0048774C"/>
    <w:rsid w:val="004A5518"/>
    <w:rsid w:val="004A5AA4"/>
    <w:rsid w:val="004B512A"/>
    <w:rsid w:val="004C1488"/>
    <w:rsid w:val="004D4BC9"/>
    <w:rsid w:val="004D60BA"/>
    <w:rsid w:val="004F2C9E"/>
    <w:rsid w:val="004F64E7"/>
    <w:rsid w:val="005036AF"/>
    <w:rsid w:val="00511043"/>
    <w:rsid w:val="00517AE8"/>
    <w:rsid w:val="005237ED"/>
    <w:rsid w:val="00526EAB"/>
    <w:rsid w:val="005340C2"/>
    <w:rsid w:val="00543677"/>
    <w:rsid w:val="005548DE"/>
    <w:rsid w:val="005763C9"/>
    <w:rsid w:val="00583219"/>
    <w:rsid w:val="00584815"/>
    <w:rsid w:val="00590E06"/>
    <w:rsid w:val="0059389D"/>
    <w:rsid w:val="005947AF"/>
    <w:rsid w:val="005A3602"/>
    <w:rsid w:val="005A5C18"/>
    <w:rsid w:val="005B3A7D"/>
    <w:rsid w:val="005C071B"/>
    <w:rsid w:val="005C33E4"/>
    <w:rsid w:val="005C7D99"/>
    <w:rsid w:val="005E6E73"/>
    <w:rsid w:val="005F0CA3"/>
    <w:rsid w:val="005F37B7"/>
    <w:rsid w:val="006015A8"/>
    <w:rsid w:val="006023CB"/>
    <w:rsid w:val="006233DC"/>
    <w:rsid w:val="00643925"/>
    <w:rsid w:val="0064698F"/>
    <w:rsid w:val="00654896"/>
    <w:rsid w:val="00676163"/>
    <w:rsid w:val="00681953"/>
    <w:rsid w:val="006852E9"/>
    <w:rsid w:val="0069746B"/>
    <w:rsid w:val="006A58CB"/>
    <w:rsid w:val="006B2D96"/>
    <w:rsid w:val="006B6081"/>
    <w:rsid w:val="006C0C0F"/>
    <w:rsid w:val="006C5421"/>
    <w:rsid w:val="006D1809"/>
    <w:rsid w:val="006D49AA"/>
    <w:rsid w:val="006E08E8"/>
    <w:rsid w:val="006F115D"/>
    <w:rsid w:val="00700C89"/>
    <w:rsid w:val="00700F0E"/>
    <w:rsid w:val="00702352"/>
    <w:rsid w:val="00703F34"/>
    <w:rsid w:val="00731164"/>
    <w:rsid w:val="00733878"/>
    <w:rsid w:val="00742A09"/>
    <w:rsid w:val="00752392"/>
    <w:rsid w:val="00757D07"/>
    <w:rsid w:val="0076059D"/>
    <w:rsid w:val="007629E9"/>
    <w:rsid w:val="00772615"/>
    <w:rsid w:val="007756B5"/>
    <w:rsid w:val="00776856"/>
    <w:rsid w:val="007B359B"/>
    <w:rsid w:val="007B7171"/>
    <w:rsid w:val="007C2918"/>
    <w:rsid w:val="007C3BAF"/>
    <w:rsid w:val="007C63E4"/>
    <w:rsid w:val="007D2272"/>
    <w:rsid w:val="007D35FC"/>
    <w:rsid w:val="007D38A4"/>
    <w:rsid w:val="007F1CCF"/>
    <w:rsid w:val="007F4A56"/>
    <w:rsid w:val="007F69B5"/>
    <w:rsid w:val="007F74B0"/>
    <w:rsid w:val="00800CE8"/>
    <w:rsid w:val="008031E5"/>
    <w:rsid w:val="008047DC"/>
    <w:rsid w:val="00811DAF"/>
    <w:rsid w:val="008151A9"/>
    <w:rsid w:val="0082380C"/>
    <w:rsid w:val="0082579E"/>
    <w:rsid w:val="0082594F"/>
    <w:rsid w:val="008268F2"/>
    <w:rsid w:val="00826978"/>
    <w:rsid w:val="008323D7"/>
    <w:rsid w:val="00832EAC"/>
    <w:rsid w:val="00856980"/>
    <w:rsid w:val="00866F08"/>
    <w:rsid w:val="008708FF"/>
    <w:rsid w:val="00893B9C"/>
    <w:rsid w:val="00894FF0"/>
    <w:rsid w:val="008A3156"/>
    <w:rsid w:val="008A3B9D"/>
    <w:rsid w:val="008A3D53"/>
    <w:rsid w:val="008A41EA"/>
    <w:rsid w:val="008A6A30"/>
    <w:rsid w:val="008A7081"/>
    <w:rsid w:val="008B293F"/>
    <w:rsid w:val="008B2F2D"/>
    <w:rsid w:val="008C04D5"/>
    <w:rsid w:val="008F0D56"/>
    <w:rsid w:val="008F1DC8"/>
    <w:rsid w:val="008F7531"/>
    <w:rsid w:val="009006D1"/>
    <w:rsid w:val="009007B9"/>
    <w:rsid w:val="00902810"/>
    <w:rsid w:val="00930D16"/>
    <w:rsid w:val="0093651D"/>
    <w:rsid w:val="00943F98"/>
    <w:rsid w:val="0095048C"/>
    <w:rsid w:val="00965D5A"/>
    <w:rsid w:val="009722C1"/>
    <w:rsid w:val="00975827"/>
    <w:rsid w:val="00977415"/>
    <w:rsid w:val="00981FE9"/>
    <w:rsid w:val="009841A9"/>
    <w:rsid w:val="00992105"/>
    <w:rsid w:val="00993B44"/>
    <w:rsid w:val="009A0E9B"/>
    <w:rsid w:val="009A3F81"/>
    <w:rsid w:val="009B4513"/>
    <w:rsid w:val="009D15FA"/>
    <w:rsid w:val="009D221C"/>
    <w:rsid w:val="009D59BC"/>
    <w:rsid w:val="009E0E96"/>
    <w:rsid w:val="009F438B"/>
    <w:rsid w:val="00A024A3"/>
    <w:rsid w:val="00A0380C"/>
    <w:rsid w:val="00A13213"/>
    <w:rsid w:val="00A15EDB"/>
    <w:rsid w:val="00A16644"/>
    <w:rsid w:val="00A21556"/>
    <w:rsid w:val="00A32028"/>
    <w:rsid w:val="00A35A49"/>
    <w:rsid w:val="00A422EC"/>
    <w:rsid w:val="00A458CF"/>
    <w:rsid w:val="00A4669C"/>
    <w:rsid w:val="00A54216"/>
    <w:rsid w:val="00A56D1A"/>
    <w:rsid w:val="00A570CF"/>
    <w:rsid w:val="00A63CB3"/>
    <w:rsid w:val="00A75E05"/>
    <w:rsid w:val="00A8492B"/>
    <w:rsid w:val="00A84CB7"/>
    <w:rsid w:val="00A9409B"/>
    <w:rsid w:val="00AA5B85"/>
    <w:rsid w:val="00AB155F"/>
    <w:rsid w:val="00AB51EE"/>
    <w:rsid w:val="00AD2EF9"/>
    <w:rsid w:val="00AD35E6"/>
    <w:rsid w:val="00AD4B0C"/>
    <w:rsid w:val="00AD7BAF"/>
    <w:rsid w:val="00AE2E7B"/>
    <w:rsid w:val="00AF6898"/>
    <w:rsid w:val="00AF6D8F"/>
    <w:rsid w:val="00B03A46"/>
    <w:rsid w:val="00B058D1"/>
    <w:rsid w:val="00B119E6"/>
    <w:rsid w:val="00B12A3B"/>
    <w:rsid w:val="00B131F5"/>
    <w:rsid w:val="00B20D9D"/>
    <w:rsid w:val="00B327EA"/>
    <w:rsid w:val="00B3417C"/>
    <w:rsid w:val="00B4268A"/>
    <w:rsid w:val="00B44F42"/>
    <w:rsid w:val="00B51510"/>
    <w:rsid w:val="00B518A4"/>
    <w:rsid w:val="00B5423C"/>
    <w:rsid w:val="00B60798"/>
    <w:rsid w:val="00B7528A"/>
    <w:rsid w:val="00B7550D"/>
    <w:rsid w:val="00B77D4D"/>
    <w:rsid w:val="00B80126"/>
    <w:rsid w:val="00B964AA"/>
    <w:rsid w:val="00B97DA1"/>
    <w:rsid w:val="00BB2B1E"/>
    <w:rsid w:val="00BC376D"/>
    <w:rsid w:val="00BC4A63"/>
    <w:rsid w:val="00BD0F64"/>
    <w:rsid w:val="00BD2F4A"/>
    <w:rsid w:val="00BE49D9"/>
    <w:rsid w:val="00C04624"/>
    <w:rsid w:val="00C046E9"/>
    <w:rsid w:val="00C05181"/>
    <w:rsid w:val="00C100CF"/>
    <w:rsid w:val="00C10879"/>
    <w:rsid w:val="00C12AD1"/>
    <w:rsid w:val="00C136CC"/>
    <w:rsid w:val="00C16CEA"/>
    <w:rsid w:val="00C446B3"/>
    <w:rsid w:val="00C63B05"/>
    <w:rsid w:val="00C84B58"/>
    <w:rsid w:val="00C8755B"/>
    <w:rsid w:val="00C9185E"/>
    <w:rsid w:val="00C94FB4"/>
    <w:rsid w:val="00CA3B98"/>
    <w:rsid w:val="00CB3D77"/>
    <w:rsid w:val="00CC1016"/>
    <w:rsid w:val="00CE579D"/>
    <w:rsid w:val="00CE5AE8"/>
    <w:rsid w:val="00CE7018"/>
    <w:rsid w:val="00CF0AAB"/>
    <w:rsid w:val="00D033DB"/>
    <w:rsid w:val="00D0388D"/>
    <w:rsid w:val="00D15A29"/>
    <w:rsid w:val="00D20897"/>
    <w:rsid w:val="00D2728B"/>
    <w:rsid w:val="00D27B6C"/>
    <w:rsid w:val="00D30EE4"/>
    <w:rsid w:val="00D33ED2"/>
    <w:rsid w:val="00D40840"/>
    <w:rsid w:val="00D43719"/>
    <w:rsid w:val="00D50BA1"/>
    <w:rsid w:val="00D52B36"/>
    <w:rsid w:val="00D55314"/>
    <w:rsid w:val="00D65B47"/>
    <w:rsid w:val="00D757EC"/>
    <w:rsid w:val="00D76690"/>
    <w:rsid w:val="00D93D6D"/>
    <w:rsid w:val="00DA0783"/>
    <w:rsid w:val="00DB0FDE"/>
    <w:rsid w:val="00DB7C7C"/>
    <w:rsid w:val="00DD509A"/>
    <w:rsid w:val="00DD7B60"/>
    <w:rsid w:val="00DD7B9C"/>
    <w:rsid w:val="00DF15B5"/>
    <w:rsid w:val="00DF2BB6"/>
    <w:rsid w:val="00DF5421"/>
    <w:rsid w:val="00DF5A51"/>
    <w:rsid w:val="00E25774"/>
    <w:rsid w:val="00E26210"/>
    <w:rsid w:val="00E264A3"/>
    <w:rsid w:val="00E3525F"/>
    <w:rsid w:val="00E4227E"/>
    <w:rsid w:val="00E46EB1"/>
    <w:rsid w:val="00E56460"/>
    <w:rsid w:val="00E61907"/>
    <w:rsid w:val="00E62DBF"/>
    <w:rsid w:val="00E70EF5"/>
    <w:rsid w:val="00EA2611"/>
    <w:rsid w:val="00EB1686"/>
    <w:rsid w:val="00EB2269"/>
    <w:rsid w:val="00EC4C96"/>
    <w:rsid w:val="00ED5E99"/>
    <w:rsid w:val="00EF0846"/>
    <w:rsid w:val="00EF202B"/>
    <w:rsid w:val="00F00371"/>
    <w:rsid w:val="00F11183"/>
    <w:rsid w:val="00F12CB8"/>
    <w:rsid w:val="00F1656D"/>
    <w:rsid w:val="00F25059"/>
    <w:rsid w:val="00F32E6F"/>
    <w:rsid w:val="00F3494C"/>
    <w:rsid w:val="00F35D39"/>
    <w:rsid w:val="00F5166D"/>
    <w:rsid w:val="00F5746D"/>
    <w:rsid w:val="00F70F89"/>
    <w:rsid w:val="00F80C3F"/>
    <w:rsid w:val="00F823BA"/>
    <w:rsid w:val="00F902FE"/>
    <w:rsid w:val="00FA0E70"/>
    <w:rsid w:val="00FA39BC"/>
    <w:rsid w:val="00FC1193"/>
    <w:rsid w:val="00FD123A"/>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CE5AE8"/>
    <w:pPr>
      <w:tabs>
        <w:tab w:val="left" w:pos="5400"/>
      </w:tabs>
      <w:spacing w:before="360" w:after="240"/>
      <w:outlineLvl w:val="0"/>
    </w:pPr>
    <w:rPr>
      <w:b/>
      <w:sz w:val="28"/>
      <w:szCs w:val="28"/>
    </w:rPr>
  </w:style>
  <w:style w:type="paragraph" w:styleId="Heading2">
    <w:name w:val="heading 2"/>
    <w:basedOn w:val="Heading1"/>
    <w:next w:val="Normal"/>
    <w:link w:val="Heading2Char"/>
    <w:uiPriority w:val="9"/>
    <w:unhideWhenUsed/>
    <w:qFormat/>
    <w:rsid w:val="00250A35"/>
    <w:pPr>
      <w:keepNext/>
      <w:spacing w:after="120"/>
      <w:outlineLvl w:val="1"/>
    </w:pPr>
    <w:rPr>
      <w:sz w:val="26"/>
      <w:szCs w:val="26"/>
    </w:rPr>
  </w:style>
  <w:style w:type="paragraph" w:styleId="Heading3">
    <w:name w:val="heading 3"/>
    <w:basedOn w:val="Heading2"/>
    <w:next w:val="Normal"/>
    <w:link w:val="Heading3Char"/>
    <w:uiPriority w:val="9"/>
    <w:unhideWhenUsed/>
    <w:qFormat/>
    <w:rsid w:val="00654896"/>
    <w:pPr>
      <w:tabs>
        <w:tab w:val="left" w:pos="990"/>
      </w:tabs>
      <w:outlineLvl w:val="2"/>
    </w:pPr>
    <w:rPr>
      <w:rFonts w:cs="Arial"/>
      <w:sz w:val="24"/>
      <w:szCs w:val="24"/>
    </w:rPr>
  </w:style>
  <w:style w:type="paragraph" w:styleId="Heading4">
    <w:name w:val="heading 4"/>
    <w:basedOn w:val="Heading3"/>
    <w:next w:val="Normal"/>
    <w:link w:val="Heading4Char"/>
    <w:uiPriority w:val="9"/>
    <w:unhideWhenUsed/>
    <w:qFormat/>
    <w:rsid w:val="001D1673"/>
    <w:pPr>
      <w:outlineLvl w:val="3"/>
    </w:pPr>
    <w:rPr>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CE5AE8"/>
    <w:rPr>
      <w:rFonts w:ascii="Georgia" w:hAnsi="Georgia"/>
      <w:b/>
      <w:noProof/>
      <w:sz w:val="28"/>
      <w:szCs w:val="28"/>
    </w:rPr>
  </w:style>
  <w:style w:type="character" w:customStyle="1" w:styleId="Heading2Char">
    <w:name w:val="Heading 2 Char"/>
    <w:link w:val="Heading2"/>
    <w:uiPriority w:val="9"/>
    <w:rsid w:val="00250A35"/>
    <w:rPr>
      <w:rFonts w:ascii="Georgia" w:hAnsi="Georgia"/>
      <w:b/>
      <w:noProof/>
      <w:sz w:val="26"/>
      <w:szCs w:val="26"/>
    </w:rPr>
  </w:style>
  <w:style w:type="character" w:customStyle="1" w:styleId="Heading3Char">
    <w:name w:val="Heading 3 Char"/>
    <w:link w:val="Heading3"/>
    <w:uiPriority w:val="9"/>
    <w:rsid w:val="00654896"/>
    <w:rPr>
      <w:rFonts w:ascii="Georgia" w:hAnsi="Georgia" w:cs="Arial"/>
      <w:b/>
      <w:sz w:val="24"/>
      <w:szCs w:val="24"/>
      <w:lang w:val="fr-029"/>
    </w:rPr>
  </w:style>
  <w:style w:type="character" w:customStyle="1" w:styleId="Heading4Char">
    <w:name w:val="Heading 4 Char"/>
    <w:link w:val="Heading4"/>
    <w:uiPriority w:val="9"/>
    <w:rsid w:val="001D1673"/>
    <w:rPr>
      <w:rFonts w:ascii="Georgia" w:hAnsi="Georgia" w:cs="Arial"/>
      <w:b/>
      <w:i/>
      <w:iCs/>
      <w:sz w:val="24"/>
      <w:szCs w:val="24"/>
      <w:lang w:val="fr-029"/>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CE5AE8"/>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CE5AE8"/>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character" w:styleId="FollowedHyperlink">
    <w:name w:val="FollowedHyperlink"/>
    <w:basedOn w:val="DefaultParagraphFont"/>
    <w:semiHidden/>
    <w:unhideWhenUsed/>
    <w:rsid w:val="006C0C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460391">
      <w:bodyDiv w:val="1"/>
      <w:marLeft w:val="0"/>
      <w:marRight w:val="0"/>
      <w:marTop w:val="0"/>
      <w:marBottom w:val="0"/>
      <w:divBdr>
        <w:top w:val="none" w:sz="0" w:space="0" w:color="auto"/>
        <w:left w:val="none" w:sz="0" w:space="0" w:color="auto"/>
        <w:bottom w:val="none" w:sz="0" w:space="0" w:color="auto"/>
        <w:right w:val="none" w:sz="0" w:space="0" w:color="auto"/>
      </w:divBdr>
    </w:div>
    <w:div w:id="1024209255">
      <w:bodyDiv w:val="1"/>
      <w:marLeft w:val="0"/>
      <w:marRight w:val="0"/>
      <w:marTop w:val="0"/>
      <w:marBottom w:val="0"/>
      <w:divBdr>
        <w:top w:val="none" w:sz="0" w:space="0" w:color="auto"/>
        <w:left w:val="none" w:sz="0" w:space="0" w:color="auto"/>
        <w:bottom w:val="none" w:sz="0" w:space="0" w:color="auto"/>
        <w:right w:val="none" w:sz="0" w:space="0" w:color="auto"/>
      </w:divBdr>
    </w:div>
    <w:div w:id="1624849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ass.gov/regulations/130-CMR-504000-masshealth-citizenship-and-immigration" TargetMode="External"/><Relationship Id="rId18" Type="http://schemas.openxmlformats.org/officeDocument/2006/relationships/hyperlink" Target="https://www.mass.gov/regulations/130-CMR-520000-masshealth-financial-eligibility?_gl=1*1h66eir*_ga*Mjg4MzQ0NDIyLjE3MTM5OTMxNDg.*_ga_MCLPEGW7WM*MTc0NDgyMzU4MC4yMzMuMS4xNzQ0ODIzOTIwLjAuMC4w"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www.mass.gov/regulations/130-CMR-450000-administrative-and-billing-regulation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mass.gov/regulations/130-CMR-456000-long-term-care-services?_gl=1*tfy01s*_ga*Mjg4MzQ0NDIyLjE3MTM5OTMxNDg.*_ga_MCLPEGW7WM*MTc0NDgyMzU4MC4yMzMuMS4xNzQ0ODIzNzgxLjAuMC4w" TargetMode="External"/><Relationship Id="rId25" Type="http://schemas.openxmlformats.org/officeDocument/2006/relationships/hyperlink" Target="https://www.facebook.com/MassHealth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ass.gov/regulations/130-CMR-51900-masshealth-coverage-types?_gl=1*15lgx8c*_ga*Mjg4MzQ0NDIyLjE3MTM5OTMxNDg.*_ga_MCLPEGW7WM*MTc0NjA0NzUwMC4yNDQuMS4xNzQ2MDQ3NTE2LjAuMC4w" TargetMode="External"/><Relationship Id="rId20" Type="http://schemas.openxmlformats.org/officeDocument/2006/relationships/hyperlink" Target="https://www.mass.gov/regulations/130-CMR-506000-masshealth-financial-requirements?_gl=1*103n1af*_ga*Mjg4MzQ0NDIyLjE3MTM5OTMxNDg.*_ga_MCLPEGW7WM*MTc0NDgyMzU4MC4yMzMuMS4xNzQ0ODI0NTYzLjAuMC4w" TargetMode="External"/><Relationship Id="rId29" Type="http://schemas.openxmlformats.org/officeDocument/2006/relationships/hyperlink" Target="https://www.twitter.com/MassHeal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2.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mass.gov/regulations/130-CMR-505000-masshealth-coverage-types?_gl=1*1e5oaz6*_ga*Mjg4MzQ0NDIyLjE3MTM5OTMxNDg.*_ga_MCLPEGW7WM*MTc0NDgyMzU4MC4yMzMuMS4xNzQ0ODIzNzQyLjAuMC4w" TargetMode="External"/><Relationship Id="rId23" Type="http://schemas.openxmlformats.org/officeDocument/2006/relationships/hyperlink" Target="https://www.mass.gov/regulations/130-CMR-50800-masshealth-managed-care-requirements?_gl=1*l2d9vr*_ga*Mjg4MzQ0NDIyLjE3MTM5OTMxNDg.*_ga_MCLPEGW7WM*MTc0NDgyMzU4MC4yMzMuMS4xNzQ0ODI0NjI5LjAuMC4w" TargetMode="External"/><Relationship Id="rId28" Type="http://schemas.openxmlformats.org/officeDocument/2006/relationships/image" Target="media/image4.png"/><Relationship Id="rId10" Type="http://schemas.openxmlformats.org/officeDocument/2006/relationships/image" Target="media/image2.jpeg"/><Relationship Id="rId19" Type="http://schemas.openxmlformats.org/officeDocument/2006/relationships/hyperlink" Target="https://www.mass.gov/doc/status-change-for-members-in-a-nursing-facility-or-chronic-disease-and-rehabilitation-inpatient/download?_ga=2.58237354.1083812760.1684759404-1548918150.1681235227" TargetMode="External"/><Relationship Id="rId31" Type="http://schemas.openxmlformats.org/officeDocument/2006/relationships/hyperlink" Target="https://www.youtube.com/channel/UC1QQ61nTN7LNKkhjrjnYOUg"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regulations/130-CMR-51800-masshealth-citizenship-and-immigration?_gl=1*1iz9lll*_ga*Mjg4MzQ0NDIyLjE3MTM5OTMxNDg.*_ga_MCLPEGW7WM*MTc0NTYwMjc3My4yMzkuMS4xNzQ1NjAzMDMxLjAuMC4w" TargetMode="External"/><Relationship Id="rId22" Type="http://schemas.openxmlformats.org/officeDocument/2006/relationships/hyperlink" Target="https://www.mass.gov/regulations/130-CMR-501000-masshealth-general-policies?_gl=1*f79ugk*_ga*Mjg4MzQ0NDIyLjE3MTM5OTMxNDg.*_ga_MCLPEGW7WM*MTc0NDgyMzU4MC4yMzMuMS4xNzQ0ODI0NzQxLjAuMC4w" TargetMode="External"/><Relationship Id="rId27" Type="http://schemas.openxmlformats.org/officeDocument/2006/relationships/hyperlink" Target="https://www.linkedin.com/company/masshealth" TargetMode="External"/><Relationship Id="rId30" Type="http://schemas.openxmlformats.org/officeDocument/2006/relationships/image" Target="media/image5.png"/><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1730</Words>
  <Characters>9866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11573</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Luca, Joseph (EHS)</cp:lastModifiedBy>
  <cp:revision>2</cp:revision>
  <cp:lastPrinted>2023-04-06T18:50:00Z</cp:lastPrinted>
  <dcterms:created xsi:type="dcterms:W3CDTF">2025-05-01T17:23:00Z</dcterms:created>
  <dcterms:modified xsi:type="dcterms:W3CDTF">2025-05-01T17:23:00Z</dcterms:modified>
</cp:coreProperties>
</file>