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C530" w14:textId="7F95B33D" w:rsidR="00117472" w:rsidRDefault="00267246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pacing w:val="-4"/>
          <w:sz w:val="15"/>
          <w:u w:val="single" w:color="0000FF"/>
        </w:rPr>
        <w:t>Erin</w:t>
      </w:r>
    </w:p>
    <w:p w14:paraId="59926C79" w14:textId="77777777" w:rsidR="00117472" w:rsidRDefault="00267246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615833FA" w14:textId="77777777" w:rsidR="00117472" w:rsidRDefault="00267246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 xml:space="preserve">105 CMR 130, Hospital Licensure-Vaccination </w:t>
      </w:r>
      <w:r>
        <w:rPr>
          <w:rFonts w:ascii="Tahoma"/>
          <w:spacing w:val="-2"/>
          <w:sz w:val="15"/>
        </w:rPr>
        <w:t>Requirements</w:t>
      </w:r>
    </w:p>
    <w:p w14:paraId="0FCEDC62" w14:textId="77777777" w:rsidR="00117472" w:rsidRDefault="00267246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4:52:34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0DE957EC" w14:textId="77777777" w:rsidR="00117472" w:rsidRDefault="00267246">
      <w:pPr>
        <w:pStyle w:val="Body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077E02" wp14:editId="0479E18E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A651C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CEC9BE" wp14:editId="621E70F6">
                <wp:simplePos x="0" y="0"/>
                <wp:positionH relativeFrom="page">
                  <wp:posOffset>990600</wp:posOffset>
                </wp:positionH>
                <wp:positionV relativeFrom="paragraph">
                  <wp:posOffset>209411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44E07FA2" w14:textId="77777777" w:rsidR="00117472" w:rsidRDefault="00267246">
                            <w:pPr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system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CEC9B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" fillcolor="#f7f14f" stroked="f">
                <v:textbox inset="0,0,0,0">
                  <w:txbxContent>
                    <w:p w14:paraId="44E07FA2" w14:textId="77777777" w:rsidR="00117472" w:rsidRDefault="00267246">
                      <w:pPr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color w:val="000000"/>
                          <w:sz w:val="24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system</w:t>
                      </w:r>
                      <w:proofErr w:type="gramStart"/>
                      <w:r>
                        <w:rPr>
                          <w:rFonts w:ascii="Arial"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DEB4AD" w14:textId="77777777" w:rsidR="00117472" w:rsidRDefault="00117472">
      <w:pPr>
        <w:pStyle w:val="BodyText"/>
        <w:spacing w:before="5"/>
        <w:rPr>
          <w:rFonts w:ascii="Tahoma"/>
          <w:sz w:val="10"/>
        </w:rPr>
      </w:pPr>
    </w:p>
    <w:p w14:paraId="39C636AD" w14:textId="77777777" w:rsidR="00117472" w:rsidRDefault="00267246">
      <w:pPr>
        <w:spacing w:before="1"/>
        <w:ind w:left="100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apologize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sent via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email,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 not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word.</w:t>
      </w:r>
    </w:p>
    <w:p w14:paraId="042C5EEC" w14:textId="77777777" w:rsidR="00117472" w:rsidRDefault="00117472">
      <w:pPr>
        <w:pStyle w:val="BodyText"/>
        <w:spacing w:before="11"/>
        <w:rPr>
          <w:sz w:val="29"/>
        </w:rPr>
      </w:pPr>
    </w:p>
    <w:p w14:paraId="35422F92" w14:textId="77777777" w:rsidR="00117472" w:rsidRDefault="00267246">
      <w:pPr>
        <w:pStyle w:val="BodyText"/>
        <w:ind w:left="100"/>
      </w:pPr>
      <w:r>
        <w:t>I</w:t>
      </w:r>
      <w:r>
        <w:rPr>
          <w:spacing w:val="8"/>
        </w:rPr>
        <w:t xml:space="preserve"> </w:t>
      </w:r>
      <w:r>
        <w:t>went</w:t>
      </w:r>
      <w:r>
        <w:rPr>
          <w:spacing w:val="9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stress</w:t>
      </w:r>
      <w:r>
        <w:rPr>
          <w:spacing w:val="9"/>
        </w:rPr>
        <w:t xml:space="preserve"> </w:t>
      </w:r>
      <w:r>
        <w:t>leave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mid-late</w:t>
      </w:r>
      <w:r>
        <w:rPr>
          <w:spacing w:val="9"/>
        </w:rPr>
        <w:t xml:space="preserve"> </w:t>
      </w:r>
      <w:r>
        <w:t>January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went</w:t>
      </w:r>
      <w:r>
        <w:rPr>
          <w:spacing w:val="9"/>
        </w:rPr>
        <w:t xml:space="preserve"> </w:t>
      </w:r>
      <w:r>
        <w:t>back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April</w:t>
      </w:r>
      <w:r>
        <w:rPr>
          <w:spacing w:val="9"/>
        </w:rPr>
        <w:t xml:space="preserve"> </w:t>
      </w:r>
      <w:r>
        <w:rPr>
          <w:spacing w:val="-5"/>
        </w:rPr>
        <w:t>1.</w:t>
      </w:r>
    </w:p>
    <w:p w14:paraId="4727B17B" w14:textId="77777777" w:rsidR="00117472" w:rsidRDefault="00267246">
      <w:pPr>
        <w:pStyle w:val="BodyText"/>
        <w:spacing w:before="27" w:line="264" w:lineRule="auto"/>
        <w:ind w:left="100" w:right="212"/>
      </w:pPr>
      <w:r>
        <w:t xml:space="preserve">I was having facial reactions to the hospital provided face masks that consisted of facial contact dermatitis, facial </w:t>
      </w:r>
      <w:proofErr w:type="gramStart"/>
      <w:r>
        <w:t>swelling</w:t>
      </w:r>
      <w:proofErr w:type="gramEnd"/>
      <w:r>
        <w:t xml:space="preserve"> and eczema on my eye lids. My facial reactions started in mid-October 2021</w:t>
      </w:r>
      <w:proofErr w:type="gramStart"/>
      <w:r>
        <w:t xml:space="preserve">. </w:t>
      </w:r>
      <w:proofErr w:type="gramEnd"/>
      <w:r>
        <w:t xml:space="preserve">I was prescribed two rounds of steroids and followed </w:t>
      </w:r>
      <w:r>
        <w:t>up with an allergist</w:t>
      </w:r>
      <w:proofErr w:type="gramStart"/>
      <w:r>
        <w:t>.</w:t>
      </w:r>
      <w:r>
        <w:rPr>
          <w:spacing w:val="23"/>
        </w:rPr>
        <w:t xml:space="preserve"> </w:t>
      </w:r>
      <w:proofErr w:type="gramEnd"/>
      <w:r>
        <w:t>The</w:t>
      </w:r>
      <w:r>
        <w:rPr>
          <w:spacing w:val="23"/>
        </w:rPr>
        <w:t xml:space="preserve"> </w:t>
      </w:r>
      <w:r>
        <w:t>allergist</w:t>
      </w:r>
      <w:r>
        <w:rPr>
          <w:spacing w:val="23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unable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find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cause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my</w:t>
      </w:r>
      <w:r>
        <w:rPr>
          <w:spacing w:val="23"/>
        </w:rPr>
        <w:t xml:space="preserve"> </w:t>
      </w:r>
      <w:r>
        <w:t>contact</w:t>
      </w:r>
      <w:r>
        <w:rPr>
          <w:spacing w:val="23"/>
        </w:rPr>
        <w:t xml:space="preserve"> </w:t>
      </w:r>
      <w:r>
        <w:t>dermatitis,</w:t>
      </w:r>
      <w:r>
        <w:rPr>
          <w:spacing w:val="23"/>
        </w:rPr>
        <w:t xml:space="preserve"> </w:t>
      </w:r>
      <w:r>
        <w:t>labeling</w:t>
      </w:r>
      <w:r>
        <w:rPr>
          <w:spacing w:val="23"/>
        </w:rPr>
        <w:t xml:space="preserve"> </w:t>
      </w:r>
      <w:r>
        <w:t>it as etiology unknown</w:t>
      </w:r>
      <w:proofErr w:type="gramStart"/>
      <w:r>
        <w:t xml:space="preserve">. </w:t>
      </w:r>
      <w:proofErr w:type="gramEnd"/>
      <w:r>
        <w:t>I followed up with Occupational health through work</w:t>
      </w:r>
      <w:proofErr w:type="gramStart"/>
      <w:r>
        <w:t xml:space="preserve">. </w:t>
      </w:r>
      <w:proofErr w:type="gramEnd"/>
      <w:r>
        <w:t>They gave</w:t>
      </w:r>
      <w:r>
        <w:rPr>
          <w:spacing w:val="80"/>
        </w:rPr>
        <w:t xml:space="preserve"> </w:t>
      </w:r>
      <w:r>
        <w:t>me hypoallergenic face masks that I still had the same reactions to</w:t>
      </w:r>
      <w:proofErr w:type="gramStart"/>
      <w:r>
        <w:t xml:space="preserve">. </w:t>
      </w:r>
      <w:proofErr w:type="gramEnd"/>
      <w:r>
        <w:t>My PCP, nor the allergist, nor the dermatologist nor the epidemiologist from the MA dept of health could say whether there was or was not a correlation to the facial issues I was having and the</w:t>
      </w:r>
      <w:r>
        <w:rPr>
          <w:spacing w:val="40"/>
        </w:rPr>
        <w:t xml:space="preserve"> </w:t>
      </w:r>
      <w:r>
        <w:t>two doses of Moderna that I had received in Jan and Feb 2021</w:t>
      </w:r>
      <w:proofErr w:type="gramStart"/>
      <w:r>
        <w:t xml:space="preserve">. </w:t>
      </w:r>
      <w:proofErr w:type="gramEnd"/>
      <w:r>
        <w:t>None of the above individuals</w:t>
      </w:r>
      <w:r>
        <w:rPr>
          <w:spacing w:val="26"/>
        </w:rPr>
        <w:t xml:space="preserve"> </w:t>
      </w:r>
      <w:r>
        <w:t>could</w:t>
      </w:r>
      <w:r>
        <w:rPr>
          <w:spacing w:val="26"/>
        </w:rPr>
        <w:t xml:space="preserve"> </w:t>
      </w:r>
      <w:r>
        <w:t>say</w:t>
      </w:r>
      <w:r>
        <w:rPr>
          <w:spacing w:val="26"/>
        </w:rPr>
        <w:t xml:space="preserve"> </w:t>
      </w:r>
      <w:r>
        <w:t>whether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facial</w:t>
      </w:r>
      <w:r>
        <w:rPr>
          <w:spacing w:val="26"/>
        </w:rPr>
        <w:t xml:space="preserve"> </w:t>
      </w:r>
      <w:r>
        <w:t>condition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experiencing</w:t>
      </w:r>
      <w:r>
        <w:rPr>
          <w:spacing w:val="26"/>
        </w:rPr>
        <w:t xml:space="preserve"> </w:t>
      </w:r>
      <w:r>
        <w:t>would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would not</w:t>
      </w:r>
      <w:r>
        <w:rPr>
          <w:spacing w:val="26"/>
        </w:rPr>
        <w:t xml:space="preserve"> </w:t>
      </w:r>
      <w:r>
        <w:t>worsen</w:t>
      </w:r>
      <w:r>
        <w:rPr>
          <w:spacing w:val="26"/>
        </w:rPr>
        <w:t xml:space="preserve"> </w:t>
      </w:r>
      <w:r>
        <w:t>after</w:t>
      </w:r>
      <w:r>
        <w:rPr>
          <w:spacing w:val="26"/>
        </w:rPr>
        <w:t xml:space="preserve"> </w:t>
      </w:r>
      <w:r>
        <w:t>receiving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booster</w:t>
      </w:r>
      <w:proofErr w:type="gramStart"/>
      <w:r>
        <w:t>.</w:t>
      </w:r>
      <w:r>
        <w:rPr>
          <w:spacing w:val="26"/>
        </w:rPr>
        <w:t xml:space="preserve"> </w:t>
      </w:r>
      <w:proofErr w:type="gramEnd"/>
      <w:r>
        <w:t>If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facial</w:t>
      </w:r>
      <w:r>
        <w:rPr>
          <w:spacing w:val="26"/>
        </w:rPr>
        <w:t xml:space="preserve"> </w:t>
      </w:r>
      <w:r>
        <w:t>condition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experiencing worsened I would not be able to wear a mask and would not be able to work as a bedside nurse</w:t>
      </w:r>
      <w:proofErr w:type="gramStart"/>
      <w:r>
        <w:t>.</w:t>
      </w:r>
      <w:r>
        <w:rPr>
          <w:spacing w:val="21"/>
        </w:rPr>
        <w:t xml:space="preserve"> </w:t>
      </w:r>
      <w:proofErr w:type="gramEnd"/>
      <w:r>
        <w:t>I</w:t>
      </w:r>
      <w:r>
        <w:rPr>
          <w:spacing w:val="21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notified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January</w:t>
      </w:r>
      <w:r>
        <w:rPr>
          <w:spacing w:val="21"/>
        </w:rPr>
        <w:t xml:space="preserve"> </w:t>
      </w:r>
      <w:r>
        <w:t>2022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mandated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receive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booster</w:t>
      </w:r>
      <w:r>
        <w:rPr>
          <w:spacing w:val="21"/>
        </w:rPr>
        <w:t xml:space="preserve"> </w:t>
      </w:r>
      <w:r>
        <w:t xml:space="preserve">by March </w:t>
      </w:r>
      <w:proofErr w:type="gramStart"/>
      <w:r>
        <w:t>first</w:t>
      </w:r>
      <w:proofErr w:type="gramEnd"/>
      <w:r>
        <w:t xml:space="preserve"> or I would be terminated. I submitted my PCP written medical</w:t>
      </w:r>
      <w:r>
        <w:t xml:space="preserve"> exemption which was denied by the faceless and nameless hospital panel</w:t>
      </w:r>
      <w:proofErr w:type="gramStart"/>
      <w:r>
        <w:t xml:space="preserve">. </w:t>
      </w:r>
      <w:proofErr w:type="gramEnd"/>
      <w:r>
        <w:t>Of note, I had an elevated Antinuclear antibody test (ANA) at this time which is an indicator of an inflammatory response</w:t>
      </w:r>
      <w:proofErr w:type="gramStart"/>
      <w:r>
        <w:t xml:space="preserve">. </w:t>
      </w:r>
      <w:proofErr w:type="gramEnd"/>
      <w:r>
        <w:t xml:space="preserve">I was uncomfortable adding anything into my system with the </w:t>
      </w:r>
      <w:r>
        <w:t>current issues</w:t>
      </w:r>
      <w:r>
        <w:rPr>
          <w:spacing w:val="80"/>
        </w:rPr>
        <w:t xml:space="preserve"> </w:t>
      </w:r>
      <w:r>
        <w:t>that I was having</w:t>
      </w:r>
      <w:proofErr w:type="gramStart"/>
      <w:r>
        <w:t xml:space="preserve">. </w:t>
      </w:r>
      <w:proofErr w:type="gramEnd"/>
      <w:r>
        <w:t>I had Covid in December and had antibodies which was confirmed by blood work</w:t>
      </w:r>
      <w:proofErr w:type="gramStart"/>
      <w:r>
        <w:t xml:space="preserve">. </w:t>
      </w:r>
      <w:proofErr w:type="gramEnd"/>
      <w:r>
        <w:t>While out on leave I continued to email the panel to please review my</w:t>
      </w:r>
      <w:r>
        <w:rPr>
          <w:spacing w:val="80"/>
          <w:w w:val="150"/>
        </w:rPr>
        <w:t xml:space="preserve"> </w:t>
      </w:r>
      <w:r>
        <w:t>request and approve my exemption submitting the Pfizer adverse events docu</w:t>
      </w:r>
      <w:r>
        <w:t>mentation which had contact dermatitis listed as an adverse event</w:t>
      </w:r>
      <w:proofErr w:type="gramStart"/>
      <w:r>
        <w:t xml:space="preserve">. </w:t>
      </w:r>
      <w:proofErr w:type="gramEnd"/>
      <w:r>
        <w:t xml:space="preserve">I also explained that the covid vaccine and boosters did not prevent contraction and did not prevent transmission of the covid 19 </w:t>
      </w:r>
      <w:proofErr w:type="gramStart"/>
      <w:r>
        <w:t>virus</w:t>
      </w:r>
      <w:proofErr w:type="gramEnd"/>
      <w:r>
        <w:t xml:space="preserve"> so it was unclear to me how mandating the vaccine was</w:t>
      </w:r>
      <w:r>
        <w:t xml:space="preserve"> safer for patients that staff were caring for. I had been denied a medical exemption 3 times and was</w:t>
      </w:r>
      <w:r>
        <w:rPr>
          <w:spacing w:val="80"/>
        </w:rPr>
        <w:t xml:space="preserve"> </w:t>
      </w:r>
      <w:r>
        <w:t>deferred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receiving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booster</w:t>
      </w:r>
      <w:r>
        <w:rPr>
          <w:spacing w:val="25"/>
        </w:rPr>
        <w:t xml:space="preserve"> </w:t>
      </w:r>
      <w:r>
        <w:t>until</w:t>
      </w:r>
      <w:r>
        <w:rPr>
          <w:spacing w:val="25"/>
        </w:rPr>
        <w:t xml:space="preserve"> </w:t>
      </w:r>
      <w:r>
        <w:t>June</w:t>
      </w:r>
      <w:r>
        <w:rPr>
          <w:spacing w:val="25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informed</w:t>
      </w:r>
      <w:r>
        <w:rPr>
          <w:spacing w:val="25"/>
        </w:rPr>
        <w:t xml:space="preserve"> </w:t>
      </w:r>
      <w:r>
        <w:t>my</w:t>
      </w:r>
      <w:r>
        <w:rPr>
          <w:spacing w:val="25"/>
        </w:rPr>
        <w:t xml:space="preserve"> </w:t>
      </w:r>
      <w:r>
        <w:t>exemption</w:t>
      </w:r>
      <w:r>
        <w:rPr>
          <w:spacing w:val="25"/>
        </w:rPr>
        <w:t xml:space="preserve"> </w:t>
      </w:r>
      <w:r>
        <w:t>would not be approved</w:t>
      </w:r>
      <w:proofErr w:type="gramStart"/>
      <w:r>
        <w:t xml:space="preserve">. </w:t>
      </w:r>
      <w:proofErr w:type="gramEnd"/>
      <w:r>
        <w:t xml:space="preserve">Interestingly the individuals who received the first </w:t>
      </w:r>
      <w:r>
        <w:t>2 doses of the covid 19</w:t>
      </w:r>
      <w:r>
        <w:rPr>
          <w:spacing w:val="24"/>
        </w:rPr>
        <w:t xml:space="preserve"> </w:t>
      </w:r>
      <w:r>
        <w:t>vaccine</w:t>
      </w:r>
      <w:r>
        <w:rPr>
          <w:spacing w:val="24"/>
        </w:rPr>
        <w:t xml:space="preserve"> </w:t>
      </w:r>
      <w:r>
        <w:t>before</w:t>
      </w:r>
      <w:r>
        <w:rPr>
          <w:spacing w:val="24"/>
        </w:rPr>
        <w:t xml:space="preserve"> </w:t>
      </w:r>
      <w:r>
        <w:t>August</w:t>
      </w:r>
      <w:r>
        <w:rPr>
          <w:spacing w:val="24"/>
        </w:rPr>
        <w:t xml:space="preserve"> </w:t>
      </w:r>
      <w:r>
        <w:t>2021</w:t>
      </w:r>
      <w:r>
        <w:rPr>
          <w:spacing w:val="24"/>
        </w:rPr>
        <w:t xml:space="preserve"> </w:t>
      </w:r>
      <w:r>
        <w:t>had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receive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booster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March</w:t>
      </w:r>
      <w:r>
        <w:rPr>
          <w:spacing w:val="24"/>
        </w:rPr>
        <w:t xml:space="preserve"> </w:t>
      </w:r>
      <w:r>
        <w:t>2022</w:t>
      </w:r>
      <w:proofErr w:type="gramStart"/>
      <w:r>
        <w:t>.</w:t>
      </w:r>
      <w:r>
        <w:rPr>
          <w:spacing w:val="24"/>
        </w:rPr>
        <w:t xml:space="preserve"> </w:t>
      </w:r>
      <w:proofErr w:type="gramEnd"/>
      <w:r>
        <w:t>The individuals who received the first doses of the covid vaccine after August 2022 had to receive the booster by June 2022</w:t>
      </w:r>
      <w:proofErr w:type="gramStart"/>
      <w:r>
        <w:t xml:space="preserve">. </w:t>
      </w:r>
      <w:proofErr w:type="gramEnd"/>
      <w:r>
        <w:t>How was it acceptable that I cared for patients during this</w:t>
      </w:r>
      <w:r>
        <w:rPr>
          <w:spacing w:val="20"/>
        </w:rPr>
        <w:t xml:space="preserve"> </w:t>
      </w:r>
      <w:r>
        <w:t>time</w:t>
      </w:r>
      <w:r>
        <w:rPr>
          <w:spacing w:val="20"/>
        </w:rPr>
        <w:t xml:space="preserve"> </w:t>
      </w:r>
      <w:r>
        <w:t>without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problem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patients</w:t>
      </w:r>
      <w:r>
        <w:rPr>
          <w:spacing w:val="20"/>
        </w:rPr>
        <w:t xml:space="preserve"> </w:t>
      </w:r>
      <w:r>
        <w:t>were</w:t>
      </w:r>
      <w:r>
        <w:rPr>
          <w:spacing w:val="20"/>
        </w:rPr>
        <w:t xml:space="preserve"> </w:t>
      </w:r>
      <w:proofErr w:type="gramStart"/>
      <w:r>
        <w:t>safe</w:t>
      </w:r>
      <w:proofErr w:type="gramEnd"/>
      <w:r>
        <w:rPr>
          <w:spacing w:val="20"/>
        </w:rPr>
        <w:t xml:space="preserve"> </w:t>
      </w:r>
      <w:r>
        <w:t>yet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would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allowe</w:t>
      </w:r>
      <w:r>
        <w:t>d</w:t>
      </w:r>
      <w:r>
        <w:rPr>
          <w:spacing w:val="20"/>
        </w:rPr>
        <w:t xml:space="preserve"> </w:t>
      </w:r>
      <w:r>
        <w:t>to continue caring for patients after this deadline I was given because it would be unsafe for me to care for patients without a booster even though one was still contagious with</w:t>
      </w:r>
    </w:p>
    <w:p w14:paraId="58D0936C" w14:textId="77777777" w:rsidR="00117472" w:rsidRDefault="00267246">
      <w:pPr>
        <w:pStyle w:val="BodyText"/>
        <w:spacing w:line="246" w:lineRule="exact"/>
        <w:ind w:left="100"/>
      </w:pPr>
      <w:r>
        <w:t>covid-19</w:t>
      </w:r>
      <w:r>
        <w:rPr>
          <w:spacing w:val="10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receiving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booster</w:t>
      </w:r>
      <w:proofErr w:type="gramStart"/>
      <w:r>
        <w:t>.</w:t>
      </w:r>
      <w:r>
        <w:rPr>
          <w:spacing w:val="10"/>
        </w:rPr>
        <w:t xml:space="preserve"> </w:t>
      </w:r>
      <w:proofErr w:type="gramEnd"/>
      <w:r>
        <w:t>I</w:t>
      </w:r>
      <w:r>
        <w:rPr>
          <w:spacing w:val="10"/>
        </w:rPr>
        <w:t xml:space="preserve"> </w:t>
      </w:r>
      <w:r>
        <w:t>left</w:t>
      </w:r>
      <w:r>
        <w:rPr>
          <w:spacing w:val="11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t>job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bedside</w:t>
      </w:r>
      <w:r>
        <w:rPr>
          <w:spacing w:val="10"/>
        </w:rPr>
        <w:t xml:space="preserve"> </w:t>
      </w:r>
      <w:r>
        <w:t>nurse</w:t>
      </w:r>
      <w:r>
        <w:rPr>
          <w:spacing w:val="11"/>
        </w:rPr>
        <w:t xml:space="preserve"> </w:t>
      </w:r>
      <w:r>
        <w:t>wher</w:t>
      </w:r>
      <w:r>
        <w:t>e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worked</w:t>
      </w:r>
      <w:r>
        <w:rPr>
          <w:spacing w:val="11"/>
        </w:rPr>
        <w:t xml:space="preserve"> </w:t>
      </w:r>
      <w:r>
        <w:rPr>
          <w:spacing w:val="-5"/>
        </w:rPr>
        <w:t>for</w:t>
      </w:r>
    </w:p>
    <w:p w14:paraId="54B48AF9" w14:textId="77777777" w:rsidR="00117472" w:rsidRDefault="00117472">
      <w:pPr>
        <w:spacing w:line="246" w:lineRule="exact"/>
        <w:sectPr w:rsidR="00117472">
          <w:type w:val="continuous"/>
          <w:pgSz w:w="12240" w:h="15840"/>
          <w:pgMar w:top="1140" w:right="1420" w:bottom="280" w:left="1460" w:header="720" w:footer="720" w:gutter="0"/>
          <w:cols w:space="720"/>
        </w:sectPr>
      </w:pPr>
    </w:p>
    <w:p w14:paraId="2D444C26" w14:textId="77777777" w:rsidR="00117472" w:rsidRDefault="00267246">
      <w:pPr>
        <w:pStyle w:val="BodyText"/>
        <w:spacing w:before="71" w:line="264" w:lineRule="auto"/>
        <w:ind w:left="100" w:right="47"/>
      </w:pPr>
      <w:r>
        <w:lastRenderedPageBreak/>
        <w:t>13 years because of the vaccine mandates</w:t>
      </w:r>
      <w:proofErr w:type="gramStart"/>
      <w:r>
        <w:t xml:space="preserve">. </w:t>
      </w:r>
      <w:proofErr w:type="gramEnd"/>
      <w:r>
        <w:t>I am also the benefit provider for my husband and two young children</w:t>
      </w:r>
      <w:proofErr w:type="gramStart"/>
      <w:r>
        <w:t xml:space="preserve">. </w:t>
      </w:r>
      <w:proofErr w:type="gramEnd"/>
      <w:r>
        <w:t>I ask that there not be mandates for Covid-19 vaccines.</w:t>
      </w:r>
    </w:p>
    <w:p w14:paraId="302A118B" w14:textId="77777777" w:rsidR="00117472" w:rsidRDefault="00117472">
      <w:pPr>
        <w:pStyle w:val="BodyText"/>
        <w:spacing w:before="1"/>
        <w:rPr>
          <w:sz w:val="27"/>
        </w:rPr>
      </w:pPr>
    </w:p>
    <w:p w14:paraId="58EFBCC3" w14:textId="77777777" w:rsidR="00117472" w:rsidRDefault="00267246">
      <w:pPr>
        <w:spacing w:line="235" w:lineRule="auto"/>
        <w:ind w:left="100" w:right="7983"/>
        <w:rPr>
          <w:sz w:val="24"/>
        </w:rPr>
      </w:pPr>
      <w:r>
        <w:rPr>
          <w:sz w:val="24"/>
        </w:rPr>
        <w:t>Erin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Borland 141 Broad </w:t>
      </w:r>
      <w:r>
        <w:rPr>
          <w:spacing w:val="-5"/>
          <w:sz w:val="24"/>
        </w:rPr>
        <w:t>St</w:t>
      </w:r>
    </w:p>
    <w:p w14:paraId="002978AF" w14:textId="77777777" w:rsidR="00117472" w:rsidRDefault="00267246">
      <w:pPr>
        <w:spacing w:before="9"/>
        <w:ind w:left="100"/>
        <w:rPr>
          <w:rFonts w:ascii="Arial"/>
          <w:sz w:val="24"/>
        </w:rPr>
      </w:pPr>
      <w:r>
        <w:rPr>
          <w:rFonts w:ascii="Arial"/>
          <w:sz w:val="24"/>
        </w:rPr>
        <w:t xml:space="preserve">Rehoboth, MA </w:t>
      </w:r>
      <w:r>
        <w:rPr>
          <w:rFonts w:ascii="Arial"/>
          <w:spacing w:val="-2"/>
          <w:sz w:val="24"/>
        </w:rPr>
        <w:t>02769</w:t>
      </w:r>
    </w:p>
    <w:sectPr w:rsidR="00117472">
      <w:pgSz w:w="12240" w:h="15840"/>
      <w:pgMar w:top="100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7472"/>
    <w:rsid w:val="00117472"/>
    <w:rsid w:val="0026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0622"/>
  <w15:docId w15:val="{121FECFE-97FB-48B6-A027-63A55B71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</cp:lastModifiedBy>
  <cp:revision>2</cp:revision>
  <dcterms:created xsi:type="dcterms:W3CDTF">2023-08-09T17:36:00Z</dcterms:created>
  <dcterms:modified xsi:type="dcterms:W3CDTF">2023-08-09T17:36:00Z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