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CC3A1" w14:textId="77777777" w:rsidR="008D2F7F" w:rsidRPr="004579CC" w:rsidRDefault="008D2F7F" w:rsidP="008D2F7F">
      <w:pPr>
        <w:framePr w:hSpace="187" w:wrap="notBeside" w:vAnchor="page" w:hAnchor="page" w:x="906" w:y="262"/>
      </w:pPr>
      <w:r>
        <w:rPr>
          <w:noProof/>
        </w:rPr>
        <w:drawing>
          <wp:inline distT="0" distB="0" distL="0" distR="0" wp14:anchorId="1FBCD5D7" wp14:editId="2A644FE1">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4209C869" w14:textId="77777777" w:rsidR="008D2F7F" w:rsidRPr="00834C55" w:rsidRDefault="008D2F7F" w:rsidP="008D2F7F">
      <w:pPr>
        <w:framePr w:w="6926" w:hSpace="187" w:wrap="notBeside" w:vAnchor="page" w:hAnchor="page" w:x="3196"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0C5A4495" w14:textId="77777777" w:rsidR="008D2F7F" w:rsidRPr="00EE4C24" w:rsidRDefault="008D2F7F" w:rsidP="008D2F7F">
      <w:pPr>
        <w:pStyle w:val="ExecOffice"/>
        <w:framePr w:w="6926" w:wrap="notBeside" w:vAnchor="page" w:x="3196" w:y="289"/>
        <w:rPr>
          <w:rFonts w:cs="Arial"/>
        </w:rPr>
      </w:pPr>
      <w:r w:rsidRPr="00EE4C24">
        <w:rPr>
          <w:rFonts w:cs="Arial"/>
        </w:rPr>
        <w:t>Executive Office of Health and Human Services</w:t>
      </w:r>
    </w:p>
    <w:p w14:paraId="7E05B2D6" w14:textId="77777777" w:rsidR="008D2F7F" w:rsidRPr="00EE4C24" w:rsidRDefault="008D2F7F" w:rsidP="008D2F7F">
      <w:pPr>
        <w:pStyle w:val="ExecOffice"/>
        <w:framePr w:w="6926" w:wrap="notBeside" w:vAnchor="page" w:x="3196" w:y="289"/>
        <w:rPr>
          <w:rFonts w:cs="Arial"/>
        </w:rPr>
      </w:pPr>
      <w:r w:rsidRPr="00EE4C24">
        <w:rPr>
          <w:rFonts w:cs="Arial"/>
        </w:rPr>
        <w:t>Department of Public Health</w:t>
      </w:r>
    </w:p>
    <w:p w14:paraId="3BAAAA1D" w14:textId="77777777" w:rsidR="008D2F7F" w:rsidRPr="00EE4C24" w:rsidRDefault="008D2F7F" w:rsidP="008D2F7F">
      <w:pPr>
        <w:pStyle w:val="ExecOffice"/>
        <w:framePr w:w="6926" w:wrap="notBeside" w:vAnchor="page" w:x="3196" w:y="289"/>
        <w:rPr>
          <w:rFonts w:cs="Arial"/>
        </w:rPr>
      </w:pPr>
      <w:r w:rsidRPr="00EE4C24">
        <w:rPr>
          <w:rFonts w:cs="Arial"/>
        </w:rPr>
        <w:t>Bureau of Environmental Health</w:t>
      </w:r>
    </w:p>
    <w:p w14:paraId="1D4CE371" w14:textId="77777777" w:rsidR="008D2F7F" w:rsidRPr="00EE4C24" w:rsidRDefault="008D2F7F" w:rsidP="008D2F7F">
      <w:pPr>
        <w:pStyle w:val="ExecOffice"/>
        <w:framePr w:w="6926" w:wrap="notBeside" w:vAnchor="page" w:x="3196" w:y="289"/>
        <w:rPr>
          <w:rFonts w:cs="Arial"/>
        </w:rPr>
      </w:pPr>
      <w:r w:rsidRPr="00EE4C24">
        <w:rPr>
          <w:rFonts w:cs="Arial"/>
        </w:rPr>
        <w:t>Community Sanitation Program</w:t>
      </w:r>
    </w:p>
    <w:p w14:paraId="29BE35C7" w14:textId="77777777" w:rsidR="008D2F7F" w:rsidRDefault="008D2F7F" w:rsidP="008D2F7F">
      <w:pPr>
        <w:pStyle w:val="ExecOffice"/>
        <w:framePr w:w="6926" w:wrap="notBeside" w:vAnchor="page" w:x="3196" w:y="289"/>
        <w:rPr>
          <w:noProof/>
          <w:szCs w:val="28"/>
        </w:rPr>
      </w:pPr>
      <w:r w:rsidRPr="00281669">
        <w:rPr>
          <w:noProof/>
          <w:szCs w:val="28"/>
        </w:rPr>
        <w:t>67 Forest Street, Suite # 100</w:t>
      </w:r>
    </w:p>
    <w:p w14:paraId="0121D0F7" w14:textId="77777777" w:rsidR="008D2F7F" w:rsidRPr="00281669" w:rsidRDefault="008D2F7F" w:rsidP="008D2F7F">
      <w:pPr>
        <w:pStyle w:val="ExecOffice"/>
        <w:framePr w:w="6926" w:wrap="notBeside" w:vAnchor="page" w:x="3196" w:y="289"/>
        <w:rPr>
          <w:noProof/>
          <w:szCs w:val="28"/>
        </w:rPr>
      </w:pPr>
      <w:r>
        <w:rPr>
          <w:noProof/>
          <w:szCs w:val="28"/>
        </w:rPr>
        <w:t>Marlborough, MA 01752</w:t>
      </w:r>
    </w:p>
    <w:p w14:paraId="095A33A7" w14:textId="77777777" w:rsidR="008D2F7F" w:rsidRPr="00EE4C24" w:rsidRDefault="008D2F7F" w:rsidP="008D2F7F">
      <w:pPr>
        <w:pStyle w:val="ExecOffice"/>
        <w:framePr w:w="6926" w:wrap="notBeside" w:vAnchor="page" w:x="3196" w:y="289"/>
        <w:rPr>
          <w:rFonts w:cs="Arial"/>
        </w:rPr>
      </w:pPr>
      <w:r>
        <w:rPr>
          <w:rFonts w:cs="Arial"/>
        </w:rPr>
        <w:t>P</w:t>
      </w:r>
      <w:r w:rsidRPr="00EE4C24">
        <w:rPr>
          <w:rFonts w:cs="Arial"/>
        </w:rPr>
        <w:t xml:space="preserve">hone: </w:t>
      </w:r>
      <w:r>
        <w:rPr>
          <w:rFonts w:cs="Arial"/>
        </w:rPr>
        <w:t>617-695-7446</w:t>
      </w:r>
    </w:p>
    <w:p w14:paraId="647C4FAE" w14:textId="77777777" w:rsidR="008D2F7F" w:rsidRPr="00834C55" w:rsidRDefault="008D2F7F" w:rsidP="008D2F7F">
      <w:pPr>
        <w:pStyle w:val="ExecOffice"/>
        <w:framePr w:w="6926" w:wrap="notBeside" w:vAnchor="page" w:x="3196"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8D2F7F" w:rsidRPr="00834C55" w14:paraId="12C5E92B" w14:textId="77777777" w:rsidTr="009B7335">
        <w:trPr>
          <w:trHeight w:val="671"/>
        </w:trPr>
        <w:tc>
          <w:tcPr>
            <w:tcW w:w="2519" w:type="dxa"/>
          </w:tcPr>
          <w:p w14:paraId="1009AC87" w14:textId="77777777" w:rsidR="008D2F7F" w:rsidRPr="00834C55" w:rsidRDefault="008D2F7F" w:rsidP="009B7335">
            <w:pPr>
              <w:pStyle w:val="Governor"/>
              <w:framePr w:wrap="notBeside" w:vAnchor="page" w:x="249" w:y="2165"/>
              <w:spacing w:after="0"/>
              <w:rPr>
                <w:rFonts w:ascii="Times New Roman" w:hAnsi="Times New Roman"/>
                <w:sz w:val="16"/>
              </w:rPr>
            </w:pPr>
          </w:p>
          <w:p w14:paraId="5E2C7ED3" w14:textId="77777777" w:rsidR="008D2F7F" w:rsidRPr="00EE4C24" w:rsidRDefault="008D2F7F" w:rsidP="009B7335">
            <w:pPr>
              <w:framePr w:hSpace="187" w:wrap="notBeside" w:vAnchor="page" w:hAnchor="page" w:x="249" w:y="2165"/>
              <w:jc w:val="center"/>
              <w:rPr>
                <w:rFonts w:ascii="Arial Rounded MT Bold" w:hAnsi="Arial Rounded MT Bold"/>
                <w:sz w:val="16"/>
                <w:szCs w:val="20"/>
              </w:rPr>
            </w:pPr>
          </w:p>
          <w:p w14:paraId="6C0A3EF0" w14:textId="77777777" w:rsidR="008D2F7F" w:rsidRPr="00EE4C24" w:rsidRDefault="008D2F7F" w:rsidP="009B7335">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601D78AB" w14:textId="77777777" w:rsidR="008D2F7F" w:rsidRPr="00EE4C24" w:rsidRDefault="008D2F7F" w:rsidP="009B7335">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65AB1F25" w14:textId="77777777" w:rsidR="008D2F7F" w:rsidRPr="00EE4C24" w:rsidRDefault="008D2F7F" w:rsidP="009B7335">
            <w:pPr>
              <w:framePr w:hSpace="187" w:wrap="notBeside" w:vAnchor="page" w:hAnchor="page" w:x="249" w:y="2165"/>
              <w:jc w:val="center"/>
              <w:rPr>
                <w:rFonts w:ascii="Arial Rounded MT Bold" w:hAnsi="Arial Rounded MT Bold"/>
                <w:sz w:val="16"/>
                <w:szCs w:val="16"/>
              </w:rPr>
            </w:pPr>
          </w:p>
          <w:p w14:paraId="70D6C546" w14:textId="77777777" w:rsidR="008D2F7F" w:rsidRPr="00EE4C24" w:rsidRDefault="008D2F7F" w:rsidP="009B7335">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7A5B11C7" w14:textId="77777777" w:rsidR="008D2F7F" w:rsidRPr="00280E82" w:rsidRDefault="008D2F7F" w:rsidP="009B7335">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4D8EE36C" w14:textId="77777777" w:rsidR="008D2F7F" w:rsidRDefault="008D2F7F" w:rsidP="008D2F7F">
      <w:pPr>
        <w:rPr>
          <w:color w:val="000000"/>
        </w:rPr>
      </w:pPr>
      <w:r w:rsidRPr="00281669">
        <w:rPr>
          <w:noProof/>
          <w:szCs w:val="28"/>
        </w:rPr>
        <mc:AlternateContent>
          <mc:Choice Requires="wps">
            <w:drawing>
              <wp:anchor distT="0" distB="0" distL="0" distR="114300" simplePos="0" relativeHeight="251659264" behindDoc="1" locked="0" layoutInCell="1" allowOverlap="1" wp14:anchorId="65593C1C" wp14:editId="2B63E20E">
                <wp:simplePos x="0" y="0"/>
                <wp:positionH relativeFrom="page">
                  <wp:posOffset>6115050</wp:posOffset>
                </wp:positionH>
                <wp:positionV relativeFrom="margin">
                  <wp:posOffset>607695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D18BB0" w14:textId="77777777" w:rsidR="008D2F7F" w:rsidRDefault="008D2F7F" w:rsidP="008D2F7F">
                            <w:pPr>
                              <w:pStyle w:val="Governor"/>
                              <w:spacing w:after="0"/>
                              <w:rPr>
                                <w:sz w:val="16"/>
                              </w:rPr>
                            </w:pPr>
                          </w:p>
                          <w:p w14:paraId="44E89BA1" w14:textId="77777777" w:rsidR="008D2F7F" w:rsidRPr="00EE4C24" w:rsidRDefault="008D2F7F" w:rsidP="008D2F7F">
                            <w:pPr>
                              <w:pStyle w:val="Weld"/>
                              <w:rPr>
                                <w:szCs w:val="16"/>
                              </w:rPr>
                            </w:pPr>
                            <w:r w:rsidRPr="00EE4C24">
                              <w:rPr>
                                <w:szCs w:val="16"/>
                              </w:rPr>
                              <w:t>MARYLOU SUDDERS</w:t>
                            </w:r>
                          </w:p>
                          <w:p w14:paraId="2AA74E46" w14:textId="77777777" w:rsidR="008D2F7F" w:rsidRPr="00EE4C24" w:rsidRDefault="008D2F7F" w:rsidP="008D2F7F">
                            <w:pPr>
                              <w:pStyle w:val="Governor"/>
                              <w:rPr>
                                <w:sz w:val="16"/>
                                <w:szCs w:val="16"/>
                              </w:rPr>
                            </w:pPr>
                            <w:r w:rsidRPr="00EE4C24">
                              <w:rPr>
                                <w:sz w:val="16"/>
                                <w:szCs w:val="16"/>
                              </w:rPr>
                              <w:t>Secretary</w:t>
                            </w:r>
                          </w:p>
                          <w:p w14:paraId="6F72A4A6" w14:textId="77777777" w:rsidR="008D2F7F" w:rsidRDefault="008D2F7F" w:rsidP="008D2F7F">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1C23709D" w14:textId="77777777" w:rsidR="008D2F7F" w:rsidRDefault="008D2F7F" w:rsidP="008D2F7F">
                            <w:pPr>
                              <w:jc w:val="center"/>
                              <w:rPr>
                                <w:rFonts w:ascii="Arial Rounded MT Bold" w:hAnsi="Arial Rounded MT Bold"/>
                                <w:sz w:val="14"/>
                                <w:szCs w:val="14"/>
                              </w:rPr>
                            </w:pPr>
                          </w:p>
                          <w:p w14:paraId="16A3F7B3" w14:textId="77777777" w:rsidR="008D2F7F" w:rsidRPr="004813AC" w:rsidRDefault="008D2F7F" w:rsidP="008D2F7F">
                            <w:pPr>
                              <w:jc w:val="center"/>
                              <w:rPr>
                                <w:rFonts w:ascii="Arial" w:hAnsi="Arial" w:cs="Arial"/>
                                <w:b/>
                                <w:sz w:val="14"/>
                                <w:szCs w:val="14"/>
                              </w:rPr>
                            </w:pPr>
                            <w:r w:rsidRPr="004813AC">
                              <w:rPr>
                                <w:rFonts w:ascii="Arial" w:hAnsi="Arial" w:cs="Arial"/>
                                <w:b/>
                                <w:sz w:val="14"/>
                                <w:szCs w:val="14"/>
                              </w:rPr>
                              <w:t>Tel: 617-624-6000</w:t>
                            </w:r>
                          </w:p>
                          <w:p w14:paraId="2B625E80" w14:textId="77777777" w:rsidR="008D2F7F" w:rsidRPr="004813AC" w:rsidRDefault="008D2F7F" w:rsidP="008D2F7F">
                            <w:pPr>
                              <w:jc w:val="center"/>
                              <w:rPr>
                                <w:rFonts w:ascii="Arial" w:hAnsi="Arial" w:cs="Arial"/>
                                <w:b/>
                                <w:sz w:val="14"/>
                                <w:szCs w:val="14"/>
                                <w:lang w:val="fr-FR"/>
                              </w:rPr>
                            </w:pPr>
                            <w:r w:rsidRPr="004813AC">
                              <w:rPr>
                                <w:rFonts w:ascii="Arial" w:hAnsi="Arial" w:cs="Arial"/>
                                <w:b/>
                                <w:sz w:val="14"/>
                                <w:szCs w:val="14"/>
                                <w:lang w:val="fr-FR"/>
                              </w:rPr>
                              <w:t>www.mass.gov/dph</w:t>
                            </w:r>
                          </w:p>
                          <w:p w14:paraId="77D0317C" w14:textId="77777777" w:rsidR="008D2F7F" w:rsidRPr="00FC6B42" w:rsidRDefault="008D2F7F" w:rsidP="008D2F7F">
                            <w:pPr>
                              <w:jc w:val="center"/>
                              <w:rPr>
                                <w:rFonts w:ascii="Arial Rounded MT Bold" w:hAnsi="Arial Rounded MT Bold"/>
                                <w:sz w:val="14"/>
                                <w:szCs w:val="14"/>
                              </w:rPr>
                            </w:pPr>
                          </w:p>
                          <w:p w14:paraId="09074BD9" w14:textId="77777777" w:rsidR="008D2F7F" w:rsidRPr="00FC6B42" w:rsidRDefault="008D2F7F" w:rsidP="008D2F7F">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593C1C" id="_x0000_t202" coordsize="21600,21600" o:spt="202" path="m,l,21600r21600,l21600,xe">
                <v:stroke joinstyle="miter"/>
                <v:path gradientshapeok="t" o:connecttype="rect"/>
              </v:shapetype>
              <v:shape id="Text Box 2" o:spid="_x0000_s1026" type="#_x0000_t202" style="position:absolute;margin-left:481.5pt;margin-top:47.85pt;width:123.8pt;height:87.75pt;z-index:-251657216;visibility:visible;mso-wrap-style:square;mso-width-percent:0;mso-height-percent:0;mso-wrap-distance-left:0;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" stroked="f">
                <v:textbox>
                  <w:txbxContent>
                    <w:p w14:paraId="1FD18BB0" w14:textId="77777777" w:rsidR="008D2F7F" w:rsidRDefault="008D2F7F" w:rsidP="008D2F7F">
                      <w:pPr>
                        <w:pStyle w:val="Governor"/>
                        <w:spacing w:after="0"/>
                        <w:rPr>
                          <w:sz w:val="16"/>
                        </w:rPr>
                      </w:pPr>
                    </w:p>
                    <w:p w14:paraId="44E89BA1" w14:textId="77777777" w:rsidR="008D2F7F" w:rsidRPr="00EE4C24" w:rsidRDefault="008D2F7F" w:rsidP="008D2F7F">
                      <w:pPr>
                        <w:pStyle w:val="Weld"/>
                        <w:rPr>
                          <w:szCs w:val="16"/>
                        </w:rPr>
                      </w:pPr>
                      <w:r w:rsidRPr="00EE4C24">
                        <w:rPr>
                          <w:szCs w:val="16"/>
                        </w:rPr>
                        <w:t>MARYLOU SUDDERS</w:t>
                      </w:r>
                    </w:p>
                    <w:p w14:paraId="2AA74E46" w14:textId="77777777" w:rsidR="008D2F7F" w:rsidRPr="00EE4C24" w:rsidRDefault="008D2F7F" w:rsidP="008D2F7F">
                      <w:pPr>
                        <w:pStyle w:val="Governor"/>
                        <w:rPr>
                          <w:sz w:val="16"/>
                          <w:szCs w:val="16"/>
                        </w:rPr>
                      </w:pPr>
                      <w:r w:rsidRPr="00EE4C24">
                        <w:rPr>
                          <w:sz w:val="16"/>
                          <w:szCs w:val="16"/>
                        </w:rPr>
                        <w:t>Secretary</w:t>
                      </w:r>
                    </w:p>
                    <w:p w14:paraId="6F72A4A6" w14:textId="77777777" w:rsidR="008D2F7F" w:rsidRDefault="008D2F7F" w:rsidP="008D2F7F">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1C23709D" w14:textId="77777777" w:rsidR="008D2F7F" w:rsidRDefault="008D2F7F" w:rsidP="008D2F7F">
                      <w:pPr>
                        <w:jc w:val="center"/>
                        <w:rPr>
                          <w:rFonts w:ascii="Arial Rounded MT Bold" w:hAnsi="Arial Rounded MT Bold"/>
                          <w:sz w:val="14"/>
                          <w:szCs w:val="14"/>
                        </w:rPr>
                      </w:pPr>
                    </w:p>
                    <w:p w14:paraId="16A3F7B3" w14:textId="77777777" w:rsidR="008D2F7F" w:rsidRPr="004813AC" w:rsidRDefault="008D2F7F" w:rsidP="008D2F7F">
                      <w:pPr>
                        <w:jc w:val="center"/>
                        <w:rPr>
                          <w:rFonts w:ascii="Arial" w:hAnsi="Arial" w:cs="Arial"/>
                          <w:b/>
                          <w:sz w:val="14"/>
                          <w:szCs w:val="14"/>
                        </w:rPr>
                      </w:pPr>
                      <w:r w:rsidRPr="004813AC">
                        <w:rPr>
                          <w:rFonts w:ascii="Arial" w:hAnsi="Arial" w:cs="Arial"/>
                          <w:b/>
                          <w:sz w:val="14"/>
                          <w:szCs w:val="14"/>
                        </w:rPr>
                        <w:t>Tel: 617-624-6000</w:t>
                      </w:r>
                    </w:p>
                    <w:p w14:paraId="2B625E80" w14:textId="77777777" w:rsidR="008D2F7F" w:rsidRPr="004813AC" w:rsidRDefault="008D2F7F" w:rsidP="008D2F7F">
                      <w:pPr>
                        <w:jc w:val="center"/>
                        <w:rPr>
                          <w:rFonts w:ascii="Arial" w:hAnsi="Arial" w:cs="Arial"/>
                          <w:b/>
                          <w:sz w:val="14"/>
                          <w:szCs w:val="14"/>
                          <w:lang w:val="fr-FR"/>
                        </w:rPr>
                      </w:pPr>
                      <w:r w:rsidRPr="004813AC">
                        <w:rPr>
                          <w:rFonts w:ascii="Arial" w:hAnsi="Arial" w:cs="Arial"/>
                          <w:b/>
                          <w:sz w:val="14"/>
                          <w:szCs w:val="14"/>
                          <w:lang w:val="fr-FR"/>
                        </w:rPr>
                        <w:t>www.mass.gov/dph</w:t>
                      </w:r>
                    </w:p>
                    <w:p w14:paraId="77D0317C" w14:textId="77777777" w:rsidR="008D2F7F" w:rsidRPr="00FC6B42" w:rsidRDefault="008D2F7F" w:rsidP="008D2F7F">
                      <w:pPr>
                        <w:jc w:val="center"/>
                        <w:rPr>
                          <w:rFonts w:ascii="Arial Rounded MT Bold" w:hAnsi="Arial Rounded MT Bold"/>
                          <w:sz w:val="14"/>
                          <w:szCs w:val="14"/>
                        </w:rPr>
                      </w:pPr>
                    </w:p>
                    <w:p w14:paraId="09074BD9" w14:textId="77777777" w:rsidR="008D2F7F" w:rsidRPr="00FC6B42" w:rsidRDefault="008D2F7F" w:rsidP="008D2F7F">
                      <w:pPr>
                        <w:jc w:val="center"/>
                        <w:rPr>
                          <w:rFonts w:ascii="Arial Rounded MT Bold" w:hAnsi="Arial Rounded MT Bold"/>
                          <w:sz w:val="14"/>
                          <w:szCs w:val="14"/>
                        </w:rPr>
                      </w:pPr>
                    </w:p>
                  </w:txbxContent>
                </v:textbox>
                <w10:wrap type="square" side="right" anchorx="page" anchory="margin"/>
              </v:shape>
            </w:pict>
          </mc:Fallback>
        </mc:AlternateContent>
      </w:r>
    </w:p>
    <w:p w14:paraId="7DB7870A" w14:textId="7C972266" w:rsidR="00744240" w:rsidRPr="00074E87" w:rsidRDefault="00744240" w:rsidP="00744240">
      <w:pPr>
        <w:ind w:left="5760" w:firstLine="720"/>
      </w:pPr>
      <w:r w:rsidRPr="00074E87">
        <w:t>October 2</w:t>
      </w:r>
      <w:r w:rsidR="002A31CD" w:rsidRPr="00074E87">
        <w:t>2</w:t>
      </w:r>
      <w:r w:rsidRPr="00074E87">
        <w:t>, 2021</w:t>
      </w:r>
    </w:p>
    <w:p w14:paraId="04C47E8D" w14:textId="77777777" w:rsidR="00744240" w:rsidRPr="00074E87" w:rsidRDefault="00744240" w:rsidP="00744240"/>
    <w:p w14:paraId="01379AB4" w14:textId="77777777" w:rsidR="00744240" w:rsidRPr="00074E87" w:rsidRDefault="00744240" w:rsidP="00744240">
      <w:pPr>
        <w:tabs>
          <w:tab w:val="left" w:pos="6480"/>
        </w:tabs>
      </w:pPr>
      <w:r w:rsidRPr="00074E87">
        <w:t>Kevin F. Coppinger, Sheriff</w:t>
      </w:r>
    </w:p>
    <w:p w14:paraId="4D3696B3" w14:textId="77777777" w:rsidR="00744240" w:rsidRPr="00074E87" w:rsidRDefault="00744240" w:rsidP="00744240">
      <w:pPr>
        <w:tabs>
          <w:tab w:val="left" w:pos="6480"/>
        </w:tabs>
      </w:pPr>
      <w:r w:rsidRPr="00074E87">
        <w:t>Essex County Women in Transition</w:t>
      </w:r>
    </w:p>
    <w:p w14:paraId="42402A6B" w14:textId="77777777" w:rsidR="00744240" w:rsidRPr="00074E87" w:rsidRDefault="00744240" w:rsidP="00744240">
      <w:pPr>
        <w:tabs>
          <w:tab w:val="left" w:pos="6480"/>
        </w:tabs>
      </w:pPr>
      <w:r w:rsidRPr="00074E87">
        <w:t>20 Manning Avenue</w:t>
      </w:r>
    </w:p>
    <w:p w14:paraId="32A82490" w14:textId="77777777" w:rsidR="00744240" w:rsidRPr="00074E87" w:rsidRDefault="00744240" w:rsidP="00744240">
      <w:pPr>
        <w:tabs>
          <w:tab w:val="left" w:pos="2160"/>
          <w:tab w:val="left" w:pos="2880"/>
        </w:tabs>
      </w:pPr>
      <w:r w:rsidRPr="00074E87">
        <w:t>Middleton, MA 01949</w:t>
      </w:r>
      <w:r w:rsidRPr="00074E87">
        <w:tab/>
      </w:r>
      <w:r w:rsidRPr="00074E87">
        <w:tab/>
      </w:r>
      <w:r w:rsidRPr="00074E87">
        <w:tab/>
        <w:t>(electronic copy)</w:t>
      </w:r>
    </w:p>
    <w:p w14:paraId="778F6C0B" w14:textId="77777777" w:rsidR="00744240" w:rsidRPr="00074E87" w:rsidRDefault="00744240" w:rsidP="00744240"/>
    <w:p w14:paraId="5430E9FD" w14:textId="77777777" w:rsidR="00744240" w:rsidRPr="00074E87" w:rsidRDefault="00744240" w:rsidP="00744240">
      <w:pPr>
        <w:tabs>
          <w:tab w:val="left" w:pos="6480"/>
        </w:tabs>
      </w:pPr>
      <w:r w:rsidRPr="00074E87">
        <w:t>Re: Facility Inspection – Essex County Women in Transition, Salisbury</w:t>
      </w:r>
    </w:p>
    <w:p w14:paraId="738D82D2" w14:textId="77777777" w:rsidR="00744240" w:rsidRPr="00074E87" w:rsidRDefault="00744240" w:rsidP="00744240"/>
    <w:p w14:paraId="16E0B26B" w14:textId="77777777" w:rsidR="00744240" w:rsidRPr="00074E87" w:rsidRDefault="00744240" w:rsidP="00744240">
      <w:r w:rsidRPr="00074E87">
        <w:t>Dear Sheriff Coppinger:</w:t>
      </w:r>
    </w:p>
    <w:p w14:paraId="45297DB9" w14:textId="77777777" w:rsidR="00744240" w:rsidRPr="00074E87" w:rsidRDefault="00744240" w:rsidP="00744240"/>
    <w:p w14:paraId="63C90DA7" w14:textId="77777777" w:rsidR="00744240" w:rsidRPr="00074E87" w:rsidRDefault="00744240" w:rsidP="00744240">
      <w:r w:rsidRPr="00074E87">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Essex County Women in Transition on October 19, 2021 accompanied by Assistant Superintendent Krystina McFarland</w:t>
      </w:r>
      <w:r w:rsidR="00807590" w:rsidRPr="00074E87">
        <w:t xml:space="preserve">, </w:t>
      </w:r>
      <w:r w:rsidRPr="00074E87">
        <w:t>Captain Robert Walsh</w:t>
      </w:r>
      <w:r w:rsidR="00807590" w:rsidRPr="00074E87">
        <w:t>, and Amy Riordan, CSP</w:t>
      </w:r>
      <w:r w:rsidRPr="00074E87">
        <w:t>. Violations noted during the inspection are listed below including 3 repeat violations:</w:t>
      </w:r>
    </w:p>
    <w:p w14:paraId="331DABA4" w14:textId="77777777" w:rsidR="00744240" w:rsidRPr="00074E87" w:rsidRDefault="00744240" w:rsidP="00744240">
      <w:pPr>
        <w:pStyle w:val="ListParagraph"/>
        <w:rPr>
          <w:rFonts w:ascii="Times New Roman" w:hAnsi="Times New Roman" w:cs="Times New Roman"/>
          <w:szCs w:val="22"/>
        </w:rPr>
      </w:pPr>
    </w:p>
    <w:p w14:paraId="144E829B" w14:textId="77777777" w:rsidR="00744240" w:rsidRPr="00074E87" w:rsidRDefault="00744240" w:rsidP="00744240">
      <w:r w:rsidRPr="00074E87">
        <w:t>Should you have any questions, please don’t hesitate to contact me.</w:t>
      </w:r>
    </w:p>
    <w:p w14:paraId="22F5277D" w14:textId="77777777" w:rsidR="008D2F7F" w:rsidRPr="005A28C5" w:rsidRDefault="008D2F7F" w:rsidP="008D2F7F"/>
    <w:p w14:paraId="31F89C36" w14:textId="77777777" w:rsidR="008D2F7F" w:rsidRPr="005A28C5" w:rsidRDefault="008D2F7F" w:rsidP="008D2F7F"/>
    <w:p w14:paraId="298D8721" w14:textId="77777777" w:rsidR="008D2F7F" w:rsidRPr="005A28C5" w:rsidRDefault="008D2F7F" w:rsidP="008D2F7F">
      <w:r w:rsidRPr="005A28C5">
        <w:tab/>
      </w:r>
      <w:r w:rsidRPr="005A28C5">
        <w:tab/>
      </w:r>
      <w:r w:rsidRPr="005A28C5">
        <w:tab/>
      </w:r>
      <w:r w:rsidRPr="005A28C5">
        <w:tab/>
      </w:r>
      <w:r w:rsidRPr="005A28C5">
        <w:tab/>
      </w:r>
      <w:r w:rsidRPr="005A28C5">
        <w:tab/>
      </w:r>
      <w:r w:rsidRPr="005A28C5">
        <w:tab/>
      </w:r>
      <w:r w:rsidRPr="005A28C5">
        <w:tab/>
        <w:t xml:space="preserve">Sincerely, </w:t>
      </w:r>
    </w:p>
    <w:p w14:paraId="3585C9B7" w14:textId="77777777" w:rsidR="008D2F7F" w:rsidRPr="005A28C5" w:rsidRDefault="008D2F7F" w:rsidP="008D2F7F">
      <w:pPr>
        <w:ind w:left="5040" w:firstLine="720"/>
      </w:pPr>
      <w:r>
        <w:rPr>
          <w:noProof/>
        </w:rPr>
        <w:drawing>
          <wp:inline distT="0" distB="0" distL="0" distR="0" wp14:anchorId="31E3EB6F" wp14:editId="0FCBCB95">
            <wp:extent cx="1120775" cy="334472"/>
            <wp:effectExtent l="0" t="0" r="317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58931" cy="345859"/>
                    </a:xfrm>
                    <a:prstGeom prst="rect">
                      <a:avLst/>
                    </a:prstGeom>
                  </pic:spPr>
                </pic:pic>
              </a:graphicData>
            </a:graphic>
          </wp:inline>
        </w:drawing>
      </w:r>
    </w:p>
    <w:p w14:paraId="68984B51" w14:textId="77777777" w:rsidR="008D2F7F" w:rsidRPr="005A28C5" w:rsidRDefault="008D2F7F" w:rsidP="008D2F7F">
      <w:pPr>
        <w:contextualSpacing/>
      </w:pPr>
      <w:r w:rsidRPr="005A28C5">
        <w:tab/>
      </w:r>
      <w:r w:rsidRPr="005A28C5">
        <w:tab/>
      </w:r>
      <w:r w:rsidRPr="005A28C5">
        <w:tab/>
      </w:r>
      <w:r w:rsidRPr="005A28C5">
        <w:tab/>
      </w:r>
      <w:r w:rsidRPr="005A28C5">
        <w:tab/>
      </w:r>
      <w:r w:rsidRPr="005A28C5">
        <w:tab/>
      </w:r>
      <w:r w:rsidRPr="005A28C5">
        <w:tab/>
      </w:r>
      <w:r w:rsidRPr="00B820D9">
        <w:tab/>
        <w:t>Kelli Poulin</w:t>
      </w:r>
    </w:p>
    <w:p w14:paraId="358E5A76" w14:textId="77777777" w:rsidR="008D2F7F" w:rsidRPr="005A28C5" w:rsidRDefault="008D2F7F" w:rsidP="008D2F7F">
      <w:pPr>
        <w:contextualSpacing/>
      </w:pPr>
      <w:r w:rsidRPr="005A28C5">
        <w:tab/>
      </w:r>
      <w:r w:rsidRPr="005A28C5">
        <w:tab/>
      </w:r>
      <w:r w:rsidRPr="005A28C5">
        <w:tab/>
      </w:r>
      <w:r w:rsidRPr="005A28C5">
        <w:tab/>
      </w:r>
      <w:r w:rsidRPr="005A28C5">
        <w:tab/>
      </w:r>
      <w:r w:rsidRPr="005A28C5">
        <w:tab/>
      </w:r>
      <w:r w:rsidRPr="005A28C5">
        <w:tab/>
      </w:r>
      <w:r w:rsidRPr="005A28C5">
        <w:tab/>
        <w:t>Environmental Health Inspector, CSP, BEH</w:t>
      </w:r>
    </w:p>
    <w:p w14:paraId="31313A42" w14:textId="77777777" w:rsidR="008D2F7F" w:rsidRPr="00D15E4A" w:rsidRDefault="008D2F7F" w:rsidP="008D2F7F">
      <w:pPr>
        <w:rPr>
          <w:sz w:val="20"/>
          <w:szCs w:val="20"/>
        </w:rPr>
      </w:pPr>
    </w:p>
    <w:p w14:paraId="4894C434" w14:textId="77777777" w:rsidR="008D2F7F" w:rsidRPr="00D15E4A" w:rsidRDefault="008D2F7F" w:rsidP="008D2F7F">
      <w:pPr>
        <w:rPr>
          <w:sz w:val="20"/>
          <w:szCs w:val="20"/>
        </w:rPr>
      </w:pPr>
    </w:p>
    <w:p w14:paraId="4AE39986" w14:textId="0B0B6820" w:rsidR="00D15E4A" w:rsidRPr="00D15E4A" w:rsidRDefault="00346927" w:rsidP="00D15E4A">
      <w:pPr>
        <w:pStyle w:val="CommentText"/>
      </w:pPr>
      <w:r w:rsidRPr="00D15E4A">
        <w:t xml:space="preserve">cc: </w:t>
      </w:r>
      <w:r w:rsidRPr="00D15E4A">
        <w:tab/>
      </w:r>
      <w:r w:rsidR="00D15E4A" w:rsidRPr="00D15E4A">
        <w:t>Margaret R. Cooke, Acting Commissioner, DPH</w:t>
      </w:r>
    </w:p>
    <w:p w14:paraId="6B80376D" w14:textId="18858518" w:rsidR="00D15E4A" w:rsidRPr="00D15E4A" w:rsidRDefault="00D15E4A" w:rsidP="00D15E4A">
      <w:pPr>
        <w:ind w:firstLine="720"/>
        <w:rPr>
          <w:sz w:val="20"/>
          <w:szCs w:val="20"/>
        </w:rPr>
      </w:pPr>
      <w:r w:rsidRPr="00D15E4A">
        <w:rPr>
          <w:sz w:val="20"/>
          <w:szCs w:val="20"/>
        </w:rPr>
        <w:t>Jan Sullivan, Acting Director, BEH</w:t>
      </w:r>
    </w:p>
    <w:p w14:paraId="197F0342" w14:textId="1E9A2C9C" w:rsidR="00346927" w:rsidRPr="00D15E4A" w:rsidRDefault="00346927" w:rsidP="00D15E4A">
      <w:pPr>
        <w:ind w:firstLine="720"/>
        <w:rPr>
          <w:sz w:val="20"/>
          <w:szCs w:val="20"/>
        </w:rPr>
      </w:pPr>
      <w:r w:rsidRPr="00D15E4A">
        <w:rPr>
          <w:sz w:val="20"/>
          <w:szCs w:val="20"/>
        </w:rPr>
        <w:t>Steven Hughes, Director, CSP, BEH</w:t>
      </w:r>
    </w:p>
    <w:p w14:paraId="38ACA922" w14:textId="6DC3B100" w:rsidR="00346927" w:rsidRPr="00D15E4A" w:rsidRDefault="00346927" w:rsidP="00346927">
      <w:pPr>
        <w:ind w:firstLine="720"/>
        <w:rPr>
          <w:sz w:val="20"/>
          <w:szCs w:val="20"/>
        </w:rPr>
      </w:pPr>
      <w:r w:rsidRPr="00D15E4A">
        <w:rPr>
          <w:sz w:val="20"/>
          <w:szCs w:val="20"/>
        </w:rPr>
        <w:t xml:space="preserve">Marylou Sudders, Secretary, Executive Office of Health and Human Services </w:t>
      </w:r>
      <w:r w:rsidRPr="00D15E4A">
        <w:rPr>
          <w:sz w:val="20"/>
          <w:szCs w:val="20"/>
        </w:rPr>
        <w:tab/>
      </w:r>
      <w:r w:rsidRPr="00D15E4A">
        <w:rPr>
          <w:sz w:val="20"/>
          <w:szCs w:val="20"/>
        </w:rPr>
        <w:tab/>
      </w:r>
      <w:r w:rsidR="00D15E4A">
        <w:rPr>
          <w:sz w:val="20"/>
          <w:szCs w:val="20"/>
        </w:rPr>
        <w:tab/>
      </w:r>
      <w:r w:rsidRPr="00D15E4A">
        <w:rPr>
          <w:sz w:val="20"/>
          <w:szCs w:val="20"/>
        </w:rPr>
        <w:t>(electronic copy)</w:t>
      </w:r>
    </w:p>
    <w:p w14:paraId="52E152FE" w14:textId="77777777" w:rsidR="00346927" w:rsidRPr="00D15E4A" w:rsidRDefault="00346927" w:rsidP="00346927">
      <w:pPr>
        <w:rPr>
          <w:sz w:val="20"/>
          <w:szCs w:val="20"/>
        </w:rPr>
      </w:pPr>
      <w:r w:rsidRPr="00D15E4A">
        <w:rPr>
          <w:sz w:val="20"/>
          <w:szCs w:val="20"/>
        </w:rPr>
        <w:tab/>
        <w:t xml:space="preserve">Carol A. Mici, Commissioner, DOC   </w:t>
      </w:r>
      <w:r w:rsidRPr="00D15E4A">
        <w:rPr>
          <w:sz w:val="20"/>
          <w:szCs w:val="20"/>
        </w:rPr>
        <w:tab/>
      </w:r>
      <w:r w:rsidRPr="00D15E4A">
        <w:rPr>
          <w:sz w:val="20"/>
          <w:szCs w:val="20"/>
        </w:rPr>
        <w:tab/>
      </w:r>
      <w:r w:rsidRPr="00D15E4A">
        <w:rPr>
          <w:sz w:val="20"/>
          <w:szCs w:val="20"/>
        </w:rPr>
        <w:tab/>
      </w:r>
      <w:r w:rsidRPr="00D15E4A">
        <w:rPr>
          <w:sz w:val="20"/>
          <w:szCs w:val="20"/>
        </w:rPr>
        <w:tab/>
      </w:r>
      <w:r w:rsidRPr="00D15E4A">
        <w:rPr>
          <w:sz w:val="20"/>
          <w:szCs w:val="20"/>
        </w:rPr>
        <w:tab/>
      </w:r>
      <w:r w:rsidRPr="00D15E4A">
        <w:rPr>
          <w:sz w:val="20"/>
          <w:szCs w:val="20"/>
        </w:rPr>
        <w:tab/>
      </w:r>
      <w:r w:rsidR="0026130A" w:rsidRPr="00D15E4A">
        <w:rPr>
          <w:sz w:val="20"/>
          <w:szCs w:val="20"/>
        </w:rPr>
        <w:tab/>
      </w:r>
      <w:r w:rsidRPr="00D15E4A">
        <w:rPr>
          <w:sz w:val="20"/>
          <w:szCs w:val="20"/>
        </w:rPr>
        <w:t>(electronic copy)</w:t>
      </w:r>
    </w:p>
    <w:p w14:paraId="2939CBB7" w14:textId="076A4976" w:rsidR="00346927" w:rsidRPr="00D15E4A" w:rsidRDefault="00A9546B" w:rsidP="00346927">
      <w:pPr>
        <w:ind w:firstLine="720"/>
        <w:rPr>
          <w:sz w:val="20"/>
          <w:szCs w:val="20"/>
        </w:rPr>
      </w:pPr>
      <w:r w:rsidRPr="00D15E4A">
        <w:rPr>
          <w:sz w:val="20"/>
          <w:szCs w:val="20"/>
        </w:rPr>
        <w:t>Terrence Reidy</w:t>
      </w:r>
      <w:r w:rsidR="00346927" w:rsidRPr="00D15E4A">
        <w:rPr>
          <w:color w:val="000000"/>
          <w:sz w:val="20"/>
          <w:szCs w:val="20"/>
        </w:rPr>
        <w:t>, Secretary</w:t>
      </w:r>
      <w:r w:rsidR="00346927" w:rsidRPr="00D15E4A">
        <w:rPr>
          <w:sz w:val="20"/>
          <w:szCs w:val="20"/>
        </w:rPr>
        <w:t xml:space="preserve">, </w:t>
      </w:r>
      <w:r w:rsidR="00346927" w:rsidRPr="00D15E4A">
        <w:rPr>
          <w:color w:val="000000"/>
          <w:sz w:val="20"/>
          <w:szCs w:val="20"/>
        </w:rPr>
        <w:t>EOPSS</w:t>
      </w:r>
      <w:r w:rsidR="00346927" w:rsidRPr="00D15E4A">
        <w:rPr>
          <w:color w:val="000000"/>
          <w:sz w:val="20"/>
          <w:szCs w:val="20"/>
        </w:rPr>
        <w:tab/>
      </w:r>
      <w:r w:rsidR="00346927" w:rsidRPr="00D15E4A">
        <w:rPr>
          <w:color w:val="000000"/>
          <w:sz w:val="20"/>
          <w:szCs w:val="20"/>
        </w:rPr>
        <w:tab/>
      </w:r>
      <w:r w:rsidR="00346927" w:rsidRPr="00D15E4A">
        <w:rPr>
          <w:color w:val="000000"/>
          <w:sz w:val="20"/>
          <w:szCs w:val="20"/>
        </w:rPr>
        <w:tab/>
      </w:r>
      <w:r w:rsidR="00346927" w:rsidRPr="00D15E4A">
        <w:rPr>
          <w:color w:val="000000"/>
          <w:sz w:val="20"/>
          <w:szCs w:val="20"/>
        </w:rPr>
        <w:tab/>
      </w:r>
      <w:r w:rsidR="00346927" w:rsidRPr="00D15E4A">
        <w:rPr>
          <w:color w:val="000000"/>
          <w:sz w:val="20"/>
          <w:szCs w:val="20"/>
        </w:rPr>
        <w:tab/>
      </w:r>
      <w:r w:rsidR="00346927" w:rsidRPr="00D15E4A">
        <w:rPr>
          <w:color w:val="000000"/>
          <w:sz w:val="20"/>
          <w:szCs w:val="20"/>
        </w:rPr>
        <w:tab/>
      </w:r>
      <w:r w:rsidR="00346927" w:rsidRPr="00D15E4A">
        <w:rPr>
          <w:color w:val="000000"/>
          <w:sz w:val="20"/>
          <w:szCs w:val="20"/>
        </w:rPr>
        <w:tab/>
      </w:r>
      <w:r w:rsidR="00D15E4A">
        <w:rPr>
          <w:color w:val="000000"/>
          <w:sz w:val="20"/>
          <w:szCs w:val="20"/>
        </w:rPr>
        <w:tab/>
      </w:r>
      <w:r w:rsidR="00346927" w:rsidRPr="00D15E4A">
        <w:rPr>
          <w:color w:val="000000"/>
          <w:sz w:val="20"/>
          <w:szCs w:val="20"/>
        </w:rPr>
        <w:t>(electronic copy)</w:t>
      </w:r>
    </w:p>
    <w:p w14:paraId="29490579" w14:textId="77777777" w:rsidR="00346927" w:rsidRPr="00D15E4A" w:rsidRDefault="00346927" w:rsidP="00346927">
      <w:pPr>
        <w:ind w:firstLine="720"/>
        <w:rPr>
          <w:sz w:val="20"/>
          <w:szCs w:val="20"/>
        </w:rPr>
      </w:pPr>
      <w:r w:rsidRPr="00D15E4A">
        <w:rPr>
          <w:color w:val="000000"/>
          <w:sz w:val="20"/>
          <w:szCs w:val="20"/>
        </w:rPr>
        <w:t xml:space="preserve">Timothy Gotovich, Director, Policy Development and Compliance Unit </w:t>
      </w:r>
      <w:r w:rsidRPr="00D15E4A">
        <w:rPr>
          <w:color w:val="000000"/>
          <w:sz w:val="20"/>
          <w:szCs w:val="20"/>
        </w:rPr>
        <w:tab/>
      </w:r>
      <w:r w:rsidRPr="00D15E4A">
        <w:rPr>
          <w:color w:val="000000"/>
          <w:sz w:val="20"/>
          <w:szCs w:val="20"/>
        </w:rPr>
        <w:tab/>
      </w:r>
      <w:r w:rsidR="0026130A" w:rsidRPr="00D15E4A">
        <w:rPr>
          <w:color w:val="000000"/>
          <w:sz w:val="20"/>
          <w:szCs w:val="20"/>
        </w:rPr>
        <w:tab/>
      </w:r>
      <w:r w:rsidRPr="00D15E4A">
        <w:rPr>
          <w:color w:val="000000"/>
          <w:sz w:val="20"/>
          <w:szCs w:val="20"/>
        </w:rPr>
        <w:t>(electronic copy)</w:t>
      </w:r>
    </w:p>
    <w:p w14:paraId="7163AC33" w14:textId="77777777" w:rsidR="00346927" w:rsidRPr="00D15E4A" w:rsidRDefault="00346927" w:rsidP="00346927">
      <w:pPr>
        <w:rPr>
          <w:sz w:val="20"/>
          <w:szCs w:val="20"/>
        </w:rPr>
      </w:pPr>
      <w:r w:rsidRPr="00D15E4A">
        <w:rPr>
          <w:sz w:val="20"/>
          <w:szCs w:val="20"/>
        </w:rPr>
        <w:tab/>
        <w:t>Michael Marks, Superintendent</w:t>
      </w:r>
      <w:r w:rsidRPr="00D15E4A">
        <w:rPr>
          <w:sz w:val="20"/>
          <w:szCs w:val="20"/>
        </w:rPr>
        <w:tab/>
      </w:r>
      <w:r w:rsidRPr="00D15E4A">
        <w:rPr>
          <w:sz w:val="20"/>
          <w:szCs w:val="20"/>
        </w:rPr>
        <w:tab/>
      </w:r>
      <w:r w:rsidRPr="00D15E4A">
        <w:rPr>
          <w:sz w:val="20"/>
          <w:szCs w:val="20"/>
        </w:rPr>
        <w:tab/>
      </w:r>
      <w:r w:rsidRPr="00D15E4A">
        <w:rPr>
          <w:sz w:val="20"/>
          <w:szCs w:val="20"/>
        </w:rPr>
        <w:tab/>
      </w:r>
      <w:r w:rsidRPr="00D15E4A">
        <w:rPr>
          <w:sz w:val="20"/>
          <w:szCs w:val="20"/>
        </w:rPr>
        <w:tab/>
      </w:r>
      <w:r w:rsidRPr="00D15E4A">
        <w:rPr>
          <w:sz w:val="20"/>
          <w:szCs w:val="20"/>
        </w:rPr>
        <w:tab/>
      </w:r>
      <w:r w:rsidRPr="00D15E4A">
        <w:rPr>
          <w:sz w:val="20"/>
          <w:szCs w:val="20"/>
        </w:rPr>
        <w:tab/>
      </w:r>
      <w:r w:rsidR="0026130A" w:rsidRPr="00D15E4A">
        <w:rPr>
          <w:sz w:val="20"/>
          <w:szCs w:val="20"/>
        </w:rPr>
        <w:tab/>
      </w:r>
      <w:r w:rsidRPr="00D15E4A">
        <w:rPr>
          <w:sz w:val="20"/>
          <w:szCs w:val="20"/>
        </w:rPr>
        <w:t>(electronic copy)</w:t>
      </w:r>
    </w:p>
    <w:p w14:paraId="17D2180A" w14:textId="77777777" w:rsidR="00346927" w:rsidRPr="00D15E4A" w:rsidRDefault="00346927" w:rsidP="00346927">
      <w:pPr>
        <w:rPr>
          <w:sz w:val="20"/>
          <w:szCs w:val="20"/>
        </w:rPr>
      </w:pPr>
      <w:r w:rsidRPr="00D15E4A">
        <w:rPr>
          <w:sz w:val="20"/>
          <w:szCs w:val="20"/>
        </w:rPr>
        <w:tab/>
        <w:t xml:space="preserve">Elizabeth Gilmartin, EHSO  </w:t>
      </w:r>
      <w:r w:rsidRPr="00D15E4A">
        <w:rPr>
          <w:sz w:val="20"/>
          <w:szCs w:val="20"/>
        </w:rPr>
        <w:tab/>
      </w:r>
      <w:r w:rsidRPr="00D15E4A">
        <w:rPr>
          <w:sz w:val="20"/>
          <w:szCs w:val="20"/>
        </w:rPr>
        <w:tab/>
      </w:r>
      <w:r w:rsidRPr="00D15E4A">
        <w:rPr>
          <w:sz w:val="20"/>
          <w:szCs w:val="20"/>
        </w:rPr>
        <w:tab/>
      </w:r>
      <w:r w:rsidRPr="00D15E4A">
        <w:rPr>
          <w:sz w:val="20"/>
          <w:szCs w:val="20"/>
        </w:rPr>
        <w:tab/>
      </w:r>
      <w:r w:rsidRPr="00D15E4A">
        <w:rPr>
          <w:sz w:val="20"/>
          <w:szCs w:val="20"/>
        </w:rPr>
        <w:tab/>
      </w:r>
      <w:r w:rsidRPr="00D15E4A">
        <w:rPr>
          <w:sz w:val="20"/>
          <w:szCs w:val="20"/>
        </w:rPr>
        <w:tab/>
      </w:r>
      <w:r w:rsidRPr="00D15E4A">
        <w:rPr>
          <w:sz w:val="20"/>
          <w:szCs w:val="20"/>
        </w:rPr>
        <w:tab/>
      </w:r>
      <w:r w:rsidR="0026130A" w:rsidRPr="00D15E4A">
        <w:rPr>
          <w:sz w:val="20"/>
          <w:szCs w:val="20"/>
        </w:rPr>
        <w:tab/>
      </w:r>
      <w:r w:rsidRPr="00D15E4A">
        <w:rPr>
          <w:sz w:val="20"/>
          <w:szCs w:val="20"/>
        </w:rPr>
        <w:t>(electronic copy)</w:t>
      </w:r>
    </w:p>
    <w:p w14:paraId="71F106AE" w14:textId="1390DC1B" w:rsidR="00346927" w:rsidRPr="00D15E4A" w:rsidRDefault="00346927" w:rsidP="00346927">
      <w:pPr>
        <w:ind w:left="720"/>
        <w:rPr>
          <w:noProof/>
          <w:sz w:val="20"/>
          <w:szCs w:val="20"/>
        </w:rPr>
      </w:pPr>
      <w:r w:rsidRPr="00D15E4A">
        <w:rPr>
          <w:sz w:val="20"/>
          <w:szCs w:val="20"/>
        </w:rPr>
        <w:t>John Morris, CHO, Director, Salisbury Health Department</w:t>
      </w:r>
      <w:r w:rsidRPr="00D15E4A">
        <w:rPr>
          <w:noProof/>
          <w:sz w:val="20"/>
          <w:szCs w:val="20"/>
        </w:rPr>
        <w:t xml:space="preserve"> </w:t>
      </w:r>
      <w:r w:rsidRPr="00D15E4A">
        <w:rPr>
          <w:noProof/>
          <w:sz w:val="20"/>
          <w:szCs w:val="20"/>
        </w:rPr>
        <w:tab/>
      </w:r>
      <w:r w:rsidRPr="00D15E4A">
        <w:rPr>
          <w:noProof/>
          <w:sz w:val="20"/>
          <w:szCs w:val="20"/>
        </w:rPr>
        <w:tab/>
      </w:r>
      <w:r w:rsidRPr="00D15E4A">
        <w:rPr>
          <w:noProof/>
          <w:sz w:val="20"/>
          <w:szCs w:val="20"/>
        </w:rPr>
        <w:tab/>
      </w:r>
      <w:r w:rsidRPr="00D15E4A">
        <w:rPr>
          <w:noProof/>
          <w:sz w:val="20"/>
          <w:szCs w:val="20"/>
        </w:rPr>
        <w:tab/>
      </w:r>
      <w:r w:rsidR="00D15E4A">
        <w:rPr>
          <w:noProof/>
          <w:sz w:val="20"/>
          <w:szCs w:val="20"/>
        </w:rPr>
        <w:tab/>
      </w:r>
      <w:r w:rsidRPr="00D15E4A">
        <w:rPr>
          <w:noProof/>
          <w:sz w:val="20"/>
          <w:szCs w:val="20"/>
        </w:rPr>
        <w:t>(electronic copy)</w:t>
      </w:r>
    </w:p>
    <w:p w14:paraId="469A3340" w14:textId="77777777" w:rsidR="00346927" w:rsidRPr="00D15E4A" w:rsidRDefault="00346927" w:rsidP="00346927">
      <w:pPr>
        <w:rPr>
          <w:sz w:val="20"/>
          <w:szCs w:val="20"/>
        </w:rPr>
      </w:pPr>
      <w:r w:rsidRPr="00D15E4A">
        <w:rPr>
          <w:sz w:val="20"/>
          <w:szCs w:val="20"/>
        </w:rPr>
        <w:tab/>
        <w:t>Clerk, Massachusetts House of Representatives</w:t>
      </w:r>
      <w:r w:rsidRPr="00D15E4A">
        <w:rPr>
          <w:sz w:val="20"/>
          <w:szCs w:val="20"/>
        </w:rPr>
        <w:tab/>
      </w:r>
      <w:r w:rsidRPr="00D15E4A">
        <w:rPr>
          <w:sz w:val="20"/>
          <w:szCs w:val="20"/>
        </w:rPr>
        <w:tab/>
      </w:r>
      <w:r w:rsidRPr="00D15E4A">
        <w:rPr>
          <w:sz w:val="20"/>
          <w:szCs w:val="20"/>
        </w:rPr>
        <w:tab/>
      </w:r>
      <w:r w:rsidRPr="00D15E4A">
        <w:rPr>
          <w:sz w:val="20"/>
          <w:szCs w:val="20"/>
        </w:rPr>
        <w:tab/>
      </w:r>
      <w:r w:rsidRPr="00D15E4A">
        <w:rPr>
          <w:sz w:val="20"/>
          <w:szCs w:val="20"/>
        </w:rPr>
        <w:tab/>
      </w:r>
      <w:r w:rsidR="0026130A" w:rsidRPr="00D15E4A">
        <w:rPr>
          <w:sz w:val="20"/>
          <w:szCs w:val="20"/>
        </w:rPr>
        <w:tab/>
      </w:r>
      <w:r w:rsidRPr="00D15E4A">
        <w:rPr>
          <w:sz w:val="20"/>
          <w:szCs w:val="20"/>
        </w:rPr>
        <w:t>(electronic copy)</w:t>
      </w:r>
    </w:p>
    <w:p w14:paraId="24AD09C6" w14:textId="2F3557FC" w:rsidR="00346927" w:rsidRDefault="00346927" w:rsidP="00346927">
      <w:pPr>
        <w:rPr>
          <w:sz w:val="20"/>
          <w:szCs w:val="20"/>
        </w:rPr>
      </w:pPr>
      <w:r w:rsidRPr="00D15E4A">
        <w:rPr>
          <w:sz w:val="20"/>
          <w:szCs w:val="20"/>
        </w:rPr>
        <w:tab/>
        <w:t>Clerk, Massachusetts Senate</w:t>
      </w:r>
      <w:r w:rsidRPr="00D15E4A">
        <w:rPr>
          <w:sz w:val="20"/>
          <w:szCs w:val="20"/>
        </w:rPr>
        <w:tab/>
      </w:r>
      <w:r w:rsidRPr="00D15E4A">
        <w:rPr>
          <w:sz w:val="20"/>
          <w:szCs w:val="20"/>
        </w:rPr>
        <w:tab/>
      </w:r>
      <w:r w:rsidRPr="00D15E4A">
        <w:rPr>
          <w:sz w:val="20"/>
          <w:szCs w:val="20"/>
        </w:rPr>
        <w:tab/>
      </w:r>
      <w:r w:rsidRPr="00D15E4A">
        <w:rPr>
          <w:sz w:val="20"/>
          <w:szCs w:val="20"/>
        </w:rPr>
        <w:tab/>
      </w:r>
      <w:r w:rsidRPr="00D15E4A">
        <w:rPr>
          <w:sz w:val="20"/>
          <w:szCs w:val="20"/>
        </w:rPr>
        <w:tab/>
      </w:r>
      <w:r w:rsidRPr="00D15E4A">
        <w:rPr>
          <w:sz w:val="20"/>
          <w:szCs w:val="20"/>
        </w:rPr>
        <w:tab/>
      </w:r>
      <w:r w:rsidRPr="00D15E4A">
        <w:rPr>
          <w:sz w:val="20"/>
          <w:szCs w:val="20"/>
        </w:rPr>
        <w:tab/>
      </w:r>
      <w:r w:rsidR="0026130A" w:rsidRPr="00D15E4A">
        <w:rPr>
          <w:sz w:val="20"/>
          <w:szCs w:val="20"/>
        </w:rPr>
        <w:tab/>
      </w:r>
      <w:r w:rsidRPr="00D15E4A">
        <w:rPr>
          <w:sz w:val="20"/>
          <w:szCs w:val="20"/>
        </w:rPr>
        <w:t>(electronic copy)</w:t>
      </w:r>
    </w:p>
    <w:p w14:paraId="2C7D365D" w14:textId="77777777" w:rsidR="00672D41" w:rsidRPr="00D15E4A" w:rsidRDefault="00672D41" w:rsidP="00346927">
      <w:pPr>
        <w:rPr>
          <w:sz w:val="20"/>
          <w:szCs w:val="20"/>
        </w:rPr>
      </w:pPr>
    </w:p>
    <w:p w14:paraId="1D5CBD82" w14:textId="77777777" w:rsidR="00807590" w:rsidRPr="00D83D9D" w:rsidRDefault="00807590" w:rsidP="00807590">
      <w:pPr>
        <w:rPr>
          <w:b/>
          <w:u w:val="single"/>
        </w:rPr>
      </w:pPr>
      <w:r w:rsidRPr="00D83D9D">
        <w:rPr>
          <w:b/>
          <w:u w:val="single"/>
        </w:rPr>
        <w:lastRenderedPageBreak/>
        <w:t>HEALTH AND SAFETY VIOLATIONS</w:t>
      </w:r>
    </w:p>
    <w:p w14:paraId="09DEF022" w14:textId="77777777" w:rsidR="00807590" w:rsidRDefault="00807590" w:rsidP="00807590">
      <w:r w:rsidRPr="00D83D9D">
        <w:t>(</w:t>
      </w:r>
      <w:r w:rsidRPr="00D83D9D">
        <w:rPr>
          <w:i/>
          <w:iCs/>
        </w:rPr>
        <w:t>* indicates conditions documented on previous inspection reports</w:t>
      </w:r>
      <w:r w:rsidRPr="00D83D9D">
        <w:t>)</w:t>
      </w:r>
    </w:p>
    <w:p w14:paraId="48AEFBE7" w14:textId="77777777" w:rsidR="008D2F7F" w:rsidRPr="006F1504" w:rsidRDefault="008D2F7F" w:rsidP="008D2F7F">
      <w:pPr>
        <w:rPr>
          <w:b/>
          <w:u w:val="single"/>
        </w:rPr>
      </w:pPr>
    </w:p>
    <w:p w14:paraId="7C02A58E" w14:textId="77777777" w:rsidR="00FC32C1" w:rsidRPr="00B571BB" w:rsidRDefault="00FC32C1" w:rsidP="00FC32C1">
      <w:pPr>
        <w:rPr>
          <w:i/>
          <w:color w:val="000000"/>
        </w:rPr>
      </w:pPr>
      <w:bookmarkStart w:id="0" w:name="_Hlk84228294"/>
      <w:r w:rsidRPr="00B571BB">
        <w:rPr>
          <w:i/>
          <w:color w:val="000000"/>
        </w:rPr>
        <w:t>Hallway</w:t>
      </w:r>
    </w:p>
    <w:p w14:paraId="0C963439" w14:textId="77777777" w:rsidR="00FC32C1" w:rsidRPr="004C05A2" w:rsidRDefault="00FC32C1" w:rsidP="00FC32C1">
      <w:pPr>
        <w:tabs>
          <w:tab w:val="left" w:pos="2880"/>
        </w:tabs>
      </w:pPr>
      <w:r w:rsidRPr="004C05A2">
        <w:tab/>
        <w:t>No Violations</w:t>
      </w:r>
      <w:r>
        <w:t xml:space="preserve"> Noted</w:t>
      </w:r>
    </w:p>
    <w:p w14:paraId="795E1717" w14:textId="77777777" w:rsidR="00FC32C1" w:rsidRDefault="00FC32C1" w:rsidP="00FC32C1">
      <w:pPr>
        <w:rPr>
          <w:color w:val="000000"/>
        </w:rPr>
      </w:pPr>
    </w:p>
    <w:p w14:paraId="29A8C9E3" w14:textId="77777777" w:rsidR="00FC32C1" w:rsidRPr="00B571BB" w:rsidRDefault="00B56973" w:rsidP="00FC32C1">
      <w:pPr>
        <w:tabs>
          <w:tab w:val="left" w:pos="2880"/>
        </w:tabs>
        <w:rPr>
          <w:i/>
        </w:rPr>
      </w:pPr>
      <w:r>
        <w:rPr>
          <w:i/>
        </w:rPr>
        <w:t xml:space="preserve">Control </w:t>
      </w:r>
      <w:r w:rsidR="00FC32C1" w:rsidRPr="00B571BB">
        <w:rPr>
          <w:i/>
        </w:rPr>
        <w:t>Office (# 2)</w:t>
      </w:r>
    </w:p>
    <w:p w14:paraId="4B55DF1C" w14:textId="77777777" w:rsidR="00FC32C1" w:rsidRPr="004C05A2" w:rsidRDefault="00FC32C1" w:rsidP="00FC32C1">
      <w:pPr>
        <w:tabs>
          <w:tab w:val="left" w:pos="2880"/>
        </w:tabs>
      </w:pPr>
      <w:r w:rsidRPr="004C05A2">
        <w:tab/>
        <w:t>No Violations</w:t>
      </w:r>
      <w:r>
        <w:t xml:space="preserve"> Noted</w:t>
      </w:r>
    </w:p>
    <w:p w14:paraId="385D0040" w14:textId="77777777" w:rsidR="00FC32C1" w:rsidRDefault="00FC32C1" w:rsidP="00FC32C1">
      <w:pPr>
        <w:tabs>
          <w:tab w:val="left" w:pos="2880"/>
        </w:tabs>
      </w:pPr>
    </w:p>
    <w:p w14:paraId="62DF713D" w14:textId="77777777" w:rsidR="00FC32C1" w:rsidRDefault="00FC32C1" w:rsidP="00FC32C1">
      <w:pPr>
        <w:tabs>
          <w:tab w:val="left" w:pos="2880"/>
        </w:tabs>
        <w:rPr>
          <w:i/>
        </w:rPr>
      </w:pPr>
      <w:r w:rsidRPr="00B571BB">
        <w:rPr>
          <w:i/>
        </w:rPr>
        <w:t>Program Coordinator’s Office (# 3)</w:t>
      </w:r>
    </w:p>
    <w:p w14:paraId="310810C5" w14:textId="77777777" w:rsidR="00FC32C1" w:rsidRPr="004C05A2" w:rsidRDefault="00FC32C1" w:rsidP="00FC32C1">
      <w:pPr>
        <w:tabs>
          <w:tab w:val="left" w:pos="2880"/>
        </w:tabs>
      </w:pPr>
      <w:r w:rsidRPr="004C05A2">
        <w:tab/>
        <w:t>No Violations</w:t>
      </w:r>
      <w:r>
        <w:t xml:space="preserve"> Noted</w:t>
      </w:r>
    </w:p>
    <w:p w14:paraId="1D7826B7" w14:textId="77777777" w:rsidR="00FC32C1" w:rsidRDefault="00FC32C1" w:rsidP="00FC32C1">
      <w:pPr>
        <w:rPr>
          <w:color w:val="000000"/>
        </w:rPr>
      </w:pPr>
    </w:p>
    <w:p w14:paraId="25720975" w14:textId="77777777" w:rsidR="00FC32C1" w:rsidRPr="00B571BB" w:rsidRDefault="00FC32C1" w:rsidP="00FC32C1">
      <w:pPr>
        <w:tabs>
          <w:tab w:val="left" w:pos="945"/>
        </w:tabs>
        <w:rPr>
          <w:i/>
          <w:color w:val="000000"/>
        </w:rPr>
      </w:pPr>
      <w:r w:rsidRPr="00B571BB">
        <w:rPr>
          <w:i/>
          <w:color w:val="000000"/>
        </w:rPr>
        <w:t>Deputy Superintendent’s Office (# 4)</w:t>
      </w:r>
    </w:p>
    <w:p w14:paraId="22E19237" w14:textId="77777777" w:rsidR="00FC32C1" w:rsidRPr="004C05A2" w:rsidRDefault="00FC32C1" w:rsidP="00FC32C1">
      <w:pPr>
        <w:tabs>
          <w:tab w:val="left" w:pos="2880"/>
        </w:tabs>
      </w:pPr>
      <w:r w:rsidRPr="004C05A2">
        <w:tab/>
        <w:t>No Violations</w:t>
      </w:r>
      <w:r>
        <w:t xml:space="preserve"> Noted</w:t>
      </w:r>
    </w:p>
    <w:p w14:paraId="42B3111C" w14:textId="77777777" w:rsidR="00FC32C1" w:rsidRDefault="00FC32C1" w:rsidP="00FC32C1">
      <w:pPr>
        <w:rPr>
          <w:color w:val="000000"/>
        </w:rPr>
      </w:pPr>
    </w:p>
    <w:p w14:paraId="6AA443CC" w14:textId="77777777" w:rsidR="00FC32C1" w:rsidRPr="00B571BB" w:rsidRDefault="00FC32C1" w:rsidP="00FC32C1">
      <w:pPr>
        <w:tabs>
          <w:tab w:val="left" w:pos="945"/>
        </w:tabs>
        <w:rPr>
          <w:i/>
          <w:color w:val="000000"/>
        </w:rPr>
      </w:pPr>
      <w:r w:rsidRPr="00B571BB">
        <w:rPr>
          <w:i/>
          <w:color w:val="000000"/>
        </w:rPr>
        <w:t>Laundry</w:t>
      </w:r>
      <w:r>
        <w:rPr>
          <w:i/>
          <w:color w:val="000000"/>
        </w:rPr>
        <w:t>/Therapy</w:t>
      </w:r>
      <w:r w:rsidRPr="00B571BB">
        <w:rPr>
          <w:i/>
          <w:color w:val="000000"/>
        </w:rPr>
        <w:t xml:space="preserve"> Room (# 5)</w:t>
      </w:r>
    </w:p>
    <w:p w14:paraId="3AC9E724" w14:textId="77777777" w:rsidR="00B56973" w:rsidRPr="000750F2" w:rsidRDefault="00B56973">
      <w:pPr>
        <w:tabs>
          <w:tab w:val="left" w:pos="2880"/>
        </w:tabs>
      </w:pPr>
      <w:r w:rsidRPr="000750F2">
        <w:tab/>
        <w:t>No Violations Noted</w:t>
      </w:r>
    </w:p>
    <w:p w14:paraId="6EB5177B" w14:textId="77777777" w:rsidR="00FC32C1" w:rsidRDefault="00FC32C1" w:rsidP="00FC32C1">
      <w:pPr>
        <w:tabs>
          <w:tab w:val="left" w:pos="945"/>
        </w:tabs>
        <w:rPr>
          <w:color w:val="000000"/>
        </w:rPr>
      </w:pPr>
    </w:p>
    <w:p w14:paraId="3452CDDC" w14:textId="77777777" w:rsidR="00FC32C1" w:rsidRPr="00B571BB" w:rsidRDefault="00FC32C1" w:rsidP="00FC32C1">
      <w:pPr>
        <w:rPr>
          <w:i/>
          <w:color w:val="000000"/>
        </w:rPr>
      </w:pPr>
      <w:r w:rsidRPr="00B571BB">
        <w:rPr>
          <w:i/>
          <w:color w:val="000000"/>
        </w:rPr>
        <w:t>Staff Bathroom (# 6)</w:t>
      </w:r>
    </w:p>
    <w:p w14:paraId="67B03448" w14:textId="77777777" w:rsidR="00FC32C1" w:rsidRPr="004C05A2" w:rsidRDefault="00FC32C1" w:rsidP="00FC32C1">
      <w:pPr>
        <w:tabs>
          <w:tab w:val="left" w:pos="2880"/>
        </w:tabs>
      </w:pPr>
      <w:r w:rsidRPr="004C05A2">
        <w:tab/>
        <w:t>No Violations</w:t>
      </w:r>
      <w:r>
        <w:t xml:space="preserve"> Noted</w:t>
      </w:r>
    </w:p>
    <w:p w14:paraId="6DD2934F" w14:textId="77777777" w:rsidR="00FC32C1" w:rsidRDefault="00FC32C1" w:rsidP="00FC32C1">
      <w:pPr>
        <w:rPr>
          <w:i/>
          <w:color w:val="000000"/>
        </w:rPr>
      </w:pPr>
    </w:p>
    <w:p w14:paraId="426A1FC8" w14:textId="77777777" w:rsidR="00FC32C1" w:rsidRPr="00B571BB" w:rsidRDefault="00FC32C1" w:rsidP="00FC32C1">
      <w:pPr>
        <w:rPr>
          <w:i/>
          <w:color w:val="000000"/>
        </w:rPr>
      </w:pPr>
      <w:r w:rsidRPr="00B571BB">
        <w:rPr>
          <w:i/>
          <w:color w:val="000000"/>
        </w:rPr>
        <w:t>Copy</w:t>
      </w:r>
      <w:r>
        <w:rPr>
          <w:i/>
          <w:color w:val="000000"/>
        </w:rPr>
        <w:t>/Storage</w:t>
      </w:r>
      <w:r w:rsidRPr="00B571BB">
        <w:rPr>
          <w:i/>
          <w:color w:val="000000"/>
        </w:rPr>
        <w:t xml:space="preserve"> Room (# 7)</w:t>
      </w:r>
    </w:p>
    <w:p w14:paraId="7C520CA6" w14:textId="77777777" w:rsidR="00B56973" w:rsidRPr="000750F2" w:rsidRDefault="00B56973">
      <w:pPr>
        <w:tabs>
          <w:tab w:val="left" w:pos="2880"/>
        </w:tabs>
      </w:pPr>
      <w:r w:rsidRPr="000750F2">
        <w:tab/>
        <w:t>No Violations Noted</w:t>
      </w:r>
    </w:p>
    <w:p w14:paraId="72BC4A11" w14:textId="77777777" w:rsidR="00FC32C1" w:rsidRDefault="00FC32C1" w:rsidP="00FC32C1">
      <w:pPr>
        <w:rPr>
          <w:i/>
          <w:color w:val="000000"/>
        </w:rPr>
      </w:pPr>
    </w:p>
    <w:p w14:paraId="3C72617E" w14:textId="77777777" w:rsidR="00FC32C1" w:rsidRPr="00B571BB" w:rsidRDefault="00FC32C1" w:rsidP="00FC32C1">
      <w:pPr>
        <w:rPr>
          <w:i/>
          <w:color w:val="000000"/>
        </w:rPr>
      </w:pPr>
      <w:r w:rsidRPr="00B571BB">
        <w:rPr>
          <w:i/>
          <w:color w:val="000000"/>
        </w:rPr>
        <w:t>Hot Water Heater Room (# 8)</w:t>
      </w:r>
    </w:p>
    <w:p w14:paraId="0B12E73C" w14:textId="77777777" w:rsidR="00FC32C1" w:rsidRDefault="00FC32C1" w:rsidP="00FC32C1">
      <w:pPr>
        <w:tabs>
          <w:tab w:val="left" w:pos="2880"/>
        </w:tabs>
      </w:pPr>
      <w:r w:rsidRPr="004C05A2">
        <w:tab/>
        <w:t>No Violations</w:t>
      </w:r>
      <w:r>
        <w:t xml:space="preserve"> Noted</w:t>
      </w:r>
    </w:p>
    <w:p w14:paraId="6F3D8EB5" w14:textId="77777777" w:rsidR="00FC32C1" w:rsidRDefault="00FC32C1" w:rsidP="00FC32C1">
      <w:pPr>
        <w:rPr>
          <w:color w:val="000000"/>
        </w:rPr>
      </w:pPr>
    </w:p>
    <w:p w14:paraId="2798B283" w14:textId="77777777" w:rsidR="00FC32C1" w:rsidRPr="00B571BB" w:rsidRDefault="00FC32C1" w:rsidP="00FC32C1">
      <w:pPr>
        <w:rPr>
          <w:i/>
          <w:color w:val="000000"/>
        </w:rPr>
      </w:pPr>
      <w:r w:rsidRPr="00B571BB">
        <w:rPr>
          <w:i/>
          <w:color w:val="000000"/>
        </w:rPr>
        <w:t>HSU (#</w:t>
      </w:r>
      <w:r>
        <w:rPr>
          <w:i/>
          <w:color w:val="000000"/>
        </w:rPr>
        <w:t xml:space="preserve"> </w:t>
      </w:r>
      <w:r w:rsidRPr="00B571BB">
        <w:rPr>
          <w:i/>
          <w:color w:val="000000"/>
        </w:rPr>
        <w:t>9)</w:t>
      </w:r>
    </w:p>
    <w:p w14:paraId="3719FCFD" w14:textId="2F40CDDC" w:rsidR="00074E87" w:rsidRDefault="009D709E" w:rsidP="009D709E">
      <w:pPr>
        <w:ind w:left="2880" w:hanging="2880"/>
      </w:pPr>
      <w:bookmarkStart w:id="1" w:name="_GoBack"/>
      <w:bookmarkEnd w:id="1"/>
      <w:r>
        <w:t>105 CMR 205.103(A)</w:t>
      </w:r>
      <w:r>
        <w:tab/>
        <w:t>Examinations to be Conducted in Privacy: Handwash sink not equipped with non</w:t>
      </w:r>
      <w:r>
        <w:t>-</w:t>
      </w:r>
      <w:r>
        <w:t>hand operated controls such as elbow, knee or foot controls</w:t>
      </w:r>
    </w:p>
    <w:p w14:paraId="117C6DDB" w14:textId="77777777" w:rsidR="009D709E" w:rsidRDefault="009D709E" w:rsidP="00FC32C1">
      <w:pPr>
        <w:rPr>
          <w:color w:val="000000"/>
        </w:rPr>
      </w:pPr>
    </w:p>
    <w:p w14:paraId="35CF31F3" w14:textId="77777777" w:rsidR="00FC32C1" w:rsidRPr="00B571BB" w:rsidRDefault="00FC32C1" w:rsidP="00FC32C1">
      <w:pPr>
        <w:rPr>
          <w:i/>
          <w:color w:val="000000"/>
        </w:rPr>
      </w:pPr>
      <w:r w:rsidRPr="00B571BB">
        <w:rPr>
          <w:i/>
          <w:color w:val="000000"/>
        </w:rPr>
        <w:t xml:space="preserve">Communication </w:t>
      </w:r>
      <w:r>
        <w:rPr>
          <w:i/>
          <w:color w:val="000000"/>
        </w:rPr>
        <w:t>Closet</w:t>
      </w:r>
      <w:r w:rsidRPr="00B571BB">
        <w:rPr>
          <w:i/>
          <w:color w:val="000000"/>
        </w:rPr>
        <w:t xml:space="preserve"> (# 10)</w:t>
      </w:r>
    </w:p>
    <w:p w14:paraId="68BC0BF2" w14:textId="77777777" w:rsidR="00FC32C1" w:rsidRDefault="00FC32C1" w:rsidP="00FC32C1">
      <w:pPr>
        <w:tabs>
          <w:tab w:val="left" w:pos="2880"/>
        </w:tabs>
      </w:pPr>
      <w:r w:rsidRPr="004C05A2">
        <w:tab/>
        <w:t>No Violations</w:t>
      </w:r>
      <w:r>
        <w:t xml:space="preserve"> Noted</w:t>
      </w:r>
    </w:p>
    <w:p w14:paraId="1123267F" w14:textId="77777777" w:rsidR="00FC32C1" w:rsidRDefault="00FC32C1" w:rsidP="00FC32C1">
      <w:pPr>
        <w:rPr>
          <w:color w:val="000000"/>
        </w:rPr>
      </w:pPr>
    </w:p>
    <w:p w14:paraId="0C8898FA" w14:textId="77777777" w:rsidR="00FC32C1" w:rsidRPr="00B571BB" w:rsidRDefault="00FC32C1" w:rsidP="00FC32C1">
      <w:pPr>
        <w:rPr>
          <w:i/>
          <w:color w:val="000000"/>
        </w:rPr>
      </w:pPr>
      <w:r w:rsidRPr="00B571BB">
        <w:rPr>
          <w:i/>
          <w:color w:val="000000"/>
        </w:rPr>
        <w:t>Visitor’s Bathroom (# 12)</w:t>
      </w:r>
    </w:p>
    <w:p w14:paraId="6F616331" w14:textId="77777777" w:rsidR="00FC32C1" w:rsidRPr="004C05A2" w:rsidRDefault="00FC32C1" w:rsidP="00FC32C1">
      <w:pPr>
        <w:tabs>
          <w:tab w:val="left" w:pos="2880"/>
        </w:tabs>
      </w:pPr>
      <w:r w:rsidRPr="004C05A2">
        <w:tab/>
        <w:t>No Violations</w:t>
      </w:r>
      <w:r>
        <w:t xml:space="preserve"> Noted</w:t>
      </w:r>
    </w:p>
    <w:p w14:paraId="06274DBC" w14:textId="77777777" w:rsidR="00FC32C1" w:rsidRDefault="00FC32C1" w:rsidP="00FC32C1">
      <w:pPr>
        <w:rPr>
          <w:color w:val="000000"/>
        </w:rPr>
      </w:pPr>
    </w:p>
    <w:p w14:paraId="2CDDCD63" w14:textId="77777777" w:rsidR="00FC32C1" w:rsidRPr="00B571BB" w:rsidRDefault="00FC32C1" w:rsidP="00FC32C1">
      <w:pPr>
        <w:rPr>
          <w:b/>
          <w:i/>
          <w:color w:val="000000"/>
        </w:rPr>
      </w:pPr>
      <w:r w:rsidRPr="00B571BB">
        <w:rPr>
          <w:b/>
          <w:i/>
          <w:color w:val="000000"/>
        </w:rPr>
        <w:t>Dorm Rooms</w:t>
      </w:r>
    </w:p>
    <w:p w14:paraId="541D0942" w14:textId="77777777" w:rsidR="00FC32C1" w:rsidRDefault="00FC32C1" w:rsidP="00FC32C1">
      <w:pPr>
        <w:tabs>
          <w:tab w:val="left" w:pos="2880"/>
        </w:tabs>
      </w:pPr>
      <w:r w:rsidRPr="00AB5A5E">
        <w:t>105 CMR 451.322</w:t>
      </w:r>
      <w:r>
        <w:t>*</w:t>
      </w:r>
      <w:r w:rsidRPr="00AB5A5E">
        <w:tab/>
        <w:t xml:space="preserve">Cell Size: Inadequate floor space in </w:t>
      </w:r>
      <w:r>
        <w:t xml:space="preserve">all </w:t>
      </w:r>
      <w:r w:rsidRPr="00AB5A5E">
        <w:t>dorm room</w:t>
      </w:r>
      <w:r>
        <w:t>s</w:t>
      </w:r>
    </w:p>
    <w:p w14:paraId="78F90EF3" w14:textId="77777777" w:rsidR="00FC32C1" w:rsidRDefault="00FC32C1" w:rsidP="00FC32C1">
      <w:pPr>
        <w:rPr>
          <w:color w:val="000000"/>
        </w:rPr>
      </w:pPr>
    </w:p>
    <w:p w14:paraId="05BF88A7" w14:textId="77777777" w:rsidR="00FC32C1" w:rsidRPr="00B571BB" w:rsidRDefault="00FC32C1" w:rsidP="00FC32C1">
      <w:pPr>
        <w:rPr>
          <w:i/>
          <w:color w:val="000000"/>
        </w:rPr>
      </w:pPr>
      <w:r w:rsidRPr="00B571BB">
        <w:rPr>
          <w:i/>
          <w:color w:val="000000"/>
        </w:rPr>
        <w:t>Dorm Room (# 11)</w:t>
      </w:r>
    </w:p>
    <w:p w14:paraId="1FEA1243" w14:textId="77777777" w:rsidR="00FC32C1" w:rsidRDefault="00FC32C1" w:rsidP="00FC32C1">
      <w:pPr>
        <w:tabs>
          <w:tab w:val="left" w:pos="2880"/>
        </w:tabs>
      </w:pPr>
      <w:r w:rsidRPr="004C05A2">
        <w:tab/>
        <w:t>No Violations</w:t>
      </w:r>
      <w:r>
        <w:t xml:space="preserve"> Noted</w:t>
      </w:r>
    </w:p>
    <w:p w14:paraId="71CB5287" w14:textId="77777777" w:rsidR="00FC32C1" w:rsidRPr="00574054" w:rsidRDefault="00FC32C1" w:rsidP="00FC32C1">
      <w:pPr>
        <w:tabs>
          <w:tab w:val="left" w:pos="2880"/>
        </w:tabs>
      </w:pPr>
    </w:p>
    <w:p w14:paraId="2029FC1B" w14:textId="77777777" w:rsidR="00FC32C1" w:rsidRPr="00574054" w:rsidRDefault="00FC32C1" w:rsidP="00FC32C1">
      <w:pPr>
        <w:rPr>
          <w:i/>
        </w:rPr>
      </w:pPr>
      <w:r w:rsidRPr="00574054">
        <w:rPr>
          <w:i/>
        </w:rPr>
        <w:t>Dorm Room (# 13)</w:t>
      </w:r>
    </w:p>
    <w:p w14:paraId="05B9636A" w14:textId="77777777" w:rsidR="00FC32C1" w:rsidRPr="007824FF" w:rsidRDefault="00FC32C1" w:rsidP="00FC32C1">
      <w:pPr>
        <w:tabs>
          <w:tab w:val="left" w:pos="2880"/>
        </w:tabs>
        <w:rPr>
          <w:color w:val="FF0000"/>
        </w:rPr>
      </w:pPr>
      <w:r w:rsidRPr="00AB5A5E">
        <w:t>105 CMR 451.353</w:t>
      </w:r>
      <w:r>
        <w:t>*</w:t>
      </w:r>
      <w:r w:rsidRPr="00AB5A5E">
        <w:tab/>
        <w:t xml:space="preserve">Interior Maintenance: </w:t>
      </w:r>
      <w:r>
        <w:t>Floor tiles damaged</w:t>
      </w:r>
    </w:p>
    <w:p w14:paraId="3427978D" w14:textId="77777777" w:rsidR="00FC32C1" w:rsidRPr="00574054" w:rsidRDefault="00FC32C1" w:rsidP="00FC32C1">
      <w:pPr>
        <w:tabs>
          <w:tab w:val="left" w:pos="2880"/>
        </w:tabs>
      </w:pPr>
    </w:p>
    <w:p w14:paraId="6DEDBEFB" w14:textId="77777777" w:rsidR="00FC32C1" w:rsidRPr="00B571BB" w:rsidRDefault="00FC32C1" w:rsidP="00FC32C1">
      <w:pPr>
        <w:rPr>
          <w:i/>
          <w:color w:val="000000"/>
        </w:rPr>
      </w:pPr>
      <w:r w:rsidRPr="00B571BB">
        <w:rPr>
          <w:i/>
          <w:color w:val="000000"/>
        </w:rPr>
        <w:t>Dorm Room (# 14)</w:t>
      </w:r>
    </w:p>
    <w:p w14:paraId="1C91BAB8" w14:textId="1DB4DC98" w:rsidR="00A54058" w:rsidRPr="007824FF" w:rsidRDefault="00A54058" w:rsidP="00A54058">
      <w:pPr>
        <w:tabs>
          <w:tab w:val="left" w:pos="2880"/>
        </w:tabs>
        <w:rPr>
          <w:color w:val="FF0000"/>
        </w:rPr>
      </w:pPr>
      <w:r w:rsidRPr="00AB5A5E">
        <w:t>105 CMR 451.353</w:t>
      </w:r>
      <w:r w:rsidRPr="00AB5A5E">
        <w:tab/>
        <w:t xml:space="preserve">Interior Maintenance: </w:t>
      </w:r>
      <w:r>
        <w:t>Floor tiles damaged</w:t>
      </w:r>
    </w:p>
    <w:p w14:paraId="15D40944" w14:textId="77777777" w:rsidR="00FC32C1" w:rsidRDefault="00FC32C1" w:rsidP="00FC32C1">
      <w:pPr>
        <w:tabs>
          <w:tab w:val="left" w:pos="2880"/>
        </w:tabs>
        <w:rPr>
          <w:color w:val="FF0000"/>
        </w:rPr>
      </w:pPr>
    </w:p>
    <w:p w14:paraId="02742B35" w14:textId="77777777" w:rsidR="00FC32C1" w:rsidRPr="00B571BB" w:rsidRDefault="00FC32C1" w:rsidP="00FC32C1">
      <w:pPr>
        <w:tabs>
          <w:tab w:val="left" w:pos="2880"/>
        </w:tabs>
        <w:rPr>
          <w:i/>
        </w:rPr>
      </w:pPr>
      <w:r w:rsidRPr="00B571BB">
        <w:rPr>
          <w:i/>
        </w:rPr>
        <w:t>Dorm Room (# 15)</w:t>
      </w:r>
    </w:p>
    <w:p w14:paraId="3DAA37E4" w14:textId="77777777" w:rsidR="00FC32C1" w:rsidRPr="004C05A2" w:rsidRDefault="00FC32C1" w:rsidP="00FC32C1">
      <w:pPr>
        <w:tabs>
          <w:tab w:val="left" w:pos="2880"/>
        </w:tabs>
      </w:pPr>
      <w:r w:rsidRPr="004C05A2">
        <w:tab/>
        <w:t>No Violations</w:t>
      </w:r>
      <w:r>
        <w:t xml:space="preserve"> Noted</w:t>
      </w:r>
    </w:p>
    <w:p w14:paraId="462F030B" w14:textId="77777777" w:rsidR="00FC32C1" w:rsidRPr="00B571BB" w:rsidRDefault="00FC32C1" w:rsidP="00FC32C1">
      <w:pPr>
        <w:tabs>
          <w:tab w:val="left" w:pos="2880"/>
        </w:tabs>
      </w:pPr>
    </w:p>
    <w:p w14:paraId="149485FB" w14:textId="77777777" w:rsidR="00FC32C1" w:rsidRPr="00B571BB" w:rsidRDefault="00FC32C1" w:rsidP="00FC32C1">
      <w:pPr>
        <w:tabs>
          <w:tab w:val="left" w:pos="720"/>
          <w:tab w:val="left" w:pos="1440"/>
          <w:tab w:val="left" w:pos="2160"/>
          <w:tab w:val="left" w:pos="2880"/>
          <w:tab w:val="left" w:pos="3600"/>
          <w:tab w:val="left" w:pos="4320"/>
          <w:tab w:val="left" w:pos="5040"/>
          <w:tab w:val="left" w:pos="5760"/>
          <w:tab w:val="left" w:pos="6887"/>
        </w:tabs>
        <w:rPr>
          <w:i/>
        </w:rPr>
      </w:pPr>
      <w:r w:rsidRPr="00B571BB">
        <w:rPr>
          <w:i/>
        </w:rPr>
        <w:t>Dorm Room (# 16)</w:t>
      </w:r>
    </w:p>
    <w:p w14:paraId="20E49E84" w14:textId="77777777" w:rsidR="00FC32C1" w:rsidRPr="004C05A2" w:rsidRDefault="00FC32C1" w:rsidP="00FC32C1">
      <w:pPr>
        <w:tabs>
          <w:tab w:val="left" w:pos="2880"/>
        </w:tabs>
      </w:pPr>
      <w:r w:rsidRPr="004C05A2">
        <w:tab/>
        <w:t>No Violations</w:t>
      </w:r>
      <w:r>
        <w:t xml:space="preserve"> Noted</w:t>
      </w:r>
    </w:p>
    <w:p w14:paraId="7F1572BF" w14:textId="77777777" w:rsidR="006444E4" w:rsidRDefault="006444E4" w:rsidP="00FC32C1">
      <w:pPr>
        <w:tabs>
          <w:tab w:val="left" w:pos="720"/>
          <w:tab w:val="left" w:pos="1440"/>
          <w:tab w:val="left" w:pos="2160"/>
          <w:tab w:val="left" w:pos="2880"/>
          <w:tab w:val="left" w:pos="3600"/>
          <w:tab w:val="left" w:pos="4320"/>
          <w:tab w:val="left" w:pos="5040"/>
          <w:tab w:val="left" w:pos="5760"/>
          <w:tab w:val="left" w:pos="6887"/>
        </w:tabs>
        <w:rPr>
          <w:i/>
          <w:color w:val="000000"/>
        </w:rPr>
      </w:pPr>
    </w:p>
    <w:p w14:paraId="4858089A" w14:textId="77777777" w:rsidR="00074E87" w:rsidRDefault="00074E87" w:rsidP="00FC32C1">
      <w:pPr>
        <w:tabs>
          <w:tab w:val="left" w:pos="720"/>
          <w:tab w:val="left" w:pos="1440"/>
          <w:tab w:val="left" w:pos="2160"/>
          <w:tab w:val="left" w:pos="2880"/>
          <w:tab w:val="left" w:pos="3600"/>
          <w:tab w:val="left" w:pos="4320"/>
          <w:tab w:val="left" w:pos="5040"/>
          <w:tab w:val="left" w:pos="5760"/>
          <w:tab w:val="left" w:pos="6887"/>
        </w:tabs>
        <w:rPr>
          <w:i/>
          <w:color w:val="000000"/>
        </w:rPr>
      </w:pPr>
    </w:p>
    <w:p w14:paraId="11B9972F" w14:textId="77777777" w:rsidR="00074E87" w:rsidRDefault="00074E87" w:rsidP="00FC32C1">
      <w:pPr>
        <w:tabs>
          <w:tab w:val="left" w:pos="720"/>
          <w:tab w:val="left" w:pos="1440"/>
          <w:tab w:val="left" w:pos="2160"/>
          <w:tab w:val="left" w:pos="2880"/>
          <w:tab w:val="left" w:pos="3600"/>
          <w:tab w:val="left" w:pos="4320"/>
          <w:tab w:val="left" w:pos="5040"/>
          <w:tab w:val="left" w:pos="5760"/>
          <w:tab w:val="left" w:pos="6887"/>
        </w:tabs>
        <w:rPr>
          <w:i/>
          <w:color w:val="000000"/>
        </w:rPr>
      </w:pPr>
    </w:p>
    <w:p w14:paraId="7DA1E77F" w14:textId="744EE524" w:rsidR="00FC32C1" w:rsidRPr="00B571BB" w:rsidRDefault="00FC32C1" w:rsidP="00FC32C1">
      <w:pPr>
        <w:tabs>
          <w:tab w:val="left" w:pos="720"/>
          <w:tab w:val="left" w:pos="1440"/>
          <w:tab w:val="left" w:pos="2160"/>
          <w:tab w:val="left" w:pos="2880"/>
          <w:tab w:val="left" w:pos="3600"/>
          <w:tab w:val="left" w:pos="4320"/>
          <w:tab w:val="left" w:pos="5040"/>
          <w:tab w:val="left" w:pos="5760"/>
          <w:tab w:val="left" w:pos="6887"/>
        </w:tabs>
        <w:rPr>
          <w:i/>
          <w:color w:val="000000"/>
        </w:rPr>
      </w:pPr>
      <w:r w:rsidRPr="00B571BB">
        <w:rPr>
          <w:i/>
          <w:color w:val="000000"/>
        </w:rPr>
        <w:t>Dorm Room (# 17)</w:t>
      </w:r>
    </w:p>
    <w:p w14:paraId="0111DBAE" w14:textId="11D2E630" w:rsidR="00A54058" w:rsidRDefault="00A54058" w:rsidP="00A54058">
      <w:pPr>
        <w:tabs>
          <w:tab w:val="left" w:pos="2880"/>
        </w:tabs>
      </w:pPr>
      <w:r w:rsidRPr="00AB5A5E">
        <w:t>105 CMR 451.353</w:t>
      </w:r>
      <w:r w:rsidRPr="00AB5A5E">
        <w:tab/>
        <w:t xml:space="preserve">Interior Maintenance: </w:t>
      </w:r>
      <w:r>
        <w:t>Floor tiles cut too small, gap in floor tiles</w:t>
      </w:r>
    </w:p>
    <w:p w14:paraId="62D58831" w14:textId="49C56BBA" w:rsidR="0047647D" w:rsidRPr="006444E4" w:rsidRDefault="0047647D" w:rsidP="00A54058">
      <w:pPr>
        <w:tabs>
          <w:tab w:val="left" w:pos="2880"/>
        </w:tabs>
      </w:pPr>
      <w:r w:rsidRPr="00B274B9">
        <w:t>105 CMR 451.101</w:t>
      </w:r>
      <w:r w:rsidRPr="00B274B9">
        <w:tab/>
        <w:t>Blankets: Blanket damaged</w:t>
      </w:r>
      <w:r>
        <w:t>, hole in blanket on bed # 3</w:t>
      </w:r>
    </w:p>
    <w:p w14:paraId="38B64376" w14:textId="77777777" w:rsidR="00FC32C1" w:rsidRPr="006444E4" w:rsidRDefault="00FC32C1" w:rsidP="00FC32C1">
      <w:pPr>
        <w:tabs>
          <w:tab w:val="left" w:pos="720"/>
          <w:tab w:val="left" w:pos="1440"/>
          <w:tab w:val="left" w:pos="2160"/>
          <w:tab w:val="left" w:pos="2880"/>
          <w:tab w:val="left" w:pos="3600"/>
          <w:tab w:val="left" w:pos="4320"/>
          <w:tab w:val="left" w:pos="5040"/>
          <w:tab w:val="left" w:pos="5760"/>
          <w:tab w:val="left" w:pos="6887"/>
        </w:tabs>
      </w:pPr>
    </w:p>
    <w:p w14:paraId="1BE5B6F9" w14:textId="71588D25" w:rsidR="006444E4" w:rsidRPr="006444E4" w:rsidRDefault="00FC32C1" w:rsidP="006444E4">
      <w:pPr>
        <w:tabs>
          <w:tab w:val="left" w:pos="720"/>
          <w:tab w:val="left" w:pos="1440"/>
          <w:tab w:val="left" w:pos="2160"/>
          <w:tab w:val="left" w:pos="2880"/>
          <w:tab w:val="left" w:pos="3600"/>
          <w:tab w:val="left" w:pos="4320"/>
          <w:tab w:val="left" w:pos="5040"/>
          <w:tab w:val="left" w:pos="5760"/>
          <w:tab w:val="left" w:pos="6887"/>
        </w:tabs>
        <w:rPr>
          <w:i/>
        </w:rPr>
      </w:pPr>
      <w:r w:rsidRPr="006444E4">
        <w:rPr>
          <w:i/>
        </w:rPr>
        <w:t>Shower Room (# 18)</w:t>
      </w:r>
    </w:p>
    <w:p w14:paraId="36230FDE" w14:textId="4328DF8C" w:rsidR="00FC32C1" w:rsidRDefault="006444E4" w:rsidP="00FC32C1">
      <w:pPr>
        <w:tabs>
          <w:tab w:val="left" w:pos="720"/>
          <w:tab w:val="left" w:pos="1440"/>
          <w:tab w:val="left" w:pos="2160"/>
          <w:tab w:val="left" w:pos="2880"/>
          <w:tab w:val="left" w:pos="3600"/>
          <w:tab w:val="left" w:pos="4320"/>
          <w:tab w:val="left" w:pos="5040"/>
          <w:tab w:val="left" w:pos="5760"/>
          <w:tab w:val="left" w:pos="6887"/>
        </w:tabs>
      </w:pPr>
      <w:r w:rsidRPr="00B274B9">
        <w:t>105 CMR 451.130</w:t>
      </w:r>
      <w:r w:rsidRPr="00B274B9">
        <w:tab/>
      </w:r>
      <w:r w:rsidRPr="00B274B9">
        <w:tab/>
        <w:t>Hot Water: Shower water temperature recorded at</w:t>
      </w:r>
      <w:r>
        <w:t xml:space="preserve"> 119</w:t>
      </w:r>
      <w:r w:rsidRPr="008F5DB5">
        <w:rPr>
          <w:vertAlign w:val="superscript"/>
        </w:rPr>
        <w:t>o</w:t>
      </w:r>
      <w:r w:rsidRPr="00B274B9">
        <w:t>F</w:t>
      </w:r>
      <w:r>
        <w:t xml:space="preserve"> in handicap shower # 4</w:t>
      </w:r>
    </w:p>
    <w:p w14:paraId="773FD620" w14:textId="17E9985B" w:rsidR="006444E4" w:rsidRPr="006444E4" w:rsidRDefault="006444E4" w:rsidP="00074E87">
      <w:pPr>
        <w:ind w:left="2880" w:hanging="2880"/>
      </w:pPr>
      <w:r w:rsidRPr="00B274B9">
        <w:t>105 CMR 451.130</w:t>
      </w:r>
      <w:r w:rsidRPr="00B274B9">
        <w:tab/>
        <w:t xml:space="preserve">Plumbing: Plumbing not maintained in good repair, </w:t>
      </w:r>
      <w:r w:rsidRPr="006444E4">
        <w:t xml:space="preserve">loose water control fixture in shower #2 </w:t>
      </w:r>
    </w:p>
    <w:p w14:paraId="1214D993" w14:textId="18D0FB70" w:rsidR="006444E4" w:rsidRPr="006444E4" w:rsidRDefault="006444E4" w:rsidP="006444E4">
      <w:r w:rsidRPr="00B274B9">
        <w:t>105 CMR 451.123</w:t>
      </w:r>
      <w:r w:rsidRPr="00B274B9">
        <w:tab/>
      </w:r>
      <w:r w:rsidRPr="00B274B9">
        <w:tab/>
        <w:t xml:space="preserve">Maintenance: </w:t>
      </w:r>
      <w:r>
        <w:t xml:space="preserve">Perimeter of wall not caulked, missing wall tile </w:t>
      </w:r>
    </w:p>
    <w:p w14:paraId="001BF528" w14:textId="77777777" w:rsidR="006444E4" w:rsidRDefault="006444E4" w:rsidP="00FC32C1">
      <w:pPr>
        <w:tabs>
          <w:tab w:val="left" w:pos="720"/>
          <w:tab w:val="left" w:pos="1440"/>
          <w:tab w:val="left" w:pos="2160"/>
          <w:tab w:val="left" w:pos="2880"/>
          <w:tab w:val="left" w:pos="3600"/>
          <w:tab w:val="left" w:pos="4320"/>
          <w:tab w:val="left" w:pos="5040"/>
          <w:tab w:val="left" w:pos="5760"/>
          <w:tab w:val="left" w:pos="6887"/>
        </w:tabs>
        <w:rPr>
          <w:color w:val="000000"/>
        </w:rPr>
      </w:pPr>
    </w:p>
    <w:p w14:paraId="7A24971B" w14:textId="77777777" w:rsidR="00FC32C1" w:rsidRPr="002A31CD" w:rsidRDefault="00FC32C1" w:rsidP="00FC32C1">
      <w:pPr>
        <w:tabs>
          <w:tab w:val="left" w:pos="720"/>
          <w:tab w:val="left" w:pos="1440"/>
          <w:tab w:val="left" w:pos="2160"/>
          <w:tab w:val="left" w:pos="2880"/>
          <w:tab w:val="left" w:pos="3600"/>
          <w:tab w:val="left" w:pos="4320"/>
          <w:tab w:val="left" w:pos="5040"/>
          <w:tab w:val="left" w:pos="5760"/>
          <w:tab w:val="left" w:pos="6887"/>
        </w:tabs>
        <w:rPr>
          <w:b/>
          <w:i/>
        </w:rPr>
      </w:pPr>
      <w:r w:rsidRPr="002A31CD">
        <w:rPr>
          <w:b/>
          <w:i/>
        </w:rPr>
        <w:t>Kitchen (# 19)</w:t>
      </w:r>
    </w:p>
    <w:p w14:paraId="68C5D061" w14:textId="77777777" w:rsidR="00FC32C1" w:rsidRDefault="00FC32C1" w:rsidP="00FC32C1">
      <w:pPr>
        <w:tabs>
          <w:tab w:val="left" w:pos="2880"/>
        </w:tabs>
      </w:pPr>
      <w:r w:rsidRPr="002A31CD">
        <w:t xml:space="preserve">The following Food Code </w:t>
      </w:r>
      <w:r w:rsidRPr="00F7788E">
        <w:t xml:space="preserve">violations listed in </w:t>
      </w:r>
      <w:r w:rsidRPr="00F7788E">
        <w:rPr>
          <w:b/>
          <w:bCs/>
        </w:rPr>
        <w:t>BOLD</w:t>
      </w:r>
      <w:r w:rsidRPr="00F7788E">
        <w:t xml:space="preserve"> were observed to be corrected on-site.</w:t>
      </w:r>
    </w:p>
    <w:p w14:paraId="07D816E6" w14:textId="77777777" w:rsidR="00FC32C1" w:rsidRPr="00F7788E" w:rsidRDefault="00FC32C1" w:rsidP="00FC32C1">
      <w:pPr>
        <w:tabs>
          <w:tab w:val="left" w:pos="2880"/>
        </w:tabs>
      </w:pPr>
    </w:p>
    <w:p w14:paraId="09DE6B86" w14:textId="34CFA2A9" w:rsidR="0042771F" w:rsidRDefault="0042771F" w:rsidP="0042771F">
      <w:pPr>
        <w:ind w:left="2880" w:hanging="2880"/>
        <w:rPr>
          <w:color w:val="000000"/>
        </w:rPr>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 faucet fixture leaking in 3-compartment sink</w:t>
      </w:r>
    </w:p>
    <w:p w14:paraId="186826BC" w14:textId="263D1040" w:rsidR="0042771F" w:rsidRPr="0042771F" w:rsidRDefault="0042771F" w:rsidP="00356C86">
      <w:pPr>
        <w:ind w:left="2880" w:hanging="2880"/>
        <w:rPr>
          <w:b/>
          <w:bCs/>
          <w:color w:val="000000"/>
        </w:rPr>
      </w:pPr>
      <w:r w:rsidRPr="0042771F">
        <w:rPr>
          <w:b/>
          <w:bCs/>
          <w:color w:val="000000"/>
        </w:rPr>
        <w:t xml:space="preserve">FC 4-903.11(B)(2) </w:t>
      </w:r>
      <w:r w:rsidRPr="0042771F">
        <w:rPr>
          <w:b/>
          <w:bCs/>
          <w:color w:val="000000"/>
        </w:rPr>
        <w:tab/>
        <w:t>Protection of Clean Items; Storing: Equipment: Utensils not stored inverted</w:t>
      </w:r>
    </w:p>
    <w:p w14:paraId="143DE351" w14:textId="17EE54F9" w:rsidR="00FC32C1" w:rsidRPr="0042771F" w:rsidRDefault="00FC32C1" w:rsidP="006C4D23">
      <w:pPr>
        <w:ind w:left="2880" w:hanging="2880"/>
        <w:rPr>
          <w:b/>
          <w:bCs/>
          <w:color w:val="000000"/>
        </w:rPr>
      </w:pPr>
      <w:r w:rsidRPr="0042771F">
        <w:rPr>
          <w:b/>
          <w:bCs/>
          <w:color w:val="000000"/>
        </w:rPr>
        <w:t>FC 4-602.11(E)(4)(b)</w:t>
      </w:r>
      <w:r w:rsidRPr="0042771F">
        <w:rPr>
          <w:b/>
          <w:bCs/>
          <w:color w:val="000000"/>
        </w:rPr>
        <w:tab/>
        <w:t xml:space="preserve">Cleaning of Equipment and Utensils, Frequency: Accumulation of </w:t>
      </w:r>
      <w:r w:rsidR="0042771F" w:rsidRPr="0042771F">
        <w:rPr>
          <w:b/>
          <w:bCs/>
          <w:color w:val="000000"/>
        </w:rPr>
        <w:t>soil</w:t>
      </w:r>
      <w:r w:rsidRPr="0042771F">
        <w:rPr>
          <w:b/>
          <w:bCs/>
          <w:color w:val="000000"/>
        </w:rPr>
        <w:t xml:space="preserve"> observed on interior</w:t>
      </w:r>
      <w:r w:rsidR="0042771F" w:rsidRPr="0042771F">
        <w:rPr>
          <w:b/>
          <w:bCs/>
          <w:color w:val="000000"/>
        </w:rPr>
        <w:t xml:space="preserve"> top</w:t>
      </w:r>
      <w:r w:rsidRPr="0042771F">
        <w:rPr>
          <w:b/>
          <w:bCs/>
          <w:color w:val="000000"/>
        </w:rPr>
        <w:t xml:space="preserve"> surface of </w:t>
      </w:r>
      <w:r w:rsidR="0042771F" w:rsidRPr="0042771F">
        <w:rPr>
          <w:b/>
          <w:bCs/>
          <w:color w:val="000000"/>
        </w:rPr>
        <w:t>coffee</w:t>
      </w:r>
      <w:r w:rsidRPr="0042771F">
        <w:rPr>
          <w:b/>
          <w:bCs/>
          <w:color w:val="000000"/>
        </w:rPr>
        <w:t xml:space="preserve"> machine</w:t>
      </w:r>
    </w:p>
    <w:p w14:paraId="6F8CCF07" w14:textId="1F3C13A8" w:rsidR="00FC32C1" w:rsidRDefault="0042771F" w:rsidP="006C4D23">
      <w:pPr>
        <w:pStyle w:val="NormalWeb"/>
        <w:spacing w:before="0" w:beforeAutospacing="0" w:after="0" w:afterAutospacing="0"/>
        <w:ind w:left="2880" w:hanging="2880"/>
        <w:rPr>
          <w:b/>
          <w:bCs/>
        </w:rPr>
      </w:pPr>
      <w:r w:rsidRPr="006C4D23">
        <w:rPr>
          <w:b/>
          <w:bCs/>
        </w:rPr>
        <w:t>FC 4-501.114(C)(2)</w:t>
      </w:r>
      <w:r w:rsidRPr="006C4D23">
        <w:rPr>
          <w:b/>
          <w:bCs/>
        </w:rPr>
        <w:tab/>
        <w:t xml:space="preserve">Maintenance and Operation; Equipment: Quaternary ammonium solution </w:t>
      </w:r>
      <w:r w:rsidR="006C4D23" w:rsidRPr="006C4D23">
        <w:rPr>
          <w:b/>
          <w:bCs/>
        </w:rPr>
        <w:t>lower</w:t>
      </w:r>
      <w:r w:rsidRPr="006C4D23">
        <w:rPr>
          <w:b/>
          <w:bCs/>
        </w:rPr>
        <w:t xml:space="preserve"> than the manufacturers recommended concentration</w:t>
      </w:r>
    </w:p>
    <w:p w14:paraId="5ECAD48B" w14:textId="77777777" w:rsidR="006C4D23" w:rsidRPr="006C4D23" w:rsidRDefault="006C4D23" w:rsidP="006C4D23">
      <w:pPr>
        <w:pStyle w:val="NormalWeb"/>
        <w:spacing w:before="0" w:beforeAutospacing="0" w:after="0" w:afterAutospacing="0"/>
        <w:ind w:left="2880" w:hanging="2880"/>
        <w:rPr>
          <w:b/>
          <w:bCs/>
        </w:rPr>
      </w:pPr>
    </w:p>
    <w:p w14:paraId="07EF2B4B" w14:textId="5F079F32" w:rsidR="00FC32C1" w:rsidRPr="006D0DB2" w:rsidRDefault="001C0FD6" w:rsidP="00FC32C1">
      <w:pPr>
        <w:tabs>
          <w:tab w:val="left" w:pos="2880"/>
        </w:tabs>
        <w:rPr>
          <w:i/>
        </w:rPr>
      </w:pPr>
      <w:r>
        <w:rPr>
          <w:i/>
        </w:rPr>
        <w:t>Community</w:t>
      </w:r>
      <w:r w:rsidR="00FC32C1" w:rsidRPr="006D0DB2">
        <w:rPr>
          <w:i/>
        </w:rPr>
        <w:t xml:space="preserve"> and Dining Room (# 20)</w:t>
      </w:r>
    </w:p>
    <w:p w14:paraId="7D5C9783" w14:textId="77777777" w:rsidR="00FC32C1" w:rsidRPr="00504E0C" w:rsidRDefault="00FC32C1" w:rsidP="00FC32C1">
      <w:pPr>
        <w:tabs>
          <w:tab w:val="left" w:pos="2880"/>
        </w:tabs>
      </w:pPr>
      <w:r w:rsidRPr="004C05A2">
        <w:tab/>
        <w:t>No Violations</w:t>
      </w:r>
      <w:r>
        <w:t xml:space="preserve"> Noted</w:t>
      </w:r>
    </w:p>
    <w:p w14:paraId="642D706D" w14:textId="77777777" w:rsidR="00744240" w:rsidRDefault="00744240" w:rsidP="008D2F7F">
      <w:pPr>
        <w:rPr>
          <w:b/>
          <w:u w:val="single"/>
        </w:rPr>
      </w:pPr>
    </w:p>
    <w:p w14:paraId="3E3EFEE8" w14:textId="77777777" w:rsidR="00807590" w:rsidRDefault="00807590" w:rsidP="008D2F7F">
      <w:pPr>
        <w:rPr>
          <w:b/>
          <w:u w:val="single"/>
        </w:rPr>
      </w:pPr>
    </w:p>
    <w:p w14:paraId="11C5E70C" w14:textId="427335FA" w:rsidR="00807590" w:rsidRDefault="00807590" w:rsidP="008D2F7F">
      <w:pPr>
        <w:rPr>
          <w:b/>
          <w:u w:val="single"/>
        </w:rPr>
      </w:pPr>
    </w:p>
    <w:p w14:paraId="58EA987A" w14:textId="3AE8664C" w:rsidR="001C0FD6" w:rsidRDefault="001C0FD6" w:rsidP="008D2F7F">
      <w:pPr>
        <w:rPr>
          <w:b/>
          <w:u w:val="single"/>
        </w:rPr>
      </w:pPr>
    </w:p>
    <w:p w14:paraId="00A9539F" w14:textId="7AF99E59" w:rsidR="001C0FD6" w:rsidRDefault="001C0FD6" w:rsidP="008D2F7F">
      <w:pPr>
        <w:rPr>
          <w:b/>
          <w:u w:val="single"/>
        </w:rPr>
      </w:pPr>
    </w:p>
    <w:p w14:paraId="553CC740" w14:textId="17B4BE7D" w:rsidR="001C0FD6" w:rsidRDefault="001C0FD6" w:rsidP="008D2F7F">
      <w:pPr>
        <w:rPr>
          <w:b/>
          <w:u w:val="single"/>
        </w:rPr>
      </w:pPr>
    </w:p>
    <w:p w14:paraId="0BFC8BE4" w14:textId="728F726E" w:rsidR="001C0FD6" w:rsidRDefault="001C0FD6" w:rsidP="008D2F7F">
      <w:pPr>
        <w:rPr>
          <w:b/>
          <w:u w:val="single"/>
        </w:rPr>
      </w:pPr>
    </w:p>
    <w:p w14:paraId="0425E68B" w14:textId="3D0A0A49" w:rsidR="001C0FD6" w:rsidRDefault="001C0FD6" w:rsidP="008D2F7F">
      <w:pPr>
        <w:rPr>
          <w:b/>
          <w:u w:val="single"/>
        </w:rPr>
      </w:pPr>
    </w:p>
    <w:p w14:paraId="4539574E" w14:textId="43D71B6F" w:rsidR="001C0FD6" w:rsidRDefault="001C0FD6" w:rsidP="008D2F7F">
      <w:pPr>
        <w:rPr>
          <w:b/>
          <w:u w:val="single"/>
        </w:rPr>
      </w:pPr>
    </w:p>
    <w:p w14:paraId="2E4451D5" w14:textId="0E04306C" w:rsidR="001C0FD6" w:rsidRDefault="001C0FD6" w:rsidP="008D2F7F">
      <w:pPr>
        <w:rPr>
          <w:b/>
          <w:u w:val="single"/>
        </w:rPr>
      </w:pPr>
    </w:p>
    <w:p w14:paraId="51C2631E" w14:textId="29616578" w:rsidR="001C0FD6" w:rsidRDefault="001C0FD6" w:rsidP="008D2F7F">
      <w:pPr>
        <w:rPr>
          <w:b/>
          <w:u w:val="single"/>
        </w:rPr>
      </w:pPr>
    </w:p>
    <w:p w14:paraId="187E71D5" w14:textId="45E1A590" w:rsidR="001C0FD6" w:rsidRDefault="001C0FD6" w:rsidP="008D2F7F">
      <w:pPr>
        <w:rPr>
          <w:b/>
          <w:u w:val="single"/>
        </w:rPr>
      </w:pPr>
    </w:p>
    <w:p w14:paraId="7C994D17" w14:textId="202F6C02" w:rsidR="001C0FD6" w:rsidRDefault="001C0FD6" w:rsidP="008D2F7F">
      <w:pPr>
        <w:rPr>
          <w:b/>
          <w:u w:val="single"/>
        </w:rPr>
      </w:pPr>
    </w:p>
    <w:p w14:paraId="564F5DEB" w14:textId="3DD2EE5E" w:rsidR="001C0FD6" w:rsidRDefault="001C0FD6" w:rsidP="008D2F7F">
      <w:pPr>
        <w:rPr>
          <w:b/>
          <w:u w:val="single"/>
        </w:rPr>
      </w:pPr>
    </w:p>
    <w:p w14:paraId="600F5880" w14:textId="47C303DC" w:rsidR="001C0FD6" w:rsidRDefault="001C0FD6" w:rsidP="008D2F7F">
      <w:pPr>
        <w:rPr>
          <w:b/>
          <w:u w:val="single"/>
        </w:rPr>
      </w:pPr>
    </w:p>
    <w:p w14:paraId="1F77F534" w14:textId="58067D0B" w:rsidR="001C0FD6" w:rsidRDefault="001C0FD6" w:rsidP="008D2F7F">
      <w:pPr>
        <w:rPr>
          <w:b/>
          <w:u w:val="single"/>
        </w:rPr>
      </w:pPr>
    </w:p>
    <w:p w14:paraId="0BF7EED5" w14:textId="41922111" w:rsidR="001C0FD6" w:rsidRDefault="001C0FD6" w:rsidP="008D2F7F">
      <w:pPr>
        <w:rPr>
          <w:b/>
          <w:u w:val="single"/>
        </w:rPr>
      </w:pPr>
    </w:p>
    <w:p w14:paraId="1E0B7227" w14:textId="38270800" w:rsidR="001C0FD6" w:rsidRDefault="001C0FD6" w:rsidP="008D2F7F">
      <w:pPr>
        <w:rPr>
          <w:b/>
          <w:u w:val="single"/>
        </w:rPr>
      </w:pPr>
    </w:p>
    <w:p w14:paraId="4C6ACCEE" w14:textId="384493A3" w:rsidR="001C0FD6" w:rsidRDefault="001C0FD6" w:rsidP="008D2F7F">
      <w:pPr>
        <w:rPr>
          <w:b/>
          <w:u w:val="single"/>
        </w:rPr>
      </w:pPr>
    </w:p>
    <w:p w14:paraId="39E0B180" w14:textId="7C065ACE" w:rsidR="001C0FD6" w:rsidRDefault="001C0FD6" w:rsidP="008D2F7F">
      <w:pPr>
        <w:rPr>
          <w:b/>
          <w:u w:val="single"/>
        </w:rPr>
      </w:pPr>
    </w:p>
    <w:p w14:paraId="1AD692D7" w14:textId="34CBFB47" w:rsidR="001C0FD6" w:rsidRDefault="001C0FD6" w:rsidP="008D2F7F">
      <w:pPr>
        <w:rPr>
          <w:b/>
          <w:u w:val="single"/>
        </w:rPr>
      </w:pPr>
    </w:p>
    <w:p w14:paraId="10739CFA" w14:textId="3E59CF8E" w:rsidR="001C0FD6" w:rsidRDefault="001C0FD6" w:rsidP="008D2F7F">
      <w:pPr>
        <w:rPr>
          <w:b/>
          <w:u w:val="single"/>
        </w:rPr>
      </w:pPr>
    </w:p>
    <w:p w14:paraId="167C3EEC" w14:textId="3786B063" w:rsidR="001C0FD6" w:rsidRDefault="001C0FD6" w:rsidP="008D2F7F">
      <w:pPr>
        <w:rPr>
          <w:b/>
          <w:u w:val="single"/>
        </w:rPr>
      </w:pPr>
    </w:p>
    <w:p w14:paraId="452998D6" w14:textId="67D91F88" w:rsidR="001C0FD6" w:rsidRDefault="001C0FD6" w:rsidP="008D2F7F">
      <w:pPr>
        <w:rPr>
          <w:b/>
          <w:u w:val="single"/>
        </w:rPr>
      </w:pPr>
    </w:p>
    <w:p w14:paraId="0F9BA3CA" w14:textId="60E727C4" w:rsidR="001C0FD6" w:rsidRDefault="001C0FD6" w:rsidP="008D2F7F">
      <w:pPr>
        <w:rPr>
          <w:b/>
          <w:u w:val="single"/>
        </w:rPr>
      </w:pPr>
    </w:p>
    <w:p w14:paraId="1EED6A90" w14:textId="151DE06B" w:rsidR="001C0FD6" w:rsidRDefault="001C0FD6" w:rsidP="008D2F7F">
      <w:pPr>
        <w:rPr>
          <w:b/>
          <w:u w:val="single"/>
        </w:rPr>
      </w:pPr>
    </w:p>
    <w:p w14:paraId="36373500" w14:textId="7EF90974" w:rsidR="001C0FD6" w:rsidRDefault="001C0FD6" w:rsidP="008D2F7F">
      <w:pPr>
        <w:rPr>
          <w:b/>
          <w:u w:val="single"/>
        </w:rPr>
      </w:pPr>
    </w:p>
    <w:p w14:paraId="32EC99C8" w14:textId="39D46433" w:rsidR="001C0FD6" w:rsidRDefault="001C0FD6" w:rsidP="008D2F7F">
      <w:pPr>
        <w:rPr>
          <w:b/>
          <w:u w:val="single"/>
        </w:rPr>
      </w:pPr>
    </w:p>
    <w:p w14:paraId="2414CA80" w14:textId="4CA95F66" w:rsidR="001C0FD6" w:rsidRDefault="001C0FD6" w:rsidP="008D2F7F">
      <w:pPr>
        <w:rPr>
          <w:b/>
          <w:u w:val="single"/>
        </w:rPr>
      </w:pPr>
    </w:p>
    <w:p w14:paraId="18BDB029" w14:textId="401BE225" w:rsidR="001C0FD6" w:rsidRDefault="001C0FD6" w:rsidP="008D2F7F">
      <w:pPr>
        <w:rPr>
          <w:b/>
          <w:u w:val="single"/>
        </w:rPr>
      </w:pPr>
    </w:p>
    <w:p w14:paraId="08BF89B3" w14:textId="37124CDA" w:rsidR="001C0FD6" w:rsidRDefault="001C0FD6" w:rsidP="008D2F7F">
      <w:pPr>
        <w:rPr>
          <w:b/>
          <w:u w:val="single"/>
        </w:rPr>
      </w:pPr>
    </w:p>
    <w:p w14:paraId="541B2335" w14:textId="77777777" w:rsidR="001C0FD6" w:rsidRDefault="001C0FD6" w:rsidP="008D2F7F">
      <w:pPr>
        <w:rPr>
          <w:b/>
          <w:u w:val="single"/>
        </w:rPr>
      </w:pPr>
    </w:p>
    <w:p w14:paraId="04484030" w14:textId="77777777" w:rsidR="00807590" w:rsidRDefault="00807590" w:rsidP="008D2F7F">
      <w:pPr>
        <w:rPr>
          <w:b/>
          <w:u w:val="single"/>
        </w:rPr>
      </w:pPr>
    </w:p>
    <w:p w14:paraId="62D32A28" w14:textId="77777777" w:rsidR="008D2F7F" w:rsidRPr="006F1504" w:rsidRDefault="008D2F7F" w:rsidP="008D2F7F">
      <w:pPr>
        <w:rPr>
          <w:b/>
          <w:u w:val="single"/>
        </w:rPr>
      </w:pPr>
      <w:r w:rsidRPr="006F1504">
        <w:rPr>
          <w:b/>
          <w:u w:val="single"/>
        </w:rPr>
        <w:t>Observations and Recommendations</w:t>
      </w:r>
    </w:p>
    <w:bookmarkEnd w:id="0"/>
    <w:p w14:paraId="5A052DA0" w14:textId="77777777" w:rsidR="008D2F7F" w:rsidRDefault="008D2F7F" w:rsidP="008D2F7F"/>
    <w:p w14:paraId="26481A13" w14:textId="77777777" w:rsidR="00074E87" w:rsidRDefault="00807590" w:rsidP="008D2F7F">
      <w:pPr>
        <w:numPr>
          <w:ilvl w:val="0"/>
          <w:numId w:val="8"/>
        </w:numPr>
      </w:pPr>
      <w:r w:rsidRPr="009135A8">
        <w:t xml:space="preserve">The inmate population </w:t>
      </w:r>
      <w:r w:rsidRPr="00D50D97">
        <w:t>was 15 at t</w:t>
      </w:r>
      <w:r w:rsidRPr="009135A8">
        <w:t>he time of inspection.</w:t>
      </w:r>
    </w:p>
    <w:p w14:paraId="14CA7B92" w14:textId="371D0858" w:rsidR="00807590" w:rsidRDefault="00074E87" w:rsidP="008D2F7F">
      <w:pPr>
        <w:numPr>
          <w:ilvl w:val="0"/>
          <w:numId w:val="8"/>
        </w:numPr>
      </w:pPr>
      <w:r>
        <w:t>The CSP recommended consolidating information from the facility’s disaster plan book with information from the Well Path medical book to ensure compliance with 105 CMR 480.500.</w:t>
      </w:r>
    </w:p>
    <w:p w14:paraId="6FD5EFB5" w14:textId="77777777" w:rsidR="00074E87" w:rsidRDefault="00074E87" w:rsidP="00074E87">
      <w:pPr>
        <w:ind w:left="720"/>
      </w:pPr>
    </w:p>
    <w:p w14:paraId="36F34517" w14:textId="77777777" w:rsidR="008D2F7F" w:rsidRPr="006F1504" w:rsidRDefault="008D2F7F" w:rsidP="008D2F7F">
      <w:r w:rsidRPr="006F1504">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2DAE4DE9" w14:textId="77777777" w:rsidR="008D2F7F" w:rsidRPr="006F1504" w:rsidRDefault="008D2F7F" w:rsidP="008D2F7F">
      <w:pPr>
        <w:overflowPunct w:val="0"/>
        <w:autoSpaceDE w:val="0"/>
        <w:autoSpaceDN w:val="0"/>
        <w:adjustRightInd w:val="0"/>
        <w:rPr>
          <w:b/>
        </w:rPr>
      </w:pPr>
    </w:p>
    <w:p w14:paraId="12EFB339" w14:textId="77777777" w:rsidR="008D2F7F" w:rsidRPr="006F1504" w:rsidRDefault="008D2F7F" w:rsidP="008D2F7F">
      <w:r w:rsidRPr="006F1504">
        <w:t xml:space="preserve">To review the specific regulatory requirements please visit our website at </w:t>
      </w:r>
      <w:hyperlink r:id="rId10" w:history="1">
        <w:r w:rsidRPr="006F1504">
          <w:rPr>
            <w:u w:val="single"/>
          </w:rPr>
          <w:t>www.mass.gov/dph/dcs</w:t>
        </w:r>
      </w:hyperlink>
      <w:r w:rsidRPr="006F1504">
        <w:t xml:space="preserve"> and click on "Correctional Facilities" (available in both PDF and RTF formats).</w:t>
      </w:r>
    </w:p>
    <w:p w14:paraId="10BB4171" w14:textId="77777777" w:rsidR="008D2F7F" w:rsidRPr="006F1504" w:rsidRDefault="008D2F7F" w:rsidP="008D2F7F"/>
    <w:p w14:paraId="7ACA3436" w14:textId="77777777" w:rsidR="008D2F7F" w:rsidRPr="006F1504" w:rsidRDefault="008D2F7F" w:rsidP="008D2F7F">
      <w:r w:rsidRPr="006F1504">
        <w:t xml:space="preserve">To review the Food Establishment Regulations or download a copy, please visit the Food Protection website at </w:t>
      </w:r>
      <w:hyperlink r:id="rId11" w:history="1">
        <w:r w:rsidRPr="006F1504">
          <w:rPr>
            <w:rStyle w:val="Hyperlink"/>
            <w:color w:val="auto"/>
          </w:rPr>
          <w:t>www.mass.gov/dph/fpp</w:t>
        </w:r>
      </w:hyperlink>
      <w:r w:rsidRPr="006F1504">
        <w:t xml:space="preserve"> and click on "Retail food". Then under DPH Regulations and FDA Code click "Merged Food Code" or "105 CMR 590.000 - State Sanitary Code Chapter X - Minimum Sanitation Standards for Food Establishments".</w:t>
      </w:r>
    </w:p>
    <w:p w14:paraId="3A41E33E" w14:textId="77777777" w:rsidR="008D2F7F" w:rsidRPr="006F1504" w:rsidRDefault="008D2F7F" w:rsidP="008D2F7F"/>
    <w:p w14:paraId="0CB7A375" w14:textId="77777777" w:rsidR="008D2F7F" w:rsidRPr="006F1504" w:rsidRDefault="008D2F7F" w:rsidP="008D2F7F">
      <w:r w:rsidRPr="006F1504">
        <w:t xml:space="preserve">To review the Labeling regulations please visit the Food Protection website at </w:t>
      </w:r>
      <w:hyperlink r:id="rId12" w:tooltip="http://www.mass.gov/dph/fpp" w:history="1">
        <w:r w:rsidRPr="006F1504">
          <w:rPr>
            <w:u w:val="single"/>
          </w:rPr>
          <w:t>www.mass.gov/dph/fpp</w:t>
        </w:r>
      </w:hyperlink>
      <w:r w:rsidRPr="006F1504">
        <w:t xml:space="preserve"> and click on “Food Protection Program regulations”. Then under Food Processing click “105 CMR 500.000: Good Manufacturing Practices for Food”.</w:t>
      </w:r>
    </w:p>
    <w:p w14:paraId="7C06827D" w14:textId="77777777" w:rsidR="008D2F7F" w:rsidRPr="006F1504" w:rsidRDefault="008D2F7F" w:rsidP="008D2F7F"/>
    <w:p w14:paraId="20C8DE16" w14:textId="77777777" w:rsidR="008D2F7F" w:rsidRPr="006F1504" w:rsidRDefault="008D2F7F" w:rsidP="008D2F7F">
      <w:pPr>
        <w:overflowPunct w:val="0"/>
        <w:autoSpaceDE w:val="0"/>
        <w:autoSpaceDN w:val="0"/>
        <w:adjustRightInd w:val="0"/>
        <w:ind w:left="1980" w:hanging="1980"/>
      </w:pPr>
      <w:r w:rsidRPr="006F1504">
        <w:t>This inspection report is signed and certified under the pains and penalties of perjury.</w:t>
      </w:r>
    </w:p>
    <w:p w14:paraId="54FCC264" w14:textId="77777777" w:rsidR="008D2F7F" w:rsidRPr="006F1504" w:rsidRDefault="008D2F7F" w:rsidP="008D2F7F"/>
    <w:p w14:paraId="7FBA4C58" w14:textId="77777777" w:rsidR="008D2F7F" w:rsidRPr="006F1504" w:rsidRDefault="008D2F7F" w:rsidP="008D2F7F"/>
    <w:p w14:paraId="290FB9E4" w14:textId="77777777" w:rsidR="008D2F7F" w:rsidRPr="00076CCE" w:rsidRDefault="008D2F7F" w:rsidP="008D2F7F">
      <w:r w:rsidRPr="006F1504">
        <w:tab/>
      </w:r>
      <w:r w:rsidRPr="006F1504">
        <w:tab/>
      </w:r>
      <w:r w:rsidRPr="006F1504">
        <w:tab/>
      </w:r>
      <w:r w:rsidRPr="006F1504">
        <w:tab/>
      </w:r>
      <w:r w:rsidRPr="006F1504">
        <w:tab/>
      </w:r>
      <w:r w:rsidRPr="006F1504">
        <w:tab/>
      </w:r>
      <w:r w:rsidRPr="006F1504">
        <w:tab/>
      </w:r>
      <w:r w:rsidRPr="006F1504">
        <w:tab/>
      </w:r>
      <w:r w:rsidRPr="006F1504">
        <w:tab/>
        <w:t>Sincerely,</w:t>
      </w:r>
    </w:p>
    <w:p w14:paraId="5B5B2549" w14:textId="77777777" w:rsidR="008D2F7F" w:rsidRPr="00076CCE" w:rsidRDefault="008D2F7F" w:rsidP="008D2F7F"/>
    <w:p w14:paraId="52B249F8" w14:textId="77777777" w:rsidR="008D2F7F" w:rsidRDefault="008D2F7F" w:rsidP="008D2F7F">
      <w:pPr>
        <w:tabs>
          <w:tab w:val="left" w:pos="2880"/>
        </w:tabs>
        <w:ind w:left="2880" w:hanging="2880"/>
      </w:pPr>
      <w:r>
        <w:tab/>
      </w:r>
      <w:r>
        <w:tab/>
      </w:r>
      <w:r>
        <w:tab/>
      </w:r>
      <w:r>
        <w:tab/>
      </w:r>
      <w:r>
        <w:tab/>
      </w:r>
      <w:r>
        <w:tab/>
      </w:r>
      <w:r>
        <w:rPr>
          <w:noProof/>
        </w:rPr>
        <w:drawing>
          <wp:inline distT="0" distB="0" distL="0" distR="0" wp14:anchorId="184DC6D5" wp14:editId="7AD19997">
            <wp:extent cx="1346200" cy="401746"/>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75548" cy="410504"/>
                    </a:xfrm>
                    <a:prstGeom prst="rect">
                      <a:avLst/>
                    </a:prstGeom>
                  </pic:spPr>
                </pic:pic>
              </a:graphicData>
            </a:graphic>
          </wp:inline>
        </w:drawing>
      </w:r>
    </w:p>
    <w:p w14:paraId="1CCC90E1" w14:textId="77777777" w:rsidR="008D2F7F" w:rsidRDefault="008D2F7F" w:rsidP="008D2F7F">
      <w:pPr>
        <w:tabs>
          <w:tab w:val="left" w:pos="2880"/>
        </w:tabs>
        <w:ind w:left="2880" w:hanging="2880"/>
      </w:pPr>
      <w:r>
        <w:tab/>
      </w:r>
      <w:r>
        <w:tab/>
      </w:r>
      <w:r>
        <w:tab/>
      </w:r>
      <w:r>
        <w:tab/>
      </w:r>
      <w:r>
        <w:tab/>
      </w:r>
      <w:r>
        <w:tab/>
        <w:t>Kelli Poulin</w:t>
      </w:r>
    </w:p>
    <w:p w14:paraId="71FD5BEF" w14:textId="0323B83E" w:rsidR="00BD6D1D" w:rsidRPr="008D2F7F" w:rsidRDefault="008D2F7F" w:rsidP="009D049F">
      <w:pPr>
        <w:tabs>
          <w:tab w:val="left" w:pos="2880"/>
        </w:tabs>
        <w:ind w:left="2880" w:hanging="2880"/>
      </w:pPr>
      <w:r>
        <w:tab/>
      </w:r>
      <w:r>
        <w:tab/>
      </w:r>
      <w:r>
        <w:tab/>
      </w:r>
      <w:r>
        <w:tab/>
      </w:r>
      <w:r>
        <w:tab/>
      </w:r>
      <w:r>
        <w:tab/>
        <w:t>Environmental Health Inspector, CSP, BEH</w:t>
      </w:r>
    </w:p>
    <w:sectPr w:rsidR="00BD6D1D" w:rsidRPr="008D2F7F" w:rsidSect="00643691">
      <w:footerReference w:type="default" r:id="rId13"/>
      <w:pgSz w:w="12240" w:h="15840" w:code="1"/>
      <w:pgMar w:top="864" w:right="720" w:bottom="720" w:left="720" w:header="720" w:footer="432"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D229D" w16cex:dateUtc="2021-10-22T15: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D7C8" w14:textId="77777777" w:rsidR="009956F7" w:rsidRDefault="009956F7">
      <w:r>
        <w:separator/>
      </w:r>
    </w:p>
  </w:endnote>
  <w:endnote w:type="continuationSeparator" w:id="0">
    <w:p w14:paraId="02D667F3" w14:textId="77777777" w:rsidR="009956F7" w:rsidRDefault="00995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altName w:val="Calibri"/>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327DC" w14:textId="064DDBEE" w:rsidR="00D824E9" w:rsidRPr="002447EC" w:rsidRDefault="0026130A">
    <w:pPr>
      <w:pStyle w:val="Footer"/>
      <w:rPr>
        <w:sz w:val="20"/>
        <w:szCs w:val="20"/>
      </w:rPr>
    </w:pPr>
    <w:r w:rsidRPr="0026130A">
      <w:rPr>
        <w:sz w:val="20"/>
        <w:szCs w:val="20"/>
      </w:rPr>
      <w:t>451-21(1)-Essex-Salisbury-Report 10-2</w:t>
    </w:r>
    <w:r w:rsidR="002A31CD">
      <w:rPr>
        <w:sz w:val="20"/>
        <w:szCs w:val="20"/>
      </w:rPr>
      <w:t>2</w:t>
    </w:r>
    <w:r w:rsidRPr="0026130A">
      <w:rPr>
        <w:sz w:val="20"/>
        <w:szCs w:val="20"/>
      </w:rPr>
      <w:t>-21</w:t>
    </w:r>
    <w:r w:rsidR="00D9532E">
      <w:rPr>
        <w:noProof/>
        <w:sz w:val="20"/>
        <w:szCs w:val="20"/>
      </w:rPr>
      <w:tab/>
    </w:r>
    <w:r w:rsidR="00D824E9" w:rsidRPr="002447EC">
      <w:rPr>
        <w:sz w:val="20"/>
        <w:szCs w:val="20"/>
      </w:rPr>
      <w:tab/>
    </w:r>
    <w:r w:rsidR="00D824E9" w:rsidRPr="002447EC">
      <w:rPr>
        <w:sz w:val="20"/>
        <w:szCs w:val="20"/>
      </w:rPr>
      <w:tab/>
      <w:t xml:space="preserve">Page </w:t>
    </w:r>
    <w:r w:rsidR="00D824E9" w:rsidRPr="002447EC">
      <w:rPr>
        <w:sz w:val="20"/>
        <w:szCs w:val="20"/>
      </w:rPr>
      <w:fldChar w:fldCharType="begin"/>
    </w:r>
    <w:r w:rsidR="00D824E9" w:rsidRPr="002447EC">
      <w:rPr>
        <w:sz w:val="20"/>
        <w:szCs w:val="20"/>
      </w:rPr>
      <w:instrText xml:space="preserve"> PAGE  \* Arabic  \* MERGEFORMAT </w:instrText>
    </w:r>
    <w:r w:rsidR="00D824E9" w:rsidRPr="002447EC">
      <w:rPr>
        <w:sz w:val="20"/>
        <w:szCs w:val="20"/>
      </w:rPr>
      <w:fldChar w:fldCharType="separate"/>
    </w:r>
    <w:r w:rsidR="00C016A9">
      <w:rPr>
        <w:noProof/>
        <w:sz w:val="20"/>
        <w:szCs w:val="20"/>
      </w:rPr>
      <w:t>4</w:t>
    </w:r>
    <w:r w:rsidR="00D824E9" w:rsidRPr="002447EC">
      <w:rPr>
        <w:sz w:val="20"/>
        <w:szCs w:val="20"/>
      </w:rPr>
      <w:fldChar w:fldCharType="end"/>
    </w:r>
    <w:r w:rsidR="00D824E9" w:rsidRPr="002447EC">
      <w:rPr>
        <w:sz w:val="20"/>
        <w:szCs w:val="20"/>
      </w:rPr>
      <w:t xml:space="preserve"> of </w:t>
    </w:r>
    <w:r w:rsidR="00D824E9" w:rsidRPr="002447EC">
      <w:rPr>
        <w:sz w:val="20"/>
        <w:szCs w:val="20"/>
      </w:rPr>
      <w:fldChar w:fldCharType="begin"/>
    </w:r>
    <w:r w:rsidR="00D824E9" w:rsidRPr="002447EC">
      <w:rPr>
        <w:sz w:val="20"/>
        <w:szCs w:val="20"/>
      </w:rPr>
      <w:instrText xml:space="preserve"> NUMPAGES  \* Arabic  \* MERGEFORMAT </w:instrText>
    </w:r>
    <w:r w:rsidR="00D824E9" w:rsidRPr="002447EC">
      <w:rPr>
        <w:sz w:val="20"/>
        <w:szCs w:val="20"/>
      </w:rPr>
      <w:fldChar w:fldCharType="separate"/>
    </w:r>
    <w:r w:rsidR="00C016A9">
      <w:rPr>
        <w:noProof/>
        <w:sz w:val="20"/>
        <w:szCs w:val="20"/>
      </w:rPr>
      <w:t>4</w:t>
    </w:r>
    <w:r w:rsidR="00D824E9"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C202D" w14:textId="77777777" w:rsidR="009956F7" w:rsidRDefault="009956F7">
      <w:r>
        <w:separator/>
      </w:r>
    </w:p>
  </w:footnote>
  <w:footnote w:type="continuationSeparator" w:id="0">
    <w:p w14:paraId="5775590A" w14:textId="77777777" w:rsidR="009956F7" w:rsidRDefault="00995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497"/>
    <w:rsid w:val="00010310"/>
    <w:rsid w:val="0001465C"/>
    <w:rsid w:val="00046006"/>
    <w:rsid w:val="0005065C"/>
    <w:rsid w:val="000507A7"/>
    <w:rsid w:val="00050C72"/>
    <w:rsid w:val="00050E63"/>
    <w:rsid w:val="00055DCF"/>
    <w:rsid w:val="00067706"/>
    <w:rsid w:val="00074E87"/>
    <w:rsid w:val="0007632A"/>
    <w:rsid w:val="00087409"/>
    <w:rsid w:val="00090F16"/>
    <w:rsid w:val="000A0015"/>
    <w:rsid w:val="000A23E2"/>
    <w:rsid w:val="000A53E5"/>
    <w:rsid w:val="000A6652"/>
    <w:rsid w:val="000A73FB"/>
    <w:rsid w:val="000D5222"/>
    <w:rsid w:val="000D70EC"/>
    <w:rsid w:val="000E5B14"/>
    <w:rsid w:val="000F7F95"/>
    <w:rsid w:val="001052FE"/>
    <w:rsid w:val="001124D2"/>
    <w:rsid w:val="00121E64"/>
    <w:rsid w:val="001224F3"/>
    <w:rsid w:val="00131D08"/>
    <w:rsid w:val="0013579D"/>
    <w:rsid w:val="00157A98"/>
    <w:rsid w:val="00197513"/>
    <w:rsid w:val="001A28A3"/>
    <w:rsid w:val="001C0FD6"/>
    <w:rsid w:val="001D74AB"/>
    <w:rsid w:val="001E0B98"/>
    <w:rsid w:val="00201347"/>
    <w:rsid w:val="002206A8"/>
    <w:rsid w:val="002223F9"/>
    <w:rsid w:val="00231FF4"/>
    <w:rsid w:val="00233E6C"/>
    <w:rsid w:val="002353C6"/>
    <w:rsid w:val="0023690D"/>
    <w:rsid w:val="002447EC"/>
    <w:rsid w:val="00252C8D"/>
    <w:rsid w:val="00257CC0"/>
    <w:rsid w:val="0026130A"/>
    <w:rsid w:val="00275307"/>
    <w:rsid w:val="00280E82"/>
    <w:rsid w:val="00281669"/>
    <w:rsid w:val="00293E04"/>
    <w:rsid w:val="00297532"/>
    <w:rsid w:val="002A31CD"/>
    <w:rsid w:val="002B484F"/>
    <w:rsid w:val="002D4430"/>
    <w:rsid w:val="002E4C21"/>
    <w:rsid w:val="002F4115"/>
    <w:rsid w:val="00300384"/>
    <w:rsid w:val="00301497"/>
    <w:rsid w:val="003343CA"/>
    <w:rsid w:val="00346927"/>
    <w:rsid w:val="00364F14"/>
    <w:rsid w:val="0036630A"/>
    <w:rsid w:val="00376802"/>
    <w:rsid w:val="003801E0"/>
    <w:rsid w:val="003820D7"/>
    <w:rsid w:val="0039681A"/>
    <w:rsid w:val="003B01F5"/>
    <w:rsid w:val="003B4FD5"/>
    <w:rsid w:val="003B6CAA"/>
    <w:rsid w:val="003C1C21"/>
    <w:rsid w:val="003C47CE"/>
    <w:rsid w:val="003E7E5E"/>
    <w:rsid w:val="00405037"/>
    <w:rsid w:val="00405A2F"/>
    <w:rsid w:val="004234EA"/>
    <w:rsid w:val="0042771F"/>
    <w:rsid w:val="00436F8F"/>
    <w:rsid w:val="00441BA5"/>
    <w:rsid w:val="00441D77"/>
    <w:rsid w:val="004449F3"/>
    <w:rsid w:val="00451640"/>
    <w:rsid w:val="004579CC"/>
    <w:rsid w:val="00457D39"/>
    <w:rsid w:val="004625A1"/>
    <w:rsid w:val="00466566"/>
    <w:rsid w:val="00474D7C"/>
    <w:rsid w:val="0047647D"/>
    <w:rsid w:val="004800D4"/>
    <w:rsid w:val="0048121F"/>
    <w:rsid w:val="00483489"/>
    <w:rsid w:val="00490202"/>
    <w:rsid w:val="00495F0B"/>
    <w:rsid w:val="0049697C"/>
    <w:rsid w:val="00497FBC"/>
    <w:rsid w:val="004A430C"/>
    <w:rsid w:val="004B0F6A"/>
    <w:rsid w:val="004B6491"/>
    <w:rsid w:val="004C6026"/>
    <w:rsid w:val="004D1C2F"/>
    <w:rsid w:val="004D58F4"/>
    <w:rsid w:val="004D6E55"/>
    <w:rsid w:val="004F0D48"/>
    <w:rsid w:val="004F12D4"/>
    <w:rsid w:val="004F1B77"/>
    <w:rsid w:val="004F2C7E"/>
    <w:rsid w:val="00520732"/>
    <w:rsid w:val="00522115"/>
    <w:rsid w:val="00523290"/>
    <w:rsid w:val="005401C1"/>
    <w:rsid w:val="00547AAE"/>
    <w:rsid w:val="005606A5"/>
    <w:rsid w:val="005608A3"/>
    <w:rsid w:val="00566DF8"/>
    <w:rsid w:val="00576657"/>
    <w:rsid w:val="00596E63"/>
    <w:rsid w:val="005A09D2"/>
    <w:rsid w:val="005B1F67"/>
    <w:rsid w:val="005C7889"/>
    <w:rsid w:val="005D0290"/>
    <w:rsid w:val="005D220C"/>
    <w:rsid w:val="005D5585"/>
    <w:rsid w:val="005F04DE"/>
    <w:rsid w:val="006009CA"/>
    <w:rsid w:val="006103B1"/>
    <w:rsid w:val="00612287"/>
    <w:rsid w:val="00635997"/>
    <w:rsid w:val="00637FEA"/>
    <w:rsid w:val="006403A3"/>
    <w:rsid w:val="00643691"/>
    <w:rsid w:val="006444E4"/>
    <w:rsid w:val="006514B0"/>
    <w:rsid w:val="00660C40"/>
    <w:rsid w:val="00672D41"/>
    <w:rsid w:val="0068575F"/>
    <w:rsid w:val="00695B45"/>
    <w:rsid w:val="00697389"/>
    <w:rsid w:val="006C4D23"/>
    <w:rsid w:val="006E2AFA"/>
    <w:rsid w:val="006E3ABE"/>
    <w:rsid w:val="006F4AB0"/>
    <w:rsid w:val="007060DC"/>
    <w:rsid w:val="00724459"/>
    <w:rsid w:val="00724720"/>
    <w:rsid w:val="00744240"/>
    <w:rsid w:val="007756B1"/>
    <w:rsid w:val="00787537"/>
    <w:rsid w:val="00787FD7"/>
    <w:rsid w:val="007A4EA5"/>
    <w:rsid w:val="007A55F3"/>
    <w:rsid w:val="007B1727"/>
    <w:rsid w:val="007B2826"/>
    <w:rsid w:val="007B38AF"/>
    <w:rsid w:val="007C3545"/>
    <w:rsid w:val="007D7532"/>
    <w:rsid w:val="007F2F3A"/>
    <w:rsid w:val="008059E1"/>
    <w:rsid w:val="00807590"/>
    <w:rsid w:val="00834C55"/>
    <w:rsid w:val="0083708B"/>
    <w:rsid w:val="0084208B"/>
    <w:rsid w:val="00843352"/>
    <w:rsid w:val="008518F1"/>
    <w:rsid w:val="00861BEF"/>
    <w:rsid w:val="008632F1"/>
    <w:rsid w:val="00866248"/>
    <w:rsid w:val="0087319D"/>
    <w:rsid w:val="008A47BC"/>
    <w:rsid w:val="008A6B5A"/>
    <w:rsid w:val="008C2128"/>
    <w:rsid w:val="008C300D"/>
    <w:rsid w:val="008C6FBD"/>
    <w:rsid w:val="008D2F7F"/>
    <w:rsid w:val="008F1377"/>
    <w:rsid w:val="008F68A7"/>
    <w:rsid w:val="00925CFB"/>
    <w:rsid w:val="00927E04"/>
    <w:rsid w:val="009351EB"/>
    <w:rsid w:val="00936371"/>
    <w:rsid w:val="009414F8"/>
    <w:rsid w:val="00951C00"/>
    <w:rsid w:val="00972505"/>
    <w:rsid w:val="0098035D"/>
    <w:rsid w:val="00990FB7"/>
    <w:rsid w:val="00994EE4"/>
    <w:rsid w:val="009956F7"/>
    <w:rsid w:val="0099602C"/>
    <w:rsid w:val="009C7750"/>
    <w:rsid w:val="009D049F"/>
    <w:rsid w:val="009D2852"/>
    <w:rsid w:val="009D600C"/>
    <w:rsid w:val="009D709E"/>
    <w:rsid w:val="009F1F97"/>
    <w:rsid w:val="00A0071E"/>
    <w:rsid w:val="00A20D07"/>
    <w:rsid w:val="00A27DD7"/>
    <w:rsid w:val="00A3306A"/>
    <w:rsid w:val="00A414E6"/>
    <w:rsid w:val="00A41F1A"/>
    <w:rsid w:val="00A52FAD"/>
    <w:rsid w:val="00A54058"/>
    <w:rsid w:val="00A57FC9"/>
    <w:rsid w:val="00A9240A"/>
    <w:rsid w:val="00A939B2"/>
    <w:rsid w:val="00A9546B"/>
    <w:rsid w:val="00AC6541"/>
    <w:rsid w:val="00AD5883"/>
    <w:rsid w:val="00AD7906"/>
    <w:rsid w:val="00AF14C4"/>
    <w:rsid w:val="00AF4CB2"/>
    <w:rsid w:val="00B02572"/>
    <w:rsid w:val="00B21BBF"/>
    <w:rsid w:val="00B22466"/>
    <w:rsid w:val="00B24C14"/>
    <w:rsid w:val="00B30B29"/>
    <w:rsid w:val="00B40213"/>
    <w:rsid w:val="00B41E26"/>
    <w:rsid w:val="00B41F3D"/>
    <w:rsid w:val="00B47FD3"/>
    <w:rsid w:val="00B56973"/>
    <w:rsid w:val="00BA0CDE"/>
    <w:rsid w:val="00BB5415"/>
    <w:rsid w:val="00BD6D1D"/>
    <w:rsid w:val="00BD75CD"/>
    <w:rsid w:val="00BE4ADE"/>
    <w:rsid w:val="00C005EF"/>
    <w:rsid w:val="00C016A9"/>
    <w:rsid w:val="00C035E3"/>
    <w:rsid w:val="00C04822"/>
    <w:rsid w:val="00C0495E"/>
    <w:rsid w:val="00C440FF"/>
    <w:rsid w:val="00C51A3E"/>
    <w:rsid w:val="00C6323A"/>
    <w:rsid w:val="00C67DEE"/>
    <w:rsid w:val="00C745F7"/>
    <w:rsid w:val="00C81E3E"/>
    <w:rsid w:val="00C84446"/>
    <w:rsid w:val="00C92F88"/>
    <w:rsid w:val="00CA305D"/>
    <w:rsid w:val="00CA46FA"/>
    <w:rsid w:val="00CE3C2C"/>
    <w:rsid w:val="00CE5055"/>
    <w:rsid w:val="00CE6DF8"/>
    <w:rsid w:val="00CF6823"/>
    <w:rsid w:val="00D0148A"/>
    <w:rsid w:val="00D03681"/>
    <w:rsid w:val="00D06A45"/>
    <w:rsid w:val="00D149AD"/>
    <w:rsid w:val="00D15E4A"/>
    <w:rsid w:val="00D26D72"/>
    <w:rsid w:val="00D41108"/>
    <w:rsid w:val="00D50D97"/>
    <w:rsid w:val="00D542DE"/>
    <w:rsid w:val="00D605CD"/>
    <w:rsid w:val="00D80B8E"/>
    <w:rsid w:val="00D824E9"/>
    <w:rsid w:val="00D86781"/>
    <w:rsid w:val="00D9231A"/>
    <w:rsid w:val="00D9532E"/>
    <w:rsid w:val="00DC786F"/>
    <w:rsid w:val="00DF1280"/>
    <w:rsid w:val="00E27846"/>
    <w:rsid w:val="00E30A3F"/>
    <w:rsid w:val="00E3356B"/>
    <w:rsid w:val="00E44DD5"/>
    <w:rsid w:val="00E608E5"/>
    <w:rsid w:val="00E67102"/>
    <w:rsid w:val="00E76C94"/>
    <w:rsid w:val="00E8459B"/>
    <w:rsid w:val="00E9316E"/>
    <w:rsid w:val="00E9461A"/>
    <w:rsid w:val="00EA616A"/>
    <w:rsid w:val="00EC311D"/>
    <w:rsid w:val="00ED44B6"/>
    <w:rsid w:val="00EE4C24"/>
    <w:rsid w:val="00EF2742"/>
    <w:rsid w:val="00EF39CF"/>
    <w:rsid w:val="00F15844"/>
    <w:rsid w:val="00F2305E"/>
    <w:rsid w:val="00F42161"/>
    <w:rsid w:val="00F4413C"/>
    <w:rsid w:val="00F81690"/>
    <w:rsid w:val="00F8423C"/>
    <w:rsid w:val="00FC13F2"/>
    <w:rsid w:val="00FC32C1"/>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8913"/>
    <o:shapelayout v:ext="edit">
      <o:idmap v:ext="edit" data="1"/>
    </o:shapelayout>
  </w:shapeDefaults>
  <w:decimalSymbol w:val="."/>
  <w:listSeparator w:val=","/>
  <w14:docId w14:val="220D795D"/>
  <w15:docId w15:val="{42BB93A7-7A6C-4EC2-A82A-EF441AE7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 w:type="paragraph" w:styleId="NoSpacing">
    <w:name w:val="No Spacing"/>
    <w:uiPriority w:val="1"/>
    <w:qFormat/>
    <w:rsid w:val="008D2F7F"/>
    <w:rPr>
      <w:rFonts w:asciiTheme="minorHAnsi" w:eastAsiaTheme="minorHAnsi" w:hAnsiTheme="minorHAnsi" w:cstheme="minorBidi"/>
      <w:sz w:val="22"/>
      <w:szCs w:val="22"/>
    </w:rPr>
  </w:style>
  <w:style w:type="table" w:styleId="TableGrid">
    <w:name w:val="Table Grid"/>
    <w:basedOn w:val="TableNormal"/>
    <w:uiPriority w:val="59"/>
    <w:rsid w:val="008D2F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8D2F7F"/>
    <w:rPr>
      <w:sz w:val="20"/>
      <w:szCs w:val="20"/>
    </w:rPr>
  </w:style>
  <w:style w:type="character" w:customStyle="1" w:styleId="CommentTextChar">
    <w:name w:val="Comment Text Char"/>
    <w:basedOn w:val="DefaultParagraphFont"/>
    <w:link w:val="CommentText"/>
    <w:rsid w:val="008D2F7F"/>
  </w:style>
  <w:style w:type="paragraph" w:styleId="CommentSubject">
    <w:name w:val="annotation subject"/>
    <w:basedOn w:val="CommentText"/>
    <w:next w:val="CommentText"/>
    <w:link w:val="CommentSubjectChar"/>
    <w:semiHidden/>
    <w:unhideWhenUsed/>
    <w:rsid w:val="008D2F7F"/>
    <w:rPr>
      <w:b/>
      <w:bCs/>
    </w:rPr>
  </w:style>
  <w:style w:type="character" w:customStyle="1" w:styleId="CommentSubjectChar">
    <w:name w:val="Comment Subject Char"/>
    <w:basedOn w:val="CommentTextChar"/>
    <w:link w:val="CommentSubject"/>
    <w:semiHidden/>
    <w:rsid w:val="008D2F7F"/>
    <w:rPr>
      <w:b/>
      <w:bCs/>
    </w:rPr>
  </w:style>
  <w:style w:type="character" w:customStyle="1" w:styleId="UnresolvedMention1">
    <w:name w:val="Unresolved Mention1"/>
    <w:basedOn w:val="DefaultParagraphFont"/>
    <w:uiPriority w:val="99"/>
    <w:semiHidden/>
    <w:unhideWhenUsed/>
    <w:rsid w:val="008D2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49138540">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67305448">
      <w:bodyDiv w:val="1"/>
      <w:marLeft w:val="0"/>
      <w:marRight w:val="0"/>
      <w:marTop w:val="0"/>
      <w:marBottom w:val="0"/>
      <w:divBdr>
        <w:top w:val="none" w:sz="0" w:space="0" w:color="auto"/>
        <w:left w:val="none" w:sz="0" w:space="0" w:color="auto"/>
        <w:bottom w:val="none" w:sz="0" w:space="0" w:color="auto"/>
        <w:right w:val="none" w:sz="0" w:space="0" w:color="auto"/>
      </w:divBdr>
    </w:div>
    <w:div w:id="1818372055">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E2668-D8BD-4480-8E9D-8F83C9599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Poulin, Kelli (DPH)</cp:lastModifiedBy>
  <cp:revision>25</cp:revision>
  <cp:lastPrinted>2015-01-26T18:51:00Z</cp:lastPrinted>
  <dcterms:created xsi:type="dcterms:W3CDTF">2021-10-20T16:42:00Z</dcterms:created>
  <dcterms:modified xsi:type="dcterms:W3CDTF">2021-10-22T15:57:00Z</dcterms:modified>
</cp:coreProperties>
</file>