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87" w:rsidRPr="008F19D8" w:rsidRDefault="00555C38">
      <w:pPr>
        <w:rPr>
          <w:sz w:val="20"/>
          <w:szCs w:val="20"/>
        </w:rPr>
      </w:pPr>
      <w:r w:rsidRPr="008F19D8">
        <w:rPr>
          <w:sz w:val="20"/>
          <w:szCs w:val="20"/>
        </w:rPr>
        <w:t xml:space="preserve">Alerta de Segurança - </w:t>
      </w:r>
      <w:r w:rsidR="00580972" w:rsidRPr="00580972">
        <w:rPr>
          <w:sz w:val="20"/>
          <w:szCs w:val="20"/>
        </w:rPr>
        <w:t>Favor Afixar Em Um Lugar Visivel</w:t>
      </w:r>
    </w:p>
    <w:p w:rsidR="007F56B1" w:rsidRDefault="00580972" w:rsidP="00580972">
      <w:pPr>
        <w:rPr>
          <w:sz w:val="20"/>
          <w:szCs w:val="20"/>
        </w:rPr>
      </w:pPr>
      <w:r w:rsidRPr="00580972">
        <w:rPr>
          <w:sz w:val="20"/>
          <w:szCs w:val="20"/>
        </w:rPr>
        <w:t>Estruturas de proteção contra capotamento</w:t>
      </w:r>
      <w:r>
        <w:rPr>
          <w:sz w:val="20"/>
          <w:szCs w:val="20"/>
        </w:rPr>
        <w:t xml:space="preserve"> </w:t>
      </w:r>
      <w:r w:rsidRPr="00580972">
        <w:rPr>
          <w:sz w:val="20"/>
          <w:szCs w:val="20"/>
        </w:rPr>
        <w:t>e cintos de segurança mantêm os</w:t>
      </w:r>
      <w:r>
        <w:rPr>
          <w:sz w:val="20"/>
          <w:szCs w:val="20"/>
        </w:rPr>
        <w:t xml:space="preserve"> </w:t>
      </w:r>
      <w:r w:rsidRPr="00580972">
        <w:rPr>
          <w:sz w:val="20"/>
          <w:szCs w:val="20"/>
        </w:rPr>
        <w:t>trabalhadores seguros quando estão</w:t>
      </w:r>
      <w:r>
        <w:rPr>
          <w:sz w:val="20"/>
          <w:szCs w:val="20"/>
        </w:rPr>
        <w:t xml:space="preserve"> </w:t>
      </w:r>
      <w:r w:rsidRPr="00580972">
        <w:rPr>
          <w:sz w:val="20"/>
          <w:szCs w:val="20"/>
        </w:rPr>
        <w:t>operando um cortador de grama giro zero</w:t>
      </w:r>
      <w:r w:rsidR="007F56B1">
        <w:rPr>
          <w:sz w:val="20"/>
          <w:szCs w:val="20"/>
        </w:rPr>
        <w:t xml:space="preserve"> </w:t>
      </w:r>
    </w:p>
    <w:p w:rsidR="00411E8A" w:rsidRPr="008F19D8" w:rsidRDefault="00555C38" w:rsidP="00580972">
      <w:pPr>
        <w:rPr>
          <w:sz w:val="20"/>
          <w:szCs w:val="20"/>
        </w:rPr>
      </w:pPr>
      <w:r w:rsidRPr="008F19D8">
        <w:rPr>
          <w:sz w:val="20"/>
          <w:szCs w:val="20"/>
        </w:rPr>
        <w:t>Por que a segurança do trabalhador está em risco?</w:t>
      </w:r>
      <w:r w:rsidR="007F56B1">
        <w:rPr>
          <w:sz w:val="20"/>
          <w:szCs w:val="20"/>
        </w:rPr>
        <w:br/>
      </w:r>
      <w:bookmarkStart w:id="0" w:name="_GoBack"/>
      <w:bookmarkEnd w:id="0"/>
      <w:r w:rsidR="00580972" w:rsidRPr="00580972">
        <w:rPr>
          <w:sz w:val="20"/>
          <w:szCs w:val="20"/>
        </w:rPr>
        <w:t>Quando os fabricantes fornecem uma estrutura de proteção contra capotamento (ROPS, sigla em inglês de rollover protective structures) e cintos de segurança em cortadores de grama giro zero, a maneira mais segura de operar o cortador de grama é com o ROPS na posição vertical e usando o cinto de segurança. Não usar o ROPS e o cinto de segurança fornecidos pelo fabricante ao operar um cortador de grama giro zero aumenta o potencial de ferimentos no caso do cortador</w:t>
      </w:r>
      <w:r w:rsidRPr="008F19D8">
        <w:rPr>
          <w:sz w:val="20"/>
          <w:szCs w:val="20"/>
        </w:rPr>
        <w:t xml:space="preserve"> virar ou capotar.</w:t>
      </w:r>
    </w:p>
    <w:p w:rsidR="00580972" w:rsidRDefault="00580972" w:rsidP="00090744">
      <w:pPr>
        <w:rPr>
          <w:sz w:val="20"/>
          <w:szCs w:val="20"/>
        </w:rPr>
      </w:pPr>
      <w:r w:rsidRPr="00580972">
        <w:rPr>
          <w:sz w:val="20"/>
          <w:szCs w:val="20"/>
        </w:rPr>
        <w:t>Empregadores, é sua responsabilidade fornecer treinamento sobre como usar corretamente os cortadores de grama comerciais, incluindo o uso do ROPS e do cinto de segurança. Além do treinamento, os empregadores também devem verificar se o ROPS encontra-se na posição vertical (levantado) e se os funcionários estão usando o cinto de segurança, todas as vezes que operarem um cortador de grama giro zero.</w:t>
      </w:r>
    </w:p>
    <w:p w:rsidR="00555C38" w:rsidRPr="008F19D8" w:rsidRDefault="00555C38" w:rsidP="00090744">
      <w:pPr>
        <w:rPr>
          <w:sz w:val="20"/>
          <w:szCs w:val="20"/>
        </w:rPr>
      </w:pPr>
      <w:r w:rsidRPr="008F19D8">
        <w:rPr>
          <w:sz w:val="20"/>
          <w:szCs w:val="20"/>
        </w:rPr>
        <w:t>O que aconteceu em Massachusetts?</w:t>
      </w:r>
      <w:r w:rsidRPr="008F19D8">
        <w:rPr>
          <w:sz w:val="20"/>
          <w:szCs w:val="20"/>
        </w:rPr>
        <w:br/>
      </w:r>
      <w:r w:rsidR="00580972" w:rsidRPr="00580972">
        <w:rPr>
          <w:sz w:val="20"/>
          <w:szCs w:val="20"/>
        </w:rPr>
        <w:t>Em junho de 2017, um trabalhador de 57 anos, faleceu enquanto estava operando um cortador de grama giro zero com o ROPS abaixado. Na época do incidente, o operador do equipamento estava trabalhando sozinho ao cortar a grama. Quando ele virou o cortador de grama para a esquerda, o cortador atingiu uma pedra encoberta pela vegetação. O cortador de grama capotou e o operador ficou preso debaixo do cortador. Depois de algum tempo, um motorista que estava passando pelo local viu o cortador de grama virado, parou e chamou os serviços médicos de emergência (EMS).</w:t>
      </w:r>
    </w:p>
    <w:p w:rsidR="00411E8A" w:rsidRPr="008F19D8" w:rsidRDefault="00555C38" w:rsidP="00555C38">
      <w:pPr>
        <w:rPr>
          <w:sz w:val="20"/>
          <w:szCs w:val="20"/>
        </w:rPr>
      </w:pPr>
      <w:r w:rsidRPr="008F19D8">
        <w:rPr>
          <w:sz w:val="20"/>
          <w:szCs w:val="20"/>
        </w:rPr>
        <w:t>A colocação correta do ROPS</w:t>
      </w:r>
      <w:r w:rsidRPr="008F19D8">
        <w:rPr>
          <w:sz w:val="20"/>
          <w:szCs w:val="20"/>
        </w:rPr>
        <w:br/>
        <w:t>O ROPS só oferece proteção quando usado na vertical</w:t>
      </w:r>
      <w:r w:rsidRPr="008F19D8">
        <w:rPr>
          <w:sz w:val="20"/>
          <w:szCs w:val="20"/>
        </w:rPr>
        <w:br/>
        <w:t>(Imagem da colocação correta e incorreta do ROPS)</w:t>
      </w:r>
    </w:p>
    <w:p w:rsidR="00B67A14" w:rsidRPr="008F19D8" w:rsidRDefault="00B67A14" w:rsidP="00B67A14">
      <w:pPr>
        <w:rPr>
          <w:sz w:val="20"/>
          <w:szCs w:val="20"/>
        </w:rPr>
      </w:pPr>
      <w:r w:rsidRPr="008F19D8">
        <w:rPr>
          <w:sz w:val="20"/>
          <w:szCs w:val="20"/>
        </w:rPr>
        <w:t>Veja as recomendações no verso</w:t>
      </w:r>
    </w:p>
    <w:p w:rsidR="00B67A14" w:rsidRPr="008F19D8" w:rsidRDefault="00580972" w:rsidP="00B67A14">
      <w:pPr>
        <w:rPr>
          <w:sz w:val="20"/>
          <w:szCs w:val="20"/>
        </w:rPr>
      </w:pPr>
      <w:r>
        <w:rPr>
          <w:sz w:val="20"/>
          <w:szCs w:val="20"/>
        </w:rPr>
        <w:t>junho</w:t>
      </w:r>
      <w:r w:rsidR="00B67A14" w:rsidRPr="008F19D8">
        <w:rPr>
          <w:sz w:val="20"/>
          <w:szCs w:val="20"/>
        </w:rPr>
        <w:t xml:space="preserve"> de 2019</w:t>
      </w:r>
    </w:p>
    <w:p w:rsidR="00B67A14" w:rsidRPr="008F19D8" w:rsidRDefault="00B67A14" w:rsidP="00B67A14">
      <w:pPr>
        <w:rPr>
          <w:sz w:val="20"/>
          <w:szCs w:val="20"/>
        </w:rPr>
      </w:pPr>
      <w:r w:rsidRPr="008F19D8">
        <w:rPr>
          <w:sz w:val="20"/>
          <w:szCs w:val="20"/>
        </w:rPr>
        <w:t>Alerta de Segurança - Favor Afixar</w:t>
      </w:r>
    </w:p>
    <w:p w:rsidR="00B67A14" w:rsidRPr="008F19D8" w:rsidRDefault="00B67A14" w:rsidP="00B67A14">
      <w:pPr>
        <w:rPr>
          <w:sz w:val="20"/>
          <w:szCs w:val="20"/>
        </w:rPr>
      </w:pPr>
      <w:r w:rsidRPr="008F19D8">
        <w:rPr>
          <w:sz w:val="20"/>
          <w:szCs w:val="20"/>
        </w:rPr>
        <w:t>Recomendações</w:t>
      </w:r>
    </w:p>
    <w:p w:rsidR="00B67A14" w:rsidRPr="008F19D8" w:rsidRDefault="00B67A14" w:rsidP="00B67A14">
      <w:pPr>
        <w:rPr>
          <w:sz w:val="20"/>
          <w:szCs w:val="20"/>
        </w:rPr>
      </w:pPr>
      <w:r w:rsidRPr="008F19D8">
        <w:rPr>
          <w:sz w:val="20"/>
          <w:szCs w:val="20"/>
        </w:rPr>
        <w:t>SEMPRE MANTE</w:t>
      </w:r>
      <w:r w:rsidR="00580972">
        <w:rPr>
          <w:sz w:val="20"/>
          <w:szCs w:val="20"/>
        </w:rPr>
        <w:t xml:space="preserve">NHA O ROPS NA POSIÇÃO </w:t>
      </w:r>
      <w:r w:rsidRPr="008F19D8">
        <w:rPr>
          <w:sz w:val="20"/>
          <w:szCs w:val="20"/>
        </w:rPr>
        <w:t>LEVANTADO</w:t>
      </w:r>
      <w:r w:rsidRPr="008F19D8">
        <w:rPr>
          <w:sz w:val="20"/>
          <w:szCs w:val="20"/>
        </w:rPr>
        <w:br/>
      </w:r>
      <w:r w:rsidR="00580972" w:rsidRPr="00580972">
        <w:rPr>
          <w:sz w:val="20"/>
          <w:szCs w:val="20"/>
        </w:rPr>
        <w:t>O ROPS em cortadores de grama giro zero foram projetados para ajudar a proteger o operador. É importante manter o ROPS na posição vertical porque ele cria uma área protegida no caso do cortador de grama virar ou capotar.</w:t>
      </w:r>
    </w:p>
    <w:p w:rsidR="00B67A14" w:rsidRPr="008F19D8" w:rsidRDefault="00B67A14" w:rsidP="00B67A14">
      <w:pPr>
        <w:rPr>
          <w:sz w:val="20"/>
          <w:szCs w:val="20"/>
        </w:rPr>
      </w:pPr>
      <w:r w:rsidRPr="008F19D8">
        <w:rPr>
          <w:sz w:val="20"/>
          <w:szCs w:val="20"/>
        </w:rPr>
        <w:t>USE O CINTO DE SEGURANÇA, MESMO QUANDO O ROPS ESTIVER LEVANTADO</w:t>
      </w:r>
      <w:r w:rsidRPr="008F19D8">
        <w:rPr>
          <w:sz w:val="20"/>
          <w:szCs w:val="20"/>
        </w:rPr>
        <w:br/>
      </w:r>
      <w:r w:rsidR="00580972" w:rsidRPr="00580972">
        <w:rPr>
          <w:sz w:val="20"/>
          <w:szCs w:val="20"/>
        </w:rPr>
        <w:t>O ROPS ajuda a manter os operadores seguros, mas somente quando usado juntamente com o cinto de segurança. Se o cortador de grama virar, o cinto de segurança ajudará a manter o operador na área protegido do cortador, evitando assim um possível esmagamento.</w:t>
      </w:r>
    </w:p>
    <w:p w:rsidR="00580972" w:rsidRDefault="00B67A14" w:rsidP="00B67A14">
      <w:pPr>
        <w:rPr>
          <w:sz w:val="20"/>
          <w:szCs w:val="20"/>
        </w:rPr>
      </w:pPr>
      <w:r w:rsidRPr="008F19D8">
        <w:rPr>
          <w:sz w:val="20"/>
          <w:szCs w:val="20"/>
        </w:rPr>
        <w:t>INSPECIONE A ÁREA ONDE VAI CORTAR A GRAMA</w:t>
      </w:r>
      <w:r w:rsidRPr="008F19D8">
        <w:rPr>
          <w:sz w:val="20"/>
          <w:szCs w:val="20"/>
        </w:rPr>
        <w:br/>
      </w:r>
      <w:r w:rsidR="00580972" w:rsidRPr="00580972">
        <w:rPr>
          <w:sz w:val="20"/>
          <w:szCs w:val="20"/>
        </w:rPr>
        <w:t xml:space="preserve">Identifique as áreas onde não deve usar um cortador de grama giro zero. Isso inclui inclinações maiores do que 15° </w:t>
      </w:r>
      <w:r w:rsidR="00580972" w:rsidRPr="00580972">
        <w:rPr>
          <w:sz w:val="20"/>
          <w:szCs w:val="20"/>
        </w:rPr>
        <w:lastRenderedPageBreak/>
        <w:t>e áreas com obstáculos aéreos que possam interferir com um ROPS levantado, como galhos baixhos de árvores ou fios elétricos.</w:t>
      </w:r>
    </w:p>
    <w:p w:rsidR="00B67A14" w:rsidRPr="008F19D8" w:rsidRDefault="00B67A14" w:rsidP="00B67A14">
      <w:pPr>
        <w:rPr>
          <w:sz w:val="20"/>
          <w:szCs w:val="20"/>
        </w:rPr>
      </w:pPr>
      <w:r w:rsidRPr="008F19D8">
        <w:rPr>
          <w:sz w:val="20"/>
          <w:szCs w:val="20"/>
        </w:rPr>
        <w:t>PONHA EM PRÁTICA UM SISTEMA DE TRABALHO EM DUPLAS</w:t>
      </w:r>
      <w:r w:rsidRPr="008F19D8">
        <w:rPr>
          <w:sz w:val="20"/>
          <w:szCs w:val="20"/>
        </w:rPr>
        <w:br/>
      </w:r>
      <w:r w:rsidR="00580972" w:rsidRPr="00580972">
        <w:rPr>
          <w:sz w:val="20"/>
          <w:szCs w:val="20"/>
        </w:rPr>
        <w:t>Para aumentar a sua chance de sobrevivência em um acidente com um cortador de grama, você precisa obter ajuda rapidamente. Trabalhar em duplas irá garantir que você receberá assistência médica rapidamente, no caso de um acidente.</w:t>
      </w:r>
    </w:p>
    <w:p w:rsidR="00B67A14" w:rsidRPr="008F19D8" w:rsidRDefault="00580972">
      <w:pPr>
        <w:rPr>
          <w:sz w:val="20"/>
          <w:szCs w:val="20"/>
        </w:rPr>
      </w:pPr>
      <w:r w:rsidRPr="00580972">
        <w:rPr>
          <w:sz w:val="20"/>
          <w:szCs w:val="20"/>
        </w:rPr>
        <w:t>Cursos e trenamientos</w:t>
      </w:r>
    </w:p>
    <w:p w:rsidR="00B67A14" w:rsidRPr="008F19D8" w:rsidRDefault="00B67A14" w:rsidP="00B67A14">
      <w:pPr>
        <w:rPr>
          <w:sz w:val="20"/>
          <w:szCs w:val="20"/>
        </w:rPr>
      </w:pPr>
      <w:r w:rsidRPr="008F19D8">
        <w:rPr>
          <w:sz w:val="20"/>
          <w:szCs w:val="20"/>
        </w:rPr>
        <w:t xml:space="preserve">Administração de Saúde e Segurança Ocupacional (OSHA) </w:t>
      </w:r>
      <w:r w:rsidRPr="008F19D8">
        <w:rPr>
          <w:sz w:val="20"/>
          <w:szCs w:val="20"/>
        </w:rPr>
        <w:br/>
        <w:t>A OSHA faz cumprir as normas por meio do fornecimento de treinamento, programas de extensão, educação e assistência. Os materiais no site da OSHA estão disponíveis em vários idiomas.</w:t>
      </w:r>
      <w:r w:rsidRPr="008F19D8">
        <w:rPr>
          <w:sz w:val="20"/>
          <w:szCs w:val="20"/>
        </w:rPr>
        <w:br/>
      </w:r>
      <w:hyperlink r:id="rId5" w:history="1">
        <w:r w:rsidRPr="008F19D8">
          <w:rPr>
            <w:rStyle w:val="Hyperlink"/>
            <w:sz w:val="20"/>
            <w:szCs w:val="20"/>
          </w:rPr>
          <w:t>https://www.osha.gov/dsg/riding_mowers/index.html</w:t>
        </w:r>
      </w:hyperlink>
    </w:p>
    <w:p w:rsidR="00B67A14" w:rsidRPr="008F19D8" w:rsidRDefault="00580972" w:rsidP="00580972">
      <w:pPr>
        <w:rPr>
          <w:sz w:val="20"/>
          <w:szCs w:val="20"/>
        </w:rPr>
      </w:pPr>
      <w:r w:rsidRPr="00580972">
        <w:rPr>
          <w:sz w:val="20"/>
          <w:szCs w:val="20"/>
        </w:rPr>
        <w:t>Brazilian Worker Center (BWC)</w:t>
      </w:r>
      <w:r>
        <w:rPr>
          <w:sz w:val="20"/>
          <w:szCs w:val="20"/>
        </w:rPr>
        <w:br/>
      </w:r>
      <w:r w:rsidRPr="00580972">
        <w:rPr>
          <w:sz w:val="20"/>
          <w:szCs w:val="20"/>
        </w:rPr>
        <w:t>Desde 1995 o BWC apoia imigrantes na defesa e promoção dos direitos trabalhistas e de imigrantes. Sua equipe vêm da comunidade, e realizar a maioria do trabalho em português.</w:t>
      </w:r>
      <w:r w:rsidR="00B67A14" w:rsidRPr="008F19D8">
        <w:rPr>
          <w:sz w:val="20"/>
          <w:szCs w:val="20"/>
        </w:rPr>
        <w:br/>
      </w:r>
      <w:hyperlink r:id="rId6" w:history="1">
        <w:r w:rsidR="006B4B27" w:rsidRPr="00F102D8">
          <w:rPr>
            <w:rStyle w:val="Hyperlink"/>
            <w:sz w:val="20"/>
            <w:szCs w:val="20"/>
          </w:rPr>
          <w:t>https://www.braziliancenter.org/</w:t>
        </w:r>
      </w:hyperlink>
      <w:r w:rsidR="006B4B27">
        <w:rPr>
          <w:sz w:val="20"/>
          <w:szCs w:val="20"/>
        </w:rPr>
        <w:t xml:space="preserve"> </w:t>
      </w:r>
    </w:p>
    <w:p w:rsidR="00B67A14" w:rsidRPr="008F19D8" w:rsidRDefault="00B67A14" w:rsidP="00B67A14">
      <w:pPr>
        <w:rPr>
          <w:sz w:val="20"/>
          <w:szCs w:val="20"/>
        </w:rPr>
      </w:pPr>
      <w:r w:rsidRPr="008F19D8">
        <w:rPr>
          <w:sz w:val="20"/>
          <w:szCs w:val="20"/>
        </w:rPr>
        <w:t>Relatórios de Incidentes Específicos</w:t>
      </w:r>
    </w:p>
    <w:p w:rsidR="00B67A14" w:rsidRPr="008F19D8" w:rsidRDefault="00B67A14" w:rsidP="00B67A14">
      <w:pPr>
        <w:rPr>
          <w:sz w:val="20"/>
          <w:szCs w:val="20"/>
        </w:rPr>
      </w:pPr>
      <w:r w:rsidRPr="008F19D8">
        <w:rPr>
          <w:sz w:val="20"/>
          <w:szCs w:val="20"/>
        </w:rPr>
        <w:t>MA FACE, Departamento de Saúde Pública de MA (MA Department of Public Health, MDPH)</w:t>
      </w:r>
      <w:r w:rsidRPr="008F19D8">
        <w:rPr>
          <w:sz w:val="20"/>
          <w:szCs w:val="20"/>
        </w:rPr>
        <w:br/>
      </w:r>
      <w:r w:rsidR="00580972" w:rsidRPr="00580972">
        <w:rPr>
          <w:sz w:val="20"/>
          <w:szCs w:val="20"/>
        </w:rPr>
        <w:t>Um trabalhador morre ao capotar com o cortador de grama – Massachusetts</w:t>
      </w:r>
      <w:r w:rsidRPr="008F19D8">
        <w:rPr>
          <w:sz w:val="20"/>
          <w:szCs w:val="20"/>
        </w:rPr>
        <w:br/>
      </w:r>
      <w:hyperlink r:id="rId7" w:history="1">
        <w:r w:rsidRPr="008F19D8">
          <w:rPr>
            <w:rStyle w:val="Hyperlink"/>
            <w:sz w:val="20"/>
            <w:szCs w:val="20"/>
          </w:rPr>
          <w:t>https://www.mass.gov/doc/equipment-operator-dies-after-zero-turn-mower-overturns-massachusetts</w:t>
        </w:r>
      </w:hyperlink>
      <w:r w:rsidRPr="008F19D8">
        <w:rPr>
          <w:sz w:val="20"/>
          <w:szCs w:val="20"/>
        </w:rPr>
        <w:t xml:space="preserve"> </w:t>
      </w:r>
    </w:p>
    <w:p w:rsidR="00B67A14" w:rsidRPr="008F19D8" w:rsidRDefault="00B67A14" w:rsidP="00B67A14">
      <w:pPr>
        <w:rPr>
          <w:sz w:val="20"/>
          <w:szCs w:val="20"/>
        </w:rPr>
      </w:pPr>
      <w:r w:rsidRPr="008F19D8">
        <w:rPr>
          <w:sz w:val="20"/>
          <w:szCs w:val="20"/>
        </w:rPr>
        <w:t xml:space="preserve">Relatórios da investigação completa sobre outros acidentes de trabalho relacionados à segurança estão disponíveis online. </w:t>
      </w:r>
      <w:r w:rsidR="00580972">
        <w:rPr>
          <w:sz w:val="20"/>
          <w:szCs w:val="20"/>
        </w:rPr>
        <w:br/>
      </w:r>
      <w:hyperlink r:id="rId8" w:history="1">
        <w:r w:rsidRPr="008F19D8">
          <w:rPr>
            <w:rStyle w:val="Hyperlink"/>
            <w:sz w:val="20"/>
            <w:szCs w:val="20"/>
          </w:rPr>
          <w:t>https://www.mass.gov/fatal-work-related-injuries</w:t>
        </w:r>
      </w:hyperlink>
      <w:r w:rsidRPr="008F19D8">
        <w:rPr>
          <w:sz w:val="20"/>
          <w:szCs w:val="20"/>
        </w:rPr>
        <w:t xml:space="preserve"> </w:t>
      </w:r>
    </w:p>
    <w:p w:rsidR="00411E8A" w:rsidRPr="008F19D8" w:rsidRDefault="00411E8A" w:rsidP="00555C38">
      <w:pPr>
        <w:rPr>
          <w:sz w:val="20"/>
          <w:szCs w:val="20"/>
        </w:rPr>
      </w:pPr>
      <w:r w:rsidRPr="008F19D8">
        <w:rPr>
          <w:sz w:val="20"/>
          <w:szCs w:val="20"/>
        </w:rPr>
        <w:t>Sobre a MA FACE: A Avaliação do Controle e Avaliação de Fatalidades de Massachusetts (Massachusetts Fatality Assessment and Control Evaluation, MA FACE) procura prevenir fatalidades no trabalho por meio da identificação e investigação desses incidentes, e do desenvolvimento de estratégias de prevenção para as pessoas que podem intervir no local de trabalho. A MA FACE recebe o apoio do CDC-NIOSH, acordo cooperativo nº U60OH008490. Este documento pode ser copiado gratuitamente e pode ser encontrado online em www.mass.gov/dph/FACE. Se você tiver algum comentário ou pergunta, ligue para o Projeto MA FACE pelo telefone 1-800-338-5223.</w:t>
      </w:r>
    </w:p>
    <w:p w:rsidR="00555C38" w:rsidRPr="008F19D8" w:rsidRDefault="00580972" w:rsidP="00555C38">
      <w:pPr>
        <w:rPr>
          <w:sz w:val="20"/>
          <w:szCs w:val="20"/>
        </w:rPr>
      </w:pPr>
      <w:r>
        <w:rPr>
          <w:sz w:val="20"/>
          <w:szCs w:val="20"/>
        </w:rPr>
        <w:t>OH4438</w:t>
      </w:r>
    </w:p>
    <w:sectPr w:rsidR="00555C38" w:rsidRPr="008F19D8" w:rsidSect="008F19D8">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0sDQwNjQwN7EwNrJQ0lEKTi0uzszPAykwrgUA10zQMiwAAAA="/>
  </w:docVars>
  <w:rsids>
    <w:rsidRoot w:val="00555C38"/>
    <w:rsid w:val="00090744"/>
    <w:rsid w:val="001B5687"/>
    <w:rsid w:val="00411E8A"/>
    <w:rsid w:val="00555C38"/>
    <w:rsid w:val="00580972"/>
    <w:rsid w:val="006B4B27"/>
    <w:rsid w:val="007F56B1"/>
    <w:rsid w:val="008C6BF7"/>
    <w:rsid w:val="008F19D8"/>
    <w:rsid w:val="00B67A14"/>
    <w:rsid w:val="00EF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customStyle="1" w:styleId="BasicParagraph">
    <w:name w:val="[Basic Paragraph]"/>
    <w:basedOn w:val="Normal"/>
    <w:uiPriority w:val="99"/>
    <w:rsid w:val="00B67A1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67A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customStyle="1" w:styleId="BasicParagraph">
    <w:name w:val="[Basic Paragraph]"/>
    <w:basedOn w:val="Normal"/>
    <w:uiPriority w:val="99"/>
    <w:rsid w:val="00B67A1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67A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atal-work-related-injuries" TargetMode="External"/><Relationship Id="rId3" Type="http://schemas.openxmlformats.org/officeDocument/2006/relationships/settings" Target="settings.xml"/><Relationship Id="rId7" Type="http://schemas.openxmlformats.org/officeDocument/2006/relationships/hyperlink" Target="https://www.mass.gov/doc/equipment-operator-dies-after-zero-turn-mower-overturns-massachuset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raziliancenter.org/" TargetMode="External"/><Relationship Id="rId5" Type="http://schemas.openxmlformats.org/officeDocument/2006/relationships/hyperlink" Target="https://www.osha.gov/dsg/riding_mowers/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clujan</dc:creator>
  <cp:lastModifiedBy>Lujan, Cecilia (DPH)</cp:lastModifiedBy>
  <cp:revision>5</cp:revision>
  <dcterms:created xsi:type="dcterms:W3CDTF">2020-02-04T14:48:00Z</dcterms:created>
  <dcterms:modified xsi:type="dcterms:W3CDTF">2020-02-19T20:27:00Z</dcterms:modified>
</cp:coreProperties>
</file>