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A50F" w14:textId="2BCBD408" w:rsidR="00D87C81" w:rsidRPr="00D87C81" w:rsidRDefault="00C656F8" w:rsidP="00C656F8">
      <w:pPr>
        <w:spacing w:after="0" w:line="240" w:lineRule="auto"/>
        <w:ind w:left="1170"/>
        <w:jc w:val="center"/>
        <w:rPr>
          <w:rFonts w:ascii="Times New Roman" w:hAnsi="Times New Roman" w:cs="Times New Roman"/>
          <w:b/>
          <w:color w:val="37735B"/>
          <w:sz w:val="36"/>
          <w:szCs w:val="36"/>
        </w:rPr>
      </w:pPr>
      <w:r w:rsidRPr="00D87C81">
        <w:rPr>
          <w:rFonts w:cstheme="minorHAnsi"/>
          <w:b/>
          <w:noProof/>
          <w:color w:val="37735B"/>
          <w:sz w:val="36"/>
          <w:szCs w:val="36"/>
        </w:rPr>
        <w:drawing>
          <wp:anchor distT="0" distB="0" distL="114300" distR="114300" simplePos="0" relativeHeight="251658241" behindDoc="0" locked="0" layoutInCell="1" allowOverlap="1" wp14:anchorId="61C52956" wp14:editId="46E3A51B">
            <wp:simplePos x="0" y="0"/>
            <wp:positionH relativeFrom="rightMargin">
              <wp:posOffset>-5574265</wp:posOffset>
            </wp:positionH>
            <wp:positionV relativeFrom="paragraph">
              <wp:posOffset>-93980</wp:posOffset>
            </wp:positionV>
            <wp:extent cx="525179" cy="600299"/>
            <wp:effectExtent l="0" t="0" r="8255" b="9525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179" cy="600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B6EC8C" wp14:editId="185709D5">
            <wp:simplePos x="0" y="0"/>
            <wp:positionH relativeFrom="margin">
              <wp:posOffset>5906005</wp:posOffset>
            </wp:positionH>
            <wp:positionV relativeFrom="paragraph">
              <wp:posOffset>-150475</wp:posOffset>
            </wp:positionV>
            <wp:extent cx="671195" cy="589915"/>
            <wp:effectExtent l="0" t="0" r="0" b="635"/>
            <wp:wrapNone/>
            <wp:docPr id="7" name="Picture 7" descr="Leading by Example | Mass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ding by Example | Mass.go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187" w:rsidRPr="00D87C81">
        <w:rPr>
          <w:rFonts w:cstheme="minorHAnsi"/>
          <w:b/>
          <w:noProof/>
          <w:color w:val="37735B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8322D9C" wp14:editId="7971CF66">
                <wp:simplePos x="0" y="0"/>
                <wp:positionH relativeFrom="column">
                  <wp:posOffset>-78960</wp:posOffset>
                </wp:positionH>
                <wp:positionV relativeFrom="paragraph">
                  <wp:posOffset>-295050</wp:posOffset>
                </wp:positionV>
                <wp:extent cx="1180800" cy="835200"/>
                <wp:effectExtent l="0" t="0" r="1968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0" cy="83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91303" w14:textId="39E9DC14" w:rsidR="00D87C81" w:rsidRPr="00B97BD7" w:rsidRDefault="00D87C81" w:rsidP="00D87C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7BD7">
                              <w:rPr>
                                <w:color w:val="000000" w:themeColor="text1"/>
                                <w:highlight w:val="yellow"/>
                              </w:rPr>
                              <w:t>Agency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22D9C" id="Rectangle 6" o:spid="_x0000_s1026" style="position:absolute;left:0;text-align:left;margin-left:-6.2pt;margin-top:-23.25pt;width:93pt;height:65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" fillcolor="#4472c4 [3204]" strokecolor="#1f3763 [1604]" strokeweight="1pt">
                <v:textbox>
                  <w:txbxContent>
                    <w:p w14:paraId="7DE91303" w14:textId="39E9DC14" w:rsidR="00D87C81" w:rsidRPr="00B97BD7" w:rsidRDefault="00D87C81" w:rsidP="00D87C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7BD7">
                        <w:rPr>
                          <w:color w:val="000000" w:themeColor="text1"/>
                          <w:highlight w:val="yellow"/>
                        </w:rPr>
                        <w:t>Agency logo here</w:t>
                      </w:r>
                    </w:p>
                  </w:txbxContent>
                </v:textbox>
              </v:rect>
            </w:pict>
          </mc:Fallback>
        </mc:AlternateContent>
      </w:r>
      <w:r w:rsidR="00D87C81" w:rsidRPr="00D87C81">
        <w:rPr>
          <w:sz w:val="24"/>
          <w:szCs w:val="24"/>
        </w:rPr>
        <w:t xml:space="preserve"> </w:t>
      </w:r>
      <w:r w:rsidR="00D87C81" w:rsidRPr="00D87C81">
        <w:rPr>
          <w:rFonts w:cstheme="minorHAnsi"/>
          <w:b/>
          <w:noProof/>
          <w:color w:val="37735B"/>
          <w:sz w:val="36"/>
          <w:szCs w:val="36"/>
        </w:rPr>
        <w:t>ELECTRIC VEHICLE DRIVER QUICK GUIDE</w:t>
      </w:r>
    </w:p>
    <w:p w14:paraId="1D9F7B96" w14:textId="2895DBC7" w:rsidR="0056421E" w:rsidRPr="002E1187" w:rsidRDefault="007D0CB5" w:rsidP="00C656F8">
      <w:pPr>
        <w:spacing w:after="0" w:line="240" w:lineRule="auto"/>
        <w:jc w:val="center"/>
        <w:rPr>
          <w:rFonts w:asciiTheme="majorHAnsi" w:hAnsiTheme="majorHAnsi" w:cstheme="majorHAnsi"/>
          <w:bCs/>
          <w:color w:val="37735B"/>
          <w:sz w:val="32"/>
          <w:szCs w:val="32"/>
        </w:rPr>
      </w:pPr>
      <w:r w:rsidRPr="002E1187">
        <w:rPr>
          <w:rFonts w:asciiTheme="majorHAnsi" w:hAnsiTheme="majorHAnsi" w:cstheme="majorHAnsi"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51FCAC0" wp14:editId="5545F3EB">
                <wp:simplePos x="0" y="0"/>
                <wp:positionH relativeFrom="margin">
                  <wp:posOffset>5890345</wp:posOffset>
                </wp:positionH>
                <wp:positionV relativeFrom="paragraph">
                  <wp:posOffset>142905</wp:posOffset>
                </wp:positionV>
                <wp:extent cx="698400" cy="273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00" cy="27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C7326" w14:textId="143FAC6F" w:rsidR="0056421E" w:rsidRPr="00F15F0C" w:rsidRDefault="007D0CB5" w:rsidP="002E118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3E7D">
                              <w:rPr>
                                <w:sz w:val="18"/>
                                <w:szCs w:val="18"/>
                              </w:rPr>
                              <w:t>Nov</w:t>
                            </w:r>
                            <w:r w:rsidR="00F15F0C" w:rsidRPr="00B33E7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56421E" w:rsidRPr="00B33E7D">
                              <w:rPr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FCA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63.8pt;margin-top:11.25pt;width:55pt;height:21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" filled="f" stroked="f">
                <v:textbox>
                  <w:txbxContent>
                    <w:p w14:paraId="3A7C7326" w14:textId="143FAC6F" w:rsidR="0056421E" w:rsidRPr="00F15F0C" w:rsidRDefault="007D0CB5" w:rsidP="002E118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33E7D">
                        <w:rPr>
                          <w:sz w:val="18"/>
                          <w:szCs w:val="18"/>
                        </w:rPr>
                        <w:t>Nov</w:t>
                      </w:r>
                      <w:r w:rsidR="00F15F0C" w:rsidRPr="00B33E7D">
                        <w:rPr>
                          <w:sz w:val="18"/>
                          <w:szCs w:val="18"/>
                        </w:rPr>
                        <w:t>.</w:t>
                      </w:r>
                      <w:r w:rsidR="0056421E" w:rsidRPr="00B33E7D">
                        <w:rPr>
                          <w:sz w:val="18"/>
                          <w:szCs w:val="18"/>
                        </w:rPr>
                        <w:t xml:space="preserve">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187" w:rsidRPr="002E1187">
        <w:rPr>
          <w:rFonts w:asciiTheme="majorHAnsi" w:hAnsiTheme="majorHAnsi" w:cstheme="majorHAnsi"/>
          <w:bCs/>
          <w:i/>
          <w:iCs/>
          <w:color w:val="37735B"/>
          <w:sz w:val="32"/>
          <w:szCs w:val="32"/>
        </w:rPr>
        <w:t>Before you hit the road</w:t>
      </w:r>
      <w:r w:rsidR="002E1187">
        <w:rPr>
          <w:rFonts w:asciiTheme="majorHAnsi" w:hAnsiTheme="majorHAnsi" w:cstheme="majorHAnsi"/>
          <w:bCs/>
          <w:color w:val="37735B"/>
          <w:sz w:val="32"/>
          <w:szCs w:val="32"/>
        </w:rPr>
        <w:t>…</w:t>
      </w:r>
    </w:p>
    <w:p w14:paraId="43D19B8F" w14:textId="77777777" w:rsidR="00065830" w:rsidRPr="00065830" w:rsidRDefault="00065830" w:rsidP="00C656F8">
      <w:pPr>
        <w:spacing w:after="0" w:line="240" w:lineRule="auto"/>
        <w:jc w:val="both"/>
        <w:rPr>
          <w:rFonts w:cstheme="minorHAnsi"/>
          <w:b/>
          <w:color w:val="37735B"/>
          <w:sz w:val="6"/>
          <w:szCs w:val="6"/>
        </w:rPr>
      </w:pPr>
    </w:p>
    <w:p w14:paraId="31F435BC" w14:textId="77777777" w:rsidR="00C656F8" w:rsidRPr="00C656F8" w:rsidRDefault="00C656F8" w:rsidP="00C656F8">
      <w:pPr>
        <w:spacing w:after="0" w:line="240" w:lineRule="auto"/>
        <w:jc w:val="both"/>
        <w:rPr>
          <w:rFonts w:cstheme="minorHAnsi"/>
          <w:b/>
          <w:bCs/>
          <w:color w:val="141414"/>
          <w:sz w:val="12"/>
          <w:szCs w:val="12"/>
        </w:rPr>
      </w:pPr>
    </w:p>
    <w:p w14:paraId="52D936B7" w14:textId="58217792" w:rsidR="004D101B" w:rsidRPr="0094108B" w:rsidRDefault="004D101B" w:rsidP="00C656F8">
      <w:pPr>
        <w:spacing w:after="0" w:line="240" w:lineRule="auto"/>
        <w:jc w:val="both"/>
        <w:rPr>
          <w:rFonts w:cstheme="minorHAnsi"/>
          <w:b/>
          <w:bCs/>
          <w:color w:val="141414"/>
        </w:rPr>
      </w:pPr>
      <w:r w:rsidRPr="0094108B">
        <w:rPr>
          <w:rFonts w:cstheme="minorHAnsi"/>
          <w:b/>
          <w:bCs/>
          <w:color w:val="141414"/>
        </w:rPr>
        <w:t xml:space="preserve">The difference between </w:t>
      </w:r>
      <w:r w:rsidR="00FC766E">
        <w:rPr>
          <w:rFonts w:cstheme="minorHAnsi"/>
          <w:b/>
          <w:bCs/>
          <w:color w:val="141414"/>
        </w:rPr>
        <w:t xml:space="preserve">driving </w:t>
      </w:r>
      <w:r w:rsidRPr="0094108B">
        <w:rPr>
          <w:rFonts w:cstheme="minorHAnsi"/>
          <w:b/>
          <w:bCs/>
          <w:color w:val="141414"/>
        </w:rPr>
        <w:t xml:space="preserve">an EV and </w:t>
      </w:r>
      <w:r w:rsidR="00AC2616">
        <w:rPr>
          <w:rFonts w:cstheme="minorHAnsi"/>
          <w:b/>
          <w:bCs/>
          <w:color w:val="141414"/>
        </w:rPr>
        <w:t>gasoline-powered v</w:t>
      </w:r>
      <w:r w:rsidRPr="0094108B">
        <w:rPr>
          <w:rFonts w:cstheme="minorHAnsi"/>
          <w:b/>
          <w:bCs/>
          <w:color w:val="141414"/>
        </w:rPr>
        <w:t xml:space="preserve">ehicle </w:t>
      </w:r>
    </w:p>
    <w:p w14:paraId="70A246C2" w14:textId="1B8BD8CB" w:rsidR="004D101B" w:rsidRDefault="004D101B" w:rsidP="00C656F8">
      <w:pPr>
        <w:spacing w:after="0" w:line="240" w:lineRule="auto"/>
        <w:jc w:val="both"/>
        <w:rPr>
          <w:rFonts w:cstheme="minorHAnsi"/>
          <w:color w:val="141414"/>
        </w:rPr>
      </w:pPr>
      <w:r w:rsidRPr="00EA6A83">
        <w:rPr>
          <w:rFonts w:cstheme="minorHAnsi"/>
          <w:color w:val="141414"/>
        </w:rPr>
        <w:t xml:space="preserve">In general, driving an EV is just like driving an internal combustion </w:t>
      </w:r>
      <w:r w:rsidR="00B15335" w:rsidRPr="00EA6A83">
        <w:rPr>
          <w:rFonts w:cstheme="minorHAnsi"/>
          <w:color w:val="141414"/>
        </w:rPr>
        <w:t>engine vehicle</w:t>
      </w:r>
      <w:r w:rsidR="00AC2616">
        <w:rPr>
          <w:rFonts w:cstheme="minorHAnsi"/>
          <w:color w:val="141414"/>
        </w:rPr>
        <w:t xml:space="preserve"> e</w:t>
      </w:r>
      <w:r w:rsidR="00B15335" w:rsidRPr="00EA6A83">
        <w:rPr>
          <w:rFonts w:cstheme="minorHAnsi"/>
          <w:color w:val="141414"/>
        </w:rPr>
        <w:t xml:space="preserve">xcept that EVs are </w:t>
      </w:r>
      <w:r w:rsidR="004B2F34">
        <w:rPr>
          <w:rFonts w:cstheme="minorHAnsi"/>
          <w:color w:val="141414"/>
        </w:rPr>
        <w:t xml:space="preserve">significantly </w:t>
      </w:r>
      <w:r w:rsidR="00B15335" w:rsidRPr="00EA6A83">
        <w:rPr>
          <w:rFonts w:cstheme="minorHAnsi"/>
          <w:color w:val="141414"/>
        </w:rPr>
        <w:t>quieter, have significantly more torque, and usually handle much better</w:t>
      </w:r>
      <w:r w:rsidR="0050499A" w:rsidRPr="00EA6A83">
        <w:rPr>
          <w:rFonts w:cstheme="minorHAnsi"/>
          <w:color w:val="141414"/>
        </w:rPr>
        <w:t xml:space="preserve"> due to the lower center of gravity resulting from all those batteries. </w:t>
      </w:r>
      <w:r w:rsidR="00457205" w:rsidRPr="64608151">
        <w:rPr>
          <w:color w:val="141414"/>
        </w:rPr>
        <w:t>Some EVs come with a one-pedal driving option that can be toggled on or off; this feature allows the driver to utilize varying pressure on the pedal to speed or slow the vehicle down and even come to a full stop. One-pedal driving helps to efficiently regenerate energy to the battery and can result in elongating vehicle range</w:t>
      </w:r>
      <w:r w:rsidR="00A502B0">
        <w:rPr>
          <w:color w:val="141414"/>
        </w:rPr>
        <w:t>; s</w:t>
      </w:r>
      <w:r w:rsidR="00457205" w:rsidRPr="64608151">
        <w:rPr>
          <w:color w:val="141414"/>
        </w:rPr>
        <w:t xml:space="preserve">ome find this feature difficult to get used to, while others find it a much easier and more efficient way to drive. </w:t>
      </w:r>
      <w:r w:rsidR="009E2F8C" w:rsidRPr="00EA6A83">
        <w:rPr>
          <w:rFonts w:cstheme="minorHAnsi"/>
          <w:color w:val="141414"/>
        </w:rPr>
        <w:t xml:space="preserve">Otherwise, an EV acts similarly to vehicles you’ve been </w:t>
      </w:r>
      <w:r w:rsidR="0094108B" w:rsidRPr="00EA6A83">
        <w:rPr>
          <w:rFonts w:cstheme="minorHAnsi"/>
          <w:color w:val="141414"/>
        </w:rPr>
        <w:t>driving your whole life.</w:t>
      </w:r>
      <w:r w:rsidR="00D433BD">
        <w:rPr>
          <w:rFonts w:cstheme="minorHAnsi"/>
          <w:color w:val="141414"/>
        </w:rPr>
        <w:t xml:space="preserve"> </w:t>
      </w:r>
    </w:p>
    <w:p w14:paraId="5064C2A7" w14:textId="77777777" w:rsidR="00245954" w:rsidRPr="00EA027A" w:rsidRDefault="00245954" w:rsidP="00C656F8">
      <w:pPr>
        <w:spacing w:after="0" w:line="240" w:lineRule="auto"/>
        <w:jc w:val="both"/>
        <w:rPr>
          <w:rFonts w:cstheme="minorHAnsi"/>
          <w:color w:val="141414"/>
          <w:sz w:val="16"/>
          <w:szCs w:val="16"/>
        </w:rPr>
      </w:pPr>
    </w:p>
    <w:p w14:paraId="1D94213A" w14:textId="6C00336A" w:rsidR="008C7F9C" w:rsidRPr="007D0CB5" w:rsidRDefault="007D0CB5" w:rsidP="00C656F8">
      <w:pPr>
        <w:spacing w:after="0" w:line="240" w:lineRule="auto"/>
        <w:jc w:val="both"/>
        <w:rPr>
          <w:rFonts w:cstheme="minorHAnsi"/>
          <w:b/>
          <w:bCs/>
          <w:color w:val="141414"/>
        </w:rPr>
      </w:pPr>
      <w:r w:rsidRPr="007D0CB5">
        <w:rPr>
          <w:rFonts w:cstheme="minorHAnsi"/>
          <w:b/>
          <w:bCs/>
          <w:color w:val="141414"/>
        </w:rPr>
        <w:t>When</w:t>
      </w:r>
      <w:r w:rsidR="00C656F8">
        <w:rPr>
          <w:rFonts w:cstheme="minorHAnsi"/>
          <w:b/>
          <w:bCs/>
          <w:color w:val="141414"/>
        </w:rPr>
        <w:t xml:space="preserve">, </w:t>
      </w:r>
      <w:r w:rsidR="00FA198A">
        <w:rPr>
          <w:rFonts w:cstheme="minorHAnsi"/>
          <w:b/>
          <w:bCs/>
          <w:color w:val="141414"/>
        </w:rPr>
        <w:t>where</w:t>
      </w:r>
      <w:r w:rsidR="00C656F8">
        <w:rPr>
          <w:rFonts w:cstheme="minorHAnsi"/>
          <w:b/>
          <w:bCs/>
          <w:color w:val="141414"/>
        </w:rPr>
        <w:t>, and how</w:t>
      </w:r>
      <w:r w:rsidR="00FA198A">
        <w:rPr>
          <w:rFonts w:cstheme="minorHAnsi"/>
          <w:b/>
          <w:bCs/>
          <w:color w:val="141414"/>
        </w:rPr>
        <w:t xml:space="preserve"> </w:t>
      </w:r>
      <w:r w:rsidRPr="007D0CB5">
        <w:rPr>
          <w:rFonts w:cstheme="minorHAnsi"/>
          <w:b/>
          <w:bCs/>
          <w:color w:val="141414"/>
        </w:rPr>
        <w:t>to charge</w:t>
      </w:r>
    </w:p>
    <w:p w14:paraId="3672CCF9" w14:textId="6CACB1A9" w:rsidR="002E1187" w:rsidRPr="00485D93" w:rsidRDefault="7B25F4DE" w:rsidP="1C7DD2D3">
      <w:pPr>
        <w:spacing w:after="0" w:line="240" w:lineRule="auto"/>
        <w:jc w:val="both"/>
        <w:rPr>
          <w:color w:val="C00000"/>
        </w:rPr>
      </w:pPr>
      <w:r>
        <w:t xml:space="preserve">The EV will display the approximate battery capacity </w:t>
      </w:r>
      <w:r w:rsidR="455C61CD">
        <w:t xml:space="preserve">or estimated range </w:t>
      </w:r>
      <w:r>
        <w:t>at any given time, correspond</w:t>
      </w:r>
      <w:r w:rsidR="455C61CD">
        <w:t>ing</w:t>
      </w:r>
      <w:r>
        <w:t xml:space="preserve"> to the mileage remaining on a single charge. </w:t>
      </w:r>
      <w:r w:rsidR="7696C452" w:rsidRPr="1C7DD2D3">
        <w:rPr>
          <w:color w:val="141414"/>
        </w:rPr>
        <w:t xml:space="preserve">Many </w:t>
      </w:r>
      <w:r w:rsidR="7601F625" w:rsidRPr="1C7DD2D3">
        <w:rPr>
          <w:color w:val="141414"/>
        </w:rPr>
        <w:t>EV drivers plug in whenever they park to stay topped</w:t>
      </w:r>
      <w:r w:rsidR="2089268D" w:rsidRPr="1C7DD2D3">
        <w:rPr>
          <w:color w:val="141414"/>
        </w:rPr>
        <w:t xml:space="preserve"> and keep the battery warm</w:t>
      </w:r>
      <w:r w:rsidR="7601F625" w:rsidRPr="1C7DD2D3">
        <w:rPr>
          <w:color w:val="141414"/>
        </w:rPr>
        <w:t xml:space="preserve">. Sometimes </w:t>
      </w:r>
      <w:r w:rsidR="2089268D" w:rsidRPr="1C7DD2D3">
        <w:rPr>
          <w:color w:val="141414"/>
        </w:rPr>
        <w:t xml:space="preserve">you may </w:t>
      </w:r>
      <w:r w:rsidR="7601F625" w:rsidRPr="1C7DD2D3">
        <w:rPr>
          <w:color w:val="141414"/>
        </w:rPr>
        <w:t xml:space="preserve">need to charge the EV on route, </w:t>
      </w:r>
      <w:r w:rsidR="6CD64619" w:rsidRPr="1C7DD2D3">
        <w:rPr>
          <w:color w:val="141414"/>
        </w:rPr>
        <w:t xml:space="preserve">relying on </w:t>
      </w:r>
      <w:r w:rsidR="33FD50E2" w:rsidRPr="1C7DD2D3">
        <w:rPr>
          <w:color w:val="141414"/>
        </w:rPr>
        <w:t>DC fast chargers</w:t>
      </w:r>
      <w:r w:rsidR="6DC1F2D0" w:rsidRPr="1C7DD2D3">
        <w:rPr>
          <w:color w:val="141414"/>
        </w:rPr>
        <w:t>.</w:t>
      </w:r>
      <w:r w:rsidR="33FD50E2" w:rsidRPr="1C7DD2D3">
        <w:rPr>
          <w:color w:val="141414"/>
        </w:rPr>
        <w:t xml:space="preserve"> </w:t>
      </w:r>
      <w:r w:rsidR="7B76EBC2" w:rsidRPr="1C7DD2D3">
        <w:rPr>
          <w:color w:val="141414"/>
        </w:rPr>
        <w:t>U</w:t>
      </w:r>
      <w:r w:rsidR="7601F625" w:rsidRPr="1C7DD2D3">
        <w:rPr>
          <w:color w:val="141414"/>
        </w:rPr>
        <w:t xml:space="preserve">se resources such as </w:t>
      </w:r>
      <w:proofErr w:type="spellStart"/>
      <w:r w:rsidR="50FCD3A3" w:rsidRPr="1C7DD2D3">
        <w:rPr>
          <w:color w:val="141414"/>
        </w:rPr>
        <w:t>PlugShare</w:t>
      </w:r>
      <w:proofErr w:type="spellEnd"/>
      <w:r w:rsidR="583037BB" w:rsidRPr="1C7DD2D3">
        <w:rPr>
          <w:color w:val="141414"/>
        </w:rPr>
        <w:t xml:space="preserve"> (www.PlugShare.com)</w:t>
      </w:r>
      <w:r w:rsidR="7B76EBC2" w:rsidRPr="1C7DD2D3">
        <w:rPr>
          <w:color w:val="141414"/>
        </w:rPr>
        <w:t xml:space="preserve"> </w:t>
      </w:r>
      <w:r w:rsidR="7601F625" w:rsidRPr="1C7DD2D3">
        <w:rPr>
          <w:color w:val="141414"/>
        </w:rPr>
        <w:t xml:space="preserve">to identify charging locations either at or on the way to your destination, planning </w:t>
      </w:r>
      <w:r w:rsidRPr="1C7DD2D3">
        <w:rPr>
          <w:color w:val="141414"/>
        </w:rPr>
        <w:t xml:space="preserve">to stop partway if traveling </w:t>
      </w:r>
      <w:r w:rsidR="361145DD" w:rsidRPr="1C7DD2D3">
        <w:rPr>
          <w:color w:val="141414"/>
        </w:rPr>
        <w:t xml:space="preserve">a </w:t>
      </w:r>
      <w:r w:rsidRPr="1C7DD2D3">
        <w:rPr>
          <w:color w:val="141414"/>
        </w:rPr>
        <w:t xml:space="preserve">significant distance. </w:t>
      </w:r>
      <w:r w:rsidR="7FBD56A9" w:rsidRPr="1C7DD2D3">
        <w:rPr>
          <w:color w:val="141414"/>
        </w:rPr>
        <w:t>It is good practice to chart out your daily trip mileage and identify the location of active charging stations on the route you have planned if needed.</w:t>
      </w:r>
      <w:r w:rsidR="4B34712E">
        <w:t xml:space="preserve"> </w:t>
      </w:r>
      <w:r w:rsidR="0ADCD45D" w:rsidRPr="1C7DD2D3">
        <w:rPr>
          <w:color w:val="141414"/>
        </w:rPr>
        <w:t xml:space="preserve">Charging times vary depending on the size of the battery, the charging station output, and the vehicle model. </w:t>
      </w:r>
      <w:r w:rsidR="18E6C0C7" w:rsidRPr="1C7DD2D3">
        <w:rPr>
          <w:color w:val="141414"/>
        </w:rPr>
        <w:t>EVs use their charging port and onboard charger to convert external power into battery charge; to charge an EV, you’ll need to plug it into a charging station</w:t>
      </w:r>
      <w:r w:rsidR="579E3180" w:rsidRPr="1C7DD2D3">
        <w:rPr>
          <w:color w:val="141414"/>
        </w:rPr>
        <w:t xml:space="preserve"> or an applicable outlet</w:t>
      </w:r>
      <w:r w:rsidR="04D160C9" w:rsidRPr="1C7DD2D3">
        <w:rPr>
          <w:color w:val="141414"/>
        </w:rPr>
        <w:t xml:space="preserve">, in which you can use the vehicle’s </w:t>
      </w:r>
      <w:r w:rsidR="18E6C0C7" w:rsidRPr="1C7DD2D3">
        <w:rPr>
          <w:color w:val="141414"/>
        </w:rPr>
        <w:t xml:space="preserve">separate charging cable (many models include one to keep in the vehicle). </w:t>
      </w:r>
      <w:r w:rsidR="2105D96B" w:rsidRPr="1C7DD2D3">
        <w:rPr>
          <w:color w:val="000000" w:themeColor="text1"/>
        </w:rPr>
        <w:t>Charging stations and cords are required to meet specific fire and electrical safety standards to prevent injury.</w:t>
      </w:r>
    </w:p>
    <w:p w14:paraId="1F138721" w14:textId="77777777" w:rsidR="00C656F8" w:rsidRPr="00C656F8" w:rsidRDefault="00C656F8" w:rsidP="00C656F8">
      <w:pPr>
        <w:spacing w:after="0" w:line="240" w:lineRule="auto"/>
        <w:jc w:val="both"/>
        <w:rPr>
          <w:rFonts w:cstheme="minorHAnsi"/>
          <w:color w:val="141414"/>
          <w:sz w:val="16"/>
          <w:szCs w:val="16"/>
        </w:rPr>
      </w:pPr>
    </w:p>
    <w:p w14:paraId="0A7FC9EE" w14:textId="7C54A191" w:rsidR="00FA198A" w:rsidRDefault="00DB154A" w:rsidP="00C656F8">
      <w:pPr>
        <w:spacing w:after="0" w:line="240" w:lineRule="auto"/>
        <w:jc w:val="both"/>
        <w:rPr>
          <w:color w:val="FF0000"/>
        </w:rPr>
      </w:pPr>
      <w:r w:rsidRPr="4354CD6B">
        <w:rPr>
          <w:color w:val="141414"/>
        </w:rPr>
        <w:t xml:space="preserve">Once the vehicle is parked, connect the </w:t>
      </w:r>
      <w:r w:rsidR="00DD6219" w:rsidRPr="4354CD6B">
        <w:rPr>
          <w:color w:val="141414"/>
        </w:rPr>
        <w:t xml:space="preserve">vehicle </w:t>
      </w:r>
      <w:r w:rsidRPr="4354CD6B">
        <w:rPr>
          <w:color w:val="141414"/>
        </w:rPr>
        <w:t xml:space="preserve">with the cord connected to the charging station or the one included with the vehicle. </w:t>
      </w:r>
      <w:r w:rsidR="002E1187" w:rsidRPr="4354CD6B">
        <w:rPr>
          <w:color w:val="141414"/>
        </w:rPr>
        <w:t xml:space="preserve">Depending on the location, you can </w:t>
      </w:r>
      <w:r w:rsidRPr="4354CD6B">
        <w:rPr>
          <w:color w:val="141414"/>
        </w:rPr>
        <w:t>initiate</w:t>
      </w:r>
      <w:r w:rsidR="002E1187" w:rsidRPr="4354CD6B">
        <w:rPr>
          <w:color w:val="141414"/>
        </w:rPr>
        <w:t xml:space="preserve"> charging simply by plugging in or by using an app, contactless card, or RFID card.</w:t>
      </w:r>
      <w:r w:rsidRPr="4354CD6B">
        <w:rPr>
          <w:color w:val="141414"/>
        </w:rPr>
        <w:t xml:space="preserve"> </w:t>
      </w:r>
      <w:r w:rsidRPr="00C656F8">
        <w:rPr>
          <w:color w:val="000000" w:themeColor="text1"/>
        </w:rPr>
        <w:t xml:space="preserve">Charge </w:t>
      </w:r>
      <w:proofErr w:type="gramStart"/>
      <w:r w:rsidRPr="00C656F8">
        <w:rPr>
          <w:color w:val="000000" w:themeColor="text1"/>
        </w:rPr>
        <w:t>as long as</w:t>
      </w:r>
      <w:proofErr w:type="gramEnd"/>
      <w:r w:rsidRPr="00C656F8">
        <w:rPr>
          <w:color w:val="000000" w:themeColor="text1"/>
        </w:rPr>
        <w:t xml:space="preserve"> you have time to if parked or until </w:t>
      </w:r>
      <w:r w:rsidR="00F60436" w:rsidRPr="00C656F8">
        <w:rPr>
          <w:color w:val="000000" w:themeColor="text1"/>
        </w:rPr>
        <w:t xml:space="preserve">you get the range you need. </w:t>
      </w:r>
      <w:r w:rsidR="007A1268" w:rsidRPr="00C656F8">
        <w:rPr>
          <w:color w:val="000000" w:themeColor="text1"/>
        </w:rPr>
        <w:t xml:space="preserve">Use of frequent fast charging </w:t>
      </w:r>
      <w:r w:rsidR="00ED477A" w:rsidRPr="00C656F8">
        <w:rPr>
          <w:color w:val="000000" w:themeColor="text1"/>
        </w:rPr>
        <w:t xml:space="preserve">can negatively impact battery performance so should </w:t>
      </w:r>
      <w:r w:rsidR="00DD0F04" w:rsidRPr="00C656F8">
        <w:rPr>
          <w:color w:val="000000" w:themeColor="text1"/>
        </w:rPr>
        <w:t>be used only when needed</w:t>
      </w:r>
      <w:r w:rsidR="00F93958" w:rsidRPr="00C656F8">
        <w:rPr>
          <w:color w:val="000000" w:themeColor="text1"/>
        </w:rPr>
        <w:t>, a</w:t>
      </w:r>
      <w:r w:rsidR="00DD0F04" w:rsidRPr="00C656F8">
        <w:rPr>
          <w:color w:val="000000" w:themeColor="text1"/>
        </w:rPr>
        <w:t xml:space="preserve">nd fast chargers should generally </w:t>
      </w:r>
      <w:r w:rsidR="00F93958" w:rsidRPr="00C656F8">
        <w:rPr>
          <w:color w:val="000000" w:themeColor="text1"/>
        </w:rPr>
        <w:t xml:space="preserve">only </w:t>
      </w:r>
      <w:r w:rsidR="00DD0F04" w:rsidRPr="00C656F8">
        <w:rPr>
          <w:color w:val="000000" w:themeColor="text1"/>
        </w:rPr>
        <w:t>be used to reach 80% of battery capacity – after tha</w:t>
      </w:r>
      <w:r w:rsidR="006B1D01" w:rsidRPr="00C656F8">
        <w:rPr>
          <w:color w:val="000000" w:themeColor="text1"/>
        </w:rPr>
        <w:t>t</w:t>
      </w:r>
      <w:r w:rsidR="00DD0F04" w:rsidRPr="00C656F8">
        <w:rPr>
          <w:color w:val="000000" w:themeColor="text1"/>
        </w:rPr>
        <w:t xml:space="preserve">, charging time </w:t>
      </w:r>
      <w:r w:rsidR="006B1D01" w:rsidRPr="00C656F8">
        <w:rPr>
          <w:color w:val="000000" w:themeColor="text1"/>
        </w:rPr>
        <w:t>slows significantly.</w:t>
      </w:r>
      <w:r w:rsidR="001A03B6" w:rsidRPr="00C656F8">
        <w:rPr>
          <w:color w:val="000000" w:themeColor="text1"/>
        </w:rPr>
        <w:t xml:space="preserve"> There is no harm in keeping a vehicle plugged into a </w:t>
      </w:r>
      <w:r w:rsidR="002D5557">
        <w:rPr>
          <w:color w:val="000000" w:themeColor="text1"/>
        </w:rPr>
        <w:t>Level 1 or Level 2</w:t>
      </w:r>
      <w:r w:rsidR="001A03B6" w:rsidRPr="00C656F8">
        <w:rPr>
          <w:color w:val="000000" w:themeColor="text1"/>
        </w:rPr>
        <w:t xml:space="preserve"> charger </w:t>
      </w:r>
      <w:r w:rsidR="00070F05" w:rsidRPr="00C656F8">
        <w:rPr>
          <w:color w:val="000000" w:themeColor="text1"/>
        </w:rPr>
        <w:t>as all vehicles come with battery management systems that regulate batter</w:t>
      </w:r>
      <w:r w:rsidR="002D5557">
        <w:rPr>
          <w:color w:val="000000" w:themeColor="text1"/>
        </w:rPr>
        <w:t>y</w:t>
      </w:r>
      <w:r w:rsidR="00070F05" w:rsidRPr="00C656F8">
        <w:rPr>
          <w:color w:val="000000" w:themeColor="text1"/>
        </w:rPr>
        <w:t xml:space="preserve"> temperature and </w:t>
      </w:r>
      <w:r w:rsidR="00A51182" w:rsidRPr="00C656F8">
        <w:rPr>
          <w:color w:val="000000" w:themeColor="text1"/>
        </w:rPr>
        <w:t xml:space="preserve">stop charging when the vehicle reaches 100% </w:t>
      </w:r>
      <w:r w:rsidR="002D5557">
        <w:rPr>
          <w:color w:val="000000" w:themeColor="text1"/>
        </w:rPr>
        <w:t xml:space="preserve">battery </w:t>
      </w:r>
      <w:r w:rsidR="00A51182" w:rsidRPr="00C656F8">
        <w:rPr>
          <w:color w:val="000000" w:themeColor="text1"/>
        </w:rPr>
        <w:t>capacity.</w:t>
      </w:r>
    </w:p>
    <w:p w14:paraId="2F746C99" w14:textId="77777777" w:rsidR="00680E6C" w:rsidRPr="00EA027A" w:rsidRDefault="00680E6C" w:rsidP="00C656F8">
      <w:pPr>
        <w:spacing w:after="0" w:line="240" w:lineRule="auto"/>
        <w:jc w:val="both"/>
        <w:rPr>
          <w:rFonts w:cstheme="minorHAnsi"/>
          <w:b/>
          <w:bCs/>
          <w:color w:val="141414"/>
          <w:sz w:val="16"/>
          <w:szCs w:val="16"/>
        </w:rPr>
      </w:pPr>
    </w:p>
    <w:p w14:paraId="5E1F28FC" w14:textId="2A76ED25" w:rsidR="007D0CB5" w:rsidRPr="007D0CB5" w:rsidRDefault="00FA198A" w:rsidP="00C656F8">
      <w:pPr>
        <w:spacing w:after="0" w:line="240" w:lineRule="auto"/>
        <w:jc w:val="both"/>
        <w:rPr>
          <w:rFonts w:cstheme="minorHAnsi"/>
          <w:b/>
          <w:bCs/>
          <w:color w:val="141414"/>
        </w:rPr>
      </w:pPr>
      <w:r>
        <w:rPr>
          <w:rFonts w:cstheme="minorHAnsi"/>
          <w:b/>
          <w:bCs/>
          <w:color w:val="141414"/>
        </w:rPr>
        <w:t>Charging station</w:t>
      </w:r>
      <w:r w:rsidR="007D0CB5">
        <w:rPr>
          <w:rFonts w:cstheme="minorHAnsi"/>
          <w:b/>
          <w:bCs/>
          <w:color w:val="141414"/>
        </w:rPr>
        <w:t xml:space="preserve"> types </w:t>
      </w:r>
    </w:p>
    <w:p w14:paraId="4ECB6E5F" w14:textId="2E3A42C7" w:rsidR="007D0CB5" w:rsidRPr="00C656F8" w:rsidRDefault="00FA198A" w:rsidP="00C656F8">
      <w:pPr>
        <w:spacing w:after="0" w:line="240" w:lineRule="auto"/>
        <w:jc w:val="both"/>
        <w:rPr>
          <w:color w:val="000000" w:themeColor="text1"/>
        </w:rPr>
      </w:pPr>
      <w:r w:rsidRPr="7B565F7C">
        <w:rPr>
          <w:color w:val="141414"/>
        </w:rPr>
        <w:t>The main types of charging stations you’ll</w:t>
      </w:r>
      <w:r w:rsidR="001A65E8">
        <w:rPr>
          <w:color w:val="141414"/>
        </w:rPr>
        <w:t xml:space="preserve"> be using </w:t>
      </w:r>
      <w:r w:rsidRPr="7B565F7C">
        <w:rPr>
          <w:color w:val="141414"/>
        </w:rPr>
        <w:t xml:space="preserve">on the road and at </w:t>
      </w:r>
      <w:r w:rsidR="002008BD">
        <w:rPr>
          <w:color w:val="141414"/>
        </w:rPr>
        <w:t xml:space="preserve">state </w:t>
      </w:r>
      <w:r w:rsidRPr="7B565F7C">
        <w:rPr>
          <w:color w:val="141414"/>
        </w:rPr>
        <w:t xml:space="preserve">facilities are Level 2 (AC) charging and DC Fast </w:t>
      </w:r>
      <w:r w:rsidRPr="00C656F8">
        <w:rPr>
          <w:color w:val="000000" w:themeColor="text1"/>
        </w:rPr>
        <w:t xml:space="preserve">Charging. The </w:t>
      </w:r>
      <w:r w:rsidR="00FA79C3" w:rsidRPr="00C656F8">
        <w:rPr>
          <w:color w:val="000000" w:themeColor="text1"/>
        </w:rPr>
        <w:t xml:space="preserve">main </w:t>
      </w:r>
      <w:r w:rsidRPr="00C656F8">
        <w:rPr>
          <w:color w:val="000000" w:themeColor="text1"/>
        </w:rPr>
        <w:t>difference between the</w:t>
      </w:r>
      <w:r w:rsidR="00C656F8">
        <w:rPr>
          <w:color w:val="000000" w:themeColor="text1"/>
        </w:rPr>
        <w:t xml:space="preserve">m </w:t>
      </w:r>
      <w:r w:rsidRPr="00C656F8">
        <w:rPr>
          <w:color w:val="000000" w:themeColor="text1"/>
        </w:rPr>
        <w:t xml:space="preserve">is </w:t>
      </w:r>
      <w:r w:rsidR="00172AB2" w:rsidRPr="00C656F8">
        <w:rPr>
          <w:color w:val="000000" w:themeColor="text1"/>
        </w:rPr>
        <w:t xml:space="preserve">the rate at which charging occurs; Level 2 charging </w:t>
      </w:r>
      <w:r w:rsidR="00FA79C3" w:rsidRPr="00C656F8">
        <w:rPr>
          <w:color w:val="000000" w:themeColor="text1"/>
        </w:rPr>
        <w:t xml:space="preserve">gets you </w:t>
      </w:r>
      <w:r w:rsidR="00172AB2" w:rsidRPr="00C656F8">
        <w:rPr>
          <w:color w:val="000000" w:themeColor="text1"/>
        </w:rPr>
        <w:t xml:space="preserve">approximately </w:t>
      </w:r>
      <w:r w:rsidR="00FA79C3" w:rsidRPr="00C656F8">
        <w:rPr>
          <w:color w:val="000000" w:themeColor="text1"/>
        </w:rPr>
        <w:t xml:space="preserve">20-30 </w:t>
      </w:r>
      <w:r w:rsidR="00172AB2" w:rsidRPr="00C656F8">
        <w:rPr>
          <w:color w:val="000000" w:themeColor="text1"/>
        </w:rPr>
        <w:t xml:space="preserve">miles </w:t>
      </w:r>
      <w:r w:rsidR="00FA79C3" w:rsidRPr="00C656F8">
        <w:rPr>
          <w:color w:val="000000" w:themeColor="text1"/>
        </w:rPr>
        <w:t xml:space="preserve">of range </w:t>
      </w:r>
      <w:r w:rsidR="00172AB2" w:rsidRPr="00C656F8">
        <w:rPr>
          <w:color w:val="000000" w:themeColor="text1"/>
        </w:rPr>
        <w:t xml:space="preserve">per </w:t>
      </w:r>
      <w:r w:rsidR="00FA79C3" w:rsidRPr="00C656F8">
        <w:rPr>
          <w:color w:val="000000" w:themeColor="text1"/>
        </w:rPr>
        <w:t xml:space="preserve">hour </w:t>
      </w:r>
      <w:r w:rsidR="00172AB2" w:rsidRPr="00C656F8">
        <w:rPr>
          <w:color w:val="000000" w:themeColor="text1"/>
        </w:rPr>
        <w:t xml:space="preserve">of charge, while DC Fast Charging </w:t>
      </w:r>
      <w:r w:rsidR="00DB6AA4" w:rsidRPr="00C656F8">
        <w:rPr>
          <w:color w:val="000000" w:themeColor="text1"/>
        </w:rPr>
        <w:t>can get you</w:t>
      </w:r>
      <w:r w:rsidR="00DA0FE4" w:rsidRPr="00C656F8">
        <w:rPr>
          <w:color w:val="000000" w:themeColor="text1"/>
        </w:rPr>
        <w:t xml:space="preserve"> anywhere from 50-100 miles of range in 15 minutes</w:t>
      </w:r>
      <w:r w:rsidR="000D3B4A" w:rsidRPr="00C656F8">
        <w:rPr>
          <w:color w:val="000000" w:themeColor="text1"/>
        </w:rPr>
        <w:t xml:space="preserve">. </w:t>
      </w:r>
      <w:r w:rsidR="00C656F8" w:rsidRPr="00C656F8">
        <w:rPr>
          <w:color w:val="000000" w:themeColor="text1"/>
        </w:rPr>
        <w:t>Variability</w:t>
      </w:r>
      <w:r w:rsidR="000D3B4A" w:rsidRPr="00C656F8">
        <w:rPr>
          <w:color w:val="000000" w:themeColor="text1"/>
        </w:rPr>
        <w:t xml:space="preserve"> in charging times will depend on the vehicle battery and the </w:t>
      </w:r>
      <w:r w:rsidR="00B944D2" w:rsidRPr="00C656F8">
        <w:rPr>
          <w:color w:val="000000" w:themeColor="text1"/>
        </w:rPr>
        <w:t>capacity of the charging station.</w:t>
      </w:r>
      <w:r w:rsidR="00172AB2" w:rsidRPr="00C656F8">
        <w:rPr>
          <w:color w:val="000000" w:themeColor="text1"/>
        </w:rPr>
        <w:t xml:space="preserve"> </w:t>
      </w:r>
      <w:r w:rsidR="00B944D2" w:rsidRPr="00C656F8">
        <w:rPr>
          <w:color w:val="000000" w:themeColor="text1"/>
        </w:rPr>
        <w:t xml:space="preserve">All </w:t>
      </w:r>
      <w:r w:rsidR="00C656F8">
        <w:rPr>
          <w:color w:val="000000" w:themeColor="text1"/>
        </w:rPr>
        <w:t>L</w:t>
      </w:r>
      <w:r w:rsidR="00B944D2" w:rsidRPr="00C656F8">
        <w:rPr>
          <w:color w:val="000000" w:themeColor="text1"/>
        </w:rPr>
        <w:t xml:space="preserve">evel 2 stations use a </w:t>
      </w:r>
      <w:r w:rsidR="00EE1A8F" w:rsidRPr="00C656F8">
        <w:rPr>
          <w:color w:val="000000" w:themeColor="text1"/>
        </w:rPr>
        <w:t xml:space="preserve">standard plug that all EVs use, while </w:t>
      </w:r>
      <w:r w:rsidR="009B745C" w:rsidRPr="00C656F8">
        <w:rPr>
          <w:color w:val="000000" w:themeColor="text1"/>
        </w:rPr>
        <w:t>most E</w:t>
      </w:r>
      <w:r w:rsidR="00C656F8">
        <w:rPr>
          <w:color w:val="000000" w:themeColor="text1"/>
        </w:rPr>
        <w:t>V</w:t>
      </w:r>
      <w:r w:rsidR="009B745C" w:rsidRPr="00C656F8">
        <w:rPr>
          <w:color w:val="000000" w:themeColor="text1"/>
        </w:rPr>
        <w:t>s (not including Tesla)</w:t>
      </w:r>
      <w:r w:rsidR="00EE17CD" w:rsidRPr="00C656F8">
        <w:rPr>
          <w:color w:val="000000" w:themeColor="text1"/>
        </w:rPr>
        <w:t xml:space="preserve"> </w:t>
      </w:r>
      <w:r w:rsidR="009B745C" w:rsidRPr="00C656F8">
        <w:rPr>
          <w:color w:val="000000" w:themeColor="text1"/>
        </w:rPr>
        <w:t xml:space="preserve">use </w:t>
      </w:r>
      <w:r w:rsidR="00EE1A8F" w:rsidRPr="00C656F8">
        <w:rPr>
          <w:color w:val="000000" w:themeColor="text1"/>
        </w:rPr>
        <w:t>one of two charging types</w:t>
      </w:r>
      <w:r w:rsidR="00EE17CD" w:rsidRPr="00C656F8">
        <w:rPr>
          <w:color w:val="000000" w:themeColor="text1"/>
        </w:rPr>
        <w:t xml:space="preserve"> (see below)</w:t>
      </w:r>
      <w:r w:rsidR="00EE1A8F" w:rsidRPr="00C656F8">
        <w:rPr>
          <w:color w:val="000000" w:themeColor="text1"/>
        </w:rPr>
        <w:t xml:space="preserve">. </w:t>
      </w:r>
      <w:r w:rsidR="002008BD" w:rsidRPr="00C656F8">
        <w:rPr>
          <w:color w:val="000000" w:themeColor="text1"/>
        </w:rPr>
        <w:t xml:space="preserve">Level 1 charging </w:t>
      </w:r>
      <w:r w:rsidR="009D28DC">
        <w:rPr>
          <w:color w:val="000000" w:themeColor="text1"/>
        </w:rPr>
        <w:t xml:space="preserve">(also called trickle charging) </w:t>
      </w:r>
      <w:r w:rsidR="002008BD" w:rsidRPr="00C656F8">
        <w:rPr>
          <w:color w:val="000000" w:themeColor="text1"/>
        </w:rPr>
        <w:t>through a standard 110</w:t>
      </w:r>
      <w:r w:rsidR="009D28DC">
        <w:rPr>
          <w:color w:val="000000" w:themeColor="text1"/>
        </w:rPr>
        <w:t>V</w:t>
      </w:r>
      <w:r w:rsidR="002008BD" w:rsidRPr="00C656F8">
        <w:rPr>
          <w:color w:val="000000" w:themeColor="text1"/>
        </w:rPr>
        <w:t xml:space="preserve"> outlet can sometimes also be available </w:t>
      </w:r>
      <w:r w:rsidR="003B256E" w:rsidRPr="00C656F8">
        <w:rPr>
          <w:color w:val="000000" w:themeColor="text1"/>
        </w:rPr>
        <w:t xml:space="preserve">in a facility </w:t>
      </w:r>
      <w:r w:rsidR="002008BD" w:rsidRPr="00C656F8">
        <w:rPr>
          <w:color w:val="000000" w:themeColor="text1"/>
        </w:rPr>
        <w:t xml:space="preserve">– just note that </w:t>
      </w:r>
      <w:r w:rsidR="00162727" w:rsidRPr="00C656F8">
        <w:rPr>
          <w:color w:val="000000" w:themeColor="text1"/>
        </w:rPr>
        <w:t xml:space="preserve">this will only get you 3-5 miles of range per hour. </w:t>
      </w:r>
      <w:r w:rsidR="4C05B75D" w:rsidRPr="00C656F8">
        <w:rPr>
          <w:color w:val="000000" w:themeColor="text1"/>
        </w:rPr>
        <w:t xml:space="preserve">Availability of station types will vary, with Level 2 being more common in parking lots and garages and DC Fast Charging </w:t>
      </w:r>
      <w:r w:rsidR="00351A14" w:rsidRPr="00C656F8">
        <w:rPr>
          <w:color w:val="000000" w:themeColor="text1"/>
        </w:rPr>
        <w:t xml:space="preserve">stations growing quickly </w:t>
      </w:r>
      <w:r w:rsidR="4C05B75D" w:rsidRPr="00C656F8">
        <w:rPr>
          <w:color w:val="000000" w:themeColor="text1"/>
        </w:rPr>
        <w:t>along major roadways.</w:t>
      </w:r>
    </w:p>
    <w:p w14:paraId="59ACF116" w14:textId="77777777" w:rsidR="00680E6C" w:rsidRPr="00EA027A" w:rsidRDefault="00680E6C" w:rsidP="00C656F8">
      <w:pPr>
        <w:spacing w:after="0" w:line="240" w:lineRule="auto"/>
        <w:jc w:val="both"/>
        <w:rPr>
          <w:color w:val="141414"/>
          <w:sz w:val="16"/>
          <w:szCs w:val="16"/>
        </w:rPr>
      </w:pPr>
    </w:p>
    <w:p w14:paraId="1755DF31" w14:textId="1ABE8348" w:rsidR="007D0CB5" w:rsidRPr="007D0CB5" w:rsidRDefault="007D0CB5" w:rsidP="00C656F8">
      <w:pPr>
        <w:spacing w:after="0" w:line="240" w:lineRule="auto"/>
        <w:jc w:val="both"/>
        <w:rPr>
          <w:rFonts w:cstheme="minorHAnsi"/>
          <w:b/>
          <w:bCs/>
          <w:color w:val="141414"/>
        </w:rPr>
      </w:pPr>
      <w:r>
        <w:rPr>
          <w:rFonts w:cstheme="minorHAnsi"/>
          <w:b/>
          <w:bCs/>
          <w:color w:val="141414"/>
        </w:rPr>
        <w:t>Factors that may</w:t>
      </w:r>
      <w:r w:rsidRPr="007D0CB5">
        <w:rPr>
          <w:rFonts w:cstheme="minorHAnsi"/>
          <w:b/>
          <w:bCs/>
          <w:color w:val="141414"/>
        </w:rPr>
        <w:t xml:space="preserve"> impact</w:t>
      </w:r>
      <w:r>
        <w:rPr>
          <w:rFonts w:cstheme="minorHAnsi"/>
          <w:b/>
          <w:bCs/>
          <w:color w:val="141414"/>
        </w:rPr>
        <w:t xml:space="preserve"> the EV</w:t>
      </w:r>
      <w:r w:rsidRPr="007D0CB5">
        <w:rPr>
          <w:rFonts w:cstheme="minorHAnsi"/>
          <w:b/>
          <w:bCs/>
          <w:color w:val="141414"/>
        </w:rPr>
        <w:t xml:space="preserve"> battery range</w:t>
      </w:r>
      <w:r>
        <w:rPr>
          <w:rFonts w:cstheme="minorHAnsi"/>
          <w:b/>
          <w:bCs/>
          <w:color w:val="141414"/>
        </w:rPr>
        <w:t xml:space="preserve"> </w:t>
      </w:r>
    </w:p>
    <w:p w14:paraId="521A2170" w14:textId="72242A19" w:rsidR="00065830" w:rsidRDefault="00FA198A" w:rsidP="00C656F8">
      <w:pPr>
        <w:spacing w:after="0" w:line="240" w:lineRule="auto"/>
        <w:jc w:val="both"/>
        <w:rPr>
          <w:rFonts w:cstheme="minorHAnsi"/>
          <w:color w:val="141414"/>
        </w:rPr>
      </w:pPr>
      <w:r>
        <w:rPr>
          <w:rFonts w:cstheme="minorHAnsi"/>
          <w:color w:val="141414"/>
        </w:rPr>
        <w:t>Y</w:t>
      </w:r>
      <w:r w:rsidR="007D0CB5">
        <w:rPr>
          <w:rFonts w:cstheme="minorHAnsi"/>
          <w:color w:val="141414"/>
        </w:rPr>
        <w:t xml:space="preserve">our EV will let you know where </w:t>
      </w:r>
      <w:r>
        <w:rPr>
          <w:rFonts w:cstheme="minorHAnsi"/>
          <w:color w:val="141414"/>
        </w:rPr>
        <w:t>its battery range is</w:t>
      </w:r>
      <w:r w:rsidR="007D0CB5">
        <w:rPr>
          <w:rFonts w:cstheme="minorHAnsi"/>
          <w:color w:val="141414"/>
        </w:rPr>
        <w:t xml:space="preserve"> at and some models will project</w:t>
      </w:r>
      <w:r>
        <w:rPr>
          <w:rFonts w:cstheme="minorHAnsi"/>
          <w:color w:val="141414"/>
        </w:rPr>
        <w:t xml:space="preserve"> remaining milage; if there’s an onboard option to input your destination, some EVs will even plot charging stations along the route.</w:t>
      </w:r>
      <w:r w:rsidR="00065830">
        <w:rPr>
          <w:rFonts w:cstheme="minorHAnsi"/>
          <w:color w:val="141414"/>
        </w:rPr>
        <w:t xml:space="preserve"> </w:t>
      </w:r>
      <w:r>
        <w:rPr>
          <w:rFonts w:cstheme="minorHAnsi"/>
          <w:color w:val="141414"/>
        </w:rPr>
        <w:t>The primary factors that will impact the battery performance are c</w:t>
      </w:r>
      <w:r w:rsidR="007D0CB5">
        <w:rPr>
          <w:rFonts w:cstheme="minorHAnsi"/>
          <w:color w:val="141414"/>
        </w:rPr>
        <w:t>old weather</w:t>
      </w:r>
      <w:r>
        <w:rPr>
          <w:rFonts w:cstheme="minorHAnsi"/>
          <w:color w:val="141414"/>
        </w:rPr>
        <w:t xml:space="preserve"> and the u</w:t>
      </w:r>
      <w:r w:rsidR="007D0CB5">
        <w:rPr>
          <w:rFonts w:cstheme="minorHAnsi"/>
          <w:color w:val="141414"/>
        </w:rPr>
        <w:t>se of cabin temperature controls</w:t>
      </w:r>
      <w:r w:rsidR="00861215">
        <w:rPr>
          <w:rFonts w:cstheme="minorHAnsi"/>
          <w:color w:val="141414"/>
        </w:rPr>
        <w:t xml:space="preserve"> (particularly heating)</w:t>
      </w:r>
      <w:r>
        <w:rPr>
          <w:rFonts w:cstheme="minorHAnsi"/>
          <w:color w:val="141414"/>
        </w:rPr>
        <w:t>.</w:t>
      </w:r>
      <w:r w:rsidR="00065830">
        <w:rPr>
          <w:rFonts w:cstheme="minorHAnsi"/>
          <w:color w:val="141414"/>
        </w:rPr>
        <w:t xml:space="preserve"> </w:t>
      </w:r>
      <w:r>
        <w:rPr>
          <w:rFonts w:cstheme="minorHAnsi"/>
          <w:color w:val="141414"/>
        </w:rPr>
        <w:t>Other potential factors include r</w:t>
      </w:r>
      <w:r w:rsidR="007D0CB5">
        <w:rPr>
          <w:rFonts w:cstheme="minorHAnsi"/>
          <w:color w:val="141414"/>
        </w:rPr>
        <w:t>epeated rapid acceleration,</w:t>
      </w:r>
      <w:r w:rsidR="00B15DBD">
        <w:rPr>
          <w:rFonts w:cstheme="minorHAnsi"/>
          <w:color w:val="141414"/>
        </w:rPr>
        <w:t xml:space="preserve"> vehicle speed,</w:t>
      </w:r>
      <w:r w:rsidR="007D0CB5">
        <w:rPr>
          <w:rFonts w:cstheme="minorHAnsi"/>
          <w:color w:val="141414"/>
        </w:rPr>
        <w:t xml:space="preserve"> payload, </w:t>
      </w:r>
      <w:r w:rsidR="00861215">
        <w:rPr>
          <w:rFonts w:cstheme="minorHAnsi"/>
          <w:color w:val="141414"/>
        </w:rPr>
        <w:t>hills</w:t>
      </w:r>
      <w:r w:rsidR="00AC2616">
        <w:rPr>
          <w:rFonts w:cstheme="minorHAnsi"/>
          <w:color w:val="141414"/>
        </w:rPr>
        <w:t>,</w:t>
      </w:r>
      <w:r w:rsidR="007D0CB5">
        <w:rPr>
          <w:rFonts w:cstheme="minorHAnsi"/>
          <w:color w:val="141414"/>
        </w:rPr>
        <w:t xml:space="preserve"> and </w:t>
      </w:r>
      <w:r w:rsidR="00AC2616">
        <w:rPr>
          <w:rFonts w:cstheme="minorHAnsi"/>
          <w:color w:val="141414"/>
        </w:rPr>
        <w:t>strong head</w:t>
      </w:r>
      <w:r w:rsidR="007D0CB5">
        <w:rPr>
          <w:rFonts w:cstheme="minorHAnsi"/>
          <w:color w:val="141414"/>
        </w:rPr>
        <w:t>wind</w:t>
      </w:r>
      <w:r w:rsidR="00AC2616">
        <w:rPr>
          <w:rFonts w:cstheme="minorHAnsi"/>
          <w:color w:val="141414"/>
        </w:rPr>
        <w:t>s</w:t>
      </w:r>
      <w:r>
        <w:rPr>
          <w:rFonts w:cstheme="minorHAnsi"/>
          <w:color w:val="141414"/>
        </w:rPr>
        <w:t>.</w:t>
      </w:r>
      <w:r w:rsidR="00861215">
        <w:rPr>
          <w:rFonts w:cstheme="minorHAnsi"/>
          <w:color w:val="141414"/>
        </w:rPr>
        <w:t xml:space="preserve"> These factors are </w:t>
      </w:r>
      <w:r w:rsidR="00AC2616">
        <w:rPr>
          <w:rFonts w:cstheme="minorHAnsi"/>
          <w:color w:val="141414"/>
        </w:rPr>
        <w:t>akin to</w:t>
      </w:r>
      <w:r w:rsidR="00861215">
        <w:rPr>
          <w:rFonts w:cstheme="minorHAnsi"/>
          <w:color w:val="141414"/>
        </w:rPr>
        <w:t xml:space="preserve"> those that affect gasoline powered vehicles, you</w:t>
      </w:r>
      <w:r w:rsidR="00AC2616">
        <w:rPr>
          <w:rFonts w:cstheme="minorHAnsi"/>
          <w:color w:val="141414"/>
        </w:rPr>
        <w:t xml:space="preserve"> might </w:t>
      </w:r>
      <w:r w:rsidR="0081573D">
        <w:rPr>
          <w:rFonts w:cstheme="minorHAnsi"/>
          <w:color w:val="141414"/>
        </w:rPr>
        <w:t xml:space="preserve">just </w:t>
      </w:r>
      <w:r w:rsidR="00861215">
        <w:rPr>
          <w:rFonts w:cstheme="minorHAnsi"/>
          <w:color w:val="141414"/>
        </w:rPr>
        <w:t>see the impact more directly in an EV.</w:t>
      </w:r>
      <w:r w:rsidR="00500EC8">
        <w:rPr>
          <w:rFonts w:cstheme="minorHAnsi"/>
          <w:color w:val="141414"/>
        </w:rPr>
        <w:t xml:space="preserve"> Many EVs come with </w:t>
      </w:r>
      <w:r w:rsidR="00806E08">
        <w:rPr>
          <w:rFonts w:cstheme="minorHAnsi"/>
          <w:color w:val="141414"/>
        </w:rPr>
        <w:t>h</w:t>
      </w:r>
      <w:r w:rsidR="00500EC8">
        <w:rPr>
          <w:rFonts w:cstheme="minorHAnsi"/>
          <w:color w:val="141414"/>
        </w:rPr>
        <w:t xml:space="preserve">eated </w:t>
      </w:r>
      <w:r w:rsidR="00806E08">
        <w:rPr>
          <w:rFonts w:cstheme="minorHAnsi"/>
          <w:color w:val="141414"/>
        </w:rPr>
        <w:t>s</w:t>
      </w:r>
      <w:r w:rsidR="00500EC8">
        <w:rPr>
          <w:rFonts w:cstheme="minorHAnsi"/>
          <w:color w:val="141414"/>
        </w:rPr>
        <w:t>eats and steering wheels that use much less energy than cabin heating</w:t>
      </w:r>
      <w:r w:rsidR="00026CAF">
        <w:rPr>
          <w:rFonts w:cstheme="minorHAnsi"/>
          <w:color w:val="141414"/>
        </w:rPr>
        <w:t xml:space="preserve"> and will not really affect vehicle range. In some cases, those features may be enough to keep you warm without using cabin heating</w:t>
      </w:r>
      <w:r w:rsidR="0036617A">
        <w:rPr>
          <w:rFonts w:cstheme="minorHAnsi"/>
          <w:color w:val="141414"/>
        </w:rPr>
        <w:t>.</w:t>
      </w:r>
      <w:r w:rsidR="003E6278">
        <w:rPr>
          <w:rFonts w:cstheme="minorHAnsi"/>
          <w:color w:val="141414"/>
        </w:rPr>
        <w:t xml:space="preserve"> </w:t>
      </w:r>
    </w:p>
    <w:p w14:paraId="5D6AAC57" w14:textId="56167C97" w:rsidR="00351A14" w:rsidRDefault="00C656F8" w:rsidP="00C656F8">
      <w:pPr>
        <w:spacing w:after="0" w:line="240" w:lineRule="auto"/>
        <w:jc w:val="both"/>
        <w:rPr>
          <w:rFonts w:cstheme="minorHAnsi"/>
          <w:color w:val="141414"/>
        </w:rPr>
      </w:pPr>
      <w:r>
        <w:rPr>
          <w:rFonts w:cstheme="minorHAnsi"/>
          <w:noProof/>
          <w:color w:val="14141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7B687E5" wp14:editId="7C3C7DD8">
                <wp:simplePos x="0" y="0"/>
                <wp:positionH relativeFrom="margin">
                  <wp:align>right</wp:align>
                </wp:positionH>
                <wp:positionV relativeFrom="paragraph">
                  <wp:posOffset>88021</wp:posOffset>
                </wp:positionV>
                <wp:extent cx="6861600" cy="831850"/>
                <wp:effectExtent l="0" t="0" r="1587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1600" cy="831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05FD9" w14:textId="1BC1CDDC" w:rsidR="00C656F8" w:rsidRPr="000267B5" w:rsidRDefault="00C656F8" w:rsidP="00A76E7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gramStart"/>
                            <w:r w:rsidRPr="00C656F8">
                              <w:rPr>
                                <w:b/>
                                <w:bCs/>
                                <w:color w:val="000000" w:themeColor="text1"/>
                              </w:rPr>
                              <w:t>Last but not least</w:t>
                            </w:r>
                            <w:proofErr w:type="gramEnd"/>
                            <w:r w:rsidR="0095687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--- </w:t>
                            </w:r>
                            <w:r w:rsidRPr="00C656F8">
                              <w:rPr>
                                <w:b/>
                                <w:bCs/>
                                <w:color w:val="000000" w:themeColor="text1"/>
                              </w:rPr>
                              <w:t>Familiarize yourself with the specific manufacturer requirements and guidance for operation and charging</w:t>
                            </w:r>
                            <w:r w:rsidRPr="00956873">
                              <w:rPr>
                                <w:color w:val="000000" w:themeColor="text1"/>
                              </w:rPr>
                              <w:t>, including the vehicle’s range and whether it is compatible with DC Fast Charging.</w:t>
                            </w:r>
                            <w:r w:rsidRPr="00C656F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267B5" w:rsidRPr="000267B5">
                              <w:rPr>
                                <w:color w:val="000000" w:themeColor="text1"/>
                              </w:rPr>
                              <w:t>Also c</w:t>
                            </w:r>
                            <w:r w:rsidRPr="000267B5">
                              <w:rPr>
                                <w:color w:val="000000" w:themeColor="text1"/>
                              </w:rPr>
                              <w:t xml:space="preserve">heck with your fleet manager </w:t>
                            </w:r>
                            <w:r w:rsidR="00E860E2">
                              <w:rPr>
                                <w:color w:val="000000" w:themeColor="text1"/>
                              </w:rPr>
                              <w:t xml:space="preserve">about agency-specific </w:t>
                            </w:r>
                            <w:r w:rsidR="00956873">
                              <w:rPr>
                                <w:color w:val="000000" w:themeColor="text1"/>
                              </w:rPr>
                              <w:t xml:space="preserve">charging policies and </w:t>
                            </w:r>
                            <w:r w:rsidRPr="000267B5">
                              <w:rPr>
                                <w:color w:val="000000" w:themeColor="text1"/>
                              </w:rPr>
                              <w:t>to determine when and where to plug the vehicle back in when bringing it back to its</w:t>
                            </w:r>
                            <w:r w:rsidRPr="00C656F8">
                              <w:rPr>
                                <w:color w:val="000000" w:themeColor="text1"/>
                              </w:rPr>
                              <w:t xml:space="preserve"> garaged location.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687E5" id="Rectangle 1" o:spid="_x0000_s1028" style="position:absolute;left:0;text-align:left;margin-left:489.1pt;margin-top:6.95pt;width:540.3pt;height:65.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" fillcolor="#d9e2f3 [660]" strokecolor="#1f3763 [1604]" strokeweight="1pt">
                <v:textbox>
                  <w:txbxContent>
                    <w:p w14:paraId="75705FD9" w14:textId="1BC1CDDC" w:rsidR="00C656F8" w:rsidRPr="000267B5" w:rsidRDefault="00C656F8" w:rsidP="00A76E71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gramStart"/>
                      <w:r w:rsidRPr="00C656F8">
                        <w:rPr>
                          <w:b/>
                          <w:bCs/>
                          <w:color w:val="000000" w:themeColor="text1"/>
                        </w:rPr>
                        <w:t>Last but not least</w:t>
                      </w:r>
                      <w:proofErr w:type="gramEnd"/>
                      <w:r w:rsidR="00956873">
                        <w:rPr>
                          <w:b/>
                          <w:bCs/>
                          <w:color w:val="000000" w:themeColor="text1"/>
                        </w:rPr>
                        <w:t xml:space="preserve"> --- </w:t>
                      </w:r>
                      <w:r w:rsidRPr="00C656F8">
                        <w:rPr>
                          <w:b/>
                          <w:bCs/>
                          <w:color w:val="000000" w:themeColor="text1"/>
                        </w:rPr>
                        <w:t>Familiarize yourself with the specific manufacturer requirements and guidance for operation and charging</w:t>
                      </w:r>
                      <w:r w:rsidRPr="00956873">
                        <w:rPr>
                          <w:color w:val="000000" w:themeColor="text1"/>
                        </w:rPr>
                        <w:t>, including the vehicle’s range and whether it is compatible with DC Fast Charging.</w:t>
                      </w:r>
                      <w:r w:rsidRPr="00C656F8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0267B5" w:rsidRPr="000267B5">
                        <w:rPr>
                          <w:color w:val="000000" w:themeColor="text1"/>
                        </w:rPr>
                        <w:t>Also c</w:t>
                      </w:r>
                      <w:r w:rsidRPr="000267B5">
                        <w:rPr>
                          <w:color w:val="000000" w:themeColor="text1"/>
                        </w:rPr>
                        <w:t xml:space="preserve">heck with your fleet manager </w:t>
                      </w:r>
                      <w:r w:rsidR="00E860E2">
                        <w:rPr>
                          <w:color w:val="000000" w:themeColor="text1"/>
                        </w:rPr>
                        <w:t xml:space="preserve">about agency-specific </w:t>
                      </w:r>
                      <w:r w:rsidR="00956873">
                        <w:rPr>
                          <w:color w:val="000000" w:themeColor="text1"/>
                        </w:rPr>
                        <w:t xml:space="preserve">charging policies and </w:t>
                      </w:r>
                      <w:r w:rsidRPr="000267B5">
                        <w:rPr>
                          <w:color w:val="000000" w:themeColor="text1"/>
                        </w:rPr>
                        <w:t>to determine when and where to plug the vehicle back in when bringing it back to its</w:t>
                      </w:r>
                      <w:r w:rsidRPr="00C656F8">
                        <w:rPr>
                          <w:color w:val="000000" w:themeColor="text1"/>
                        </w:rPr>
                        <w:t xml:space="preserve"> garaged location.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552631" w14:textId="0CA731B2" w:rsidR="00065830" w:rsidRDefault="00065830" w:rsidP="00C656F8">
      <w:pPr>
        <w:spacing w:after="0" w:line="240" w:lineRule="auto"/>
        <w:rPr>
          <w:rFonts w:cstheme="minorHAnsi"/>
          <w:b/>
          <w:noProof/>
          <w:color w:val="37735B"/>
          <w:sz w:val="36"/>
          <w:szCs w:val="36"/>
        </w:rPr>
      </w:pPr>
    </w:p>
    <w:p w14:paraId="686735A5" w14:textId="6F571889" w:rsidR="002E1187" w:rsidRDefault="002E1187" w:rsidP="00C656F8">
      <w:pPr>
        <w:spacing w:after="0" w:line="240" w:lineRule="auto"/>
        <w:jc w:val="center"/>
        <w:rPr>
          <w:rFonts w:cstheme="minorHAnsi"/>
          <w:b/>
          <w:noProof/>
          <w:color w:val="37735B"/>
          <w:sz w:val="36"/>
          <w:szCs w:val="36"/>
        </w:rPr>
      </w:pPr>
      <w:r w:rsidRPr="002E1187">
        <w:rPr>
          <w:rFonts w:cstheme="minorHAnsi"/>
          <w:b/>
          <w:noProof/>
          <w:color w:val="37735B"/>
          <w:sz w:val="36"/>
          <w:szCs w:val="36"/>
        </w:rPr>
        <w:lastRenderedPageBreak/>
        <w:t>EV Charging Port Reference Guide</w:t>
      </w:r>
    </w:p>
    <w:p w14:paraId="183126FC" w14:textId="3B7527C5" w:rsidR="000D3ADB" w:rsidRDefault="000D3ADB" w:rsidP="00C656F8">
      <w:pPr>
        <w:spacing w:after="0" w:line="240" w:lineRule="auto"/>
        <w:jc w:val="center"/>
        <w:rPr>
          <w:b/>
          <w:color w:val="37735B"/>
          <w:sz w:val="36"/>
          <w:szCs w:val="36"/>
        </w:rPr>
      </w:pPr>
      <w:r w:rsidRPr="000D3ADB">
        <w:rPr>
          <w:rFonts w:cstheme="minorHAnsi"/>
          <w:b/>
          <w:noProof/>
          <w:color w:val="37735B"/>
          <w:sz w:val="36"/>
          <w:szCs w:val="36"/>
        </w:rPr>
        <w:drawing>
          <wp:anchor distT="0" distB="0" distL="114300" distR="114300" simplePos="0" relativeHeight="251658245" behindDoc="0" locked="0" layoutInCell="1" allowOverlap="1" wp14:anchorId="188373A1" wp14:editId="7AFC7999">
            <wp:simplePos x="0" y="0"/>
            <wp:positionH relativeFrom="column">
              <wp:posOffset>0</wp:posOffset>
            </wp:positionH>
            <wp:positionV relativeFrom="paragraph">
              <wp:posOffset>278130</wp:posOffset>
            </wp:positionV>
            <wp:extent cx="6858000" cy="2117725"/>
            <wp:effectExtent l="0" t="0" r="0" b="0"/>
            <wp:wrapTight wrapText="bothSides">
              <wp:wrapPolygon edited="0">
                <wp:start x="300" y="0"/>
                <wp:lineTo x="60" y="583"/>
                <wp:lineTo x="0" y="1554"/>
                <wp:lineTo x="0" y="19819"/>
                <wp:lineTo x="9780" y="20985"/>
                <wp:lineTo x="15060" y="21373"/>
                <wp:lineTo x="21060" y="21373"/>
                <wp:lineTo x="21540" y="19236"/>
                <wp:lineTo x="21540" y="583"/>
                <wp:lineTo x="21360" y="0"/>
                <wp:lineTo x="300" y="0"/>
              </wp:wrapPolygon>
            </wp:wrapTight>
            <wp:docPr id="35" name="Picture 34" descr="Graphical user interfac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39498E6-D410-A5CC-41F3-C3D4418A5B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4" descr="Graphical user interface&#10;&#10;Description automatically generated">
                      <a:extLst>
                        <a:ext uri="{FF2B5EF4-FFF2-40B4-BE49-F238E27FC236}">
                          <a16:creationId xmlns:a16="http://schemas.microsoft.com/office/drawing/2014/main" id="{A39498E6-D410-A5CC-41F3-C3D4418A5B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CAB98" w14:textId="1C5FBEDD" w:rsidR="007D0CB5" w:rsidRDefault="007D0CB5" w:rsidP="00C656F8">
      <w:pPr>
        <w:spacing w:after="0" w:line="240" w:lineRule="auto"/>
        <w:jc w:val="both"/>
        <w:rPr>
          <w:rFonts w:cstheme="minorHAnsi"/>
          <w:color w:val="141414"/>
        </w:rPr>
      </w:pPr>
    </w:p>
    <w:p w14:paraId="2029D331" w14:textId="5FA45DB5" w:rsidR="007D0CB5" w:rsidRDefault="00154BD8" w:rsidP="00154BD8">
      <w:pPr>
        <w:spacing w:after="0" w:line="240" w:lineRule="auto"/>
        <w:jc w:val="center"/>
        <w:rPr>
          <w:rFonts w:cstheme="minorHAnsi"/>
          <w:b/>
          <w:noProof/>
          <w:color w:val="37735B"/>
          <w:sz w:val="36"/>
          <w:szCs w:val="36"/>
        </w:rPr>
      </w:pPr>
      <w:r w:rsidRPr="00B33E7D">
        <w:rPr>
          <w:rFonts w:cstheme="minorHAnsi"/>
          <w:b/>
          <w:noProof/>
          <w:color w:val="37735B"/>
          <w:sz w:val="36"/>
          <w:szCs w:val="36"/>
          <w:highlight w:val="yellow"/>
        </w:rPr>
        <w:t>Additional Guidance for EV Charging</w:t>
      </w:r>
    </w:p>
    <w:p w14:paraId="444D1F79" w14:textId="77777777" w:rsidR="00031C3B" w:rsidRPr="00B97BD7" w:rsidRDefault="00031C3B" w:rsidP="00031C3B">
      <w:pPr>
        <w:spacing w:after="120" w:line="240" w:lineRule="auto"/>
        <w:jc w:val="center"/>
        <w:rPr>
          <w:rFonts w:cstheme="minorHAnsi"/>
          <w:color w:val="000000" w:themeColor="text1"/>
          <w:highlight w:val="yellow"/>
        </w:rPr>
      </w:pPr>
      <w:r w:rsidRPr="00B97BD7">
        <w:rPr>
          <w:rFonts w:cstheme="minorHAnsi"/>
          <w:color w:val="000000" w:themeColor="text1"/>
          <w:highlight w:val="yellow"/>
        </w:rPr>
        <w:t>An agency may wish to add more specific fleet operations information to this page such as:</w:t>
      </w:r>
    </w:p>
    <w:p w14:paraId="5DBD2BB0" w14:textId="77777777" w:rsidR="00031C3B" w:rsidRPr="00B97BD7" w:rsidRDefault="00031C3B" w:rsidP="00031C3B">
      <w:pPr>
        <w:pStyle w:val="ListParagraph"/>
        <w:numPr>
          <w:ilvl w:val="0"/>
          <w:numId w:val="41"/>
        </w:numPr>
        <w:spacing w:after="120" w:line="240" w:lineRule="auto"/>
        <w:contextualSpacing w:val="0"/>
        <w:rPr>
          <w:rFonts w:cstheme="minorHAnsi"/>
          <w:color w:val="000000" w:themeColor="text1"/>
          <w:highlight w:val="yellow"/>
        </w:rPr>
      </w:pPr>
      <w:r w:rsidRPr="00B97BD7">
        <w:rPr>
          <w:rFonts w:cstheme="minorHAnsi"/>
          <w:color w:val="000000" w:themeColor="text1"/>
          <w:highlight w:val="yellow"/>
        </w:rPr>
        <w:t>Use of fuel (WEX) cards for charging and whether drivers will need to use specific app or fob when charging offsite.</w:t>
      </w:r>
    </w:p>
    <w:p w14:paraId="3D41EAC3" w14:textId="77777777" w:rsidR="00031C3B" w:rsidRPr="00B97BD7" w:rsidRDefault="00031C3B" w:rsidP="00031C3B">
      <w:pPr>
        <w:pStyle w:val="ListParagraph"/>
        <w:numPr>
          <w:ilvl w:val="0"/>
          <w:numId w:val="41"/>
        </w:numPr>
        <w:spacing w:after="120" w:line="240" w:lineRule="auto"/>
        <w:contextualSpacing w:val="0"/>
        <w:rPr>
          <w:rFonts w:cstheme="minorHAnsi"/>
          <w:color w:val="000000" w:themeColor="text1"/>
          <w:highlight w:val="yellow"/>
        </w:rPr>
      </w:pPr>
      <w:r w:rsidRPr="00B97BD7">
        <w:rPr>
          <w:rFonts w:cstheme="minorHAnsi"/>
          <w:color w:val="000000" w:themeColor="text1"/>
          <w:highlight w:val="yellow"/>
        </w:rPr>
        <w:t>When and where to charge vehicles at the end of the day.</w:t>
      </w:r>
    </w:p>
    <w:p w14:paraId="24D7FCEE" w14:textId="77777777" w:rsidR="00031C3B" w:rsidRPr="00B97BD7" w:rsidRDefault="00031C3B" w:rsidP="00031C3B">
      <w:pPr>
        <w:pStyle w:val="ListParagraph"/>
        <w:numPr>
          <w:ilvl w:val="0"/>
          <w:numId w:val="41"/>
        </w:numPr>
        <w:spacing w:after="120" w:line="240" w:lineRule="auto"/>
        <w:contextualSpacing w:val="0"/>
        <w:rPr>
          <w:rFonts w:cstheme="minorHAnsi"/>
          <w:color w:val="000000" w:themeColor="text1"/>
          <w:highlight w:val="yellow"/>
        </w:rPr>
      </w:pPr>
      <w:r w:rsidRPr="00B97BD7">
        <w:rPr>
          <w:rFonts w:cstheme="minorHAnsi"/>
          <w:color w:val="000000" w:themeColor="text1"/>
          <w:highlight w:val="yellow"/>
        </w:rPr>
        <w:t xml:space="preserve">Where to leave key fobs. </w:t>
      </w:r>
    </w:p>
    <w:p w14:paraId="0D0EF1E2" w14:textId="77777777" w:rsidR="00031C3B" w:rsidRPr="00B97BD7" w:rsidRDefault="00031C3B" w:rsidP="00031C3B">
      <w:pPr>
        <w:pStyle w:val="ListParagraph"/>
        <w:numPr>
          <w:ilvl w:val="0"/>
          <w:numId w:val="41"/>
        </w:numPr>
        <w:spacing w:after="120" w:line="240" w:lineRule="auto"/>
        <w:contextualSpacing w:val="0"/>
        <w:rPr>
          <w:rFonts w:cstheme="minorHAnsi"/>
          <w:color w:val="000000" w:themeColor="text1"/>
          <w:highlight w:val="yellow"/>
        </w:rPr>
      </w:pPr>
      <w:r w:rsidRPr="00B97BD7">
        <w:rPr>
          <w:rFonts w:cstheme="minorHAnsi"/>
          <w:color w:val="000000" w:themeColor="text1"/>
          <w:highlight w:val="yellow"/>
        </w:rPr>
        <w:t>Asking drivers to log the charge level/remaining range if not plugging back in at the end of the day.</w:t>
      </w:r>
    </w:p>
    <w:p w14:paraId="11622027" w14:textId="77777777" w:rsidR="00031C3B" w:rsidRPr="00B97BD7" w:rsidRDefault="00031C3B" w:rsidP="00031C3B">
      <w:pPr>
        <w:pStyle w:val="ListParagraph"/>
        <w:numPr>
          <w:ilvl w:val="0"/>
          <w:numId w:val="41"/>
        </w:numPr>
        <w:spacing w:after="120" w:line="240" w:lineRule="auto"/>
        <w:contextualSpacing w:val="0"/>
        <w:rPr>
          <w:rFonts w:cstheme="minorHAnsi"/>
          <w:color w:val="000000" w:themeColor="text1"/>
          <w:highlight w:val="yellow"/>
        </w:rPr>
      </w:pPr>
      <w:r w:rsidRPr="00B97BD7">
        <w:rPr>
          <w:rFonts w:cstheme="minorHAnsi"/>
          <w:color w:val="000000" w:themeColor="text1"/>
          <w:highlight w:val="yellow"/>
        </w:rPr>
        <w:t>Asking drivers to conduct a quick inspection of the charging cord and connector at the end of vehicle trips.</w:t>
      </w:r>
    </w:p>
    <w:p w14:paraId="161E0DDB" w14:textId="4A1C02FF" w:rsidR="00031C3B" w:rsidRPr="00B97BD7" w:rsidRDefault="00031C3B" w:rsidP="00031C3B">
      <w:pPr>
        <w:pStyle w:val="ListParagraph"/>
        <w:numPr>
          <w:ilvl w:val="0"/>
          <w:numId w:val="41"/>
        </w:numPr>
        <w:spacing w:after="120" w:line="240" w:lineRule="auto"/>
        <w:contextualSpacing w:val="0"/>
        <w:rPr>
          <w:rFonts w:cstheme="minorHAnsi"/>
          <w:color w:val="000000" w:themeColor="text1"/>
          <w:highlight w:val="yellow"/>
        </w:rPr>
      </w:pPr>
      <w:r w:rsidRPr="00B97BD7">
        <w:rPr>
          <w:rFonts w:cstheme="minorHAnsi"/>
          <w:color w:val="000000" w:themeColor="text1"/>
          <w:highlight w:val="yellow"/>
        </w:rPr>
        <w:t>Guidance for driving EVs in agency-specific contexts (e.g., driving on multi-use paths in DCR parks as an example).</w:t>
      </w:r>
    </w:p>
    <w:p w14:paraId="2FABBA11" w14:textId="386332EB" w:rsidR="00AD55ED" w:rsidRPr="00B97BD7" w:rsidRDefault="00AD55ED" w:rsidP="00031C3B">
      <w:pPr>
        <w:pStyle w:val="ListParagraph"/>
        <w:numPr>
          <w:ilvl w:val="0"/>
          <w:numId w:val="41"/>
        </w:numPr>
        <w:spacing w:after="120" w:line="240" w:lineRule="auto"/>
        <w:contextualSpacing w:val="0"/>
        <w:rPr>
          <w:rFonts w:cstheme="minorHAnsi"/>
          <w:color w:val="000000" w:themeColor="text1"/>
          <w:highlight w:val="yellow"/>
        </w:rPr>
      </w:pPr>
      <w:r w:rsidRPr="00B97BD7">
        <w:rPr>
          <w:rFonts w:cstheme="minorHAnsi"/>
          <w:color w:val="000000" w:themeColor="text1"/>
          <w:highlight w:val="yellow"/>
        </w:rPr>
        <w:t>What to do if involved in a crash</w:t>
      </w:r>
      <w:r w:rsidR="0046327E" w:rsidRPr="00B97BD7">
        <w:rPr>
          <w:rFonts w:cstheme="minorHAnsi"/>
          <w:color w:val="000000" w:themeColor="text1"/>
          <w:highlight w:val="yellow"/>
        </w:rPr>
        <w:t>.</w:t>
      </w:r>
    </w:p>
    <w:sectPr w:rsidR="00AD55ED" w:rsidRPr="00B97BD7" w:rsidSect="002E11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7C078F"/>
    <w:multiLevelType w:val="hybridMultilevel"/>
    <w:tmpl w:val="2A1A2B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C32DA"/>
    <w:multiLevelType w:val="hybridMultilevel"/>
    <w:tmpl w:val="4718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73E08"/>
    <w:multiLevelType w:val="hybridMultilevel"/>
    <w:tmpl w:val="19722A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302D95"/>
    <w:multiLevelType w:val="hybridMultilevel"/>
    <w:tmpl w:val="F384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A2C3D"/>
    <w:multiLevelType w:val="hybridMultilevel"/>
    <w:tmpl w:val="A1D6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A7199"/>
    <w:multiLevelType w:val="hybridMultilevel"/>
    <w:tmpl w:val="79C88252"/>
    <w:lvl w:ilvl="0" w:tplc="BF746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BA23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C58DD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0906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F546C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1723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CA24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14E6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68CA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9540B2"/>
    <w:multiLevelType w:val="hybridMultilevel"/>
    <w:tmpl w:val="40B4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64C1A"/>
    <w:multiLevelType w:val="hybridMultilevel"/>
    <w:tmpl w:val="78E42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E0B81"/>
    <w:multiLevelType w:val="hybridMultilevel"/>
    <w:tmpl w:val="1D9A1522"/>
    <w:lvl w:ilvl="0" w:tplc="FD9E4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124B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B2C80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D862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10E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78E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644E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44C7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14406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B8659D"/>
    <w:multiLevelType w:val="hybridMultilevel"/>
    <w:tmpl w:val="E78A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C744E"/>
    <w:multiLevelType w:val="hybridMultilevel"/>
    <w:tmpl w:val="3152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A3366"/>
    <w:multiLevelType w:val="hybridMultilevel"/>
    <w:tmpl w:val="5B06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82EC3"/>
    <w:multiLevelType w:val="hybridMultilevel"/>
    <w:tmpl w:val="69204EE2"/>
    <w:lvl w:ilvl="0" w:tplc="02AA7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9286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4847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9DC3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5A8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69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3465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508F5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5FEFD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9C3767"/>
    <w:multiLevelType w:val="hybridMultilevel"/>
    <w:tmpl w:val="524227DA"/>
    <w:lvl w:ilvl="0" w:tplc="BB1E0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8CE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3340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676A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1CE7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DF03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88C6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C54D8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88C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294F63"/>
    <w:multiLevelType w:val="hybridMultilevel"/>
    <w:tmpl w:val="9F60CBE4"/>
    <w:lvl w:ilvl="0" w:tplc="04090005">
      <w:start w:val="1"/>
      <w:numFmt w:val="bulle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5" w15:restartNumberingAfterBreak="0">
    <w:nsid w:val="2E273D3E"/>
    <w:multiLevelType w:val="hybridMultilevel"/>
    <w:tmpl w:val="0498A63E"/>
    <w:lvl w:ilvl="0" w:tplc="A880E6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03252"/>
    <w:multiLevelType w:val="hybridMultilevel"/>
    <w:tmpl w:val="71F8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A4750"/>
    <w:multiLevelType w:val="hybridMultilevel"/>
    <w:tmpl w:val="2E0E4438"/>
    <w:lvl w:ilvl="0" w:tplc="160E9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EA40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610BC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D4F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2A4F6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3AE45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C92E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7BAD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6B65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486836"/>
    <w:multiLevelType w:val="hybridMultilevel"/>
    <w:tmpl w:val="708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667DF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0" w15:restartNumberingAfterBreak="0">
    <w:nsid w:val="425F7A8C"/>
    <w:multiLevelType w:val="hybridMultilevel"/>
    <w:tmpl w:val="49C6A85A"/>
    <w:lvl w:ilvl="0" w:tplc="C0401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E1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6EA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524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CB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249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C8A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A8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6A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280CE7"/>
    <w:multiLevelType w:val="hybridMultilevel"/>
    <w:tmpl w:val="60B47270"/>
    <w:lvl w:ilvl="0" w:tplc="FB72C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03E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2C5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69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2C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42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02B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E55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B20D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3F7898"/>
    <w:multiLevelType w:val="hybridMultilevel"/>
    <w:tmpl w:val="602E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A1CF9"/>
    <w:multiLevelType w:val="hybridMultilevel"/>
    <w:tmpl w:val="6270B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43537"/>
    <w:multiLevelType w:val="hybridMultilevel"/>
    <w:tmpl w:val="030A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E339F"/>
    <w:multiLevelType w:val="hybridMultilevel"/>
    <w:tmpl w:val="2266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79E7"/>
    <w:multiLevelType w:val="hybridMultilevel"/>
    <w:tmpl w:val="C786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12A19"/>
    <w:multiLevelType w:val="hybridMultilevel"/>
    <w:tmpl w:val="DE5E3E2E"/>
    <w:lvl w:ilvl="0" w:tplc="E1E21A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F33C0"/>
    <w:multiLevelType w:val="multilevel"/>
    <w:tmpl w:val="29CE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BA09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CC50A0"/>
    <w:multiLevelType w:val="hybridMultilevel"/>
    <w:tmpl w:val="C6763DD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1" w15:restartNumberingAfterBreak="0">
    <w:nsid w:val="51FE3AB2"/>
    <w:multiLevelType w:val="hybridMultilevel"/>
    <w:tmpl w:val="DAB4B3B0"/>
    <w:lvl w:ilvl="0" w:tplc="99AAA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D4B5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764C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A0D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341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58F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A00E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4B00E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5106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893B2B"/>
    <w:multiLevelType w:val="multilevel"/>
    <w:tmpl w:val="2078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295293"/>
    <w:multiLevelType w:val="hybridMultilevel"/>
    <w:tmpl w:val="3014BB2A"/>
    <w:lvl w:ilvl="0" w:tplc="2B9EB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606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AE226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9989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BF60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D6E8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C00D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9EF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AD62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0366D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E8A65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F66DCC"/>
    <w:multiLevelType w:val="multilevel"/>
    <w:tmpl w:val="EB82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52557C"/>
    <w:multiLevelType w:val="hybridMultilevel"/>
    <w:tmpl w:val="5638191E"/>
    <w:lvl w:ilvl="0" w:tplc="1A208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07C48"/>
    <w:multiLevelType w:val="multilevel"/>
    <w:tmpl w:val="48AC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E76F56"/>
    <w:multiLevelType w:val="hybridMultilevel"/>
    <w:tmpl w:val="6A40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40015">
    <w:abstractNumId w:val="24"/>
  </w:num>
  <w:num w:numId="2" w16cid:durableId="186716157">
    <w:abstractNumId w:val="22"/>
  </w:num>
  <w:num w:numId="3" w16cid:durableId="1830633870">
    <w:abstractNumId w:val="2"/>
  </w:num>
  <w:num w:numId="4" w16cid:durableId="845290117">
    <w:abstractNumId w:val="0"/>
  </w:num>
  <w:num w:numId="5" w16cid:durableId="521170853">
    <w:abstractNumId w:val="21"/>
  </w:num>
  <w:num w:numId="6" w16cid:durableId="269167672">
    <w:abstractNumId w:val="25"/>
  </w:num>
  <w:num w:numId="7" w16cid:durableId="1781337140">
    <w:abstractNumId w:val="20"/>
  </w:num>
  <w:num w:numId="8" w16cid:durableId="724449952">
    <w:abstractNumId w:val="17"/>
  </w:num>
  <w:num w:numId="9" w16cid:durableId="2120954004">
    <w:abstractNumId w:val="8"/>
  </w:num>
  <w:num w:numId="10" w16cid:durableId="1470170590">
    <w:abstractNumId w:val="31"/>
  </w:num>
  <w:num w:numId="11" w16cid:durableId="159348482">
    <w:abstractNumId w:val="5"/>
  </w:num>
  <w:num w:numId="12" w16cid:durableId="907812752">
    <w:abstractNumId w:val="12"/>
  </w:num>
  <w:num w:numId="13" w16cid:durableId="928006940">
    <w:abstractNumId w:val="13"/>
  </w:num>
  <w:num w:numId="14" w16cid:durableId="1712462574">
    <w:abstractNumId w:val="14"/>
  </w:num>
  <w:num w:numId="15" w16cid:durableId="1468746078">
    <w:abstractNumId w:val="26"/>
  </w:num>
  <w:num w:numId="16" w16cid:durableId="953252952">
    <w:abstractNumId w:val="4"/>
  </w:num>
  <w:num w:numId="17" w16cid:durableId="1516535750">
    <w:abstractNumId w:val="11"/>
  </w:num>
  <w:num w:numId="18" w16cid:durableId="1979262722">
    <w:abstractNumId w:val="33"/>
  </w:num>
  <w:num w:numId="19" w16cid:durableId="699744032">
    <w:abstractNumId w:val="27"/>
  </w:num>
  <w:num w:numId="20" w16cid:durableId="1612126787">
    <w:abstractNumId w:val="3"/>
  </w:num>
  <w:num w:numId="21" w16cid:durableId="1229807845">
    <w:abstractNumId w:val="30"/>
  </w:num>
  <w:num w:numId="22" w16cid:durableId="306596883">
    <w:abstractNumId w:val="1"/>
  </w:num>
  <w:num w:numId="23" w16cid:durableId="1406955640">
    <w:abstractNumId w:val="9"/>
  </w:num>
  <w:num w:numId="24" w16cid:durableId="1580358758">
    <w:abstractNumId w:val="16"/>
  </w:num>
  <w:num w:numId="25" w16cid:durableId="123472107">
    <w:abstractNumId w:val="18"/>
  </w:num>
  <w:num w:numId="26" w16cid:durableId="1952589379">
    <w:abstractNumId w:val="7"/>
  </w:num>
  <w:num w:numId="27" w16cid:durableId="330328493">
    <w:abstractNumId w:val="29"/>
  </w:num>
  <w:num w:numId="28" w16cid:durableId="1634170918">
    <w:abstractNumId w:val="19"/>
  </w:num>
  <w:num w:numId="29" w16cid:durableId="645665419">
    <w:abstractNumId w:val="35"/>
  </w:num>
  <w:num w:numId="30" w16cid:durableId="989559660">
    <w:abstractNumId w:val="34"/>
  </w:num>
  <w:num w:numId="31" w16cid:durableId="1124761">
    <w:abstractNumId w:val="6"/>
  </w:num>
  <w:num w:numId="32" w16cid:durableId="2078044241">
    <w:abstractNumId w:val="34"/>
  </w:num>
  <w:num w:numId="33" w16cid:durableId="119425508">
    <w:abstractNumId w:val="37"/>
  </w:num>
  <w:num w:numId="34" w16cid:durableId="626934673">
    <w:abstractNumId w:val="39"/>
  </w:num>
  <w:num w:numId="35" w16cid:durableId="971444149">
    <w:abstractNumId w:val="15"/>
  </w:num>
  <w:num w:numId="36" w16cid:durableId="105541107">
    <w:abstractNumId w:val="23"/>
  </w:num>
  <w:num w:numId="37" w16cid:durableId="41298218">
    <w:abstractNumId w:val="28"/>
  </w:num>
  <w:num w:numId="38" w16cid:durableId="2138834648">
    <w:abstractNumId w:val="38"/>
  </w:num>
  <w:num w:numId="39" w16cid:durableId="1995141085">
    <w:abstractNumId w:val="32"/>
  </w:num>
  <w:num w:numId="40" w16cid:durableId="370417833">
    <w:abstractNumId w:val="36"/>
  </w:num>
  <w:num w:numId="41" w16cid:durableId="11599218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84"/>
    <w:rsid w:val="00001A0A"/>
    <w:rsid w:val="00002DCF"/>
    <w:rsid w:val="000032C2"/>
    <w:rsid w:val="00003454"/>
    <w:rsid w:val="00003A8F"/>
    <w:rsid w:val="00006449"/>
    <w:rsid w:val="00007CF5"/>
    <w:rsid w:val="00010355"/>
    <w:rsid w:val="0001036D"/>
    <w:rsid w:val="00014044"/>
    <w:rsid w:val="000142C5"/>
    <w:rsid w:val="00014D3A"/>
    <w:rsid w:val="0001508C"/>
    <w:rsid w:val="00015C48"/>
    <w:rsid w:val="00015D5E"/>
    <w:rsid w:val="0001672A"/>
    <w:rsid w:val="00016BA1"/>
    <w:rsid w:val="00020001"/>
    <w:rsid w:val="00022E8D"/>
    <w:rsid w:val="00023249"/>
    <w:rsid w:val="000237F9"/>
    <w:rsid w:val="00023F3F"/>
    <w:rsid w:val="00024BE5"/>
    <w:rsid w:val="00026656"/>
    <w:rsid w:val="000267B5"/>
    <w:rsid w:val="00026CAF"/>
    <w:rsid w:val="00027C7F"/>
    <w:rsid w:val="00030176"/>
    <w:rsid w:val="00031B90"/>
    <w:rsid w:val="00031C3B"/>
    <w:rsid w:val="00033904"/>
    <w:rsid w:val="000364F1"/>
    <w:rsid w:val="00040392"/>
    <w:rsid w:val="000415B6"/>
    <w:rsid w:val="000440D6"/>
    <w:rsid w:val="000447BC"/>
    <w:rsid w:val="0004653B"/>
    <w:rsid w:val="00047E1C"/>
    <w:rsid w:val="0005334C"/>
    <w:rsid w:val="0005373A"/>
    <w:rsid w:val="00053A06"/>
    <w:rsid w:val="00057A6C"/>
    <w:rsid w:val="00060DEC"/>
    <w:rsid w:val="00061661"/>
    <w:rsid w:val="00064AC6"/>
    <w:rsid w:val="00064E5D"/>
    <w:rsid w:val="00065830"/>
    <w:rsid w:val="0006595E"/>
    <w:rsid w:val="000661B2"/>
    <w:rsid w:val="00070911"/>
    <w:rsid w:val="00070F05"/>
    <w:rsid w:val="000754F7"/>
    <w:rsid w:val="00076F45"/>
    <w:rsid w:val="00077D36"/>
    <w:rsid w:val="00080B5F"/>
    <w:rsid w:val="00084B04"/>
    <w:rsid w:val="00084B8F"/>
    <w:rsid w:val="00084B95"/>
    <w:rsid w:val="00086DFA"/>
    <w:rsid w:val="000941AC"/>
    <w:rsid w:val="0009570E"/>
    <w:rsid w:val="00097FBF"/>
    <w:rsid w:val="000A1D31"/>
    <w:rsid w:val="000A4E72"/>
    <w:rsid w:val="000A5543"/>
    <w:rsid w:val="000A5A0C"/>
    <w:rsid w:val="000A6611"/>
    <w:rsid w:val="000A728C"/>
    <w:rsid w:val="000B29D1"/>
    <w:rsid w:val="000B60B4"/>
    <w:rsid w:val="000B67EA"/>
    <w:rsid w:val="000B6DE9"/>
    <w:rsid w:val="000B6EF4"/>
    <w:rsid w:val="000B734C"/>
    <w:rsid w:val="000C01FC"/>
    <w:rsid w:val="000C0B54"/>
    <w:rsid w:val="000C1D8D"/>
    <w:rsid w:val="000C33DE"/>
    <w:rsid w:val="000C472A"/>
    <w:rsid w:val="000C577B"/>
    <w:rsid w:val="000D175B"/>
    <w:rsid w:val="000D2C82"/>
    <w:rsid w:val="000D3ADB"/>
    <w:rsid w:val="000D3B4A"/>
    <w:rsid w:val="000D652B"/>
    <w:rsid w:val="000D69FD"/>
    <w:rsid w:val="000E228B"/>
    <w:rsid w:val="000E3042"/>
    <w:rsid w:val="000E4BA5"/>
    <w:rsid w:val="000E69D0"/>
    <w:rsid w:val="000E7D71"/>
    <w:rsid w:val="000F0785"/>
    <w:rsid w:val="000F2032"/>
    <w:rsid w:val="000F3680"/>
    <w:rsid w:val="00101D29"/>
    <w:rsid w:val="00104E84"/>
    <w:rsid w:val="00106130"/>
    <w:rsid w:val="00110FA6"/>
    <w:rsid w:val="0011340E"/>
    <w:rsid w:val="001138F3"/>
    <w:rsid w:val="00113B79"/>
    <w:rsid w:val="00115470"/>
    <w:rsid w:val="00115516"/>
    <w:rsid w:val="00116BB7"/>
    <w:rsid w:val="00117C80"/>
    <w:rsid w:val="00120673"/>
    <w:rsid w:val="001212A6"/>
    <w:rsid w:val="00125FD1"/>
    <w:rsid w:val="00130742"/>
    <w:rsid w:val="00132253"/>
    <w:rsid w:val="00134BD9"/>
    <w:rsid w:val="00135139"/>
    <w:rsid w:val="00135E6B"/>
    <w:rsid w:val="00137649"/>
    <w:rsid w:val="001434AD"/>
    <w:rsid w:val="0014462F"/>
    <w:rsid w:val="001478FE"/>
    <w:rsid w:val="001505E2"/>
    <w:rsid w:val="00150799"/>
    <w:rsid w:val="00153606"/>
    <w:rsid w:val="00154BD8"/>
    <w:rsid w:val="00156DA6"/>
    <w:rsid w:val="00160834"/>
    <w:rsid w:val="001617DE"/>
    <w:rsid w:val="00161E68"/>
    <w:rsid w:val="001625DA"/>
    <w:rsid w:val="0016260B"/>
    <w:rsid w:val="00162727"/>
    <w:rsid w:val="00163127"/>
    <w:rsid w:val="0016603F"/>
    <w:rsid w:val="0016767C"/>
    <w:rsid w:val="00170BE8"/>
    <w:rsid w:val="00172AB2"/>
    <w:rsid w:val="001756E5"/>
    <w:rsid w:val="00176725"/>
    <w:rsid w:val="0017788E"/>
    <w:rsid w:val="00180852"/>
    <w:rsid w:val="00180A1C"/>
    <w:rsid w:val="00181CD7"/>
    <w:rsid w:val="00185849"/>
    <w:rsid w:val="001863A4"/>
    <w:rsid w:val="001916E0"/>
    <w:rsid w:val="001925F0"/>
    <w:rsid w:val="00192A7F"/>
    <w:rsid w:val="001936FA"/>
    <w:rsid w:val="001952B2"/>
    <w:rsid w:val="001A03B6"/>
    <w:rsid w:val="001A23B4"/>
    <w:rsid w:val="001A4904"/>
    <w:rsid w:val="001A65E8"/>
    <w:rsid w:val="001B1191"/>
    <w:rsid w:val="001B15FA"/>
    <w:rsid w:val="001B1745"/>
    <w:rsid w:val="001B24B0"/>
    <w:rsid w:val="001B2848"/>
    <w:rsid w:val="001B406D"/>
    <w:rsid w:val="001B4585"/>
    <w:rsid w:val="001B5EFA"/>
    <w:rsid w:val="001B6144"/>
    <w:rsid w:val="001B6ECE"/>
    <w:rsid w:val="001C4B1A"/>
    <w:rsid w:val="001C6835"/>
    <w:rsid w:val="001C76EE"/>
    <w:rsid w:val="001D0AF5"/>
    <w:rsid w:val="001D16A2"/>
    <w:rsid w:val="001D4C8B"/>
    <w:rsid w:val="001D50A0"/>
    <w:rsid w:val="001D5284"/>
    <w:rsid w:val="001D680F"/>
    <w:rsid w:val="001D741F"/>
    <w:rsid w:val="001D7B1C"/>
    <w:rsid w:val="001E41D8"/>
    <w:rsid w:val="001E76F9"/>
    <w:rsid w:val="001F36C6"/>
    <w:rsid w:val="001F4CFD"/>
    <w:rsid w:val="001F5E29"/>
    <w:rsid w:val="001F7354"/>
    <w:rsid w:val="00200446"/>
    <w:rsid w:val="002008BD"/>
    <w:rsid w:val="002015F0"/>
    <w:rsid w:val="0020247C"/>
    <w:rsid w:val="002029D8"/>
    <w:rsid w:val="00203A9E"/>
    <w:rsid w:val="00204B6D"/>
    <w:rsid w:val="00204C34"/>
    <w:rsid w:val="00207B04"/>
    <w:rsid w:val="00212021"/>
    <w:rsid w:val="00212770"/>
    <w:rsid w:val="00215B15"/>
    <w:rsid w:val="002165DB"/>
    <w:rsid w:val="00217ED4"/>
    <w:rsid w:val="002221D0"/>
    <w:rsid w:val="00222DB8"/>
    <w:rsid w:val="00223BBC"/>
    <w:rsid w:val="00223FF3"/>
    <w:rsid w:val="002242A0"/>
    <w:rsid w:val="00225318"/>
    <w:rsid w:val="002270E8"/>
    <w:rsid w:val="0022773C"/>
    <w:rsid w:val="00231D11"/>
    <w:rsid w:val="00237F8E"/>
    <w:rsid w:val="00237FD0"/>
    <w:rsid w:val="00245954"/>
    <w:rsid w:val="002477F5"/>
    <w:rsid w:val="00251664"/>
    <w:rsid w:val="00251E15"/>
    <w:rsid w:val="00252771"/>
    <w:rsid w:val="002532C8"/>
    <w:rsid w:val="00253744"/>
    <w:rsid w:val="00253D60"/>
    <w:rsid w:val="00254DE5"/>
    <w:rsid w:val="0025508D"/>
    <w:rsid w:val="00255258"/>
    <w:rsid w:val="00255349"/>
    <w:rsid w:val="002604C5"/>
    <w:rsid w:val="00264078"/>
    <w:rsid w:val="00264672"/>
    <w:rsid w:val="002656CB"/>
    <w:rsid w:val="00266A88"/>
    <w:rsid w:val="00266D06"/>
    <w:rsid w:val="002713AA"/>
    <w:rsid w:val="0027316A"/>
    <w:rsid w:val="002769F9"/>
    <w:rsid w:val="00280101"/>
    <w:rsid w:val="00280F3C"/>
    <w:rsid w:val="0028110C"/>
    <w:rsid w:val="00282732"/>
    <w:rsid w:val="002843A2"/>
    <w:rsid w:val="00285703"/>
    <w:rsid w:val="00285EB8"/>
    <w:rsid w:val="00287448"/>
    <w:rsid w:val="00287BEC"/>
    <w:rsid w:val="00290448"/>
    <w:rsid w:val="0029638D"/>
    <w:rsid w:val="002A03A1"/>
    <w:rsid w:val="002A3033"/>
    <w:rsid w:val="002B26C4"/>
    <w:rsid w:val="002B332D"/>
    <w:rsid w:val="002B779E"/>
    <w:rsid w:val="002C1DDA"/>
    <w:rsid w:val="002C27AF"/>
    <w:rsid w:val="002C33DE"/>
    <w:rsid w:val="002C51A8"/>
    <w:rsid w:val="002C6CE6"/>
    <w:rsid w:val="002C6E12"/>
    <w:rsid w:val="002C71C8"/>
    <w:rsid w:val="002D13CF"/>
    <w:rsid w:val="002D25D8"/>
    <w:rsid w:val="002D2770"/>
    <w:rsid w:val="002D3C26"/>
    <w:rsid w:val="002D3D0D"/>
    <w:rsid w:val="002D3E96"/>
    <w:rsid w:val="002D5557"/>
    <w:rsid w:val="002D71C9"/>
    <w:rsid w:val="002E10D2"/>
    <w:rsid w:val="002E1187"/>
    <w:rsid w:val="002E15E8"/>
    <w:rsid w:val="002E1EA7"/>
    <w:rsid w:val="002E30E0"/>
    <w:rsid w:val="002E3B0D"/>
    <w:rsid w:val="002E538A"/>
    <w:rsid w:val="002E7A24"/>
    <w:rsid w:val="002F015A"/>
    <w:rsid w:val="002F1473"/>
    <w:rsid w:val="002F157D"/>
    <w:rsid w:val="002F2BFC"/>
    <w:rsid w:val="002F3BF6"/>
    <w:rsid w:val="002F736F"/>
    <w:rsid w:val="002F7CA4"/>
    <w:rsid w:val="003007AE"/>
    <w:rsid w:val="00300A6F"/>
    <w:rsid w:val="00301103"/>
    <w:rsid w:val="0030174F"/>
    <w:rsid w:val="00303F3C"/>
    <w:rsid w:val="00304432"/>
    <w:rsid w:val="00304CF3"/>
    <w:rsid w:val="003069F4"/>
    <w:rsid w:val="003114B5"/>
    <w:rsid w:val="00311DF2"/>
    <w:rsid w:val="003133C2"/>
    <w:rsid w:val="003139A2"/>
    <w:rsid w:val="00314303"/>
    <w:rsid w:val="00315D65"/>
    <w:rsid w:val="00317B72"/>
    <w:rsid w:val="00317F31"/>
    <w:rsid w:val="00324E9D"/>
    <w:rsid w:val="00325141"/>
    <w:rsid w:val="0032774E"/>
    <w:rsid w:val="00331204"/>
    <w:rsid w:val="00334836"/>
    <w:rsid w:val="00334B0C"/>
    <w:rsid w:val="0033679E"/>
    <w:rsid w:val="00336CD2"/>
    <w:rsid w:val="00337745"/>
    <w:rsid w:val="00340205"/>
    <w:rsid w:val="00342889"/>
    <w:rsid w:val="00343615"/>
    <w:rsid w:val="00345EE1"/>
    <w:rsid w:val="00346842"/>
    <w:rsid w:val="00347FCC"/>
    <w:rsid w:val="00351A14"/>
    <w:rsid w:val="00352F14"/>
    <w:rsid w:val="00353E6C"/>
    <w:rsid w:val="003607A3"/>
    <w:rsid w:val="00361B02"/>
    <w:rsid w:val="003633F9"/>
    <w:rsid w:val="0036617A"/>
    <w:rsid w:val="00367D37"/>
    <w:rsid w:val="00375D70"/>
    <w:rsid w:val="00376063"/>
    <w:rsid w:val="00376B57"/>
    <w:rsid w:val="00376F7D"/>
    <w:rsid w:val="003800EF"/>
    <w:rsid w:val="00380E55"/>
    <w:rsid w:val="0038111B"/>
    <w:rsid w:val="0038127E"/>
    <w:rsid w:val="00381DA9"/>
    <w:rsid w:val="00383FC1"/>
    <w:rsid w:val="00384712"/>
    <w:rsid w:val="00385576"/>
    <w:rsid w:val="003862D0"/>
    <w:rsid w:val="00392A41"/>
    <w:rsid w:val="00394812"/>
    <w:rsid w:val="003959EF"/>
    <w:rsid w:val="00396221"/>
    <w:rsid w:val="00396C4F"/>
    <w:rsid w:val="00396ED3"/>
    <w:rsid w:val="003A09D0"/>
    <w:rsid w:val="003A1795"/>
    <w:rsid w:val="003A28C3"/>
    <w:rsid w:val="003A3DC7"/>
    <w:rsid w:val="003A6984"/>
    <w:rsid w:val="003A7C16"/>
    <w:rsid w:val="003A7F84"/>
    <w:rsid w:val="003B2167"/>
    <w:rsid w:val="003B256E"/>
    <w:rsid w:val="003B29A7"/>
    <w:rsid w:val="003B32C0"/>
    <w:rsid w:val="003B3BBB"/>
    <w:rsid w:val="003B5F04"/>
    <w:rsid w:val="003C0658"/>
    <w:rsid w:val="003C172F"/>
    <w:rsid w:val="003C352F"/>
    <w:rsid w:val="003C35E9"/>
    <w:rsid w:val="003C4B89"/>
    <w:rsid w:val="003C7622"/>
    <w:rsid w:val="003D0FD9"/>
    <w:rsid w:val="003D2160"/>
    <w:rsid w:val="003D2263"/>
    <w:rsid w:val="003D5219"/>
    <w:rsid w:val="003D7B31"/>
    <w:rsid w:val="003E0145"/>
    <w:rsid w:val="003E31FA"/>
    <w:rsid w:val="003E6278"/>
    <w:rsid w:val="003E7279"/>
    <w:rsid w:val="003F0749"/>
    <w:rsid w:val="003F2266"/>
    <w:rsid w:val="003F2C66"/>
    <w:rsid w:val="003F55CC"/>
    <w:rsid w:val="003F5B8D"/>
    <w:rsid w:val="003F5DBA"/>
    <w:rsid w:val="003F71E0"/>
    <w:rsid w:val="00401245"/>
    <w:rsid w:val="00402158"/>
    <w:rsid w:val="004049D7"/>
    <w:rsid w:val="00404C57"/>
    <w:rsid w:val="00405CEE"/>
    <w:rsid w:val="0040606B"/>
    <w:rsid w:val="00407B4B"/>
    <w:rsid w:val="00407F99"/>
    <w:rsid w:val="00410444"/>
    <w:rsid w:val="00413AAD"/>
    <w:rsid w:val="004143C2"/>
    <w:rsid w:val="00415FA1"/>
    <w:rsid w:val="0041629C"/>
    <w:rsid w:val="004252B1"/>
    <w:rsid w:val="0043020C"/>
    <w:rsid w:val="00430786"/>
    <w:rsid w:val="004311C5"/>
    <w:rsid w:val="00431BDA"/>
    <w:rsid w:val="00433AE4"/>
    <w:rsid w:val="004345CB"/>
    <w:rsid w:val="004376F8"/>
    <w:rsid w:val="0044124B"/>
    <w:rsid w:val="00444046"/>
    <w:rsid w:val="004453FF"/>
    <w:rsid w:val="004460F9"/>
    <w:rsid w:val="004472F6"/>
    <w:rsid w:val="00450C4D"/>
    <w:rsid w:val="00451A89"/>
    <w:rsid w:val="0045203E"/>
    <w:rsid w:val="00452261"/>
    <w:rsid w:val="0045292D"/>
    <w:rsid w:val="00452D1C"/>
    <w:rsid w:val="004540D1"/>
    <w:rsid w:val="004557F5"/>
    <w:rsid w:val="00455D45"/>
    <w:rsid w:val="00457205"/>
    <w:rsid w:val="004602EB"/>
    <w:rsid w:val="0046047E"/>
    <w:rsid w:val="00461154"/>
    <w:rsid w:val="00462CD5"/>
    <w:rsid w:val="0046327E"/>
    <w:rsid w:val="0046381A"/>
    <w:rsid w:val="00464028"/>
    <w:rsid w:val="00464370"/>
    <w:rsid w:val="004667BA"/>
    <w:rsid w:val="00467FEE"/>
    <w:rsid w:val="00473089"/>
    <w:rsid w:val="0047494B"/>
    <w:rsid w:val="004763BA"/>
    <w:rsid w:val="0047656F"/>
    <w:rsid w:val="00480ABF"/>
    <w:rsid w:val="004810F3"/>
    <w:rsid w:val="00481185"/>
    <w:rsid w:val="004811AE"/>
    <w:rsid w:val="00483399"/>
    <w:rsid w:val="00485769"/>
    <w:rsid w:val="00485D93"/>
    <w:rsid w:val="00486804"/>
    <w:rsid w:val="00486853"/>
    <w:rsid w:val="00486CB8"/>
    <w:rsid w:val="00486EDC"/>
    <w:rsid w:val="00491181"/>
    <w:rsid w:val="00491D02"/>
    <w:rsid w:val="00491F8C"/>
    <w:rsid w:val="00493407"/>
    <w:rsid w:val="00493AF3"/>
    <w:rsid w:val="00493BAD"/>
    <w:rsid w:val="0049561D"/>
    <w:rsid w:val="00496240"/>
    <w:rsid w:val="004A0294"/>
    <w:rsid w:val="004A098C"/>
    <w:rsid w:val="004A474E"/>
    <w:rsid w:val="004A5A8B"/>
    <w:rsid w:val="004A6CB4"/>
    <w:rsid w:val="004B0DA5"/>
    <w:rsid w:val="004B2612"/>
    <w:rsid w:val="004B2DB2"/>
    <w:rsid w:val="004B2F34"/>
    <w:rsid w:val="004C04D3"/>
    <w:rsid w:val="004C3780"/>
    <w:rsid w:val="004C3E4F"/>
    <w:rsid w:val="004C779E"/>
    <w:rsid w:val="004D101B"/>
    <w:rsid w:val="004D1A90"/>
    <w:rsid w:val="004D62F0"/>
    <w:rsid w:val="004D665E"/>
    <w:rsid w:val="004D7C9D"/>
    <w:rsid w:val="004E5E65"/>
    <w:rsid w:val="004F2803"/>
    <w:rsid w:val="004F40AB"/>
    <w:rsid w:val="004F4EB9"/>
    <w:rsid w:val="004F5278"/>
    <w:rsid w:val="004F5D06"/>
    <w:rsid w:val="004F6314"/>
    <w:rsid w:val="004F65E7"/>
    <w:rsid w:val="00500EC8"/>
    <w:rsid w:val="0050499A"/>
    <w:rsid w:val="00505324"/>
    <w:rsid w:val="005066A0"/>
    <w:rsid w:val="00507747"/>
    <w:rsid w:val="005146AF"/>
    <w:rsid w:val="005153D7"/>
    <w:rsid w:val="00516446"/>
    <w:rsid w:val="005203A8"/>
    <w:rsid w:val="00522FF7"/>
    <w:rsid w:val="00527C55"/>
    <w:rsid w:val="00531DD9"/>
    <w:rsid w:val="00532B8B"/>
    <w:rsid w:val="00534F2B"/>
    <w:rsid w:val="005413A0"/>
    <w:rsid w:val="00547060"/>
    <w:rsid w:val="00550473"/>
    <w:rsid w:val="00553E94"/>
    <w:rsid w:val="00555265"/>
    <w:rsid w:val="00556199"/>
    <w:rsid w:val="00556A12"/>
    <w:rsid w:val="00560E7B"/>
    <w:rsid w:val="00561792"/>
    <w:rsid w:val="00562130"/>
    <w:rsid w:val="0056259F"/>
    <w:rsid w:val="00562FEC"/>
    <w:rsid w:val="0056421E"/>
    <w:rsid w:val="00564732"/>
    <w:rsid w:val="00565BCE"/>
    <w:rsid w:val="00566184"/>
    <w:rsid w:val="00566D17"/>
    <w:rsid w:val="00574BB6"/>
    <w:rsid w:val="00576256"/>
    <w:rsid w:val="00581BDE"/>
    <w:rsid w:val="00582438"/>
    <w:rsid w:val="00583A68"/>
    <w:rsid w:val="00584D82"/>
    <w:rsid w:val="00585244"/>
    <w:rsid w:val="00590128"/>
    <w:rsid w:val="00590983"/>
    <w:rsid w:val="00590BED"/>
    <w:rsid w:val="00590F32"/>
    <w:rsid w:val="00593AB9"/>
    <w:rsid w:val="0059484B"/>
    <w:rsid w:val="00594F8A"/>
    <w:rsid w:val="00595B5A"/>
    <w:rsid w:val="00595E85"/>
    <w:rsid w:val="005960D2"/>
    <w:rsid w:val="00596F22"/>
    <w:rsid w:val="005A0046"/>
    <w:rsid w:val="005A014E"/>
    <w:rsid w:val="005A28FC"/>
    <w:rsid w:val="005A3262"/>
    <w:rsid w:val="005A4963"/>
    <w:rsid w:val="005A516B"/>
    <w:rsid w:val="005A565E"/>
    <w:rsid w:val="005A61DB"/>
    <w:rsid w:val="005A7050"/>
    <w:rsid w:val="005B1EB2"/>
    <w:rsid w:val="005B4256"/>
    <w:rsid w:val="005B61DE"/>
    <w:rsid w:val="005C2010"/>
    <w:rsid w:val="005C2AFB"/>
    <w:rsid w:val="005C2C58"/>
    <w:rsid w:val="005C4CF5"/>
    <w:rsid w:val="005C659D"/>
    <w:rsid w:val="005C7469"/>
    <w:rsid w:val="005C763B"/>
    <w:rsid w:val="005C7C27"/>
    <w:rsid w:val="005C7FCC"/>
    <w:rsid w:val="005D1892"/>
    <w:rsid w:val="005D2137"/>
    <w:rsid w:val="005D36E1"/>
    <w:rsid w:val="005D3CC9"/>
    <w:rsid w:val="005D58D3"/>
    <w:rsid w:val="005D5A01"/>
    <w:rsid w:val="005E0E8D"/>
    <w:rsid w:val="005E1166"/>
    <w:rsid w:val="005E2776"/>
    <w:rsid w:val="005E6571"/>
    <w:rsid w:val="005F1885"/>
    <w:rsid w:val="005F28FB"/>
    <w:rsid w:val="005F2DCB"/>
    <w:rsid w:val="005F3371"/>
    <w:rsid w:val="005F3649"/>
    <w:rsid w:val="005F42FA"/>
    <w:rsid w:val="005F7752"/>
    <w:rsid w:val="006001B2"/>
    <w:rsid w:val="00601A16"/>
    <w:rsid w:val="0060206A"/>
    <w:rsid w:val="006034E9"/>
    <w:rsid w:val="00603BFD"/>
    <w:rsid w:val="00613F1D"/>
    <w:rsid w:val="00614E12"/>
    <w:rsid w:val="006175A3"/>
    <w:rsid w:val="0062355D"/>
    <w:rsid w:val="00627810"/>
    <w:rsid w:val="00630BCD"/>
    <w:rsid w:val="0063796E"/>
    <w:rsid w:val="00640971"/>
    <w:rsid w:val="00640C0A"/>
    <w:rsid w:val="0064131F"/>
    <w:rsid w:val="00642829"/>
    <w:rsid w:val="00642FC9"/>
    <w:rsid w:val="00644943"/>
    <w:rsid w:val="00646562"/>
    <w:rsid w:val="006507BE"/>
    <w:rsid w:val="00650E1C"/>
    <w:rsid w:val="00651DBB"/>
    <w:rsid w:val="006541BA"/>
    <w:rsid w:val="00656860"/>
    <w:rsid w:val="00657A4A"/>
    <w:rsid w:val="00663DF2"/>
    <w:rsid w:val="006670A3"/>
    <w:rsid w:val="0066727A"/>
    <w:rsid w:val="00670379"/>
    <w:rsid w:val="00670CC9"/>
    <w:rsid w:val="00675ECF"/>
    <w:rsid w:val="00676E3C"/>
    <w:rsid w:val="00680E6C"/>
    <w:rsid w:val="00683644"/>
    <w:rsid w:val="0068368D"/>
    <w:rsid w:val="00684310"/>
    <w:rsid w:val="006845F9"/>
    <w:rsid w:val="00685534"/>
    <w:rsid w:val="00691872"/>
    <w:rsid w:val="0069481C"/>
    <w:rsid w:val="00695A0C"/>
    <w:rsid w:val="00697746"/>
    <w:rsid w:val="006A093F"/>
    <w:rsid w:val="006A1B5A"/>
    <w:rsid w:val="006A25CB"/>
    <w:rsid w:val="006A6C4B"/>
    <w:rsid w:val="006B0B46"/>
    <w:rsid w:val="006B1D01"/>
    <w:rsid w:val="006B2FD4"/>
    <w:rsid w:val="006B3468"/>
    <w:rsid w:val="006B7DDC"/>
    <w:rsid w:val="006C26BA"/>
    <w:rsid w:val="006C461A"/>
    <w:rsid w:val="006C4F07"/>
    <w:rsid w:val="006C5215"/>
    <w:rsid w:val="006C6BB5"/>
    <w:rsid w:val="006C6E58"/>
    <w:rsid w:val="006D1774"/>
    <w:rsid w:val="006D1AA9"/>
    <w:rsid w:val="006D1B8A"/>
    <w:rsid w:val="006D2C0A"/>
    <w:rsid w:val="006D335D"/>
    <w:rsid w:val="006D672B"/>
    <w:rsid w:val="006E0EAA"/>
    <w:rsid w:val="006E1CC8"/>
    <w:rsid w:val="006E3286"/>
    <w:rsid w:val="006E4A9E"/>
    <w:rsid w:val="006E55FB"/>
    <w:rsid w:val="006F01FE"/>
    <w:rsid w:val="006F1687"/>
    <w:rsid w:val="006F3515"/>
    <w:rsid w:val="006F4414"/>
    <w:rsid w:val="006F4C0A"/>
    <w:rsid w:val="006F5500"/>
    <w:rsid w:val="006F76D9"/>
    <w:rsid w:val="00707846"/>
    <w:rsid w:val="00707AF3"/>
    <w:rsid w:val="00707BEA"/>
    <w:rsid w:val="0071052D"/>
    <w:rsid w:val="00710EA0"/>
    <w:rsid w:val="00712D04"/>
    <w:rsid w:val="00713E28"/>
    <w:rsid w:val="00714B85"/>
    <w:rsid w:val="00716635"/>
    <w:rsid w:val="00721070"/>
    <w:rsid w:val="007228AB"/>
    <w:rsid w:val="00723E3E"/>
    <w:rsid w:val="00726D88"/>
    <w:rsid w:val="00730D9E"/>
    <w:rsid w:val="00731411"/>
    <w:rsid w:val="00731D2E"/>
    <w:rsid w:val="007341A5"/>
    <w:rsid w:val="00734AB8"/>
    <w:rsid w:val="007357E7"/>
    <w:rsid w:val="00735B09"/>
    <w:rsid w:val="00735DB1"/>
    <w:rsid w:val="007401AC"/>
    <w:rsid w:val="007459C5"/>
    <w:rsid w:val="007461FF"/>
    <w:rsid w:val="00752173"/>
    <w:rsid w:val="0075264D"/>
    <w:rsid w:val="0075341A"/>
    <w:rsid w:val="00756358"/>
    <w:rsid w:val="00757CA7"/>
    <w:rsid w:val="007609E3"/>
    <w:rsid w:val="007628DC"/>
    <w:rsid w:val="0076728A"/>
    <w:rsid w:val="007728BC"/>
    <w:rsid w:val="007755D3"/>
    <w:rsid w:val="00776D97"/>
    <w:rsid w:val="007772C5"/>
    <w:rsid w:val="007802F7"/>
    <w:rsid w:val="00780815"/>
    <w:rsid w:val="00783243"/>
    <w:rsid w:val="00785BC7"/>
    <w:rsid w:val="00790978"/>
    <w:rsid w:val="00790F34"/>
    <w:rsid w:val="0079523C"/>
    <w:rsid w:val="00795C49"/>
    <w:rsid w:val="00797524"/>
    <w:rsid w:val="00797BD3"/>
    <w:rsid w:val="007A1268"/>
    <w:rsid w:val="007A1FB4"/>
    <w:rsid w:val="007A2B09"/>
    <w:rsid w:val="007A5B1B"/>
    <w:rsid w:val="007A6541"/>
    <w:rsid w:val="007A6D42"/>
    <w:rsid w:val="007B17D3"/>
    <w:rsid w:val="007B2471"/>
    <w:rsid w:val="007B48CD"/>
    <w:rsid w:val="007C056C"/>
    <w:rsid w:val="007C1B44"/>
    <w:rsid w:val="007C4CE7"/>
    <w:rsid w:val="007D0CB5"/>
    <w:rsid w:val="007D143C"/>
    <w:rsid w:val="007E0A57"/>
    <w:rsid w:val="007E2E77"/>
    <w:rsid w:val="007E5488"/>
    <w:rsid w:val="007F096B"/>
    <w:rsid w:val="007F1014"/>
    <w:rsid w:val="007F1562"/>
    <w:rsid w:val="007F245C"/>
    <w:rsid w:val="007F29A0"/>
    <w:rsid w:val="007F3EA9"/>
    <w:rsid w:val="007F7644"/>
    <w:rsid w:val="00801157"/>
    <w:rsid w:val="00801916"/>
    <w:rsid w:val="0080298F"/>
    <w:rsid w:val="00804D11"/>
    <w:rsid w:val="008050D6"/>
    <w:rsid w:val="00805532"/>
    <w:rsid w:val="00805664"/>
    <w:rsid w:val="00806B83"/>
    <w:rsid w:val="00806E08"/>
    <w:rsid w:val="008121E0"/>
    <w:rsid w:val="0081389C"/>
    <w:rsid w:val="00815167"/>
    <w:rsid w:val="00815274"/>
    <w:rsid w:val="0081573D"/>
    <w:rsid w:val="00816D8C"/>
    <w:rsid w:val="00816F31"/>
    <w:rsid w:val="00817121"/>
    <w:rsid w:val="008175A1"/>
    <w:rsid w:val="00817E9D"/>
    <w:rsid w:val="0082308D"/>
    <w:rsid w:val="00823489"/>
    <w:rsid w:val="00824BF7"/>
    <w:rsid w:val="00827299"/>
    <w:rsid w:val="0083092E"/>
    <w:rsid w:val="00833210"/>
    <w:rsid w:val="00834BED"/>
    <w:rsid w:val="00834D29"/>
    <w:rsid w:val="008355A5"/>
    <w:rsid w:val="00836863"/>
    <w:rsid w:val="0084146C"/>
    <w:rsid w:val="00845E42"/>
    <w:rsid w:val="008467C8"/>
    <w:rsid w:val="00846C56"/>
    <w:rsid w:val="00847345"/>
    <w:rsid w:val="0085129A"/>
    <w:rsid w:val="008516F9"/>
    <w:rsid w:val="008520AF"/>
    <w:rsid w:val="00855BE3"/>
    <w:rsid w:val="00856DFB"/>
    <w:rsid w:val="00860D3E"/>
    <w:rsid w:val="00861215"/>
    <w:rsid w:val="00863D60"/>
    <w:rsid w:val="00864400"/>
    <w:rsid w:val="00864A2B"/>
    <w:rsid w:val="00865D6D"/>
    <w:rsid w:val="008674F0"/>
    <w:rsid w:val="00874DCA"/>
    <w:rsid w:val="00874F1F"/>
    <w:rsid w:val="00875DC7"/>
    <w:rsid w:val="00876F36"/>
    <w:rsid w:val="0087778A"/>
    <w:rsid w:val="0088053B"/>
    <w:rsid w:val="00881141"/>
    <w:rsid w:val="00882465"/>
    <w:rsid w:val="0088379B"/>
    <w:rsid w:val="008851DB"/>
    <w:rsid w:val="00885EA2"/>
    <w:rsid w:val="0089285C"/>
    <w:rsid w:val="0089335C"/>
    <w:rsid w:val="00893B16"/>
    <w:rsid w:val="00893DB2"/>
    <w:rsid w:val="00894B56"/>
    <w:rsid w:val="00895D81"/>
    <w:rsid w:val="00897453"/>
    <w:rsid w:val="008A1C98"/>
    <w:rsid w:val="008A53C5"/>
    <w:rsid w:val="008A71F3"/>
    <w:rsid w:val="008B1108"/>
    <w:rsid w:val="008B198F"/>
    <w:rsid w:val="008B2D30"/>
    <w:rsid w:val="008B3B15"/>
    <w:rsid w:val="008B3D01"/>
    <w:rsid w:val="008B67D3"/>
    <w:rsid w:val="008C03BA"/>
    <w:rsid w:val="008C3343"/>
    <w:rsid w:val="008C4579"/>
    <w:rsid w:val="008C50A2"/>
    <w:rsid w:val="008C5113"/>
    <w:rsid w:val="008C680C"/>
    <w:rsid w:val="008C7F9C"/>
    <w:rsid w:val="008D15DA"/>
    <w:rsid w:val="008D263C"/>
    <w:rsid w:val="008D4860"/>
    <w:rsid w:val="008D60BF"/>
    <w:rsid w:val="008D76DE"/>
    <w:rsid w:val="008E0EA6"/>
    <w:rsid w:val="008E0FF3"/>
    <w:rsid w:val="008E1899"/>
    <w:rsid w:val="008E21B5"/>
    <w:rsid w:val="008E2643"/>
    <w:rsid w:val="008E3122"/>
    <w:rsid w:val="008E4A02"/>
    <w:rsid w:val="008E5BFF"/>
    <w:rsid w:val="008E6978"/>
    <w:rsid w:val="008E741A"/>
    <w:rsid w:val="008E7DB2"/>
    <w:rsid w:val="008F1C33"/>
    <w:rsid w:val="008F2062"/>
    <w:rsid w:val="008F3102"/>
    <w:rsid w:val="008F3366"/>
    <w:rsid w:val="008F46D5"/>
    <w:rsid w:val="008F59B3"/>
    <w:rsid w:val="008F75EB"/>
    <w:rsid w:val="00900C44"/>
    <w:rsid w:val="0090152A"/>
    <w:rsid w:val="00901757"/>
    <w:rsid w:val="00902974"/>
    <w:rsid w:val="00902DF1"/>
    <w:rsid w:val="0090394F"/>
    <w:rsid w:val="00906934"/>
    <w:rsid w:val="00910536"/>
    <w:rsid w:val="00911396"/>
    <w:rsid w:val="00911AA0"/>
    <w:rsid w:val="00917CAC"/>
    <w:rsid w:val="009201DF"/>
    <w:rsid w:val="00921033"/>
    <w:rsid w:val="00922F95"/>
    <w:rsid w:val="009232F6"/>
    <w:rsid w:val="009233F9"/>
    <w:rsid w:val="00925914"/>
    <w:rsid w:val="00925916"/>
    <w:rsid w:val="009279C3"/>
    <w:rsid w:val="00927C7A"/>
    <w:rsid w:val="009316AF"/>
    <w:rsid w:val="009322DB"/>
    <w:rsid w:val="009346AC"/>
    <w:rsid w:val="00937A93"/>
    <w:rsid w:val="0094108B"/>
    <w:rsid w:val="00942427"/>
    <w:rsid w:val="009426F8"/>
    <w:rsid w:val="009428A1"/>
    <w:rsid w:val="00942AFB"/>
    <w:rsid w:val="009467CF"/>
    <w:rsid w:val="00946ED1"/>
    <w:rsid w:val="00950C7A"/>
    <w:rsid w:val="00951026"/>
    <w:rsid w:val="00953B96"/>
    <w:rsid w:val="00956873"/>
    <w:rsid w:val="00960F5B"/>
    <w:rsid w:val="00961933"/>
    <w:rsid w:val="009654F1"/>
    <w:rsid w:val="0096589B"/>
    <w:rsid w:val="009708B2"/>
    <w:rsid w:val="0097233E"/>
    <w:rsid w:val="00972D10"/>
    <w:rsid w:val="00975899"/>
    <w:rsid w:val="00975A2C"/>
    <w:rsid w:val="009762D2"/>
    <w:rsid w:val="00977BE3"/>
    <w:rsid w:val="00980DE0"/>
    <w:rsid w:val="009811C5"/>
    <w:rsid w:val="00986940"/>
    <w:rsid w:val="00986E81"/>
    <w:rsid w:val="00987CA5"/>
    <w:rsid w:val="00990C23"/>
    <w:rsid w:val="00992BB4"/>
    <w:rsid w:val="009932B4"/>
    <w:rsid w:val="009959DB"/>
    <w:rsid w:val="00996B21"/>
    <w:rsid w:val="009A72DF"/>
    <w:rsid w:val="009B0042"/>
    <w:rsid w:val="009B0538"/>
    <w:rsid w:val="009B0DAD"/>
    <w:rsid w:val="009B1401"/>
    <w:rsid w:val="009B1889"/>
    <w:rsid w:val="009B1BF1"/>
    <w:rsid w:val="009B1D6D"/>
    <w:rsid w:val="009B2B16"/>
    <w:rsid w:val="009B2D43"/>
    <w:rsid w:val="009B47EF"/>
    <w:rsid w:val="009B4836"/>
    <w:rsid w:val="009B745C"/>
    <w:rsid w:val="009B7CE4"/>
    <w:rsid w:val="009C09AC"/>
    <w:rsid w:val="009C1907"/>
    <w:rsid w:val="009C1DE0"/>
    <w:rsid w:val="009C372E"/>
    <w:rsid w:val="009C3F57"/>
    <w:rsid w:val="009C6708"/>
    <w:rsid w:val="009C72CB"/>
    <w:rsid w:val="009C7A41"/>
    <w:rsid w:val="009D0177"/>
    <w:rsid w:val="009D0650"/>
    <w:rsid w:val="009D16B4"/>
    <w:rsid w:val="009D22D5"/>
    <w:rsid w:val="009D28DC"/>
    <w:rsid w:val="009D3A5C"/>
    <w:rsid w:val="009D6531"/>
    <w:rsid w:val="009D699D"/>
    <w:rsid w:val="009D6E92"/>
    <w:rsid w:val="009E2CC8"/>
    <w:rsid w:val="009E2F8C"/>
    <w:rsid w:val="009E4480"/>
    <w:rsid w:val="009E47DE"/>
    <w:rsid w:val="009E4C6A"/>
    <w:rsid w:val="009E53BF"/>
    <w:rsid w:val="009F0DE8"/>
    <w:rsid w:val="009F250D"/>
    <w:rsid w:val="009F6D05"/>
    <w:rsid w:val="00A0053C"/>
    <w:rsid w:val="00A00B08"/>
    <w:rsid w:val="00A02578"/>
    <w:rsid w:val="00A037BE"/>
    <w:rsid w:val="00A05BE6"/>
    <w:rsid w:val="00A05D65"/>
    <w:rsid w:val="00A06A89"/>
    <w:rsid w:val="00A10EA4"/>
    <w:rsid w:val="00A122FC"/>
    <w:rsid w:val="00A13632"/>
    <w:rsid w:val="00A145C1"/>
    <w:rsid w:val="00A20E49"/>
    <w:rsid w:val="00A21BCC"/>
    <w:rsid w:val="00A21BFA"/>
    <w:rsid w:val="00A246CD"/>
    <w:rsid w:val="00A2472D"/>
    <w:rsid w:val="00A25A49"/>
    <w:rsid w:val="00A26892"/>
    <w:rsid w:val="00A274F5"/>
    <w:rsid w:val="00A2760D"/>
    <w:rsid w:val="00A302AE"/>
    <w:rsid w:val="00A30C0D"/>
    <w:rsid w:val="00A31287"/>
    <w:rsid w:val="00A31D11"/>
    <w:rsid w:val="00A34D52"/>
    <w:rsid w:val="00A34F93"/>
    <w:rsid w:val="00A367BE"/>
    <w:rsid w:val="00A36B83"/>
    <w:rsid w:val="00A40181"/>
    <w:rsid w:val="00A40360"/>
    <w:rsid w:val="00A4116C"/>
    <w:rsid w:val="00A415A3"/>
    <w:rsid w:val="00A502B0"/>
    <w:rsid w:val="00A51182"/>
    <w:rsid w:val="00A51819"/>
    <w:rsid w:val="00A53457"/>
    <w:rsid w:val="00A54ADB"/>
    <w:rsid w:val="00A55347"/>
    <w:rsid w:val="00A55402"/>
    <w:rsid w:val="00A56F10"/>
    <w:rsid w:val="00A60DCD"/>
    <w:rsid w:val="00A61BE7"/>
    <w:rsid w:val="00A676D6"/>
    <w:rsid w:val="00A677EE"/>
    <w:rsid w:val="00A67B89"/>
    <w:rsid w:val="00A71501"/>
    <w:rsid w:val="00A72021"/>
    <w:rsid w:val="00A72721"/>
    <w:rsid w:val="00A76107"/>
    <w:rsid w:val="00A76E71"/>
    <w:rsid w:val="00A7775C"/>
    <w:rsid w:val="00A82A4B"/>
    <w:rsid w:val="00A8321C"/>
    <w:rsid w:val="00A9115D"/>
    <w:rsid w:val="00A92DF7"/>
    <w:rsid w:val="00A93CE4"/>
    <w:rsid w:val="00A96EFC"/>
    <w:rsid w:val="00A977AF"/>
    <w:rsid w:val="00A979E3"/>
    <w:rsid w:val="00AA26A5"/>
    <w:rsid w:val="00AA32AA"/>
    <w:rsid w:val="00AA34BC"/>
    <w:rsid w:val="00AB13D6"/>
    <w:rsid w:val="00AB1975"/>
    <w:rsid w:val="00AC1619"/>
    <w:rsid w:val="00AC2616"/>
    <w:rsid w:val="00AC39DF"/>
    <w:rsid w:val="00AD0C92"/>
    <w:rsid w:val="00AD535A"/>
    <w:rsid w:val="00AD55ED"/>
    <w:rsid w:val="00AD60D0"/>
    <w:rsid w:val="00AD61F1"/>
    <w:rsid w:val="00AD73ED"/>
    <w:rsid w:val="00AE0447"/>
    <w:rsid w:val="00AE16B2"/>
    <w:rsid w:val="00AE3F42"/>
    <w:rsid w:val="00AE5565"/>
    <w:rsid w:val="00AF11FB"/>
    <w:rsid w:val="00AF1872"/>
    <w:rsid w:val="00AF2ACC"/>
    <w:rsid w:val="00AF2E6A"/>
    <w:rsid w:val="00AF344E"/>
    <w:rsid w:val="00AF3B98"/>
    <w:rsid w:val="00AF54A8"/>
    <w:rsid w:val="00AF65F7"/>
    <w:rsid w:val="00AF672E"/>
    <w:rsid w:val="00AF7AC7"/>
    <w:rsid w:val="00AF7AE2"/>
    <w:rsid w:val="00B03044"/>
    <w:rsid w:val="00B0447B"/>
    <w:rsid w:val="00B05D55"/>
    <w:rsid w:val="00B06754"/>
    <w:rsid w:val="00B0781D"/>
    <w:rsid w:val="00B10742"/>
    <w:rsid w:val="00B11673"/>
    <w:rsid w:val="00B13D59"/>
    <w:rsid w:val="00B15335"/>
    <w:rsid w:val="00B15DBD"/>
    <w:rsid w:val="00B165A6"/>
    <w:rsid w:val="00B20894"/>
    <w:rsid w:val="00B21549"/>
    <w:rsid w:val="00B220B4"/>
    <w:rsid w:val="00B241BE"/>
    <w:rsid w:val="00B25095"/>
    <w:rsid w:val="00B30CF6"/>
    <w:rsid w:val="00B320A1"/>
    <w:rsid w:val="00B33354"/>
    <w:rsid w:val="00B33A5F"/>
    <w:rsid w:val="00B33E7D"/>
    <w:rsid w:val="00B4121E"/>
    <w:rsid w:val="00B4294A"/>
    <w:rsid w:val="00B43CAA"/>
    <w:rsid w:val="00B446F8"/>
    <w:rsid w:val="00B5020A"/>
    <w:rsid w:val="00B51464"/>
    <w:rsid w:val="00B52459"/>
    <w:rsid w:val="00B5371D"/>
    <w:rsid w:val="00B55CF6"/>
    <w:rsid w:val="00B57929"/>
    <w:rsid w:val="00B60AC2"/>
    <w:rsid w:val="00B60CCB"/>
    <w:rsid w:val="00B64238"/>
    <w:rsid w:val="00B653EC"/>
    <w:rsid w:val="00B712B7"/>
    <w:rsid w:val="00B714B1"/>
    <w:rsid w:val="00B744C5"/>
    <w:rsid w:val="00B7471E"/>
    <w:rsid w:val="00B74C1B"/>
    <w:rsid w:val="00B75561"/>
    <w:rsid w:val="00B82FE2"/>
    <w:rsid w:val="00B83196"/>
    <w:rsid w:val="00B83362"/>
    <w:rsid w:val="00B83A62"/>
    <w:rsid w:val="00B841D0"/>
    <w:rsid w:val="00B85666"/>
    <w:rsid w:val="00B86B30"/>
    <w:rsid w:val="00B91445"/>
    <w:rsid w:val="00B92A6A"/>
    <w:rsid w:val="00B944D2"/>
    <w:rsid w:val="00B95C6F"/>
    <w:rsid w:val="00B97A4D"/>
    <w:rsid w:val="00B97BD7"/>
    <w:rsid w:val="00BA0726"/>
    <w:rsid w:val="00BA0EDC"/>
    <w:rsid w:val="00BA4517"/>
    <w:rsid w:val="00BA4EEC"/>
    <w:rsid w:val="00BA68AF"/>
    <w:rsid w:val="00BA723F"/>
    <w:rsid w:val="00BB0402"/>
    <w:rsid w:val="00BB22C8"/>
    <w:rsid w:val="00BB3CBD"/>
    <w:rsid w:val="00BB3D8F"/>
    <w:rsid w:val="00BB519B"/>
    <w:rsid w:val="00BB77EC"/>
    <w:rsid w:val="00BC13F0"/>
    <w:rsid w:val="00BC311B"/>
    <w:rsid w:val="00BC6FB0"/>
    <w:rsid w:val="00BD1E9D"/>
    <w:rsid w:val="00BD214A"/>
    <w:rsid w:val="00BD2C20"/>
    <w:rsid w:val="00BD3122"/>
    <w:rsid w:val="00BD3997"/>
    <w:rsid w:val="00BD6722"/>
    <w:rsid w:val="00BD7C84"/>
    <w:rsid w:val="00BE0166"/>
    <w:rsid w:val="00BE4BCE"/>
    <w:rsid w:val="00BE74D1"/>
    <w:rsid w:val="00BE7D19"/>
    <w:rsid w:val="00BF075E"/>
    <w:rsid w:val="00BF1FDF"/>
    <w:rsid w:val="00BF231D"/>
    <w:rsid w:val="00BF366A"/>
    <w:rsid w:val="00BF46AE"/>
    <w:rsid w:val="00BF4782"/>
    <w:rsid w:val="00BF507B"/>
    <w:rsid w:val="00BF7F2F"/>
    <w:rsid w:val="00C00DDF"/>
    <w:rsid w:val="00C0264D"/>
    <w:rsid w:val="00C03694"/>
    <w:rsid w:val="00C03713"/>
    <w:rsid w:val="00C06207"/>
    <w:rsid w:val="00C12F3B"/>
    <w:rsid w:val="00C1426A"/>
    <w:rsid w:val="00C14298"/>
    <w:rsid w:val="00C14D82"/>
    <w:rsid w:val="00C15614"/>
    <w:rsid w:val="00C173A8"/>
    <w:rsid w:val="00C17CF3"/>
    <w:rsid w:val="00C17FA4"/>
    <w:rsid w:val="00C213B8"/>
    <w:rsid w:val="00C24CA6"/>
    <w:rsid w:val="00C40923"/>
    <w:rsid w:val="00C43DEE"/>
    <w:rsid w:val="00C43E7B"/>
    <w:rsid w:val="00C442DA"/>
    <w:rsid w:val="00C447B0"/>
    <w:rsid w:val="00C44F9E"/>
    <w:rsid w:val="00C47235"/>
    <w:rsid w:val="00C50A07"/>
    <w:rsid w:val="00C51627"/>
    <w:rsid w:val="00C526B7"/>
    <w:rsid w:val="00C54A93"/>
    <w:rsid w:val="00C56BFA"/>
    <w:rsid w:val="00C60A0F"/>
    <w:rsid w:val="00C61C98"/>
    <w:rsid w:val="00C62530"/>
    <w:rsid w:val="00C625D1"/>
    <w:rsid w:val="00C6426D"/>
    <w:rsid w:val="00C656F8"/>
    <w:rsid w:val="00C66BF7"/>
    <w:rsid w:val="00C6714B"/>
    <w:rsid w:val="00C67E9E"/>
    <w:rsid w:val="00C71150"/>
    <w:rsid w:val="00C776BA"/>
    <w:rsid w:val="00C802AB"/>
    <w:rsid w:val="00C80571"/>
    <w:rsid w:val="00C81146"/>
    <w:rsid w:val="00C819C9"/>
    <w:rsid w:val="00C835B8"/>
    <w:rsid w:val="00C861CA"/>
    <w:rsid w:val="00C94230"/>
    <w:rsid w:val="00C9524B"/>
    <w:rsid w:val="00C96C52"/>
    <w:rsid w:val="00CA566C"/>
    <w:rsid w:val="00CA6431"/>
    <w:rsid w:val="00CA7678"/>
    <w:rsid w:val="00CA76E2"/>
    <w:rsid w:val="00CA77E2"/>
    <w:rsid w:val="00CA7EAE"/>
    <w:rsid w:val="00CB15B5"/>
    <w:rsid w:val="00CB3C10"/>
    <w:rsid w:val="00CB5CEF"/>
    <w:rsid w:val="00CC1A02"/>
    <w:rsid w:val="00CC2A6F"/>
    <w:rsid w:val="00CC2FC0"/>
    <w:rsid w:val="00CC3D07"/>
    <w:rsid w:val="00CC5670"/>
    <w:rsid w:val="00CC6811"/>
    <w:rsid w:val="00CD1770"/>
    <w:rsid w:val="00CD1BDC"/>
    <w:rsid w:val="00CD41DB"/>
    <w:rsid w:val="00CD64D2"/>
    <w:rsid w:val="00CE3740"/>
    <w:rsid w:val="00CE7E50"/>
    <w:rsid w:val="00CF0261"/>
    <w:rsid w:val="00CF1637"/>
    <w:rsid w:val="00CF24F7"/>
    <w:rsid w:val="00D006B0"/>
    <w:rsid w:val="00D00D87"/>
    <w:rsid w:val="00D03B44"/>
    <w:rsid w:val="00D14128"/>
    <w:rsid w:val="00D166DB"/>
    <w:rsid w:val="00D168D4"/>
    <w:rsid w:val="00D21455"/>
    <w:rsid w:val="00D22D57"/>
    <w:rsid w:val="00D23024"/>
    <w:rsid w:val="00D23C20"/>
    <w:rsid w:val="00D25408"/>
    <w:rsid w:val="00D31D87"/>
    <w:rsid w:val="00D3295E"/>
    <w:rsid w:val="00D33F4C"/>
    <w:rsid w:val="00D350F1"/>
    <w:rsid w:val="00D35729"/>
    <w:rsid w:val="00D361FC"/>
    <w:rsid w:val="00D37EB3"/>
    <w:rsid w:val="00D40DFF"/>
    <w:rsid w:val="00D417B9"/>
    <w:rsid w:val="00D41A00"/>
    <w:rsid w:val="00D42363"/>
    <w:rsid w:val="00D433BD"/>
    <w:rsid w:val="00D462F8"/>
    <w:rsid w:val="00D46BE8"/>
    <w:rsid w:val="00D50E55"/>
    <w:rsid w:val="00D51793"/>
    <w:rsid w:val="00D53A49"/>
    <w:rsid w:val="00D53E34"/>
    <w:rsid w:val="00D54067"/>
    <w:rsid w:val="00D5506B"/>
    <w:rsid w:val="00D55A9F"/>
    <w:rsid w:val="00D56863"/>
    <w:rsid w:val="00D61677"/>
    <w:rsid w:val="00D61C8E"/>
    <w:rsid w:val="00D64EE9"/>
    <w:rsid w:val="00D661DE"/>
    <w:rsid w:val="00D6770E"/>
    <w:rsid w:val="00D70DA1"/>
    <w:rsid w:val="00D7317F"/>
    <w:rsid w:val="00D80A91"/>
    <w:rsid w:val="00D83413"/>
    <w:rsid w:val="00D835F2"/>
    <w:rsid w:val="00D85136"/>
    <w:rsid w:val="00D87C81"/>
    <w:rsid w:val="00D9064A"/>
    <w:rsid w:val="00D9131F"/>
    <w:rsid w:val="00D91960"/>
    <w:rsid w:val="00D919AB"/>
    <w:rsid w:val="00D92654"/>
    <w:rsid w:val="00D93571"/>
    <w:rsid w:val="00D97553"/>
    <w:rsid w:val="00DA0FE4"/>
    <w:rsid w:val="00DA7F74"/>
    <w:rsid w:val="00DB01CF"/>
    <w:rsid w:val="00DB154A"/>
    <w:rsid w:val="00DB3832"/>
    <w:rsid w:val="00DB5490"/>
    <w:rsid w:val="00DB58F4"/>
    <w:rsid w:val="00DB6AA4"/>
    <w:rsid w:val="00DB7F05"/>
    <w:rsid w:val="00DB7F59"/>
    <w:rsid w:val="00DC0020"/>
    <w:rsid w:val="00DC179D"/>
    <w:rsid w:val="00DC3B46"/>
    <w:rsid w:val="00DC3C1C"/>
    <w:rsid w:val="00DC6581"/>
    <w:rsid w:val="00DD03B1"/>
    <w:rsid w:val="00DD0F04"/>
    <w:rsid w:val="00DD1170"/>
    <w:rsid w:val="00DD2ABE"/>
    <w:rsid w:val="00DD2B32"/>
    <w:rsid w:val="00DD45C0"/>
    <w:rsid w:val="00DD5A51"/>
    <w:rsid w:val="00DD608E"/>
    <w:rsid w:val="00DD6219"/>
    <w:rsid w:val="00DD72C0"/>
    <w:rsid w:val="00DE3288"/>
    <w:rsid w:val="00DE3E27"/>
    <w:rsid w:val="00DE508F"/>
    <w:rsid w:val="00DE5500"/>
    <w:rsid w:val="00DE6341"/>
    <w:rsid w:val="00DE66AB"/>
    <w:rsid w:val="00DF116A"/>
    <w:rsid w:val="00DF3737"/>
    <w:rsid w:val="00DF6DEF"/>
    <w:rsid w:val="00E00296"/>
    <w:rsid w:val="00E00F03"/>
    <w:rsid w:val="00E02B56"/>
    <w:rsid w:val="00E03C27"/>
    <w:rsid w:val="00E03E8B"/>
    <w:rsid w:val="00E07092"/>
    <w:rsid w:val="00E1044F"/>
    <w:rsid w:val="00E10F90"/>
    <w:rsid w:val="00E12C38"/>
    <w:rsid w:val="00E13B78"/>
    <w:rsid w:val="00E21E43"/>
    <w:rsid w:val="00E23302"/>
    <w:rsid w:val="00E278AF"/>
    <w:rsid w:val="00E32EC8"/>
    <w:rsid w:val="00E3480C"/>
    <w:rsid w:val="00E35506"/>
    <w:rsid w:val="00E4048F"/>
    <w:rsid w:val="00E44F77"/>
    <w:rsid w:val="00E452AC"/>
    <w:rsid w:val="00E45DAE"/>
    <w:rsid w:val="00E45FE1"/>
    <w:rsid w:val="00E466E9"/>
    <w:rsid w:val="00E4706A"/>
    <w:rsid w:val="00E512AB"/>
    <w:rsid w:val="00E5459C"/>
    <w:rsid w:val="00E60E4B"/>
    <w:rsid w:val="00E62C00"/>
    <w:rsid w:val="00E67D54"/>
    <w:rsid w:val="00E700BE"/>
    <w:rsid w:val="00E72E9E"/>
    <w:rsid w:val="00E8326D"/>
    <w:rsid w:val="00E83DFC"/>
    <w:rsid w:val="00E860E2"/>
    <w:rsid w:val="00E87CB9"/>
    <w:rsid w:val="00E938B2"/>
    <w:rsid w:val="00E93B0A"/>
    <w:rsid w:val="00E94536"/>
    <w:rsid w:val="00E956DA"/>
    <w:rsid w:val="00E961B3"/>
    <w:rsid w:val="00E96277"/>
    <w:rsid w:val="00EA027A"/>
    <w:rsid w:val="00EA298B"/>
    <w:rsid w:val="00EA30D7"/>
    <w:rsid w:val="00EA5096"/>
    <w:rsid w:val="00EA5513"/>
    <w:rsid w:val="00EA6A83"/>
    <w:rsid w:val="00EA7FE0"/>
    <w:rsid w:val="00EB0DAA"/>
    <w:rsid w:val="00EB38FC"/>
    <w:rsid w:val="00EB4C11"/>
    <w:rsid w:val="00EB6551"/>
    <w:rsid w:val="00EB6936"/>
    <w:rsid w:val="00EC167F"/>
    <w:rsid w:val="00EC5E02"/>
    <w:rsid w:val="00EC68BB"/>
    <w:rsid w:val="00EC76CD"/>
    <w:rsid w:val="00ED2CC3"/>
    <w:rsid w:val="00ED477A"/>
    <w:rsid w:val="00ED5BCE"/>
    <w:rsid w:val="00ED79DC"/>
    <w:rsid w:val="00EE023A"/>
    <w:rsid w:val="00EE17CD"/>
    <w:rsid w:val="00EE1A8F"/>
    <w:rsid w:val="00EE246C"/>
    <w:rsid w:val="00EE4127"/>
    <w:rsid w:val="00EE564C"/>
    <w:rsid w:val="00EE654E"/>
    <w:rsid w:val="00EE7545"/>
    <w:rsid w:val="00EE7B4F"/>
    <w:rsid w:val="00EE7BE2"/>
    <w:rsid w:val="00EF0611"/>
    <w:rsid w:val="00EF07A9"/>
    <w:rsid w:val="00EF1092"/>
    <w:rsid w:val="00EF385C"/>
    <w:rsid w:val="00F03FA9"/>
    <w:rsid w:val="00F04312"/>
    <w:rsid w:val="00F04636"/>
    <w:rsid w:val="00F06DB4"/>
    <w:rsid w:val="00F10892"/>
    <w:rsid w:val="00F124D5"/>
    <w:rsid w:val="00F12708"/>
    <w:rsid w:val="00F12931"/>
    <w:rsid w:val="00F1549B"/>
    <w:rsid w:val="00F15F0C"/>
    <w:rsid w:val="00F1654F"/>
    <w:rsid w:val="00F17089"/>
    <w:rsid w:val="00F17213"/>
    <w:rsid w:val="00F1749C"/>
    <w:rsid w:val="00F24C16"/>
    <w:rsid w:val="00F25F08"/>
    <w:rsid w:val="00F26B80"/>
    <w:rsid w:val="00F31413"/>
    <w:rsid w:val="00F3302B"/>
    <w:rsid w:val="00F33464"/>
    <w:rsid w:val="00F33612"/>
    <w:rsid w:val="00F351B0"/>
    <w:rsid w:val="00F356F7"/>
    <w:rsid w:val="00F373C4"/>
    <w:rsid w:val="00F41B63"/>
    <w:rsid w:val="00F4412D"/>
    <w:rsid w:val="00F444CB"/>
    <w:rsid w:val="00F51BD4"/>
    <w:rsid w:val="00F54BAB"/>
    <w:rsid w:val="00F56F9D"/>
    <w:rsid w:val="00F60436"/>
    <w:rsid w:val="00F60F81"/>
    <w:rsid w:val="00F67053"/>
    <w:rsid w:val="00F73833"/>
    <w:rsid w:val="00F7454C"/>
    <w:rsid w:val="00F7672F"/>
    <w:rsid w:val="00F76CC2"/>
    <w:rsid w:val="00F77055"/>
    <w:rsid w:val="00F77E96"/>
    <w:rsid w:val="00F82850"/>
    <w:rsid w:val="00F8425A"/>
    <w:rsid w:val="00F84610"/>
    <w:rsid w:val="00F93958"/>
    <w:rsid w:val="00F95FDE"/>
    <w:rsid w:val="00F97360"/>
    <w:rsid w:val="00FA047D"/>
    <w:rsid w:val="00FA07A6"/>
    <w:rsid w:val="00FA1401"/>
    <w:rsid w:val="00FA198A"/>
    <w:rsid w:val="00FA206D"/>
    <w:rsid w:val="00FA390C"/>
    <w:rsid w:val="00FA3A23"/>
    <w:rsid w:val="00FA4155"/>
    <w:rsid w:val="00FA5846"/>
    <w:rsid w:val="00FA79C3"/>
    <w:rsid w:val="00FB045F"/>
    <w:rsid w:val="00FB253E"/>
    <w:rsid w:val="00FB30F5"/>
    <w:rsid w:val="00FB312B"/>
    <w:rsid w:val="00FB3805"/>
    <w:rsid w:val="00FB70C2"/>
    <w:rsid w:val="00FC13A3"/>
    <w:rsid w:val="00FC27C7"/>
    <w:rsid w:val="00FC4141"/>
    <w:rsid w:val="00FC766E"/>
    <w:rsid w:val="00FC76FE"/>
    <w:rsid w:val="00FD01B5"/>
    <w:rsid w:val="00FD1C97"/>
    <w:rsid w:val="00FD563D"/>
    <w:rsid w:val="00FD7BD1"/>
    <w:rsid w:val="00FE0BD5"/>
    <w:rsid w:val="00FE4CAD"/>
    <w:rsid w:val="00FE5BDA"/>
    <w:rsid w:val="00FF129E"/>
    <w:rsid w:val="00FF7A76"/>
    <w:rsid w:val="04D160C9"/>
    <w:rsid w:val="0585DEE0"/>
    <w:rsid w:val="06B567CE"/>
    <w:rsid w:val="0ADCD45D"/>
    <w:rsid w:val="0BA693DA"/>
    <w:rsid w:val="0BDB1940"/>
    <w:rsid w:val="137A62EF"/>
    <w:rsid w:val="18E6C0C7"/>
    <w:rsid w:val="19EA71A1"/>
    <w:rsid w:val="1C7DD2D3"/>
    <w:rsid w:val="1DFE445F"/>
    <w:rsid w:val="1F5E0D39"/>
    <w:rsid w:val="2089268D"/>
    <w:rsid w:val="2105D96B"/>
    <w:rsid w:val="21302BDE"/>
    <w:rsid w:val="215AE94C"/>
    <w:rsid w:val="21B6F060"/>
    <w:rsid w:val="2795AD50"/>
    <w:rsid w:val="2AD6C855"/>
    <w:rsid w:val="302DC99C"/>
    <w:rsid w:val="30DF9F3A"/>
    <w:rsid w:val="320D8D4B"/>
    <w:rsid w:val="33FD50E2"/>
    <w:rsid w:val="347EB17F"/>
    <w:rsid w:val="35BDC159"/>
    <w:rsid w:val="361145DD"/>
    <w:rsid w:val="3CBA7E53"/>
    <w:rsid w:val="3FCD40EF"/>
    <w:rsid w:val="40B08888"/>
    <w:rsid w:val="414170A3"/>
    <w:rsid w:val="4293D306"/>
    <w:rsid w:val="42D37092"/>
    <w:rsid w:val="4354CD6B"/>
    <w:rsid w:val="455C61CD"/>
    <w:rsid w:val="47D3F47A"/>
    <w:rsid w:val="495DBADA"/>
    <w:rsid w:val="49817961"/>
    <w:rsid w:val="4B34712E"/>
    <w:rsid w:val="4C05B75D"/>
    <w:rsid w:val="4C2A92E2"/>
    <w:rsid w:val="50FCD3A3"/>
    <w:rsid w:val="54E247AD"/>
    <w:rsid w:val="579E3180"/>
    <w:rsid w:val="583037BB"/>
    <w:rsid w:val="5B59AD73"/>
    <w:rsid w:val="5DC006A2"/>
    <w:rsid w:val="63F36DAD"/>
    <w:rsid w:val="6A62DA1C"/>
    <w:rsid w:val="6CD64619"/>
    <w:rsid w:val="6DC1F2D0"/>
    <w:rsid w:val="6F078755"/>
    <w:rsid w:val="6F79E853"/>
    <w:rsid w:val="7601F625"/>
    <w:rsid w:val="7696C452"/>
    <w:rsid w:val="7B25F4DE"/>
    <w:rsid w:val="7B565F7C"/>
    <w:rsid w:val="7B76EBC2"/>
    <w:rsid w:val="7DABFE50"/>
    <w:rsid w:val="7E1FC885"/>
    <w:rsid w:val="7E2C3BCB"/>
    <w:rsid w:val="7E7A1C5F"/>
    <w:rsid w:val="7FB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BB0B"/>
  <w15:chartTrackingRefBased/>
  <w15:docId w15:val="{B774F608-408B-4D8B-B11E-84E8F080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033"/>
    <w:pPr>
      <w:keepNext/>
      <w:keepLines/>
      <w:numPr>
        <w:numId w:val="30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F32"/>
    <w:pPr>
      <w:keepNext/>
      <w:keepLines/>
      <w:numPr>
        <w:ilvl w:val="1"/>
        <w:numId w:val="3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344E"/>
    <w:pPr>
      <w:keepNext/>
      <w:keepLines/>
      <w:numPr>
        <w:ilvl w:val="2"/>
        <w:numId w:val="30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44E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44E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44E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44E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44E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44E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A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8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4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46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6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6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6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20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lgo">
    <w:name w:val="b_algo"/>
    <w:basedOn w:val="Normal"/>
    <w:rsid w:val="00F3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E2CC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B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3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ad-in">
    <w:name w:val="lead-in"/>
    <w:basedOn w:val="DefaultParagraphFont"/>
    <w:rsid w:val="009D0650"/>
  </w:style>
  <w:style w:type="character" w:customStyle="1" w:styleId="apple-converted-space">
    <w:name w:val="apple-converted-space"/>
    <w:basedOn w:val="DefaultParagraphFont"/>
    <w:rsid w:val="009D0650"/>
  </w:style>
  <w:style w:type="character" w:styleId="IntenseEmphasis">
    <w:name w:val="Intense Emphasis"/>
    <w:basedOn w:val="DefaultParagraphFont"/>
    <w:uiPriority w:val="21"/>
    <w:qFormat/>
    <w:rsid w:val="00A36B83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A3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A3033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E10D2"/>
    <w:pPr>
      <w:tabs>
        <w:tab w:val="left" w:pos="440"/>
        <w:tab w:val="right" w:leader="dot" w:pos="9350"/>
      </w:tabs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A3033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A3033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A3033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A3033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A3033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A3033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A3033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A3033"/>
    <w:pPr>
      <w:spacing w:after="0"/>
      <w:ind w:left="1760"/>
    </w:pPr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90F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34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4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4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4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4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4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4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rsid w:val="009D65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D6531"/>
    <w:rPr>
      <w:rFonts w:ascii="Times New Roman" w:eastAsia="Times New Roman" w:hAnsi="Times New Roman" w:cs="Times New Roman"/>
      <w:sz w:val="24"/>
      <w:szCs w:val="20"/>
    </w:rPr>
  </w:style>
  <w:style w:type="character" w:customStyle="1" w:styleId="s14">
    <w:name w:val="s14"/>
    <w:basedOn w:val="DefaultParagraphFont"/>
    <w:rsid w:val="009D6531"/>
  </w:style>
  <w:style w:type="character" w:styleId="FollowedHyperlink">
    <w:name w:val="FollowedHyperlink"/>
    <w:basedOn w:val="DefaultParagraphFont"/>
    <w:uiPriority w:val="99"/>
    <w:semiHidden/>
    <w:unhideWhenUsed/>
    <w:rsid w:val="003007A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C6581"/>
    <w:rPr>
      <w:i/>
      <w:iCs/>
    </w:rPr>
  </w:style>
  <w:style w:type="character" w:styleId="Mention">
    <w:name w:val="Mention"/>
    <w:basedOn w:val="DefaultParagraphFont"/>
    <w:uiPriority w:val="99"/>
    <w:unhideWhenUsed/>
    <w:rsid w:val="000E304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7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5B1B55FDC6F46992CBD8D384DCF63" ma:contentTypeVersion="13" ma:contentTypeDescription="Create a new document." ma:contentTypeScope="" ma:versionID="3ced8f0a264376092bd20d015abc919e">
  <xsd:schema xmlns:xsd="http://www.w3.org/2001/XMLSchema" xmlns:xs="http://www.w3.org/2001/XMLSchema" xmlns:p="http://schemas.microsoft.com/office/2006/metadata/properties" xmlns:ns2="79499340-b9cf-4458-9368-33036c1b4dc9" xmlns:ns3="a2187807-d16b-4f26-8c23-1ecdc31f3e2b" targetNamespace="http://schemas.microsoft.com/office/2006/metadata/properties" ma:root="true" ma:fieldsID="99c9964ce03618d35c677941cd3e8232" ns2:_="" ns3:_="">
    <xsd:import namespace="79499340-b9cf-4458-9368-33036c1b4dc9"/>
    <xsd:import namespace="a2187807-d16b-4f26-8c23-1ecdc31f3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99340-b9cf-4458-9368-33036c1b4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7807-d16b-4f26-8c23-1ecdc31f3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36eada-7542-4a47-9b16-089fadf71390}" ma:internalName="TaxCatchAll" ma:showField="CatchAllData" ma:web="a2187807-d16b-4f26-8c23-1ecdc31f3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187807-d16b-4f26-8c23-1ecdc31f3e2b">
      <UserInfo>
        <DisplayName/>
        <AccountId xsi:nil="true"/>
        <AccountType/>
      </UserInfo>
    </SharedWithUsers>
    <lcf76f155ced4ddcb4097134ff3c332f xmlns="79499340-b9cf-4458-9368-33036c1b4dc9">
      <Terms xmlns="http://schemas.microsoft.com/office/infopath/2007/PartnerControls"/>
    </lcf76f155ced4ddcb4097134ff3c332f>
    <TaxCatchAll xmlns="a2187807-d16b-4f26-8c23-1ecdc31f3e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BE38CC-187A-4E35-820F-5F513CBFE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99340-b9cf-4458-9368-33036c1b4dc9"/>
    <ds:schemaRef ds:uri="a2187807-d16b-4f26-8c23-1ecdc31f3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55499-0633-47F0-BE1C-3CA9DE639021}">
  <ds:schemaRefs>
    <ds:schemaRef ds:uri="http://purl.org/dc/elements/1.1/"/>
    <ds:schemaRef ds:uri="79499340-b9cf-4458-9368-33036c1b4dc9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2187807-d16b-4f26-8c23-1ecdc31f3e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61750A-FD08-42D5-9E60-0BB7173CD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A256C-1887-7E44-9BB2-E0953127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Stephen D (DCR)</dc:creator>
  <cp:keywords/>
  <dc:description/>
  <cp:lastModifiedBy>Kingston, Ryan (ENE)</cp:lastModifiedBy>
  <cp:revision>2</cp:revision>
  <cp:lastPrinted>2021-03-22T20:18:00Z</cp:lastPrinted>
  <dcterms:created xsi:type="dcterms:W3CDTF">2022-11-18T18:17:00Z</dcterms:created>
  <dcterms:modified xsi:type="dcterms:W3CDTF">2022-11-18T18:17:00Z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0x010100CCE5B1B55FDC6F46992CBD8D384DCF63</vt:lpwstr>
  </property>
  <property fmtid="{D5CDD505-2E9C-101B-9397-08002B2CF9AE}" pid="3" name="Order">
    <vt:r8>3963900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