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37" w:tblpY="-1595"/>
        <w:tblW w:w="0" w:type="auto"/>
        <w:tblCellSpacing w:w="20" w:type="dxa"/>
        <w:tblBorders>
          <w:top w:val="single" w:sz="2" w:space="0" w:color="FFFFFF"/>
          <w:left w:val="single" w:sz="2" w:space="0" w:color="FFFFFF"/>
          <w:bottom w:val="single" w:sz="2" w:space="0" w:color="FFFFFF"/>
          <w:right w:val="single" w:sz="2" w:space="0" w:color="FFFFFF"/>
        </w:tblBorders>
        <w:tblLook w:val="0000" w:firstRow="0" w:lastRow="0" w:firstColumn="0" w:lastColumn="0" w:noHBand="0" w:noVBand="0"/>
      </w:tblPr>
      <w:tblGrid>
        <w:gridCol w:w="1363"/>
        <w:gridCol w:w="2203"/>
      </w:tblGrid>
      <w:tr w:rsidR="00353BB0" w:rsidTr="00B730B3">
        <w:trPr>
          <w:trHeight w:val="1374"/>
          <w:tblCellSpacing w:w="20" w:type="dxa"/>
        </w:trPr>
        <w:tc>
          <w:tcPr>
            <w:tcW w:w="1303" w:type="dxa"/>
            <w:tcBorders>
              <w:top w:val="single" w:sz="2" w:space="0" w:color="FFFFFF"/>
              <w:bottom w:val="single" w:sz="2" w:space="0" w:color="FFFFFF"/>
            </w:tcBorders>
            <w:shd w:val="clear" w:color="auto" w:fill="800000"/>
            <w:vAlign w:val="center"/>
          </w:tcPr>
          <w:p w:rsidR="00353BB0" w:rsidRDefault="00353BB0" w:rsidP="00320AA0">
            <w:pPr>
              <w:ind w:left="600"/>
              <w:jc w:val="center"/>
              <w:rPr>
                <w:rFonts w:ascii="Arial" w:hAnsi="Arial" w:cs="Arial"/>
              </w:rPr>
            </w:pPr>
            <w:bookmarkStart w:id="0" w:name="_GoBack"/>
            <w:bookmarkEnd w:id="0"/>
          </w:p>
          <w:p w:rsidR="00353BB0" w:rsidRDefault="00353BB0" w:rsidP="00320AA0">
            <w:pPr>
              <w:ind w:left="600"/>
              <w:jc w:val="center"/>
            </w:pPr>
          </w:p>
          <w:p w:rsidR="00353BB0" w:rsidRPr="008F5E0B" w:rsidRDefault="00DB016E" w:rsidP="00320AA0">
            <w:pPr>
              <w:ind w:left="600"/>
              <w:jc w:val="center"/>
            </w:pPr>
            <w:r>
              <w:rPr>
                <w:noProof/>
              </w:rPr>
              <w:pict>
                <v:line id="Line 2" o:spid="_x0000_s1026" style="position:absolute;left:0;text-align:left;flip:x;z-index:251657216;visibility:visible" from="59.4pt,41.8pt" to="60.25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" strokeweight="2.25pt"/>
              </w:pict>
            </w:r>
          </w:p>
        </w:tc>
        <w:tc>
          <w:tcPr>
            <w:tcW w:w="2143" w:type="dxa"/>
            <w:tcBorders>
              <w:top w:val="single" w:sz="2" w:space="0" w:color="FFFFFF"/>
              <w:bottom w:val="single" w:sz="2" w:space="0" w:color="FFFFFF"/>
            </w:tcBorders>
            <w:shd w:val="clear" w:color="auto" w:fill="800000"/>
            <w:vAlign w:val="center"/>
          </w:tcPr>
          <w:p w:rsidR="00353BB0" w:rsidRPr="008F5E0B" w:rsidRDefault="00353BB0" w:rsidP="00B730B3">
            <w:pPr>
              <w:ind w:left="600"/>
            </w:pPr>
          </w:p>
          <w:p w:rsidR="00353BB0" w:rsidRPr="008F5E0B" w:rsidRDefault="00353BB0" w:rsidP="00B730B3">
            <w:pPr>
              <w:ind w:left="600"/>
            </w:pPr>
          </w:p>
          <w:p w:rsidR="00353BB0" w:rsidRPr="005671E0" w:rsidRDefault="00353BB0" w:rsidP="00B730B3">
            <w:pPr>
              <w:rPr>
                <w:rFonts w:ascii="Cambria" w:hAnsi="Cambria" w:cs="Arial"/>
                <w:b/>
                <w:color w:val="FFFFFF"/>
                <w:sz w:val="72"/>
                <w:szCs w:val="72"/>
              </w:rPr>
            </w:pPr>
            <w:r w:rsidRPr="005671E0">
              <w:rPr>
                <w:rFonts w:ascii="Cambria" w:hAnsi="Cambria" w:cs="Arial"/>
                <w:b/>
                <w:color w:val="FFFFFF"/>
                <w:sz w:val="72"/>
                <w:szCs w:val="72"/>
              </w:rPr>
              <w:t>201</w:t>
            </w:r>
            <w:r w:rsidR="00465D71">
              <w:rPr>
                <w:rFonts w:ascii="Cambria" w:hAnsi="Cambria" w:cs="Arial"/>
                <w:b/>
                <w:color w:val="FFFFFF"/>
                <w:sz w:val="72"/>
                <w:szCs w:val="72"/>
              </w:rPr>
              <w:t>4</w:t>
            </w:r>
          </w:p>
        </w:tc>
      </w:tr>
    </w:tbl>
    <w:p w:rsidR="001843FB" w:rsidRPr="001843FB" w:rsidRDefault="001843FB" w:rsidP="001843FB">
      <w:pPr>
        <w:rPr>
          <w:vanish/>
        </w:rPr>
      </w:pPr>
    </w:p>
    <w:p w:rsidR="00DC4F59" w:rsidRDefault="00DC4F59" w:rsidP="00BB5E8A">
      <w:pPr>
        <w:pStyle w:val="NoSpacing"/>
        <w:jc w:val="center"/>
        <w:rPr>
          <w:b/>
          <w:bCs/>
          <w:caps/>
          <w:sz w:val="44"/>
          <w:szCs w:val="44"/>
        </w:rPr>
        <w:sectPr w:rsidR="00DC4F59" w:rsidSect="007A2666">
          <w:headerReference w:type="even" r:id="rId9"/>
          <w:headerReference w:type="default" r:id="rId10"/>
          <w:footerReference w:type="even" r:id="rId11"/>
          <w:footerReference w:type="default" r:id="rId12"/>
          <w:headerReference w:type="first" r:id="rId13"/>
          <w:footerReference w:type="first" r:id="rId14"/>
          <w:pgSz w:w="12240" w:h="15840" w:code="1"/>
          <w:pgMar w:top="2340" w:right="1584" w:bottom="900" w:left="1584" w:header="0" w:footer="0" w:gutter="0"/>
          <w:cols w:space="720"/>
          <w:docGrid w:linePitch="360"/>
        </w:sectPr>
      </w:pPr>
    </w:p>
    <w:tbl>
      <w:tblPr>
        <w:tblpPr w:leftFromText="187" w:rightFromText="187" w:vertAnchor="page" w:horzAnchor="margin" w:tblpY="12421"/>
        <w:tblW w:w="5000" w:type="pct"/>
        <w:tblBorders>
          <w:top w:val="single" w:sz="12" w:space="0" w:color="FFFFFF"/>
          <w:left w:val="single" w:sz="12" w:space="0" w:color="FFFFFF"/>
          <w:bottom w:val="single" w:sz="12" w:space="0" w:color="FFFFFF"/>
          <w:right w:val="single" w:sz="12" w:space="0" w:color="FFFFFF"/>
          <w:insideH w:val="single" w:sz="12" w:space="0" w:color="FFFFFF"/>
        </w:tblBorders>
        <w:tblLook w:val="00A0" w:firstRow="1" w:lastRow="0" w:firstColumn="1" w:lastColumn="0" w:noHBand="0" w:noVBand="0"/>
      </w:tblPr>
      <w:tblGrid>
        <w:gridCol w:w="9288"/>
      </w:tblGrid>
      <w:tr w:rsidR="00353BB0" w:rsidTr="003646AB">
        <w:tc>
          <w:tcPr>
            <w:tcW w:w="0" w:type="auto"/>
          </w:tcPr>
          <w:p w:rsidR="00353BB0" w:rsidRPr="00D95075" w:rsidRDefault="00353BB0" w:rsidP="00BB5E8A">
            <w:pPr>
              <w:pStyle w:val="NoSpacing"/>
              <w:jc w:val="center"/>
              <w:rPr>
                <w:b/>
                <w:bCs/>
                <w:caps/>
                <w:sz w:val="54"/>
                <w:szCs w:val="54"/>
              </w:rPr>
            </w:pPr>
            <w:r>
              <w:rPr>
                <w:b/>
                <w:bCs/>
                <w:caps/>
                <w:sz w:val="44"/>
                <w:szCs w:val="44"/>
              </w:rPr>
              <w:t>V</w:t>
            </w:r>
            <w:r w:rsidR="008774BA">
              <w:rPr>
                <w:b/>
                <w:bCs/>
                <w:caps/>
                <w:sz w:val="44"/>
                <w:szCs w:val="44"/>
              </w:rPr>
              <w:t>I</w:t>
            </w:r>
            <w:r>
              <w:rPr>
                <w:b/>
                <w:bCs/>
                <w:caps/>
                <w:sz w:val="44"/>
                <w:szCs w:val="44"/>
              </w:rPr>
              <w:t>. Assembly point guide</w:t>
            </w:r>
          </w:p>
        </w:tc>
      </w:tr>
      <w:tr w:rsidR="00353BB0" w:rsidTr="003646AB">
        <w:tc>
          <w:tcPr>
            <w:tcW w:w="0" w:type="auto"/>
          </w:tcPr>
          <w:p w:rsidR="00353BB0" w:rsidRPr="00D95075" w:rsidRDefault="00353BB0" w:rsidP="00BB5E8A">
            <w:pPr>
              <w:pStyle w:val="NoSpacing"/>
              <w:rPr>
                <w:color w:val="7F7F7F"/>
              </w:rPr>
            </w:pPr>
          </w:p>
        </w:tc>
      </w:tr>
    </w:tbl>
    <w:p w:rsidR="00353BB0" w:rsidRDefault="00856502" w:rsidP="0023421E">
      <w:r>
        <w:rPr>
          <w:noProof/>
        </w:rPr>
        <w:lastRenderedPageBreak/>
        <w:drawing>
          <wp:anchor distT="0" distB="0" distL="114300" distR="114300" simplePos="0" relativeHeight="251658240" behindDoc="0" locked="0" layoutInCell="1" allowOverlap="1" wp14:anchorId="2C86F058" wp14:editId="4FBF1CE3">
            <wp:simplePos x="0" y="0"/>
            <wp:positionH relativeFrom="margin">
              <wp:posOffset>1642110</wp:posOffset>
            </wp:positionH>
            <wp:positionV relativeFrom="margin">
              <wp:posOffset>-1057275</wp:posOffset>
            </wp:positionV>
            <wp:extent cx="4746625" cy="1097280"/>
            <wp:effectExtent l="0" t="0" r="0" b="0"/>
            <wp:wrapSquare wrapText="bothSides"/>
            <wp:docPr id="1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8400" t="15215"/>
                    <a:stretch/>
                  </pic:blipFill>
                  <pic:spPr bwMode="auto">
                    <a:xfrm>
                      <a:off x="0" y="0"/>
                      <a:ext cx="4746625" cy="1097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3BB0" w:rsidRDefault="00353BB0" w:rsidP="0023421E"/>
    <w:p w:rsidR="00353BB0" w:rsidRDefault="00353BB0" w:rsidP="0023421E"/>
    <w:p w:rsidR="00353BB0" w:rsidRDefault="00353BB0" w:rsidP="0023421E"/>
    <w:p w:rsidR="00353BB0" w:rsidRPr="0023421E" w:rsidRDefault="00BE667E" w:rsidP="00BE667E">
      <w:pPr>
        <w:tabs>
          <w:tab w:val="left" w:pos="3369"/>
        </w:tabs>
      </w:pPr>
      <w:r>
        <w:tab/>
      </w:r>
    </w:p>
    <w:p w:rsidR="00353BB0" w:rsidRDefault="00353BB0" w:rsidP="0023421E"/>
    <w:p w:rsidR="00353BB0" w:rsidRDefault="00856502" w:rsidP="0023421E">
      <w:r>
        <w:rPr>
          <w:noProof/>
        </w:rPr>
        <w:drawing>
          <wp:anchor distT="0" distB="0" distL="114300" distR="114300" simplePos="0" relativeHeight="251659264" behindDoc="1" locked="0" layoutInCell="1" allowOverlap="1" wp14:anchorId="71C3FDCA" wp14:editId="06EC199C">
            <wp:simplePos x="0" y="0"/>
            <wp:positionH relativeFrom="column">
              <wp:posOffset>1524000</wp:posOffset>
            </wp:positionH>
            <wp:positionV relativeFrom="paragraph">
              <wp:posOffset>91440</wp:posOffset>
            </wp:positionV>
            <wp:extent cx="2696845" cy="2743200"/>
            <wp:effectExtent l="0" t="0" r="8255" b="0"/>
            <wp:wrapSquare wrapText="bothSides"/>
            <wp:docPr id="10" name="Picture 29" descr="dph_logo_to_use_6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_logo_to_use_6_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6845" cy="2743200"/>
                    </a:xfrm>
                    <a:prstGeom prst="rect">
                      <a:avLst/>
                    </a:prstGeom>
                    <a:solidFill>
                      <a:srgbClr val="FFFFFF"/>
                    </a:solidFill>
                  </pic:spPr>
                </pic:pic>
              </a:graphicData>
            </a:graphic>
          </wp:anchor>
        </w:drawing>
      </w:r>
    </w:p>
    <w:p w:rsidR="00353BB0" w:rsidRDefault="00353BB0" w:rsidP="0023421E"/>
    <w:p w:rsidR="00353BB0" w:rsidRDefault="00353BB0" w:rsidP="0023421E"/>
    <w:p w:rsidR="00353BB0" w:rsidRDefault="00353BB0" w:rsidP="0023421E"/>
    <w:p w:rsidR="00353BB0" w:rsidRDefault="00353BB0" w:rsidP="0023421E"/>
    <w:p w:rsidR="00353BB0" w:rsidRDefault="00353BB0" w:rsidP="0023421E"/>
    <w:p w:rsidR="00353BB0" w:rsidRDefault="00353BB0" w:rsidP="0023421E"/>
    <w:p w:rsidR="00353BB0" w:rsidRPr="0023421E" w:rsidRDefault="00353BB0" w:rsidP="0023421E"/>
    <w:p w:rsidR="00410571" w:rsidRDefault="00410571" w:rsidP="004B7B3A">
      <w:pPr>
        <w:pStyle w:val="TOCHeading"/>
        <w:spacing w:before="240"/>
        <w:jc w:val="left"/>
        <w:rPr>
          <w:rFonts w:ascii="Book Antiqua" w:hAnsi="Book Antiqua"/>
          <w:b/>
          <w:color w:val="C00000"/>
          <w:sz w:val="32"/>
          <w:szCs w:val="32"/>
        </w:rPr>
      </w:pPr>
    </w:p>
    <w:p w:rsidR="00410571" w:rsidRPr="00410571" w:rsidRDefault="00410571" w:rsidP="00410571"/>
    <w:p w:rsidR="00410571" w:rsidRPr="00410571" w:rsidRDefault="00410571" w:rsidP="00410571"/>
    <w:p w:rsidR="00410571" w:rsidRPr="00410571" w:rsidRDefault="00410571" w:rsidP="00410571"/>
    <w:p w:rsidR="00410571" w:rsidRPr="00410571" w:rsidRDefault="00410571" w:rsidP="00410571"/>
    <w:p w:rsidR="00410571" w:rsidRPr="00410571" w:rsidRDefault="00410571" w:rsidP="00410571"/>
    <w:p w:rsidR="00410571" w:rsidRPr="00410571" w:rsidRDefault="00410571" w:rsidP="00410571"/>
    <w:p w:rsidR="00410571" w:rsidRPr="00410571" w:rsidRDefault="00410571" w:rsidP="00410571"/>
    <w:p w:rsidR="00410571" w:rsidRPr="00410571" w:rsidRDefault="00410571" w:rsidP="00410571"/>
    <w:p w:rsidR="00410571" w:rsidRPr="00410571" w:rsidRDefault="00410571" w:rsidP="00410571"/>
    <w:p w:rsidR="00410571" w:rsidRPr="00410571" w:rsidRDefault="00410571" w:rsidP="00410571"/>
    <w:p w:rsidR="00410571" w:rsidRPr="00410571" w:rsidRDefault="004D780E" w:rsidP="00410571">
      <w:r>
        <w:rPr>
          <w:noProof/>
        </w:rPr>
        <w:drawing>
          <wp:anchor distT="0" distB="0" distL="114300" distR="114300" simplePos="0" relativeHeight="251668480" behindDoc="0" locked="0" layoutInCell="1" allowOverlap="1" wp14:anchorId="05FB65E6" wp14:editId="1880E0E7">
            <wp:simplePos x="0" y="0"/>
            <wp:positionH relativeFrom="margin">
              <wp:align>center</wp:align>
            </wp:positionH>
            <wp:positionV relativeFrom="paragraph">
              <wp:posOffset>3810</wp:posOffset>
            </wp:positionV>
            <wp:extent cx="6868795" cy="1162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68795" cy="1162050"/>
                    </a:xfrm>
                    <a:prstGeom prst="rect">
                      <a:avLst/>
                    </a:prstGeom>
                    <a:noFill/>
                  </pic:spPr>
                </pic:pic>
              </a:graphicData>
            </a:graphic>
            <wp14:sizeRelH relativeFrom="page">
              <wp14:pctWidth>0</wp14:pctWidth>
            </wp14:sizeRelH>
            <wp14:sizeRelV relativeFrom="page">
              <wp14:pctHeight>0</wp14:pctHeight>
            </wp14:sizeRelV>
          </wp:anchor>
        </w:drawing>
      </w:r>
    </w:p>
    <w:p w:rsidR="00410571" w:rsidRPr="00410571" w:rsidRDefault="00410571" w:rsidP="00410571"/>
    <w:p w:rsidR="00410571" w:rsidRPr="00410571" w:rsidRDefault="00410571" w:rsidP="00410571"/>
    <w:p w:rsidR="00410571" w:rsidRPr="00410571" w:rsidRDefault="00410571" w:rsidP="00410571"/>
    <w:p w:rsidR="00410571" w:rsidRPr="00410571" w:rsidRDefault="00410571" w:rsidP="00410571">
      <w:pPr>
        <w:tabs>
          <w:tab w:val="left" w:pos="5909"/>
        </w:tabs>
      </w:pPr>
      <w:r>
        <w:tab/>
      </w:r>
    </w:p>
    <w:p w:rsidR="003965DE" w:rsidRDefault="00410571" w:rsidP="00410571">
      <w:pPr>
        <w:sectPr w:rsidR="003965DE" w:rsidSect="00DC4F59">
          <w:headerReference w:type="even" r:id="rId18"/>
          <w:type w:val="continuous"/>
          <w:pgSz w:w="12240" w:h="15840" w:code="1"/>
          <w:pgMar w:top="2340" w:right="1584" w:bottom="900" w:left="1584" w:header="0" w:footer="0" w:gutter="0"/>
          <w:cols w:space="720"/>
          <w:docGrid w:linePitch="360"/>
        </w:sectPr>
      </w:pPr>
      <w:r>
        <w:br w:type="page"/>
      </w:r>
    </w:p>
    <w:p w:rsidR="00410571" w:rsidRDefault="00410571" w:rsidP="006C316F">
      <w:pPr>
        <w:rPr>
          <w:rFonts w:asciiTheme="minorHAnsi" w:hAnsiTheme="minorHAnsi" w:cstheme="minorHAnsi"/>
          <w:b/>
          <w:color w:val="C00000"/>
          <w:sz w:val="40"/>
          <w:szCs w:val="32"/>
        </w:rPr>
        <w:sectPr w:rsidR="00410571" w:rsidSect="00D343C1">
          <w:headerReference w:type="first" r:id="rId19"/>
          <w:footerReference w:type="first" r:id="rId20"/>
          <w:pgSz w:w="12240" w:h="15840" w:code="1"/>
          <w:pgMar w:top="1530" w:right="1584" w:bottom="907" w:left="1584" w:header="0" w:footer="288" w:gutter="0"/>
          <w:pgNumType w:start="91"/>
          <w:cols w:space="720"/>
          <w:titlePg/>
          <w:docGrid w:linePitch="360"/>
        </w:sectPr>
      </w:pPr>
    </w:p>
    <w:p w:rsidR="00353BB0" w:rsidRPr="00F66314" w:rsidRDefault="00353BB0" w:rsidP="006C316F">
      <w:pPr>
        <w:pStyle w:val="TOCHeading"/>
        <w:spacing w:before="0"/>
        <w:rPr>
          <w:rFonts w:asciiTheme="minorHAnsi" w:hAnsiTheme="minorHAnsi" w:cstheme="minorHAnsi"/>
          <w:b/>
          <w:color w:val="C00000"/>
          <w:sz w:val="40"/>
          <w:szCs w:val="32"/>
        </w:rPr>
      </w:pPr>
      <w:r w:rsidRPr="00F66314">
        <w:rPr>
          <w:rFonts w:asciiTheme="minorHAnsi" w:hAnsiTheme="minorHAnsi" w:cstheme="minorHAnsi"/>
          <w:b/>
          <w:color w:val="C00000"/>
          <w:sz w:val="40"/>
          <w:szCs w:val="32"/>
        </w:rPr>
        <w:lastRenderedPageBreak/>
        <w:t xml:space="preserve">Table </w:t>
      </w:r>
      <w:r w:rsidR="00D51DF4" w:rsidRPr="00F66314">
        <w:rPr>
          <w:rFonts w:asciiTheme="minorHAnsi" w:hAnsiTheme="minorHAnsi" w:cstheme="minorHAnsi"/>
          <w:b/>
          <w:color w:val="C00000"/>
          <w:sz w:val="40"/>
          <w:szCs w:val="32"/>
        </w:rPr>
        <w:t>o</w:t>
      </w:r>
      <w:r w:rsidRPr="00F66314">
        <w:rPr>
          <w:rFonts w:asciiTheme="minorHAnsi" w:hAnsiTheme="minorHAnsi" w:cstheme="minorHAnsi"/>
          <w:b/>
          <w:color w:val="C00000"/>
          <w:sz w:val="40"/>
          <w:szCs w:val="32"/>
        </w:rPr>
        <w:t>f Contents</w:t>
      </w:r>
    </w:p>
    <w:p w:rsidR="00353BB0" w:rsidRPr="00B40CF8" w:rsidRDefault="00353BB0" w:rsidP="00734260"/>
    <w:p w:rsidR="006C316F" w:rsidRPr="006C316F" w:rsidRDefault="006B5B0A">
      <w:pPr>
        <w:pStyle w:val="TOC1"/>
        <w:tabs>
          <w:tab w:val="right" w:leader="dot" w:pos="9062"/>
        </w:tabs>
        <w:rPr>
          <w:rFonts w:asciiTheme="minorHAnsi" w:eastAsiaTheme="minorEastAsia" w:hAnsiTheme="minorHAnsi" w:cstheme="minorBidi"/>
          <w:noProof/>
          <w:sz w:val="24"/>
        </w:rPr>
      </w:pPr>
      <w:r w:rsidRPr="00F66314">
        <w:rPr>
          <w:rFonts w:ascii="Book Antiqua" w:hAnsi="Book Antiqua"/>
          <w:sz w:val="24"/>
          <w:szCs w:val="24"/>
        </w:rPr>
        <w:fldChar w:fldCharType="begin"/>
      </w:r>
      <w:r w:rsidR="00353BB0" w:rsidRPr="00F66314">
        <w:rPr>
          <w:rFonts w:ascii="Book Antiqua" w:hAnsi="Book Antiqua"/>
          <w:sz w:val="24"/>
          <w:szCs w:val="24"/>
        </w:rPr>
        <w:instrText xml:space="preserve"> TOC \h \z \t "Heading 1,1,Title,1" </w:instrText>
      </w:r>
      <w:r w:rsidRPr="00F66314">
        <w:rPr>
          <w:rFonts w:ascii="Book Antiqua" w:hAnsi="Book Antiqua"/>
          <w:sz w:val="24"/>
          <w:szCs w:val="24"/>
        </w:rPr>
        <w:fldChar w:fldCharType="separate"/>
      </w:r>
      <w:hyperlink w:anchor="_Toc400622878" w:history="1">
        <w:r w:rsidR="006C316F" w:rsidRPr="006C316F">
          <w:rPr>
            <w:rStyle w:val="Hyperlink"/>
            <w:rFonts w:cstheme="minorHAnsi"/>
            <w:noProof/>
            <w:sz w:val="24"/>
          </w:rPr>
          <w:t>INTRODUCTION</w:t>
        </w:r>
        <w:r w:rsidR="006C316F" w:rsidRPr="006C316F">
          <w:rPr>
            <w:noProof/>
            <w:webHidden/>
            <w:sz w:val="24"/>
          </w:rPr>
          <w:tab/>
        </w:r>
        <w:r w:rsidR="006C316F" w:rsidRPr="006C316F">
          <w:rPr>
            <w:noProof/>
            <w:webHidden/>
            <w:sz w:val="24"/>
          </w:rPr>
          <w:fldChar w:fldCharType="begin"/>
        </w:r>
        <w:r w:rsidR="006C316F" w:rsidRPr="006C316F">
          <w:rPr>
            <w:noProof/>
            <w:webHidden/>
            <w:sz w:val="24"/>
          </w:rPr>
          <w:instrText xml:space="preserve"> PAGEREF _Toc400622878 \h </w:instrText>
        </w:r>
        <w:r w:rsidR="006C316F" w:rsidRPr="006C316F">
          <w:rPr>
            <w:noProof/>
            <w:webHidden/>
            <w:sz w:val="24"/>
          </w:rPr>
        </w:r>
        <w:r w:rsidR="006C316F" w:rsidRPr="006C316F">
          <w:rPr>
            <w:noProof/>
            <w:webHidden/>
            <w:sz w:val="24"/>
          </w:rPr>
          <w:fldChar w:fldCharType="separate"/>
        </w:r>
        <w:r w:rsidR="006F43FB">
          <w:rPr>
            <w:noProof/>
            <w:webHidden/>
            <w:sz w:val="24"/>
          </w:rPr>
          <w:t>93</w:t>
        </w:r>
        <w:r w:rsidR="006C316F" w:rsidRPr="006C316F">
          <w:rPr>
            <w:noProof/>
            <w:webHidden/>
            <w:sz w:val="24"/>
          </w:rPr>
          <w:fldChar w:fldCharType="end"/>
        </w:r>
      </w:hyperlink>
    </w:p>
    <w:p w:rsidR="006C316F" w:rsidRPr="006C316F" w:rsidRDefault="00DB016E">
      <w:pPr>
        <w:pStyle w:val="TOC1"/>
        <w:tabs>
          <w:tab w:val="right" w:leader="dot" w:pos="9062"/>
        </w:tabs>
        <w:rPr>
          <w:rFonts w:asciiTheme="minorHAnsi" w:eastAsiaTheme="minorEastAsia" w:hAnsiTheme="minorHAnsi" w:cstheme="minorBidi"/>
          <w:noProof/>
          <w:sz w:val="24"/>
        </w:rPr>
      </w:pPr>
      <w:hyperlink w:anchor="_Toc400622879" w:history="1">
        <w:r w:rsidR="006C316F" w:rsidRPr="006C316F">
          <w:rPr>
            <w:rStyle w:val="Hyperlink"/>
            <w:rFonts w:cstheme="minorHAnsi"/>
            <w:noProof/>
            <w:sz w:val="24"/>
          </w:rPr>
          <w:t>ASSEMBLY POINT SET-UP GUIDELINES</w:t>
        </w:r>
        <w:r w:rsidR="006C316F" w:rsidRPr="006C316F">
          <w:rPr>
            <w:noProof/>
            <w:webHidden/>
            <w:sz w:val="24"/>
          </w:rPr>
          <w:tab/>
        </w:r>
        <w:r w:rsidR="006C316F" w:rsidRPr="006C316F">
          <w:rPr>
            <w:noProof/>
            <w:webHidden/>
            <w:sz w:val="24"/>
          </w:rPr>
          <w:fldChar w:fldCharType="begin"/>
        </w:r>
        <w:r w:rsidR="006C316F" w:rsidRPr="006C316F">
          <w:rPr>
            <w:noProof/>
            <w:webHidden/>
            <w:sz w:val="24"/>
          </w:rPr>
          <w:instrText xml:space="preserve"> PAGEREF _Toc400622879 \h </w:instrText>
        </w:r>
        <w:r w:rsidR="006C316F" w:rsidRPr="006C316F">
          <w:rPr>
            <w:noProof/>
            <w:webHidden/>
            <w:sz w:val="24"/>
          </w:rPr>
        </w:r>
        <w:r w:rsidR="006C316F" w:rsidRPr="006C316F">
          <w:rPr>
            <w:noProof/>
            <w:webHidden/>
            <w:sz w:val="24"/>
          </w:rPr>
          <w:fldChar w:fldCharType="separate"/>
        </w:r>
        <w:r w:rsidR="006F43FB">
          <w:rPr>
            <w:noProof/>
            <w:webHidden/>
            <w:sz w:val="24"/>
          </w:rPr>
          <w:t>94</w:t>
        </w:r>
        <w:r w:rsidR="006C316F" w:rsidRPr="006C316F">
          <w:rPr>
            <w:noProof/>
            <w:webHidden/>
            <w:sz w:val="24"/>
          </w:rPr>
          <w:fldChar w:fldCharType="end"/>
        </w:r>
      </w:hyperlink>
    </w:p>
    <w:p w:rsidR="006C316F" w:rsidRPr="006C316F" w:rsidRDefault="00DB016E">
      <w:pPr>
        <w:pStyle w:val="TOC1"/>
        <w:tabs>
          <w:tab w:val="right" w:leader="dot" w:pos="9062"/>
        </w:tabs>
        <w:rPr>
          <w:rFonts w:asciiTheme="minorHAnsi" w:eastAsiaTheme="minorEastAsia" w:hAnsiTheme="minorHAnsi" w:cstheme="minorBidi"/>
          <w:noProof/>
          <w:sz w:val="24"/>
        </w:rPr>
      </w:pPr>
      <w:hyperlink r:id="rId21" w:anchor="_Toc400622880" w:history="1">
        <w:r w:rsidR="006C316F" w:rsidRPr="006C316F">
          <w:rPr>
            <w:rStyle w:val="Hyperlink"/>
            <w:rFonts w:cstheme="minorHAnsi"/>
            <w:noProof/>
            <w:sz w:val="24"/>
          </w:rPr>
          <w:t>ASSEMBLY POINT SURVEY TOOL</w:t>
        </w:r>
        <w:r w:rsidR="006C316F" w:rsidRPr="006C316F">
          <w:rPr>
            <w:noProof/>
            <w:webHidden/>
            <w:sz w:val="24"/>
          </w:rPr>
          <w:tab/>
        </w:r>
        <w:r w:rsidR="006C316F" w:rsidRPr="006C316F">
          <w:rPr>
            <w:noProof/>
            <w:webHidden/>
            <w:sz w:val="24"/>
          </w:rPr>
          <w:fldChar w:fldCharType="begin"/>
        </w:r>
        <w:r w:rsidR="006C316F" w:rsidRPr="006C316F">
          <w:rPr>
            <w:noProof/>
            <w:webHidden/>
            <w:sz w:val="24"/>
          </w:rPr>
          <w:instrText xml:space="preserve"> PAGEREF _Toc400622880 \h </w:instrText>
        </w:r>
        <w:r w:rsidR="006C316F" w:rsidRPr="006C316F">
          <w:rPr>
            <w:noProof/>
            <w:webHidden/>
            <w:sz w:val="24"/>
          </w:rPr>
        </w:r>
        <w:r w:rsidR="006C316F" w:rsidRPr="006C316F">
          <w:rPr>
            <w:noProof/>
            <w:webHidden/>
            <w:sz w:val="24"/>
          </w:rPr>
          <w:fldChar w:fldCharType="separate"/>
        </w:r>
        <w:r w:rsidR="006F43FB">
          <w:rPr>
            <w:noProof/>
            <w:webHidden/>
            <w:sz w:val="24"/>
          </w:rPr>
          <w:t>96</w:t>
        </w:r>
        <w:r w:rsidR="006C316F" w:rsidRPr="006C316F">
          <w:rPr>
            <w:noProof/>
            <w:webHidden/>
            <w:sz w:val="24"/>
          </w:rPr>
          <w:fldChar w:fldCharType="end"/>
        </w:r>
      </w:hyperlink>
    </w:p>
    <w:p w:rsidR="006C316F" w:rsidRDefault="00DB016E">
      <w:pPr>
        <w:pStyle w:val="TOC1"/>
        <w:tabs>
          <w:tab w:val="right" w:leader="dot" w:pos="9062"/>
        </w:tabs>
        <w:rPr>
          <w:rFonts w:asciiTheme="minorHAnsi" w:eastAsiaTheme="minorEastAsia" w:hAnsiTheme="minorHAnsi" w:cstheme="minorBidi"/>
          <w:noProof/>
        </w:rPr>
      </w:pPr>
      <w:hyperlink w:anchor="_Toc400622881" w:history="1">
        <w:r w:rsidR="006C316F" w:rsidRPr="006C316F">
          <w:rPr>
            <w:rStyle w:val="Hyperlink"/>
            <w:rFonts w:cstheme="minorHAnsi"/>
            <w:noProof/>
            <w:sz w:val="24"/>
          </w:rPr>
          <w:t>NUTRITIONAL DISASTER SUPPLY LIST FOR ASSEMBLY POINT</w:t>
        </w:r>
        <w:r w:rsidR="006C316F" w:rsidRPr="006C316F">
          <w:rPr>
            <w:noProof/>
            <w:webHidden/>
            <w:sz w:val="24"/>
          </w:rPr>
          <w:tab/>
        </w:r>
        <w:r w:rsidR="006C316F" w:rsidRPr="006C316F">
          <w:rPr>
            <w:noProof/>
            <w:webHidden/>
            <w:sz w:val="24"/>
          </w:rPr>
          <w:fldChar w:fldCharType="begin"/>
        </w:r>
        <w:r w:rsidR="006C316F" w:rsidRPr="006C316F">
          <w:rPr>
            <w:noProof/>
            <w:webHidden/>
            <w:sz w:val="24"/>
          </w:rPr>
          <w:instrText xml:space="preserve"> PAGEREF _Toc400622881 \h </w:instrText>
        </w:r>
        <w:r w:rsidR="006C316F" w:rsidRPr="006C316F">
          <w:rPr>
            <w:noProof/>
            <w:webHidden/>
            <w:sz w:val="24"/>
          </w:rPr>
        </w:r>
        <w:r w:rsidR="006C316F" w:rsidRPr="006C316F">
          <w:rPr>
            <w:noProof/>
            <w:webHidden/>
            <w:sz w:val="24"/>
          </w:rPr>
          <w:fldChar w:fldCharType="separate"/>
        </w:r>
        <w:r w:rsidR="006F43FB">
          <w:rPr>
            <w:noProof/>
            <w:webHidden/>
            <w:sz w:val="24"/>
          </w:rPr>
          <w:t>97</w:t>
        </w:r>
        <w:r w:rsidR="006C316F" w:rsidRPr="006C316F">
          <w:rPr>
            <w:noProof/>
            <w:webHidden/>
            <w:sz w:val="24"/>
          </w:rPr>
          <w:fldChar w:fldCharType="end"/>
        </w:r>
      </w:hyperlink>
    </w:p>
    <w:p w:rsidR="00353BB0" w:rsidRDefault="006B5B0A" w:rsidP="00B133C0">
      <w:r w:rsidRPr="00F66314">
        <w:rPr>
          <w:rFonts w:ascii="Book Antiqua" w:hAnsi="Book Antiqua"/>
        </w:rPr>
        <w:fldChar w:fldCharType="end"/>
      </w:r>
    </w:p>
    <w:p w:rsidR="00353BB0" w:rsidRPr="003374E7" w:rsidRDefault="00353BB0" w:rsidP="0040448E">
      <w:pPr>
        <w:jc w:val="center"/>
        <w:outlineLvl w:val="0"/>
        <w:rPr>
          <w:rFonts w:ascii="Book Antiqua" w:hAnsi="Book Antiqua" w:cs="Arial"/>
          <w:b/>
          <w:sz w:val="28"/>
          <w:szCs w:val="28"/>
          <w:u w:val="single"/>
        </w:rPr>
      </w:pPr>
    </w:p>
    <w:p w:rsidR="00353BB0" w:rsidRDefault="00353BB0" w:rsidP="0040448E">
      <w:pPr>
        <w:jc w:val="center"/>
        <w:outlineLvl w:val="0"/>
        <w:rPr>
          <w:rFonts w:ascii="Arial" w:hAnsi="Arial" w:cs="Arial"/>
          <w:b/>
          <w:sz w:val="28"/>
          <w:szCs w:val="28"/>
          <w:u w:val="single"/>
        </w:rPr>
      </w:pPr>
    </w:p>
    <w:p w:rsidR="00353BB0" w:rsidRDefault="00353BB0" w:rsidP="0040448E">
      <w:pPr>
        <w:jc w:val="center"/>
        <w:outlineLvl w:val="0"/>
        <w:rPr>
          <w:rFonts w:ascii="Arial" w:hAnsi="Arial" w:cs="Arial"/>
          <w:b/>
          <w:sz w:val="28"/>
          <w:szCs w:val="28"/>
          <w:u w:val="single"/>
        </w:rPr>
      </w:pPr>
    </w:p>
    <w:p w:rsidR="00353BB0" w:rsidRDefault="00353BB0" w:rsidP="0040448E">
      <w:pPr>
        <w:jc w:val="center"/>
        <w:outlineLvl w:val="0"/>
        <w:rPr>
          <w:rFonts w:ascii="Arial" w:hAnsi="Arial" w:cs="Arial"/>
          <w:b/>
          <w:sz w:val="28"/>
          <w:szCs w:val="28"/>
          <w:u w:val="single"/>
        </w:rPr>
      </w:pPr>
    </w:p>
    <w:p w:rsidR="00353BB0" w:rsidRDefault="00353BB0" w:rsidP="0040448E">
      <w:pPr>
        <w:jc w:val="center"/>
        <w:outlineLvl w:val="0"/>
        <w:rPr>
          <w:rFonts w:ascii="Arial" w:hAnsi="Arial" w:cs="Arial"/>
          <w:b/>
          <w:sz w:val="28"/>
          <w:szCs w:val="28"/>
          <w:u w:val="single"/>
        </w:rPr>
      </w:pPr>
    </w:p>
    <w:p w:rsidR="00353BB0" w:rsidRDefault="00353BB0" w:rsidP="0040448E">
      <w:pPr>
        <w:jc w:val="center"/>
        <w:outlineLvl w:val="0"/>
        <w:rPr>
          <w:rFonts w:ascii="Arial" w:hAnsi="Arial" w:cs="Arial"/>
          <w:b/>
          <w:sz w:val="28"/>
          <w:szCs w:val="28"/>
          <w:u w:val="single"/>
        </w:rPr>
      </w:pPr>
    </w:p>
    <w:p w:rsidR="00353BB0" w:rsidRDefault="00353BB0" w:rsidP="0040448E">
      <w:pPr>
        <w:jc w:val="center"/>
        <w:outlineLvl w:val="0"/>
        <w:rPr>
          <w:rFonts w:ascii="Arial" w:hAnsi="Arial" w:cs="Arial"/>
          <w:b/>
          <w:sz w:val="28"/>
          <w:szCs w:val="28"/>
          <w:u w:val="single"/>
        </w:rPr>
      </w:pPr>
    </w:p>
    <w:p w:rsidR="00353BB0" w:rsidRDefault="00353BB0" w:rsidP="0040448E">
      <w:pPr>
        <w:jc w:val="center"/>
        <w:outlineLvl w:val="0"/>
        <w:rPr>
          <w:rFonts w:ascii="Arial" w:hAnsi="Arial" w:cs="Arial"/>
          <w:b/>
          <w:sz w:val="28"/>
          <w:szCs w:val="28"/>
          <w:u w:val="single"/>
        </w:rPr>
      </w:pPr>
    </w:p>
    <w:p w:rsidR="00353BB0" w:rsidRDefault="00353BB0" w:rsidP="0040448E">
      <w:pPr>
        <w:jc w:val="center"/>
        <w:outlineLvl w:val="0"/>
        <w:rPr>
          <w:rFonts w:ascii="Arial" w:hAnsi="Arial" w:cs="Arial"/>
          <w:b/>
          <w:sz w:val="28"/>
          <w:szCs w:val="28"/>
          <w:u w:val="single"/>
        </w:rPr>
      </w:pPr>
    </w:p>
    <w:p w:rsidR="00353BB0" w:rsidRDefault="00353BB0">
      <w:pPr>
        <w:rPr>
          <w:sz w:val="28"/>
          <w:szCs w:val="28"/>
        </w:rPr>
      </w:pPr>
    </w:p>
    <w:p w:rsidR="00353BB0" w:rsidRDefault="00353BB0">
      <w:pPr>
        <w:rPr>
          <w:sz w:val="28"/>
          <w:szCs w:val="28"/>
        </w:rPr>
      </w:pPr>
    </w:p>
    <w:p w:rsidR="00353BB0" w:rsidRDefault="00353BB0">
      <w:pPr>
        <w:rPr>
          <w:sz w:val="28"/>
          <w:szCs w:val="28"/>
        </w:rPr>
      </w:pPr>
    </w:p>
    <w:p w:rsidR="00353BB0" w:rsidRDefault="00353BB0">
      <w:pPr>
        <w:rPr>
          <w:sz w:val="28"/>
          <w:szCs w:val="28"/>
        </w:rPr>
        <w:sectPr w:rsidR="00353BB0" w:rsidSect="00410571">
          <w:headerReference w:type="first" r:id="rId22"/>
          <w:type w:val="continuous"/>
          <w:pgSz w:w="12240" w:h="15840" w:code="1"/>
          <w:pgMar w:top="1530" w:right="1584" w:bottom="907" w:left="1584" w:header="0" w:footer="288" w:gutter="0"/>
          <w:pgNumType w:start="90"/>
          <w:cols w:space="720"/>
          <w:titlePg/>
          <w:docGrid w:linePitch="360"/>
        </w:sectPr>
      </w:pPr>
    </w:p>
    <w:p w:rsidR="00353BB0" w:rsidRDefault="00353BB0">
      <w:pPr>
        <w:rPr>
          <w:sz w:val="28"/>
          <w:szCs w:val="28"/>
        </w:rPr>
      </w:pPr>
    </w:p>
    <w:p w:rsidR="00353BB0" w:rsidRDefault="00353BB0">
      <w:pPr>
        <w:rPr>
          <w:sz w:val="28"/>
          <w:szCs w:val="28"/>
        </w:rPr>
      </w:pPr>
    </w:p>
    <w:p w:rsidR="00353BB0" w:rsidRDefault="00353BB0">
      <w:pPr>
        <w:rPr>
          <w:sz w:val="28"/>
          <w:szCs w:val="28"/>
        </w:rPr>
      </w:pPr>
    </w:p>
    <w:p w:rsidR="00353BB0" w:rsidRDefault="00353BB0">
      <w:pPr>
        <w:rPr>
          <w:sz w:val="28"/>
          <w:szCs w:val="28"/>
        </w:rPr>
      </w:pPr>
    </w:p>
    <w:p w:rsidR="00353BB0" w:rsidRDefault="00353BB0">
      <w:pPr>
        <w:rPr>
          <w:sz w:val="28"/>
          <w:szCs w:val="28"/>
        </w:rPr>
      </w:pPr>
    </w:p>
    <w:p w:rsidR="00353BB0" w:rsidRDefault="00353BB0">
      <w:pPr>
        <w:rPr>
          <w:sz w:val="28"/>
          <w:szCs w:val="28"/>
        </w:rPr>
      </w:pPr>
    </w:p>
    <w:p w:rsidR="00353BB0" w:rsidRDefault="00353BB0">
      <w:pPr>
        <w:rPr>
          <w:sz w:val="28"/>
          <w:szCs w:val="28"/>
        </w:rPr>
      </w:pPr>
    </w:p>
    <w:p w:rsidR="00353BB0" w:rsidRDefault="00353BB0" w:rsidP="000A7D87">
      <w:pPr>
        <w:rPr>
          <w:sz w:val="28"/>
          <w:szCs w:val="28"/>
        </w:rPr>
      </w:pPr>
    </w:p>
    <w:p w:rsidR="00353BB0" w:rsidRPr="000A7D87" w:rsidRDefault="00353BB0" w:rsidP="000A7D87">
      <w:pPr>
        <w:rPr>
          <w:rFonts w:ascii="Arial" w:hAnsi="Arial" w:cs="Arial"/>
          <w:b/>
          <w:sz w:val="28"/>
          <w:szCs w:val="28"/>
          <w:u w:val="single"/>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rsidP="00D07310">
      <w:pPr>
        <w:pStyle w:val="Title"/>
        <w:jc w:val="left"/>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253A05" w:rsidRPr="00253A05" w:rsidRDefault="00253A05" w:rsidP="00253A05">
      <w:pPr>
        <w:jc w:val="center"/>
        <w:rPr>
          <w:rFonts w:ascii="Arial" w:hAnsi="Arial"/>
          <w:color w:val="000000"/>
          <w:sz w:val="20"/>
        </w:rPr>
      </w:pPr>
      <w:r w:rsidRPr="00253A05">
        <w:rPr>
          <w:rFonts w:ascii="Arial" w:hAnsi="Arial"/>
          <w:color w:val="000000"/>
          <w:sz w:val="20"/>
        </w:rPr>
        <w:t>This page is intentionally left blank</w:t>
      </w: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pPr>
        <w:pStyle w:val="Title"/>
        <w:rPr>
          <w:color w:val="000000"/>
        </w:rPr>
      </w:pPr>
    </w:p>
    <w:p w:rsidR="00353BB0" w:rsidRDefault="00353BB0" w:rsidP="00A11841">
      <w:pPr>
        <w:pStyle w:val="Title"/>
        <w:jc w:val="left"/>
        <w:rPr>
          <w:color w:val="000000"/>
        </w:rPr>
        <w:sectPr w:rsidR="00353BB0" w:rsidSect="00D343C1">
          <w:headerReference w:type="first" r:id="rId23"/>
          <w:footerReference w:type="first" r:id="rId24"/>
          <w:pgSz w:w="12240" w:h="15840" w:code="1"/>
          <w:pgMar w:top="1617" w:right="1584" w:bottom="907" w:left="1584" w:header="0" w:footer="288" w:gutter="0"/>
          <w:pgNumType w:start="92"/>
          <w:cols w:space="720"/>
          <w:titlePg/>
          <w:docGrid w:linePitch="360"/>
        </w:sectPr>
      </w:pPr>
    </w:p>
    <w:p w:rsidR="00353BB0" w:rsidRPr="00613E1D" w:rsidRDefault="00353BB0" w:rsidP="00A94C53">
      <w:pPr>
        <w:pStyle w:val="Heading1"/>
        <w:rPr>
          <w:rFonts w:asciiTheme="minorHAnsi" w:hAnsiTheme="minorHAnsi" w:cstheme="minorHAnsi"/>
        </w:rPr>
      </w:pPr>
      <w:bookmarkStart w:id="1" w:name="_Toc324924235"/>
      <w:bookmarkStart w:id="2" w:name="_Toc400622878"/>
      <w:r w:rsidRPr="00613E1D">
        <w:rPr>
          <w:rFonts w:asciiTheme="minorHAnsi" w:hAnsiTheme="minorHAnsi" w:cstheme="minorHAnsi"/>
        </w:rPr>
        <w:lastRenderedPageBreak/>
        <w:t>INTRODUCTION</w:t>
      </w:r>
      <w:bookmarkEnd w:id="1"/>
      <w:bookmarkEnd w:id="2"/>
    </w:p>
    <w:p w:rsidR="00353BB0" w:rsidRPr="002F74EE" w:rsidRDefault="00353BB0" w:rsidP="00C677CB">
      <w:pPr>
        <w:rPr>
          <w:rFonts w:ascii="Arial" w:hAnsi="Arial" w:cs="Arial"/>
          <w:b/>
          <w:sz w:val="20"/>
          <w:szCs w:val="20"/>
        </w:rPr>
      </w:pPr>
    </w:p>
    <w:p w:rsidR="00353BB0" w:rsidRPr="002C52F2" w:rsidRDefault="00353BB0" w:rsidP="00A11841">
      <w:pPr>
        <w:spacing w:after="120"/>
        <w:rPr>
          <w:rFonts w:ascii="Arial" w:hAnsi="Arial" w:cs="Arial"/>
          <w:b/>
          <w:i/>
          <w:sz w:val="22"/>
          <w:szCs w:val="22"/>
          <w:u w:val="single"/>
        </w:rPr>
      </w:pPr>
      <w:r w:rsidRPr="002C52F2">
        <w:rPr>
          <w:rFonts w:ascii="Arial" w:hAnsi="Arial" w:cs="Arial"/>
          <w:b/>
          <w:i/>
          <w:sz w:val="22"/>
          <w:szCs w:val="22"/>
          <w:u w:val="single"/>
        </w:rPr>
        <w:t>Purpose of Assembly Point Guide</w:t>
      </w:r>
    </w:p>
    <w:p w:rsidR="00353BB0" w:rsidRPr="002F74EE" w:rsidRDefault="00353BB0" w:rsidP="008B1A1A">
      <w:pPr>
        <w:jc w:val="both"/>
        <w:rPr>
          <w:rFonts w:ascii="Arial" w:hAnsi="Arial" w:cs="Arial"/>
          <w:sz w:val="20"/>
          <w:szCs w:val="22"/>
        </w:rPr>
      </w:pPr>
      <w:r w:rsidRPr="002F74EE">
        <w:rPr>
          <w:rFonts w:ascii="Arial" w:hAnsi="Arial" w:cs="Arial"/>
          <w:sz w:val="20"/>
          <w:szCs w:val="22"/>
        </w:rPr>
        <w:t xml:space="preserve">The hospital should identify several locations surrounding the hospital that could be used as Assembly Points in the event that a rapid evacuation must take place and patients will need to be immediately relocated to a safe location.   </w:t>
      </w:r>
    </w:p>
    <w:p w:rsidR="00353BB0" w:rsidRPr="002F74EE" w:rsidRDefault="00353BB0" w:rsidP="008B1A1A">
      <w:pPr>
        <w:jc w:val="both"/>
        <w:rPr>
          <w:rFonts w:ascii="Arial" w:hAnsi="Arial" w:cs="Arial"/>
          <w:sz w:val="20"/>
          <w:szCs w:val="22"/>
        </w:rPr>
      </w:pPr>
    </w:p>
    <w:p w:rsidR="00353BB0" w:rsidRPr="002F74EE" w:rsidRDefault="00353BB0" w:rsidP="008B1A1A">
      <w:pPr>
        <w:jc w:val="both"/>
        <w:rPr>
          <w:rFonts w:ascii="Arial" w:hAnsi="Arial" w:cs="Arial"/>
          <w:i/>
          <w:sz w:val="20"/>
          <w:szCs w:val="22"/>
        </w:rPr>
      </w:pPr>
      <w:r w:rsidRPr="002F74EE">
        <w:rPr>
          <w:rFonts w:ascii="Arial" w:hAnsi="Arial" w:cs="Arial"/>
          <w:sz w:val="20"/>
          <w:szCs w:val="22"/>
        </w:rPr>
        <w:t xml:space="preserve">This Assembly Point can serve as the place where patients would gather (outside the hospital) to receive basic care and await transfer, or re-entry back into the hospital.  </w:t>
      </w:r>
      <w:r w:rsidRPr="002F74EE">
        <w:rPr>
          <w:rFonts w:ascii="Arial" w:hAnsi="Arial" w:cs="Arial"/>
          <w:i/>
          <w:sz w:val="20"/>
          <w:szCs w:val="22"/>
        </w:rPr>
        <w:t xml:space="preserve">The Assembly Point should not be a comprehensive field hospital.  The Assembly Point should be designed as a holding area with limited care resources. </w:t>
      </w:r>
    </w:p>
    <w:p w:rsidR="00353BB0" w:rsidRPr="002F74EE" w:rsidRDefault="00353BB0" w:rsidP="008B1A1A">
      <w:pPr>
        <w:jc w:val="both"/>
        <w:rPr>
          <w:rFonts w:ascii="Arial" w:hAnsi="Arial" w:cs="Arial"/>
          <w:sz w:val="20"/>
          <w:szCs w:val="22"/>
        </w:rPr>
      </w:pPr>
    </w:p>
    <w:p w:rsidR="00353BB0" w:rsidRPr="002F74EE" w:rsidRDefault="00353BB0" w:rsidP="008B1A1A">
      <w:pPr>
        <w:jc w:val="both"/>
        <w:rPr>
          <w:rFonts w:ascii="Arial" w:hAnsi="Arial" w:cs="Arial"/>
          <w:sz w:val="20"/>
          <w:szCs w:val="22"/>
        </w:rPr>
      </w:pPr>
      <w:r w:rsidRPr="002F74EE">
        <w:rPr>
          <w:rFonts w:ascii="Arial" w:hAnsi="Arial" w:cs="Arial"/>
          <w:sz w:val="20"/>
          <w:szCs w:val="22"/>
        </w:rPr>
        <w:t>This guide provides the direction required to ensure that supplies, equipment</w:t>
      </w:r>
      <w:r w:rsidR="00654990">
        <w:rPr>
          <w:rFonts w:ascii="Arial" w:hAnsi="Arial" w:cs="Arial"/>
          <w:sz w:val="20"/>
          <w:szCs w:val="22"/>
        </w:rPr>
        <w:t>,</w:t>
      </w:r>
      <w:r w:rsidRPr="002F74EE">
        <w:rPr>
          <w:rFonts w:ascii="Arial" w:hAnsi="Arial" w:cs="Arial"/>
          <w:sz w:val="20"/>
          <w:szCs w:val="22"/>
        </w:rPr>
        <w:t xml:space="preserve"> and staff are ready and organized to care for patients.  The Assembly Point should take responsibility when patients “check-in” and manages care until patients are ready to transfer to another facility or be discharged home via the Discharge Site.  </w:t>
      </w:r>
    </w:p>
    <w:p w:rsidR="00353BB0" w:rsidRDefault="00353BB0" w:rsidP="00C677CB">
      <w:pPr>
        <w:rPr>
          <w:rFonts w:ascii="Arial" w:hAnsi="Arial" w:cs="Arial"/>
          <w:sz w:val="20"/>
          <w:szCs w:val="20"/>
        </w:rPr>
      </w:pPr>
    </w:p>
    <w:p w:rsidR="00353BB0" w:rsidRDefault="00353BB0" w:rsidP="00C677CB">
      <w:pPr>
        <w:rPr>
          <w:color w:val="7F7F7F"/>
        </w:rPr>
      </w:pPr>
    </w:p>
    <w:p w:rsidR="003E2055" w:rsidRDefault="003E2055" w:rsidP="00C677CB">
      <w:pPr>
        <w:pStyle w:val="Heading1"/>
        <w:spacing w:before="120"/>
        <w:rPr>
          <w:rFonts w:ascii="Arial" w:hAnsi="Arial" w:cs="Arial"/>
          <w:sz w:val="36"/>
          <w:szCs w:val="36"/>
        </w:rPr>
      </w:pPr>
    </w:p>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Pr="003E2055" w:rsidRDefault="003E2055" w:rsidP="003E2055"/>
    <w:p w:rsidR="003E2055" w:rsidRDefault="003E2055" w:rsidP="003E2055">
      <w:pPr>
        <w:jc w:val="center"/>
      </w:pPr>
    </w:p>
    <w:p w:rsidR="003E2055" w:rsidRDefault="003E2055" w:rsidP="003E2055"/>
    <w:p w:rsidR="0039277D" w:rsidRPr="003E2055" w:rsidRDefault="0039277D" w:rsidP="003E2055">
      <w:pPr>
        <w:sectPr w:rsidR="0039277D" w:rsidRPr="003E2055" w:rsidSect="00C55B36">
          <w:headerReference w:type="default" r:id="rId25"/>
          <w:footerReference w:type="default" r:id="rId26"/>
          <w:headerReference w:type="first" r:id="rId27"/>
          <w:footerReference w:type="first" r:id="rId28"/>
          <w:pgSz w:w="12240" w:h="15840" w:code="1"/>
          <w:pgMar w:top="1527" w:right="1584" w:bottom="907" w:left="1584" w:header="0" w:footer="288" w:gutter="0"/>
          <w:cols w:space="720"/>
          <w:titlePg/>
          <w:docGrid w:linePitch="360"/>
        </w:sectPr>
      </w:pPr>
    </w:p>
    <w:p w:rsidR="00353BB0" w:rsidRPr="00613E1D" w:rsidRDefault="00353BB0" w:rsidP="00A11841">
      <w:pPr>
        <w:pStyle w:val="Heading1"/>
        <w:spacing w:before="240"/>
        <w:rPr>
          <w:rFonts w:asciiTheme="minorHAnsi" w:hAnsiTheme="minorHAnsi" w:cstheme="minorHAnsi"/>
        </w:rPr>
      </w:pPr>
      <w:bookmarkStart w:id="3" w:name="_Toc400622879"/>
      <w:r w:rsidRPr="00613E1D">
        <w:rPr>
          <w:rFonts w:asciiTheme="minorHAnsi" w:hAnsiTheme="minorHAnsi" w:cstheme="minorHAnsi"/>
        </w:rPr>
        <w:lastRenderedPageBreak/>
        <w:t>ASSEMBLY POINT SET-UP GUIDELINES</w:t>
      </w:r>
      <w:bookmarkEnd w:id="3"/>
    </w:p>
    <w:p w:rsidR="00353BB0" w:rsidRDefault="00353BB0" w:rsidP="00C677CB">
      <w:pPr>
        <w:rPr>
          <w:rFonts w:ascii="Arial" w:hAnsi="Arial" w:cs="Arial"/>
          <w:sz w:val="20"/>
          <w:szCs w:val="20"/>
        </w:rPr>
      </w:pPr>
    </w:p>
    <w:p w:rsidR="00353BB0" w:rsidRPr="002F74EE" w:rsidRDefault="00353BB0" w:rsidP="00C677CB">
      <w:pPr>
        <w:jc w:val="both"/>
        <w:rPr>
          <w:rFonts w:ascii="Arial" w:hAnsi="Arial" w:cs="Arial"/>
          <w:sz w:val="20"/>
          <w:szCs w:val="22"/>
        </w:rPr>
      </w:pPr>
      <w:r w:rsidRPr="002F74EE">
        <w:rPr>
          <w:rFonts w:ascii="Arial" w:hAnsi="Arial" w:cs="Arial"/>
          <w:sz w:val="20"/>
          <w:szCs w:val="22"/>
        </w:rPr>
        <w:t>The Assembly Point Director should coordinate the work of the various departments involved in Assembly Point set-up.  The following departments should have primary responsibility for getting the Assembly Point ready to receive patients:</w:t>
      </w:r>
    </w:p>
    <w:p w:rsidR="00353BB0" w:rsidRPr="002F74EE" w:rsidRDefault="00353BB0" w:rsidP="00C677CB">
      <w:pPr>
        <w:jc w:val="both"/>
        <w:rPr>
          <w:rFonts w:ascii="Arial" w:hAnsi="Arial" w:cs="Arial"/>
          <w:sz w:val="20"/>
          <w:szCs w:val="22"/>
        </w:rPr>
      </w:pPr>
    </w:p>
    <w:p w:rsidR="00353BB0" w:rsidRPr="002F74EE" w:rsidRDefault="00353BB0" w:rsidP="00C677CB">
      <w:pPr>
        <w:jc w:val="both"/>
        <w:rPr>
          <w:rFonts w:ascii="Arial" w:hAnsi="Arial" w:cs="Arial"/>
          <w:sz w:val="20"/>
          <w:szCs w:val="22"/>
        </w:rPr>
      </w:pPr>
      <w:r w:rsidRPr="002F74EE">
        <w:rPr>
          <w:rFonts w:ascii="Arial" w:hAnsi="Arial" w:cs="Arial"/>
          <w:b/>
          <w:i/>
          <w:sz w:val="20"/>
          <w:szCs w:val="22"/>
        </w:rPr>
        <w:t>Environmental Services</w:t>
      </w:r>
      <w:r w:rsidRPr="002F74EE">
        <w:rPr>
          <w:rFonts w:ascii="Arial" w:hAnsi="Arial" w:cs="Arial"/>
          <w:i/>
          <w:sz w:val="20"/>
          <w:szCs w:val="22"/>
        </w:rPr>
        <w:t>:</w:t>
      </w:r>
      <w:r w:rsidRPr="002F74EE">
        <w:rPr>
          <w:rFonts w:ascii="Arial" w:hAnsi="Arial" w:cs="Arial"/>
          <w:sz w:val="20"/>
          <w:szCs w:val="22"/>
        </w:rPr>
        <w:t xml:space="preserve"> cleaning supplies; tables/chairs; trash cans/gloves/masks</w:t>
      </w:r>
    </w:p>
    <w:p w:rsidR="00353BB0" w:rsidRPr="002F74EE" w:rsidRDefault="00353BB0" w:rsidP="00C677CB">
      <w:pPr>
        <w:jc w:val="both"/>
        <w:rPr>
          <w:rFonts w:ascii="Arial" w:hAnsi="Arial" w:cs="Arial"/>
          <w:sz w:val="20"/>
          <w:szCs w:val="22"/>
        </w:rPr>
      </w:pPr>
      <w:r w:rsidRPr="002F74EE">
        <w:rPr>
          <w:rFonts w:ascii="Arial" w:hAnsi="Arial" w:cs="Arial"/>
          <w:b/>
          <w:i/>
          <w:sz w:val="20"/>
          <w:szCs w:val="22"/>
        </w:rPr>
        <w:t>Facilities Maintenance:</w:t>
      </w:r>
      <w:r w:rsidRPr="002F74EE">
        <w:rPr>
          <w:rFonts w:ascii="Arial" w:hAnsi="Arial" w:cs="Arial"/>
          <w:sz w:val="20"/>
          <w:szCs w:val="22"/>
        </w:rPr>
        <w:t xml:space="preserve"> electrical support; extra lighting</w:t>
      </w:r>
      <w:r w:rsidR="005209B8">
        <w:rPr>
          <w:rFonts w:ascii="Arial" w:hAnsi="Arial" w:cs="Arial"/>
          <w:sz w:val="20"/>
          <w:szCs w:val="22"/>
        </w:rPr>
        <w:t>;</w:t>
      </w:r>
      <w:r w:rsidRPr="002F74EE">
        <w:rPr>
          <w:rFonts w:ascii="Arial" w:hAnsi="Arial" w:cs="Arial"/>
          <w:sz w:val="20"/>
          <w:szCs w:val="22"/>
        </w:rPr>
        <w:t xml:space="preserve"> heating or cooling as needed</w:t>
      </w:r>
    </w:p>
    <w:p w:rsidR="00353BB0" w:rsidRPr="002F74EE" w:rsidRDefault="00353BB0" w:rsidP="00C677CB">
      <w:pPr>
        <w:jc w:val="both"/>
        <w:rPr>
          <w:rFonts w:ascii="Arial" w:hAnsi="Arial" w:cs="Arial"/>
          <w:sz w:val="20"/>
          <w:szCs w:val="22"/>
        </w:rPr>
      </w:pPr>
      <w:r w:rsidRPr="002F74EE">
        <w:rPr>
          <w:rFonts w:ascii="Arial" w:hAnsi="Arial" w:cs="Arial"/>
          <w:b/>
          <w:i/>
          <w:sz w:val="20"/>
          <w:szCs w:val="22"/>
        </w:rPr>
        <w:t>Materials Management:</w:t>
      </w:r>
      <w:r w:rsidRPr="002F74EE">
        <w:rPr>
          <w:rFonts w:ascii="Arial" w:hAnsi="Arial" w:cs="Arial"/>
          <w:sz w:val="20"/>
          <w:szCs w:val="22"/>
        </w:rPr>
        <w:t xml:space="preserve"> clean supply area</w:t>
      </w:r>
      <w:r w:rsidR="005209B8">
        <w:rPr>
          <w:rFonts w:ascii="Arial" w:hAnsi="Arial" w:cs="Arial"/>
          <w:sz w:val="20"/>
          <w:szCs w:val="22"/>
        </w:rPr>
        <w:t>s; medical equipment and oxygen;</w:t>
      </w:r>
      <w:r w:rsidRPr="002F74EE">
        <w:rPr>
          <w:rFonts w:ascii="Arial" w:hAnsi="Arial" w:cs="Arial"/>
          <w:sz w:val="20"/>
          <w:szCs w:val="22"/>
        </w:rPr>
        <w:t xml:space="preserve"> code carts</w:t>
      </w:r>
    </w:p>
    <w:p w:rsidR="00353BB0" w:rsidRPr="002F74EE" w:rsidRDefault="00353BB0" w:rsidP="00C677CB">
      <w:pPr>
        <w:jc w:val="both"/>
        <w:rPr>
          <w:rFonts w:ascii="Arial" w:hAnsi="Arial" w:cs="Arial"/>
          <w:sz w:val="20"/>
          <w:szCs w:val="22"/>
        </w:rPr>
      </w:pPr>
    </w:p>
    <w:p w:rsidR="00353BB0" w:rsidRPr="002F74EE" w:rsidRDefault="00353BB0" w:rsidP="00C677CB">
      <w:pPr>
        <w:jc w:val="both"/>
        <w:rPr>
          <w:rFonts w:ascii="Arial" w:hAnsi="Arial" w:cs="Arial"/>
          <w:sz w:val="20"/>
          <w:szCs w:val="22"/>
        </w:rPr>
      </w:pPr>
      <w:r w:rsidRPr="002F74EE">
        <w:rPr>
          <w:rFonts w:ascii="Arial" w:hAnsi="Arial" w:cs="Arial"/>
          <w:sz w:val="20"/>
          <w:szCs w:val="22"/>
        </w:rPr>
        <w:t>In addition, the departments below are responsible for setting-up appropriate areas so they can support patient care at the Assembly Point:</w:t>
      </w:r>
    </w:p>
    <w:p w:rsidR="00353BB0" w:rsidRPr="002F74EE" w:rsidRDefault="00353BB0" w:rsidP="00C677CB">
      <w:pPr>
        <w:jc w:val="both"/>
        <w:rPr>
          <w:rFonts w:ascii="Arial" w:hAnsi="Arial" w:cs="Arial"/>
          <w:sz w:val="20"/>
          <w:szCs w:val="22"/>
        </w:rPr>
      </w:pPr>
    </w:p>
    <w:p w:rsidR="00304A0B" w:rsidRDefault="00304A0B" w:rsidP="00304A0B">
      <w:pPr>
        <w:pStyle w:val="ListParagraph"/>
        <w:numPr>
          <w:ilvl w:val="1"/>
          <w:numId w:val="26"/>
        </w:numPr>
        <w:ind w:left="1080"/>
        <w:jc w:val="both"/>
        <w:rPr>
          <w:rFonts w:ascii="Arial" w:hAnsi="Arial" w:cs="Arial"/>
          <w:sz w:val="20"/>
        </w:rPr>
        <w:sectPr w:rsidR="00304A0B" w:rsidSect="00BC2A98">
          <w:footerReference w:type="default" r:id="rId29"/>
          <w:pgSz w:w="12240" w:h="15840" w:code="1"/>
          <w:pgMar w:top="1441" w:right="1584" w:bottom="907" w:left="1584" w:header="0" w:footer="288" w:gutter="0"/>
          <w:cols w:space="720"/>
          <w:docGrid w:linePitch="360"/>
        </w:sectPr>
      </w:pPr>
    </w:p>
    <w:p w:rsidR="00353BB0" w:rsidRPr="00304A0B" w:rsidRDefault="00304A0B" w:rsidP="00304A0B">
      <w:pPr>
        <w:pStyle w:val="ListParagraph"/>
        <w:numPr>
          <w:ilvl w:val="1"/>
          <w:numId w:val="26"/>
        </w:numPr>
        <w:ind w:left="900"/>
        <w:rPr>
          <w:rFonts w:ascii="Arial" w:hAnsi="Arial" w:cs="Arial"/>
          <w:sz w:val="20"/>
        </w:rPr>
      </w:pPr>
      <w:r>
        <w:rPr>
          <w:rFonts w:ascii="Arial" w:hAnsi="Arial" w:cs="Arial"/>
          <w:sz w:val="20"/>
        </w:rPr>
        <w:lastRenderedPageBreak/>
        <w:t>Pharmacy</w:t>
      </w:r>
      <w:r>
        <w:rPr>
          <w:rFonts w:ascii="Arial" w:hAnsi="Arial" w:cs="Arial"/>
          <w:sz w:val="20"/>
        </w:rPr>
        <w:tab/>
      </w:r>
      <w:r>
        <w:rPr>
          <w:rFonts w:ascii="Arial" w:hAnsi="Arial" w:cs="Arial"/>
          <w:sz w:val="20"/>
        </w:rPr>
        <w:tab/>
      </w:r>
      <w:r>
        <w:rPr>
          <w:rFonts w:ascii="Arial" w:hAnsi="Arial" w:cs="Arial"/>
          <w:sz w:val="20"/>
        </w:rPr>
        <w:tab/>
      </w:r>
    </w:p>
    <w:p w:rsidR="00353BB0" w:rsidRPr="00304A0B" w:rsidRDefault="00304A0B" w:rsidP="00304A0B">
      <w:pPr>
        <w:pStyle w:val="ListParagraph"/>
        <w:numPr>
          <w:ilvl w:val="1"/>
          <w:numId w:val="26"/>
        </w:numPr>
        <w:ind w:left="900"/>
        <w:rPr>
          <w:rFonts w:ascii="Arial" w:hAnsi="Arial" w:cs="Arial"/>
          <w:sz w:val="20"/>
        </w:rPr>
      </w:pPr>
      <w:r>
        <w:rPr>
          <w:rFonts w:ascii="Arial" w:hAnsi="Arial" w:cs="Arial"/>
          <w:sz w:val="20"/>
        </w:rPr>
        <w:t>Food and Nutrition Services</w:t>
      </w:r>
      <w:r>
        <w:rPr>
          <w:rFonts w:ascii="Arial" w:hAnsi="Arial" w:cs="Arial"/>
          <w:sz w:val="20"/>
        </w:rPr>
        <w:tab/>
      </w:r>
    </w:p>
    <w:p w:rsidR="00304A0B" w:rsidRDefault="00304A0B" w:rsidP="00304A0B">
      <w:pPr>
        <w:pStyle w:val="ListParagraph"/>
        <w:numPr>
          <w:ilvl w:val="1"/>
          <w:numId w:val="26"/>
        </w:numPr>
        <w:ind w:left="900"/>
        <w:rPr>
          <w:rFonts w:ascii="Arial" w:hAnsi="Arial" w:cs="Arial"/>
          <w:sz w:val="20"/>
        </w:rPr>
      </w:pPr>
      <w:r>
        <w:rPr>
          <w:rFonts w:ascii="Arial" w:hAnsi="Arial" w:cs="Arial"/>
          <w:sz w:val="20"/>
        </w:rPr>
        <w:t>Blood Bank</w:t>
      </w:r>
      <w:r>
        <w:rPr>
          <w:rFonts w:ascii="Arial" w:hAnsi="Arial" w:cs="Arial"/>
          <w:sz w:val="20"/>
        </w:rPr>
        <w:tab/>
      </w:r>
      <w:r>
        <w:rPr>
          <w:rFonts w:ascii="Arial" w:hAnsi="Arial" w:cs="Arial"/>
          <w:sz w:val="20"/>
        </w:rPr>
        <w:tab/>
      </w:r>
      <w:r w:rsidR="00353BB0" w:rsidRPr="00304A0B">
        <w:rPr>
          <w:rFonts w:ascii="Arial" w:hAnsi="Arial" w:cs="Arial"/>
          <w:sz w:val="20"/>
        </w:rPr>
        <w:tab/>
      </w:r>
      <w:r w:rsidRPr="00304A0B">
        <w:rPr>
          <w:rFonts w:ascii="Arial" w:hAnsi="Arial" w:cs="Arial"/>
          <w:sz w:val="20"/>
        </w:rPr>
        <w:t xml:space="preserve"> </w:t>
      </w:r>
    </w:p>
    <w:p w:rsidR="00353BB0" w:rsidRDefault="00304A0B" w:rsidP="00304A0B">
      <w:pPr>
        <w:pStyle w:val="ListParagraph"/>
        <w:numPr>
          <w:ilvl w:val="1"/>
          <w:numId w:val="26"/>
        </w:numPr>
        <w:ind w:left="900"/>
        <w:rPr>
          <w:rFonts w:ascii="Arial" w:hAnsi="Arial" w:cs="Arial"/>
          <w:sz w:val="20"/>
        </w:rPr>
      </w:pPr>
      <w:r>
        <w:rPr>
          <w:rFonts w:ascii="Arial" w:hAnsi="Arial" w:cs="Arial"/>
          <w:sz w:val="20"/>
        </w:rPr>
        <w:t>Clinical Labs</w:t>
      </w:r>
    </w:p>
    <w:p w:rsidR="00304A0B" w:rsidRPr="00304A0B" w:rsidRDefault="00304A0B" w:rsidP="00304A0B">
      <w:pPr>
        <w:pStyle w:val="ListParagraph"/>
        <w:numPr>
          <w:ilvl w:val="1"/>
          <w:numId w:val="26"/>
        </w:numPr>
        <w:ind w:left="900"/>
        <w:rPr>
          <w:rFonts w:ascii="Arial" w:hAnsi="Arial" w:cs="Arial"/>
          <w:sz w:val="20"/>
        </w:rPr>
      </w:pPr>
      <w:r w:rsidRPr="00304A0B">
        <w:rPr>
          <w:rFonts w:ascii="Arial" w:hAnsi="Arial" w:cs="Arial"/>
          <w:sz w:val="20"/>
        </w:rPr>
        <w:t>Social Services (Family Waiting Areas)</w:t>
      </w:r>
    </w:p>
    <w:p w:rsidR="00304A0B" w:rsidRDefault="00304A0B" w:rsidP="00304A0B">
      <w:pPr>
        <w:pStyle w:val="ListParagraph"/>
        <w:numPr>
          <w:ilvl w:val="1"/>
          <w:numId w:val="26"/>
        </w:numPr>
        <w:ind w:left="900"/>
        <w:jc w:val="both"/>
        <w:rPr>
          <w:rFonts w:ascii="Arial" w:hAnsi="Arial" w:cs="Arial"/>
          <w:sz w:val="20"/>
        </w:rPr>
      </w:pPr>
      <w:r w:rsidRPr="00304A0B">
        <w:rPr>
          <w:rFonts w:ascii="Arial" w:hAnsi="Arial" w:cs="Arial"/>
          <w:sz w:val="20"/>
        </w:rPr>
        <w:lastRenderedPageBreak/>
        <w:t>Biomedical Engineering</w:t>
      </w:r>
      <w:r>
        <w:rPr>
          <w:rFonts w:ascii="Arial" w:hAnsi="Arial" w:cs="Arial"/>
          <w:sz w:val="20"/>
        </w:rPr>
        <w:tab/>
      </w:r>
    </w:p>
    <w:p w:rsidR="00304A0B" w:rsidRDefault="00304A0B" w:rsidP="00304A0B">
      <w:pPr>
        <w:pStyle w:val="ListParagraph"/>
        <w:numPr>
          <w:ilvl w:val="1"/>
          <w:numId w:val="26"/>
        </w:numPr>
        <w:ind w:left="900"/>
        <w:jc w:val="both"/>
        <w:rPr>
          <w:rFonts w:ascii="Arial" w:hAnsi="Arial" w:cs="Arial"/>
          <w:sz w:val="20"/>
        </w:rPr>
      </w:pPr>
      <w:r w:rsidRPr="00304A0B">
        <w:rPr>
          <w:rFonts w:ascii="Arial" w:hAnsi="Arial" w:cs="Arial"/>
          <w:sz w:val="20"/>
        </w:rPr>
        <w:t>Respiratory Care</w:t>
      </w:r>
    </w:p>
    <w:p w:rsidR="00304A0B" w:rsidRDefault="00304A0B" w:rsidP="00304A0B">
      <w:pPr>
        <w:pStyle w:val="ListParagraph"/>
        <w:numPr>
          <w:ilvl w:val="1"/>
          <w:numId w:val="26"/>
        </w:numPr>
        <w:ind w:left="900"/>
        <w:rPr>
          <w:rFonts w:ascii="Arial" w:hAnsi="Arial" w:cs="Arial"/>
          <w:sz w:val="20"/>
        </w:rPr>
      </w:pPr>
      <w:r w:rsidRPr="00304A0B">
        <w:rPr>
          <w:rFonts w:ascii="Arial" w:hAnsi="Arial" w:cs="Arial"/>
          <w:sz w:val="20"/>
        </w:rPr>
        <w:t>Admitting (Patient Tracking areas)</w:t>
      </w:r>
    </w:p>
    <w:p w:rsidR="00304A0B" w:rsidRPr="00304A0B" w:rsidRDefault="00304A0B" w:rsidP="00304A0B">
      <w:pPr>
        <w:pStyle w:val="ListParagraph"/>
        <w:numPr>
          <w:ilvl w:val="1"/>
          <w:numId w:val="26"/>
        </w:numPr>
        <w:ind w:left="900"/>
        <w:rPr>
          <w:rFonts w:ascii="Arial" w:hAnsi="Arial" w:cs="Arial"/>
          <w:sz w:val="20"/>
        </w:rPr>
      </w:pPr>
      <w:r>
        <w:rPr>
          <w:rFonts w:ascii="Arial" w:hAnsi="Arial" w:cs="Arial"/>
          <w:sz w:val="20"/>
        </w:rPr>
        <w:t>Telecommunications (Phone Bank)</w:t>
      </w:r>
    </w:p>
    <w:p w:rsidR="00353BB0" w:rsidRPr="00304A0B" w:rsidRDefault="00353BB0" w:rsidP="00304A0B">
      <w:pPr>
        <w:pStyle w:val="ListParagraph"/>
        <w:numPr>
          <w:ilvl w:val="1"/>
          <w:numId w:val="26"/>
        </w:numPr>
        <w:ind w:left="900"/>
        <w:rPr>
          <w:rFonts w:ascii="Arial" w:hAnsi="Arial" w:cs="Arial"/>
          <w:sz w:val="20"/>
        </w:rPr>
      </w:pPr>
      <w:r w:rsidRPr="00304A0B">
        <w:rPr>
          <w:rFonts w:ascii="Arial" w:hAnsi="Arial" w:cs="Arial"/>
          <w:sz w:val="20"/>
        </w:rPr>
        <w:t>Security</w:t>
      </w:r>
    </w:p>
    <w:p w:rsidR="00304A0B" w:rsidRDefault="00304A0B" w:rsidP="00C677CB">
      <w:pPr>
        <w:jc w:val="both"/>
        <w:rPr>
          <w:rFonts w:ascii="Arial" w:hAnsi="Arial" w:cs="Arial"/>
          <w:sz w:val="20"/>
          <w:szCs w:val="22"/>
        </w:rPr>
        <w:sectPr w:rsidR="00304A0B" w:rsidSect="00BC2A98">
          <w:type w:val="continuous"/>
          <w:pgSz w:w="12240" w:h="15840" w:code="1"/>
          <w:pgMar w:top="1441" w:right="1584" w:bottom="907" w:left="1584" w:header="0" w:footer="0" w:gutter="0"/>
          <w:cols w:num="2" w:space="360"/>
          <w:docGrid w:linePitch="360"/>
        </w:sectPr>
      </w:pPr>
    </w:p>
    <w:p w:rsidR="00353BB0" w:rsidRPr="002F74EE" w:rsidRDefault="00353BB0" w:rsidP="00C677CB">
      <w:pPr>
        <w:jc w:val="both"/>
        <w:rPr>
          <w:rFonts w:ascii="Arial" w:hAnsi="Arial" w:cs="Arial"/>
          <w:sz w:val="20"/>
          <w:szCs w:val="22"/>
        </w:rPr>
      </w:pPr>
    </w:p>
    <w:p w:rsidR="00353BB0" w:rsidRPr="002F74EE" w:rsidRDefault="00353BB0" w:rsidP="0086764F">
      <w:pPr>
        <w:spacing w:after="120"/>
        <w:jc w:val="both"/>
        <w:rPr>
          <w:rFonts w:ascii="Arial" w:hAnsi="Arial" w:cs="Arial"/>
          <w:b/>
          <w:sz w:val="20"/>
          <w:szCs w:val="22"/>
          <w:u w:val="single"/>
        </w:rPr>
      </w:pPr>
      <w:r w:rsidRPr="002F74EE">
        <w:rPr>
          <w:rFonts w:ascii="Arial" w:hAnsi="Arial" w:cs="Arial"/>
          <w:b/>
          <w:sz w:val="20"/>
          <w:szCs w:val="22"/>
          <w:u w:val="single"/>
        </w:rPr>
        <w:t xml:space="preserve">Entrance Area </w:t>
      </w:r>
    </w:p>
    <w:p w:rsidR="00353BB0" w:rsidRPr="002F74EE" w:rsidRDefault="00353BB0" w:rsidP="00C677CB">
      <w:pPr>
        <w:jc w:val="both"/>
        <w:rPr>
          <w:rFonts w:ascii="Arial" w:hAnsi="Arial" w:cs="Arial"/>
          <w:sz w:val="20"/>
          <w:szCs w:val="22"/>
        </w:rPr>
      </w:pPr>
      <w:r w:rsidRPr="002F74EE">
        <w:rPr>
          <w:rFonts w:ascii="Arial" w:hAnsi="Arial" w:cs="Arial"/>
          <w:sz w:val="20"/>
          <w:szCs w:val="22"/>
        </w:rPr>
        <w:t>Basic supplies (trash cans, hand hygiene liquid, gloves/masks) will be needed throughout the entrance area.</w:t>
      </w:r>
    </w:p>
    <w:p w:rsidR="00353BB0" w:rsidRPr="002F74EE" w:rsidRDefault="00353BB0" w:rsidP="00C677CB">
      <w:pPr>
        <w:jc w:val="both"/>
        <w:rPr>
          <w:rFonts w:ascii="Arial" w:hAnsi="Arial" w:cs="Arial"/>
          <w:sz w:val="20"/>
          <w:szCs w:val="22"/>
        </w:rPr>
      </w:pPr>
    </w:p>
    <w:p w:rsidR="00353BB0" w:rsidRPr="002F74EE" w:rsidRDefault="00353BB0" w:rsidP="00C677CB">
      <w:pPr>
        <w:jc w:val="both"/>
        <w:rPr>
          <w:rFonts w:ascii="Arial" w:hAnsi="Arial" w:cs="Arial"/>
          <w:sz w:val="20"/>
          <w:szCs w:val="22"/>
        </w:rPr>
      </w:pPr>
      <w:r w:rsidRPr="002F74EE">
        <w:rPr>
          <w:rFonts w:ascii="Arial" w:hAnsi="Arial" w:cs="Arial"/>
          <w:sz w:val="20"/>
          <w:szCs w:val="22"/>
        </w:rPr>
        <w:t>Clear pathways and signage are critical for ensuring a high volume of patients can move quickly through Patient Tracking and into the patient care areas.  Pathways to enter and exit the Assembly Point should be tested and documented.</w:t>
      </w:r>
    </w:p>
    <w:p w:rsidR="00353BB0" w:rsidRPr="002F74EE" w:rsidRDefault="00353BB0" w:rsidP="00C677CB">
      <w:pPr>
        <w:jc w:val="both"/>
        <w:rPr>
          <w:rFonts w:ascii="Arial" w:hAnsi="Arial" w:cs="Arial"/>
          <w:sz w:val="20"/>
          <w:szCs w:val="22"/>
        </w:rPr>
      </w:pPr>
    </w:p>
    <w:p w:rsidR="00353BB0" w:rsidRPr="002F74EE" w:rsidRDefault="00353BB0" w:rsidP="00C677CB">
      <w:pPr>
        <w:jc w:val="both"/>
        <w:rPr>
          <w:rFonts w:ascii="Arial" w:hAnsi="Arial" w:cs="Arial"/>
          <w:b/>
          <w:sz w:val="20"/>
          <w:szCs w:val="22"/>
          <w:u w:val="single"/>
        </w:rPr>
      </w:pPr>
    </w:p>
    <w:p w:rsidR="00353BB0" w:rsidRPr="002F74EE" w:rsidRDefault="00353BB0" w:rsidP="0086764F">
      <w:pPr>
        <w:spacing w:after="120"/>
        <w:jc w:val="both"/>
        <w:rPr>
          <w:rFonts w:ascii="Arial" w:hAnsi="Arial" w:cs="Arial"/>
          <w:b/>
          <w:sz w:val="20"/>
          <w:szCs w:val="22"/>
          <w:u w:val="single"/>
        </w:rPr>
      </w:pPr>
      <w:r w:rsidRPr="002F74EE">
        <w:rPr>
          <w:rFonts w:ascii="Arial" w:hAnsi="Arial" w:cs="Arial"/>
          <w:b/>
          <w:sz w:val="20"/>
          <w:szCs w:val="22"/>
          <w:u w:val="single"/>
        </w:rPr>
        <w:t xml:space="preserve">Emergency Medical Stabilization Area </w:t>
      </w:r>
    </w:p>
    <w:p w:rsidR="00353BB0" w:rsidRPr="002F74EE" w:rsidRDefault="00353BB0" w:rsidP="005F389A">
      <w:pPr>
        <w:spacing w:after="240"/>
        <w:jc w:val="both"/>
        <w:rPr>
          <w:rFonts w:ascii="Arial" w:hAnsi="Arial" w:cs="Arial"/>
          <w:sz w:val="20"/>
          <w:szCs w:val="22"/>
        </w:rPr>
      </w:pPr>
      <w:r w:rsidRPr="002F74EE">
        <w:rPr>
          <w:rFonts w:ascii="Arial" w:hAnsi="Arial" w:cs="Arial"/>
          <w:sz w:val="20"/>
          <w:szCs w:val="22"/>
        </w:rPr>
        <w:t>Medical supplies and equipment should be transported and organized by Emergency Department staff</w:t>
      </w:r>
      <w:r w:rsidR="00C41008">
        <w:rPr>
          <w:rFonts w:ascii="Arial" w:hAnsi="Arial" w:cs="Arial"/>
          <w:sz w:val="20"/>
          <w:szCs w:val="22"/>
        </w:rPr>
        <w:t xml:space="preserve"> with support from Pharmacy, Biomedical Engineering, and Respiratory Care</w:t>
      </w:r>
      <w:r w:rsidR="00465D71">
        <w:rPr>
          <w:rFonts w:ascii="Arial" w:hAnsi="Arial" w:cs="Arial"/>
          <w:sz w:val="20"/>
          <w:szCs w:val="22"/>
        </w:rPr>
        <w:t>, if available</w:t>
      </w:r>
      <w:r w:rsidRPr="002F74EE">
        <w:rPr>
          <w:rFonts w:ascii="Arial" w:hAnsi="Arial" w:cs="Arial"/>
          <w:sz w:val="20"/>
          <w:szCs w:val="22"/>
        </w:rPr>
        <w:t xml:space="preserve">.  </w:t>
      </w:r>
      <w:r w:rsidR="00AC1381">
        <w:rPr>
          <w:rFonts w:ascii="Arial" w:hAnsi="Arial" w:cs="Arial"/>
          <w:sz w:val="20"/>
          <w:szCs w:val="22"/>
        </w:rPr>
        <w:t xml:space="preserve">Pharmaceuticals (especially narcotics) will need to be secured. </w:t>
      </w:r>
      <w:r w:rsidRPr="002F74EE">
        <w:rPr>
          <w:rFonts w:ascii="Arial" w:hAnsi="Arial" w:cs="Arial"/>
          <w:sz w:val="20"/>
          <w:szCs w:val="22"/>
        </w:rPr>
        <w:t xml:space="preserve">However they may also need:  </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Dirty Utility area (see list on next page)</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 xml:space="preserve">Oxygen tanks </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Electrical support</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 xml:space="preserve">Portable </w:t>
      </w:r>
      <w:r w:rsidR="005209B8">
        <w:rPr>
          <w:rFonts w:ascii="Arial" w:hAnsi="Arial" w:cs="Arial"/>
          <w:sz w:val="20"/>
          <w:szCs w:val="22"/>
        </w:rPr>
        <w:t>l</w:t>
      </w:r>
      <w:r w:rsidRPr="002F74EE">
        <w:rPr>
          <w:rFonts w:ascii="Arial" w:hAnsi="Arial" w:cs="Arial"/>
          <w:sz w:val="20"/>
          <w:szCs w:val="22"/>
        </w:rPr>
        <w:t>ights  (if needed)</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 xml:space="preserve">Portable </w:t>
      </w:r>
      <w:r w:rsidR="005209B8">
        <w:rPr>
          <w:rFonts w:ascii="Arial" w:hAnsi="Arial" w:cs="Arial"/>
          <w:sz w:val="20"/>
          <w:szCs w:val="22"/>
        </w:rPr>
        <w:t>h</w:t>
      </w:r>
      <w:r w:rsidRPr="002F74EE">
        <w:rPr>
          <w:rFonts w:ascii="Arial" w:hAnsi="Arial" w:cs="Arial"/>
          <w:sz w:val="20"/>
          <w:szCs w:val="22"/>
        </w:rPr>
        <w:t xml:space="preserve">eat or </w:t>
      </w:r>
      <w:r w:rsidR="005209B8">
        <w:rPr>
          <w:rFonts w:ascii="Arial" w:hAnsi="Arial" w:cs="Arial"/>
          <w:sz w:val="20"/>
          <w:szCs w:val="22"/>
        </w:rPr>
        <w:t>c</w:t>
      </w:r>
      <w:r w:rsidRPr="002F74EE">
        <w:rPr>
          <w:rFonts w:ascii="Arial" w:hAnsi="Arial" w:cs="Arial"/>
          <w:sz w:val="20"/>
          <w:szCs w:val="22"/>
        </w:rPr>
        <w:t>ooling  (if needed)</w:t>
      </w:r>
    </w:p>
    <w:p w:rsidR="00353BB0" w:rsidRPr="002F74EE" w:rsidRDefault="00353BB0" w:rsidP="00C677CB">
      <w:pPr>
        <w:jc w:val="both"/>
        <w:rPr>
          <w:rFonts w:ascii="Arial" w:hAnsi="Arial" w:cs="Arial"/>
          <w:b/>
          <w:sz w:val="20"/>
          <w:szCs w:val="22"/>
          <w:u w:val="single"/>
        </w:rPr>
      </w:pPr>
    </w:p>
    <w:p w:rsidR="00353BB0" w:rsidRPr="002F74EE" w:rsidRDefault="00353BB0" w:rsidP="0086764F">
      <w:pPr>
        <w:spacing w:after="120"/>
        <w:jc w:val="both"/>
        <w:rPr>
          <w:rFonts w:ascii="Arial" w:hAnsi="Arial" w:cs="Arial"/>
          <w:b/>
          <w:sz w:val="20"/>
          <w:szCs w:val="22"/>
          <w:u w:val="single"/>
        </w:rPr>
      </w:pPr>
      <w:r w:rsidRPr="002F74EE">
        <w:rPr>
          <w:rFonts w:ascii="Arial" w:hAnsi="Arial" w:cs="Arial"/>
          <w:b/>
          <w:sz w:val="20"/>
          <w:szCs w:val="22"/>
          <w:u w:val="single"/>
        </w:rPr>
        <w:t xml:space="preserve">Patient Care Areas </w:t>
      </w:r>
    </w:p>
    <w:p w:rsidR="00353BB0" w:rsidRPr="002F74EE" w:rsidRDefault="00353BB0" w:rsidP="005F389A">
      <w:pPr>
        <w:spacing w:after="240"/>
        <w:jc w:val="both"/>
        <w:rPr>
          <w:rFonts w:ascii="Arial" w:hAnsi="Arial" w:cs="Arial"/>
          <w:sz w:val="20"/>
          <w:szCs w:val="22"/>
        </w:rPr>
      </w:pPr>
      <w:r w:rsidRPr="002F74EE">
        <w:rPr>
          <w:rFonts w:ascii="Arial" w:hAnsi="Arial" w:cs="Arial"/>
          <w:sz w:val="20"/>
          <w:szCs w:val="22"/>
        </w:rPr>
        <w:t xml:space="preserve">The Assembly Point Director should have primary responsibility for directing the set-up process. S/he should ensure signage is visible, and make decisions about where items are placed if there is a need to </w:t>
      </w:r>
      <w:r w:rsidR="00290988">
        <w:rPr>
          <w:rFonts w:ascii="Arial" w:hAnsi="Arial" w:cs="Arial"/>
          <w:sz w:val="20"/>
          <w:szCs w:val="22"/>
        </w:rPr>
        <w:t>deviate</w:t>
      </w:r>
      <w:r w:rsidRPr="002F74EE">
        <w:rPr>
          <w:rFonts w:ascii="Arial" w:hAnsi="Arial" w:cs="Arial"/>
          <w:sz w:val="20"/>
          <w:szCs w:val="22"/>
        </w:rPr>
        <w:t xml:space="preserve"> from the basic plan.  Each care unit space should have:</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Clean supply station with basic medical supplies</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Dirty utility area</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1 Code cart</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Oxygen tanks/oxygen concentrator</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Charging station for batteries</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Electrical support</w:t>
      </w:r>
    </w:p>
    <w:p w:rsidR="00353BB0" w:rsidRPr="002F74EE" w:rsidRDefault="00353BB0" w:rsidP="00C677CB">
      <w:pPr>
        <w:numPr>
          <w:ilvl w:val="0"/>
          <w:numId w:val="23"/>
        </w:numPr>
        <w:jc w:val="both"/>
        <w:rPr>
          <w:rFonts w:ascii="Arial" w:hAnsi="Arial" w:cs="Arial"/>
          <w:sz w:val="20"/>
          <w:szCs w:val="22"/>
        </w:rPr>
      </w:pPr>
      <w:r w:rsidRPr="002F74EE">
        <w:rPr>
          <w:rFonts w:ascii="Arial" w:hAnsi="Arial" w:cs="Arial"/>
          <w:sz w:val="20"/>
          <w:szCs w:val="22"/>
        </w:rPr>
        <w:t>Portable lights  (if needed)</w:t>
      </w:r>
    </w:p>
    <w:p w:rsidR="00353BB0" w:rsidRDefault="00353BB0" w:rsidP="00C677CB">
      <w:pPr>
        <w:numPr>
          <w:ilvl w:val="0"/>
          <w:numId w:val="23"/>
        </w:numPr>
        <w:jc w:val="both"/>
        <w:rPr>
          <w:rFonts w:ascii="Arial" w:hAnsi="Arial" w:cs="Arial"/>
          <w:sz w:val="20"/>
          <w:szCs w:val="22"/>
        </w:rPr>
      </w:pPr>
      <w:r w:rsidRPr="002F74EE">
        <w:rPr>
          <w:rFonts w:ascii="Arial" w:hAnsi="Arial" w:cs="Arial"/>
          <w:sz w:val="20"/>
          <w:szCs w:val="22"/>
        </w:rPr>
        <w:t>Portable heat or cooling  (if needed)</w:t>
      </w:r>
    </w:p>
    <w:p w:rsidR="005F389A" w:rsidRPr="002F74EE" w:rsidRDefault="005F389A" w:rsidP="00304A0B">
      <w:pPr>
        <w:jc w:val="both"/>
        <w:rPr>
          <w:rFonts w:ascii="Arial" w:hAnsi="Arial" w:cs="Arial"/>
          <w:sz w:val="20"/>
          <w:szCs w:val="22"/>
        </w:rPr>
      </w:pPr>
    </w:p>
    <w:p w:rsidR="00353BB0" w:rsidRDefault="00353BB0" w:rsidP="00C677CB">
      <w:pPr>
        <w:jc w:val="both"/>
        <w:rPr>
          <w:rFonts w:ascii="Arial" w:hAnsi="Arial" w:cs="Arial"/>
          <w:sz w:val="20"/>
          <w:szCs w:val="20"/>
          <w:u w:val="single"/>
        </w:rPr>
      </w:pPr>
    </w:p>
    <w:p w:rsidR="00353BB0" w:rsidRPr="006E7E08" w:rsidRDefault="00353BB0" w:rsidP="00493D0D">
      <w:pPr>
        <w:spacing w:after="120"/>
        <w:jc w:val="both"/>
        <w:rPr>
          <w:rFonts w:ascii="Arial" w:hAnsi="Arial" w:cs="Arial"/>
          <w:sz w:val="20"/>
          <w:szCs w:val="20"/>
          <w:u w:val="single"/>
        </w:rPr>
      </w:pPr>
      <w:r w:rsidRPr="006E7E08">
        <w:rPr>
          <w:rFonts w:ascii="Arial" w:hAnsi="Arial" w:cs="Arial"/>
          <w:sz w:val="20"/>
          <w:szCs w:val="20"/>
          <w:u w:val="single"/>
        </w:rPr>
        <w:lastRenderedPageBreak/>
        <w:t>Clean Supplies</w:t>
      </w:r>
      <w:r w:rsidR="005F389A">
        <w:rPr>
          <w:rFonts w:ascii="Arial" w:hAnsi="Arial" w:cs="Arial"/>
          <w:sz w:val="20"/>
          <w:szCs w:val="20"/>
          <w:u w:val="single"/>
        </w:rPr>
        <w:tab/>
      </w:r>
      <w:r w:rsidR="005F389A">
        <w:rPr>
          <w:rFonts w:ascii="Arial" w:hAnsi="Arial" w:cs="Arial"/>
          <w:sz w:val="20"/>
          <w:szCs w:val="20"/>
          <w:u w:val="single"/>
        </w:rPr>
        <w:tab/>
      </w:r>
      <w:r w:rsidR="005F389A">
        <w:rPr>
          <w:rFonts w:ascii="Arial" w:hAnsi="Arial" w:cs="Arial"/>
          <w:sz w:val="20"/>
          <w:szCs w:val="20"/>
          <w:u w:val="single"/>
        </w:rPr>
        <w:tab/>
      </w:r>
      <w:r w:rsidR="005F389A">
        <w:rPr>
          <w:rFonts w:ascii="Arial" w:hAnsi="Arial" w:cs="Arial"/>
          <w:sz w:val="20"/>
          <w:szCs w:val="20"/>
          <w:u w:val="single"/>
        </w:rPr>
        <w:tab/>
      </w:r>
      <w:r w:rsidR="005F389A">
        <w:rPr>
          <w:rFonts w:ascii="Arial" w:hAnsi="Arial" w:cs="Arial"/>
          <w:sz w:val="20"/>
          <w:szCs w:val="20"/>
          <w:u w:val="single"/>
        </w:rPr>
        <w:tab/>
      </w:r>
      <w:r w:rsidR="00253A05">
        <w:rPr>
          <w:rFonts w:ascii="Arial" w:hAnsi="Arial" w:cs="Arial"/>
          <w:sz w:val="20"/>
          <w:szCs w:val="20"/>
          <w:u w:val="single"/>
        </w:rPr>
        <w:t xml:space="preserve">  </w:t>
      </w:r>
      <w:r w:rsidR="005F389A" w:rsidRPr="00253A05">
        <w:rPr>
          <w:rFonts w:ascii="Arial" w:hAnsi="Arial" w:cs="Arial"/>
          <w:sz w:val="20"/>
          <w:szCs w:val="20"/>
        </w:rPr>
        <w:tab/>
      </w:r>
      <w:r w:rsidR="004663C7" w:rsidRPr="00253A05">
        <w:rPr>
          <w:rFonts w:ascii="Arial" w:hAnsi="Arial" w:cs="Arial"/>
          <w:sz w:val="20"/>
          <w:szCs w:val="20"/>
        </w:rPr>
        <w:t xml:space="preserve">     </w:t>
      </w:r>
      <w:r w:rsidR="00493D0D">
        <w:rPr>
          <w:rFonts w:ascii="Arial" w:hAnsi="Arial" w:cs="Arial"/>
          <w:sz w:val="20"/>
          <w:szCs w:val="20"/>
          <w:u w:val="single"/>
        </w:rPr>
        <w:t>Dirty Utility Supplies</w:t>
      </w:r>
      <w:r w:rsidR="00493D0D">
        <w:rPr>
          <w:rFonts w:ascii="Arial" w:hAnsi="Arial" w:cs="Arial"/>
          <w:sz w:val="20"/>
          <w:szCs w:val="20"/>
          <w:u w:val="single"/>
        </w:rPr>
        <w:tab/>
      </w:r>
      <w:r w:rsidR="00493D0D">
        <w:rPr>
          <w:rFonts w:ascii="Arial" w:hAnsi="Arial" w:cs="Arial"/>
          <w:sz w:val="20"/>
          <w:szCs w:val="20"/>
          <w:u w:val="single"/>
        </w:rPr>
        <w:tab/>
      </w:r>
      <w:r w:rsidR="00493D0D">
        <w:rPr>
          <w:rFonts w:ascii="Arial" w:hAnsi="Arial" w:cs="Arial"/>
          <w:sz w:val="20"/>
          <w:szCs w:val="20"/>
          <w:u w:val="single"/>
        </w:rPr>
        <w:tab/>
      </w:r>
    </w:p>
    <w:p w:rsidR="00493D0D" w:rsidRDefault="00493D0D" w:rsidP="00493D0D">
      <w:pPr>
        <w:spacing w:after="240"/>
        <w:jc w:val="both"/>
        <w:rPr>
          <w:rFonts w:ascii="Arial" w:hAnsi="Arial" w:cs="Arial"/>
          <w:sz w:val="20"/>
          <w:szCs w:val="20"/>
        </w:rPr>
        <w:sectPr w:rsidR="00493D0D" w:rsidSect="00BC2A98">
          <w:footerReference w:type="even" r:id="rId30"/>
          <w:footerReference w:type="default" r:id="rId31"/>
          <w:type w:val="continuous"/>
          <w:pgSz w:w="12240" w:h="15840" w:code="1"/>
          <w:pgMar w:top="1531" w:right="1584" w:bottom="907" w:left="1584" w:header="0" w:footer="288" w:gutter="0"/>
          <w:cols w:space="720"/>
          <w:docGrid w:linePitch="360"/>
        </w:sectPr>
      </w:pPr>
    </w:p>
    <w:p w:rsidR="005F389A" w:rsidRDefault="005F389A" w:rsidP="00493D0D">
      <w:pPr>
        <w:pStyle w:val="ListParagraph"/>
        <w:numPr>
          <w:ilvl w:val="1"/>
          <w:numId w:val="26"/>
        </w:numPr>
        <w:ind w:left="360"/>
        <w:rPr>
          <w:rFonts w:ascii="Arial" w:hAnsi="Arial" w:cs="Arial"/>
          <w:sz w:val="20"/>
        </w:rPr>
      </w:pPr>
      <w:r>
        <w:rPr>
          <w:rFonts w:ascii="Arial" w:hAnsi="Arial" w:cs="Arial"/>
          <w:sz w:val="20"/>
        </w:rPr>
        <w:lastRenderedPageBreak/>
        <w:t>Linens – sheets, blankets, pillows, towels</w:t>
      </w:r>
    </w:p>
    <w:p w:rsidR="005F389A" w:rsidRPr="00304A0B" w:rsidRDefault="005F389A" w:rsidP="00493D0D">
      <w:pPr>
        <w:pStyle w:val="ListParagraph"/>
        <w:numPr>
          <w:ilvl w:val="1"/>
          <w:numId w:val="26"/>
        </w:numPr>
        <w:ind w:left="360"/>
        <w:rPr>
          <w:rFonts w:ascii="Arial" w:hAnsi="Arial" w:cs="Arial"/>
          <w:sz w:val="20"/>
        </w:rPr>
      </w:pPr>
      <w:r>
        <w:rPr>
          <w:rFonts w:ascii="Arial" w:hAnsi="Arial" w:cs="Arial"/>
          <w:sz w:val="20"/>
        </w:rPr>
        <w:t>Infection control – gloves, masks, disinfectant wipes</w:t>
      </w:r>
      <w:r>
        <w:rPr>
          <w:rFonts w:ascii="Arial" w:hAnsi="Arial" w:cs="Arial"/>
          <w:sz w:val="20"/>
        </w:rPr>
        <w:tab/>
      </w:r>
      <w:r>
        <w:rPr>
          <w:rFonts w:ascii="Arial" w:hAnsi="Arial" w:cs="Arial"/>
          <w:sz w:val="20"/>
        </w:rPr>
        <w:tab/>
      </w:r>
      <w:r>
        <w:rPr>
          <w:rFonts w:ascii="Arial" w:hAnsi="Arial" w:cs="Arial"/>
          <w:sz w:val="20"/>
        </w:rPr>
        <w:tab/>
      </w:r>
    </w:p>
    <w:p w:rsidR="005F389A" w:rsidRPr="00304A0B" w:rsidRDefault="005F389A" w:rsidP="00493D0D">
      <w:pPr>
        <w:pStyle w:val="ListParagraph"/>
        <w:numPr>
          <w:ilvl w:val="1"/>
          <w:numId w:val="26"/>
        </w:numPr>
        <w:ind w:left="360"/>
        <w:rPr>
          <w:rFonts w:ascii="Arial" w:hAnsi="Arial" w:cs="Arial"/>
          <w:sz w:val="20"/>
        </w:rPr>
      </w:pPr>
      <w:r>
        <w:rPr>
          <w:rFonts w:ascii="Arial" w:hAnsi="Arial" w:cs="Arial"/>
          <w:sz w:val="20"/>
        </w:rPr>
        <w:t>Medical supplies – per list</w:t>
      </w:r>
    </w:p>
    <w:p w:rsidR="005F389A" w:rsidRDefault="005F389A" w:rsidP="00493D0D">
      <w:pPr>
        <w:pStyle w:val="ListParagraph"/>
        <w:numPr>
          <w:ilvl w:val="1"/>
          <w:numId w:val="26"/>
        </w:numPr>
        <w:ind w:left="360"/>
        <w:rPr>
          <w:rFonts w:ascii="Arial" w:hAnsi="Arial" w:cs="Arial"/>
          <w:sz w:val="20"/>
        </w:rPr>
      </w:pPr>
      <w:r>
        <w:rPr>
          <w:rFonts w:ascii="Arial" w:hAnsi="Arial" w:cs="Arial"/>
          <w:sz w:val="20"/>
        </w:rPr>
        <w:t>Admin supplies – forms, clipboards, and pens</w:t>
      </w:r>
      <w:r>
        <w:rPr>
          <w:rFonts w:ascii="Arial" w:hAnsi="Arial" w:cs="Arial"/>
          <w:sz w:val="20"/>
        </w:rPr>
        <w:tab/>
      </w:r>
      <w:r>
        <w:rPr>
          <w:rFonts w:ascii="Arial" w:hAnsi="Arial" w:cs="Arial"/>
          <w:sz w:val="20"/>
        </w:rPr>
        <w:tab/>
      </w:r>
      <w:r w:rsidRPr="00304A0B">
        <w:rPr>
          <w:rFonts w:ascii="Arial" w:hAnsi="Arial" w:cs="Arial"/>
          <w:sz w:val="20"/>
        </w:rPr>
        <w:tab/>
        <w:t xml:space="preserve"> </w:t>
      </w:r>
    </w:p>
    <w:p w:rsidR="005F389A" w:rsidRPr="00304A0B" w:rsidRDefault="005F389A" w:rsidP="00493D0D">
      <w:pPr>
        <w:pStyle w:val="ListParagraph"/>
        <w:numPr>
          <w:ilvl w:val="0"/>
          <w:numId w:val="26"/>
        </w:numPr>
        <w:ind w:left="990" w:hanging="270"/>
        <w:rPr>
          <w:rFonts w:ascii="Arial" w:hAnsi="Arial" w:cs="Arial"/>
          <w:sz w:val="20"/>
        </w:rPr>
      </w:pPr>
      <w:r>
        <w:rPr>
          <w:rFonts w:ascii="Arial" w:hAnsi="Arial" w:cs="Arial"/>
          <w:sz w:val="20"/>
        </w:rPr>
        <w:lastRenderedPageBreak/>
        <w:t>Trash cans</w:t>
      </w:r>
    </w:p>
    <w:p w:rsidR="005F389A" w:rsidRDefault="005F389A" w:rsidP="00493D0D">
      <w:pPr>
        <w:pStyle w:val="ListParagraph"/>
        <w:numPr>
          <w:ilvl w:val="1"/>
          <w:numId w:val="26"/>
        </w:numPr>
        <w:ind w:left="990" w:hanging="270"/>
        <w:jc w:val="both"/>
        <w:rPr>
          <w:rFonts w:ascii="Arial" w:hAnsi="Arial" w:cs="Arial"/>
          <w:sz w:val="20"/>
        </w:rPr>
      </w:pPr>
      <w:r>
        <w:rPr>
          <w:rFonts w:ascii="Arial" w:hAnsi="Arial" w:cs="Arial"/>
          <w:sz w:val="20"/>
        </w:rPr>
        <w:t xml:space="preserve">Sharps disposals </w:t>
      </w:r>
    </w:p>
    <w:p w:rsidR="005F389A" w:rsidRDefault="00493D0D" w:rsidP="00493D0D">
      <w:pPr>
        <w:pStyle w:val="ListParagraph"/>
        <w:numPr>
          <w:ilvl w:val="1"/>
          <w:numId w:val="26"/>
        </w:numPr>
        <w:ind w:left="990" w:hanging="270"/>
        <w:jc w:val="both"/>
        <w:rPr>
          <w:rFonts w:ascii="Arial" w:hAnsi="Arial" w:cs="Arial"/>
          <w:sz w:val="20"/>
        </w:rPr>
      </w:pPr>
      <w:r>
        <w:rPr>
          <w:rFonts w:ascii="Arial" w:hAnsi="Arial" w:cs="Arial"/>
          <w:sz w:val="20"/>
        </w:rPr>
        <w:t>Linen hampers</w:t>
      </w:r>
    </w:p>
    <w:p w:rsidR="005F389A" w:rsidRDefault="005F389A" w:rsidP="00493D0D">
      <w:pPr>
        <w:pStyle w:val="ListParagraph"/>
        <w:numPr>
          <w:ilvl w:val="1"/>
          <w:numId w:val="26"/>
        </w:numPr>
        <w:ind w:left="990" w:hanging="270"/>
        <w:rPr>
          <w:rFonts w:ascii="Arial" w:hAnsi="Arial" w:cs="Arial"/>
          <w:sz w:val="20"/>
        </w:rPr>
      </w:pPr>
      <w:r w:rsidRPr="00304A0B">
        <w:rPr>
          <w:rFonts w:ascii="Arial" w:hAnsi="Arial" w:cs="Arial"/>
          <w:sz w:val="20"/>
        </w:rPr>
        <w:t>Admitting (Patient Tracking areas)</w:t>
      </w:r>
    </w:p>
    <w:p w:rsidR="005F389A" w:rsidRDefault="005F389A" w:rsidP="00493D0D">
      <w:pPr>
        <w:ind w:left="1260" w:hanging="270"/>
        <w:jc w:val="both"/>
        <w:rPr>
          <w:rFonts w:ascii="Arial" w:hAnsi="Arial" w:cs="Arial"/>
          <w:sz w:val="20"/>
          <w:szCs w:val="22"/>
        </w:rPr>
        <w:sectPr w:rsidR="005F389A" w:rsidSect="00BC2A98">
          <w:type w:val="continuous"/>
          <w:pgSz w:w="12240" w:h="15840" w:code="1"/>
          <w:pgMar w:top="1531" w:right="1584" w:bottom="907" w:left="1584" w:header="0" w:footer="0" w:gutter="0"/>
          <w:cols w:num="2" w:space="180"/>
          <w:docGrid w:linePitch="360"/>
        </w:sectPr>
      </w:pPr>
    </w:p>
    <w:p w:rsidR="00F63A05" w:rsidRDefault="00F63A05" w:rsidP="00C677CB">
      <w:pPr>
        <w:jc w:val="both"/>
        <w:rPr>
          <w:rFonts w:ascii="Arial" w:hAnsi="Arial" w:cs="Arial"/>
          <w:sz w:val="20"/>
          <w:szCs w:val="22"/>
        </w:rPr>
      </w:pPr>
    </w:p>
    <w:p w:rsidR="00353BB0" w:rsidRPr="002F74EE" w:rsidRDefault="00353BB0" w:rsidP="00C677CB">
      <w:pPr>
        <w:jc w:val="both"/>
        <w:rPr>
          <w:rFonts w:ascii="Arial" w:hAnsi="Arial" w:cs="Arial"/>
          <w:sz w:val="20"/>
          <w:szCs w:val="22"/>
        </w:rPr>
      </w:pPr>
      <w:r w:rsidRPr="002F74EE">
        <w:rPr>
          <w:rFonts w:ascii="Arial" w:hAnsi="Arial" w:cs="Arial"/>
          <w:sz w:val="20"/>
          <w:szCs w:val="22"/>
        </w:rPr>
        <w:t>Most of the medical and general clean supplies should be kept in the centralized clean supply stations. However, as part of the set-up process, heavily used items (gloves, hand hygiene liquid, hooks for hanging IVs, etc</w:t>
      </w:r>
      <w:r w:rsidR="005209B8">
        <w:rPr>
          <w:rFonts w:ascii="Arial" w:hAnsi="Arial" w:cs="Arial"/>
          <w:sz w:val="20"/>
          <w:szCs w:val="22"/>
        </w:rPr>
        <w:t>.</w:t>
      </w:r>
      <w:r w:rsidRPr="002F74EE">
        <w:rPr>
          <w:rFonts w:ascii="Arial" w:hAnsi="Arial" w:cs="Arial"/>
          <w:sz w:val="20"/>
          <w:szCs w:val="22"/>
        </w:rPr>
        <w:t xml:space="preserve">) should be placed throughout the section. </w:t>
      </w:r>
    </w:p>
    <w:p w:rsidR="00353BB0" w:rsidRPr="002F74EE" w:rsidRDefault="00353BB0" w:rsidP="00C677CB">
      <w:pPr>
        <w:jc w:val="both"/>
        <w:rPr>
          <w:rFonts w:ascii="Arial" w:hAnsi="Arial" w:cs="Arial"/>
          <w:sz w:val="20"/>
          <w:szCs w:val="22"/>
        </w:rPr>
      </w:pPr>
    </w:p>
    <w:p w:rsidR="00353BB0" w:rsidRPr="002F74EE" w:rsidRDefault="00353BB0" w:rsidP="00F93028">
      <w:pPr>
        <w:jc w:val="both"/>
        <w:rPr>
          <w:rFonts w:ascii="Arial" w:hAnsi="Arial" w:cs="Arial"/>
          <w:sz w:val="20"/>
          <w:szCs w:val="22"/>
        </w:rPr>
      </w:pPr>
      <w:r w:rsidRPr="002F74EE">
        <w:rPr>
          <w:rFonts w:ascii="Arial" w:hAnsi="Arial" w:cs="Arial"/>
          <w:sz w:val="20"/>
          <w:szCs w:val="22"/>
        </w:rPr>
        <w:t>It is essential to sketch out a diagram of</w:t>
      </w:r>
      <w:r w:rsidR="00290988">
        <w:rPr>
          <w:rFonts w:ascii="Arial" w:hAnsi="Arial" w:cs="Arial"/>
          <w:sz w:val="20"/>
          <w:szCs w:val="22"/>
        </w:rPr>
        <w:t xml:space="preserve"> the Assembly Point set-</w:t>
      </w:r>
      <w:r w:rsidRPr="002F74EE">
        <w:rPr>
          <w:rFonts w:ascii="Arial" w:hAnsi="Arial" w:cs="Arial"/>
          <w:sz w:val="20"/>
          <w:szCs w:val="22"/>
        </w:rPr>
        <w:t>up as it would appear in the designated location chosen for the Assembly Point before using the space in an emergency.</w:t>
      </w:r>
    </w:p>
    <w:p w:rsidR="00353BB0" w:rsidRDefault="00353BB0" w:rsidP="00C677CB">
      <w:pPr>
        <w:jc w:val="both"/>
        <w:rPr>
          <w:rFonts w:ascii="Arial" w:hAnsi="Arial" w:cs="Arial"/>
          <w:sz w:val="20"/>
          <w:szCs w:val="20"/>
        </w:rPr>
      </w:pPr>
    </w:p>
    <w:p w:rsidR="0039277D" w:rsidRDefault="0039277D" w:rsidP="0011480E">
      <w:pPr>
        <w:ind w:left="360"/>
        <w:rPr>
          <w:rFonts w:ascii="Arial" w:hAnsi="Arial" w:cs="Arial"/>
          <w:color w:val="000000"/>
          <w:sz w:val="20"/>
          <w:szCs w:val="20"/>
        </w:rPr>
      </w:pPr>
    </w:p>
    <w:p w:rsidR="0039277D" w:rsidRPr="0039277D" w:rsidRDefault="00DB016E" w:rsidP="0039277D">
      <w:pPr>
        <w:rPr>
          <w:rFonts w:ascii="Arial" w:hAnsi="Arial" w:cs="Arial"/>
          <w:sz w:val="20"/>
          <w:szCs w:val="20"/>
        </w:rPr>
      </w:pPr>
      <w:r>
        <w:rPr>
          <w:rFonts w:ascii="Arial" w:hAnsi="Arial" w:cs="Arial"/>
          <w:noProof/>
          <w:sz w:val="20"/>
          <w:szCs w:val="20"/>
        </w:rPr>
        <w:pict>
          <v:rect id="_x0000_s1033" style="position:absolute;margin-left:67.4pt;margin-top:7.95pt;width:318.85pt;height:85.3pt;z-index:251665408;mso-position-horizontal-relative:margin" fillcolor="#ececec" stroked="f" strokecolor="#f2f2f2 [3041]" strokeweight="3pt">
            <v:shadow type="perspective" color="#622423 [1605]" opacity=".5" offset="1pt" offset2="-1pt"/>
            <v:textbox style="mso-next-textbox:#_x0000_s1033">
              <w:txbxContent>
                <w:p w:rsidR="00613E1D" w:rsidRPr="008774BA" w:rsidRDefault="00613E1D" w:rsidP="00BE667E">
                  <w:pPr>
                    <w:spacing w:before="120" w:after="120" w:line="276" w:lineRule="auto"/>
                    <w:ind w:left="86" w:right="58"/>
                    <w:jc w:val="both"/>
                    <w:rPr>
                      <w:rFonts w:asciiTheme="minorHAnsi" w:eastAsiaTheme="majorEastAsia" w:hAnsiTheme="minorHAnsi" w:cstheme="minorHAnsi"/>
                      <w:i/>
                      <w:iCs/>
                      <w:sz w:val="22"/>
                    </w:rPr>
                  </w:pPr>
                  <w:r w:rsidRPr="008774BA">
                    <w:rPr>
                      <w:rFonts w:asciiTheme="minorHAnsi" w:eastAsiaTheme="majorEastAsia" w:hAnsiTheme="minorHAnsi" w:cstheme="minorHAnsi"/>
                      <w:i/>
                      <w:iCs/>
                      <w:sz w:val="22"/>
                    </w:rPr>
                    <w:t>In Superstorm Sandy, Assembly Points were not always used. In many cases, the patients were safer and more comfortable in their rooms and were only moved from the floor to an ambulance when a bed at a receiving facility had been located.</w:t>
                  </w:r>
                </w:p>
              </w:txbxContent>
            </v:textbox>
            <w10:wrap type="square" anchorx="margin"/>
          </v:rect>
        </w:pict>
      </w:r>
      <w:r>
        <w:rPr>
          <w:rFonts w:ascii="Arial" w:hAnsi="Arial" w:cs="Arial"/>
          <w:noProof/>
          <w:sz w:val="20"/>
          <w:szCs w:val="20"/>
        </w:rPr>
        <w:pict>
          <v:shapetype id="_x0000_t32" coordsize="21600,21600" o:spt="32" o:oned="t" path="m,l21600,21600e" filled="f">
            <v:path arrowok="t" fillok="f" o:connecttype="none"/>
            <o:lock v:ext="edit" shapetype="t"/>
          </v:shapetype>
          <v:shape id="_x0000_s1035" type="#_x0000_t32" style="position:absolute;margin-left:67.4pt;margin-top:4.25pt;width:318.85pt;height:0;z-index:251666432" o:connectortype="straight" strokecolor="#c00000" strokeweight="6pt"/>
        </w:pict>
      </w: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DB016E" w:rsidP="0039277D">
      <w:pPr>
        <w:rPr>
          <w:rFonts w:ascii="Arial" w:hAnsi="Arial" w:cs="Arial"/>
          <w:sz w:val="20"/>
          <w:szCs w:val="20"/>
        </w:rPr>
      </w:pPr>
      <w:r>
        <w:rPr>
          <w:rFonts w:ascii="Arial" w:hAnsi="Arial" w:cs="Arial"/>
          <w:noProof/>
          <w:sz w:val="20"/>
          <w:szCs w:val="20"/>
        </w:rPr>
        <w:pict>
          <v:shape id="_x0000_s1036" type="#_x0000_t32" style="position:absolute;margin-left:67.4pt;margin-top:1.3pt;width:318.85pt;height:0;z-index:251667456" o:connectortype="straight" strokecolor="#c00000" strokeweight="6pt"/>
        </w:pict>
      </w: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9277D" w:rsidRPr="0039277D" w:rsidRDefault="0039277D" w:rsidP="0039277D">
      <w:pPr>
        <w:rPr>
          <w:rFonts w:ascii="Arial" w:hAnsi="Arial" w:cs="Arial"/>
          <w:sz w:val="20"/>
          <w:szCs w:val="20"/>
        </w:rPr>
      </w:pPr>
    </w:p>
    <w:p w:rsidR="00353BB0" w:rsidRPr="0039277D" w:rsidRDefault="00353BB0" w:rsidP="00F63A05">
      <w:pPr>
        <w:tabs>
          <w:tab w:val="left" w:pos="2730"/>
        </w:tabs>
        <w:rPr>
          <w:rFonts w:ascii="Arial" w:hAnsi="Arial" w:cs="Arial"/>
          <w:sz w:val="20"/>
          <w:szCs w:val="20"/>
        </w:rPr>
        <w:sectPr w:rsidR="00353BB0" w:rsidRPr="0039277D" w:rsidSect="00BC2A98">
          <w:type w:val="continuous"/>
          <w:pgSz w:w="12240" w:h="15840" w:code="1"/>
          <w:pgMar w:top="1531" w:right="1584" w:bottom="907" w:left="1584" w:header="0" w:footer="0" w:gutter="0"/>
          <w:cols w:space="720"/>
          <w:docGrid w:linePitch="360"/>
        </w:sectPr>
      </w:pPr>
    </w:p>
    <w:tbl>
      <w:tblPr>
        <w:tblStyle w:val="TableGrid"/>
        <w:tblpPr w:leftFromText="180" w:rightFromText="180" w:vertAnchor="text" w:horzAnchor="margin" w:tblpXSpec="right" w:tblpY="-666"/>
        <w:tblW w:w="0" w:type="auto"/>
        <w:tblLayout w:type="fixed"/>
        <w:tblLook w:val="04A0" w:firstRow="1" w:lastRow="0" w:firstColumn="1" w:lastColumn="0" w:noHBand="0" w:noVBand="1"/>
      </w:tblPr>
      <w:tblGrid>
        <w:gridCol w:w="585"/>
        <w:gridCol w:w="378"/>
        <w:gridCol w:w="283"/>
        <w:gridCol w:w="248"/>
        <w:gridCol w:w="456"/>
        <w:gridCol w:w="456"/>
        <w:gridCol w:w="302"/>
        <w:gridCol w:w="248"/>
        <w:gridCol w:w="302"/>
        <w:gridCol w:w="251"/>
        <w:gridCol w:w="299"/>
        <w:gridCol w:w="248"/>
        <w:gridCol w:w="302"/>
        <w:gridCol w:w="248"/>
        <w:gridCol w:w="302"/>
        <w:gridCol w:w="240"/>
        <w:gridCol w:w="461"/>
        <w:gridCol w:w="831"/>
        <w:gridCol w:w="847"/>
      </w:tblGrid>
      <w:tr w:rsidR="00FE5F1B" w:rsidTr="00315C68">
        <w:trPr>
          <w:cantSplit/>
          <w:trHeight w:val="1185"/>
        </w:trPr>
        <w:tc>
          <w:tcPr>
            <w:tcW w:w="963" w:type="dxa"/>
            <w:gridSpan w:val="2"/>
            <w:textDirection w:val="btLr"/>
            <w:vAlign w:val="bottom"/>
          </w:tcPr>
          <w:p w:rsidR="00FE5F1B" w:rsidRPr="00FB0E78" w:rsidRDefault="00FE5F1B" w:rsidP="00FE5F1B">
            <w:pPr>
              <w:ind w:left="113" w:right="113"/>
              <w:jc w:val="center"/>
              <w:rPr>
                <w:rFonts w:ascii="Arial-BoldMT" w:eastAsiaTheme="minorHAnsi" w:hAnsi="Arial-BoldMT" w:cs="Arial-BoldMT"/>
                <w:b/>
                <w:bCs/>
                <w:sz w:val="18"/>
                <w:szCs w:val="18"/>
              </w:rPr>
            </w:pPr>
            <w:r w:rsidRPr="00FB0E78">
              <w:rPr>
                <w:rFonts w:ascii="Arial-BoldMT" w:eastAsiaTheme="minorHAnsi" w:hAnsi="Arial-BoldMT" w:cs="Arial-BoldMT"/>
                <w:b/>
                <w:bCs/>
                <w:sz w:val="18"/>
                <w:szCs w:val="18"/>
              </w:rPr>
              <w:lastRenderedPageBreak/>
              <w:t>Weather Limiting</w:t>
            </w:r>
          </w:p>
        </w:tc>
        <w:tc>
          <w:tcPr>
            <w:tcW w:w="283"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No</w:t>
            </w:r>
          </w:p>
        </w:tc>
        <w:tc>
          <w:tcPr>
            <w:tcW w:w="248" w:type="dxa"/>
            <w:shd w:val="clear" w:color="auto" w:fill="BFBFBF" w:themeFill="background1" w:themeFillShade="BF"/>
            <w:textDirection w:val="btLr"/>
          </w:tcPr>
          <w:p w:rsidR="00FE5F1B" w:rsidRPr="00B30A44" w:rsidRDefault="00FE5F1B" w:rsidP="00FE5F1B">
            <w:pPr>
              <w:ind w:left="113" w:right="113"/>
            </w:pPr>
          </w:p>
        </w:tc>
        <w:tc>
          <w:tcPr>
            <w:tcW w:w="456"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No</w:t>
            </w:r>
          </w:p>
        </w:tc>
        <w:tc>
          <w:tcPr>
            <w:tcW w:w="456"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No</w:t>
            </w:r>
          </w:p>
        </w:tc>
        <w:tc>
          <w:tcPr>
            <w:tcW w:w="302"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No</w:t>
            </w:r>
          </w:p>
        </w:tc>
        <w:tc>
          <w:tcPr>
            <w:tcW w:w="248" w:type="dxa"/>
            <w:shd w:val="clear" w:color="auto" w:fill="BFBFBF" w:themeFill="background1" w:themeFillShade="BF"/>
            <w:textDirection w:val="btLr"/>
            <w:vAlign w:val="center"/>
          </w:tcPr>
          <w:p w:rsidR="00FE5F1B" w:rsidRPr="00B30A44" w:rsidRDefault="00FE5F1B" w:rsidP="00FE5F1B">
            <w:pPr>
              <w:ind w:left="113" w:right="113"/>
              <w:jc w:val="center"/>
            </w:pPr>
          </w:p>
        </w:tc>
        <w:tc>
          <w:tcPr>
            <w:tcW w:w="302"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No</w:t>
            </w:r>
          </w:p>
        </w:tc>
        <w:tc>
          <w:tcPr>
            <w:tcW w:w="251" w:type="dxa"/>
            <w:shd w:val="clear" w:color="auto" w:fill="BFBFBF" w:themeFill="background1" w:themeFillShade="BF"/>
            <w:textDirection w:val="btLr"/>
            <w:vAlign w:val="center"/>
          </w:tcPr>
          <w:p w:rsidR="00FE5F1B" w:rsidRPr="00B30A44" w:rsidRDefault="00FE5F1B" w:rsidP="00FE5F1B">
            <w:pPr>
              <w:ind w:left="113" w:right="113"/>
              <w:jc w:val="center"/>
            </w:pPr>
          </w:p>
        </w:tc>
        <w:tc>
          <w:tcPr>
            <w:tcW w:w="299" w:type="dxa"/>
            <w:textDirection w:val="btLr"/>
            <w:vAlign w:val="center"/>
          </w:tcPr>
          <w:p w:rsidR="00FE5F1B" w:rsidRPr="00B30A44" w:rsidRDefault="00315C68" w:rsidP="00FE5F1B">
            <w:pPr>
              <w:ind w:left="113" w:right="113"/>
              <w:jc w:val="center"/>
              <w:rPr>
                <w:rFonts w:ascii="Arial-BoldMT" w:eastAsiaTheme="minorHAnsi" w:hAnsi="Arial-BoldMT" w:cs="Arial-BoldMT"/>
                <w:bCs/>
                <w:sz w:val="20"/>
                <w:szCs w:val="20"/>
              </w:rPr>
            </w:pPr>
            <w:r>
              <w:rPr>
                <w:rFonts w:ascii="ArialMT" w:eastAsiaTheme="minorHAnsi" w:hAnsi="ArialMT" w:cs="ArialMT"/>
                <w:sz w:val="18"/>
                <w:szCs w:val="18"/>
              </w:rPr>
              <w:t xml:space="preserve"> No</w:t>
            </w:r>
          </w:p>
        </w:tc>
        <w:tc>
          <w:tcPr>
            <w:tcW w:w="248" w:type="dxa"/>
            <w:shd w:val="clear" w:color="auto" w:fill="BFBFBF" w:themeFill="background1" w:themeFillShade="BF"/>
            <w:textDirection w:val="btLr"/>
            <w:vAlign w:val="center"/>
          </w:tcPr>
          <w:p w:rsidR="00FE5F1B" w:rsidRPr="00B30A44" w:rsidRDefault="00FE5F1B" w:rsidP="00FE5F1B">
            <w:pPr>
              <w:ind w:left="113" w:right="113"/>
              <w:jc w:val="center"/>
            </w:pPr>
          </w:p>
        </w:tc>
        <w:tc>
          <w:tcPr>
            <w:tcW w:w="302" w:type="dxa"/>
            <w:textDirection w:val="btLr"/>
            <w:vAlign w:val="center"/>
          </w:tcPr>
          <w:p w:rsidR="00FE5F1B" w:rsidRPr="00B30A44" w:rsidRDefault="00315C68" w:rsidP="00315C68">
            <w:pPr>
              <w:ind w:left="113" w:right="113"/>
              <w:jc w:val="center"/>
              <w:rPr>
                <w:rFonts w:ascii="Arial-BoldMT" w:eastAsiaTheme="minorHAnsi" w:hAnsi="Arial-BoldMT" w:cs="Arial-BoldMT"/>
                <w:bCs/>
                <w:sz w:val="20"/>
                <w:szCs w:val="20"/>
              </w:rPr>
            </w:pPr>
            <w:r w:rsidRPr="00B30A44">
              <w:rPr>
                <w:rFonts w:ascii="ArialMT" w:eastAsiaTheme="minorHAnsi" w:hAnsi="ArialMT" w:cs="ArialMT"/>
                <w:sz w:val="18"/>
                <w:szCs w:val="18"/>
              </w:rPr>
              <w:t>Limited</w:t>
            </w:r>
            <w:r w:rsidRPr="00B30A44">
              <w:rPr>
                <w:rFonts w:ascii="Arial-BoldMT" w:eastAsiaTheme="minorHAnsi" w:hAnsi="Arial-BoldMT" w:cs="Arial-BoldMT"/>
                <w:bCs/>
                <w:sz w:val="18"/>
                <w:szCs w:val="18"/>
              </w:rPr>
              <w:t xml:space="preserve"> </w:t>
            </w:r>
          </w:p>
        </w:tc>
        <w:tc>
          <w:tcPr>
            <w:tcW w:w="248" w:type="dxa"/>
            <w:shd w:val="clear" w:color="auto" w:fill="BFBFBF" w:themeFill="background1" w:themeFillShade="BF"/>
            <w:textDirection w:val="btLr"/>
            <w:vAlign w:val="center"/>
          </w:tcPr>
          <w:p w:rsidR="00FE5F1B" w:rsidRPr="00B30A44" w:rsidRDefault="00FE5F1B" w:rsidP="00FE5F1B">
            <w:pPr>
              <w:ind w:left="113" w:right="113"/>
              <w:jc w:val="center"/>
            </w:pPr>
          </w:p>
        </w:tc>
        <w:tc>
          <w:tcPr>
            <w:tcW w:w="302" w:type="dxa"/>
            <w:textDirection w:val="btLr"/>
            <w:vAlign w:val="center"/>
          </w:tcPr>
          <w:p w:rsidR="00FE5F1B" w:rsidRPr="00B30A44" w:rsidRDefault="00FE5F1B" w:rsidP="00FE5F1B">
            <w:pPr>
              <w:ind w:left="113" w:right="113"/>
              <w:jc w:val="center"/>
              <w:rPr>
                <w:rFonts w:ascii="Arial-BoldMT" w:eastAsiaTheme="minorHAnsi" w:hAnsi="Arial-BoldMT" w:cs="Arial-BoldMT"/>
                <w:bCs/>
                <w:sz w:val="20"/>
                <w:szCs w:val="20"/>
              </w:rPr>
            </w:pPr>
            <w:r w:rsidRPr="00B30A44">
              <w:rPr>
                <w:rFonts w:ascii="Arial-BoldMT" w:eastAsiaTheme="minorHAnsi" w:hAnsi="Arial-BoldMT" w:cs="Arial-BoldMT"/>
                <w:bCs/>
                <w:sz w:val="18"/>
                <w:szCs w:val="18"/>
              </w:rPr>
              <w:t>Yes</w:t>
            </w:r>
          </w:p>
        </w:tc>
        <w:tc>
          <w:tcPr>
            <w:tcW w:w="240" w:type="dxa"/>
            <w:shd w:val="clear" w:color="auto" w:fill="BFBFBF" w:themeFill="background1" w:themeFillShade="BF"/>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c>
          <w:tcPr>
            <w:tcW w:w="461" w:type="dxa"/>
            <w:textDirection w:val="btLr"/>
          </w:tcPr>
          <w:p w:rsidR="00FE5F1B" w:rsidRPr="00315C68" w:rsidRDefault="00315C68" w:rsidP="00FE5F1B">
            <w:pPr>
              <w:ind w:left="113" w:right="113"/>
              <w:jc w:val="center"/>
              <w:rPr>
                <w:rFonts w:ascii="Arial-BoldMT" w:eastAsiaTheme="minorHAnsi" w:hAnsi="Arial-BoldMT" w:cs="Arial-BoldMT"/>
                <w:bCs/>
                <w:sz w:val="20"/>
                <w:szCs w:val="20"/>
              </w:rPr>
            </w:pPr>
            <w:r w:rsidRPr="00315C68">
              <w:rPr>
                <w:rFonts w:ascii="Arial-BoldMT" w:eastAsiaTheme="minorHAnsi" w:hAnsi="Arial-BoldMT" w:cs="Arial-BoldMT"/>
                <w:bCs/>
                <w:sz w:val="20"/>
                <w:szCs w:val="20"/>
              </w:rPr>
              <w:t>Yes</w:t>
            </w:r>
          </w:p>
        </w:tc>
        <w:tc>
          <w:tcPr>
            <w:tcW w:w="1678" w:type="dxa"/>
            <w:gridSpan w:val="2"/>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r>
      <w:tr w:rsidR="00FE5F1B" w:rsidTr="00315C68">
        <w:trPr>
          <w:cantSplit/>
          <w:trHeight w:val="1123"/>
        </w:trPr>
        <w:tc>
          <w:tcPr>
            <w:tcW w:w="963" w:type="dxa"/>
            <w:gridSpan w:val="2"/>
            <w:textDirection w:val="btLr"/>
            <w:vAlign w:val="bottom"/>
          </w:tcPr>
          <w:p w:rsidR="00FE5F1B" w:rsidRPr="00FB0E78" w:rsidRDefault="00FE5F1B" w:rsidP="00FE5F1B">
            <w:pPr>
              <w:autoSpaceDE w:val="0"/>
              <w:autoSpaceDN w:val="0"/>
              <w:adjustRightInd w:val="0"/>
              <w:ind w:left="113" w:right="113"/>
              <w:jc w:val="center"/>
              <w:rPr>
                <w:rFonts w:ascii="Arial-BoldMT" w:eastAsiaTheme="minorHAnsi" w:hAnsi="Arial-BoldMT" w:cs="Arial-BoldMT"/>
                <w:b/>
                <w:bCs/>
                <w:sz w:val="18"/>
                <w:szCs w:val="18"/>
              </w:rPr>
            </w:pPr>
            <w:r w:rsidRPr="00FB0E78">
              <w:rPr>
                <w:rFonts w:ascii="Arial-BoldMT" w:eastAsiaTheme="minorHAnsi" w:hAnsi="Arial-BoldMT" w:cs="Arial-BoldMT"/>
                <w:b/>
                <w:bCs/>
                <w:sz w:val="18"/>
                <w:szCs w:val="18"/>
              </w:rPr>
              <w:t>Vehicle Access</w:t>
            </w:r>
          </w:p>
        </w:tc>
        <w:tc>
          <w:tcPr>
            <w:tcW w:w="283"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tcPr>
          <w:p w:rsidR="00FE5F1B" w:rsidRPr="00B30A44" w:rsidRDefault="00FE5F1B" w:rsidP="00FE5F1B">
            <w:pPr>
              <w:ind w:left="113" w:right="113"/>
            </w:pPr>
          </w:p>
        </w:tc>
        <w:tc>
          <w:tcPr>
            <w:tcW w:w="456"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Yes</w:t>
            </w:r>
          </w:p>
        </w:tc>
        <w:tc>
          <w:tcPr>
            <w:tcW w:w="456"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Yes</w:t>
            </w:r>
          </w:p>
        </w:tc>
        <w:tc>
          <w:tcPr>
            <w:tcW w:w="302"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vAlign w:val="center"/>
          </w:tcPr>
          <w:p w:rsidR="00FE5F1B" w:rsidRPr="00B30A44" w:rsidRDefault="00FE5F1B" w:rsidP="00FE5F1B">
            <w:pPr>
              <w:ind w:left="113" w:right="113"/>
              <w:jc w:val="center"/>
            </w:pPr>
          </w:p>
        </w:tc>
        <w:tc>
          <w:tcPr>
            <w:tcW w:w="302" w:type="dxa"/>
            <w:textDirection w:val="btLr"/>
            <w:vAlign w:val="center"/>
          </w:tcPr>
          <w:p w:rsidR="00FE5F1B" w:rsidRPr="00B30A44" w:rsidRDefault="00FE5F1B" w:rsidP="00FE5F1B">
            <w:pPr>
              <w:ind w:left="113" w:right="113"/>
              <w:jc w:val="center"/>
            </w:pPr>
            <w:r w:rsidRPr="00B30A44">
              <w:rPr>
                <w:rFonts w:ascii="Arial-BoldMT" w:eastAsiaTheme="minorHAnsi" w:hAnsi="Arial-BoldMT" w:cs="Arial-BoldMT"/>
                <w:bCs/>
                <w:sz w:val="18"/>
                <w:szCs w:val="18"/>
              </w:rPr>
              <w:t>Yes</w:t>
            </w:r>
          </w:p>
        </w:tc>
        <w:tc>
          <w:tcPr>
            <w:tcW w:w="251" w:type="dxa"/>
            <w:shd w:val="clear" w:color="auto" w:fill="BFBFBF" w:themeFill="background1" w:themeFillShade="BF"/>
            <w:textDirection w:val="btLr"/>
            <w:vAlign w:val="center"/>
          </w:tcPr>
          <w:p w:rsidR="00FE5F1B" w:rsidRPr="00B30A44" w:rsidRDefault="00FE5F1B" w:rsidP="00FE5F1B">
            <w:pPr>
              <w:ind w:left="113" w:right="113"/>
              <w:jc w:val="center"/>
            </w:pPr>
          </w:p>
        </w:tc>
        <w:tc>
          <w:tcPr>
            <w:tcW w:w="299" w:type="dxa"/>
            <w:textDirection w:val="btLr"/>
            <w:vAlign w:val="center"/>
          </w:tcPr>
          <w:p w:rsidR="00FE5F1B" w:rsidRPr="00B30A44" w:rsidRDefault="00FE5F1B" w:rsidP="00FE5F1B">
            <w:pPr>
              <w:ind w:left="113" w:right="113"/>
              <w:jc w:val="center"/>
              <w:rPr>
                <w:rFonts w:ascii="Arial-BoldMT" w:eastAsiaTheme="minorHAnsi" w:hAnsi="Arial-BoldMT" w:cs="Arial-BoldMT"/>
                <w:bCs/>
                <w:sz w:val="20"/>
                <w:szCs w:val="20"/>
              </w:rP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vAlign w:val="center"/>
          </w:tcPr>
          <w:p w:rsidR="00FE5F1B" w:rsidRPr="00B30A44" w:rsidRDefault="00FE5F1B" w:rsidP="00FE5F1B">
            <w:pPr>
              <w:ind w:left="113" w:right="113"/>
              <w:jc w:val="center"/>
            </w:pPr>
          </w:p>
        </w:tc>
        <w:tc>
          <w:tcPr>
            <w:tcW w:w="302" w:type="dxa"/>
            <w:textDirection w:val="btLr"/>
            <w:vAlign w:val="center"/>
          </w:tcPr>
          <w:p w:rsidR="00FE5F1B" w:rsidRPr="00B30A44" w:rsidRDefault="00315C68" w:rsidP="00FE5F1B">
            <w:pPr>
              <w:ind w:left="113" w:right="113"/>
              <w:jc w:val="center"/>
              <w:rPr>
                <w:rFonts w:ascii="Arial-BoldMT" w:eastAsiaTheme="minorHAnsi" w:hAnsi="Arial-BoldMT" w:cs="Arial-BoldMT"/>
                <w:bCs/>
                <w:sz w:val="20"/>
                <w:szCs w:val="20"/>
              </w:rP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vAlign w:val="center"/>
          </w:tcPr>
          <w:p w:rsidR="00FE5F1B" w:rsidRPr="00B30A44" w:rsidRDefault="00FE5F1B" w:rsidP="00FE5F1B">
            <w:pPr>
              <w:ind w:left="113" w:right="113"/>
              <w:jc w:val="center"/>
            </w:pPr>
          </w:p>
        </w:tc>
        <w:tc>
          <w:tcPr>
            <w:tcW w:w="302" w:type="dxa"/>
            <w:textDirection w:val="btLr"/>
            <w:vAlign w:val="center"/>
          </w:tcPr>
          <w:p w:rsidR="00FE5F1B" w:rsidRPr="00B30A44" w:rsidRDefault="00FE5F1B" w:rsidP="00FE5F1B">
            <w:pPr>
              <w:ind w:left="113" w:right="113"/>
              <w:jc w:val="center"/>
              <w:rPr>
                <w:rFonts w:ascii="Arial-BoldMT" w:eastAsiaTheme="minorHAnsi" w:hAnsi="Arial-BoldMT" w:cs="Arial-BoldMT"/>
                <w:bCs/>
                <w:sz w:val="20"/>
                <w:szCs w:val="20"/>
              </w:rPr>
            </w:pPr>
            <w:r w:rsidRPr="00B30A44">
              <w:rPr>
                <w:rFonts w:ascii="ArialMT" w:eastAsiaTheme="minorHAnsi" w:hAnsi="ArialMT" w:cs="ArialMT"/>
                <w:sz w:val="18"/>
                <w:szCs w:val="18"/>
              </w:rPr>
              <w:t>Limited</w:t>
            </w:r>
          </w:p>
        </w:tc>
        <w:tc>
          <w:tcPr>
            <w:tcW w:w="240" w:type="dxa"/>
            <w:shd w:val="clear" w:color="auto" w:fill="BFBFBF" w:themeFill="background1" w:themeFillShade="BF"/>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c>
          <w:tcPr>
            <w:tcW w:w="461" w:type="dxa"/>
            <w:textDirection w:val="btLr"/>
          </w:tcPr>
          <w:p w:rsidR="00FE5F1B" w:rsidRPr="00315C68" w:rsidRDefault="00315C68" w:rsidP="00FE5F1B">
            <w:pPr>
              <w:ind w:left="113" w:right="113"/>
              <w:jc w:val="center"/>
              <w:rPr>
                <w:rFonts w:ascii="Arial-BoldMT" w:eastAsiaTheme="minorHAnsi" w:hAnsi="Arial-BoldMT" w:cs="Arial-BoldMT"/>
                <w:bCs/>
                <w:sz w:val="20"/>
                <w:szCs w:val="20"/>
              </w:rPr>
            </w:pPr>
            <w:r w:rsidRPr="00315C68">
              <w:rPr>
                <w:rFonts w:ascii="Arial-BoldMT" w:eastAsiaTheme="minorHAnsi" w:hAnsi="Arial-BoldMT" w:cs="Arial-BoldMT"/>
                <w:bCs/>
                <w:sz w:val="20"/>
                <w:szCs w:val="20"/>
              </w:rPr>
              <w:t>Limited</w:t>
            </w:r>
          </w:p>
        </w:tc>
        <w:tc>
          <w:tcPr>
            <w:tcW w:w="1678" w:type="dxa"/>
            <w:gridSpan w:val="2"/>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r>
      <w:tr w:rsidR="00FE5F1B" w:rsidTr="00315C68">
        <w:trPr>
          <w:cantSplit/>
          <w:trHeight w:val="2592"/>
        </w:trPr>
        <w:tc>
          <w:tcPr>
            <w:tcW w:w="585" w:type="dxa"/>
            <w:textDirection w:val="btLr"/>
          </w:tcPr>
          <w:p w:rsidR="00FE5F1B" w:rsidRDefault="00FE5F1B" w:rsidP="00FE5F1B">
            <w:pPr>
              <w:ind w:left="113" w:right="113"/>
            </w:pPr>
          </w:p>
        </w:tc>
        <w:tc>
          <w:tcPr>
            <w:tcW w:w="378" w:type="dxa"/>
            <w:textDirection w:val="btLr"/>
            <w:vAlign w:val="center"/>
          </w:tcPr>
          <w:p w:rsidR="00FE5F1B" w:rsidRPr="00FB0E78" w:rsidRDefault="00FE5F1B" w:rsidP="00FE5F1B">
            <w:pPr>
              <w:ind w:left="113" w:right="113"/>
              <w:rPr>
                <w:rFonts w:ascii="Arial-BoldMT" w:eastAsiaTheme="minorHAnsi" w:hAnsi="Arial-BoldMT" w:cs="Arial-BoldMT"/>
                <w:b/>
                <w:bCs/>
                <w:sz w:val="18"/>
                <w:szCs w:val="18"/>
              </w:rPr>
            </w:pPr>
            <w:r w:rsidRPr="00FB0E78">
              <w:rPr>
                <w:rFonts w:ascii="Arial-BoldMT" w:eastAsiaTheme="minorHAnsi" w:hAnsi="Arial-BoldMT" w:cs="Arial-BoldMT"/>
                <w:b/>
                <w:bCs/>
                <w:sz w:val="18"/>
                <w:szCs w:val="18"/>
              </w:rPr>
              <w:t xml:space="preserve">  Distance     </w:t>
            </w:r>
            <w:r>
              <w:rPr>
                <w:rFonts w:ascii="Arial-BoldMT" w:eastAsiaTheme="minorHAnsi" w:hAnsi="Arial-BoldMT" w:cs="Arial-BoldMT"/>
                <w:b/>
                <w:bCs/>
                <w:sz w:val="18"/>
                <w:szCs w:val="18"/>
              </w:rPr>
              <w:t xml:space="preserve">   </w:t>
            </w:r>
            <w:r w:rsidRPr="00FB0E78">
              <w:rPr>
                <w:rFonts w:ascii="Arial-BoldMT" w:eastAsiaTheme="minorHAnsi" w:hAnsi="Arial-BoldMT" w:cs="Arial-BoldMT"/>
                <w:b/>
                <w:bCs/>
                <w:sz w:val="18"/>
                <w:szCs w:val="18"/>
              </w:rPr>
              <w:t xml:space="preserve">    Computer</w:t>
            </w:r>
          </w:p>
        </w:tc>
        <w:tc>
          <w:tcPr>
            <w:tcW w:w="283"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 xml:space="preserve">500 </w:t>
            </w:r>
            <w:proofErr w:type="spellStart"/>
            <w:r>
              <w:rPr>
                <w:rFonts w:ascii="ArialMT" w:eastAsiaTheme="minorHAnsi" w:hAnsi="ArialMT" w:cs="ArialMT"/>
                <w:sz w:val="18"/>
                <w:szCs w:val="18"/>
              </w:rPr>
              <w:t>yds</w:t>
            </w:r>
            <w:proofErr w:type="spellEnd"/>
            <w:r>
              <w:rPr>
                <w:rFonts w:ascii="ArialMT" w:eastAsiaTheme="minorHAnsi" w:hAnsi="ArialMT" w:cs="ArialMT"/>
                <w:sz w:val="18"/>
                <w:szCs w:val="18"/>
              </w:rPr>
              <w:t xml:space="preserve">                    Yes</w:t>
            </w:r>
          </w:p>
        </w:tc>
        <w:tc>
          <w:tcPr>
            <w:tcW w:w="248" w:type="dxa"/>
            <w:shd w:val="clear" w:color="auto" w:fill="BFBFBF" w:themeFill="background1" w:themeFillShade="BF"/>
            <w:textDirection w:val="btLr"/>
          </w:tcPr>
          <w:p w:rsidR="00FE5F1B" w:rsidRDefault="00FE5F1B" w:rsidP="00FE5F1B">
            <w:pPr>
              <w:ind w:left="113" w:right="113"/>
              <w:jc w:val="center"/>
            </w:pPr>
          </w:p>
        </w:tc>
        <w:tc>
          <w:tcPr>
            <w:tcW w:w="456" w:type="dxa"/>
            <w:textDirection w:val="btL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 xml:space="preserve">350 </w:t>
            </w:r>
            <w:proofErr w:type="spellStart"/>
            <w:r>
              <w:rPr>
                <w:rFonts w:ascii="ArialMT" w:eastAsiaTheme="minorHAnsi" w:hAnsi="ArialMT" w:cs="ArialMT"/>
                <w:sz w:val="18"/>
                <w:szCs w:val="18"/>
              </w:rPr>
              <w:t>yds</w:t>
            </w:r>
            <w:proofErr w:type="spellEnd"/>
            <w:r>
              <w:rPr>
                <w:rFonts w:ascii="ArialMT" w:eastAsiaTheme="minorHAnsi" w:hAnsi="ArialMT" w:cs="ArialMT"/>
                <w:sz w:val="18"/>
                <w:szCs w:val="18"/>
              </w:rPr>
              <w:t xml:space="preserve">                    Yes</w:t>
            </w:r>
          </w:p>
        </w:tc>
        <w:tc>
          <w:tcPr>
            <w:tcW w:w="456" w:type="dxa"/>
            <w:textDirection w:val="btL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 xml:space="preserve">350 </w:t>
            </w:r>
            <w:proofErr w:type="spellStart"/>
            <w:r>
              <w:rPr>
                <w:rFonts w:ascii="ArialMT" w:eastAsiaTheme="minorHAnsi" w:hAnsi="ArialMT" w:cs="ArialMT"/>
                <w:sz w:val="18"/>
                <w:szCs w:val="18"/>
              </w:rPr>
              <w:t>yds</w:t>
            </w:r>
            <w:proofErr w:type="spellEnd"/>
            <w:r>
              <w:rPr>
                <w:rFonts w:ascii="ArialMT" w:eastAsiaTheme="minorHAnsi" w:hAnsi="ArialMT" w:cs="ArialMT"/>
                <w:sz w:val="18"/>
                <w:szCs w:val="18"/>
              </w:rPr>
              <w:t xml:space="preserve">                    Yes</w:t>
            </w: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 xml:space="preserve">350 </w:t>
            </w:r>
            <w:proofErr w:type="spellStart"/>
            <w:r>
              <w:rPr>
                <w:rFonts w:ascii="ArialMT" w:eastAsiaTheme="minorHAnsi" w:hAnsi="ArialMT" w:cs="ArialMT"/>
                <w:sz w:val="18"/>
                <w:szCs w:val="18"/>
              </w:rPr>
              <w:t>yds</w:t>
            </w:r>
            <w:proofErr w:type="spellEnd"/>
            <w:r>
              <w:rPr>
                <w:rFonts w:ascii="ArialMT" w:eastAsiaTheme="minorHAnsi" w:hAnsi="ArialMT" w:cs="ArialMT"/>
                <w:sz w:val="18"/>
                <w:szCs w:val="18"/>
              </w:rPr>
              <w:t xml:space="preserve">                    Yes</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Default="00FE5F1B" w:rsidP="00FE5F1B">
            <w:pPr>
              <w:ind w:left="113" w:right="113"/>
              <w:jc w:val="center"/>
            </w:pPr>
            <w:r>
              <w:rPr>
                <w:rFonts w:ascii="ArialMT" w:eastAsiaTheme="minorHAnsi" w:hAnsi="ArialMT" w:cs="ArialMT"/>
                <w:sz w:val="18"/>
                <w:szCs w:val="18"/>
              </w:rPr>
              <w:t xml:space="preserve">700 </w:t>
            </w:r>
            <w:proofErr w:type="spellStart"/>
            <w:r>
              <w:rPr>
                <w:rFonts w:ascii="ArialMT" w:eastAsiaTheme="minorHAnsi" w:hAnsi="ArialMT" w:cs="ArialMT"/>
                <w:sz w:val="18"/>
                <w:szCs w:val="18"/>
              </w:rPr>
              <w:t>yds</w:t>
            </w:r>
            <w:proofErr w:type="spellEnd"/>
            <w:r>
              <w:rPr>
                <w:rFonts w:ascii="ArialMT" w:eastAsiaTheme="minorHAnsi" w:hAnsi="ArialMT" w:cs="ArialMT"/>
                <w:sz w:val="18"/>
                <w:szCs w:val="18"/>
              </w:rPr>
              <w:t xml:space="preserve">                    No</w:t>
            </w:r>
          </w:p>
        </w:tc>
        <w:tc>
          <w:tcPr>
            <w:tcW w:w="251" w:type="dxa"/>
            <w:shd w:val="clear" w:color="auto" w:fill="BFBFBF" w:themeFill="background1" w:themeFillShade="BF"/>
            <w:textDirection w:val="btLr"/>
            <w:vAlign w:val="center"/>
          </w:tcPr>
          <w:p w:rsidR="00FE5F1B" w:rsidRDefault="00FE5F1B" w:rsidP="00FE5F1B">
            <w:pPr>
              <w:ind w:left="113" w:right="113"/>
              <w:jc w:val="center"/>
            </w:pPr>
          </w:p>
        </w:tc>
        <w:tc>
          <w:tcPr>
            <w:tcW w:w="299" w:type="dxa"/>
            <w:textDirection w:val="btLr"/>
            <w:vAlign w:val="center"/>
          </w:tcPr>
          <w:p w:rsidR="00FE5F1B" w:rsidRDefault="00FE5F1B" w:rsidP="00FE5F1B">
            <w:pPr>
              <w:ind w:left="113" w:right="113"/>
              <w:jc w:val="center"/>
            </w:pPr>
            <w:r>
              <w:rPr>
                <w:rFonts w:ascii="ArialMT" w:eastAsiaTheme="minorHAnsi" w:hAnsi="ArialMT" w:cs="ArialMT"/>
                <w:sz w:val="18"/>
                <w:szCs w:val="18"/>
              </w:rPr>
              <w:t xml:space="preserve">750 </w:t>
            </w:r>
            <w:proofErr w:type="spellStart"/>
            <w:r>
              <w:rPr>
                <w:rFonts w:ascii="ArialMT" w:eastAsiaTheme="minorHAnsi" w:hAnsi="ArialMT" w:cs="ArialMT"/>
                <w:sz w:val="18"/>
                <w:szCs w:val="18"/>
              </w:rPr>
              <w:t>yds</w:t>
            </w:r>
            <w:proofErr w:type="spellEnd"/>
            <w:r>
              <w:rPr>
                <w:rFonts w:ascii="ArialMT" w:eastAsiaTheme="minorHAnsi" w:hAnsi="ArialMT" w:cs="ArialMT"/>
                <w:sz w:val="18"/>
                <w:szCs w:val="18"/>
              </w:rPr>
              <w:t xml:space="preserve">                    No</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Default="00FE5F1B" w:rsidP="00FE5F1B">
            <w:pPr>
              <w:ind w:left="113" w:right="113"/>
              <w:jc w:val="center"/>
            </w:pPr>
            <w:r>
              <w:rPr>
                <w:rFonts w:ascii="ArialMT" w:eastAsiaTheme="minorHAnsi" w:hAnsi="ArialMT" w:cs="ArialMT"/>
                <w:sz w:val="18"/>
                <w:szCs w:val="18"/>
              </w:rPr>
              <w:t xml:space="preserve">300 </w:t>
            </w:r>
            <w:proofErr w:type="spellStart"/>
            <w:r>
              <w:rPr>
                <w:rFonts w:ascii="ArialMT" w:eastAsiaTheme="minorHAnsi" w:hAnsi="ArialMT" w:cs="ArialMT"/>
                <w:sz w:val="18"/>
                <w:szCs w:val="18"/>
              </w:rPr>
              <w:t>yds</w:t>
            </w:r>
            <w:proofErr w:type="spellEnd"/>
            <w:r>
              <w:rPr>
                <w:rFonts w:ascii="ArialMT" w:eastAsiaTheme="minorHAnsi" w:hAnsi="ArialMT" w:cs="ArialMT"/>
                <w:sz w:val="18"/>
                <w:szCs w:val="18"/>
              </w:rPr>
              <w:t xml:space="preserve">                    No</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315C68" w:rsidP="00FE5F1B">
            <w:pPr>
              <w:ind w:left="113" w:right="113"/>
              <w:jc w:val="center"/>
              <w:rPr>
                <w:rFonts w:ascii="Arial-BoldMT" w:eastAsiaTheme="minorHAnsi" w:hAnsi="Arial-BoldMT" w:cs="Arial-BoldMT"/>
                <w:b/>
                <w:bCs/>
                <w:sz w:val="20"/>
                <w:szCs w:val="20"/>
              </w:rPr>
            </w:pPr>
            <w:r w:rsidRPr="00315C68">
              <w:rPr>
                <w:rFonts w:ascii="ArialMT" w:eastAsiaTheme="minorHAnsi" w:hAnsi="ArialMT" w:cs="ArialMT"/>
                <w:sz w:val="20"/>
                <w:szCs w:val="18"/>
              </w:rPr>
              <w:t>.</w:t>
            </w:r>
            <w:r w:rsidR="00FE5F1B">
              <w:rPr>
                <w:rFonts w:ascii="ArialMT" w:eastAsiaTheme="minorHAnsi" w:hAnsi="ArialMT" w:cs="ArialMT"/>
                <w:sz w:val="18"/>
                <w:szCs w:val="18"/>
              </w:rPr>
              <w:t>25 mile                     No</w:t>
            </w:r>
          </w:p>
        </w:tc>
        <w:tc>
          <w:tcPr>
            <w:tcW w:w="240" w:type="dxa"/>
            <w:shd w:val="clear" w:color="auto" w:fill="BFBFBF" w:themeFill="background1" w:themeFillShade="BF"/>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c>
          <w:tcPr>
            <w:tcW w:w="461" w:type="dxa"/>
            <w:textDirection w:val="btL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 xml:space="preserve">1000 </w:t>
            </w:r>
            <w:proofErr w:type="spellStart"/>
            <w:r>
              <w:rPr>
                <w:rFonts w:ascii="ArialMT" w:eastAsiaTheme="minorHAnsi" w:hAnsi="ArialMT" w:cs="ArialMT"/>
                <w:sz w:val="18"/>
                <w:szCs w:val="18"/>
              </w:rPr>
              <w:t>yds</w:t>
            </w:r>
            <w:proofErr w:type="spellEnd"/>
            <w:r>
              <w:rPr>
                <w:rFonts w:ascii="ArialMT" w:eastAsiaTheme="minorHAnsi" w:hAnsi="ArialMT" w:cs="ArialMT"/>
                <w:sz w:val="18"/>
                <w:szCs w:val="18"/>
              </w:rPr>
              <w:t xml:space="preserve">                 No</w:t>
            </w:r>
          </w:p>
        </w:tc>
        <w:tc>
          <w:tcPr>
            <w:tcW w:w="1678" w:type="dxa"/>
            <w:gridSpan w:val="2"/>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r>
      <w:tr w:rsidR="00FE5F1B" w:rsidTr="00315C68">
        <w:trPr>
          <w:cantSplit/>
          <w:trHeight w:val="1123"/>
        </w:trPr>
        <w:tc>
          <w:tcPr>
            <w:tcW w:w="585" w:type="dxa"/>
            <w:textDirection w:val="btLr"/>
          </w:tcPr>
          <w:p w:rsidR="00FE5F1B" w:rsidRPr="00540F8D" w:rsidRDefault="00FE5F1B" w:rsidP="00FE5F1B">
            <w:pPr>
              <w:ind w:left="113" w:right="113"/>
            </w:pPr>
          </w:p>
        </w:tc>
        <w:tc>
          <w:tcPr>
            <w:tcW w:w="378" w:type="dxa"/>
            <w:textDirection w:val="btLr"/>
          </w:tcPr>
          <w:p w:rsidR="00FE5F1B" w:rsidRPr="00FB0E78" w:rsidRDefault="00FE5F1B" w:rsidP="00FE5F1B">
            <w:pPr>
              <w:ind w:left="113" w:right="113"/>
              <w:jc w:val="center"/>
              <w:rPr>
                <w:b/>
                <w:sz w:val="18"/>
                <w:szCs w:val="18"/>
              </w:rPr>
            </w:pPr>
            <w:r w:rsidRPr="00FB0E78">
              <w:rPr>
                <w:rFonts w:ascii="Arial-BoldMT" w:eastAsiaTheme="minorHAnsi" w:hAnsi="Arial-BoldMT" w:cs="Arial-BoldMT"/>
                <w:b/>
                <w:bCs/>
                <w:sz w:val="18"/>
                <w:szCs w:val="18"/>
              </w:rPr>
              <w:t>Phone</w:t>
            </w:r>
          </w:p>
        </w:tc>
        <w:tc>
          <w:tcPr>
            <w:tcW w:w="283"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tcPr>
          <w:p w:rsidR="00FE5F1B" w:rsidRDefault="00FE5F1B" w:rsidP="00FE5F1B">
            <w:pPr>
              <w:ind w:left="113" w:right="113"/>
            </w:pP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251" w:type="dxa"/>
            <w:shd w:val="clear" w:color="auto" w:fill="BFBFBF" w:themeFill="background1" w:themeFillShade="BF"/>
            <w:textDirection w:val="btLr"/>
            <w:vAlign w:val="center"/>
          </w:tcPr>
          <w:p w:rsidR="00FE5F1B" w:rsidRDefault="00FE5F1B" w:rsidP="00FE5F1B">
            <w:pPr>
              <w:ind w:left="113" w:right="113"/>
              <w:jc w:val="center"/>
            </w:pPr>
          </w:p>
        </w:tc>
        <w:tc>
          <w:tcPr>
            <w:tcW w:w="299"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No</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No</w:t>
            </w:r>
          </w:p>
        </w:tc>
        <w:tc>
          <w:tcPr>
            <w:tcW w:w="240" w:type="dxa"/>
            <w:shd w:val="clear" w:color="auto" w:fill="BFBFBF" w:themeFill="background1" w:themeFillShade="BF"/>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c>
          <w:tcPr>
            <w:tcW w:w="461"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No</w:t>
            </w:r>
          </w:p>
        </w:tc>
        <w:tc>
          <w:tcPr>
            <w:tcW w:w="1678" w:type="dxa"/>
            <w:gridSpan w:val="2"/>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r>
      <w:tr w:rsidR="00FE5F1B" w:rsidTr="00315C68">
        <w:trPr>
          <w:cantSplit/>
          <w:trHeight w:val="1123"/>
        </w:trPr>
        <w:tc>
          <w:tcPr>
            <w:tcW w:w="585" w:type="dxa"/>
            <w:textDirection w:val="btLr"/>
          </w:tcPr>
          <w:p w:rsidR="00FE5F1B" w:rsidRDefault="00FE5F1B" w:rsidP="00FE5F1B">
            <w:pPr>
              <w:ind w:left="113" w:right="113"/>
            </w:pPr>
          </w:p>
        </w:tc>
        <w:tc>
          <w:tcPr>
            <w:tcW w:w="378" w:type="dxa"/>
            <w:textDirection w:val="btLr"/>
          </w:tcPr>
          <w:p w:rsidR="00FE5F1B" w:rsidRPr="00FB0E78" w:rsidRDefault="00FE5F1B" w:rsidP="00FE5F1B">
            <w:pPr>
              <w:ind w:left="113" w:right="113"/>
              <w:jc w:val="center"/>
              <w:rPr>
                <w:b/>
                <w:sz w:val="18"/>
                <w:szCs w:val="18"/>
              </w:rPr>
            </w:pPr>
            <w:r w:rsidRPr="00FB0E78">
              <w:rPr>
                <w:rFonts w:ascii="Arial-BoldMT" w:eastAsiaTheme="minorHAnsi" w:hAnsi="Arial-BoldMT" w:cs="Arial-BoldMT"/>
                <w:b/>
                <w:bCs/>
                <w:sz w:val="18"/>
                <w:szCs w:val="18"/>
              </w:rPr>
              <w:t>Power</w:t>
            </w:r>
          </w:p>
        </w:tc>
        <w:tc>
          <w:tcPr>
            <w:tcW w:w="283"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tcPr>
          <w:p w:rsidR="00FE5F1B" w:rsidRDefault="00FE5F1B" w:rsidP="00FE5F1B">
            <w:pPr>
              <w:ind w:left="113" w:right="113"/>
            </w:pP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251" w:type="dxa"/>
            <w:shd w:val="clear" w:color="auto" w:fill="BFBFBF" w:themeFill="background1" w:themeFillShade="BF"/>
            <w:textDirection w:val="btLr"/>
            <w:vAlign w:val="center"/>
          </w:tcPr>
          <w:p w:rsidR="00FE5F1B" w:rsidRDefault="00FE5F1B" w:rsidP="00FE5F1B">
            <w:pPr>
              <w:ind w:left="113" w:right="113"/>
              <w:jc w:val="center"/>
            </w:pPr>
          </w:p>
        </w:tc>
        <w:tc>
          <w:tcPr>
            <w:tcW w:w="299"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sidRPr="00B30A44">
              <w:rPr>
                <w:rFonts w:ascii="Arial-BoldMT" w:eastAsiaTheme="minorHAnsi" w:hAnsi="Arial-BoldMT" w:cs="Arial-BoldMT"/>
                <w:bCs/>
                <w:sz w:val="18"/>
                <w:szCs w:val="18"/>
              </w:rPr>
              <w:t>Yes</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315C68"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Yes</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315C68"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Limited</w:t>
            </w:r>
          </w:p>
        </w:tc>
        <w:tc>
          <w:tcPr>
            <w:tcW w:w="240" w:type="dxa"/>
            <w:shd w:val="clear" w:color="auto" w:fill="BFBFBF" w:themeFill="background1" w:themeFillShade="BF"/>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c>
          <w:tcPr>
            <w:tcW w:w="461"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No</w:t>
            </w:r>
          </w:p>
        </w:tc>
        <w:tc>
          <w:tcPr>
            <w:tcW w:w="1678" w:type="dxa"/>
            <w:gridSpan w:val="2"/>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r>
      <w:tr w:rsidR="00FE5F1B" w:rsidTr="00315C68">
        <w:trPr>
          <w:cantSplit/>
          <w:trHeight w:val="1247"/>
        </w:trPr>
        <w:tc>
          <w:tcPr>
            <w:tcW w:w="585" w:type="dxa"/>
            <w:vMerge w:val="restart"/>
            <w:shd w:val="clear" w:color="auto" w:fill="BFBFBF" w:themeFill="background1" w:themeFillShade="BF"/>
            <w:textDirection w:val="btLr"/>
            <w:vAlign w:val="center"/>
          </w:tcPr>
          <w:p w:rsidR="00FE5F1B" w:rsidRDefault="00FE5F1B" w:rsidP="00FE5F1B">
            <w:pPr>
              <w:ind w:left="113" w:right="113"/>
              <w:jc w:val="center"/>
            </w:pPr>
            <w:r>
              <w:rPr>
                <w:rFonts w:ascii="Arial-BoldMT" w:eastAsiaTheme="minorHAnsi" w:hAnsi="Arial-BoldMT" w:cs="Arial-BoldMT"/>
                <w:b/>
                <w:bCs/>
                <w:sz w:val="20"/>
                <w:szCs w:val="20"/>
              </w:rPr>
              <w:t>Potential for Patients</w:t>
            </w:r>
          </w:p>
        </w:tc>
        <w:tc>
          <w:tcPr>
            <w:tcW w:w="378" w:type="dxa"/>
            <w:textDirection w:val="btLr"/>
          </w:tcPr>
          <w:p w:rsidR="00FE5F1B" w:rsidRPr="00FB0E78" w:rsidRDefault="00FE5F1B" w:rsidP="00FE5F1B">
            <w:pPr>
              <w:ind w:left="113" w:right="113"/>
              <w:jc w:val="center"/>
              <w:rPr>
                <w:b/>
                <w:sz w:val="18"/>
                <w:szCs w:val="18"/>
              </w:rPr>
            </w:pPr>
            <w:r w:rsidRPr="00FB0E78">
              <w:rPr>
                <w:rFonts w:ascii="Arial-BoldMT" w:eastAsiaTheme="minorHAnsi" w:hAnsi="Arial-BoldMT" w:cs="Arial-BoldMT"/>
                <w:b/>
                <w:bCs/>
                <w:sz w:val="18"/>
                <w:szCs w:val="18"/>
              </w:rPr>
              <w:t>Stretcher</w:t>
            </w:r>
          </w:p>
        </w:tc>
        <w:tc>
          <w:tcPr>
            <w:tcW w:w="283"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5 to 20</w:t>
            </w:r>
          </w:p>
        </w:tc>
        <w:tc>
          <w:tcPr>
            <w:tcW w:w="248" w:type="dxa"/>
            <w:shd w:val="clear" w:color="auto" w:fill="BFBFBF" w:themeFill="background1" w:themeFillShade="BF"/>
            <w:textDirection w:val="btLr"/>
          </w:tcPr>
          <w:p w:rsidR="00FE5F1B" w:rsidRDefault="00FE5F1B" w:rsidP="00FE5F1B">
            <w:pPr>
              <w:ind w:left="113" w:right="113"/>
            </w:pP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15</w:t>
            </w: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10</w:t>
            </w: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20+</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58</w:t>
            </w:r>
          </w:p>
        </w:tc>
        <w:tc>
          <w:tcPr>
            <w:tcW w:w="251" w:type="dxa"/>
            <w:shd w:val="clear" w:color="auto" w:fill="BFBFBF" w:themeFill="background1" w:themeFillShade="BF"/>
            <w:textDirection w:val="btLr"/>
            <w:vAlign w:val="center"/>
          </w:tcPr>
          <w:p w:rsidR="00FE5F1B" w:rsidRDefault="00FE5F1B" w:rsidP="00FE5F1B">
            <w:pPr>
              <w:ind w:left="113" w:right="113"/>
              <w:jc w:val="center"/>
            </w:pPr>
          </w:p>
        </w:tc>
        <w:tc>
          <w:tcPr>
            <w:tcW w:w="299"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10 to 20</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50</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25</w:t>
            </w:r>
          </w:p>
        </w:tc>
        <w:tc>
          <w:tcPr>
            <w:tcW w:w="240" w:type="dxa"/>
            <w:shd w:val="clear" w:color="auto" w:fill="BFBFBF" w:themeFill="background1" w:themeFillShade="BF"/>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c>
          <w:tcPr>
            <w:tcW w:w="461"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200+</w:t>
            </w:r>
          </w:p>
        </w:tc>
        <w:tc>
          <w:tcPr>
            <w:tcW w:w="1678" w:type="dxa"/>
            <w:gridSpan w:val="2"/>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r>
      <w:tr w:rsidR="00FE5F1B" w:rsidTr="00315C68">
        <w:trPr>
          <w:trHeight w:val="1285"/>
        </w:trPr>
        <w:tc>
          <w:tcPr>
            <w:tcW w:w="585" w:type="dxa"/>
            <w:vMerge/>
            <w:shd w:val="clear" w:color="auto" w:fill="BFBFBF" w:themeFill="background1" w:themeFillShade="BF"/>
            <w:textDirection w:val="btLr"/>
          </w:tcPr>
          <w:p w:rsidR="00FE5F1B" w:rsidRDefault="00FE5F1B" w:rsidP="00FE5F1B">
            <w:pPr>
              <w:ind w:left="113" w:right="113"/>
            </w:pPr>
          </w:p>
        </w:tc>
        <w:tc>
          <w:tcPr>
            <w:tcW w:w="378" w:type="dxa"/>
            <w:textDirection w:val="btLr"/>
          </w:tcPr>
          <w:p w:rsidR="00FE5F1B" w:rsidRPr="00FB0E78" w:rsidRDefault="00FE5F1B" w:rsidP="00FE5F1B">
            <w:pPr>
              <w:ind w:left="113" w:right="113"/>
              <w:jc w:val="center"/>
              <w:rPr>
                <w:b/>
                <w:sz w:val="18"/>
                <w:szCs w:val="18"/>
              </w:rPr>
            </w:pPr>
            <w:r w:rsidRPr="00FB0E78">
              <w:rPr>
                <w:rFonts w:ascii="Arial-BoldMT" w:eastAsiaTheme="minorHAnsi" w:hAnsi="Arial-BoldMT" w:cs="Arial-BoldMT"/>
                <w:b/>
                <w:bCs/>
                <w:sz w:val="18"/>
                <w:szCs w:val="18"/>
              </w:rPr>
              <w:t>Wheelchair</w:t>
            </w:r>
          </w:p>
        </w:tc>
        <w:tc>
          <w:tcPr>
            <w:tcW w:w="283"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p>
        </w:tc>
        <w:tc>
          <w:tcPr>
            <w:tcW w:w="248" w:type="dxa"/>
            <w:shd w:val="clear" w:color="auto" w:fill="BFBFBF" w:themeFill="background1" w:themeFillShade="BF"/>
            <w:textDirection w:val="btLr"/>
          </w:tcPr>
          <w:p w:rsidR="00FE5F1B" w:rsidRDefault="00FE5F1B" w:rsidP="00FE5F1B">
            <w:pPr>
              <w:ind w:left="113" w:right="113"/>
            </w:pP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40</w:t>
            </w: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30</w:t>
            </w: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50</w:t>
            </w:r>
          </w:p>
        </w:tc>
        <w:tc>
          <w:tcPr>
            <w:tcW w:w="251" w:type="dxa"/>
            <w:shd w:val="clear" w:color="auto" w:fill="BFBFBF" w:themeFill="background1" w:themeFillShade="BF"/>
            <w:textDirection w:val="btLr"/>
            <w:vAlign w:val="center"/>
          </w:tcPr>
          <w:p w:rsidR="00FE5F1B" w:rsidRDefault="00FE5F1B" w:rsidP="00FE5F1B">
            <w:pPr>
              <w:ind w:left="113" w:right="113"/>
              <w:jc w:val="center"/>
            </w:pPr>
          </w:p>
        </w:tc>
        <w:tc>
          <w:tcPr>
            <w:tcW w:w="299"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50</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200</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100</w:t>
            </w:r>
          </w:p>
        </w:tc>
        <w:tc>
          <w:tcPr>
            <w:tcW w:w="240" w:type="dxa"/>
            <w:shd w:val="clear" w:color="auto" w:fill="BFBFBF" w:themeFill="background1" w:themeFillShade="BF"/>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c>
          <w:tcPr>
            <w:tcW w:w="461"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All</w:t>
            </w:r>
          </w:p>
        </w:tc>
        <w:tc>
          <w:tcPr>
            <w:tcW w:w="1678" w:type="dxa"/>
            <w:gridSpan w:val="2"/>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r>
      <w:tr w:rsidR="00FE5F1B" w:rsidTr="00315C68">
        <w:trPr>
          <w:cantSplit/>
          <w:trHeight w:val="900"/>
        </w:trPr>
        <w:tc>
          <w:tcPr>
            <w:tcW w:w="585" w:type="dxa"/>
            <w:vMerge/>
            <w:shd w:val="clear" w:color="auto" w:fill="BFBFBF" w:themeFill="background1" w:themeFillShade="BF"/>
            <w:textDirection w:val="btLr"/>
          </w:tcPr>
          <w:p w:rsidR="00FE5F1B" w:rsidRDefault="00FE5F1B" w:rsidP="00FE5F1B">
            <w:pPr>
              <w:ind w:left="113" w:right="113"/>
            </w:pPr>
          </w:p>
        </w:tc>
        <w:tc>
          <w:tcPr>
            <w:tcW w:w="378" w:type="dxa"/>
            <w:textDirection w:val="btLr"/>
          </w:tcPr>
          <w:p w:rsidR="00FE5F1B" w:rsidRPr="00FB0E78" w:rsidRDefault="00FE5F1B" w:rsidP="00FE5F1B">
            <w:pPr>
              <w:ind w:left="113" w:right="113"/>
              <w:jc w:val="center"/>
              <w:rPr>
                <w:b/>
                <w:sz w:val="18"/>
                <w:szCs w:val="18"/>
              </w:rPr>
            </w:pPr>
            <w:r w:rsidRPr="00FB0E78">
              <w:rPr>
                <w:rFonts w:ascii="Arial-BoldMT" w:eastAsiaTheme="minorHAnsi" w:hAnsi="Arial-BoldMT" w:cs="Arial-BoldMT"/>
                <w:b/>
                <w:bCs/>
                <w:sz w:val="18"/>
                <w:szCs w:val="18"/>
              </w:rPr>
              <w:t>Seated</w:t>
            </w:r>
          </w:p>
        </w:tc>
        <w:tc>
          <w:tcPr>
            <w:tcW w:w="283"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p>
        </w:tc>
        <w:tc>
          <w:tcPr>
            <w:tcW w:w="248" w:type="dxa"/>
            <w:shd w:val="clear" w:color="auto" w:fill="BFBFBF" w:themeFill="background1" w:themeFillShade="BF"/>
            <w:textDirection w:val="btLr"/>
          </w:tcPr>
          <w:p w:rsidR="00FE5F1B" w:rsidRDefault="00FE5F1B" w:rsidP="00FE5F1B">
            <w:pPr>
              <w:ind w:left="113" w:right="113"/>
            </w:pP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50</w:t>
            </w:r>
          </w:p>
        </w:tc>
        <w:tc>
          <w:tcPr>
            <w:tcW w:w="456"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40</w:t>
            </w: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100+</w:t>
            </w:r>
          </w:p>
        </w:tc>
        <w:tc>
          <w:tcPr>
            <w:tcW w:w="251" w:type="dxa"/>
            <w:shd w:val="clear" w:color="auto" w:fill="BFBFBF" w:themeFill="background1" w:themeFillShade="BF"/>
            <w:textDirection w:val="btLr"/>
            <w:vAlign w:val="center"/>
          </w:tcPr>
          <w:p w:rsidR="00FE5F1B" w:rsidRDefault="00FE5F1B" w:rsidP="00FE5F1B">
            <w:pPr>
              <w:ind w:left="113" w:right="113"/>
              <w:jc w:val="center"/>
            </w:pPr>
          </w:p>
        </w:tc>
        <w:tc>
          <w:tcPr>
            <w:tcW w:w="299"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150+</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200</w:t>
            </w:r>
          </w:p>
        </w:tc>
        <w:tc>
          <w:tcPr>
            <w:tcW w:w="248" w:type="dxa"/>
            <w:shd w:val="clear" w:color="auto" w:fill="BFBFBF" w:themeFill="background1" w:themeFillShade="BF"/>
            <w:textDirection w:val="btLr"/>
            <w:vAlign w:val="center"/>
          </w:tcPr>
          <w:p w:rsidR="00FE5F1B" w:rsidRDefault="00FE5F1B" w:rsidP="00FE5F1B">
            <w:pPr>
              <w:ind w:left="113" w:right="113"/>
              <w:jc w:val="center"/>
            </w:pPr>
          </w:p>
        </w:tc>
        <w:tc>
          <w:tcPr>
            <w:tcW w:w="302"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100</w:t>
            </w:r>
          </w:p>
        </w:tc>
        <w:tc>
          <w:tcPr>
            <w:tcW w:w="240" w:type="dxa"/>
            <w:shd w:val="clear" w:color="auto" w:fill="BFBFBF" w:themeFill="background1" w:themeFillShade="BF"/>
            <w:textDirection w:val="btLr"/>
          </w:tcPr>
          <w:p w:rsidR="00FE5F1B" w:rsidRDefault="00FE5F1B" w:rsidP="00FE5F1B">
            <w:pPr>
              <w:autoSpaceDE w:val="0"/>
              <w:autoSpaceDN w:val="0"/>
              <w:adjustRightInd w:val="0"/>
              <w:ind w:left="113" w:right="113"/>
              <w:rPr>
                <w:rFonts w:ascii="Arial-BoldMT" w:eastAsiaTheme="minorHAnsi" w:hAnsi="Arial-BoldMT" w:cs="Arial-BoldMT"/>
                <w:b/>
                <w:bCs/>
                <w:color w:val="740006"/>
                <w:sz w:val="18"/>
                <w:szCs w:val="18"/>
              </w:rPr>
            </w:pPr>
          </w:p>
        </w:tc>
        <w:tc>
          <w:tcPr>
            <w:tcW w:w="461" w:type="dxa"/>
            <w:textDirection w:val="btLr"/>
            <w:vAlign w:val="center"/>
          </w:tcPr>
          <w:p w:rsidR="00FE5F1B" w:rsidRPr="00CE1656" w:rsidRDefault="00FE5F1B" w:rsidP="00FE5F1B">
            <w:pPr>
              <w:ind w:left="113" w:right="113"/>
              <w:jc w:val="center"/>
              <w:rPr>
                <w:rFonts w:ascii="Arial-BoldMT" w:eastAsiaTheme="minorHAnsi" w:hAnsi="Arial-BoldMT" w:cs="Arial-BoldMT"/>
                <w:b/>
                <w:bCs/>
                <w:sz w:val="20"/>
                <w:szCs w:val="20"/>
              </w:rPr>
            </w:pPr>
            <w:r>
              <w:rPr>
                <w:rFonts w:ascii="ArialMT" w:eastAsiaTheme="minorHAnsi" w:hAnsi="ArialMT" w:cs="ArialMT"/>
                <w:sz w:val="18"/>
                <w:szCs w:val="18"/>
              </w:rPr>
              <w:t>All</w:t>
            </w:r>
          </w:p>
        </w:tc>
        <w:tc>
          <w:tcPr>
            <w:tcW w:w="831" w:type="dxa"/>
            <w:vMerge w:val="restart"/>
            <w:textDirection w:val="btLr"/>
            <w:vAlign w:val="center"/>
          </w:tcPr>
          <w:p w:rsidR="00FE5F1B" w:rsidRPr="00F029D5" w:rsidRDefault="00FE5F1B" w:rsidP="00FE5F1B">
            <w:pPr>
              <w:autoSpaceDE w:val="0"/>
              <w:autoSpaceDN w:val="0"/>
              <w:adjustRightInd w:val="0"/>
              <w:ind w:left="113" w:right="113"/>
              <w:jc w:val="center"/>
              <w:rPr>
                <w:rFonts w:ascii="Arial-BoldMT" w:eastAsiaTheme="minorHAnsi" w:hAnsi="Arial-BoldMT" w:cs="Arial-BoldMT"/>
                <w:b/>
                <w:bCs/>
                <w:color w:val="740006"/>
                <w:sz w:val="18"/>
                <w:szCs w:val="18"/>
              </w:rPr>
            </w:pPr>
            <w:r>
              <w:rPr>
                <w:rFonts w:ascii="Arial-BoldMT" w:eastAsiaTheme="minorHAnsi" w:hAnsi="Arial-BoldMT" w:cs="Arial-BoldMT"/>
                <w:b/>
                <w:bCs/>
                <w:color w:val="740006"/>
                <w:sz w:val="18"/>
                <w:szCs w:val="18"/>
              </w:rPr>
              <w:t>*Ground conditions would hamper wheelchairs and stretchers – seats would  need to be supplied to the area as well</w:t>
            </w:r>
          </w:p>
        </w:tc>
        <w:tc>
          <w:tcPr>
            <w:tcW w:w="847" w:type="dxa"/>
            <w:vMerge w:val="restart"/>
            <w:textDirection w:val="btLr"/>
            <w:vAlign w:val="center"/>
          </w:tcPr>
          <w:p w:rsidR="00FE5F1B" w:rsidRPr="00F029D5" w:rsidRDefault="00FE5F1B" w:rsidP="00FE5F1B">
            <w:pPr>
              <w:autoSpaceDE w:val="0"/>
              <w:autoSpaceDN w:val="0"/>
              <w:adjustRightInd w:val="0"/>
              <w:ind w:left="113" w:right="113"/>
              <w:jc w:val="center"/>
              <w:rPr>
                <w:rFonts w:ascii="Arial-BoldMT" w:eastAsiaTheme="minorHAnsi" w:hAnsi="Arial-BoldMT" w:cs="Arial-BoldMT"/>
                <w:b/>
                <w:bCs/>
                <w:color w:val="740006"/>
                <w:sz w:val="18"/>
                <w:szCs w:val="18"/>
              </w:rPr>
            </w:pPr>
            <w:r>
              <w:rPr>
                <w:rFonts w:ascii="Arial-BoldMT" w:eastAsiaTheme="minorHAnsi" w:hAnsi="Arial-BoldMT" w:cs="Arial-BoldMT"/>
                <w:b/>
                <w:bCs/>
                <w:color w:val="740006"/>
                <w:sz w:val="18"/>
                <w:szCs w:val="18"/>
              </w:rPr>
              <w:t>#Elevator is not large enough to transport hospital beds/stretchers unless they were disassembled</w:t>
            </w:r>
          </w:p>
        </w:tc>
      </w:tr>
      <w:tr w:rsidR="00FE5F1B" w:rsidTr="00315C68">
        <w:trPr>
          <w:cantSplit/>
          <w:trHeight w:val="2964"/>
        </w:trPr>
        <w:tc>
          <w:tcPr>
            <w:tcW w:w="585" w:type="dxa"/>
            <w:textDirection w:val="btLr"/>
          </w:tcPr>
          <w:p w:rsidR="00FE5F1B" w:rsidRDefault="00FE5F1B" w:rsidP="00FE5F1B">
            <w:pPr>
              <w:ind w:left="113" w:right="113"/>
            </w:pPr>
          </w:p>
        </w:tc>
        <w:tc>
          <w:tcPr>
            <w:tcW w:w="378" w:type="dxa"/>
            <w:textDirection w:val="btLr"/>
          </w:tcPr>
          <w:p w:rsidR="00FE5F1B" w:rsidRPr="00FB0E78" w:rsidRDefault="00FE5F1B" w:rsidP="00FE5F1B">
            <w:pPr>
              <w:ind w:left="113" w:right="113"/>
              <w:jc w:val="center"/>
              <w:rPr>
                <w:b/>
                <w:sz w:val="18"/>
                <w:szCs w:val="18"/>
              </w:rPr>
            </w:pPr>
            <w:r w:rsidRPr="00FB0E78">
              <w:rPr>
                <w:rFonts w:ascii="Arial-BoldMT" w:eastAsiaTheme="minorHAnsi" w:hAnsi="Arial-BoldMT" w:cs="Arial-BoldMT"/>
                <w:b/>
                <w:bCs/>
                <w:sz w:val="18"/>
                <w:szCs w:val="18"/>
              </w:rPr>
              <w:t>Location</w:t>
            </w:r>
          </w:p>
        </w:tc>
        <w:tc>
          <w:tcPr>
            <w:tcW w:w="283" w:type="dxa"/>
            <w:textDirection w:val="btLr"/>
            <w:vAlign w:val="center"/>
          </w:tcPr>
          <w:p w:rsidR="00FE5F1B" w:rsidRPr="00CE1656" w:rsidRDefault="00FE5F1B" w:rsidP="00FE5F1B">
            <w:pPr>
              <w:ind w:left="113" w:right="113"/>
              <w:rPr>
                <w:rFonts w:ascii="Arial-BoldMT" w:eastAsiaTheme="minorHAnsi" w:hAnsi="Arial-BoldMT" w:cs="Arial-BoldMT"/>
                <w:b/>
                <w:bCs/>
                <w:sz w:val="20"/>
                <w:szCs w:val="20"/>
              </w:rPr>
            </w:pPr>
            <w:r>
              <w:rPr>
                <w:rFonts w:ascii="ArialMT" w:eastAsiaTheme="minorHAnsi" w:hAnsi="ArialMT" w:cs="ArialMT"/>
                <w:sz w:val="18"/>
                <w:szCs w:val="18"/>
              </w:rPr>
              <w:t>Hospital Procedural Suite</w:t>
            </w:r>
          </w:p>
        </w:tc>
        <w:tc>
          <w:tcPr>
            <w:tcW w:w="248" w:type="dxa"/>
            <w:shd w:val="clear" w:color="auto" w:fill="BFBFBF" w:themeFill="background1" w:themeFillShade="BF"/>
            <w:textDirection w:val="btLr"/>
            <w:vAlign w:val="center"/>
          </w:tcPr>
          <w:p w:rsidR="00FE5F1B" w:rsidRDefault="00FE5F1B" w:rsidP="00FE5F1B">
            <w:pPr>
              <w:ind w:left="113" w:right="113"/>
            </w:pPr>
          </w:p>
        </w:tc>
        <w:tc>
          <w:tcPr>
            <w:tcW w:w="456" w:type="dxa"/>
            <w:textDirection w:val="btLr"/>
            <w:vAlign w:val="center"/>
          </w:tcPr>
          <w:p w:rsidR="00FE5F1B" w:rsidRPr="00EA14D8" w:rsidRDefault="00FE5F1B" w:rsidP="00FE5F1B">
            <w:pPr>
              <w:autoSpaceDE w:val="0"/>
              <w:autoSpaceDN w:val="0"/>
              <w:adjustRightInd w:val="0"/>
              <w:rPr>
                <w:rFonts w:ascii="ArialMT" w:eastAsiaTheme="minorHAnsi" w:hAnsi="ArialMT" w:cs="ArialMT"/>
                <w:sz w:val="18"/>
                <w:szCs w:val="18"/>
              </w:rPr>
            </w:pPr>
            <w:r>
              <w:rPr>
                <w:rFonts w:ascii="ArialMT" w:eastAsiaTheme="minorHAnsi" w:hAnsi="ArialMT" w:cs="ArialMT"/>
                <w:sz w:val="18"/>
                <w:szCs w:val="18"/>
              </w:rPr>
              <w:t xml:space="preserve">  Ambulatory building 2nd floor conf.         </w:t>
            </w:r>
            <w:r w:rsidRPr="00FB0E78">
              <w:rPr>
                <w:rFonts w:ascii="ArialMT" w:eastAsiaTheme="minorHAnsi" w:hAnsi="ArialMT" w:cs="ArialMT"/>
                <w:color w:val="F2F2F2" w:themeColor="background1" w:themeShade="F2"/>
                <w:sz w:val="18"/>
                <w:szCs w:val="18"/>
              </w:rPr>
              <w:t>_</w:t>
            </w:r>
            <w:r>
              <w:rPr>
                <w:rFonts w:ascii="ArialMT" w:eastAsiaTheme="minorHAnsi" w:hAnsi="ArialMT" w:cs="ArialMT"/>
                <w:sz w:val="18"/>
                <w:szCs w:val="18"/>
              </w:rPr>
              <w:t>rooms</w:t>
            </w:r>
          </w:p>
        </w:tc>
        <w:tc>
          <w:tcPr>
            <w:tcW w:w="456" w:type="dxa"/>
            <w:textDirection w:val="btLr"/>
            <w:vAlign w:val="center"/>
          </w:tcPr>
          <w:p w:rsidR="00FE5F1B" w:rsidRPr="00EA14D8" w:rsidRDefault="00FE5F1B" w:rsidP="00FE5F1B">
            <w:pPr>
              <w:autoSpaceDE w:val="0"/>
              <w:autoSpaceDN w:val="0"/>
              <w:adjustRightInd w:val="0"/>
              <w:rPr>
                <w:rFonts w:ascii="ArialMT" w:eastAsiaTheme="minorHAnsi" w:hAnsi="ArialMT" w:cs="ArialMT"/>
                <w:sz w:val="18"/>
                <w:szCs w:val="18"/>
              </w:rPr>
            </w:pPr>
            <w:r>
              <w:rPr>
                <w:rFonts w:ascii="ArialMT" w:eastAsiaTheme="minorHAnsi" w:hAnsi="ArialMT" w:cs="ArialMT"/>
                <w:sz w:val="18"/>
                <w:szCs w:val="18"/>
              </w:rPr>
              <w:t xml:space="preserve">  Ambulatory building 4th floor conf. </w:t>
            </w:r>
            <w:r w:rsidRPr="00FB0E78">
              <w:rPr>
                <w:rFonts w:ascii="ArialMT" w:eastAsiaTheme="minorHAnsi" w:hAnsi="ArialMT" w:cs="ArialMT"/>
                <w:color w:val="FFFFFF" w:themeColor="background1"/>
                <w:sz w:val="18"/>
                <w:szCs w:val="18"/>
              </w:rPr>
              <w:t>_</w:t>
            </w:r>
            <w:r>
              <w:rPr>
                <w:rFonts w:ascii="ArialMT" w:eastAsiaTheme="minorHAnsi" w:hAnsi="ArialMT" w:cs="ArialMT"/>
                <w:sz w:val="18"/>
                <w:szCs w:val="18"/>
              </w:rPr>
              <w:t>rooms</w:t>
            </w:r>
          </w:p>
        </w:tc>
        <w:tc>
          <w:tcPr>
            <w:tcW w:w="302" w:type="dxa"/>
            <w:textDirection w:val="btLr"/>
            <w:vAlign w:val="center"/>
          </w:tcPr>
          <w:p w:rsidR="00FE5F1B" w:rsidRPr="00CE1656" w:rsidRDefault="00FE5F1B" w:rsidP="00FE5F1B">
            <w:pPr>
              <w:ind w:left="113" w:right="113"/>
              <w:rPr>
                <w:rFonts w:ascii="Arial-BoldMT" w:eastAsiaTheme="minorHAnsi" w:hAnsi="Arial-BoldMT" w:cs="Arial-BoldMT"/>
                <w:b/>
                <w:bCs/>
                <w:sz w:val="20"/>
                <w:szCs w:val="20"/>
              </w:rPr>
            </w:pPr>
            <w:r>
              <w:rPr>
                <w:rFonts w:ascii="ArialMT" w:eastAsiaTheme="minorHAnsi" w:hAnsi="ArialMT" w:cs="ArialMT"/>
                <w:sz w:val="18"/>
                <w:szCs w:val="18"/>
              </w:rPr>
              <w:t>Ambulatory building 4</w:t>
            </w:r>
            <w:r w:rsidRPr="00EA14D8">
              <w:rPr>
                <w:rFonts w:ascii="ArialMT" w:eastAsiaTheme="minorHAnsi" w:hAnsi="ArialMT" w:cs="ArialMT"/>
                <w:sz w:val="18"/>
                <w:szCs w:val="18"/>
                <w:vertAlign w:val="superscript"/>
              </w:rPr>
              <w:t>th</w:t>
            </w:r>
            <w:r>
              <w:rPr>
                <w:rFonts w:ascii="ArialMT" w:eastAsiaTheme="minorHAnsi" w:hAnsi="ArialMT" w:cs="ArialMT"/>
                <w:sz w:val="18"/>
                <w:szCs w:val="18"/>
              </w:rPr>
              <w:t xml:space="preserve"> OB/GYN</w:t>
            </w:r>
          </w:p>
        </w:tc>
        <w:tc>
          <w:tcPr>
            <w:tcW w:w="248" w:type="dxa"/>
            <w:shd w:val="clear" w:color="auto" w:fill="BFBFBF" w:themeFill="background1" w:themeFillShade="BF"/>
            <w:textDirection w:val="btLr"/>
            <w:vAlign w:val="center"/>
          </w:tcPr>
          <w:p w:rsidR="00FE5F1B" w:rsidRDefault="00FE5F1B" w:rsidP="00FE5F1B">
            <w:pPr>
              <w:ind w:left="113" w:right="113"/>
            </w:pPr>
          </w:p>
        </w:tc>
        <w:tc>
          <w:tcPr>
            <w:tcW w:w="302" w:type="dxa"/>
            <w:textDirection w:val="btLr"/>
            <w:vAlign w:val="center"/>
          </w:tcPr>
          <w:p w:rsidR="00FE5F1B" w:rsidRPr="00CE1656" w:rsidRDefault="00FE5F1B" w:rsidP="00FE5F1B">
            <w:pPr>
              <w:ind w:left="113" w:right="113"/>
              <w:rPr>
                <w:rFonts w:ascii="Arial-BoldMT" w:eastAsiaTheme="minorHAnsi" w:hAnsi="Arial-BoldMT" w:cs="Arial-BoldMT"/>
                <w:b/>
                <w:bCs/>
                <w:sz w:val="20"/>
                <w:szCs w:val="20"/>
              </w:rPr>
            </w:pPr>
            <w:r>
              <w:rPr>
                <w:rFonts w:ascii="ArialMT" w:eastAsiaTheme="minorHAnsi" w:hAnsi="ArialMT" w:cs="ArialMT"/>
                <w:sz w:val="18"/>
                <w:szCs w:val="18"/>
              </w:rPr>
              <w:t>Neighboring Hotel Function rooms</w:t>
            </w:r>
          </w:p>
        </w:tc>
        <w:tc>
          <w:tcPr>
            <w:tcW w:w="251" w:type="dxa"/>
            <w:shd w:val="clear" w:color="auto" w:fill="BFBFBF" w:themeFill="background1" w:themeFillShade="BF"/>
            <w:textDirection w:val="btLr"/>
            <w:vAlign w:val="center"/>
          </w:tcPr>
          <w:p w:rsidR="00FE5F1B" w:rsidRDefault="00FE5F1B" w:rsidP="00FE5F1B">
            <w:pPr>
              <w:ind w:left="113" w:right="113"/>
            </w:pPr>
          </w:p>
        </w:tc>
        <w:tc>
          <w:tcPr>
            <w:tcW w:w="299" w:type="dxa"/>
            <w:textDirection w:val="btLr"/>
            <w:vAlign w:val="center"/>
          </w:tcPr>
          <w:p w:rsidR="00FE5F1B" w:rsidRPr="00CE1656" w:rsidRDefault="00FE5F1B" w:rsidP="00FE5F1B">
            <w:pPr>
              <w:ind w:left="113" w:right="113"/>
              <w:rPr>
                <w:rFonts w:ascii="Arial-BoldMT" w:eastAsiaTheme="minorHAnsi" w:hAnsi="Arial-BoldMT" w:cs="Arial-BoldMT"/>
                <w:b/>
                <w:bCs/>
                <w:sz w:val="20"/>
                <w:szCs w:val="20"/>
              </w:rPr>
            </w:pPr>
            <w:r>
              <w:rPr>
                <w:rFonts w:ascii="ArialMT" w:eastAsiaTheme="minorHAnsi" w:hAnsi="ArialMT" w:cs="ArialMT"/>
                <w:sz w:val="18"/>
                <w:szCs w:val="18"/>
              </w:rPr>
              <w:t>Neighboring Church</w:t>
            </w:r>
          </w:p>
        </w:tc>
        <w:tc>
          <w:tcPr>
            <w:tcW w:w="248" w:type="dxa"/>
            <w:shd w:val="clear" w:color="auto" w:fill="BFBFBF" w:themeFill="background1" w:themeFillShade="BF"/>
            <w:textDirection w:val="btLr"/>
            <w:vAlign w:val="center"/>
          </w:tcPr>
          <w:p w:rsidR="00FE5F1B" w:rsidRDefault="00FE5F1B" w:rsidP="00FE5F1B">
            <w:pPr>
              <w:ind w:left="113" w:right="113"/>
            </w:pPr>
          </w:p>
        </w:tc>
        <w:tc>
          <w:tcPr>
            <w:tcW w:w="302" w:type="dxa"/>
            <w:textDirection w:val="btLr"/>
            <w:vAlign w:val="center"/>
          </w:tcPr>
          <w:p w:rsidR="00FE5F1B" w:rsidRPr="00CE1656" w:rsidRDefault="00FE5F1B" w:rsidP="00FE5F1B">
            <w:pPr>
              <w:ind w:left="113" w:right="113"/>
              <w:rPr>
                <w:rFonts w:ascii="Arial-BoldMT" w:eastAsiaTheme="minorHAnsi" w:hAnsi="Arial-BoldMT" w:cs="Arial-BoldMT"/>
                <w:b/>
                <w:bCs/>
                <w:sz w:val="20"/>
                <w:szCs w:val="20"/>
              </w:rPr>
            </w:pPr>
            <w:r>
              <w:rPr>
                <w:rFonts w:ascii="ArialMT" w:eastAsiaTheme="minorHAnsi" w:hAnsi="ArialMT" w:cs="ArialMT"/>
                <w:sz w:val="18"/>
                <w:szCs w:val="18"/>
              </w:rPr>
              <w:t>Adjacent Parking Garage</w:t>
            </w:r>
            <w:r w:rsidR="00315C68">
              <w:rPr>
                <w:rFonts w:ascii="ArialMT" w:eastAsiaTheme="minorHAnsi" w:hAnsi="ArialMT" w:cs="ArialMT"/>
                <w:sz w:val="18"/>
                <w:szCs w:val="18"/>
              </w:rPr>
              <w:t xml:space="preserve"> #</w:t>
            </w:r>
          </w:p>
        </w:tc>
        <w:tc>
          <w:tcPr>
            <w:tcW w:w="248" w:type="dxa"/>
            <w:shd w:val="clear" w:color="auto" w:fill="BFBFBF" w:themeFill="background1" w:themeFillShade="BF"/>
            <w:textDirection w:val="btLr"/>
            <w:vAlign w:val="center"/>
          </w:tcPr>
          <w:p w:rsidR="00FE5F1B" w:rsidRDefault="00FE5F1B" w:rsidP="00FE5F1B">
            <w:pPr>
              <w:ind w:left="113" w:right="113"/>
            </w:pPr>
          </w:p>
        </w:tc>
        <w:tc>
          <w:tcPr>
            <w:tcW w:w="302" w:type="dxa"/>
            <w:textDirection w:val="btLr"/>
            <w:vAlign w:val="center"/>
          </w:tcPr>
          <w:p w:rsidR="00FE5F1B" w:rsidRPr="00CE1656" w:rsidRDefault="00FE5F1B" w:rsidP="00315C68">
            <w:pPr>
              <w:ind w:left="113" w:right="113"/>
              <w:rPr>
                <w:rFonts w:ascii="Arial-BoldMT" w:eastAsiaTheme="minorHAnsi" w:hAnsi="Arial-BoldMT" w:cs="Arial-BoldMT"/>
                <w:b/>
                <w:bCs/>
                <w:sz w:val="20"/>
                <w:szCs w:val="20"/>
              </w:rPr>
            </w:pPr>
            <w:r>
              <w:rPr>
                <w:rFonts w:ascii="ArialMT" w:eastAsiaTheme="minorHAnsi" w:hAnsi="ArialMT" w:cs="ArialMT"/>
                <w:sz w:val="18"/>
                <w:szCs w:val="18"/>
              </w:rPr>
              <w:t xml:space="preserve">Adjacent </w:t>
            </w:r>
            <w:r w:rsidR="00315C68">
              <w:rPr>
                <w:rFonts w:ascii="ArialMT" w:eastAsiaTheme="minorHAnsi" w:hAnsi="ArialMT" w:cs="ArialMT"/>
                <w:sz w:val="18"/>
                <w:szCs w:val="18"/>
              </w:rPr>
              <w:t xml:space="preserve"> Health Club</w:t>
            </w:r>
          </w:p>
        </w:tc>
        <w:tc>
          <w:tcPr>
            <w:tcW w:w="240" w:type="dxa"/>
            <w:shd w:val="clear" w:color="auto" w:fill="BFBFBF" w:themeFill="background1" w:themeFillShade="BF"/>
            <w:textDirection w:val="btLr"/>
          </w:tcPr>
          <w:p w:rsidR="00FE5F1B" w:rsidRPr="00CE1656" w:rsidRDefault="00FE5F1B" w:rsidP="00FE5F1B">
            <w:pPr>
              <w:ind w:left="113" w:right="113"/>
              <w:rPr>
                <w:rFonts w:ascii="Arial-BoldMT" w:eastAsiaTheme="minorHAnsi" w:hAnsi="Arial-BoldMT" w:cs="Arial-BoldMT"/>
                <w:b/>
                <w:bCs/>
                <w:sz w:val="20"/>
                <w:szCs w:val="20"/>
              </w:rPr>
            </w:pPr>
          </w:p>
        </w:tc>
        <w:tc>
          <w:tcPr>
            <w:tcW w:w="461" w:type="dxa"/>
            <w:textDirection w:val="btLr"/>
            <w:vAlign w:val="center"/>
          </w:tcPr>
          <w:p w:rsidR="00FE5F1B" w:rsidRPr="00CE1656" w:rsidRDefault="00FE5F1B" w:rsidP="00FE5F1B">
            <w:pPr>
              <w:ind w:left="113" w:right="113"/>
              <w:rPr>
                <w:rFonts w:ascii="Arial-BoldMT" w:eastAsiaTheme="minorHAnsi" w:hAnsi="Arial-BoldMT" w:cs="Arial-BoldMT"/>
                <w:b/>
                <w:bCs/>
                <w:sz w:val="20"/>
                <w:szCs w:val="20"/>
              </w:rPr>
            </w:pPr>
            <w:r>
              <w:rPr>
                <w:rFonts w:ascii="ArialMT" w:eastAsiaTheme="minorHAnsi" w:hAnsi="ArialMT" w:cs="ArialMT"/>
                <w:sz w:val="18"/>
                <w:szCs w:val="18"/>
              </w:rPr>
              <w:t>Adjacent Soccer Field *</w:t>
            </w:r>
          </w:p>
        </w:tc>
        <w:tc>
          <w:tcPr>
            <w:tcW w:w="831" w:type="dxa"/>
            <w:vMerge/>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c>
          <w:tcPr>
            <w:tcW w:w="847" w:type="dxa"/>
            <w:vMerge/>
            <w:textDirection w:val="btLr"/>
          </w:tcPr>
          <w:p w:rsidR="00FE5F1B" w:rsidRPr="00CE1656" w:rsidRDefault="00FE5F1B" w:rsidP="00FE5F1B">
            <w:pPr>
              <w:ind w:left="113" w:right="113"/>
              <w:jc w:val="center"/>
              <w:rPr>
                <w:rFonts w:ascii="Arial-BoldMT" w:eastAsiaTheme="minorHAnsi" w:hAnsi="Arial-BoldMT" w:cs="Arial-BoldMT"/>
                <w:b/>
                <w:bCs/>
                <w:sz w:val="20"/>
                <w:szCs w:val="20"/>
              </w:rPr>
            </w:pPr>
          </w:p>
        </w:tc>
      </w:tr>
    </w:tbl>
    <w:p w:rsidR="00353BB0" w:rsidRPr="00FF3301" w:rsidRDefault="00DB016E" w:rsidP="00857F89">
      <w:pPr>
        <w:rPr>
          <w:rFonts w:ascii="Arial" w:hAnsi="Arial" w:cs="Arial"/>
          <w:sz w:val="20"/>
          <w:szCs w:val="20"/>
        </w:rPr>
      </w:pPr>
      <w:r>
        <w:rPr>
          <w:noProof/>
        </w:rPr>
        <w:pict>
          <v:shapetype id="_x0000_t202" coordsize="21600,21600" o:spt="202" path="m,l,21600r21600,l21600,xe">
            <v:stroke joinstyle="miter"/>
            <v:path gradientshapeok="t" o:connecttype="rect"/>
          </v:shapetype>
          <v:shape id="Text Box 2" o:spid="_x0000_s1027" type="#_x0000_t202" style="position:absolute;margin-left:-104.45pt;margin-top:289.95pt;width:246.05pt;height:39.85pt;rotation:-90;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" strokecolor="white [3212]">
            <o:extrusion v:ext="view" rotationangle=",10"/>
            <v:textbox style="layout-flow:vertical;mso-layout-flow-alt:bottom-to-top;mso-next-textbox:#Text Box 2">
              <w:txbxContent>
                <w:p w:rsidR="00857F89" w:rsidRPr="00613E1D" w:rsidRDefault="00857F89" w:rsidP="00857F89">
                  <w:pPr>
                    <w:pStyle w:val="Heading1"/>
                    <w:spacing w:before="120"/>
                    <w:rPr>
                      <w:rFonts w:asciiTheme="minorHAnsi" w:hAnsiTheme="minorHAnsi" w:cstheme="minorHAnsi"/>
                    </w:rPr>
                  </w:pPr>
                  <w:bookmarkStart w:id="4" w:name="_Toc400622880"/>
                  <w:r w:rsidRPr="00613E1D">
                    <w:rPr>
                      <w:rFonts w:asciiTheme="minorHAnsi" w:hAnsiTheme="minorHAnsi" w:cstheme="minorHAnsi"/>
                    </w:rPr>
                    <w:t>ASSEMBLY POINT SURVEY TOOL</w:t>
                  </w:r>
                  <w:bookmarkEnd w:id="4"/>
                  <w:r w:rsidRPr="00613E1D">
                    <w:rPr>
                      <w:rFonts w:asciiTheme="minorHAnsi" w:hAnsiTheme="minorHAnsi" w:cstheme="minorHAnsi"/>
                    </w:rPr>
                    <w:t xml:space="preserve"> </w:t>
                  </w:r>
                </w:p>
                <w:p w:rsidR="00857F89" w:rsidRPr="003103DD" w:rsidRDefault="00857F89" w:rsidP="00857F89"/>
              </w:txbxContent>
            </v:textbox>
          </v:shape>
        </w:pict>
      </w:r>
      <w:r>
        <w:rPr>
          <w:noProof/>
        </w:rPr>
        <w:pict>
          <v:shape id="_x0000_s1028" type="#_x0000_t202" style="position:absolute;margin-left:-262.35pt;margin-top:302.65pt;width:646.3pt;height:45.25pt;rotation:-90;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" strokecolor="white [3212]">
            <v:textbox style="layout-flow:vertical;mso-layout-flow-alt:bottom-to-top;mso-next-textbox:#_x0000_s1028">
              <w:txbxContent>
                <w:p w:rsidR="00857F89" w:rsidRDefault="00857F89" w:rsidP="00857F89">
                  <w:pPr>
                    <w:rPr>
                      <w:rFonts w:ascii="Arial" w:hAnsi="Arial" w:cs="Arial"/>
                      <w:sz w:val="20"/>
                      <w:szCs w:val="20"/>
                    </w:rPr>
                  </w:pPr>
                  <w:r>
                    <w:rPr>
                      <w:rFonts w:ascii="Arial" w:hAnsi="Arial" w:cs="Arial"/>
                      <w:sz w:val="20"/>
                      <w:szCs w:val="20"/>
                    </w:rPr>
                    <w:t>In deciding where to designate your Assembly Point, it is important to survey internal and external facilities to find the most suitable location. Below is an example of a survey tool that a hospital may use to review the potential patient and resource capacity of available locations to determine if they would serve as an adequate assembly points.</w:t>
                  </w:r>
                </w:p>
                <w:p w:rsidR="00857F89" w:rsidRDefault="00857F89" w:rsidP="00857F89"/>
              </w:txbxContent>
            </v:textbox>
          </v:shape>
        </w:pict>
      </w:r>
    </w:p>
    <w:tbl>
      <w:tblPr>
        <w:tblW w:w="9556" w:type="dxa"/>
        <w:tblInd w:w="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Look w:val="00A0" w:firstRow="1" w:lastRow="0" w:firstColumn="1" w:lastColumn="0" w:noHBand="0" w:noVBand="0"/>
      </w:tblPr>
      <w:tblGrid>
        <w:gridCol w:w="4365"/>
        <w:gridCol w:w="2305"/>
        <w:gridCol w:w="222"/>
        <w:gridCol w:w="222"/>
        <w:gridCol w:w="2442"/>
      </w:tblGrid>
      <w:tr w:rsidR="00353BB0" w:rsidTr="006904B6">
        <w:trPr>
          <w:trHeight w:val="300"/>
        </w:trPr>
        <w:tc>
          <w:tcPr>
            <w:tcW w:w="9556" w:type="dxa"/>
            <w:gridSpan w:val="5"/>
            <w:noWrap/>
            <w:vAlign w:val="bottom"/>
          </w:tcPr>
          <w:p w:rsidR="00353BB0" w:rsidRPr="00613E1D" w:rsidRDefault="00353BB0" w:rsidP="001D2C86">
            <w:pPr>
              <w:pStyle w:val="Heading1"/>
              <w:spacing w:before="120" w:after="60"/>
              <w:rPr>
                <w:rFonts w:asciiTheme="minorHAnsi" w:hAnsiTheme="minorHAnsi" w:cstheme="minorHAnsi"/>
              </w:rPr>
            </w:pPr>
            <w:bookmarkStart w:id="5" w:name="_Toc400622881"/>
            <w:r w:rsidRPr="00613E1D">
              <w:rPr>
                <w:rFonts w:asciiTheme="minorHAnsi" w:hAnsiTheme="minorHAnsi" w:cstheme="minorHAnsi"/>
              </w:rPr>
              <w:lastRenderedPageBreak/>
              <w:t>NUTRITIONAL DISA</w:t>
            </w:r>
            <w:r w:rsidR="00F63A05" w:rsidRPr="00613E1D">
              <w:rPr>
                <w:rFonts w:asciiTheme="minorHAnsi" w:hAnsiTheme="minorHAnsi" w:cstheme="minorHAnsi"/>
              </w:rPr>
              <w:t>S</w:t>
            </w:r>
            <w:r w:rsidRPr="00613E1D">
              <w:rPr>
                <w:rFonts w:asciiTheme="minorHAnsi" w:hAnsiTheme="minorHAnsi" w:cstheme="minorHAnsi"/>
              </w:rPr>
              <w:t>TER SUPPLY LIST FOR ASSEMBLY POINT</w:t>
            </w:r>
            <w:bookmarkEnd w:id="5"/>
            <w:r w:rsidRPr="00613E1D">
              <w:rPr>
                <w:rFonts w:asciiTheme="minorHAnsi" w:hAnsiTheme="minorHAnsi" w:cstheme="minorHAnsi"/>
              </w:rPr>
              <w:t xml:space="preserve"> </w:t>
            </w:r>
          </w:p>
          <w:p w:rsidR="00353BB0" w:rsidRPr="0077174B" w:rsidRDefault="00353BB0" w:rsidP="00075AF3">
            <w:pPr>
              <w:jc w:val="center"/>
              <w:rPr>
                <w:rFonts w:ascii="Arial" w:hAnsi="Arial" w:cs="Arial"/>
                <w:b/>
                <w:bCs/>
              </w:rPr>
            </w:pPr>
            <w:r w:rsidRPr="00613E1D">
              <w:rPr>
                <w:rFonts w:asciiTheme="minorHAnsi" w:hAnsiTheme="minorHAnsi" w:cstheme="minorHAnsi"/>
                <w:b/>
                <w:bCs/>
              </w:rPr>
              <w:t>(Supporting approximately 1,000 patients, staff</w:t>
            </w:r>
            <w:r w:rsidR="001D2C86" w:rsidRPr="00613E1D">
              <w:rPr>
                <w:rFonts w:asciiTheme="minorHAnsi" w:hAnsiTheme="minorHAnsi" w:cstheme="minorHAnsi"/>
                <w:b/>
                <w:bCs/>
              </w:rPr>
              <w:t>,</w:t>
            </w:r>
            <w:r w:rsidRPr="00613E1D">
              <w:rPr>
                <w:rFonts w:asciiTheme="minorHAnsi" w:hAnsiTheme="minorHAnsi" w:cstheme="minorHAnsi"/>
                <w:b/>
                <w:bCs/>
              </w:rPr>
              <w:t xml:space="preserve"> and visitors for 24 hours)</w:t>
            </w:r>
          </w:p>
        </w:tc>
      </w:tr>
      <w:tr w:rsidR="00353BB0" w:rsidTr="006904B6">
        <w:trPr>
          <w:trHeight w:val="300"/>
        </w:trPr>
        <w:tc>
          <w:tcPr>
            <w:tcW w:w="4365" w:type="dxa"/>
            <w:tcBorders>
              <w:right w:val="single" w:sz="4" w:space="0" w:color="FFFFFF" w:themeColor="background1"/>
            </w:tcBorders>
            <w:noWrap/>
            <w:vAlign w:val="bottom"/>
          </w:tcPr>
          <w:p w:rsidR="00353BB0" w:rsidRDefault="00353BB0" w:rsidP="00075AF3">
            <w:pPr>
              <w:rPr>
                <w:rFonts w:ascii="Arial" w:hAnsi="Arial" w:cs="Arial"/>
                <w:b/>
                <w:bCs/>
              </w:rPr>
            </w:pP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b/>
                <w:bCs/>
              </w:rPr>
            </w:pP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b/>
                <w:bCs/>
              </w:rPr>
            </w:pP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442" w:type="dxa"/>
            <w:tcBorders>
              <w:left w:val="single" w:sz="4" w:space="0" w:color="FFFFFF" w:themeColor="background1"/>
            </w:tcBorders>
            <w:noWrap/>
            <w:vAlign w:val="bottom"/>
          </w:tcPr>
          <w:p w:rsidR="00353BB0" w:rsidRDefault="00353BB0" w:rsidP="00075AF3">
            <w:pPr>
              <w:rPr>
                <w:rFonts w:ascii="Arial" w:hAnsi="Arial" w:cs="Arial"/>
                <w:sz w:val="20"/>
                <w:szCs w:val="20"/>
              </w:rPr>
            </w:pPr>
          </w:p>
        </w:tc>
      </w:tr>
      <w:tr w:rsidR="00353BB0" w:rsidTr="006904B6">
        <w:trPr>
          <w:trHeight w:val="255"/>
        </w:trPr>
        <w:tc>
          <w:tcPr>
            <w:tcW w:w="4365" w:type="dxa"/>
            <w:tcBorders>
              <w:right w:val="single" w:sz="4" w:space="0" w:color="FFFFFF" w:themeColor="background1"/>
            </w:tcBorders>
            <w:noWrap/>
            <w:vAlign w:val="bottom"/>
          </w:tcPr>
          <w:p w:rsidR="00353BB0" w:rsidRDefault="00353BB0" w:rsidP="00075AF3">
            <w:pPr>
              <w:rPr>
                <w:rFonts w:ascii="Arial" w:hAnsi="Arial" w:cs="Arial"/>
                <w:sz w:val="20"/>
                <w:szCs w:val="20"/>
              </w:rPr>
            </w:pP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442" w:type="dxa"/>
            <w:tcBorders>
              <w:left w:val="single" w:sz="4" w:space="0" w:color="FFFFFF" w:themeColor="background1"/>
              <w:bottom w:val="single" w:sz="8" w:space="0" w:color="000000" w:themeColor="text1"/>
            </w:tcBorders>
            <w:noWrap/>
            <w:vAlign w:val="bottom"/>
          </w:tcPr>
          <w:p w:rsidR="00353BB0" w:rsidRDefault="00353BB0" w:rsidP="00075AF3">
            <w:pPr>
              <w:rPr>
                <w:rFonts w:ascii="Arial" w:hAnsi="Arial" w:cs="Arial"/>
                <w:sz w:val="20"/>
                <w:szCs w:val="20"/>
              </w:rPr>
            </w:pPr>
          </w:p>
        </w:tc>
      </w:tr>
      <w:tr w:rsidR="00353BB0" w:rsidTr="006904B6">
        <w:trPr>
          <w:trHeight w:val="255"/>
        </w:trPr>
        <w:tc>
          <w:tcPr>
            <w:tcW w:w="4365" w:type="dxa"/>
            <w:tcBorders>
              <w:right w:val="single" w:sz="4" w:space="0" w:color="FFFFFF" w:themeColor="background1"/>
            </w:tcBorders>
            <w:noWrap/>
            <w:vAlign w:val="bottom"/>
          </w:tcPr>
          <w:p w:rsidR="00353BB0" w:rsidRDefault="00353BB0" w:rsidP="00DC3AE4">
            <w:pPr>
              <w:rPr>
                <w:rFonts w:ascii="Arial" w:hAnsi="Arial" w:cs="Arial"/>
                <w:b/>
                <w:bCs/>
                <w:sz w:val="20"/>
                <w:szCs w:val="20"/>
                <w:u w:val="single"/>
              </w:rPr>
            </w:pPr>
            <w:r>
              <w:rPr>
                <w:rFonts w:ascii="Arial" w:hAnsi="Arial" w:cs="Arial"/>
                <w:b/>
                <w:bCs/>
                <w:sz w:val="20"/>
                <w:szCs w:val="20"/>
                <w:u w:val="single"/>
              </w:rPr>
              <w:t>Non-Perishable Food Items</w:t>
            </w: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b/>
                <w:bCs/>
                <w:sz w:val="20"/>
                <w:szCs w:val="20"/>
                <w:u w:val="single"/>
              </w:rPr>
            </w:pPr>
            <w:r>
              <w:rPr>
                <w:rFonts w:ascii="Arial" w:hAnsi="Arial" w:cs="Arial"/>
                <w:b/>
                <w:bCs/>
                <w:sz w:val="20"/>
                <w:szCs w:val="20"/>
                <w:u w:val="single"/>
              </w:rPr>
              <w:t>Quantity</w:t>
            </w: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b/>
                <w:bCs/>
                <w:sz w:val="20"/>
                <w:szCs w:val="20"/>
                <w:u w:val="single"/>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u w:val="single"/>
              </w:rPr>
            </w:pPr>
          </w:p>
        </w:tc>
        <w:tc>
          <w:tcPr>
            <w:tcW w:w="2442" w:type="dxa"/>
            <w:tcBorders>
              <w:top w:val="single" w:sz="8" w:space="0" w:color="000000" w:themeColor="text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b/>
                <w:bCs/>
                <w:sz w:val="20"/>
                <w:szCs w:val="20"/>
                <w:u w:val="single"/>
              </w:rPr>
            </w:pPr>
            <w:r>
              <w:rPr>
                <w:rFonts w:ascii="Arial" w:hAnsi="Arial" w:cs="Arial"/>
                <w:b/>
                <w:bCs/>
                <w:sz w:val="20"/>
                <w:szCs w:val="20"/>
                <w:u w:val="single"/>
              </w:rPr>
              <w:t>Meal #1</w:t>
            </w:r>
          </w:p>
        </w:tc>
      </w:tr>
      <w:tr w:rsidR="00353BB0" w:rsidTr="006904B6">
        <w:trPr>
          <w:trHeight w:val="255"/>
        </w:trPr>
        <w:tc>
          <w:tcPr>
            <w:tcW w:w="4365" w:type="dxa"/>
            <w:tcBorders>
              <w:right w:val="single" w:sz="4" w:space="0" w:color="FFFFFF" w:themeColor="background1"/>
            </w:tcBorders>
            <w:noWrap/>
            <w:vAlign w:val="bottom"/>
          </w:tcPr>
          <w:p w:rsidR="00353BB0" w:rsidRDefault="00353BB0" w:rsidP="00DC3AE4">
            <w:pPr>
              <w:rPr>
                <w:rFonts w:ascii="Arial" w:hAnsi="Arial" w:cs="Arial"/>
                <w:sz w:val="20"/>
                <w:szCs w:val="20"/>
              </w:rPr>
            </w:pPr>
            <w:r>
              <w:rPr>
                <w:rFonts w:ascii="Arial" w:hAnsi="Arial" w:cs="Arial"/>
                <w:sz w:val="20"/>
                <w:szCs w:val="20"/>
              </w:rPr>
              <w:t>Energy Bars</w:t>
            </w: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25 cases/72 bars</w:t>
            </w: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r>
              <w:rPr>
                <w:rFonts w:ascii="Arial" w:hAnsi="Arial" w:cs="Arial"/>
                <w:sz w:val="20"/>
                <w:szCs w:val="20"/>
              </w:rPr>
              <w:t>Energy Bar</w:t>
            </w:r>
          </w:p>
        </w:tc>
      </w:tr>
      <w:tr w:rsidR="00353BB0" w:rsidTr="006904B6">
        <w:trPr>
          <w:trHeight w:val="255"/>
        </w:trPr>
        <w:tc>
          <w:tcPr>
            <w:tcW w:w="4365" w:type="dxa"/>
            <w:tcBorders>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Tuna, can individual</w:t>
            </w:r>
            <w:r w:rsidR="005209B8">
              <w:rPr>
                <w:rFonts w:ascii="Arial" w:hAnsi="Arial" w:cs="Arial"/>
                <w:sz w:val="20"/>
                <w:szCs w:val="20"/>
              </w:rPr>
              <w:t>,</w:t>
            </w:r>
            <w:r>
              <w:rPr>
                <w:rFonts w:ascii="Arial" w:hAnsi="Arial" w:cs="Arial"/>
                <w:sz w:val="20"/>
                <w:szCs w:val="20"/>
              </w:rPr>
              <w:t xml:space="preserve"> 3 </w:t>
            </w:r>
            <w:proofErr w:type="spellStart"/>
            <w:r>
              <w:rPr>
                <w:rFonts w:ascii="Arial" w:hAnsi="Arial" w:cs="Arial"/>
                <w:sz w:val="20"/>
                <w:szCs w:val="20"/>
              </w:rPr>
              <w:t>oz</w:t>
            </w:r>
            <w:proofErr w:type="spellEnd"/>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75 cases/12</w:t>
            </w: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r>
              <w:rPr>
                <w:rFonts w:ascii="Arial" w:hAnsi="Arial" w:cs="Arial"/>
                <w:sz w:val="20"/>
                <w:szCs w:val="20"/>
              </w:rPr>
              <w:t>Cold Cereal</w:t>
            </w:r>
          </w:p>
        </w:tc>
      </w:tr>
      <w:tr w:rsidR="00353BB0" w:rsidTr="006904B6">
        <w:trPr>
          <w:trHeight w:val="255"/>
        </w:trPr>
        <w:tc>
          <w:tcPr>
            <w:tcW w:w="4365" w:type="dxa"/>
            <w:tcBorders>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Crackers, Saltine individual</w:t>
            </w: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6 cases</w:t>
            </w:r>
            <w:r w:rsidR="005209B8">
              <w:rPr>
                <w:rFonts w:ascii="Arial" w:hAnsi="Arial" w:cs="Arial"/>
                <w:sz w:val="20"/>
                <w:szCs w:val="20"/>
              </w:rPr>
              <w:t>/</w:t>
            </w:r>
            <w:r>
              <w:rPr>
                <w:rFonts w:ascii="Arial" w:hAnsi="Arial" w:cs="Arial"/>
                <w:sz w:val="20"/>
                <w:szCs w:val="20"/>
              </w:rPr>
              <w:t>500</w:t>
            </w: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r>
              <w:rPr>
                <w:rFonts w:ascii="Arial" w:hAnsi="Arial" w:cs="Arial"/>
                <w:sz w:val="20"/>
                <w:szCs w:val="20"/>
              </w:rPr>
              <w:t>Milk</w:t>
            </w:r>
          </w:p>
        </w:tc>
      </w:tr>
      <w:tr w:rsidR="00353BB0" w:rsidTr="006904B6">
        <w:trPr>
          <w:trHeight w:val="255"/>
        </w:trPr>
        <w:tc>
          <w:tcPr>
            <w:tcW w:w="4365" w:type="dxa"/>
            <w:tcBorders>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Mayonnaise, packet</w:t>
            </w: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4 cases/500</w:t>
            </w: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r>
              <w:rPr>
                <w:rFonts w:ascii="Arial" w:hAnsi="Arial" w:cs="Arial"/>
                <w:sz w:val="20"/>
                <w:szCs w:val="20"/>
              </w:rPr>
              <w:t>Juice</w:t>
            </w:r>
          </w:p>
        </w:tc>
      </w:tr>
      <w:tr w:rsidR="00353BB0" w:rsidTr="006904B6">
        <w:trPr>
          <w:trHeight w:val="255"/>
        </w:trPr>
        <w:tc>
          <w:tcPr>
            <w:tcW w:w="4365" w:type="dxa"/>
            <w:tcBorders>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Applesauce/Peaches, individual</w:t>
            </w: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25 cases/72 each</w:t>
            </w: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r>
              <w:rPr>
                <w:rFonts w:ascii="Arial" w:hAnsi="Arial" w:cs="Arial"/>
                <w:sz w:val="20"/>
                <w:szCs w:val="20"/>
              </w:rPr>
              <w:t>Water</w:t>
            </w:r>
          </w:p>
        </w:tc>
      </w:tr>
      <w:tr w:rsidR="00353BB0" w:rsidTr="006904B6">
        <w:trPr>
          <w:trHeight w:val="255"/>
        </w:trPr>
        <w:tc>
          <w:tcPr>
            <w:tcW w:w="4365" w:type="dxa"/>
            <w:tcBorders>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Milk, shelf stable</w:t>
            </w: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 xml:space="preserve">10 cases 12/32 </w:t>
            </w:r>
            <w:proofErr w:type="spellStart"/>
            <w:r>
              <w:rPr>
                <w:rFonts w:ascii="Arial" w:hAnsi="Arial" w:cs="Arial"/>
                <w:sz w:val="20"/>
                <w:szCs w:val="20"/>
              </w:rPr>
              <w:t>oz</w:t>
            </w:r>
            <w:proofErr w:type="spellEnd"/>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r>
              <w:rPr>
                <w:rFonts w:ascii="Arial" w:hAnsi="Arial" w:cs="Arial"/>
                <w:sz w:val="20"/>
                <w:szCs w:val="20"/>
              </w:rPr>
              <w:t> </w:t>
            </w:r>
          </w:p>
        </w:tc>
      </w:tr>
      <w:tr w:rsidR="00353BB0" w:rsidTr="006904B6">
        <w:trPr>
          <w:trHeight w:val="255"/>
        </w:trPr>
        <w:tc>
          <w:tcPr>
            <w:tcW w:w="4365" w:type="dxa"/>
            <w:tcBorders>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Cold Cereal, assorted individual boxes</w:t>
            </w: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r>
              <w:rPr>
                <w:rFonts w:ascii="Arial" w:hAnsi="Arial" w:cs="Arial"/>
                <w:sz w:val="20"/>
                <w:szCs w:val="20"/>
              </w:rPr>
              <w:t>13 cases/70 boxes</w:t>
            </w: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r>
              <w:rPr>
                <w:rFonts w:ascii="Arial" w:hAnsi="Arial" w:cs="Arial"/>
                <w:sz w:val="20"/>
                <w:szCs w:val="20"/>
              </w:rPr>
              <w:t> </w:t>
            </w:r>
          </w:p>
        </w:tc>
      </w:tr>
      <w:tr w:rsidR="00353BB0" w:rsidTr="006904B6">
        <w:trPr>
          <w:trHeight w:val="255"/>
        </w:trPr>
        <w:tc>
          <w:tcPr>
            <w:tcW w:w="4365" w:type="dxa"/>
            <w:tcBorders>
              <w:right w:val="single" w:sz="4" w:space="0" w:color="FFFFFF" w:themeColor="background1"/>
            </w:tcBorders>
            <w:noWrap/>
            <w:vAlign w:val="bottom"/>
          </w:tcPr>
          <w:p w:rsidR="00353BB0" w:rsidRDefault="00353BB0" w:rsidP="00075AF3">
            <w:pPr>
              <w:rPr>
                <w:rFonts w:ascii="Arial" w:hAnsi="Arial" w:cs="Arial"/>
                <w:sz w:val="20"/>
                <w:szCs w:val="20"/>
              </w:rPr>
            </w:pPr>
          </w:p>
        </w:tc>
        <w:tc>
          <w:tcPr>
            <w:tcW w:w="2305"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353BB0" w:rsidRDefault="00353BB0"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353BB0" w:rsidRDefault="00353BB0"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353BB0" w:rsidRDefault="00353BB0" w:rsidP="00075AF3">
            <w:pPr>
              <w:rPr>
                <w:rFonts w:ascii="Arial" w:hAnsi="Arial" w:cs="Arial"/>
                <w:b/>
                <w:bCs/>
                <w:sz w:val="20"/>
                <w:szCs w:val="20"/>
                <w:u w:val="single"/>
              </w:rPr>
            </w:pPr>
            <w:r>
              <w:rPr>
                <w:rFonts w:ascii="Arial" w:hAnsi="Arial" w:cs="Arial"/>
                <w:b/>
                <w:bCs/>
                <w:sz w:val="20"/>
                <w:szCs w:val="20"/>
                <w:u w:val="single"/>
              </w:rPr>
              <w:t>Meal #2</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b/>
                <w:bCs/>
                <w:sz w:val="20"/>
                <w:szCs w:val="20"/>
                <w:u w:val="single"/>
              </w:rPr>
            </w:pPr>
            <w:r>
              <w:rPr>
                <w:rFonts w:ascii="Arial" w:hAnsi="Arial" w:cs="Arial"/>
                <w:b/>
                <w:bCs/>
                <w:sz w:val="20"/>
                <w:szCs w:val="20"/>
                <w:u w:val="single"/>
              </w:rPr>
              <w:t>Nutritional Supplements</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Energy Bar</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 xml:space="preserve">Meal Replacement, 8 </w:t>
            </w:r>
            <w:proofErr w:type="spellStart"/>
            <w:r>
              <w:rPr>
                <w:rFonts w:ascii="Arial" w:hAnsi="Arial" w:cs="Arial"/>
                <w:sz w:val="20"/>
                <w:szCs w:val="20"/>
              </w:rPr>
              <w:t>oz</w:t>
            </w:r>
            <w:proofErr w:type="spellEnd"/>
            <w:r>
              <w:rPr>
                <w:rFonts w:ascii="Arial" w:hAnsi="Arial" w:cs="Arial"/>
                <w:sz w:val="20"/>
                <w:szCs w:val="20"/>
              </w:rPr>
              <w:t xml:space="preserve"> bottle</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50 cases/24 bottles</w:t>
            </w: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Meal Replacement</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 xml:space="preserve">Meal Replacement, 8 </w:t>
            </w:r>
            <w:proofErr w:type="spellStart"/>
            <w:r>
              <w:rPr>
                <w:rFonts w:ascii="Arial" w:hAnsi="Arial" w:cs="Arial"/>
                <w:sz w:val="20"/>
                <w:szCs w:val="20"/>
              </w:rPr>
              <w:t>oz</w:t>
            </w:r>
            <w:proofErr w:type="spellEnd"/>
            <w:r>
              <w:rPr>
                <w:rFonts w:ascii="Arial" w:hAnsi="Arial" w:cs="Arial"/>
                <w:sz w:val="20"/>
                <w:szCs w:val="20"/>
              </w:rPr>
              <w:t xml:space="preserve"> bottle (Diabetics)</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25 cases/24 bottles</w:t>
            </w: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Applesauce</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Juice</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b/>
                <w:bCs/>
                <w:sz w:val="20"/>
                <w:szCs w:val="20"/>
                <w:u w:val="single"/>
              </w:rPr>
            </w:pPr>
            <w:r>
              <w:rPr>
                <w:rFonts w:ascii="Arial" w:hAnsi="Arial" w:cs="Arial"/>
                <w:b/>
                <w:bCs/>
                <w:sz w:val="20"/>
                <w:szCs w:val="20"/>
                <w:u w:val="single"/>
              </w:rPr>
              <w:t>Infant Formula</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Water</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 xml:space="preserve">Enfamil 20 </w:t>
            </w:r>
            <w:proofErr w:type="spellStart"/>
            <w:r>
              <w:rPr>
                <w:rFonts w:ascii="Arial" w:hAnsi="Arial" w:cs="Arial"/>
                <w:sz w:val="20"/>
                <w:szCs w:val="20"/>
              </w:rPr>
              <w:t>cal</w:t>
            </w:r>
            <w:proofErr w:type="spellEnd"/>
            <w:r>
              <w:rPr>
                <w:rFonts w:ascii="Arial" w:hAnsi="Arial" w:cs="Arial"/>
                <w:sz w:val="20"/>
                <w:szCs w:val="20"/>
              </w:rPr>
              <w:t xml:space="preserve">-ready to use, 6 </w:t>
            </w:r>
            <w:proofErr w:type="spellStart"/>
            <w:r>
              <w:rPr>
                <w:rFonts w:ascii="Arial" w:hAnsi="Arial" w:cs="Arial"/>
                <w:sz w:val="20"/>
                <w:szCs w:val="20"/>
              </w:rPr>
              <w:t>oz</w:t>
            </w:r>
            <w:proofErr w:type="spellEnd"/>
            <w:r>
              <w:rPr>
                <w:rFonts w:ascii="Arial" w:hAnsi="Arial" w:cs="Arial"/>
                <w:sz w:val="20"/>
                <w:szCs w:val="20"/>
              </w:rPr>
              <w:t xml:space="preserve"> bottles</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4 cases/24 bottles</w:t>
            </w: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 </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Standard Nipples</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1 case/240 each</w:t>
            </w: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 </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5209B8">
            <w:pPr>
              <w:rPr>
                <w:rFonts w:ascii="Arial" w:hAnsi="Arial" w:cs="Arial"/>
                <w:sz w:val="20"/>
                <w:szCs w:val="20"/>
              </w:rPr>
            </w:pPr>
            <w:proofErr w:type="spellStart"/>
            <w:r>
              <w:rPr>
                <w:rFonts w:ascii="Arial" w:hAnsi="Arial" w:cs="Arial"/>
                <w:sz w:val="20"/>
                <w:szCs w:val="20"/>
              </w:rPr>
              <w:t>Pedialyte</w:t>
            </w:r>
            <w:proofErr w:type="spellEnd"/>
            <w:r>
              <w:rPr>
                <w:rFonts w:ascii="Arial" w:hAnsi="Arial" w:cs="Arial"/>
                <w:sz w:val="20"/>
                <w:szCs w:val="20"/>
              </w:rPr>
              <w:t xml:space="preserve">- ready to use, 2 </w:t>
            </w:r>
            <w:proofErr w:type="spellStart"/>
            <w:r>
              <w:rPr>
                <w:rFonts w:ascii="Arial" w:hAnsi="Arial" w:cs="Arial"/>
                <w:sz w:val="20"/>
                <w:szCs w:val="20"/>
              </w:rPr>
              <w:t>oz</w:t>
            </w:r>
            <w:proofErr w:type="spellEnd"/>
            <w:r>
              <w:rPr>
                <w:rFonts w:ascii="Arial" w:hAnsi="Arial" w:cs="Arial"/>
                <w:sz w:val="20"/>
                <w:szCs w:val="20"/>
              </w:rPr>
              <w:t xml:space="preserve"> bottles </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4 cases/48 bottles</w:t>
            </w: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b/>
                <w:bCs/>
                <w:sz w:val="20"/>
                <w:szCs w:val="20"/>
                <w:u w:val="single"/>
              </w:rPr>
              <w:t>Meal #3</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b/>
                <w:bCs/>
                <w:sz w:val="20"/>
                <w:szCs w:val="20"/>
                <w:u w:val="single"/>
              </w:rPr>
            </w:pPr>
            <w:r>
              <w:rPr>
                <w:rFonts w:ascii="Arial" w:hAnsi="Arial" w:cs="Arial"/>
                <w:sz w:val="20"/>
                <w:szCs w:val="20"/>
              </w:rPr>
              <w:t>Canned Tuna</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b/>
                <w:bCs/>
                <w:sz w:val="20"/>
                <w:szCs w:val="20"/>
                <w:u w:val="single"/>
              </w:rPr>
            </w:pPr>
            <w:r>
              <w:rPr>
                <w:rFonts w:ascii="Arial" w:hAnsi="Arial" w:cs="Arial"/>
                <w:b/>
                <w:bCs/>
                <w:sz w:val="20"/>
                <w:szCs w:val="20"/>
                <w:u w:val="single"/>
              </w:rPr>
              <w:t>Tube Feedings</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Crackers</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Meal Replacement, 1.0 Ready to Hang</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5 cases/8 liters</w:t>
            </w: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Mayonnaise</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Meal Replacement, 1.0 Ready to Hang</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r>
              <w:rPr>
                <w:rFonts w:ascii="Arial" w:hAnsi="Arial" w:cs="Arial"/>
                <w:sz w:val="20"/>
                <w:szCs w:val="20"/>
              </w:rPr>
              <w:t>1 case/8 liters</w:t>
            </w: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Peaches</w:t>
            </w:r>
          </w:p>
        </w:tc>
      </w:tr>
      <w:tr w:rsidR="005209B8" w:rsidTr="006904B6">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sz w:val="20"/>
                <w:szCs w:val="20"/>
              </w:rPr>
            </w:pP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Meal Replacement</w:t>
            </w:r>
          </w:p>
        </w:tc>
      </w:tr>
      <w:tr w:rsidR="005209B8" w:rsidTr="00304A0B">
        <w:trPr>
          <w:trHeight w:val="255"/>
        </w:trPr>
        <w:tc>
          <w:tcPr>
            <w:tcW w:w="4365" w:type="dxa"/>
            <w:tcBorders>
              <w:right w:val="single" w:sz="4" w:space="0" w:color="FFFFFF" w:themeColor="background1"/>
            </w:tcBorders>
            <w:noWrap/>
            <w:vAlign w:val="bottom"/>
          </w:tcPr>
          <w:p w:rsidR="005209B8" w:rsidRDefault="005209B8" w:rsidP="00075AF3">
            <w:pPr>
              <w:rPr>
                <w:rFonts w:ascii="Arial" w:hAnsi="Arial" w:cs="Arial"/>
                <w:b/>
                <w:bCs/>
                <w:sz w:val="20"/>
                <w:szCs w:val="20"/>
                <w:u w:val="single"/>
              </w:rPr>
            </w:pPr>
            <w:r>
              <w:rPr>
                <w:rFonts w:ascii="Arial" w:hAnsi="Arial" w:cs="Arial"/>
                <w:b/>
                <w:bCs/>
                <w:sz w:val="20"/>
                <w:szCs w:val="20"/>
                <w:u w:val="single"/>
              </w:rPr>
              <w:t>Water/Juices</w:t>
            </w:r>
          </w:p>
        </w:tc>
        <w:tc>
          <w:tcPr>
            <w:tcW w:w="2305"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5209B8" w:rsidRDefault="005209B8" w:rsidP="00075AF3">
            <w:pPr>
              <w:rPr>
                <w:rFonts w:ascii="Arial" w:hAnsi="Arial" w:cs="Arial"/>
                <w:sz w:val="20"/>
                <w:szCs w:val="20"/>
              </w:rPr>
            </w:pPr>
          </w:p>
        </w:tc>
        <w:tc>
          <w:tcPr>
            <w:tcW w:w="222" w:type="dxa"/>
            <w:tcBorders>
              <w:left w:val="single" w:sz="4" w:space="0" w:color="FFFFFF" w:themeColor="background1"/>
              <w:right w:val="single" w:sz="8" w:space="0" w:color="000000" w:themeColor="text1"/>
            </w:tcBorders>
            <w:noWrap/>
            <w:vAlign w:val="bottom"/>
          </w:tcPr>
          <w:p w:rsidR="005209B8" w:rsidRDefault="005209B8" w:rsidP="00075AF3">
            <w:pPr>
              <w:rPr>
                <w:rFonts w:ascii="Arial" w:hAnsi="Arial" w:cs="Arial"/>
                <w:sz w:val="20"/>
                <w:szCs w:val="20"/>
              </w:rPr>
            </w:pPr>
          </w:p>
        </w:tc>
        <w:tc>
          <w:tcPr>
            <w:tcW w:w="2442" w:type="dxa"/>
            <w:tcBorders>
              <w:top w:val="single" w:sz="8" w:space="0" w:color="FFFFFF" w:themeColor="background1"/>
              <w:left w:val="single" w:sz="8" w:space="0" w:color="000000" w:themeColor="text1"/>
              <w:bottom w:val="single" w:sz="8" w:space="0" w:color="000000" w:themeColor="text1"/>
              <w:right w:val="single" w:sz="8" w:space="0" w:color="000000" w:themeColor="text1"/>
            </w:tcBorders>
            <w:noWrap/>
            <w:vAlign w:val="bottom"/>
          </w:tcPr>
          <w:p w:rsidR="005209B8" w:rsidRDefault="005209B8" w:rsidP="00075AF3">
            <w:pPr>
              <w:rPr>
                <w:rFonts w:ascii="Arial" w:hAnsi="Arial" w:cs="Arial"/>
                <w:sz w:val="20"/>
                <w:szCs w:val="20"/>
              </w:rPr>
            </w:pPr>
            <w:r>
              <w:rPr>
                <w:rFonts w:ascii="Arial" w:hAnsi="Arial" w:cs="Arial"/>
                <w:sz w:val="20"/>
                <w:szCs w:val="20"/>
              </w:rPr>
              <w:t>Water</w:t>
            </w:r>
          </w:p>
        </w:tc>
      </w:tr>
      <w:tr w:rsidR="00F63A05" w:rsidTr="00B70C78">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 xml:space="preserve">Juice, can 5.5 </w:t>
            </w:r>
            <w:proofErr w:type="spellStart"/>
            <w:r>
              <w:rPr>
                <w:rFonts w:ascii="Arial" w:hAnsi="Arial" w:cs="Arial"/>
                <w:sz w:val="20"/>
                <w:szCs w:val="20"/>
              </w:rPr>
              <w:t>oz</w:t>
            </w:r>
            <w:proofErr w:type="spellEnd"/>
            <w:r>
              <w:rPr>
                <w:rFonts w:ascii="Arial" w:hAnsi="Arial" w:cs="Arial"/>
                <w:sz w:val="20"/>
                <w:szCs w:val="20"/>
              </w:rPr>
              <w:t xml:space="preserve"> Apple/Cranberry</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38 cases/48 cans</w:t>
            </w: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304A0B">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 xml:space="preserve">Water, Spring 16.9 </w:t>
            </w:r>
            <w:proofErr w:type="spellStart"/>
            <w:r>
              <w:rPr>
                <w:rFonts w:ascii="Arial" w:hAnsi="Arial" w:cs="Arial"/>
                <w:sz w:val="20"/>
                <w:szCs w:val="20"/>
              </w:rPr>
              <w:t>oz</w:t>
            </w:r>
            <w:proofErr w:type="spellEnd"/>
            <w:r>
              <w:rPr>
                <w:rFonts w:ascii="Arial" w:hAnsi="Arial" w:cs="Arial"/>
                <w:sz w:val="20"/>
                <w:szCs w:val="20"/>
              </w:rPr>
              <w:t xml:space="preserve"> bottle</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165 cases/24 bottles</w:t>
            </w: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5209B8">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6904B6">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b/>
                <w:bCs/>
                <w:sz w:val="20"/>
                <w:szCs w:val="20"/>
                <w:u w:val="single"/>
              </w:rPr>
            </w:pPr>
            <w:r>
              <w:rPr>
                <w:rFonts w:ascii="Arial" w:hAnsi="Arial" w:cs="Arial"/>
                <w:b/>
                <w:bCs/>
                <w:sz w:val="20"/>
                <w:szCs w:val="20"/>
                <w:u w:val="single"/>
              </w:rPr>
              <w:t>Paper Supplies</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6904B6">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Bowls, 12 oz</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2 case/1000</w:t>
            </w: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6904B6">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Bag, brown 10#</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6 bundles/500</w:t>
            </w: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6904B6">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Napkin, dinner</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2 cases/3000</w:t>
            </w: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6904B6">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Spoon, Soup plastic</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3 case/1000</w:t>
            </w: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6904B6">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Knife, plastic</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1 case/1000</w:t>
            </w: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r w:rsidR="00F63A05" w:rsidTr="006904B6">
        <w:trPr>
          <w:trHeight w:val="255"/>
        </w:trPr>
        <w:tc>
          <w:tcPr>
            <w:tcW w:w="4365" w:type="dxa"/>
            <w:tcBorders>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 xml:space="preserve">Cup, 7 </w:t>
            </w:r>
            <w:proofErr w:type="spellStart"/>
            <w:r>
              <w:rPr>
                <w:rFonts w:ascii="Arial" w:hAnsi="Arial" w:cs="Arial"/>
                <w:sz w:val="20"/>
                <w:szCs w:val="20"/>
              </w:rPr>
              <w:t>oz</w:t>
            </w:r>
            <w:proofErr w:type="spellEnd"/>
            <w:r>
              <w:rPr>
                <w:rFonts w:ascii="Arial" w:hAnsi="Arial" w:cs="Arial"/>
                <w:sz w:val="20"/>
                <w:szCs w:val="20"/>
              </w:rPr>
              <w:t xml:space="preserve"> plastic</w:t>
            </w:r>
          </w:p>
        </w:tc>
        <w:tc>
          <w:tcPr>
            <w:tcW w:w="2305"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r>
              <w:rPr>
                <w:rFonts w:ascii="Arial" w:hAnsi="Arial" w:cs="Arial"/>
                <w:sz w:val="20"/>
                <w:szCs w:val="20"/>
              </w:rPr>
              <w:t>3 cases/2500</w:t>
            </w: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22" w:type="dxa"/>
            <w:tcBorders>
              <w:left w:val="single" w:sz="4" w:space="0" w:color="FFFFFF" w:themeColor="background1"/>
              <w:right w:val="single" w:sz="4" w:space="0" w:color="FFFFFF" w:themeColor="background1"/>
            </w:tcBorders>
            <w:noWrap/>
            <w:vAlign w:val="bottom"/>
          </w:tcPr>
          <w:p w:rsidR="00F63A05" w:rsidRDefault="00F63A05" w:rsidP="00075AF3">
            <w:pPr>
              <w:rPr>
                <w:rFonts w:ascii="Arial" w:hAnsi="Arial" w:cs="Arial"/>
                <w:sz w:val="20"/>
                <w:szCs w:val="20"/>
              </w:rPr>
            </w:pPr>
          </w:p>
        </w:tc>
        <w:tc>
          <w:tcPr>
            <w:tcW w:w="2442" w:type="dxa"/>
            <w:tcBorders>
              <w:left w:val="single" w:sz="4" w:space="0" w:color="FFFFFF" w:themeColor="background1"/>
            </w:tcBorders>
            <w:noWrap/>
            <w:vAlign w:val="bottom"/>
          </w:tcPr>
          <w:p w:rsidR="00F63A05" w:rsidRDefault="00F63A05" w:rsidP="00075AF3">
            <w:pPr>
              <w:rPr>
                <w:rFonts w:ascii="Arial" w:hAnsi="Arial" w:cs="Arial"/>
                <w:sz w:val="20"/>
                <w:szCs w:val="20"/>
              </w:rPr>
            </w:pPr>
          </w:p>
        </w:tc>
      </w:tr>
    </w:tbl>
    <w:p w:rsidR="00353BB0" w:rsidRDefault="00353BB0" w:rsidP="0011480E">
      <w:pPr>
        <w:pStyle w:val="Heading1"/>
      </w:pPr>
    </w:p>
    <w:sectPr w:rsidR="00353BB0" w:rsidSect="00C55B36">
      <w:headerReference w:type="default" r:id="rId32"/>
      <w:footerReference w:type="even" r:id="rId33"/>
      <w:footerReference w:type="default" r:id="rId34"/>
      <w:headerReference w:type="first" r:id="rId35"/>
      <w:footerReference w:type="first" r:id="rId36"/>
      <w:pgSz w:w="12240" w:h="15840" w:code="1"/>
      <w:pgMar w:top="1872" w:right="1584" w:bottom="907" w:left="1584"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636" w:rsidRDefault="00170636">
      <w:r>
        <w:separator/>
      </w:r>
    </w:p>
  </w:endnote>
  <w:endnote w:type="continuationSeparator" w:id="0">
    <w:p w:rsidR="00170636" w:rsidRDefault="0017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891456124"/>
      <w:docPartObj>
        <w:docPartGallery w:val="Page Numbers (Bottom of Page)"/>
        <w:docPartUnique/>
      </w:docPartObj>
    </w:sdtPr>
    <w:sdtEndPr>
      <w:rPr>
        <w:rFonts w:asciiTheme="minorHAnsi" w:hAnsiTheme="minorHAnsi" w:cstheme="minorHAnsi"/>
        <w:color w:val="000000" w:themeColor="text1"/>
        <w:spacing w:val="60"/>
        <w:sz w:val="20"/>
      </w:rPr>
    </w:sdtEndPr>
    <w:sdtContent>
      <w:p w:rsidR="00D343C1" w:rsidRPr="008774BA" w:rsidRDefault="00D343C1" w:rsidP="00D343C1">
        <w:pPr>
          <w:pBdr>
            <w:top w:val="single" w:sz="4" w:space="0" w:color="auto"/>
          </w:pBdr>
          <w:tabs>
            <w:tab w:val="center" w:pos="4320"/>
          </w:tabs>
          <w:rPr>
            <w:rFonts w:asciiTheme="minorHAnsi" w:eastAsia="Calibri" w:hAnsiTheme="minorHAnsi" w:cstheme="minorHAnsi"/>
            <w:color w:val="000000" w:themeColor="text1"/>
            <w:sz w:val="20"/>
          </w:rPr>
        </w:pPr>
        <w:r w:rsidRPr="004D4EEA">
          <w:rPr>
            <w:rFonts w:asciiTheme="minorHAnsi" w:eastAsia="Calibri" w:hAnsiTheme="minorHAnsi" w:cstheme="minorHAnsi"/>
            <w:color w:val="000000" w:themeColor="text1"/>
            <w:sz w:val="20"/>
          </w:rPr>
          <w:t xml:space="preserve">SECTION VI ASSEMBLY POINT GUIDE                                                                                           </w:t>
        </w:r>
        <w:r>
          <w:rPr>
            <w:rFonts w:asciiTheme="minorHAnsi" w:eastAsia="Calibri" w:hAnsiTheme="minorHAnsi" w:cstheme="minorHAnsi"/>
            <w:color w:val="000000" w:themeColor="text1"/>
            <w:sz w:val="20"/>
          </w:rPr>
          <w:t xml:space="preserve">           </w:t>
        </w:r>
        <w:r w:rsidRPr="008774BA">
          <w:rPr>
            <w:rFonts w:asciiTheme="minorHAnsi" w:eastAsia="Calibri" w:hAnsiTheme="minorHAnsi" w:cstheme="minorHAnsi"/>
            <w:color w:val="000000" w:themeColor="text1"/>
            <w:spacing w:val="60"/>
            <w:sz w:val="20"/>
          </w:rPr>
          <w:t>Page</w:t>
        </w:r>
        <w:r w:rsidRPr="008774BA">
          <w:rPr>
            <w:rFonts w:asciiTheme="minorHAnsi" w:eastAsia="Calibri" w:hAnsiTheme="minorHAnsi" w:cstheme="minorHAnsi"/>
            <w:color w:val="000000" w:themeColor="text1"/>
            <w:sz w:val="20"/>
          </w:rPr>
          <w:t xml:space="preserve"> | </w:t>
        </w:r>
        <w:r w:rsidRPr="008774BA">
          <w:rPr>
            <w:rFonts w:asciiTheme="minorHAnsi" w:eastAsia="Calibri" w:hAnsiTheme="minorHAnsi" w:cstheme="minorHAnsi"/>
            <w:color w:val="000000" w:themeColor="text1"/>
            <w:sz w:val="20"/>
          </w:rPr>
          <w:fldChar w:fldCharType="begin"/>
        </w:r>
        <w:r w:rsidRPr="008774BA">
          <w:rPr>
            <w:rFonts w:asciiTheme="minorHAnsi" w:eastAsia="Calibri" w:hAnsiTheme="minorHAnsi" w:cstheme="minorHAnsi"/>
            <w:color w:val="000000" w:themeColor="text1"/>
            <w:sz w:val="20"/>
          </w:rPr>
          <w:instrText xml:space="preserve"> PAGE   \* MERGEFORMAT </w:instrText>
        </w:r>
        <w:r w:rsidRPr="008774BA">
          <w:rPr>
            <w:rFonts w:asciiTheme="minorHAnsi" w:eastAsia="Calibri" w:hAnsiTheme="minorHAnsi" w:cstheme="minorHAnsi"/>
            <w:color w:val="000000" w:themeColor="text1"/>
            <w:sz w:val="20"/>
          </w:rPr>
          <w:fldChar w:fldCharType="separate"/>
        </w:r>
        <w:r w:rsidR="00DB016E" w:rsidRPr="00DB016E">
          <w:rPr>
            <w:rFonts w:asciiTheme="minorHAnsi" w:eastAsia="Calibri" w:hAnsiTheme="minorHAnsi" w:cstheme="minorHAnsi"/>
            <w:b/>
            <w:bCs/>
            <w:noProof/>
            <w:color w:val="000000" w:themeColor="text1"/>
            <w:sz w:val="20"/>
          </w:rPr>
          <w:t>94</w:t>
        </w:r>
        <w:r w:rsidRPr="008774BA">
          <w:rPr>
            <w:rFonts w:asciiTheme="minorHAnsi" w:eastAsia="Calibri" w:hAnsiTheme="minorHAnsi" w:cstheme="minorHAnsi"/>
            <w:b/>
            <w:bCs/>
            <w:noProof/>
            <w:color w:val="000000" w:themeColor="text1"/>
            <w:sz w:val="20"/>
          </w:rPr>
          <w:fldChar w:fldCharType="end"/>
        </w:r>
      </w:p>
    </w:sdtContent>
  </w:sdt>
  <w:p w:rsidR="00D343C1" w:rsidRDefault="00D343C1" w:rsidP="00D343C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C1" w:rsidRPr="00D343C1" w:rsidRDefault="00DB016E" w:rsidP="00D343C1">
    <w:pPr>
      <w:pBdr>
        <w:top w:val="single" w:sz="4" w:space="0" w:color="auto"/>
      </w:pBdr>
      <w:tabs>
        <w:tab w:val="center" w:pos="4320"/>
      </w:tabs>
      <w:rPr>
        <w:rFonts w:asciiTheme="minorHAnsi" w:eastAsia="Calibri" w:hAnsiTheme="minorHAnsi" w:cstheme="minorHAnsi"/>
        <w:color w:val="000000" w:themeColor="text1"/>
        <w:sz w:val="20"/>
      </w:rPr>
    </w:pPr>
    <w:sdt>
      <w:sdtPr>
        <w:rPr>
          <w:rFonts w:eastAsia="Calibri"/>
        </w:rPr>
        <w:id w:val="-255142092"/>
        <w:docPartObj>
          <w:docPartGallery w:val="Page Numbers (Bottom of Page)"/>
          <w:docPartUnique/>
        </w:docPartObj>
      </w:sdtPr>
      <w:sdtEndPr>
        <w:rPr>
          <w:rFonts w:asciiTheme="minorHAnsi" w:hAnsiTheme="minorHAnsi" w:cstheme="minorHAnsi"/>
          <w:color w:val="000000" w:themeColor="text1"/>
          <w:spacing w:val="60"/>
          <w:sz w:val="20"/>
        </w:rPr>
      </w:sdtEndPr>
      <w:sdtContent>
        <w:r w:rsidR="00D343C1" w:rsidRPr="004D4EEA">
          <w:rPr>
            <w:rFonts w:asciiTheme="minorHAnsi" w:eastAsia="Calibri" w:hAnsiTheme="minorHAnsi"/>
            <w:sz w:val="20"/>
          </w:rPr>
          <w:t xml:space="preserve">MDPH Hospital Evacuation Toolkit            </w:t>
        </w:r>
        <w:r w:rsidR="00D343C1">
          <w:rPr>
            <w:rFonts w:asciiTheme="minorHAnsi" w:eastAsia="Calibri" w:hAnsiTheme="minorHAnsi"/>
            <w:sz w:val="20"/>
          </w:rPr>
          <w:t xml:space="preserve">                          </w:t>
        </w:r>
        <w:r w:rsidR="00D343C1" w:rsidRPr="004D4EEA">
          <w:rPr>
            <w:rFonts w:asciiTheme="minorHAnsi" w:eastAsia="Calibri" w:hAnsiTheme="minorHAnsi"/>
            <w:sz w:val="20"/>
          </w:rPr>
          <w:t xml:space="preserve">                                 </w:t>
        </w:r>
        <w:r w:rsidR="00D343C1">
          <w:rPr>
            <w:rFonts w:asciiTheme="minorHAnsi" w:eastAsia="Calibri" w:hAnsiTheme="minorHAnsi" w:cstheme="minorHAnsi"/>
            <w:color w:val="000000" w:themeColor="text1"/>
            <w:sz w:val="20"/>
          </w:rPr>
          <w:tab/>
        </w:r>
        <w:r w:rsidR="00D343C1">
          <w:rPr>
            <w:rFonts w:asciiTheme="minorHAnsi" w:eastAsia="Calibri" w:hAnsiTheme="minorHAnsi" w:cstheme="minorHAnsi"/>
            <w:color w:val="000000" w:themeColor="text1"/>
            <w:sz w:val="20"/>
          </w:rPr>
          <w:tab/>
        </w:r>
        <w:r w:rsidR="00D343C1">
          <w:rPr>
            <w:rFonts w:asciiTheme="minorHAnsi" w:eastAsia="Calibri" w:hAnsiTheme="minorHAnsi" w:cstheme="minorHAnsi"/>
            <w:color w:val="000000" w:themeColor="text1"/>
            <w:sz w:val="20"/>
          </w:rPr>
          <w:tab/>
          <w:t xml:space="preserve">  </w:t>
        </w:r>
        <w:r w:rsidR="00D343C1" w:rsidRPr="008774BA">
          <w:rPr>
            <w:rFonts w:asciiTheme="minorHAnsi" w:eastAsia="Calibri" w:hAnsiTheme="minorHAnsi" w:cstheme="minorHAnsi"/>
            <w:color w:val="000000" w:themeColor="text1"/>
            <w:spacing w:val="60"/>
            <w:sz w:val="20"/>
          </w:rPr>
          <w:t>Page</w:t>
        </w:r>
        <w:r w:rsidR="00D343C1" w:rsidRPr="008774BA">
          <w:rPr>
            <w:rFonts w:asciiTheme="minorHAnsi" w:eastAsia="Calibri" w:hAnsiTheme="minorHAnsi" w:cstheme="minorHAnsi"/>
            <w:color w:val="000000" w:themeColor="text1"/>
            <w:sz w:val="20"/>
          </w:rPr>
          <w:t xml:space="preserve"> | </w:t>
        </w:r>
        <w:r w:rsidR="00D343C1" w:rsidRPr="008774BA">
          <w:rPr>
            <w:rFonts w:asciiTheme="minorHAnsi" w:eastAsia="Calibri" w:hAnsiTheme="minorHAnsi" w:cstheme="minorHAnsi"/>
            <w:color w:val="000000" w:themeColor="text1"/>
            <w:sz w:val="20"/>
          </w:rPr>
          <w:fldChar w:fldCharType="begin"/>
        </w:r>
        <w:r w:rsidR="00D343C1" w:rsidRPr="008774BA">
          <w:rPr>
            <w:rFonts w:asciiTheme="minorHAnsi" w:eastAsia="Calibri" w:hAnsiTheme="minorHAnsi" w:cstheme="minorHAnsi"/>
            <w:color w:val="000000" w:themeColor="text1"/>
            <w:sz w:val="20"/>
          </w:rPr>
          <w:instrText xml:space="preserve"> PAGE   \* MERGEFORMAT </w:instrText>
        </w:r>
        <w:r w:rsidR="00D343C1" w:rsidRPr="008774BA">
          <w:rPr>
            <w:rFonts w:asciiTheme="minorHAnsi" w:eastAsia="Calibri" w:hAnsiTheme="minorHAnsi" w:cstheme="minorHAnsi"/>
            <w:color w:val="000000" w:themeColor="text1"/>
            <w:sz w:val="20"/>
          </w:rPr>
          <w:fldChar w:fldCharType="separate"/>
        </w:r>
        <w:r w:rsidRPr="00DB016E">
          <w:rPr>
            <w:rFonts w:asciiTheme="minorHAnsi" w:eastAsia="Calibri" w:hAnsiTheme="minorHAnsi" w:cstheme="minorHAnsi"/>
            <w:b/>
            <w:bCs/>
            <w:noProof/>
            <w:color w:val="000000" w:themeColor="text1"/>
            <w:sz w:val="20"/>
          </w:rPr>
          <w:t>95</w:t>
        </w:r>
        <w:r w:rsidR="00D343C1" w:rsidRPr="008774BA">
          <w:rPr>
            <w:rFonts w:asciiTheme="minorHAnsi" w:eastAsia="Calibri" w:hAnsiTheme="minorHAnsi" w:cstheme="minorHAnsi"/>
            <w:b/>
            <w:bCs/>
            <w:noProof/>
            <w:color w:val="000000" w:themeColor="text1"/>
            <w:sz w:val="20"/>
          </w:rPr>
          <w:fldChar w:fldCharType="end"/>
        </w:r>
      </w:sdtContent>
    </w:sdt>
    <w:r w:rsidR="00D343C1">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627398573"/>
      <w:docPartObj>
        <w:docPartGallery w:val="Page Numbers (Bottom of Page)"/>
        <w:docPartUnique/>
      </w:docPartObj>
    </w:sdtPr>
    <w:sdtEndPr>
      <w:rPr>
        <w:rFonts w:asciiTheme="minorHAnsi" w:hAnsiTheme="minorHAnsi" w:cstheme="minorHAnsi"/>
        <w:color w:val="000000" w:themeColor="text1"/>
        <w:spacing w:val="60"/>
        <w:sz w:val="20"/>
      </w:rPr>
    </w:sdtEndPr>
    <w:sdtContent>
      <w:sdt>
        <w:sdtPr>
          <w:rPr>
            <w:rFonts w:eastAsia="Calibri"/>
          </w:rPr>
          <w:id w:val="-1320337546"/>
          <w:docPartObj>
            <w:docPartGallery w:val="Page Numbers (Bottom of Page)"/>
            <w:docPartUnique/>
          </w:docPartObj>
        </w:sdtPr>
        <w:sdtEndPr>
          <w:rPr>
            <w:rFonts w:asciiTheme="minorHAnsi" w:hAnsiTheme="minorHAnsi" w:cstheme="minorHAnsi"/>
            <w:spacing w:val="60"/>
            <w:sz w:val="20"/>
          </w:rPr>
        </w:sdtEndPr>
        <w:sdtContent>
          <w:p w:rsidR="00D343C1" w:rsidRPr="00492785" w:rsidRDefault="00D343C1" w:rsidP="00D343C1">
            <w:pPr>
              <w:pBdr>
                <w:top w:val="single" w:sz="4" w:space="0" w:color="000000" w:themeColor="text1"/>
              </w:pBdr>
              <w:tabs>
                <w:tab w:val="center" w:pos="4320"/>
                <w:tab w:val="right" w:pos="9000"/>
              </w:tabs>
              <w:rPr>
                <w:rFonts w:asciiTheme="minorHAnsi" w:eastAsia="Calibri" w:hAnsiTheme="minorHAnsi" w:cstheme="minorHAnsi"/>
                <w:sz w:val="20"/>
              </w:rPr>
            </w:pPr>
            <w:r w:rsidRPr="00452A3E">
              <w:rPr>
                <w:rFonts w:asciiTheme="minorHAnsi" w:eastAsia="Calibri" w:hAnsiTheme="minorHAnsi"/>
                <w:sz w:val="20"/>
              </w:rPr>
              <w:t>S</w:t>
            </w:r>
            <w:r w:rsidRPr="004D4EEA">
              <w:rPr>
                <w:rFonts w:asciiTheme="minorHAnsi" w:eastAsia="Calibri" w:hAnsiTheme="minorHAnsi" w:cstheme="minorHAnsi"/>
                <w:color w:val="000000" w:themeColor="text1"/>
                <w:sz w:val="20"/>
              </w:rPr>
              <w:t xml:space="preserve">ECTION VI ASSEMBLY POINT GUIDE </w:t>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sidRPr="00492785">
              <w:rPr>
                <w:rFonts w:asciiTheme="minorHAnsi" w:eastAsia="Calibri" w:hAnsiTheme="minorHAnsi" w:cstheme="minorHAnsi"/>
                <w:spacing w:val="60"/>
                <w:sz w:val="20"/>
              </w:rPr>
              <w:t>Page</w:t>
            </w:r>
            <w:r w:rsidRPr="00492785">
              <w:rPr>
                <w:rFonts w:asciiTheme="minorHAnsi" w:eastAsia="Calibri" w:hAnsiTheme="minorHAnsi" w:cstheme="minorHAnsi"/>
                <w:sz w:val="20"/>
              </w:rPr>
              <w:t xml:space="preserve"> | </w:t>
            </w:r>
            <w:r w:rsidRPr="00492785">
              <w:rPr>
                <w:rFonts w:asciiTheme="minorHAnsi" w:eastAsia="Calibri" w:hAnsiTheme="minorHAnsi" w:cstheme="minorHAnsi"/>
                <w:sz w:val="20"/>
              </w:rPr>
              <w:fldChar w:fldCharType="begin"/>
            </w:r>
            <w:r w:rsidRPr="00492785">
              <w:rPr>
                <w:rFonts w:asciiTheme="minorHAnsi" w:eastAsia="Calibri" w:hAnsiTheme="minorHAnsi" w:cstheme="minorHAnsi"/>
                <w:sz w:val="20"/>
              </w:rPr>
              <w:instrText xml:space="preserve"> PAGE   \* MERGEFORMAT </w:instrText>
            </w:r>
            <w:r w:rsidRPr="00492785">
              <w:rPr>
                <w:rFonts w:asciiTheme="minorHAnsi" w:eastAsia="Calibri" w:hAnsiTheme="minorHAnsi" w:cstheme="minorHAnsi"/>
                <w:sz w:val="20"/>
              </w:rPr>
              <w:fldChar w:fldCharType="separate"/>
            </w:r>
            <w:r w:rsidR="00DB016E" w:rsidRPr="00DB016E">
              <w:rPr>
                <w:rFonts w:asciiTheme="minorHAnsi" w:eastAsia="Calibri" w:hAnsiTheme="minorHAnsi" w:cstheme="minorHAnsi"/>
                <w:b/>
                <w:bCs/>
                <w:noProof/>
                <w:sz w:val="20"/>
              </w:rPr>
              <w:t>96</w:t>
            </w:r>
            <w:r w:rsidRPr="00492785">
              <w:rPr>
                <w:rFonts w:asciiTheme="minorHAnsi" w:eastAsia="Calibri" w:hAnsiTheme="minorHAnsi" w:cstheme="minorHAnsi"/>
                <w:b/>
                <w:bCs/>
                <w:noProof/>
                <w:sz w:val="20"/>
              </w:rPr>
              <w:fldChar w:fldCharType="end"/>
            </w:r>
          </w:p>
        </w:sdtContent>
      </w:sdt>
    </w:sdtContent>
  </w:sdt>
  <w:p w:rsidR="004D4EEA" w:rsidRDefault="004D4EE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C1" w:rsidRPr="008774BA" w:rsidRDefault="00D343C1" w:rsidP="00D343C1">
    <w:pPr>
      <w:pBdr>
        <w:top w:val="single" w:sz="4" w:space="0" w:color="auto"/>
      </w:pBdr>
      <w:tabs>
        <w:tab w:val="center" w:pos="4320"/>
      </w:tabs>
      <w:rPr>
        <w:rFonts w:asciiTheme="minorHAnsi" w:eastAsia="Calibri" w:hAnsiTheme="minorHAnsi" w:cstheme="minorHAnsi"/>
        <w:color w:val="000000" w:themeColor="text1"/>
        <w:sz w:val="20"/>
      </w:rPr>
    </w:pPr>
    <w:r w:rsidRPr="00711F65">
      <w:rPr>
        <w:rFonts w:asciiTheme="minorHAnsi" w:eastAsia="Calibri" w:hAnsiTheme="minorHAnsi" w:cstheme="minorHAnsi"/>
        <w:color w:val="000000" w:themeColor="text1"/>
        <w:sz w:val="20"/>
      </w:rPr>
      <w:t xml:space="preserve">MDPH Hospital Evacuation Toolkit               </w:t>
    </w:r>
    <w:r>
      <w:rPr>
        <w:rFonts w:asciiTheme="minorHAnsi" w:eastAsia="Calibri" w:hAnsiTheme="minorHAnsi" w:cstheme="minorHAnsi"/>
        <w:color w:val="000000" w:themeColor="text1"/>
        <w:sz w:val="20"/>
      </w:rPr>
      <w:t xml:space="preserve">      </w:t>
    </w:r>
    <w:r w:rsidRPr="00711F65">
      <w:rPr>
        <w:rFonts w:asciiTheme="minorHAnsi" w:eastAsia="Calibri" w:hAnsiTheme="minorHAnsi" w:cstheme="minorHAnsi"/>
        <w:color w:val="000000" w:themeColor="text1"/>
        <w:sz w:val="20"/>
      </w:rPr>
      <w:t xml:space="preserve"> </w:t>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t xml:space="preserve">  </w:t>
    </w:r>
    <w:r w:rsidRPr="008774BA">
      <w:rPr>
        <w:rFonts w:asciiTheme="minorHAnsi" w:eastAsia="Calibri" w:hAnsiTheme="minorHAnsi" w:cstheme="minorHAnsi"/>
        <w:color w:val="000000" w:themeColor="text1"/>
        <w:spacing w:val="60"/>
        <w:sz w:val="20"/>
      </w:rPr>
      <w:t>Page</w:t>
    </w:r>
    <w:r w:rsidRPr="008774BA">
      <w:rPr>
        <w:rFonts w:asciiTheme="minorHAnsi" w:eastAsia="Calibri" w:hAnsiTheme="minorHAnsi" w:cstheme="minorHAnsi"/>
        <w:color w:val="000000" w:themeColor="text1"/>
        <w:sz w:val="20"/>
      </w:rPr>
      <w:t xml:space="preserve"> | </w:t>
    </w:r>
    <w:r w:rsidRPr="008774BA">
      <w:rPr>
        <w:rFonts w:asciiTheme="minorHAnsi" w:eastAsia="Calibri" w:hAnsiTheme="minorHAnsi" w:cstheme="minorHAnsi"/>
        <w:color w:val="000000" w:themeColor="text1"/>
        <w:sz w:val="20"/>
      </w:rPr>
      <w:fldChar w:fldCharType="begin"/>
    </w:r>
    <w:r w:rsidRPr="008774BA">
      <w:rPr>
        <w:rFonts w:asciiTheme="minorHAnsi" w:eastAsia="Calibri" w:hAnsiTheme="minorHAnsi" w:cstheme="minorHAnsi"/>
        <w:color w:val="000000" w:themeColor="text1"/>
        <w:sz w:val="20"/>
      </w:rPr>
      <w:instrText xml:space="preserve"> PAGE   \* MERGEFORMAT </w:instrText>
    </w:r>
    <w:r w:rsidRPr="008774BA">
      <w:rPr>
        <w:rFonts w:asciiTheme="minorHAnsi" w:eastAsia="Calibri" w:hAnsiTheme="minorHAnsi" w:cstheme="minorHAnsi"/>
        <w:color w:val="000000" w:themeColor="text1"/>
        <w:sz w:val="20"/>
      </w:rPr>
      <w:fldChar w:fldCharType="separate"/>
    </w:r>
    <w:r w:rsidR="00DB016E" w:rsidRPr="00DB016E">
      <w:rPr>
        <w:rFonts w:asciiTheme="minorHAnsi" w:eastAsia="Calibri" w:hAnsiTheme="minorHAnsi" w:cstheme="minorHAnsi"/>
        <w:b/>
        <w:bCs/>
        <w:noProof/>
        <w:color w:val="000000" w:themeColor="text1"/>
        <w:sz w:val="20"/>
      </w:rPr>
      <w:t>97</w:t>
    </w:r>
    <w:r w:rsidRPr="008774BA">
      <w:rPr>
        <w:rFonts w:asciiTheme="minorHAnsi" w:eastAsia="Calibri" w:hAnsiTheme="minorHAnsi" w:cstheme="minorHAnsi"/>
        <w:b/>
        <w:bCs/>
        <w:noProof/>
        <w:color w:val="000000" w:themeColor="text1"/>
        <w:sz w:val="20"/>
      </w:rPr>
      <w:fldChar w:fldCharType="end"/>
    </w:r>
  </w:p>
  <w:p w:rsidR="004D4EEA" w:rsidRDefault="004D4EEA" w:rsidP="00492785">
    <w:pPr>
      <w:pStyle w:val="Footer"/>
      <w:tabs>
        <w:tab w:val="clear" w:pos="4320"/>
        <w:tab w:val="clear" w:pos="8640"/>
        <w:tab w:val="left" w:pos="3724"/>
      </w:tabs>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single" w:sz="12" w:space="0" w:color="FFFFFF"/>
      </w:tblBorders>
      <w:tblLook w:val="0000" w:firstRow="0" w:lastRow="0" w:firstColumn="0" w:lastColumn="0" w:noHBand="0" w:noVBand="0"/>
    </w:tblPr>
    <w:tblGrid>
      <w:gridCol w:w="8436"/>
      <w:gridCol w:w="1752"/>
    </w:tblGrid>
    <w:tr w:rsidR="00353BB0" w:rsidTr="006113A2">
      <w:trPr>
        <w:trHeight w:val="360"/>
        <w:jc w:val="center"/>
      </w:trPr>
      <w:tc>
        <w:tcPr>
          <w:tcW w:w="8436" w:type="dxa"/>
          <w:tcBorders>
            <w:bottom w:val="thickThinLargeGap" w:sz="24" w:space="0" w:color="auto"/>
          </w:tcBorders>
          <w:shd w:val="clear" w:color="auto" w:fill="993300"/>
          <w:vAlign w:val="center"/>
        </w:tcPr>
        <w:p w:rsidR="00353BB0" w:rsidRPr="00924499" w:rsidRDefault="00353BB0" w:rsidP="00002B07">
          <w:pPr>
            <w:spacing w:after="100" w:afterAutospacing="1"/>
            <w:jc w:val="right"/>
            <w:rPr>
              <w:rFonts w:ascii="Arial" w:hAnsi="Arial" w:cs="Arial"/>
              <w:color w:val="000000"/>
              <w:spacing w:val="38"/>
              <w:sz w:val="20"/>
              <w:szCs w:val="20"/>
            </w:rPr>
          </w:pPr>
          <w:r w:rsidRPr="00924499">
            <w:rPr>
              <w:rStyle w:val="PageNumber"/>
              <w:rFonts w:ascii="Arial" w:hAnsi="Arial" w:cs="Arial"/>
              <w:color w:val="000000"/>
              <w:spacing w:val="38"/>
              <w:sz w:val="20"/>
              <w:szCs w:val="20"/>
            </w:rPr>
            <w:t>ASSEMBLY POINT GUIDE</w:t>
          </w:r>
        </w:p>
      </w:tc>
      <w:tc>
        <w:tcPr>
          <w:tcW w:w="1752" w:type="dxa"/>
          <w:tcBorders>
            <w:bottom w:val="thickThinLargeGap" w:sz="24" w:space="0" w:color="auto"/>
          </w:tcBorders>
          <w:shd w:val="clear" w:color="auto" w:fill="993300"/>
          <w:vAlign w:val="center"/>
        </w:tcPr>
        <w:p w:rsidR="00353BB0" w:rsidRPr="007A2666" w:rsidRDefault="00353BB0" w:rsidP="006113A2">
          <w:pPr>
            <w:ind w:left="324"/>
            <w:rPr>
              <w:rFonts w:ascii="Arial" w:hAnsi="Arial" w:cs="Arial"/>
              <w:b/>
              <w:color w:val="FFFFFF"/>
              <w:sz w:val="20"/>
              <w:szCs w:val="20"/>
            </w:rPr>
          </w:pPr>
          <w:r w:rsidRPr="007A2666">
            <w:rPr>
              <w:rFonts w:ascii="Arial" w:hAnsi="Arial" w:cs="Arial"/>
              <w:b/>
              <w:color w:val="FFFFFF"/>
              <w:sz w:val="20"/>
              <w:szCs w:val="20"/>
            </w:rPr>
            <w:t xml:space="preserve">Page </w:t>
          </w:r>
          <w:r w:rsidR="006B5B0A" w:rsidRPr="007A2666">
            <w:rPr>
              <w:rStyle w:val="PageNumber"/>
              <w:rFonts w:ascii="Arial" w:hAnsi="Arial" w:cs="Arial"/>
              <w:b/>
              <w:color w:val="FFFFFF"/>
              <w:sz w:val="20"/>
              <w:szCs w:val="20"/>
            </w:rPr>
            <w:fldChar w:fldCharType="begin"/>
          </w:r>
          <w:r w:rsidRPr="007A2666">
            <w:rPr>
              <w:rStyle w:val="PageNumber"/>
              <w:rFonts w:ascii="Arial" w:hAnsi="Arial" w:cs="Arial"/>
              <w:b/>
              <w:color w:val="FFFFFF"/>
              <w:sz w:val="20"/>
              <w:szCs w:val="20"/>
            </w:rPr>
            <w:instrText xml:space="preserve"> PAGE </w:instrText>
          </w:r>
          <w:r w:rsidR="006B5B0A" w:rsidRPr="007A2666">
            <w:rPr>
              <w:rStyle w:val="PageNumber"/>
              <w:rFonts w:ascii="Arial" w:hAnsi="Arial" w:cs="Arial"/>
              <w:b/>
              <w:color w:val="FFFFFF"/>
              <w:sz w:val="20"/>
              <w:szCs w:val="20"/>
            </w:rPr>
            <w:fldChar w:fldCharType="separate"/>
          </w:r>
          <w:r w:rsidR="0039277D">
            <w:rPr>
              <w:rStyle w:val="PageNumber"/>
              <w:rFonts w:ascii="Arial" w:hAnsi="Arial" w:cs="Arial"/>
              <w:b/>
              <w:noProof/>
              <w:color w:val="FFFFFF"/>
              <w:sz w:val="20"/>
              <w:szCs w:val="20"/>
            </w:rPr>
            <w:t>85</w:t>
          </w:r>
          <w:r w:rsidR="006B5B0A" w:rsidRPr="007A2666">
            <w:rPr>
              <w:rStyle w:val="PageNumber"/>
              <w:rFonts w:ascii="Arial" w:hAnsi="Arial" w:cs="Arial"/>
              <w:b/>
              <w:color w:val="FFFFFF"/>
              <w:sz w:val="20"/>
              <w:szCs w:val="20"/>
            </w:rPr>
            <w:fldChar w:fldCharType="end"/>
          </w:r>
        </w:p>
      </w:tc>
    </w:tr>
  </w:tbl>
  <w:p w:rsidR="00353BB0" w:rsidRDefault="00353B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3FB" w:rsidRDefault="006F43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5761"/>
      <w:tblW w:w="10188" w:type="dxa"/>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single" w:sz="12" w:space="0" w:color="FFFFFF"/>
      </w:tblBorders>
      <w:tblLook w:val="0000" w:firstRow="0" w:lastRow="0" w:firstColumn="0" w:lastColumn="0" w:noHBand="0" w:noVBand="0"/>
    </w:tblPr>
    <w:tblGrid>
      <w:gridCol w:w="8436"/>
      <w:gridCol w:w="1752"/>
    </w:tblGrid>
    <w:tr w:rsidR="00353BB0" w:rsidTr="00075AF3">
      <w:trPr>
        <w:trHeight w:val="360"/>
      </w:trPr>
      <w:tc>
        <w:tcPr>
          <w:tcW w:w="8436" w:type="dxa"/>
          <w:tcBorders>
            <w:bottom w:val="thickThinLargeGap" w:sz="24" w:space="0" w:color="auto"/>
          </w:tcBorders>
          <w:shd w:val="clear" w:color="auto" w:fill="993300"/>
          <w:vAlign w:val="center"/>
        </w:tcPr>
        <w:p w:rsidR="00353BB0" w:rsidRPr="00DE6564" w:rsidRDefault="00353BB0" w:rsidP="00075AF3">
          <w:pPr>
            <w:spacing w:after="100" w:afterAutospacing="1"/>
            <w:jc w:val="right"/>
            <w:rPr>
              <w:rFonts w:ascii="Arial" w:hAnsi="Arial" w:cs="Arial"/>
              <w:color w:val="000000"/>
              <w:spacing w:val="26"/>
              <w:sz w:val="20"/>
              <w:szCs w:val="20"/>
            </w:rPr>
          </w:pPr>
          <w:r>
            <w:rPr>
              <w:rStyle w:val="PageNumber"/>
              <w:rFonts w:ascii="Arial" w:hAnsi="Arial" w:cs="Arial"/>
              <w:color w:val="000000"/>
              <w:spacing w:val="26"/>
              <w:sz w:val="20"/>
              <w:szCs w:val="20"/>
            </w:rPr>
            <w:t>ASSEMBLY POINT GUIDE</w:t>
          </w:r>
        </w:p>
      </w:tc>
      <w:tc>
        <w:tcPr>
          <w:tcW w:w="1752" w:type="dxa"/>
          <w:tcBorders>
            <w:bottom w:val="thickThinLargeGap" w:sz="24" w:space="0" w:color="auto"/>
          </w:tcBorders>
          <w:shd w:val="clear" w:color="auto" w:fill="993300"/>
          <w:vAlign w:val="center"/>
        </w:tcPr>
        <w:p w:rsidR="00353BB0" w:rsidRPr="007A2666" w:rsidRDefault="00353BB0" w:rsidP="00075AF3">
          <w:pPr>
            <w:ind w:left="324"/>
            <w:rPr>
              <w:rFonts w:ascii="Arial" w:hAnsi="Arial" w:cs="Arial"/>
              <w:b/>
              <w:color w:val="FFFFFF"/>
              <w:sz w:val="20"/>
              <w:szCs w:val="20"/>
            </w:rPr>
          </w:pPr>
          <w:r w:rsidRPr="007A2666">
            <w:rPr>
              <w:rFonts w:ascii="Arial" w:hAnsi="Arial" w:cs="Arial"/>
              <w:b/>
              <w:color w:val="FFFFFF"/>
              <w:sz w:val="20"/>
              <w:szCs w:val="20"/>
            </w:rPr>
            <w:t xml:space="preserve">Page </w:t>
          </w:r>
          <w:r w:rsidR="006B5B0A" w:rsidRPr="007A2666">
            <w:rPr>
              <w:rStyle w:val="PageNumber"/>
              <w:rFonts w:ascii="Arial" w:hAnsi="Arial" w:cs="Arial"/>
              <w:b/>
              <w:color w:val="FFFFFF"/>
              <w:sz w:val="20"/>
              <w:szCs w:val="20"/>
            </w:rPr>
            <w:fldChar w:fldCharType="begin"/>
          </w:r>
          <w:r w:rsidRPr="007A2666">
            <w:rPr>
              <w:rStyle w:val="PageNumber"/>
              <w:rFonts w:ascii="Arial" w:hAnsi="Arial" w:cs="Arial"/>
              <w:b/>
              <w:color w:val="FFFFFF"/>
              <w:sz w:val="20"/>
              <w:szCs w:val="20"/>
            </w:rPr>
            <w:instrText xml:space="preserve"> PAGE </w:instrText>
          </w:r>
          <w:r w:rsidR="006B5B0A" w:rsidRPr="007A2666">
            <w:rPr>
              <w:rStyle w:val="PageNumber"/>
              <w:rFonts w:ascii="Arial" w:hAnsi="Arial" w:cs="Arial"/>
              <w:b/>
              <w:color w:val="FFFFFF"/>
              <w:sz w:val="20"/>
              <w:szCs w:val="20"/>
            </w:rPr>
            <w:fldChar w:fldCharType="separate"/>
          </w:r>
          <w:r w:rsidR="009E29D2">
            <w:rPr>
              <w:rStyle w:val="PageNumber"/>
              <w:rFonts w:ascii="Arial" w:hAnsi="Arial" w:cs="Arial"/>
              <w:b/>
              <w:noProof/>
              <w:color w:val="FFFFFF"/>
              <w:sz w:val="20"/>
              <w:szCs w:val="20"/>
            </w:rPr>
            <w:t>92</w:t>
          </w:r>
          <w:r w:rsidR="006B5B0A" w:rsidRPr="007A2666">
            <w:rPr>
              <w:rStyle w:val="PageNumber"/>
              <w:rFonts w:ascii="Arial" w:hAnsi="Arial" w:cs="Arial"/>
              <w:b/>
              <w:color w:val="FFFFFF"/>
              <w:sz w:val="20"/>
              <w:szCs w:val="20"/>
            </w:rPr>
            <w:fldChar w:fldCharType="end"/>
          </w:r>
        </w:p>
      </w:tc>
    </w:tr>
  </w:tbl>
  <w:p w:rsidR="00353BB0" w:rsidRDefault="00353B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673571551"/>
      <w:docPartObj>
        <w:docPartGallery w:val="Page Numbers (Bottom of Page)"/>
        <w:docPartUnique/>
      </w:docPartObj>
    </w:sdtPr>
    <w:sdtEndPr>
      <w:rPr>
        <w:rFonts w:asciiTheme="minorHAnsi" w:hAnsiTheme="minorHAnsi" w:cstheme="minorHAnsi"/>
        <w:color w:val="000000" w:themeColor="text1"/>
        <w:spacing w:val="60"/>
        <w:sz w:val="20"/>
      </w:rPr>
    </w:sdtEndPr>
    <w:sdtContent>
      <w:p w:rsidR="000D52D3" w:rsidRPr="008774BA" w:rsidRDefault="004D4EEA" w:rsidP="004D4EEA">
        <w:pPr>
          <w:pBdr>
            <w:top w:val="single" w:sz="4" w:space="0" w:color="auto"/>
          </w:pBdr>
          <w:tabs>
            <w:tab w:val="center" w:pos="4320"/>
          </w:tabs>
          <w:rPr>
            <w:rFonts w:asciiTheme="minorHAnsi" w:eastAsia="Calibri" w:hAnsiTheme="minorHAnsi" w:cstheme="minorHAnsi"/>
            <w:color w:val="000000" w:themeColor="text1"/>
            <w:sz w:val="20"/>
          </w:rPr>
        </w:pPr>
        <w:r w:rsidRPr="004D4EEA">
          <w:rPr>
            <w:rFonts w:asciiTheme="minorHAnsi" w:eastAsia="Calibri" w:hAnsiTheme="minorHAnsi" w:cstheme="minorHAnsi"/>
            <w:color w:val="000000" w:themeColor="text1"/>
            <w:sz w:val="20"/>
          </w:rPr>
          <w:t xml:space="preserve">MDPH Hospital Evacuation Toolkit              </w:t>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t xml:space="preserve">  </w:t>
        </w:r>
        <w:r w:rsidR="000D52D3" w:rsidRPr="008774BA">
          <w:rPr>
            <w:rFonts w:asciiTheme="minorHAnsi" w:eastAsia="Calibri" w:hAnsiTheme="minorHAnsi" w:cstheme="minorHAnsi"/>
            <w:color w:val="000000" w:themeColor="text1"/>
            <w:spacing w:val="60"/>
            <w:sz w:val="20"/>
          </w:rPr>
          <w:t>Page</w:t>
        </w:r>
        <w:r w:rsidR="000D52D3" w:rsidRPr="008774BA">
          <w:rPr>
            <w:rFonts w:asciiTheme="minorHAnsi" w:eastAsia="Calibri" w:hAnsiTheme="minorHAnsi" w:cstheme="minorHAnsi"/>
            <w:color w:val="000000" w:themeColor="text1"/>
            <w:sz w:val="20"/>
          </w:rPr>
          <w:t xml:space="preserve"> | </w:t>
        </w:r>
        <w:r w:rsidR="000D52D3" w:rsidRPr="008774BA">
          <w:rPr>
            <w:rFonts w:asciiTheme="minorHAnsi" w:eastAsia="Calibri" w:hAnsiTheme="minorHAnsi" w:cstheme="minorHAnsi"/>
            <w:color w:val="000000" w:themeColor="text1"/>
            <w:sz w:val="20"/>
          </w:rPr>
          <w:fldChar w:fldCharType="begin"/>
        </w:r>
        <w:r w:rsidR="000D52D3" w:rsidRPr="008774BA">
          <w:rPr>
            <w:rFonts w:asciiTheme="minorHAnsi" w:eastAsia="Calibri" w:hAnsiTheme="minorHAnsi" w:cstheme="minorHAnsi"/>
            <w:color w:val="000000" w:themeColor="text1"/>
            <w:sz w:val="20"/>
          </w:rPr>
          <w:instrText xml:space="preserve"> PAGE   \* MERGEFORMAT </w:instrText>
        </w:r>
        <w:r w:rsidR="000D52D3" w:rsidRPr="008774BA">
          <w:rPr>
            <w:rFonts w:asciiTheme="minorHAnsi" w:eastAsia="Calibri" w:hAnsiTheme="minorHAnsi" w:cstheme="minorHAnsi"/>
            <w:color w:val="000000" w:themeColor="text1"/>
            <w:sz w:val="20"/>
          </w:rPr>
          <w:fldChar w:fldCharType="separate"/>
        </w:r>
        <w:r w:rsidR="00DB016E" w:rsidRPr="00DB016E">
          <w:rPr>
            <w:rFonts w:asciiTheme="minorHAnsi" w:eastAsia="Calibri" w:hAnsiTheme="minorHAnsi" w:cstheme="minorHAnsi"/>
            <w:b/>
            <w:bCs/>
            <w:noProof/>
            <w:color w:val="000000" w:themeColor="text1"/>
            <w:sz w:val="20"/>
          </w:rPr>
          <w:t>91</w:t>
        </w:r>
        <w:r w:rsidR="000D52D3" w:rsidRPr="008774BA">
          <w:rPr>
            <w:rFonts w:asciiTheme="minorHAnsi" w:eastAsia="Calibri" w:hAnsiTheme="minorHAnsi" w:cstheme="minorHAnsi"/>
            <w:b/>
            <w:bCs/>
            <w:noProof/>
            <w:color w:val="000000" w:themeColor="text1"/>
            <w:sz w:val="20"/>
          </w:rPr>
          <w:fldChar w:fldCharType="end"/>
        </w:r>
      </w:p>
    </w:sdtContent>
  </w:sdt>
  <w:p w:rsidR="00353BB0" w:rsidRDefault="00353BB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68157674"/>
      <w:docPartObj>
        <w:docPartGallery w:val="Page Numbers (Bottom of Page)"/>
        <w:docPartUnique/>
      </w:docPartObj>
    </w:sdtPr>
    <w:sdtEndPr>
      <w:rPr>
        <w:rFonts w:asciiTheme="minorHAnsi" w:hAnsiTheme="minorHAnsi" w:cstheme="minorHAnsi"/>
        <w:color w:val="000000" w:themeColor="text1"/>
        <w:spacing w:val="60"/>
        <w:sz w:val="20"/>
      </w:rPr>
    </w:sdtEndPr>
    <w:sdtContent>
      <w:p w:rsidR="004D4EEA" w:rsidRPr="008774BA" w:rsidRDefault="004D4EEA" w:rsidP="004D4EEA">
        <w:pPr>
          <w:pBdr>
            <w:top w:val="single" w:sz="4" w:space="0" w:color="auto"/>
          </w:pBdr>
          <w:tabs>
            <w:tab w:val="center" w:pos="4320"/>
          </w:tabs>
          <w:rPr>
            <w:rFonts w:asciiTheme="minorHAnsi" w:eastAsia="Calibri" w:hAnsiTheme="minorHAnsi" w:cstheme="minorHAnsi"/>
            <w:color w:val="000000" w:themeColor="text1"/>
            <w:sz w:val="20"/>
          </w:rPr>
        </w:pPr>
        <w:r w:rsidRPr="004D4EEA">
          <w:rPr>
            <w:rFonts w:asciiTheme="minorHAnsi" w:eastAsia="Calibri" w:hAnsiTheme="minorHAnsi" w:cstheme="minorHAnsi"/>
            <w:color w:val="000000" w:themeColor="text1"/>
            <w:sz w:val="20"/>
          </w:rPr>
          <w:t xml:space="preserve">SECTION VI ASSEMBLY POINT GUIDE                                                                                           </w:t>
        </w:r>
        <w:r>
          <w:rPr>
            <w:rFonts w:asciiTheme="minorHAnsi" w:eastAsia="Calibri" w:hAnsiTheme="minorHAnsi" w:cstheme="minorHAnsi"/>
            <w:color w:val="000000" w:themeColor="text1"/>
            <w:sz w:val="20"/>
          </w:rPr>
          <w:t xml:space="preserve">           </w:t>
        </w:r>
        <w:r w:rsidRPr="008774BA">
          <w:rPr>
            <w:rFonts w:asciiTheme="minorHAnsi" w:eastAsia="Calibri" w:hAnsiTheme="minorHAnsi" w:cstheme="minorHAnsi"/>
            <w:color w:val="000000" w:themeColor="text1"/>
            <w:spacing w:val="60"/>
            <w:sz w:val="20"/>
          </w:rPr>
          <w:t>Page</w:t>
        </w:r>
        <w:r w:rsidRPr="008774BA">
          <w:rPr>
            <w:rFonts w:asciiTheme="minorHAnsi" w:eastAsia="Calibri" w:hAnsiTheme="minorHAnsi" w:cstheme="minorHAnsi"/>
            <w:color w:val="000000" w:themeColor="text1"/>
            <w:sz w:val="20"/>
          </w:rPr>
          <w:t xml:space="preserve"> | </w:t>
        </w:r>
        <w:r w:rsidRPr="008774BA">
          <w:rPr>
            <w:rFonts w:asciiTheme="minorHAnsi" w:eastAsia="Calibri" w:hAnsiTheme="minorHAnsi" w:cstheme="minorHAnsi"/>
            <w:color w:val="000000" w:themeColor="text1"/>
            <w:sz w:val="20"/>
          </w:rPr>
          <w:fldChar w:fldCharType="begin"/>
        </w:r>
        <w:r w:rsidRPr="008774BA">
          <w:rPr>
            <w:rFonts w:asciiTheme="minorHAnsi" w:eastAsia="Calibri" w:hAnsiTheme="minorHAnsi" w:cstheme="minorHAnsi"/>
            <w:color w:val="000000" w:themeColor="text1"/>
            <w:sz w:val="20"/>
          </w:rPr>
          <w:instrText xml:space="preserve"> PAGE   \* MERGEFORMAT </w:instrText>
        </w:r>
        <w:r w:rsidRPr="008774BA">
          <w:rPr>
            <w:rFonts w:asciiTheme="minorHAnsi" w:eastAsia="Calibri" w:hAnsiTheme="minorHAnsi" w:cstheme="minorHAnsi"/>
            <w:color w:val="000000" w:themeColor="text1"/>
            <w:sz w:val="20"/>
          </w:rPr>
          <w:fldChar w:fldCharType="separate"/>
        </w:r>
        <w:r w:rsidR="00DB016E" w:rsidRPr="00DB016E">
          <w:rPr>
            <w:rFonts w:asciiTheme="minorHAnsi" w:eastAsia="Calibri" w:hAnsiTheme="minorHAnsi" w:cstheme="minorHAnsi"/>
            <w:b/>
            <w:bCs/>
            <w:noProof/>
            <w:color w:val="000000" w:themeColor="text1"/>
            <w:sz w:val="20"/>
          </w:rPr>
          <w:t>92</w:t>
        </w:r>
        <w:r w:rsidRPr="008774BA">
          <w:rPr>
            <w:rFonts w:asciiTheme="minorHAnsi" w:eastAsia="Calibri" w:hAnsiTheme="minorHAnsi" w:cstheme="minorHAnsi"/>
            <w:b/>
            <w:bCs/>
            <w:noProof/>
            <w:color w:val="000000" w:themeColor="text1"/>
            <w:sz w:val="20"/>
          </w:rPr>
          <w:fldChar w:fldCharType="end"/>
        </w:r>
      </w:p>
    </w:sdtContent>
  </w:sdt>
  <w:p w:rsidR="004D4EEA" w:rsidRDefault="004D4EE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single" w:sz="12" w:space="0" w:color="FFFFFF"/>
      </w:tblBorders>
      <w:tblLook w:val="0000" w:firstRow="0" w:lastRow="0" w:firstColumn="0" w:lastColumn="0" w:noHBand="0" w:noVBand="0"/>
    </w:tblPr>
    <w:tblGrid>
      <w:gridCol w:w="8436"/>
      <w:gridCol w:w="1752"/>
    </w:tblGrid>
    <w:tr w:rsidR="00353BB0" w:rsidTr="007A6C8B">
      <w:trPr>
        <w:trHeight w:val="360"/>
        <w:jc w:val="center"/>
      </w:trPr>
      <w:tc>
        <w:tcPr>
          <w:tcW w:w="8436" w:type="dxa"/>
          <w:tcBorders>
            <w:bottom w:val="thickThinLargeGap" w:sz="24" w:space="0" w:color="auto"/>
          </w:tcBorders>
          <w:shd w:val="clear" w:color="auto" w:fill="993300"/>
          <w:vAlign w:val="center"/>
        </w:tcPr>
        <w:p w:rsidR="00353BB0" w:rsidRPr="00740526" w:rsidRDefault="00353BB0" w:rsidP="007A6C8B">
          <w:pPr>
            <w:spacing w:after="100" w:afterAutospacing="1"/>
            <w:jc w:val="right"/>
            <w:rPr>
              <w:rFonts w:ascii="Arial" w:hAnsi="Arial" w:cs="Arial"/>
              <w:color w:val="000000"/>
              <w:spacing w:val="38"/>
              <w:sz w:val="20"/>
              <w:szCs w:val="20"/>
            </w:rPr>
          </w:pPr>
          <w:r w:rsidRPr="00740526">
            <w:rPr>
              <w:rStyle w:val="PageNumber"/>
              <w:rFonts w:ascii="Arial" w:hAnsi="Arial" w:cs="Arial"/>
              <w:color w:val="000000"/>
              <w:spacing w:val="38"/>
              <w:sz w:val="20"/>
              <w:szCs w:val="20"/>
            </w:rPr>
            <w:t>ASSEMBLY POINT GUIDE</w:t>
          </w:r>
        </w:p>
      </w:tc>
      <w:tc>
        <w:tcPr>
          <w:tcW w:w="1752" w:type="dxa"/>
          <w:tcBorders>
            <w:bottom w:val="thickThinLargeGap" w:sz="24" w:space="0" w:color="auto"/>
          </w:tcBorders>
          <w:shd w:val="clear" w:color="auto" w:fill="993300"/>
          <w:vAlign w:val="center"/>
        </w:tcPr>
        <w:p w:rsidR="00353BB0" w:rsidRPr="007A2666" w:rsidRDefault="00353BB0" w:rsidP="007A6C8B">
          <w:pPr>
            <w:ind w:left="324"/>
            <w:rPr>
              <w:rFonts w:ascii="Arial" w:hAnsi="Arial" w:cs="Arial"/>
              <w:b/>
              <w:color w:val="FFFFFF"/>
              <w:sz w:val="20"/>
              <w:szCs w:val="20"/>
            </w:rPr>
          </w:pPr>
          <w:r w:rsidRPr="007A2666">
            <w:rPr>
              <w:rFonts w:ascii="Arial" w:hAnsi="Arial" w:cs="Arial"/>
              <w:b/>
              <w:color w:val="FFFFFF"/>
              <w:sz w:val="20"/>
              <w:szCs w:val="20"/>
            </w:rPr>
            <w:t xml:space="preserve">Page </w:t>
          </w:r>
          <w:r w:rsidR="006B5B0A" w:rsidRPr="007A2666">
            <w:rPr>
              <w:rStyle w:val="PageNumber"/>
              <w:rFonts w:ascii="Arial" w:hAnsi="Arial" w:cs="Arial"/>
              <w:b/>
              <w:color w:val="FFFFFF"/>
              <w:sz w:val="20"/>
              <w:szCs w:val="20"/>
            </w:rPr>
            <w:fldChar w:fldCharType="begin"/>
          </w:r>
          <w:r w:rsidRPr="007A2666">
            <w:rPr>
              <w:rStyle w:val="PageNumber"/>
              <w:rFonts w:ascii="Arial" w:hAnsi="Arial" w:cs="Arial"/>
              <w:b/>
              <w:color w:val="FFFFFF"/>
              <w:sz w:val="20"/>
              <w:szCs w:val="20"/>
            </w:rPr>
            <w:instrText xml:space="preserve"> PAGE </w:instrText>
          </w:r>
          <w:r w:rsidR="006B5B0A" w:rsidRPr="007A2666">
            <w:rPr>
              <w:rStyle w:val="PageNumber"/>
              <w:rFonts w:ascii="Arial" w:hAnsi="Arial" w:cs="Arial"/>
              <w:b/>
              <w:color w:val="FFFFFF"/>
              <w:sz w:val="20"/>
              <w:szCs w:val="20"/>
            </w:rPr>
            <w:fldChar w:fldCharType="separate"/>
          </w:r>
          <w:r w:rsidR="007C1194">
            <w:rPr>
              <w:rStyle w:val="PageNumber"/>
              <w:rFonts w:ascii="Arial" w:hAnsi="Arial" w:cs="Arial"/>
              <w:b/>
              <w:noProof/>
              <w:color w:val="FFFFFF"/>
              <w:sz w:val="20"/>
              <w:szCs w:val="20"/>
            </w:rPr>
            <w:t>83</w:t>
          </w:r>
          <w:r w:rsidR="006B5B0A" w:rsidRPr="007A2666">
            <w:rPr>
              <w:rStyle w:val="PageNumber"/>
              <w:rFonts w:ascii="Arial" w:hAnsi="Arial" w:cs="Arial"/>
              <w:b/>
              <w:color w:val="FFFFFF"/>
              <w:sz w:val="20"/>
              <w:szCs w:val="20"/>
            </w:rPr>
            <w:fldChar w:fldCharType="end"/>
          </w:r>
        </w:p>
      </w:tc>
    </w:tr>
  </w:tbl>
  <w:p w:rsidR="00353BB0" w:rsidRDefault="00353BB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135212112"/>
      <w:docPartObj>
        <w:docPartGallery w:val="Page Numbers (Bottom of Page)"/>
        <w:docPartUnique/>
      </w:docPartObj>
    </w:sdtPr>
    <w:sdtEndPr>
      <w:rPr>
        <w:rFonts w:asciiTheme="minorHAnsi" w:hAnsiTheme="minorHAnsi" w:cstheme="minorHAnsi"/>
        <w:color w:val="000000" w:themeColor="text1"/>
        <w:spacing w:val="60"/>
        <w:sz w:val="20"/>
      </w:rPr>
    </w:sdtEndPr>
    <w:sdtContent>
      <w:p w:rsidR="004D4EEA" w:rsidRPr="008774BA" w:rsidRDefault="00711F65" w:rsidP="004D4EEA">
        <w:pPr>
          <w:pBdr>
            <w:top w:val="single" w:sz="4" w:space="0" w:color="auto"/>
          </w:pBdr>
          <w:tabs>
            <w:tab w:val="center" w:pos="4320"/>
          </w:tabs>
          <w:rPr>
            <w:rFonts w:asciiTheme="minorHAnsi" w:eastAsia="Calibri" w:hAnsiTheme="minorHAnsi" w:cstheme="minorHAnsi"/>
            <w:color w:val="000000" w:themeColor="text1"/>
            <w:sz w:val="20"/>
          </w:rPr>
        </w:pPr>
        <w:r w:rsidRPr="004D4EEA">
          <w:rPr>
            <w:rFonts w:asciiTheme="minorHAnsi" w:eastAsia="Calibri" w:hAnsiTheme="minorHAnsi"/>
            <w:sz w:val="20"/>
          </w:rPr>
          <w:t xml:space="preserve">MDPH Hospital Evacuation Toolkit            </w:t>
        </w:r>
        <w:r>
          <w:rPr>
            <w:rFonts w:asciiTheme="minorHAnsi" w:eastAsia="Calibri" w:hAnsiTheme="minorHAnsi"/>
            <w:sz w:val="20"/>
          </w:rPr>
          <w:t xml:space="preserve">                          </w:t>
        </w:r>
        <w:r w:rsidRPr="004D4EEA">
          <w:rPr>
            <w:rFonts w:asciiTheme="minorHAnsi" w:eastAsia="Calibri" w:hAnsiTheme="minorHAnsi"/>
            <w:sz w:val="20"/>
          </w:rPr>
          <w:t xml:space="preserve">                                 </w:t>
        </w:r>
        <w:r w:rsidR="004D4EEA">
          <w:rPr>
            <w:rFonts w:asciiTheme="minorHAnsi" w:eastAsia="Calibri" w:hAnsiTheme="minorHAnsi" w:cstheme="minorHAnsi"/>
            <w:color w:val="000000" w:themeColor="text1"/>
            <w:sz w:val="20"/>
          </w:rPr>
          <w:tab/>
        </w:r>
        <w:r w:rsidR="004D4EEA">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sidR="004D4EEA">
          <w:rPr>
            <w:rFonts w:asciiTheme="minorHAnsi" w:eastAsia="Calibri" w:hAnsiTheme="minorHAnsi" w:cstheme="minorHAnsi"/>
            <w:color w:val="000000" w:themeColor="text1"/>
            <w:sz w:val="20"/>
          </w:rPr>
          <w:t xml:space="preserve">  </w:t>
        </w:r>
        <w:r w:rsidR="004D4EEA" w:rsidRPr="008774BA">
          <w:rPr>
            <w:rFonts w:asciiTheme="minorHAnsi" w:eastAsia="Calibri" w:hAnsiTheme="minorHAnsi" w:cstheme="minorHAnsi"/>
            <w:color w:val="000000" w:themeColor="text1"/>
            <w:spacing w:val="60"/>
            <w:sz w:val="20"/>
          </w:rPr>
          <w:t>Page</w:t>
        </w:r>
        <w:r w:rsidR="004D4EEA" w:rsidRPr="008774BA">
          <w:rPr>
            <w:rFonts w:asciiTheme="minorHAnsi" w:eastAsia="Calibri" w:hAnsiTheme="minorHAnsi" w:cstheme="minorHAnsi"/>
            <w:color w:val="000000" w:themeColor="text1"/>
            <w:sz w:val="20"/>
          </w:rPr>
          <w:t xml:space="preserve"> | </w:t>
        </w:r>
        <w:r w:rsidR="004D4EEA" w:rsidRPr="008774BA">
          <w:rPr>
            <w:rFonts w:asciiTheme="minorHAnsi" w:eastAsia="Calibri" w:hAnsiTheme="minorHAnsi" w:cstheme="minorHAnsi"/>
            <w:color w:val="000000" w:themeColor="text1"/>
            <w:sz w:val="20"/>
          </w:rPr>
          <w:fldChar w:fldCharType="begin"/>
        </w:r>
        <w:r w:rsidR="004D4EEA" w:rsidRPr="008774BA">
          <w:rPr>
            <w:rFonts w:asciiTheme="minorHAnsi" w:eastAsia="Calibri" w:hAnsiTheme="minorHAnsi" w:cstheme="minorHAnsi"/>
            <w:color w:val="000000" w:themeColor="text1"/>
            <w:sz w:val="20"/>
          </w:rPr>
          <w:instrText xml:space="preserve"> PAGE   \* MERGEFORMAT </w:instrText>
        </w:r>
        <w:r w:rsidR="004D4EEA" w:rsidRPr="008774BA">
          <w:rPr>
            <w:rFonts w:asciiTheme="minorHAnsi" w:eastAsia="Calibri" w:hAnsiTheme="minorHAnsi" w:cstheme="minorHAnsi"/>
            <w:color w:val="000000" w:themeColor="text1"/>
            <w:sz w:val="20"/>
          </w:rPr>
          <w:fldChar w:fldCharType="separate"/>
        </w:r>
        <w:r w:rsidR="00DB016E" w:rsidRPr="00DB016E">
          <w:rPr>
            <w:rFonts w:asciiTheme="minorHAnsi" w:eastAsia="Calibri" w:hAnsiTheme="minorHAnsi" w:cstheme="minorHAnsi"/>
            <w:b/>
            <w:bCs/>
            <w:noProof/>
            <w:color w:val="000000" w:themeColor="text1"/>
            <w:sz w:val="20"/>
          </w:rPr>
          <w:t>93</w:t>
        </w:r>
        <w:r w:rsidR="004D4EEA" w:rsidRPr="008774BA">
          <w:rPr>
            <w:rFonts w:asciiTheme="minorHAnsi" w:eastAsia="Calibri" w:hAnsiTheme="minorHAnsi" w:cstheme="minorHAnsi"/>
            <w:b/>
            <w:bCs/>
            <w:noProof/>
            <w:color w:val="000000" w:themeColor="text1"/>
            <w:sz w:val="20"/>
          </w:rPr>
          <w:fldChar w:fldCharType="end"/>
        </w:r>
      </w:p>
    </w:sdtContent>
  </w:sdt>
  <w:p w:rsidR="004D4EEA" w:rsidRPr="004D4EEA" w:rsidRDefault="004D4EEA" w:rsidP="004D4EE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752052780"/>
      <w:docPartObj>
        <w:docPartGallery w:val="Page Numbers (Bottom of Page)"/>
        <w:docPartUnique/>
      </w:docPartObj>
    </w:sdtPr>
    <w:sdtEndPr>
      <w:rPr>
        <w:rFonts w:asciiTheme="minorHAnsi" w:hAnsiTheme="minorHAnsi" w:cstheme="minorHAnsi"/>
        <w:spacing w:val="60"/>
        <w:sz w:val="20"/>
      </w:rPr>
    </w:sdtEndPr>
    <w:sdtContent>
      <w:p w:rsidR="000D52D3" w:rsidRPr="00492785" w:rsidRDefault="00711F65" w:rsidP="00711F65">
        <w:pPr>
          <w:pBdr>
            <w:top w:val="single" w:sz="4" w:space="0" w:color="000000" w:themeColor="text1"/>
          </w:pBdr>
          <w:tabs>
            <w:tab w:val="center" w:pos="4320"/>
            <w:tab w:val="right" w:pos="9090"/>
          </w:tabs>
          <w:rPr>
            <w:rFonts w:asciiTheme="minorHAnsi" w:eastAsia="Calibri" w:hAnsiTheme="minorHAnsi" w:cstheme="minorHAnsi"/>
            <w:sz w:val="20"/>
          </w:rPr>
        </w:pPr>
        <w:r w:rsidRPr="004D4EEA">
          <w:rPr>
            <w:rFonts w:asciiTheme="minorHAnsi" w:eastAsia="Calibri" w:hAnsiTheme="minorHAnsi" w:cstheme="minorHAnsi"/>
            <w:color w:val="000000" w:themeColor="text1"/>
            <w:sz w:val="20"/>
          </w:rPr>
          <w:t xml:space="preserve">SECTION VI ASSEMBLY POINT GUIDE </w:t>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sidR="000D52D3" w:rsidRPr="00492785">
          <w:rPr>
            <w:rFonts w:asciiTheme="minorHAnsi" w:eastAsia="Calibri" w:hAnsiTheme="minorHAnsi" w:cstheme="minorHAnsi"/>
            <w:spacing w:val="60"/>
            <w:sz w:val="20"/>
          </w:rPr>
          <w:t>Page</w:t>
        </w:r>
        <w:r w:rsidR="000D52D3" w:rsidRPr="00492785">
          <w:rPr>
            <w:rFonts w:asciiTheme="minorHAnsi" w:eastAsia="Calibri" w:hAnsiTheme="minorHAnsi" w:cstheme="minorHAnsi"/>
            <w:sz w:val="20"/>
          </w:rPr>
          <w:t xml:space="preserve"> | </w:t>
        </w:r>
        <w:r w:rsidR="000D52D3" w:rsidRPr="00492785">
          <w:rPr>
            <w:rFonts w:asciiTheme="minorHAnsi" w:eastAsia="Calibri" w:hAnsiTheme="minorHAnsi" w:cstheme="minorHAnsi"/>
            <w:sz w:val="20"/>
          </w:rPr>
          <w:fldChar w:fldCharType="begin"/>
        </w:r>
        <w:r w:rsidR="000D52D3" w:rsidRPr="00492785">
          <w:rPr>
            <w:rFonts w:asciiTheme="minorHAnsi" w:eastAsia="Calibri" w:hAnsiTheme="minorHAnsi" w:cstheme="minorHAnsi"/>
            <w:sz w:val="20"/>
          </w:rPr>
          <w:instrText xml:space="preserve"> PAGE   \* MERGEFORMAT </w:instrText>
        </w:r>
        <w:r w:rsidR="000D52D3" w:rsidRPr="00492785">
          <w:rPr>
            <w:rFonts w:asciiTheme="minorHAnsi" w:eastAsia="Calibri" w:hAnsiTheme="minorHAnsi" w:cstheme="minorHAnsi"/>
            <w:sz w:val="20"/>
          </w:rPr>
          <w:fldChar w:fldCharType="separate"/>
        </w:r>
        <w:r w:rsidR="00D343C1" w:rsidRPr="00D343C1">
          <w:rPr>
            <w:rFonts w:asciiTheme="minorHAnsi" w:eastAsia="Calibri" w:hAnsiTheme="minorHAnsi" w:cstheme="minorHAnsi"/>
            <w:b/>
            <w:bCs/>
            <w:noProof/>
            <w:sz w:val="20"/>
          </w:rPr>
          <w:t>95</w:t>
        </w:r>
        <w:r w:rsidR="000D52D3" w:rsidRPr="00492785">
          <w:rPr>
            <w:rFonts w:asciiTheme="minorHAnsi" w:eastAsia="Calibri" w:hAnsiTheme="minorHAnsi" w:cstheme="minorHAnsi"/>
            <w:b/>
            <w:bCs/>
            <w:noProof/>
            <w:sz w:val="20"/>
          </w:rPr>
          <w:fldChar w:fldCharType="end"/>
        </w:r>
      </w:p>
    </w:sdtContent>
  </w:sdt>
  <w:p w:rsidR="007C1194" w:rsidRDefault="00492785" w:rsidP="00492785">
    <w:pPr>
      <w:pStyle w:val="Footer"/>
      <w:tabs>
        <w:tab w:val="clear" w:pos="4320"/>
        <w:tab w:val="clear" w:pos="8640"/>
        <w:tab w:val="left" w:pos="3724"/>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14050552"/>
      <w:docPartObj>
        <w:docPartGallery w:val="Page Numbers (Bottom of Page)"/>
        <w:docPartUnique/>
      </w:docPartObj>
    </w:sdtPr>
    <w:sdtEndPr>
      <w:rPr>
        <w:rFonts w:asciiTheme="minorHAnsi" w:hAnsiTheme="minorHAnsi" w:cstheme="minorHAnsi"/>
        <w:color w:val="000000" w:themeColor="text1"/>
        <w:spacing w:val="60"/>
        <w:sz w:val="20"/>
      </w:rPr>
    </w:sdtEndPr>
    <w:sdtContent>
      <w:p w:rsidR="004D4EEA" w:rsidRPr="008774BA" w:rsidRDefault="00711F65" w:rsidP="004D4EEA">
        <w:pPr>
          <w:pBdr>
            <w:top w:val="single" w:sz="4" w:space="0" w:color="auto"/>
          </w:pBdr>
          <w:tabs>
            <w:tab w:val="center" w:pos="4320"/>
          </w:tabs>
          <w:rPr>
            <w:rFonts w:asciiTheme="minorHAnsi" w:eastAsia="Calibri" w:hAnsiTheme="minorHAnsi" w:cstheme="minorHAnsi"/>
            <w:color w:val="000000" w:themeColor="text1"/>
            <w:sz w:val="20"/>
          </w:rPr>
        </w:pPr>
        <w:r w:rsidRPr="00711F65">
          <w:rPr>
            <w:rFonts w:asciiTheme="minorHAnsi" w:eastAsia="Calibri" w:hAnsiTheme="minorHAnsi" w:cstheme="minorHAnsi"/>
            <w:color w:val="000000" w:themeColor="text1"/>
            <w:sz w:val="20"/>
          </w:rPr>
          <w:t xml:space="preserve">MDPH Hospital Evacuation Toolkit               </w:t>
        </w:r>
        <w:r>
          <w:rPr>
            <w:rFonts w:asciiTheme="minorHAnsi" w:eastAsia="Calibri" w:hAnsiTheme="minorHAnsi" w:cstheme="minorHAnsi"/>
            <w:color w:val="000000" w:themeColor="text1"/>
            <w:sz w:val="20"/>
          </w:rPr>
          <w:t xml:space="preserve">                       </w:t>
        </w:r>
        <w:r w:rsidRPr="00711F65">
          <w:rPr>
            <w:rFonts w:asciiTheme="minorHAnsi" w:eastAsia="Calibri" w:hAnsiTheme="minorHAnsi" w:cstheme="minorHAnsi"/>
            <w:color w:val="000000" w:themeColor="text1"/>
            <w:sz w:val="20"/>
          </w:rPr>
          <w:t xml:space="preserve">     </w:t>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Pr>
            <w:rFonts w:asciiTheme="minorHAnsi" w:eastAsia="Calibri" w:hAnsiTheme="minorHAnsi" w:cstheme="minorHAnsi"/>
            <w:color w:val="000000" w:themeColor="text1"/>
            <w:sz w:val="20"/>
          </w:rPr>
          <w:tab/>
        </w:r>
        <w:r w:rsidR="004D4EEA">
          <w:rPr>
            <w:rFonts w:asciiTheme="minorHAnsi" w:eastAsia="Calibri" w:hAnsiTheme="minorHAnsi" w:cstheme="minorHAnsi"/>
            <w:color w:val="000000" w:themeColor="text1"/>
            <w:sz w:val="20"/>
          </w:rPr>
          <w:t xml:space="preserve">  </w:t>
        </w:r>
        <w:r w:rsidR="004D4EEA" w:rsidRPr="008774BA">
          <w:rPr>
            <w:rFonts w:asciiTheme="minorHAnsi" w:eastAsia="Calibri" w:hAnsiTheme="minorHAnsi" w:cstheme="minorHAnsi"/>
            <w:color w:val="000000" w:themeColor="text1"/>
            <w:spacing w:val="60"/>
            <w:sz w:val="20"/>
          </w:rPr>
          <w:t>Page</w:t>
        </w:r>
        <w:r w:rsidR="004D4EEA" w:rsidRPr="008774BA">
          <w:rPr>
            <w:rFonts w:asciiTheme="minorHAnsi" w:eastAsia="Calibri" w:hAnsiTheme="minorHAnsi" w:cstheme="minorHAnsi"/>
            <w:color w:val="000000" w:themeColor="text1"/>
            <w:sz w:val="20"/>
          </w:rPr>
          <w:t xml:space="preserve"> | </w:t>
        </w:r>
        <w:r w:rsidR="004D4EEA" w:rsidRPr="008774BA">
          <w:rPr>
            <w:rFonts w:asciiTheme="minorHAnsi" w:eastAsia="Calibri" w:hAnsiTheme="minorHAnsi" w:cstheme="minorHAnsi"/>
            <w:color w:val="000000" w:themeColor="text1"/>
            <w:sz w:val="20"/>
          </w:rPr>
          <w:fldChar w:fldCharType="begin"/>
        </w:r>
        <w:r w:rsidR="004D4EEA" w:rsidRPr="008774BA">
          <w:rPr>
            <w:rFonts w:asciiTheme="minorHAnsi" w:eastAsia="Calibri" w:hAnsiTheme="minorHAnsi" w:cstheme="minorHAnsi"/>
            <w:color w:val="000000" w:themeColor="text1"/>
            <w:sz w:val="20"/>
          </w:rPr>
          <w:instrText xml:space="preserve"> PAGE   \* MERGEFORMAT </w:instrText>
        </w:r>
        <w:r w:rsidR="004D4EEA" w:rsidRPr="008774BA">
          <w:rPr>
            <w:rFonts w:asciiTheme="minorHAnsi" w:eastAsia="Calibri" w:hAnsiTheme="minorHAnsi" w:cstheme="minorHAnsi"/>
            <w:color w:val="000000" w:themeColor="text1"/>
            <w:sz w:val="20"/>
          </w:rPr>
          <w:fldChar w:fldCharType="separate"/>
        </w:r>
        <w:r w:rsidR="00D343C1" w:rsidRPr="00D343C1">
          <w:rPr>
            <w:rFonts w:asciiTheme="minorHAnsi" w:eastAsia="Calibri" w:hAnsiTheme="minorHAnsi" w:cstheme="minorHAnsi"/>
            <w:b/>
            <w:bCs/>
            <w:noProof/>
            <w:color w:val="000000" w:themeColor="text1"/>
            <w:sz w:val="20"/>
          </w:rPr>
          <w:t>94</w:t>
        </w:r>
        <w:r w:rsidR="004D4EEA" w:rsidRPr="008774BA">
          <w:rPr>
            <w:rFonts w:asciiTheme="minorHAnsi" w:eastAsia="Calibri" w:hAnsiTheme="minorHAnsi" w:cstheme="minorHAnsi"/>
            <w:b/>
            <w:bCs/>
            <w:noProof/>
            <w:color w:val="000000" w:themeColor="text1"/>
            <w:sz w:val="20"/>
          </w:rPr>
          <w:fldChar w:fldCharType="end"/>
        </w:r>
      </w:p>
    </w:sdtContent>
  </w:sdt>
  <w:p w:rsidR="004D4EEA" w:rsidRDefault="004D4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636" w:rsidRDefault="00170636">
      <w:r>
        <w:separator/>
      </w:r>
    </w:p>
  </w:footnote>
  <w:footnote w:type="continuationSeparator" w:id="0">
    <w:p w:rsidR="00170636" w:rsidRDefault="00170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77D" w:rsidRPr="0039277D" w:rsidRDefault="004D4EEA">
    <w:pPr>
      <w:pStyle w:val="Header"/>
      <w:rPr>
        <w:sz w:val="36"/>
        <w:szCs w:val="36"/>
      </w:rPr>
    </w:pPr>
    <w:r>
      <w:rPr>
        <w:noProof/>
      </w:rPr>
      <w:drawing>
        <wp:anchor distT="0" distB="0" distL="114300" distR="114300" simplePos="0" relativeHeight="251684864" behindDoc="0" locked="0" layoutInCell="1" allowOverlap="1" wp14:anchorId="5D8F75A5" wp14:editId="63A11574">
          <wp:simplePos x="0" y="0"/>
          <wp:positionH relativeFrom="column">
            <wp:posOffset>3589655</wp:posOffset>
          </wp:positionH>
          <wp:positionV relativeFrom="paragraph">
            <wp:posOffset>139700</wp:posOffset>
          </wp:positionV>
          <wp:extent cx="2926080" cy="7315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7315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7C0CC692" wp14:editId="112AC1AF">
          <wp:simplePos x="0" y="0"/>
          <wp:positionH relativeFrom="column">
            <wp:posOffset>-312420</wp:posOffset>
          </wp:positionH>
          <wp:positionV relativeFrom="paragraph">
            <wp:posOffset>238760</wp:posOffset>
          </wp:positionV>
          <wp:extent cx="1412875" cy="5486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2875" cy="548640"/>
                  </a:xfrm>
                  <a:prstGeom prst="rect">
                    <a:avLst/>
                  </a:prstGeom>
                  <a:noFill/>
                </pic:spPr>
              </pic:pic>
            </a:graphicData>
          </a:graphic>
          <wp14:sizeRelH relativeFrom="page">
            <wp14:pctWidth>0</wp14:pctWidth>
          </wp14:sizeRelH>
          <wp14:sizeRelV relativeFrom="page">
            <wp14:pctHeight>0</wp14:pctHeight>
          </wp14:sizeRelV>
        </wp:anchor>
      </w:drawing>
    </w:r>
  </w:p>
  <w:p w:rsidR="0039277D" w:rsidRDefault="00DB016E" w:rsidP="0039277D">
    <w:pPr>
      <w:pStyle w:val="Header"/>
      <w:jc w:val="center"/>
    </w:pPr>
    <w:r>
      <w:pict>
        <v:group id="_x0000_s2061" editas="canvas" style="width:453.75pt;height:37.5pt;mso-position-horizontal-relative:char;mso-position-vertical-relative:line" coordsize="9075,7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width:9075;height:750" o:preferrelative="f">
            <v:fill o:detectmouseclick="t"/>
            <v:path o:extrusionok="t" o:connecttype="none"/>
            <o:lock v:ext="edit" text="t"/>
          </v:shape>
          <w10:anchorlock/>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B0" w:rsidRPr="00697E3B" w:rsidRDefault="00CE5A56">
    <w:pPr>
      <w:pStyle w:val="Header"/>
      <w:rPr>
        <w:sz w:val="36"/>
        <w:szCs w:val="36"/>
      </w:rPr>
    </w:pPr>
    <w:r>
      <w:rPr>
        <w:noProof/>
      </w:rPr>
      <w:drawing>
        <wp:anchor distT="0" distB="0" distL="114300" distR="114300" simplePos="0" relativeHeight="251671552" behindDoc="0" locked="0" layoutInCell="1" allowOverlap="1" wp14:anchorId="738B8AF5" wp14:editId="4B5ED4B6">
          <wp:simplePos x="0" y="0"/>
          <wp:positionH relativeFrom="column">
            <wp:posOffset>-350520</wp:posOffset>
          </wp:positionH>
          <wp:positionV relativeFrom="paragraph">
            <wp:posOffset>238760</wp:posOffset>
          </wp:positionV>
          <wp:extent cx="1412875" cy="5486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2875" cy="548640"/>
                  </a:xfrm>
                  <a:prstGeom prst="rect">
                    <a:avLst/>
                  </a:prstGeom>
                  <a:noFill/>
                </pic:spPr>
              </pic:pic>
            </a:graphicData>
          </a:graphic>
          <wp14:sizeRelH relativeFrom="page">
            <wp14:pctWidth>0</wp14:pctWidth>
          </wp14:sizeRelH>
          <wp14:sizeRelV relativeFrom="page">
            <wp14:pctHeight>0</wp14:pctHeight>
          </wp14:sizeRelV>
        </wp:anchor>
      </w:drawing>
    </w:r>
    <w:r w:rsidR="00BC2A98">
      <w:rPr>
        <w:noProof/>
      </w:rPr>
      <w:drawing>
        <wp:anchor distT="0" distB="0" distL="114300" distR="114300" simplePos="0" relativeHeight="251670528" behindDoc="0" locked="0" layoutInCell="1" allowOverlap="1" wp14:anchorId="10131FC3" wp14:editId="48B646EB">
          <wp:simplePos x="0" y="0"/>
          <wp:positionH relativeFrom="column">
            <wp:posOffset>3586632</wp:posOffset>
          </wp:positionH>
          <wp:positionV relativeFrom="paragraph">
            <wp:posOffset>54591</wp:posOffset>
          </wp:positionV>
          <wp:extent cx="2926080" cy="730908"/>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6080" cy="730908"/>
                  </a:xfrm>
                  <a:prstGeom prst="rect">
                    <a:avLst/>
                  </a:prstGeom>
                  <a:noFill/>
                </pic:spPr>
              </pic:pic>
            </a:graphicData>
          </a:graphic>
          <wp14:sizeRelH relativeFrom="page">
            <wp14:pctWidth>0</wp14:pctWidth>
          </wp14:sizeRelH>
          <wp14:sizeRelV relativeFrom="page">
            <wp14:pctHeight>0</wp14:pctHeight>
          </wp14:sizeRelV>
        </wp:anchor>
      </w:drawing>
    </w:r>
  </w:p>
  <w:p w:rsidR="00353BB0" w:rsidRDefault="00DB016E">
    <w:pPr>
      <w:pStyle w:val="Header"/>
    </w:pPr>
    <w:r>
      <w:pict>
        <v:group id="_x0000_s2067" editas="canvas" style="width:453.75pt;height:37.5pt;mso-position-horizontal-relative:char;mso-position-vertical-relative:line" coordsize="9075,7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width:9075;height:750" o:preferrelative="f">
            <v:fill o:detectmouseclick="t"/>
            <v:path o:extrusionok="t" o:connecttype="none"/>
            <o:lock v:ext="edit" text="t"/>
          </v:shape>
          <w10:wrap type="none"/>
          <w10:anchorlock/>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B0" w:rsidRPr="0098665D" w:rsidRDefault="00353BB0">
    <w:pPr>
      <w:pStyle w:val="Header"/>
      <w:rPr>
        <w:sz w:val="36"/>
        <w:szCs w:val="36"/>
      </w:rPr>
    </w:pPr>
  </w:p>
  <w:p w:rsidR="00353BB0" w:rsidRDefault="00856502">
    <w:pPr>
      <w:pStyle w:val="Header"/>
    </w:pPr>
    <w:r>
      <w:rPr>
        <w:noProof/>
      </w:rPr>
      <w:drawing>
        <wp:inline distT="0" distB="0" distL="0" distR="0" wp14:anchorId="13CB7F5D" wp14:editId="00E1CC09">
          <wp:extent cx="5759450" cy="546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61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B0" w:rsidRDefault="00353BB0">
    <w:pPr>
      <w:pStyle w:val="Header"/>
    </w:pPr>
  </w:p>
  <w:p w:rsidR="00353BB0" w:rsidRDefault="00353BB0">
    <w:pPr>
      <w:pStyle w:val="Header"/>
    </w:pPr>
  </w:p>
  <w:p w:rsidR="00353BB0" w:rsidRDefault="00353B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B0" w:rsidRPr="0098665D" w:rsidRDefault="00353BB0">
    <w:pPr>
      <w:pStyle w:val="Header"/>
      <w:rPr>
        <w:sz w:val="36"/>
        <w:szCs w:val="36"/>
      </w:rPr>
    </w:pPr>
  </w:p>
  <w:p w:rsidR="00353BB0" w:rsidRDefault="00856502">
    <w:pPr>
      <w:pStyle w:val="Header"/>
    </w:pPr>
    <w:r>
      <w:rPr>
        <w:noProof/>
      </w:rPr>
      <w:drawing>
        <wp:inline distT="0" distB="0" distL="0" distR="0" wp14:anchorId="296D0D01" wp14:editId="57989D1A">
          <wp:extent cx="5759450" cy="546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61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DE" w:rsidRPr="0039277D" w:rsidRDefault="003965DE">
    <w:pPr>
      <w:pStyle w:val="Header"/>
      <w:rPr>
        <w:sz w:val="36"/>
        <w:szCs w:val="36"/>
      </w:rPr>
    </w:pPr>
    <w:r>
      <w:rPr>
        <w:noProof/>
      </w:rPr>
      <w:drawing>
        <wp:anchor distT="0" distB="0" distL="114300" distR="114300" simplePos="0" relativeHeight="251687936" behindDoc="0" locked="0" layoutInCell="1" allowOverlap="1" wp14:anchorId="10B97F10" wp14:editId="374C517E">
          <wp:simplePos x="0" y="0"/>
          <wp:positionH relativeFrom="column">
            <wp:posOffset>3589655</wp:posOffset>
          </wp:positionH>
          <wp:positionV relativeFrom="paragraph">
            <wp:posOffset>139700</wp:posOffset>
          </wp:positionV>
          <wp:extent cx="2926080" cy="7315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7315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05DF2FF6" wp14:editId="5E3F9408">
          <wp:simplePos x="0" y="0"/>
          <wp:positionH relativeFrom="column">
            <wp:posOffset>-312420</wp:posOffset>
          </wp:positionH>
          <wp:positionV relativeFrom="paragraph">
            <wp:posOffset>238760</wp:posOffset>
          </wp:positionV>
          <wp:extent cx="1412875" cy="54864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2875" cy="548640"/>
                  </a:xfrm>
                  <a:prstGeom prst="rect">
                    <a:avLst/>
                  </a:prstGeom>
                  <a:noFill/>
                </pic:spPr>
              </pic:pic>
            </a:graphicData>
          </a:graphic>
          <wp14:sizeRelH relativeFrom="page">
            <wp14:pctWidth>0</wp14:pctWidth>
          </wp14:sizeRelH>
          <wp14:sizeRelV relativeFrom="page">
            <wp14:pctHeight>0</wp14:pctHeight>
          </wp14:sizeRelV>
        </wp:anchor>
      </w:drawing>
    </w:r>
  </w:p>
  <w:p w:rsidR="003965DE" w:rsidRDefault="00DB016E" w:rsidP="0039277D">
    <w:pPr>
      <w:pStyle w:val="Header"/>
      <w:jc w:val="center"/>
    </w:pPr>
    <w:r>
      <w:pict>
        <v:group id="_x0000_s2076" editas="canvas" style="width:453.75pt;height:37.5pt;mso-position-horizontal-relative:char;mso-position-vertical-relative:line" coordsize="9075,7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width:9075;height:750" o:preferrelative="f">
            <v:fill o:detectmouseclick="t"/>
            <v:path o:extrusionok="t" o:connecttype="none"/>
            <o:lock v:ext="edit" text="t"/>
          </v:shape>
          <w10:wrap type="none"/>
          <w10:anchorlock/>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B0" w:rsidRPr="009E29D2" w:rsidRDefault="009E29D2" w:rsidP="009E29D2">
    <w:pPr>
      <w:pStyle w:val="Header"/>
    </w:pPr>
    <w:r>
      <w:rPr>
        <w:noProof/>
      </w:rPr>
      <w:drawing>
        <wp:anchor distT="0" distB="0" distL="114300" distR="114300" simplePos="0" relativeHeight="251681792" behindDoc="0" locked="0" layoutInCell="1" allowOverlap="1" wp14:anchorId="3541193B" wp14:editId="1D71CEAB">
          <wp:simplePos x="0" y="0"/>
          <wp:positionH relativeFrom="column">
            <wp:posOffset>3661694</wp:posOffset>
          </wp:positionH>
          <wp:positionV relativeFrom="paragraph">
            <wp:posOffset>157254</wp:posOffset>
          </wp:positionV>
          <wp:extent cx="2920365" cy="72948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0365" cy="72948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32122E9E" wp14:editId="7E933B96">
          <wp:simplePos x="0" y="0"/>
          <wp:positionH relativeFrom="column">
            <wp:posOffset>-228600</wp:posOffset>
          </wp:positionH>
          <wp:positionV relativeFrom="paragraph">
            <wp:posOffset>236220</wp:posOffset>
          </wp:positionV>
          <wp:extent cx="1412240" cy="54864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2240"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71" w:rsidRPr="0098665D" w:rsidRDefault="00410571">
    <w:pPr>
      <w:pStyle w:val="Header"/>
      <w:rPr>
        <w:sz w:val="36"/>
        <w:szCs w:val="36"/>
      </w:rPr>
    </w:pPr>
    <w:r>
      <w:rPr>
        <w:noProof/>
      </w:rPr>
      <w:drawing>
        <wp:anchor distT="0" distB="0" distL="114300" distR="114300" simplePos="0" relativeHeight="251676672" behindDoc="0" locked="0" layoutInCell="1" allowOverlap="1" wp14:anchorId="211AFFCF" wp14:editId="23D47634">
          <wp:simplePos x="0" y="0"/>
          <wp:positionH relativeFrom="column">
            <wp:posOffset>3528060</wp:posOffset>
          </wp:positionH>
          <wp:positionV relativeFrom="paragraph">
            <wp:posOffset>153114</wp:posOffset>
          </wp:positionV>
          <wp:extent cx="2920365" cy="730091"/>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0365" cy="730091"/>
                  </a:xfrm>
                  <a:prstGeom prst="rect">
                    <a:avLst/>
                  </a:prstGeom>
                  <a:noFill/>
                </pic:spPr>
              </pic:pic>
            </a:graphicData>
          </a:graphic>
          <wp14:sizeRelH relativeFrom="page">
            <wp14:pctWidth>0</wp14:pctWidth>
          </wp14:sizeRelH>
          <wp14:sizeRelV relativeFrom="page">
            <wp14:pctHeight>0</wp14:pctHeight>
          </wp14:sizeRelV>
        </wp:anchor>
      </w:drawing>
    </w:r>
  </w:p>
  <w:p w:rsidR="00410571" w:rsidRDefault="00410571" w:rsidP="009E29D2">
    <w:r>
      <w:rPr>
        <w:noProof/>
      </w:rPr>
      <w:drawing>
        <wp:anchor distT="0" distB="0" distL="114300" distR="114300" simplePos="0" relativeHeight="251677696" behindDoc="0" locked="0" layoutInCell="1" allowOverlap="1" wp14:anchorId="2410DCE1" wp14:editId="35F67629">
          <wp:simplePos x="0" y="0"/>
          <wp:positionH relativeFrom="column">
            <wp:posOffset>-409575</wp:posOffset>
          </wp:positionH>
          <wp:positionV relativeFrom="paragraph">
            <wp:posOffset>62230</wp:posOffset>
          </wp:positionV>
          <wp:extent cx="1412240" cy="54864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2240"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B0" w:rsidRPr="0098665D" w:rsidRDefault="004B7B3A">
    <w:pPr>
      <w:pStyle w:val="Header"/>
      <w:rPr>
        <w:sz w:val="36"/>
        <w:szCs w:val="36"/>
      </w:rPr>
    </w:pPr>
    <w:r>
      <w:rPr>
        <w:noProof/>
      </w:rPr>
      <w:drawing>
        <wp:anchor distT="0" distB="0" distL="114300" distR="114300" simplePos="0" relativeHeight="251664384" behindDoc="0" locked="0" layoutInCell="1" allowOverlap="1" wp14:anchorId="252C0994" wp14:editId="25784B8F">
          <wp:simplePos x="0" y="0"/>
          <wp:positionH relativeFrom="column">
            <wp:posOffset>3604260</wp:posOffset>
          </wp:positionH>
          <wp:positionV relativeFrom="paragraph">
            <wp:posOffset>175697</wp:posOffset>
          </wp:positionV>
          <wp:extent cx="2920365" cy="730091"/>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0365" cy="730091"/>
                  </a:xfrm>
                  <a:prstGeom prst="rect">
                    <a:avLst/>
                  </a:prstGeom>
                  <a:noFill/>
                </pic:spPr>
              </pic:pic>
            </a:graphicData>
          </a:graphic>
          <wp14:sizeRelH relativeFrom="page">
            <wp14:pctWidth>0</wp14:pctWidth>
          </wp14:sizeRelH>
          <wp14:sizeRelV relativeFrom="page">
            <wp14:pctHeight>0</wp14:pctHeight>
          </wp14:sizeRelV>
        </wp:anchor>
      </w:drawing>
    </w:r>
  </w:p>
  <w:p w:rsidR="00353BB0" w:rsidRDefault="00D736FE">
    <w:pPr>
      <w:pStyle w:val="Header"/>
    </w:pPr>
    <w:r>
      <w:rPr>
        <w:noProof/>
      </w:rPr>
      <w:drawing>
        <wp:anchor distT="0" distB="0" distL="114300" distR="114300" simplePos="0" relativeHeight="251662336" behindDoc="0" locked="0" layoutInCell="1" allowOverlap="1" wp14:anchorId="12F769CB" wp14:editId="38A2571B">
          <wp:simplePos x="0" y="0"/>
          <wp:positionH relativeFrom="column">
            <wp:posOffset>-381000</wp:posOffset>
          </wp:positionH>
          <wp:positionV relativeFrom="paragraph">
            <wp:posOffset>89535</wp:posOffset>
          </wp:positionV>
          <wp:extent cx="1412240" cy="54864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2240"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F4" w:rsidRDefault="00A94C53">
    <w:pPr>
      <w:pStyle w:val="Header"/>
      <w:rPr>
        <w:sz w:val="36"/>
        <w:szCs w:val="36"/>
      </w:rPr>
    </w:pPr>
    <w:r w:rsidRPr="00A11841">
      <w:rPr>
        <w:noProof/>
        <w:sz w:val="36"/>
        <w:szCs w:val="36"/>
      </w:rPr>
      <w:drawing>
        <wp:anchor distT="0" distB="0" distL="114300" distR="114300" simplePos="0" relativeHeight="251673600" behindDoc="0" locked="0" layoutInCell="1" allowOverlap="1" wp14:anchorId="432E4D97" wp14:editId="62637830">
          <wp:simplePos x="0" y="0"/>
          <wp:positionH relativeFrom="column">
            <wp:posOffset>3547110</wp:posOffset>
          </wp:positionH>
          <wp:positionV relativeFrom="paragraph">
            <wp:posOffset>85725</wp:posOffset>
          </wp:positionV>
          <wp:extent cx="2926080" cy="7315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6080" cy="731520"/>
                  </a:xfrm>
                  <a:prstGeom prst="rect">
                    <a:avLst/>
                  </a:prstGeom>
                  <a:noFill/>
                </pic:spPr>
              </pic:pic>
            </a:graphicData>
          </a:graphic>
          <wp14:sizeRelH relativeFrom="page">
            <wp14:pctWidth>0</wp14:pctWidth>
          </wp14:sizeRelH>
          <wp14:sizeRelV relativeFrom="page">
            <wp14:pctHeight>0</wp14:pctHeight>
          </wp14:sizeRelV>
        </wp:anchor>
      </w:drawing>
    </w:r>
  </w:p>
  <w:p w:rsidR="00353BB0" w:rsidRPr="00697E3B" w:rsidRDefault="00D61D46">
    <w:pPr>
      <w:pStyle w:val="Header"/>
      <w:rPr>
        <w:sz w:val="36"/>
        <w:szCs w:val="36"/>
      </w:rPr>
    </w:pPr>
    <w:r w:rsidRPr="00A11841">
      <w:rPr>
        <w:noProof/>
        <w:sz w:val="36"/>
        <w:szCs w:val="36"/>
      </w:rPr>
      <w:drawing>
        <wp:anchor distT="0" distB="0" distL="114300" distR="114300" simplePos="0" relativeHeight="251672576" behindDoc="0" locked="0" layoutInCell="1" allowOverlap="1" wp14:anchorId="1D06BD94" wp14:editId="26A39F13">
          <wp:simplePos x="0" y="0"/>
          <wp:positionH relativeFrom="column">
            <wp:posOffset>-369570</wp:posOffset>
          </wp:positionH>
          <wp:positionV relativeFrom="paragraph">
            <wp:posOffset>6985</wp:posOffset>
          </wp:positionV>
          <wp:extent cx="1412875" cy="54864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2875" cy="548640"/>
                  </a:xfrm>
                  <a:prstGeom prst="rect">
                    <a:avLst/>
                  </a:prstGeom>
                  <a:noFill/>
                </pic:spPr>
              </pic:pic>
            </a:graphicData>
          </a:graphic>
          <wp14:sizeRelH relativeFrom="page">
            <wp14:pctWidth>0</wp14:pctWidth>
          </wp14:sizeRelH>
          <wp14:sizeRelV relativeFrom="page">
            <wp14:pctHeight>0</wp14:pctHeight>
          </wp14:sizeRelV>
        </wp:anchor>
      </w:drawing>
    </w:r>
    <w:r w:rsidR="00DB016E">
      <w:rPr>
        <w:sz w:val="36"/>
        <w:szCs w:val="36"/>
      </w:rPr>
    </w:r>
    <w:r w:rsidR="00DB016E">
      <w:rPr>
        <w:sz w:val="36"/>
        <w:szCs w:val="36"/>
      </w:rPr>
      <w:pict>
        <v:group id="_x0000_s2073" editas="canvas" style="width:453.75pt;height:37.5pt;mso-position-horizontal-relative:char;mso-position-vertical-relative:line" coordsize="9075,7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width:9075;height:750" o:preferrelative="f">
            <v:fill o:detectmouseclick="t"/>
            <v:path o:extrusionok="t" o:connecttype="none"/>
            <o:lock v:ext="edit" text="t"/>
          </v:shape>
          <w10:wrap type="none"/>
          <w10:anchorlock/>
        </v:group>
      </w:pict>
    </w:r>
  </w:p>
  <w:p w:rsidR="00353BB0" w:rsidRDefault="00BC2A98" w:rsidP="00BC2A98">
    <w:pPr>
      <w:pStyle w:val="Header"/>
      <w:tabs>
        <w:tab w:val="clear" w:pos="4320"/>
        <w:tab w:val="clear" w:pos="8640"/>
        <w:tab w:val="left" w:pos="317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B0" w:rsidRPr="0098665D" w:rsidRDefault="00304A0B">
    <w:pPr>
      <w:pStyle w:val="Header"/>
      <w:rPr>
        <w:sz w:val="36"/>
        <w:szCs w:val="36"/>
      </w:rPr>
    </w:pPr>
    <w:r>
      <w:rPr>
        <w:noProof/>
      </w:rPr>
      <w:drawing>
        <wp:anchor distT="0" distB="0" distL="114300" distR="114300" simplePos="0" relativeHeight="251674624" behindDoc="0" locked="0" layoutInCell="1" allowOverlap="1" wp14:anchorId="6E1A5A3D" wp14:editId="0404DB29">
          <wp:simplePos x="0" y="0"/>
          <wp:positionH relativeFrom="column">
            <wp:posOffset>3579808</wp:posOffset>
          </wp:positionH>
          <wp:positionV relativeFrom="paragraph">
            <wp:posOffset>103377</wp:posOffset>
          </wp:positionV>
          <wp:extent cx="2920365" cy="7294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0365" cy="729481"/>
                  </a:xfrm>
                  <a:prstGeom prst="rect">
                    <a:avLst/>
                  </a:prstGeom>
                  <a:noFill/>
                </pic:spPr>
              </pic:pic>
            </a:graphicData>
          </a:graphic>
          <wp14:sizeRelH relativeFrom="page">
            <wp14:pctWidth>0</wp14:pctWidth>
          </wp14:sizeRelH>
          <wp14:sizeRelV relativeFrom="page">
            <wp14:pctHeight>0</wp14:pctHeight>
          </wp14:sizeRelV>
        </wp:anchor>
      </w:drawing>
    </w:r>
  </w:p>
  <w:p w:rsidR="00353BB0" w:rsidRDefault="00D736FE">
    <w:pPr>
      <w:pStyle w:val="Header"/>
    </w:pPr>
    <w:r>
      <w:rPr>
        <w:noProof/>
      </w:rPr>
      <w:drawing>
        <wp:anchor distT="0" distB="0" distL="114300" distR="114300" simplePos="0" relativeHeight="251667456" behindDoc="0" locked="0" layoutInCell="1" allowOverlap="1" wp14:anchorId="49587741" wp14:editId="61E3DDC4">
          <wp:simplePos x="0" y="0"/>
          <wp:positionH relativeFrom="column">
            <wp:posOffset>-333375</wp:posOffset>
          </wp:positionH>
          <wp:positionV relativeFrom="paragraph">
            <wp:posOffset>3175</wp:posOffset>
          </wp:positionV>
          <wp:extent cx="1412240" cy="5486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2240"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DE4"/>
    <w:multiLevelType w:val="hybridMultilevel"/>
    <w:tmpl w:val="F5FC456C"/>
    <w:lvl w:ilvl="0" w:tplc="E2BE393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0F39"/>
    <w:multiLevelType w:val="hybridMultilevel"/>
    <w:tmpl w:val="832A789E"/>
    <w:lvl w:ilvl="0" w:tplc="04090019">
      <w:start w:val="1"/>
      <w:numFmt w:val="lowerLetter"/>
      <w:lvlText w:val="%1."/>
      <w:lvlJc w:val="left"/>
      <w:pPr>
        <w:tabs>
          <w:tab w:val="num" w:pos="1440"/>
        </w:tabs>
        <w:ind w:left="1440" w:hanging="360"/>
      </w:pPr>
      <w:rPr>
        <w:rFonts w:cs="Times New Roman"/>
      </w:rPr>
    </w:lvl>
    <w:lvl w:ilvl="1" w:tplc="C14E5DE6">
      <w:start w:val="6"/>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350412E"/>
    <w:multiLevelType w:val="hybridMultilevel"/>
    <w:tmpl w:val="810AFE2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4D2C44"/>
    <w:multiLevelType w:val="hybridMultilevel"/>
    <w:tmpl w:val="CF3CF1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2019F"/>
    <w:multiLevelType w:val="hybridMultilevel"/>
    <w:tmpl w:val="4DA63E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C65271E"/>
    <w:multiLevelType w:val="hybridMultilevel"/>
    <w:tmpl w:val="AA1210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14C570D6"/>
    <w:multiLevelType w:val="hybridMultilevel"/>
    <w:tmpl w:val="0E4280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F22F4"/>
    <w:multiLevelType w:val="hybridMultilevel"/>
    <w:tmpl w:val="6A663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F316FC"/>
    <w:multiLevelType w:val="hybridMultilevel"/>
    <w:tmpl w:val="103878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21131EB5"/>
    <w:multiLevelType w:val="hybridMultilevel"/>
    <w:tmpl w:val="9A7612E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2C75612"/>
    <w:multiLevelType w:val="hybridMultilevel"/>
    <w:tmpl w:val="882EF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7B35A7"/>
    <w:multiLevelType w:val="hybridMultilevel"/>
    <w:tmpl w:val="2D78C4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289A669A"/>
    <w:multiLevelType w:val="hybridMultilevel"/>
    <w:tmpl w:val="8BB295F6"/>
    <w:lvl w:ilvl="0" w:tplc="04090001">
      <w:start w:val="1"/>
      <w:numFmt w:val="bullet"/>
      <w:lvlText w:val=""/>
      <w:lvlJc w:val="left"/>
      <w:pPr>
        <w:tabs>
          <w:tab w:val="num" w:pos="1800"/>
        </w:tabs>
        <w:ind w:left="1800" w:hanging="360"/>
      </w:pPr>
      <w:rPr>
        <w:rFonts w:ascii="Symbol" w:hAnsi="Symbol" w:hint="default"/>
      </w:rPr>
    </w:lvl>
    <w:lvl w:ilvl="1" w:tplc="13E6B606">
      <w:start w:val="1"/>
      <w:numFmt w:val="bullet"/>
      <w:lvlText w:val=""/>
      <w:lvlJc w:val="left"/>
      <w:pPr>
        <w:tabs>
          <w:tab w:val="num" w:pos="360"/>
        </w:tabs>
        <w:ind w:left="360" w:hanging="360"/>
      </w:pPr>
      <w:rPr>
        <w:rFonts w:ascii="Wingdings" w:hAnsi="Wingdings"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BB632BD"/>
    <w:multiLevelType w:val="hybridMultilevel"/>
    <w:tmpl w:val="1EBA49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EC7F81"/>
    <w:multiLevelType w:val="hybridMultilevel"/>
    <w:tmpl w:val="39806DCE"/>
    <w:lvl w:ilvl="0" w:tplc="13E6B606">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0B0FDB"/>
    <w:multiLevelType w:val="hybridMultilevel"/>
    <w:tmpl w:val="7B06097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530F8B"/>
    <w:multiLevelType w:val="hybridMultilevel"/>
    <w:tmpl w:val="67AC8CAC"/>
    <w:lvl w:ilvl="0" w:tplc="E2BE393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C00A41"/>
    <w:multiLevelType w:val="hybridMultilevel"/>
    <w:tmpl w:val="37CCD5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CA230C"/>
    <w:multiLevelType w:val="hybridMultilevel"/>
    <w:tmpl w:val="79C63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163E6A"/>
    <w:multiLevelType w:val="hybridMultilevel"/>
    <w:tmpl w:val="511C0C0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50F50D0E"/>
    <w:multiLevelType w:val="hybridMultilevel"/>
    <w:tmpl w:val="0E5ACD62"/>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555027E6"/>
    <w:multiLevelType w:val="hybridMultilevel"/>
    <w:tmpl w:val="DFD6B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09616A"/>
    <w:multiLevelType w:val="hybridMultilevel"/>
    <w:tmpl w:val="D5C8F67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487B98"/>
    <w:multiLevelType w:val="hybridMultilevel"/>
    <w:tmpl w:val="03B8F9B4"/>
    <w:lvl w:ilvl="0" w:tplc="B1DE2BEA">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A11BF1"/>
    <w:multiLevelType w:val="hybridMultilevel"/>
    <w:tmpl w:val="202C8816"/>
    <w:lvl w:ilvl="0" w:tplc="13E6B60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6DBD4CF8"/>
    <w:multiLevelType w:val="multilevel"/>
    <w:tmpl w:val="D83AAE16"/>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left"/>
      <w:pPr>
        <w:tabs>
          <w:tab w:val="num" w:pos="4320"/>
        </w:tabs>
        <w:ind w:left="4320" w:hanging="360"/>
      </w:pPr>
      <w:rPr>
        <w:rFonts w:cs="Times New Roman"/>
      </w:rPr>
    </w:lvl>
  </w:abstractNum>
  <w:abstractNum w:abstractNumId="26">
    <w:nsid w:val="747871C3"/>
    <w:multiLevelType w:val="hybridMultilevel"/>
    <w:tmpl w:val="3618C914"/>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6E21126"/>
    <w:multiLevelType w:val="hybridMultilevel"/>
    <w:tmpl w:val="F98E665E"/>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5F125B"/>
    <w:multiLevelType w:val="hybridMultilevel"/>
    <w:tmpl w:val="C2C827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
  </w:num>
  <w:num w:numId="3">
    <w:abstractNumId w:val="26"/>
  </w:num>
  <w:num w:numId="4">
    <w:abstractNumId w:val="20"/>
  </w:num>
  <w:num w:numId="5">
    <w:abstractNumId w:val="24"/>
  </w:num>
  <w:num w:numId="6">
    <w:abstractNumId w:val="14"/>
  </w:num>
  <w:num w:numId="7">
    <w:abstractNumId w:val="16"/>
  </w:num>
  <w:num w:numId="8">
    <w:abstractNumId w:val="27"/>
  </w:num>
  <w:num w:numId="9">
    <w:abstractNumId w:val="7"/>
  </w:num>
  <w:num w:numId="10">
    <w:abstractNumId w:val="13"/>
  </w:num>
  <w:num w:numId="11">
    <w:abstractNumId w:val="10"/>
  </w:num>
  <w:num w:numId="12">
    <w:abstractNumId w:val="4"/>
  </w:num>
  <w:num w:numId="13">
    <w:abstractNumId w:val="8"/>
  </w:num>
  <w:num w:numId="14">
    <w:abstractNumId w:val="11"/>
  </w:num>
  <w:num w:numId="15">
    <w:abstractNumId w:val="5"/>
  </w:num>
  <w:num w:numId="16">
    <w:abstractNumId w:val="9"/>
  </w:num>
  <w:num w:numId="17">
    <w:abstractNumId w:val="19"/>
  </w:num>
  <w:num w:numId="18">
    <w:abstractNumId w:val="28"/>
  </w:num>
  <w:num w:numId="19">
    <w:abstractNumId w:val="1"/>
  </w:num>
  <w:num w:numId="20">
    <w:abstractNumId w:val="0"/>
  </w:num>
  <w:num w:numId="21">
    <w:abstractNumId w:val="17"/>
  </w:num>
  <w:num w:numId="22">
    <w:abstractNumId w:val="25"/>
  </w:num>
  <w:num w:numId="23">
    <w:abstractNumId w:val="22"/>
  </w:num>
  <w:num w:numId="24">
    <w:abstractNumId w:val="6"/>
  </w:num>
  <w:num w:numId="25">
    <w:abstractNumId w:val="3"/>
  </w:num>
  <w:num w:numId="26">
    <w:abstractNumId w:val="15"/>
  </w:num>
  <w:num w:numId="27">
    <w:abstractNumId w:val="21"/>
  </w:num>
  <w:num w:numId="28">
    <w:abstractNumId w:val="18"/>
  </w:num>
  <w:num w:numId="2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78">
      <o:colormru v:ext="edit" colors="#ddd,#ececec"/>
      <o:colormenu v:ext="edit" fillcolor="#ececec" strokecolor="#c00000" shadow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55D20"/>
    <w:rsid w:val="0000000D"/>
    <w:rsid w:val="00000D5C"/>
    <w:rsid w:val="00000E3A"/>
    <w:rsid w:val="000016B8"/>
    <w:rsid w:val="00001DE3"/>
    <w:rsid w:val="00002B07"/>
    <w:rsid w:val="00003374"/>
    <w:rsid w:val="00004B0D"/>
    <w:rsid w:val="00005470"/>
    <w:rsid w:val="00006546"/>
    <w:rsid w:val="00007596"/>
    <w:rsid w:val="000152B7"/>
    <w:rsid w:val="00016254"/>
    <w:rsid w:val="00016F85"/>
    <w:rsid w:val="00022613"/>
    <w:rsid w:val="0002294E"/>
    <w:rsid w:val="00022DC6"/>
    <w:rsid w:val="00027343"/>
    <w:rsid w:val="000279B6"/>
    <w:rsid w:val="0003215C"/>
    <w:rsid w:val="0003236A"/>
    <w:rsid w:val="0003407A"/>
    <w:rsid w:val="00034B26"/>
    <w:rsid w:val="00036167"/>
    <w:rsid w:val="00040AF3"/>
    <w:rsid w:val="00040CA3"/>
    <w:rsid w:val="0004227F"/>
    <w:rsid w:val="000433AD"/>
    <w:rsid w:val="000433C3"/>
    <w:rsid w:val="00043789"/>
    <w:rsid w:val="0004498F"/>
    <w:rsid w:val="000450AA"/>
    <w:rsid w:val="00045729"/>
    <w:rsid w:val="00046579"/>
    <w:rsid w:val="00047115"/>
    <w:rsid w:val="0005295A"/>
    <w:rsid w:val="00052E09"/>
    <w:rsid w:val="00052F27"/>
    <w:rsid w:val="000541DA"/>
    <w:rsid w:val="00054F38"/>
    <w:rsid w:val="00055FFF"/>
    <w:rsid w:val="0005749F"/>
    <w:rsid w:val="000606B1"/>
    <w:rsid w:val="0006155C"/>
    <w:rsid w:val="00061E9D"/>
    <w:rsid w:val="00062113"/>
    <w:rsid w:val="00062C80"/>
    <w:rsid w:val="00064F3F"/>
    <w:rsid w:val="0006599A"/>
    <w:rsid w:val="00070381"/>
    <w:rsid w:val="000707DC"/>
    <w:rsid w:val="00070911"/>
    <w:rsid w:val="00071969"/>
    <w:rsid w:val="000736E6"/>
    <w:rsid w:val="00073F63"/>
    <w:rsid w:val="00075AF3"/>
    <w:rsid w:val="000801F5"/>
    <w:rsid w:val="00081780"/>
    <w:rsid w:val="00081FDA"/>
    <w:rsid w:val="00082367"/>
    <w:rsid w:val="00084FD1"/>
    <w:rsid w:val="00085B4E"/>
    <w:rsid w:val="00085D3F"/>
    <w:rsid w:val="00086239"/>
    <w:rsid w:val="0009161C"/>
    <w:rsid w:val="0009290D"/>
    <w:rsid w:val="00093309"/>
    <w:rsid w:val="000940FC"/>
    <w:rsid w:val="00094A31"/>
    <w:rsid w:val="00094CB9"/>
    <w:rsid w:val="0009631E"/>
    <w:rsid w:val="000969DB"/>
    <w:rsid w:val="000972A9"/>
    <w:rsid w:val="000A1492"/>
    <w:rsid w:val="000A15BC"/>
    <w:rsid w:val="000A24CC"/>
    <w:rsid w:val="000A370B"/>
    <w:rsid w:val="000A51AA"/>
    <w:rsid w:val="000A68D4"/>
    <w:rsid w:val="000A6CDA"/>
    <w:rsid w:val="000A7D87"/>
    <w:rsid w:val="000B2C8B"/>
    <w:rsid w:val="000B2D15"/>
    <w:rsid w:val="000B493B"/>
    <w:rsid w:val="000B55F2"/>
    <w:rsid w:val="000B62F8"/>
    <w:rsid w:val="000C07C1"/>
    <w:rsid w:val="000C7C7C"/>
    <w:rsid w:val="000D0283"/>
    <w:rsid w:val="000D11DB"/>
    <w:rsid w:val="000D26C0"/>
    <w:rsid w:val="000D4C7D"/>
    <w:rsid w:val="000D52D3"/>
    <w:rsid w:val="000D6449"/>
    <w:rsid w:val="000E115F"/>
    <w:rsid w:val="000E1568"/>
    <w:rsid w:val="000E25E4"/>
    <w:rsid w:val="000E3819"/>
    <w:rsid w:val="000E4015"/>
    <w:rsid w:val="000E4425"/>
    <w:rsid w:val="000E484E"/>
    <w:rsid w:val="000E4C4D"/>
    <w:rsid w:val="000E62C9"/>
    <w:rsid w:val="000F0DC2"/>
    <w:rsid w:val="000F6278"/>
    <w:rsid w:val="000F6D94"/>
    <w:rsid w:val="000F77A5"/>
    <w:rsid w:val="0010019C"/>
    <w:rsid w:val="00100CDC"/>
    <w:rsid w:val="00101AD3"/>
    <w:rsid w:val="00102722"/>
    <w:rsid w:val="00113246"/>
    <w:rsid w:val="0011480E"/>
    <w:rsid w:val="00120307"/>
    <w:rsid w:val="00123813"/>
    <w:rsid w:val="00124BA6"/>
    <w:rsid w:val="00126237"/>
    <w:rsid w:val="00127083"/>
    <w:rsid w:val="001270A7"/>
    <w:rsid w:val="00130A8C"/>
    <w:rsid w:val="001315A6"/>
    <w:rsid w:val="00131787"/>
    <w:rsid w:val="00133274"/>
    <w:rsid w:val="0013538F"/>
    <w:rsid w:val="00136A4D"/>
    <w:rsid w:val="001403E2"/>
    <w:rsid w:val="001459CB"/>
    <w:rsid w:val="00153BCE"/>
    <w:rsid w:val="001543C2"/>
    <w:rsid w:val="00155C0D"/>
    <w:rsid w:val="00156422"/>
    <w:rsid w:val="00160629"/>
    <w:rsid w:val="0016503E"/>
    <w:rsid w:val="0016574F"/>
    <w:rsid w:val="00165CA9"/>
    <w:rsid w:val="0016723D"/>
    <w:rsid w:val="001700BA"/>
    <w:rsid w:val="00170636"/>
    <w:rsid w:val="00170D4E"/>
    <w:rsid w:val="001728D7"/>
    <w:rsid w:val="00176BE8"/>
    <w:rsid w:val="00176CE0"/>
    <w:rsid w:val="00176FFD"/>
    <w:rsid w:val="001804C2"/>
    <w:rsid w:val="00181BC7"/>
    <w:rsid w:val="00183147"/>
    <w:rsid w:val="001831D3"/>
    <w:rsid w:val="00183301"/>
    <w:rsid w:val="0018401B"/>
    <w:rsid w:val="001843FB"/>
    <w:rsid w:val="00184DC4"/>
    <w:rsid w:val="00184F44"/>
    <w:rsid w:val="00187989"/>
    <w:rsid w:val="0019094C"/>
    <w:rsid w:val="001929A2"/>
    <w:rsid w:val="001936FA"/>
    <w:rsid w:val="00194425"/>
    <w:rsid w:val="001A029B"/>
    <w:rsid w:val="001A0501"/>
    <w:rsid w:val="001A19E4"/>
    <w:rsid w:val="001A2E82"/>
    <w:rsid w:val="001A33BA"/>
    <w:rsid w:val="001A4693"/>
    <w:rsid w:val="001A5525"/>
    <w:rsid w:val="001A67C9"/>
    <w:rsid w:val="001A68B7"/>
    <w:rsid w:val="001A755C"/>
    <w:rsid w:val="001B216A"/>
    <w:rsid w:val="001B625B"/>
    <w:rsid w:val="001C153D"/>
    <w:rsid w:val="001C299B"/>
    <w:rsid w:val="001C3339"/>
    <w:rsid w:val="001D1458"/>
    <w:rsid w:val="001D1D4D"/>
    <w:rsid w:val="001D2C86"/>
    <w:rsid w:val="001D35F0"/>
    <w:rsid w:val="001D3A9D"/>
    <w:rsid w:val="001D3F3D"/>
    <w:rsid w:val="001D5123"/>
    <w:rsid w:val="001D538A"/>
    <w:rsid w:val="001D65AD"/>
    <w:rsid w:val="001D6E4E"/>
    <w:rsid w:val="001D7F74"/>
    <w:rsid w:val="001E0A3D"/>
    <w:rsid w:val="001E0CE3"/>
    <w:rsid w:val="001E3EAF"/>
    <w:rsid w:val="001E4EAB"/>
    <w:rsid w:val="001E5565"/>
    <w:rsid w:val="001F2236"/>
    <w:rsid w:val="001F23A9"/>
    <w:rsid w:val="001F23D8"/>
    <w:rsid w:val="001F2D31"/>
    <w:rsid w:val="001F48F9"/>
    <w:rsid w:val="001F61DE"/>
    <w:rsid w:val="001F778A"/>
    <w:rsid w:val="00202678"/>
    <w:rsid w:val="00203310"/>
    <w:rsid w:val="0020669A"/>
    <w:rsid w:val="00207073"/>
    <w:rsid w:val="00210040"/>
    <w:rsid w:val="002103B5"/>
    <w:rsid w:val="002105FD"/>
    <w:rsid w:val="002119BA"/>
    <w:rsid w:val="00214F46"/>
    <w:rsid w:val="002227B9"/>
    <w:rsid w:val="00222C1E"/>
    <w:rsid w:val="00225785"/>
    <w:rsid w:val="00225982"/>
    <w:rsid w:val="002268DF"/>
    <w:rsid w:val="002311C2"/>
    <w:rsid w:val="00231E77"/>
    <w:rsid w:val="00231F26"/>
    <w:rsid w:val="00232168"/>
    <w:rsid w:val="00233A61"/>
    <w:rsid w:val="0023421E"/>
    <w:rsid w:val="002345E4"/>
    <w:rsid w:val="00236FBD"/>
    <w:rsid w:val="00240155"/>
    <w:rsid w:val="00240B40"/>
    <w:rsid w:val="002414A0"/>
    <w:rsid w:val="002431C2"/>
    <w:rsid w:val="00243D2E"/>
    <w:rsid w:val="00244270"/>
    <w:rsid w:val="00244D40"/>
    <w:rsid w:val="00245204"/>
    <w:rsid w:val="00245C7F"/>
    <w:rsid w:val="002461AC"/>
    <w:rsid w:val="002461B9"/>
    <w:rsid w:val="00246C58"/>
    <w:rsid w:val="00250782"/>
    <w:rsid w:val="00252B9E"/>
    <w:rsid w:val="00253A05"/>
    <w:rsid w:val="00254105"/>
    <w:rsid w:val="0026112E"/>
    <w:rsid w:val="00261310"/>
    <w:rsid w:val="00261A96"/>
    <w:rsid w:val="00262AE8"/>
    <w:rsid w:val="0026366A"/>
    <w:rsid w:val="00264CD2"/>
    <w:rsid w:val="00266466"/>
    <w:rsid w:val="00266B71"/>
    <w:rsid w:val="00267DE9"/>
    <w:rsid w:val="002700CA"/>
    <w:rsid w:val="00270BA6"/>
    <w:rsid w:val="00273BC5"/>
    <w:rsid w:val="00274423"/>
    <w:rsid w:val="002757A1"/>
    <w:rsid w:val="002773E5"/>
    <w:rsid w:val="00277ADE"/>
    <w:rsid w:val="00280BF2"/>
    <w:rsid w:val="00282227"/>
    <w:rsid w:val="0028248B"/>
    <w:rsid w:val="0028430C"/>
    <w:rsid w:val="00284F93"/>
    <w:rsid w:val="00285D3A"/>
    <w:rsid w:val="00287284"/>
    <w:rsid w:val="002872C5"/>
    <w:rsid w:val="00290988"/>
    <w:rsid w:val="00290B61"/>
    <w:rsid w:val="002926F0"/>
    <w:rsid w:val="00296A8C"/>
    <w:rsid w:val="0029702F"/>
    <w:rsid w:val="00297F4A"/>
    <w:rsid w:val="002A0AA0"/>
    <w:rsid w:val="002A2DAB"/>
    <w:rsid w:val="002A2F55"/>
    <w:rsid w:val="002A37BD"/>
    <w:rsid w:val="002A3BC9"/>
    <w:rsid w:val="002A6D07"/>
    <w:rsid w:val="002A77E4"/>
    <w:rsid w:val="002B0DC3"/>
    <w:rsid w:val="002B0FE9"/>
    <w:rsid w:val="002B1321"/>
    <w:rsid w:val="002B1634"/>
    <w:rsid w:val="002B1945"/>
    <w:rsid w:val="002B2747"/>
    <w:rsid w:val="002B2EB0"/>
    <w:rsid w:val="002B5FDC"/>
    <w:rsid w:val="002B7D93"/>
    <w:rsid w:val="002C0BBD"/>
    <w:rsid w:val="002C4EA3"/>
    <w:rsid w:val="002C52F2"/>
    <w:rsid w:val="002D104E"/>
    <w:rsid w:val="002D6EA0"/>
    <w:rsid w:val="002E0CD1"/>
    <w:rsid w:val="002E126A"/>
    <w:rsid w:val="002E19DC"/>
    <w:rsid w:val="002E29D8"/>
    <w:rsid w:val="002E31CE"/>
    <w:rsid w:val="002E6307"/>
    <w:rsid w:val="002E7455"/>
    <w:rsid w:val="002E74DC"/>
    <w:rsid w:val="002F0641"/>
    <w:rsid w:val="002F0986"/>
    <w:rsid w:val="002F13A2"/>
    <w:rsid w:val="002F4DEC"/>
    <w:rsid w:val="002F599F"/>
    <w:rsid w:val="002F5DD5"/>
    <w:rsid w:val="002F6C2F"/>
    <w:rsid w:val="002F74EE"/>
    <w:rsid w:val="003018D5"/>
    <w:rsid w:val="00302AAE"/>
    <w:rsid w:val="003039BE"/>
    <w:rsid w:val="003041A1"/>
    <w:rsid w:val="003045D7"/>
    <w:rsid w:val="00304A0B"/>
    <w:rsid w:val="00305BEA"/>
    <w:rsid w:val="00305DEE"/>
    <w:rsid w:val="0030638A"/>
    <w:rsid w:val="00306E2D"/>
    <w:rsid w:val="003115FD"/>
    <w:rsid w:val="00314002"/>
    <w:rsid w:val="00314FE4"/>
    <w:rsid w:val="00315C68"/>
    <w:rsid w:val="0031754C"/>
    <w:rsid w:val="003177B6"/>
    <w:rsid w:val="00320AA0"/>
    <w:rsid w:val="00320D9E"/>
    <w:rsid w:val="00322AE9"/>
    <w:rsid w:val="00331055"/>
    <w:rsid w:val="00332870"/>
    <w:rsid w:val="00333CCC"/>
    <w:rsid w:val="003374E7"/>
    <w:rsid w:val="003374ED"/>
    <w:rsid w:val="00340BEC"/>
    <w:rsid w:val="00340CA9"/>
    <w:rsid w:val="003424A0"/>
    <w:rsid w:val="003428FF"/>
    <w:rsid w:val="00343B63"/>
    <w:rsid w:val="00343DCD"/>
    <w:rsid w:val="00344424"/>
    <w:rsid w:val="003471E0"/>
    <w:rsid w:val="00350827"/>
    <w:rsid w:val="00350F40"/>
    <w:rsid w:val="00352175"/>
    <w:rsid w:val="003525B2"/>
    <w:rsid w:val="00353BB0"/>
    <w:rsid w:val="003542A9"/>
    <w:rsid w:val="003549FE"/>
    <w:rsid w:val="00356187"/>
    <w:rsid w:val="003601A2"/>
    <w:rsid w:val="003606F0"/>
    <w:rsid w:val="003626D2"/>
    <w:rsid w:val="003646AB"/>
    <w:rsid w:val="0036560A"/>
    <w:rsid w:val="00370EFB"/>
    <w:rsid w:val="00372B0D"/>
    <w:rsid w:val="00372BFE"/>
    <w:rsid w:val="00374F0E"/>
    <w:rsid w:val="00380852"/>
    <w:rsid w:val="0038259D"/>
    <w:rsid w:val="00382B2E"/>
    <w:rsid w:val="00382FED"/>
    <w:rsid w:val="003830AE"/>
    <w:rsid w:val="00383711"/>
    <w:rsid w:val="003841E4"/>
    <w:rsid w:val="00384E1B"/>
    <w:rsid w:val="003901B0"/>
    <w:rsid w:val="003912F0"/>
    <w:rsid w:val="00391A8D"/>
    <w:rsid w:val="0039277D"/>
    <w:rsid w:val="00394BEC"/>
    <w:rsid w:val="003953E7"/>
    <w:rsid w:val="003965DE"/>
    <w:rsid w:val="00396728"/>
    <w:rsid w:val="00396863"/>
    <w:rsid w:val="003A10D3"/>
    <w:rsid w:val="003A1DA4"/>
    <w:rsid w:val="003A55B1"/>
    <w:rsid w:val="003A6229"/>
    <w:rsid w:val="003A69FD"/>
    <w:rsid w:val="003A6EA2"/>
    <w:rsid w:val="003B15B0"/>
    <w:rsid w:val="003B4B3E"/>
    <w:rsid w:val="003B5832"/>
    <w:rsid w:val="003B6B78"/>
    <w:rsid w:val="003C0D35"/>
    <w:rsid w:val="003C161F"/>
    <w:rsid w:val="003C1E88"/>
    <w:rsid w:val="003C2946"/>
    <w:rsid w:val="003C32D7"/>
    <w:rsid w:val="003C357C"/>
    <w:rsid w:val="003C6720"/>
    <w:rsid w:val="003C6BDB"/>
    <w:rsid w:val="003C7317"/>
    <w:rsid w:val="003C7BB3"/>
    <w:rsid w:val="003D01BC"/>
    <w:rsid w:val="003D04A2"/>
    <w:rsid w:val="003D6051"/>
    <w:rsid w:val="003D60E7"/>
    <w:rsid w:val="003E064D"/>
    <w:rsid w:val="003E1BD1"/>
    <w:rsid w:val="003E2055"/>
    <w:rsid w:val="003E2DC1"/>
    <w:rsid w:val="003E68BE"/>
    <w:rsid w:val="003E69D6"/>
    <w:rsid w:val="003E7235"/>
    <w:rsid w:val="003F11FC"/>
    <w:rsid w:val="003F2727"/>
    <w:rsid w:val="003F2DCA"/>
    <w:rsid w:val="003F39AF"/>
    <w:rsid w:val="003F4B8C"/>
    <w:rsid w:val="003F5F8D"/>
    <w:rsid w:val="004011B1"/>
    <w:rsid w:val="00402243"/>
    <w:rsid w:val="0040448E"/>
    <w:rsid w:val="004067DE"/>
    <w:rsid w:val="00406ABE"/>
    <w:rsid w:val="00410571"/>
    <w:rsid w:val="00412F8F"/>
    <w:rsid w:val="00414050"/>
    <w:rsid w:val="00414BC6"/>
    <w:rsid w:val="004217B9"/>
    <w:rsid w:val="00421847"/>
    <w:rsid w:val="00421957"/>
    <w:rsid w:val="00421C8C"/>
    <w:rsid w:val="0042418C"/>
    <w:rsid w:val="0042475C"/>
    <w:rsid w:val="00424901"/>
    <w:rsid w:val="00424A9B"/>
    <w:rsid w:val="004252DB"/>
    <w:rsid w:val="00426501"/>
    <w:rsid w:val="00427D98"/>
    <w:rsid w:val="00432911"/>
    <w:rsid w:val="00432B34"/>
    <w:rsid w:val="004332C0"/>
    <w:rsid w:val="0043584D"/>
    <w:rsid w:val="00436806"/>
    <w:rsid w:val="0044050D"/>
    <w:rsid w:val="00440781"/>
    <w:rsid w:val="00440C0C"/>
    <w:rsid w:val="00442A2A"/>
    <w:rsid w:val="00443285"/>
    <w:rsid w:val="00445796"/>
    <w:rsid w:val="004500D0"/>
    <w:rsid w:val="0045179F"/>
    <w:rsid w:val="00451ADA"/>
    <w:rsid w:val="00451ED5"/>
    <w:rsid w:val="00452A3E"/>
    <w:rsid w:val="00456A6A"/>
    <w:rsid w:val="00457348"/>
    <w:rsid w:val="00465309"/>
    <w:rsid w:val="00465B6B"/>
    <w:rsid w:val="00465CC7"/>
    <w:rsid w:val="00465D71"/>
    <w:rsid w:val="004663C7"/>
    <w:rsid w:val="004665EE"/>
    <w:rsid w:val="004669F9"/>
    <w:rsid w:val="00467181"/>
    <w:rsid w:val="00467237"/>
    <w:rsid w:val="00467682"/>
    <w:rsid w:val="004705FD"/>
    <w:rsid w:val="00470771"/>
    <w:rsid w:val="0047156C"/>
    <w:rsid w:val="00475AA1"/>
    <w:rsid w:val="00476DA3"/>
    <w:rsid w:val="004821B1"/>
    <w:rsid w:val="00484C6E"/>
    <w:rsid w:val="004906C2"/>
    <w:rsid w:val="004906CF"/>
    <w:rsid w:val="00492030"/>
    <w:rsid w:val="00492785"/>
    <w:rsid w:val="00492DFD"/>
    <w:rsid w:val="00493D0D"/>
    <w:rsid w:val="00497352"/>
    <w:rsid w:val="004979C1"/>
    <w:rsid w:val="004A089A"/>
    <w:rsid w:val="004A130A"/>
    <w:rsid w:val="004A3E98"/>
    <w:rsid w:val="004A5313"/>
    <w:rsid w:val="004A54F1"/>
    <w:rsid w:val="004A6064"/>
    <w:rsid w:val="004A6935"/>
    <w:rsid w:val="004A7AFD"/>
    <w:rsid w:val="004B0614"/>
    <w:rsid w:val="004B1A64"/>
    <w:rsid w:val="004B1CE7"/>
    <w:rsid w:val="004B2020"/>
    <w:rsid w:val="004B2D53"/>
    <w:rsid w:val="004B3081"/>
    <w:rsid w:val="004B367A"/>
    <w:rsid w:val="004B7330"/>
    <w:rsid w:val="004B7B3A"/>
    <w:rsid w:val="004C023D"/>
    <w:rsid w:val="004C55EC"/>
    <w:rsid w:val="004C7C1D"/>
    <w:rsid w:val="004D0DC3"/>
    <w:rsid w:val="004D24E5"/>
    <w:rsid w:val="004D4EEA"/>
    <w:rsid w:val="004D6AD1"/>
    <w:rsid w:val="004D6CF0"/>
    <w:rsid w:val="004D780E"/>
    <w:rsid w:val="004D7D8E"/>
    <w:rsid w:val="004E14AA"/>
    <w:rsid w:val="004E25C1"/>
    <w:rsid w:val="004E4AF1"/>
    <w:rsid w:val="004E6427"/>
    <w:rsid w:val="004E6A6C"/>
    <w:rsid w:val="004F0257"/>
    <w:rsid w:val="004F0E18"/>
    <w:rsid w:val="004F22DA"/>
    <w:rsid w:val="004F24E0"/>
    <w:rsid w:val="004F4B41"/>
    <w:rsid w:val="004F546B"/>
    <w:rsid w:val="004F594C"/>
    <w:rsid w:val="004F5F12"/>
    <w:rsid w:val="004F7C3E"/>
    <w:rsid w:val="005018E9"/>
    <w:rsid w:val="00502065"/>
    <w:rsid w:val="00502773"/>
    <w:rsid w:val="00504D92"/>
    <w:rsid w:val="005069F8"/>
    <w:rsid w:val="00510D4B"/>
    <w:rsid w:val="00511EBC"/>
    <w:rsid w:val="00512607"/>
    <w:rsid w:val="0051310F"/>
    <w:rsid w:val="00516036"/>
    <w:rsid w:val="0051656E"/>
    <w:rsid w:val="00516DB3"/>
    <w:rsid w:val="005208C7"/>
    <w:rsid w:val="005209B8"/>
    <w:rsid w:val="00520D80"/>
    <w:rsid w:val="005225CD"/>
    <w:rsid w:val="005259E9"/>
    <w:rsid w:val="0052774F"/>
    <w:rsid w:val="00527CEC"/>
    <w:rsid w:val="005315F1"/>
    <w:rsid w:val="00531801"/>
    <w:rsid w:val="00531EA6"/>
    <w:rsid w:val="0053206D"/>
    <w:rsid w:val="00532463"/>
    <w:rsid w:val="005326B1"/>
    <w:rsid w:val="005353A0"/>
    <w:rsid w:val="0054090A"/>
    <w:rsid w:val="00540A89"/>
    <w:rsid w:val="005418EA"/>
    <w:rsid w:val="00541AA9"/>
    <w:rsid w:val="00541DD2"/>
    <w:rsid w:val="00542CD6"/>
    <w:rsid w:val="0054468A"/>
    <w:rsid w:val="00545AEB"/>
    <w:rsid w:val="00545BA2"/>
    <w:rsid w:val="00554067"/>
    <w:rsid w:val="00556195"/>
    <w:rsid w:val="00557E26"/>
    <w:rsid w:val="00562AA4"/>
    <w:rsid w:val="00563855"/>
    <w:rsid w:val="005653F2"/>
    <w:rsid w:val="00565519"/>
    <w:rsid w:val="00565C54"/>
    <w:rsid w:val="005665DB"/>
    <w:rsid w:val="00566DF6"/>
    <w:rsid w:val="005671E0"/>
    <w:rsid w:val="00567A8B"/>
    <w:rsid w:val="0057055D"/>
    <w:rsid w:val="005710B3"/>
    <w:rsid w:val="0057131C"/>
    <w:rsid w:val="00573468"/>
    <w:rsid w:val="005734C6"/>
    <w:rsid w:val="005758D9"/>
    <w:rsid w:val="0057602B"/>
    <w:rsid w:val="00576A5A"/>
    <w:rsid w:val="00577B55"/>
    <w:rsid w:val="00580A7A"/>
    <w:rsid w:val="00581605"/>
    <w:rsid w:val="005824CA"/>
    <w:rsid w:val="00582523"/>
    <w:rsid w:val="00583093"/>
    <w:rsid w:val="005843EC"/>
    <w:rsid w:val="00585A69"/>
    <w:rsid w:val="00587009"/>
    <w:rsid w:val="005874F1"/>
    <w:rsid w:val="005878C9"/>
    <w:rsid w:val="00594875"/>
    <w:rsid w:val="00594BE9"/>
    <w:rsid w:val="00596BB7"/>
    <w:rsid w:val="005976C9"/>
    <w:rsid w:val="00597952"/>
    <w:rsid w:val="005979BC"/>
    <w:rsid w:val="00597BBE"/>
    <w:rsid w:val="005A14D6"/>
    <w:rsid w:val="005A3B81"/>
    <w:rsid w:val="005A4B32"/>
    <w:rsid w:val="005A4EFA"/>
    <w:rsid w:val="005A5456"/>
    <w:rsid w:val="005A5C2F"/>
    <w:rsid w:val="005A5F9E"/>
    <w:rsid w:val="005A7AF8"/>
    <w:rsid w:val="005B0536"/>
    <w:rsid w:val="005B095A"/>
    <w:rsid w:val="005B116A"/>
    <w:rsid w:val="005B1489"/>
    <w:rsid w:val="005B163D"/>
    <w:rsid w:val="005B2697"/>
    <w:rsid w:val="005B4981"/>
    <w:rsid w:val="005B59DD"/>
    <w:rsid w:val="005B741F"/>
    <w:rsid w:val="005B7780"/>
    <w:rsid w:val="005C0143"/>
    <w:rsid w:val="005C0406"/>
    <w:rsid w:val="005C0CDD"/>
    <w:rsid w:val="005C1BAD"/>
    <w:rsid w:val="005C3B16"/>
    <w:rsid w:val="005C49BB"/>
    <w:rsid w:val="005C7416"/>
    <w:rsid w:val="005D074A"/>
    <w:rsid w:val="005D0D28"/>
    <w:rsid w:val="005D1F42"/>
    <w:rsid w:val="005D635F"/>
    <w:rsid w:val="005E20D4"/>
    <w:rsid w:val="005E5AED"/>
    <w:rsid w:val="005E5B7A"/>
    <w:rsid w:val="005E6434"/>
    <w:rsid w:val="005E6B36"/>
    <w:rsid w:val="005E73AB"/>
    <w:rsid w:val="005F0DD9"/>
    <w:rsid w:val="005F1449"/>
    <w:rsid w:val="005F2C54"/>
    <w:rsid w:val="005F32A8"/>
    <w:rsid w:val="005F3373"/>
    <w:rsid w:val="005F389A"/>
    <w:rsid w:val="005F6FE1"/>
    <w:rsid w:val="005F726B"/>
    <w:rsid w:val="005F7505"/>
    <w:rsid w:val="00601DDD"/>
    <w:rsid w:val="006031E7"/>
    <w:rsid w:val="00603298"/>
    <w:rsid w:val="00603833"/>
    <w:rsid w:val="00610C20"/>
    <w:rsid w:val="006113A2"/>
    <w:rsid w:val="00613301"/>
    <w:rsid w:val="00613E1D"/>
    <w:rsid w:val="0061675E"/>
    <w:rsid w:val="00616C88"/>
    <w:rsid w:val="00617DC6"/>
    <w:rsid w:val="006201FF"/>
    <w:rsid w:val="00623A88"/>
    <w:rsid w:val="00623FC9"/>
    <w:rsid w:val="00624942"/>
    <w:rsid w:val="00624E79"/>
    <w:rsid w:val="00626339"/>
    <w:rsid w:val="00626609"/>
    <w:rsid w:val="00630DAE"/>
    <w:rsid w:val="00631132"/>
    <w:rsid w:val="00635831"/>
    <w:rsid w:val="0063742E"/>
    <w:rsid w:val="00642422"/>
    <w:rsid w:val="006425B6"/>
    <w:rsid w:val="00643984"/>
    <w:rsid w:val="006444EB"/>
    <w:rsid w:val="0064553A"/>
    <w:rsid w:val="006456EC"/>
    <w:rsid w:val="0064719A"/>
    <w:rsid w:val="00651C94"/>
    <w:rsid w:val="0065219D"/>
    <w:rsid w:val="00653710"/>
    <w:rsid w:val="0065394A"/>
    <w:rsid w:val="00653FFD"/>
    <w:rsid w:val="00654990"/>
    <w:rsid w:val="00656E92"/>
    <w:rsid w:val="00657308"/>
    <w:rsid w:val="0066045B"/>
    <w:rsid w:val="006607CC"/>
    <w:rsid w:val="00660AD6"/>
    <w:rsid w:val="0066298B"/>
    <w:rsid w:val="00662E04"/>
    <w:rsid w:val="00663170"/>
    <w:rsid w:val="006677A7"/>
    <w:rsid w:val="00671B86"/>
    <w:rsid w:val="006725DD"/>
    <w:rsid w:val="00672776"/>
    <w:rsid w:val="00672A41"/>
    <w:rsid w:val="00673FE4"/>
    <w:rsid w:val="0067591C"/>
    <w:rsid w:val="0067687F"/>
    <w:rsid w:val="00676CF2"/>
    <w:rsid w:val="006773E8"/>
    <w:rsid w:val="00677BB0"/>
    <w:rsid w:val="006807FE"/>
    <w:rsid w:val="006808F1"/>
    <w:rsid w:val="00681D4D"/>
    <w:rsid w:val="00684DAC"/>
    <w:rsid w:val="00687187"/>
    <w:rsid w:val="006904B6"/>
    <w:rsid w:val="0069085C"/>
    <w:rsid w:val="00693846"/>
    <w:rsid w:val="00693D86"/>
    <w:rsid w:val="00696024"/>
    <w:rsid w:val="00696919"/>
    <w:rsid w:val="006976CC"/>
    <w:rsid w:val="00697E24"/>
    <w:rsid w:val="00697E3B"/>
    <w:rsid w:val="006A24EE"/>
    <w:rsid w:val="006A387E"/>
    <w:rsid w:val="006A4395"/>
    <w:rsid w:val="006A5A5E"/>
    <w:rsid w:val="006A6C0B"/>
    <w:rsid w:val="006A71B4"/>
    <w:rsid w:val="006B084D"/>
    <w:rsid w:val="006B1EAB"/>
    <w:rsid w:val="006B298C"/>
    <w:rsid w:val="006B34F5"/>
    <w:rsid w:val="006B462F"/>
    <w:rsid w:val="006B5B0A"/>
    <w:rsid w:val="006C15A8"/>
    <w:rsid w:val="006C316F"/>
    <w:rsid w:val="006C4103"/>
    <w:rsid w:val="006C4F77"/>
    <w:rsid w:val="006C5248"/>
    <w:rsid w:val="006C5A59"/>
    <w:rsid w:val="006C6DBF"/>
    <w:rsid w:val="006D1EE1"/>
    <w:rsid w:val="006D2196"/>
    <w:rsid w:val="006D28A6"/>
    <w:rsid w:val="006D70DD"/>
    <w:rsid w:val="006E10ED"/>
    <w:rsid w:val="006E143C"/>
    <w:rsid w:val="006E29CD"/>
    <w:rsid w:val="006E5D7E"/>
    <w:rsid w:val="006E7E08"/>
    <w:rsid w:val="006F313A"/>
    <w:rsid w:val="006F43FB"/>
    <w:rsid w:val="006F4CDF"/>
    <w:rsid w:val="006F6509"/>
    <w:rsid w:val="006F7852"/>
    <w:rsid w:val="006F7A98"/>
    <w:rsid w:val="007017F7"/>
    <w:rsid w:val="007020A7"/>
    <w:rsid w:val="0070269B"/>
    <w:rsid w:val="00703B41"/>
    <w:rsid w:val="0070454C"/>
    <w:rsid w:val="0070608E"/>
    <w:rsid w:val="00711F65"/>
    <w:rsid w:val="0071268B"/>
    <w:rsid w:val="00712D69"/>
    <w:rsid w:val="00715657"/>
    <w:rsid w:val="0072220C"/>
    <w:rsid w:val="0072289B"/>
    <w:rsid w:val="00722CDA"/>
    <w:rsid w:val="00723281"/>
    <w:rsid w:val="00723486"/>
    <w:rsid w:val="00723E36"/>
    <w:rsid w:val="0072769E"/>
    <w:rsid w:val="007278D1"/>
    <w:rsid w:val="00730C06"/>
    <w:rsid w:val="00734260"/>
    <w:rsid w:val="007371BA"/>
    <w:rsid w:val="007400C9"/>
    <w:rsid w:val="00740526"/>
    <w:rsid w:val="00741CD4"/>
    <w:rsid w:val="00743503"/>
    <w:rsid w:val="00743A48"/>
    <w:rsid w:val="0074478D"/>
    <w:rsid w:val="00747004"/>
    <w:rsid w:val="007504B1"/>
    <w:rsid w:val="00750687"/>
    <w:rsid w:val="0075154D"/>
    <w:rsid w:val="00751CAA"/>
    <w:rsid w:val="00752BAE"/>
    <w:rsid w:val="007574E4"/>
    <w:rsid w:val="007614DC"/>
    <w:rsid w:val="00763811"/>
    <w:rsid w:val="00764847"/>
    <w:rsid w:val="007668D1"/>
    <w:rsid w:val="0076695C"/>
    <w:rsid w:val="0076766C"/>
    <w:rsid w:val="0077148B"/>
    <w:rsid w:val="0077174B"/>
    <w:rsid w:val="00771C83"/>
    <w:rsid w:val="00771F5A"/>
    <w:rsid w:val="007726B3"/>
    <w:rsid w:val="0077274D"/>
    <w:rsid w:val="007746B1"/>
    <w:rsid w:val="00774957"/>
    <w:rsid w:val="007802A6"/>
    <w:rsid w:val="007838C4"/>
    <w:rsid w:val="0078392E"/>
    <w:rsid w:val="0078409E"/>
    <w:rsid w:val="0078458E"/>
    <w:rsid w:val="00785097"/>
    <w:rsid w:val="00786F2F"/>
    <w:rsid w:val="007877FA"/>
    <w:rsid w:val="00790042"/>
    <w:rsid w:val="007907A3"/>
    <w:rsid w:val="007949D6"/>
    <w:rsid w:val="007950D5"/>
    <w:rsid w:val="0079601A"/>
    <w:rsid w:val="007A2666"/>
    <w:rsid w:val="007A3E78"/>
    <w:rsid w:val="007A4381"/>
    <w:rsid w:val="007A4A4D"/>
    <w:rsid w:val="007A6C8B"/>
    <w:rsid w:val="007A7CC1"/>
    <w:rsid w:val="007B30AF"/>
    <w:rsid w:val="007B421D"/>
    <w:rsid w:val="007B4EE9"/>
    <w:rsid w:val="007B7907"/>
    <w:rsid w:val="007C1194"/>
    <w:rsid w:val="007C2162"/>
    <w:rsid w:val="007C2987"/>
    <w:rsid w:val="007C3388"/>
    <w:rsid w:val="007C43DA"/>
    <w:rsid w:val="007C4BFA"/>
    <w:rsid w:val="007C4FF7"/>
    <w:rsid w:val="007C5868"/>
    <w:rsid w:val="007C5934"/>
    <w:rsid w:val="007C625F"/>
    <w:rsid w:val="007D1974"/>
    <w:rsid w:val="007D2991"/>
    <w:rsid w:val="007D3CDB"/>
    <w:rsid w:val="007D53CE"/>
    <w:rsid w:val="007D690F"/>
    <w:rsid w:val="007D69D0"/>
    <w:rsid w:val="007D6B89"/>
    <w:rsid w:val="007E0558"/>
    <w:rsid w:val="007E13ED"/>
    <w:rsid w:val="007E17F8"/>
    <w:rsid w:val="007E1D61"/>
    <w:rsid w:val="007E3C28"/>
    <w:rsid w:val="007E4E39"/>
    <w:rsid w:val="007E56D8"/>
    <w:rsid w:val="007F01FD"/>
    <w:rsid w:val="007F1E15"/>
    <w:rsid w:val="007F2086"/>
    <w:rsid w:val="007F23E2"/>
    <w:rsid w:val="007F2706"/>
    <w:rsid w:val="007F3739"/>
    <w:rsid w:val="007F5361"/>
    <w:rsid w:val="007F74DA"/>
    <w:rsid w:val="00802EA7"/>
    <w:rsid w:val="00807AFE"/>
    <w:rsid w:val="00807D87"/>
    <w:rsid w:val="00810386"/>
    <w:rsid w:val="00811375"/>
    <w:rsid w:val="00812BE7"/>
    <w:rsid w:val="0081640F"/>
    <w:rsid w:val="00817E6F"/>
    <w:rsid w:val="00817F06"/>
    <w:rsid w:val="00820765"/>
    <w:rsid w:val="00820A84"/>
    <w:rsid w:val="00825C64"/>
    <w:rsid w:val="00825FCC"/>
    <w:rsid w:val="00826C2A"/>
    <w:rsid w:val="008278CC"/>
    <w:rsid w:val="00827F6C"/>
    <w:rsid w:val="00830243"/>
    <w:rsid w:val="00831032"/>
    <w:rsid w:val="008346D6"/>
    <w:rsid w:val="00836BCA"/>
    <w:rsid w:val="0083727C"/>
    <w:rsid w:val="00841AF2"/>
    <w:rsid w:val="00843DDD"/>
    <w:rsid w:val="008453D2"/>
    <w:rsid w:val="00851231"/>
    <w:rsid w:val="0085202C"/>
    <w:rsid w:val="0085310C"/>
    <w:rsid w:val="00854770"/>
    <w:rsid w:val="00855A46"/>
    <w:rsid w:val="00856502"/>
    <w:rsid w:val="008565A2"/>
    <w:rsid w:val="00857F89"/>
    <w:rsid w:val="00861C19"/>
    <w:rsid w:val="008624E6"/>
    <w:rsid w:val="00867216"/>
    <w:rsid w:val="0086764F"/>
    <w:rsid w:val="00867F36"/>
    <w:rsid w:val="00867F4A"/>
    <w:rsid w:val="00870E3D"/>
    <w:rsid w:val="008774BA"/>
    <w:rsid w:val="00883580"/>
    <w:rsid w:val="0088598F"/>
    <w:rsid w:val="0088647B"/>
    <w:rsid w:val="00886F06"/>
    <w:rsid w:val="00890A44"/>
    <w:rsid w:val="00891280"/>
    <w:rsid w:val="00891A42"/>
    <w:rsid w:val="00892AE4"/>
    <w:rsid w:val="00896AFA"/>
    <w:rsid w:val="00897633"/>
    <w:rsid w:val="00897D1D"/>
    <w:rsid w:val="008A0FAD"/>
    <w:rsid w:val="008A0FD8"/>
    <w:rsid w:val="008A5322"/>
    <w:rsid w:val="008B1A1A"/>
    <w:rsid w:val="008B25F1"/>
    <w:rsid w:val="008B33F4"/>
    <w:rsid w:val="008C0FE1"/>
    <w:rsid w:val="008C17D3"/>
    <w:rsid w:val="008C2184"/>
    <w:rsid w:val="008C6148"/>
    <w:rsid w:val="008D08F6"/>
    <w:rsid w:val="008D0A54"/>
    <w:rsid w:val="008D0C5C"/>
    <w:rsid w:val="008D1A7A"/>
    <w:rsid w:val="008D7E6B"/>
    <w:rsid w:val="008E2FC8"/>
    <w:rsid w:val="008E4D91"/>
    <w:rsid w:val="008E79DE"/>
    <w:rsid w:val="008F0078"/>
    <w:rsid w:val="008F037E"/>
    <w:rsid w:val="008F0393"/>
    <w:rsid w:val="008F1684"/>
    <w:rsid w:val="008F2C82"/>
    <w:rsid w:val="008F5512"/>
    <w:rsid w:val="008F5E0B"/>
    <w:rsid w:val="008F622E"/>
    <w:rsid w:val="008F71EF"/>
    <w:rsid w:val="008F78E5"/>
    <w:rsid w:val="009001A7"/>
    <w:rsid w:val="00901B5F"/>
    <w:rsid w:val="00903E5E"/>
    <w:rsid w:val="00904242"/>
    <w:rsid w:val="00904E08"/>
    <w:rsid w:val="00904E90"/>
    <w:rsid w:val="00905936"/>
    <w:rsid w:val="00910727"/>
    <w:rsid w:val="009137B5"/>
    <w:rsid w:val="00913C4E"/>
    <w:rsid w:val="009141DB"/>
    <w:rsid w:val="00915105"/>
    <w:rsid w:val="0091627A"/>
    <w:rsid w:val="0091685C"/>
    <w:rsid w:val="00922759"/>
    <w:rsid w:val="00923643"/>
    <w:rsid w:val="00924499"/>
    <w:rsid w:val="00925364"/>
    <w:rsid w:val="00927FC0"/>
    <w:rsid w:val="009314E3"/>
    <w:rsid w:val="0093236B"/>
    <w:rsid w:val="0093410C"/>
    <w:rsid w:val="00934C90"/>
    <w:rsid w:val="00935335"/>
    <w:rsid w:val="0093567E"/>
    <w:rsid w:val="0093718B"/>
    <w:rsid w:val="009376EB"/>
    <w:rsid w:val="00937D22"/>
    <w:rsid w:val="00940381"/>
    <w:rsid w:val="00940554"/>
    <w:rsid w:val="00941827"/>
    <w:rsid w:val="00942612"/>
    <w:rsid w:val="009442F6"/>
    <w:rsid w:val="00944B6E"/>
    <w:rsid w:val="00945E6C"/>
    <w:rsid w:val="00946024"/>
    <w:rsid w:val="009465DF"/>
    <w:rsid w:val="00947E61"/>
    <w:rsid w:val="0095150D"/>
    <w:rsid w:val="00953830"/>
    <w:rsid w:val="0095556A"/>
    <w:rsid w:val="00955948"/>
    <w:rsid w:val="00955F45"/>
    <w:rsid w:val="00956243"/>
    <w:rsid w:val="00956B24"/>
    <w:rsid w:val="0095712D"/>
    <w:rsid w:val="0096088B"/>
    <w:rsid w:val="00960F9C"/>
    <w:rsid w:val="009620C0"/>
    <w:rsid w:val="009621B2"/>
    <w:rsid w:val="00962A3A"/>
    <w:rsid w:val="00965584"/>
    <w:rsid w:val="00966736"/>
    <w:rsid w:val="00972839"/>
    <w:rsid w:val="0098665D"/>
    <w:rsid w:val="00987317"/>
    <w:rsid w:val="0098744F"/>
    <w:rsid w:val="009874FF"/>
    <w:rsid w:val="0098765C"/>
    <w:rsid w:val="00987AC6"/>
    <w:rsid w:val="00991DAD"/>
    <w:rsid w:val="00995585"/>
    <w:rsid w:val="00995F20"/>
    <w:rsid w:val="00997C51"/>
    <w:rsid w:val="009A1E36"/>
    <w:rsid w:val="009A6666"/>
    <w:rsid w:val="009A6D0E"/>
    <w:rsid w:val="009B3824"/>
    <w:rsid w:val="009B3AB6"/>
    <w:rsid w:val="009B3F88"/>
    <w:rsid w:val="009B42A6"/>
    <w:rsid w:val="009B4701"/>
    <w:rsid w:val="009B50F9"/>
    <w:rsid w:val="009B64B8"/>
    <w:rsid w:val="009C0698"/>
    <w:rsid w:val="009C1A19"/>
    <w:rsid w:val="009C2746"/>
    <w:rsid w:val="009C3199"/>
    <w:rsid w:val="009C386A"/>
    <w:rsid w:val="009C427E"/>
    <w:rsid w:val="009C4897"/>
    <w:rsid w:val="009C520E"/>
    <w:rsid w:val="009C5C4E"/>
    <w:rsid w:val="009D1071"/>
    <w:rsid w:val="009D2E4A"/>
    <w:rsid w:val="009D6F3F"/>
    <w:rsid w:val="009E29D2"/>
    <w:rsid w:val="009E2C48"/>
    <w:rsid w:val="009E4974"/>
    <w:rsid w:val="009E5916"/>
    <w:rsid w:val="009E6337"/>
    <w:rsid w:val="009E7335"/>
    <w:rsid w:val="009F5F58"/>
    <w:rsid w:val="009F63EE"/>
    <w:rsid w:val="00A00645"/>
    <w:rsid w:val="00A00AB2"/>
    <w:rsid w:val="00A014EF"/>
    <w:rsid w:val="00A01BDD"/>
    <w:rsid w:val="00A034D7"/>
    <w:rsid w:val="00A047B8"/>
    <w:rsid w:val="00A04F3E"/>
    <w:rsid w:val="00A11148"/>
    <w:rsid w:val="00A11841"/>
    <w:rsid w:val="00A118AA"/>
    <w:rsid w:val="00A12B14"/>
    <w:rsid w:val="00A23048"/>
    <w:rsid w:val="00A23C64"/>
    <w:rsid w:val="00A27067"/>
    <w:rsid w:val="00A274FE"/>
    <w:rsid w:val="00A27BEA"/>
    <w:rsid w:val="00A32298"/>
    <w:rsid w:val="00A341B3"/>
    <w:rsid w:val="00A37EEA"/>
    <w:rsid w:val="00A40E68"/>
    <w:rsid w:val="00A411F5"/>
    <w:rsid w:val="00A4130C"/>
    <w:rsid w:val="00A4398C"/>
    <w:rsid w:val="00A45967"/>
    <w:rsid w:val="00A45B84"/>
    <w:rsid w:val="00A45D09"/>
    <w:rsid w:val="00A50A59"/>
    <w:rsid w:val="00A5495E"/>
    <w:rsid w:val="00A56182"/>
    <w:rsid w:val="00A56B85"/>
    <w:rsid w:val="00A56FCC"/>
    <w:rsid w:val="00A579AF"/>
    <w:rsid w:val="00A60852"/>
    <w:rsid w:val="00A62F81"/>
    <w:rsid w:val="00A640C7"/>
    <w:rsid w:val="00A643D3"/>
    <w:rsid w:val="00A65704"/>
    <w:rsid w:val="00A665BD"/>
    <w:rsid w:val="00A704C0"/>
    <w:rsid w:val="00A70CA6"/>
    <w:rsid w:val="00A70FA4"/>
    <w:rsid w:val="00A71BFA"/>
    <w:rsid w:val="00A71D8B"/>
    <w:rsid w:val="00A73183"/>
    <w:rsid w:val="00A7323A"/>
    <w:rsid w:val="00A753C8"/>
    <w:rsid w:val="00A76E30"/>
    <w:rsid w:val="00A80208"/>
    <w:rsid w:val="00A81427"/>
    <w:rsid w:val="00A81869"/>
    <w:rsid w:val="00A8286B"/>
    <w:rsid w:val="00A83D9A"/>
    <w:rsid w:val="00A854CE"/>
    <w:rsid w:val="00A91BF3"/>
    <w:rsid w:val="00A94C53"/>
    <w:rsid w:val="00A94F68"/>
    <w:rsid w:val="00A95AE2"/>
    <w:rsid w:val="00A96412"/>
    <w:rsid w:val="00A96B0A"/>
    <w:rsid w:val="00AA67B2"/>
    <w:rsid w:val="00AA74C7"/>
    <w:rsid w:val="00AB242B"/>
    <w:rsid w:val="00AC1381"/>
    <w:rsid w:val="00AC35C4"/>
    <w:rsid w:val="00AC74BA"/>
    <w:rsid w:val="00AD0913"/>
    <w:rsid w:val="00AD0C9E"/>
    <w:rsid w:val="00AD4E93"/>
    <w:rsid w:val="00AD5C22"/>
    <w:rsid w:val="00AD5F61"/>
    <w:rsid w:val="00AE093A"/>
    <w:rsid w:val="00AE2520"/>
    <w:rsid w:val="00AE365F"/>
    <w:rsid w:val="00AE6764"/>
    <w:rsid w:val="00AE7BF3"/>
    <w:rsid w:val="00AF1AD2"/>
    <w:rsid w:val="00AF25BD"/>
    <w:rsid w:val="00AF2B2D"/>
    <w:rsid w:val="00AF646A"/>
    <w:rsid w:val="00AF7B80"/>
    <w:rsid w:val="00B00B23"/>
    <w:rsid w:val="00B01D51"/>
    <w:rsid w:val="00B02AD2"/>
    <w:rsid w:val="00B0343E"/>
    <w:rsid w:val="00B039B1"/>
    <w:rsid w:val="00B041C4"/>
    <w:rsid w:val="00B049F5"/>
    <w:rsid w:val="00B05B74"/>
    <w:rsid w:val="00B067D8"/>
    <w:rsid w:val="00B112EE"/>
    <w:rsid w:val="00B119B6"/>
    <w:rsid w:val="00B11C80"/>
    <w:rsid w:val="00B133C0"/>
    <w:rsid w:val="00B141B2"/>
    <w:rsid w:val="00B14DB9"/>
    <w:rsid w:val="00B15DA6"/>
    <w:rsid w:val="00B160F0"/>
    <w:rsid w:val="00B16BA4"/>
    <w:rsid w:val="00B2039C"/>
    <w:rsid w:val="00B261FF"/>
    <w:rsid w:val="00B2689B"/>
    <w:rsid w:val="00B274BA"/>
    <w:rsid w:val="00B30394"/>
    <w:rsid w:val="00B30441"/>
    <w:rsid w:val="00B3073B"/>
    <w:rsid w:val="00B31F07"/>
    <w:rsid w:val="00B33344"/>
    <w:rsid w:val="00B345BD"/>
    <w:rsid w:val="00B34906"/>
    <w:rsid w:val="00B401C0"/>
    <w:rsid w:val="00B408FF"/>
    <w:rsid w:val="00B40CF8"/>
    <w:rsid w:val="00B41437"/>
    <w:rsid w:val="00B42C6B"/>
    <w:rsid w:val="00B4324F"/>
    <w:rsid w:val="00B43C93"/>
    <w:rsid w:val="00B43E74"/>
    <w:rsid w:val="00B5081B"/>
    <w:rsid w:val="00B5266A"/>
    <w:rsid w:val="00B52B9B"/>
    <w:rsid w:val="00B53B24"/>
    <w:rsid w:val="00B555DB"/>
    <w:rsid w:val="00B5632D"/>
    <w:rsid w:val="00B629DA"/>
    <w:rsid w:val="00B62F14"/>
    <w:rsid w:val="00B63F5C"/>
    <w:rsid w:val="00B67772"/>
    <w:rsid w:val="00B67A05"/>
    <w:rsid w:val="00B700D6"/>
    <w:rsid w:val="00B71057"/>
    <w:rsid w:val="00B730B3"/>
    <w:rsid w:val="00B738DC"/>
    <w:rsid w:val="00B74C3A"/>
    <w:rsid w:val="00B766B0"/>
    <w:rsid w:val="00B80DDF"/>
    <w:rsid w:val="00B814CA"/>
    <w:rsid w:val="00B8307A"/>
    <w:rsid w:val="00B857D4"/>
    <w:rsid w:val="00B8709A"/>
    <w:rsid w:val="00B87A10"/>
    <w:rsid w:val="00B87AF5"/>
    <w:rsid w:val="00B91739"/>
    <w:rsid w:val="00B92E6E"/>
    <w:rsid w:val="00B935C6"/>
    <w:rsid w:val="00B94E98"/>
    <w:rsid w:val="00B95112"/>
    <w:rsid w:val="00BA0ECC"/>
    <w:rsid w:val="00BA0FC8"/>
    <w:rsid w:val="00BA1A97"/>
    <w:rsid w:val="00BA38DC"/>
    <w:rsid w:val="00BA3C1D"/>
    <w:rsid w:val="00BA4442"/>
    <w:rsid w:val="00BA483E"/>
    <w:rsid w:val="00BA74D1"/>
    <w:rsid w:val="00BA7731"/>
    <w:rsid w:val="00BB1922"/>
    <w:rsid w:val="00BB2130"/>
    <w:rsid w:val="00BB4B60"/>
    <w:rsid w:val="00BB55B5"/>
    <w:rsid w:val="00BB5E8A"/>
    <w:rsid w:val="00BB73DE"/>
    <w:rsid w:val="00BC2299"/>
    <w:rsid w:val="00BC29CE"/>
    <w:rsid w:val="00BC2A98"/>
    <w:rsid w:val="00BC2FDF"/>
    <w:rsid w:val="00BC5A71"/>
    <w:rsid w:val="00BC696F"/>
    <w:rsid w:val="00BD0376"/>
    <w:rsid w:val="00BD4EC5"/>
    <w:rsid w:val="00BD5358"/>
    <w:rsid w:val="00BE2274"/>
    <w:rsid w:val="00BE667E"/>
    <w:rsid w:val="00BE77A6"/>
    <w:rsid w:val="00BE7B3C"/>
    <w:rsid w:val="00BF5849"/>
    <w:rsid w:val="00BF5F77"/>
    <w:rsid w:val="00BF67E5"/>
    <w:rsid w:val="00C004D0"/>
    <w:rsid w:val="00C00CC2"/>
    <w:rsid w:val="00C018B9"/>
    <w:rsid w:val="00C030C0"/>
    <w:rsid w:val="00C03FDA"/>
    <w:rsid w:val="00C05C20"/>
    <w:rsid w:val="00C06399"/>
    <w:rsid w:val="00C06DC3"/>
    <w:rsid w:val="00C07CE1"/>
    <w:rsid w:val="00C12454"/>
    <w:rsid w:val="00C15FC2"/>
    <w:rsid w:val="00C17350"/>
    <w:rsid w:val="00C23B30"/>
    <w:rsid w:val="00C2676E"/>
    <w:rsid w:val="00C3183F"/>
    <w:rsid w:val="00C3201B"/>
    <w:rsid w:val="00C34099"/>
    <w:rsid w:val="00C344BA"/>
    <w:rsid w:val="00C35F32"/>
    <w:rsid w:val="00C37532"/>
    <w:rsid w:val="00C40C65"/>
    <w:rsid w:val="00C40EF0"/>
    <w:rsid w:val="00C41008"/>
    <w:rsid w:val="00C41CA0"/>
    <w:rsid w:val="00C43322"/>
    <w:rsid w:val="00C439FA"/>
    <w:rsid w:val="00C43F7D"/>
    <w:rsid w:val="00C472EB"/>
    <w:rsid w:val="00C5304B"/>
    <w:rsid w:val="00C531D0"/>
    <w:rsid w:val="00C5382F"/>
    <w:rsid w:val="00C5559D"/>
    <w:rsid w:val="00C558FE"/>
    <w:rsid w:val="00C55B36"/>
    <w:rsid w:val="00C616F8"/>
    <w:rsid w:val="00C61DBB"/>
    <w:rsid w:val="00C62394"/>
    <w:rsid w:val="00C6256D"/>
    <w:rsid w:val="00C625FA"/>
    <w:rsid w:val="00C631C7"/>
    <w:rsid w:val="00C64CBF"/>
    <w:rsid w:val="00C677CB"/>
    <w:rsid w:val="00C74828"/>
    <w:rsid w:val="00C74ADE"/>
    <w:rsid w:val="00C755C1"/>
    <w:rsid w:val="00C76C16"/>
    <w:rsid w:val="00C82042"/>
    <w:rsid w:val="00C82BC8"/>
    <w:rsid w:val="00C85805"/>
    <w:rsid w:val="00C868AA"/>
    <w:rsid w:val="00C8725D"/>
    <w:rsid w:val="00C90F92"/>
    <w:rsid w:val="00C93223"/>
    <w:rsid w:val="00C9460E"/>
    <w:rsid w:val="00C97394"/>
    <w:rsid w:val="00CA17A8"/>
    <w:rsid w:val="00CA3E7D"/>
    <w:rsid w:val="00CA4AE7"/>
    <w:rsid w:val="00CA4E94"/>
    <w:rsid w:val="00CA7B8E"/>
    <w:rsid w:val="00CB398D"/>
    <w:rsid w:val="00CB4019"/>
    <w:rsid w:val="00CB467A"/>
    <w:rsid w:val="00CB5359"/>
    <w:rsid w:val="00CB7216"/>
    <w:rsid w:val="00CC1876"/>
    <w:rsid w:val="00CC45DA"/>
    <w:rsid w:val="00CC4949"/>
    <w:rsid w:val="00CC5D48"/>
    <w:rsid w:val="00CC710F"/>
    <w:rsid w:val="00CD05E1"/>
    <w:rsid w:val="00CD078A"/>
    <w:rsid w:val="00CD376E"/>
    <w:rsid w:val="00CD3ADD"/>
    <w:rsid w:val="00CE2042"/>
    <w:rsid w:val="00CE50A1"/>
    <w:rsid w:val="00CE53D9"/>
    <w:rsid w:val="00CE596E"/>
    <w:rsid w:val="00CE5A56"/>
    <w:rsid w:val="00CE7917"/>
    <w:rsid w:val="00CF02C6"/>
    <w:rsid w:val="00CF09D3"/>
    <w:rsid w:val="00CF5E44"/>
    <w:rsid w:val="00CF6858"/>
    <w:rsid w:val="00D0102B"/>
    <w:rsid w:val="00D03362"/>
    <w:rsid w:val="00D0379E"/>
    <w:rsid w:val="00D03D70"/>
    <w:rsid w:val="00D05EF6"/>
    <w:rsid w:val="00D067EE"/>
    <w:rsid w:val="00D07310"/>
    <w:rsid w:val="00D0766C"/>
    <w:rsid w:val="00D16DD1"/>
    <w:rsid w:val="00D20BC4"/>
    <w:rsid w:val="00D224E3"/>
    <w:rsid w:val="00D22A1A"/>
    <w:rsid w:val="00D25AEB"/>
    <w:rsid w:val="00D303C3"/>
    <w:rsid w:val="00D31220"/>
    <w:rsid w:val="00D3179B"/>
    <w:rsid w:val="00D32568"/>
    <w:rsid w:val="00D343C1"/>
    <w:rsid w:val="00D34981"/>
    <w:rsid w:val="00D35195"/>
    <w:rsid w:val="00D353D5"/>
    <w:rsid w:val="00D366ED"/>
    <w:rsid w:val="00D42ADA"/>
    <w:rsid w:val="00D435F6"/>
    <w:rsid w:val="00D43B2F"/>
    <w:rsid w:val="00D46D50"/>
    <w:rsid w:val="00D47A26"/>
    <w:rsid w:val="00D500E1"/>
    <w:rsid w:val="00D509D7"/>
    <w:rsid w:val="00D51DF4"/>
    <w:rsid w:val="00D52CE0"/>
    <w:rsid w:val="00D532F6"/>
    <w:rsid w:val="00D53963"/>
    <w:rsid w:val="00D55427"/>
    <w:rsid w:val="00D55D20"/>
    <w:rsid w:val="00D60335"/>
    <w:rsid w:val="00D61D46"/>
    <w:rsid w:val="00D62934"/>
    <w:rsid w:val="00D646DC"/>
    <w:rsid w:val="00D66A0A"/>
    <w:rsid w:val="00D70021"/>
    <w:rsid w:val="00D731AA"/>
    <w:rsid w:val="00D736FE"/>
    <w:rsid w:val="00D7598D"/>
    <w:rsid w:val="00D76F1B"/>
    <w:rsid w:val="00D77926"/>
    <w:rsid w:val="00D81D9D"/>
    <w:rsid w:val="00D82397"/>
    <w:rsid w:val="00D83D7E"/>
    <w:rsid w:val="00D861D2"/>
    <w:rsid w:val="00D867F4"/>
    <w:rsid w:val="00D871BA"/>
    <w:rsid w:val="00D930B3"/>
    <w:rsid w:val="00D9471E"/>
    <w:rsid w:val="00D95075"/>
    <w:rsid w:val="00D973FE"/>
    <w:rsid w:val="00DA023B"/>
    <w:rsid w:val="00DA162F"/>
    <w:rsid w:val="00DA29D4"/>
    <w:rsid w:val="00DA53D4"/>
    <w:rsid w:val="00DA5E0D"/>
    <w:rsid w:val="00DA640E"/>
    <w:rsid w:val="00DA7C3A"/>
    <w:rsid w:val="00DB016E"/>
    <w:rsid w:val="00DB1F8C"/>
    <w:rsid w:val="00DB5EC5"/>
    <w:rsid w:val="00DB67FA"/>
    <w:rsid w:val="00DB77B7"/>
    <w:rsid w:val="00DC3AE4"/>
    <w:rsid w:val="00DC435D"/>
    <w:rsid w:val="00DC472D"/>
    <w:rsid w:val="00DC4F59"/>
    <w:rsid w:val="00DC7C7D"/>
    <w:rsid w:val="00DD0613"/>
    <w:rsid w:val="00DD07BB"/>
    <w:rsid w:val="00DD09E9"/>
    <w:rsid w:val="00DD3C4D"/>
    <w:rsid w:val="00DD42CA"/>
    <w:rsid w:val="00DD4C89"/>
    <w:rsid w:val="00DD576A"/>
    <w:rsid w:val="00DD5E58"/>
    <w:rsid w:val="00DD66F8"/>
    <w:rsid w:val="00DD6C4B"/>
    <w:rsid w:val="00DE002B"/>
    <w:rsid w:val="00DE0CB2"/>
    <w:rsid w:val="00DE0CD9"/>
    <w:rsid w:val="00DE1FDD"/>
    <w:rsid w:val="00DE3837"/>
    <w:rsid w:val="00DE5369"/>
    <w:rsid w:val="00DE5862"/>
    <w:rsid w:val="00DE6564"/>
    <w:rsid w:val="00DF0757"/>
    <w:rsid w:val="00DF57D8"/>
    <w:rsid w:val="00DF67E6"/>
    <w:rsid w:val="00E0083A"/>
    <w:rsid w:val="00E00E83"/>
    <w:rsid w:val="00E017CC"/>
    <w:rsid w:val="00E02491"/>
    <w:rsid w:val="00E0466A"/>
    <w:rsid w:val="00E1068B"/>
    <w:rsid w:val="00E117AF"/>
    <w:rsid w:val="00E1259D"/>
    <w:rsid w:val="00E13F65"/>
    <w:rsid w:val="00E153C2"/>
    <w:rsid w:val="00E1594D"/>
    <w:rsid w:val="00E2048D"/>
    <w:rsid w:val="00E2176C"/>
    <w:rsid w:val="00E26CFC"/>
    <w:rsid w:val="00E26DB4"/>
    <w:rsid w:val="00E30025"/>
    <w:rsid w:val="00E3045F"/>
    <w:rsid w:val="00E3115C"/>
    <w:rsid w:val="00E349BF"/>
    <w:rsid w:val="00E367C9"/>
    <w:rsid w:val="00E36C50"/>
    <w:rsid w:val="00E41AD2"/>
    <w:rsid w:val="00E439E1"/>
    <w:rsid w:val="00E448A3"/>
    <w:rsid w:val="00E44980"/>
    <w:rsid w:val="00E45966"/>
    <w:rsid w:val="00E5294F"/>
    <w:rsid w:val="00E539B7"/>
    <w:rsid w:val="00E554EB"/>
    <w:rsid w:val="00E55A20"/>
    <w:rsid w:val="00E5613A"/>
    <w:rsid w:val="00E56188"/>
    <w:rsid w:val="00E562BF"/>
    <w:rsid w:val="00E57CB0"/>
    <w:rsid w:val="00E606BD"/>
    <w:rsid w:val="00E61F38"/>
    <w:rsid w:val="00E62147"/>
    <w:rsid w:val="00E7044C"/>
    <w:rsid w:val="00E75A23"/>
    <w:rsid w:val="00E76ED2"/>
    <w:rsid w:val="00E80149"/>
    <w:rsid w:val="00E80C78"/>
    <w:rsid w:val="00E82645"/>
    <w:rsid w:val="00E8416A"/>
    <w:rsid w:val="00E84A69"/>
    <w:rsid w:val="00E85DE5"/>
    <w:rsid w:val="00E8748D"/>
    <w:rsid w:val="00E900FB"/>
    <w:rsid w:val="00E90BB2"/>
    <w:rsid w:val="00E90DDE"/>
    <w:rsid w:val="00E9280F"/>
    <w:rsid w:val="00E929C6"/>
    <w:rsid w:val="00E92A96"/>
    <w:rsid w:val="00E93348"/>
    <w:rsid w:val="00E93447"/>
    <w:rsid w:val="00E95E40"/>
    <w:rsid w:val="00E97C0A"/>
    <w:rsid w:val="00EA0B23"/>
    <w:rsid w:val="00EA20DD"/>
    <w:rsid w:val="00EA21E3"/>
    <w:rsid w:val="00EA3D6B"/>
    <w:rsid w:val="00EA469E"/>
    <w:rsid w:val="00EA78FB"/>
    <w:rsid w:val="00EB0223"/>
    <w:rsid w:val="00EB040E"/>
    <w:rsid w:val="00EB1251"/>
    <w:rsid w:val="00EB1FED"/>
    <w:rsid w:val="00EB3F26"/>
    <w:rsid w:val="00EB4A78"/>
    <w:rsid w:val="00EB766B"/>
    <w:rsid w:val="00EB78E4"/>
    <w:rsid w:val="00EC25CA"/>
    <w:rsid w:val="00EC3F09"/>
    <w:rsid w:val="00EC590C"/>
    <w:rsid w:val="00EC7FB5"/>
    <w:rsid w:val="00ED1430"/>
    <w:rsid w:val="00ED45E0"/>
    <w:rsid w:val="00ED4604"/>
    <w:rsid w:val="00ED5ADE"/>
    <w:rsid w:val="00ED609F"/>
    <w:rsid w:val="00ED7774"/>
    <w:rsid w:val="00EE2AA1"/>
    <w:rsid w:val="00EE3EBF"/>
    <w:rsid w:val="00EE43E8"/>
    <w:rsid w:val="00EE4763"/>
    <w:rsid w:val="00EE6867"/>
    <w:rsid w:val="00EE6C1F"/>
    <w:rsid w:val="00EE7B5C"/>
    <w:rsid w:val="00EF1134"/>
    <w:rsid w:val="00EF23F6"/>
    <w:rsid w:val="00EF2EAD"/>
    <w:rsid w:val="00EF32E5"/>
    <w:rsid w:val="00F000B0"/>
    <w:rsid w:val="00F025ED"/>
    <w:rsid w:val="00F0381D"/>
    <w:rsid w:val="00F07229"/>
    <w:rsid w:val="00F1055C"/>
    <w:rsid w:val="00F1626A"/>
    <w:rsid w:val="00F1794A"/>
    <w:rsid w:val="00F202E2"/>
    <w:rsid w:val="00F23606"/>
    <w:rsid w:val="00F265CA"/>
    <w:rsid w:val="00F26899"/>
    <w:rsid w:val="00F26ABE"/>
    <w:rsid w:val="00F3072C"/>
    <w:rsid w:val="00F31DC8"/>
    <w:rsid w:val="00F33304"/>
    <w:rsid w:val="00F33335"/>
    <w:rsid w:val="00F335EE"/>
    <w:rsid w:val="00F3470F"/>
    <w:rsid w:val="00F34DF1"/>
    <w:rsid w:val="00F35CE2"/>
    <w:rsid w:val="00F40669"/>
    <w:rsid w:val="00F41FFE"/>
    <w:rsid w:val="00F43CD9"/>
    <w:rsid w:val="00F53DC6"/>
    <w:rsid w:val="00F563DA"/>
    <w:rsid w:val="00F56CCD"/>
    <w:rsid w:val="00F57C60"/>
    <w:rsid w:val="00F60468"/>
    <w:rsid w:val="00F6384E"/>
    <w:rsid w:val="00F63A05"/>
    <w:rsid w:val="00F66314"/>
    <w:rsid w:val="00F6663F"/>
    <w:rsid w:val="00F711EE"/>
    <w:rsid w:val="00F715F4"/>
    <w:rsid w:val="00F71ADE"/>
    <w:rsid w:val="00F71B06"/>
    <w:rsid w:val="00F7396D"/>
    <w:rsid w:val="00F75539"/>
    <w:rsid w:val="00F83C1A"/>
    <w:rsid w:val="00F83D6E"/>
    <w:rsid w:val="00F84A6E"/>
    <w:rsid w:val="00F85EB4"/>
    <w:rsid w:val="00F8678E"/>
    <w:rsid w:val="00F87DBE"/>
    <w:rsid w:val="00F929DE"/>
    <w:rsid w:val="00F92FD8"/>
    <w:rsid w:val="00F93028"/>
    <w:rsid w:val="00F930B7"/>
    <w:rsid w:val="00F95308"/>
    <w:rsid w:val="00FA1C82"/>
    <w:rsid w:val="00FA2946"/>
    <w:rsid w:val="00FA3C9E"/>
    <w:rsid w:val="00FA5A38"/>
    <w:rsid w:val="00FA6716"/>
    <w:rsid w:val="00FB0E78"/>
    <w:rsid w:val="00FB136C"/>
    <w:rsid w:val="00FB287D"/>
    <w:rsid w:val="00FB49E7"/>
    <w:rsid w:val="00FC0073"/>
    <w:rsid w:val="00FC026A"/>
    <w:rsid w:val="00FC2863"/>
    <w:rsid w:val="00FC6CF1"/>
    <w:rsid w:val="00FD3B25"/>
    <w:rsid w:val="00FD4D04"/>
    <w:rsid w:val="00FE05EF"/>
    <w:rsid w:val="00FE38FD"/>
    <w:rsid w:val="00FE4BEE"/>
    <w:rsid w:val="00FE5F1B"/>
    <w:rsid w:val="00FE6882"/>
    <w:rsid w:val="00FE7BAB"/>
    <w:rsid w:val="00FF153A"/>
    <w:rsid w:val="00FF178E"/>
    <w:rsid w:val="00FF315A"/>
    <w:rsid w:val="00FF3301"/>
    <w:rsid w:val="00FF3628"/>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colormru v:ext="edit" colors="#ddd,#ececec"/>
      <o:colormenu v:ext="edit" fillcolor="#ececec" strokecolor="#c00000" shadowcolor="none"/>
    </o:shapedefaults>
    <o:shapelayout v:ext="edit">
      <o:idmap v:ext="edit" data="1"/>
      <o:rules v:ext="edit">
        <o:r id="V:Rule3" type="connector" idref="#_x0000_s1036"/>
        <o:r id="V:Rule4"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D4EEA"/>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5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99"/>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locked/>
    <w:rsid w:val="00734260"/>
    <w:pPr>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5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99"/>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99"/>
    <w:locked/>
    <w:rsid w:val="00734260"/>
    <w:pPr>
      <w:spacing w:after="100" w:line="276" w:lineRule="auto"/>
    </w:pPr>
    <w:rPr>
      <w:rFonts w:ascii="Calibri" w:hAnsi="Calibri"/>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numbering" Target="numbering.xml"/>
  <Relationship Id="rId20" Type="http://schemas.openxmlformats.org/officeDocument/2006/relationships/footer" Target="footer4.xml"/>
  <Relationship Id="rId21" Type="http://schemas.openxmlformats.org/officeDocument/2006/relationships/hyperlink" TargetMode="External" Target="file:///S:/DPTLD/Preparedness%20CENTER/EPREP/Documents/Evac/Final%20Edits%20-%20August%202014/Proof%20%231.9.30.14/MDPH%20Hospital%20Evacuation%20Section%206%20Assembly%20Pt_P1.docx"/>
  <Relationship Id="rId22" Type="http://schemas.openxmlformats.org/officeDocument/2006/relationships/header" Target="header6.xml"/>
  <Relationship Id="rId23" Type="http://schemas.openxmlformats.org/officeDocument/2006/relationships/header" Target="header7.xml"/>
  <Relationship Id="rId24" Type="http://schemas.openxmlformats.org/officeDocument/2006/relationships/footer" Target="footer5.xml"/>
  <Relationship Id="rId25" Type="http://schemas.openxmlformats.org/officeDocument/2006/relationships/header" Target="header8.xml"/>
  <Relationship Id="rId26" Type="http://schemas.openxmlformats.org/officeDocument/2006/relationships/footer" Target="footer6.xml"/>
  <Relationship Id="rId27" Type="http://schemas.openxmlformats.org/officeDocument/2006/relationships/header" Target="header9.xml"/>
  <Relationship Id="rId28" Type="http://schemas.openxmlformats.org/officeDocument/2006/relationships/footer" Target="footer7.xml"/>
  <Relationship Id="rId29" Type="http://schemas.openxmlformats.org/officeDocument/2006/relationships/footer" Target="footer8.xml"/>
  <Relationship Id="rId3" Type="http://schemas.openxmlformats.org/officeDocument/2006/relationships/styles" Target="styles.xml"/>
  <Relationship Id="rId30" Type="http://schemas.openxmlformats.org/officeDocument/2006/relationships/footer" Target="footer9.xml"/>
  <Relationship Id="rId31" Type="http://schemas.openxmlformats.org/officeDocument/2006/relationships/footer" Target="footer10.xml"/>
  <Relationship Id="rId32" Type="http://schemas.openxmlformats.org/officeDocument/2006/relationships/header" Target="header10.xml"/>
  <Relationship Id="rId33" Type="http://schemas.openxmlformats.org/officeDocument/2006/relationships/footer" Target="footer11.xml"/>
  <Relationship Id="rId34" Type="http://schemas.openxmlformats.org/officeDocument/2006/relationships/footer" Target="footer12.xml"/>
  <Relationship Id="rId35" Type="http://schemas.openxmlformats.org/officeDocument/2006/relationships/header" Target="header11.xml"/>
  <Relationship Id="rId36" Type="http://schemas.openxmlformats.org/officeDocument/2006/relationships/footer" Target="footer13.xml"/>
  <Relationship Id="rId37" Type="http://schemas.openxmlformats.org/officeDocument/2006/relationships/fontTable" Target="fontTable.xml"/>
  <Relationship Id="rId38"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header10.xml.rels><?xml version="1.0" encoding="UTF-8"?>

<Relationships xmlns="http://schemas.openxmlformats.org/package/2006/relationships">
  <Relationship Id="rId1" Type="http://schemas.openxmlformats.org/officeDocument/2006/relationships/image" Target="media/image2.png"/>
  <Relationship Id="rId2" Type="http://schemas.openxmlformats.org/officeDocument/2006/relationships/image" Target="media/image7.png"/>
</Relationships>

</file>

<file path=word/_rels/header11.xml.rels><?xml version="1.0" encoding="UTF-8"?>

<Relationships xmlns="http://schemas.openxmlformats.org/package/2006/relationships">
  <Relationship Id="rId1" Type="http://schemas.openxmlformats.org/officeDocument/2006/relationships/image" Target="media/image3.png"/>
</Relationships>

</file>

<file path=word/_rels/header3.xml.rels><?xml version="1.0" encoding="UTF-8"?>

<Relationships xmlns="http://schemas.openxmlformats.org/package/2006/relationships">
  <Relationship Id="rId1" Type="http://schemas.openxmlformats.org/officeDocument/2006/relationships/image" Target="media/image3.png"/>
</Relationships>

</file>

<file path=word/_rels/header4.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header5.xml.rels><?xml version="1.0" encoding="UTF-8"?>

<Relationships xmlns="http://schemas.openxmlformats.org/package/2006/relationships">
  <Relationship Id="rId1" Type="http://schemas.openxmlformats.org/officeDocument/2006/relationships/image" Target="media/image7.png"/>
  <Relationship Id="rId2" Type="http://schemas.openxmlformats.org/officeDocument/2006/relationships/image" Target="media/image2.png"/>
</Relationships>

</file>

<file path=word/_rels/header6.xml.rels><?xml version="1.0" encoding="UTF-8"?>

<Relationships xmlns="http://schemas.openxmlformats.org/package/2006/relationships">
  <Relationship Id="rId1" Type="http://schemas.openxmlformats.org/officeDocument/2006/relationships/image" Target="media/image8.png"/>
  <Relationship Id="rId2" Type="http://schemas.openxmlformats.org/officeDocument/2006/relationships/image" Target="media/image2.png"/>
</Relationships>

</file>

<file path=word/_rels/header7.xml.rels><?xml version="1.0" encoding="UTF-8"?>

<Relationships xmlns="http://schemas.openxmlformats.org/package/2006/relationships">
  <Relationship Id="rId1" Type="http://schemas.openxmlformats.org/officeDocument/2006/relationships/image" Target="media/image8.png"/>
  <Relationship Id="rId2" Type="http://schemas.openxmlformats.org/officeDocument/2006/relationships/image" Target="media/image2.png"/>
</Relationships>

</file>

<file path=word/_rels/header8.xml.rels><?xml version="1.0" encoding="UTF-8"?>

<Relationships xmlns="http://schemas.openxmlformats.org/package/2006/relationships">
  <Relationship Id="rId1" Type="http://schemas.openxmlformats.org/officeDocument/2006/relationships/image" Target="media/image8.png"/>
  <Relationship Id="rId2" Type="http://schemas.openxmlformats.org/officeDocument/2006/relationships/image" Target="media/image2.png"/>
</Relationships>

</file>

<file path=word/_rels/header9.xml.rels><?xml version="1.0" encoding="UTF-8"?>

<Relationships xmlns="http://schemas.openxmlformats.org/package/2006/relationships">
  <Relationship Id="rId1" Type="http://schemas.openxmlformats.org/officeDocument/2006/relationships/image" Target="media/image7.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91A8-BC14-4C28-B209-0FF2DC57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F065959F</Template>
  <TotalTime>0</TotalTime>
  <Pages>9</Pages>
  <Words>1009</Words>
  <Characters>6531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Hospital EVACUATION pLANNING Guide</vt:lpstr>
    </vt:vector>
  </TitlesOfParts>
  <Company>MDPH Hospital</Company>
  <LinksUpToDate>false</LinksUpToDate>
  <CharactersWithSpaces>7525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2016-05-27T20:52:00Z</dcterms:created>
  <dc:creator>Bryan</dc:creator>
  <lastModifiedBy/>
  <lastPrinted>2014-09-05T19:48:00Z</lastPrinted>
  <dcterms:modified xsi:type="dcterms:W3CDTF">2016-05-27T20:52:00Z</dcterms:modified>
  <revision>2</revision>
  <dc:title>Hospital EVACUATION pLANNING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