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637" w:tblpY="-1595"/>
        <w:tblW w:w="0" w:type="auto"/>
        <w:tblCellSpacing w:w="20" w:type="dxa"/>
        <w:tblBorders>
          <w:top w:val="single" w:sz="2" w:space="0" w:color="FFFFFF"/>
          <w:left w:val="single" w:sz="2" w:space="0" w:color="FFFFFF"/>
          <w:bottom w:val="single" w:sz="2" w:space="0" w:color="FFFFFF"/>
          <w:right w:val="single" w:sz="2" w:space="0" w:color="FFFFFF"/>
        </w:tblBorders>
        <w:tblLook w:val="0000" w:firstRow="0" w:lastRow="0" w:firstColumn="0" w:lastColumn="0" w:noHBand="0" w:noVBand="0"/>
      </w:tblPr>
      <w:tblGrid>
        <w:gridCol w:w="1363"/>
        <w:gridCol w:w="2203"/>
      </w:tblGrid>
      <w:tr w:rsidR="00AA1789" w:rsidTr="00B730B3">
        <w:trPr>
          <w:trHeight w:val="1374"/>
          <w:tblCellSpacing w:w="20" w:type="dxa"/>
        </w:trPr>
        <w:tc>
          <w:tcPr>
            <w:tcW w:w="1303" w:type="dxa"/>
            <w:tcBorders>
              <w:top w:val="single" w:sz="2" w:space="0" w:color="FFFFFF"/>
              <w:bottom w:val="single" w:sz="2" w:space="0" w:color="FFFFFF"/>
            </w:tcBorders>
            <w:shd w:val="clear" w:color="auto" w:fill="800000"/>
            <w:vAlign w:val="center"/>
          </w:tcPr>
          <w:p w:rsidR="00AA1789" w:rsidRDefault="00AA1789" w:rsidP="00320AA0">
            <w:pPr>
              <w:ind w:left="600"/>
              <w:jc w:val="center"/>
              <w:rPr>
                <w:rFonts w:ascii="Arial" w:hAnsi="Arial" w:cs="Arial"/>
              </w:rPr>
            </w:pPr>
            <w:bookmarkStart w:id="0" w:name="_GoBack"/>
            <w:bookmarkEnd w:id="0"/>
          </w:p>
          <w:p w:rsidR="00AA1789" w:rsidRDefault="00AA1789" w:rsidP="00320AA0">
            <w:pPr>
              <w:ind w:left="600"/>
              <w:jc w:val="center"/>
            </w:pPr>
          </w:p>
          <w:p w:rsidR="00AA1789" w:rsidRPr="008F5E0B" w:rsidRDefault="00514569" w:rsidP="00320AA0">
            <w:pPr>
              <w:ind w:left="600"/>
              <w:jc w:val="center"/>
            </w:pPr>
            <w:r>
              <w:rPr>
                <w:noProof/>
              </w:rPr>
              <w:pict>
                <v:line id="Line 2" o:spid="_x0000_s1026" style="position:absolute;left:0;text-align:left;flip:x;z-index:251658240;visibility:visible" from="59.4pt,41.8pt" to="60.25pt,1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" strokeweight="2.25pt"/>
              </w:pict>
            </w:r>
          </w:p>
        </w:tc>
        <w:tc>
          <w:tcPr>
            <w:tcW w:w="2143" w:type="dxa"/>
            <w:tcBorders>
              <w:top w:val="single" w:sz="2" w:space="0" w:color="FFFFFF"/>
              <w:bottom w:val="single" w:sz="2" w:space="0" w:color="FFFFFF"/>
            </w:tcBorders>
            <w:shd w:val="clear" w:color="auto" w:fill="800000"/>
            <w:vAlign w:val="center"/>
          </w:tcPr>
          <w:p w:rsidR="00AA1789" w:rsidRPr="008F5E0B" w:rsidRDefault="00AA1789" w:rsidP="00B730B3">
            <w:pPr>
              <w:ind w:left="600"/>
            </w:pPr>
          </w:p>
          <w:p w:rsidR="00AA1789" w:rsidRPr="008F5E0B" w:rsidRDefault="00AA1789" w:rsidP="00B730B3">
            <w:pPr>
              <w:ind w:left="600"/>
            </w:pPr>
          </w:p>
          <w:p w:rsidR="00AA1789" w:rsidRPr="005671E0" w:rsidRDefault="00AA1789" w:rsidP="00B730B3">
            <w:pPr>
              <w:rPr>
                <w:rFonts w:ascii="Cambria" w:hAnsi="Cambria" w:cs="Arial"/>
                <w:b/>
                <w:color w:val="FFFFFF"/>
                <w:sz w:val="72"/>
                <w:szCs w:val="72"/>
              </w:rPr>
            </w:pPr>
            <w:r w:rsidRPr="005671E0">
              <w:rPr>
                <w:rFonts w:ascii="Cambria" w:hAnsi="Cambria" w:cs="Arial"/>
                <w:b/>
                <w:color w:val="FFFFFF"/>
                <w:sz w:val="72"/>
                <w:szCs w:val="72"/>
              </w:rPr>
              <w:t>201</w:t>
            </w:r>
            <w:r w:rsidR="008474C4">
              <w:rPr>
                <w:rFonts w:ascii="Cambria" w:hAnsi="Cambria" w:cs="Arial"/>
                <w:b/>
                <w:color w:val="FFFFFF"/>
                <w:sz w:val="72"/>
                <w:szCs w:val="72"/>
              </w:rPr>
              <w:t>4</w:t>
            </w:r>
          </w:p>
        </w:tc>
      </w:tr>
    </w:tbl>
    <w:p w:rsidR="00C80D00" w:rsidRPr="00C80D00" w:rsidRDefault="00C80D00" w:rsidP="00C80D00">
      <w:pPr>
        <w:rPr>
          <w:vanish/>
        </w:rPr>
      </w:pPr>
    </w:p>
    <w:tbl>
      <w:tblPr>
        <w:tblpPr w:leftFromText="187" w:rightFromText="187" w:vertAnchor="page" w:horzAnchor="margin" w:tblpY="12421"/>
        <w:tblW w:w="5000" w:type="pct"/>
        <w:tblBorders>
          <w:top w:val="single" w:sz="12" w:space="0" w:color="FFFFFF"/>
          <w:left w:val="single" w:sz="12" w:space="0" w:color="FFFFFF"/>
          <w:bottom w:val="single" w:sz="12" w:space="0" w:color="FFFFFF"/>
          <w:right w:val="single" w:sz="12" w:space="0" w:color="FFFFFF"/>
          <w:insideH w:val="single" w:sz="12" w:space="0" w:color="FFFFFF"/>
        </w:tblBorders>
        <w:tblLook w:val="00A0" w:firstRow="1" w:lastRow="0" w:firstColumn="1" w:lastColumn="0" w:noHBand="0" w:noVBand="0"/>
      </w:tblPr>
      <w:tblGrid>
        <w:gridCol w:w="9288"/>
      </w:tblGrid>
      <w:tr w:rsidR="00AA1789" w:rsidTr="003646AB">
        <w:tc>
          <w:tcPr>
            <w:tcW w:w="0" w:type="auto"/>
          </w:tcPr>
          <w:p w:rsidR="00AA1789" w:rsidRPr="00D95075" w:rsidRDefault="00AA1789" w:rsidP="00BB5E8A">
            <w:pPr>
              <w:pStyle w:val="NoSpacing"/>
              <w:jc w:val="center"/>
              <w:rPr>
                <w:b/>
                <w:bCs/>
                <w:caps/>
                <w:sz w:val="54"/>
                <w:szCs w:val="54"/>
              </w:rPr>
            </w:pPr>
            <w:r>
              <w:rPr>
                <w:b/>
                <w:bCs/>
                <w:caps/>
                <w:sz w:val="44"/>
                <w:szCs w:val="44"/>
              </w:rPr>
              <w:t xml:space="preserve">II. </w:t>
            </w:r>
            <w:r w:rsidRPr="00D95075">
              <w:rPr>
                <w:b/>
                <w:bCs/>
                <w:caps/>
                <w:sz w:val="44"/>
                <w:szCs w:val="44"/>
              </w:rPr>
              <w:t>Hospital EVACUATION pLANNING Guide</w:t>
            </w:r>
          </w:p>
        </w:tc>
      </w:tr>
      <w:tr w:rsidR="00AA1789" w:rsidTr="003646AB">
        <w:tc>
          <w:tcPr>
            <w:tcW w:w="0" w:type="auto"/>
          </w:tcPr>
          <w:p w:rsidR="00AA1789" w:rsidRPr="00D95075" w:rsidRDefault="00AA1789" w:rsidP="00BB5E8A">
            <w:pPr>
              <w:pStyle w:val="NoSpacing"/>
              <w:rPr>
                <w:color w:val="7F7F7F"/>
              </w:rPr>
            </w:pPr>
          </w:p>
        </w:tc>
      </w:tr>
    </w:tbl>
    <w:p w:rsidR="00AA1789" w:rsidRDefault="00365BCC" w:rsidP="0023421E">
      <w:r>
        <w:rPr>
          <w:noProof/>
        </w:rPr>
        <w:drawing>
          <wp:anchor distT="0" distB="0" distL="114300" distR="114300" simplePos="0" relativeHeight="251659264" behindDoc="0" locked="0" layoutInCell="1" allowOverlap="1" wp14:anchorId="59A163E1" wp14:editId="1F81A31B">
            <wp:simplePos x="0" y="0"/>
            <wp:positionH relativeFrom="margin">
              <wp:posOffset>1979930</wp:posOffset>
            </wp:positionH>
            <wp:positionV relativeFrom="margin">
              <wp:posOffset>-1078230</wp:posOffset>
            </wp:positionV>
            <wp:extent cx="4017010" cy="1066165"/>
            <wp:effectExtent l="0" t="0" r="0" b="0"/>
            <wp:wrapSquare wrapText="bothSides"/>
            <wp:docPr id="9"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4017010" cy="1066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1789" w:rsidRDefault="00AA1789" w:rsidP="0023421E"/>
    <w:p w:rsidR="00AA1789" w:rsidRDefault="00AA1789" w:rsidP="0023421E"/>
    <w:p w:rsidR="00AA1789" w:rsidRDefault="00AA1789" w:rsidP="0023421E"/>
    <w:p w:rsidR="00AA1789" w:rsidRPr="0023421E" w:rsidRDefault="00AA1789" w:rsidP="0023421E"/>
    <w:p w:rsidR="00AA1789" w:rsidRDefault="00AA1789" w:rsidP="0023421E"/>
    <w:p w:rsidR="00AA1789" w:rsidRDefault="00365BCC" w:rsidP="0023421E">
      <w:r>
        <w:rPr>
          <w:noProof/>
        </w:rPr>
        <w:drawing>
          <wp:anchor distT="0" distB="0" distL="114300" distR="114300" simplePos="0" relativeHeight="251661312" behindDoc="1" locked="0" layoutInCell="1" allowOverlap="1" wp14:anchorId="4B5AF9A8" wp14:editId="7C287A5E">
            <wp:simplePos x="0" y="0"/>
            <wp:positionH relativeFrom="column">
              <wp:posOffset>1524000</wp:posOffset>
            </wp:positionH>
            <wp:positionV relativeFrom="paragraph">
              <wp:posOffset>91440</wp:posOffset>
            </wp:positionV>
            <wp:extent cx="2696845" cy="2743200"/>
            <wp:effectExtent l="0" t="0" r="8255" b="0"/>
            <wp:wrapSquare wrapText="bothSides"/>
            <wp:docPr id="8" name="Picture 29" descr="dph_logo_to_use_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_logo_to_use_6_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6845" cy="2743200"/>
                    </a:xfrm>
                    <a:prstGeom prst="rect">
                      <a:avLst/>
                    </a:prstGeom>
                    <a:solidFill>
                      <a:srgbClr val="FFFFFF"/>
                    </a:solidFill>
                  </pic:spPr>
                </pic:pic>
              </a:graphicData>
            </a:graphic>
          </wp:anchor>
        </w:drawing>
      </w:r>
    </w:p>
    <w:p w:rsidR="00AA1789" w:rsidRDefault="00AA1789" w:rsidP="0023421E"/>
    <w:p w:rsidR="00AA1789" w:rsidRDefault="00AA1789" w:rsidP="0023421E"/>
    <w:p w:rsidR="00AA1789" w:rsidRDefault="00AA1789" w:rsidP="0023421E"/>
    <w:p w:rsidR="00AA1789" w:rsidRDefault="00AA1789" w:rsidP="0023421E"/>
    <w:p w:rsidR="00AA1789" w:rsidRDefault="00AA1789" w:rsidP="0023421E"/>
    <w:p w:rsidR="00AA1789" w:rsidRDefault="00AA1789" w:rsidP="0023421E"/>
    <w:p w:rsidR="00AA1789" w:rsidRPr="0023421E" w:rsidRDefault="00AA1789" w:rsidP="0023421E"/>
    <w:p w:rsidR="00AA1789" w:rsidRDefault="00AA1789" w:rsidP="00734260">
      <w:pPr>
        <w:pStyle w:val="TOCHeading"/>
        <w:spacing w:before="240"/>
        <w:rPr>
          <w:rFonts w:ascii="Book Antiqua" w:hAnsi="Book Antiqua"/>
          <w:b/>
          <w:color w:val="C00000"/>
          <w:sz w:val="32"/>
          <w:szCs w:val="32"/>
        </w:rPr>
      </w:pPr>
    </w:p>
    <w:p w:rsidR="00AA1789" w:rsidRDefault="003D3B4B" w:rsidP="00734260">
      <w:pPr>
        <w:pStyle w:val="TOCHeading"/>
        <w:spacing w:before="240"/>
        <w:rPr>
          <w:rFonts w:ascii="Book Antiqua" w:hAnsi="Book Antiqua"/>
          <w:b/>
          <w:color w:val="C00000"/>
          <w:sz w:val="32"/>
          <w:szCs w:val="32"/>
        </w:rPr>
      </w:pPr>
      <w:r>
        <w:rPr>
          <w:rFonts w:ascii="Book Antiqua" w:hAnsi="Book Antiqua"/>
          <w:b/>
          <w:noProof/>
          <w:color w:val="C00000"/>
          <w:sz w:val="32"/>
          <w:szCs w:val="32"/>
        </w:rPr>
        <w:drawing>
          <wp:anchor distT="0" distB="0" distL="114300" distR="114300" simplePos="0" relativeHeight="251855872" behindDoc="0" locked="0" layoutInCell="1" allowOverlap="1" wp14:anchorId="0A025CCF" wp14:editId="17AF1697">
            <wp:simplePos x="0" y="0"/>
            <wp:positionH relativeFrom="margin">
              <wp:align>center</wp:align>
            </wp:positionH>
            <wp:positionV relativeFrom="line">
              <wp:posOffset>1951355</wp:posOffset>
            </wp:positionV>
            <wp:extent cx="6868795" cy="116205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68795" cy="1162050"/>
                    </a:xfrm>
                    <a:prstGeom prst="rect">
                      <a:avLst/>
                    </a:prstGeom>
                    <a:noFill/>
                  </pic:spPr>
                </pic:pic>
              </a:graphicData>
            </a:graphic>
            <wp14:sizeRelH relativeFrom="margin">
              <wp14:pctWidth>0</wp14:pctWidth>
            </wp14:sizeRelH>
            <wp14:sizeRelV relativeFrom="margin">
              <wp14:pctHeight>0</wp14:pctHeight>
            </wp14:sizeRelV>
          </wp:anchor>
        </w:drawing>
      </w:r>
    </w:p>
    <w:p w:rsidR="00AA1789" w:rsidRDefault="00AA1789" w:rsidP="00734260">
      <w:pPr>
        <w:pStyle w:val="TOCHeading"/>
        <w:spacing w:before="240"/>
        <w:rPr>
          <w:rFonts w:ascii="Book Antiqua" w:hAnsi="Book Antiqua"/>
          <w:b/>
          <w:color w:val="C00000"/>
          <w:sz w:val="32"/>
          <w:szCs w:val="32"/>
        </w:rPr>
        <w:sectPr w:rsidR="00AA1789" w:rsidSect="007A2666">
          <w:headerReference w:type="even" r:id="rId12"/>
          <w:headerReference w:type="default" r:id="rId13"/>
          <w:footerReference w:type="even" r:id="rId14"/>
          <w:footerReference w:type="default" r:id="rId15"/>
          <w:headerReference w:type="first" r:id="rId16"/>
          <w:footerReference w:type="first" r:id="rId17"/>
          <w:pgSz w:w="12240" w:h="15840" w:code="1"/>
          <w:pgMar w:top="2340" w:right="1584" w:bottom="900" w:left="1584" w:header="0" w:footer="0" w:gutter="0"/>
          <w:cols w:space="720"/>
          <w:docGrid w:linePitch="360"/>
        </w:sectPr>
      </w:pPr>
    </w:p>
    <w:p w:rsidR="00AA1789" w:rsidRDefault="00AA1789" w:rsidP="00734260">
      <w:pPr>
        <w:pStyle w:val="TOCHeading"/>
        <w:spacing w:before="240"/>
        <w:rPr>
          <w:rFonts w:ascii="Book Antiqua" w:hAnsi="Book Antiqua"/>
          <w:b/>
          <w:color w:val="C00000"/>
          <w:sz w:val="32"/>
          <w:szCs w:val="32"/>
        </w:rPr>
      </w:pPr>
      <w:r>
        <w:rPr>
          <w:rFonts w:ascii="Book Antiqua" w:hAnsi="Book Antiqua"/>
          <w:b/>
          <w:color w:val="C00000"/>
          <w:sz w:val="32"/>
          <w:szCs w:val="32"/>
        </w:rPr>
        <w:lastRenderedPageBreak/>
        <w:br w:type="page"/>
      </w:r>
    </w:p>
    <w:p w:rsidR="00AA1789" w:rsidRPr="00D20942" w:rsidRDefault="00AA1789" w:rsidP="00734260">
      <w:pPr>
        <w:pStyle w:val="TOCHeading"/>
        <w:spacing w:before="240"/>
        <w:rPr>
          <w:rFonts w:asciiTheme="minorHAnsi" w:hAnsiTheme="minorHAnsi" w:cstheme="minorHAnsi"/>
          <w:b/>
          <w:color w:val="C00000"/>
          <w:sz w:val="40"/>
          <w:szCs w:val="32"/>
        </w:rPr>
      </w:pPr>
      <w:r w:rsidRPr="00D20942">
        <w:rPr>
          <w:rFonts w:asciiTheme="minorHAnsi" w:hAnsiTheme="minorHAnsi" w:cstheme="minorHAnsi"/>
          <w:b/>
          <w:color w:val="C00000"/>
          <w:sz w:val="40"/>
          <w:szCs w:val="32"/>
        </w:rPr>
        <w:lastRenderedPageBreak/>
        <w:t>Table of Contents</w:t>
      </w:r>
    </w:p>
    <w:p w:rsidR="00AA1789" w:rsidRPr="0006733D" w:rsidRDefault="00AA1789" w:rsidP="00734260">
      <w:pPr>
        <w:rPr>
          <w:rFonts w:asciiTheme="minorHAnsi" w:hAnsiTheme="minorHAnsi" w:cstheme="minorHAnsi"/>
        </w:rPr>
      </w:pPr>
    </w:p>
    <w:p w:rsidR="0051105B" w:rsidRPr="004060A7" w:rsidRDefault="00487578">
      <w:pPr>
        <w:pStyle w:val="TOC1"/>
        <w:tabs>
          <w:tab w:val="right" w:leader="dot" w:pos="9062"/>
        </w:tabs>
        <w:rPr>
          <w:rFonts w:asciiTheme="minorHAnsi" w:eastAsiaTheme="minorEastAsia" w:hAnsiTheme="minorHAnsi" w:cstheme="minorBidi"/>
          <w:noProof/>
          <w:sz w:val="24"/>
        </w:rPr>
      </w:pPr>
      <w:r w:rsidRPr="0006733D">
        <w:rPr>
          <w:rFonts w:asciiTheme="minorHAnsi" w:hAnsiTheme="minorHAnsi" w:cstheme="minorHAnsi"/>
          <w:sz w:val="24"/>
          <w:szCs w:val="24"/>
        </w:rPr>
        <w:fldChar w:fldCharType="begin"/>
      </w:r>
      <w:r w:rsidR="00AA1789" w:rsidRPr="0006733D">
        <w:rPr>
          <w:rFonts w:asciiTheme="minorHAnsi" w:hAnsiTheme="minorHAnsi" w:cstheme="minorHAnsi"/>
          <w:sz w:val="24"/>
          <w:szCs w:val="24"/>
        </w:rPr>
        <w:instrText xml:space="preserve"> TOC \h \z \t "Heading 1,1,Title,1" </w:instrText>
      </w:r>
      <w:r w:rsidRPr="0006733D">
        <w:rPr>
          <w:rFonts w:asciiTheme="minorHAnsi" w:hAnsiTheme="minorHAnsi" w:cstheme="minorHAnsi"/>
          <w:sz w:val="24"/>
          <w:szCs w:val="24"/>
        </w:rPr>
        <w:fldChar w:fldCharType="separate"/>
      </w:r>
      <w:hyperlink w:anchor="_Toc397607216" w:history="1">
        <w:r w:rsidR="0051105B" w:rsidRPr="004060A7">
          <w:rPr>
            <w:rStyle w:val="Hyperlink"/>
            <w:rFonts w:cstheme="minorHAnsi"/>
            <w:noProof/>
            <w:sz w:val="24"/>
          </w:rPr>
          <w:t>PREFACE</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_Toc397607216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7</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17" w:history="1">
        <w:r w:rsidR="0051105B" w:rsidRPr="004060A7">
          <w:rPr>
            <w:rStyle w:val="Hyperlink"/>
            <w:rFonts w:cstheme="minorHAnsi"/>
            <w:noProof/>
            <w:sz w:val="24"/>
          </w:rPr>
          <w:t>GUIDING PRINCIPLES</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_Toc397607217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8</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19" w:history="1">
        <w:r w:rsidR="0051105B" w:rsidRPr="004060A7">
          <w:rPr>
            <w:rStyle w:val="Hyperlink"/>
            <w:rFonts w:cstheme="minorHAnsi"/>
            <w:noProof/>
            <w:sz w:val="24"/>
          </w:rPr>
          <w:t>PROCESS OVERVIEW</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_Toc397607219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9</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20" w:history="1">
        <w:r w:rsidR="0051105B" w:rsidRPr="004060A7">
          <w:rPr>
            <w:rStyle w:val="Hyperlink"/>
            <w:rFonts w:cstheme="minorHAnsi"/>
            <w:noProof/>
            <w:sz w:val="24"/>
          </w:rPr>
          <w:t>PLAN ACTIVATION</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_Toc397607220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11</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22" w:history="1">
        <w:r w:rsidR="0051105B" w:rsidRPr="004060A7">
          <w:rPr>
            <w:rStyle w:val="Hyperlink"/>
            <w:rFonts w:cstheme="minorHAnsi"/>
            <w:noProof/>
            <w:sz w:val="24"/>
          </w:rPr>
          <w:t>GENERAL EVACUATION RESPONSIBILITIES</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_Toc397607222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20</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23" w:history="1">
        <w:r w:rsidR="0051105B" w:rsidRPr="004060A7">
          <w:rPr>
            <w:rStyle w:val="Hyperlink"/>
            <w:rFonts w:cstheme="minorHAnsi"/>
            <w:noProof/>
            <w:sz w:val="24"/>
          </w:rPr>
          <w:t>PATIENT TRACKING</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_Toc397607223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23</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24" w:history="1">
        <w:r w:rsidR="0051105B" w:rsidRPr="004060A7">
          <w:rPr>
            <w:rStyle w:val="Hyperlink"/>
            <w:rFonts w:cstheme="minorHAnsi"/>
            <w:noProof/>
            <w:sz w:val="24"/>
          </w:rPr>
          <w:t>PATIENT DESTINATION TEAM</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_Toc397607224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25</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26" w:history="1">
        <w:r w:rsidR="0051105B" w:rsidRPr="004060A7">
          <w:rPr>
            <w:rStyle w:val="Hyperlink"/>
            <w:rFonts w:cstheme="minorHAnsi"/>
            <w:noProof/>
            <w:sz w:val="24"/>
          </w:rPr>
          <w:t>PHYSICIAN ROLES</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_Toc397607226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26</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30" w:history="1">
        <w:r w:rsidR="0051105B" w:rsidRPr="004060A7">
          <w:rPr>
            <w:rStyle w:val="Hyperlink"/>
            <w:rFonts w:cstheme="minorHAnsi"/>
            <w:noProof/>
            <w:sz w:val="24"/>
          </w:rPr>
          <w:t>TRANSPORT PROCESS</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_Toc397607230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29</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32" w:history="1">
        <w:r w:rsidR="0051105B" w:rsidRPr="004060A7">
          <w:rPr>
            <w:rStyle w:val="Hyperlink"/>
            <w:rFonts w:cstheme="minorHAnsi"/>
            <w:noProof/>
            <w:sz w:val="24"/>
          </w:rPr>
          <w:t>ASSEMBLY POINT ORGANIZATION</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_Toc397607232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32</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33" w:history="1">
        <w:r w:rsidR="0051105B" w:rsidRPr="004060A7">
          <w:rPr>
            <w:rStyle w:val="Hyperlink"/>
            <w:rFonts w:cstheme="minorHAnsi"/>
            <w:noProof/>
            <w:sz w:val="24"/>
          </w:rPr>
          <w:t>ASSEMBLY POINT CARE</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_Toc397607233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34</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34" w:history="1">
        <w:r w:rsidR="0051105B" w:rsidRPr="004060A7">
          <w:rPr>
            <w:rStyle w:val="Hyperlink"/>
            <w:rFonts w:cstheme="minorHAnsi"/>
            <w:noProof/>
            <w:sz w:val="24"/>
          </w:rPr>
          <w:t>DISCHARGE SITE ORGANIZATION/CARE</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_Toc397607234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36</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35" w:history="1">
        <w:r w:rsidR="0051105B" w:rsidRPr="004060A7">
          <w:rPr>
            <w:rStyle w:val="Hyperlink"/>
            <w:rFonts w:cstheme="minorHAnsi"/>
            <w:noProof/>
            <w:sz w:val="24"/>
          </w:rPr>
          <w:t>STAGING AND EXTERNAL TRANSPORT</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_Toc397607235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38</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36" w:history="1">
        <w:r w:rsidR="0051105B" w:rsidRPr="004060A7">
          <w:rPr>
            <w:rStyle w:val="Hyperlink"/>
            <w:rFonts w:cstheme="minorHAnsi"/>
            <w:noProof/>
            <w:sz w:val="24"/>
          </w:rPr>
          <w:t>FAMILY NOTIFICATION PROCESS</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_Toc397607236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40</w:t>
        </w:r>
        <w:r w:rsidR="0051105B" w:rsidRPr="004060A7">
          <w:rPr>
            <w:noProof/>
            <w:webHidden/>
            <w:sz w:val="24"/>
          </w:rPr>
          <w:fldChar w:fldCharType="end"/>
        </w:r>
      </w:hyperlink>
    </w:p>
    <w:p w:rsidR="0051105B" w:rsidRPr="004060A7" w:rsidRDefault="00514569">
      <w:pPr>
        <w:pStyle w:val="TOC1"/>
        <w:tabs>
          <w:tab w:val="right" w:leader="dot" w:pos="9062"/>
        </w:tabs>
        <w:rPr>
          <w:rFonts w:asciiTheme="minorHAnsi" w:eastAsiaTheme="minorEastAsia" w:hAnsiTheme="minorHAnsi" w:cstheme="minorBidi"/>
          <w:noProof/>
          <w:sz w:val="24"/>
        </w:rPr>
      </w:pPr>
      <w:hyperlink w:anchor="_Toc397607237" w:history="1">
        <w:r w:rsidR="0051105B" w:rsidRPr="004060A7">
          <w:rPr>
            <w:rStyle w:val="Hyperlink"/>
            <w:rFonts w:cstheme="minorHAnsi"/>
            <w:noProof/>
            <w:sz w:val="24"/>
          </w:rPr>
          <w:t>SPECIAL PATIENT POPULATIONS</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_Toc397607237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41</w:t>
        </w:r>
        <w:r w:rsidR="0051105B" w:rsidRPr="004060A7">
          <w:rPr>
            <w:noProof/>
            <w:webHidden/>
            <w:sz w:val="24"/>
          </w:rPr>
          <w:fldChar w:fldCharType="end"/>
        </w:r>
      </w:hyperlink>
    </w:p>
    <w:p w:rsidR="0051105B" w:rsidRDefault="00514569">
      <w:pPr>
        <w:pStyle w:val="TOC1"/>
        <w:tabs>
          <w:tab w:val="right" w:leader="dot" w:pos="9062"/>
        </w:tabs>
        <w:rPr>
          <w:rFonts w:asciiTheme="minorHAnsi" w:eastAsiaTheme="minorEastAsia" w:hAnsiTheme="minorHAnsi" w:cstheme="minorBidi"/>
          <w:noProof/>
        </w:rPr>
      </w:pPr>
      <w:hyperlink w:anchor="_Toc397607238" w:history="1">
        <w:r w:rsidR="0051105B" w:rsidRPr="004060A7">
          <w:rPr>
            <w:rStyle w:val="Hyperlink"/>
            <w:rFonts w:cstheme="minorHAnsi"/>
            <w:noProof/>
            <w:sz w:val="24"/>
          </w:rPr>
          <w:t>REFERENCES</w:t>
        </w:r>
        <w:r w:rsidR="0051105B" w:rsidRPr="004060A7">
          <w:rPr>
            <w:noProof/>
            <w:webHidden/>
            <w:sz w:val="24"/>
          </w:rPr>
          <w:tab/>
        </w:r>
        <w:r w:rsidR="0051105B" w:rsidRPr="004060A7">
          <w:rPr>
            <w:noProof/>
            <w:webHidden/>
            <w:sz w:val="24"/>
          </w:rPr>
          <w:fldChar w:fldCharType="begin"/>
        </w:r>
        <w:r w:rsidR="0051105B" w:rsidRPr="004060A7">
          <w:rPr>
            <w:noProof/>
            <w:webHidden/>
            <w:sz w:val="24"/>
          </w:rPr>
          <w:instrText xml:space="preserve"> PAGEREF _Toc397607238 \h </w:instrText>
        </w:r>
        <w:r w:rsidR="0051105B" w:rsidRPr="004060A7">
          <w:rPr>
            <w:noProof/>
            <w:webHidden/>
            <w:sz w:val="24"/>
          </w:rPr>
        </w:r>
        <w:r w:rsidR="0051105B" w:rsidRPr="004060A7">
          <w:rPr>
            <w:noProof/>
            <w:webHidden/>
            <w:sz w:val="24"/>
          </w:rPr>
          <w:fldChar w:fldCharType="separate"/>
        </w:r>
        <w:r w:rsidR="004E7FDC" w:rsidRPr="004060A7">
          <w:rPr>
            <w:noProof/>
            <w:webHidden/>
            <w:sz w:val="24"/>
          </w:rPr>
          <w:t>43</w:t>
        </w:r>
        <w:r w:rsidR="0051105B" w:rsidRPr="004060A7">
          <w:rPr>
            <w:noProof/>
            <w:webHidden/>
            <w:sz w:val="24"/>
          </w:rPr>
          <w:fldChar w:fldCharType="end"/>
        </w:r>
      </w:hyperlink>
    </w:p>
    <w:p w:rsidR="00AA1789" w:rsidRPr="003374E7" w:rsidRDefault="00487578" w:rsidP="00734260">
      <w:pPr>
        <w:rPr>
          <w:rFonts w:ascii="Book Antiqua" w:hAnsi="Book Antiqua"/>
        </w:rPr>
      </w:pPr>
      <w:r w:rsidRPr="0006733D">
        <w:rPr>
          <w:rFonts w:asciiTheme="minorHAnsi" w:hAnsiTheme="minorHAnsi" w:cstheme="minorHAnsi"/>
        </w:rPr>
        <w:fldChar w:fldCharType="end"/>
      </w:r>
    </w:p>
    <w:p w:rsidR="00AA1789" w:rsidRPr="003374E7" w:rsidRDefault="00AA1789" w:rsidP="0040448E">
      <w:pPr>
        <w:jc w:val="center"/>
        <w:outlineLvl w:val="0"/>
        <w:rPr>
          <w:rFonts w:ascii="Book Antiqua" w:hAnsi="Book Antiqua" w:cs="Arial"/>
          <w:b/>
          <w:sz w:val="28"/>
          <w:szCs w:val="28"/>
          <w:u w:val="single"/>
        </w:rPr>
      </w:pPr>
    </w:p>
    <w:p w:rsidR="00AA1789" w:rsidRDefault="00AA1789" w:rsidP="00D55305">
      <w:pPr>
        <w:tabs>
          <w:tab w:val="left" w:pos="7621"/>
        </w:tabs>
        <w:outlineLvl w:val="0"/>
        <w:rPr>
          <w:rFonts w:ascii="Arial" w:hAnsi="Arial" w:cs="Arial"/>
          <w:b/>
          <w:sz w:val="28"/>
          <w:szCs w:val="28"/>
          <w:u w:val="single"/>
        </w:rPr>
      </w:pPr>
    </w:p>
    <w:p w:rsidR="00AA1789" w:rsidRDefault="00AA1789" w:rsidP="0040448E">
      <w:pPr>
        <w:jc w:val="center"/>
        <w:outlineLvl w:val="0"/>
        <w:rPr>
          <w:rFonts w:ascii="Arial" w:hAnsi="Arial" w:cs="Arial"/>
          <w:b/>
          <w:sz w:val="28"/>
          <w:szCs w:val="28"/>
          <w:u w:val="single"/>
        </w:rPr>
      </w:pPr>
    </w:p>
    <w:p w:rsidR="00AA1789" w:rsidRDefault="00AA1789" w:rsidP="0040448E">
      <w:pPr>
        <w:jc w:val="center"/>
        <w:outlineLvl w:val="0"/>
        <w:rPr>
          <w:rFonts w:ascii="Arial" w:hAnsi="Arial" w:cs="Arial"/>
          <w:b/>
          <w:sz w:val="28"/>
          <w:szCs w:val="28"/>
          <w:u w:val="single"/>
        </w:rPr>
      </w:pPr>
    </w:p>
    <w:p w:rsidR="00AA1789" w:rsidRDefault="00AA1789" w:rsidP="0040448E">
      <w:pPr>
        <w:jc w:val="center"/>
        <w:outlineLvl w:val="0"/>
        <w:rPr>
          <w:rFonts w:ascii="Arial" w:hAnsi="Arial" w:cs="Arial"/>
          <w:b/>
          <w:sz w:val="28"/>
          <w:szCs w:val="28"/>
          <w:u w:val="single"/>
        </w:rPr>
      </w:pPr>
    </w:p>
    <w:p w:rsidR="00AA1789" w:rsidRDefault="00AA1789" w:rsidP="0040448E">
      <w:pPr>
        <w:jc w:val="center"/>
        <w:outlineLvl w:val="0"/>
        <w:rPr>
          <w:rFonts w:ascii="Arial" w:hAnsi="Arial" w:cs="Arial"/>
          <w:b/>
          <w:sz w:val="28"/>
          <w:szCs w:val="28"/>
          <w:u w:val="single"/>
        </w:rPr>
      </w:pPr>
    </w:p>
    <w:p w:rsidR="00AA1789" w:rsidRDefault="00AA1789" w:rsidP="0040448E">
      <w:pPr>
        <w:jc w:val="center"/>
        <w:outlineLvl w:val="0"/>
        <w:rPr>
          <w:rFonts w:ascii="Arial" w:hAnsi="Arial" w:cs="Arial"/>
          <w:b/>
          <w:sz w:val="28"/>
          <w:szCs w:val="28"/>
          <w:u w:val="single"/>
        </w:rPr>
      </w:pPr>
    </w:p>
    <w:p w:rsidR="00AA1789" w:rsidRDefault="00AA1789" w:rsidP="0040448E">
      <w:pPr>
        <w:jc w:val="center"/>
        <w:outlineLvl w:val="0"/>
        <w:rPr>
          <w:rFonts w:ascii="Arial" w:hAnsi="Arial" w:cs="Arial"/>
          <w:b/>
          <w:sz w:val="28"/>
          <w:szCs w:val="28"/>
          <w:u w:val="single"/>
        </w:rPr>
      </w:pPr>
    </w:p>
    <w:p w:rsidR="00AA1789" w:rsidRDefault="00AA1789" w:rsidP="0040448E">
      <w:pPr>
        <w:jc w:val="center"/>
        <w:outlineLvl w:val="0"/>
        <w:rPr>
          <w:rFonts w:ascii="Arial" w:hAnsi="Arial" w:cs="Arial"/>
          <w:b/>
          <w:sz w:val="28"/>
          <w:szCs w:val="28"/>
          <w:u w:val="single"/>
        </w:rPr>
      </w:pPr>
    </w:p>
    <w:p w:rsidR="00AA1789" w:rsidRDefault="00AA1789">
      <w:pPr>
        <w:rPr>
          <w:sz w:val="28"/>
          <w:szCs w:val="28"/>
        </w:rPr>
      </w:pPr>
    </w:p>
    <w:p w:rsidR="00AA1789" w:rsidRDefault="00AA1789">
      <w:pPr>
        <w:rPr>
          <w:sz w:val="28"/>
          <w:szCs w:val="28"/>
        </w:rPr>
      </w:pPr>
    </w:p>
    <w:p w:rsidR="00AA1789" w:rsidRDefault="00AA1789">
      <w:pPr>
        <w:rPr>
          <w:sz w:val="28"/>
          <w:szCs w:val="28"/>
        </w:rPr>
      </w:pPr>
    </w:p>
    <w:p w:rsidR="00AA1789" w:rsidRDefault="00AA1789">
      <w:pPr>
        <w:rPr>
          <w:sz w:val="28"/>
          <w:szCs w:val="28"/>
        </w:rPr>
      </w:pPr>
    </w:p>
    <w:p w:rsidR="00AA1789" w:rsidRDefault="00AA1789">
      <w:pPr>
        <w:rPr>
          <w:sz w:val="28"/>
          <w:szCs w:val="28"/>
        </w:rPr>
      </w:pPr>
    </w:p>
    <w:p w:rsidR="00AA1789" w:rsidRDefault="00AA1789">
      <w:pPr>
        <w:rPr>
          <w:sz w:val="28"/>
          <w:szCs w:val="28"/>
        </w:rPr>
      </w:pPr>
    </w:p>
    <w:p w:rsidR="00AA1789" w:rsidRDefault="00AA1789">
      <w:pPr>
        <w:rPr>
          <w:sz w:val="28"/>
          <w:szCs w:val="28"/>
        </w:rPr>
      </w:pPr>
    </w:p>
    <w:p w:rsidR="00AA1789" w:rsidRDefault="00AA1789">
      <w:pPr>
        <w:rPr>
          <w:sz w:val="28"/>
          <w:szCs w:val="28"/>
        </w:rPr>
      </w:pPr>
    </w:p>
    <w:p w:rsidR="00AA1789" w:rsidRDefault="00AA1789">
      <w:pPr>
        <w:rPr>
          <w:sz w:val="28"/>
          <w:szCs w:val="28"/>
        </w:rPr>
      </w:pPr>
    </w:p>
    <w:p w:rsidR="00AA1789" w:rsidRDefault="00AA1789">
      <w:pPr>
        <w:rPr>
          <w:sz w:val="28"/>
          <w:szCs w:val="28"/>
        </w:rPr>
      </w:pPr>
    </w:p>
    <w:p w:rsidR="00AA1789" w:rsidRDefault="00AA1789" w:rsidP="000A7D87">
      <w:pPr>
        <w:rPr>
          <w:sz w:val="28"/>
          <w:szCs w:val="28"/>
        </w:rPr>
      </w:pPr>
    </w:p>
    <w:p w:rsidR="00AA1789" w:rsidRPr="000A7D87" w:rsidRDefault="00AA1789" w:rsidP="000A7D87">
      <w:pPr>
        <w:rPr>
          <w:rFonts w:ascii="Arial" w:hAnsi="Arial" w:cs="Arial"/>
          <w:b/>
          <w:sz w:val="28"/>
          <w:szCs w:val="28"/>
          <w:u w:val="single"/>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Pr="00FC7305" w:rsidRDefault="00AA1789">
      <w:pPr>
        <w:pStyle w:val="Title"/>
        <w:rPr>
          <w:color w:val="000000"/>
          <w:sz w:val="22"/>
        </w:rPr>
      </w:pPr>
    </w:p>
    <w:p w:rsidR="00AA1789" w:rsidRPr="00FC7305" w:rsidRDefault="00FC7305">
      <w:pPr>
        <w:pStyle w:val="Title"/>
        <w:rPr>
          <w:b w:val="0"/>
          <w:color w:val="000000"/>
          <w:sz w:val="22"/>
          <w:u w:val="none"/>
        </w:rPr>
      </w:pPr>
      <w:r w:rsidRPr="00FC7305">
        <w:rPr>
          <w:b w:val="0"/>
          <w:color w:val="000000"/>
          <w:sz w:val="22"/>
          <w:u w:val="none"/>
        </w:rPr>
        <w:t>This page is intentionally left blank</w:t>
      </w: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AA1789" w:rsidRDefault="00AA1789">
      <w:pPr>
        <w:pStyle w:val="Title"/>
        <w:rPr>
          <w:color w:val="000000"/>
        </w:rPr>
      </w:pPr>
    </w:p>
    <w:p w:rsidR="00D55305" w:rsidRDefault="00D55305">
      <w:pPr>
        <w:pStyle w:val="Title"/>
        <w:rPr>
          <w:color w:val="000000"/>
        </w:rPr>
      </w:pPr>
    </w:p>
    <w:p w:rsidR="00D55305" w:rsidRDefault="00D55305">
      <w:pPr>
        <w:pStyle w:val="Title"/>
        <w:rPr>
          <w:color w:val="000000"/>
        </w:rPr>
      </w:pPr>
    </w:p>
    <w:p w:rsidR="00D55305" w:rsidRDefault="00D55305">
      <w:pPr>
        <w:pStyle w:val="Title"/>
        <w:rPr>
          <w:color w:val="000000"/>
        </w:rPr>
      </w:pPr>
    </w:p>
    <w:p w:rsidR="00D55305" w:rsidRDefault="00D55305">
      <w:pPr>
        <w:pStyle w:val="Title"/>
        <w:rPr>
          <w:color w:val="000000"/>
        </w:rPr>
      </w:pPr>
    </w:p>
    <w:p w:rsidR="00D55305" w:rsidRDefault="00D55305">
      <w:pPr>
        <w:pStyle w:val="Title"/>
        <w:rPr>
          <w:color w:val="000000"/>
        </w:rPr>
      </w:pPr>
    </w:p>
    <w:p w:rsidR="00D55305" w:rsidRDefault="00D55305">
      <w:pPr>
        <w:pStyle w:val="Title"/>
        <w:rPr>
          <w:color w:val="000000"/>
        </w:rPr>
      </w:pPr>
    </w:p>
    <w:p w:rsidR="00D55305" w:rsidRDefault="00D55305">
      <w:pPr>
        <w:pStyle w:val="Title"/>
        <w:rPr>
          <w:color w:val="000000"/>
        </w:rPr>
      </w:pPr>
    </w:p>
    <w:p w:rsidR="00D55305" w:rsidRDefault="00D55305" w:rsidP="00565C54">
      <w:pPr>
        <w:pStyle w:val="Heading1"/>
        <w:rPr>
          <w:rFonts w:asciiTheme="minorHAnsi" w:hAnsiTheme="minorHAnsi" w:cstheme="minorHAnsi"/>
          <w:sz w:val="32"/>
        </w:rPr>
      </w:pPr>
    </w:p>
    <w:p w:rsidR="00D55305" w:rsidRDefault="00D55305" w:rsidP="00565C54">
      <w:pPr>
        <w:pStyle w:val="Heading1"/>
        <w:rPr>
          <w:rFonts w:asciiTheme="minorHAnsi" w:hAnsiTheme="minorHAnsi" w:cstheme="minorHAnsi"/>
          <w:sz w:val="32"/>
        </w:rPr>
      </w:pPr>
    </w:p>
    <w:p w:rsidR="00D55305" w:rsidRDefault="00D55305" w:rsidP="00D55305"/>
    <w:p w:rsidR="00D55305" w:rsidRDefault="00D55305" w:rsidP="00D55305"/>
    <w:p w:rsidR="00AA1789" w:rsidRPr="00D20942" w:rsidRDefault="00D55305" w:rsidP="00681622">
      <w:pPr>
        <w:pStyle w:val="Heading1"/>
        <w:rPr>
          <w:rFonts w:asciiTheme="minorHAnsi" w:hAnsiTheme="minorHAnsi" w:cstheme="minorHAnsi"/>
          <w:sz w:val="32"/>
        </w:rPr>
      </w:pPr>
      <w:r>
        <w:rPr>
          <w:rFonts w:asciiTheme="minorHAnsi" w:hAnsiTheme="minorHAnsi" w:cstheme="minorHAnsi"/>
          <w:sz w:val="32"/>
        </w:rPr>
        <w:br w:type="page"/>
      </w:r>
      <w:bookmarkStart w:id="1" w:name="_Toc397607216"/>
      <w:r w:rsidR="00AA1789" w:rsidRPr="00D20942">
        <w:rPr>
          <w:rFonts w:asciiTheme="minorHAnsi" w:hAnsiTheme="minorHAnsi" w:cstheme="minorHAnsi"/>
          <w:sz w:val="32"/>
        </w:rPr>
        <w:lastRenderedPageBreak/>
        <w:t>PREFACE</w:t>
      </w:r>
      <w:bookmarkEnd w:id="1"/>
    </w:p>
    <w:p w:rsidR="00AA1789" w:rsidRDefault="00AA1789" w:rsidP="00AC35C4">
      <w:pPr>
        <w:rPr>
          <w:rFonts w:ascii="Arial" w:hAnsi="Arial" w:cs="Arial"/>
          <w:b/>
          <w:sz w:val="20"/>
          <w:szCs w:val="20"/>
        </w:rPr>
      </w:pPr>
    </w:p>
    <w:p w:rsidR="00AA1789" w:rsidRPr="008474C4" w:rsidRDefault="00AA1789" w:rsidP="008474C4">
      <w:pPr>
        <w:spacing w:after="120"/>
        <w:jc w:val="both"/>
        <w:rPr>
          <w:rFonts w:ascii="Arial" w:hAnsi="Arial" w:cs="Arial"/>
          <w:b/>
          <w:sz w:val="20"/>
          <w:szCs w:val="20"/>
        </w:rPr>
      </w:pPr>
      <w:r>
        <w:rPr>
          <w:rFonts w:ascii="Arial" w:hAnsi="Arial" w:cs="Arial"/>
          <w:b/>
          <w:sz w:val="20"/>
          <w:szCs w:val="20"/>
        </w:rPr>
        <w:t>Purpose</w:t>
      </w:r>
    </w:p>
    <w:p w:rsidR="00AA1789" w:rsidRDefault="00AA1789" w:rsidP="00DC435D">
      <w:pPr>
        <w:jc w:val="both"/>
        <w:rPr>
          <w:rFonts w:ascii="Arial" w:hAnsi="Arial" w:cs="Arial"/>
          <w:sz w:val="20"/>
          <w:szCs w:val="20"/>
        </w:rPr>
      </w:pPr>
      <w:r w:rsidRPr="004067DE">
        <w:rPr>
          <w:rFonts w:ascii="Arial" w:hAnsi="Arial"/>
          <w:sz w:val="20"/>
        </w:rPr>
        <w:t>T</w:t>
      </w:r>
      <w:r>
        <w:rPr>
          <w:rFonts w:ascii="Arial" w:hAnsi="Arial"/>
          <w:sz w:val="20"/>
        </w:rPr>
        <w:t xml:space="preserve">he Hospital Evacuation Planning Guide is meant to provide planning assistance and assist a hospital in refining and augmenting its efforts to prepare for the possible evacuation of part or all of the facility. This guidance is meant to complement and integrate with the institution’s </w:t>
      </w:r>
      <w:r w:rsidRPr="00AC35C4">
        <w:rPr>
          <w:rFonts w:ascii="Arial" w:hAnsi="Arial" w:cs="Arial"/>
          <w:sz w:val="20"/>
          <w:szCs w:val="20"/>
        </w:rPr>
        <w:t>Emergency Operations</w:t>
      </w:r>
      <w:r>
        <w:rPr>
          <w:rFonts w:ascii="Arial" w:hAnsi="Arial" w:cs="Arial"/>
          <w:sz w:val="20"/>
          <w:szCs w:val="20"/>
        </w:rPr>
        <w:t xml:space="preserve"> Plan (EOP), and not replace,</w:t>
      </w:r>
      <w:r w:rsidRPr="00AC35C4">
        <w:rPr>
          <w:rFonts w:ascii="Arial" w:hAnsi="Arial" w:cs="Arial"/>
          <w:sz w:val="20"/>
          <w:szCs w:val="20"/>
        </w:rPr>
        <w:t xml:space="preserve"> duplicate</w:t>
      </w:r>
      <w:r>
        <w:rPr>
          <w:rFonts w:ascii="Arial" w:hAnsi="Arial" w:cs="Arial"/>
          <w:sz w:val="20"/>
          <w:szCs w:val="20"/>
        </w:rPr>
        <w:t>, or conflict with</w:t>
      </w:r>
      <w:r w:rsidRPr="00AC35C4">
        <w:rPr>
          <w:rFonts w:ascii="Arial" w:hAnsi="Arial" w:cs="Arial"/>
          <w:sz w:val="20"/>
          <w:szCs w:val="20"/>
        </w:rPr>
        <w:t xml:space="preserve"> the structures, ro</w:t>
      </w:r>
      <w:r>
        <w:rPr>
          <w:rFonts w:ascii="Arial" w:hAnsi="Arial" w:cs="Arial"/>
          <w:sz w:val="20"/>
          <w:szCs w:val="20"/>
        </w:rPr>
        <w:t>les</w:t>
      </w:r>
      <w:r w:rsidR="008474C4">
        <w:rPr>
          <w:rFonts w:ascii="Arial" w:hAnsi="Arial" w:cs="Arial"/>
          <w:sz w:val="20"/>
          <w:szCs w:val="20"/>
        </w:rPr>
        <w:t>,</w:t>
      </w:r>
      <w:r>
        <w:rPr>
          <w:rFonts w:ascii="Arial" w:hAnsi="Arial" w:cs="Arial"/>
          <w:sz w:val="20"/>
          <w:szCs w:val="20"/>
        </w:rPr>
        <w:t xml:space="preserve"> or guidance offered by the EOP</w:t>
      </w:r>
      <w:r w:rsidRPr="00AC35C4">
        <w:rPr>
          <w:rFonts w:ascii="Arial" w:hAnsi="Arial" w:cs="Arial"/>
          <w:sz w:val="20"/>
          <w:szCs w:val="20"/>
        </w:rPr>
        <w:t xml:space="preserve">. </w:t>
      </w:r>
      <w:r>
        <w:rPr>
          <w:rFonts w:ascii="Arial" w:hAnsi="Arial" w:cs="Arial"/>
          <w:sz w:val="20"/>
          <w:szCs w:val="20"/>
        </w:rPr>
        <w:t>Not all portions of the guidance will necessarily be appropriate for all hospitals.  Hospitals are encouraged to review this document and adapt and incorporate those sections and tools they deem useful and appropriate to their needs.</w:t>
      </w:r>
    </w:p>
    <w:p w:rsidR="00AA1789" w:rsidRDefault="00AA1789" w:rsidP="00DC435D">
      <w:pPr>
        <w:jc w:val="both"/>
        <w:rPr>
          <w:rFonts w:ascii="Arial" w:hAnsi="Arial" w:cs="Arial"/>
          <w:b/>
          <w:sz w:val="20"/>
          <w:szCs w:val="20"/>
        </w:rPr>
      </w:pPr>
    </w:p>
    <w:p w:rsidR="00AA1789" w:rsidRDefault="00AA1789" w:rsidP="00DC435D">
      <w:pPr>
        <w:jc w:val="both"/>
        <w:rPr>
          <w:rFonts w:ascii="Arial" w:hAnsi="Arial" w:cs="Arial"/>
          <w:b/>
          <w:sz w:val="20"/>
          <w:szCs w:val="20"/>
        </w:rPr>
      </w:pPr>
    </w:p>
    <w:p w:rsidR="00AA1789" w:rsidRPr="008474C4" w:rsidRDefault="00AA1789" w:rsidP="008474C4">
      <w:pPr>
        <w:spacing w:after="120"/>
        <w:jc w:val="both"/>
        <w:rPr>
          <w:rFonts w:ascii="Arial" w:hAnsi="Arial" w:cs="Arial"/>
          <w:b/>
          <w:sz w:val="20"/>
          <w:szCs w:val="20"/>
        </w:rPr>
      </w:pPr>
      <w:r w:rsidRPr="00AC35C4">
        <w:rPr>
          <w:rFonts w:ascii="Arial" w:hAnsi="Arial" w:cs="Arial"/>
          <w:b/>
          <w:sz w:val="20"/>
          <w:szCs w:val="20"/>
        </w:rPr>
        <w:t>Current Scope of Plan</w:t>
      </w:r>
      <w:r>
        <w:rPr>
          <w:rFonts w:ascii="Arial" w:hAnsi="Arial" w:cs="Arial"/>
          <w:b/>
          <w:sz w:val="20"/>
          <w:szCs w:val="20"/>
        </w:rPr>
        <w:t>ning Guidance</w:t>
      </w:r>
    </w:p>
    <w:p w:rsidR="00AA1789" w:rsidRPr="00AC35C4" w:rsidRDefault="00AA1789" w:rsidP="00DC435D">
      <w:pPr>
        <w:jc w:val="both"/>
        <w:rPr>
          <w:rFonts w:ascii="Arial" w:hAnsi="Arial" w:cs="Arial"/>
          <w:sz w:val="20"/>
          <w:szCs w:val="20"/>
        </w:rPr>
      </w:pPr>
      <w:r>
        <w:rPr>
          <w:rFonts w:ascii="Arial" w:hAnsi="Arial" w:cs="Arial"/>
          <w:sz w:val="20"/>
          <w:szCs w:val="20"/>
        </w:rPr>
        <w:t>While this</w:t>
      </w:r>
      <w:r w:rsidRPr="00AC35C4">
        <w:rPr>
          <w:rFonts w:ascii="Arial" w:hAnsi="Arial" w:cs="Arial"/>
          <w:sz w:val="20"/>
          <w:szCs w:val="20"/>
        </w:rPr>
        <w:t xml:space="preserve"> </w:t>
      </w:r>
      <w:r>
        <w:rPr>
          <w:rFonts w:ascii="Arial" w:hAnsi="Arial" w:cs="Arial"/>
          <w:sz w:val="20"/>
          <w:szCs w:val="20"/>
        </w:rPr>
        <w:t>guidance</w:t>
      </w:r>
      <w:r w:rsidRPr="00AC35C4">
        <w:rPr>
          <w:rFonts w:ascii="Arial" w:hAnsi="Arial" w:cs="Arial"/>
          <w:sz w:val="20"/>
          <w:szCs w:val="20"/>
        </w:rPr>
        <w:t xml:space="preserve"> </w:t>
      </w:r>
      <w:r>
        <w:rPr>
          <w:rFonts w:ascii="Arial" w:hAnsi="Arial" w:cs="Arial"/>
          <w:sz w:val="20"/>
          <w:szCs w:val="20"/>
        </w:rPr>
        <w:t>contains principles and procedures applicable to all healthcare facility evacuations, the specific tools in this document address</w:t>
      </w:r>
      <w:r w:rsidRPr="00AC35C4">
        <w:rPr>
          <w:rFonts w:ascii="Arial" w:hAnsi="Arial" w:cs="Arial"/>
          <w:sz w:val="20"/>
          <w:szCs w:val="20"/>
        </w:rPr>
        <w:t xml:space="preserve"> evacuation procedures for inpatient care units</w:t>
      </w:r>
      <w:r>
        <w:rPr>
          <w:rFonts w:ascii="Arial" w:hAnsi="Arial" w:cs="Arial"/>
          <w:sz w:val="20"/>
          <w:szCs w:val="20"/>
        </w:rPr>
        <w:t xml:space="preserve"> only</w:t>
      </w:r>
      <w:r w:rsidRPr="00AC35C4">
        <w:rPr>
          <w:rFonts w:ascii="Arial" w:hAnsi="Arial" w:cs="Arial"/>
          <w:sz w:val="20"/>
          <w:szCs w:val="20"/>
        </w:rPr>
        <w:t xml:space="preserve">. </w:t>
      </w:r>
      <w:r>
        <w:rPr>
          <w:rFonts w:ascii="Arial" w:hAnsi="Arial" w:cs="Arial"/>
          <w:sz w:val="20"/>
          <w:szCs w:val="20"/>
        </w:rPr>
        <w:t xml:space="preserve">Hospitals must, of course, consider all spaces within their campus </w:t>
      </w:r>
      <w:r w:rsidR="008E0608">
        <w:rPr>
          <w:rFonts w:ascii="Arial" w:hAnsi="Arial" w:cs="Arial"/>
          <w:sz w:val="20"/>
          <w:szCs w:val="20"/>
        </w:rPr>
        <w:t>including</w:t>
      </w:r>
      <w:r>
        <w:rPr>
          <w:rFonts w:ascii="Arial" w:hAnsi="Arial" w:cs="Arial"/>
          <w:sz w:val="20"/>
          <w:szCs w:val="20"/>
        </w:rPr>
        <w:t xml:space="preserve"> outpatient care sites, procedural suites, public spaces, research programs, and other</w:t>
      </w:r>
      <w:r w:rsidR="008E0608">
        <w:rPr>
          <w:rFonts w:ascii="Arial" w:hAnsi="Arial" w:cs="Arial"/>
          <w:sz w:val="20"/>
          <w:szCs w:val="20"/>
        </w:rPr>
        <w:t xml:space="preserve"> areas</w:t>
      </w:r>
      <w:r>
        <w:rPr>
          <w:rFonts w:ascii="Arial" w:hAnsi="Arial" w:cs="Arial"/>
          <w:sz w:val="20"/>
          <w:szCs w:val="20"/>
        </w:rPr>
        <w:t xml:space="preserve"> </w:t>
      </w:r>
      <w:r w:rsidR="008E0608">
        <w:rPr>
          <w:rFonts w:ascii="Arial" w:hAnsi="Arial" w:cs="Arial"/>
          <w:sz w:val="20"/>
          <w:szCs w:val="20"/>
        </w:rPr>
        <w:t xml:space="preserve">when developing </w:t>
      </w:r>
      <w:r>
        <w:rPr>
          <w:rFonts w:ascii="Arial" w:hAnsi="Arial" w:cs="Arial"/>
          <w:sz w:val="20"/>
          <w:szCs w:val="20"/>
        </w:rPr>
        <w:t xml:space="preserve">their EOPs and </w:t>
      </w:r>
      <w:r w:rsidR="008E0608">
        <w:rPr>
          <w:rFonts w:ascii="Arial" w:hAnsi="Arial" w:cs="Arial"/>
          <w:sz w:val="20"/>
          <w:szCs w:val="20"/>
        </w:rPr>
        <w:t>during</w:t>
      </w:r>
      <w:r>
        <w:rPr>
          <w:rFonts w:ascii="Arial" w:hAnsi="Arial" w:cs="Arial"/>
          <w:sz w:val="20"/>
          <w:szCs w:val="20"/>
        </w:rPr>
        <w:t xml:space="preserve"> evacuation planning.  </w:t>
      </w:r>
    </w:p>
    <w:p w:rsidR="00AA1789" w:rsidRDefault="00AA1789" w:rsidP="00DC435D">
      <w:pPr>
        <w:jc w:val="both"/>
        <w:rPr>
          <w:rFonts w:ascii="Arial" w:hAnsi="Arial" w:cs="Arial"/>
          <w:b/>
          <w:sz w:val="20"/>
          <w:szCs w:val="20"/>
        </w:rPr>
      </w:pPr>
    </w:p>
    <w:p w:rsidR="00AA1789" w:rsidRDefault="00AA1789" w:rsidP="00DC435D">
      <w:pPr>
        <w:jc w:val="both"/>
        <w:rPr>
          <w:rFonts w:ascii="Arial" w:hAnsi="Arial" w:cs="Arial"/>
          <w:b/>
          <w:sz w:val="20"/>
          <w:szCs w:val="20"/>
        </w:rPr>
      </w:pPr>
    </w:p>
    <w:p w:rsidR="00AA1789" w:rsidRPr="008474C4" w:rsidRDefault="00AA1789" w:rsidP="008474C4">
      <w:pPr>
        <w:spacing w:after="120"/>
        <w:jc w:val="both"/>
        <w:rPr>
          <w:rFonts w:ascii="Arial" w:hAnsi="Arial" w:cs="Arial"/>
          <w:b/>
          <w:sz w:val="20"/>
          <w:szCs w:val="20"/>
        </w:rPr>
      </w:pPr>
      <w:r w:rsidRPr="00AC35C4">
        <w:rPr>
          <w:rFonts w:ascii="Arial" w:hAnsi="Arial" w:cs="Arial"/>
          <w:b/>
          <w:sz w:val="20"/>
          <w:szCs w:val="20"/>
        </w:rPr>
        <w:t>Assumptions</w:t>
      </w:r>
    </w:p>
    <w:p w:rsidR="00AA1789" w:rsidRDefault="00AA1789" w:rsidP="00DC435D">
      <w:pPr>
        <w:jc w:val="both"/>
        <w:rPr>
          <w:rFonts w:ascii="Arial" w:hAnsi="Arial" w:cs="Arial"/>
          <w:sz w:val="20"/>
          <w:szCs w:val="20"/>
        </w:rPr>
      </w:pPr>
      <w:r>
        <w:rPr>
          <w:rFonts w:ascii="Arial" w:hAnsi="Arial" w:cs="Arial"/>
          <w:sz w:val="20"/>
          <w:szCs w:val="20"/>
        </w:rPr>
        <w:t>The general assumptions upon which this toolkit is based are listed in the Introduction</w:t>
      </w:r>
      <w:r w:rsidR="00A10B00">
        <w:rPr>
          <w:rFonts w:ascii="Arial" w:hAnsi="Arial" w:cs="Arial"/>
          <w:sz w:val="20"/>
          <w:szCs w:val="20"/>
        </w:rPr>
        <w:t xml:space="preserve"> (found i</w:t>
      </w:r>
      <w:r w:rsidR="00396DE0">
        <w:rPr>
          <w:rFonts w:ascii="Arial" w:hAnsi="Arial" w:cs="Arial"/>
          <w:sz w:val="20"/>
          <w:szCs w:val="20"/>
        </w:rPr>
        <w:t>n Section I</w:t>
      </w:r>
      <w:r w:rsidR="00D20942">
        <w:rPr>
          <w:rFonts w:ascii="Arial" w:hAnsi="Arial" w:cs="Arial"/>
          <w:sz w:val="20"/>
          <w:szCs w:val="20"/>
        </w:rPr>
        <w:t>, page 1)</w:t>
      </w:r>
      <w:r>
        <w:rPr>
          <w:rFonts w:ascii="Arial" w:hAnsi="Arial" w:cs="Arial"/>
          <w:sz w:val="20"/>
          <w:szCs w:val="20"/>
        </w:rPr>
        <w:t xml:space="preserve">.  </w:t>
      </w:r>
    </w:p>
    <w:p w:rsidR="00AA1789" w:rsidRDefault="00AA1789" w:rsidP="00DC435D">
      <w:pPr>
        <w:jc w:val="both"/>
        <w:rPr>
          <w:rFonts w:ascii="Arial" w:hAnsi="Arial" w:cs="Arial"/>
          <w:sz w:val="20"/>
          <w:szCs w:val="20"/>
        </w:rPr>
      </w:pPr>
    </w:p>
    <w:p w:rsidR="00AA1789" w:rsidRDefault="00AA1789" w:rsidP="00DC435D">
      <w:pPr>
        <w:jc w:val="both"/>
        <w:rPr>
          <w:rFonts w:ascii="Arial" w:hAnsi="Arial" w:cs="Arial"/>
          <w:sz w:val="20"/>
          <w:szCs w:val="20"/>
        </w:rPr>
      </w:pPr>
      <w:r>
        <w:rPr>
          <w:rFonts w:ascii="Arial" w:hAnsi="Arial" w:cs="Arial"/>
          <w:sz w:val="20"/>
          <w:szCs w:val="20"/>
        </w:rPr>
        <w:t>For this guidance, it is assumed that the systems, structures</w:t>
      </w:r>
      <w:r w:rsidR="008474C4">
        <w:rPr>
          <w:rFonts w:ascii="Arial" w:hAnsi="Arial" w:cs="Arial"/>
          <w:sz w:val="20"/>
          <w:szCs w:val="20"/>
        </w:rPr>
        <w:t>,</w:t>
      </w:r>
      <w:r>
        <w:rPr>
          <w:rFonts w:ascii="Arial" w:hAnsi="Arial" w:cs="Arial"/>
          <w:sz w:val="20"/>
          <w:szCs w:val="20"/>
        </w:rPr>
        <w:t xml:space="preserve"> and tools within this guidance will always be used after the hospital’s EOP has been activated.  </w:t>
      </w:r>
      <w:r w:rsidR="00AA5C27">
        <w:rPr>
          <w:rFonts w:ascii="Arial" w:hAnsi="Arial" w:cs="Arial"/>
          <w:sz w:val="20"/>
          <w:szCs w:val="20"/>
        </w:rPr>
        <w:t>Therefore, it is</w:t>
      </w:r>
      <w:r>
        <w:rPr>
          <w:rFonts w:ascii="Arial" w:hAnsi="Arial" w:cs="Arial"/>
          <w:sz w:val="20"/>
          <w:szCs w:val="20"/>
        </w:rPr>
        <w:t xml:space="preserve"> also assumed that the </w:t>
      </w:r>
      <w:r w:rsidR="00370B90">
        <w:rPr>
          <w:rFonts w:ascii="Arial" w:hAnsi="Arial" w:cs="Arial"/>
          <w:sz w:val="20"/>
          <w:szCs w:val="20"/>
        </w:rPr>
        <w:t xml:space="preserve">Hospital </w:t>
      </w:r>
      <w:r>
        <w:rPr>
          <w:rFonts w:ascii="Arial" w:hAnsi="Arial" w:cs="Arial"/>
          <w:sz w:val="20"/>
          <w:szCs w:val="20"/>
        </w:rPr>
        <w:t>Incident Command System (</w:t>
      </w:r>
      <w:r w:rsidR="00370B90">
        <w:rPr>
          <w:rFonts w:ascii="Arial" w:hAnsi="Arial" w:cs="Arial"/>
          <w:sz w:val="20"/>
          <w:szCs w:val="20"/>
        </w:rPr>
        <w:t>H</w:t>
      </w:r>
      <w:r>
        <w:rPr>
          <w:rFonts w:ascii="Arial" w:hAnsi="Arial" w:cs="Arial"/>
          <w:sz w:val="20"/>
          <w:szCs w:val="20"/>
        </w:rPr>
        <w:t xml:space="preserve">ICS) will be used throughout the duration of a hospital’s evacuation response. Because each hospital may have its own unique </w:t>
      </w:r>
      <w:r w:rsidR="00370B90">
        <w:rPr>
          <w:rFonts w:ascii="Arial" w:hAnsi="Arial" w:cs="Arial"/>
          <w:sz w:val="20"/>
          <w:szCs w:val="20"/>
        </w:rPr>
        <w:t>H</w:t>
      </w:r>
      <w:r>
        <w:rPr>
          <w:rFonts w:ascii="Arial" w:hAnsi="Arial" w:cs="Arial"/>
          <w:sz w:val="20"/>
          <w:szCs w:val="20"/>
        </w:rPr>
        <w:t xml:space="preserve">ICS structure specified within its EOP, this planning guidance does not replace or alter the institution’s fundamental </w:t>
      </w:r>
      <w:r w:rsidR="00370B90">
        <w:rPr>
          <w:rFonts w:ascii="Arial" w:hAnsi="Arial" w:cs="Arial"/>
          <w:sz w:val="20"/>
          <w:szCs w:val="20"/>
        </w:rPr>
        <w:t>H</w:t>
      </w:r>
      <w:r>
        <w:rPr>
          <w:rFonts w:ascii="Arial" w:hAnsi="Arial" w:cs="Arial"/>
          <w:sz w:val="20"/>
          <w:szCs w:val="20"/>
        </w:rPr>
        <w:t xml:space="preserve">ICS structure, but rather proposes to add additional specific functional components that may be activated during a hospital evacuation when needed. Whenever relevant, this planning guidance will show where a proposed function specific to evacuation may fit within a general </w:t>
      </w:r>
      <w:r w:rsidR="006E4270">
        <w:rPr>
          <w:rFonts w:ascii="Arial" w:hAnsi="Arial" w:cs="Arial"/>
          <w:sz w:val="20"/>
          <w:szCs w:val="20"/>
        </w:rPr>
        <w:t>H</w:t>
      </w:r>
      <w:r w:rsidR="00370B90">
        <w:rPr>
          <w:rFonts w:ascii="Arial" w:hAnsi="Arial" w:cs="Arial"/>
          <w:sz w:val="20"/>
          <w:szCs w:val="20"/>
        </w:rPr>
        <w:t xml:space="preserve">ospital </w:t>
      </w:r>
      <w:r w:rsidR="006E4270">
        <w:rPr>
          <w:rFonts w:ascii="Arial" w:hAnsi="Arial" w:cs="Arial"/>
          <w:sz w:val="20"/>
          <w:szCs w:val="20"/>
        </w:rPr>
        <w:t>I</w:t>
      </w:r>
      <w:r>
        <w:rPr>
          <w:rFonts w:ascii="Arial" w:hAnsi="Arial" w:cs="Arial"/>
          <w:sz w:val="20"/>
          <w:szCs w:val="20"/>
        </w:rPr>
        <w:t xml:space="preserve">ncident </w:t>
      </w:r>
      <w:r w:rsidR="006E4270">
        <w:rPr>
          <w:rFonts w:ascii="Arial" w:hAnsi="Arial" w:cs="Arial"/>
          <w:sz w:val="20"/>
          <w:szCs w:val="20"/>
        </w:rPr>
        <w:t>C</w:t>
      </w:r>
      <w:r>
        <w:rPr>
          <w:rFonts w:ascii="Arial" w:hAnsi="Arial" w:cs="Arial"/>
          <w:sz w:val="20"/>
          <w:szCs w:val="20"/>
        </w:rPr>
        <w:t xml:space="preserve">ommand </w:t>
      </w:r>
      <w:r w:rsidR="006E4270">
        <w:rPr>
          <w:rFonts w:ascii="Arial" w:hAnsi="Arial" w:cs="Arial"/>
          <w:sz w:val="20"/>
          <w:szCs w:val="20"/>
        </w:rPr>
        <w:t>S</w:t>
      </w:r>
      <w:r>
        <w:rPr>
          <w:rFonts w:ascii="Arial" w:hAnsi="Arial" w:cs="Arial"/>
          <w:sz w:val="20"/>
          <w:szCs w:val="20"/>
        </w:rPr>
        <w:t>ystem</w:t>
      </w:r>
      <w:r w:rsidR="006E4270">
        <w:rPr>
          <w:rFonts w:ascii="Arial" w:hAnsi="Arial" w:cs="Arial"/>
          <w:sz w:val="20"/>
          <w:szCs w:val="20"/>
        </w:rPr>
        <w:t>.</w:t>
      </w:r>
    </w:p>
    <w:p w:rsidR="00AA1789" w:rsidRDefault="00AA1789" w:rsidP="00DC435D">
      <w:pPr>
        <w:jc w:val="both"/>
        <w:rPr>
          <w:rFonts w:ascii="Arial" w:hAnsi="Arial" w:cs="Arial"/>
          <w:sz w:val="20"/>
          <w:szCs w:val="20"/>
        </w:rPr>
      </w:pPr>
    </w:p>
    <w:p w:rsidR="00AA1789" w:rsidRDefault="00AA1789" w:rsidP="00B34904">
      <w:pPr>
        <w:jc w:val="both"/>
        <w:rPr>
          <w:rFonts w:ascii="Arial" w:hAnsi="Arial" w:cs="Arial"/>
          <w:sz w:val="20"/>
          <w:szCs w:val="20"/>
        </w:rPr>
      </w:pPr>
      <w:r>
        <w:rPr>
          <w:rFonts w:ascii="Arial" w:hAnsi="Arial" w:cs="Arial"/>
          <w:sz w:val="20"/>
          <w:szCs w:val="20"/>
        </w:rPr>
        <w:t>As also mentioned in the Introduction,</w:t>
      </w:r>
      <w:r w:rsidRPr="0098744F">
        <w:rPr>
          <w:rFonts w:ascii="Arial" w:hAnsi="Arial" w:cs="Arial"/>
          <w:sz w:val="20"/>
          <w:szCs w:val="20"/>
        </w:rPr>
        <w:t xml:space="preserve"> </w:t>
      </w:r>
      <w:r>
        <w:rPr>
          <w:rFonts w:ascii="Arial" w:hAnsi="Arial" w:cs="Arial"/>
          <w:sz w:val="20"/>
          <w:szCs w:val="20"/>
        </w:rPr>
        <w:t xml:space="preserve">there are </w:t>
      </w:r>
      <w:r w:rsidR="00AA5C27">
        <w:rPr>
          <w:rFonts w:ascii="Arial" w:hAnsi="Arial" w:cs="Arial"/>
          <w:sz w:val="20"/>
          <w:szCs w:val="20"/>
        </w:rPr>
        <w:t xml:space="preserve">many </w:t>
      </w:r>
      <w:r>
        <w:rPr>
          <w:rFonts w:ascii="Arial" w:hAnsi="Arial" w:cs="Arial"/>
          <w:sz w:val="20"/>
          <w:szCs w:val="20"/>
        </w:rPr>
        <w:t xml:space="preserve">reasons </w:t>
      </w:r>
      <w:r w:rsidR="00AA5C27">
        <w:rPr>
          <w:rFonts w:ascii="Arial" w:hAnsi="Arial" w:cs="Arial"/>
          <w:sz w:val="20"/>
          <w:szCs w:val="20"/>
        </w:rPr>
        <w:t>why a hospital would need to</w:t>
      </w:r>
      <w:r>
        <w:rPr>
          <w:rFonts w:ascii="Arial" w:hAnsi="Arial" w:cs="Arial"/>
          <w:sz w:val="20"/>
          <w:szCs w:val="20"/>
        </w:rPr>
        <w:t xml:space="preserve"> evacuate and </w:t>
      </w:r>
      <w:r w:rsidR="00AA5C27">
        <w:rPr>
          <w:rFonts w:ascii="Arial" w:hAnsi="Arial" w:cs="Arial"/>
          <w:sz w:val="20"/>
          <w:szCs w:val="20"/>
        </w:rPr>
        <w:t>different</w:t>
      </w:r>
      <w:r>
        <w:rPr>
          <w:rFonts w:ascii="Arial" w:hAnsi="Arial" w:cs="Arial"/>
          <w:sz w:val="20"/>
          <w:szCs w:val="20"/>
        </w:rPr>
        <w:t xml:space="preserve"> </w:t>
      </w:r>
      <w:r w:rsidR="00AA5C27">
        <w:rPr>
          <w:rFonts w:ascii="Arial" w:hAnsi="Arial" w:cs="Arial"/>
          <w:sz w:val="20"/>
          <w:szCs w:val="20"/>
        </w:rPr>
        <w:t>constraints that hospitals will need consider when conducting an evacuation</w:t>
      </w:r>
      <w:r>
        <w:rPr>
          <w:rFonts w:ascii="Arial" w:hAnsi="Arial" w:cs="Arial"/>
          <w:sz w:val="20"/>
          <w:szCs w:val="20"/>
        </w:rPr>
        <w:t>. Because some emergency planners may feel more comfortable specifying a timeline within which evacuation must occur in a “basic” evacuation planning scenario, t</w:t>
      </w:r>
      <w:r w:rsidRPr="00AC35C4">
        <w:rPr>
          <w:rFonts w:ascii="Arial" w:hAnsi="Arial" w:cs="Arial"/>
          <w:sz w:val="20"/>
          <w:szCs w:val="20"/>
        </w:rPr>
        <w:t xml:space="preserve">he </w:t>
      </w:r>
      <w:r>
        <w:rPr>
          <w:rFonts w:ascii="Arial" w:hAnsi="Arial" w:cs="Arial"/>
          <w:sz w:val="20"/>
          <w:szCs w:val="20"/>
        </w:rPr>
        <w:t xml:space="preserve">core </w:t>
      </w:r>
      <w:r w:rsidRPr="00AC35C4">
        <w:rPr>
          <w:rFonts w:ascii="Arial" w:hAnsi="Arial" w:cs="Arial"/>
          <w:sz w:val="20"/>
          <w:szCs w:val="20"/>
        </w:rPr>
        <w:t>planning assumption</w:t>
      </w:r>
      <w:r>
        <w:rPr>
          <w:rFonts w:ascii="Arial" w:hAnsi="Arial" w:cs="Arial"/>
          <w:sz w:val="20"/>
          <w:szCs w:val="20"/>
        </w:rPr>
        <w:t xml:space="preserve"> in this guidance is that f</w:t>
      </w:r>
      <w:r w:rsidRPr="00AC35C4">
        <w:rPr>
          <w:rFonts w:ascii="Arial" w:hAnsi="Arial" w:cs="Arial"/>
          <w:sz w:val="20"/>
          <w:szCs w:val="20"/>
        </w:rPr>
        <w:t>ull evacuati</w:t>
      </w:r>
      <w:r>
        <w:rPr>
          <w:rFonts w:ascii="Arial" w:hAnsi="Arial" w:cs="Arial"/>
          <w:sz w:val="20"/>
          <w:szCs w:val="20"/>
        </w:rPr>
        <w:t>on of the hospital must be completed</w:t>
      </w:r>
      <w:r w:rsidRPr="00AC35C4">
        <w:rPr>
          <w:rFonts w:ascii="Arial" w:hAnsi="Arial" w:cs="Arial"/>
          <w:sz w:val="20"/>
          <w:szCs w:val="20"/>
        </w:rPr>
        <w:t xml:space="preserve"> within 4-6 hours.</w:t>
      </w:r>
      <w:r w:rsidR="005F56F6">
        <w:rPr>
          <w:rFonts w:ascii="Arial" w:hAnsi="Arial" w:cs="Arial"/>
          <w:sz w:val="20"/>
          <w:szCs w:val="20"/>
        </w:rPr>
        <w:t xml:space="preserve">  Nonetheless, t</w:t>
      </w:r>
      <w:r w:rsidRPr="00AC35C4">
        <w:rPr>
          <w:rFonts w:ascii="Arial" w:hAnsi="Arial" w:cs="Arial"/>
          <w:sz w:val="20"/>
          <w:szCs w:val="20"/>
        </w:rPr>
        <w:t xml:space="preserve">his </w:t>
      </w:r>
      <w:r>
        <w:rPr>
          <w:rFonts w:ascii="Arial" w:hAnsi="Arial" w:cs="Arial"/>
          <w:sz w:val="20"/>
          <w:szCs w:val="20"/>
        </w:rPr>
        <w:t>planning guidance</w:t>
      </w:r>
      <w:r w:rsidRPr="00AC35C4">
        <w:rPr>
          <w:rFonts w:ascii="Arial" w:hAnsi="Arial" w:cs="Arial"/>
          <w:sz w:val="20"/>
          <w:szCs w:val="20"/>
        </w:rPr>
        <w:t xml:space="preserve"> is relevant for </w:t>
      </w:r>
      <w:r w:rsidR="005F56F6">
        <w:rPr>
          <w:rFonts w:ascii="Arial" w:hAnsi="Arial" w:cs="Arial"/>
          <w:sz w:val="20"/>
          <w:szCs w:val="20"/>
        </w:rPr>
        <w:t>other</w:t>
      </w:r>
      <w:r w:rsidR="00B34904">
        <w:rPr>
          <w:rFonts w:ascii="Arial" w:hAnsi="Arial" w:cs="Arial"/>
          <w:sz w:val="20"/>
          <w:szCs w:val="20"/>
        </w:rPr>
        <w:t>,</w:t>
      </w:r>
      <w:r w:rsidR="005F56F6">
        <w:rPr>
          <w:rFonts w:ascii="Arial" w:hAnsi="Arial" w:cs="Arial"/>
          <w:sz w:val="20"/>
          <w:szCs w:val="20"/>
        </w:rPr>
        <w:t xml:space="preserve"> including less and more</w:t>
      </w:r>
      <w:r w:rsidR="00B34904">
        <w:rPr>
          <w:rFonts w:ascii="Arial" w:hAnsi="Arial" w:cs="Arial"/>
          <w:sz w:val="20"/>
          <w:szCs w:val="20"/>
        </w:rPr>
        <w:t>,</w:t>
      </w:r>
      <w:r w:rsidR="00843178">
        <w:rPr>
          <w:rFonts w:ascii="Arial" w:hAnsi="Arial" w:cs="Arial"/>
          <w:sz w:val="20"/>
          <w:szCs w:val="20"/>
        </w:rPr>
        <w:t xml:space="preserve"> </w:t>
      </w:r>
      <w:r w:rsidR="005F56F6">
        <w:rPr>
          <w:rFonts w:ascii="Arial" w:hAnsi="Arial" w:cs="Arial"/>
          <w:sz w:val="20"/>
          <w:szCs w:val="20"/>
        </w:rPr>
        <w:t xml:space="preserve">urgent </w:t>
      </w:r>
      <w:r w:rsidRPr="00AC35C4">
        <w:rPr>
          <w:rFonts w:ascii="Arial" w:hAnsi="Arial" w:cs="Arial"/>
          <w:sz w:val="20"/>
          <w:szCs w:val="20"/>
        </w:rPr>
        <w:t>evacuation scenarios.  In a gradual</w:t>
      </w:r>
      <w:r w:rsidR="00370B90">
        <w:rPr>
          <w:rFonts w:ascii="Arial" w:hAnsi="Arial" w:cs="Arial"/>
          <w:sz w:val="20"/>
          <w:szCs w:val="20"/>
        </w:rPr>
        <w:t xml:space="preserve"> or planned</w:t>
      </w:r>
      <w:r w:rsidRPr="00AC35C4">
        <w:rPr>
          <w:rFonts w:ascii="Arial" w:hAnsi="Arial" w:cs="Arial"/>
          <w:sz w:val="20"/>
          <w:szCs w:val="20"/>
        </w:rPr>
        <w:t xml:space="preserve"> evacuation, the same steps are followed but w</w:t>
      </w:r>
      <w:r w:rsidR="00B34904">
        <w:rPr>
          <w:rFonts w:ascii="Arial" w:hAnsi="Arial" w:cs="Arial"/>
          <w:sz w:val="20"/>
          <w:szCs w:val="20"/>
        </w:rPr>
        <w:t>ith more time to complete them.</w:t>
      </w:r>
      <w:r w:rsidRPr="00AC35C4">
        <w:rPr>
          <w:rFonts w:ascii="Arial" w:hAnsi="Arial" w:cs="Arial"/>
          <w:sz w:val="20"/>
          <w:szCs w:val="20"/>
        </w:rPr>
        <w:t xml:space="preserve"> In an immediate evacuation</w:t>
      </w:r>
      <w:r>
        <w:rPr>
          <w:rFonts w:ascii="Arial" w:hAnsi="Arial" w:cs="Arial"/>
          <w:sz w:val="20"/>
          <w:szCs w:val="20"/>
        </w:rPr>
        <w:t>, while there is no time for anticipation of the incident, the efforts a hospital makes to adapt the guidance and tools within this document are anticipated to help staff better know what to do without needing specific direction and where to go to protect their patients and themselves.</w:t>
      </w:r>
    </w:p>
    <w:p w:rsidR="00AA1789" w:rsidRDefault="00AA1789" w:rsidP="00AC35C4">
      <w:pPr>
        <w:rPr>
          <w:rFonts w:ascii="Arial" w:hAnsi="Arial" w:cs="Arial"/>
          <w:sz w:val="20"/>
          <w:szCs w:val="20"/>
        </w:rPr>
      </w:pPr>
    </w:p>
    <w:p w:rsidR="00326132" w:rsidRDefault="00326132" w:rsidP="005C0CDD">
      <w:pPr>
        <w:pStyle w:val="Heading1"/>
        <w:rPr>
          <w:rFonts w:ascii="Arial" w:hAnsi="Arial" w:cs="Arial"/>
          <w:color w:val="000000"/>
          <w:sz w:val="20"/>
          <w:szCs w:val="20"/>
        </w:rPr>
        <w:sectPr w:rsidR="00326132" w:rsidSect="00361EF6">
          <w:headerReference w:type="default" r:id="rId18"/>
          <w:footerReference w:type="even" r:id="rId19"/>
          <w:footerReference w:type="default" r:id="rId20"/>
          <w:pgSz w:w="12240" w:h="15840" w:code="1"/>
          <w:pgMar w:top="1714" w:right="1584" w:bottom="907" w:left="1584" w:header="0" w:footer="288" w:gutter="0"/>
          <w:pgNumType w:start="4"/>
          <w:cols w:space="720"/>
          <w:titlePg/>
          <w:docGrid w:linePitch="360"/>
        </w:sectPr>
      </w:pPr>
    </w:p>
    <w:p w:rsidR="00AA1789" w:rsidRDefault="00AA1789" w:rsidP="005C0CDD">
      <w:pPr>
        <w:pStyle w:val="Heading1"/>
        <w:rPr>
          <w:rFonts w:ascii="Arial" w:hAnsi="Arial" w:cs="Arial"/>
          <w:color w:val="000000"/>
          <w:sz w:val="20"/>
          <w:szCs w:val="20"/>
        </w:rPr>
      </w:pPr>
    </w:p>
    <w:p w:rsidR="00AA1789" w:rsidRPr="00D20942" w:rsidRDefault="00AA1789" w:rsidP="005C0CDD">
      <w:pPr>
        <w:pStyle w:val="Heading1"/>
        <w:rPr>
          <w:rFonts w:asciiTheme="minorHAnsi" w:hAnsiTheme="minorHAnsi" w:cstheme="minorHAnsi"/>
          <w:sz w:val="32"/>
        </w:rPr>
      </w:pPr>
      <w:bookmarkStart w:id="2" w:name="_Toc397607217"/>
      <w:r w:rsidRPr="00D20942">
        <w:rPr>
          <w:rFonts w:asciiTheme="minorHAnsi" w:hAnsiTheme="minorHAnsi" w:cstheme="minorHAnsi"/>
          <w:sz w:val="32"/>
        </w:rPr>
        <w:t>GUIDING PRINCIPLES</w:t>
      </w:r>
      <w:bookmarkEnd w:id="2"/>
    </w:p>
    <w:p w:rsidR="00AA1789" w:rsidRDefault="00AA1789" w:rsidP="00CA4E94">
      <w:pPr>
        <w:rPr>
          <w:rFonts w:ascii="Arial" w:hAnsi="Arial" w:cs="Arial"/>
          <w:b/>
          <w:sz w:val="20"/>
          <w:szCs w:val="20"/>
        </w:rPr>
      </w:pPr>
    </w:p>
    <w:p w:rsidR="00AA1789" w:rsidRDefault="00AA1789" w:rsidP="00170D4E">
      <w:pPr>
        <w:jc w:val="both"/>
        <w:rPr>
          <w:rFonts w:ascii="Arial" w:hAnsi="Arial" w:cs="Arial"/>
          <w:sz w:val="20"/>
          <w:szCs w:val="20"/>
        </w:rPr>
      </w:pPr>
      <w:r>
        <w:rPr>
          <w:rFonts w:ascii="Arial" w:hAnsi="Arial" w:cs="Arial"/>
          <w:sz w:val="20"/>
          <w:szCs w:val="20"/>
        </w:rPr>
        <w:t xml:space="preserve">Moving all patients, visitors and staff out of dangerous and/or damaged facilities as safely as possible is always the goal of an evacuation.  </w:t>
      </w:r>
      <w:r>
        <w:rPr>
          <w:rFonts w:ascii="Arial" w:hAnsi="Arial" w:cs="Arial"/>
          <w:b/>
          <w:sz w:val="20"/>
          <w:szCs w:val="20"/>
        </w:rPr>
        <w:t>I</w:t>
      </w:r>
      <w:r w:rsidRPr="004C55EC">
        <w:rPr>
          <w:rFonts w:ascii="Arial" w:hAnsi="Arial" w:cs="Arial"/>
          <w:b/>
          <w:sz w:val="20"/>
          <w:szCs w:val="20"/>
        </w:rPr>
        <w:t xml:space="preserve">t is important to recognize that </w:t>
      </w:r>
      <w:r w:rsidR="00843178">
        <w:rPr>
          <w:rFonts w:ascii="Arial" w:hAnsi="Arial" w:cs="Arial"/>
          <w:b/>
          <w:sz w:val="20"/>
          <w:szCs w:val="20"/>
        </w:rPr>
        <w:t xml:space="preserve">routine </w:t>
      </w:r>
      <w:r w:rsidRPr="004C55EC">
        <w:rPr>
          <w:rFonts w:ascii="Arial" w:hAnsi="Arial" w:cs="Arial"/>
          <w:b/>
          <w:sz w:val="20"/>
          <w:szCs w:val="20"/>
        </w:rPr>
        <w:t>care and processes will not be optimal in</w:t>
      </w:r>
      <w:r w:rsidR="00843178">
        <w:rPr>
          <w:rFonts w:ascii="Arial" w:hAnsi="Arial" w:cs="Arial"/>
          <w:b/>
          <w:sz w:val="20"/>
          <w:szCs w:val="20"/>
        </w:rPr>
        <w:t xml:space="preserve"> response</w:t>
      </w:r>
      <w:r w:rsidRPr="004C55EC">
        <w:rPr>
          <w:rFonts w:ascii="Arial" w:hAnsi="Arial" w:cs="Arial"/>
          <w:b/>
          <w:sz w:val="20"/>
          <w:szCs w:val="20"/>
        </w:rPr>
        <w:t xml:space="preserve"> an evacuation scenario.</w:t>
      </w:r>
      <w:r>
        <w:rPr>
          <w:rFonts w:ascii="Arial" w:hAnsi="Arial" w:cs="Arial"/>
          <w:sz w:val="20"/>
          <w:szCs w:val="20"/>
        </w:rPr>
        <w:t xml:space="preserve">  To that end, understanding key principles will help staff make good decisions during a </w:t>
      </w:r>
      <w:r w:rsidR="00370B90">
        <w:rPr>
          <w:rFonts w:ascii="Arial" w:hAnsi="Arial" w:cs="Arial"/>
          <w:sz w:val="20"/>
          <w:szCs w:val="20"/>
        </w:rPr>
        <w:t xml:space="preserve">challenging </w:t>
      </w:r>
      <w:r>
        <w:rPr>
          <w:rFonts w:ascii="Arial" w:hAnsi="Arial" w:cs="Arial"/>
          <w:sz w:val="20"/>
          <w:szCs w:val="20"/>
        </w:rPr>
        <w:t>event.</w:t>
      </w:r>
    </w:p>
    <w:p w:rsidR="00AA1789" w:rsidRDefault="00AA1789" w:rsidP="00170D4E">
      <w:pPr>
        <w:jc w:val="both"/>
        <w:rPr>
          <w:rFonts w:ascii="Arial" w:hAnsi="Arial" w:cs="Arial"/>
          <w:sz w:val="20"/>
          <w:szCs w:val="20"/>
        </w:rPr>
      </w:pP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Full evacuation of a hospital should generally be considered as a last resort when mitigation or other emergency response efforts are not expected to maintain a safe care environment.</w:t>
      </w: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Safety is always the primary concern.</w:t>
      </w: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Simplicity is key; the staff will need a simple plan to follow in an emergency.</w:t>
      </w: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Flexibility is vital because the procedures must be able to be adapted to a variety of situations.</w:t>
      </w: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Self-sufficiency at the unit level is important because timely communication from hospital leaders may be difficult or even impossible, requiring employees at every level to know immediately what to do in their area.</w:t>
      </w: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 xml:space="preserve">It may be necessary to evacuate patient care sites before transportation resources and/or receiving destinations are available.  Because horizontal safe sites may not always be available, hospitals must also identify and designate Assembly Points located away from the main clinical areas for every patient care unit that will accommodate essential patient care functions while patient transport is being arranged. </w:t>
      </w: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Individual patient care units should stay together at the Assembly Points whenever possible (instead of dividing their patients into separate groups by ambulatory status).  This is because the unit teams familiar with their patients will be better able to manage them in a chaotic situation away from the care unit.</w:t>
      </w: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 xml:space="preserve">EMS and other external patient transporters should generally not be asked to come </w:t>
      </w:r>
      <w:r w:rsidR="00370B90">
        <w:rPr>
          <w:rFonts w:ascii="Arial" w:hAnsi="Arial" w:cs="Arial"/>
          <w:sz w:val="20"/>
          <w:szCs w:val="20"/>
        </w:rPr>
        <w:t xml:space="preserve">onto </w:t>
      </w:r>
      <w:r>
        <w:rPr>
          <w:rFonts w:ascii="Arial" w:hAnsi="Arial" w:cs="Arial"/>
          <w:sz w:val="20"/>
          <w:szCs w:val="20"/>
        </w:rPr>
        <w:t xml:space="preserve">the hospital </w:t>
      </w:r>
      <w:r w:rsidR="00370B90">
        <w:rPr>
          <w:rFonts w:ascii="Arial" w:hAnsi="Arial" w:cs="Arial"/>
          <w:sz w:val="20"/>
          <w:szCs w:val="20"/>
        </w:rPr>
        <w:t xml:space="preserve">units </w:t>
      </w:r>
      <w:r>
        <w:rPr>
          <w:rFonts w:ascii="Arial" w:hAnsi="Arial" w:cs="Arial"/>
          <w:sz w:val="20"/>
          <w:szCs w:val="20"/>
        </w:rPr>
        <w:t>to load patients because of the risks, time delays, and inefficiency in this process when large numbers of patients are involved.  Instead, evacuating patients should be brought to meet their transporting ambulances and other vehicles in rapid-throughput staging areas.</w:t>
      </w:r>
    </w:p>
    <w:p w:rsidR="00AA1789" w:rsidRDefault="00AA1789" w:rsidP="00491CCE">
      <w:pPr>
        <w:numPr>
          <w:ilvl w:val="0"/>
          <w:numId w:val="3"/>
        </w:numPr>
        <w:spacing w:after="120"/>
        <w:ind w:left="778"/>
        <w:jc w:val="both"/>
        <w:rPr>
          <w:rFonts w:ascii="Arial" w:hAnsi="Arial" w:cs="Arial"/>
          <w:sz w:val="20"/>
          <w:szCs w:val="20"/>
        </w:rPr>
      </w:pPr>
      <w:r>
        <w:rPr>
          <w:rFonts w:ascii="Arial" w:hAnsi="Arial" w:cs="Arial"/>
          <w:sz w:val="20"/>
          <w:szCs w:val="20"/>
        </w:rPr>
        <w:t>When difficult choices must be made, leaders and staff must focus on the “greatest good for the greatest number.”</w:t>
      </w:r>
    </w:p>
    <w:p w:rsidR="00AA1789" w:rsidRDefault="00AA1789" w:rsidP="006A71B4">
      <w:pPr>
        <w:rPr>
          <w:rFonts w:ascii="Arial" w:hAnsi="Arial" w:cs="Arial"/>
          <w:sz w:val="20"/>
          <w:szCs w:val="20"/>
        </w:rPr>
      </w:pPr>
    </w:p>
    <w:p w:rsidR="00AA1789" w:rsidRDefault="00AA1789" w:rsidP="00000D5C">
      <w:pPr>
        <w:rPr>
          <w:rFonts w:ascii="Arial" w:hAnsi="Arial" w:cs="Arial"/>
          <w:sz w:val="20"/>
          <w:szCs w:val="20"/>
        </w:rPr>
      </w:pPr>
    </w:p>
    <w:p w:rsidR="00AA1789" w:rsidRDefault="00AA1789" w:rsidP="00ED1430">
      <w:pPr>
        <w:rPr>
          <w:rFonts w:ascii="Arial" w:hAnsi="Arial" w:cs="Arial"/>
          <w:sz w:val="20"/>
          <w:szCs w:val="20"/>
        </w:rPr>
      </w:pPr>
    </w:p>
    <w:p w:rsidR="00AA1789" w:rsidRDefault="00514569" w:rsidP="0040448E">
      <w:pPr>
        <w:outlineLvl w:val="0"/>
        <w:rPr>
          <w:rFonts w:ascii="Arial" w:hAnsi="Arial" w:cs="Arial"/>
          <w:sz w:val="20"/>
          <w:szCs w:val="20"/>
        </w:rPr>
      </w:pPr>
      <w:r>
        <w:rPr>
          <w:noProof/>
        </w:rPr>
        <w:pict>
          <v:shapetype id="_x0000_t202" coordsize="21600,21600" o:spt="202" path="m,l,21600r21600,l21600,xe">
            <v:stroke joinstyle="miter"/>
            <v:path gradientshapeok="t" o:connecttype="rect"/>
          </v:shapetype>
          <v:shape id="Text Box 1" o:spid="_x0000_s1733" type="#_x0000_t202" style="position:absolute;margin-left:91.35pt;margin-top:3.8pt;width:294.9pt;height:145.45pt;z-index:251793408;visibility:visible;mso-wrap-distance-left:7.2pt;mso-wrap-distance-top:0;mso-wrap-distance-right:7.2pt;mso-wrap-distance-bottom:0;mso-position-horizontal-relative:margin;mso-position-vertical-relative:line;mso-width-relative:margin;mso-height-relative:margin;v-text-anchor:middle" fillcolor="#ececec" stroked="f" strokeweight=".5pt">
            <v:textbox style="mso-next-textbox:#Text Box 1" inset="0,0,0,0">
              <w:txbxContent>
                <w:p w:rsidR="00203EA6" w:rsidRPr="001E74B5" w:rsidRDefault="00203EA6" w:rsidP="005135BF">
                  <w:pPr>
                    <w:pStyle w:val="Quote"/>
                    <w:tabs>
                      <w:tab w:val="left" w:pos="180"/>
                      <w:tab w:val="right" w:pos="5580"/>
                    </w:tabs>
                    <w:spacing w:after="0" w:line="300" w:lineRule="auto"/>
                    <w:ind w:left="180" w:right="180" w:hanging="180"/>
                    <w:jc w:val="both"/>
                    <w:rPr>
                      <w:bCs/>
                      <w:color w:val="595959" w:themeColor="text1" w:themeTint="A6"/>
                    </w:rPr>
                  </w:pPr>
                  <w:r>
                    <w:rPr>
                      <w:bCs/>
                      <w:color w:val="595959" w:themeColor="text1" w:themeTint="A6"/>
                    </w:rPr>
                    <w:tab/>
                  </w:r>
                  <w:r w:rsidRPr="004563F3">
                    <w:rPr>
                      <w:bCs/>
                      <w:color w:val="595959" w:themeColor="text1" w:themeTint="A6"/>
                    </w:rPr>
                    <w:t>The primary consideration when deciding whether to</w:t>
                  </w:r>
                  <w:r>
                    <w:rPr>
                      <w:bCs/>
                      <w:color w:val="595959" w:themeColor="text1" w:themeTint="A6"/>
                    </w:rPr>
                    <w:t xml:space="preserve"> </w:t>
                  </w:r>
                  <w:r w:rsidRPr="004563F3">
                    <w:rPr>
                      <w:bCs/>
                      <w:color w:val="595959" w:themeColor="text1" w:themeTint="A6"/>
                    </w:rPr>
                    <w:t xml:space="preserve">evacuate a hospital is the safety of </w:t>
                  </w:r>
                  <w:proofErr w:type="gramStart"/>
                  <w:r w:rsidRPr="004563F3">
                    <w:rPr>
                      <w:bCs/>
                      <w:color w:val="595959" w:themeColor="text1" w:themeTint="A6"/>
                    </w:rPr>
                    <w:t>both patients</w:t>
                  </w:r>
                  <w:proofErr w:type="gramEnd"/>
                  <w:r w:rsidRPr="004563F3">
                    <w:rPr>
                      <w:bCs/>
                      <w:color w:val="595959" w:themeColor="text1" w:themeTint="A6"/>
                    </w:rPr>
                    <w:t xml:space="preserve"> and staff</w:t>
                  </w:r>
                  <w:r w:rsidRPr="00791E10">
                    <w:rPr>
                      <w:bCs/>
                      <w:color w:val="595959" w:themeColor="text1" w:themeTint="A6"/>
                      <w:vertAlign w:val="superscript"/>
                    </w:rPr>
                    <w:t>1, 2</w:t>
                  </w:r>
                  <w:r>
                    <w:rPr>
                      <w:bCs/>
                      <w:color w:val="595959" w:themeColor="text1" w:themeTint="A6"/>
                    </w:rPr>
                    <w:t xml:space="preserve">. </w:t>
                  </w:r>
                  <w:r w:rsidRPr="004563F3">
                    <w:rPr>
                      <w:bCs/>
                      <w:color w:val="595959" w:themeColor="text1" w:themeTint="A6"/>
                    </w:rPr>
                    <w:t>How patient and staff safety is evaluated will drastically affect whether or not a hospital evacuates.  Hospitals should strive to develop a clear, comprehensive, and consistent decision-making matrix that can be used when they are considering whether to evacuate or not.</w:t>
                  </w:r>
                  <w:r>
                    <w:rPr>
                      <w:bCs/>
                      <w:color w:val="595959" w:themeColor="text1" w:themeTint="A6"/>
                    </w:rPr>
                    <w:tab/>
                  </w:r>
                </w:p>
              </w:txbxContent>
            </v:textbox>
            <w10:wrap type="square" anchorx="margin"/>
          </v:shape>
        </w:pict>
      </w:r>
      <w:r>
        <w:rPr>
          <w:noProof/>
        </w:rPr>
        <w:pict>
          <v:shapetype id="_x0000_t32" coordsize="21600,21600" o:spt="32" o:oned="t" path="m,l21600,21600e" filled="f">
            <v:path arrowok="t" fillok="f" o:connecttype="none"/>
            <o:lock v:ext="edit" shapetype="t"/>
          </v:shapetype>
          <v:shape id="_x0000_s1736" type="#_x0000_t32" style="position:absolute;margin-left:91.35pt;margin-top:3.8pt;width:294.9pt;height:0;z-index:251796480" o:connectortype="straight" strokecolor="#c00000" strokeweight="6pt"/>
        </w:pict>
      </w:r>
    </w:p>
    <w:p w:rsidR="00AA1789" w:rsidRDefault="00514569" w:rsidP="005C0CDD">
      <w:pPr>
        <w:pStyle w:val="Heading1"/>
        <w:rPr>
          <w:rFonts w:ascii="Arial" w:hAnsi="Arial" w:cs="Arial"/>
          <w:color w:val="000000"/>
          <w:sz w:val="20"/>
          <w:szCs w:val="20"/>
        </w:rPr>
      </w:pPr>
      <w:bookmarkStart w:id="3" w:name="_Toc397607218"/>
      <w:r>
        <w:rPr>
          <w:rFonts w:ascii="Arial" w:hAnsi="Arial" w:cs="Arial"/>
          <w:noProof/>
          <w:color w:val="000000"/>
          <w:sz w:val="20"/>
          <w:szCs w:val="20"/>
        </w:rPr>
        <w:pict>
          <v:shape id="_x0000_s1737" type="#_x0000_t32" style="position:absolute;left:0;text-align:left;margin-left:91.35pt;margin-top:137.75pt;width:294.9pt;height:.05pt;z-index:251797504" o:connectortype="straight" strokecolor="#c00000" strokeweight="6pt"/>
        </w:pict>
      </w:r>
      <w:bookmarkEnd w:id="3"/>
      <w:r w:rsidR="00AA1789">
        <w:rPr>
          <w:rFonts w:ascii="Arial" w:hAnsi="Arial" w:cs="Arial"/>
          <w:color w:val="000000"/>
          <w:sz w:val="20"/>
          <w:szCs w:val="20"/>
        </w:rPr>
        <w:br w:type="page"/>
      </w:r>
    </w:p>
    <w:p w:rsidR="00AA1789" w:rsidRPr="0011105F" w:rsidRDefault="00AA1789" w:rsidP="005C0CDD">
      <w:pPr>
        <w:pStyle w:val="Heading1"/>
        <w:rPr>
          <w:rFonts w:asciiTheme="minorHAnsi" w:hAnsiTheme="minorHAnsi" w:cstheme="minorHAnsi"/>
          <w:sz w:val="32"/>
        </w:rPr>
      </w:pPr>
      <w:bookmarkStart w:id="4" w:name="_Toc397607219"/>
      <w:r w:rsidRPr="0011105F">
        <w:rPr>
          <w:rFonts w:asciiTheme="minorHAnsi" w:hAnsiTheme="minorHAnsi" w:cstheme="minorHAnsi"/>
          <w:sz w:val="32"/>
        </w:rPr>
        <w:lastRenderedPageBreak/>
        <w:t>PROCESS OVERVIEW</w:t>
      </w:r>
      <w:bookmarkEnd w:id="4"/>
    </w:p>
    <w:p w:rsidR="00AA1789" w:rsidRDefault="00AA1789" w:rsidP="000C7C7C">
      <w:pPr>
        <w:jc w:val="both"/>
        <w:rPr>
          <w:rFonts w:ascii="Arial" w:hAnsi="Arial" w:cs="Arial"/>
          <w:sz w:val="20"/>
          <w:szCs w:val="20"/>
        </w:rPr>
      </w:pPr>
    </w:p>
    <w:p w:rsidR="00AA1789" w:rsidRPr="00723486" w:rsidRDefault="00AA1789" w:rsidP="002E7455">
      <w:pPr>
        <w:jc w:val="both"/>
        <w:rPr>
          <w:rFonts w:ascii="Arial" w:hAnsi="Arial" w:cs="Arial"/>
          <w:sz w:val="20"/>
          <w:szCs w:val="20"/>
        </w:rPr>
      </w:pPr>
      <w:r>
        <w:rPr>
          <w:rFonts w:ascii="Arial" w:hAnsi="Arial" w:cs="Arial"/>
          <w:sz w:val="20"/>
          <w:szCs w:val="20"/>
        </w:rPr>
        <w:t xml:space="preserve">The process of </w:t>
      </w:r>
      <w:r w:rsidR="00CB6AFD">
        <w:rPr>
          <w:rFonts w:ascii="Arial" w:hAnsi="Arial" w:cs="Arial"/>
          <w:sz w:val="20"/>
          <w:szCs w:val="20"/>
        </w:rPr>
        <w:t xml:space="preserve">evacuating </w:t>
      </w:r>
      <w:r>
        <w:rPr>
          <w:rFonts w:ascii="Arial" w:hAnsi="Arial" w:cs="Arial"/>
          <w:sz w:val="20"/>
          <w:szCs w:val="20"/>
        </w:rPr>
        <w:t xml:space="preserve">a hospital can be </w:t>
      </w:r>
      <w:r w:rsidR="00765D40">
        <w:rPr>
          <w:rFonts w:ascii="Arial" w:hAnsi="Arial" w:cs="Arial"/>
          <w:sz w:val="20"/>
          <w:szCs w:val="20"/>
        </w:rPr>
        <w:t xml:space="preserve">organized </w:t>
      </w:r>
      <w:r>
        <w:rPr>
          <w:rFonts w:ascii="Arial" w:hAnsi="Arial" w:cs="Arial"/>
          <w:sz w:val="20"/>
          <w:szCs w:val="20"/>
        </w:rPr>
        <w:t xml:space="preserve">into several key components.  Each component is described in detail in this guidance. As detailed in the </w:t>
      </w:r>
      <w:hyperlink r:id="rId21" w:history="1">
        <w:r w:rsidR="00F972AA" w:rsidRPr="006D1CDC">
          <w:rPr>
            <w:rStyle w:val="Hyperlink"/>
            <w:rFonts w:ascii="Arial" w:hAnsi="Arial" w:cs="Arial"/>
            <w:i/>
            <w:sz w:val="20"/>
            <w:szCs w:val="20"/>
          </w:rPr>
          <w:t>AHRQ Hospital Evacuation Decision Guide</w:t>
        </w:r>
      </w:hyperlink>
      <w:r>
        <w:rPr>
          <w:rFonts w:ascii="Arial" w:hAnsi="Arial" w:cs="Arial"/>
          <w:sz w:val="20"/>
          <w:szCs w:val="20"/>
        </w:rPr>
        <w:t xml:space="preserve">, the decision to evacuate is a difficult one that </w:t>
      </w:r>
      <w:r w:rsidR="00CB6AFD">
        <w:rPr>
          <w:rFonts w:ascii="Arial" w:hAnsi="Arial" w:cs="Arial"/>
          <w:sz w:val="20"/>
          <w:szCs w:val="20"/>
        </w:rPr>
        <w:t xml:space="preserve">will </w:t>
      </w:r>
      <w:r>
        <w:rPr>
          <w:rFonts w:ascii="Arial" w:hAnsi="Arial" w:cs="Arial"/>
          <w:sz w:val="20"/>
          <w:szCs w:val="20"/>
        </w:rPr>
        <w:t xml:space="preserve">likely be made </w:t>
      </w:r>
      <w:r w:rsidR="008C4732">
        <w:rPr>
          <w:rFonts w:ascii="Arial" w:hAnsi="Arial" w:cs="Arial"/>
          <w:sz w:val="20"/>
          <w:szCs w:val="20"/>
        </w:rPr>
        <w:t>with the input of a</w:t>
      </w:r>
      <w:r>
        <w:rPr>
          <w:rFonts w:ascii="Arial" w:hAnsi="Arial" w:cs="Arial"/>
          <w:sz w:val="20"/>
          <w:szCs w:val="20"/>
        </w:rPr>
        <w:t xml:space="preserve"> team of leaders in the hospital </w:t>
      </w:r>
      <w:r w:rsidR="00370B90">
        <w:rPr>
          <w:rFonts w:ascii="Arial" w:hAnsi="Arial" w:cs="Arial"/>
          <w:sz w:val="20"/>
          <w:szCs w:val="20"/>
        </w:rPr>
        <w:t xml:space="preserve">and/or external authorities </w:t>
      </w:r>
      <w:r>
        <w:rPr>
          <w:rFonts w:ascii="Arial" w:hAnsi="Arial" w:cs="Arial"/>
          <w:sz w:val="20"/>
          <w:szCs w:val="20"/>
        </w:rPr>
        <w:t xml:space="preserve">after carefully assessing the safety threats and all possible alternatives.  </w:t>
      </w:r>
      <w:r w:rsidR="00CB6AFD">
        <w:rPr>
          <w:rFonts w:ascii="Arial" w:hAnsi="Arial" w:cs="Arial"/>
          <w:sz w:val="20"/>
          <w:szCs w:val="20"/>
        </w:rPr>
        <w:t>However, o</w:t>
      </w:r>
      <w:r>
        <w:rPr>
          <w:rFonts w:ascii="Arial" w:hAnsi="Arial" w:cs="Arial"/>
          <w:sz w:val="20"/>
          <w:szCs w:val="20"/>
        </w:rPr>
        <w:t>nce the decision to evacuate has been made</w:t>
      </w:r>
      <w:r w:rsidR="00CB6AFD">
        <w:rPr>
          <w:rFonts w:ascii="Arial" w:hAnsi="Arial" w:cs="Arial"/>
          <w:sz w:val="20"/>
          <w:szCs w:val="20"/>
        </w:rPr>
        <w:t xml:space="preserve">, then </w:t>
      </w:r>
      <w:r>
        <w:rPr>
          <w:rFonts w:ascii="Arial" w:hAnsi="Arial" w:cs="Arial"/>
          <w:sz w:val="20"/>
          <w:szCs w:val="20"/>
        </w:rPr>
        <w:t xml:space="preserve">the process of hospital evacuation </w:t>
      </w:r>
      <w:r w:rsidR="00CB6AFD">
        <w:rPr>
          <w:rFonts w:ascii="Arial" w:hAnsi="Arial" w:cs="Arial"/>
          <w:sz w:val="20"/>
          <w:szCs w:val="20"/>
        </w:rPr>
        <w:t xml:space="preserve">is </w:t>
      </w:r>
      <w:r>
        <w:rPr>
          <w:rFonts w:ascii="Arial" w:hAnsi="Arial" w:cs="Arial"/>
          <w:sz w:val="20"/>
          <w:szCs w:val="20"/>
        </w:rPr>
        <w:t xml:space="preserve">fairly linear.  Below is an example schematic of the core stages in </w:t>
      </w:r>
      <w:r w:rsidR="00CB6AFD">
        <w:rPr>
          <w:rFonts w:ascii="Arial" w:hAnsi="Arial" w:cs="Arial"/>
          <w:sz w:val="20"/>
          <w:szCs w:val="20"/>
        </w:rPr>
        <w:t xml:space="preserve">the </w:t>
      </w:r>
      <w:r>
        <w:rPr>
          <w:rFonts w:ascii="Arial" w:hAnsi="Arial" w:cs="Arial"/>
          <w:sz w:val="20"/>
          <w:szCs w:val="20"/>
        </w:rPr>
        <w:t>hospital evacuation process:</w:t>
      </w:r>
    </w:p>
    <w:p w:rsidR="00AA1789" w:rsidRDefault="00514569" w:rsidP="003A07A7">
      <w:pPr>
        <w:ind w:firstLine="1440"/>
        <w:jc w:val="both"/>
        <w:rPr>
          <w:rFonts w:ascii="Arial" w:hAnsi="Arial" w:cs="Arial"/>
          <w:sz w:val="20"/>
          <w:szCs w:val="20"/>
        </w:rPr>
      </w:pPr>
      <w:r>
        <w:rPr>
          <w:rFonts w:ascii="Arial" w:hAnsi="Arial" w:cs="Arial"/>
          <w:sz w:val="20"/>
          <w:szCs w:val="20"/>
        </w:rPr>
      </w:r>
      <w:r>
        <w:rPr>
          <w:rFonts w:ascii="Arial" w:hAnsi="Arial" w:cs="Arial"/>
          <w:sz w:val="20"/>
          <w:szCs w:val="20"/>
        </w:rPr>
        <w:pict>
          <v:group id="_x0000_s1064" editas="canvas" style="width:357.85pt;height:263.4pt;mso-position-horizontal-relative:char;mso-position-vertical-relative:line" coordorigin="-1,-1" coordsize="7157,526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left:-1;top:-1;width:7157;height:5268" o:preferrelative="f">
              <v:fill o:detectmouseclick="t"/>
              <v:path o:extrusionok="t" o:connecttype="none"/>
              <o:lock v:ext="edit" text="t"/>
            </v:shape>
            <v:shape id="_x0000_s1066" style="position:absolute;left:3826;top:3987;width:264;height:630" coordsize="264,630" path="m264,630l,630,,,22,r,619l11,608r253,l264,630xe" fillcolor="black" strokeweight="0">
              <v:path arrowok="t"/>
            </v:shape>
            <v:shape id="_x0000_s1067" style="position:absolute;left:2942;top:3059;width:906;height:310" coordsize="906,310" path="m906,310r,-99l11,211r11,11l22,,,,,233r895,l884,222r,88l906,310xe" fillcolor="black" strokeweight="0">
              <v:path arrowok="t"/>
            </v:shape>
            <v:shape id="_x0000_s1068" style="position:absolute;left:2058;top:3059;width:906;height:310" coordsize="906,310" path="m,310l,211r895,l884,222,884,r22,l906,233r-895,l22,222r,88l,310xe" fillcolor="black" strokeweight="0">
              <v:path arrowok="t"/>
            </v:shape>
            <v:shape id="_x0000_s1069" style="position:absolute;left:2943;top:2130;width:24;height:309" coordsize="24,309" path="m,309l1,,24,,22,309,,309xe" fillcolor="black" strokeweight="0">
              <v:path arrowok="t"/>
            </v:shape>
            <v:shape id="_x0000_s1070" style="position:absolute;left:2943;top:1202;width:24;height:309" coordsize="24,309" path="m,309l1,,24,,22,309,,309xe" fillcolor="black" strokeweight="0">
              <v:path arrowok="t"/>
            </v:shape>
            <v:shape id="_x0000_s1071" style="position:absolute;left:2195;top:584;width:1516;height:619" coordsize="10080,4193" path="m,699hdc,313,313,,699,hal9381,hdc9767,,10080,313,10080,699hal10080,3495hdc10080,3881,9767,4193,9381,4193hal699,4193hdc313,4193,,3881,,3495hal,699hdxe" fillcolor="#feb4a0" strokeweight="0">
              <v:path arrowok="t"/>
            </v:shape>
            <v:shape id="_x0000_s1072" style="position:absolute;left:2192;top:581;width:1523;height:626" coordsize="10129,4242" path="m,723l4,651,14,579,31,509,56,443,122,321hdc122,319,123,318,124,317hal210,214hdc211,212,212,211,214,210hal317,124hdc318,123,319,122,321,122hal440,58,507,32,576,14,649,4,722,,9405,r73,4l9550,14r70,17l9686,56r122,66hdc9810,122,9811,123,9812,124hal9915,210hdc9916,211,9918,212,9918,214hal10004,317hdc10006,318,10007,319,10007,321hal10071,440r26,67l10114,576r11,73l10129,722r,2797l10125,3592r-10,72l10097,3734r-24,66l10007,3921hdc10006,3923,10006,3924,10005,3925hal9919,4029hdc9918,4030,9916,4032,9915,4033hal9812,4118hdc9811,4119,9810,4120,9808,4120hal9689,4184r-67,26l9553,4227r-73,11l9407,4242r-8684,l651,4238r-72,-10l509,4210r-66,-24l321,4120hdc319,4120,318,4119,317,4118hal214,4033hdc212,4032,211,4030,210,4029hal124,3925hdc123,3924,122,3923,122,3921hal58,3803,32,3736,14,3667,4,3594,,3521,,723xm49,3518r4,69l62,3654r17,65l101,3780r64,118l163,3894r86,104l245,3994r103,85l344,4077r116,62l522,4162r64,17l654,4189r69,4l9404,4193r69,-4l9540,4179r65,-16l9666,4141r119,-64l9781,4079r103,-85l9880,3998r86,-104l9964,3898r62,-115l10049,3721r17,-64l10076,3589r4,-70l10080,725r-4,-69l10066,589r-16,-65l10028,463,9964,344r2,4l9880,245r4,3l9781,162r4,3l9669,103,9607,79,9543,63,9475,53r-70,-4l725,49r-69,4l589,62,524,79r-61,22l344,165r4,-3l245,248r3,-3l162,348r3,-4l103,460,79,522,63,586,53,654r-4,69l49,3518xe" fillcolor="black" strokeweight="0">
              <v:path arrowok="t"/>
              <o:lock v:ext="edit" verticies="t"/>
            </v:shape>
            <v:rect id="_x0000_s1073" style="position:absolute;left:2393;top:718;width:1103;height:184;mso-wrap-style:none;v-text-anchor:top" filled="f" stroked="f">
              <v:textbox style="mso-next-textbox:#_x0000_s1073;mso-rotate-with-shape:t;mso-fit-shape-to-text:t" inset="0,0,0,0">
                <w:txbxContent>
                  <w:p w:rsidR="00203EA6" w:rsidRDefault="00203EA6" w:rsidP="00F972AA">
                    <w:pPr>
                      <w:jc w:val="center"/>
                    </w:pPr>
                    <w:r>
                      <w:rPr>
                        <w:rFonts w:ascii="Arial" w:hAnsi="Arial" w:cs="Arial"/>
                        <w:color w:val="000000"/>
                        <w:sz w:val="16"/>
                        <w:szCs w:val="16"/>
                      </w:rPr>
                      <w:t>ICS Leadership</w:t>
                    </w:r>
                  </w:p>
                </w:txbxContent>
              </v:textbox>
            </v:rect>
            <v:rect id="_x0000_s1074" style="position:absolute;left:2245;top:908;width:1419;height:184;v-text-anchor:top" filled="f" stroked="f">
              <v:textbox style="mso-next-textbox:#_x0000_s1074;mso-rotate-with-shape:t;mso-fit-shape-to-text:t" inset="0,0,0,0">
                <w:txbxContent>
                  <w:p w:rsidR="00203EA6" w:rsidRDefault="00203EA6" w:rsidP="00F972AA">
                    <w:pPr>
                      <w:jc w:val="center"/>
                    </w:pPr>
                    <w:r>
                      <w:rPr>
                        <w:rFonts w:ascii="Arial" w:hAnsi="Arial" w:cs="Arial"/>
                        <w:color w:val="000000"/>
                        <w:sz w:val="16"/>
                        <w:szCs w:val="16"/>
                      </w:rPr>
                      <w:t>Orders Evacuation</w:t>
                    </w:r>
                  </w:p>
                </w:txbxContent>
              </v:textbox>
            </v:rect>
            <v:shape id="_x0000_s1075" style="position:absolute;left:2195;top:1414;width:1516;height:717" coordsize="10080,4193" path="m,699hdc,313,313,,699,hal9381,hdc9767,,10080,313,10080,699hal10080,3495hdc10080,3881,9767,4193,9381,4193hal699,4193hdc313,4193,,3881,,3495hal,699hdxe" fillcolor="#ff9" strokeweight="0">
              <v:path arrowok="t"/>
            </v:shape>
            <v:shape id="_x0000_s1076" style="position:absolute;left:2192;top:1414;width:1523;height:721" coordsize="10129,4242" path="m,723l4,651,14,579,31,509,56,443,122,321hdc122,319,123,318,124,317hal210,214hdc211,212,212,211,214,210hal317,124hdc318,123,319,122,321,122hal440,58,507,32,576,14,649,4,722,,9405,r73,4l9550,14r70,17l9686,56r122,66hdc9810,122,9811,123,9812,124hal9915,210hdc9916,211,9918,212,9918,214hal10004,317hdc10006,318,10007,319,10007,321hal10071,440r26,67l10114,576r11,73l10129,722r,2797l10125,3592r-10,72l10097,3734r-24,66l10007,3921hdc10006,3923,10006,3924,10005,3925hal9919,4029hdc9918,4030,9916,4032,9915,4033hal9812,4118hdc9811,4119,9810,4120,9808,4120hal9689,4184r-67,26l9553,4227r-73,11l9407,4242r-8684,l651,4238r-72,-10l509,4210r-66,-24l321,4120hdc319,4120,318,4119,317,4118hal214,4033hdc212,4032,211,4030,210,4029hal124,3925hdc123,3924,122,3923,122,3921hal58,3803,32,3736,14,3667,4,3594,,3521,,723xm49,3518r4,69l62,3654r17,65l101,3780r64,118l163,3894r86,104l245,3994r103,85l344,4077r116,62l522,4162r64,17l654,4189r69,4l9404,4193r69,-4l9540,4179r65,-16l9666,4141r119,-64l9781,4079r103,-85l9880,3998r86,-104l9964,3898r62,-115l10049,3721r17,-64l10076,3589r4,-70l10080,725r-4,-69l10066,589r-16,-65l10028,463,9964,344r2,4l9880,245r4,3l9781,162r4,3l9669,103,9607,79,9543,63,9475,53r-70,-4l725,49r-69,4l589,62,524,79r-61,22l344,165r4,-3l245,248r3,-3l162,348r3,-4l103,460,79,522,63,586,53,654r-4,69l49,3518xe" fillcolor="black" strokeweight="0">
              <v:path arrowok="t"/>
              <o:lock v:ext="edit" verticies="t"/>
            </v:shape>
            <v:rect id="_x0000_s1077" style="position:absolute;left:2256;top:1511;width:1134;height:188;v-text-anchor:top" filled="f" stroked="f">
              <v:textbox style="mso-next-textbox:#_x0000_s1077;mso-rotate-with-shape:t" inset="0,0,0,0">
                <w:txbxContent>
                  <w:p w:rsidR="00203EA6" w:rsidRDefault="00203EA6" w:rsidP="00456112">
                    <w:r>
                      <w:rPr>
                        <w:rFonts w:ascii="Arial" w:hAnsi="Arial" w:cs="Arial"/>
                        <w:color w:val="000000"/>
                        <w:sz w:val="16"/>
                        <w:szCs w:val="16"/>
                      </w:rPr>
                      <w:t>A. Clinical Units Pre</w:t>
                    </w:r>
                  </w:p>
                </w:txbxContent>
              </v:textbox>
            </v:rect>
            <v:rect id="_x0000_s1078" style="position:absolute;left:2192;top:1705;width:1418;height:339;v-text-anchor:top" filled="f" stroked="f">
              <v:textbox style="mso-next-textbox:#_x0000_s1078;mso-rotate-with-shape:t" inset="0,0,0,0">
                <w:txbxContent>
                  <w:p w:rsidR="00203EA6" w:rsidRDefault="00203EA6" w:rsidP="00F972AA">
                    <w:pPr>
                      <w:jc w:val="center"/>
                    </w:pPr>
                    <w:r>
                      <w:rPr>
                        <w:rFonts w:ascii="Arial" w:hAnsi="Arial" w:cs="Arial"/>
                        <w:color w:val="000000"/>
                        <w:sz w:val="16"/>
                        <w:szCs w:val="16"/>
                      </w:rPr>
                      <w:t>Prepare for Evacuation</w:t>
                    </w:r>
                  </w:p>
                </w:txbxContent>
              </v:textbox>
            </v:rect>
            <v:shape id="_x0000_s1080" style="position:absolute;left:2195;top:2441;width:1516;height:618" coordsize="10080,4193" path="m,699hdc,313,313,,699,hal9381,hdc9767,,10080,313,10080,699hal10080,3495hdc10080,3881,9767,4193,9381,4193hal699,4193hdc313,4193,,3881,,3495hal,699hdxe" fillcolor="#ff9" strokeweight="0">
              <v:path arrowok="t"/>
            </v:shape>
            <v:shape id="_x0000_s1081" style="position:absolute;left:2192;top:2437;width:1523;height:626" coordsize="10129,4242" path="m,723l4,651,14,579,31,509,56,443,122,321hdc122,319,123,318,124,317hal210,214hdc211,212,212,211,214,210hal317,124hdc318,123,319,122,321,122hal440,58,507,32,576,14,649,4,722,,9405,r73,4l9550,14r70,17l9686,56r122,66hdc9810,122,9811,123,9812,124hal9915,210hdc9916,211,9918,212,9918,214hal10004,317hdc10006,318,10007,319,10007,321hal10071,440r26,67l10114,576r11,73l10129,722r,2797l10125,3592r-10,72l10097,3734r-24,66l10007,3921hdc10006,3923,10006,3924,10005,3925hal9919,4029hdc9918,4030,9916,4032,9915,4033hal9812,4118hdc9811,4119,9810,4120,9808,4120hal9689,4184r-67,26l9553,4227r-73,11l9407,4242r-8684,l651,4238r-72,-10l509,4210r-66,-24l321,4120hdc319,4120,318,4119,317,4118hal214,4033hdc212,4032,211,4030,210,4029hal124,3925hdc123,3924,122,3923,122,3921hal58,3803,32,3736,14,3667,4,3594,,3521,,723xm49,3518r4,69l62,3654r17,65l101,3780r64,118l163,3894r86,104l245,3994r103,85l344,4077r116,62l522,4162r64,17l654,4189r69,4l9404,4193r69,-4l9540,4179r65,-16l9666,4141r119,-64l9781,4079r103,-85l9880,3998r86,-104l9964,3898r62,-115l10049,3721r17,-64l10076,3589r4,-70l10080,725r-4,-69l10066,589r-16,-65l10028,463,9964,344r2,4l9880,245r4,3l9781,162r4,3l9669,103,9607,79,9543,63,9475,53r-70,-4l725,49r-69,4l589,62,524,79r-61,22l344,165r4,-3l245,248r3,-3l162,348r3,-4l103,460,79,522,63,586,53,654r-4,69l49,3518xe" fillcolor="black" strokeweight="0">
              <v:path arrowok="t"/>
              <o:lock v:ext="edit" verticies="t"/>
            </v:shape>
            <v:rect id="_x0000_s1082" style="position:absolute;left:2246;top:2576;width:1398;height:189;v-text-anchor:top" filled="f" stroked="f">
              <v:textbox style="mso-next-textbox:#_x0000_s1082;mso-rotate-with-shape:t" inset="0,0,0,0">
                <w:txbxContent>
                  <w:p w:rsidR="00203EA6" w:rsidRDefault="00203EA6" w:rsidP="00F972AA">
                    <w:pPr>
                      <w:jc w:val="center"/>
                    </w:pPr>
                    <w:r>
                      <w:rPr>
                        <w:rFonts w:ascii="Arial" w:hAnsi="Arial" w:cs="Arial"/>
                        <w:color w:val="000000"/>
                        <w:sz w:val="16"/>
                        <w:szCs w:val="16"/>
                      </w:rPr>
                      <w:t>B. Internal Patient</w:t>
                    </w:r>
                  </w:p>
                </w:txbxContent>
              </v:textbox>
            </v:rect>
            <v:rect id="_x0000_s1083" style="position:absolute;left:2561;top:2765;width:773;height:184;v-text-anchor:top" filled="f" stroked="f">
              <v:textbox style="mso-next-textbox:#_x0000_s1083;mso-rotate-with-shape:t;mso-fit-shape-to-text:t" inset="0,0,0,0">
                <w:txbxContent>
                  <w:p w:rsidR="00203EA6" w:rsidRDefault="00203EA6" w:rsidP="00F972AA">
                    <w:pPr>
                      <w:jc w:val="center"/>
                    </w:pPr>
                    <w:r>
                      <w:rPr>
                        <w:rFonts w:ascii="Arial" w:hAnsi="Arial" w:cs="Arial"/>
                        <w:color w:val="000000"/>
                        <w:sz w:val="16"/>
                        <w:szCs w:val="16"/>
                      </w:rPr>
                      <w:t>Transport</w:t>
                    </w:r>
                  </w:p>
                </w:txbxContent>
              </v:textbox>
            </v:rect>
            <v:shape id="_x0000_s1084" style="position:absolute;left:1311;top:3369;width:1516;height:618" coordsize="10080,4193" path="m,699hdc,313,313,,699,hal9381,hdc9767,,10080,313,10080,699hal10080,3495hdc10080,3881,9767,4193,9381,4193hal699,4193hdc313,4193,,3881,,3495hal,699hdxe" fillcolor="#9f6" strokeweight="0">
              <v:path arrowok="t"/>
            </v:shape>
            <v:shape id="_x0000_s1085" style="position:absolute;left:1307;top:3365;width:1523;height:626" coordsize="10129,4242" path="m,723l4,651,14,579,31,509,56,443,122,321hdc122,319,123,318,124,317hal210,214hdc211,212,212,211,214,210hal317,124hdc318,123,319,122,321,122hal440,58,507,32,576,14,649,4,722,,9405,r73,4l9550,14r70,17l9686,56r122,66hdc9810,122,9811,123,9812,124hal9915,210hdc9916,211,9918,212,9918,214hal10004,317hdc10006,318,10007,319,10007,321hal10071,440r26,67l10114,576r11,73l10129,722r,2797l10125,3592r-10,72l10097,3734r-24,66l10007,3921hdc10006,3923,10006,3924,10005,3925hal9919,4029hdc9918,4030,9916,4032,9915,4033hal9812,4118hdc9811,4119,9810,4120,9808,4120hal9689,4184r-67,26l9553,4227r-73,11l9407,4242r-8684,l651,4238r-72,-10l509,4210r-66,-24l321,4120hdc319,4120,318,4119,317,4118hal214,4033hdc212,4032,211,4030,210,4029hal124,3925hdc123,3924,122,3923,122,3921hal58,3803,32,3736,14,3667,4,3594,,3521,,723xm49,3518r4,69l62,3654r17,65l101,3780r64,118l163,3894r86,104l245,3994r103,85l344,4077r116,62l522,4162r64,17l654,4189r69,4l9404,4193r69,-4l9540,4179r65,-16l9666,4141r119,-64l9781,4079r103,-85l9880,3998r86,-104l9964,3898r62,-115l10049,3721r17,-64l10076,3589r4,-70l10080,725r-4,-69l10066,589r-16,-65l10028,463,9964,344r2,4l9880,245r4,3l9781,162r4,3l9669,103,9607,79,9543,63,9475,53r-70,-4l725,49r-69,4l589,62,524,79r-61,22l344,165r4,-3l245,248r3,-3l162,348r3,-4l103,460,79,522,63,586,53,654r-4,69l49,3518xe" fillcolor="black" strokeweight="0">
              <v:path arrowok="t"/>
              <o:lock v:ext="edit" verticies="t"/>
            </v:shape>
            <v:rect id="_x0000_s1086" style="position:absolute;left:1311;top:3594;width:1395;height:184;v-text-anchor:top" filled="f" stroked="f">
              <v:textbox style="mso-next-textbox:#_x0000_s1086;mso-rotate-with-shape:t;mso-fit-shape-to-text:t" inset="0,0,0,0">
                <w:txbxContent>
                  <w:p w:rsidR="00203EA6" w:rsidRDefault="00203EA6" w:rsidP="00F972AA">
                    <w:pPr>
                      <w:jc w:val="center"/>
                    </w:pPr>
                    <w:r>
                      <w:rPr>
                        <w:rFonts w:ascii="Arial" w:hAnsi="Arial" w:cs="Arial"/>
                        <w:color w:val="000000"/>
                        <w:sz w:val="16"/>
                        <w:szCs w:val="16"/>
                      </w:rPr>
                      <w:t xml:space="preserve">  C. Discharge Site</w:t>
                    </w:r>
                  </w:p>
                </w:txbxContent>
              </v:textbox>
            </v:rect>
            <v:shape id="_x0000_s1087" style="position:absolute;left:3079;top:3369;width:1516;height:618" coordsize="10080,4193" path="m,699hdc,313,313,,699,hal9381,hdc9767,,10080,313,10080,699hal10080,3495hdc10080,3881,9767,4193,9381,4193hal699,4193hdc313,4193,,3881,,3495hal,699hdxe" fillcolor="#ff9" strokeweight="0">
              <v:path arrowok="t"/>
            </v:shape>
            <v:shape id="_x0000_s1088" style="position:absolute;left:3076;top:3365;width:1523;height:626" coordsize="10129,4242" path="m,723l4,651,14,579,31,509,56,443,122,321hdc122,319,123,318,124,317hal210,214hdc211,212,212,211,214,210hal317,124hdc318,123,319,122,321,122hal440,58,507,32,576,14,649,4,722,,9405,r73,4l9550,14r70,17l9686,56r122,66hdc9810,122,9811,123,9812,124hal9915,210hdc9916,211,9918,212,9918,214hal10004,317hdc10006,318,10007,319,10007,321hal10071,440r26,67l10114,576r11,73l10129,722r,2797l10125,3592r-10,72l10097,3734r-24,66l10007,3921hdc10006,3923,10006,3924,10005,3925hal9919,4029hdc9918,4030,9916,4032,9915,4033hal9812,4118hdc9811,4119,9810,4120,9808,4120hal9689,4184r-67,26l9553,4227r-73,11l9407,4242r-8684,l651,4238r-72,-10l509,4210r-66,-24l321,4120hdc319,4120,318,4119,317,4118hal214,4033hdc212,4032,211,4030,210,4029hal124,3925hdc123,3924,122,3923,122,3921hal58,3803,32,3736,14,3667,4,3594,,3521,,723xm49,3518r4,69l62,3654r17,65l101,3780r64,118l163,3894r86,104l245,3994r103,85l344,4077r116,62l522,4162r64,17l654,4189r69,4l9404,4193r69,-4l9540,4179r65,-16l9666,4141r119,-64l9781,4079r103,-85l9880,3998r86,-104l9964,3898r62,-115l10049,3721r17,-64l10076,3589r4,-70l10080,725r-4,-69l10066,589r-16,-65l10028,463,9964,344r2,4l9880,245r4,3l9781,162r4,3l9669,103,9607,79,9543,63,9475,53r-70,-4l725,49r-69,4l589,62,524,79r-61,22l344,165r4,-3l245,248r3,-3l162,348r3,-4l103,460,79,522,63,586,53,654r-4,69l49,3518xe" fillcolor="black" strokeweight="0">
              <v:path arrowok="t"/>
              <o:lock v:ext="edit" verticies="t"/>
            </v:shape>
            <v:rect id="_x0000_s1089" style="position:absolute;left:3119;top:3594;width:1450;height:184;v-text-anchor:top" filled="f" stroked="f">
              <v:textbox style="mso-next-textbox:#_x0000_s1089;mso-rotate-with-shape:t;mso-fit-shape-to-text:t" inset="0,0,0,0">
                <w:txbxContent>
                  <w:p w:rsidR="00203EA6" w:rsidRDefault="00203EA6" w:rsidP="00F972AA">
                    <w:pPr>
                      <w:jc w:val="center"/>
                    </w:pPr>
                    <w:r>
                      <w:rPr>
                        <w:rFonts w:ascii="Arial" w:hAnsi="Arial" w:cs="Arial"/>
                        <w:color w:val="000000"/>
                        <w:sz w:val="16"/>
                        <w:szCs w:val="16"/>
                      </w:rPr>
                      <w:t>D. Assembly Point</w:t>
                    </w:r>
                  </w:p>
                </w:txbxContent>
              </v:textbox>
            </v:rect>
            <v:shape id="_x0000_s1090" style="position:absolute;left:4090;top:4297;width:1767;height:619" coordsize="5040,2096" path="m,349hdc,156,156,,349,hal4690,hdc4883,,5040,156,5040,349hal5040,1747hdc5040,1940,4883,2096,4690,2096hal349,2096hdc156,2096,,1940,,1747hal,349hdxe" fillcolor="#9f6" strokeweight="0">
              <v:path arrowok="t"/>
            </v:shape>
            <v:shape id="_x0000_s1091" style="position:absolute;left:4090;top:4297;width:1767;height:626" coordsize="5064,2121" path="m,361l2,325,7,289r8,-35l28,221,61,160hdc61,159,61,159,62,158hal105,107hdc105,106,106,105,107,105hal158,62hdc159,61,159,61,160,61hal220,29,253,16,288,7,324,2,361,,4702,r37,2l4775,7r35,8l4843,28r61,33hdc4905,61,4905,61,4906,62hal4957,105hdc4958,105,4959,106,4959,107hal5002,158hdc5003,159,5003,159,5003,160hal5035,220r13,33l5057,288r5,36l5064,361r,1398l5062,1796r-5,36l5048,1867r-12,33l5003,1960hdc5003,1961,5003,1962,5002,1962hal4959,2014hdc4959,2015,4958,2016,4957,2016hal4906,2059hdc4905,2059,4905,2059,4904,2060hal4844,2092r-33,13l4776,2113r-36,6l4703,2121r-4342,l325,2119r-36,-5l254,2105r-33,-12l160,2060hdc159,2059,159,2059,158,2059hal107,2016hdc106,2016,105,2015,105,2014hal62,1962hdc61,1962,61,1961,61,1960hal29,1901,16,1868,7,1833,2,1797,,1760,,361xm24,1759r2,34l31,1827r8,32l50,1890r32,59l81,1947r43,52l122,1997r52,42l172,2038r58,31l261,2081r32,8l327,2094r34,2l4702,2096r34,-2l4770,2089r32,-8l4833,2070r59,-32l4890,2039r52,-42l4940,1999r43,-52l4982,1949r31,-58l5024,1860r9,-32l5038,1794r2,-35l5040,362r-2,-34l5033,294r-8,-32l5014,231r-32,-59l4983,174r-43,-52l4942,124,4890,81r2,1l4834,51,4803,39r-32,-8l4737,26r-35,-2l362,24r-34,2l294,31r-32,8l231,50,172,82r2,-1l122,124r2,-2l81,174r1,-2l51,230,39,261r-8,32l26,327r-2,34l24,1759xe" fillcolor="black" strokeweight="0">
              <v:path arrowok="t"/>
              <o:lock v:ext="edit" verticies="t"/>
            </v:shape>
            <v:rect id="_x0000_s1092" style="position:absolute;left:4343;top:4432;width:1050;height:184;mso-wrap-style:none;v-text-anchor:top" filled="f" stroked="f">
              <v:textbox style="mso-next-textbox:#_x0000_s1092;mso-rotate-with-shape:t;mso-fit-shape-to-text:t" inset="0,0,0,0">
                <w:txbxContent>
                  <w:p w:rsidR="00203EA6" w:rsidRDefault="00203EA6" w:rsidP="00456112">
                    <w:r>
                      <w:rPr>
                        <w:rFonts w:ascii="Arial" w:hAnsi="Arial" w:cs="Arial"/>
                        <w:color w:val="000000"/>
                        <w:sz w:val="16"/>
                        <w:szCs w:val="16"/>
                      </w:rPr>
                      <w:t xml:space="preserve">E. Staging and </w:t>
                    </w:r>
                  </w:p>
                </w:txbxContent>
              </v:textbox>
            </v:rect>
            <v:rect id="_x0000_s1093" style="position:absolute;left:4272;top:4616;width:1460;height:184;v-text-anchor:top" filled="f" stroked="f">
              <v:textbox style="mso-next-textbox:#_x0000_s1093;mso-rotate-with-shape:t;mso-fit-shape-to-text:t" inset="0,0,0,0">
                <w:txbxContent>
                  <w:p w:rsidR="00203EA6" w:rsidRDefault="00203EA6" w:rsidP="00F972AA">
                    <w:pPr>
                      <w:jc w:val="center"/>
                    </w:pPr>
                    <w:r>
                      <w:rPr>
                        <w:rFonts w:ascii="Arial" w:hAnsi="Arial" w:cs="Arial"/>
                        <w:color w:val="000000"/>
                        <w:sz w:val="16"/>
                        <w:szCs w:val="16"/>
                      </w:rPr>
                      <w:t>External Transport</w:t>
                    </w:r>
                  </w:p>
                </w:txbxContent>
              </v:textbox>
            </v:rect>
            <v:shape id="_x0000_s1094" style="position:absolute;left:3694;top:2688;width:1838;height:1525" coordsize="1838,1525" path="m6,l37,25r-7,8l,8,6,xm59,44l90,70r-7,7l53,52r6,-8xm112,88r31,26l136,121,106,96r6,-8xm166,132r30,26l190,165,159,140r7,-8xm219,176r30,26l243,209,212,184r7,-8xm272,221r30,25l296,253,265,228r7,-7xm325,265r30,25l349,297,319,272r6,-7xm378,309r31,25l402,341,372,316r6,-7xm431,353r31,25l455,385,425,360r6,-7xm485,397r30,25l508,429,478,404r7,-7xm538,441r30,25l562,474,531,448r7,-7xm591,485r30,25l615,518,584,492r7,-7xm644,529r30,25l668,562,638,536r6,-7xm697,573r31,25l721,606,691,580r6,-7xm750,617r30,25l774,650,744,625r6,-8xm803,661r31,25l827,694,797,669r6,-8xm857,705r30,25l881,738,850,713r7,-8xm910,749r30,26l934,782,903,757r7,-8xm963,794r30,25l987,826,956,801r7,-7xm1016,837r30,26l1040,870r-30,-25l1016,837xm1069,881r31,26l1093,914r-30,-25l1069,881xm1122,926r31,25l1146,958r-30,-25l1122,926xm1176,970r30,25l1199,1002r-30,-25l1176,970xm1229,1014r30,25l1253,1046r-31,-25l1229,1014xm1282,1058r30,25l1306,1090r-31,-25l1282,1058xm1335,1102r30,25l1359,1134r-30,-25l1335,1102xm1388,1146r31,25l1412,1179r-30,-26l1388,1146xm1441,1190r31,25l1465,1223r-30,-25l1441,1190xm1494,1234r31,25l1518,1267r-30,-26l1494,1234xm1548,1278r30,25l1572,1311r-31,-26l1548,1278xm1601,1322r30,25l1625,1355r-31,-25l1601,1322xm1654,1366r30,25l1678,1399r-31,-25l1654,1366xm1707,1410r30,25l1731,1443r-30,-25l1707,1410xm1760,1454r31,26l1784,1487r-30,-25l1760,1454xm1811,1465r27,60l1773,1510r38,-45xe" fillcolor="black" strokeweight="0">
              <v:path arrowok="t"/>
              <o:lock v:ext="edit" verticies="t"/>
            </v:shape>
            <v:shape id="_x0000_s1095" style="position:absolute;left:5532;top:1414;width:124;height:2642" coordsize="412,8950" path="m5,l25,4hdc27,5,28,5,29,6hal49,17hdc49,17,50,18,51,19hal70,37hdc71,38,71,38,71,39hal90,64r18,32l125,135r16,43l155,227r13,53l179,338r10,61l198,465r6,69l209,605r4,151l213,3731r4,150l222,3952r7,67l237,4084r10,61l259,4202r12,52l285,4301r15,43l316,4380r17,30l351,4434r-2,-1l368,4451r-2,-2l385,4460r-4,-1l402,4463hdc408,4464,412,4469,412,4475v,6,-4,11,-10,12hal381,4491r4,-1l366,4501r2,-2l349,4517r2,-1l333,4541r-17,30l300,4607r-15,42l271,4697r-12,51l247,4805r-10,61l229,4931r-7,68l217,5069r-4,150l213,8193r-4,151l204,8416r-6,68l189,8550r-10,61l168,8669r-13,53l141,8771r-16,44l109,8852r-18,33l71,8911hdc71,8912,71,8912,70,8913hal51,8931hdc50,8932,49,8933,49,8933hal29,8944hdc28,8945,27,8945,25,8946hal5,8950,,8925r21,-4l17,8923r19,-11l34,8914r19,-19l52,8897r17,-24l86,8843r16,-37l117,8764r14,-48l144,8665r11,-58l165,8546r8,-64l180,8414r5,-71l189,8193r,-2975l193,5068r5,-72l204,4927r9,-65l223,4801r11,-58l247,4689r15,-48l277,4597r17,-38l312,4526r18,-25hdc331,4501,331,4500,332,4500hal351,4481hdc352,4480,352,4480,353,4479hal373,4468hdc374,4468,375,4467,377,4467hal397,4463r,24l377,4483hdc375,4483,374,4482,373,4482hal353,4471hdc352,4470,352,4470,351,4469hal332,4450hdc331,4450,331,4449,330,4449hal312,4422r-18,-32l277,4352r-15,-43l247,4260r-13,-53l223,4149r-10,-62l204,4022r-6,-69l193,3881r-4,-150l189,756,185,607r-5,-71l173,468r-8,-65l155,343,144,286,131,234,117,187,102,144,87,108,70,78,52,53r1,2l34,36r2,2l17,27r4,2l,25,5,xe" fillcolor="black" strokeweight="0">
              <v:path arrowok="t"/>
            </v:shape>
            <v:rect id="_x0000_s1096" style="position:absolute;left:5887;top:2096;width:730;height:184;v-text-anchor:top" filled="f" stroked="f">
              <v:textbox style="mso-next-textbox:#_x0000_s1096;mso-rotate-with-shape:t" inset="0,0,0,0">
                <w:txbxContent>
                  <w:p w:rsidR="00203EA6" w:rsidRDefault="00203EA6" w:rsidP="00456112">
                    <w:r>
                      <w:rPr>
                        <w:rFonts w:ascii="Arial" w:hAnsi="Arial" w:cs="Arial"/>
                        <w:color w:val="000000"/>
                        <w:sz w:val="16"/>
                        <w:szCs w:val="16"/>
                      </w:rPr>
                      <w:t xml:space="preserve"> F. Patient </w:t>
                    </w:r>
                  </w:p>
                </w:txbxContent>
              </v:textbox>
            </v:rect>
            <v:rect id="_x0000_s1097" style="position:absolute;left:5897;top:2284;width:658;height:184;mso-wrap-style:none;v-text-anchor:top" filled="f" stroked="f">
              <v:textbox style="mso-next-textbox:#_x0000_s1097;mso-rotate-with-shape:t;mso-fit-shape-to-text:t" inset="0,0,0,0">
                <w:txbxContent>
                  <w:p w:rsidR="00203EA6" w:rsidRDefault="00203EA6" w:rsidP="00456112">
                    <w:r>
                      <w:rPr>
                        <w:rFonts w:ascii="Arial" w:hAnsi="Arial" w:cs="Arial"/>
                        <w:color w:val="000000"/>
                        <w:sz w:val="16"/>
                        <w:szCs w:val="16"/>
                      </w:rPr>
                      <w:t xml:space="preserve">Tracking, </w:t>
                    </w:r>
                  </w:p>
                </w:txbxContent>
              </v:textbox>
            </v:rect>
            <v:rect id="_x0000_s1098" style="position:absolute;left:5887;top:2471;width:479;height:187;mso-wrap-style:none;v-text-anchor:top" filled="f" stroked="f">
              <v:textbox style="mso-next-textbox:#_x0000_s1098;mso-rotate-with-shape:t;mso-fit-shape-to-text:t" inset="0,0,0,0">
                <w:txbxContent>
                  <w:p w:rsidR="00203EA6" w:rsidRDefault="00203EA6" w:rsidP="00456112">
                    <w:r>
                      <w:rPr>
                        <w:rFonts w:ascii="Arial" w:hAnsi="Arial" w:cs="Arial"/>
                        <w:color w:val="000000"/>
                        <w:sz w:val="16"/>
                        <w:szCs w:val="16"/>
                      </w:rPr>
                      <w:t xml:space="preserve">Family </w:t>
                    </w:r>
                  </w:p>
                </w:txbxContent>
              </v:textbox>
            </v:rect>
            <v:rect id="_x0000_s1099" style="position:absolute;left:5887;top:2660;width:836;height:184;mso-wrap-style:none;v-text-anchor:top" filled="f" stroked="f">
              <v:textbox style="mso-next-textbox:#_x0000_s1099;mso-rotate-with-shape:t;mso-fit-shape-to-text:t" inset="0,0,0,0">
                <w:txbxContent>
                  <w:p w:rsidR="00203EA6" w:rsidRDefault="00203EA6" w:rsidP="00456112">
                    <w:r>
                      <w:rPr>
                        <w:rFonts w:ascii="Arial" w:hAnsi="Arial" w:cs="Arial"/>
                        <w:color w:val="000000"/>
                        <w:sz w:val="16"/>
                        <w:szCs w:val="16"/>
                      </w:rPr>
                      <w:t xml:space="preserve">Notification, </w:t>
                    </w:r>
                  </w:p>
                </w:txbxContent>
              </v:textbox>
            </v:rect>
            <v:rect id="_x0000_s1100" style="position:absolute;left:5887;top:2847;width:810;height:184;mso-wrap-style:none;v-text-anchor:top" filled="f" stroked="f">
              <v:textbox style="mso-next-textbox:#_x0000_s1100;mso-rotate-with-shape:t;mso-fit-shape-to-text:t" inset="0,0,0,0">
                <w:txbxContent>
                  <w:p w:rsidR="00203EA6" w:rsidRDefault="00203EA6" w:rsidP="00456112">
                    <w:proofErr w:type="gramStart"/>
                    <w:r>
                      <w:rPr>
                        <w:rFonts w:ascii="Arial" w:hAnsi="Arial" w:cs="Arial"/>
                        <w:color w:val="000000"/>
                        <w:sz w:val="16"/>
                        <w:szCs w:val="16"/>
                      </w:rPr>
                      <w:t>and</w:t>
                    </w:r>
                    <w:proofErr w:type="gramEnd"/>
                    <w:r>
                      <w:rPr>
                        <w:rFonts w:ascii="Arial" w:hAnsi="Arial" w:cs="Arial"/>
                        <w:color w:val="000000"/>
                        <w:sz w:val="16"/>
                        <w:szCs w:val="16"/>
                      </w:rPr>
                      <w:t xml:space="preserve"> Patient </w:t>
                    </w:r>
                  </w:p>
                </w:txbxContent>
              </v:textbox>
            </v:rect>
            <v:rect id="_x0000_s1101" style="position:absolute;left:5887;top:3035;width:801;height:184;mso-wrap-style:none;v-text-anchor:top" filled="f" stroked="f">
              <v:textbox style="mso-next-textbox:#_x0000_s1101;mso-rotate-with-shape:t;mso-fit-shape-to-text:t" inset="0,0,0,0">
                <w:txbxContent>
                  <w:p w:rsidR="00203EA6" w:rsidRDefault="00203EA6" w:rsidP="00456112">
                    <w:r>
                      <w:rPr>
                        <w:rFonts w:ascii="Arial" w:hAnsi="Arial" w:cs="Arial"/>
                        <w:color w:val="000000"/>
                        <w:sz w:val="16"/>
                        <w:szCs w:val="16"/>
                      </w:rPr>
                      <w:t xml:space="preserve">Destination </w:t>
                    </w:r>
                  </w:p>
                </w:txbxContent>
              </v:textbox>
            </v:rect>
            <v:rect id="_x0000_s1102" style="position:absolute;left:5887;top:3223;width:489;height:184;mso-wrap-style:none;v-text-anchor:top" filled="f" stroked="f">
              <v:textbox style="mso-next-textbox:#_x0000_s1102;mso-rotate-with-shape:t;mso-fit-shape-to-text:t" inset="0,0,0,0">
                <w:txbxContent>
                  <w:p w:rsidR="00203EA6" w:rsidRDefault="00203EA6" w:rsidP="00456112">
                    <w:r>
                      <w:rPr>
                        <w:rFonts w:ascii="Arial" w:hAnsi="Arial" w:cs="Arial"/>
                        <w:color w:val="000000"/>
                        <w:sz w:val="16"/>
                        <w:szCs w:val="16"/>
                      </w:rPr>
                      <w:t xml:space="preserve">Teams </w:t>
                    </w:r>
                  </w:p>
                </w:txbxContent>
              </v:textbox>
            </v:rect>
            <v:rect id="_x0000_s1103" style="position:absolute;left:5887;top:3410;width:712;height:184;mso-wrap-style:none;v-text-anchor:top" filled="f" stroked="f">
              <v:textbox style="mso-next-textbox:#_x0000_s1103;mso-rotate-with-shape:t;mso-fit-shape-to-text:t" inset="0,0,0,0">
                <w:txbxContent>
                  <w:p w:rsidR="00203EA6" w:rsidRDefault="00203EA6" w:rsidP="00456112">
                    <w:proofErr w:type="gramStart"/>
                    <w:r>
                      <w:rPr>
                        <w:rFonts w:ascii="Arial" w:hAnsi="Arial" w:cs="Arial"/>
                        <w:color w:val="000000"/>
                        <w:sz w:val="16"/>
                        <w:szCs w:val="16"/>
                      </w:rPr>
                      <w:t>operating</w:t>
                    </w:r>
                    <w:proofErr w:type="gramEnd"/>
                    <w:r>
                      <w:rPr>
                        <w:rFonts w:ascii="Arial" w:hAnsi="Arial" w:cs="Arial"/>
                        <w:color w:val="000000"/>
                        <w:sz w:val="16"/>
                        <w:szCs w:val="16"/>
                      </w:rPr>
                      <w:t>.</w:t>
                    </w:r>
                  </w:p>
                </w:txbxContent>
              </v:textbox>
            </v:rect>
            <v:shape id="_x0000_s1104" style="position:absolute;left:5857;top:2044;width:1132;height:1734" coordsize="902,1705" path="m,l902,r,1705l,1705,,xm7,1701r-4,-4l898,1697r-4,4l894,4r4,3l3,7,7,4r,1697xe" fillcolor="black" strokeweight="0">
              <v:path arrowok="t"/>
              <o:lock v:ext="edit" verticies="t"/>
            </v:shape>
            <v:rect id="_x0000_s1293" style="position:absolute;left:1581;top:3659;width:998;height:276;v-text-anchor:top" filled="f" stroked="f">
              <v:textbox style="mso-next-textbox:#_x0000_s1293;mso-rotate-with-shape:t;mso-fit-shape-to-text:t" inset="0,0,0,0">
                <w:txbxContent>
                  <w:p w:rsidR="00203EA6" w:rsidRDefault="00203EA6" w:rsidP="00F972AA">
                    <w:pPr>
                      <w:jc w:val="center"/>
                    </w:pPr>
                  </w:p>
                </w:txbxContent>
              </v:textbox>
            </v:rect>
            <v:rect id="_x0000_s1294" style="position:absolute;left:3390;top:3655;width:897;height:188;v-text-anchor:top" filled="f" stroked="f">
              <v:textbox style="mso-next-textbox:#_x0000_s1294;mso-rotate-with-shape:t" inset="0,0,0,0">
                <w:txbxContent>
                  <w:p w:rsidR="00203EA6" w:rsidRDefault="00203EA6" w:rsidP="00F972AA">
                    <w:pPr>
                      <w:jc w:val="center"/>
                    </w:pPr>
                  </w:p>
                </w:txbxContent>
              </v:textbox>
            </v:rect>
            <w10:wrap type="none"/>
            <w10:anchorlock/>
          </v:group>
        </w:pict>
      </w:r>
    </w:p>
    <w:p w:rsidR="00AA1789" w:rsidRDefault="00765D40" w:rsidP="00882DAF">
      <w:pPr>
        <w:jc w:val="both"/>
        <w:rPr>
          <w:rFonts w:ascii="Arial" w:hAnsi="Arial" w:cs="Arial"/>
          <w:sz w:val="20"/>
          <w:szCs w:val="20"/>
        </w:rPr>
      </w:pPr>
      <w:r>
        <w:rPr>
          <w:rFonts w:ascii="Arial" w:hAnsi="Arial" w:cs="Arial"/>
          <w:b/>
          <w:sz w:val="20"/>
          <w:szCs w:val="20"/>
        </w:rPr>
        <w:t>A</w:t>
      </w:r>
      <w:r w:rsidR="00CB6AFD">
        <w:rPr>
          <w:rFonts w:ascii="Arial" w:hAnsi="Arial" w:cs="Arial"/>
          <w:b/>
          <w:sz w:val="20"/>
          <w:szCs w:val="20"/>
        </w:rPr>
        <w:t xml:space="preserve">. </w:t>
      </w:r>
      <w:r w:rsidR="00AA1789">
        <w:rPr>
          <w:rFonts w:ascii="Arial" w:hAnsi="Arial" w:cs="Arial"/>
          <w:b/>
          <w:sz w:val="20"/>
          <w:szCs w:val="20"/>
        </w:rPr>
        <w:t>C</w:t>
      </w:r>
      <w:r w:rsidR="00AA1789" w:rsidRPr="00CF09D3">
        <w:rPr>
          <w:rFonts w:ascii="Arial" w:hAnsi="Arial" w:cs="Arial"/>
          <w:b/>
          <w:sz w:val="20"/>
          <w:szCs w:val="20"/>
        </w:rPr>
        <w:t>linical Unit Preparation</w:t>
      </w:r>
      <w:r w:rsidR="00AA1789">
        <w:rPr>
          <w:rFonts w:ascii="Arial" w:hAnsi="Arial" w:cs="Arial"/>
          <w:sz w:val="20"/>
          <w:szCs w:val="20"/>
        </w:rPr>
        <w:t xml:space="preserve"> is managed by a “Unit Leader” on each care unit (typically a resource nurse or other site leader).  This stage </w:t>
      </w:r>
      <w:r w:rsidR="00456112">
        <w:rPr>
          <w:rFonts w:ascii="Arial" w:hAnsi="Arial" w:cs="Arial"/>
          <w:sz w:val="20"/>
          <w:szCs w:val="20"/>
        </w:rPr>
        <w:t xml:space="preserve">begins with the </w:t>
      </w:r>
      <w:r w:rsidR="00AA1789">
        <w:rPr>
          <w:rFonts w:ascii="Arial" w:hAnsi="Arial" w:cs="Arial"/>
          <w:sz w:val="20"/>
          <w:szCs w:val="20"/>
        </w:rPr>
        <w:t>preparation of medical records, medications, and equipment needed to accompany each patient during transport and</w:t>
      </w:r>
      <w:r w:rsidR="00AA1789" w:rsidRPr="0072769E">
        <w:rPr>
          <w:rFonts w:ascii="Arial" w:hAnsi="Arial" w:cs="Arial"/>
          <w:sz w:val="20"/>
          <w:szCs w:val="20"/>
        </w:rPr>
        <w:t xml:space="preserve"> </w:t>
      </w:r>
      <w:r w:rsidR="00AA1789">
        <w:rPr>
          <w:rFonts w:ascii="Arial" w:hAnsi="Arial" w:cs="Arial"/>
          <w:sz w:val="20"/>
          <w:szCs w:val="20"/>
        </w:rPr>
        <w:t>ends when patients are ready for transport from the unit.  The Unit Leader is also responsible for working with responsible clinicians to identify which patients may be safely discharged from the hospital immediately and not require transfer to another unit or hospital.</w:t>
      </w:r>
    </w:p>
    <w:p w:rsidR="00AA1789" w:rsidRDefault="00AA1789" w:rsidP="00882DAF">
      <w:pPr>
        <w:jc w:val="both"/>
        <w:rPr>
          <w:rFonts w:ascii="Arial" w:hAnsi="Arial" w:cs="Arial"/>
          <w:sz w:val="20"/>
          <w:szCs w:val="20"/>
        </w:rPr>
      </w:pPr>
    </w:p>
    <w:p w:rsidR="00AA1789" w:rsidRDefault="00765D40" w:rsidP="00882DAF">
      <w:pPr>
        <w:jc w:val="both"/>
        <w:rPr>
          <w:rFonts w:ascii="Arial" w:hAnsi="Arial" w:cs="Arial"/>
          <w:sz w:val="20"/>
          <w:szCs w:val="20"/>
        </w:rPr>
      </w:pPr>
      <w:r>
        <w:rPr>
          <w:rFonts w:ascii="Arial" w:hAnsi="Arial" w:cs="Arial"/>
          <w:b/>
          <w:sz w:val="20"/>
          <w:szCs w:val="20"/>
        </w:rPr>
        <w:t>B</w:t>
      </w:r>
      <w:r w:rsidR="00CB6AFD">
        <w:rPr>
          <w:rFonts w:ascii="Arial" w:hAnsi="Arial" w:cs="Arial"/>
          <w:b/>
          <w:sz w:val="20"/>
          <w:szCs w:val="20"/>
        </w:rPr>
        <w:t xml:space="preserve">. </w:t>
      </w:r>
      <w:r w:rsidR="00AA1789">
        <w:rPr>
          <w:rFonts w:ascii="Arial" w:hAnsi="Arial" w:cs="Arial"/>
          <w:b/>
          <w:sz w:val="20"/>
          <w:szCs w:val="20"/>
        </w:rPr>
        <w:t xml:space="preserve">Internal </w:t>
      </w:r>
      <w:r w:rsidR="00AA1789" w:rsidRPr="00CF09D3">
        <w:rPr>
          <w:rFonts w:ascii="Arial" w:hAnsi="Arial" w:cs="Arial"/>
          <w:b/>
          <w:sz w:val="20"/>
          <w:szCs w:val="20"/>
        </w:rPr>
        <w:t>Patient Transport</w:t>
      </w:r>
      <w:r w:rsidR="00AA1789">
        <w:rPr>
          <w:rFonts w:ascii="Arial" w:hAnsi="Arial" w:cs="Arial"/>
          <w:sz w:val="20"/>
          <w:szCs w:val="20"/>
        </w:rPr>
        <w:t xml:space="preserve"> is arranged by a “Floor Coordinator” who works with the Unit Leader to ensure all patients are transported off the unit to the Discharge Area, Assembly Point</w:t>
      </w:r>
      <w:r w:rsidR="007C1DF6">
        <w:rPr>
          <w:rFonts w:ascii="Arial" w:hAnsi="Arial" w:cs="Arial"/>
          <w:sz w:val="20"/>
          <w:szCs w:val="20"/>
        </w:rPr>
        <w:t>,</w:t>
      </w:r>
      <w:r w:rsidR="00AA1789">
        <w:rPr>
          <w:rFonts w:ascii="Arial" w:hAnsi="Arial" w:cs="Arial"/>
          <w:sz w:val="20"/>
          <w:szCs w:val="20"/>
        </w:rPr>
        <w:t xml:space="preserve"> or Staging Area via stairs or elevator, as appropriate.  On the ground level, “Transport Coordinators” ensure</w:t>
      </w:r>
      <w:r w:rsidR="00456112">
        <w:rPr>
          <w:rFonts w:ascii="Arial" w:hAnsi="Arial" w:cs="Arial"/>
          <w:sz w:val="20"/>
          <w:szCs w:val="20"/>
        </w:rPr>
        <w:t xml:space="preserve"> that</w:t>
      </w:r>
      <w:r w:rsidR="00AA1789">
        <w:rPr>
          <w:rFonts w:ascii="Arial" w:hAnsi="Arial" w:cs="Arial"/>
          <w:sz w:val="20"/>
          <w:szCs w:val="20"/>
        </w:rPr>
        <w:t xml:space="preserve"> patients are transported to</w:t>
      </w:r>
      <w:r w:rsidR="00456112">
        <w:rPr>
          <w:rFonts w:ascii="Arial" w:hAnsi="Arial" w:cs="Arial"/>
          <w:sz w:val="20"/>
          <w:szCs w:val="20"/>
        </w:rPr>
        <w:t xml:space="preserve"> either</w:t>
      </w:r>
      <w:r w:rsidR="00AA1789">
        <w:rPr>
          <w:rFonts w:ascii="Arial" w:hAnsi="Arial" w:cs="Arial"/>
          <w:sz w:val="20"/>
          <w:szCs w:val="20"/>
        </w:rPr>
        <w:t xml:space="preserve"> the pre-designated Assembly Point or Discharge Site.</w:t>
      </w:r>
    </w:p>
    <w:p w:rsidR="00AA1789" w:rsidRDefault="00AA1789" w:rsidP="00882DAF">
      <w:pPr>
        <w:jc w:val="both"/>
        <w:rPr>
          <w:rFonts w:ascii="Arial" w:hAnsi="Arial" w:cs="Arial"/>
          <w:sz w:val="20"/>
          <w:szCs w:val="20"/>
        </w:rPr>
      </w:pPr>
    </w:p>
    <w:p w:rsidR="00AA1789" w:rsidRDefault="007030C5" w:rsidP="00882DAF">
      <w:pPr>
        <w:jc w:val="both"/>
        <w:rPr>
          <w:rFonts w:ascii="Arial" w:hAnsi="Arial" w:cs="Arial"/>
          <w:sz w:val="20"/>
          <w:szCs w:val="20"/>
        </w:rPr>
      </w:pPr>
      <w:r>
        <w:rPr>
          <w:rFonts w:ascii="Arial" w:hAnsi="Arial" w:cs="Arial"/>
          <w:b/>
          <w:sz w:val="20"/>
          <w:szCs w:val="20"/>
        </w:rPr>
        <w:t>C.</w:t>
      </w:r>
      <w:r w:rsidRPr="000E25E4">
        <w:rPr>
          <w:rFonts w:ascii="Arial" w:hAnsi="Arial" w:cs="Arial"/>
          <w:b/>
          <w:sz w:val="20"/>
          <w:szCs w:val="20"/>
        </w:rPr>
        <w:t xml:space="preserve"> Discharge</w:t>
      </w:r>
      <w:r w:rsidR="00AA1789" w:rsidRPr="000E25E4">
        <w:rPr>
          <w:rFonts w:ascii="Arial" w:hAnsi="Arial" w:cs="Arial"/>
          <w:b/>
          <w:sz w:val="20"/>
          <w:szCs w:val="20"/>
        </w:rPr>
        <w:t xml:space="preserve"> Site Operations</w:t>
      </w:r>
      <w:r w:rsidR="00AA1789">
        <w:rPr>
          <w:rFonts w:ascii="Arial" w:hAnsi="Arial" w:cs="Arial"/>
          <w:sz w:val="20"/>
          <w:szCs w:val="20"/>
        </w:rPr>
        <w:t xml:space="preserve"> </w:t>
      </w:r>
      <w:r w:rsidR="00456112">
        <w:rPr>
          <w:rFonts w:ascii="Arial" w:hAnsi="Arial" w:cs="Arial"/>
          <w:sz w:val="20"/>
          <w:szCs w:val="20"/>
        </w:rPr>
        <w:t xml:space="preserve">personnel </w:t>
      </w:r>
      <w:r w:rsidR="00AA1789">
        <w:rPr>
          <w:rFonts w:ascii="Arial" w:hAnsi="Arial" w:cs="Arial"/>
          <w:sz w:val="20"/>
          <w:szCs w:val="20"/>
        </w:rPr>
        <w:t>take charge of care for patients who, following the evacuation order, have been deemed appropriate for safe, rapid discharge from the hospital.  Discharge site leaders ensure that supplies and staff are ready and organized to supervise patients while they wait for transport to their home or another appropriate location.  The Discharge Site takes responsibility for patients when they “check-in” and provides support until they leave the hospital.</w:t>
      </w:r>
    </w:p>
    <w:p w:rsidR="00CB6AFD" w:rsidRDefault="00CB6AFD" w:rsidP="00882DAF">
      <w:pPr>
        <w:jc w:val="both"/>
        <w:rPr>
          <w:rFonts w:ascii="Arial" w:hAnsi="Arial" w:cs="Arial"/>
          <w:sz w:val="20"/>
          <w:szCs w:val="20"/>
        </w:rPr>
      </w:pPr>
    </w:p>
    <w:p w:rsidR="00CB6AFD" w:rsidRDefault="00765D40" w:rsidP="00882DAF">
      <w:pPr>
        <w:jc w:val="both"/>
        <w:rPr>
          <w:rFonts w:ascii="Arial" w:hAnsi="Arial" w:cs="Arial"/>
          <w:sz w:val="20"/>
          <w:szCs w:val="20"/>
        </w:rPr>
      </w:pPr>
      <w:r>
        <w:rPr>
          <w:rFonts w:ascii="Arial" w:hAnsi="Arial" w:cs="Arial"/>
          <w:b/>
          <w:sz w:val="20"/>
          <w:szCs w:val="20"/>
        </w:rPr>
        <w:t>D</w:t>
      </w:r>
      <w:r w:rsidR="00CB6AFD">
        <w:rPr>
          <w:rFonts w:ascii="Arial" w:hAnsi="Arial" w:cs="Arial"/>
          <w:b/>
          <w:sz w:val="20"/>
          <w:szCs w:val="20"/>
        </w:rPr>
        <w:t xml:space="preserve">. </w:t>
      </w:r>
      <w:r w:rsidR="00CB6AFD" w:rsidRPr="000E25E4">
        <w:rPr>
          <w:rFonts w:ascii="Arial" w:hAnsi="Arial" w:cs="Arial"/>
          <w:b/>
          <w:sz w:val="20"/>
          <w:szCs w:val="20"/>
        </w:rPr>
        <w:t>Assembly Point Operations</w:t>
      </w:r>
      <w:r w:rsidR="00CB6AFD">
        <w:rPr>
          <w:rFonts w:ascii="Arial" w:hAnsi="Arial" w:cs="Arial"/>
          <w:sz w:val="20"/>
          <w:szCs w:val="20"/>
        </w:rPr>
        <w:t xml:space="preserve"> leaders ensure that supplies, equipment</w:t>
      </w:r>
      <w:r w:rsidR="003F04CA">
        <w:rPr>
          <w:rFonts w:ascii="Arial" w:hAnsi="Arial" w:cs="Arial"/>
          <w:sz w:val="20"/>
          <w:szCs w:val="20"/>
        </w:rPr>
        <w:t>,</w:t>
      </w:r>
      <w:r w:rsidR="00CB6AFD">
        <w:rPr>
          <w:rFonts w:ascii="Arial" w:hAnsi="Arial" w:cs="Arial"/>
          <w:sz w:val="20"/>
          <w:szCs w:val="20"/>
        </w:rPr>
        <w:t xml:space="preserve"> and staff are available and organized to care for patients in the Assembly Point.  The Assembly Point takes responsibility when patients “check-in” and manages patient care until patients are ready to be transferred to another facility.  </w:t>
      </w:r>
    </w:p>
    <w:p w:rsidR="00A36140" w:rsidRDefault="00A36140" w:rsidP="00882DAF">
      <w:pPr>
        <w:jc w:val="both"/>
        <w:rPr>
          <w:rFonts w:ascii="Arial" w:hAnsi="Arial" w:cs="Arial"/>
          <w:b/>
          <w:sz w:val="20"/>
          <w:szCs w:val="20"/>
        </w:rPr>
      </w:pPr>
    </w:p>
    <w:p w:rsidR="00AA1789" w:rsidRDefault="00765D40" w:rsidP="00882DAF">
      <w:pPr>
        <w:jc w:val="both"/>
        <w:rPr>
          <w:rFonts w:ascii="Arial" w:hAnsi="Arial" w:cs="Arial"/>
          <w:sz w:val="20"/>
          <w:szCs w:val="20"/>
        </w:rPr>
      </w:pPr>
      <w:r>
        <w:rPr>
          <w:rFonts w:ascii="Arial" w:hAnsi="Arial" w:cs="Arial"/>
          <w:b/>
          <w:sz w:val="20"/>
          <w:szCs w:val="20"/>
        </w:rPr>
        <w:t>E</w:t>
      </w:r>
      <w:r w:rsidR="00CB6AFD">
        <w:rPr>
          <w:rFonts w:ascii="Arial" w:hAnsi="Arial" w:cs="Arial"/>
          <w:b/>
          <w:sz w:val="20"/>
          <w:szCs w:val="20"/>
        </w:rPr>
        <w:t xml:space="preserve">. </w:t>
      </w:r>
      <w:r w:rsidR="00AA1789" w:rsidRPr="00C472EB">
        <w:rPr>
          <w:rFonts w:ascii="Arial" w:hAnsi="Arial" w:cs="Arial"/>
          <w:b/>
          <w:sz w:val="20"/>
          <w:szCs w:val="20"/>
        </w:rPr>
        <w:t xml:space="preserve">Staging and </w:t>
      </w:r>
      <w:r w:rsidR="00AA1789">
        <w:rPr>
          <w:rFonts w:ascii="Arial" w:hAnsi="Arial" w:cs="Arial"/>
          <w:b/>
          <w:sz w:val="20"/>
          <w:szCs w:val="20"/>
        </w:rPr>
        <w:t>External Transport</w:t>
      </w:r>
      <w:r w:rsidR="00AA1789">
        <w:rPr>
          <w:rFonts w:ascii="Arial" w:hAnsi="Arial" w:cs="Arial"/>
          <w:sz w:val="20"/>
          <w:szCs w:val="20"/>
        </w:rPr>
        <w:t xml:space="preserve"> </w:t>
      </w:r>
      <w:proofErr w:type="gramStart"/>
      <w:r w:rsidR="00AA1789">
        <w:rPr>
          <w:rFonts w:ascii="Arial" w:hAnsi="Arial" w:cs="Arial"/>
          <w:sz w:val="20"/>
          <w:szCs w:val="20"/>
        </w:rPr>
        <w:t>staff manage</w:t>
      </w:r>
      <w:proofErr w:type="gramEnd"/>
      <w:r w:rsidR="00AA1789">
        <w:rPr>
          <w:rFonts w:ascii="Arial" w:hAnsi="Arial" w:cs="Arial"/>
          <w:sz w:val="20"/>
          <w:szCs w:val="20"/>
        </w:rPr>
        <w:t xml:space="preserve"> patients as they “check-out” from the Assembly Point and load into ambulances and other transport vehicles to be taken to other hospitals.  Leaders ensure that the patients’ travel needs are met (records, equipment, staff supervision if necessary), confirm patient identity and transfer destination, and document that the patients have left the hospital.  </w:t>
      </w:r>
    </w:p>
    <w:p w:rsidR="00765D40" w:rsidRDefault="00765D40" w:rsidP="00882DAF">
      <w:pPr>
        <w:jc w:val="both"/>
        <w:outlineLvl w:val="0"/>
        <w:rPr>
          <w:rFonts w:ascii="Arial" w:hAnsi="Arial" w:cs="Arial"/>
          <w:b/>
          <w:sz w:val="20"/>
          <w:szCs w:val="20"/>
        </w:rPr>
      </w:pPr>
      <w:r>
        <w:rPr>
          <w:rFonts w:ascii="Arial" w:hAnsi="Arial" w:cs="Arial"/>
          <w:b/>
          <w:sz w:val="20"/>
          <w:szCs w:val="20"/>
        </w:rPr>
        <w:lastRenderedPageBreak/>
        <w:t xml:space="preserve">F. </w:t>
      </w:r>
      <w:r w:rsidR="00AA1789" w:rsidRPr="000E25E4">
        <w:rPr>
          <w:rFonts w:ascii="Arial" w:hAnsi="Arial" w:cs="Arial"/>
          <w:b/>
          <w:sz w:val="20"/>
          <w:szCs w:val="20"/>
        </w:rPr>
        <w:t>Patient Tracking</w:t>
      </w:r>
      <w:r>
        <w:rPr>
          <w:rFonts w:ascii="Arial" w:hAnsi="Arial" w:cs="Arial"/>
          <w:b/>
          <w:sz w:val="20"/>
          <w:szCs w:val="20"/>
        </w:rPr>
        <w:t>, Family Notification, &amp; Patient Destination Team:</w:t>
      </w:r>
    </w:p>
    <w:p w:rsidR="00765D40" w:rsidRDefault="00765D40" w:rsidP="00882DAF">
      <w:pPr>
        <w:jc w:val="both"/>
        <w:outlineLvl w:val="0"/>
        <w:rPr>
          <w:rFonts w:ascii="Arial" w:hAnsi="Arial" w:cs="Arial"/>
          <w:b/>
          <w:sz w:val="20"/>
          <w:szCs w:val="20"/>
        </w:rPr>
      </w:pPr>
    </w:p>
    <w:p w:rsidR="00AA1789" w:rsidRDefault="00765D40" w:rsidP="00882DAF">
      <w:pPr>
        <w:ind w:left="720"/>
        <w:jc w:val="both"/>
        <w:outlineLvl w:val="0"/>
        <w:rPr>
          <w:rFonts w:ascii="Arial" w:hAnsi="Arial" w:cs="Arial"/>
          <w:sz w:val="20"/>
          <w:szCs w:val="20"/>
        </w:rPr>
      </w:pPr>
      <w:r>
        <w:rPr>
          <w:rFonts w:ascii="Arial" w:hAnsi="Arial" w:cs="Arial"/>
          <w:b/>
          <w:sz w:val="20"/>
          <w:szCs w:val="20"/>
        </w:rPr>
        <w:t>Patient Tracking</w:t>
      </w:r>
      <w:r w:rsidR="00AA1789">
        <w:rPr>
          <w:rFonts w:ascii="Arial" w:hAnsi="Arial" w:cs="Arial"/>
          <w:sz w:val="20"/>
          <w:szCs w:val="20"/>
        </w:rPr>
        <w:t xml:space="preserve"> </w:t>
      </w:r>
      <w:proofErr w:type="gramStart"/>
      <w:r w:rsidR="00AA1789">
        <w:rPr>
          <w:rFonts w:ascii="Arial" w:hAnsi="Arial" w:cs="Arial"/>
          <w:sz w:val="20"/>
          <w:szCs w:val="20"/>
        </w:rPr>
        <w:t>staff are</w:t>
      </w:r>
      <w:proofErr w:type="gramEnd"/>
      <w:r w:rsidR="00AA1789">
        <w:rPr>
          <w:rFonts w:ascii="Arial" w:hAnsi="Arial" w:cs="Arial"/>
          <w:sz w:val="20"/>
          <w:szCs w:val="20"/>
        </w:rPr>
        <w:t xml:space="preserve"> responsible for tracking and reporting on the location of patients throughout the evacuation process to provide continual accountability.</w:t>
      </w:r>
    </w:p>
    <w:p w:rsidR="00765D40" w:rsidRDefault="00765D40" w:rsidP="00882DAF">
      <w:pPr>
        <w:ind w:left="720"/>
        <w:jc w:val="both"/>
        <w:rPr>
          <w:rFonts w:ascii="Arial" w:hAnsi="Arial" w:cs="Arial"/>
          <w:b/>
          <w:sz w:val="20"/>
          <w:szCs w:val="20"/>
        </w:rPr>
      </w:pPr>
    </w:p>
    <w:p w:rsidR="00AA1789" w:rsidRDefault="00AA1789" w:rsidP="00882DAF">
      <w:pPr>
        <w:ind w:left="720"/>
        <w:jc w:val="both"/>
        <w:rPr>
          <w:rFonts w:ascii="Arial" w:hAnsi="Arial" w:cs="Arial"/>
          <w:sz w:val="20"/>
          <w:szCs w:val="20"/>
        </w:rPr>
      </w:pPr>
      <w:r w:rsidRPr="0093567E">
        <w:rPr>
          <w:rFonts w:ascii="Arial" w:hAnsi="Arial" w:cs="Arial"/>
          <w:b/>
          <w:sz w:val="20"/>
          <w:szCs w:val="20"/>
        </w:rPr>
        <w:t>Family Notification</w:t>
      </w:r>
      <w:r>
        <w:rPr>
          <w:rFonts w:ascii="Arial" w:hAnsi="Arial" w:cs="Arial"/>
          <w:sz w:val="20"/>
          <w:szCs w:val="20"/>
        </w:rPr>
        <w:t xml:space="preserve"> unit members are responsible for attempting to notify family members and other related and responsible parties about patient transfer destinations, answering calls and responding to questions from family members about patient welfare and location.</w:t>
      </w:r>
      <w:r w:rsidR="00370B90">
        <w:rPr>
          <w:rFonts w:ascii="Arial" w:hAnsi="Arial" w:cs="Arial"/>
          <w:sz w:val="20"/>
          <w:szCs w:val="20"/>
        </w:rPr>
        <w:t xml:space="preserve"> Unit members should also carefully track which notifications have been</w:t>
      </w:r>
      <w:r w:rsidR="006E4270">
        <w:rPr>
          <w:rFonts w:ascii="Arial" w:hAnsi="Arial" w:cs="Arial"/>
          <w:sz w:val="20"/>
          <w:szCs w:val="20"/>
        </w:rPr>
        <w:t xml:space="preserve"> successfully</w:t>
      </w:r>
      <w:r w:rsidR="00370B90">
        <w:rPr>
          <w:rFonts w:ascii="Arial" w:hAnsi="Arial" w:cs="Arial"/>
          <w:sz w:val="20"/>
          <w:szCs w:val="20"/>
        </w:rPr>
        <w:t xml:space="preserve"> made and which families could not be reached. </w:t>
      </w:r>
    </w:p>
    <w:p w:rsidR="00AA1789" w:rsidRDefault="00AA1789" w:rsidP="00882DAF">
      <w:pPr>
        <w:ind w:left="720"/>
        <w:jc w:val="both"/>
        <w:rPr>
          <w:rFonts w:ascii="Arial" w:hAnsi="Arial" w:cs="Arial"/>
          <w:b/>
          <w:sz w:val="20"/>
          <w:szCs w:val="20"/>
        </w:rPr>
      </w:pPr>
    </w:p>
    <w:p w:rsidR="00AA1789" w:rsidRDefault="00AA1789" w:rsidP="00882DAF">
      <w:pPr>
        <w:ind w:left="720"/>
        <w:jc w:val="both"/>
        <w:rPr>
          <w:rFonts w:ascii="Arial" w:hAnsi="Arial" w:cs="Arial"/>
          <w:sz w:val="20"/>
          <w:szCs w:val="20"/>
        </w:rPr>
      </w:pPr>
      <w:r w:rsidRPr="0093567E">
        <w:rPr>
          <w:rFonts w:ascii="Arial" w:hAnsi="Arial" w:cs="Arial"/>
          <w:b/>
          <w:sz w:val="20"/>
          <w:szCs w:val="20"/>
        </w:rPr>
        <w:t>Patient Destination</w:t>
      </w:r>
      <w:r>
        <w:rPr>
          <w:rFonts w:ascii="Arial" w:hAnsi="Arial" w:cs="Arial"/>
          <w:b/>
          <w:sz w:val="20"/>
          <w:szCs w:val="20"/>
        </w:rPr>
        <w:t xml:space="preserve"> Team</w:t>
      </w:r>
      <w:r>
        <w:rPr>
          <w:rFonts w:ascii="Arial" w:hAnsi="Arial" w:cs="Arial"/>
          <w:sz w:val="20"/>
          <w:szCs w:val="20"/>
        </w:rPr>
        <w:t xml:space="preserve"> </w:t>
      </w:r>
      <w:proofErr w:type="gramStart"/>
      <w:r>
        <w:rPr>
          <w:rFonts w:ascii="Arial" w:hAnsi="Arial" w:cs="Arial"/>
          <w:sz w:val="20"/>
          <w:szCs w:val="20"/>
        </w:rPr>
        <w:t>staff begin</w:t>
      </w:r>
      <w:proofErr w:type="gramEnd"/>
      <w:r>
        <w:rPr>
          <w:rFonts w:ascii="Arial" w:hAnsi="Arial" w:cs="Arial"/>
          <w:sz w:val="20"/>
          <w:szCs w:val="20"/>
        </w:rPr>
        <w:t xml:space="preserve"> work as soon as the evacuation plan is activated to match evacuating patients with appropriate available beds in other facilities.  Because of the complexity of this process, the Team should include representation from the Chief Medical </w:t>
      </w:r>
      <w:proofErr w:type="gramStart"/>
      <w:r>
        <w:rPr>
          <w:rFonts w:ascii="Arial" w:hAnsi="Arial" w:cs="Arial"/>
          <w:sz w:val="20"/>
          <w:szCs w:val="20"/>
        </w:rPr>
        <w:t>Officer,</w:t>
      </w:r>
      <w:proofErr w:type="gramEnd"/>
      <w:r>
        <w:rPr>
          <w:rFonts w:ascii="Arial" w:hAnsi="Arial" w:cs="Arial"/>
          <w:sz w:val="20"/>
          <w:szCs w:val="20"/>
        </w:rPr>
        <w:t xml:space="preserve"> senior nurses, admitting office representatives, and case managers.  The Team works closely with public health and EMS officials to identify available beds and ambulances for patient transfers. </w:t>
      </w:r>
    </w:p>
    <w:p w:rsidR="006D1130" w:rsidRDefault="006D1130" w:rsidP="00C8725D">
      <w:pPr>
        <w:pStyle w:val="Heading1"/>
        <w:rPr>
          <w:rFonts w:asciiTheme="minorHAnsi" w:hAnsiTheme="minorHAnsi" w:cstheme="minorHAnsi"/>
          <w:sz w:val="32"/>
        </w:rPr>
      </w:pPr>
    </w:p>
    <w:p w:rsidR="006D1130" w:rsidRDefault="00514569" w:rsidP="00C8725D">
      <w:pPr>
        <w:pStyle w:val="Heading1"/>
        <w:rPr>
          <w:rFonts w:asciiTheme="minorHAnsi" w:hAnsiTheme="minorHAnsi" w:cstheme="minorHAnsi"/>
          <w:sz w:val="32"/>
        </w:rPr>
      </w:pPr>
      <w:r>
        <w:rPr>
          <w:rFonts w:ascii="Arial" w:hAnsi="Arial" w:cs="Arial"/>
          <w:noProof/>
          <w:sz w:val="20"/>
          <w:szCs w:val="20"/>
        </w:rPr>
        <w:pict>
          <v:shape id="_x0000_s1880" type="#_x0000_t202" style="position:absolute;left:0;text-align:left;margin-left:31.5pt;margin-top:282.25pt;width:429pt;height:139.5pt;z-index:251847680;visibility:visible;mso-position-horizontal-relative:margin;mso-position-vertical-relative:page;mso-width-relative:margin;v-text-anchor:middle" o:allowincell="f" fillcolor="#ececec" stroked="f" strokecolor="#622423" strokeweight="6pt">
            <v:stroke linestyle="thickThin"/>
            <v:textbox style="mso-next-textbox:#_x0000_s1880" inset="10.8pt,7.2pt,10.8pt,7.2pt">
              <w:txbxContent>
                <w:p w:rsidR="00203EA6" w:rsidRDefault="00203EA6" w:rsidP="006D1130">
                  <w:pPr>
                    <w:spacing w:after="120" w:line="276" w:lineRule="auto"/>
                    <w:ind w:left="86" w:right="101"/>
                    <w:jc w:val="both"/>
                    <w:rPr>
                      <w:rFonts w:asciiTheme="minorHAnsi" w:eastAsiaTheme="majorEastAsia" w:hAnsiTheme="minorHAnsi" w:cstheme="minorHAnsi"/>
                      <w:bCs/>
                      <w:i/>
                      <w:iCs/>
                      <w:sz w:val="22"/>
                      <w:szCs w:val="22"/>
                    </w:rPr>
                  </w:pPr>
                  <w:r w:rsidRPr="000D7739">
                    <w:rPr>
                      <w:rFonts w:asciiTheme="minorHAnsi" w:eastAsiaTheme="majorEastAsia" w:hAnsiTheme="minorHAnsi" w:cstheme="minorHAnsi"/>
                      <w:bCs/>
                      <w:i/>
                      <w:iCs/>
                      <w:sz w:val="22"/>
                      <w:szCs w:val="22"/>
                    </w:rPr>
                    <w:t xml:space="preserve">Hospital Emergency Operations Plans and evacuation plans should </w:t>
                  </w:r>
                  <w:r>
                    <w:rPr>
                      <w:rFonts w:asciiTheme="minorHAnsi" w:eastAsiaTheme="majorEastAsia" w:hAnsiTheme="minorHAnsi" w:cstheme="minorHAnsi"/>
                      <w:bCs/>
                      <w:i/>
                      <w:iCs/>
                      <w:sz w:val="22"/>
                      <w:szCs w:val="22"/>
                    </w:rPr>
                    <w:t xml:space="preserve">both </w:t>
                  </w:r>
                  <w:r w:rsidRPr="000D7739">
                    <w:rPr>
                      <w:rFonts w:asciiTheme="minorHAnsi" w:eastAsiaTheme="majorEastAsia" w:hAnsiTheme="minorHAnsi" w:cstheme="minorHAnsi"/>
                      <w:bCs/>
                      <w:i/>
                      <w:iCs/>
                      <w:sz w:val="22"/>
                      <w:szCs w:val="22"/>
                    </w:rPr>
                    <w:t xml:space="preserve">anticipate the </w:t>
                  </w:r>
                  <w:r>
                    <w:rPr>
                      <w:rFonts w:asciiTheme="minorHAnsi" w:eastAsiaTheme="majorEastAsia" w:hAnsiTheme="minorHAnsi" w:cstheme="minorHAnsi"/>
                      <w:bCs/>
                      <w:i/>
                      <w:iCs/>
                      <w:sz w:val="22"/>
                      <w:szCs w:val="22"/>
                    </w:rPr>
                    <w:t xml:space="preserve">possibilities of </w:t>
                  </w:r>
                  <w:r w:rsidRPr="000D7739">
                    <w:rPr>
                      <w:rFonts w:asciiTheme="minorHAnsi" w:eastAsiaTheme="majorEastAsia" w:hAnsiTheme="minorHAnsi" w:cstheme="minorHAnsi"/>
                      <w:bCs/>
                      <w:i/>
                      <w:iCs/>
                      <w:sz w:val="22"/>
                      <w:szCs w:val="22"/>
                    </w:rPr>
                    <w:t xml:space="preserve">catastrophic failures of </w:t>
                  </w:r>
                  <w:r>
                    <w:rPr>
                      <w:rFonts w:asciiTheme="minorHAnsi" w:eastAsiaTheme="majorEastAsia" w:hAnsiTheme="minorHAnsi" w:cstheme="minorHAnsi"/>
                      <w:bCs/>
                      <w:i/>
                      <w:iCs/>
                      <w:sz w:val="22"/>
                      <w:szCs w:val="22"/>
                    </w:rPr>
                    <w:t xml:space="preserve">their usual </w:t>
                  </w:r>
                  <w:r w:rsidRPr="000D7739">
                    <w:rPr>
                      <w:rFonts w:asciiTheme="minorHAnsi" w:eastAsiaTheme="majorEastAsia" w:hAnsiTheme="minorHAnsi" w:cstheme="minorHAnsi"/>
                      <w:bCs/>
                      <w:i/>
                      <w:iCs/>
                      <w:sz w:val="22"/>
                      <w:szCs w:val="22"/>
                    </w:rPr>
                    <w:t>communication systems</w:t>
                  </w:r>
                  <w:r>
                    <w:rPr>
                      <w:rFonts w:asciiTheme="minorHAnsi" w:eastAsiaTheme="majorEastAsia" w:hAnsiTheme="minorHAnsi" w:cstheme="minorHAnsi"/>
                      <w:bCs/>
                      <w:i/>
                      <w:iCs/>
                      <w:sz w:val="22"/>
                      <w:szCs w:val="22"/>
                    </w:rPr>
                    <w:t xml:space="preserve"> and develop appropriate contingency strategies.</w:t>
                  </w:r>
                </w:p>
                <w:p w:rsidR="00203EA6" w:rsidRPr="000D7739" w:rsidRDefault="00203EA6" w:rsidP="006D1130">
                  <w:pPr>
                    <w:spacing w:line="276" w:lineRule="auto"/>
                    <w:ind w:left="90" w:right="106"/>
                    <w:jc w:val="both"/>
                    <w:rPr>
                      <w:rFonts w:asciiTheme="minorHAnsi" w:eastAsiaTheme="majorEastAsia" w:hAnsiTheme="minorHAnsi" w:cstheme="minorHAnsi"/>
                      <w:i/>
                      <w:iCs/>
                      <w:sz w:val="22"/>
                      <w:szCs w:val="22"/>
                    </w:rPr>
                  </w:pPr>
                  <w:r>
                    <w:rPr>
                      <w:rFonts w:asciiTheme="minorHAnsi" w:eastAsiaTheme="majorEastAsia" w:hAnsiTheme="minorHAnsi" w:cstheme="minorHAnsi"/>
                      <w:bCs/>
                      <w:i/>
                      <w:iCs/>
                      <w:sz w:val="22"/>
                      <w:szCs w:val="22"/>
                    </w:rPr>
                    <w:t>For example, d</w:t>
                  </w:r>
                  <w:r w:rsidRPr="000D7739">
                    <w:rPr>
                      <w:rFonts w:asciiTheme="minorHAnsi" w:eastAsiaTheme="majorEastAsia" w:hAnsiTheme="minorHAnsi" w:cstheme="minorHAnsi"/>
                      <w:bCs/>
                      <w:i/>
                      <w:iCs/>
                      <w:sz w:val="22"/>
                      <w:szCs w:val="22"/>
                    </w:rPr>
                    <w:t xml:space="preserve">uring Superstorm Sandy, </w:t>
                  </w:r>
                  <w:r>
                    <w:rPr>
                      <w:rFonts w:asciiTheme="minorHAnsi" w:eastAsiaTheme="majorEastAsia" w:hAnsiTheme="minorHAnsi" w:cstheme="minorHAnsi"/>
                      <w:bCs/>
                      <w:i/>
                      <w:iCs/>
                      <w:sz w:val="22"/>
                      <w:szCs w:val="22"/>
                    </w:rPr>
                    <w:t xml:space="preserve">some </w:t>
                  </w:r>
                  <w:r w:rsidRPr="000D7739">
                    <w:rPr>
                      <w:rFonts w:asciiTheme="minorHAnsi" w:eastAsiaTheme="majorEastAsia" w:hAnsiTheme="minorHAnsi" w:cstheme="minorHAnsi"/>
                      <w:bCs/>
                      <w:i/>
                      <w:iCs/>
                      <w:sz w:val="22"/>
                      <w:szCs w:val="22"/>
                    </w:rPr>
                    <w:t>evacuating hospitals lost</w:t>
                  </w:r>
                  <w:r>
                    <w:rPr>
                      <w:rFonts w:asciiTheme="minorHAnsi" w:eastAsiaTheme="majorEastAsia" w:hAnsiTheme="minorHAnsi" w:cstheme="minorHAnsi"/>
                      <w:bCs/>
                      <w:i/>
                      <w:iCs/>
                      <w:sz w:val="22"/>
                      <w:szCs w:val="22"/>
                    </w:rPr>
                    <w:t xml:space="preserve"> their</w:t>
                  </w:r>
                  <w:r w:rsidRPr="000D7739">
                    <w:rPr>
                      <w:rFonts w:asciiTheme="minorHAnsi" w:eastAsiaTheme="majorEastAsia" w:hAnsiTheme="minorHAnsi" w:cstheme="minorHAnsi"/>
                      <w:bCs/>
                      <w:i/>
                      <w:iCs/>
                      <w:sz w:val="22"/>
                      <w:szCs w:val="22"/>
                    </w:rPr>
                    <w:t xml:space="preserve"> telephone, internet, and radio </w:t>
                  </w:r>
                  <w:r>
                    <w:rPr>
                      <w:rFonts w:asciiTheme="minorHAnsi" w:eastAsiaTheme="majorEastAsia" w:hAnsiTheme="minorHAnsi" w:cstheme="minorHAnsi"/>
                      <w:bCs/>
                      <w:i/>
                      <w:iCs/>
                      <w:sz w:val="22"/>
                      <w:szCs w:val="22"/>
                    </w:rPr>
                    <w:t xml:space="preserve">systems at once. When that happened, maintaining </w:t>
                  </w:r>
                  <w:r w:rsidRPr="000D7739">
                    <w:rPr>
                      <w:rFonts w:asciiTheme="minorHAnsi" w:eastAsiaTheme="majorEastAsia" w:hAnsiTheme="minorHAnsi" w:cstheme="minorHAnsi"/>
                      <w:bCs/>
                      <w:i/>
                      <w:iCs/>
                      <w:sz w:val="22"/>
                      <w:szCs w:val="22"/>
                    </w:rPr>
                    <w:t xml:space="preserve">communication </w:t>
                  </w:r>
                  <w:r>
                    <w:rPr>
                      <w:rFonts w:asciiTheme="minorHAnsi" w:eastAsiaTheme="majorEastAsia" w:hAnsiTheme="minorHAnsi" w:cstheme="minorHAnsi"/>
                      <w:bCs/>
                      <w:i/>
                      <w:iCs/>
                      <w:sz w:val="22"/>
                      <w:szCs w:val="22"/>
                    </w:rPr>
                    <w:t xml:space="preserve">with the </w:t>
                  </w:r>
                  <w:r w:rsidRPr="000D7739">
                    <w:rPr>
                      <w:rFonts w:asciiTheme="minorHAnsi" w:eastAsiaTheme="majorEastAsia" w:hAnsiTheme="minorHAnsi" w:cstheme="minorHAnsi"/>
                      <w:bCs/>
                      <w:i/>
                      <w:iCs/>
                      <w:sz w:val="22"/>
                      <w:szCs w:val="22"/>
                    </w:rPr>
                    <w:t xml:space="preserve">patient care floors </w:t>
                  </w:r>
                  <w:r>
                    <w:rPr>
                      <w:rFonts w:asciiTheme="minorHAnsi" w:eastAsiaTheme="majorEastAsia" w:hAnsiTheme="minorHAnsi" w:cstheme="minorHAnsi"/>
                      <w:bCs/>
                      <w:i/>
                      <w:iCs/>
                      <w:sz w:val="22"/>
                      <w:szCs w:val="22"/>
                    </w:rPr>
                    <w:t xml:space="preserve">to coordinate </w:t>
                  </w:r>
                  <w:r w:rsidRPr="006D1130">
                    <w:rPr>
                      <w:rFonts w:asciiTheme="minorHAnsi" w:eastAsiaTheme="majorEastAsia" w:hAnsiTheme="minorHAnsi" w:cstheme="minorHAnsi"/>
                      <w:bCs/>
                      <w:i/>
                      <w:iCs/>
                      <w:sz w:val="22"/>
                      <w:szCs w:val="22"/>
                    </w:rPr>
                    <w:t>transfers out of the hospital was a significant challenge</w:t>
                  </w:r>
                  <w:r w:rsidRPr="00791E10">
                    <w:rPr>
                      <w:rFonts w:asciiTheme="minorHAnsi" w:eastAsiaTheme="majorEastAsia" w:hAnsiTheme="minorHAnsi" w:cstheme="minorHAnsi"/>
                      <w:bCs/>
                      <w:i/>
                      <w:iCs/>
                      <w:sz w:val="22"/>
                      <w:szCs w:val="22"/>
                      <w:vertAlign w:val="superscript"/>
                    </w:rPr>
                    <w:t>4, 6</w:t>
                  </w:r>
                  <w:r w:rsidRPr="000D7739">
                    <w:rPr>
                      <w:rFonts w:asciiTheme="minorHAnsi" w:eastAsiaTheme="majorEastAsia" w:hAnsiTheme="minorHAnsi" w:cstheme="minorHAnsi"/>
                      <w:bCs/>
                      <w:i/>
                      <w:iCs/>
                      <w:sz w:val="22"/>
                      <w:szCs w:val="22"/>
                    </w:rPr>
                    <w:t>.</w:t>
                  </w:r>
                </w:p>
              </w:txbxContent>
            </v:textbox>
            <w10:wrap type="square" anchorx="margin" anchory="page"/>
          </v:shape>
        </w:pict>
      </w:r>
      <w:r>
        <w:rPr>
          <w:rFonts w:ascii="Arial" w:hAnsi="Arial" w:cs="Arial"/>
          <w:noProof/>
          <w:sz w:val="20"/>
          <w:szCs w:val="20"/>
        </w:rPr>
        <w:pict>
          <v:shape id="_x0000_s1881" type="#_x0000_t32" style="position:absolute;left:0;text-align:left;margin-left:31.5pt;margin-top:2.95pt;width:429pt;height:.05pt;flip:y;z-index:251848704;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6D1130" w:rsidRDefault="006D1130" w:rsidP="006D1130">
      <w:pPr>
        <w:ind w:left="1080" w:hanging="360"/>
        <w:rPr>
          <w:rFonts w:ascii="Arial" w:hAnsi="Arial" w:cs="Arial"/>
          <w:sz w:val="20"/>
          <w:szCs w:val="20"/>
        </w:rPr>
      </w:pPr>
    </w:p>
    <w:p w:rsidR="00AA1789" w:rsidRPr="006927F8" w:rsidRDefault="00514569" w:rsidP="00C8725D">
      <w:pPr>
        <w:pStyle w:val="Heading1"/>
        <w:rPr>
          <w:rFonts w:asciiTheme="minorHAnsi" w:hAnsiTheme="minorHAnsi" w:cstheme="minorHAnsi"/>
          <w:sz w:val="32"/>
        </w:rPr>
      </w:pPr>
      <w:r>
        <w:rPr>
          <w:rFonts w:asciiTheme="minorHAnsi" w:hAnsiTheme="minorHAnsi" w:cstheme="minorHAnsi"/>
          <w:noProof/>
          <w:sz w:val="32"/>
        </w:rPr>
        <w:pict>
          <v:shape id="_x0000_s1882" type="#_x0000_t32" style="position:absolute;left:0;text-align:left;margin-left:31.5pt;margin-top:111.4pt;width:429pt;height:.05pt;z-index:251849728;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sidR="00AA1789" w:rsidRPr="006927F8">
        <w:rPr>
          <w:rFonts w:asciiTheme="minorHAnsi" w:hAnsiTheme="minorHAnsi" w:cstheme="minorHAnsi"/>
          <w:sz w:val="32"/>
        </w:rPr>
        <w:br w:type="page"/>
      </w:r>
      <w:bookmarkStart w:id="5" w:name="_Toc397607220"/>
      <w:r w:rsidR="00AA1789" w:rsidRPr="006927F8">
        <w:rPr>
          <w:rFonts w:asciiTheme="minorHAnsi" w:hAnsiTheme="minorHAnsi" w:cstheme="minorHAnsi"/>
          <w:sz w:val="32"/>
        </w:rPr>
        <w:lastRenderedPageBreak/>
        <w:t>PLAN ACTIVATION</w:t>
      </w:r>
      <w:bookmarkEnd w:id="5"/>
    </w:p>
    <w:p w:rsidR="00AA1789" w:rsidRDefault="00AA1789">
      <w:pPr>
        <w:rPr>
          <w:rFonts w:ascii="Arial" w:hAnsi="Arial" w:cs="Arial"/>
          <w:sz w:val="20"/>
          <w:szCs w:val="20"/>
        </w:rPr>
      </w:pPr>
      <w:r w:rsidRPr="00470771">
        <w:rPr>
          <w:rFonts w:ascii="Arial" w:hAnsi="Arial" w:cs="Arial"/>
          <w:sz w:val="20"/>
          <w:szCs w:val="20"/>
        </w:rPr>
        <w:tab/>
      </w:r>
    </w:p>
    <w:p w:rsidR="00AA1789" w:rsidRPr="00C60096" w:rsidRDefault="00514569" w:rsidP="00F972AA">
      <w:pPr>
        <w:spacing w:after="120"/>
        <w:outlineLvl w:val="0"/>
        <w:rPr>
          <w:rFonts w:ascii="Arial" w:hAnsi="Arial" w:cs="Arial"/>
          <w:b/>
          <w:sz w:val="20"/>
          <w:szCs w:val="20"/>
        </w:rPr>
      </w:pPr>
      <w:r>
        <w:rPr>
          <w:noProof/>
        </w:rPr>
        <w:pict>
          <v:shape id="_x0000_s1734" type="#_x0000_t202" style="position:absolute;margin-left:313.95pt;margin-top:13.95pt;width:152.15pt;height:136.5pt;z-index:-251521024;visibility:visible;mso-wrap-distance-left:10.8pt;mso-wrap-distance-top:0;mso-wrap-distance-right:7.2pt;mso-wrap-distance-bottom:0;mso-position-horizontal-relative:margin;mso-position-vertical-relative:line;mso-width-relative:margin;mso-height-relative:margin;v-text-anchor:middle" wrapcoords="-106 0 -106 21493 21600 21493 21600 0 -106 0" fillcolor="#ececec" stroked="f" strokeweight=".5pt">
            <v:textbox style="mso-next-textbox:#_x0000_s1734" inset="0,0,0,0">
              <w:txbxContent>
                <w:p w:rsidR="00203EA6" w:rsidRPr="00396DE0" w:rsidRDefault="00203EA6" w:rsidP="000D7739">
                  <w:pPr>
                    <w:pStyle w:val="Quote"/>
                    <w:tabs>
                      <w:tab w:val="left" w:pos="270"/>
                    </w:tabs>
                    <w:spacing w:before="360" w:after="240"/>
                    <w:ind w:left="270" w:right="253" w:hanging="270"/>
                    <w:jc w:val="both"/>
                    <w:rPr>
                      <w:bCs/>
                    </w:rPr>
                  </w:pPr>
                  <w:r w:rsidRPr="00396DE0">
                    <w:rPr>
                      <w:bCs/>
                    </w:rPr>
                    <w:tab/>
                    <w:t xml:space="preserve">In the review of 68 facilities evacuation events described by </w:t>
                  </w:r>
                  <w:proofErr w:type="spellStart"/>
                  <w:r w:rsidRPr="00396DE0">
                    <w:rPr>
                      <w:bCs/>
                    </w:rPr>
                    <w:t>Rojek</w:t>
                  </w:r>
                  <w:proofErr w:type="spellEnd"/>
                  <w:r w:rsidRPr="00396DE0">
                    <w:rPr>
                      <w:bCs/>
                    </w:rPr>
                    <w:t xml:space="preserve"> et al., the primary decision-maker for hospital evacuation was most often a single individual, such as the hospital CEO</w:t>
                  </w:r>
                  <w:r w:rsidRPr="00791E10">
                    <w:rPr>
                      <w:bCs/>
                      <w:vertAlign w:val="superscript"/>
                    </w:rPr>
                    <w:t>3</w:t>
                  </w:r>
                  <w:r w:rsidRPr="00396DE0">
                    <w:rPr>
                      <w:bCs/>
                    </w:rPr>
                    <w:t>.</w:t>
                  </w:r>
                </w:p>
                <w:p w:rsidR="00203EA6" w:rsidRPr="00532996" w:rsidRDefault="00203EA6" w:rsidP="00532996">
                  <w:pPr>
                    <w:rPr>
                      <w:lang w:eastAsia="ja-JP"/>
                    </w:rPr>
                  </w:pPr>
                </w:p>
              </w:txbxContent>
            </v:textbox>
            <w10:wrap type="tight" anchorx="margin"/>
          </v:shape>
        </w:pict>
      </w:r>
      <w:r>
        <w:rPr>
          <w:noProof/>
        </w:rPr>
        <w:pict>
          <v:shape id="_x0000_s1738" type="#_x0000_t32" style="position:absolute;margin-left:313.95pt;margin-top:17.7pt;width:152.15pt;height:0;z-index:251798528" o:connectortype="straight" strokecolor="#c00000" strokeweight="6pt"/>
        </w:pict>
      </w:r>
      <w:r w:rsidR="00AA1789" w:rsidRPr="000E4015">
        <w:rPr>
          <w:rFonts w:ascii="Arial" w:hAnsi="Arial" w:cs="Arial"/>
          <w:b/>
          <w:sz w:val="20"/>
          <w:szCs w:val="20"/>
        </w:rPr>
        <w:t>Authority to Order Evacuation</w:t>
      </w:r>
    </w:p>
    <w:p w:rsidR="00C344DC" w:rsidRDefault="00AA1789" w:rsidP="00C344DC">
      <w:pPr>
        <w:jc w:val="both"/>
        <w:rPr>
          <w:rFonts w:ascii="Arial" w:hAnsi="Arial" w:cs="Arial"/>
          <w:sz w:val="20"/>
          <w:szCs w:val="20"/>
        </w:rPr>
      </w:pPr>
      <w:r>
        <w:rPr>
          <w:rFonts w:ascii="Arial" w:hAnsi="Arial" w:cs="Arial"/>
          <w:sz w:val="20"/>
          <w:szCs w:val="20"/>
        </w:rPr>
        <w:t xml:space="preserve">An appropriate and available official must </w:t>
      </w:r>
      <w:r w:rsidR="003E0DF5">
        <w:rPr>
          <w:rFonts w:ascii="Arial" w:hAnsi="Arial" w:cs="Arial"/>
          <w:sz w:val="20"/>
          <w:szCs w:val="20"/>
        </w:rPr>
        <w:t xml:space="preserve">retain or be delegated </w:t>
      </w:r>
      <w:r>
        <w:rPr>
          <w:rFonts w:ascii="Arial" w:hAnsi="Arial" w:cs="Arial"/>
          <w:sz w:val="20"/>
          <w:szCs w:val="20"/>
        </w:rPr>
        <w:t>the authority to order partial or full evacuation of the hospital.  This authority may generally rest with the CEO,</w:t>
      </w:r>
      <w:r w:rsidRPr="00F1794A">
        <w:rPr>
          <w:rFonts w:ascii="Arial" w:hAnsi="Arial" w:cs="Arial"/>
          <w:sz w:val="20"/>
          <w:szCs w:val="20"/>
        </w:rPr>
        <w:t xml:space="preserve"> the Administrator On-Call (AOC)</w:t>
      </w:r>
      <w:r>
        <w:rPr>
          <w:rFonts w:ascii="Arial" w:hAnsi="Arial" w:cs="Arial"/>
          <w:sz w:val="20"/>
          <w:szCs w:val="20"/>
        </w:rPr>
        <w:t xml:space="preserve">, and/or the Incident Commander in an activation of the hospital EOP.  </w:t>
      </w:r>
      <w:r w:rsidR="00934AB9">
        <w:rPr>
          <w:rFonts w:ascii="Arial" w:hAnsi="Arial" w:cs="Arial"/>
          <w:sz w:val="20"/>
          <w:szCs w:val="20"/>
        </w:rPr>
        <w:t>All</w:t>
      </w:r>
      <w:r w:rsidRPr="00F1794A">
        <w:rPr>
          <w:rFonts w:ascii="Arial" w:hAnsi="Arial" w:cs="Arial"/>
          <w:sz w:val="20"/>
          <w:szCs w:val="20"/>
        </w:rPr>
        <w:t xml:space="preserve"> </w:t>
      </w:r>
      <w:r>
        <w:rPr>
          <w:rFonts w:ascii="Arial" w:hAnsi="Arial" w:cs="Arial"/>
          <w:sz w:val="20"/>
          <w:szCs w:val="20"/>
        </w:rPr>
        <w:t>hospital</w:t>
      </w:r>
      <w:r w:rsidR="00934AB9">
        <w:rPr>
          <w:rFonts w:ascii="Arial" w:hAnsi="Arial" w:cs="Arial"/>
          <w:sz w:val="20"/>
          <w:szCs w:val="20"/>
        </w:rPr>
        <w:t xml:space="preserve"> evacuation</w:t>
      </w:r>
      <w:r>
        <w:rPr>
          <w:rFonts w:ascii="Arial" w:hAnsi="Arial" w:cs="Arial"/>
          <w:sz w:val="20"/>
          <w:szCs w:val="20"/>
        </w:rPr>
        <w:t xml:space="preserve"> plans must </w:t>
      </w:r>
      <w:r w:rsidR="00934AB9">
        <w:rPr>
          <w:rFonts w:ascii="Arial" w:hAnsi="Arial" w:cs="Arial"/>
          <w:sz w:val="20"/>
          <w:szCs w:val="20"/>
        </w:rPr>
        <w:t>delegate the authority to order an evacuation to a</w:t>
      </w:r>
      <w:r>
        <w:rPr>
          <w:rFonts w:ascii="Arial" w:hAnsi="Arial" w:cs="Arial"/>
          <w:sz w:val="20"/>
          <w:szCs w:val="20"/>
        </w:rPr>
        <w:t xml:space="preserve"> leader</w:t>
      </w:r>
      <w:r w:rsidR="00934AB9">
        <w:rPr>
          <w:rFonts w:ascii="Arial" w:hAnsi="Arial" w:cs="Arial"/>
          <w:sz w:val="20"/>
          <w:szCs w:val="20"/>
        </w:rPr>
        <w:t xml:space="preserve"> who is on-site 24 hours a day, 7 days per week so s/he may </w:t>
      </w:r>
      <w:r w:rsidRPr="00F1794A">
        <w:rPr>
          <w:rFonts w:ascii="Arial" w:hAnsi="Arial" w:cs="Arial"/>
          <w:sz w:val="20"/>
          <w:szCs w:val="20"/>
        </w:rPr>
        <w:t xml:space="preserve">act </w:t>
      </w:r>
      <w:r w:rsidR="00934AB9">
        <w:rPr>
          <w:rFonts w:ascii="Arial" w:hAnsi="Arial" w:cs="Arial"/>
          <w:sz w:val="20"/>
          <w:szCs w:val="20"/>
        </w:rPr>
        <w:t>immediately to respond to</w:t>
      </w:r>
      <w:r w:rsidRPr="00F1794A">
        <w:rPr>
          <w:rFonts w:ascii="Arial" w:hAnsi="Arial" w:cs="Arial"/>
          <w:sz w:val="20"/>
          <w:szCs w:val="20"/>
        </w:rPr>
        <w:t xml:space="preserve"> an </w:t>
      </w:r>
      <w:r w:rsidR="00934AB9">
        <w:rPr>
          <w:rFonts w:ascii="Arial" w:hAnsi="Arial" w:cs="Arial"/>
          <w:sz w:val="20"/>
          <w:szCs w:val="20"/>
        </w:rPr>
        <w:t>extraordinary</w:t>
      </w:r>
      <w:r w:rsidR="00934AB9" w:rsidRPr="00F1794A">
        <w:rPr>
          <w:rFonts w:ascii="Arial" w:hAnsi="Arial" w:cs="Arial"/>
          <w:sz w:val="20"/>
          <w:szCs w:val="20"/>
        </w:rPr>
        <w:t xml:space="preserve"> </w:t>
      </w:r>
      <w:r w:rsidRPr="00F1794A">
        <w:rPr>
          <w:rFonts w:ascii="Arial" w:hAnsi="Arial" w:cs="Arial"/>
          <w:sz w:val="20"/>
          <w:szCs w:val="20"/>
        </w:rPr>
        <w:t>situation</w:t>
      </w:r>
      <w:r>
        <w:rPr>
          <w:rFonts w:ascii="Arial" w:hAnsi="Arial" w:cs="Arial"/>
          <w:sz w:val="20"/>
          <w:szCs w:val="20"/>
        </w:rPr>
        <w:t>.</w:t>
      </w:r>
      <w:r w:rsidR="003B285A">
        <w:rPr>
          <w:rFonts w:ascii="Arial" w:hAnsi="Arial" w:cs="Arial"/>
          <w:sz w:val="20"/>
          <w:szCs w:val="20"/>
        </w:rPr>
        <w:t xml:space="preserve"> </w:t>
      </w:r>
      <w:r w:rsidR="006E4270">
        <w:rPr>
          <w:rFonts w:ascii="Arial" w:hAnsi="Arial" w:cs="Arial"/>
          <w:sz w:val="20"/>
          <w:szCs w:val="20"/>
        </w:rPr>
        <w:t xml:space="preserve">Hospitals must also be prepared to receive and </w:t>
      </w:r>
      <w:r w:rsidR="00D73C70">
        <w:rPr>
          <w:rFonts w:ascii="Arial" w:hAnsi="Arial" w:cs="Arial"/>
          <w:sz w:val="20"/>
          <w:szCs w:val="20"/>
        </w:rPr>
        <w:t xml:space="preserve">immediately </w:t>
      </w:r>
      <w:r w:rsidR="006E4270">
        <w:rPr>
          <w:rFonts w:ascii="Arial" w:hAnsi="Arial" w:cs="Arial"/>
          <w:sz w:val="20"/>
          <w:szCs w:val="20"/>
        </w:rPr>
        <w:t>act upon an evacuation order issued by an external authority.</w:t>
      </w:r>
    </w:p>
    <w:p w:rsidR="00C344DC" w:rsidRDefault="00C344DC" w:rsidP="00C344DC">
      <w:pPr>
        <w:jc w:val="both"/>
        <w:rPr>
          <w:rFonts w:ascii="Arial" w:hAnsi="Arial" w:cs="Arial"/>
          <w:sz w:val="20"/>
          <w:szCs w:val="20"/>
        </w:rPr>
      </w:pPr>
    </w:p>
    <w:p w:rsidR="00AA1789" w:rsidRPr="0006733D" w:rsidRDefault="00514569" w:rsidP="00C344DC">
      <w:pPr>
        <w:jc w:val="both"/>
        <w:rPr>
          <w:rFonts w:ascii="Arial" w:hAnsi="Arial" w:cs="Arial"/>
          <w:sz w:val="20"/>
          <w:szCs w:val="20"/>
        </w:rPr>
      </w:pPr>
      <w:r>
        <w:rPr>
          <w:rFonts w:ascii="Arial" w:hAnsi="Arial" w:cs="Arial"/>
          <w:noProof/>
          <w:sz w:val="20"/>
          <w:szCs w:val="20"/>
        </w:rPr>
        <w:pict>
          <v:shape id="_x0000_s1739" type="#_x0000_t32" style="position:absolute;left:0;text-align:left;margin-left:313.95pt;margin-top:6.5pt;width:152.15pt;height:0;z-index:251799552;mso-wrap-distance-bottom:5.75pt" o:connectortype="straight" strokecolor="#c00000" strokeweight="6pt">
            <w10:wrap type="square"/>
          </v:shape>
        </w:pict>
      </w:r>
      <w:r w:rsidR="00AA1789">
        <w:rPr>
          <w:rFonts w:ascii="Arial" w:hAnsi="Arial" w:cs="Arial"/>
          <w:sz w:val="20"/>
          <w:szCs w:val="20"/>
        </w:rPr>
        <w:t xml:space="preserve">In many cases, however, </w:t>
      </w:r>
      <w:r w:rsidR="00D73C70">
        <w:rPr>
          <w:rFonts w:ascii="Arial" w:hAnsi="Arial" w:cs="Arial"/>
          <w:sz w:val="20"/>
          <w:szCs w:val="20"/>
        </w:rPr>
        <w:t xml:space="preserve">it </w:t>
      </w:r>
      <w:r w:rsidR="00AA1789">
        <w:rPr>
          <w:rFonts w:ascii="Arial" w:hAnsi="Arial" w:cs="Arial"/>
          <w:sz w:val="20"/>
          <w:szCs w:val="20"/>
        </w:rPr>
        <w:t>is</w:t>
      </w:r>
      <w:r w:rsidR="00934AB9">
        <w:rPr>
          <w:rFonts w:ascii="Arial" w:hAnsi="Arial" w:cs="Arial"/>
          <w:sz w:val="20"/>
          <w:szCs w:val="20"/>
        </w:rPr>
        <w:t xml:space="preserve"> </w:t>
      </w:r>
      <w:r w:rsidR="00AA1789">
        <w:rPr>
          <w:rFonts w:ascii="Arial" w:hAnsi="Arial" w:cs="Arial"/>
          <w:sz w:val="20"/>
          <w:szCs w:val="20"/>
        </w:rPr>
        <w:t>not immediately obvious</w:t>
      </w:r>
      <w:r w:rsidR="00D73C70">
        <w:rPr>
          <w:rFonts w:ascii="Arial" w:hAnsi="Arial" w:cs="Arial"/>
          <w:sz w:val="20"/>
          <w:szCs w:val="20"/>
        </w:rPr>
        <w:t xml:space="preserve"> that</w:t>
      </w:r>
      <w:r w:rsidR="0006733D">
        <w:rPr>
          <w:rFonts w:ascii="Arial" w:hAnsi="Arial" w:cs="Arial"/>
          <w:sz w:val="20"/>
          <w:szCs w:val="20"/>
        </w:rPr>
        <w:t xml:space="preserve"> </w:t>
      </w:r>
      <w:r w:rsidR="006D1CDC">
        <w:rPr>
          <w:rFonts w:ascii="Arial" w:hAnsi="Arial" w:cs="Arial"/>
          <w:sz w:val="20"/>
          <w:szCs w:val="20"/>
        </w:rPr>
        <w:t>evacuation is</w:t>
      </w:r>
      <w:r w:rsidR="00D73C70">
        <w:rPr>
          <w:rFonts w:ascii="Arial" w:hAnsi="Arial" w:cs="Arial"/>
          <w:sz w:val="20"/>
          <w:szCs w:val="20"/>
        </w:rPr>
        <w:t xml:space="preserve"> the safest course of action for a hospital</w:t>
      </w:r>
      <w:r w:rsidR="006D1CDC">
        <w:rPr>
          <w:rFonts w:ascii="Arial" w:hAnsi="Arial" w:cs="Arial"/>
          <w:sz w:val="20"/>
          <w:szCs w:val="20"/>
        </w:rPr>
        <w:t xml:space="preserve"> in response to a threat</w:t>
      </w:r>
      <w:r w:rsidR="00D73C70">
        <w:rPr>
          <w:rFonts w:ascii="Arial" w:hAnsi="Arial" w:cs="Arial"/>
          <w:sz w:val="20"/>
          <w:szCs w:val="20"/>
        </w:rPr>
        <w:t>.  Deciding to evacuate</w:t>
      </w:r>
      <w:r w:rsidR="00AA1789">
        <w:rPr>
          <w:rFonts w:ascii="Arial" w:hAnsi="Arial" w:cs="Arial"/>
          <w:sz w:val="20"/>
          <w:szCs w:val="20"/>
        </w:rPr>
        <w:t xml:space="preserve"> may require input from a variety of clinical and non-clinical leaders. When time permits, h</w:t>
      </w:r>
      <w:r w:rsidR="00AA1789" w:rsidRPr="00F1794A">
        <w:rPr>
          <w:rFonts w:ascii="Arial" w:hAnsi="Arial" w:cs="Arial"/>
          <w:sz w:val="20"/>
          <w:szCs w:val="20"/>
        </w:rPr>
        <w:t>ospital</w:t>
      </w:r>
      <w:r w:rsidR="00AA1789">
        <w:rPr>
          <w:rFonts w:ascii="Arial" w:hAnsi="Arial" w:cs="Arial"/>
          <w:sz w:val="20"/>
          <w:szCs w:val="20"/>
        </w:rPr>
        <w:t>s may wish to consider</w:t>
      </w:r>
      <w:r w:rsidR="00934AB9">
        <w:rPr>
          <w:rFonts w:ascii="Arial" w:hAnsi="Arial" w:cs="Arial"/>
          <w:sz w:val="20"/>
          <w:szCs w:val="20"/>
        </w:rPr>
        <w:t xml:space="preserve"> convening a pre-established</w:t>
      </w:r>
      <w:r w:rsidR="00AA1789" w:rsidRPr="00F1794A">
        <w:rPr>
          <w:rFonts w:ascii="Arial" w:hAnsi="Arial" w:cs="Arial"/>
          <w:sz w:val="20"/>
          <w:szCs w:val="20"/>
        </w:rPr>
        <w:t xml:space="preserve"> Evacuation Decision Team </w:t>
      </w:r>
      <w:r w:rsidR="00934AB9">
        <w:rPr>
          <w:rFonts w:ascii="Arial" w:hAnsi="Arial" w:cs="Arial"/>
          <w:sz w:val="20"/>
          <w:szCs w:val="20"/>
        </w:rPr>
        <w:t xml:space="preserve">that has </w:t>
      </w:r>
      <w:r w:rsidR="00AA1789">
        <w:rPr>
          <w:rFonts w:ascii="Arial" w:hAnsi="Arial" w:cs="Arial"/>
          <w:sz w:val="20"/>
          <w:szCs w:val="20"/>
        </w:rPr>
        <w:t xml:space="preserve">representation from nursing, physicians, safety, facilities maintenance, security, and others </w:t>
      </w:r>
      <w:r w:rsidR="00934AB9">
        <w:rPr>
          <w:rFonts w:ascii="Arial" w:hAnsi="Arial" w:cs="Arial"/>
          <w:sz w:val="20"/>
          <w:szCs w:val="20"/>
        </w:rPr>
        <w:t>so hospital leaders</w:t>
      </w:r>
      <w:r w:rsidR="00AA1789">
        <w:rPr>
          <w:rFonts w:ascii="Arial" w:hAnsi="Arial" w:cs="Arial"/>
          <w:sz w:val="20"/>
          <w:szCs w:val="20"/>
        </w:rPr>
        <w:t xml:space="preserve"> can quickly weigh the risks of evacuation against the risks of staying in place.</w:t>
      </w:r>
    </w:p>
    <w:p w:rsidR="00AA1789" w:rsidRDefault="00AA1789" w:rsidP="002E7455">
      <w:pPr>
        <w:jc w:val="both"/>
        <w:rPr>
          <w:rFonts w:ascii="Arial" w:hAnsi="Arial" w:cs="Arial"/>
          <w:sz w:val="20"/>
          <w:szCs w:val="20"/>
        </w:rPr>
      </w:pPr>
    </w:p>
    <w:p w:rsidR="00AA1789" w:rsidRDefault="00AA1789" w:rsidP="002E7455">
      <w:pPr>
        <w:jc w:val="both"/>
        <w:rPr>
          <w:rFonts w:ascii="Arial" w:hAnsi="Arial" w:cs="Arial"/>
          <w:sz w:val="20"/>
          <w:szCs w:val="20"/>
        </w:rPr>
      </w:pPr>
    </w:p>
    <w:p w:rsidR="00AA1789" w:rsidRPr="00C60096" w:rsidRDefault="00AA1789" w:rsidP="00C60096">
      <w:pPr>
        <w:spacing w:after="120"/>
        <w:outlineLvl w:val="0"/>
        <w:rPr>
          <w:rFonts w:ascii="Arial" w:hAnsi="Arial" w:cs="Arial"/>
          <w:b/>
          <w:sz w:val="20"/>
          <w:szCs w:val="20"/>
        </w:rPr>
      </w:pPr>
      <w:r>
        <w:rPr>
          <w:rFonts w:ascii="Arial" w:hAnsi="Arial" w:cs="Arial"/>
          <w:b/>
          <w:sz w:val="20"/>
          <w:szCs w:val="20"/>
        </w:rPr>
        <w:t>Making the Decision</w:t>
      </w:r>
    </w:p>
    <w:p w:rsidR="00AA1789" w:rsidRDefault="00AA1789" w:rsidP="003A6229">
      <w:pPr>
        <w:jc w:val="both"/>
        <w:rPr>
          <w:rFonts w:ascii="Arial" w:hAnsi="Arial" w:cs="Arial"/>
          <w:sz w:val="20"/>
          <w:szCs w:val="20"/>
        </w:rPr>
      </w:pPr>
      <w:r>
        <w:rPr>
          <w:rFonts w:ascii="Arial" w:hAnsi="Arial" w:cs="Arial"/>
          <w:sz w:val="20"/>
          <w:szCs w:val="20"/>
        </w:rPr>
        <w:t xml:space="preserve">In most emergencies, a full evacuation </w:t>
      </w:r>
      <w:r w:rsidR="00216B7E">
        <w:rPr>
          <w:rFonts w:ascii="Arial" w:hAnsi="Arial" w:cs="Arial"/>
          <w:sz w:val="20"/>
          <w:szCs w:val="20"/>
        </w:rPr>
        <w:t xml:space="preserve">of the hospital </w:t>
      </w:r>
      <w:r>
        <w:rPr>
          <w:rFonts w:ascii="Arial" w:hAnsi="Arial" w:cs="Arial"/>
          <w:sz w:val="20"/>
          <w:szCs w:val="20"/>
        </w:rPr>
        <w:t xml:space="preserve">will </w:t>
      </w:r>
      <w:r w:rsidRPr="009C5C4E">
        <w:rPr>
          <w:rFonts w:ascii="Arial" w:hAnsi="Arial" w:cs="Arial"/>
          <w:sz w:val="20"/>
          <w:szCs w:val="20"/>
          <w:u w:val="single"/>
        </w:rPr>
        <w:t>not</w:t>
      </w:r>
      <w:r w:rsidRPr="00CD376E">
        <w:rPr>
          <w:rFonts w:ascii="Arial" w:hAnsi="Arial" w:cs="Arial"/>
          <w:sz w:val="20"/>
          <w:szCs w:val="20"/>
        </w:rPr>
        <w:t xml:space="preserve"> be</w:t>
      </w:r>
      <w:r>
        <w:rPr>
          <w:rFonts w:ascii="Arial" w:hAnsi="Arial" w:cs="Arial"/>
          <w:sz w:val="20"/>
          <w:szCs w:val="20"/>
        </w:rPr>
        <w:t xml:space="preserve"> required. </w:t>
      </w:r>
      <w:r w:rsidR="00934AB9">
        <w:rPr>
          <w:rFonts w:ascii="Arial" w:hAnsi="Arial" w:cs="Arial"/>
          <w:sz w:val="20"/>
          <w:szCs w:val="20"/>
        </w:rPr>
        <w:t>E</w:t>
      </w:r>
      <w:r w:rsidR="00934AB9" w:rsidRPr="00947E61">
        <w:rPr>
          <w:rFonts w:ascii="Arial" w:hAnsi="Arial" w:cs="Arial"/>
          <w:sz w:val="20"/>
          <w:szCs w:val="20"/>
        </w:rPr>
        <w:t>vacuation</w:t>
      </w:r>
      <w:r w:rsidR="00934AB9">
        <w:rPr>
          <w:rFonts w:ascii="Arial" w:hAnsi="Arial" w:cs="Arial"/>
          <w:sz w:val="20"/>
          <w:szCs w:val="20"/>
        </w:rPr>
        <w:t xml:space="preserve"> is generally considered as a last resort d</w:t>
      </w:r>
      <w:r w:rsidRPr="00947E61">
        <w:rPr>
          <w:rFonts w:ascii="Arial" w:hAnsi="Arial" w:cs="Arial"/>
          <w:sz w:val="20"/>
          <w:szCs w:val="20"/>
        </w:rPr>
        <w:t xml:space="preserve">ue to the complex needs and unstable nature of many </w:t>
      </w:r>
      <w:r>
        <w:rPr>
          <w:rFonts w:ascii="Arial" w:hAnsi="Arial" w:cs="Arial"/>
          <w:sz w:val="20"/>
          <w:szCs w:val="20"/>
        </w:rPr>
        <w:t>hospital patients</w:t>
      </w:r>
      <w:r w:rsidRPr="00F972AA">
        <w:rPr>
          <w:rFonts w:ascii="Arial" w:hAnsi="Arial" w:cs="Arial"/>
          <w:sz w:val="20"/>
          <w:szCs w:val="20"/>
        </w:rPr>
        <w:t>.</w:t>
      </w:r>
      <w:r w:rsidRPr="00565398">
        <w:rPr>
          <w:rFonts w:ascii="Arial" w:hAnsi="Arial" w:cs="Arial"/>
          <w:sz w:val="20"/>
          <w:szCs w:val="20"/>
        </w:rPr>
        <w:t xml:space="preserve"> </w:t>
      </w:r>
      <w:r w:rsidR="0066524C">
        <w:rPr>
          <w:rFonts w:ascii="Arial" w:hAnsi="Arial" w:cs="Arial"/>
          <w:sz w:val="20"/>
          <w:szCs w:val="20"/>
        </w:rPr>
        <w:t>An e</w:t>
      </w:r>
      <w:r w:rsidRPr="003A6229">
        <w:rPr>
          <w:rFonts w:ascii="Arial" w:hAnsi="Arial" w:cs="Arial"/>
          <w:sz w:val="20"/>
          <w:szCs w:val="20"/>
        </w:rPr>
        <w:t>vacuation should</w:t>
      </w:r>
      <w:r w:rsidR="0066524C">
        <w:rPr>
          <w:rFonts w:ascii="Arial" w:hAnsi="Arial" w:cs="Arial"/>
          <w:sz w:val="20"/>
          <w:szCs w:val="20"/>
        </w:rPr>
        <w:t xml:space="preserve"> only</w:t>
      </w:r>
      <w:r w:rsidRPr="003A6229">
        <w:rPr>
          <w:rFonts w:ascii="Arial" w:hAnsi="Arial" w:cs="Arial"/>
          <w:sz w:val="20"/>
          <w:szCs w:val="20"/>
        </w:rPr>
        <w:t xml:space="preserve"> be ordered when</w:t>
      </w:r>
      <w:r w:rsidR="0066524C">
        <w:rPr>
          <w:rFonts w:ascii="Arial" w:hAnsi="Arial" w:cs="Arial"/>
          <w:sz w:val="20"/>
          <w:szCs w:val="20"/>
        </w:rPr>
        <w:t xml:space="preserve"> it is</w:t>
      </w:r>
      <w:r w:rsidRPr="003A6229">
        <w:rPr>
          <w:rFonts w:ascii="Arial" w:hAnsi="Arial" w:cs="Arial"/>
          <w:sz w:val="20"/>
          <w:szCs w:val="20"/>
        </w:rPr>
        <w:t xml:space="preserve"> absolutely necessary</w:t>
      </w:r>
      <w:r w:rsidR="00066704">
        <w:rPr>
          <w:rFonts w:ascii="Arial" w:hAnsi="Arial" w:cs="Arial"/>
          <w:sz w:val="20"/>
          <w:szCs w:val="20"/>
        </w:rPr>
        <w:t>. F</w:t>
      </w:r>
      <w:r w:rsidR="00934AB9">
        <w:rPr>
          <w:rFonts w:ascii="Arial" w:hAnsi="Arial" w:cs="Arial"/>
          <w:sz w:val="20"/>
          <w:szCs w:val="20"/>
        </w:rPr>
        <w:t>or example,</w:t>
      </w:r>
      <w:r w:rsidR="00066704">
        <w:rPr>
          <w:rFonts w:ascii="Arial" w:hAnsi="Arial" w:cs="Arial"/>
          <w:sz w:val="20"/>
          <w:szCs w:val="20"/>
        </w:rPr>
        <w:t xml:space="preserve"> evacuation would be necessary</w:t>
      </w:r>
      <w:r w:rsidR="00934AB9">
        <w:rPr>
          <w:rFonts w:ascii="Arial" w:hAnsi="Arial" w:cs="Arial"/>
          <w:sz w:val="20"/>
          <w:szCs w:val="20"/>
        </w:rPr>
        <w:t xml:space="preserve"> </w:t>
      </w:r>
      <w:r>
        <w:rPr>
          <w:rFonts w:ascii="Arial" w:hAnsi="Arial" w:cs="Arial"/>
          <w:sz w:val="20"/>
          <w:szCs w:val="20"/>
        </w:rPr>
        <w:t>when</w:t>
      </w:r>
      <w:r w:rsidRPr="003A6229">
        <w:rPr>
          <w:rFonts w:ascii="Arial" w:hAnsi="Arial" w:cs="Arial"/>
          <w:sz w:val="20"/>
          <w:szCs w:val="20"/>
        </w:rPr>
        <w:t xml:space="preserve"> there is an </w:t>
      </w:r>
      <w:r>
        <w:rPr>
          <w:rFonts w:ascii="Arial" w:hAnsi="Arial" w:cs="Arial"/>
          <w:sz w:val="20"/>
          <w:szCs w:val="20"/>
        </w:rPr>
        <w:t>imminent</w:t>
      </w:r>
      <w:r w:rsidRPr="003A6229">
        <w:rPr>
          <w:rFonts w:ascii="Arial" w:hAnsi="Arial" w:cs="Arial"/>
          <w:sz w:val="20"/>
          <w:szCs w:val="20"/>
        </w:rPr>
        <w:t xml:space="preserve"> or potential unmitigated </w:t>
      </w:r>
      <w:r w:rsidR="00066704">
        <w:rPr>
          <w:rFonts w:ascii="Arial" w:hAnsi="Arial" w:cs="Arial"/>
          <w:sz w:val="20"/>
          <w:szCs w:val="20"/>
        </w:rPr>
        <w:t>hazard that threatens</w:t>
      </w:r>
      <w:r w:rsidRPr="003A6229">
        <w:rPr>
          <w:rFonts w:ascii="Arial" w:hAnsi="Arial" w:cs="Arial"/>
          <w:sz w:val="20"/>
          <w:szCs w:val="20"/>
        </w:rPr>
        <w:t xml:space="preserve"> patient</w:t>
      </w:r>
      <w:r w:rsidR="00934AB9">
        <w:rPr>
          <w:rFonts w:ascii="Arial" w:hAnsi="Arial" w:cs="Arial"/>
          <w:sz w:val="20"/>
          <w:szCs w:val="20"/>
        </w:rPr>
        <w:t xml:space="preserve"> and </w:t>
      </w:r>
      <w:r w:rsidRPr="003A6229">
        <w:rPr>
          <w:rFonts w:ascii="Arial" w:hAnsi="Arial" w:cs="Arial"/>
          <w:sz w:val="20"/>
          <w:szCs w:val="20"/>
        </w:rPr>
        <w:t>staff safety.</w:t>
      </w:r>
      <w:r w:rsidR="009B6A2A">
        <w:rPr>
          <w:rFonts w:ascii="Arial" w:hAnsi="Arial" w:cs="Arial"/>
          <w:sz w:val="20"/>
          <w:szCs w:val="20"/>
        </w:rPr>
        <w:t xml:space="preserve"> Hospital leadership must </w:t>
      </w:r>
      <w:r w:rsidR="0066524C">
        <w:rPr>
          <w:rFonts w:ascii="Arial" w:hAnsi="Arial" w:cs="Arial"/>
          <w:sz w:val="20"/>
          <w:szCs w:val="20"/>
        </w:rPr>
        <w:t xml:space="preserve">monitor and </w:t>
      </w:r>
      <w:r w:rsidR="009B6A2A">
        <w:rPr>
          <w:rFonts w:ascii="Arial" w:hAnsi="Arial" w:cs="Arial"/>
          <w:sz w:val="20"/>
          <w:szCs w:val="20"/>
        </w:rPr>
        <w:t xml:space="preserve">carefully </w:t>
      </w:r>
      <w:r w:rsidR="0066524C">
        <w:rPr>
          <w:rFonts w:ascii="Arial" w:hAnsi="Arial" w:cs="Arial"/>
          <w:sz w:val="20"/>
          <w:szCs w:val="20"/>
        </w:rPr>
        <w:t>consider</w:t>
      </w:r>
      <w:r w:rsidR="009B6A2A">
        <w:rPr>
          <w:rFonts w:ascii="Arial" w:hAnsi="Arial" w:cs="Arial"/>
          <w:sz w:val="20"/>
          <w:szCs w:val="20"/>
        </w:rPr>
        <w:t xml:space="preserve"> the </w:t>
      </w:r>
      <w:r w:rsidR="0066524C">
        <w:rPr>
          <w:rFonts w:ascii="Arial" w:hAnsi="Arial" w:cs="Arial"/>
          <w:sz w:val="20"/>
          <w:szCs w:val="20"/>
        </w:rPr>
        <w:t>situation</w:t>
      </w:r>
      <w:r w:rsidR="009B6A2A">
        <w:rPr>
          <w:rFonts w:ascii="Arial" w:hAnsi="Arial" w:cs="Arial"/>
          <w:sz w:val="20"/>
          <w:szCs w:val="20"/>
        </w:rPr>
        <w:t xml:space="preserve"> outside the hospital </w:t>
      </w:r>
      <w:r w:rsidR="0066524C">
        <w:rPr>
          <w:rFonts w:ascii="Arial" w:hAnsi="Arial" w:cs="Arial"/>
          <w:sz w:val="20"/>
          <w:szCs w:val="20"/>
        </w:rPr>
        <w:t>when making the evacuation decision</w:t>
      </w:r>
      <w:r w:rsidR="009B6A2A">
        <w:rPr>
          <w:rFonts w:ascii="Arial" w:hAnsi="Arial" w:cs="Arial"/>
          <w:sz w:val="20"/>
          <w:szCs w:val="20"/>
        </w:rPr>
        <w:t>. Any hospital evacuation puts a strain on community resources</w:t>
      </w:r>
      <w:r w:rsidR="00934AB9">
        <w:rPr>
          <w:rFonts w:ascii="Arial" w:hAnsi="Arial" w:cs="Arial"/>
          <w:sz w:val="20"/>
          <w:szCs w:val="20"/>
        </w:rPr>
        <w:t>, often</w:t>
      </w:r>
      <w:r w:rsidR="009B6A2A">
        <w:rPr>
          <w:rFonts w:ascii="Arial" w:hAnsi="Arial" w:cs="Arial"/>
          <w:sz w:val="20"/>
          <w:szCs w:val="20"/>
        </w:rPr>
        <w:t xml:space="preserve"> in a situation when those resources are already strained. </w:t>
      </w:r>
      <w:r w:rsidR="0023281A">
        <w:rPr>
          <w:rFonts w:ascii="Arial" w:hAnsi="Arial" w:cs="Arial"/>
          <w:sz w:val="20"/>
          <w:szCs w:val="20"/>
        </w:rPr>
        <w:t xml:space="preserve">Consideration should be given to bolstering hospital capabilities and resources if an evacuation could cause greater harm to patients by putting them into a </w:t>
      </w:r>
      <w:r w:rsidR="006D1CDC">
        <w:rPr>
          <w:rFonts w:ascii="Arial" w:hAnsi="Arial" w:cs="Arial"/>
          <w:sz w:val="20"/>
          <w:szCs w:val="20"/>
        </w:rPr>
        <w:t>setting that cannot provide an appropriate environment of care</w:t>
      </w:r>
      <w:r w:rsidR="00565398">
        <w:rPr>
          <w:rFonts w:ascii="Arial" w:hAnsi="Arial" w:cs="Arial"/>
          <w:sz w:val="20"/>
          <w:szCs w:val="20"/>
        </w:rPr>
        <w:t>.</w:t>
      </w:r>
    </w:p>
    <w:p w:rsidR="00AA1789" w:rsidRDefault="00AA1789" w:rsidP="003A6229">
      <w:pPr>
        <w:jc w:val="both"/>
        <w:rPr>
          <w:rFonts w:ascii="Arial" w:hAnsi="Arial" w:cs="Arial"/>
          <w:sz w:val="20"/>
          <w:szCs w:val="20"/>
        </w:rPr>
      </w:pPr>
    </w:p>
    <w:p w:rsidR="00AA1789" w:rsidRDefault="00AA1789" w:rsidP="003A6229">
      <w:pPr>
        <w:jc w:val="both"/>
        <w:rPr>
          <w:rFonts w:ascii="Arial" w:hAnsi="Arial" w:cs="Arial"/>
          <w:sz w:val="20"/>
          <w:szCs w:val="20"/>
        </w:rPr>
      </w:pPr>
      <w:r>
        <w:rPr>
          <w:rFonts w:ascii="Arial" w:hAnsi="Arial" w:cs="Arial"/>
          <w:sz w:val="20"/>
          <w:szCs w:val="20"/>
        </w:rPr>
        <w:t xml:space="preserve">For further information regarding the decision making process, please review the </w:t>
      </w:r>
      <w:hyperlink r:id="rId22" w:history="1">
        <w:r w:rsidRPr="006D1CDC">
          <w:rPr>
            <w:rStyle w:val="Hyperlink"/>
            <w:rFonts w:ascii="Arial" w:hAnsi="Arial" w:cs="Arial"/>
            <w:i/>
            <w:sz w:val="20"/>
            <w:szCs w:val="20"/>
          </w:rPr>
          <w:t>AHRQ Hospital Evacuation Decision Guide</w:t>
        </w:r>
      </w:hyperlink>
      <w:r>
        <w:rPr>
          <w:rFonts w:ascii="Arial" w:hAnsi="Arial" w:cs="Arial"/>
          <w:sz w:val="20"/>
          <w:szCs w:val="20"/>
        </w:rPr>
        <w:t>.</w:t>
      </w:r>
      <w:r w:rsidR="00934AB9">
        <w:rPr>
          <w:rFonts w:ascii="Arial" w:hAnsi="Arial" w:cs="Arial"/>
          <w:sz w:val="20"/>
          <w:szCs w:val="20"/>
        </w:rPr>
        <w:t xml:space="preserve"> </w:t>
      </w:r>
      <w:r>
        <w:rPr>
          <w:rFonts w:ascii="Arial" w:hAnsi="Arial" w:cs="Arial"/>
          <w:sz w:val="20"/>
          <w:szCs w:val="20"/>
        </w:rPr>
        <w:t>Excerpted from that guide below is a partial list of situations that may warrant evacuation:</w:t>
      </w:r>
    </w:p>
    <w:p w:rsidR="00AA1789" w:rsidRDefault="00514569" w:rsidP="002E7455">
      <w:pPr>
        <w:jc w:val="both"/>
        <w:rPr>
          <w:rFonts w:ascii="Arial" w:hAnsi="Arial" w:cs="Arial"/>
          <w:sz w:val="20"/>
          <w:szCs w:val="20"/>
        </w:rPr>
      </w:pPr>
      <w:r>
        <w:rPr>
          <w:noProof/>
        </w:rPr>
        <w:pict>
          <v:shape id="_x0000_s1744" type="#_x0000_t32" style="position:absolute;left:0;text-align:left;margin-left:235.5pt;margin-top:2pt;width:230.6pt;height:.05pt;z-index:251805696;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Pr>
          <w:noProof/>
        </w:rPr>
        <w:pict>
          <v:shape id="_x0000_s1743" type="#_x0000_t202" style="position:absolute;left:0;text-align:left;margin-left:235.5pt;margin-top:.75pt;width:230.6pt;height:171.6pt;z-index:251804672;visibility:visible;mso-wrap-distance-left:9pt;mso-wrap-distance-top:0;mso-wrap-distance-right:9pt;mso-wrap-distance-bottom:9.35pt;mso-position-horizontal-relative:margin;mso-position-vertical-relative:text;mso-width-relative:margin;mso-height-relative:margin;v-text-anchor:top" fillcolor="#ececec" stroked="f">
            <v:textbox style="mso-next-textbox:#_x0000_s1743">
              <w:txbxContent>
                <w:p w:rsidR="00203EA6" w:rsidRPr="006927F8" w:rsidRDefault="00203EA6" w:rsidP="002505CF">
                  <w:pPr>
                    <w:spacing w:before="240" w:after="120" w:line="276" w:lineRule="auto"/>
                    <w:ind w:left="144" w:right="115"/>
                    <w:jc w:val="both"/>
                    <w:rPr>
                      <w:rFonts w:asciiTheme="minorHAnsi" w:hAnsiTheme="minorHAnsi" w:cstheme="minorHAnsi"/>
                      <w:i/>
                      <w:iCs/>
                      <w:sz w:val="22"/>
                    </w:rPr>
                  </w:pPr>
                  <w:r w:rsidRPr="00216B7E">
                    <w:rPr>
                      <w:rFonts w:asciiTheme="minorHAnsi" w:hAnsiTheme="minorHAnsi" w:cstheme="minorHAnsi"/>
                      <w:i/>
                      <w:iCs/>
                      <w:sz w:val="22"/>
                    </w:rPr>
                    <w:t>Prior to Superstorm Sandy, some hospitals implemented a rapid and focused patient discharge effort in advance of the storm as part of a shelter-in-place strategy. Although one hospital later had to evacuate because of subsequent systems failures, the fact that it had discharged 50% of its inpatients in advance of the storm made a difference in getting everyone out quick</w:t>
                  </w:r>
                  <w:r>
                    <w:rPr>
                      <w:rFonts w:asciiTheme="minorHAnsi" w:hAnsiTheme="minorHAnsi" w:cstheme="minorHAnsi"/>
                      <w:i/>
                      <w:iCs/>
                      <w:sz w:val="22"/>
                    </w:rPr>
                    <w:t>ly and safely</w:t>
                  </w:r>
                  <w:r w:rsidRPr="00791E10">
                    <w:rPr>
                      <w:rFonts w:asciiTheme="minorHAnsi" w:hAnsiTheme="minorHAnsi" w:cstheme="minorHAnsi"/>
                      <w:i/>
                      <w:iCs/>
                      <w:sz w:val="22"/>
                      <w:vertAlign w:val="superscript"/>
                    </w:rPr>
                    <w:t>4</w:t>
                  </w:r>
                  <w:r w:rsidRPr="006927F8">
                    <w:rPr>
                      <w:rFonts w:asciiTheme="minorHAnsi" w:hAnsiTheme="minorHAnsi" w:cstheme="minorHAnsi"/>
                      <w:i/>
                      <w:iCs/>
                      <w:sz w:val="22"/>
                    </w:rPr>
                    <w:t>.</w:t>
                  </w:r>
                </w:p>
              </w:txbxContent>
            </v:textbox>
            <w10:wrap type="square" anchorx="margin"/>
          </v:shape>
        </w:pict>
      </w:r>
    </w:p>
    <w:p w:rsidR="00AA1789" w:rsidRDefault="00C344DC" w:rsidP="005D7135">
      <w:pPr>
        <w:numPr>
          <w:ilvl w:val="0"/>
          <w:numId w:val="1"/>
        </w:numPr>
        <w:tabs>
          <w:tab w:val="clear" w:pos="1080"/>
        </w:tabs>
        <w:spacing w:line="276" w:lineRule="auto"/>
        <w:ind w:left="540"/>
        <w:jc w:val="both"/>
        <w:rPr>
          <w:rFonts w:ascii="Arial" w:hAnsi="Arial" w:cs="Arial"/>
          <w:sz w:val="20"/>
          <w:szCs w:val="20"/>
        </w:rPr>
      </w:pPr>
      <w:r>
        <w:rPr>
          <w:rFonts w:ascii="Arial" w:hAnsi="Arial" w:cs="Arial"/>
          <w:sz w:val="20"/>
          <w:szCs w:val="20"/>
        </w:rPr>
        <w:t>Fire and smoke</w:t>
      </w:r>
      <w:r w:rsidR="00AA1789">
        <w:rPr>
          <w:rFonts w:ascii="Arial" w:hAnsi="Arial" w:cs="Arial"/>
          <w:sz w:val="20"/>
          <w:szCs w:val="20"/>
        </w:rPr>
        <w:tab/>
      </w:r>
      <w:r w:rsidR="00AA1789">
        <w:rPr>
          <w:rFonts w:ascii="Arial" w:hAnsi="Arial" w:cs="Arial"/>
          <w:sz w:val="20"/>
          <w:szCs w:val="20"/>
        </w:rPr>
        <w:tab/>
      </w:r>
    </w:p>
    <w:p w:rsidR="00AA1789" w:rsidRDefault="00AA1789" w:rsidP="005D7135">
      <w:pPr>
        <w:numPr>
          <w:ilvl w:val="0"/>
          <w:numId w:val="1"/>
        </w:numPr>
        <w:tabs>
          <w:tab w:val="clear" w:pos="1080"/>
        </w:tabs>
        <w:spacing w:line="276" w:lineRule="auto"/>
        <w:ind w:left="540"/>
        <w:jc w:val="both"/>
        <w:rPr>
          <w:rFonts w:ascii="Arial" w:hAnsi="Arial" w:cs="Arial"/>
          <w:sz w:val="20"/>
          <w:szCs w:val="20"/>
        </w:rPr>
      </w:pPr>
      <w:r>
        <w:rPr>
          <w:rFonts w:ascii="Arial" w:hAnsi="Arial" w:cs="Arial"/>
          <w:sz w:val="20"/>
          <w:szCs w:val="20"/>
        </w:rPr>
        <w:t xml:space="preserve">Facility or structural damage </w:t>
      </w:r>
    </w:p>
    <w:p w:rsidR="00216B7E" w:rsidRDefault="00216B7E" w:rsidP="005D7135">
      <w:pPr>
        <w:numPr>
          <w:ilvl w:val="0"/>
          <w:numId w:val="1"/>
        </w:numPr>
        <w:tabs>
          <w:tab w:val="clear" w:pos="1080"/>
        </w:tabs>
        <w:spacing w:line="276" w:lineRule="auto"/>
        <w:ind w:left="540"/>
        <w:jc w:val="both"/>
        <w:rPr>
          <w:rFonts w:ascii="Arial" w:hAnsi="Arial" w:cs="Arial"/>
          <w:sz w:val="20"/>
          <w:szCs w:val="20"/>
        </w:rPr>
      </w:pPr>
      <w:r>
        <w:rPr>
          <w:rFonts w:ascii="Arial" w:hAnsi="Arial" w:cs="Arial"/>
          <w:sz w:val="20"/>
          <w:szCs w:val="20"/>
        </w:rPr>
        <w:t>Loss of major utilities</w:t>
      </w:r>
    </w:p>
    <w:p w:rsidR="00AA1789" w:rsidRDefault="00AA1789" w:rsidP="005D7135">
      <w:pPr>
        <w:numPr>
          <w:ilvl w:val="0"/>
          <w:numId w:val="1"/>
        </w:numPr>
        <w:tabs>
          <w:tab w:val="clear" w:pos="1080"/>
        </w:tabs>
        <w:spacing w:line="276" w:lineRule="auto"/>
        <w:ind w:left="540"/>
        <w:jc w:val="both"/>
        <w:rPr>
          <w:rFonts w:ascii="Arial" w:hAnsi="Arial" w:cs="Arial"/>
          <w:sz w:val="20"/>
          <w:szCs w:val="20"/>
        </w:rPr>
      </w:pPr>
      <w:r>
        <w:rPr>
          <w:rFonts w:ascii="Arial" w:hAnsi="Arial" w:cs="Arial"/>
          <w:sz w:val="20"/>
          <w:szCs w:val="20"/>
        </w:rPr>
        <w:t>Potential exposure to hazardous materials</w:t>
      </w:r>
    </w:p>
    <w:p w:rsidR="00AA1789" w:rsidRDefault="00AA1789" w:rsidP="005D7135">
      <w:pPr>
        <w:numPr>
          <w:ilvl w:val="0"/>
          <w:numId w:val="1"/>
        </w:numPr>
        <w:tabs>
          <w:tab w:val="clear" w:pos="1080"/>
        </w:tabs>
        <w:spacing w:line="276" w:lineRule="auto"/>
        <w:ind w:left="540"/>
        <w:jc w:val="both"/>
        <w:rPr>
          <w:rFonts w:ascii="Arial" w:hAnsi="Arial" w:cs="Arial"/>
          <w:sz w:val="20"/>
          <w:szCs w:val="20"/>
        </w:rPr>
      </w:pPr>
      <w:r>
        <w:rPr>
          <w:rFonts w:ascii="Arial" w:hAnsi="Arial" w:cs="Arial"/>
          <w:sz w:val="20"/>
          <w:szCs w:val="20"/>
        </w:rPr>
        <w:t>Terrorism or violent, armed visitor(s)</w:t>
      </w:r>
      <w:r w:rsidR="00696E66" w:rsidRPr="00696E66">
        <w:rPr>
          <w:rFonts w:ascii="Arial" w:hAnsi="Arial" w:cs="Arial"/>
          <w:noProof/>
          <w:sz w:val="20"/>
          <w:szCs w:val="20"/>
        </w:rPr>
        <w:t xml:space="preserve"> </w:t>
      </w:r>
    </w:p>
    <w:p w:rsidR="00AA1789" w:rsidRPr="0011105F" w:rsidRDefault="00AA1789" w:rsidP="005D7135">
      <w:pPr>
        <w:numPr>
          <w:ilvl w:val="0"/>
          <w:numId w:val="1"/>
        </w:numPr>
        <w:tabs>
          <w:tab w:val="clear" w:pos="1080"/>
        </w:tabs>
        <w:spacing w:line="276" w:lineRule="auto"/>
        <w:ind w:left="540"/>
        <w:jc w:val="both"/>
        <w:rPr>
          <w:rFonts w:ascii="Arial" w:hAnsi="Arial" w:cs="Arial"/>
          <w:sz w:val="20"/>
          <w:szCs w:val="20"/>
        </w:rPr>
      </w:pPr>
      <w:r>
        <w:rPr>
          <w:rFonts w:ascii="Arial" w:hAnsi="Arial" w:cs="Arial"/>
          <w:sz w:val="20"/>
          <w:szCs w:val="20"/>
        </w:rPr>
        <w:t>Credible bomb threat</w:t>
      </w:r>
    </w:p>
    <w:p w:rsidR="006927F8" w:rsidRDefault="006927F8" w:rsidP="002505CF">
      <w:pPr>
        <w:spacing w:before="80"/>
        <w:jc w:val="both"/>
        <w:rPr>
          <w:rFonts w:ascii="Arial" w:hAnsi="Arial" w:cs="Arial"/>
          <w:sz w:val="20"/>
          <w:szCs w:val="20"/>
        </w:rPr>
      </w:pPr>
    </w:p>
    <w:p w:rsidR="00AA1789" w:rsidRDefault="00C344DC" w:rsidP="002E7455">
      <w:pPr>
        <w:jc w:val="both"/>
        <w:rPr>
          <w:rFonts w:ascii="Arial" w:hAnsi="Arial" w:cs="Arial"/>
          <w:sz w:val="20"/>
          <w:szCs w:val="20"/>
        </w:rPr>
      </w:pPr>
      <w:r>
        <w:rPr>
          <w:rFonts w:ascii="Arial" w:hAnsi="Arial" w:cs="Arial"/>
          <w:sz w:val="20"/>
          <w:szCs w:val="20"/>
        </w:rPr>
        <w:t>It</w:t>
      </w:r>
      <w:r w:rsidR="00AA1789">
        <w:rPr>
          <w:rFonts w:ascii="Arial" w:hAnsi="Arial" w:cs="Arial"/>
          <w:sz w:val="20"/>
          <w:szCs w:val="20"/>
        </w:rPr>
        <w:t xml:space="preserve"> is important to remember that the</w:t>
      </w:r>
      <w:r w:rsidR="00AA1789" w:rsidRPr="003A6229">
        <w:rPr>
          <w:rFonts w:ascii="Arial" w:hAnsi="Arial" w:cs="Arial"/>
          <w:sz w:val="20"/>
          <w:szCs w:val="20"/>
        </w:rPr>
        <w:t xml:space="preserve"> decision to evacuate is not necessarily an </w:t>
      </w:r>
      <w:r w:rsidR="00AA1789">
        <w:rPr>
          <w:rFonts w:ascii="Arial" w:hAnsi="Arial" w:cs="Arial"/>
          <w:sz w:val="20"/>
          <w:szCs w:val="20"/>
        </w:rPr>
        <w:t>“</w:t>
      </w:r>
      <w:r w:rsidR="00AA1789" w:rsidRPr="003A6229">
        <w:rPr>
          <w:rFonts w:ascii="Arial" w:hAnsi="Arial" w:cs="Arial"/>
          <w:sz w:val="20"/>
          <w:szCs w:val="20"/>
        </w:rPr>
        <w:t>all or none</w:t>
      </w:r>
      <w:r w:rsidR="00AA1789">
        <w:rPr>
          <w:rFonts w:ascii="Arial" w:hAnsi="Arial" w:cs="Arial"/>
          <w:sz w:val="20"/>
          <w:szCs w:val="20"/>
        </w:rPr>
        <w:t>”</w:t>
      </w:r>
      <w:r w:rsidR="00AA1789" w:rsidRPr="003A6229">
        <w:rPr>
          <w:rFonts w:ascii="Arial" w:hAnsi="Arial" w:cs="Arial"/>
          <w:sz w:val="20"/>
          <w:szCs w:val="20"/>
        </w:rPr>
        <w:t xml:space="preserve"> </w:t>
      </w:r>
      <w:r w:rsidR="00AA1789">
        <w:rPr>
          <w:rFonts w:ascii="Arial" w:hAnsi="Arial" w:cs="Arial"/>
          <w:sz w:val="20"/>
          <w:szCs w:val="20"/>
        </w:rPr>
        <w:t>action</w:t>
      </w:r>
      <w:r w:rsidR="00AA1789" w:rsidRPr="003A6229">
        <w:rPr>
          <w:rFonts w:ascii="Arial" w:hAnsi="Arial" w:cs="Arial"/>
          <w:sz w:val="20"/>
          <w:szCs w:val="20"/>
        </w:rPr>
        <w:t xml:space="preserve">. </w:t>
      </w:r>
      <w:r w:rsidR="0066524C">
        <w:rPr>
          <w:rFonts w:ascii="Arial" w:hAnsi="Arial" w:cs="Arial"/>
          <w:sz w:val="20"/>
          <w:szCs w:val="20"/>
        </w:rPr>
        <w:t>W</w:t>
      </w:r>
      <w:r w:rsidR="00AA1789" w:rsidRPr="003A6229">
        <w:rPr>
          <w:rFonts w:ascii="Arial" w:hAnsi="Arial" w:cs="Arial"/>
          <w:sz w:val="20"/>
          <w:szCs w:val="20"/>
        </w:rPr>
        <w:t xml:space="preserve">hen </w:t>
      </w:r>
      <w:r w:rsidR="0066524C">
        <w:rPr>
          <w:rFonts w:ascii="Arial" w:hAnsi="Arial" w:cs="Arial"/>
          <w:sz w:val="20"/>
          <w:szCs w:val="20"/>
        </w:rPr>
        <w:t xml:space="preserve">additional </w:t>
      </w:r>
      <w:r w:rsidR="00AA1789" w:rsidRPr="003A6229">
        <w:rPr>
          <w:rFonts w:ascii="Arial" w:hAnsi="Arial" w:cs="Arial"/>
          <w:sz w:val="20"/>
          <w:szCs w:val="20"/>
        </w:rPr>
        <w:t>time is needed</w:t>
      </w:r>
      <w:r w:rsidR="0066524C">
        <w:rPr>
          <w:rFonts w:ascii="Arial" w:hAnsi="Arial" w:cs="Arial"/>
          <w:sz w:val="20"/>
          <w:szCs w:val="20"/>
        </w:rPr>
        <w:t xml:space="preserve"> to </w:t>
      </w:r>
      <w:r w:rsidR="00AA1789" w:rsidRPr="003A6229">
        <w:rPr>
          <w:rFonts w:ascii="Arial" w:hAnsi="Arial" w:cs="Arial"/>
          <w:sz w:val="20"/>
          <w:szCs w:val="20"/>
        </w:rPr>
        <w:t xml:space="preserve">assess the danger posed by the event, hospitals </w:t>
      </w:r>
      <w:r w:rsidR="00AA1789">
        <w:rPr>
          <w:rFonts w:ascii="Arial" w:hAnsi="Arial" w:cs="Arial"/>
          <w:sz w:val="20"/>
          <w:szCs w:val="20"/>
        </w:rPr>
        <w:t xml:space="preserve">should </w:t>
      </w:r>
      <w:r w:rsidR="00AA1789" w:rsidRPr="003A6229">
        <w:rPr>
          <w:rFonts w:ascii="Arial" w:hAnsi="Arial" w:cs="Arial"/>
          <w:sz w:val="20"/>
          <w:szCs w:val="20"/>
        </w:rPr>
        <w:t>consider issuing a “Prepare Only” order</w:t>
      </w:r>
      <w:r w:rsidR="0066524C">
        <w:rPr>
          <w:rFonts w:ascii="Arial" w:hAnsi="Arial" w:cs="Arial"/>
          <w:sz w:val="20"/>
          <w:szCs w:val="20"/>
        </w:rPr>
        <w:t xml:space="preserve"> as long </w:t>
      </w:r>
      <w:r w:rsidR="00514569">
        <w:rPr>
          <w:noProof/>
        </w:rPr>
        <w:pict>
          <v:shape id="_x0000_s1745" type="#_x0000_t32" style="position:absolute;left:0;text-align:left;margin-left:235.5pt;margin-top:8.55pt;width:230.6pt;height:.05pt;z-index:251806720;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sidR="0066524C">
        <w:rPr>
          <w:rFonts w:ascii="Arial" w:hAnsi="Arial" w:cs="Arial"/>
          <w:sz w:val="20"/>
          <w:szCs w:val="20"/>
        </w:rPr>
        <w:t>delaying the evacuation decision does not place patients and staff at risk</w:t>
      </w:r>
      <w:r w:rsidR="00AA1789" w:rsidRPr="003A6229">
        <w:rPr>
          <w:rFonts w:ascii="Arial" w:hAnsi="Arial" w:cs="Arial"/>
          <w:sz w:val="20"/>
          <w:szCs w:val="20"/>
        </w:rPr>
        <w:t xml:space="preserve">.  </w:t>
      </w:r>
      <w:r w:rsidR="00AA1789">
        <w:rPr>
          <w:rFonts w:ascii="Arial" w:hAnsi="Arial" w:cs="Arial"/>
          <w:sz w:val="20"/>
          <w:szCs w:val="20"/>
        </w:rPr>
        <w:t xml:space="preserve">Under such an order, hospital staff should </w:t>
      </w:r>
      <w:r w:rsidR="0066524C">
        <w:rPr>
          <w:rFonts w:ascii="Arial" w:hAnsi="Arial" w:cs="Arial"/>
          <w:sz w:val="20"/>
          <w:szCs w:val="20"/>
        </w:rPr>
        <w:t xml:space="preserve">prepare </w:t>
      </w:r>
      <w:r w:rsidR="00AA1789">
        <w:rPr>
          <w:rFonts w:ascii="Arial" w:hAnsi="Arial" w:cs="Arial"/>
          <w:sz w:val="20"/>
          <w:szCs w:val="20"/>
        </w:rPr>
        <w:t>for evacuation</w:t>
      </w:r>
      <w:r w:rsidR="0066524C">
        <w:rPr>
          <w:rFonts w:ascii="Arial" w:hAnsi="Arial" w:cs="Arial"/>
          <w:sz w:val="20"/>
          <w:szCs w:val="20"/>
        </w:rPr>
        <w:t xml:space="preserve">, but not actually remove patients from their care units </w:t>
      </w:r>
      <w:r w:rsidR="00AA1789">
        <w:rPr>
          <w:rFonts w:ascii="Arial" w:hAnsi="Arial" w:cs="Arial"/>
          <w:sz w:val="20"/>
          <w:szCs w:val="20"/>
        </w:rPr>
        <w:t>(</w:t>
      </w:r>
      <w:r w:rsidR="0066524C">
        <w:rPr>
          <w:rFonts w:ascii="Arial" w:hAnsi="Arial" w:cs="Arial"/>
          <w:sz w:val="20"/>
          <w:szCs w:val="20"/>
        </w:rPr>
        <w:t xml:space="preserve">i.e. </w:t>
      </w:r>
      <w:r w:rsidR="00AA1789">
        <w:rPr>
          <w:rFonts w:ascii="Arial" w:hAnsi="Arial" w:cs="Arial"/>
          <w:sz w:val="20"/>
          <w:szCs w:val="20"/>
        </w:rPr>
        <w:t>packing patients, moving supplies to Assembly Point, etc.)</w:t>
      </w:r>
      <w:r w:rsidR="0066524C">
        <w:rPr>
          <w:rFonts w:ascii="Arial" w:hAnsi="Arial" w:cs="Arial"/>
          <w:sz w:val="20"/>
          <w:szCs w:val="20"/>
        </w:rPr>
        <w:t xml:space="preserve">  Subsequently, if the </w:t>
      </w:r>
      <w:r w:rsidR="00AA1789">
        <w:rPr>
          <w:rFonts w:ascii="Arial" w:hAnsi="Arial" w:cs="Arial"/>
          <w:sz w:val="20"/>
          <w:szCs w:val="20"/>
        </w:rPr>
        <w:t xml:space="preserve">hospital needs to evacuate, it will have saved valuable time and </w:t>
      </w:r>
      <w:r w:rsidR="006E4270">
        <w:rPr>
          <w:rFonts w:ascii="Arial" w:hAnsi="Arial" w:cs="Arial"/>
          <w:sz w:val="20"/>
          <w:szCs w:val="20"/>
        </w:rPr>
        <w:t>minimized</w:t>
      </w:r>
      <w:r w:rsidR="00AA1789">
        <w:rPr>
          <w:rFonts w:ascii="Arial" w:hAnsi="Arial" w:cs="Arial"/>
          <w:sz w:val="20"/>
          <w:szCs w:val="20"/>
        </w:rPr>
        <w:t xml:space="preserve"> risks to patients</w:t>
      </w:r>
      <w:r w:rsidR="0066524C">
        <w:rPr>
          <w:rFonts w:ascii="Arial" w:hAnsi="Arial" w:cs="Arial"/>
          <w:sz w:val="20"/>
          <w:szCs w:val="20"/>
        </w:rPr>
        <w:t>.</w:t>
      </w:r>
      <w:r w:rsidR="00AA1789">
        <w:rPr>
          <w:rFonts w:ascii="Arial" w:hAnsi="Arial" w:cs="Arial"/>
          <w:sz w:val="20"/>
          <w:szCs w:val="20"/>
        </w:rPr>
        <w:t xml:space="preserve"> If the hospital does not need to </w:t>
      </w:r>
      <w:r w:rsidR="00AA1789">
        <w:rPr>
          <w:rFonts w:ascii="Arial" w:hAnsi="Arial" w:cs="Arial"/>
          <w:sz w:val="20"/>
          <w:szCs w:val="20"/>
        </w:rPr>
        <w:lastRenderedPageBreak/>
        <w:t>evacuate, no patients will have been placed at risk in transit and the preparatory work will have served as excellent practice for staff.</w:t>
      </w:r>
    </w:p>
    <w:p w:rsidR="003C5EA1" w:rsidRDefault="00514569" w:rsidP="002E7455">
      <w:pPr>
        <w:jc w:val="both"/>
        <w:rPr>
          <w:rFonts w:ascii="Arial" w:hAnsi="Arial" w:cs="Arial"/>
          <w:sz w:val="20"/>
          <w:szCs w:val="20"/>
        </w:rPr>
      </w:pPr>
      <w:r>
        <w:rPr>
          <w:rFonts w:ascii="Arial" w:hAnsi="Arial" w:cs="Arial"/>
          <w:b/>
          <w:noProof/>
          <w:sz w:val="20"/>
          <w:szCs w:val="20"/>
        </w:rPr>
        <w:pict>
          <v:shape id="_x0000_s1747" type="#_x0000_t32" style="position:absolute;left:0;text-align:left;margin-left:310.05pt;margin-top:10.5pt;width:157.8pt;height:.05pt;z-index:251808768" o:connectortype="straight" strokecolor="#c00000" strokeweight="6pt"/>
        </w:pict>
      </w:r>
      <w:r>
        <w:rPr>
          <w:rFonts w:ascii="Arial" w:hAnsi="Arial" w:cs="Arial"/>
          <w:noProof/>
          <w:sz w:val="20"/>
          <w:szCs w:val="20"/>
        </w:rPr>
        <w:pict>
          <v:shape id="_x0000_s1031" type="#_x0000_t202" style="position:absolute;left:0;text-align:left;margin-left:382.05pt;margin-top:105.5pt;width:157.5pt;height:135.7pt;z-index:251720704;visibility:visible;mso-wrap-distance-left:10.8pt;mso-wrap-distance-top:7.2pt;mso-wrap-distance-right:0;mso-wrap-distance-bottom:7.2pt;mso-position-horizontal-relative:page;mso-position-vertical-relative:page;mso-width-relative:margin;v-text-anchor:middle" o:allowincell="f" fillcolor="#ececec" stroked="f" strokecolor="#622423" strokeweight="6pt">
            <v:stroke linestyle="thickThin"/>
            <v:textbox style="mso-next-textbox:#_x0000_s1031" inset="10.8pt,7.2pt,10.8pt,7.2pt">
              <w:txbxContent>
                <w:p w:rsidR="00203EA6" w:rsidRPr="00791E10" w:rsidRDefault="00203EA6" w:rsidP="009445E4">
                  <w:pPr>
                    <w:spacing w:line="276" w:lineRule="auto"/>
                    <w:ind w:right="-30"/>
                    <w:jc w:val="both"/>
                    <w:rPr>
                      <w:rFonts w:asciiTheme="minorHAnsi" w:eastAsiaTheme="majorEastAsia" w:hAnsiTheme="minorHAnsi" w:cstheme="minorHAnsi"/>
                      <w:i/>
                      <w:iCs/>
                      <w:sz w:val="22"/>
                      <w:szCs w:val="22"/>
                    </w:rPr>
                  </w:pPr>
                  <w:r w:rsidRPr="00EE4182">
                    <w:rPr>
                      <w:rFonts w:asciiTheme="minorHAnsi" w:eastAsiaTheme="majorEastAsia" w:hAnsiTheme="minorHAnsi" w:cstheme="minorHAnsi"/>
                      <w:bCs/>
                      <w:i/>
                      <w:iCs/>
                      <w:sz w:val="22"/>
                      <w:szCs w:val="22"/>
                    </w:rPr>
                    <w:t>Facilities that incorporated the fewest outside agencies when developing their disaster and evacuation plans took the longest amount of time to</w:t>
                  </w:r>
                  <w:r>
                    <w:rPr>
                      <w:rFonts w:asciiTheme="minorHAnsi" w:eastAsiaTheme="majorEastAsia" w:hAnsiTheme="minorHAnsi" w:cstheme="minorHAnsi"/>
                      <w:bCs/>
                      <w:i/>
                      <w:iCs/>
                      <w:sz w:val="22"/>
                      <w:szCs w:val="22"/>
                    </w:rPr>
                    <w:t xml:space="preserve"> evacuate during Hurricane Rita</w:t>
                  </w:r>
                  <w:r w:rsidRPr="00791E10">
                    <w:rPr>
                      <w:rFonts w:asciiTheme="minorHAnsi" w:eastAsiaTheme="majorEastAsia" w:hAnsiTheme="minorHAnsi" w:cstheme="minorHAnsi"/>
                      <w:bCs/>
                      <w:i/>
                      <w:iCs/>
                      <w:sz w:val="22"/>
                      <w:szCs w:val="22"/>
                      <w:vertAlign w:val="superscript"/>
                    </w:rPr>
                    <w:t>5</w:t>
                  </w:r>
                  <w:r>
                    <w:rPr>
                      <w:rFonts w:asciiTheme="minorHAnsi" w:eastAsiaTheme="majorEastAsia" w:hAnsiTheme="minorHAnsi" w:cstheme="minorHAnsi"/>
                      <w:bCs/>
                      <w:i/>
                      <w:iCs/>
                      <w:sz w:val="22"/>
                      <w:szCs w:val="22"/>
                    </w:rPr>
                    <w:t>.</w:t>
                  </w:r>
                </w:p>
              </w:txbxContent>
            </v:textbox>
            <w10:wrap type="square" anchorx="page" anchory="page"/>
          </v:shape>
        </w:pict>
      </w:r>
    </w:p>
    <w:p w:rsidR="003C5EA1" w:rsidRDefault="003C5EA1" w:rsidP="002E7455">
      <w:pPr>
        <w:jc w:val="both"/>
        <w:rPr>
          <w:rFonts w:ascii="Arial" w:hAnsi="Arial" w:cs="Arial"/>
          <w:sz w:val="20"/>
          <w:szCs w:val="20"/>
        </w:rPr>
      </w:pPr>
    </w:p>
    <w:p w:rsidR="00C14C01" w:rsidRPr="00F972AA" w:rsidRDefault="00C14C01" w:rsidP="003A6229">
      <w:pPr>
        <w:jc w:val="both"/>
        <w:rPr>
          <w:rFonts w:ascii="Arial" w:hAnsi="Arial" w:cs="Arial"/>
          <w:b/>
          <w:sz w:val="20"/>
          <w:szCs w:val="20"/>
        </w:rPr>
      </w:pPr>
      <w:r>
        <w:rPr>
          <w:rFonts w:ascii="Arial" w:hAnsi="Arial" w:cs="Arial"/>
          <w:b/>
          <w:sz w:val="20"/>
          <w:szCs w:val="20"/>
        </w:rPr>
        <w:t>Notification of Hospital Employees</w:t>
      </w:r>
    </w:p>
    <w:p w:rsidR="00C14C01" w:rsidRDefault="00C14C01" w:rsidP="003A6229">
      <w:pPr>
        <w:jc w:val="both"/>
        <w:rPr>
          <w:rFonts w:ascii="Arial" w:hAnsi="Arial" w:cs="Arial"/>
          <w:sz w:val="20"/>
          <w:szCs w:val="20"/>
        </w:rPr>
      </w:pPr>
    </w:p>
    <w:p w:rsidR="00AA1789" w:rsidRDefault="00AA1789" w:rsidP="003A6229">
      <w:pPr>
        <w:jc w:val="both"/>
        <w:rPr>
          <w:rFonts w:ascii="Arial" w:hAnsi="Arial" w:cs="Arial"/>
          <w:sz w:val="20"/>
          <w:szCs w:val="20"/>
        </w:rPr>
      </w:pPr>
      <w:r>
        <w:rPr>
          <w:rFonts w:ascii="Arial" w:hAnsi="Arial" w:cs="Arial"/>
          <w:sz w:val="20"/>
          <w:szCs w:val="20"/>
        </w:rPr>
        <w:t xml:space="preserve">Once the decision is made, the full institution should be notified of the evacuation. </w:t>
      </w:r>
      <w:r w:rsidR="00DE7D59">
        <w:rPr>
          <w:rFonts w:ascii="Arial" w:hAnsi="Arial" w:cs="Arial"/>
          <w:sz w:val="20"/>
          <w:szCs w:val="20"/>
        </w:rPr>
        <w:t>If available, a</w:t>
      </w:r>
      <w:r>
        <w:rPr>
          <w:rFonts w:ascii="Arial" w:hAnsi="Arial" w:cs="Arial"/>
          <w:sz w:val="20"/>
          <w:szCs w:val="20"/>
        </w:rPr>
        <w:t>n automated Emergency Notification System that contacts all hospital leaders and managers should be utilized</w:t>
      </w:r>
      <w:r w:rsidR="00C14C01">
        <w:rPr>
          <w:rFonts w:ascii="Arial" w:hAnsi="Arial" w:cs="Arial"/>
          <w:sz w:val="20"/>
          <w:szCs w:val="20"/>
        </w:rPr>
        <w:t xml:space="preserve"> to broadcast the evacuation order</w:t>
      </w:r>
      <w:r>
        <w:rPr>
          <w:rFonts w:ascii="Arial" w:hAnsi="Arial" w:cs="Arial"/>
          <w:sz w:val="20"/>
          <w:szCs w:val="20"/>
        </w:rPr>
        <w:t>.  Overhead pages, emails, text messages, notification of news outlets</w:t>
      </w:r>
      <w:r w:rsidR="00565398">
        <w:rPr>
          <w:rFonts w:ascii="Arial" w:hAnsi="Arial" w:cs="Arial"/>
          <w:sz w:val="20"/>
          <w:szCs w:val="20"/>
        </w:rPr>
        <w:t>,</w:t>
      </w:r>
      <w:r>
        <w:rPr>
          <w:rFonts w:ascii="Arial" w:hAnsi="Arial" w:cs="Arial"/>
          <w:sz w:val="20"/>
          <w:szCs w:val="20"/>
        </w:rPr>
        <w:t xml:space="preserve"> and other means of contacting employees and staff should be </w:t>
      </w:r>
      <w:r w:rsidR="00DE7D59">
        <w:rPr>
          <w:rFonts w:ascii="Arial" w:hAnsi="Arial" w:cs="Arial"/>
          <w:sz w:val="20"/>
          <w:szCs w:val="20"/>
        </w:rPr>
        <w:t xml:space="preserve">also be </w:t>
      </w:r>
      <w:r>
        <w:rPr>
          <w:rFonts w:ascii="Arial" w:hAnsi="Arial" w:cs="Arial"/>
          <w:sz w:val="20"/>
          <w:szCs w:val="20"/>
        </w:rPr>
        <w:t>considered</w:t>
      </w:r>
      <w:r w:rsidR="00DE7D59">
        <w:rPr>
          <w:rFonts w:ascii="Arial" w:hAnsi="Arial" w:cs="Arial"/>
          <w:sz w:val="20"/>
          <w:szCs w:val="20"/>
        </w:rPr>
        <w:t xml:space="preserve"> and used if necessary</w:t>
      </w:r>
      <w:r>
        <w:rPr>
          <w:rFonts w:ascii="Arial" w:hAnsi="Arial" w:cs="Arial"/>
          <w:sz w:val="20"/>
          <w:szCs w:val="20"/>
        </w:rPr>
        <w:t>.</w:t>
      </w:r>
    </w:p>
    <w:p w:rsidR="002B0388" w:rsidRDefault="002B0388" w:rsidP="00560801">
      <w:pPr>
        <w:jc w:val="both"/>
        <w:rPr>
          <w:rFonts w:ascii="Arial" w:hAnsi="Arial" w:cs="Arial"/>
          <w:b/>
          <w:sz w:val="20"/>
          <w:szCs w:val="20"/>
        </w:rPr>
      </w:pPr>
    </w:p>
    <w:p w:rsidR="002B0388" w:rsidRDefault="00514569" w:rsidP="00560801">
      <w:pPr>
        <w:jc w:val="both"/>
        <w:rPr>
          <w:rFonts w:ascii="Arial" w:hAnsi="Arial" w:cs="Arial"/>
          <w:b/>
          <w:sz w:val="20"/>
          <w:szCs w:val="20"/>
        </w:rPr>
      </w:pPr>
      <w:r>
        <w:rPr>
          <w:rFonts w:ascii="Arial" w:hAnsi="Arial" w:cs="Arial"/>
          <w:b/>
          <w:noProof/>
          <w:sz w:val="20"/>
          <w:szCs w:val="20"/>
        </w:rPr>
        <w:pict>
          <v:shape id="_x0000_s1746" type="#_x0000_t32" style="position:absolute;left:0;text-align:left;margin-left:310.2pt;margin-top:8.2pt;width:157.65pt;height:0;z-index:251807744" o:connectortype="straight" strokecolor="#c00000" strokeweight="6pt"/>
        </w:pict>
      </w:r>
    </w:p>
    <w:p w:rsidR="00696E66" w:rsidRPr="00C60096" w:rsidRDefault="00AA1789" w:rsidP="00C60096">
      <w:pPr>
        <w:spacing w:after="120"/>
        <w:outlineLvl w:val="0"/>
        <w:rPr>
          <w:rFonts w:ascii="Arial" w:hAnsi="Arial" w:cs="Arial"/>
          <w:b/>
          <w:sz w:val="20"/>
          <w:szCs w:val="20"/>
        </w:rPr>
      </w:pPr>
      <w:r w:rsidRPr="000C07C1">
        <w:rPr>
          <w:rFonts w:ascii="Arial" w:hAnsi="Arial" w:cs="Arial"/>
          <w:b/>
          <w:sz w:val="20"/>
          <w:szCs w:val="20"/>
        </w:rPr>
        <w:t xml:space="preserve">Notification of </w:t>
      </w:r>
      <w:r>
        <w:rPr>
          <w:rFonts w:ascii="Arial" w:hAnsi="Arial" w:cs="Arial"/>
          <w:b/>
          <w:sz w:val="20"/>
          <w:szCs w:val="20"/>
        </w:rPr>
        <w:t>External</w:t>
      </w:r>
      <w:r w:rsidRPr="000C07C1">
        <w:rPr>
          <w:rFonts w:ascii="Arial" w:hAnsi="Arial" w:cs="Arial"/>
          <w:b/>
          <w:sz w:val="20"/>
          <w:szCs w:val="20"/>
        </w:rPr>
        <w:t xml:space="preserve"> Agencies</w:t>
      </w:r>
    </w:p>
    <w:p w:rsidR="00AA1789" w:rsidRDefault="00AA1789" w:rsidP="00E84A69">
      <w:pPr>
        <w:jc w:val="both"/>
        <w:rPr>
          <w:rFonts w:ascii="Arial" w:hAnsi="Arial" w:cs="Arial"/>
          <w:sz w:val="20"/>
          <w:szCs w:val="20"/>
        </w:rPr>
      </w:pPr>
      <w:r>
        <w:rPr>
          <w:rFonts w:ascii="Arial" w:hAnsi="Arial" w:cs="Arial"/>
          <w:sz w:val="20"/>
          <w:szCs w:val="20"/>
        </w:rPr>
        <w:t xml:space="preserve">As should be described in the Hospital EOP, all appropriate agencies must be immediately notified of any plans to evacuate the facility.  At a minimum, </w:t>
      </w:r>
      <w:r w:rsidR="000704DA" w:rsidRPr="000704DA">
        <w:rPr>
          <w:rFonts w:ascii="Arial" w:hAnsi="Arial" w:cs="Arial"/>
          <w:sz w:val="20"/>
          <w:szCs w:val="20"/>
        </w:rPr>
        <w:t>state public health, local public health, local EMS, local fire, and local police representatives should be notified of this decision.</w:t>
      </w:r>
    </w:p>
    <w:p w:rsidR="00AA1789" w:rsidRDefault="00AA1789" w:rsidP="0040448E">
      <w:pPr>
        <w:jc w:val="both"/>
        <w:outlineLvl w:val="0"/>
        <w:rPr>
          <w:rFonts w:ascii="Arial" w:hAnsi="Arial" w:cs="Arial"/>
          <w:b/>
          <w:sz w:val="20"/>
          <w:szCs w:val="20"/>
        </w:rPr>
      </w:pPr>
    </w:p>
    <w:p w:rsidR="00AA1789" w:rsidRDefault="00AA1789" w:rsidP="0040448E">
      <w:pPr>
        <w:jc w:val="both"/>
        <w:outlineLvl w:val="0"/>
        <w:rPr>
          <w:rFonts w:ascii="Arial" w:hAnsi="Arial" w:cs="Arial"/>
          <w:b/>
          <w:sz w:val="20"/>
          <w:szCs w:val="20"/>
        </w:rPr>
      </w:pPr>
    </w:p>
    <w:p w:rsidR="00AA1789" w:rsidRPr="00C60096" w:rsidRDefault="00AA1789" w:rsidP="00C60096">
      <w:pPr>
        <w:spacing w:after="120"/>
        <w:jc w:val="both"/>
        <w:outlineLvl w:val="0"/>
        <w:rPr>
          <w:rFonts w:ascii="Arial" w:hAnsi="Arial" w:cs="Arial"/>
          <w:b/>
          <w:sz w:val="20"/>
          <w:szCs w:val="20"/>
        </w:rPr>
      </w:pPr>
      <w:r>
        <w:rPr>
          <w:rFonts w:ascii="Arial" w:hAnsi="Arial" w:cs="Arial"/>
          <w:b/>
          <w:sz w:val="20"/>
          <w:szCs w:val="20"/>
        </w:rPr>
        <w:t>Key Decisions for the Incident Commander</w:t>
      </w:r>
    </w:p>
    <w:p w:rsidR="00AA1789" w:rsidRPr="00AB2F32" w:rsidRDefault="00AA1789" w:rsidP="007B7907">
      <w:pPr>
        <w:jc w:val="both"/>
        <w:rPr>
          <w:rFonts w:ascii="Arial" w:hAnsi="Arial" w:cs="Arial"/>
          <w:sz w:val="20"/>
          <w:szCs w:val="20"/>
        </w:rPr>
      </w:pPr>
      <w:r>
        <w:rPr>
          <w:rFonts w:ascii="Arial" w:hAnsi="Arial" w:cs="Arial"/>
          <w:sz w:val="20"/>
          <w:szCs w:val="20"/>
        </w:rPr>
        <w:t>Once the decision to evacuate has been made, there are several additional key decisions that must be made quickly and communicated</w:t>
      </w:r>
      <w:r w:rsidR="00833A37">
        <w:rPr>
          <w:rFonts w:ascii="Arial" w:hAnsi="Arial" w:cs="Arial"/>
          <w:sz w:val="20"/>
          <w:szCs w:val="20"/>
        </w:rPr>
        <w:t xml:space="preserve"> to both internally to hospital employees and among external partner agencies</w:t>
      </w:r>
      <w:r w:rsidRPr="00CC710F">
        <w:rPr>
          <w:rFonts w:ascii="Arial" w:hAnsi="Arial" w:cs="Arial"/>
          <w:i/>
          <w:sz w:val="20"/>
          <w:szCs w:val="20"/>
        </w:rPr>
        <w:t>.</w:t>
      </w:r>
      <w:r>
        <w:rPr>
          <w:rFonts w:ascii="Arial" w:hAnsi="Arial" w:cs="Arial"/>
          <w:i/>
          <w:sz w:val="20"/>
          <w:szCs w:val="20"/>
        </w:rPr>
        <w:t xml:space="preserve"> </w:t>
      </w:r>
      <w:r w:rsidR="00AB2F32">
        <w:rPr>
          <w:rFonts w:ascii="Arial" w:hAnsi="Arial" w:cs="Arial"/>
          <w:sz w:val="20"/>
          <w:szCs w:val="20"/>
        </w:rPr>
        <w:t>The following pages will explore important considerations for each of these decisions.</w:t>
      </w:r>
    </w:p>
    <w:p w:rsidR="00AA1789" w:rsidRDefault="00AA1789">
      <w:pPr>
        <w:rPr>
          <w:rFonts w:ascii="Arial" w:hAnsi="Arial" w:cs="Arial"/>
          <w:sz w:val="20"/>
          <w:szCs w:val="20"/>
        </w:rPr>
      </w:pPr>
    </w:p>
    <w:p w:rsidR="00AA1789" w:rsidRDefault="00AA1789" w:rsidP="003C5EA1">
      <w:pPr>
        <w:numPr>
          <w:ilvl w:val="0"/>
          <w:numId w:val="19"/>
        </w:numPr>
        <w:tabs>
          <w:tab w:val="clear" w:pos="2520"/>
        </w:tabs>
        <w:spacing w:line="276" w:lineRule="auto"/>
        <w:ind w:left="1080"/>
        <w:rPr>
          <w:rFonts w:ascii="Arial" w:hAnsi="Arial" w:cs="Arial"/>
          <w:sz w:val="20"/>
          <w:szCs w:val="20"/>
        </w:rPr>
      </w:pPr>
      <w:r>
        <w:rPr>
          <w:rFonts w:ascii="Arial" w:hAnsi="Arial" w:cs="Arial"/>
          <w:sz w:val="20"/>
          <w:szCs w:val="20"/>
        </w:rPr>
        <w:t>Level of Evacuation</w:t>
      </w:r>
    </w:p>
    <w:p w:rsidR="00AA1789" w:rsidRDefault="00AA1789" w:rsidP="003C5EA1">
      <w:pPr>
        <w:numPr>
          <w:ilvl w:val="0"/>
          <w:numId w:val="19"/>
        </w:numPr>
        <w:tabs>
          <w:tab w:val="clear" w:pos="2520"/>
        </w:tabs>
        <w:spacing w:line="276" w:lineRule="auto"/>
        <w:ind w:left="1080"/>
        <w:rPr>
          <w:rFonts w:ascii="Arial" w:hAnsi="Arial" w:cs="Arial"/>
          <w:sz w:val="20"/>
          <w:szCs w:val="20"/>
        </w:rPr>
      </w:pPr>
      <w:r>
        <w:rPr>
          <w:rFonts w:ascii="Arial" w:hAnsi="Arial" w:cs="Arial"/>
          <w:sz w:val="20"/>
          <w:szCs w:val="20"/>
        </w:rPr>
        <w:t>Type of Evacuation</w:t>
      </w:r>
    </w:p>
    <w:p w:rsidR="00AA1789" w:rsidRDefault="00AA1789" w:rsidP="003C5EA1">
      <w:pPr>
        <w:numPr>
          <w:ilvl w:val="0"/>
          <w:numId w:val="19"/>
        </w:numPr>
        <w:tabs>
          <w:tab w:val="clear" w:pos="2520"/>
        </w:tabs>
        <w:spacing w:line="276" w:lineRule="auto"/>
        <w:ind w:left="1080"/>
        <w:rPr>
          <w:rFonts w:ascii="Arial" w:hAnsi="Arial" w:cs="Arial"/>
          <w:sz w:val="20"/>
          <w:szCs w:val="20"/>
        </w:rPr>
      </w:pPr>
      <w:r>
        <w:rPr>
          <w:rFonts w:ascii="Arial" w:hAnsi="Arial" w:cs="Arial"/>
          <w:sz w:val="20"/>
          <w:szCs w:val="20"/>
        </w:rPr>
        <w:t>Evacuation Time Frame (Immediacy of Evacuation)</w:t>
      </w:r>
    </w:p>
    <w:p w:rsidR="00AA1789" w:rsidRDefault="00AA1789" w:rsidP="003C5EA1">
      <w:pPr>
        <w:numPr>
          <w:ilvl w:val="0"/>
          <w:numId w:val="19"/>
        </w:numPr>
        <w:tabs>
          <w:tab w:val="clear" w:pos="2520"/>
        </w:tabs>
        <w:spacing w:line="276" w:lineRule="auto"/>
        <w:ind w:left="1080"/>
        <w:rPr>
          <w:rFonts w:ascii="Arial" w:hAnsi="Arial" w:cs="Arial"/>
          <w:sz w:val="20"/>
          <w:szCs w:val="20"/>
        </w:rPr>
      </w:pPr>
      <w:r>
        <w:rPr>
          <w:rFonts w:ascii="Arial" w:hAnsi="Arial" w:cs="Arial"/>
          <w:sz w:val="20"/>
          <w:szCs w:val="20"/>
        </w:rPr>
        <w:t>Patient Prioritization</w:t>
      </w:r>
    </w:p>
    <w:p w:rsidR="00AA1789" w:rsidRDefault="00AA1789" w:rsidP="003C5EA1">
      <w:pPr>
        <w:numPr>
          <w:ilvl w:val="0"/>
          <w:numId w:val="19"/>
        </w:numPr>
        <w:tabs>
          <w:tab w:val="clear" w:pos="2520"/>
        </w:tabs>
        <w:spacing w:line="276" w:lineRule="auto"/>
        <w:ind w:left="1080"/>
        <w:rPr>
          <w:rFonts w:ascii="Arial" w:hAnsi="Arial" w:cs="Arial"/>
          <w:sz w:val="20"/>
          <w:szCs w:val="20"/>
        </w:rPr>
      </w:pPr>
      <w:r>
        <w:rPr>
          <w:rFonts w:ascii="Arial" w:hAnsi="Arial" w:cs="Arial"/>
          <w:sz w:val="20"/>
          <w:szCs w:val="20"/>
        </w:rPr>
        <w:t>Assembly Point and Discharge Site Locations</w:t>
      </w:r>
    </w:p>
    <w:p w:rsidR="00AA1789" w:rsidRDefault="00AA1789" w:rsidP="003C5EA1">
      <w:pPr>
        <w:numPr>
          <w:ilvl w:val="0"/>
          <w:numId w:val="19"/>
        </w:numPr>
        <w:tabs>
          <w:tab w:val="clear" w:pos="2520"/>
        </w:tabs>
        <w:spacing w:line="276" w:lineRule="auto"/>
        <w:ind w:left="1080"/>
        <w:rPr>
          <w:rFonts w:ascii="Arial" w:hAnsi="Arial" w:cs="Arial"/>
          <w:sz w:val="20"/>
          <w:szCs w:val="20"/>
        </w:rPr>
      </w:pPr>
      <w:r>
        <w:rPr>
          <w:rFonts w:ascii="Arial" w:hAnsi="Arial" w:cs="Arial"/>
          <w:sz w:val="20"/>
          <w:szCs w:val="20"/>
        </w:rPr>
        <w:t>Labor Pool Activation</w:t>
      </w:r>
    </w:p>
    <w:p w:rsidR="00AA1789" w:rsidRDefault="00AA1789" w:rsidP="003C5EA1">
      <w:pPr>
        <w:numPr>
          <w:ilvl w:val="0"/>
          <w:numId w:val="19"/>
        </w:numPr>
        <w:tabs>
          <w:tab w:val="clear" w:pos="2520"/>
        </w:tabs>
        <w:spacing w:line="276" w:lineRule="auto"/>
        <w:ind w:left="1080"/>
        <w:rPr>
          <w:rFonts w:ascii="Arial" w:hAnsi="Arial" w:cs="Arial"/>
          <w:sz w:val="20"/>
          <w:szCs w:val="20"/>
        </w:rPr>
      </w:pPr>
      <w:r>
        <w:rPr>
          <w:rFonts w:ascii="Arial" w:hAnsi="Arial" w:cs="Arial"/>
          <w:sz w:val="20"/>
          <w:szCs w:val="20"/>
        </w:rPr>
        <w:t>Evacuation Coordinator Assignment</w:t>
      </w:r>
    </w:p>
    <w:p w:rsidR="00AA1789" w:rsidRPr="009445E4" w:rsidRDefault="00514569" w:rsidP="003C5EA1">
      <w:pPr>
        <w:numPr>
          <w:ilvl w:val="0"/>
          <w:numId w:val="19"/>
        </w:numPr>
        <w:tabs>
          <w:tab w:val="clear" w:pos="2520"/>
        </w:tabs>
        <w:spacing w:line="276" w:lineRule="auto"/>
        <w:ind w:left="1080"/>
        <w:rPr>
          <w:rFonts w:ascii="Arial" w:hAnsi="Arial" w:cs="Arial"/>
          <w:sz w:val="20"/>
          <w:szCs w:val="20"/>
        </w:rPr>
      </w:pPr>
      <w:r>
        <w:rPr>
          <w:rFonts w:ascii="Arial" w:hAnsi="Arial" w:cs="Arial"/>
          <w:noProof/>
          <w:sz w:val="20"/>
          <w:szCs w:val="20"/>
        </w:rPr>
        <w:pict>
          <v:shape id="_x0000_s1730" type="#_x0000_t202" style="position:absolute;left:0;text-align:left;margin-left:23.25pt;margin-top:512.35pt;width:429pt;height:110.85pt;z-index:251791360;visibility:visible;mso-position-horizontal-relative:margin;mso-position-vertical-relative:page;mso-width-relative:margin;v-text-anchor:middle" o:allowincell="f" fillcolor="#ececec" stroked="f" strokecolor="#622423" strokeweight="6pt">
            <v:stroke linestyle="thickThin"/>
            <v:textbox style="mso-next-textbox:#_x0000_s1730" inset="10.8pt,7.2pt,10.8pt,7.2pt">
              <w:txbxContent>
                <w:p w:rsidR="00203EA6" w:rsidRPr="000D7739" w:rsidRDefault="00203EA6" w:rsidP="0079435A">
                  <w:pPr>
                    <w:spacing w:line="276" w:lineRule="auto"/>
                    <w:ind w:left="90" w:right="106"/>
                    <w:jc w:val="both"/>
                    <w:rPr>
                      <w:rFonts w:asciiTheme="minorHAnsi" w:eastAsiaTheme="majorEastAsia" w:hAnsiTheme="minorHAnsi" w:cstheme="minorHAnsi"/>
                      <w:i/>
                      <w:iCs/>
                      <w:sz w:val="22"/>
                      <w:szCs w:val="22"/>
                    </w:rPr>
                  </w:pPr>
                  <w:r w:rsidRPr="000D7739">
                    <w:rPr>
                      <w:rFonts w:asciiTheme="minorHAnsi" w:eastAsiaTheme="majorEastAsia" w:hAnsiTheme="minorHAnsi" w:cstheme="minorHAnsi"/>
                      <w:bCs/>
                      <w:i/>
                      <w:iCs/>
                      <w:sz w:val="22"/>
                      <w:szCs w:val="22"/>
                    </w:rPr>
                    <w:t>Hospital Emergency Operations Plans and evacuation plans should anticipate the catastrophic failures of communication systems. During Superstorm Sandy, evacuating hospitals lost telephone, internet, and radio communication capabilities. Maintaining effective lines of communication among patient care floors and HICS leadership to coordinate transfers was a significant challenge for these hospitals</w:t>
                  </w:r>
                  <w:r w:rsidRPr="00791E10">
                    <w:rPr>
                      <w:rFonts w:asciiTheme="minorHAnsi" w:eastAsiaTheme="majorEastAsia" w:hAnsiTheme="minorHAnsi" w:cstheme="minorHAnsi"/>
                      <w:bCs/>
                      <w:i/>
                      <w:iCs/>
                      <w:sz w:val="22"/>
                      <w:szCs w:val="22"/>
                      <w:vertAlign w:val="superscript"/>
                    </w:rPr>
                    <w:t>4, 6</w:t>
                  </w:r>
                  <w:r w:rsidRPr="000D7739">
                    <w:rPr>
                      <w:rFonts w:asciiTheme="minorHAnsi" w:eastAsiaTheme="majorEastAsia" w:hAnsiTheme="minorHAnsi" w:cstheme="minorHAnsi"/>
                      <w:bCs/>
                      <w:i/>
                      <w:iCs/>
                      <w:sz w:val="22"/>
                      <w:szCs w:val="22"/>
                    </w:rPr>
                    <w:t>.</w:t>
                  </w:r>
                </w:p>
              </w:txbxContent>
            </v:textbox>
            <w10:wrap type="square" anchorx="margin" anchory="page"/>
          </v:shape>
        </w:pict>
      </w:r>
      <w:r w:rsidR="00AA1789">
        <w:rPr>
          <w:rFonts w:ascii="Arial" w:hAnsi="Arial" w:cs="Arial"/>
          <w:sz w:val="20"/>
          <w:szCs w:val="20"/>
        </w:rPr>
        <w:t>Patient Destination Team Activation</w:t>
      </w:r>
    </w:p>
    <w:p w:rsidR="009445E4" w:rsidRDefault="009445E4" w:rsidP="00901B5F">
      <w:pPr>
        <w:ind w:left="1080" w:hanging="360"/>
        <w:rPr>
          <w:rFonts w:ascii="Arial" w:hAnsi="Arial" w:cs="Arial"/>
          <w:sz w:val="20"/>
          <w:szCs w:val="20"/>
        </w:rPr>
      </w:pPr>
    </w:p>
    <w:p w:rsidR="00AA1789" w:rsidRDefault="00514569" w:rsidP="00901B5F">
      <w:pPr>
        <w:ind w:left="1080" w:hanging="360"/>
        <w:rPr>
          <w:rFonts w:ascii="Arial" w:hAnsi="Arial" w:cs="Arial"/>
          <w:sz w:val="20"/>
          <w:szCs w:val="20"/>
        </w:rPr>
      </w:pPr>
      <w:r>
        <w:rPr>
          <w:rFonts w:ascii="Arial" w:hAnsi="Arial" w:cs="Arial"/>
          <w:noProof/>
          <w:sz w:val="20"/>
          <w:szCs w:val="20"/>
        </w:rPr>
        <w:pict>
          <v:shape id="_x0000_s1836" type="#_x0000_t32" style="position:absolute;left:0;text-align:left;margin-left:23.25pt;margin-top:11.8pt;width:429pt;height:.05pt;flip:y;z-index:251843584;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0D7739" w:rsidRPr="000D7739" w:rsidRDefault="00514569" w:rsidP="000D7739">
      <w:pPr>
        <w:pStyle w:val="ListParagraph"/>
        <w:spacing w:after="0"/>
        <w:ind w:left="360"/>
        <w:jc w:val="both"/>
        <w:outlineLvl w:val="0"/>
        <w:rPr>
          <w:rFonts w:ascii="Arial" w:hAnsi="Arial" w:cs="Arial"/>
          <w:b/>
          <w:i/>
          <w:sz w:val="20"/>
          <w:szCs w:val="20"/>
        </w:rPr>
      </w:pPr>
      <w:r>
        <w:rPr>
          <w:rFonts w:ascii="Arial" w:hAnsi="Arial" w:cs="Arial"/>
          <w:noProof/>
          <w:sz w:val="20"/>
          <w:szCs w:val="20"/>
        </w:rPr>
        <w:pict>
          <v:shape id="_x0000_s1834" type="#_x0000_t32" style="position:absolute;left:0;text-align:left;margin-left:23.25pt;margin-top:111.15pt;width:429pt;height:.05pt;z-index:251841536;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9445E4" w:rsidRDefault="009445E4" w:rsidP="009445E4">
      <w:pPr>
        <w:jc w:val="both"/>
        <w:outlineLvl w:val="0"/>
        <w:rPr>
          <w:rFonts w:ascii="Arial" w:hAnsi="Arial" w:cs="Arial"/>
          <w:b/>
          <w:i/>
          <w:sz w:val="20"/>
          <w:szCs w:val="20"/>
        </w:rPr>
      </w:pPr>
    </w:p>
    <w:p w:rsidR="009445E4" w:rsidRDefault="009445E4" w:rsidP="009445E4">
      <w:pPr>
        <w:jc w:val="both"/>
        <w:outlineLvl w:val="0"/>
        <w:rPr>
          <w:rFonts w:ascii="Arial" w:hAnsi="Arial" w:cs="Arial"/>
          <w:b/>
          <w:i/>
          <w:sz w:val="20"/>
          <w:szCs w:val="20"/>
        </w:rPr>
      </w:pPr>
    </w:p>
    <w:p w:rsidR="00791E10" w:rsidRDefault="00791E10" w:rsidP="009445E4">
      <w:pPr>
        <w:jc w:val="both"/>
        <w:outlineLvl w:val="0"/>
        <w:rPr>
          <w:rFonts w:ascii="Arial" w:hAnsi="Arial" w:cs="Arial"/>
          <w:b/>
          <w:i/>
          <w:sz w:val="20"/>
          <w:szCs w:val="20"/>
        </w:rPr>
      </w:pPr>
    </w:p>
    <w:p w:rsidR="002505CF" w:rsidRDefault="002505CF" w:rsidP="009445E4">
      <w:pPr>
        <w:jc w:val="both"/>
        <w:outlineLvl w:val="0"/>
        <w:rPr>
          <w:rFonts w:ascii="Arial" w:hAnsi="Arial" w:cs="Arial"/>
          <w:b/>
          <w:i/>
          <w:sz w:val="20"/>
          <w:szCs w:val="20"/>
        </w:rPr>
      </w:pPr>
    </w:p>
    <w:p w:rsidR="002505CF" w:rsidRDefault="002505CF" w:rsidP="009445E4">
      <w:pPr>
        <w:jc w:val="both"/>
        <w:outlineLvl w:val="0"/>
        <w:rPr>
          <w:rFonts w:ascii="Arial" w:hAnsi="Arial" w:cs="Arial"/>
          <w:b/>
          <w:i/>
          <w:sz w:val="20"/>
          <w:szCs w:val="20"/>
        </w:rPr>
      </w:pPr>
    </w:p>
    <w:p w:rsidR="002505CF" w:rsidRDefault="002505CF" w:rsidP="009445E4">
      <w:pPr>
        <w:jc w:val="both"/>
        <w:outlineLvl w:val="0"/>
        <w:rPr>
          <w:rFonts w:ascii="Arial" w:hAnsi="Arial" w:cs="Arial"/>
          <w:b/>
          <w:i/>
          <w:sz w:val="20"/>
          <w:szCs w:val="20"/>
        </w:rPr>
      </w:pPr>
    </w:p>
    <w:p w:rsidR="002505CF" w:rsidRDefault="002505CF" w:rsidP="009445E4">
      <w:pPr>
        <w:jc w:val="both"/>
        <w:outlineLvl w:val="0"/>
        <w:rPr>
          <w:rFonts w:ascii="Arial" w:hAnsi="Arial" w:cs="Arial"/>
          <w:b/>
          <w:i/>
          <w:sz w:val="20"/>
          <w:szCs w:val="20"/>
        </w:rPr>
      </w:pPr>
    </w:p>
    <w:p w:rsidR="002505CF" w:rsidRDefault="002505CF" w:rsidP="009445E4">
      <w:pPr>
        <w:jc w:val="both"/>
        <w:outlineLvl w:val="0"/>
        <w:rPr>
          <w:rFonts w:ascii="Arial" w:hAnsi="Arial" w:cs="Arial"/>
          <w:b/>
          <w:i/>
          <w:sz w:val="20"/>
          <w:szCs w:val="20"/>
        </w:rPr>
      </w:pPr>
    </w:p>
    <w:p w:rsidR="002505CF" w:rsidRDefault="002505CF" w:rsidP="009445E4">
      <w:pPr>
        <w:jc w:val="both"/>
        <w:outlineLvl w:val="0"/>
        <w:rPr>
          <w:rFonts w:ascii="Arial" w:hAnsi="Arial" w:cs="Arial"/>
          <w:b/>
          <w:i/>
          <w:sz w:val="20"/>
          <w:szCs w:val="20"/>
        </w:rPr>
      </w:pPr>
    </w:p>
    <w:p w:rsidR="004D1F7C" w:rsidRPr="009445E4" w:rsidRDefault="00AA1789" w:rsidP="00491CCE">
      <w:pPr>
        <w:pStyle w:val="ListParagraph"/>
        <w:numPr>
          <w:ilvl w:val="0"/>
          <w:numId w:val="33"/>
        </w:numPr>
        <w:ind w:left="360"/>
        <w:jc w:val="both"/>
        <w:outlineLvl w:val="0"/>
        <w:rPr>
          <w:rFonts w:ascii="Arial" w:hAnsi="Arial" w:cs="Arial"/>
          <w:b/>
          <w:i/>
          <w:sz w:val="20"/>
          <w:szCs w:val="20"/>
        </w:rPr>
      </w:pPr>
      <w:r w:rsidRPr="009445E4">
        <w:rPr>
          <w:rFonts w:ascii="Arial" w:hAnsi="Arial" w:cs="Arial"/>
          <w:b/>
          <w:i/>
          <w:sz w:val="20"/>
          <w:szCs w:val="20"/>
        </w:rPr>
        <w:lastRenderedPageBreak/>
        <w:t>Level of Evacuation</w:t>
      </w:r>
    </w:p>
    <w:p w:rsidR="00AA1789" w:rsidRDefault="00AA1789" w:rsidP="007B7907">
      <w:pPr>
        <w:jc w:val="both"/>
        <w:rPr>
          <w:rFonts w:ascii="Arial" w:hAnsi="Arial" w:cs="Arial"/>
          <w:sz w:val="20"/>
          <w:szCs w:val="20"/>
        </w:rPr>
      </w:pPr>
      <w:r>
        <w:rPr>
          <w:rFonts w:ascii="Arial" w:hAnsi="Arial" w:cs="Arial"/>
          <w:sz w:val="20"/>
          <w:szCs w:val="20"/>
        </w:rPr>
        <w:t xml:space="preserve">The scope of any evacuation can change over time depending on the nature and course of the event.  Below is the </w:t>
      </w:r>
      <w:r w:rsidRPr="000C07C1">
        <w:rPr>
          <w:rFonts w:ascii="Arial" w:hAnsi="Arial" w:cs="Arial"/>
          <w:sz w:val="20"/>
          <w:szCs w:val="20"/>
        </w:rPr>
        <w:t xml:space="preserve">full list of </w:t>
      </w:r>
      <w:r w:rsidRPr="005665DB">
        <w:rPr>
          <w:rFonts w:ascii="Arial" w:hAnsi="Arial" w:cs="Arial"/>
          <w:sz w:val="20"/>
          <w:szCs w:val="20"/>
        </w:rPr>
        <w:t>options for evacuation in order of increasing scope and severity:</w:t>
      </w:r>
    </w:p>
    <w:p w:rsidR="00833A37" w:rsidRDefault="00833A37" w:rsidP="007B7907">
      <w:pPr>
        <w:jc w:val="both"/>
        <w:rPr>
          <w:rFonts w:ascii="Arial" w:hAnsi="Arial" w:cs="Arial"/>
          <w:sz w:val="20"/>
          <w:szCs w:val="20"/>
        </w:rPr>
      </w:pPr>
    </w:p>
    <w:p w:rsidR="00833A37" w:rsidRDefault="00833A37" w:rsidP="007B7907">
      <w:pPr>
        <w:ind w:left="360"/>
        <w:jc w:val="both"/>
        <w:rPr>
          <w:rFonts w:ascii="Arial" w:hAnsi="Arial" w:cs="Arial"/>
          <w:sz w:val="20"/>
          <w:szCs w:val="20"/>
        </w:rPr>
      </w:pPr>
    </w:p>
    <w:p w:rsidR="00AA1789" w:rsidRPr="00176BE8" w:rsidRDefault="00833A37" w:rsidP="007B7907">
      <w:pPr>
        <w:ind w:left="360"/>
        <w:jc w:val="both"/>
        <w:rPr>
          <w:rFonts w:ascii="Arial" w:hAnsi="Arial" w:cs="Arial"/>
          <w:sz w:val="20"/>
          <w:szCs w:val="20"/>
        </w:rPr>
      </w:pPr>
      <w:r w:rsidRPr="00F972AA">
        <w:rPr>
          <w:rFonts w:ascii="Arial" w:hAnsi="Arial" w:cs="Arial"/>
          <w:noProof/>
          <w:sz w:val="20"/>
          <w:szCs w:val="20"/>
        </w:rPr>
        <w:drawing>
          <wp:inline distT="0" distB="0" distL="0" distR="0" wp14:anchorId="0605340F" wp14:editId="10AAE5D7">
            <wp:extent cx="5486400" cy="201168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AA1789" w:rsidRPr="00F972AA" w:rsidRDefault="00A461F8" w:rsidP="00F972AA">
      <w:pPr>
        <w:ind w:left="720"/>
        <w:jc w:val="both"/>
        <w:rPr>
          <w:rFonts w:ascii="Arial" w:hAnsi="Arial" w:cs="Arial"/>
          <w:sz w:val="20"/>
          <w:szCs w:val="20"/>
        </w:rPr>
      </w:pPr>
      <w:r w:rsidRPr="001A72D5">
        <w:rPr>
          <w:rFonts w:ascii="Arial" w:hAnsi="Arial" w:cs="Arial"/>
          <w:b/>
          <w:sz w:val="20"/>
          <w:szCs w:val="20"/>
        </w:rPr>
        <w:t>A.</w:t>
      </w:r>
      <w:r>
        <w:rPr>
          <w:rFonts w:ascii="Arial" w:hAnsi="Arial" w:cs="Arial"/>
          <w:b/>
          <w:sz w:val="20"/>
          <w:szCs w:val="20"/>
        </w:rPr>
        <w:t xml:space="preserve"> </w:t>
      </w:r>
      <w:r w:rsidR="00565398" w:rsidRPr="00F972AA">
        <w:rPr>
          <w:rFonts w:ascii="Arial" w:hAnsi="Arial" w:cs="Arial"/>
          <w:b/>
          <w:sz w:val="20"/>
          <w:szCs w:val="20"/>
        </w:rPr>
        <w:t>Shelter-in-place</w:t>
      </w:r>
      <w:r w:rsidR="00AA1789" w:rsidRPr="00F972AA">
        <w:rPr>
          <w:rFonts w:ascii="Arial" w:hAnsi="Arial" w:cs="Arial"/>
          <w:i/>
          <w:sz w:val="20"/>
          <w:szCs w:val="20"/>
        </w:rPr>
        <w:t>:</w:t>
      </w:r>
      <w:r w:rsidR="00AA1789" w:rsidRPr="00F972AA">
        <w:rPr>
          <w:rFonts w:ascii="Arial" w:hAnsi="Arial" w:cs="Arial"/>
          <w:sz w:val="20"/>
          <w:szCs w:val="20"/>
        </w:rPr>
        <w:t xml:space="preserve">  This level </w:t>
      </w:r>
      <w:r w:rsidR="00DF3F4A">
        <w:rPr>
          <w:rFonts w:ascii="Arial" w:hAnsi="Arial" w:cs="Arial"/>
          <w:sz w:val="20"/>
          <w:szCs w:val="20"/>
        </w:rPr>
        <w:t xml:space="preserve">of evacuation </w:t>
      </w:r>
      <w:r w:rsidR="00AA1789" w:rsidRPr="00F972AA">
        <w:rPr>
          <w:rFonts w:ascii="Arial" w:hAnsi="Arial" w:cs="Arial"/>
          <w:sz w:val="20"/>
          <w:szCs w:val="20"/>
        </w:rPr>
        <w:t xml:space="preserve">requires cessation of all routine activities in preparation for an impending threat, such as a hurricane or toxic cloud.  Specific preparations should be made to </w:t>
      </w:r>
      <w:proofErr w:type="gramStart"/>
      <w:r w:rsidR="00AA1789" w:rsidRPr="00F972AA">
        <w:rPr>
          <w:rFonts w:ascii="Arial" w:hAnsi="Arial" w:cs="Arial"/>
          <w:sz w:val="20"/>
          <w:szCs w:val="20"/>
        </w:rPr>
        <w:t>mitigate</w:t>
      </w:r>
      <w:proofErr w:type="gramEnd"/>
      <w:r w:rsidR="00AA1789" w:rsidRPr="00F972AA">
        <w:rPr>
          <w:rFonts w:ascii="Arial" w:hAnsi="Arial" w:cs="Arial"/>
          <w:sz w:val="20"/>
          <w:szCs w:val="20"/>
        </w:rPr>
        <w:t xml:space="preserve"> against the anticipated threat.  In general</w:t>
      </w:r>
      <w:r w:rsidR="0023281A" w:rsidRPr="00F972AA">
        <w:rPr>
          <w:rFonts w:ascii="Arial" w:hAnsi="Arial" w:cs="Arial"/>
          <w:sz w:val="20"/>
          <w:szCs w:val="20"/>
        </w:rPr>
        <w:t xml:space="preserve"> </w:t>
      </w:r>
      <w:r w:rsidR="006E4270" w:rsidRPr="00F972AA">
        <w:rPr>
          <w:rFonts w:ascii="Arial" w:hAnsi="Arial" w:cs="Arial"/>
          <w:sz w:val="20"/>
          <w:szCs w:val="20"/>
        </w:rPr>
        <w:t>during</w:t>
      </w:r>
      <w:r w:rsidR="0023281A" w:rsidRPr="00F972AA">
        <w:rPr>
          <w:rFonts w:ascii="Arial" w:hAnsi="Arial" w:cs="Arial"/>
          <w:sz w:val="20"/>
          <w:szCs w:val="20"/>
        </w:rPr>
        <w:t xml:space="preserve"> a no</w:t>
      </w:r>
      <w:r w:rsidR="00DF3F4A">
        <w:rPr>
          <w:rFonts w:ascii="Arial" w:hAnsi="Arial" w:cs="Arial"/>
          <w:sz w:val="20"/>
          <w:szCs w:val="20"/>
        </w:rPr>
        <w:t>-</w:t>
      </w:r>
      <w:r w:rsidR="0023281A" w:rsidRPr="00F972AA">
        <w:rPr>
          <w:rFonts w:ascii="Arial" w:hAnsi="Arial" w:cs="Arial"/>
          <w:sz w:val="20"/>
          <w:szCs w:val="20"/>
        </w:rPr>
        <w:t>notice event</w:t>
      </w:r>
      <w:r w:rsidR="00AA1789" w:rsidRPr="00F972AA">
        <w:rPr>
          <w:rFonts w:ascii="Arial" w:hAnsi="Arial" w:cs="Arial"/>
          <w:sz w:val="20"/>
          <w:szCs w:val="20"/>
        </w:rPr>
        <w:t>, patients, visitors and staff remain where they are until they receive further instructions. In most cases, the safest place for the patient is in his/her room. Closing doors/windows provides initial protection from fire</w:t>
      </w:r>
      <w:r w:rsidR="00DF3F4A">
        <w:rPr>
          <w:rFonts w:ascii="Arial" w:hAnsi="Arial" w:cs="Arial"/>
          <w:sz w:val="20"/>
          <w:szCs w:val="20"/>
        </w:rPr>
        <w:t xml:space="preserve">, </w:t>
      </w:r>
      <w:r w:rsidR="00AA1789" w:rsidRPr="00F972AA">
        <w:rPr>
          <w:rFonts w:ascii="Arial" w:hAnsi="Arial" w:cs="Arial"/>
          <w:sz w:val="20"/>
          <w:szCs w:val="20"/>
        </w:rPr>
        <w:t>smoke</w:t>
      </w:r>
      <w:r w:rsidR="00DF3F4A">
        <w:rPr>
          <w:rFonts w:ascii="Arial" w:hAnsi="Arial" w:cs="Arial"/>
          <w:sz w:val="20"/>
          <w:szCs w:val="20"/>
        </w:rPr>
        <w:t>, and other hazards</w:t>
      </w:r>
      <w:r w:rsidR="00AA1789" w:rsidRPr="00F972AA">
        <w:rPr>
          <w:rFonts w:ascii="Arial" w:hAnsi="Arial" w:cs="Arial"/>
          <w:sz w:val="20"/>
          <w:szCs w:val="20"/>
        </w:rPr>
        <w:t xml:space="preserve">. </w:t>
      </w:r>
      <w:r w:rsidR="00DF3F4A">
        <w:rPr>
          <w:rFonts w:ascii="Arial" w:hAnsi="Arial" w:cs="Arial"/>
          <w:sz w:val="20"/>
          <w:szCs w:val="20"/>
        </w:rPr>
        <w:t xml:space="preserve">During a shelter-in-place response, </w:t>
      </w:r>
      <w:r w:rsidR="00AA1789" w:rsidRPr="00F972AA">
        <w:rPr>
          <w:rFonts w:ascii="Arial" w:hAnsi="Arial" w:cs="Arial"/>
          <w:sz w:val="20"/>
          <w:szCs w:val="20"/>
        </w:rPr>
        <w:t>preparations should also be</w:t>
      </w:r>
      <w:r w:rsidR="00DF3F4A">
        <w:rPr>
          <w:rFonts w:ascii="Arial" w:hAnsi="Arial" w:cs="Arial"/>
          <w:sz w:val="20"/>
          <w:szCs w:val="20"/>
        </w:rPr>
        <w:t xml:space="preserve"> taken </w:t>
      </w:r>
      <w:r w:rsidR="00AA1789" w:rsidRPr="00F972AA">
        <w:rPr>
          <w:rFonts w:ascii="Arial" w:hAnsi="Arial" w:cs="Arial"/>
          <w:sz w:val="20"/>
          <w:szCs w:val="20"/>
        </w:rPr>
        <w:t xml:space="preserve">to enable immediate evacuation of patients should </w:t>
      </w:r>
      <w:r w:rsidR="00DF3F4A">
        <w:rPr>
          <w:rFonts w:ascii="Arial" w:hAnsi="Arial" w:cs="Arial"/>
          <w:sz w:val="20"/>
          <w:szCs w:val="20"/>
        </w:rPr>
        <w:t xml:space="preserve">the situation change and </w:t>
      </w:r>
      <w:r w:rsidR="00AA1789" w:rsidRPr="00F972AA">
        <w:rPr>
          <w:rFonts w:ascii="Arial" w:hAnsi="Arial" w:cs="Arial"/>
          <w:sz w:val="20"/>
          <w:szCs w:val="20"/>
        </w:rPr>
        <w:t>evacuation become necessary.</w:t>
      </w:r>
      <w:r w:rsidR="0023281A" w:rsidRPr="00F972AA">
        <w:rPr>
          <w:rFonts w:ascii="Arial" w:hAnsi="Arial" w:cs="Arial"/>
          <w:sz w:val="20"/>
          <w:szCs w:val="20"/>
        </w:rPr>
        <w:t xml:space="preserve"> For an event with notice, such as impending hurricane, numerous activities should be undertaken to </w:t>
      </w:r>
      <w:r w:rsidR="00DF3F4A">
        <w:rPr>
          <w:rFonts w:ascii="Arial" w:hAnsi="Arial" w:cs="Arial"/>
          <w:sz w:val="20"/>
          <w:szCs w:val="20"/>
        </w:rPr>
        <w:t xml:space="preserve">mitigate risk and prepare to </w:t>
      </w:r>
      <w:r w:rsidR="0023281A" w:rsidRPr="00F972AA">
        <w:rPr>
          <w:rFonts w:ascii="Arial" w:hAnsi="Arial" w:cs="Arial"/>
          <w:sz w:val="20"/>
          <w:szCs w:val="20"/>
        </w:rPr>
        <w:t>support patient care</w:t>
      </w:r>
      <w:r w:rsidR="00DF3F4A">
        <w:rPr>
          <w:rFonts w:ascii="Arial" w:hAnsi="Arial" w:cs="Arial"/>
          <w:sz w:val="20"/>
          <w:szCs w:val="20"/>
        </w:rPr>
        <w:t xml:space="preserve"> in a resource-constrained environment</w:t>
      </w:r>
      <w:r w:rsidR="0023281A" w:rsidRPr="00F972AA">
        <w:rPr>
          <w:rFonts w:ascii="Arial" w:hAnsi="Arial" w:cs="Arial"/>
          <w:sz w:val="20"/>
          <w:szCs w:val="20"/>
        </w:rPr>
        <w:t>. These activities include rapid</w:t>
      </w:r>
      <w:r w:rsidR="009822FC" w:rsidRPr="00F972AA">
        <w:rPr>
          <w:rFonts w:ascii="Arial" w:hAnsi="Arial" w:cs="Arial"/>
          <w:sz w:val="20"/>
          <w:szCs w:val="20"/>
        </w:rPr>
        <w:t>ly</w:t>
      </w:r>
      <w:r w:rsidR="0023281A" w:rsidRPr="00F972AA">
        <w:rPr>
          <w:rFonts w:ascii="Arial" w:hAnsi="Arial" w:cs="Arial"/>
          <w:sz w:val="20"/>
          <w:szCs w:val="20"/>
        </w:rPr>
        <w:t xml:space="preserve"> discharg</w:t>
      </w:r>
      <w:r w:rsidR="009822FC" w:rsidRPr="00F972AA">
        <w:rPr>
          <w:rFonts w:ascii="Arial" w:hAnsi="Arial" w:cs="Arial"/>
          <w:sz w:val="20"/>
          <w:szCs w:val="20"/>
        </w:rPr>
        <w:t>ing</w:t>
      </w:r>
      <w:r w:rsidR="0023281A" w:rsidRPr="00F972AA">
        <w:rPr>
          <w:rFonts w:ascii="Arial" w:hAnsi="Arial" w:cs="Arial"/>
          <w:sz w:val="20"/>
          <w:szCs w:val="20"/>
        </w:rPr>
        <w:t xml:space="preserve"> patients, increasing </w:t>
      </w:r>
      <w:r w:rsidR="000704DA">
        <w:rPr>
          <w:rFonts w:ascii="Arial" w:hAnsi="Arial" w:cs="Arial"/>
          <w:sz w:val="20"/>
          <w:szCs w:val="20"/>
        </w:rPr>
        <w:t>on-site staffing levels</w:t>
      </w:r>
      <w:r w:rsidR="0023281A" w:rsidRPr="00F972AA">
        <w:rPr>
          <w:rFonts w:ascii="Arial" w:hAnsi="Arial" w:cs="Arial"/>
          <w:sz w:val="20"/>
          <w:szCs w:val="20"/>
        </w:rPr>
        <w:t xml:space="preserve"> and securing extra food, linen, and supplies.</w:t>
      </w:r>
    </w:p>
    <w:p w:rsidR="00AA1789" w:rsidRDefault="00AA1789" w:rsidP="007B7907">
      <w:pPr>
        <w:jc w:val="both"/>
        <w:rPr>
          <w:rFonts w:ascii="Arial" w:hAnsi="Arial" w:cs="Arial"/>
          <w:i/>
          <w:sz w:val="20"/>
          <w:szCs w:val="20"/>
        </w:rPr>
      </w:pPr>
    </w:p>
    <w:p w:rsidR="00AA1789" w:rsidRDefault="00A461F8" w:rsidP="00F972AA">
      <w:pPr>
        <w:ind w:left="720"/>
        <w:jc w:val="both"/>
        <w:rPr>
          <w:rFonts w:ascii="Arial" w:hAnsi="Arial" w:cs="Arial"/>
          <w:sz w:val="20"/>
          <w:szCs w:val="20"/>
        </w:rPr>
      </w:pPr>
      <w:r>
        <w:rPr>
          <w:rFonts w:ascii="Arial" w:hAnsi="Arial" w:cs="Arial"/>
          <w:b/>
          <w:sz w:val="20"/>
          <w:szCs w:val="20"/>
        </w:rPr>
        <w:t xml:space="preserve">B. </w:t>
      </w:r>
      <w:r w:rsidR="00AA1789" w:rsidRPr="00F972AA">
        <w:rPr>
          <w:rFonts w:ascii="Arial" w:hAnsi="Arial" w:cs="Arial"/>
          <w:b/>
          <w:sz w:val="20"/>
          <w:szCs w:val="20"/>
        </w:rPr>
        <w:t>Horizontal Evacuation</w:t>
      </w:r>
      <w:r w:rsidR="00AA1789">
        <w:rPr>
          <w:rFonts w:ascii="Arial" w:hAnsi="Arial" w:cs="Arial"/>
          <w:i/>
          <w:sz w:val="20"/>
          <w:szCs w:val="20"/>
        </w:rPr>
        <w:t xml:space="preserve">: </w:t>
      </w:r>
      <w:r w:rsidR="00AA1789">
        <w:rPr>
          <w:rFonts w:ascii="Arial" w:hAnsi="Arial" w:cs="Arial"/>
          <w:sz w:val="20"/>
          <w:szCs w:val="20"/>
        </w:rPr>
        <w:t xml:space="preserve"> This level</w:t>
      </w:r>
      <w:r w:rsidR="00DF3F4A">
        <w:rPr>
          <w:rFonts w:ascii="Arial" w:hAnsi="Arial" w:cs="Arial"/>
          <w:sz w:val="20"/>
          <w:szCs w:val="20"/>
        </w:rPr>
        <w:t xml:space="preserve"> of evacuation</w:t>
      </w:r>
      <w:r w:rsidR="00AA1789">
        <w:rPr>
          <w:rFonts w:ascii="Arial" w:hAnsi="Arial" w:cs="Arial"/>
          <w:sz w:val="20"/>
          <w:szCs w:val="20"/>
        </w:rPr>
        <w:t xml:space="preserve"> involves moving patients </w:t>
      </w:r>
      <w:r w:rsidR="00DF3F4A">
        <w:rPr>
          <w:rFonts w:ascii="Arial" w:hAnsi="Arial" w:cs="Arial"/>
          <w:sz w:val="20"/>
          <w:szCs w:val="20"/>
        </w:rPr>
        <w:t xml:space="preserve">who are </w:t>
      </w:r>
      <w:r w:rsidR="00AA1789">
        <w:rPr>
          <w:rFonts w:ascii="Arial" w:hAnsi="Arial" w:cs="Arial"/>
          <w:sz w:val="20"/>
          <w:szCs w:val="20"/>
        </w:rPr>
        <w:t>in immediate danger away from the threat</w:t>
      </w:r>
      <w:r w:rsidR="00DF3F4A">
        <w:rPr>
          <w:rFonts w:ascii="Arial" w:hAnsi="Arial" w:cs="Arial"/>
          <w:sz w:val="20"/>
          <w:szCs w:val="20"/>
        </w:rPr>
        <w:t>.  P</w:t>
      </w:r>
      <w:r w:rsidR="00AA1789">
        <w:rPr>
          <w:rFonts w:ascii="Arial" w:hAnsi="Arial" w:cs="Arial"/>
          <w:sz w:val="20"/>
          <w:szCs w:val="20"/>
        </w:rPr>
        <w:t>atients</w:t>
      </w:r>
      <w:r w:rsidR="00DF3F4A">
        <w:rPr>
          <w:rFonts w:ascii="Arial" w:hAnsi="Arial" w:cs="Arial"/>
          <w:sz w:val="20"/>
          <w:szCs w:val="20"/>
        </w:rPr>
        <w:t xml:space="preserve"> remain</w:t>
      </w:r>
      <w:r w:rsidR="00AA1789">
        <w:rPr>
          <w:rFonts w:ascii="Arial" w:hAnsi="Arial" w:cs="Arial"/>
          <w:sz w:val="20"/>
          <w:szCs w:val="20"/>
        </w:rPr>
        <w:t xml:space="preserve"> on the same floor of the hospital as the </w:t>
      </w:r>
      <w:r w:rsidR="00DF3F4A">
        <w:rPr>
          <w:rFonts w:ascii="Arial" w:hAnsi="Arial" w:cs="Arial"/>
          <w:sz w:val="20"/>
          <w:szCs w:val="20"/>
        </w:rPr>
        <w:t>area that</w:t>
      </w:r>
      <w:r w:rsidR="00AA1789">
        <w:rPr>
          <w:rFonts w:ascii="Arial" w:hAnsi="Arial" w:cs="Arial"/>
          <w:sz w:val="20"/>
          <w:szCs w:val="20"/>
        </w:rPr>
        <w:t xml:space="preserve"> they are evacuating.  Horizontal evacuation typically involves moving patients to an area of refuge in an adjacent smoke/fire zone or in some cases, at the opposite side of the building.  Most evacuations of </w:t>
      </w:r>
      <w:r w:rsidR="00DF3F4A">
        <w:rPr>
          <w:rFonts w:ascii="Arial" w:hAnsi="Arial" w:cs="Arial"/>
          <w:sz w:val="20"/>
          <w:szCs w:val="20"/>
        </w:rPr>
        <w:t xml:space="preserve">a </w:t>
      </w:r>
      <w:r w:rsidR="00AA1789">
        <w:rPr>
          <w:rFonts w:ascii="Arial" w:hAnsi="Arial" w:cs="Arial"/>
          <w:sz w:val="20"/>
          <w:szCs w:val="20"/>
        </w:rPr>
        <w:t xml:space="preserve">single department or patient care unit can be done horizontally, which is the fastest option and </w:t>
      </w:r>
      <w:r w:rsidR="00D458DF">
        <w:rPr>
          <w:rFonts w:ascii="Arial" w:hAnsi="Arial" w:cs="Arial"/>
          <w:sz w:val="20"/>
          <w:szCs w:val="20"/>
        </w:rPr>
        <w:t xml:space="preserve">has </w:t>
      </w:r>
      <w:r w:rsidR="00AA1789">
        <w:rPr>
          <w:rFonts w:ascii="Arial" w:hAnsi="Arial" w:cs="Arial"/>
          <w:sz w:val="20"/>
          <w:szCs w:val="20"/>
        </w:rPr>
        <w:t>the simplest re-entry process.  Evacuation of an entire building may even be accomplished horizontally if every floor of the evacuated building connects to another building.</w:t>
      </w:r>
    </w:p>
    <w:p w:rsidR="00AA1789" w:rsidRDefault="00AA1789" w:rsidP="007B7907">
      <w:pPr>
        <w:jc w:val="both"/>
        <w:rPr>
          <w:rFonts w:ascii="Arial" w:hAnsi="Arial" w:cs="Arial"/>
          <w:sz w:val="20"/>
          <w:szCs w:val="20"/>
        </w:rPr>
      </w:pPr>
    </w:p>
    <w:p w:rsidR="00AA1789" w:rsidRDefault="00A461F8" w:rsidP="00F972AA">
      <w:pPr>
        <w:ind w:left="720"/>
        <w:jc w:val="both"/>
        <w:rPr>
          <w:rFonts w:ascii="Arial" w:hAnsi="Arial" w:cs="Arial"/>
          <w:sz w:val="20"/>
          <w:szCs w:val="20"/>
        </w:rPr>
      </w:pPr>
      <w:r>
        <w:rPr>
          <w:rFonts w:ascii="Arial" w:hAnsi="Arial" w:cs="Arial"/>
          <w:b/>
          <w:sz w:val="20"/>
          <w:szCs w:val="20"/>
        </w:rPr>
        <w:t xml:space="preserve">C. </w:t>
      </w:r>
      <w:r w:rsidR="00AA1789" w:rsidRPr="00F972AA">
        <w:rPr>
          <w:rFonts w:ascii="Arial" w:hAnsi="Arial" w:cs="Arial"/>
          <w:b/>
          <w:sz w:val="20"/>
          <w:szCs w:val="20"/>
        </w:rPr>
        <w:t>Vertical Evacuation</w:t>
      </w:r>
      <w:r w:rsidR="00AA1789" w:rsidRPr="0061675E">
        <w:rPr>
          <w:rFonts w:ascii="Arial" w:hAnsi="Arial" w:cs="Arial"/>
          <w:i/>
          <w:sz w:val="20"/>
          <w:szCs w:val="20"/>
        </w:rPr>
        <w:t>:</w:t>
      </w:r>
      <w:r w:rsidR="00AA1789">
        <w:rPr>
          <w:rFonts w:ascii="Arial" w:hAnsi="Arial" w:cs="Arial"/>
          <w:sz w:val="20"/>
          <w:szCs w:val="20"/>
        </w:rPr>
        <w:t xml:space="preserve">  This level</w:t>
      </w:r>
      <w:r w:rsidR="00DF3F4A">
        <w:rPr>
          <w:rFonts w:ascii="Arial" w:hAnsi="Arial" w:cs="Arial"/>
          <w:sz w:val="20"/>
          <w:szCs w:val="20"/>
        </w:rPr>
        <w:t xml:space="preserve"> of evacuation</w:t>
      </w:r>
      <w:r w:rsidR="00AA1789">
        <w:rPr>
          <w:rFonts w:ascii="Arial" w:hAnsi="Arial" w:cs="Arial"/>
          <w:sz w:val="20"/>
          <w:szCs w:val="20"/>
        </w:rPr>
        <w:t xml:space="preserve"> refers to the complete evacuation of a specific floor in a building. In general, patients and staff evacuate vertically towards ground level whenever possible</w:t>
      </w:r>
      <w:r w:rsidR="00D458DF">
        <w:rPr>
          <w:rFonts w:ascii="Arial" w:hAnsi="Arial" w:cs="Arial"/>
          <w:sz w:val="20"/>
          <w:szCs w:val="20"/>
        </w:rPr>
        <w:t>.  Moving patients and staff to lower levels helps to</w:t>
      </w:r>
      <w:r w:rsidR="00AA1789">
        <w:rPr>
          <w:rFonts w:ascii="Arial" w:hAnsi="Arial" w:cs="Arial"/>
          <w:sz w:val="20"/>
          <w:szCs w:val="20"/>
        </w:rPr>
        <w:t xml:space="preserve"> prepare for </w:t>
      </w:r>
      <w:r w:rsidR="00D458DF">
        <w:rPr>
          <w:rFonts w:ascii="Arial" w:hAnsi="Arial" w:cs="Arial"/>
          <w:sz w:val="20"/>
          <w:szCs w:val="20"/>
        </w:rPr>
        <w:t xml:space="preserve">total or full </w:t>
      </w:r>
      <w:r w:rsidR="00AA1789">
        <w:rPr>
          <w:rFonts w:ascii="Arial" w:hAnsi="Arial" w:cs="Arial"/>
          <w:sz w:val="20"/>
          <w:szCs w:val="20"/>
        </w:rPr>
        <w:t>evacuation</w:t>
      </w:r>
      <w:r w:rsidR="00D458DF">
        <w:rPr>
          <w:rFonts w:ascii="Arial" w:hAnsi="Arial" w:cs="Arial"/>
          <w:sz w:val="20"/>
          <w:szCs w:val="20"/>
        </w:rPr>
        <w:t xml:space="preserve"> of the facility </w:t>
      </w:r>
      <w:r w:rsidR="00AA1789">
        <w:rPr>
          <w:rFonts w:ascii="Arial" w:hAnsi="Arial" w:cs="Arial"/>
          <w:sz w:val="20"/>
          <w:szCs w:val="20"/>
        </w:rPr>
        <w:t>should</w:t>
      </w:r>
      <w:r w:rsidR="00D458DF">
        <w:rPr>
          <w:rFonts w:ascii="Arial" w:hAnsi="Arial" w:cs="Arial"/>
          <w:sz w:val="20"/>
          <w:szCs w:val="20"/>
        </w:rPr>
        <w:t xml:space="preserve"> the situation </w:t>
      </w:r>
      <w:proofErr w:type="gramStart"/>
      <w:r w:rsidR="00D458DF">
        <w:rPr>
          <w:rFonts w:ascii="Arial" w:hAnsi="Arial" w:cs="Arial"/>
          <w:sz w:val="20"/>
          <w:szCs w:val="20"/>
        </w:rPr>
        <w:t>worsen</w:t>
      </w:r>
      <w:r w:rsidR="00AA1789">
        <w:rPr>
          <w:rFonts w:ascii="Arial" w:hAnsi="Arial" w:cs="Arial"/>
          <w:sz w:val="20"/>
          <w:szCs w:val="20"/>
        </w:rPr>
        <w:t>.</w:t>
      </w:r>
      <w:proofErr w:type="gramEnd"/>
      <w:r w:rsidR="00AA1789">
        <w:rPr>
          <w:rFonts w:ascii="Arial" w:hAnsi="Arial" w:cs="Arial"/>
          <w:sz w:val="20"/>
          <w:szCs w:val="20"/>
        </w:rPr>
        <w:t xml:space="preserve"> For most localized incidents, vertically evacuated patients and staff are sent to an area of refuge elsewhere in the hospital typically at least two floors away from the incident floor.</w:t>
      </w:r>
      <w:r w:rsidR="00D458DF">
        <w:rPr>
          <w:rFonts w:ascii="Arial" w:hAnsi="Arial" w:cs="Arial"/>
          <w:sz w:val="20"/>
          <w:szCs w:val="20"/>
        </w:rPr>
        <w:t xml:space="preserve">  During the vertical evacuation of one floor, other floors may be ordered to shelter-in-place or prepare only for their own evacuation.</w:t>
      </w:r>
      <w:r w:rsidR="00AA1789">
        <w:rPr>
          <w:rFonts w:ascii="Arial" w:hAnsi="Arial" w:cs="Arial"/>
          <w:sz w:val="20"/>
          <w:szCs w:val="20"/>
        </w:rPr>
        <w:t xml:space="preserve">  </w:t>
      </w:r>
    </w:p>
    <w:p w:rsidR="00AA1789" w:rsidRDefault="00AA1789" w:rsidP="007B7907">
      <w:pPr>
        <w:jc w:val="both"/>
        <w:rPr>
          <w:rFonts w:ascii="Arial" w:hAnsi="Arial" w:cs="Arial"/>
          <w:sz w:val="20"/>
          <w:szCs w:val="20"/>
        </w:rPr>
      </w:pPr>
    </w:p>
    <w:p w:rsidR="00AA1789" w:rsidRDefault="00A461F8" w:rsidP="00F972AA">
      <w:pPr>
        <w:ind w:left="720"/>
        <w:jc w:val="both"/>
        <w:rPr>
          <w:rFonts w:ascii="Arial" w:hAnsi="Arial" w:cs="Arial"/>
          <w:sz w:val="20"/>
          <w:szCs w:val="20"/>
        </w:rPr>
      </w:pPr>
      <w:r>
        <w:rPr>
          <w:rFonts w:ascii="Arial" w:hAnsi="Arial" w:cs="Arial"/>
          <w:b/>
          <w:sz w:val="20"/>
          <w:szCs w:val="20"/>
        </w:rPr>
        <w:t xml:space="preserve">D. </w:t>
      </w:r>
      <w:r w:rsidR="00AA1789" w:rsidRPr="00F972AA">
        <w:rPr>
          <w:rFonts w:ascii="Arial" w:hAnsi="Arial" w:cs="Arial"/>
          <w:b/>
          <w:sz w:val="20"/>
          <w:szCs w:val="20"/>
        </w:rPr>
        <w:t>Total or Full Evacuation</w:t>
      </w:r>
      <w:r w:rsidR="00AA1789">
        <w:rPr>
          <w:rFonts w:ascii="Arial" w:hAnsi="Arial" w:cs="Arial"/>
          <w:sz w:val="20"/>
          <w:szCs w:val="20"/>
        </w:rPr>
        <w:t>:  This level</w:t>
      </w:r>
      <w:r w:rsidR="00DF3F4A">
        <w:rPr>
          <w:rFonts w:ascii="Arial" w:hAnsi="Arial" w:cs="Arial"/>
          <w:sz w:val="20"/>
          <w:szCs w:val="20"/>
        </w:rPr>
        <w:t xml:space="preserve"> of evacuation</w:t>
      </w:r>
      <w:r w:rsidR="00D458DF">
        <w:rPr>
          <w:rFonts w:ascii="Arial" w:hAnsi="Arial" w:cs="Arial"/>
          <w:sz w:val="20"/>
          <w:szCs w:val="20"/>
        </w:rPr>
        <w:t xml:space="preserve"> is used only as a last resort and</w:t>
      </w:r>
      <w:r w:rsidR="00AA1789">
        <w:rPr>
          <w:rFonts w:ascii="Arial" w:hAnsi="Arial" w:cs="Arial"/>
          <w:sz w:val="20"/>
          <w:szCs w:val="20"/>
        </w:rPr>
        <w:t xml:space="preserve"> involves a complete evacuation of the facility.</w:t>
      </w:r>
      <w:r w:rsidR="00D458DF">
        <w:rPr>
          <w:rFonts w:ascii="Arial" w:hAnsi="Arial" w:cs="Arial"/>
          <w:sz w:val="20"/>
          <w:szCs w:val="20"/>
        </w:rPr>
        <w:t xml:space="preserve">  There are many different ways that a total or full evacuation can be planned for and managed.</w:t>
      </w:r>
    </w:p>
    <w:p w:rsidR="00E83BB9" w:rsidRDefault="00E83BB9" w:rsidP="007B7907">
      <w:pPr>
        <w:jc w:val="both"/>
        <w:rPr>
          <w:rFonts w:ascii="Arial" w:hAnsi="Arial" w:cs="Arial"/>
          <w:sz w:val="20"/>
          <w:szCs w:val="20"/>
        </w:rPr>
      </w:pPr>
    </w:p>
    <w:p w:rsidR="00F57F66" w:rsidRDefault="00F57F66" w:rsidP="007B7907">
      <w:pPr>
        <w:jc w:val="both"/>
        <w:rPr>
          <w:rFonts w:ascii="Arial" w:hAnsi="Arial" w:cs="Arial"/>
          <w:sz w:val="20"/>
          <w:szCs w:val="20"/>
        </w:rPr>
      </w:pPr>
    </w:p>
    <w:p w:rsidR="00AB2F32" w:rsidRDefault="00AB2F32" w:rsidP="007B7907">
      <w:pPr>
        <w:jc w:val="both"/>
        <w:rPr>
          <w:rFonts w:ascii="Arial" w:hAnsi="Arial" w:cs="Arial"/>
          <w:sz w:val="20"/>
          <w:szCs w:val="20"/>
        </w:rPr>
      </w:pPr>
    </w:p>
    <w:p w:rsidR="00791E10" w:rsidRDefault="00791E10" w:rsidP="007B7907">
      <w:pPr>
        <w:jc w:val="both"/>
        <w:rPr>
          <w:rFonts w:ascii="Arial" w:hAnsi="Arial" w:cs="Arial"/>
          <w:sz w:val="20"/>
          <w:szCs w:val="20"/>
        </w:rPr>
      </w:pPr>
    </w:p>
    <w:p w:rsidR="000704DA" w:rsidRDefault="000704DA" w:rsidP="007B7907">
      <w:pPr>
        <w:jc w:val="both"/>
        <w:rPr>
          <w:rFonts w:ascii="Arial" w:hAnsi="Arial" w:cs="Arial"/>
          <w:sz w:val="20"/>
          <w:szCs w:val="20"/>
        </w:rPr>
      </w:pPr>
    </w:p>
    <w:p w:rsidR="00AB2F32" w:rsidRDefault="000704DA" w:rsidP="000704DA">
      <w:pPr>
        <w:tabs>
          <w:tab w:val="left" w:pos="1635"/>
        </w:tabs>
        <w:jc w:val="both"/>
        <w:rPr>
          <w:rFonts w:ascii="Arial" w:hAnsi="Arial" w:cs="Arial"/>
          <w:sz w:val="20"/>
          <w:szCs w:val="20"/>
        </w:rPr>
      </w:pPr>
      <w:r>
        <w:rPr>
          <w:rFonts w:ascii="Arial" w:hAnsi="Arial" w:cs="Arial"/>
          <w:sz w:val="20"/>
          <w:szCs w:val="20"/>
        </w:rPr>
        <w:tab/>
      </w:r>
    </w:p>
    <w:p w:rsidR="00AA1789" w:rsidRPr="00497352" w:rsidRDefault="00AA1789" w:rsidP="006F7852">
      <w:pPr>
        <w:jc w:val="both"/>
        <w:outlineLvl w:val="0"/>
        <w:rPr>
          <w:rFonts w:ascii="Arial" w:hAnsi="Arial" w:cs="Arial"/>
          <w:b/>
          <w:i/>
          <w:sz w:val="20"/>
          <w:szCs w:val="20"/>
        </w:rPr>
      </w:pPr>
      <w:r w:rsidRPr="007668D1">
        <w:rPr>
          <w:rFonts w:ascii="Arial" w:hAnsi="Arial" w:cs="Arial"/>
          <w:b/>
          <w:i/>
          <w:sz w:val="20"/>
          <w:szCs w:val="20"/>
        </w:rPr>
        <w:lastRenderedPageBreak/>
        <w:t>2.  Type of Evacuation</w:t>
      </w:r>
    </w:p>
    <w:p w:rsidR="00AA1789" w:rsidRPr="00F71ADE" w:rsidRDefault="00AA1789" w:rsidP="006F7852">
      <w:pPr>
        <w:jc w:val="both"/>
        <w:outlineLvl w:val="0"/>
        <w:rPr>
          <w:rFonts w:ascii="Arial" w:hAnsi="Arial" w:cs="Arial"/>
          <w:i/>
          <w:sz w:val="20"/>
          <w:szCs w:val="20"/>
          <w:u w:val="single"/>
        </w:rPr>
      </w:pPr>
    </w:p>
    <w:p w:rsidR="00A461F8" w:rsidRPr="00080D08" w:rsidRDefault="00AA1789" w:rsidP="00080D08">
      <w:pPr>
        <w:spacing w:after="240"/>
        <w:jc w:val="both"/>
        <w:rPr>
          <w:rFonts w:ascii="Arial" w:hAnsi="Arial" w:cs="Arial"/>
          <w:sz w:val="20"/>
          <w:szCs w:val="20"/>
        </w:rPr>
      </w:pPr>
      <w:r>
        <w:rPr>
          <w:rFonts w:ascii="Arial" w:hAnsi="Arial" w:cs="Arial"/>
          <w:sz w:val="20"/>
          <w:szCs w:val="20"/>
        </w:rPr>
        <w:t xml:space="preserve">In addition to determining the level of an evacuation, the hospital Incident Commander needs to determine the priority for moving groups of patients based on the conditions of the event. </w:t>
      </w:r>
      <w:r w:rsidR="0023281A">
        <w:rPr>
          <w:rFonts w:ascii="Arial" w:hAnsi="Arial" w:cs="Arial"/>
          <w:sz w:val="20"/>
          <w:szCs w:val="20"/>
        </w:rPr>
        <w:t>The underlying principle is to maximize lives saved</w:t>
      </w:r>
      <w:r w:rsidR="00D458DF">
        <w:rPr>
          <w:rFonts w:ascii="Arial" w:hAnsi="Arial" w:cs="Arial"/>
          <w:sz w:val="20"/>
          <w:szCs w:val="20"/>
        </w:rPr>
        <w:t xml:space="preserve"> with respect to the constraints of available resources and time</w:t>
      </w:r>
      <w:r w:rsidR="0023281A">
        <w:rPr>
          <w:rFonts w:ascii="Arial" w:hAnsi="Arial" w:cs="Arial"/>
          <w:sz w:val="20"/>
          <w:szCs w:val="20"/>
        </w:rPr>
        <w:t xml:space="preserve">. </w:t>
      </w:r>
      <w:r w:rsidR="004E1C88">
        <w:rPr>
          <w:rFonts w:ascii="Arial" w:hAnsi="Arial" w:cs="Arial"/>
          <w:sz w:val="20"/>
          <w:szCs w:val="20"/>
        </w:rPr>
        <w:t xml:space="preserve">Incidents requiring evacuation can evolve quickly. Remembering the underlying principle can </w:t>
      </w:r>
      <w:r w:rsidR="003D174E">
        <w:rPr>
          <w:rFonts w:ascii="Arial" w:hAnsi="Arial" w:cs="Arial"/>
          <w:sz w:val="20"/>
          <w:szCs w:val="20"/>
        </w:rPr>
        <w:t>enable rapid decision-making that can positively impact the number of lives saved.</w:t>
      </w:r>
      <w:r w:rsidR="0023281A">
        <w:rPr>
          <w:rFonts w:ascii="Arial" w:hAnsi="Arial" w:cs="Arial"/>
          <w:sz w:val="20"/>
          <w:szCs w:val="20"/>
        </w:rPr>
        <w:t xml:space="preserve"> </w:t>
      </w:r>
      <w:r>
        <w:rPr>
          <w:rFonts w:ascii="Arial" w:hAnsi="Arial" w:cs="Arial"/>
          <w:sz w:val="20"/>
          <w:szCs w:val="20"/>
        </w:rPr>
        <w:t>Generally, a hospital evacuation will be conducted in one or a combination of three previously described Response Models based on the amount of time available for a given evacuation and the other resources (especially</w:t>
      </w:r>
      <w:r w:rsidR="00080D08">
        <w:rPr>
          <w:rFonts w:ascii="Arial" w:hAnsi="Arial" w:cs="Arial"/>
          <w:sz w:val="20"/>
          <w:szCs w:val="20"/>
        </w:rPr>
        <w:t xml:space="preserve"> transport resources) available:</w:t>
      </w:r>
    </w:p>
    <w:p w:rsidR="00AA1789" w:rsidRPr="00F972AA" w:rsidRDefault="00A461F8" w:rsidP="00F972AA">
      <w:pPr>
        <w:ind w:left="720"/>
        <w:rPr>
          <w:rFonts w:ascii="Arial" w:hAnsi="Arial" w:cs="Arial"/>
          <w:sz w:val="20"/>
          <w:szCs w:val="20"/>
        </w:rPr>
      </w:pPr>
      <w:r w:rsidRPr="001A72D5">
        <w:rPr>
          <w:rFonts w:ascii="Arial" w:hAnsi="Arial" w:cs="Arial"/>
          <w:b/>
          <w:sz w:val="20"/>
          <w:szCs w:val="20"/>
        </w:rPr>
        <w:t xml:space="preserve">A. </w:t>
      </w:r>
      <w:r w:rsidR="00AA1789" w:rsidRPr="00F972AA">
        <w:rPr>
          <w:rFonts w:ascii="Arial" w:hAnsi="Arial" w:cs="Arial"/>
          <w:b/>
          <w:sz w:val="20"/>
          <w:szCs w:val="20"/>
        </w:rPr>
        <w:t>Geographic Model:</w:t>
      </w:r>
      <w:r w:rsidR="00AA1789" w:rsidRPr="00F972AA">
        <w:rPr>
          <w:rFonts w:ascii="Arial" w:hAnsi="Arial" w:cs="Arial"/>
          <w:i/>
          <w:sz w:val="20"/>
          <w:szCs w:val="20"/>
        </w:rPr>
        <w:t xml:space="preserve"> </w:t>
      </w:r>
      <w:r w:rsidR="00AA1789" w:rsidRPr="001A72D5">
        <w:rPr>
          <w:rFonts w:ascii="Arial" w:hAnsi="Arial" w:cs="Arial"/>
          <w:sz w:val="20"/>
          <w:szCs w:val="20"/>
        </w:rPr>
        <w:t>This systematic evacuation focuses on the evacuation of areas at</w:t>
      </w:r>
      <w:r w:rsidR="00AA1789" w:rsidRPr="00F972AA">
        <w:rPr>
          <w:rFonts w:ascii="Arial" w:hAnsi="Arial" w:cs="Arial"/>
          <w:sz w:val="20"/>
          <w:szCs w:val="20"/>
        </w:rPr>
        <w:t xml:space="preserve"> greatest risk within the hospital or selects individual care units to evacuate sequentially as entire units. This may occur when a hospital has significant advance notice and/or has the required time to evacuate based on the geographic location of patient units.</w:t>
      </w:r>
    </w:p>
    <w:p w:rsidR="00A461F8" w:rsidRDefault="00A461F8" w:rsidP="00F972AA">
      <w:pPr>
        <w:ind w:left="720"/>
        <w:jc w:val="both"/>
        <w:rPr>
          <w:rFonts w:ascii="Arial" w:hAnsi="Arial" w:cs="Arial"/>
          <w:sz w:val="20"/>
          <w:szCs w:val="20"/>
        </w:rPr>
      </w:pPr>
    </w:p>
    <w:tbl>
      <w:tblPr>
        <w:tblStyle w:val="TableGrid"/>
        <w:tblW w:w="0" w:type="auto"/>
        <w:tblInd w:w="918" w:type="dxa"/>
        <w:tblLook w:val="04A0" w:firstRow="1" w:lastRow="0" w:firstColumn="1" w:lastColumn="0" w:noHBand="0" w:noVBand="1"/>
      </w:tblPr>
      <w:tblGrid>
        <w:gridCol w:w="4230"/>
        <w:gridCol w:w="4230"/>
      </w:tblGrid>
      <w:tr w:rsidR="00A461F8" w:rsidTr="00F972AA">
        <w:tc>
          <w:tcPr>
            <w:tcW w:w="4230" w:type="dxa"/>
            <w:shd w:val="clear" w:color="auto" w:fill="D6E3BC" w:themeFill="accent3" w:themeFillTint="66"/>
          </w:tcPr>
          <w:p w:rsidR="00A461F8" w:rsidRDefault="00A461F8" w:rsidP="00BA663C">
            <w:pPr>
              <w:spacing w:before="60" w:after="60"/>
              <w:jc w:val="center"/>
              <w:rPr>
                <w:rFonts w:ascii="Arial" w:hAnsi="Arial" w:cs="Arial"/>
                <w:b/>
                <w:i/>
                <w:sz w:val="20"/>
                <w:szCs w:val="20"/>
              </w:rPr>
            </w:pPr>
            <w:r>
              <w:rPr>
                <w:rFonts w:ascii="Arial" w:hAnsi="Arial" w:cs="Arial"/>
                <w:b/>
                <w:i/>
                <w:sz w:val="20"/>
                <w:szCs w:val="20"/>
              </w:rPr>
              <w:t>Pro(s)</w:t>
            </w:r>
          </w:p>
        </w:tc>
        <w:tc>
          <w:tcPr>
            <w:tcW w:w="4230" w:type="dxa"/>
            <w:shd w:val="clear" w:color="auto" w:fill="E5B8B7" w:themeFill="accent2" w:themeFillTint="66"/>
          </w:tcPr>
          <w:p w:rsidR="00A461F8" w:rsidRDefault="00A461F8" w:rsidP="00BA663C">
            <w:pPr>
              <w:spacing w:before="60" w:after="60"/>
              <w:jc w:val="center"/>
              <w:rPr>
                <w:rFonts w:ascii="Arial" w:hAnsi="Arial" w:cs="Arial"/>
                <w:b/>
                <w:i/>
                <w:sz w:val="20"/>
                <w:szCs w:val="20"/>
              </w:rPr>
            </w:pPr>
            <w:r>
              <w:rPr>
                <w:rFonts w:ascii="Arial" w:hAnsi="Arial" w:cs="Arial"/>
                <w:b/>
                <w:i/>
                <w:sz w:val="20"/>
                <w:szCs w:val="20"/>
              </w:rPr>
              <w:t>Con(s)</w:t>
            </w:r>
          </w:p>
        </w:tc>
      </w:tr>
      <w:tr w:rsidR="00A461F8" w:rsidTr="00F972AA">
        <w:tc>
          <w:tcPr>
            <w:tcW w:w="4230" w:type="dxa"/>
          </w:tcPr>
          <w:p w:rsidR="00A461F8" w:rsidRDefault="00A461F8" w:rsidP="00BA663C">
            <w:pPr>
              <w:spacing w:before="60" w:after="60"/>
              <w:ind w:left="72" w:right="72"/>
              <w:jc w:val="both"/>
              <w:rPr>
                <w:rFonts w:ascii="Arial" w:hAnsi="Arial" w:cs="Arial"/>
                <w:b/>
                <w:i/>
                <w:sz w:val="20"/>
                <w:szCs w:val="20"/>
              </w:rPr>
            </w:pPr>
            <w:r>
              <w:rPr>
                <w:rFonts w:ascii="Arial" w:hAnsi="Arial" w:cs="Arial"/>
                <w:sz w:val="20"/>
                <w:szCs w:val="20"/>
              </w:rPr>
              <w:t xml:space="preserve">Allows for partial evacuation that will not disrupt the entire hospital and allows units to stay together throughout the evacuation process </w:t>
            </w:r>
            <w:r w:rsidR="006179C2">
              <w:rPr>
                <w:rFonts w:ascii="Arial" w:hAnsi="Arial" w:cs="Arial"/>
                <w:sz w:val="20"/>
                <w:szCs w:val="20"/>
              </w:rPr>
              <w:t xml:space="preserve">supporting the consistent delivery of </w:t>
            </w:r>
            <w:r>
              <w:rPr>
                <w:rFonts w:ascii="Arial" w:hAnsi="Arial" w:cs="Arial"/>
                <w:sz w:val="20"/>
                <w:szCs w:val="20"/>
              </w:rPr>
              <w:t>medical care.</w:t>
            </w:r>
          </w:p>
        </w:tc>
        <w:tc>
          <w:tcPr>
            <w:tcW w:w="4230" w:type="dxa"/>
          </w:tcPr>
          <w:p w:rsidR="00A461F8" w:rsidRDefault="00A461F8" w:rsidP="00BA663C">
            <w:pPr>
              <w:spacing w:before="60" w:after="60"/>
              <w:ind w:left="72" w:right="72"/>
              <w:jc w:val="both"/>
              <w:rPr>
                <w:rFonts w:ascii="Arial" w:hAnsi="Arial" w:cs="Arial"/>
                <w:b/>
                <w:i/>
                <w:sz w:val="20"/>
                <w:szCs w:val="20"/>
              </w:rPr>
            </w:pPr>
            <w:r>
              <w:rPr>
                <w:rFonts w:ascii="Arial" w:hAnsi="Arial" w:cs="Arial"/>
                <w:sz w:val="20"/>
                <w:szCs w:val="20"/>
              </w:rPr>
              <w:t>Requires considerable evacuation time.</w:t>
            </w:r>
          </w:p>
        </w:tc>
      </w:tr>
    </w:tbl>
    <w:p w:rsidR="00AA1789" w:rsidRDefault="00A461F8" w:rsidP="00080D08">
      <w:pPr>
        <w:spacing w:before="360"/>
        <w:ind w:left="720"/>
        <w:jc w:val="both"/>
        <w:rPr>
          <w:rFonts w:ascii="Arial" w:hAnsi="Arial" w:cs="Arial"/>
          <w:sz w:val="20"/>
          <w:szCs w:val="20"/>
        </w:rPr>
      </w:pPr>
      <w:r w:rsidRPr="00F972AA">
        <w:rPr>
          <w:rFonts w:ascii="Arial" w:hAnsi="Arial" w:cs="Arial"/>
          <w:b/>
          <w:sz w:val="20"/>
          <w:szCs w:val="20"/>
        </w:rPr>
        <w:t xml:space="preserve">B. </w:t>
      </w:r>
      <w:r w:rsidR="00AA1789" w:rsidRPr="00F972AA">
        <w:rPr>
          <w:rFonts w:ascii="Arial" w:hAnsi="Arial" w:cs="Arial"/>
          <w:b/>
          <w:sz w:val="20"/>
          <w:szCs w:val="20"/>
        </w:rPr>
        <w:t>Resource Model:</w:t>
      </w:r>
      <w:r w:rsidR="00AA1789" w:rsidRPr="00C06399">
        <w:rPr>
          <w:rFonts w:ascii="Arial" w:hAnsi="Arial" w:cs="Arial"/>
          <w:b/>
          <w:i/>
          <w:sz w:val="20"/>
          <w:szCs w:val="20"/>
        </w:rPr>
        <w:t xml:space="preserve"> </w:t>
      </w:r>
      <w:r w:rsidR="00AA1789">
        <w:rPr>
          <w:rFonts w:ascii="Arial" w:hAnsi="Arial" w:cs="Arial"/>
          <w:sz w:val="20"/>
          <w:szCs w:val="20"/>
        </w:rPr>
        <w:t>This evacuation focuses on utilizing resources in the most efficient manner possible. Evacuation would occur vertically (top to bottom if elevators are available, or reversed if not) while identifying evacuees that require scarce resources. Therefore, patient prioritization would be directly linked to resource availability (e.g. ICU patients would be evacuated in a way that makes the best use of ambulances equipped to handle ICU patients).</w:t>
      </w:r>
    </w:p>
    <w:p w:rsidR="00833A37" w:rsidRDefault="00833A37" w:rsidP="00F972AA">
      <w:pPr>
        <w:ind w:left="720"/>
        <w:jc w:val="both"/>
        <w:rPr>
          <w:rFonts w:ascii="Arial" w:hAnsi="Arial" w:cs="Arial"/>
          <w:b/>
          <w:i/>
          <w:sz w:val="20"/>
          <w:szCs w:val="20"/>
        </w:rPr>
      </w:pPr>
    </w:p>
    <w:tbl>
      <w:tblPr>
        <w:tblStyle w:val="TableGrid"/>
        <w:tblW w:w="0" w:type="auto"/>
        <w:tblInd w:w="918" w:type="dxa"/>
        <w:tblLook w:val="04A0" w:firstRow="1" w:lastRow="0" w:firstColumn="1" w:lastColumn="0" w:noHBand="0" w:noVBand="1"/>
      </w:tblPr>
      <w:tblGrid>
        <w:gridCol w:w="4230"/>
        <w:gridCol w:w="4230"/>
      </w:tblGrid>
      <w:tr w:rsidR="00A461F8" w:rsidTr="004E2146">
        <w:tc>
          <w:tcPr>
            <w:tcW w:w="4230" w:type="dxa"/>
            <w:shd w:val="clear" w:color="auto" w:fill="D6E3BC" w:themeFill="accent3" w:themeFillTint="66"/>
          </w:tcPr>
          <w:p w:rsidR="00A461F8" w:rsidRDefault="00A461F8" w:rsidP="00BA663C">
            <w:pPr>
              <w:spacing w:before="60" w:after="60"/>
              <w:jc w:val="center"/>
              <w:rPr>
                <w:rFonts w:ascii="Arial" w:hAnsi="Arial" w:cs="Arial"/>
                <w:b/>
                <w:i/>
                <w:sz w:val="20"/>
                <w:szCs w:val="20"/>
              </w:rPr>
            </w:pPr>
            <w:r>
              <w:rPr>
                <w:rFonts w:ascii="Arial" w:hAnsi="Arial" w:cs="Arial"/>
                <w:b/>
                <w:i/>
                <w:sz w:val="20"/>
                <w:szCs w:val="20"/>
              </w:rPr>
              <w:t>Pro(s)</w:t>
            </w:r>
          </w:p>
        </w:tc>
        <w:tc>
          <w:tcPr>
            <w:tcW w:w="4230" w:type="dxa"/>
            <w:shd w:val="clear" w:color="auto" w:fill="E5B8B7" w:themeFill="accent2" w:themeFillTint="66"/>
          </w:tcPr>
          <w:p w:rsidR="00A461F8" w:rsidRDefault="00A461F8" w:rsidP="00BA663C">
            <w:pPr>
              <w:spacing w:before="60" w:after="60"/>
              <w:jc w:val="center"/>
              <w:rPr>
                <w:rFonts w:ascii="Arial" w:hAnsi="Arial" w:cs="Arial"/>
                <w:b/>
                <w:i/>
                <w:sz w:val="20"/>
                <w:szCs w:val="20"/>
              </w:rPr>
            </w:pPr>
            <w:r>
              <w:rPr>
                <w:rFonts w:ascii="Arial" w:hAnsi="Arial" w:cs="Arial"/>
                <w:b/>
                <w:i/>
                <w:sz w:val="20"/>
                <w:szCs w:val="20"/>
              </w:rPr>
              <w:t>Con(s)</w:t>
            </w:r>
          </w:p>
        </w:tc>
      </w:tr>
      <w:tr w:rsidR="00A461F8" w:rsidTr="004E2146">
        <w:tc>
          <w:tcPr>
            <w:tcW w:w="4230" w:type="dxa"/>
          </w:tcPr>
          <w:p w:rsidR="00A461F8" w:rsidRPr="00F972AA" w:rsidRDefault="00A461F8" w:rsidP="00BA663C">
            <w:pPr>
              <w:spacing w:before="60" w:after="60"/>
              <w:ind w:left="72" w:right="72"/>
              <w:jc w:val="both"/>
              <w:rPr>
                <w:rFonts w:ascii="Arial" w:hAnsi="Arial" w:cs="Arial"/>
                <w:sz w:val="20"/>
                <w:szCs w:val="20"/>
              </w:rPr>
            </w:pPr>
            <w:r>
              <w:rPr>
                <w:rFonts w:ascii="Arial" w:hAnsi="Arial" w:cs="Arial"/>
                <w:sz w:val="20"/>
                <w:szCs w:val="20"/>
              </w:rPr>
              <w:t>Utilizes available resources effectively; effectively streamlines evacuation process in a top-down or bottom-up method.</w:t>
            </w:r>
          </w:p>
        </w:tc>
        <w:tc>
          <w:tcPr>
            <w:tcW w:w="4230" w:type="dxa"/>
          </w:tcPr>
          <w:p w:rsidR="00A461F8" w:rsidRDefault="00A461F8" w:rsidP="00BA663C">
            <w:pPr>
              <w:spacing w:before="60" w:after="60"/>
              <w:ind w:left="72" w:right="72"/>
              <w:jc w:val="both"/>
              <w:rPr>
                <w:rFonts w:ascii="Arial" w:hAnsi="Arial" w:cs="Arial"/>
                <w:b/>
                <w:i/>
                <w:sz w:val="20"/>
                <w:szCs w:val="20"/>
              </w:rPr>
            </w:pPr>
            <w:r>
              <w:rPr>
                <w:rFonts w:ascii="Arial" w:hAnsi="Arial" w:cs="Arial"/>
                <w:sz w:val="20"/>
                <w:szCs w:val="20"/>
              </w:rPr>
              <w:t>Requires significant real-time planning and logistical management to best allocate scarce resources at a time of crisis.</w:t>
            </w:r>
          </w:p>
        </w:tc>
      </w:tr>
    </w:tbl>
    <w:p w:rsidR="00AA1789" w:rsidRDefault="00A461F8" w:rsidP="00080D08">
      <w:pPr>
        <w:spacing w:before="360"/>
        <w:ind w:left="720"/>
        <w:jc w:val="both"/>
        <w:rPr>
          <w:rFonts w:ascii="Arial" w:hAnsi="Arial" w:cs="Arial"/>
          <w:sz w:val="20"/>
          <w:szCs w:val="20"/>
        </w:rPr>
      </w:pPr>
      <w:r w:rsidRPr="00F972AA">
        <w:rPr>
          <w:rFonts w:ascii="Arial" w:hAnsi="Arial" w:cs="Arial"/>
          <w:b/>
          <w:sz w:val="20"/>
          <w:szCs w:val="20"/>
        </w:rPr>
        <w:t xml:space="preserve">C. </w:t>
      </w:r>
      <w:r w:rsidR="00AA1789" w:rsidRPr="00F972AA">
        <w:rPr>
          <w:rFonts w:ascii="Arial" w:hAnsi="Arial" w:cs="Arial"/>
          <w:b/>
          <w:sz w:val="20"/>
          <w:szCs w:val="20"/>
        </w:rPr>
        <w:t>Acuity Model:</w:t>
      </w:r>
      <w:r w:rsidR="00AA1789" w:rsidRPr="00C06399">
        <w:rPr>
          <w:rFonts w:ascii="Arial" w:hAnsi="Arial" w:cs="Arial"/>
          <w:b/>
          <w:i/>
          <w:sz w:val="20"/>
          <w:szCs w:val="20"/>
        </w:rPr>
        <w:t xml:space="preserve"> </w:t>
      </w:r>
      <w:r w:rsidR="00080D08" w:rsidRPr="00080D08">
        <w:rPr>
          <w:rFonts w:ascii="Arial" w:hAnsi="Arial" w:cs="Arial"/>
          <w:sz w:val="20"/>
          <w:szCs w:val="20"/>
        </w:rPr>
        <w:t xml:space="preserve">This evacuation process attempts to account for patient acuity in the prioritization of patients during the evacuation operation. In this model, evacuation is conducted in the same top-down or bottom-up method as described in the Resource </w:t>
      </w:r>
      <w:r w:rsidR="000704DA" w:rsidRPr="000704DA">
        <w:rPr>
          <w:rFonts w:ascii="Arial" w:hAnsi="Arial" w:cs="Arial"/>
          <w:sz w:val="20"/>
          <w:szCs w:val="20"/>
        </w:rPr>
        <w:t>Model, however, in this model, patient acuity is the primary driver of the evacuation order decisions.  In general, it is advisable to evacuate the most ill and most resource-intensive patients first if there are sufficient transport resources and receiving facilities to accommodate them.  This model rapidly decreases the medical workload on the evacuating hospital staff as high-acuity patients are transferred, and also protects those patients if power, suction, oxygen, or other systems fail as the evacuation progresses.  However, some experts have suggested that the very most medically fragile patients may be evacuated last to ensure that they are not removed from ventilators and other life support equipment until absolutely necessary and/or because their risk of death in transfer is exceedingly high.</w:t>
      </w:r>
    </w:p>
    <w:p w:rsidR="00833A37" w:rsidRDefault="00833A37" w:rsidP="00F972AA">
      <w:pPr>
        <w:ind w:left="720"/>
        <w:jc w:val="both"/>
        <w:rPr>
          <w:rFonts w:ascii="Arial" w:hAnsi="Arial" w:cs="Arial"/>
          <w:b/>
          <w:i/>
          <w:sz w:val="20"/>
          <w:szCs w:val="20"/>
        </w:rPr>
      </w:pPr>
    </w:p>
    <w:tbl>
      <w:tblPr>
        <w:tblStyle w:val="TableGrid"/>
        <w:tblW w:w="0" w:type="auto"/>
        <w:tblInd w:w="918" w:type="dxa"/>
        <w:tblLook w:val="04A0" w:firstRow="1" w:lastRow="0" w:firstColumn="1" w:lastColumn="0" w:noHBand="0" w:noVBand="1"/>
      </w:tblPr>
      <w:tblGrid>
        <w:gridCol w:w="4230"/>
        <w:gridCol w:w="4230"/>
      </w:tblGrid>
      <w:tr w:rsidR="004853FD" w:rsidTr="004E2146">
        <w:tc>
          <w:tcPr>
            <w:tcW w:w="4230" w:type="dxa"/>
            <w:shd w:val="clear" w:color="auto" w:fill="D6E3BC" w:themeFill="accent3" w:themeFillTint="66"/>
          </w:tcPr>
          <w:p w:rsidR="004853FD" w:rsidRDefault="004853FD" w:rsidP="00BA663C">
            <w:pPr>
              <w:spacing w:before="60" w:after="60"/>
              <w:jc w:val="center"/>
              <w:rPr>
                <w:rFonts w:ascii="Arial" w:hAnsi="Arial" w:cs="Arial"/>
                <w:b/>
                <w:i/>
                <w:sz w:val="20"/>
                <w:szCs w:val="20"/>
              </w:rPr>
            </w:pPr>
            <w:r>
              <w:rPr>
                <w:rFonts w:ascii="Arial" w:hAnsi="Arial" w:cs="Arial"/>
                <w:b/>
                <w:i/>
                <w:sz w:val="20"/>
                <w:szCs w:val="20"/>
              </w:rPr>
              <w:t>Pro(s)</w:t>
            </w:r>
          </w:p>
        </w:tc>
        <w:tc>
          <w:tcPr>
            <w:tcW w:w="4230" w:type="dxa"/>
            <w:shd w:val="clear" w:color="auto" w:fill="E5B8B7" w:themeFill="accent2" w:themeFillTint="66"/>
          </w:tcPr>
          <w:p w:rsidR="004853FD" w:rsidRDefault="004853FD" w:rsidP="00BA663C">
            <w:pPr>
              <w:spacing w:before="60" w:after="60"/>
              <w:jc w:val="center"/>
              <w:rPr>
                <w:rFonts w:ascii="Arial" w:hAnsi="Arial" w:cs="Arial"/>
                <w:b/>
                <w:i/>
                <w:sz w:val="20"/>
                <w:szCs w:val="20"/>
              </w:rPr>
            </w:pPr>
            <w:r>
              <w:rPr>
                <w:rFonts w:ascii="Arial" w:hAnsi="Arial" w:cs="Arial"/>
                <w:b/>
                <w:i/>
                <w:sz w:val="20"/>
                <w:szCs w:val="20"/>
              </w:rPr>
              <w:t>Con(s)</w:t>
            </w:r>
          </w:p>
        </w:tc>
      </w:tr>
      <w:tr w:rsidR="004853FD" w:rsidTr="00080D08">
        <w:trPr>
          <w:trHeight w:val="170"/>
        </w:trPr>
        <w:tc>
          <w:tcPr>
            <w:tcW w:w="4230" w:type="dxa"/>
          </w:tcPr>
          <w:p w:rsidR="004853FD" w:rsidRPr="0028336E" w:rsidRDefault="004853FD" w:rsidP="00BA663C">
            <w:pPr>
              <w:spacing w:before="60" w:after="60"/>
              <w:ind w:left="72" w:right="72"/>
              <w:jc w:val="both"/>
              <w:rPr>
                <w:rFonts w:ascii="Arial" w:hAnsi="Arial" w:cs="Arial"/>
                <w:sz w:val="20"/>
                <w:szCs w:val="20"/>
              </w:rPr>
            </w:pPr>
            <w:r w:rsidRPr="004853FD">
              <w:rPr>
                <w:rFonts w:ascii="Arial" w:hAnsi="Arial" w:cs="Arial"/>
                <w:sz w:val="20"/>
                <w:szCs w:val="20"/>
              </w:rPr>
              <w:t>Evacuates patients in an order that ensures the greatest good for t</w:t>
            </w:r>
            <w:r>
              <w:rPr>
                <w:rFonts w:ascii="Arial" w:hAnsi="Arial" w:cs="Arial"/>
                <w:sz w:val="20"/>
                <w:szCs w:val="20"/>
              </w:rPr>
              <w:t xml:space="preserve">he greatest number of patients. </w:t>
            </w:r>
            <w:r w:rsidRPr="004853FD">
              <w:rPr>
                <w:rFonts w:ascii="Arial" w:hAnsi="Arial" w:cs="Arial"/>
                <w:sz w:val="20"/>
                <w:szCs w:val="20"/>
              </w:rPr>
              <w:t>Partial evacuation can be accomplished in the shortest amount of time of all three models.</w:t>
            </w:r>
          </w:p>
        </w:tc>
        <w:tc>
          <w:tcPr>
            <w:tcW w:w="4230" w:type="dxa"/>
          </w:tcPr>
          <w:p w:rsidR="004853FD" w:rsidRPr="00080D08" w:rsidRDefault="004853FD" w:rsidP="00080D08">
            <w:pPr>
              <w:spacing w:before="60" w:after="60"/>
              <w:ind w:left="72" w:right="72"/>
              <w:jc w:val="both"/>
              <w:rPr>
                <w:rFonts w:ascii="Arial" w:hAnsi="Arial" w:cs="Arial"/>
                <w:sz w:val="20"/>
                <w:szCs w:val="20"/>
              </w:rPr>
            </w:pPr>
            <w:r>
              <w:rPr>
                <w:rFonts w:ascii="Arial" w:hAnsi="Arial" w:cs="Arial"/>
                <w:sz w:val="20"/>
                <w:szCs w:val="20"/>
              </w:rPr>
              <w:t xml:space="preserve">Does not account for the allocation of scarce resources so could induce a situation where ICU patients would have to wait a long time for the appropriate transport </w:t>
            </w:r>
            <w:proofErr w:type="gramStart"/>
            <w:r>
              <w:rPr>
                <w:rFonts w:ascii="Arial" w:hAnsi="Arial" w:cs="Arial"/>
                <w:sz w:val="20"/>
                <w:szCs w:val="20"/>
              </w:rPr>
              <w:t>vehicles.</w:t>
            </w:r>
            <w:proofErr w:type="gramEnd"/>
          </w:p>
        </w:tc>
      </w:tr>
    </w:tbl>
    <w:p w:rsidR="00AA1789" w:rsidRPr="00497352" w:rsidRDefault="00AA1789" w:rsidP="00B00B23">
      <w:pPr>
        <w:rPr>
          <w:rFonts w:ascii="Arial" w:hAnsi="Arial" w:cs="Arial"/>
          <w:b/>
          <w:i/>
          <w:sz w:val="20"/>
          <w:szCs w:val="20"/>
        </w:rPr>
      </w:pPr>
      <w:r>
        <w:rPr>
          <w:rFonts w:ascii="Arial" w:hAnsi="Arial" w:cs="Arial"/>
          <w:b/>
          <w:i/>
          <w:sz w:val="20"/>
          <w:szCs w:val="20"/>
        </w:rPr>
        <w:lastRenderedPageBreak/>
        <w:t>3</w:t>
      </w:r>
      <w:r w:rsidRPr="007668D1">
        <w:rPr>
          <w:rFonts w:ascii="Arial" w:hAnsi="Arial" w:cs="Arial"/>
          <w:b/>
          <w:i/>
          <w:sz w:val="20"/>
          <w:szCs w:val="20"/>
        </w:rPr>
        <w:t>.  Evacuation Time Frames</w:t>
      </w:r>
    </w:p>
    <w:p w:rsidR="00AA1789" w:rsidRDefault="00AA1789" w:rsidP="00B00B23">
      <w:pPr>
        <w:jc w:val="both"/>
        <w:rPr>
          <w:rFonts w:ascii="Arial" w:hAnsi="Arial" w:cs="Arial"/>
          <w:sz w:val="20"/>
          <w:szCs w:val="20"/>
        </w:rPr>
      </w:pPr>
    </w:p>
    <w:p w:rsidR="00AA1789" w:rsidRDefault="00AA1789" w:rsidP="00B00B23">
      <w:pPr>
        <w:jc w:val="both"/>
        <w:rPr>
          <w:rFonts w:ascii="Arial" w:hAnsi="Arial" w:cs="Arial"/>
          <w:sz w:val="20"/>
          <w:szCs w:val="20"/>
        </w:rPr>
      </w:pPr>
      <w:r w:rsidRPr="0061675E">
        <w:rPr>
          <w:rFonts w:ascii="Arial" w:hAnsi="Arial" w:cs="Arial"/>
          <w:sz w:val="20"/>
          <w:szCs w:val="20"/>
        </w:rPr>
        <w:t xml:space="preserve">The time frame </w:t>
      </w:r>
      <w:r>
        <w:rPr>
          <w:rFonts w:ascii="Arial" w:hAnsi="Arial" w:cs="Arial"/>
          <w:sz w:val="20"/>
          <w:szCs w:val="20"/>
        </w:rPr>
        <w:t xml:space="preserve">for evacuation may be different depending on the nature of the threat and how much time can be taken to prepare for moving patients.  </w:t>
      </w:r>
      <w:r w:rsidR="00AB2F32">
        <w:rPr>
          <w:rFonts w:ascii="Arial" w:hAnsi="Arial" w:cs="Arial"/>
          <w:sz w:val="20"/>
          <w:szCs w:val="20"/>
        </w:rPr>
        <w:t>T</w:t>
      </w:r>
      <w:r>
        <w:rPr>
          <w:rFonts w:ascii="Arial" w:hAnsi="Arial" w:cs="Arial"/>
          <w:sz w:val="20"/>
          <w:szCs w:val="20"/>
        </w:rPr>
        <w:t xml:space="preserve">he chart below </w:t>
      </w:r>
      <w:r w:rsidR="00AB2F32">
        <w:rPr>
          <w:rFonts w:ascii="Arial" w:hAnsi="Arial" w:cs="Arial"/>
          <w:sz w:val="20"/>
          <w:szCs w:val="20"/>
        </w:rPr>
        <w:t>contains specific</w:t>
      </w:r>
      <w:r>
        <w:rPr>
          <w:rFonts w:ascii="Arial" w:hAnsi="Arial" w:cs="Arial"/>
          <w:sz w:val="20"/>
          <w:szCs w:val="20"/>
        </w:rPr>
        <w:t xml:space="preserve"> orders that may be used:</w:t>
      </w:r>
    </w:p>
    <w:p w:rsidR="004D1F7C" w:rsidRDefault="004D1F7C" w:rsidP="00B00B23">
      <w:pPr>
        <w:jc w:val="both"/>
        <w:rPr>
          <w:rFonts w:ascii="Arial" w:hAnsi="Arial" w:cs="Arial"/>
          <w:sz w:val="20"/>
          <w:szCs w:val="20"/>
        </w:rPr>
      </w:pPr>
    </w:p>
    <w:tbl>
      <w:tblPr>
        <w:tblStyle w:val="TableGrid"/>
        <w:tblW w:w="0" w:type="auto"/>
        <w:jc w:val="center"/>
        <w:tblLook w:val="04A0" w:firstRow="1" w:lastRow="0" w:firstColumn="1" w:lastColumn="0" w:noHBand="0" w:noVBand="1"/>
      </w:tblPr>
      <w:tblGrid>
        <w:gridCol w:w="2240"/>
        <w:gridCol w:w="7336"/>
      </w:tblGrid>
      <w:tr w:rsidR="004853FD" w:rsidTr="001511F4">
        <w:trPr>
          <w:jc w:val="center"/>
        </w:trPr>
        <w:tc>
          <w:tcPr>
            <w:tcW w:w="9576" w:type="dxa"/>
            <w:gridSpan w:val="2"/>
            <w:shd w:val="clear" w:color="auto" w:fill="000000" w:themeFill="text1"/>
          </w:tcPr>
          <w:p w:rsidR="004853FD" w:rsidRPr="00F972AA" w:rsidRDefault="004853FD" w:rsidP="00F972AA">
            <w:pPr>
              <w:spacing w:before="120" w:after="120"/>
              <w:jc w:val="center"/>
              <w:rPr>
                <w:rFonts w:ascii="Arial" w:hAnsi="Arial" w:cs="Arial"/>
                <w:b/>
                <w:sz w:val="20"/>
                <w:szCs w:val="20"/>
              </w:rPr>
            </w:pPr>
            <w:r w:rsidRPr="00F972AA">
              <w:rPr>
                <w:rFonts w:ascii="Arial" w:hAnsi="Arial" w:cs="Arial"/>
                <w:b/>
                <w:sz w:val="20"/>
                <w:szCs w:val="20"/>
              </w:rPr>
              <w:t>Example Evacuation Orders</w:t>
            </w:r>
          </w:p>
        </w:tc>
      </w:tr>
      <w:tr w:rsidR="004853FD" w:rsidTr="00F972AA">
        <w:trPr>
          <w:jc w:val="center"/>
        </w:trPr>
        <w:tc>
          <w:tcPr>
            <w:tcW w:w="2240" w:type="dxa"/>
          </w:tcPr>
          <w:p w:rsidR="004853FD" w:rsidRDefault="004853FD" w:rsidP="00F972AA">
            <w:pPr>
              <w:spacing w:before="60" w:after="60"/>
              <w:jc w:val="both"/>
              <w:rPr>
                <w:rFonts w:ascii="Arial" w:hAnsi="Arial" w:cs="Arial"/>
                <w:sz w:val="20"/>
                <w:szCs w:val="20"/>
              </w:rPr>
            </w:pPr>
            <w:r>
              <w:rPr>
                <w:rFonts w:ascii="Arial" w:hAnsi="Arial" w:cs="Arial"/>
                <w:sz w:val="20"/>
                <w:szCs w:val="20"/>
              </w:rPr>
              <w:t>Immediate/Emergent:</w:t>
            </w:r>
          </w:p>
        </w:tc>
        <w:tc>
          <w:tcPr>
            <w:tcW w:w="7336" w:type="dxa"/>
          </w:tcPr>
          <w:p w:rsidR="004853FD" w:rsidRDefault="004853FD" w:rsidP="00F972AA">
            <w:pPr>
              <w:spacing w:before="60" w:after="60"/>
              <w:outlineLvl w:val="0"/>
              <w:rPr>
                <w:rFonts w:ascii="Arial" w:hAnsi="Arial" w:cs="Arial"/>
                <w:sz w:val="20"/>
                <w:szCs w:val="20"/>
              </w:rPr>
            </w:pPr>
            <w:r>
              <w:rPr>
                <w:rFonts w:ascii="Arial" w:hAnsi="Arial" w:cs="Arial"/>
                <w:sz w:val="20"/>
                <w:szCs w:val="20"/>
              </w:rPr>
              <w:t>No time for preparation – evacuate immediately</w:t>
            </w:r>
          </w:p>
        </w:tc>
      </w:tr>
      <w:tr w:rsidR="004853FD" w:rsidTr="00F972AA">
        <w:trPr>
          <w:jc w:val="center"/>
        </w:trPr>
        <w:tc>
          <w:tcPr>
            <w:tcW w:w="2240" w:type="dxa"/>
          </w:tcPr>
          <w:p w:rsidR="004853FD" w:rsidRDefault="004853FD" w:rsidP="00F972AA">
            <w:pPr>
              <w:spacing w:before="60" w:after="60"/>
              <w:jc w:val="both"/>
              <w:rPr>
                <w:rFonts w:ascii="Arial" w:hAnsi="Arial" w:cs="Arial"/>
                <w:sz w:val="20"/>
                <w:szCs w:val="20"/>
              </w:rPr>
            </w:pPr>
            <w:r w:rsidRPr="005225CD">
              <w:rPr>
                <w:rFonts w:ascii="Arial" w:hAnsi="Arial" w:cs="Arial"/>
                <w:sz w:val="20"/>
                <w:szCs w:val="20"/>
              </w:rPr>
              <w:t>Rapid</w:t>
            </w:r>
            <w:r>
              <w:rPr>
                <w:rFonts w:ascii="Arial" w:hAnsi="Arial" w:cs="Arial"/>
                <w:sz w:val="20"/>
                <w:szCs w:val="20"/>
              </w:rPr>
              <w:t>/Urgent</w:t>
            </w:r>
            <w:r w:rsidRPr="005225CD">
              <w:rPr>
                <w:rFonts w:ascii="Arial" w:hAnsi="Arial" w:cs="Arial"/>
                <w:sz w:val="20"/>
                <w:szCs w:val="20"/>
              </w:rPr>
              <w:t>:</w:t>
            </w:r>
          </w:p>
        </w:tc>
        <w:tc>
          <w:tcPr>
            <w:tcW w:w="7336" w:type="dxa"/>
          </w:tcPr>
          <w:p w:rsidR="004853FD" w:rsidRDefault="004853FD" w:rsidP="00F972AA">
            <w:pPr>
              <w:spacing w:before="60" w:after="60"/>
              <w:jc w:val="both"/>
              <w:rPr>
                <w:rFonts w:ascii="Arial" w:hAnsi="Arial" w:cs="Arial"/>
                <w:sz w:val="20"/>
                <w:szCs w:val="20"/>
              </w:rPr>
            </w:pPr>
            <w:r w:rsidRPr="004853FD">
              <w:rPr>
                <w:rFonts w:ascii="Arial" w:hAnsi="Arial" w:cs="Arial"/>
                <w:sz w:val="20"/>
                <w:szCs w:val="20"/>
              </w:rPr>
              <w:t>Limited time for preparation (1-2 hours) – everyone out in</w:t>
            </w:r>
            <w:r>
              <w:rPr>
                <w:rFonts w:ascii="Arial" w:hAnsi="Arial" w:cs="Arial"/>
                <w:sz w:val="20"/>
                <w:szCs w:val="20"/>
              </w:rPr>
              <w:t xml:space="preserve"> </w:t>
            </w:r>
            <w:r w:rsidRPr="004853FD">
              <w:rPr>
                <w:rFonts w:ascii="Arial" w:hAnsi="Arial" w:cs="Arial"/>
                <w:sz w:val="20"/>
                <w:szCs w:val="20"/>
              </w:rPr>
              <w:t>4-6 hours</w:t>
            </w:r>
          </w:p>
        </w:tc>
      </w:tr>
      <w:tr w:rsidR="004853FD" w:rsidTr="00F972AA">
        <w:trPr>
          <w:jc w:val="center"/>
        </w:trPr>
        <w:tc>
          <w:tcPr>
            <w:tcW w:w="2240" w:type="dxa"/>
          </w:tcPr>
          <w:p w:rsidR="004853FD" w:rsidRDefault="004853FD" w:rsidP="00F972AA">
            <w:pPr>
              <w:spacing w:before="60" w:after="60"/>
              <w:jc w:val="both"/>
              <w:rPr>
                <w:rFonts w:ascii="Arial" w:hAnsi="Arial" w:cs="Arial"/>
                <w:sz w:val="20"/>
                <w:szCs w:val="20"/>
              </w:rPr>
            </w:pPr>
            <w:r>
              <w:rPr>
                <w:rFonts w:ascii="Arial" w:hAnsi="Arial" w:cs="Arial"/>
                <w:sz w:val="20"/>
                <w:szCs w:val="20"/>
              </w:rPr>
              <w:t>Gradual/Planned:</w:t>
            </w:r>
          </w:p>
        </w:tc>
        <w:tc>
          <w:tcPr>
            <w:tcW w:w="7336" w:type="dxa"/>
          </w:tcPr>
          <w:p w:rsidR="004853FD" w:rsidRDefault="004853FD" w:rsidP="00F972AA">
            <w:pPr>
              <w:spacing w:before="60" w:after="60"/>
              <w:jc w:val="both"/>
              <w:rPr>
                <w:rFonts w:ascii="Arial" w:hAnsi="Arial" w:cs="Arial"/>
                <w:sz w:val="20"/>
                <w:szCs w:val="20"/>
              </w:rPr>
            </w:pPr>
            <w:r>
              <w:rPr>
                <w:rFonts w:ascii="Arial" w:hAnsi="Arial" w:cs="Arial"/>
                <w:sz w:val="20"/>
                <w:szCs w:val="20"/>
              </w:rPr>
              <w:t>Extended time for preparation – phased evacuation to occur over many hours or even days</w:t>
            </w:r>
          </w:p>
        </w:tc>
      </w:tr>
      <w:tr w:rsidR="004853FD" w:rsidTr="00F972AA">
        <w:trPr>
          <w:jc w:val="center"/>
        </w:trPr>
        <w:tc>
          <w:tcPr>
            <w:tcW w:w="2240" w:type="dxa"/>
          </w:tcPr>
          <w:p w:rsidR="004853FD" w:rsidRDefault="004853FD" w:rsidP="00F972AA">
            <w:pPr>
              <w:spacing w:before="60" w:after="60"/>
              <w:jc w:val="both"/>
              <w:rPr>
                <w:rFonts w:ascii="Arial" w:hAnsi="Arial" w:cs="Arial"/>
                <w:sz w:val="20"/>
                <w:szCs w:val="20"/>
              </w:rPr>
            </w:pPr>
            <w:r>
              <w:rPr>
                <w:rFonts w:ascii="Arial" w:hAnsi="Arial" w:cs="Arial"/>
                <w:sz w:val="20"/>
                <w:szCs w:val="20"/>
              </w:rPr>
              <w:t>Prepare Only:</w:t>
            </w:r>
          </w:p>
        </w:tc>
        <w:tc>
          <w:tcPr>
            <w:tcW w:w="7336" w:type="dxa"/>
          </w:tcPr>
          <w:p w:rsidR="004853FD" w:rsidRDefault="004853FD" w:rsidP="00F972AA">
            <w:pPr>
              <w:spacing w:before="60" w:after="60"/>
              <w:jc w:val="both"/>
              <w:rPr>
                <w:rFonts w:ascii="Arial" w:hAnsi="Arial" w:cs="Arial"/>
                <w:sz w:val="20"/>
                <w:szCs w:val="20"/>
              </w:rPr>
            </w:pPr>
            <w:r>
              <w:rPr>
                <w:rFonts w:ascii="Arial" w:hAnsi="Arial" w:cs="Arial"/>
                <w:sz w:val="20"/>
                <w:szCs w:val="20"/>
              </w:rPr>
              <w:t>Do not move patients, but begin preparation for evacuation</w:t>
            </w:r>
          </w:p>
        </w:tc>
      </w:tr>
    </w:tbl>
    <w:p w:rsidR="004853FD" w:rsidRDefault="004853FD" w:rsidP="00B00B23">
      <w:pPr>
        <w:jc w:val="both"/>
        <w:rPr>
          <w:rFonts w:ascii="Arial" w:hAnsi="Arial" w:cs="Arial"/>
          <w:sz w:val="20"/>
          <w:szCs w:val="20"/>
        </w:rPr>
      </w:pPr>
    </w:p>
    <w:p w:rsidR="004853FD" w:rsidRDefault="004853FD" w:rsidP="00B00B23">
      <w:pPr>
        <w:jc w:val="both"/>
        <w:rPr>
          <w:rFonts w:ascii="Arial" w:hAnsi="Arial" w:cs="Arial"/>
          <w:sz w:val="20"/>
          <w:szCs w:val="20"/>
        </w:rPr>
      </w:pPr>
    </w:p>
    <w:p w:rsidR="00AA1789" w:rsidRPr="00497352" w:rsidRDefault="00AA1789" w:rsidP="00AB2F32">
      <w:pPr>
        <w:jc w:val="both"/>
        <w:rPr>
          <w:rFonts w:ascii="Arial" w:hAnsi="Arial" w:cs="Arial"/>
          <w:b/>
          <w:i/>
          <w:sz w:val="20"/>
          <w:szCs w:val="20"/>
        </w:rPr>
      </w:pPr>
      <w:r>
        <w:rPr>
          <w:rFonts w:ascii="Arial" w:hAnsi="Arial" w:cs="Arial"/>
          <w:b/>
          <w:i/>
          <w:sz w:val="20"/>
          <w:szCs w:val="20"/>
        </w:rPr>
        <w:t>4</w:t>
      </w:r>
      <w:r w:rsidRPr="007668D1">
        <w:rPr>
          <w:rFonts w:ascii="Arial" w:hAnsi="Arial" w:cs="Arial"/>
          <w:b/>
          <w:i/>
          <w:sz w:val="20"/>
          <w:szCs w:val="20"/>
        </w:rPr>
        <w:t>.  Patient Prioritization</w:t>
      </w:r>
    </w:p>
    <w:p w:rsidR="00AA1789" w:rsidRDefault="00AA1789" w:rsidP="006F7852">
      <w:pPr>
        <w:jc w:val="both"/>
        <w:rPr>
          <w:rFonts w:ascii="Arial" w:hAnsi="Arial" w:cs="Arial"/>
          <w:sz w:val="20"/>
          <w:szCs w:val="20"/>
        </w:rPr>
      </w:pPr>
    </w:p>
    <w:p w:rsidR="00AA1789" w:rsidRDefault="00AA1789" w:rsidP="006F7852">
      <w:pPr>
        <w:jc w:val="both"/>
        <w:rPr>
          <w:rFonts w:ascii="Arial" w:hAnsi="Arial" w:cs="Arial"/>
          <w:sz w:val="20"/>
          <w:szCs w:val="20"/>
        </w:rPr>
      </w:pPr>
      <w:r>
        <w:rPr>
          <w:rFonts w:ascii="Arial" w:hAnsi="Arial" w:cs="Arial"/>
          <w:sz w:val="20"/>
          <w:szCs w:val="20"/>
        </w:rPr>
        <w:t xml:space="preserve">Prioritizing patients for the limited physical resources available for evacuation, such as personnel, elevators, stairwells, transport sleds, etc., is among the most logistically and ethically challenging tasks required in hospital evacuation. There is no single priority model that will work equally well for all hospitals and all circumstances. Nonetheless, it is worthwhile for hospital leaders to consider how they may prioritize patients </w:t>
      </w:r>
      <w:r w:rsidR="00A74B38">
        <w:rPr>
          <w:rFonts w:ascii="Arial" w:hAnsi="Arial" w:cs="Arial"/>
          <w:sz w:val="20"/>
          <w:szCs w:val="20"/>
        </w:rPr>
        <w:t xml:space="preserve">under </w:t>
      </w:r>
      <w:r>
        <w:rPr>
          <w:rFonts w:ascii="Arial" w:hAnsi="Arial" w:cs="Arial"/>
          <w:sz w:val="20"/>
          <w:szCs w:val="20"/>
        </w:rPr>
        <w:t>certain example scenarios in their particular facility.  Listed below are some general potential priorities of evacuation in selected scenarios.  Because of the physical locations of different units within a given hospital, the elevator and stairwell locations, and other factors, these priority lists may or may not be appropriate for that hospital.  Hospital leaders should use these scenarios to discuss patient prioritization on their own as part of their planning efforts.</w:t>
      </w:r>
    </w:p>
    <w:p w:rsidR="00AA1789" w:rsidRDefault="00AA1789" w:rsidP="006F7852">
      <w:pPr>
        <w:jc w:val="both"/>
        <w:rPr>
          <w:rFonts w:ascii="Arial" w:hAnsi="Arial" w:cs="Arial"/>
          <w:sz w:val="20"/>
          <w:szCs w:val="20"/>
        </w:rPr>
      </w:pPr>
    </w:p>
    <w:p w:rsidR="00AA1789" w:rsidRPr="004C55EC" w:rsidRDefault="00AA1789" w:rsidP="006F7852">
      <w:pPr>
        <w:jc w:val="both"/>
        <w:rPr>
          <w:rFonts w:ascii="Arial" w:hAnsi="Arial" w:cs="Arial"/>
          <w:b/>
          <w:sz w:val="20"/>
          <w:szCs w:val="20"/>
        </w:rPr>
      </w:pPr>
      <w:r w:rsidRPr="001A72D5">
        <w:rPr>
          <w:rFonts w:ascii="Arial" w:hAnsi="Arial" w:cs="Arial"/>
          <w:i/>
          <w:sz w:val="20"/>
          <w:szCs w:val="20"/>
        </w:rPr>
        <w:t xml:space="preserve">In any evacuation </w:t>
      </w:r>
      <w:r w:rsidRPr="001A72D5">
        <w:rPr>
          <w:rFonts w:ascii="Arial" w:hAnsi="Arial" w:cs="Arial"/>
          <w:i/>
          <w:sz w:val="20"/>
          <w:szCs w:val="20"/>
          <w:u w:val="single"/>
        </w:rPr>
        <w:t>that is severely time-sensitive</w:t>
      </w:r>
      <w:r w:rsidRPr="00F972AA">
        <w:rPr>
          <w:rFonts w:ascii="Arial" w:hAnsi="Arial" w:cs="Arial"/>
          <w:sz w:val="20"/>
          <w:szCs w:val="20"/>
        </w:rPr>
        <w:t>, where there are immediate and broad threats to life safety,</w:t>
      </w:r>
      <w:r w:rsidRPr="001A72D5">
        <w:rPr>
          <w:rFonts w:ascii="Arial" w:hAnsi="Arial" w:cs="Arial"/>
          <w:sz w:val="20"/>
          <w:szCs w:val="20"/>
        </w:rPr>
        <w:t xml:space="preserve"> </w:t>
      </w:r>
      <w:r w:rsidRPr="00F972AA">
        <w:rPr>
          <w:rFonts w:ascii="Arial" w:hAnsi="Arial" w:cs="Arial"/>
          <w:sz w:val="20"/>
          <w:szCs w:val="20"/>
        </w:rPr>
        <w:t>the priority must be to get as many patients out as possible.</w:t>
      </w:r>
      <w:r w:rsidRPr="00176BE8">
        <w:rPr>
          <w:rFonts w:ascii="Arial" w:hAnsi="Arial" w:cs="Arial"/>
          <w:i/>
          <w:sz w:val="20"/>
          <w:szCs w:val="20"/>
        </w:rPr>
        <w:t xml:space="preserve"> </w:t>
      </w:r>
      <w:r w:rsidRPr="0064719A">
        <w:rPr>
          <w:rFonts w:ascii="Arial" w:hAnsi="Arial" w:cs="Arial"/>
          <w:sz w:val="20"/>
          <w:szCs w:val="20"/>
        </w:rPr>
        <w:t xml:space="preserve"> Therefore, </w:t>
      </w:r>
      <w:r w:rsidR="00CB757D">
        <w:rPr>
          <w:rFonts w:ascii="Arial" w:hAnsi="Arial" w:cs="Arial"/>
          <w:sz w:val="20"/>
          <w:szCs w:val="20"/>
        </w:rPr>
        <w:t xml:space="preserve">a different version of </w:t>
      </w:r>
      <w:r>
        <w:rPr>
          <w:rFonts w:ascii="Arial" w:hAnsi="Arial" w:cs="Arial"/>
          <w:sz w:val="20"/>
          <w:szCs w:val="20"/>
        </w:rPr>
        <w:t xml:space="preserve">the acuity model may be adopted requiring </w:t>
      </w:r>
      <w:r w:rsidRPr="0064719A">
        <w:rPr>
          <w:rFonts w:ascii="Arial" w:hAnsi="Arial" w:cs="Arial"/>
          <w:sz w:val="20"/>
          <w:szCs w:val="20"/>
        </w:rPr>
        <w:t>patients needing the most as</w:t>
      </w:r>
      <w:r>
        <w:rPr>
          <w:rFonts w:ascii="Arial" w:hAnsi="Arial" w:cs="Arial"/>
          <w:sz w:val="20"/>
          <w:szCs w:val="20"/>
        </w:rPr>
        <w:t>sistance</w:t>
      </w:r>
      <w:r w:rsidR="00CB757D">
        <w:rPr>
          <w:rFonts w:ascii="Arial" w:hAnsi="Arial" w:cs="Arial"/>
          <w:sz w:val="20"/>
          <w:szCs w:val="20"/>
        </w:rPr>
        <w:t xml:space="preserve"> and most time to “package” for transportation</w:t>
      </w:r>
      <w:r>
        <w:rPr>
          <w:rFonts w:ascii="Arial" w:hAnsi="Arial" w:cs="Arial"/>
          <w:sz w:val="20"/>
          <w:szCs w:val="20"/>
        </w:rPr>
        <w:t xml:space="preserve"> to be the last to </w:t>
      </w:r>
      <w:r w:rsidRPr="0064719A">
        <w:rPr>
          <w:rFonts w:ascii="Arial" w:hAnsi="Arial" w:cs="Arial"/>
          <w:sz w:val="20"/>
          <w:szCs w:val="20"/>
        </w:rPr>
        <w:t>move</w:t>
      </w:r>
      <w:r w:rsidRPr="004C55EC">
        <w:rPr>
          <w:rFonts w:ascii="Arial" w:hAnsi="Arial" w:cs="Arial"/>
          <w:b/>
          <w:sz w:val="20"/>
          <w:szCs w:val="20"/>
        </w:rPr>
        <w:t xml:space="preserve">.  </w:t>
      </w:r>
      <w:r w:rsidRPr="00CD376E">
        <w:rPr>
          <w:rFonts w:ascii="Arial" w:hAnsi="Arial" w:cs="Arial"/>
          <w:sz w:val="20"/>
          <w:szCs w:val="20"/>
        </w:rPr>
        <w:t xml:space="preserve">The default priority in these situations </w:t>
      </w:r>
      <w:r>
        <w:rPr>
          <w:rFonts w:ascii="Arial" w:hAnsi="Arial" w:cs="Arial"/>
          <w:sz w:val="20"/>
          <w:szCs w:val="20"/>
        </w:rPr>
        <w:t>may</w:t>
      </w:r>
      <w:r w:rsidRPr="00CD376E">
        <w:rPr>
          <w:rFonts w:ascii="Arial" w:hAnsi="Arial" w:cs="Arial"/>
          <w:sz w:val="20"/>
          <w:szCs w:val="20"/>
        </w:rPr>
        <w:t xml:space="preserve"> be:</w:t>
      </w:r>
    </w:p>
    <w:p w:rsidR="00AA1789" w:rsidRDefault="00AA1789" w:rsidP="006F7852">
      <w:pPr>
        <w:jc w:val="both"/>
        <w:rPr>
          <w:rFonts w:ascii="Arial" w:hAnsi="Arial" w:cs="Arial"/>
          <w:sz w:val="20"/>
          <w:szCs w:val="20"/>
        </w:rPr>
      </w:pPr>
    </w:p>
    <w:p w:rsidR="00AA1789" w:rsidRDefault="00AA1789" w:rsidP="00491CCE">
      <w:pPr>
        <w:numPr>
          <w:ilvl w:val="0"/>
          <w:numId w:val="30"/>
        </w:numPr>
        <w:jc w:val="both"/>
        <w:rPr>
          <w:rFonts w:ascii="Arial" w:hAnsi="Arial" w:cs="Arial"/>
          <w:sz w:val="20"/>
          <w:szCs w:val="20"/>
        </w:rPr>
      </w:pPr>
      <w:r>
        <w:rPr>
          <w:rFonts w:ascii="Arial" w:hAnsi="Arial" w:cs="Arial"/>
          <w:sz w:val="20"/>
          <w:szCs w:val="20"/>
        </w:rPr>
        <w:t xml:space="preserve">Patients </w:t>
      </w:r>
      <w:r w:rsidR="00A74B38">
        <w:rPr>
          <w:rFonts w:ascii="Arial" w:hAnsi="Arial" w:cs="Arial"/>
          <w:sz w:val="20"/>
          <w:szCs w:val="20"/>
        </w:rPr>
        <w:t xml:space="preserve">who are </w:t>
      </w:r>
      <w:r>
        <w:rPr>
          <w:rFonts w:ascii="Arial" w:hAnsi="Arial" w:cs="Arial"/>
          <w:sz w:val="20"/>
          <w:szCs w:val="20"/>
        </w:rPr>
        <w:t>in immediate danger</w:t>
      </w:r>
    </w:p>
    <w:p w:rsidR="00AA1789" w:rsidRDefault="00AA1789" w:rsidP="00491CCE">
      <w:pPr>
        <w:numPr>
          <w:ilvl w:val="0"/>
          <w:numId w:val="30"/>
        </w:numPr>
        <w:jc w:val="both"/>
        <w:rPr>
          <w:rFonts w:ascii="Arial" w:hAnsi="Arial" w:cs="Arial"/>
          <w:sz w:val="20"/>
          <w:szCs w:val="20"/>
        </w:rPr>
      </w:pPr>
      <w:r>
        <w:rPr>
          <w:rFonts w:ascii="Arial" w:hAnsi="Arial" w:cs="Arial"/>
          <w:sz w:val="20"/>
          <w:szCs w:val="20"/>
        </w:rPr>
        <w:t>Ambulatory patients</w:t>
      </w:r>
    </w:p>
    <w:p w:rsidR="00AA1789" w:rsidRDefault="00AA1789" w:rsidP="00491CCE">
      <w:pPr>
        <w:numPr>
          <w:ilvl w:val="0"/>
          <w:numId w:val="30"/>
        </w:numPr>
        <w:jc w:val="both"/>
        <w:rPr>
          <w:rFonts w:ascii="Arial" w:hAnsi="Arial" w:cs="Arial"/>
          <w:sz w:val="20"/>
          <w:szCs w:val="20"/>
        </w:rPr>
      </w:pPr>
      <w:r>
        <w:rPr>
          <w:rFonts w:ascii="Arial" w:hAnsi="Arial" w:cs="Arial"/>
          <w:sz w:val="20"/>
          <w:szCs w:val="20"/>
        </w:rPr>
        <w:t xml:space="preserve">Patients on general care units </w:t>
      </w:r>
      <w:r w:rsidR="00A74B38">
        <w:rPr>
          <w:rFonts w:ascii="Arial" w:hAnsi="Arial" w:cs="Arial"/>
          <w:sz w:val="20"/>
          <w:szCs w:val="20"/>
        </w:rPr>
        <w:t xml:space="preserve">who </w:t>
      </w:r>
      <w:r>
        <w:rPr>
          <w:rFonts w:ascii="Arial" w:hAnsi="Arial" w:cs="Arial"/>
          <w:sz w:val="20"/>
          <w:szCs w:val="20"/>
        </w:rPr>
        <w:t>requir</w:t>
      </w:r>
      <w:r w:rsidR="00A74B38">
        <w:rPr>
          <w:rFonts w:ascii="Arial" w:hAnsi="Arial" w:cs="Arial"/>
          <w:sz w:val="20"/>
          <w:szCs w:val="20"/>
        </w:rPr>
        <w:t>e</w:t>
      </w:r>
      <w:r>
        <w:rPr>
          <w:rFonts w:ascii="Arial" w:hAnsi="Arial" w:cs="Arial"/>
          <w:sz w:val="20"/>
          <w:szCs w:val="20"/>
        </w:rPr>
        <w:t xml:space="preserve"> </w:t>
      </w:r>
      <w:r w:rsidR="00CB757D">
        <w:rPr>
          <w:rFonts w:ascii="Arial" w:hAnsi="Arial" w:cs="Arial"/>
          <w:sz w:val="20"/>
          <w:szCs w:val="20"/>
        </w:rPr>
        <w:t xml:space="preserve">some </w:t>
      </w:r>
      <w:r>
        <w:rPr>
          <w:rFonts w:ascii="Arial" w:hAnsi="Arial" w:cs="Arial"/>
          <w:sz w:val="20"/>
          <w:szCs w:val="20"/>
        </w:rPr>
        <w:t>transport assistance</w:t>
      </w:r>
    </w:p>
    <w:p w:rsidR="00AA1789" w:rsidRDefault="00AA1789" w:rsidP="00491CCE">
      <w:pPr>
        <w:numPr>
          <w:ilvl w:val="0"/>
          <w:numId w:val="30"/>
        </w:numPr>
        <w:jc w:val="both"/>
        <w:rPr>
          <w:rFonts w:ascii="Arial" w:hAnsi="Arial" w:cs="Arial"/>
          <w:sz w:val="20"/>
          <w:szCs w:val="20"/>
        </w:rPr>
      </w:pPr>
      <w:r>
        <w:rPr>
          <w:rFonts w:ascii="Arial" w:hAnsi="Arial" w:cs="Arial"/>
          <w:sz w:val="20"/>
          <w:szCs w:val="20"/>
        </w:rPr>
        <w:t>Patients on intensive care units</w:t>
      </w:r>
    </w:p>
    <w:p w:rsidR="00AA1789" w:rsidRDefault="00AA1789" w:rsidP="006F7852">
      <w:pPr>
        <w:jc w:val="both"/>
        <w:rPr>
          <w:rFonts w:ascii="Arial" w:hAnsi="Arial" w:cs="Arial"/>
          <w:b/>
          <w:i/>
          <w:sz w:val="20"/>
          <w:szCs w:val="20"/>
        </w:rPr>
      </w:pPr>
    </w:p>
    <w:p w:rsidR="00CB757D" w:rsidRPr="00CB757D" w:rsidRDefault="00514569" w:rsidP="00CB757D">
      <w:pPr>
        <w:jc w:val="both"/>
        <w:rPr>
          <w:rFonts w:ascii="Arial" w:hAnsi="Arial" w:cs="Arial"/>
          <w:sz w:val="20"/>
          <w:szCs w:val="20"/>
        </w:rPr>
      </w:pPr>
      <w:r>
        <w:rPr>
          <w:rFonts w:ascii="Arial" w:hAnsi="Arial" w:cs="Arial"/>
          <w:noProof/>
          <w:sz w:val="20"/>
          <w:szCs w:val="20"/>
        </w:rPr>
        <w:pict>
          <v:shape id="_x0000_s1751" type="#_x0000_t32" style="position:absolute;left:0;text-align:left;margin-left:331.85pt;margin-top:3.3pt;width:134.15pt;height:0;z-index:251812864" o:connectortype="straight" strokecolor="#c00000" strokeweight="6pt"/>
        </w:pict>
      </w:r>
      <w:r>
        <w:rPr>
          <w:rFonts w:ascii="Arial" w:hAnsi="Arial" w:cs="Arial"/>
          <w:noProof/>
          <w:sz w:val="20"/>
          <w:szCs w:val="20"/>
        </w:rPr>
        <w:pict>
          <v:shape id="_x0000_s1750" type="#_x0000_t202" style="position:absolute;left:0;text-align:left;margin-left:331.15pt;margin-top:3.3pt;width:134.15pt;height:147.75pt;z-index:-251504640;visibility:visible;mso-wrap-distance-left:10.8pt;mso-wrap-distance-top:0;mso-wrap-distance-right:7.2pt;mso-wrap-distance-bottom:0;mso-position-horizontal-relative:margin;mso-position-vertical-relative:line;mso-width-relative:margin;mso-height-relative:margin;v-text-anchor:middle" wrapcoords="-106 0 -106 21493 21600 21493 21600 0 -106 0" fillcolor="#ececec" stroked="f" strokeweight=".5pt">
            <v:textbox style="mso-next-textbox:#_x0000_s1750" inset="0,0,0,0">
              <w:txbxContent>
                <w:p w:rsidR="00203EA6" w:rsidRPr="00530B04" w:rsidRDefault="00203EA6" w:rsidP="0032119B">
                  <w:pPr>
                    <w:spacing w:before="240" w:line="276" w:lineRule="auto"/>
                    <w:ind w:left="180" w:right="163"/>
                    <w:jc w:val="both"/>
                    <w:rPr>
                      <w:rFonts w:asciiTheme="minorHAnsi" w:eastAsiaTheme="minorEastAsia" w:hAnsiTheme="minorHAnsi" w:cstheme="minorBidi"/>
                      <w:bCs/>
                      <w:i/>
                      <w:iCs/>
                      <w:color w:val="595959" w:themeColor="text1" w:themeTint="A6"/>
                      <w:sz w:val="22"/>
                      <w:szCs w:val="22"/>
                      <w:lang w:eastAsia="ja-JP"/>
                    </w:rPr>
                  </w:pPr>
                  <w:r w:rsidRPr="00530B04">
                    <w:rPr>
                      <w:rFonts w:asciiTheme="minorHAnsi" w:eastAsiaTheme="minorEastAsia" w:hAnsiTheme="minorHAnsi" w:cstheme="minorBidi"/>
                      <w:bCs/>
                      <w:i/>
                      <w:iCs/>
                      <w:color w:val="595959" w:themeColor="text1" w:themeTint="A6"/>
                      <w:sz w:val="22"/>
                      <w:szCs w:val="22"/>
                      <w:lang w:eastAsia="ja-JP"/>
                    </w:rPr>
                    <w:t xml:space="preserve">In Superstorm Sandy, patients at NYU </w:t>
                  </w:r>
                  <w:proofErr w:type="spellStart"/>
                  <w:r w:rsidRPr="00530B04">
                    <w:rPr>
                      <w:rFonts w:asciiTheme="minorHAnsi" w:eastAsiaTheme="minorEastAsia" w:hAnsiTheme="minorHAnsi" w:cstheme="minorBidi"/>
                      <w:bCs/>
                      <w:i/>
                      <w:iCs/>
                      <w:color w:val="595959" w:themeColor="text1" w:themeTint="A6"/>
                      <w:sz w:val="22"/>
                      <w:szCs w:val="22"/>
                      <w:lang w:eastAsia="ja-JP"/>
                    </w:rPr>
                    <w:t>Langone</w:t>
                  </w:r>
                  <w:proofErr w:type="spellEnd"/>
                  <w:r w:rsidRPr="00530B04">
                    <w:rPr>
                      <w:rFonts w:asciiTheme="minorHAnsi" w:eastAsiaTheme="minorEastAsia" w:hAnsiTheme="minorHAnsi" w:cstheme="minorBidi"/>
                      <w:bCs/>
                      <w:i/>
                      <w:iCs/>
                      <w:color w:val="595959" w:themeColor="text1" w:themeTint="A6"/>
                      <w:sz w:val="22"/>
                      <w:szCs w:val="22"/>
                      <w:lang w:eastAsia="ja-JP"/>
                    </w:rPr>
                    <w:t xml:space="preserve"> Medical Center were prioritized so that the most critical patients in the most damaged part of the building were moved first</w:t>
                  </w:r>
                  <w:r w:rsidRPr="00791E10">
                    <w:rPr>
                      <w:rFonts w:asciiTheme="minorHAnsi" w:eastAsiaTheme="minorEastAsia" w:hAnsiTheme="minorHAnsi" w:cstheme="minorBidi"/>
                      <w:bCs/>
                      <w:i/>
                      <w:iCs/>
                      <w:color w:val="595959" w:themeColor="text1" w:themeTint="A6"/>
                      <w:sz w:val="22"/>
                      <w:szCs w:val="22"/>
                      <w:vertAlign w:val="superscript"/>
                      <w:lang w:eastAsia="ja-JP"/>
                    </w:rPr>
                    <w:t>4</w:t>
                  </w:r>
                  <w:r w:rsidRPr="00530B04">
                    <w:rPr>
                      <w:rFonts w:asciiTheme="minorHAnsi" w:eastAsiaTheme="minorEastAsia" w:hAnsiTheme="minorHAnsi" w:cstheme="minorBidi"/>
                      <w:bCs/>
                      <w:i/>
                      <w:iCs/>
                      <w:color w:val="595959" w:themeColor="text1" w:themeTint="A6"/>
                      <w:sz w:val="22"/>
                      <w:szCs w:val="22"/>
                      <w:lang w:eastAsia="ja-JP"/>
                    </w:rPr>
                    <w:t>.</w:t>
                  </w:r>
                </w:p>
                <w:p w:rsidR="00203EA6" w:rsidRPr="00532996" w:rsidRDefault="00203EA6" w:rsidP="00530B04">
                  <w:pPr>
                    <w:rPr>
                      <w:lang w:eastAsia="ja-JP"/>
                    </w:rPr>
                  </w:pPr>
                </w:p>
              </w:txbxContent>
            </v:textbox>
            <w10:wrap type="tight" anchorx="margin"/>
          </v:shape>
        </w:pict>
      </w:r>
      <w:r w:rsidR="00CB757D" w:rsidRPr="00CB757D">
        <w:rPr>
          <w:rFonts w:ascii="Arial" w:hAnsi="Arial" w:cs="Arial"/>
          <w:sz w:val="20"/>
          <w:szCs w:val="20"/>
        </w:rPr>
        <w:t xml:space="preserve"> </w:t>
      </w:r>
      <w:r w:rsidR="00CB757D" w:rsidRPr="00CB757D">
        <w:rPr>
          <w:rFonts w:ascii="Arial" w:hAnsi="Arial" w:cs="Arial"/>
          <w:noProof/>
          <w:sz w:val="20"/>
          <w:szCs w:val="20"/>
        </w:rPr>
        <w:t>If time is critical and a version of the acuity model is adopted, ICU patients may be moved after many or all of the general care units have been evacuated.  In addition to maximizing patients evacuated in the least amount of time, this plan model anticipates that critical care patients have access to medical gases, suction, and monitoring for as long as possible.  (If a resource model evacuation is possible, ICU patients should be evacuated as transpor</w:t>
      </w:r>
      <w:r w:rsidR="00CB757D">
        <w:rPr>
          <w:rFonts w:ascii="Arial" w:hAnsi="Arial" w:cs="Arial"/>
          <w:noProof/>
          <w:sz w:val="20"/>
          <w:szCs w:val="20"/>
        </w:rPr>
        <w:t>t resources become available.)</w:t>
      </w:r>
      <w:r w:rsidR="00AA1789">
        <w:rPr>
          <w:rFonts w:ascii="Arial" w:hAnsi="Arial" w:cs="Arial"/>
          <w:sz w:val="20"/>
          <w:szCs w:val="20"/>
        </w:rPr>
        <w:t xml:space="preserve"> </w:t>
      </w:r>
      <w:r w:rsidR="00AA1789" w:rsidRPr="004D6CF0">
        <w:rPr>
          <w:rFonts w:ascii="Arial" w:hAnsi="Arial" w:cs="Arial"/>
          <w:sz w:val="20"/>
          <w:szCs w:val="20"/>
        </w:rPr>
        <w:t>Although ICU patients may be the last to leave the hospital, they should be the first to leave the Assembly Point, as they are the highest priority for transfer to other hospitals.</w:t>
      </w:r>
      <w:r w:rsidR="00CB757D">
        <w:rPr>
          <w:rFonts w:ascii="Arial" w:hAnsi="Arial" w:cs="Arial"/>
          <w:sz w:val="20"/>
          <w:szCs w:val="20"/>
        </w:rPr>
        <w:t xml:space="preserve"> </w:t>
      </w:r>
      <w:r w:rsidR="00CB757D" w:rsidRPr="00CB757D">
        <w:rPr>
          <w:rFonts w:ascii="Arial" w:hAnsi="Arial" w:cs="Arial"/>
          <w:sz w:val="20"/>
          <w:szCs w:val="20"/>
        </w:rPr>
        <w:t>.  Obviously, if a given ICU is more unsafe than the rest of the hospital, the patients within that ICU should be given a higher priority for evacuation, even in a critically time sensitive situation.</w:t>
      </w:r>
    </w:p>
    <w:p w:rsidR="00AA1789" w:rsidRDefault="00514569" w:rsidP="006F7852">
      <w:pPr>
        <w:jc w:val="both"/>
        <w:rPr>
          <w:rFonts w:ascii="Arial" w:hAnsi="Arial" w:cs="Arial"/>
          <w:b/>
          <w:i/>
          <w:sz w:val="20"/>
          <w:szCs w:val="20"/>
        </w:rPr>
      </w:pPr>
      <w:r>
        <w:rPr>
          <w:rFonts w:ascii="Arial" w:hAnsi="Arial" w:cs="Arial"/>
          <w:noProof/>
          <w:sz w:val="20"/>
          <w:szCs w:val="20"/>
        </w:rPr>
        <w:pict>
          <v:shape id="_x0000_s1752" type="#_x0000_t32" style="position:absolute;left:0;text-align:left;margin-left:331.85pt;margin-top:1.55pt;width:134.15pt;height:0;z-index:251813888" o:connectortype="straight" strokecolor="#c00000" strokeweight="6pt"/>
        </w:pict>
      </w:r>
    </w:p>
    <w:p w:rsidR="00AA1789" w:rsidRDefault="00AA1789" w:rsidP="00B00B23">
      <w:pPr>
        <w:jc w:val="both"/>
        <w:rPr>
          <w:rFonts w:ascii="Arial" w:hAnsi="Arial" w:cs="Arial"/>
          <w:sz w:val="20"/>
          <w:szCs w:val="20"/>
        </w:rPr>
      </w:pPr>
      <w:r w:rsidRPr="00F972AA">
        <w:rPr>
          <w:rFonts w:ascii="Arial" w:hAnsi="Arial" w:cs="Arial"/>
          <w:sz w:val="20"/>
          <w:szCs w:val="20"/>
        </w:rPr>
        <w:t xml:space="preserve">In a </w:t>
      </w:r>
      <w:r w:rsidRPr="001A72D5">
        <w:rPr>
          <w:rFonts w:ascii="Arial" w:hAnsi="Arial" w:cs="Arial"/>
          <w:i/>
          <w:sz w:val="20"/>
          <w:szCs w:val="20"/>
          <w:u w:val="single"/>
        </w:rPr>
        <w:t>rapid</w:t>
      </w:r>
      <w:r w:rsidR="00B13C16" w:rsidRPr="001A72D5">
        <w:rPr>
          <w:rFonts w:ascii="Arial" w:hAnsi="Arial" w:cs="Arial"/>
          <w:i/>
          <w:sz w:val="20"/>
          <w:szCs w:val="20"/>
          <w:u w:val="single"/>
        </w:rPr>
        <w:t xml:space="preserve"> or urgent</w:t>
      </w:r>
      <w:r w:rsidRPr="001A72D5">
        <w:rPr>
          <w:rFonts w:ascii="Arial" w:hAnsi="Arial" w:cs="Arial"/>
          <w:i/>
          <w:sz w:val="20"/>
          <w:szCs w:val="20"/>
        </w:rPr>
        <w:t xml:space="preserve"> (but not immediate) evacuation</w:t>
      </w:r>
      <w:r w:rsidRPr="00F972AA">
        <w:rPr>
          <w:rFonts w:ascii="Arial" w:hAnsi="Arial" w:cs="Arial"/>
          <w:sz w:val="20"/>
          <w:szCs w:val="20"/>
        </w:rPr>
        <w:t>, the default transport plan for evacuatio</w:t>
      </w:r>
      <w:r w:rsidR="00696C58" w:rsidRPr="00F972AA">
        <w:rPr>
          <w:rFonts w:ascii="Arial" w:hAnsi="Arial" w:cs="Arial"/>
          <w:sz w:val="20"/>
          <w:szCs w:val="20"/>
        </w:rPr>
        <w:t>n</w:t>
      </w:r>
      <w:r w:rsidRPr="00F972AA">
        <w:rPr>
          <w:rFonts w:ascii="Arial" w:hAnsi="Arial" w:cs="Arial"/>
          <w:sz w:val="20"/>
          <w:szCs w:val="20"/>
        </w:rPr>
        <w:t xml:space="preserve"> should be based on an orderly, rapid process where entire patient care units are moved sequentially</w:t>
      </w:r>
      <w:r w:rsidRPr="001A72D5">
        <w:rPr>
          <w:rFonts w:ascii="Arial" w:hAnsi="Arial" w:cs="Arial"/>
          <w:sz w:val="20"/>
          <w:szCs w:val="20"/>
        </w:rPr>
        <w:t>.  Units of different acuity (i.e. a general medical/surgical unit and an ICU) may be evacuated in parallel when possible to avoid uneven</w:t>
      </w:r>
      <w:r>
        <w:rPr>
          <w:rFonts w:ascii="Arial" w:hAnsi="Arial" w:cs="Arial"/>
          <w:sz w:val="20"/>
          <w:szCs w:val="20"/>
        </w:rPr>
        <w:t xml:space="preserve"> demand on EMS resources (i.e. avoid heavy use of ALS ambulances only at the beginning or end of the evacuation).  There is controversy about the order of floor evacuations, but one </w:t>
      </w:r>
      <w:r>
        <w:rPr>
          <w:rFonts w:ascii="Arial" w:hAnsi="Arial" w:cs="Arial"/>
          <w:sz w:val="20"/>
          <w:szCs w:val="20"/>
        </w:rPr>
        <w:lastRenderedPageBreak/>
        <w:t xml:space="preserve">recommended plan is to evacuate from the top of the building to the bottom if elevators are available, or from the bottom of the building to the top if only stairs are available. </w:t>
      </w:r>
    </w:p>
    <w:p w:rsidR="00872D84" w:rsidRDefault="00872D84" w:rsidP="00B00B23">
      <w:pPr>
        <w:jc w:val="both"/>
        <w:rPr>
          <w:rFonts w:ascii="Arial" w:hAnsi="Arial" w:cs="Arial"/>
          <w:sz w:val="20"/>
          <w:szCs w:val="20"/>
        </w:rPr>
      </w:pPr>
    </w:p>
    <w:p w:rsidR="00AA1789" w:rsidRDefault="00AA1789" w:rsidP="007B7907">
      <w:pPr>
        <w:jc w:val="both"/>
        <w:rPr>
          <w:rFonts w:ascii="Arial" w:hAnsi="Arial" w:cs="Arial"/>
          <w:sz w:val="20"/>
          <w:szCs w:val="20"/>
        </w:rPr>
      </w:pPr>
      <w:r w:rsidRPr="001A72D5">
        <w:rPr>
          <w:rFonts w:ascii="Arial" w:hAnsi="Arial" w:cs="Arial"/>
          <w:sz w:val="20"/>
          <w:szCs w:val="20"/>
        </w:rPr>
        <w:t xml:space="preserve">In a </w:t>
      </w:r>
      <w:r w:rsidRPr="001A72D5">
        <w:rPr>
          <w:rFonts w:ascii="Arial" w:hAnsi="Arial" w:cs="Arial"/>
          <w:i/>
          <w:sz w:val="20"/>
          <w:szCs w:val="20"/>
        </w:rPr>
        <w:t>gradual</w:t>
      </w:r>
      <w:r w:rsidRPr="00F972AA">
        <w:rPr>
          <w:rFonts w:ascii="Arial" w:hAnsi="Arial" w:cs="Arial"/>
          <w:i/>
          <w:sz w:val="20"/>
          <w:szCs w:val="20"/>
        </w:rPr>
        <w:t xml:space="preserve"> </w:t>
      </w:r>
      <w:r w:rsidR="00B13C16" w:rsidRPr="001A72D5">
        <w:rPr>
          <w:rFonts w:ascii="Arial" w:hAnsi="Arial" w:cs="Arial"/>
          <w:i/>
          <w:sz w:val="20"/>
          <w:szCs w:val="20"/>
        </w:rPr>
        <w:t>or planned</w:t>
      </w:r>
      <w:r w:rsidR="00B13C16" w:rsidRPr="00F972AA">
        <w:rPr>
          <w:rFonts w:ascii="Arial" w:hAnsi="Arial" w:cs="Arial"/>
          <w:i/>
          <w:sz w:val="20"/>
          <w:szCs w:val="20"/>
        </w:rPr>
        <w:t xml:space="preserve"> </w:t>
      </w:r>
      <w:r w:rsidRPr="00F972AA">
        <w:rPr>
          <w:rFonts w:ascii="Arial" w:hAnsi="Arial" w:cs="Arial"/>
          <w:i/>
          <w:sz w:val="20"/>
          <w:szCs w:val="20"/>
        </w:rPr>
        <w:t>evacuation</w:t>
      </w:r>
      <w:r w:rsidRPr="001A72D5">
        <w:rPr>
          <w:rFonts w:ascii="Arial" w:hAnsi="Arial" w:cs="Arial"/>
          <w:sz w:val="20"/>
          <w:szCs w:val="20"/>
        </w:rPr>
        <w:t>, hospitals may</w:t>
      </w:r>
      <w:r w:rsidR="00A93314">
        <w:rPr>
          <w:rFonts w:ascii="Arial" w:hAnsi="Arial" w:cs="Arial"/>
          <w:sz w:val="20"/>
          <w:szCs w:val="20"/>
        </w:rPr>
        <w:t xml:space="preserve"> not require the use of Assembly P</w:t>
      </w:r>
      <w:r w:rsidRPr="001A72D5">
        <w:rPr>
          <w:rFonts w:ascii="Arial" w:hAnsi="Arial" w:cs="Arial"/>
          <w:sz w:val="20"/>
          <w:szCs w:val="20"/>
        </w:rPr>
        <w:t>oints, but rather may</w:t>
      </w:r>
      <w:r>
        <w:rPr>
          <w:rFonts w:ascii="Arial" w:hAnsi="Arial" w:cs="Arial"/>
          <w:sz w:val="20"/>
          <w:szCs w:val="20"/>
        </w:rPr>
        <w:t xml:space="preserve"> choose to send patients directly from their units to waiting EMS assets in the staging area.  In such a circumstance, communication between the staging area and the floors is critical to ensure that the flow of patients out of the units anticipates available EMS units and prevents </w:t>
      </w:r>
      <w:r w:rsidR="00356003">
        <w:rPr>
          <w:rFonts w:ascii="Arial" w:hAnsi="Arial" w:cs="Arial"/>
          <w:sz w:val="20"/>
          <w:szCs w:val="20"/>
        </w:rPr>
        <w:t xml:space="preserve">bottlenecks </w:t>
      </w:r>
      <w:r>
        <w:rPr>
          <w:rFonts w:ascii="Arial" w:hAnsi="Arial" w:cs="Arial"/>
          <w:sz w:val="20"/>
          <w:szCs w:val="20"/>
        </w:rPr>
        <w:t>of ambulances waiting at the curb for arriving patients to transport.</w:t>
      </w:r>
    </w:p>
    <w:p w:rsidR="00CC7D7A" w:rsidRDefault="00CC7D7A" w:rsidP="0040448E">
      <w:pPr>
        <w:outlineLvl w:val="0"/>
        <w:rPr>
          <w:rFonts w:ascii="Arial" w:hAnsi="Arial" w:cs="Arial"/>
          <w:b/>
          <w:i/>
          <w:sz w:val="20"/>
          <w:szCs w:val="20"/>
        </w:rPr>
      </w:pPr>
    </w:p>
    <w:p w:rsidR="003A07A7" w:rsidRDefault="003A07A7" w:rsidP="0040448E">
      <w:pPr>
        <w:outlineLvl w:val="0"/>
        <w:rPr>
          <w:rFonts w:ascii="Arial" w:hAnsi="Arial" w:cs="Arial"/>
          <w:b/>
          <w:i/>
          <w:sz w:val="20"/>
          <w:szCs w:val="20"/>
        </w:rPr>
      </w:pPr>
    </w:p>
    <w:p w:rsidR="00AA1789" w:rsidRPr="00497352" w:rsidRDefault="00AA1789" w:rsidP="0040448E">
      <w:pPr>
        <w:outlineLvl w:val="0"/>
        <w:rPr>
          <w:rFonts w:ascii="Arial" w:hAnsi="Arial" w:cs="Arial"/>
          <w:b/>
          <w:i/>
          <w:sz w:val="20"/>
          <w:szCs w:val="20"/>
        </w:rPr>
      </w:pPr>
      <w:r w:rsidRPr="007668D1">
        <w:rPr>
          <w:rFonts w:ascii="Arial" w:hAnsi="Arial" w:cs="Arial"/>
          <w:b/>
          <w:i/>
          <w:sz w:val="20"/>
          <w:szCs w:val="20"/>
        </w:rPr>
        <w:t>5.  Assembly Point(s) and Discharge Site Locations</w:t>
      </w:r>
    </w:p>
    <w:p w:rsidR="00AA1789" w:rsidRDefault="00AA1789" w:rsidP="00170D4E">
      <w:pPr>
        <w:jc w:val="both"/>
        <w:rPr>
          <w:rFonts w:ascii="Arial" w:hAnsi="Arial" w:cs="Arial"/>
          <w:sz w:val="20"/>
          <w:szCs w:val="20"/>
        </w:rPr>
      </w:pPr>
    </w:p>
    <w:p w:rsidR="00AA1789" w:rsidRPr="00886F06" w:rsidRDefault="00AA1789" w:rsidP="00170D4E">
      <w:pPr>
        <w:jc w:val="both"/>
        <w:rPr>
          <w:rFonts w:ascii="Arial" w:hAnsi="Arial" w:cs="Arial"/>
          <w:sz w:val="20"/>
          <w:szCs w:val="20"/>
        </w:rPr>
      </w:pPr>
      <w:r>
        <w:rPr>
          <w:rFonts w:ascii="Arial" w:hAnsi="Arial" w:cs="Arial"/>
          <w:sz w:val="20"/>
          <w:szCs w:val="20"/>
        </w:rPr>
        <w:t>The h</w:t>
      </w:r>
      <w:r w:rsidRPr="00886F06">
        <w:rPr>
          <w:rFonts w:ascii="Arial" w:hAnsi="Arial" w:cs="Arial"/>
          <w:sz w:val="20"/>
          <w:szCs w:val="20"/>
        </w:rPr>
        <w:t>ospital should identify several locations surrounding the hospital that could be used as either an Assembly Point or a Discharge Site</w:t>
      </w:r>
      <w:r w:rsidRPr="00886F06">
        <w:rPr>
          <w:rFonts w:ascii="Arial" w:hAnsi="Arial" w:cs="Arial"/>
          <w:i/>
          <w:sz w:val="20"/>
          <w:szCs w:val="20"/>
        </w:rPr>
        <w:t>.</w:t>
      </w:r>
      <w:r w:rsidRPr="00886F06">
        <w:rPr>
          <w:rFonts w:ascii="Arial" w:hAnsi="Arial" w:cs="Arial"/>
          <w:sz w:val="20"/>
          <w:szCs w:val="20"/>
        </w:rPr>
        <w:t xml:space="preserve">  </w:t>
      </w:r>
    </w:p>
    <w:p w:rsidR="00AA1789" w:rsidRDefault="00AA1789" w:rsidP="00995585">
      <w:pPr>
        <w:jc w:val="both"/>
        <w:rPr>
          <w:rFonts w:ascii="Arial" w:hAnsi="Arial" w:cs="Arial"/>
          <w:sz w:val="20"/>
          <w:szCs w:val="20"/>
        </w:rPr>
      </w:pPr>
    </w:p>
    <w:p w:rsidR="00872D84" w:rsidRPr="00872D84" w:rsidRDefault="00AA1789" w:rsidP="00872D84">
      <w:pPr>
        <w:jc w:val="both"/>
        <w:rPr>
          <w:rFonts w:ascii="Arial" w:hAnsi="Arial" w:cs="Arial"/>
          <w:i/>
          <w:sz w:val="20"/>
          <w:szCs w:val="20"/>
        </w:rPr>
      </w:pPr>
      <w:r w:rsidRPr="00F972AA">
        <w:rPr>
          <w:rFonts w:ascii="Arial" w:hAnsi="Arial" w:cs="Arial"/>
          <w:b/>
          <w:sz w:val="20"/>
          <w:szCs w:val="20"/>
        </w:rPr>
        <w:t>Assembly Point</w:t>
      </w:r>
      <w:r w:rsidR="003A07A7">
        <w:rPr>
          <w:rFonts w:ascii="Arial" w:hAnsi="Arial" w:cs="Arial"/>
          <w:b/>
          <w:sz w:val="20"/>
          <w:szCs w:val="20"/>
        </w:rPr>
        <w:t xml:space="preserve">: </w:t>
      </w:r>
      <w:r w:rsidR="003A07A7">
        <w:rPr>
          <w:rFonts w:ascii="Arial" w:hAnsi="Arial" w:cs="Arial"/>
          <w:sz w:val="20"/>
          <w:szCs w:val="20"/>
        </w:rPr>
        <w:t>The</w:t>
      </w:r>
      <w:r>
        <w:rPr>
          <w:rFonts w:ascii="Arial" w:hAnsi="Arial" w:cs="Arial"/>
          <w:sz w:val="20"/>
          <w:szCs w:val="20"/>
        </w:rPr>
        <w:t xml:space="preserve"> place, or set of places, where patient care units gather (outside the main clinical buildings of the hospital) to receive basic care and await transfer, or re-entry back into the hospital. </w:t>
      </w:r>
      <w:r w:rsidR="009822FC">
        <w:rPr>
          <w:rFonts w:ascii="Arial" w:hAnsi="Arial" w:cs="Arial"/>
          <w:sz w:val="20"/>
          <w:szCs w:val="20"/>
        </w:rPr>
        <w:t>Internal locations should be considered i</w:t>
      </w:r>
      <w:r w:rsidR="00B13C16">
        <w:rPr>
          <w:rFonts w:ascii="Arial" w:hAnsi="Arial" w:cs="Arial"/>
          <w:sz w:val="20"/>
          <w:szCs w:val="20"/>
        </w:rPr>
        <w:t>f circumstances outside the hospital prohibit safe transport</w:t>
      </w:r>
      <w:r w:rsidR="009822FC">
        <w:rPr>
          <w:rFonts w:ascii="Arial" w:hAnsi="Arial" w:cs="Arial"/>
          <w:sz w:val="20"/>
          <w:szCs w:val="20"/>
        </w:rPr>
        <w:t>.</w:t>
      </w:r>
      <w:r w:rsidR="00F57F66">
        <w:rPr>
          <w:rFonts w:ascii="Arial" w:hAnsi="Arial" w:cs="Arial"/>
          <w:sz w:val="20"/>
          <w:szCs w:val="20"/>
        </w:rPr>
        <w:t xml:space="preserve"> </w:t>
      </w:r>
      <w:r>
        <w:rPr>
          <w:rFonts w:ascii="Arial" w:hAnsi="Arial" w:cs="Arial"/>
          <w:i/>
          <w:sz w:val="20"/>
          <w:szCs w:val="20"/>
        </w:rPr>
        <w:t>T</w:t>
      </w:r>
      <w:r w:rsidRPr="00176BE8">
        <w:rPr>
          <w:rFonts w:ascii="Arial" w:hAnsi="Arial" w:cs="Arial"/>
          <w:i/>
          <w:sz w:val="20"/>
          <w:szCs w:val="20"/>
        </w:rPr>
        <w:t>he Assembly Point</w:t>
      </w:r>
      <w:r>
        <w:rPr>
          <w:rFonts w:ascii="Arial" w:hAnsi="Arial" w:cs="Arial"/>
          <w:i/>
          <w:sz w:val="20"/>
          <w:szCs w:val="20"/>
        </w:rPr>
        <w:t>(s)</w:t>
      </w:r>
      <w:r w:rsidRPr="00176BE8">
        <w:rPr>
          <w:rFonts w:ascii="Arial" w:hAnsi="Arial" w:cs="Arial"/>
          <w:i/>
          <w:sz w:val="20"/>
          <w:szCs w:val="20"/>
        </w:rPr>
        <w:t xml:space="preserve"> </w:t>
      </w:r>
      <w:r>
        <w:rPr>
          <w:rFonts w:ascii="Arial" w:hAnsi="Arial" w:cs="Arial"/>
          <w:i/>
          <w:sz w:val="20"/>
          <w:szCs w:val="20"/>
        </w:rPr>
        <w:t xml:space="preserve">should not be </w:t>
      </w:r>
      <w:r w:rsidR="00872D84">
        <w:rPr>
          <w:rFonts w:ascii="Arial" w:hAnsi="Arial" w:cs="Arial"/>
          <w:i/>
          <w:sz w:val="20"/>
          <w:szCs w:val="20"/>
        </w:rPr>
        <w:t xml:space="preserve">a comprehensive field hospital. </w:t>
      </w:r>
      <w:r w:rsidRPr="00176BE8">
        <w:rPr>
          <w:rFonts w:ascii="Arial" w:hAnsi="Arial" w:cs="Arial"/>
          <w:i/>
          <w:sz w:val="20"/>
          <w:szCs w:val="20"/>
        </w:rPr>
        <w:t>The Assembly Point</w:t>
      </w:r>
      <w:r>
        <w:rPr>
          <w:rFonts w:ascii="Arial" w:hAnsi="Arial" w:cs="Arial"/>
          <w:i/>
          <w:sz w:val="20"/>
          <w:szCs w:val="20"/>
        </w:rPr>
        <w:t>(s)</w:t>
      </w:r>
      <w:r w:rsidRPr="00176BE8">
        <w:rPr>
          <w:rFonts w:ascii="Arial" w:hAnsi="Arial" w:cs="Arial"/>
          <w:i/>
          <w:sz w:val="20"/>
          <w:szCs w:val="20"/>
        </w:rPr>
        <w:t xml:space="preserve"> </w:t>
      </w:r>
      <w:r>
        <w:rPr>
          <w:rFonts w:ascii="Arial" w:hAnsi="Arial" w:cs="Arial"/>
          <w:i/>
          <w:sz w:val="20"/>
          <w:szCs w:val="20"/>
        </w:rPr>
        <w:t>should be</w:t>
      </w:r>
      <w:r w:rsidRPr="00176BE8">
        <w:rPr>
          <w:rFonts w:ascii="Arial" w:hAnsi="Arial" w:cs="Arial"/>
          <w:i/>
          <w:sz w:val="20"/>
          <w:szCs w:val="20"/>
        </w:rPr>
        <w:t xml:space="preserve"> designed as a holding ar</w:t>
      </w:r>
      <w:r>
        <w:rPr>
          <w:rFonts w:ascii="Arial" w:hAnsi="Arial" w:cs="Arial"/>
          <w:i/>
          <w:sz w:val="20"/>
          <w:szCs w:val="20"/>
        </w:rPr>
        <w:t>ea with only essential care resources</w:t>
      </w:r>
      <w:r w:rsidR="00872D84">
        <w:rPr>
          <w:rFonts w:ascii="Arial" w:hAnsi="Arial" w:cs="Arial"/>
          <w:i/>
          <w:sz w:val="20"/>
          <w:szCs w:val="20"/>
        </w:rPr>
        <w:t xml:space="preserve"> </w:t>
      </w:r>
      <w:r w:rsidR="00872D84" w:rsidRPr="00872D84">
        <w:rPr>
          <w:rFonts w:ascii="Arial" w:hAnsi="Arial" w:cs="Arial"/>
          <w:i/>
          <w:sz w:val="20"/>
          <w:szCs w:val="20"/>
        </w:rPr>
        <w:t xml:space="preserve">needed to support patient care while patients await transportation assets to leave the hospital grounds. </w:t>
      </w:r>
    </w:p>
    <w:p w:rsidR="00AA1789" w:rsidRDefault="00AA1789" w:rsidP="00872D84">
      <w:pPr>
        <w:jc w:val="both"/>
        <w:rPr>
          <w:rFonts w:ascii="Arial" w:hAnsi="Arial" w:cs="Arial"/>
          <w:i/>
          <w:sz w:val="20"/>
          <w:szCs w:val="20"/>
        </w:rPr>
      </w:pPr>
    </w:p>
    <w:p w:rsidR="00AA1789" w:rsidRDefault="00AA1789" w:rsidP="00872D84">
      <w:pPr>
        <w:jc w:val="both"/>
        <w:rPr>
          <w:rFonts w:ascii="Arial" w:hAnsi="Arial" w:cs="Arial"/>
          <w:sz w:val="20"/>
          <w:szCs w:val="20"/>
        </w:rPr>
      </w:pPr>
      <w:r w:rsidRPr="00F972AA">
        <w:rPr>
          <w:rFonts w:ascii="Arial" w:hAnsi="Arial" w:cs="Arial"/>
          <w:b/>
          <w:sz w:val="20"/>
          <w:szCs w:val="20"/>
        </w:rPr>
        <w:t>Discharge Site</w:t>
      </w:r>
      <w:r w:rsidR="003A07A7">
        <w:rPr>
          <w:rFonts w:ascii="Arial" w:hAnsi="Arial" w:cs="Arial"/>
          <w:sz w:val="20"/>
          <w:szCs w:val="20"/>
        </w:rPr>
        <w:t>: The</w:t>
      </w:r>
      <w:r>
        <w:rPr>
          <w:rFonts w:ascii="Arial" w:hAnsi="Arial" w:cs="Arial"/>
          <w:sz w:val="20"/>
          <w:szCs w:val="20"/>
        </w:rPr>
        <w:t xml:space="preserve"> place where patients who are being discharge</w:t>
      </w:r>
      <w:r w:rsidRPr="00B00B23">
        <w:rPr>
          <w:rFonts w:ascii="Arial" w:hAnsi="Arial" w:cs="Arial"/>
          <w:sz w:val="20"/>
          <w:szCs w:val="20"/>
        </w:rPr>
        <w:t xml:space="preserve">d home </w:t>
      </w:r>
      <w:r>
        <w:rPr>
          <w:rFonts w:ascii="Arial" w:hAnsi="Arial" w:cs="Arial"/>
          <w:sz w:val="20"/>
          <w:szCs w:val="20"/>
        </w:rPr>
        <w:t>wait for family or friends to pick them up.  Ideally, the Discharge Site is located at some distance away from the Assembly Point to minimize traffic congestion and competition for roadways.</w:t>
      </w:r>
    </w:p>
    <w:p w:rsidR="00AA1789" w:rsidRPr="00886F06" w:rsidRDefault="00AA1789" w:rsidP="00995585">
      <w:pPr>
        <w:jc w:val="both"/>
        <w:rPr>
          <w:rFonts w:ascii="Arial" w:hAnsi="Arial" w:cs="Arial"/>
          <w:sz w:val="20"/>
          <w:szCs w:val="20"/>
        </w:rPr>
      </w:pPr>
    </w:p>
    <w:p w:rsidR="00AA1789" w:rsidRDefault="00AA1789" w:rsidP="00995585">
      <w:pPr>
        <w:jc w:val="both"/>
        <w:rPr>
          <w:rFonts w:ascii="Arial" w:hAnsi="Arial" w:cs="Arial"/>
          <w:sz w:val="20"/>
          <w:szCs w:val="20"/>
        </w:rPr>
      </w:pPr>
      <w:r w:rsidRPr="00886F06">
        <w:rPr>
          <w:rFonts w:ascii="Arial" w:hAnsi="Arial" w:cs="Arial"/>
          <w:sz w:val="20"/>
          <w:szCs w:val="20"/>
        </w:rPr>
        <w:t>It is important to consider proximity and size when determining suitable Assembly Point and Discharge Site</w:t>
      </w:r>
      <w:r>
        <w:rPr>
          <w:rFonts w:ascii="Arial" w:hAnsi="Arial" w:cs="Arial"/>
          <w:sz w:val="20"/>
          <w:szCs w:val="20"/>
        </w:rPr>
        <w:t>s</w:t>
      </w:r>
      <w:r w:rsidRPr="00886F06">
        <w:rPr>
          <w:rFonts w:ascii="Arial" w:hAnsi="Arial" w:cs="Arial"/>
          <w:sz w:val="20"/>
          <w:szCs w:val="20"/>
        </w:rPr>
        <w:t>.</w:t>
      </w:r>
      <w:r>
        <w:rPr>
          <w:rFonts w:ascii="Arial" w:hAnsi="Arial" w:cs="Arial"/>
          <w:sz w:val="20"/>
          <w:szCs w:val="20"/>
        </w:rPr>
        <w:t xml:space="preserve"> </w:t>
      </w:r>
      <w:r w:rsidR="003A07A7">
        <w:rPr>
          <w:rFonts w:ascii="Arial" w:hAnsi="Arial" w:cs="Arial"/>
          <w:sz w:val="20"/>
          <w:szCs w:val="20"/>
        </w:rPr>
        <w:t xml:space="preserve">An </w:t>
      </w:r>
      <w:r>
        <w:rPr>
          <w:rFonts w:ascii="Arial" w:hAnsi="Arial" w:cs="Arial"/>
          <w:sz w:val="20"/>
          <w:szCs w:val="20"/>
        </w:rPr>
        <w:t xml:space="preserve">Assembly Point </w:t>
      </w:r>
      <w:r w:rsidR="003A07A7">
        <w:rPr>
          <w:rFonts w:ascii="Arial" w:hAnsi="Arial" w:cs="Arial"/>
          <w:sz w:val="20"/>
          <w:szCs w:val="20"/>
        </w:rPr>
        <w:t xml:space="preserve">that is </w:t>
      </w:r>
      <w:r>
        <w:rPr>
          <w:rFonts w:ascii="Arial" w:hAnsi="Arial" w:cs="Arial"/>
          <w:sz w:val="20"/>
          <w:szCs w:val="20"/>
        </w:rPr>
        <w:t>close to the hospital can aid in the effort to relocate fragile patients during an evacuation</w:t>
      </w:r>
      <w:r w:rsidR="003A07A7">
        <w:rPr>
          <w:rFonts w:ascii="Arial" w:hAnsi="Arial" w:cs="Arial"/>
          <w:sz w:val="20"/>
          <w:szCs w:val="20"/>
        </w:rPr>
        <w:t>; however, a short distance between the Assembly Point and the hospital</w:t>
      </w:r>
      <w:r>
        <w:rPr>
          <w:rFonts w:ascii="Arial" w:hAnsi="Arial" w:cs="Arial"/>
          <w:sz w:val="20"/>
          <w:szCs w:val="20"/>
        </w:rPr>
        <w:t xml:space="preserve"> </w:t>
      </w:r>
      <w:r w:rsidR="003A07A7">
        <w:rPr>
          <w:rFonts w:ascii="Arial" w:hAnsi="Arial" w:cs="Arial"/>
          <w:sz w:val="20"/>
          <w:szCs w:val="20"/>
        </w:rPr>
        <w:t>may also</w:t>
      </w:r>
      <w:r>
        <w:rPr>
          <w:rFonts w:ascii="Arial" w:hAnsi="Arial" w:cs="Arial"/>
          <w:sz w:val="20"/>
          <w:szCs w:val="20"/>
        </w:rPr>
        <w:t xml:space="preserve"> be of concern for any event involving an explosive device, chemical hazards, or other potentially expansive threat</w:t>
      </w:r>
      <w:r w:rsidR="003A07A7">
        <w:rPr>
          <w:rFonts w:ascii="Arial" w:hAnsi="Arial" w:cs="Arial"/>
          <w:sz w:val="20"/>
          <w:szCs w:val="20"/>
        </w:rPr>
        <w:t xml:space="preserve"> that is acting upon the hospital</w:t>
      </w:r>
      <w:r>
        <w:rPr>
          <w:rFonts w:ascii="Arial" w:hAnsi="Arial" w:cs="Arial"/>
          <w:sz w:val="20"/>
          <w:szCs w:val="20"/>
        </w:rPr>
        <w:t>. Ideally, both the Assembly Point and Discharge Site will permit sheltering indoors.</w:t>
      </w:r>
      <w:r w:rsidRPr="00886F06">
        <w:rPr>
          <w:rFonts w:ascii="Arial" w:hAnsi="Arial" w:cs="Arial"/>
          <w:sz w:val="20"/>
          <w:szCs w:val="20"/>
        </w:rPr>
        <w:t xml:space="preserve"> </w:t>
      </w:r>
      <w:r>
        <w:rPr>
          <w:rFonts w:ascii="Arial" w:hAnsi="Arial" w:cs="Arial"/>
          <w:sz w:val="20"/>
          <w:szCs w:val="20"/>
        </w:rPr>
        <w:t>It is also important to remember economies of scale when choosing assembly points and discharge sites</w:t>
      </w:r>
      <w:r w:rsidR="003A07A7">
        <w:rPr>
          <w:rFonts w:ascii="Arial" w:hAnsi="Arial" w:cs="Arial"/>
          <w:sz w:val="20"/>
          <w:szCs w:val="20"/>
        </w:rPr>
        <w:t>.  I</w:t>
      </w:r>
      <w:r w:rsidRPr="00886F06">
        <w:rPr>
          <w:rFonts w:ascii="Arial" w:hAnsi="Arial" w:cs="Arial"/>
          <w:sz w:val="20"/>
          <w:szCs w:val="20"/>
        </w:rPr>
        <w:t xml:space="preserve">t is much more difficult for clinical support services, </w:t>
      </w:r>
      <w:r w:rsidR="003A07A7">
        <w:rPr>
          <w:rFonts w:ascii="Arial" w:hAnsi="Arial" w:cs="Arial"/>
          <w:sz w:val="20"/>
          <w:szCs w:val="20"/>
        </w:rPr>
        <w:t>including</w:t>
      </w:r>
      <w:r w:rsidRPr="00886F06">
        <w:rPr>
          <w:rFonts w:ascii="Arial" w:hAnsi="Arial" w:cs="Arial"/>
          <w:sz w:val="20"/>
          <w:szCs w:val="20"/>
        </w:rPr>
        <w:t xml:space="preserve"> Pharmacy</w:t>
      </w:r>
      <w:r w:rsidR="003A07A7">
        <w:rPr>
          <w:rFonts w:ascii="Arial" w:hAnsi="Arial" w:cs="Arial"/>
          <w:sz w:val="20"/>
          <w:szCs w:val="20"/>
        </w:rPr>
        <w:t xml:space="preserve"> and others</w:t>
      </w:r>
      <w:r w:rsidRPr="00886F06">
        <w:rPr>
          <w:rFonts w:ascii="Arial" w:hAnsi="Arial" w:cs="Arial"/>
          <w:sz w:val="20"/>
          <w:szCs w:val="20"/>
        </w:rPr>
        <w:t>, to support patient care</w:t>
      </w:r>
      <w:r>
        <w:rPr>
          <w:rFonts w:ascii="Arial" w:hAnsi="Arial" w:cs="Arial"/>
          <w:sz w:val="20"/>
          <w:szCs w:val="20"/>
        </w:rPr>
        <w:t xml:space="preserve"> in m</w:t>
      </w:r>
      <w:r w:rsidR="003A07A7">
        <w:rPr>
          <w:rFonts w:ascii="Arial" w:hAnsi="Arial" w:cs="Arial"/>
          <w:sz w:val="20"/>
          <w:szCs w:val="20"/>
        </w:rPr>
        <w:t xml:space="preserve">ultiple </w:t>
      </w:r>
      <w:r>
        <w:rPr>
          <w:rFonts w:ascii="Arial" w:hAnsi="Arial" w:cs="Arial"/>
          <w:sz w:val="20"/>
          <w:szCs w:val="20"/>
        </w:rPr>
        <w:t>locations</w:t>
      </w:r>
      <w:r w:rsidRPr="00886F06">
        <w:rPr>
          <w:rFonts w:ascii="Arial" w:hAnsi="Arial" w:cs="Arial"/>
          <w:sz w:val="20"/>
          <w:szCs w:val="20"/>
        </w:rPr>
        <w:t>.</w:t>
      </w:r>
      <w:r>
        <w:rPr>
          <w:rFonts w:ascii="Arial" w:hAnsi="Arial" w:cs="Arial"/>
          <w:sz w:val="20"/>
          <w:szCs w:val="20"/>
        </w:rPr>
        <w:t xml:space="preserve"> </w:t>
      </w:r>
    </w:p>
    <w:p w:rsidR="00AA1789" w:rsidRDefault="00AA1789" w:rsidP="00995585">
      <w:pPr>
        <w:jc w:val="both"/>
        <w:rPr>
          <w:rFonts w:ascii="Arial" w:hAnsi="Arial" w:cs="Arial"/>
          <w:sz w:val="20"/>
          <w:szCs w:val="20"/>
        </w:rPr>
      </w:pPr>
    </w:p>
    <w:p w:rsidR="00AA1789" w:rsidRDefault="00AA1789" w:rsidP="001F2D31">
      <w:pPr>
        <w:jc w:val="both"/>
        <w:rPr>
          <w:rFonts w:ascii="Arial" w:hAnsi="Arial" w:cs="Arial"/>
          <w:sz w:val="20"/>
          <w:szCs w:val="20"/>
        </w:rPr>
      </w:pPr>
      <w:r>
        <w:rPr>
          <w:rFonts w:ascii="Arial" w:hAnsi="Arial" w:cs="Arial"/>
          <w:i/>
          <w:sz w:val="20"/>
          <w:szCs w:val="20"/>
        </w:rPr>
        <w:t xml:space="preserve">Several nearby sites should be identified, and their willingness to help </w:t>
      </w:r>
      <w:r w:rsidRPr="00A27BEA">
        <w:rPr>
          <w:rFonts w:ascii="Arial" w:hAnsi="Arial" w:cs="Arial"/>
          <w:i/>
          <w:sz w:val="20"/>
          <w:szCs w:val="20"/>
        </w:rPr>
        <w:t>in the event of an emergency should be confirmed upon the incorporation of this guidance into hospital</w:t>
      </w:r>
      <w:r w:rsidR="003A07A7">
        <w:rPr>
          <w:rFonts w:ascii="Arial" w:hAnsi="Arial" w:cs="Arial"/>
          <w:i/>
          <w:sz w:val="20"/>
          <w:szCs w:val="20"/>
        </w:rPr>
        <w:t xml:space="preserve"> emergency operation and evacuation</w:t>
      </w:r>
      <w:r w:rsidRPr="00A27BEA">
        <w:rPr>
          <w:rFonts w:ascii="Arial" w:hAnsi="Arial" w:cs="Arial"/>
          <w:i/>
          <w:sz w:val="20"/>
          <w:szCs w:val="20"/>
        </w:rPr>
        <w:t xml:space="preserve"> plans.  In the event of an emergency, these sites should be contacted immediately.</w:t>
      </w:r>
      <w:r w:rsidRPr="00A27BEA">
        <w:rPr>
          <w:rFonts w:ascii="Arial" w:hAnsi="Arial" w:cs="Arial"/>
          <w:sz w:val="20"/>
          <w:szCs w:val="20"/>
        </w:rPr>
        <w:t xml:space="preserve">  For capacity and capabilities of other Assembly Point/Discharge Site options, reference the Assembly Point Guide</w:t>
      </w:r>
      <w:r w:rsidR="00874F43">
        <w:rPr>
          <w:rFonts w:ascii="Arial" w:hAnsi="Arial" w:cs="Arial"/>
          <w:sz w:val="20"/>
          <w:szCs w:val="20"/>
        </w:rPr>
        <w:t>, Section VI, page 89</w:t>
      </w:r>
      <w:r w:rsidR="00933F9F">
        <w:rPr>
          <w:rFonts w:ascii="Arial" w:hAnsi="Arial" w:cs="Arial"/>
          <w:sz w:val="20"/>
          <w:szCs w:val="20"/>
        </w:rPr>
        <w:t>.</w:t>
      </w:r>
    </w:p>
    <w:p w:rsidR="00AA1789" w:rsidRDefault="00AA1789" w:rsidP="0040448E">
      <w:pPr>
        <w:outlineLvl w:val="0"/>
        <w:rPr>
          <w:rFonts w:ascii="Arial" w:hAnsi="Arial" w:cs="Arial"/>
          <w:b/>
          <w:i/>
          <w:sz w:val="20"/>
          <w:szCs w:val="20"/>
          <w:u w:val="single"/>
        </w:rPr>
      </w:pPr>
    </w:p>
    <w:p w:rsidR="00AA1789" w:rsidRDefault="00AA1789" w:rsidP="0040448E">
      <w:pPr>
        <w:outlineLvl w:val="0"/>
        <w:rPr>
          <w:rFonts w:ascii="Arial" w:hAnsi="Arial" w:cs="Arial"/>
          <w:b/>
          <w:i/>
          <w:sz w:val="20"/>
          <w:szCs w:val="20"/>
          <w:u w:val="single"/>
        </w:rPr>
      </w:pPr>
    </w:p>
    <w:p w:rsidR="00AA1789" w:rsidRPr="00497352" w:rsidRDefault="00AA1789" w:rsidP="0040448E">
      <w:pPr>
        <w:outlineLvl w:val="0"/>
        <w:rPr>
          <w:rFonts w:ascii="Arial" w:hAnsi="Arial" w:cs="Arial"/>
          <w:b/>
          <w:i/>
          <w:sz w:val="20"/>
          <w:szCs w:val="20"/>
        </w:rPr>
      </w:pPr>
      <w:r w:rsidRPr="007668D1">
        <w:rPr>
          <w:rFonts w:ascii="Arial" w:hAnsi="Arial" w:cs="Arial"/>
          <w:b/>
          <w:i/>
          <w:sz w:val="20"/>
          <w:szCs w:val="20"/>
        </w:rPr>
        <w:t>6.  Labor Pool Activation</w:t>
      </w:r>
    </w:p>
    <w:p w:rsidR="00AA1789" w:rsidRDefault="00AA1789" w:rsidP="00270BA6">
      <w:pPr>
        <w:jc w:val="both"/>
        <w:rPr>
          <w:rFonts w:ascii="Arial" w:hAnsi="Arial" w:cs="Arial"/>
          <w:sz w:val="20"/>
          <w:szCs w:val="20"/>
        </w:rPr>
      </w:pPr>
    </w:p>
    <w:p w:rsidR="00AA1789" w:rsidRDefault="00AA1789" w:rsidP="000D26C0">
      <w:pPr>
        <w:jc w:val="both"/>
        <w:rPr>
          <w:rFonts w:ascii="Arial" w:hAnsi="Arial" w:cs="Arial"/>
          <w:sz w:val="20"/>
          <w:szCs w:val="20"/>
        </w:rPr>
      </w:pPr>
      <w:r>
        <w:rPr>
          <w:rFonts w:ascii="Arial" w:hAnsi="Arial" w:cs="Arial"/>
          <w:sz w:val="20"/>
          <w:szCs w:val="20"/>
        </w:rPr>
        <w:t>Evacuation is a</w:t>
      </w:r>
      <w:r w:rsidR="003A07A7">
        <w:rPr>
          <w:rFonts w:ascii="Arial" w:hAnsi="Arial" w:cs="Arial"/>
          <w:sz w:val="20"/>
          <w:szCs w:val="20"/>
        </w:rPr>
        <w:t xml:space="preserve">n enormously </w:t>
      </w:r>
      <w:r w:rsidRPr="000940FC">
        <w:rPr>
          <w:rFonts w:ascii="Arial" w:hAnsi="Arial" w:cs="Arial"/>
          <w:sz w:val="20"/>
          <w:szCs w:val="20"/>
        </w:rPr>
        <w:t xml:space="preserve">labor-intensive process.  </w:t>
      </w:r>
      <w:r>
        <w:rPr>
          <w:rFonts w:ascii="Arial" w:hAnsi="Arial" w:cs="Arial"/>
          <w:sz w:val="20"/>
          <w:szCs w:val="20"/>
        </w:rPr>
        <w:t>Using</w:t>
      </w:r>
      <w:r w:rsidRPr="004A7AFD">
        <w:rPr>
          <w:rFonts w:ascii="Arial" w:hAnsi="Arial" w:cs="Arial"/>
          <w:sz w:val="20"/>
          <w:szCs w:val="20"/>
        </w:rPr>
        <w:t xml:space="preserve"> the </w:t>
      </w:r>
      <w:r>
        <w:rPr>
          <w:rFonts w:ascii="Arial" w:hAnsi="Arial" w:cs="Arial"/>
          <w:sz w:val="20"/>
          <w:szCs w:val="20"/>
        </w:rPr>
        <w:t>h</w:t>
      </w:r>
      <w:r w:rsidRPr="004A7AFD">
        <w:rPr>
          <w:rFonts w:ascii="Arial" w:hAnsi="Arial" w:cs="Arial"/>
          <w:sz w:val="20"/>
          <w:szCs w:val="20"/>
        </w:rPr>
        <w:t xml:space="preserve">ospital </w:t>
      </w:r>
      <w:r>
        <w:rPr>
          <w:rFonts w:ascii="Arial" w:hAnsi="Arial" w:cs="Arial"/>
          <w:sz w:val="20"/>
          <w:szCs w:val="20"/>
        </w:rPr>
        <w:t>EOP</w:t>
      </w:r>
      <w:r w:rsidRPr="004A7AFD">
        <w:rPr>
          <w:rFonts w:ascii="Arial" w:hAnsi="Arial" w:cs="Arial"/>
          <w:sz w:val="20"/>
          <w:szCs w:val="20"/>
        </w:rPr>
        <w:t xml:space="preserve">, </w:t>
      </w:r>
      <w:r w:rsidRPr="000940FC">
        <w:rPr>
          <w:rFonts w:ascii="Arial" w:hAnsi="Arial" w:cs="Arial"/>
          <w:sz w:val="20"/>
          <w:szCs w:val="20"/>
        </w:rPr>
        <w:t xml:space="preserve">the Labor Pool should be activated immediately to </w:t>
      </w:r>
      <w:r>
        <w:rPr>
          <w:rFonts w:ascii="Arial" w:hAnsi="Arial" w:cs="Arial"/>
          <w:sz w:val="20"/>
          <w:szCs w:val="20"/>
        </w:rPr>
        <w:t>identify</w:t>
      </w:r>
      <w:r w:rsidRPr="000940FC">
        <w:rPr>
          <w:rFonts w:ascii="Arial" w:hAnsi="Arial" w:cs="Arial"/>
          <w:sz w:val="20"/>
          <w:szCs w:val="20"/>
        </w:rPr>
        <w:t xml:space="preserve"> and assign staff to support the evacuation.  </w:t>
      </w:r>
      <w:r w:rsidRPr="004A7AFD">
        <w:rPr>
          <w:rFonts w:ascii="Arial" w:hAnsi="Arial" w:cs="Arial"/>
          <w:sz w:val="20"/>
          <w:szCs w:val="20"/>
        </w:rPr>
        <w:t>The Labor Pool may need to call</w:t>
      </w:r>
      <w:r w:rsidR="005B3D06">
        <w:rPr>
          <w:rFonts w:ascii="Arial" w:hAnsi="Arial" w:cs="Arial"/>
          <w:sz w:val="20"/>
          <w:szCs w:val="20"/>
        </w:rPr>
        <w:t xml:space="preserve"> in</w:t>
      </w:r>
      <w:r w:rsidRPr="004A7AFD">
        <w:rPr>
          <w:rFonts w:ascii="Arial" w:hAnsi="Arial" w:cs="Arial"/>
          <w:sz w:val="20"/>
          <w:szCs w:val="20"/>
        </w:rPr>
        <w:t xml:space="preserve"> staff from home for any evacuation, but is much more likely to need to do so if an evacuation happens on the evening shift, the night shift, during a weekend</w:t>
      </w:r>
      <w:r w:rsidR="005B3D06">
        <w:rPr>
          <w:rFonts w:ascii="Arial" w:hAnsi="Arial" w:cs="Arial"/>
          <w:sz w:val="20"/>
          <w:szCs w:val="20"/>
        </w:rPr>
        <w:t xml:space="preserve"> or holiday</w:t>
      </w:r>
      <w:r w:rsidRPr="004A7AFD">
        <w:rPr>
          <w:rFonts w:ascii="Arial" w:hAnsi="Arial" w:cs="Arial"/>
          <w:sz w:val="20"/>
          <w:szCs w:val="20"/>
        </w:rPr>
        <w:t xml:space="preserve">.  </w:t>
      </w:r>
      <w:r w:rsidR="00B13C16">
        <w:rPr>
          <w:rFonts w:ascii="Arial" w:hAnsi="Arial" w:cs="Arial"/>
          <w:sz w:val="20"/>
          <w:szCs w:val="20"/>
        </w:rPr>
        <w:t xml:space="preserve">At a minimum, the Labor Pool should be put on standby if </w:t>
      </w:r>
      <w:r w:rsidR="009822FC">
        <w:rPr>
          <w:rFonts w:ascii="Arial" w:hAnsi="Arial" w:cs="Arial"/>
          <w:sz w:val="20"/>
          <w:szCs w:val="20"/>
        </w:rPr>
        <w:t>staff may need to be called into the hospital to support operations</w:t>
      </w:r>
      <w:r w:rsidR="00B13C16">
        <w:rPr>
          <w:rFonts w:ascii="Arial" w:hAnsi="Arial" w:cs="Arial"/>
          <w:sz w:val="20"/>
          <w:szCs w:val="20"/>
        </w:rPr>
        <w:t>.</w:t>
      </w:r>
      <w:r w:rsidR="006977A0">
        <w:rPr>
          <w:rFonts w:ascii="Arial" w:hAnsi="Arial" w:cs="Arial"/>
          <w:sz w:val="20"/>
          <w:szCs w:val="20"/>
        </w:rPr>
        <w:t xml:space="preserve"> </w:t>
      </w:r>
      <w:r w:rsidR="009822FC">
        <w:rPr>
          <w:rFonts w:ascii="Arial" w:hAnsi="Arial" w:cs="Arial"/>
          <w:sz w:val="20"/>
          <w:szCs w:val="20"/>
        </w:rPr>
        <w:t>Standby lists should include both</w:t>
      </w:r>
      <w:r w:rsidR="006977A0">
        <w:rPr>
          <w:rFonts w:ascii="Arial" w:hAnsi="Arial" w:cs="Arial"/>
          <w:sz w:val="20"/>
          <w:szCs w:val="20"/>
        </w:rPr>
        <w:t xml:space="preserve"> clinical and general staff. </w:t>
      </w:r>
    </w:p>
    <w:p w:rsidR="00AA1789" w:rsidRPr="000940FC" w:rsidRDefault="00AA1789" w:rsidP="000D26C0">
      <w:pPr>
        <w:jc w:val="both"/>
        <w:rPr>
          <w:rFonts w:ascii="Arial" w:hAnsi="Arial" w:cs="Arial"/>
          <w:sz w:val="20"/>
          <w:szCs w:val="20"/>
        </w:rPr>
      </w:pPr>
    </w:p>
    <w:p w:rsidR="009822FC" w:rsidRDefault="00AA1789" w:rsidP="000D26C0">
      <w:pPr>
        <w:jc w:val="both"/>
        <w:rPr>
          <w:rFonts w:ascii="Arial" w:hAnsi="Arial" w:cs="Arial"/>
          <w:i/>
          <w:sz w:val="20"/>
          <w:szCs w:val="20"/>
        </w:rPr>
      </w:pPr>
      <w:r>
        <w:rPr>
          <w:rFonts w:ascii="Arial" w:hAnsi="Arial" w:cs="Arial"/>
          <w:sz w:val="20"/>
          <w:szCs w:val="20"/>
        </w:rPr>
        <w:t xml:space="preserve">The following chart identifies the functions and supervisors that may be required to effectively evacuate a hospital. Space has been left to calculate the estimated resources needed for the key functional areas involved. These numbers </w:t>
      </w:r>
      <w:r w:rsidR="005B3D06">
        <w:rPr>
          <w:rFonts w:ascii="Arial" w:hAnsi="Arial" w:cs="Arial"/>
          <w:sz w:val="20"/>
          <w:szCs w:val="20"/>
        </w:rPr>
        <w:t>are</w:t>
      </w:r>
      <w:r>
        <w:rPr>
          <w:rFonts w:ascii="Arial" w:hAnsi="Arial" w:cs="Arial"/>
          <w:sz w:val="20"/>
          <w:szCs w:val="20"/>
        </w:rPr>
        <w:t xml:space="preserve"> highly dependent upon the normal patient demographics of the hospital that requires evacuation. Note that many of these resources can be re-deployed as the evacuation progresses.  For example, some of the staff transporting patients out of the main campus buildings can be re-assigned as runners at the Assembly Point once the majority of patients have been evacuated.</w:t>
      </w:r>
      <w:r w:rsidR="005B3D06">
        <w:rPr>
          <w:rFonts w:ascii="Arial" w:hAnsi="Arial" w:cs="Arial"/>
          <w:sz w:val="20"/>
          <w:szCs w:val="20"/>
        </w:rPr>
        <w:t xml:space="preserve"> </w:t>
      </w:r>
    </w:p>
    <w:p w:rsidR="00AA1789" w:rsidRDefault="00AA1789" w:rsidP="000D26C0">
      <w:pPr>
        <w:jc w:val="both"/>
        <w:rPr>
          <w:rFonts w:ascii="Arial" w:hAnsi="Arial" w:cs="Arial"/>
          <w:sz w:val="20"/>
          <w:szCs w:val="20"/>
        </w:rPr>
      </w:pPr>
    </w:p>
    <w:p w:rsidR="00AA1789" w:rsidRPr="009445E4" w:rsidRDefault="00872D84" w:rsidP="009445E4">
      <w:pPr>
        <w:tabs>
          <w:tab w:val="left" w:pos="3015"/>
        </w:tabs>
        <w:jc w:val="both"/>
        <w:rPr>
          <w:rFonts w:ascii="Arial" w:hAnsi="Arial" w:cs="Arial"/>
          <w:b/>
          <w:sz w:val="22"/>
          <w:szCs w:val="20"/>
        </w:rPr>
      </w:pPr>
      <w:r>
        <w:rPr>
          <w:rFonts w:ascii="Arial" w:hAnsi="Arial" w:cs="Arial"/>
          <w:b/>
          <w:sz w:val="22"/>
          <w:szCs w:val="20"/>
        </w:rPr>
        <w:lastRenderedPageBreak/>
        <w:t>E</w:t>
      </w:r>
      <w:r w:rsidR="00AA1789" w:rsidRPr="009445E4">
        <w:rPr>
          <w:rFonts w:ascii="Arial" w:hAnsi="Arial" w:cs="Arial"/>
          <w:b/>
          <w:sz w:val="22"/>
          <w:szCs w:val="20"/>
        </w:rPr>
        <w:t>xample of Labor Pool Staffing Chart</w:t>
      </w:r>
    </w:p>
    <w:p w:rsidR="00AA1789" w:rsidRPr="009D6F3F" w:rsidRDefault="00AA1789" w:rsidP="009D6F3F">
      <w:pPr>
        <w:tabs>
          <w:tab w:val="left" w:pos="3015"/>
        </w:tabs>
        <w:jc w:val="both"/>
        <w:rPr>
          <w:rFonts w:ascii="Arial" w:hAnsi="Arial" w:cs="Arial"/>
          <w:b/>
          <w:i/>
          <w:sz w:val="20"/>
          <w:szCs w:val="20"/>
        </w:rPr>
      </w:pPr>
    </w:p>
    <w:tbl>
      <w:tblPr>
        <w:tblW w:w="99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2610"/>
        <w:gridCol w:w="2430"/>
      </w:tblGrid>
      <w:tr w:rsidR="0032446B" w:rsidRPr="0032446B" w:rsidTr="0032446B">
        <w:trPr>
          <w:trHeight w:val="467"/>
          <w:tblHeader/>
        </w:trPr>
        <w:tc>
          <w:tcPr>
            <w:tcW w:w="4950" w:type="dxa"/>
            <w:shd w:val="clear" w:color="auto" w:fill="000000" w:themeFill="text1"/>
          </w:tcPr>
          <w:p w:rsidR="00AA1789" w:rsidRPr="00F972AA" w:rsidRDefault="00AA1789" w:rsidP="00F972AA">
            <w:pPr>
              <w:spacing w:before="120" w:after="120"/>
              <w:rPr>
                <w:rFonts w:ascii="Arial" w:hAnsi="Arial" w:cs="Arial"/>
                <w:b/>
                <w:bCs/>
                <w:color w:val="FFFFFF" w:themeColor="background1"/>
                <w:sz w:val="20"/>
                <w:szCs w:val="20"/>
              </w:rPr>
            </w:pPr>
            <w:r w:rsidRPr="00F972AA">
              <w:rPr>
                <w:rFonts w:ascii="Arial" w:hAnsi="Arial" w:cs="Arial"/>
                <w:b/>
                <w:bCs/>
                <w:color w:val="FFFFFF" w:themeColor="background1"/>
                <w:sz w:val="20"/>
                <w:szCs w:val="20"/>
              </w:rPr>
              <w:t>Function</w:t>
            </w:r>
          </w:p>
        </w:tc>
        <w:tc>
          <w:tcPr>
            <w:tcW w:w="2610" w:type="dxa"/>
            <w:shd w:val="clear" w:color="auto" w:fill="000000" w:themeFill="text1"/>
          </w:tcPr>
          <w:p w:rsidR="00AA1789" w:rsidRPr="00F972AA" w:rsidRDefault="00AA1789" w:rsidP="00F972AA">
            <w:pPr>
              <w:spacing w:before="120" w:after="120"/>
              <w:rPr>
                <w:rFonts w:ascii="Arial" w:hAnsi="Arial" w:cs="Arial"/>
                <w:b/>
                <w:bCs/>
                <w:color w:val="FFFFFF" w:themeColor="background1"/>
                <w:sz w:val="20"/>
                <w:szCs w:val="20"/>
              </w:rPr>
            </w:pPr>
            <w:r w:rsidRPr="00F972AA">
              <w:rPr>
                <w:rFonts w:ascii="Arial" w:hAnsi="Arial" w:cs="Arial"/>
                <w:b/>
                <w:bCs/>
                <w:color w:val="FFFFFF" w:themeColor="background1"/>
                <w:sz w:val="20"/>
                <w:szCs w:val="20"/>
              </w:rPr>
              <w:t>Estimated Staff Needed</w:t>
            </w:r>
          </w:p>
        </w:tc>
        <w:tc>
          <w:tcPr>
            <w:tcW w:w="2430" w:type="dxa"/>
            <w:shd w:val="clear" w:color="auto" w:fill="000000" w:themeFill="text1"/>
          </w:tcPr>
          <w:p w:rsidR="00AA1789" w:rsidRPr="00F972AA" w:rsidRDefault="00AA1789" w:rsidP="00F972AA">
            <w:pPr>
              <w:spacing w:before="120" w:after="120"/>
              <w:rPr>
                <w:rFonts w:ascii="Arial" w:hAnsi="Arial" w:cs="Arial"/>
                <w:b/>
                <w:bCs/>
                <w:color w:val="FFFFFF" w:themeColor="background1"/>
                <w:sz w:val="20"/>
                <w:szCs w:val="20"/>
              </w:rPr>
            </w:pPr>
            <w:r w:rsidRPr="00F972AA">
              <w:rPr>
                <w:rFonts w:ascii="Arial" w:hAnsi="Arial" w:cs="Arial"/>
                <w:b/>
                <w:bCs/>
                <w:color w:val="FFFFFF" w:themeColor="background1"/>
                <w:sz w:val="20"/>
                <w:szCs w:val="20"/>
              </w:rPr>
              <w:t>Supervised By</w:t>
            </w:r>
          </w:p>
        </w:tc>
      </w:tr>
      <w:tr w:rsidR="00AA1789" w:rsidTr="00F972AA">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Prep</w:t>
            </w:r>
            <w:r>
              <w:rPr>
                <w:rFonts w:ascii="Arial" w:hAnsi="Arial" w:cs="Arial"/>
                <w:bCs/>
                <w:sz w:val="20"/>
                <w:szCs w:val="20"/>
              </w:rPr>
              <w:t>are</w:t>
            </w:r>
            <w:r w:rsidRPr="00D95075">
              <w:rPr>
                <w:rFonts w:ascii="Arial" w:hAnsi="Arial" w:cs="Arial"/>
                <w:bCs/>
                <w:sz w:val="20"/>
                <w:szCs w:val="20"/>
              </w:rPr>
              <w:t xml:space="preserve">/pack patients on inpatient care units </w:t>
            </w:r>
          </w:p>
          <w:p w:rsidR="00AA1789" w:rsidRPr="00D95075" w:rsidRDefault="00AA1789" w:rsidP="00F972AA">
            <w:pPr>
              <w:tabs>
                <w:tab w:val="left" w:pos="1512"/>
              </w:tabs>
              <w:spacing w:beforeLines="60" w:before="144" w:afterLines="60" w:after="144"/>
              <w:rPr>
                <w:rFonts w:ascii="Arial" w:hAnsi="Arial" w:cs="Arial"/>
                <w:b/>
                <w:bCs/>
                <w:sz w:val="20"/>
                <w:szCs w:val="20"/>
              </w:rPr>
            </w:pPr>
            <w:r w:rsidRPr="00F972AA">
              <w:rPr>
                <w:rFonts w:ascii="Arial" w:hAnsi="Arial" w:cs="Arial"/>
                <w:bCs/>
                <w:sz w:val="16"/>
                <w:szCs w:val="16"/>
              </w:rPr>
              <w:t>(</w:t>
            </w:r>
            <w:r w:rsidRPr="00F972AA">
              <w:rPr>
                <w:rFonts w:ascii="Arial" w:hAnsi="Arial" w:cs="Arial"/>
                <w:bCs/>
                <w:i/>
                <w:sz w:val="16"/>
                <w:szCs w:val="16"/>
              </w:rPr>
              <w:t>#</w:t>
            </w:r>
            <w:r w:rsidRPr="00F972AA">
              <w:rPr>
                <w:rFonts w:ascii="Arial" w:hAnsi="Arial" w:cs="Arial"/>
                <w:bCs/>
                <w:color w:val="FF0000"/>
                <w:sz w:val="16"/>
                <w:szCs w:val="16"/>
              </w:rPr>
              <w:t xml:space="preserve"> </w:t>
            </w:r>
            <w:r w:rsidRPr="00F972AA">
              <w:rPr>
                <w:rFonts w:ascii="Arial" w:hAnsi="Arial" w:cs="Arial"/>
                <w:bCs/>
                <w:sz w:val="16"/>
                <w:szCs w:val="16"/>
              </w:rPr>
              <w:t xml:space="preserve">clinicians and </w:t>
            </w:r>
            <w:r w:rsidRPr="00F972AA">
              <w:rPr>
                <w:rFonts w:ascii="Arial" w:hAnsi="Arial" w:cs="Arial"/>
                <w:bCs/>
                <w:i/>
                <w:sz w:val="16"/>
                <w:szCs w:val="16"/>
              </w:rPr>
              <w:t>#</w:t>
            </w:r>
            <w:r w:rsidRPr="00F972AA">
              <w:rPr>
                <w:rFonts w:ascii="Arial" w:hAnsi="Arial" w:cs="Arial"/>
                <w:bCs/>
                <w:sz w:val="16"/>
                <w:szCs w:val="16"/>
              </w:rPr>
              <w:t xml:space="preserve"> administrative staff </w:t>
            </w:r>
            <w:r w:rsidR="00CE5040" w:rsidRPr="00F972AA">
              <w:rPr>
                <w:rFonts w:ascii="Arial" w:hAnsi="Arial" w:cs="Arial"/>
                <w:bCs/>
                <w:sz w:val="16"/>
                <w:szCs w:val="16"/>
              </w:rPr>
              <w:t xml:space="preserve">per unit – </w:t>
            </w:r>
            <w:r w:rsidR="000869FA">
              <w:rPr>
                <w:rFonts w:ascii="Arial" w:hAnsi="Arial" w:cs="Arial"/>
                <w:bCs/>
                <w:sz w:val="16"/>
                <w:szCs w:val="16"/>
              </w:rPr>
              <w:br/>
            </w:r>
            <w:r w:rsidRPr="00F972AA">
              <w:rPr>
                <w:rFonts w:ascii="Arial" w:hAnsi="Arial" w:cs="Arial"/>
                <w:bCs/>
                <w:sz w:val="16"/>
                <w:szCs w:val="16"/>
              </w:rPr>
              <w:t>Identify those only needed for night shift events as well)</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 xml:space="preserve">Fill in </w:t>
            </w:r>
            <w:r w:rsidR="006977A0">
              <w:rPr>
                <w:rFonts w:ascii="Arial" w:hAnsi="Arial" w:cs="Arial"/>
                <w:i/>
                <w:sz w:val="20"/>
                <w:szCs w:val="20"/>
              </w:rPr>
              <w:t xml:space="preserve">clinical </w:t>
            </w:r>
            <w:r w:rsidRPr="00D95075">
              <w:rPr>
                <w:rFonts w:ascii="Arial" w:hAnsi="Arial" w:cs="Arial"/>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Inpatient Unit Leaders</w:t>
            </w:r>
          </w:p>
        </w:tc>
      </w:tr>
      <w:tr w:rsidR="00AA1789" w:rsidTr="00F972AA">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Transport to Assembly Point</w:t>
            </w:r>
            <w:r w:rsidR="001A72D5">
              <w:rPr>
                <w:rFonts w:ascii="Arial" w:hAnsi="Arial" w:cs="Arial"/>
                <w:bCs/>
                <w:sz w:val="20"/>
                <w:szCs w:val="20"/>
              </w:rPr>
              <w:t xml:space="preserve"> </w:t>
            </w:r>
            <w:r w:rsidRPr="00F972AA">
              <w:rPr>
                <w:rFonts w:ascii="Arial" w:hAnsi="Arial" w:cs="Arial"/>
                <w:bCs/>
                <w:sz w:val="16"/>
                <w:szCs w:val="16"/>
              </w:rPr>
              <w:t>(</w:t>
            </w:r>
            <w:r w:rsidRPr="00F972AA">
              <w:rPr>
                <w:rFonts w:ascii="Arial" w:hAnsi="Arial" w:cs="Arial"/>
                <w:bCs/>
                <w:sz w:val="16"/>
                <w:szCs w:val="16"/>
                <w:u w:val="single"/>
              </w:rPr>
              <w:t>with</w:t>
            </w:r>
            <w:r w:rsidRPr="00F972AA">
              <w:rPr>
                <w:rFonts w:ascii="Arial" w:hAnsi="Arial" w:cs="Arial"/>
                <w:bCs/>
                <w:sz w:val="16"/>
                <w:szCs w:val="16"/>
              </w:rPr>
              <w:t xml:space="preserve"> elevators working)</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 xml:space="preserve">Fill in </w:t>
            </w:r>
            <w:r w:rsidR="006977A0">
              <w:rPr>
                <w:rFonts w:ascii="Arial" w:hAnsi="Arial" w:cs="Arial"/>
                <w:i/>
                <w:sz w:val="20"/>
                <w:szCs w:val="20"/>
              </w:rPr>
              <w:t xml:space="preserve">general </w:t>
            </w:r>
            <w:r w:rsidRPr="00D95075">
              <w:rPr>
                <w:rFonts w:ascii="Arial" w:hAnsi="Arial" w:cs="Arial"/>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Transport</w:t>
            </w:r>
            <w:r w:rsidR="000869FA">
              <w:rPr>
                <w:rFonts w:ascii="Arial" w:hAnsi="Arial" w:cs="Arial"/>
                <w:bCs/>
                <w:sz w:val="20"/>
                <w:szCs w:val="20"/>
              </w:rPr>
              <w:t xml:space="preserve"> </w:t>
            </w:r>
            <w:r w:rsidRPr="00D95075">
              <w:rPr>
                <w:rFonts w:ascii="Arial" w:hAnsi="Arial" w:cs="Arial"/>
                <w:bCs/>
                <w:sz w:val="20"/>
                <w:szCs w:val="20"/>
              </w:rPr>
              <w:t>Unit Leader</w:t>
            </w:r>
          </w:p>
        </w:tc>
      </w:tr>
      <w:tr w:rsidR="00AA1789" w:rsidTr="00F972AA">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 xml:space="preserve">Transport to Assembly Point </w:t>
            </w:r>
            <w:r w:rsidRPr="00F972AA">
              <w:rPr>
                <w:rFonts w:ascii="Arial" w:hAnsi="Arial" w:cs="Arial"/>
                <w:bCs/>
                <w:sz w:val="16"/>
                <w:szCs w:val="16"/>
              </w:rPr>
              <w:t>(</w:t>
            </w:r>
            <w:r w:rsidRPr="00F972AA">
              <w:rPr>
                <w:rFonts w:ascii="Arial" w:hAnsi="Arial" w:cs="Arial"/>
                <w:bCs/>
                <w:sz w:val="16"/>
                <w:szCs w:val="16"/>
                <w:u w:val="single"/>
              </w:rPr>
              <w:t>without</w:t>
            </w:r>
            <w:r w:rsidRPr="00F972AA">
              <w:rPr>
                <w:rFonts w:ascii="Arial" w:hAnsi="Arial" w:cs="Arial"/>
                <w:bCs/>
                <w:sz w:val="16"/>
                <w:szCs w:val="16"/>
              </w:rPr>
              <w:t xml:space="preserve"> elevators working)</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 xml:space="preserve">Fill in </w:t>
            </w:r>
            <w:r w:rsidR="006977A0">
              <w:rPr>
                <w:rFonts w:ascii="Arial" w:hAnsi="Arial" w:cs="Arial"/>
                <w:i/>
                <w:sz w:val="20"/>
                <w:szCs w:val="20"/>
              </w:rPr>
              <w:t xml:space="preserve">general </w:t>
            </w:r>
            <w:r w:rsidRPr="00D95075">
              <w:rPr>
                <w:rFonts w:ascii="Arial" w:hAnsi="Arial" w:cs="Arial"/>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Transport</w:t>
            </w:r>
            <w:r w:rsidR="000869FA">
              <w:rPr>
                <w:rFonts w:ascii="Arial" w:hAnsi="Arial" w:cs="Arial"/>
                <w:bCs/>
                <w:sz w:val="20"/>
                <w:szCs w:val="20"/>
              </w:rPr>
              <w:t xml:space="preserve"> </w:t>
            </w:r>
            <w:r w:rsidRPr="00D95075">
              <w:rPr>
                <w:rFonts w:ascii="Arial" w:hAnsi="Arial" w:cs="Arial"/>
                <w:bCs/>
                <w:sz w:val="20"/>
                <w:szCs w:val="20"/>
              </w:rPr>
              <w:t>Unit Leader</w:t>
            </w:r>
          </w:p>
        </w:tc>
      </w:tr>
      <w:tr w:rsidR="00AA1789" w:rsidTr="00F972AA">
        <w:tc>
          <w:tcPr>
            <w:tcW w:w="4950" w:type="dxa"/>
          </w:tcPr>
          <w:p w:rsidR="00AA1789" w:rsidRPr="00D95075" w:rsidRDefault="00AA1789" w:rsidP="00F972AA">
            <w:pPr>
              <w:spacing w:beforeLines="60" w:before="144" w:afterLines="60" w:after="144"/>
              <w:rPr>
                <w:rFonts w:ascii="Arial" w:hAnsi="Arial" w:cs="Arial"/>
                <w:b/>
                <w:bCs/>
                <w:sz w:val="20"/>
                <w:szCs w:val="20"/>
              </w:rPr>
            </w:pPr>
            <w:r>
              <w:rPr>
                <w:rFonts w:ascii="Arial" w:hAnsi="Arial" w:cs="Arial"/>
                <w:bCs/>
                <w:sz w:val="20"/>
                <w:szCs w:val="20"/>
              </w:rPr>
              <w:t>Monitor/assess patients</w:t>
            </w:r>
            <w:r w:rsidRPr="00D95075">
              <w:rPr>
                <w:rFonts w:ascii="Arial" w:hAnsi="Arial" w:cs="Arial"/>
                <w:bCs/>
                <w:sz w:val="20"/>
                <w:szCs w:val="20"/>
              </w:rPr>
              <w:t xml:space="preserve"> at Assembly Point</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Fill in</w:t>
            </w:r>
            <w:r w:rsidR="006977A0">
              <w:rPr>
                <w:rFonts w:ascii="Arial" w:hAnsi="Arial" w:cs="Arial"/>
                <w:i/>
                <w:sz w:val="20"/>
                <w:szCs w:val="20"/>
              </w:rPr>
              <w:t xml:space="preserve"> clinical</w:t>
            </w:r>
            <w:r w:rsidRPr="00D95075">
              <w:rPr>
                <w:rFonts w:ascii="Arial" w:hAnsi="Arial" w:cs="Arial"/>
                <w:i/>
                <w:sz w:val="20"/>
                <w:szCs w:val="20"/>
              </w:rPr>
              <w:t xml:space="preserve"> 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Assembly Point</w:t>
            </w:r>
            <w:r w:rsidR="000869FA">
              <w:rPr>
                <w:rFonts w:ascii="Arial" w:hAnsi="Arial" w:cs="Arial"/>
                <w:bCs/>
                <w:sz w:val="20"/>
                <w:szCs w:val="20"/>
              </w:rPr>
              <w:t xml:space="preserve"> </w:t>
            </w:r>
            <w:r w:rsidR="000869FA">
              <w:rPr>
                <w:rFonts w:ascii="Arial" w:hAnsi="Arial" w:cs="Arial"/>
                <w:bCs/>
                <w:sz w:val="20"/>
                <w:szCs w:val="20"/>
              </w:rPr>
              <w:br/>
            </w:r>
            <w:r w:rsidRPr="00D95075">
              <w:rPr>
                <w:rFonts w:ascii="Arial" w:hAnsi="Arial" w:cs="Arial"/>
                <w:bCs/>
                <w:sz w:val="20"/>
                <w:szCs w:val="20"/>
              </w:rPr>
              <w:t>Transport Supervisor</w:t>
            </w:r>
          </w:p>
        </w:tc>
      </w:tr>
      <w:tr w:rsidR="00AA1789" w:rsidTr="00F972AA">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Patient assessment at Assembly Point (one clinician/patient care unit) as supplemental staffing until all the inpatient unit nurses</w:t>
            </w:r>
            <w:r>
              <w:rPr>
                <w:rFonts w:ascii="Arial" w:hAnsi="Arial" w:cs="Arial"/>
                <w:bCs/>
                <w:sz w:val="20"/>
                <w:szCs w:val="20"/>
              </w:rPr>
              <w:t xml:space="preserve"> and clinicians</w:t>
            </w:r>
            <w:r w:rsidRPr="00D95075">
              <w:rPr>
                <w:rFonts w:ascii="Arial" w:hAnsi="Arial" w:cs="Arial"/>
                <w:bCs/>
                <w:sz w:val="20"/>
                <w:szCs w:val="20"/>
              </w:rPr>
              <w:t xml:space="preserve"> have arrived at the Assembly Point</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 xml:space="preserve">Fill in </w:t>
            </w:r>
            <w:r w:rsidR="006977A0">
              <w:rPr>
                <w:rFonts w:ascii="Arial" w:hAnsi="Arial" w:cs="Arial"/>
                <w:i/>
                <w:sz w:val="20"/>
                <w:szCs w:val="20"/>
              </w:rPr>
              <w:t xml:space="preserve">clinical </w:t>
            </w:r>
            <w:r w:rsidRPr="00D95075">
              <w:rPr>
                <w:rFonts w:ascii="Arial" w:hAnsi="Arial" w:cs="Arial"/>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Assembly Point</w:t>
            </w:r>
            <w:r w:rsidR="000869FA">
              <w:rPr>
                <w:rFonts w:ascii="Arial" w:hAnsi="Arial" w:cs="Arial"/>
                <w:bCs/>
                <w:sz w:val="20"/>
                <w:szCs w:val="20"/>
              </w:rPr>
              <w:t xml:space="preserve"> </w:t>
            </w:r>
            <w:r w:rsidR="000869FA">
              <w:rPr>
                <w:rFonts w:ascii="Arial" w:hAnsi="Arial" w:cs="Arial"/>
                <w:bCs/>
                <w:sz w:val="20"/>
                <w:szCs w:val="20"/>
              </w:rPr>
              <w:br/>
            </w:r>
            <w:r w:rsidRPr="00D95075">
              <w:rPr>
                <w:rFonts w:ascii="Arial" w:hAnsi="Arial" w:cs="Arial"/>
                <w:bCs/>
                <w:sz w:val="20"/>
                <w:szCs w:val="20"/>
              </w:rPr>
              <w:t>Section Leaders</w:t>
            </w:r>
          </w:p>
        </w:tc>
      </w:tr>
      <w:tr w:rsidR="00AA1789" w:rsidTr="00F972AA">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Care for patients/support nurses with vitals, feedings, etc. at Assembly Point</w:t>
            </w:r>
            <w:r w:rsidR="001A72D5">
              <w:rPr>
                <w:rFonts w:ascii="Arial" w:hAnsi="Arial" w:cs="Arial"/>
                <w:bCs/>
                <w:i/>
                <w:sz w:val="16"/>
                <w:szCs w:val="16"/>
              </w:rPr>
              <w:t xml:space="preserve"> </w:t>
            </w:r>
            <w:r w:rsidRPr="00F972AA">
              <w:rPr>
                <w:rFonts w:ascii="Arial" w:hAnsi="Arial" w:cs="Arial"/>
                <w:bCs/>
                <w:i/>
                <w:sz w:val="16"/>
                <w:szCs w:val="16"/>
              </w:rPr>
              <w:t>(# staff members per unit)</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 xml:space="preserve">Fill in </w:t>
            </w:r>
            <w:r w:rsidR="006977A0">
              <w:rPr>
                <w:rFonts w:ascii="Arial" w:hAnsi="Arial" w:cs="Arial"/>
                <w:i/>
                <w:sz w:val="20"/>
                <w:szCs w:val="20"/>
              </w:rPr>
              <w:t xml:space="preserve">clinical </w:t>
            </w:r>
            <w:r w:rsidRPr="00D95075">
              <w:rPr>
                <w:rFonts w:ascii="Arial" w:hAnsi="Arial" w:cs="Arial"/>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Inpatient Unit</w:t>
            </w:r>
            <w:r w:rsidR="000869FA">
              <w:rPr>
                <w:rFonts w:ascii="Arial" w:hAnsi="Arial" w:cs="Arial"/>
                <w:bCs/>
                <w:sz w:val="20"/>
                <w:szCs w:val="20"/>
              </w:rPr>
              <w:t xml:space="preserve"> </w:t>
            </w:r>
            <w:r w:rsidRPr="00D95075">
              <w:rPr>
                <w:rFonts w:ascii="Arial" w:hAnsi="Arial" w:cs="Arial"/>
                <w:bCs/>
                <w:sz w:val="20"/>
                <w:szCs w:val="20"/>
              </w:rPr>
              <w:t>Leaders</w:t>
            </w:r>
          </w:p>
        </w:tc>
      </w:tr>
      <w:tr w:rsidR="00AA1789" w:rsidTr="00F972AA">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Relay information and</w:t>
            </w:r>
            <w:r>
              <w:rPr>
                <w:rFonts w:ascii="Arial" w:hAnsi="Arial" w:cs="Arial"/>
                <w:bCs/>
                <w:sz w:val="20"/>
                <w:szCs w:val="20"/>
              </w:rPr>
              <w:t>/or transport supplies and medications between</w:t>
            </w:r>
            <w:r w:rsidRPr="00D95075">
              <w:rPr>
                <w:rFonts w:ascii="Arial" w:hAnsi="Arial" w:cs="Arial"/>
                <w:bCs/>
                <w:sz w:val="20"/>
                <w:szCs w:val="20"/>
              </w:rPr>
              <w:t xml:space="preserve"> Assembly Point</w:t>
            </w:r>
            <w:r>
              <w:rPr>
                <w:rFonts w:ascii="Arial" w:hAnsi="Arial" w:cs="Arial"/>
                <w:bCs/>
                <w:sz w:val="20"/>
                <w:szCs w:val="20"/>
              </w:rPr>
              <w:t xml:space="preserve"> and main hospital</w:t>
            </w:r>
            <w:r w:rsidR="001A72D5">
              <w:rPr>
                <w:rFonts w:ascii="Arial" w:hAnsi="Arial" w:cs="Arial"/>
                <w:bCs/>
                <w:i/>
                <w:sz w:val="16"/>
                <w:szCs w:val="16"/>
              </w:rPr>
              <w:t xml:space="preserve"> </w:t>
            </w:r>
            <w:r w:rsidRPr="00F972AA">
              <w:rPr>
                <w:rFonts w:ascii="Arial" w:hAnsi="Arial" w:cs="Arial"/>
                <w:bCs/>
                <w:i/>
                <w:sz w:val="16"/>
                <w:szCs w:val="16"/>
              </w:rPr>
              <w:t>(# runners per A</w:t>
            </w:r>
            <w:r w:rsidR="0083198D">
              <w:rPr>
                <w:rFonts w:ascii="Arial" w:hAnsi="Arial" w:cs="Arial"/>
                <w:bCs/>
                <w:i/>
                <w:sz w:val="16"/>
                <w:szCs w:val="16"/>
              </w:rPr>
              <w:t xml:space="preserve">ssembly </w:t>
            </w:r>
            <w:r w:rsidRPr="00F972AA">
              <w:rPr>
                <w:rFonts w:ascii="Arial" w:hAnsi="Arial" w:cs="Arial"/>
                <w:bCs/>
                <w:i/>
                <w:sz w:val="16"/>
                <w:szCs w:val="16"/>
              </w:rPr>
              <w:t>P</w:t>
            </w:r>
            <w:r w:rsidR="0083198D">
              <w:rPr>
                <w:rFonts w:ascii="Arial" w:hAnsi="Arial" w:cs="Arial"/>
                <w:bCs/>
                <w:i/>
                <w:sz w:val="16"/>
                <w:szCs w:val="16"/>
              </w:rPr>
              <w:t>oint</w:t>
            </w:r>
            <w:r w:rsidRPr="00F972AA">
              <w:rPr>
                <w:rFonts w:ascii="Arial" w:hAnsi="Arial" w:cs="Arial"/>
                <w:bCs/>
                <w:i/>
                <w:sz w:val="16"/>
                <w:szCs w:val="16"/>
              </w:rPr>
              <w:t>)</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 xml:space="preserve">Fill in </w:t>
            </w:r>
            <w:r w:rsidR="006977A0">
              <w:rPr>
                <w:rFonts w:ascii="Arial" w:hAnsi="Arial" w:cs="Arial"/>
                <w:i/>
                <w:sz w:val="20"/>
                <w:szCs w:val="20"/>
              </w:rPr>
              <w:t xml:space="preserve">general </w:t>
            </w:r>
            <w:r w:rsidRPr="00D95075">
              <w:rPr>
                <w:rFonts w:ascii="Arial" w:hAnsi="Arial" w:cs="Arial"/>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Assembly Point</w:t>
            </w:r>
            <w:r w:rsidR="000869FA">
              <w:rPr>
                <w:rFonts w:ascii="Arial" w:hAnsi="Arial" w:cs="Arial"/>
                <w:bCs/>
                <w:sz w:val="20"/>
                <w:szCs w:val="20"/>
              </w:rPr>
              <w:t xml:space="preserve"> </w:t>
            </w:r>
            <w:r w:rsidR="000869FA">
              <w:rPr>
                <w:rFonts w:ascii="Arial" w:hAnsi="Arial" w:cs="Arial"/>
                <w:bCs/>
                <w:sz w:val="20"/>
                <w:szCs w:val="20"/>
              </w:rPr>
              <w:br/>
            </w:r>
            <w:r w:rsidRPr="00D95075">
              <w:rPr>
                <w:rFonts w:ascii="Arial" w:hAnsi="Arial" w:cs="Arial"/>
                <w:bCs/>
                <w:sz w:val="20"/>
                <w:szCs w:val="20"/>
              </w:rPr>
              <w:t>Section Leaders</w:t>
            </w:r>
          </w:p>
        </w:tc>
      </w:tr>
      <w:tr w:rsidR="00AA1789" w:rsidTr="00F972AA">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Load patients into vehicles and ensure readiness to travel</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 xml:space="preserve">Fill in </w:t>
            </w:r>
            <w:r w:rsidR="006977A0">
              <w:rPr>
                <w:rFonts w:ascii="Arial" w:hAnsi="Arial" w:cs="Arial"/>
                <w:i/>
                <w:sz w:val="20"/>
                <w:szCs w:val="20"/>
              </w:rPr>
              <w:t xml:space="preserve">general/clinical </w:t>
            </w:r>
            <w:r w:rsidRPr="00D95075">
              <w:rPr>
                <w:rFonts w:ascii="Arial" w:hAnsi="Arial" w:cs="Arial"/>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Pr>
                <w:rFonts w:ascii="Arial" w:hAnsi="Arial" w:cs="Arial"/>
                <w:bCs/>
                <w:sz w:val="20"/>
                <w:szCs w:val="20"/>
              </w:rPr>
              <w:t>Staging and External Transport Unit Leader</w:t>
            </w:r>
          </w:p>
        </w:tc>
      </w:tr>
      <w:tr w:rsidR="00AA1789" w:rsidTr="00F972AA">
        <w:trPr>
          <w:trHeight w:val="435"/>
        </w:trPr>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Care</w:t>
            </w:r>
            <w:r w:rsidR="000869FA">
              <w:rPr>
                <w:rFonts w:ascii="Arial" w:hAnsi="Arial" w:cs="Arial"/>
                <w:bCs/>
                <w:sz w:val="20"/>
                <w:szCs w:val="20"/>
              </w:rPr>
              <w:t xml:space="preserve"> for</w:t>
            </w:r>
            <w:r w:rsidRPr="00D95075">
              <w:rPr>
                <w:rFonts w:ascii="Arial" w:hAnsi="Arial" w:cs="Arial"/>
                <w:bCs/>
                <w:sz w:val="20"/>
                <w:szCs w:val="20"/>
              </w:rPr>
              <w:t>/assist patients at Discharge Site</w:t>
            </w:r>
          </w:p>
        </w:tc>
        <w:tc>
          <w:tcPr>
            <w:tcW w:w="2610" w:type="dxa"/>
          </w:tcPr>
          <w:p w:rsidR="00AA1789" w:rsidRPr="00D95075" w:rsidRDefault="00AA1789" w:rsidP="00F972AA">
            <w:pPr>
              <w:spacing w:beforeLines="60" w:before="144" w:afterLines="60" w:after="144"/>
              <w:jc w:val="center"/>
              <w:rPr>
                <w:rFonts w:ascii="Arial" w:hAnsi="Arial" w:cs="Arial"/>
                <w:i/>
                <w:sz w:val="20"/>
                <w:szCs w:val="20"/>
              </w:rPr>
            </w:pPr>
            <w:r w:rsidRPr="00D95075">
              <w:rPr>
                <w:rFonts w:ascii="Arial" w:hAnsi="Arial" w:cs="Arial"/>
                <w:i/>
                <w:sz w:val="20"/>
                <w:szCs w:val="20"/>
              </w:rPr>
              <w:t xml:space="preserve">Fill in </w:t>
            </w:r>
            <w:r w:rsidR="006977A0">
              <w:rPr>
                <w:rFonts w:ascii="Arial" w:hAnsi="Arial" w:cs="Arial"/>
                <w:i/>
                <w:sz w:val="20"/>
                <w:szCs w:val="20"/>
              </w:rPr>
              <w:t xml:space="preserve">clinical </w:t>
            </w:r>
            <w:r w:rsidRPr="00D95075">
              <w:rPr>
                <w:rFonts w:ascii="Arial" w:hAnsi="Arial" w:cs="Arial"/>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Discharge Site</w:t>
            </w:r>
            <w:r w:rsidR="000869FA">
              <w:rPr>
                <w:rFonts w:ascii="Arial" w:hAnsi="Arial" w:cs="Arial"/>
                <w:bCs/>
                <w:sz w:val="20"/>
                <w:szCs w:val="20"/>
              </w:rPr>
              <w:t xml:space="preserve"> </w:t>
            </w:r>
            <w:r w:rsidRPr="00D95075">
              <w:rPr>
                <w:rFonts w:ascii="Arial" w:hAnsi="Arial" w:cs="Arial"/>
                <w:bCs/>
                <w:sz w:val="20"/>
                <w:szCs w:val="20"/>
              </w:rPr>
              <w:t>Leader</w:t>
            </w:r>
          </w:p>
        </w:tc>
      </w:tr>
      <w:tr w:rsidR="00AA1789" w:rsidTr="00F972AA">
        <w:trPr>
          <w:trHeight w:val="412"/>
        </w:trPr>
        <w:tc>
          <w:tcPr>
            <w:tcW w:w="4950" w:type="dxa"/>
          </w:tcPr>
          <w:p w:rsidR="00AA1789" w:rsidRPr="00D95075" w:rsidRDefault="00AA1789" w:rsidP="00F972AA">
            <w:pPr>
              <w:spacing w:beforeLines="60" w:before="144" w:afterLines="60" w:after="144"/>
              <w:rPr>
                <w:rFonts w:ascii="Arial" w:hAnsi="Arial" w:cs="Arial"/>
                <w:b/>
                <w:bCs/>
                <w:sz w:val="20"/>
                <w:szCs w:val="20"/>
              </w:rPr>
            </w:pPr>
            <w:r w:rsidRPr="00D95075">
              <w:rPr>
                <w:rFonts w:ascii="Arial" w:hAnsi="Arial" w:cs="Arial"/>
                <w:bCs/>
                <w:sz w:val="20"/>
                <w:szCs w:val="20"/>
              </w:rPr>
              <w:t>Answer calls from families in Phone Bank</w:t>
            </w:r>
          </w:p>
        </w:tc>
        <w:tc>
          <w:tcPr>
            <w:tcW w:w="2610" w:type="dxa"/>
          </w:tcPr>
          <w:p w:rsidR="00AA1789" w:rsidRPr="004A7AFD" w:rsidRDefault="00AA1789" w:rsidP="00F972AA">
            <w:pPr>
              <w:spacing w:beforeLines="60" w:before="144" w:afterLines="60" w:after="144"/>
              <w:jc w:val="center"/>
              <w:rPr>
                <w:rFonts w:ascii="Arial" w:hAnsi="Arial" w:cs="Arial"/>
                <w:bCs/>
                <w:i/>
                <w:sz w:val="20"/>
                <w:szCs w:val="20"/>
              </w:rPr>
            </w:pPr>
            <w:r w:rsidRPr="004A7AFD">
              <w:rPr>
                <w:rFonts w:ascii="Arial" w:hAnsi="Arial" w:cs="Arial"/>
                <w:bCs/>
                <w:i/>
                <w:sz w:val="20"/>
                <w:szCs w:val="20"/>
              </w:rPr>
              <w:t xml:space="preserve">Fill in </w:t>
            </w:r>
            <w:r w:rsidR="006977A0">
              <w:rPr>
                <w:rFonts w:ascii="Arial" w:hAnsi="Arial" w:cs="Arial"/>
                <w:bCs/>
                <w:i/>
                <w:sz w:val="20"/>
                <w:szCs w:val="20"/>
              </w:rPr>
              <w:t xml:space="preserve">general/clinical </w:t>
            </w:r>
            <w:r w:rsidRPr="004A7AFD">
              <w:rPr>
                <w:rFonts w:ascii="Arial" w:hAnsi="Arial" w:cs="Arial"/>
                <w:bCs/>
                <w:i/>
                <w:sz w:val="20"/>
                <w:szCs w:val="20"/>
              </w:rPr>
              <w:t>staff requirements</w:t>
            </w:r>
          </w:p>
        </w:tc>
        <w:tc>
          <w:tcPr>
            <w:tcW w:w="2430" w:type="dxa"/>
          </w:tcPr>
          <w:p w:rsidR="00AA1789" w:rsidRPr="00D95075" w:rsidRDefault="00AA1789" w:rsidP="00F972AA">
            <w:pPr>
              <w:spacing w:beforeLines="60" w:before="144" w:afterLines="60" w:after="144"/>
              <w:jc w:val="center"/>
              <w:rPr>
                <w:rFonts w:ascii="Arial" w:hAnsi="Arial" w:cs="Arial"/>
                <w:b/>
                <w:bCs/>
                <w:sz w:val="20"/>
                <w:szCs w:val="20"/>
              </w:rPr>
            </w:pPr>
            <w:r w:rsidRPr="00D95075">
              <w:rPr>
                <w:rFonts w:ascii="Arial" w:hAnsi="Arial" w:cs="Arial"/>
                <w:bCs/>
                <w:sz w:val="20"/>
                <w:szCs w:val="20"/>
              </w:rPr>
              <w:t>Social Services</w:t>
            </w:r>
          </w:p>
        </w:tc>
      </w:tr>
    </w:tbl>
    <w:p w:rsidR="00AA1789" w:rsidRDefault="00AA1789">
      <w:pPr>
        <w:rPr>
          <w:rFonts w:ascii="Arial" w:hAnsi="Arial" w:cs="Arial"/>
          <w:sz w:val="20"/>
          <w:szCs w:val="20"/>
        </w:rPr>
      </w:pPr>
    </w:p>
    <w:p w:rsidR="00AA1789" w:rsidRDefault="00AA1789">
      <w:pPr>
        <w:rPr>
          <w:rFonts w:ascii="Arial" w:hAnsi="Arial" w:cs="Arial"/>
          <w:sz w:val="20"/>
          <w:szCs w:val="20"/>
        </w:rPr>
      </w:pPr>
    </w:p>
    <w:p w:rsidR="002505CF" w:rsidRDefault="002505CF">
      <w:pPr>
        <w:rPr>
          <w:rFonts w:ascii="Arial" w:hAnsi="Arial" w:cs="Arial"/>
          <w:sz w:val="20"/>
          <w:szCs w:val="20"/>
        </w:rPr>
      </w:pPr>
    </w:p>
    <w:p w:rsidR="00AA1789" w:rsidRPr="00497352" w:rsidRDefault="00AA1789" w:rsidP="0040448E">
      <w:pPr>
        <w:outlineLvl w:val="0"/>
        <w:rPr>
          <w:rFonts w:ascii="Arial" w:hAnsi="Arial" w:cs="Arial"/>
          <w:b/>
          <w:i/>
          <w:sz w:val="20"/>
          <w:szCs w:val="20"/>
        </w:rPr>
      </w:pPr>
      <w:r w:rsidRPr="007668D1">
        <w:rPr>
          <w:rFonts w:ascii="Arial" w:hAnsi="Arial" w:cs="Arial"/>
          <w:b/>
          <w:i/>
          <w:sz w:val="20"/>
          <w:szCs w:val="20"/>
        </w:rPr>
        <w:t>7. Evacuation Coordinator Assignment</w:t>
      </w:r>
    </w:p>
    <w:p w:rsidR="00AA1789" w:rsidRDefault="00AA1789" w:rsidP="00F71ADE">
      <w:pPr>
        <w:rPr>
          <w:rFonts w:ascii="Arial" w:hAnsi="Arial" w:cs="Arial"/>
          <w:sz w:val="20"/>
          <w:szCs w:val="20"/>
        </w:rPr>
      </w:pPr>
    </w:p>
    <w:p w:rsidR="00AA1789" w:rsidRDefault="00AA1789" w:rsidP="009465DF">
      <w:pPr>
        <w:jc w:val="both"/>
        <w:rPr>
          <w:rFonts w:ascii="Arial" w:hAnsi="Arial" w:cs="Arial"/>
          <w:sz w:val="20"/>
          <w:szCs w:val="20"/>
        </w:rPr>
      </w:pPr>
      <w:r>
        <w:rPr>
          <w:rFonts w:ascii="Arial" w:hAnsi="Arial" w:cs="Arial"/>
          <w:sz w:val="20"/>
          <w:szCs w:val="20"/>
        </w:rPr>
        <w:t xml:space="preserve">The key link between Incident Command and the patient care units during evacuation are the </w:t>
      </w:r>
      <w:r w:rsidRPr="00AF646A">
        <w:rPr>
          <w:rFonts w:ascii="Arial" w:hAnsi="Arial" w:cs="Arial"/>
          <w:i/>
          <w:sz w:val="20"/>
          <w:szCs w:val="20"/>
        </w:rPr>
        <w:t>Evacuation Coordinator</w:t>
      </w:r>
      <w:r>
        <w:rPr>
          <w:rFonts w:ascii="Arial" w:hAnsi="Arial" w:cs="Arial"/>
          <w:i/>
          <w:sz w:val="20"/>
          <w:szCs w:val="20"/>
        </w:rPr>
        <w:t>s</w:t>
      </w:r>
      <w:r w:rsidR="000869FA">
        <w:rPr>
          <w:rFonts w:ascii="Arial" w:hAnsi="Arial" w:cs="Arial"/>
          <w:sz w:val="20"/>
          <w:szCs w:val="20"/>
        </w:rPr>
        <w:t xml:space="preserve"> </w:t>
      </w:r>
      <w:r>
        <w:rPr>
          <w:rFonts w:ascii="Arial" w:hAnsi="Arial" w:cs="Arial"/>
          <w:sz w:val="20"/>
          <w:szCs w:val="20"/>
        </w:rPr>
        <w:t>(</w:t>
      </w:r>
      <w:r w:rsidR="000869FA">
        <w:rPr>
          <w:rFonts w:ascii="Arial" w:hAnsi="Arial" w:cs="Arial"/>
          <w:sz w:val="20"/>
          <w:szCs w:val="20"/>
        </w:rPr>
        <w:t>s</w:t>
      </w:r>
      <w:r w:rsidR="00933F9F">
        <w:rPr>
          <w:rFonts w:ascii="Arial" w:hAnsi="Arial" w:cs="Arial"/>
          <w:sz w:val="20"/>
          <w:szCs w:val="20"/>
        </w:rPr>
        <w:t>ee Job Action S</w:t>
      </w:r>
      <w:r>
        <w:rPr>
          <w:rFonts w:ascii="Arial" w:hAnsi="Arial" w:cs="Arial"/>
          <w:sz w:val="20"/>
          <w:szCs w:val="20"/>
        </w:rPr>
        <w:t>heet</w:t>
      </w:r>
      <w:r w:rsidR="00A60C7C">
        <w:rPr>
          <w:rFonts w:ascii="Arial" w:hAnsi="Arial" w:cs="Arial"/>
          <w:sz w:val="20"/>
          <w:szCs w:val="20"/>
        </w:rPr>
        <w:t xml:space="preserve"> found in Section V:</w:t>
      </w:r>
      <w:r w:rsidR="00933F9F">
        <w:rPr>
          <w:rFonts w:ascii="Arial" w:hAnsi="Arial" w:cs="Arial"/>
          <w:sz w:val="20"/>
          <w:szCs w:val="20"/>
        </w:rPr>
        <w:t xml:space="preserve"> Evacuation Staffing Guidance, page </w:t>
      </w:r>
      <w:r w:rsidR="005E3776">
        <w:rPr>
          <w:rFonts w:ascii="Arial" w:hAnsi="Arial" w:cs="Arial"/>
          <w:sz w:val="20"/>
          <w:szCs w:val="20"/>
        </w:rPr>
        <w:t>80</w:t>
      </w:r>
      <w:r>
        <w:rPr>
          <w:rFonts w:ascii="Arial" w:hAnsi="Arial" w:cs="Arial"/>
          <w:sz w:val="20"/>
          <w:szCs w:val="20"/>
        </w:rPr>
        <w:t>)</w:t>
      </w:r>
      <w:r w:rsidR="000869FA">
        <w:rPr>
          <w:rFonts w:ascii="Arial" w:hAnsi="Arial" w:cs="Arial"/>
          <w:sz w:val="20"/>
          <w:szCs w:val="20"/>
        </w:rPr>
        <w:t>.</w:t>
      </w:r>
      <w:r>
        <w:rPr>
          <w:rFonts w:ascii="Arial" w:hAnsi="Arial" w:cs="Arial"/>
          <w:sz w:val="20"/>
          <w:szCs w:val="20"/>
        </w:rPr>
        <w:t xml:space="preserve"> </w:t>
      </w:r>
      <w:proofErr w:type="gramStart"/>
      <w:r>
        <w:rPr>
          <w:rFonts w:ascii="Arial" w:hAnsi="Arial" w:cs="Arial"/>
          <w:sz w:val="20"/>
          <w:szCs w:val="20"/>
        </w:rPr>
        <w:t>Staff</w:t>
      </w:r>
      <w:proofErr w:type="gramEnd"/>
      <w:r>
        <w:rPr>
          <w:rFonts w:ascii="Arial" w:hAnsi="Arial" w:cs="Arial"/>
          <w:sz w:val="20"/>
          <w:szCs w:val="20"/>
        </w:rPr>
        <w:t xml:space="preserve"> </w:t>
      </w:r>
      <w:r w:rsidR="000869FA">
        <w:rPr>
          <w:rFonts w:ascii="Arial" w:hAnsi="Arial" w:cs="Arial"/>
          <w:sz w:val="20"/>
          <w:szCs w:val="20"/>
        </w:rPr>
        <w:t xml:space="preserve">who serve </w:t>
      </w:r>
      <w:r>
        <w:rPr>
          <w:rFonts w:ascii="Arial" w:hAnsi="Arial" w:cs="Arial"/>
          <w:sz w:val="20"/>
          <w:szCs w:val="20"/>
        </w:rPr>
        <w:t>in this role are responsible for communicating with</w:t>
      </w:r>
      <w:r w:rsidR="000869FA">
        <w:rPr>
          <w:rFonts w:ascii="Arial" w:hAnsi="Arial" w:cs="Arial"/>
          <w:sz w:val="20"/>
          <w:szCs w:val="20"/>
        </w:rPr>
        <w:t xml:space="preserve"> hospital leaders and their assigned patient care units</w:t>
      </w:r>
      <w:r>
        <w:rPr>
          <w:rFonts w:ascii="Arial" w:hAnsi="Arial" w:cs="Arial"/>
          <w:sz w:val="20"/>
          <w:szCs w:val="20"/>
        </w:rPr>
        <w:t xml:space="preserve"> and monitoring</w:t>
      </w:r>
      <w:r w:rsidR="000869FA">
        <w:rPr>
          <w:rFonts w:ascii="Arial" w:hAnsi="Arial" w:cs="Arial"/>
          <w:sz w:val="20"/>
          <w:szCs w:val="20"/>
        </w:rPr>
        <w:t xml:space="preserve"> each unit’s </w:t>
      </w:r>
      <w:r>
        <w:rPr>
          <w:rFonts w:ascii="Arial" w:hAnsi="Arial" w:cs="Arial"/>
          <w:sz w:val="20"/>
          <w:szCs w:val="20"/>
        </w:rPr>
        <w:t>progress to ensure</w:t>
      </w:r>
      <w:r w:rsidR="000869FA">
        <w:rPr>
          <w:rFonts w:ascii="Arial" w:hAnsi="Arial" w:cs="Arial"/>
          <w:sz w:val="20"/>
          <w:szCs w:val="20"/>
        </w:rPr>
        <w:t xml:space="preserve"> that</w:t>
      </w:r>
      <w:r>
        <w:rPr>
          <w:rFonts w:ascii="Arial" w:hAnsi="Arial" w:cs="Arial"/>
          <w:sz w:val="20"/>
          <w:szCs w:val="20"/>
        </w:rPr>
        <w:t xml:space="preserve"> they </w:t>
      </w:r>
      <w:r w:rsidR="000869FA">
        <w:rPr>
          <w:rFonts w:ascii="Arial" w:hAnsi="Arial" w:cs="Arial"/>
          <w:sz w:val="20"/>
          <w:szCs w:val="20"/>
        </w:rPr>
        <w:t>safely</w:t>
      </w:r>
      <w:r>
        <w:rPr>
          <w:rFonts w:ascii="Arial" w:hAnsi="Arial" w:cs="Arial"/>
          <w:sz w:val="20"/>
          <w:szCs w:val="20"/>
        </w:rPr>
        <w:t xml:space="preserve"> evacuate</w:t>
      </w:r>
      <w:r w:rsidR="000869FA">
        <w:rPr>
          <w:rFonts w:ascii="Arial" w:hAnsi="Arial" w:cs="Arial"/>
          <w:sz w:val="20"/>
          <w:szCs w:val="20"/>
        </w:rPr>
        <w:t xml:space="preserve"> in a timely manner</w:t>
      </w:r>
      <w:r>
        <w:rPr>
          <w:rFonts w:ascii="Arial" w:hAnsi="Arial" w:cs="Arial"/>
          <w:sz w:val="20"/>
          <w:szCs w:val="20"/>
        </w:rPr>
        <w:t xml:space="preserve">. Ideally, following the ICS principle of span of control, each Evacuation Coordinator would </w:t>
      </w:r>
      <w:r w:rsidR="000869FA">
        <w:rPr>
          <w:rFonts w:ascii="Arial" w:hAnsi="Arial" w:cs="Arial"/>
          <w:sz w:val="20"/>
          <w:szCs w:val="20"/>
        </w:rPr>
        <w:t xml:space="preserve">be assigned between three and seven </w:t>
      </w:r>
      <w:r>
        <w:rPr>
          <w:rFonts w:ascii="Arial" w:hAnsi="Arial" w:cs="Arial"/>
          <w:sz w:val="20"/>
          <w:szCs w:val="20"/>
        </w:rPr>
        <w:t>patient care units to manage. Hospitals should consider</w:t>
      </w:r>
      <w:r w:rsidRPr="009D6F3F">
        <w:rPr>
          <w:rFonts w:ascii="Arial" w:hAnsi="Arial" w:cs="Arial"/>
          <w:sz w:val="20"/>
          <w:szCs w:val="20"/>
        </w:rPr>
        <w:t xml:space="preserve"> the</w:t>
      </w:r>
      <w:r>
        <w:rPr>
          <w:rFonts w:ascii="Arial" w:hAnsi="Arial" w:cs="Arial"/>
          <w:sz w:val="20"/>
          <w:szCs w:val="20"/>
        </w:rPr>
        <w:t xml:space="preserve"> total</w:t>
      </w:r>
      <w:r w:rsidRPr="009D6F3F">
        <w:rPr>
          <w:rFonts w:ascii="Arial" w:hAnsi="Arial" w:cs="Arial"/>
          <w:sz w:val="20"/>
          <w:szCs w:val="20"/>
        </w:rPr>
        <w:t xml:space="preserve"> number of patients in each unit, the acuity of patients in each unit</w:t>
      </w:r>
      <w:r>
        <w:rPr>
          <w:rFonts w:ascii="Arial" w:hAnsi="Arial" w:cs="Arial"/>
          <w:sz w:val="20"/>
          <w:szCs w:val="20"/>
        </w:rPr>
        <w:t xml:space="preserve">, and </w:t>
      </w:r>
      <w:r w:rsidRPr="009D6F3F">
        <w:rPr>
          <w:rFonts w:ascii="Arial" w:hAnsi="Arial" w:cs="Arial"/>
          <w:sz w:val="20"/>
          <w:szCs w:val="20"/>
        </w:rPr>
        <w:t xml:space="preserve">the </w:t>
      </w:r>
      <w:r>
        <w:rPr>
          <w:rFonts w:ascii="Arial" w:hAnsi="Arial" w:cs="Arial"/>
          <w:sz w:val="20"/>
          <w:szCs w:val="20"/>
        </w:rPr>
        <w:t xml:space="preserve">size and layout of the hospital when deciding how many Evacuation Coordinators </w:t>
      </w:r>
      <w:r w:rsidR="001A72D5">
        <w:rPr>
          <w:rFonts w:ascii="Arial" w:hAnsi="Arial" w:cs="Arial"/>
          <w:sz w:val="20"/>
          <w:szCs w:val="20"/>
        </w:rPr>
        <w:t xml:space="preserve">the hospital will need to properly organize and manage evacuation operations. </w:t>
      </w:r>
      <w:r>
        <w:rPr>
          <w:rFonts w:ascii="Arial" w:hAnsi="Arial" w:cs="Arial"/>
          <w:sz w:val="20"/>
          <w:szCs w:val="20"/>
        </w:rPr>
        <w:t xml:space="preserve">The Incident Commander should designate </w:t>
      </w:r>
      <w:r w:rsidR="001A72D5">
        <w:rPr>
          <w:rFonts w:ascii="Arial" w:hAnsi="Arial" w:cs="Arial"/>
          <w:sz w:val="20"/>
          <w:szCs w:val="20"/>
        </w:rPr>
        <w:t>the minimal number of</w:t>
      </w:r>
      <w:r>
        <w:rPr>
          <w:rFonts w:ascii="Arial" w:hAnsi="Arial" w:cs="Arial"/>
          <w:sz w:val="20"/>
          <w:szCs w:val="20"/>
        </w:rPr>
        <w:t xml:space="preserve"> Evacuation Coordinators</w:t>
      </w:r>
      <w:r w:rsidR="001A72D5">
        <w:rPr>
          <w:rFonts w:ascii="Arial" w:hAnsi="Arial" w:cs="Arial"/>
          <w:sz w:val="20"/>
          <w:szCs w:val="20"/>
        </w:rPr>
        <w:t xml:space="preserve"> </w:t>
      </w:r>
      <w:r w:rsidR="00BA663C">
        <w:rPr>
          <w:rFonts w:ascii="Arial" w:hAnsi="Arial" w:cs="Arial"/>
          <w:sz w:val="20"/>
          <w:szCs w:val="20"/>
        </w:rPr>
        <w:t>needed</w:t>
      </w:r>
      <w:r w:rsidR="001A72D5">
        <w:rPr>
          <w:rFonts w:ascii="Arial" w:hAnsi="Arial" w:cs="Arial"/>
          <w:sz w:val="20"/>
          <w:szCs w:val="20"/>
        </w:rPr>
        <w:t xml:space="preserve"> to effectively</w:t>
      </w:r>
      <w:r>
        <w:rPr>
          <w:rFonts w:ascii="Arial" w:hAnsi="Arial" w:cs="Arial"/>
          <w:sz w:val="20"/>
          <w:szCs w:val="20"/>
        </w:rPr>
        <w:t xml:space="preserve"> monitor the progress of </w:t>
      </w:r>
      <w:r w:rsidR="001A72D5">
        <w:rPr>
          <w:rFonts w:ascii="Arial" w:hAnsi="Arial" w:cs="Arial"/>
          <w:sz w:val="20"/>
          <w:szCs w:val="20"/>
        </w:rPr>
        <w:t xml:space="preserve">patient care </w:t>
      </w:r>
      <w:r>
        <w:rPr>
          <w:rFonts w:ascii="Arial" w:hAnsi="Arial" w:cs="Arial"/>
          <w:sz w:val="20"/>
          <w:szCs w:val="20"/>
        </w:rPr>
        <w:t xml:space="preserve">units </w:t>
      </w:r>
      <w:r w:rsidR="001A72D5">
        <w:rPr>
          <w:rFonts w:ascii="Arial" w:hAnsi="Arial" w:cs="Arial"/>
          <w:sz w:val="20"/>
          <w:szCs w:val="20"/>
        </w:rPr>
        <w:t xml:space="preserve">during evacuation.  </w:t>
      </w:r>
    </w:p>
    <w:p w:rsidR="00AA1789" w:rsidRDefault="00AA1789" w:rsidP="009465DF">
      <w:pPr>
        <w:jc w:val="both"/>
        <w:rPr>
          <w:rFonts w:ascii="Arial" w:hAnsi="Arial" w:cs="Arial"/>
          <w:sz w:val="20"/>
          <w:szCs w:val="20"/>
        </w:rPr>
      </w:pPr>
    </w:p>
    <w:p w:rsidR="001A72D5" w:rsidRDefault="001A72D5" w:rsidP="009465DF">
      <w:pPr>
        <w:jc w:val="both"/>
        <w:rPr>
          <w:rFonts w:ascii="Arial" w:hAnsi="Arial" w:cs="Arial"/>
          <w:sz w:val="20"/>
          <w:szCs w:val="20"/>
        </w:rPr>
      </w:pPr>
    </w:p>
    <w:p w:rsidR="00AA1789" w:rsidRDefault="00AA1789" w:rsidP="009465DF">
      <w:pPr>
        <w:jc w:val="both"/>
        <w:rPr>
          <w:rFonts w:ascii="Arial" w:hAnsi="Arial" w:cs="Arial"/>
          <w:sz w:val="20"/>
          <w:szCs w:val="20"/>
        </w:rPr>
      </w:pPr>
      <w:r>
        <w:rPr>
          <w:rFonts w:ascii="Arial" w:hAnsi="Arial" w:cs="Arial"/>
          <w:sz w:val="20"/>
          <w:szCs w:val="20"/>
        </w:rPr>
        <w:lastRenderedPageBreak/>
        <w:t xml:space="preserve">As mentioned previously, each </w:t>
      </w:r>
      <w:r w:rsidR="001A72D5">
        <w:rPr>
          <w:rFonts w:ascii="Arial" w:hAnsi="Arial" w:cs="Arial"/>
          <w:sz w:val="20"/>
          <w:szCs w:val="20"/>
        </w:rPr>
        <w:t xml:space="preserve">patient </w:t>
      </w:r>
      <w:r>
        <w:rPr>
          <w:rFonts w:ascii="Arial" w:hAnsi="Arial" w:cs="Arial"/>
          <w:sz w:val="20"/>
          <w:szCs w:val="20"/>
        </w:rPr>
        <w:t>care unit should specifically designate a “</w:t>
      </w:r>
      <w:r w:rsidRPr="00136A4D">
        <w:rPr>
          <w:rFonts w:ascii="Arial" w:hAnsi="Arial" w:cs="Arial"/>
          <w:sz w:val="20"/>
          <w:szCs w:val="20"/>
        </w:rPr>
        <w:t>Unit Leader</w:t>
      </w:r>
      <w:r>
        <w:rPr>
          <w:rFonts w:ascii="Arial" w:hAnsi="Arial" w:cs="Arial"/>
          <w:sz w:val="20"/>
          <w:szCs w:val="20"/>
        </w:rPr>
        <w:t xml:space="preserve">”.  Upon receiving the order to evacuate or prepare for evacuation, the Unit Leader should be prepared to discuss the following questions with their Evacuation Coordinator to help the hospital effectively prepare for evacuation.  </w:t>
      </w:r>
    </w:p>
    <w:p w:rsidR="00AA1789" w:rsidRPr="00F000B0" w:rsidRDefault="00AA1789">
      <w:pPr>
        <w:rPr>
          <w:rFonts w:ascii="Arial" w:hAnsi="Arial" w:cs="Arial"/>
          <w:sz w:val="20"/>
          <w:szCs w:val="20"/>
        </w:rPr>
      </w:pPr>
    </w:p>
    <w:p w:rsidR="00AA1789" w:rsidRDefault="00AA1789" w:rsidP="00491CCE">
      <w:pPr>
        <w:numPr>
          <w:ilvl w:val="0"/>
          <w:numId w:val="2"/>
        </w:numPr>
        <w:rPr>
          <w:rFonts w:ascii="Arial" w:hAnsi="Arial" w:cs="Arial"/>
          <w:sz w:val="20"/>
          <w:szCs w:val="20"/>
        </w:rPr>
      </w:pPr>
      <w:r w:rsidRPr="00F000B0">
        <w:rPr>
          <w:rFonts w:ascii="Arial" w:hAnsi="Arial" w:cs="Arial"/>
          <w:i/>
          <w:sz w:val="20"/>
          <w:szCs w:val="20"/>
        </w:rPr>
        <w:t>Time for units to prepare:</w:t>
      </w:r>
      <w:r>
        <w:rPr>
          <w:rFonts w:ascii="Arial" w:hAnsi="Arial" w:cs="Arial"/>
          <w:sz w:val="20"/>
          <w:szCs w:val="20"/>
        </w:rPr>
        <w:t xml:space="preserve">  How much time is available to pack patients before transport begins?</w:t>
      </w:r>
    </w:p>
    <w:p w:rsidR="00AA1789" w:rsidRDefault="00AA1789" w:rsidP="00027343">
      <w:pPr>
        <w:ind w:left="360"/>
        <w:rPr>
          <w:rFonts w:ascii="Arial" w:hAnsi="Arial" w:cs="Arial"/>
          <w:sz w:val="20"/>
          <w:szCs w:val="20"/>
        </w:rPr>
      </w:pPr>
    </w:p>
    <w:p w:rsidR="00AA1789" w:rsidRDefault="00AA1789" w:rsidP="00491CCE">
      <w:pPr>
        <w:numPr>
          <w:ilvl w:val="0"/>
          <w:numId w:val="2"/>
        </w:numPr>
        <w:rPr>
          <w:rFonts w:ascii="Arial" w:hAnsi="Arial" w:cs="Arial"/>
          <w:sz w:val="20"/>
          <w:szCs w:val="20"/>
        </w:rPr>
      </w:pPr>
      <w:r w:rsidRPr="00F000B0">
        <w:rPr>
          <w:rFonts w:ascii="Arial" w:hAnsi="Arial" w:cs="Arial"/>
          <w:i/>
          <w:sz w:val="20"/>
          <w:szCs w:val="20"/>
        </w:rPr>
        <w:t>Assembly Point location:</w:t>
      </w:r>
      <w:r>
        <w:rPr>
          <w:rFonts w:ascii="Arial" w:hAnsi="Arial" w:cs="Arial"/>
          <w:b/>
          <w:i/>
          <w:sz w:val="20"/>
          <w:szCs w:val="20"/>
        </w:rPr>
        <w:t xml:space="preserve"> </w:t>
      </w:r>
      <w:r>
        <w:rPr>
          <w:rFonts w:ascii="Arial" w:hAnsi="Arial" w:cs="Arial"/>
          <w:sz w:val="20"/>
          <w:szCs w:val="20"/>
        </w:rPr>
        <w:t xml:space="preserve"> Should the unit move to its default A</w:t>
      </w:r>
      <w:r w:rsidR="00A60C7C">
        <w:rPr>
          <w:rFonts w:ascii="Arial" w:hAnsi="Arial" w:cs="Arial"/>
          <w:sz w:val="20"/>
          <w:szCs w:val="20"/>
        </w:rPr>
        <w:t xml:space="preserve">ssembly </w:t>
      </w:r>
      <w:r>
        <w:rPr>
          <w:rFonts w:ascii="Arial" w:hAnsi="Arial" w:cs="Arial"/>
          <w:sz w:val="20"/>
          <w:szCs w:val="20"/>
        </w:rPr>
        <w:t>P</w:t>
      </w:r>
      <w:r w:rsidR="00A60C7C">
        <w:rPr>
          <w:rFonts w:ascii="Arial" w:hAnsi="Arial" w:cs="Arial"/>
          <w:sz w:val="20"/>
          <w:szCs w:val="20"/>
        </w:rPr>
        <w:t>oint</w:t>
      </w:r>
      <w:r>
        <w:rPr>
          <w:rFonts w:ascii="Arial" w:hAnsi="Arial" w:cs="Arial"/>
          <w:sz w:val="20"/>
          <w:szCs w:val="20"/>
        </w:rPr>
        <w:t>, or is there modification based on the scenario?</w:t>
      </w:r>
    </w:p>
    <w:p w:rsidR="00AA1789" w:rsidRDefault="00AA1789" w:rsidP="008C6148">
      <w:pPr>
        <w:ind w:left="360"/>
        <w:rPr>
          <w:rFonts w:ascii="Arial" w:hAnsi="Arial" w:cs="Arial"/>
          <w:sz w:val="20"/>
          <w:szCs w:val="20"/>
        </w:rPr>
      </w:pPr>
    </w:p>
    <w:p w:rsidR="00AA1789" w:rsidRPr="00BB55B5" w:rsidRDefault="00AA1789" w:rsidP="00491CCE">
      <w:pPr>
        <w:numPr>
          <w:ilvl w:val="0"/>
          <w:numId w:val="2"/>
        </w:numPr>
        <w:rPr>
          <w:rFonts w:ascii="Arial" w:hAnsi="Arial" w:cs="Arial"/>
          <w:i/>
          <w:sz w:val="20"/>
          <w:szCs w:val="20"/>
        </w:rPr>
      </w:pPr>
      <w:r w:rsidRPr="00F000B0">
        <w:rPr>
          <w:rFonts w:ascii="Arial" w:hAnsi="Arial" w:cs="Arial"/>
          <w:i/>
          <w:sz w:val="20"/>
          <w:szCs w:val="20"/>
        </w:rPr>
        <w:t>Discharge Site location:</w:t>
      </w:r>
      <w:r>
        <w:rPr>
          <w:rFonts w:ascii="Arial" w:hAnsi="Arial" w:cs="Arial"/>
          <w:b/>
          <w:i/>
          <w:sz w:val="20"/>
          <w:szCs w:val="20"/>
        </w:rPr>
        <w:t xml:space="preserve"> </w:t>
      </w:r>
      <w:r w:rsidRPr="008C6148">
        <w:rPr>
          <w:rFonts w:ascii="Arial" w:hAnsi="Arial" w:cs="Arial"/>
          <w:b/>
          <w:i/>
          <w:sz w:val="20"/>
          <w:szCs w:val="20"/>
        </w:rPr>
        <w:t xml:space="preserve"> </w:t>
      </w:r>
      <w:r>
        <w:rPr>
          <w:rFonts w:ascii="Arial" w:hAnsi="Arial" w:cs="Arial"/>
          <w:sz w:val="20"/>
          <w:szCs w:val="20"/>
        </w:rPr>
        <w:t>Should the unit send discharged patients to the default site, or is there modification based on the scenario?</w:t>
      </w:r>
    </w:p>
    <w:p w:rsidR="00AA1789" w:rsidRDefault="00AA1789" w:rsidP="00BB55B5">
      <w:pPr>
        <w:rPr>
          <w:rFonts w:ascii="Arial" w:hAnsi="Arial" w:cs="Arial"/>
          <w:i/>
          <w:sz w:val="20"/>
          <w:szCs w:val="20"/>
        </w:rPr>
      </w:pPr>
    </w:p>
    <w:p w:rsidR="00AA1789" w:rsidRDefault="00AA1789" w:rsidP="00491CCE">
      <w:pPr>
        <w:numPr>
          <w:ilvl w:val="0"/>
          <w:numId w:val="2"/>
        </w:numPr>
        <w:rPr>
          <w:rFonts w:ascii="Arial" w:hAnsi="Arial" w:cs="Arial"/>
          <w:sz w:val="20"/>
          <w:szCs w:val="20"/>
        </w:rPr>
      </w:pPr>
      <w:r>
        <w:rPr>
          <w:rFonts w:ascii="Arial" w:hAnsi="Arial" w:cs="Arial"/>
          <w:i/>
          <w:sz w:val="20"/>
          <w:szCs w:val="20"/>
        </w:rPr>
        <w:t>Priority s</w:t>
      </w:r>
      <w:r w:rsidRPr="00F000B0">
        <w:rPr>
          <w:rFonts w:ascii="Arial" w:hAnsi="Arial" w:cs="Arial"/>
          <w:i/>
          <w:sz w:val="20"/>
          <w:szCs w:val="20"/>
        </w:rPr>
        <w:t>equence for evacuation:</w:t>
      </w:r>
      <w:r>
        <w:rPr>
          <w:rFonts w:ascii="Arial" w:hAnsi="Arial" w:cs="Arial"/>
          <w:sz w:val="20"/>
          <w:szCs w:val="20"/>
        </w:rPr>
        <w:t xml:space="preserve">  In what order will units be evacuated?</w:t>
      </w:r>
    </w:p>
    <w:p w:rsidR="00AA1789" w:rsidRDefault="00AA1789" w:rsidP="008C6148">
      <w:pPr>
        <w:ind w:left="360"/>
        <w:rPr>
          <w:rFonts w:ascii="Arial" w:hAnsi="Arial" w:cs="Arial"/>
          <w:sz w:val="20"/>
          <w:szCs w:val="20"/>
        </w:rPr>
      </w:pPr>
    </w:p>
    <w:p w:rsidR="00AA1789" w:rsidRDefault="00AA1789" w:rsidP="00491CCE">
      <w:pPr>
        <w:numPr>
          <w:ilvl w:val="0"/>
          <w:numId w:val="2"/>
        </w:numPr>
        <w:rPr>
          <w:rFonts w:ascii="Arial" w:hAnsi="Arial" w:cs="Arial"/>
          <w:sz w:val="20"/>
          <w:szCs w:val="20"/>
        </w:rPr>
      </w:pPr>
      <w:r w:rsidRPr="00F000B0">
        <w:rPr>
          <w:rFonts w:ascii="Arial" w:hAnsi="Arial" w:cs="Arial"/>
          <w:i/>
          <w:sz w:val="20"/>
          <w:szCs w:val="20"/>
        </w:rPr>
        <w:t xml:space="preserve">Elevator </w:t>
      </w:r>
      <w:r>
        <w:rPr>
          <w:rFonts w:ascii="Arial" w:hAnsi="Arial" w:cs="Arial"/>
          <w:i/>
          <w:sz w:val="20"/>
          <w:szCs w:val="20"/>
        </w:rPr>
        <w:t>a</w:t>
      </w:r>
      <w:r w:rsidRPr="00F000B0">
        <w:rPr>
          <w:rFonts w:ascii="Arial" w:hAnsi="Arial" w:cs="Arial"/>
          <w:i/>
          <w:sz w:val="20"/>
          <w:szCs w:val="20"/>
        </w:rPr>
        <w:t>ssignment</w:t>
      </w:r>
      <w:r w:rsidRPr="008C6148">
        <w:rPr>
          <w:rFonts w:ascii="Arial" w:hAnsi="Arial" w:cs="Arial"/>
          <w:b/>
          <w:i/>
          <w:sz w:val="20"/>
          <w:szCs w:val="20"/>
        </w:rPr>
        <w:t>:</w:t>
      </w:r>
      <w:r>
        <w:rPr>
          <w:rFonts w:ascii="Arial" w:hAnsi="Arial" w:cs="Arial"/>
          <w:sz w:val="20"/>
          <w:szCs w:val="20"/>
        </w:rPr>
        <w:t xml:space="preserve">  Per plan or </w:t>
      </w:r>
      <w:r w:rsidR="001A72D5">
        <w:rPr>
          <w:rFonts w:ascii="Arial" w:hAnsi="Arial" w:cs="Arial"/>
          <w:sz w:val="20"/>
          <w:szCs w:val="20"/>
        </w:rPr>
        <w:t xml:space="preserve">are </w:t>
      </w:r>
      <w:r>
        <w:rPr>
          <w:rFonts w:ascii="Arial" w:hAnsi="Arial" w:cs="Arial"/>
          <w:sz w:val="20"/>
          <w:szCs w:val="20"/>
        </w:rPr>
        <w:t>there modification</w:t>
      </w:r>
      <w:r w:rsidR="001A72D5">
        <w:rPr>
          <w:rFonts w:ascii="Arial" w:hAnsi="Arial" w:cs="Arial"/>
          <w:sz w:val="20"/>
          <w:szCs w:val="20"/>
        </w:rPr>
        <w:t>s</w:t>
      </w:r>
      <w:r>
        <w:rPr>
          <w:rFonts w:ascii="Arial" w:hAnsi="Arial" w:cs="Arial"/>
          <w:sz w:val="20"/>
          <w:szCs w:val="20"/>
        </w:rPr>
        <w:t xml:space="preserve"> based on the scenario? </w:t>
      </w:r>
    </w:p>
    <w:p w:rsidR="00AA1789" w:rsidRDefault="00AA1789" w:rsidP="008C6148">
      <w:pPr>
        <w:ind w:left="360"/>
        <w:rPr>
          <w:rFonts w:ascii="Arial" w:hAnsi="Arial" w:cs="Arial"/>
          <w:sz w:val="20"/>
          <w:szCs w:val="20"/>
        </w:rPr>
      </w:pPr>
    </w:p>
    <w:p w:rsidR="00AA1789" w:rsidRDefault="00AA1789" w:rsidP="00491CCE">
      <w:pPr>
        <w:numPr>
          <w:ilvl w:val="0"/>
          <w:numId w:val="2"/>
        </w:numPr>
        <w:rPr>
          <w:rFonts w:ascii="Arial" w:hAnsi="Arial" w:cs="Arial"/>
          <w:sz w:val="20"/>
          <w:szCs w:val="20"/>
        </w:rPr>
      </w:pPr>
      <w:r w:rsidRPr="00F000B0">
        <w:rPr>
          <w:rFonts w:ascii="Arial" w:hAnsi="Arial" w:cs="Arial"/>
          <w:i/>
          <w:sz w:val="20"/>
          <w:szCs w:val="20"/>
        </w:rPr>
        <w:t xml:space="preserve">Stairwell </w:t>
      </w:r>
      <w:r>
        <w:rPr>
          <w:rFonts w:ascii="Arial" w:hAnsi="Arial" w:cs="Arial"/>
          <w:i/>
          <w:sz w:val="20"/>
          <w:szCs w:val="20"/>
        </w:rPr>
        <w:t>a</w:t>
      </w:r>
      <w:r w:rsidRPr="00F000B0">
        <w:rPr>
          <w:rFonts w:ascii="Arial" w:hAnsi="Arial" w:cs="Arial"/>
          <w:i/>
          <w:sz w:val="20"/>
          <w:szCs w:val="20"/>
        </w:rPr>
        <w:t>ssignment:</w:t>
      </w:r>
      <w:r>
        <w:rPr>
          <w:rFonts w:ascii="Arial" w:hAnsi="Arial" w:cs="Arial"/>
          <w:sz w:val="20"/>
          <w:szCs w:val="20"/>
        </w:rPr>
        <w:t xml:space="preserve">  Per plan or </w:t>
      </w:r>
      <w:r w:rsidR="001A72D5">
        <w:rPr>
          <w:rFonts w:ascii="Arial" w:hAnsi="Arial" w:cs="Arial"/>
          <w:sz w:val="20"/>
          <w:szCs w:val="20"/>
        </w:rPr>
        <w:t xml:space="preserve">are </w:t>
      </w:r>
      <w:r>
        <w:rPr>
          <w:rFonts w:ascii="Arial" w:hAnsi="Arial" w:cs="Arial"/>
          <w:sz w:val="20"/>
          <w:szCs w:val="20"/>
        </w:rPr>
        <w:t>there modification</w:t>
      </w:r>
      <w:r w:rsidR="001A72D5">
        <w:rPr>
          <w:rFonts w:ascii="Arial" w:hAnsi="Arial" w:cs="Arial"/>
          <w:sz w:val="20"/>
          <w:szCs w:val="20"/>
        </w:rPr>
        <w:t>s</w:t>
      </w:r>
      <w:r>
        <w:rPr>
          <w:rFonts w:ascii="Arial" w:hAnsi="Arial" w:cs="Arial"/>
          <w:sz w:val="20"/>
          <w:szCs w:val="20"/>
        </w:rPr>
        <w:t xml:space="preserve"> based on the scenario?</w:t>
      </w:r>
    </w:p>
    <w:p w:rsidR="00AA1789" w:rsidRPr="00F000B0" w:rsidRDefault="00AA1789" w:rsidP="008C6148">
      <w:pPr>
        <w:ind w:left="360"/>
        <w:rPr>
          <w:rFonts w:ascii="Arial" w:hAnsi="Arial" w:cs="Arial"/>
          <w:sz w:val="20"/>
          <w:szCs w:val="20"/>
        </w:rPr>
      </w:pPr>
    </w:p>
    <w:p w:rsidR="00AA1789" w:rsidRDefault="00AA1789" w:rsidP="00491CCE">
      <w:pPr>
        <w:numPr>
          <w:ilvl w:val="0"/>
          <w:numId w:val="2"/>
        </w:numPr>
        <w:rPr>
          <w:rFonts w:ascii="Arial" w:hAnsi="Arial" w:cs="Arial"/>
          <w:sz w:val="20"/>
          <w:szCs w:val="20"/>
        </w:rPr>
      </w:pPr>
      <w:r w:rsidRPr="00F000B0">
        <w:rPr>
          <w:rFonts w:ascii="Arial" w:hAnsi="Arial" w:cs="Arial"/>
          <w:i/>
          <w:sz w:val="20"/>
          <w:szCs w:val="20"/>
        </w:rPr>
        <w:t>Non-</w:t>
      </w:r>
      <w:r>
        <w:rPr>
          <w:rFonts w:ascii="Arial" w:hAnsi="Arial" w:cs="Arial"/>
          <w:i/>
          <w:sz w:val="20"/>
          <w:szCs w:val="20"/>
        </w:rPr>
        <w:t>u</w:t>
      </w:r>
      <w:r w:rsidRPr="00F000B0">
        <w:rPr>
          <w:rFonts w:ascii="Arial" w:hAnsi="Arial" w:cs="Arial"/>
          <w:i/>
          <w:sz w:val="20"/>
          <w:szCs w:val="20"/>
        </w:rPr>
        <w:t xml:space="preserve">nit </w:t>
      </w:r>
      <w:r>
        <w:rPr>
          <w:rFonts w:ascii="Arial" w:hAnsi="Arial" w:cs="Arial"/>
          <w:i/>
          <w:sz w:val="20"/>
          <w:szCs w:val="20"/>
        </w:rPr>
        <w:t>s</w:t>
      </w:r>
      <w:r w:rsidRPr="00F000B0">
        <w:rPr>
          <w:rFonts w:ascii="Arial" w:hAnsi="Arial" w:cs="Arial"/>
          <w:i/>
          <w:sz w:val="20"/>
          <w:szCs w:val="20"/>
        </w:rPr>
        <w:t>taff:</w:t>
      </w:r>
      <w:r>
        <w:rPr>
          <w:rFonts w:ascii="Arial" w:hAnsi="Arial" w:cs="Arial"/>
          <w:sz w:val="20"/>
          <w:szCs w:val="20"/>
        </w:rPr>
        <w:t xml:space="preserve">  should any hospital staff currently on the unit, but not based on that care unit (such as physical therapy or respiratory therapy) return to their home department or stay on the patient care unit and help evacuate patients?</w:t>
      </w:r>
    </w:p>
    <w:p w:rsidR="00AA1789" w:rsidRDefault="00AA1789" w:rsidP="008C6148">
      <w:pPr>
        <w:ind w:left="360"/>
        <w:rPr>
          <w:rFonts w:ascii="Arial" w:hAnsi="Arial" w:cs="Arial"/>
          <w:sz w:val="20"/>
          <w:szCs w:val="20"/>
        </w:rPr>
      </w:pPr>
    </w:p>
    <w:p w:rsidR="00AA1789" w:rsidRDefault="00AA1789" w:rsidP="00491CCE">
      <w:pPr>
        <w:numPr>
          <w:ilvl w:val="0"/>
          <w:numId w:val="2"/>
        </w:numPr>
        <w:rPr>
          <w:rFonts w:ascii="Arial" w:hAnsi="Arial" w:cs="Arial"/>
          <w:sz w:val="20"/>
          <w:szCs w:val="20"/>
        </w:rPr>
      </w:pPr>
      <w:r w:rsidRPr="00F000B0">
        <w:rPr>
          <w:rFonts w:ascii="Arial" w:hAnsi="Arial" w:cs="Arial"/>
          <w:i/>
          <w:sz w:val="20"/>
          <w:szCs w:val="20"/>
        </w:rPr>
        <w:t>Staff recycling back into building:</w:t>
      </w:r>
      <w:r>
        <w:rPr>
          <w:rFonts w:ascii="Arial" w:hAnsi="Arial" w:cs="Arial"/>
          <w:sz w:val="20"/>
          <w:szCs w:val="20"/>
        </w:rPr>
        <w:t xml:space="preserve">  Transporters and security staff may re-enter the building when needed, but what about other unit staff?  Should nurses escort patients to the Assembly Point and then return for another group of patients or not?</w:t>
      </w:r>
    </w:p>
    <w:p w:rsidR="00AA1789" w:rsidRDefault="00AA1789" w:rsidP="008C6148">
      <w:pPr>
        <w:ind w:left="360"/>
        <w:rPr>
          <w:rFonts w:ascii="Arial" w:hAnsi="Arial" w:cs="Arial"/>
          <w:sz w:val="20"/>
          <w:szCs w:val="20"/>
        </w:rPr>
      </w:pPr>
    </w:p>
    <w:p w:rsidR="00AA1789" w:rsidRDefault="00AA1789" w:rsidP="00491CCE">
      <w:pPr>
        <w:numPr>
          <w:ilvl w:val="0"/>
          <w:numId w:val="2"/>
        </w:numPr>
        <w:rPr>
          <w:rFonts w:ascii="Arial" w:hAnsi="Arial" w:cs="Arial"/>
          <w:sz w:val="20"/>
          <w:szCs w:val="20"/>
        </w:rPr>
      </w:pPr>
      <w:r w:rsidRPr="00F000B0">
        <w:rPr>
          <w:rFonts w:ascii="Arial" w:hAnsi="Arial" w:cs="Arial"/>
          <w:i/>
          <w:sz w:val="20"/>
          <w:szCs w:val="20"/>
        </w:rPr>
        <w:t>Labor Pool staging area/phone:</w:t>
      </w:r>
      <w:r>
        <w:rPr>
          <w:rFonts w:ascii="Arial" w:hAnsi="Arial" w:cs="Arial"/>
          <w:sz w:val="20"/>
          <w:szCs w:val="20"/>
        </w:rPr>
        <w:t xml:space="preserve">  Where should extra staff report for assignment?</w:t>
      </w:r>
    </w:p>
    <w:p w:rsidR="00AA1789" w:rsidRDefault="00AA1789" w:rsidP="008C6148">
      <w:pPr>
        <w:ind w:left="360"/>
        <w:rPr>
          <w:rFonts w:ascii="Arial" w:hAnsi="Arial" w:cs="Arial"/>
          <w:sz w:val="20"/>
          <w:szCs w:val="20"/>
        </w:rPr>
      </w:pPr>
    </w:p>
    <w:p w:rsidR="00AA1789" w:rsidRDefault="00AA1789" w:rsidP="00491CCE">
      <w:pPr>
        <w:numPr>
          <w:ilvl w:val="0"/>
          <w:numId w:val="2"/>
        </w:numPr>
        <w:rPr>
          <w:rFonts w:ascii="Arial" w:hAnsi="Arial" w:cs="Arial"/>
          <w:sz w:val="20"/>
          <w:szCs w:val="20"/>
        </w:rPr>
      </w:pPr>
      <w:r w:rsidRPr="00F000B0">
        <w:rPr>
          <w:rFonts w:ascii="Arial" w:hAnsi="Arial" w:cs="Arial"/>
          <w:i/>
          <w:sz w:val="20"/>
          <w:szCs w:val="20"/>
        </w:rPr>
        <w:t xml:space="preserve">Family </w:t>
      </w:r>
      <w:r w:rsidR="003F4693">
        <w:rPr>
          <w:rFonts w:ascii="Arial" w:hAnsi="Arial" w:cs="Arial"/>
          <w:i/>
          <w:sz w:val="20"/>
          <w:szCs w:val="20"/>
        </w:rPr>
        <w:t>Notification</w:t>
      </w:r>
      <w:r w:rsidRPr="00F000B0">
        <w:rPr>
          <w:rFonts w:ascii="Arial" w:hAnsi="Arial" w:cs="Arial"/>
          <w:i/>
          <w:sz w:val="20"/>
          <w:szCs w:val="20"/>
        </w:rPr>
        <w:t xml:space="preserve"> Center location/phone:</w:t>
      </w:r>
      <w:r>
        <w:rPr>
          <w:rFonts w:ascii="Arial" w:hAnsi="Arial" w:cs="Arial"/>
          <w:sz w:val="20"/>
          <w:szCs w:val="20"/>
        </w:rPr>
        <w:t xml:space="preserve">  Where should families </w:t>
      </w:r>
      <w:proofErr w:type="gramStart"/>
      <w:r>
        <w:rPr>
          <w:rFonts w:ascii="Arial" w:hAnsi="Arial" w:cs="Arial"/>
          <w:sz w:val="20"/>
          <w:szCs w:val="20"/>
        </w:rPr>
        <w:t>be</w:t>
      </w:r>
      <w:proofErr w:type="gramEnd"/>
      <w:r>
        <w:rPr>
          <w:rFonts w:ascii="Arial" w:hAnsi="Arial" w:cs="Arial"/>
          <w:sz w:val="20"/>
          <w:szCs w:val="20"/>
        </w:rPr>
        <w:t xml:space="preserve"> directed for support?</w:t>
      </w:r>
    </w:p>
    <w:p w:rsidR="00AA1789" w:rsidRDefault="00AA1789" w:rsidP="00240B40">
      <w:pPr>
        <w:rPr>
          <w:rFonts w:ascii="Arial" w:hAnsi="Arial" w:cs="Arial"/>
          <w:sz w:val="20"/>
          <w:szCs w:val="20"/>
        </w:rPr>
      </w:pPr>
    </w:p>
    <w:p w:rsidR="00AA1789" w:rsidRPr="00BB73DE" w:rsidRDefault="00AA1789" w:rsidP="00240B40">
      <w:pPr>
        <w:rPr>
          <w:rFonts w:ascii="Arial" w:hAnsi="Arial" w:cs="Arial"/>
          <w:sz w:val="20"/>
          <w:szCs w:val="20"/>
        </w:rPr>
      </w:pPr>
    </w:p>
    <w:p w:rsidR="00AA1789" w:rsidRPr="00497352" w:rsidRDefault="00AA1789" w:rsidP="0040448E">
      <w:pPr>
        <w:outlineLvl w:val="0"/>
        <w:rPr>
          <w:rFonts w:ascii="Arial" w:hAnsi="Arial" w:cs="Arial"/>
          <w:b/>
          <w:i/>
          <w:sz w:val="20"/>
          <w:szCs w:val="20"/>
        </w:rPr>
      </w:pPr>
      <w:r w:rsidRPr="007668D1">
        <w:rPr>
          <w:rFonts w:ascii="Arial" w:hAnsi="Arial" w:cs="Arial"/>
          <w:b/>
          <w:i/>
          <w:sz w:val="20"/>
          <w:szCs w:val="20"/>
        </w:rPr>
        <w:t>8.  Activation of the Patient Destination Team</w:t>
      </w:r>
    </w:p>
    <w:p w:rsidR="00AA1789" w:rsidRDefault="00AA1789" w:rsidP="00170D4E">
      <w:pPr>
        <w:rPr>
          <w:rFonts w:ascii="Arial" w:hAnsi="Arial" w:cs="Arial"/>
          <w:sz w:val="20"/>
          <w:szCs w:val="20"/>
        </w:rPr>
      </w:pPr>
    </w:p>
    <w:p w:rsidR="00AA1789" w:rsidRDefault="00AA1789" w:rsidP="009465DF">
      <w:pPr>
        <w:jc w:val="both"/>
        <w:rPr>
          <w:rFonts w:ascii="Arial" w:hAnsi="Arial" w:cs="Arial"/>
          <w:sz w:val="20"/>
          <w:szCs w:val="20"/>
        </w:rPr>
      </w:pPr>
      <w:r>
        <w:rPr>
          <w:rFonts w:ascii="Arial" w:hAnsi="Arial" w:cs="Arial"/>
          <w:sz w:val="20"/>
          <w:szCs w:val="20"/>
        </w:rPr>
        <w:t xml:space="preserve">If it seems likely that re-entry (into the hospital) will not be possible in a timely manner, the Chief Medical Officer should activate this team immediately.  The team is activated to match evacuating patients with appropriate available beds in other facilities.  Because of the complexity of this process, the Team should include representation from the Chief Medical </w:t>
      </w:r>
      <w:proofErr w:type="gramStart"/>
      <w:r>
        <w:rPr>
          <w:rFonts w:ascii="Arial" w:hAnsi="Arial" w:cs="Arial"/>
          <w:sz w:val="20"/>
          <w:szCs w:val="20"/>
        </w:rPr>
        <w:t>Officer,</w:t>
      </w:r>
      <w:proofErr w:type="gramEnd"/>
      <w:r>
        <w:rPr>
          <w:rFonts w:ascii="Arial" w:hAnsi="Arial" w:cs="Arial"/>
          <w:sz w:val="20"/>
          <w:szCs w:val="20"/>
        </w:rPr>
        <w:t xml:space="preserve"> senior nurses, admitting office representatives, and case managers.  The Team works closely with public health</w:t>
      </w:r>
      <w:r w:rsidR="006977A0">
        <w:rPr>
          <w:rFonts w:ascii="Arial" w:hAnsi="Arial" w:cs="Arial"/>
          <w:sz w:val="20"/>
          <w:szCs w:val="20"/>
        </w:rPr>
        <w:t>, emergency management,</w:t>
      </w:r>
      <w:r>
        <w:rPr>
          <w:rFonts w:ascii="Arial" w:hAnsi="Arial" w:cs="Arial"/>
          <w:sz w:val="20"/>
          <w:szCs w:val="20"/>
        </w:rPr>
        <w:t xml:space="preserve"> and EMS officials to identify available beds and ambulances for patient transfers.</w:t>
      </w:r>
    </w:p>
    <w:p w:rsidR="00AA1789" w:rsidRDefault="00AA1789" w:rsidP="009465DF">
      <w:pPr>
        <w:jc w:val="both"/>
        <w:rPr>
          <w:rFonts w:ascii="Arial" w:hAnsi="Arial" w:cs="Arial"/>
          <w:sz w:val="20"/>
          <w:szCs w:val="20"/>
        </w:rPr>
      </w:pPr>
    </w:p>
    <w:p w:rsidR="00CC7D7A" w:rsidRDefault="00AA1789" w:rsidP="009465DF">
      <w:pPr>
        <w:jc w:val="both"/>
        <w:rPr>
          <w:rFonts w:ascii="Arial" w:hAnsi="Arial" w:cs="Arial"/>
          <w:sz w:val="20"/>
          <w:szCs w:val="20"/>
        </w:rPr>
      </w:pPr>
      <w:r>
        <w:rPr>
          <w:rFonts w:ascii="Arial" w:hAnsi="Arial" w:cs="Arial"/>
          <w:sz w:val="20"/>
          <w:szCs w:val="20"/>
        </w:rPr>
        <w:t xml:space="preserve">The Team should have </w:t>
      </w:r>
      <w:r w:rsidR="001A72D5">
        <w:rPr>
          <w:rFonts w:ascii="Arial" w:hAnsi="Arial" w:cs="Arial"/>
          <w:sz w:val="20"/>
          <w:szCs w:val="20"/>
        </w:rPr>
        <w:t xml:space="preserve">primary and backup </w:t>
      </w:r>
      <w:r>
        <w:rPr>
          <w:rFonts w:ascii="Arial" w:hAnsi="Arial" w:cs="Arial"/>
          <w:sz w:val="20"/>
          <w:szCs w:val="20"/>
        </w:rPr>
        <w:t>location</w:t>
      </w:r>
      <w:r w:rsidR="001A72D5">
        <w:rPr>
          <w:rFonts w:ascii="Arial" w:hAnsi="Arial" w:cs="Arial"/>
          <w:sz w:val="20"/>
          <w:szCs w:val="20"/>
        </w:rPr>
        <w:t>s</w:t>
      </w:r>
      <w:r>
        <w:rPr>
          <w:rFonts w:ascii="Arial" w:hAnsi="Arial" w:cs="Arial"/>
          <w:sz w:val="20"/>
          <w:szCs w:val="20"/>
        </w:rPr>
        <w:t xml:space="preserve"> </w:t>
      </w:r>
      <w:r w:rsidR="001A72D5">
        <w:rPr>
          <w:rFonts w:ascii="Arial" w:hAnsi="Arial" w:cs="Arial"/>
          <w:sz w:val="20"/>
          <w:szCs w:val="20"/>
        </w:rPr>
        <w:t>designated both in and nearby</w:t>
      </w:r>
      <w:r>
        <w:rPr>
          <w:rFonts w:ascii="Arial" w:hAnsi="Arial" w:cs="Arial"/>
          <w:sz w:val="20"/>
          <w:szCs w:val="20"/>
        </w:rPr>
        <w:t xml:space="preserve"> the hospital that ha</w:t>
      </w:r>
      <w:r w:rsidR="001A72D5">
        <w:rPr>
          <w:rFonts w:ascii="Arial" w:hAnsi="Arial" w:cs="Arial"/>
          <w:sz w:val="20"/>
          <w:szCs w:val="20"/>
        </w:rPr>
        <w:t>ve</w:t>
      </w:r>
      <w:r>
        <w:rPr>
          <w:rFonts w:ascii="Arial" w:hAnsi="Arial" w:cs="Arial"/>
          <w:sz w:val="20"/>
          <w:szCs w:val="20"/>
        </w:rPr>
        <w:t xml:space="preserve"> sufficient computer, telephone, and meeting space resources to permit it to function efficiently.  All physicians, physician assistants, and nurse practitioners must be notified that the Patient Destination Team has been activated and is working with public health authorities</w:t>
      </w:r>
      <w:r w:rsidR="001A72D5">
        <w:rPr>
          <w:rFonts w:ascii="Arial" w:hAnsi="Arial" w:cs="Arial"/>
          <w:sz w:val="20"/>
          <w:szCs w:val="20"/>
        </w:rPr>
        <w:t xml:space="preserve"> and receiver facilities</w:t>
      </w:r>
      <w:r>
        <w:rPr>
          <w:rFonts w:ascii="Arial" w:hAnsi="Arial" w:cs="Arial"/>
          <w:sz w:val="20"/>
          <w:szCs w:val="20"/>
        </w:rPr>
        <w:t xml:space="preserve"> to arrange </w:t>
      </w:r>
      <w:r w:rsidR="001A72D5">
        <w:rPr>
          <w:rFonts w:ascii="Arial" w:hAnsi="Arial" w:cs="Arial"/>
          <w:sz w:val="20"/>
          <w:szCs w:val="20"/>
        </w:rPr>
        <w:t xml:space="preserve">for </w:t>
      </w:r>
      <w:r>
        <w:rPr>
          <w:rFonts w:ascii="Arial" w:hAnsi="Arial" w:cs="Arial"/>
          <w:sz w:val="20"/>
          <w:szCs w:val="20"/>
        </w:rPr>
        <w:t>appropriate destinations for all patients.  It is vitally important to the success of the</w:t>
      </w:r>
      <w:r w:rsidR="004E2146">
        <w:rPr>
          <w:rFonts w:ascii="Arial" w:hAnsi="Arial" w:cs="Arial"/>
          <w:sz w:val="20"/>
          <w:szCs w:val="20"/>
        </w:rPr>
        <w:t xml:space="preserve"> Patient Destination</w:t>
      </w:r>
      <w:r>
        <w:rPr>
          <w:rFonts w:ascii="Arial" w:hAnsi="Arial" w:cs="Arial"/>
          <w:sz w:val="20"/>
          <w:szCs w:val="20"/>
        </w:rPr>
        <w:t xml:space="preserve"> Team that individual physicians </w:t>
      </w:r>
      <w:r w:rsidR="004E2146">
        <w:rPr>
          <w:rFonts w:ascii="Arial" w:hAnsi="Arial" w:cs="Arial"/>
          <w:sz w:val="20"/>
          <w:szCs w:val="20"/>
        </w:rPr>
        <w:t xml:space="preserve">do </w:t>
      </w:r>
      <w:r>
        <w:rPr>
          <w:rFonts w:ascii="Arial" w:hAnsi="Arial" w:cs="Arial"/>
          <w:sz w:val="20"/>
          <w:szCs w:val="20"/>
        </w:rPr>
        <w:t xml:space="preserve">not </w:t>
      </w:r>
      <w:r w:rsidR="004E2146">
        <w:rPr>
          <w:rFonts w:ascii="Arial" w:hAnsi="Arial" w:cs="Arial"/>
          <w:sz w:val="20"/>
          <w:szCs w:val="20"/>
        </w:rPr>
        <w:t xml:space="preserve">circumvent </w:t>
      </w:r>
      <w:r>
        <w:rPr>
          <w:rFonts w:ascii="Arial" w:hAnsi="Arial" w:cs="Arial"/>
          <w:sz w:val="20"/>
          <w:szCs w:val="20"/>
        </w:rPr>
        <w:t>the Patient Destination Team and attempt to arrange transfer beds on their own.  This</w:t>
      </w:r>
      <w:r w:rsidR="004E2146">
        <w:rPr>
          <w:rFonts w:ascii="Arial" w:hAnsi="Arial" w:cs="Arial"/>
          <w:sz w:val="20"/>
          <w:szCs w:val="20"/>
        </w:rPr>
        <w:t xml:space="preserve"> will cause unnecessary competition for beds</w:t>
      </w:r>
      <w:r>
        <w:rPr>
          <w:rFonts w:ascii="Arial" w:hAnsi="Arial" w:cs="Arial"/>
          <w:sz w:val="20"/>
          <w:szCs w:val="20"/>
        </w:rPr>
        <w:t xml:space="preserve"> </w:t>
      </w:r>
      <w:r w:rsidR="004E2146">
        <w:rPr>
          <w:rFonts w:ascii="Arial" w:hAnsi="Arial" w:cs="Arial"/>
          <w:sz w:val="20"/>
          <w:szCs w:val="20"/>
        </w:rPr>
        <w:t xml:space="preserve">and furthermore </w:t>
      </w:r>
      <w:r>
        <w:rPr>
          <w:rFonts w:ascii="Arial" w:hAnsi="Arial" w:cs="Arial"/>
          <w:sz w:val="20"/>
          <w:szCs w:val="20"/>
        </w:rPr>
        <w:t>creates the potential for significant confusion and introduces potential errors into the process.</w:t>
      </w:r>
    </w:p>
    <w:p w:rsidR="00CC7D7A" w:rsidRDefault="00CC7D7A" w:rsidP="009465DF">
      <w:pPr>
        <w:jc w:val="both"/>
        <w:rPr>
          <w:rFonts w:ascii="Arial" w:hAnsi="Arial" w:cs="Arial"/>
          <w:sz w:val="20"/>
          <w:szCs w:val="20"/>
        </w:rPr>
      </w:pPr>
    </w:p>
    <w:p w:rsidR="006977A0" w:rsidRDefault="009822FC" w:rsidP="009465DF">
      <w:pPr>
        <w:jc w:val="both"/>
        <w:rPr>
          <w:rFonts w:ascii="Arial" w:hAnsi="Arial" w:cs="Arial"/>
          <w:sz w:val="20"/>
          <w:szCs w:val="20"/>
        </w:rPr>
      </w:pPr>
      <w:r>
        <w:rPr>
          <w:rFonts w:ascii="Arial" w:hAnsi="Arial" w:cs="Arial"/>
          <w:sz w:val="20"/>
          <w:szCs w:val="20"/>
        </w:rPr>
        <w:t>Hospitals should discuss how placement efforts will occur among</w:t>
      </w:r>
      <w:r w:rsidR="00785F4F">
        <w:rPr>
          <w:rFonts w:ascii="Arial" w:hAnsi="Arial" w:cs="Arial"/>
          <w:sz w:val="20"/>
          <w:szCs w:val="20"/>
        </w:rPr>
        <w:t xml:space="preserve"> hospitals who are members </w:t>
      </w:r>
      <w:r w:rsidR="004E2146">
        <w:rPr>
          <w:rFonts w:ascii="Arial" w:hAnsi="Arial" w:cs="Arial"/>
          <w:sz w:val="20"/>
          <w:szCs w:val="20"/>
        </w:rPr>
        <w:t xml:space="preserve">of </w:t>
      </w:r>
      <w:r>
        <w:rPr>
          <w:rFonts w:ascii="Arial" w:hAnsi="Arial" w:cs="Arial"/>
          <w:sz w:val="20"/>
          <w:szCs w:val="20"/>
        </w:rPr>
        <w:t xml:space="preserve">their </w:t>
      </w:r>
      <w:r w:rsidR="004E2146">
        <w:rPr>
          <w:rFonts w:ascii="Arial" w:hAnsi="Arial" w:cs="Arial"/>
          <w:sz w:val="20"/>
          <w:szCs w:val="20"/>
        </w:rPr>
        <w:t xml:space="preserve">Health and Medical Coordination Coalition (HMCC) </w:t>
      </w:r>
      <w:r w:rsidR="00785F4F">
        <w:rPr>
          <w:rFonts w:ascii="Arial" w:hAnsi="Arial" w:cs="Arial"/>
          <w:sz w:val="20"/>
          <w:szCs w:val="20"/>
        </w:rPr>
        <w:t>and other</w:t>
      </w:r>
      <w:r w:rsidR="004E2146">
        <w:rPr>
          <w:rFonts w:ascii="Arial" w:hAnsi="Arial" w:cs="Arial"/>
          <w:sz w:val="20"/>
          <w:szCs w:val="20"/>
        </w:rPr>
        <w:t xml:space="preserve"> nearby</w:t>
      </w:r>
      <w:r w:rsidR="00785F4F">
        <w:rPr>
          <w:rFonts w:ascii="Arial" w:hAnsi="Arial" w:cs="Arial"/>
          <w:sz w:val="20"/>
          <w:szCs w:val="20"/>
        </w:rPr>
        <w:t xml:space="preserve"> hospitals that may receive patients during an evacuation.</w:t>
      </w:r>
      <w:r>
        <w:rPr>
          <w:rFonts w:ascii="Arial" w:hAnsi="Arial" w:cs="Arial"/>
          <w:sz w:val="20"/>
          <w:szCs w:val="20"/>
        </w:rPr>
        <w:t xml:space="preserve"> </w:t>
      </w:r>
      <w:r w:rsidR="006977A0">
        <w:rPr>
          <w:rFonts w:ascii="Arial" w:hAnsi="Arial" w:cs="Arial"/>
          <w:sz w:val="20"/>
          <w:szCs w:val="20"/>
        </w:rPr>
        <w:t>In the absence of previous</w:t>
      </w:r>
      <w:r w:rsidR="004E2146">
        <w:rPr>
          <w:rFonts w:ascii="Arial" w:hAnsi="Arial" w:cs="Arial"/>
          <w:sz w:val="20"/>
          <w:szCs w:val="20"/>
        </w:rPr>
        <w:t>ly</w:t>
      </w:r>
      <w:r w:rsidR="006977A0">
        <w:rPr>
          <w:rFonts w:ascii="Arial" w:hAnsi="Arial" w:cs="Arial"/>
          <w:sz w:val="20"/>
          <w:szCs w:val="20"/>
        </w:rPr>
        <w:t xml:space="preserve"> agreed upon processes made through coalitions or other regional efforts, the Team should be prepared to work under different processes at different institutions. </w:t>
      </w:r>
    </w:p>
    <w:p w:rsidR="004E2146" w:rsidRDefault="004E2146" w:rsidP="00CC7D7A">
      <w:pPr>
        <w:pStyle w:val="Heading1"/>
        <w:spacing w:after="120"/>
        <w:rPr>
          <w:rFonts w:ascii="Arial" w:hAnsi="Arial" w:cs="Arial"/>
          <w:sz w:val="20"/>
          <w:szCs w:val="20"/>
        </w:rPr>
      </w:pPr>
    </w:p>
    <w:p w:rsidR="00782CDD" w:rsidRDefault="00782CDD" w:rsidP="00A907C1">
      <w:pPr>
        <w:jc w:val="center"/>
        <w:rPr>
          <w:rFonts w:ascii="Arial" w:hAnsi="Arial" w:cs="Arial"/>
          <w:sz w:val="20"/>
          <w:szCs w:val="20"/>
        </w:rPr>
      </w:pPr>
    </w:p>
    <w:p w:rsidR="00782CDD" w:rsidRDefault="00782CDD" w:rsidP="00A907C1">
      <w:pPr>
        <w:jc w:val="center"/>
        <w:rPr>
          <w:rFonts w:ascii="Arial" w:hAnsi="Arial" w:cs="Arial"/>
          <w:sz w:val="20"/>
          <w:szCs w:val="20"/>
        </w:rPr>
      </w:pPr>
    </w:p>
    <w:p w:rsidR="00782CDD" w:rsidRDefault="00514569" w:rsidP="00A907C1">
      <w:pPr>
        <w:jc w:val="center"/>
        <w:rPr>
          <w:rFonts w:ascii="Arial" w:hAnsi="Arial" w:cs="Arial"/>
          <w:sz w:val="20"/>
          <w:szCs w:val="20"/>
        </w:rPr>
      </w:pPr>
      <w:r>
        <w:rPr>
          <w:rFonts w:ascii="Arial" w:hAnsi="Arial" w:cs="Arial"/>
          <w:noProof/>
          <w:sz w:val="20"/>
          <w:szCs w:val="20"/>
        </w:rPr>
        <w:lastRenderedPageBreak/>
        <w:pict>
          <v:shape id="_x0000_s1726" type="#_x0000_t202" style="position:absolute;left:0;text-align:left;margin-left:91.45pt;margin-top:463.8pt;width:447.5pt;height:222.4pt;z-index:-251529216;mso-position-horizontal-relative:page;mso-position-vertical-relative:page;mso-width-relative:margin;v-text-anchor:middle" wrapcoords="-35 0 -35 21538 21600 21538 21600 0 -35 0" o:allowincell="f" fillcolor="#ececec" stroked="f" strokecolor="#622423 [1605]" strokeweight="6pt">
            <v:stroke linestyle="thickThin"/>
            <v:textbox style="mso-next-textbox:#_x0000_s1726" inset="10.8pt,7.2pt,10.8pt,7.2pt">
              <w:txbxContent>
                <w:p w:rsidR="00203EA6" w:rsidRPr="001973E7" w:rsidRDefault="00203EA6" w:rsidP="00872D84">
                  <w:pPr>
                    <w:spacing w:after="120" w:line="276" w:lineRule="auto"/>
                    <w:ind w:left="86" w:right="144"/>
                    <w:jc w:val="both"/>
                    <w:rPr>
                      <w:rFonts w:asciiTheme="minorHAnsi" w:eastAsiaTheme="majorEastAsia" w:hAnsiTheme="minorHAnsi" w:cstheme="minorHAnsi"/>
                      <w:i/>
                      <w:iCs/>
                      <w:sz w:val="22"/>
                      <w:szCs w:val="22"/>
                    </w:rPr>
                  </w:pPr>
                  <w:r w:rsidRPr="001973E7">
                    <w:rPr>
                      <w:rFonts w:asciiTheme="minorHAnsi" w:eastAsiaTheme="majorEastAsia" w:hAnsiTheme="minorHAnsi" w:cstheme="minorHAnsi"/>
                      <w:i/>
                      <w:iCs/>
                      <w:sz w:val="22"/>
                      <w:szCs w:val="22"/>
                    </w:rPr>
                    <w:t xml:space="preserve">One major lesson learned </w:t>
                  </w:r>
                  <w:r>
                    <w:rPr>
                      <w:rFonts w:asciiTheme="minorHAnsi" w:eastAsiaTheme="majorEastAsia" w:hAnsiTheme="minorHAnsi" w:cstheme="minorHAnsi"/>
                      <w:i/>
                      <w:iCs/>
                      <w:sz w:val="22"/>
                      <w:szCs w:val="22"/>
                    </w:rPr>
                    <w:t xml:space="preserve">from </w:t>
                  </w:r>
                  <w:r w:rsidRPr="001973E7">
                    <w:rPr>
                      <w:rFonts w:asciiTheme="minorHAnsi" w:eastAsiaTheme="majorEastAsia" w:hAnsiTheme="minorHAnsi" w:cstheme="minorHAnsi"/>
                      <w:i/>
                      <w:iCs/>
                      <w:sz w:val="22"/>
                      <w:szCs w:val="22"/>
                    </w:rPr>
                    <w:t xml:space="preserve">Hurricane Irene that was beneficial in Superstorm Sandy was </w:t>
                  </w:r>
                  <w:proofErr w:type="spellStart"/>
                  <w:r w:rsidRPr="00872D84">
                    <w:rPr>
                      <w:rFonts w:asciiTheme="minorHAnsi" w:eastAsiaTheme="majorEastAsia" w:hAnsiTheme="minorHAnsi" w:cstheme="minorHAnsi"/>
                      <w:i/>
                      <w:iCs/>
                      <w:sz w:val="22"/>
                      <w:szCs w:val="22"/>
                    </w:rPr>
                    <w:t>was</w:t>
                  </w:r>
                  <w:proofErr w:type="spellEnd"/>
                  <w:r w:rsidRPr="00872D84">
                    <w:rPr>
                      <w:rFonts w:asciiTheme="minorHAnsi" w:eastAsiaTheme="majorEastAsia" w:hAnsiTheme="minorHAnsi" w:cstheme="minorHAnsi"/>
                      <w:i/>
                      <w:iCs/>
                      <w:sz w:val="22"/>
                      <w:szCs w:val="22"/>
                    </w:rPr>
                    <w:t xml:space="preserve"> the realization that not all hospitals receiving patients in transfer have the same process for accepting patients in an emergency. </w:t>
                  </w:r>
                  <w:r w:rsidRPr="001973E7">
                    <w:rPr>
                      <w:rFonts w:asciiTheme="minorHAnsi" w:eastAsiaTheme="majorEastAsia" w:hAnsiTheme="minorHAnsi" w:cstheme="minorHAnsi"/>
                      <w:i/>
                      <w:iCs/>
                      <w:sz w:val="22"/>
                      <w:szCs w:val="22"/>
                    </w:rPr>
                    <w:t xml:space="preserve">Some hospitals prefer to work with nursing </w:t>
                  </w:r>
                  <w:proofErr w:type="gramStart"/>
                  <w:r w:rsidRPr="001973E7">
                    <w:rPr>
                      <w:rFonts w:asciiTheme="minorHAnsi" w:eastAsiaTheme="majorEastAsia" w:hAnsiTheme="minorHAnsi" w:cstheme="minorHAnsi"/>
                      <w:i/>
                      <w:iCs/>
                      <w:sz w:val="22"/>
                      <w:szCs w:val="22"/>
                    </w:rPr>
                    <w:t>leadership,</w:t>
                  </w:r>
                  <w:proofErr w:type="gramEnd"/>
                  <w:r w:rsidRPr="001973E7">
                    <w:rPr>
                      <w:rFonts w:asciiTheme="minorHAnsi" w:eastAsiaTheme="majorEastAsia" w:hAnsiTheme="minorHAnsi" w:cstheme="minorHAnsi"/>
                      <w:i/>
                      <w:iCs/>
                      <w:sz w:val="22"/>
                      <w:szCs w:val="22"/>
                    </w:rPr>
                    <w:t xml:space="preserve"> others with physician leadership, other hospitals had no preference.  It is essential that all hospitals develop a multidisciplinary Patient Destination Team in order </w:t>
                  </w:r>
                  <w:r>
                    <w:rPr>
                      <w:rFonts w:asciiTheme="minorHAnsi" w:eastAsiaTheme="majorEastAsia" w:hAnsiTheme="minorHAnsi" w:cstheme="minorHAnsi"/>
                      <w:i/>
                      <w:iCs/>
                      <w:sz w:val="22"/>
                      <w:szCs w:val="22"/>
                    </w:rPr>
                    <w:t xml:space="preserve">to facilitate effective patient placement </w:t>
                  </w:r>
                  <w:r w:rsidRPr="001973E7">
                    <w:rPr>
                      <w:rFonts w:asciiTheme="minorHAnsi" w:eastAsiaTheme="majorEastAsia" w:hAnsiTheme="minorHAnsi" w:cstheme="minorHAnsi"/>
                      <w:i/>
                      <w:iCs/>
                      <w:sz w:val="22"/>
                      <w:szCs w:val="22"/>
                    </w:rPr>
                    <w:t>activities during an evacuation.</w:t>
                  </w:r>
                </w:p>
                <w:p w:rsidR="00203EA6" w:rsidRPr="001973E7" w:rsidRDefault="00203EA6" w:rsidP="001973E7">
                  <w:pPr>
                    <w:spacing w:line="276" w:lineRule="auto"/>
                    <w:ind w:left="90" w:right="148"/>
                    <w:jc w:val="both"/>
                    <w:rPr>
                      <w:rFonts w:asciiTheme="minorHAnsi" w:eastAsiaTheme="majorEastAsia" w:hAnsiTheme="minorHAnsi" w:cstheme="minorHAnsi"/>
                      <w:i/>
                      <w:iCs/>
                      <w:sz w:val="22"/>
                      <w:szCs w:val="22"/>
                    </w:rPr>
                  </w:pPr>
                  <w:r w:rsidRPr="001973E7">
                    <w:rPr>
                      <w:rFonts w:asciiTheme="minorHAnsi" w:eastAsiaTheme="majorEastAsia" w:hAnsiTheme="minorHAnsi" w:cstheme="minorHAnsi"/>
                      <w:i/>
                      <w:iCs/>
                      <w:sz w:val="22"/>
                      <w:szCs w:val="22"/>
                    </w:rPr>
                    <w:t>Additionally, the use of common language instead of acronyms, codes, or organization-specific terms is an important part of patient placement efforts. Not all hospitals use the same language or categories to identify or define their patients and clinical capabilities among hospitals also may vary. For example, a step-down unit patient at one hospital may be a critical care patient at another hospital.</w:t>
                  </w:r>
                </w:p>
              </w:txbxContent>
            </v:textbox>
            <w10:wrap type="tight" anchorx="page" anchory="page"/>
          </v:shape>
        </w:pict>
      </w:r>
      <w:r w:rsidR="0079435A" w:rsidRPr="00F972AA">
        <w:rPr>
          <w:rFonts w:ascii="Arial" w:hAnsi="Arial" w:cs="Arial"/>
          <w:noProof/>
          <w:sz w:val="20"/>
          <w:szCs w:val="20"/>
        </w:rPr>
        <w:drawing>
          <wp:anchor distT="0" distB="0" distL="114300" distR="114300" simplePos="0" relativeHeight="251786240" behindDoc="0" locked="0" layoutInCell="1" allowOverlap="1" wp14:anchorId="2ADBF53D" wp14:editId="535BE8AB">
            <wp:simplePos x="0" y="0"/>
            <wp:positionH relativeFrom="page">
              <wp:posOffset>940435</wp:posOffset>
            </wp:positionH>
            <wp:positionV relativeFrom="paragraph">
              <wp:posOffset>158750</wp:posOffset>
            </wp:positionV>
            <wp:extent cx="6049645" cy="440563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049645" cy="440563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82CDD" w:rsidRDefault="00782CDD" w:rsidP="00A907C1">
      <w:pPr>
        <w:jc w:val="center"/>
        <w:rPr>
          <w:rFonts w:ascii="Arial" w:hAnsi="Arial" w:cs="Arial"/>
          <w:sz w:val="20"/>
          <w:szCs w:val="20"/>
        </w:rPr>
      </w:pPr>
    </w:p>
    <w:p w:rsidR="00782CDD" w:rsidRDefault="00782CDD" w:rsidP="00A907C1">
      <w:pPr>
        <w:jc w:val="center"/>
        <w:rPr>
          <w:rFonts w:ascii="Arial" w:hAnsi="Arial" w:cs="Arial"/>
          <w:sz w:val="20"/>
          <w:szCs w:val="20"/>
        </w:rPr>
      </w:pPr>
    </w:p>
    <w:p w:rsidR="001973E7" w:rsidRPr="00601A1B" w:rsidRDefault="00514569" w:rsidP="00601A1B">
      <w:pPr>
        <w:jc w:val="center"/>
        <w:rPr>
          <w:rFonts w:ascii="Arial" w:hAnsi="Arial" w:cs="Arial"/>
          <w:sz w:val="20"/>
          <w:szCs w:val="20"/>
        </w:rPr>
      </w:pPr>
      <w:bookmarkStart w:id="6" w:name="_Toc396225537"/>
      <w:bookmarkStart w:id="7" w:name="_Toc396225558"/>
      <w:bookmarkEnd w:id="6"/>
      <w:bookmarkEnd w:id="7"/>
      <w:r>
        <w:rPr>
          <w:rFonts w:ascii="Arial" w:hAnsi="Arial" w:cs="Arial"/>
          <w:noProof/>
          <w:sz w:val="20"/>
          <w:szCs w:val="20"/>
        </w:rPr>
        <w:pict>
          <v:shape id="_x0000_s1754" type="#_x0000_t32" style="position:absolute;left:0;text-align:left;margin-left:19.45pt;margin-top:9.4pt;width:447.5pt;height:0;z-index:251814912;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601A1B" w:rsidRDefault="00601A1B" w:rsidP="00601A1B">
      <w:pPr>
        <w:pStyle w:val="Heading1"/>
        <w:tabs>
          <w:tab w:val="left" w:pos="1875"/>
        </w:tabs>
        <w:spacing w:after="120"/>
        <w:jc w:val="left"/>
        <w:rPr>
          <w:rFonts w:asciiTheme="minorHAnsi" w:hAnsiTheme="minorHAnsi" w:cstheme="minorHAnsi"/>
          <w:sz w:val="32"/>
        </w:rPr>
      </w:pPr>
      <w:bookmarkStart w:id="8" w:name="_Toc397607221"/>
      <w:bookmarkEnd w:id="8"/>
      <w:r>
        <w:rPr>
          <w:rFonts w:asciiTheme="minorHAnsi" w:hAnsiTheme="minorHAnsi" w:cstheme="minorHAnsi"/>
          <w:sz w:val="32"/>
        </w:rPr>
        <w:tab/>
      </w:r>
    </w:p>
    <w:p w:rsidR="009445E4" w:rsidRPr="009445E4" w:rsidRDefault="00514569" w:rsidP="009445E4">
      <w:r>
        <w:rPr>
          <w:rFonts w:ascii="Arial" w:hAnsi="Arial" w:cs="Arial"/>
          <w:noProof/>
          <w:sz w:val="20"/>
          <w:szCs w:val="20"/>
        </w:rPr>
        <w:pict>
          <v:shape id="_x0000_s1755" type="#_x0000_t32" style="position:absolute;margin-left:19.45pt;margin-top:194.75pt;width:447.5pt;height:0;z-index:251815936;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1511F4" w:rsidRDefault="001511F4" w:rsidP="00601A1B">
      <w:pPr>
        <w:pStyle w:val="Heading1"/>
        <w:spacing w:after="120"/>
        <w:rPr>
          <w:rFonts w:asciiTheme="minorHAnsi" w:hAnsiTheme="minorHAnsi" w:cstheme="minorHAnsi"/>
          <w:sz w:val="32"/>
        </w:rPr>
      </w:pPr>
      <w:bookmarkStart w:id="9" w:name="_Toc397607222"/>
    </w:p>
    <w:p w:rsidR="001511F4" w:rsidRDefault="001511F4" w:rsidP="00601A1B">
      <w:pPr>
        <w:pStyle w:val="Heading1"/>
        <w:spacing w:after="120"/>
        <w:rPr>
          <w:rFonts w:asciiTheme="minorHAnsi" w:hAnsiTheme="minorHAnsi" w:cstheme="minorHAnsi"/>
          <w:sz w:val="32"/>
        </w:rPr>
      </w:pPr>
    </w:p>
    <w:p w:rsidR="001511F4" w:rsidRDefault="001511F4" w:rsidP="00601A1B">
      <w:pPr>
        <w:pStyle w:val="Heading1"/>
        <w:spacing w:after="120"/>
        <w:rPr>
          <w:rFonts w:asciiTheme="minorHAnsi" w:hAnsiTheme="minorHAnsi" w:cstheme="minorHAnsi"/>
          <w:sz w:val="32"/>
        </w:rPr>
      </w:pPr>
    </w:p>
    <w:p w:rsidR="001511F4" w:rsidRDefault="001511F4" w:rsidP="00601A1B">
      <w:pPr>
        <w:pStyle w:val="Heading1"/>
        <w:spacing w:after="120"/>
        <w:rPr>
          <w:rFonts w:asciiTheme="minorHAnsi" w:hAnsiTheme="minorHAnsi" w:cstheme="minorHAnsi"/>
          <w:sz w:val="32"/>
        </w:rPr>
      </w:pPr>
    </w:p>
    <w:p w:rsidR="001511F4" w:rsidRDefault="001511F4" w:rsidP="00601A1B">
      <w:pPr>
        <w:pStyle w:val="Heading1"/>
        <w:spacing w:after="120"/>
        <w:rPr>
          <w:rFonts w:asciiTheme="minorHAnsi" w:hAnsiTheme="minorHAnsi" w:cstheme="minorHAnsi"/>
          <w:sz w:val="32"/>
        </w:rPr>
      </w:pPr>
    </w:p>
    <w:p w:rsidR="001511F4" w:rsidRDefault="001511F4" w:rsidP="001511F4"/>
    <w:p w:rsidR="001511F4" w:rsidRDefault="001511F4" w:rsidP="001511F4"/>
    <w:p w:rsidR="001511F4" w:rsidRDefault="001511F4" w:rsidP="001511F4"/>
    <w:p w:rsidR="001511F4" w:rsidRDefault="001511F4" w:rsidP="001511F4"/>
    <w:p w:rsidR="001511F4" w:rsidRDefault="001511F4" w:rsidP="001511F4"/>
    <w:p w:rsidR="001511F4" w:rsidRPr="001511F4" w:rsidRDefault="001511F4" w:rsidP="001511F4"/>
    <w:p w:rsidR="00AA1789" w:rsidRPr="001973E7" w:rsidRDefault="00AA1789" w:rsidP="00601A1B">
      <w:pPr>
        <w:pStyle w:val="Heading1"/>
        <w:spacing w:after="120"/>
        <w:rPr>
          <w:rFonts w:asciiTheme="minorHAnsi" w:hAnsiTheme="minorHAnsi" w:cstheme="minorHAnsi"/>
          <w:sz w:val="32"/>
        </w:rPr>
      </w:pPr>
      <w:r w:rsidRPr="001973E7">
        <w:rPr>
          <w:rFonts w:asciiTheme="minorHAnsi" w:hAnsiTheme="minorHAnsi" w:cstheme="minorHAnsi"/>
          <w:sz w:val="32"/>
        </w:rPr>
        <w:lastRenderedPageBreak/>
        <w:t>GENERAL EVACUATION RESPONSIBILITIES</w:t>
      </w:r>
      <w:bookmarkEnd w:id="9"/>
    </w:p>
    <w:p w:rsidR="00AA1789" w:rsidRPr="00F42D1F" w:rsidRDefault="00AA1789">
      <w:pPr>
        <w:jc w:val="center"/>
        <w:outlineLvl w:val="0"/>
        <w:rPr>
          <w:rFonts w:ascii="Arial" w:hAnsi="Arial" w:cs="Arial"/>
          <w:sz w:val="20"/>
          <w:szCs w:val="20"/>
        </w:rPr>
      </w:pPr>
      <w:r w:rsidRPr="00F42D1F">
        <w:rPr>
          <w:rFonts w:ascii="Arial" w:hAnsi="Arial" w:cs="Arial"/>
          <w:sz w:val="20"/>
          <w:szCs w:val="20"/>
        </w:rPr>
        <w:t>(BY DEPARTMENT)</w:t>
      </w:r>
    </w:p>
    <w:p w:rsidR="00AA1789" w:rsidRDefault="00AA1789" w:rsidP="009465DF">
      <w:pPr>
        <w:jc w:val="both"/>
        <w:rPr>
          <w:rFonts w:ascii="Arial" w:hAnsi="Arial" w:cs="Arial"/>
          <w:sz w:val="20"/>
          <w:szCs w:val="20"/>
        </w:rPr>
      </w:pPr>
    </w:p>
    <w:p w:rsidR="0032446B" w:rsidRDefault="00AA1789" w:rsidP="009465DF">
      <w:pPr>
        <w:jc w:val="both"/>
        <w:outlineLvl w:val="0"/>
        <w:rPr>
          <w:rFonts w:ascii="Arial" w:hAnsi="Arial" w:cs="Arial"/>
          <w:sz w:val="20"/>
          <w:szCs w:val="20"/>
        </w:rPr>
      </w:pPr>
      <w:r>
        <w:rPr>
          <w:rFonts w:ascii="Arial" w:hAnsi="Arial" w:cs="Arial"/>
          <w:sz w:val="20"/>
          <w:szCs w:val="20"/>
        </w:rPr>
        <w:t xml:space="preserve">The following </w:t>
      </w:r>
      <w:r w:rsidR="0032446B">
        <w:rPr>
          <w:rFonts w:ascii="Arial" w:hAnsi="Arial" w:cs="Arial"/>
          <w:sz w:val="20"/>
          <w:szCs w:val="20"/>
        </w:rPr>
        <w:t>table summarizes</w:t>
      </w:r>
      <w:r>
        <w:rPr>
          <w:rFonts w:ascii="Arial" w:hAnsi="Arial" w:cs="Arial"/>
          <w:sz w:val="20"/>
          <w:szCs w:val="20"/>
        </w:rPr>
        <w:t xml:space="preserve"> key </w:t>
      </w:r>
      <w:r w:rsidRPr="00F972AA">
        <w:rPr>
          <w:rFonts w:ascii="Arial" w:hAnsi="Arial" w:cs="Arial"/>
          <w:sz w:val="20"/>
          <w:szCs w:val="20"/>
        </w:rPr>
        <w:t>evacuation</w:t>
      </w:r>
      <w:r>
        <w:rPr>
          <w:rFonts w:ascii="Arial" w:hAnsi="Arial" w:cs="Arial"/>
          <w:sz w:val="20"/>
          <w:szCs w:val="20"/>
        </w:rPr>
        <w:t xml:space="preserve"> responsibilities by department in a hospital.  Depending on the administrative structure of each hospital, these responsibilities may fit into the department listed, or they may be better assumed by another department.  For smaller hospitals, many of these responsibilities may need to be combined under one department or ICS function.  All of the responsibilities listed are in addition to the general responsibilities that will be otherwise listed in the hospital EOP. </w:t>
      </w:r>
    </w:p>
    <w:p w:rsidR="00AA1789" w:rsidRPr="00F972AA" w:rsidRDefault="00AA1789" w:rsidP="00F972AA">
      <w:pPr>
        <w:jc w:val="both"/>
        <w:outlineLvl w:val="0"/>
        <w:rPr>
          <w:rFonts w:ascii="Arial" w:hAnsi="Arial" w:cs="Arial"/>
          <w:i/>
          <w:sz w:val="20"/>
          <w:szCs w:val="20"/>
        </w:rPr>
      </w:pPr>
    </w:p>
    <w:p w:rsidR="0032446B" w:rsidRDefault="0032446B" w:rsidP="0095712D">
      <w:pPr>
        <w:rPr>
          <w:rFonts w:ascii="Arial" w:hAnsi="Arial" w:cs="Arial"/>
          <w:sz w:val="20"/>
          <w:szCs w:val="20"/>
        </w:rPr>
      </w:pPr>
    </w:p>
    <w:tbl>
      <w:tblPr>
        <w:tblW w:w="9306" w:type="dxa"/>
        <w:jc w:val="center"/>
        <w:tblBorders>
          <w:top w:val="single" w:sz="8" w:space="0" w:color="000000"/>
          <w:left w:val="single" w:sz="8" w:space="0" w:color="000000"/>
          <w:bottom w:val="single" w:sz="8" w:space="0" w:color="000000"/>
          <w:right w:val="single" w:sz="8" w:space="0" w:color="000000"/>
        </w:tblBorders>
        <w:tblLook w:val="01E0" w:firstRow="1" w:lastRow="1" w:firstColumn="1" w:lastColumn="1" w:noHBand="0" w:noVBand="0"/>
      </w:tblPr>
      <w:tblGrid>
        <w:gridCol w:w="2448"/>
        <w:gridCol w:w="4680"/>
        <w:gridCol w:w="2178"/>
      </w:tblGrid>
      <w:tr w:rsidR="00AA1789" w:rsidTr="00F972AA">
        <w:trPr>
          <w:trHeight w:val="341"/>
          <w:tblHeader/>
          <w:jc w:val="center"/>
        </w:trPr>
        <w:tc>
          <w:tcPr>
            <w:tcW w:w="2448" w:type="dxa"/>
            <w:tcBorders>
              <w:top w:val="single" w:sz="4" w:space="0" w:color="auto"/>
              <w:left w:val="single" w:sz="4" w:space="0" w:color="auto"/>
              <w:bottom w:val="single" w:sz="4" w:space="0" w:color="auto"/>
              <w:right w:val="single" w:sz="4" w:space="0" w:color="auto"/>
            </w:tcBorders>
            <w:shd w:val="clear" w:color="auto" w:fill="000000"/>
          </w:tcPr>
          <w:p w:rsidR="00AA1789" w:rsidRPr="00D95075" w:rsidRDefault="00AA1789" w:rsidP="00F972AA">
            <w:pPr>
              <w:spacing w:before="120" w:after="120"/>
              <w:rPr>
                <w:rFonts w:ascii="Arial" w:hAnsi="Arial" w:cs="Arial"/>
                <w:b/>
                <w:bCs/>
                <w:color w:val="FFFFFF"/>
                <w:sz w:val="20"/>
                <w:szCs w:val="20"/>
              </w:rPr>
            </w:pPr>
            <w:r w:rsidRPr="00D95075">
              <w:rPr>
                <w:rFonts w:ascii="Arial" w:hAnsi="Arial" w:cs="Arial"/>
                <w:b/>
                <w:bCs/>
                <w:color w:val="FFFFFF"/>
                <w:sz w:val="20"/>
                <w:szCs w:val="20"/>
              </w:rPr>
              <w:t>Department</w:t>
            </w:r>
          </w:p>
        </w:tc>
        <w:tc>
          <w:tcPr>
            <w:tcW w:w="4680" w:type="dxa"/>
            <w:tcBorders>
              <w:top w:val="single" w:sz="4" w:space="0" w:color="auto"/>
              <w:left w:val="single" w:sz="4" w:space="0" w:color="auto"/>
              <w:bottom w:val="single" w:sz="4" w:space="0" w:color="auto"/>
              <w:right w:val="single" w:sz="4" w:space="0" w:color="auto"/>
            </w:tcBorders>
            <w:shd w:val="clear" w:color="auto" w:fill="000000"/>
          </w:tcPr>
          <w:p w:rsidR="00AA1789" w:rsidRPr="00D95075" w:rsidRDefault="00AA1789" w:rsidP="00F972AA">
            <w:pPr>
              <w:spacing w:before="120" w:after="120"/>
              <w:rPr>
                <w:rFonts w:ascii="Arial" w:hAnsi="Arial" w:cs="Arial"/>
                <w:b/>
                <w:bCs/>
                <w:color w:val="FFFFFF"/>
                <w:sz w:val="20"/>
                <w:szCs w:val="20"/>
              </w:rPr>
            </w:pPr>
            <w:r>
              <w:rPr>
                <w:rFonts w:ascii="Arial" w:hAnsi="Arial" w:cs="Arial"/>
                <w:b/>
                <w:bCs/>
                <w:color w:val="FFFFFF"/>
                <w:sz w:val="20"/>
                <w:szCs w:val="20"/>
              </w:rPr>
              <w:t>Responsibilities</w:t>
            </w:r>
          </w:p>
        </w:tc>
        <w:tc>
          <w:tcPr>
            <w:tcW w:w="2178" w:type="dxa"/>
            <w:tcBorders>
              <w:top w:val="single" w:sz="4" w:space="0" w:color="auto"/>
              <w:left w:val="single" w:sz="4" w:space="0" w:color="auto"/>
              <w:bottom w:val="single" w:sz="4" w:space="0" w:color="auto"/>
              <w:right w:val="single" w:sz="4" w:space="0" w:color="auto"/>
            </w:tcBorders>
            <w:shd w:val="clear" w:color="auto" w:fill="000000"/>
          </w:tcPr>
          <w:p w:rsidR="00AA1789" w:rsidRPr="00D95075" w:rsidRDefault="00AA1789" w:rsidP="00F972AA">
            <w:pPr>
              <w:spacing w:before="120" w:after="120"/>
              <w:rPr>
                <w:rFonts w:ascii="Arial" w:hAnsi="Arial" w:cs="Arial"/>
                <w:b/>
                <w:bCs/>
                <w:color w:val="FFFFFF"/>
                <w:sz w:val="20"/>
                <w:szCs w:val="20"/>
              </w:rPr>
            </w:pPr>
            <w:r w:rsidRPr="00D95075">
              <w:rPr>
                <w:rFonts w:ascii="Arial" w:hAnsi="Arial" w:cs="Arial"/>
                <w:b/>
                <w:bCs/>
                <w:color w:val="FFFFFF"/>
                <w:sz w:val="20"/>
                <w:szCs w:val="20"/>
              </w:rPr>
              <w:t>Notes</w:t>
            </w:r>
          </w:p>
        </w:tc>
      </w:tr>
      <w:tr w:rsidR="00AA1789" w:rsidTr="00F972AA">
        <w:trPr>
          <w:trHeight w:val="1583"/>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Admitting</w:t>
            </w:r>
          </w:p>
        </w:tc>
        <w:tc>
          <w:tcPr>
            <w:tcW w:w="4680" w:type="dxa"/>
            <w:tcBorders>
              <w:top w:val="single" w:sz="4" w:space="0" w:color="auto"/>
              <w:left w:val="single" w:sz="4" w:space="0" w:color="auto"/>
              <w:bottom w:val="single" w:sz="4" w:space="0" w:color="auto"/>
              <w:right w:val="single" w:sz="4" w:space="0" w:color="auto"/>
            </w:tcBorders>
          </w:tcPr>
          <w:p w:rsidR="00AA1789" w:rsidRPr="00F972AA" w:rsidRDefault="00AA1789" w:rsidP="00D95075">
            <w:pPr>
              <w:tabs>
                <w:tab w:val="left" w:pos="432"/>
              </w:tabs>
              <w:ind w:left="72"/>
              <w:rPr>
                <w:rFonts w:ascii="Arial" w:hAnsi="Arial" w:cs="Arial"/>
                <w:sz w:val="16"/>
                <w:szCs w:val="16"/>
                <w:u w:val="single"/>
              </w:rPr>
            </w:pPr>
          </w:p>
          <w:p w:rsidR="00AA1789" w:rsidRPr="00D95075" w:rsidRDefault="00AA1789" w:rsidP="00D95075">
            <w:pPr>
              <w:tabs>
                <w:tab w:val="left" w:pos="432"/>
              </w:tabs>
              <w:ind w:left="72"/>
              <w:rPr>
                <w:rFonts w:ascii="Arial" w:hAnsi="Arial" w:cs="Arial"/>
                <w:sz w:val="20"/>
                <w:szCs w:val="20"/>
                <w:u w:val="single"/>
              </w:rPr>
            </w:pPr>
            <w:r w:rsidRPr="00D95075">
              <w:rPr>
                <w:rFonts w:ascii="Arial" w:hAnsi="Arial" w:cs="Arial"/>
                <w:sz w:val="20"/>
                <w:szCs w:val="20"/>
                <w:u w:val="single"/>
              </w:rPr>
              <w:t>Patient Tracking</w:t>
            </w:r>
          </w:p>
          <w:p w:rsidR="00AA1789" w:rsidRPr="00D95075" w:rsidRDefault="00BA663C" w:rsidP="00491CCE">
            <w:pPr>
              <w:numPr>
                <w:ilvl w:val="0"/>
                <w:numId w:val="11"/>
              </w:numPr>
              <w:tabs>
                <w:tab w:val="clear" w:pos="720"/>
                <w:tab w:val="num" w:pos="252"/>
                <w:tab w:val="left" w:pos="432"/>
              </w:tabs>
              <w:ind w:hanging="648"/>
              <w:rPr>
                <w:rFonts w:ascii="Arial" w:hAnsi="Arial" w:cs="Arial"/>
                <w:sz w:val="20"/>
                <w:szCs w:val="20"/>
              </w:rPr>
            </w:pPr>
            <w:r w:rsidRPr="00D95075">
              <w:rPr>
                <w:rFonts w:ascii="Arial" w:hAnsi="Arial" w:cs="Arial"/>
                <w:sz w:val="20"/>
                <w:szCs w:val="20"/>
              </w:rPr>
              <w:t>A</w:t>
            </w:r>
            <w:r>
              <w:rPr>
                <w:rFonts w:ascii="Arial" w:hAnsi="Arial" w:cs="Arial"/>
                <w:sz w:val="20"/>
                <w:szCs w:val="20"/>
              </w:rPr>
              <w:t xml:space="preserve">ssembly </w:t>
            </w:r>
            <w:r w:rsidRPr="00D95075">
              <w:rPr>
                <w:rFonts w:ascii="Arial" w:hAnsi="Arial" w:cs="Arial"/>
                <w:sz w:val="20"/>
                <w:szCs w:val="20"/>
              </w:rPr>
              <w:t>P</w:t>
            </w:r>
            <w:r>
              <w:rPr>
                <w:rFonts w:ascii="Arial" w:hAnsi="Arial" w:cs="Arial"/>
                <w:sz w:val="20"/>
                <w:szCs w:val="20"/>
              </w:rPr>
              <w:t>oint</w:t>
            </w:r>
            <w:r w:rsidRPr="00D95075">
              <w:rPr>
                <w:rFonts w:ascii="Arial" w:hAnsi="Arial" w:cs="Arial"/>
                <w:sz w:val="20"/>
                <w:szCs w:val="20"/>
              </w:rPr>
              <w:t xml:space="preserve"> </w:t>
            </w:r>
            <w:r>
              <w:rPr>
                <w:rFonts w:ascii="Arial" w:hAnsi="Arial" w:cs="Arial"/>
                <w:sz w:val="20"/>
                <w:szCs w:val="20"/>
              </w:rPr>
              <w:t>c</w:t>
            </w:r>
            <w:r w:rsidR="00AA1789" w:rsidRPr="00D95075">
              <w:rPr>
                <w:rFonts w:ascii="Arial" w:hAnsi="Arial" w:cs="Arial"/>
                <w:sz w:val="20"/>
                <w:szCs w:val="20"/>
              </w:rPr>
              <w:t xml:space="preserve">heck-in and </w:t>
            </w:r>
            <w:r>
              <w:rPr>
                <w:rFonts w:ascii="Arial" w:hAnsi="Arial" w:cs="Arial"/>
                <w:sz w:val="20"/>
                <w:szCs w:val="20"/>
              </w:rPr>
              <w:t>d</w:t>
            </w:r>
            <w:r w:rsidR="00AA1789" w:rsidRPr="00D95075">
              <w:rPr>
                <w:rFonts w:ascii="Arial" w:hAnsi="Arial" w:cs="Arial"/>
                <w:sz w:val="20"/>
                <w:szCs w:val="20"/>
              </w:rPr>
              <w:t xml:space="preserve">ischarge </w:t>
            </w:r>
          </w:p>
          <w:p w:rsidR="00AA1789" w:rsidRPr="0093130F" w:rsidRDefault="00BA663C" w:rsidP="00491CCE">
            <w:pPr>
              <w:numPr>
                <w:ilvl w:val="0"/>
                <w:numId w:val="11"/>
              </w:numPr>
              <w:tabs>
                <w:tab w:val="clear" w:pos="720"/>
                <w:tab w:val="num" w:pos="252"/>
                <w:tab w:val="left" w:pos="432"/>
              </w:tabs>
              <w:spacing w:after="120"/>
              <w:ind w:hanging="648"/>
              <w:rPr>
                <w:rFonts w:ascii="Arial" w:hAnsi="Arial" w:cs="Arial"/>
                <w:sz w:val="20"/>
                <w:szCs w:val="20"/>
              </w:rPr>
            </w:pPr>
            <w:r>
              <w:rPr>
                <w:rFonts w:ascii="Arial" w:hAnsi="Arial" w:cs="Arial"/>
                <w:sz w:val="20"/>
                <w:szCs w:val="20"/>
              </w:rPr>
              <w:t>Discharge Site check-In and d</w:t>
            </w:r>
            <w:r w:rsidR="00AA1789" w:rsidRPr="00D95075">
              <w:rPr>
                <w:rFonts w:ascii="Arial" w:hAnsi="Arial" w:cs="Arial"/>
                <w:sz w:val="20"/>
                <w:szCs w:val="20"/>
              </w:rPr>
              <w:t>ischarge</w:t>
            </w:r>
          </w:p>
          <w:p w:rsidR="00AA1789" w:rsidRPr="00D95075" w:rsidRDefault="00AA1789" w:rsidP="00D95075">
            <w:pPr>
              <w:tabs>
                <w:tab w:val="left" w:pos="432"/>
              </w:tabs>
              <w:ind w:left="72"/>
              <w:rPr>
                <w:rFonts w:ascii="Arial" w:hAnsi="Arial" w:cs="Arial"/>
                <w:sz w:val="20"/>
                <w:szCs w:val="20"/>
                <w:u w:val="single"/>
              </w:rPr>
            </w:pPr>
            <w:r w:rsidRPr="00D95075">
              <w:rPr>
                <w:rFonts w:ascii="Arial" w:hAnsi="Arial" w:cs="Arial"/>
                <w:sz w:val="20"/>
                <w:szCs w:val="20"/>
                <w:u w:val="single"/>
              </w:rPr>
              <w:t>Other</w:t>
            </w:r>
          </w:p>
          <w:p w:rsidR="00AA1789" w:rsidRPr="00D95075" w:rsidRDefault="00AA1789" w:rsidP="00491CCE">
            <w:pPr>
              <w:numPr>
                <w:ilvl w:val="0"/>
                <w:numId w:val="11"/>
              </w:numPr>
              <w:tabs>
                <w:tab w:val="clear" w:pos="720"/>
                <w:tab w:val="num" w:pos="252"/>
                <w:tab w:val="left" w:pos="432"/>
              </w:tabs>
              <w:ind w:hanging="648"/>
              <w:rPr>
                <w:rFonts w:ascii="Arial" w:hAnsi="Arial" w:cs="Arial"/>
                <w:sz w:val="20"/>
                <w:szCs w:val="20"/>
              </w:rPr>
            </w:pPr>
            <w:r w:rsidRPr="00D95075">
              <w:rPr>
                <w:rFonts w:ascii="Arial" w:hAnsi="Arial" w:cs="Arial"/>
                <w:sz w:val="20"/>
                <w:szCs w:val="20"/>
              </w:rPr>
              <w:t xml:space="preserve">Provide </w:t>
            </w:r>
            <w:r>
              <w:rPr>
                <w:rFonts w:ascii="Arial" w:hAnsi="Arial" w:cs="Arial"/>
                <w:sz w:val="20"/>
                <w:szCs w:val="20"/>
              </w:rPr>
              <w:t>data</w:t>
            </w:r>
            <w:r w:rsidRPr="00D95075">
              <w:rPr>
                <w:rFonts w:ascii="Arial" w:hAnsi="Arial" w:cs="Arial"/>
                <w:sz w:val="20"/>
                <w:szCs w:val="20"/>
              </w:rPr>
              <w:t xml:space="preserve"> to Social Services</w:t>
            </w:r>
          </w:p>
          <w:p w:rsidR="00AA1789" w:rsidRPr="00D95075" w:rsidRDefault="00AA1789" w:rsidP="00491CCE">
            <w:pPr>
              <w:numPr>
                <w:ilvl w:val="0"/>
                <w:numId w:val="11"/>
              </w:numPr>
              <w:tabs>
                <w:tab w:val="clear" w:pos="720"/>
                <w:tab w:val="num" w:pos="252"/>
                <w:tab w:val="left" w:pos="432"/>
              </w:tabs>
              <w:ind w:hanging="648"/>
              <w:rPr>
                <w:rFonts w:ascii="Arial" w:hAnsi="Arial" w:cs="Arial"/>
                <w:sz w:val="20"/>
                <w:szCs w:val="20"/>
              </w:rPr>
            </w:pPr>
            <w:r w:rsidRPr="00D95075">
              <w:rPr>
                <w:rFonts w:ascii="Arial" w:hAnsi="Arial" w:cs="Arial"/>
                <w:sz w:val="20"/>
                <w:szCs w:val="20"/>
              </w:rPr>
              <w:t>Assist Patient Destination Team</w:t>
            </w:r>
          </w:p>
          <w:p w:rsidR="00AA1789" w:rsidRPr="00F972AA" w:rsidRDefault="00AA1789" w:rsidP="00F972AA">
            <w:pPr>
              <w:tabs>
                <w:tab w:val="num" w:pos="252"/>
                <w:tab w:val="left" w:pos="432"/>
              </w:tabs>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 xml:space="preserve">Social Services </w:t>
            </w:r>
            <w:r>
              <w:rPr>
                <w:rFonts w:ascii="Arial" w:hAnsi="Arial" w:cs="Arial"/>
                <w:bCs/>
                <w:sz w:val="20"/>
                <w:szCs w:val="20"/>
              </w:rPr>
              <w:t>may also need a</w:t>
            </w:r>
            <w:r w:rsidRPr="00D95075">
              <w:rPr>
                <w:rFonts w:ascii="Arial" w:hAnsi="Arial" w:cs="Arial"/>
                <w:bCs/>
                <w:sz w:val="20"/>
                <w:szCs w:val="20"/>
              </w:rPr>
              <w:t xml:space="preserve"> list of patients by unit with “next of kin” information including contact phone number</w:t>
            </w:r>
            <w:r>
              <w:rPr>
                <w:rFonts w:ascii="Arial" w:hAnsi="Arial" w:cs="Arial"/>
                <w:bCs/>
                <w:sz w:val="20"/>
                <w:szCs w:val="20"/>
              </w:rPr>
              <w:t>s</w:t>
            </w:r>
          </w:p>
        </w:tc>
      </w:tr>
      <w:tr w:rsidR="00AA1789" w:rsidTr="00F972AA">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Biomedical Engineering</w:t>
            </w:r>
          </w:p>
        </w:tc>
        <w:tc>
          <w:tcPr>
            <w:tcW w:w="4680" w:type="dxa"/>
            <w:tcBorders>
              <w:top w:val="single" w:sz="4" w:space="0" w:color="auto"/>
              <w:left w:val="single" w:sz="4" w:space="0" w:color="auto"/>
              <w:bottom w:val="single" w:sz="4" w:space="0" w:color="auto"/>
              <w:right w:val="single" w:sz="4" w:space="0" w:color="auto"/>
            </w:tcBorders>
          </w:tcPr>
          <w:p w:rsidR="00AA1789" w:rsidRPr="00F972AA" w:rsidRDefault="00AA1789" w:rsidP="00D95075">
            <w:pPr>
              <w:tabs>
                <w:tab w:val="num" w:pos="720"/>
              </w:tabs>
              <w:rPr>
                <w:rFonts w:ascii="Arial" w:hAnsi="Arial" w:cs="Arial"/>
                <w:sz w:val="16"/>
                <w:szCs w:val="16"/>
              </w:rPr>
            </w:pPr>
          </w:p>
          <w:p w:rsidR="00AA1789" w:rsidRDefault="00AA1789"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Identify all available equipment for internal and external patient transport</w:t>
            </w:r>
          </w:p>
          <w:p w:rsidR="00AA1789" w:rsidRDefault="00AA1789" w:rsidP="00491CCE">
            <w:pPr>
              <w:numPr>
                <w:ilvl w:val="0"/>
                <w:numId w:val="12"/>
              </w:numPr>
              <w:tabs>
                <w:tab w:val="clear" w:pos="720"/>
                <w:tab w:val="num" w:pos="252"/>
                <w:tab w:val="num" w:pos="432"/>
              </w:tabs>
              <w:ind w:left="252" w:hanging="180"/>
              <w:rPr>
                <w:rFonts w:ascii="Arial" w:hAnsi="Arial" w:cs="Arial"/>
                <w:sz w:val="20"/>
                <w:szCs w:val="20"/>
              </w:rPr>
            </w:pPr>
            <w:r w:rsidRPr="00D95075">
              <w:rPr>
                <w:rFonts w:ascii="Arial" w:hAnsi="Arial" w:cs="Arial"/>
                <w:sz w:val="20"/>
                <w:szCs w:val="20"/>
              </w:rPr>
              <w:t xml:space="preserve">Transport </w:t>
            </w:r>
            <w:r>
              <w:rPr>
                <w:rFonts w:ascii="Arial" w:hAnsi="Arial" w:cs="Arial"/>
                <w:sz w:val="20"/>
                <w:szCs w:val="20"/>
              </w:rPr>
              <w:t xml:space="preserve">appropriate medical </w:t>
            </w:r>
            <w:r w:rsidRPr="00D95075">
              <w:rPr>
                <w:rFonts w:ascii="Arial" w:hAnsi="Arial" w:cs="Arial"/>
                <w:sz w:val="20"/>
                <w:szCs w:val="20"/>
              </w:rPr>
              <w:t>equipment to A</w:t>
            </w:r>
            <w:r w:rsidR="00BA663C">
              <w:rPr>
                <w:rFonts w:ascii="Arial" w:hAnsi="Arial" w:cs="Arial"/>
                <w:sz w:val="20"/>
                <w:szCs w:val="20"/>
              </w:rPr>
              <w:t xml:space="preserve">ssembly </w:t>
            </w:r>
            <w:r w:rsidRPr="00D95075">
              <w:rPr>
                <w:rFonts w:ascii="Arial" w:hAnsi="Arial" w:cs="Arial"/>
                <w:sz w:val="20"/>
                <w:szCs w:val="20"/>
              </w:rPr>
              <w:t>P</w:t>
            </w:r>
            <w:r w:rsidR="00BA663C">
              <w:rPr>
                <w:rFonts w:ascii="Arial" w:hAnsi="Arial" w:cs="Arial"/>
                <w:sz w:val="20"/>
                <w:szCs w:val="20"/>
              </w:rPr>
              <w:t>oint</w:t>
            </w:r>
          </w:p>
          <w:p w:rsidR="00AA1789" w:rsidRPr="00D95075" w:rsidRDefault="00AA1789"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Troubleshoot malfunctioning equipment during evacuation</w:t>
            </w:r>
          </w:p>
          <w:p w:rsidR="006977A0" w:rsidRDefault="00AA1789" w:rsidP="00491CCE">
            <w:pPr>
              <w:numPr>
                <w:ilvl w:val="0"/>
                <w:numId w:val="12"/>
              </w:numPr>
              <w:tabs>
                <w:tab w:val="clear" w:pos="720"/>
                <w:tab w:val="num" w:pos="252"/>
                <w:tab w:val="left" w:pos="432"/>
              </w:tabs>
              <w:ind w:left="252" w:hanging="180"/>
              <w:rPr>
                <w:rFonts w:ascii="Arial" w:hAnsi="Arial" w:cs="Arial"/>
                <w:sz w:val="20"/>
                <w:szCs w:val="20"/>
              </w:rPr>
            </w:pPr>
            <w:r w:rsidRPr="00D95075">
              <w:rPr>
                <w:rFonts w:ascii="Arial" w:hAnsi="Arial" w:cs="Arial"/>
                <w:sz w:val="20"/>
                <w:szCs w:val="20"/>
              </w:rPr>
              <w:t>Track any equipment that leaves facility</w:t>
            </w:r>
          </w:p>
          <w:p w:rsidR="00AA1789" w:rsidRPr="00D95075" w:rsidRDefault="006977A0" w:rsidP="00491CCE">
            <w:pPr>
              <w:numPr>
                <w:ilvl w:val="0"/>
                <w:numId w:val="12"/>
              </w:numPr>
              <w:tabs>
                <w:tab w:val="clear" w:pos="720"/>
                <w:tab w:val="num" w:pos="252"/>
                <w:tab w:val="left" w:pos="432"/>
              </w:tabs>
              <w:ind w:left="252" w:hanging="180"/>
              <w:rPr>
                <w:rFonts w:ascii="Arial" w:hAnsi="Arial" w:cs="Arial"/>
                <w:sz w:val="20"/>
                <w:szCs w:val="20"/>
              </w:rPr>
            </w:pPr>
            <w:r>
              <w:rPr>
                <w:rFonts w:ascii="Arial" w:hAnsi="Arial" w:cs="Arial"/>
                <w:sz w:val="20"/>
                <w:szCs w:val="20"/>
              </w:rPr>
              <w:t>Coordinate maintenance of equipment with receiving hospitals</w:t>
            </w:r>
            <w:r w:rsidR="00AA1789" w:rsidRPr="00D95075">
              <w:rPr>
                <w:rFonts w:ascii="Arial" w:hAnsi="Arial" w:cs="Arial"/>
                <w:sz w:val="20"/>
                <w:szCs w:val="20"/>
              </w:rPr>
              <w:t xml:space="preserve"> </w:t>
            </w:r>
          </w:p>
          <w:p w:rsidR="00AA1789" w:rsidRPr="00F972AA" w:rsidRDefault="00AA1789" w:rsidP="00D95075">
            <w:pPr>
              <w:tabs>
                <w:tab w:val="num" w:pos="252"/>
                <w:tab w:val="left" w:pos="432"/>
              </w:tabs>
              <w:ind w:left="252" w:hanging="180"/>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AA1789" w:rsidRPr="00D95075" w:rsidRDefault="00AA1789" w:rsidP="009E4974">
            <w:pPr>
              <w:rPr>
                <w:rFonts w:ascii="Arial" w:hAnsi="Arial" w:cs="Arial"/>
                <w:b/>
                <w:bCs/>
                <w:sz w:val="20"/>
                <w:szCs w:val="20"/>
              </w:rPr>
            </w:pPr>
          </w:p>
        </w:tc>
      </w:tr>
      <w:tr w:rsidR="00AA1789" w:rsidTr="00F972AA">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Blood Bank</w:t>
            </w:r>
          </w:p>
          <w:p w:rsidR="00AA1789" w:rsidRPr="00D95075" w:rsidRDefault="00AA1789" w:rsidP="009E4974">
            <w:pPr>
              <w:rPr>
                <w:rFonts w:ascii="Arial" w:hAnsi="Arial" w:cs="Arial"/>
                <w:b/>
                <w:bCs/>
                <w:sz w:val="20"/>
                <w:szCs w:val="20"/>
              </w:rPr>
            </w:pPr>
          </w:p>
        </w:tc>
        <w:tc>
          <w:tcPr>
            <w:tcW w:w="4680" w:type="dxa"/>
            <w:tcBorders>
              <w:top w:val="single" w:sz="4" w:space="0" w:color="auto"/>
              <w:left w:val="single" w:sz="4" w:space="0" w:color="auto"/>
              <w:bottom w:val="single" w:sz="4" w:space="0" w:color="auto"/>
              <w:right w:val="single" w:sz="4" w:space="0" w:color="auto"/>
            </w:tcBorders>
          </w:tcPr>
          <w:p w:rsidR="00AA1789" w:rsidRPr="00F972AA" w:rsidRDefault="00AA1789" w:rsidP="00D95075">
            <w:pPr>
              <w:tabs>
                <w:tab w:val="left" w:pos="252"/>
              </w:tabs>
              <w:ind w:left="72"/>
              <w:rPr>
                <w:rFonts w:ascii="Arial" w:hAnsi="Arial" w:cs="Arial"/>
                <w:sz w:val="16"/>
                <w:szCs w:val="16"/>
              </w:rPr>
            </w:pPr>
          </w:p>
          <w:p w:rsidR="00AA1789" w:rsidRDefault="00AA1789" w:rsidP="00491CCE">
            <w:pPr>
              <w:numPr>
                <w:ilvl w:val="0"/>
                <w:numId w:val="16"/>
              </w:numPr>
              <w:tabs>
                <w:tab w:val="clear" w:pos="792"/>
                <w:tab w:val="left" w:pos="252"/>
              </w:tabs>
              <w:ind w:left="252" w:hanging="180"/>
              <w:rPr>
                <w:rFonts w:ascii="Arial" w:hAnsi="Arial" w:cs="Arial"/>
                <w:sz w:val="20"/>
                <w:szCs w:val="20"/>
              </w:rPr>
            </w:pPr>
            <w:r>
              <w:rPr>
                <w:rFonts w:ascii="Arial" w:hAnsi="Arial" w:cs="Arial"/>
                <w:sz w:val="20"/>
                <w:szCs w:val="20"/>
              </w:rPr>
              <w:t>Inventory available blood products</w:t>
            </w:r>
          </w:p>
          <w:p w:rsidR="00AA1789" w:rsidRDefault="00AA1789" w:rsidP="00491CCE">
            <w:pPr>
              <w:numPr>
                <w:ilvl w:val="0"/>
                <w:numId w:val="16"/>
              </w:numPr>
              <w:tabs>
                <w:tab w:val="clear" w:pos="792"/>
                <w:tab w:val="left" w:pos="252"/>
              </w:tabs>
              <w:ind w:left="252" w:hanging="180"/>
              <w:rPr>
                <w:rFonts w:ascii="Arial" w:hAnsi="Arial" w:cs="Arial"/>
                <w:sz w:val="20"/>
                <w:szCs w:val="20"/>
              </w:rPr>
            </w:pPr>
            <w:r>
              <w:rPr>
                <w:rFonts w:ascii="Arial" w:hAnsi="Arial" w:cs="Arial"/>
                <w:sz w:val="20"/>
                <w:szCs w:val="20"/>
              </w:rPr>
              <w:t>Identify coolers and other resources available to support blood transport</w:t>
            </w:r>
          </w:p>
          <w:p w:rsidR="00AA1789" w:rsidRDefault="00AA1789" w:rsidP="00491CCE">
            <w:pPr>
              <w:numPr>
                <w:ilvl w:val="0"/>
                <w:numId w:val="16"/>
              </w:numPr>
              <w:tabs>
                <w:tab w:val="clear" w:pos="792"/>
                <w:tab w:val="left" w:pos="252"/>
              </w:tabs>
              <w:ind w:left="252" w:hanging="180"/>
              <w:rPr>
                <w:rFonts w:ascii="Arial" w:hAnsi="Arial" w:cs="Arial"/>
                <w:sz w:val="20"/>
                <w:szCs w:val="20"/>
              </w:rPr>
            </w:pPr>
            <w:r w:rsidRPr="00D95075">
              <w:rPr>
                <w:rFonts w:ascii="Arial" w:hAnsi="Arial" w:cs="Arial"/>
                <w:sz w:val="20"/>
                <w:szCs w:val="20"/>
              </w:rPr>
              <w:t xml:space="preserve">Transport blood products to </w:t>
            </w:r>
            <w:r w:rsidR="00BA663C" w:rsidRPr="00D95075">
              <w:rPr>
                <w:rFonts w:ascii="Arial" w:hAnsi="Arial" w:cs="Arial"/>
                <w:sz w:val="20"/>
                <w:szCs w:val="20"/>
              </w:rPr>
              <w:t>A</w:t>
            </w:r>
            <w:r w:rsidR="00BA663C">
              <w:rPr>
                <w:rFonts w:ascii="Arial" w:hAnsi="Arial" w:cs="Arial"/>
                <w:sz w:val="20"/>
                <w:szCs w:val="20"/>
              </w:rPr>
              <w:t xml:space="preserve">ssembly </w:t>
            </w:r>
            <w:r w:rsidR="00BA663C" w:rsidRPr="00D95075">
              <w:rPr>
                <w:rFonts w:ascii="Arial" w:hAnsi="Arial" w:cs="Arial"/>
                <w:sz w:val="20"/>
                <w:szCs w:val="20"/>
              </w:rPr>
              <w:t>P</w:t>
            </w:r>
            <w:r w:rsidR="00BA663C">
              <w:rPr>
                <w:rFonts w:ascii="Arial" w:hAnsi="Arial" w:cs="Arial"/>
                <w:sz w:val="20"/>
                <w:szCs w:val="20"/>
              </w:rPr>
              <w:t>oint</w:t>
            </w:r>
          </w:p>
          <w:p w:rsidR="006977A0" w:rsidRPr="00D95075" w:rsidRDefault="006977A0" w:rsidP="00491CCE">
            <w:pPr>
              <w:numPr>
                <w:ilvl w:val="0"/>
                <w:numId w:val="16"/>
              </w:numPr>
              <w:tabs>
                <w:tab w:val="clear" w:pos="792"/>
                <w:tab w:val="left" w:pos="252"/>
              </w:tabs>
              <w:ind w:left="252" w:hanging="180"/>
              <w:rPr>
                <w:rFonts w:ascii="Arial" w:hAnsi="Arial" w:cs="Arial"/>
                <w:sz w:val="20"/>
                <w:szCs w:val="20"/>
              </w:rPr>
            </w:pPr>
            <w:r>
              <w:rPr>
                <w:rFonts w:ascii="Arial" w:hAnsi="Arial" w:cs="Arial"/>
                <w:sz w:val="20"/>
                <w:szCs w:val="20"/>
              </w:rPr>
              <w:t xml:space="preserve">Consider transporting additional blood to receiving facilities </w:t>
            </w:r>
            <w:r w:rsidR="0048393E">
              <w:rPr>
                <w:rFonts w:ascii="Arial" w:hAnsi="Arial" w:cs="Arial"/>
                <w:sz w:val="20"/>
                <w:szCs w:val="20"/>
              </w:rPr>
              <w:t xml:space="preserve">as needed </w:t>
            </w:r>
            <w:r>
              <w:rPr>
                <w:rFonts w:ascii="Arial" w:hAnsi="Arial" w:cs="Arial"/>
                <w:sz w:val="20"/>
                <w:szCs w:val="20"/>
              </w:rPr>
              <w:t>if hospital will not be reoccupied quickly</w:t>
            </w:r>
          </w:p>
          <w:p w:rsidR="00AA1789" w:rsidRPr="00F972AA" w:rsidRDefault="00AA1789" w:rsidP="00D95075">
            <w:pPr>
              <w:tabs>
                <w:tab w:val="left" w:pos="432"/>
              </w:tabs>
              <w:ind w:left="252" w:hanging="180"/>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AA1789" w:rsidRPr="00D95075" w:rsidRDefault="00AA1789" w:rsidP="009E4974">
            <w:pPr>
              <w:rPr>
                <w:rFonts w:ascii="Arial" w:hAnsi="Arial" w:cs="Arial"/>
                <w:b/>
                <w:bCs/>
                <w:sz w:val="20"/>
                <w:szCs w:val="20"/>
              </w:rPr>
            </w:pPr>
          </w:p>
        </w:tc>
      </w:tr>
      <w:tr w:rsidR="009535C4" w:rsidTr="009535C4">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9535C4" w:rsidRPr="0028336E" w:rsidRDefault="009535C4" w:rsidP="009F2339">
            <w:pPr>
              <w:rPr>
                <w:rFonts w:ascii="Arial" w:hAnsi="Arial" w:cs="Arial"/>
                <w:b/>
                <w:bCs/>
                <w:sz w:val="16"/>
                <w:szCs w:val="16"/>
              </w:rPr>
            </w:pPr>
          </w:p>
          <w:p w:rsidR="009535C4" w:rsidRPr="009535C4" w:rsidRDefault="009535C4" w:rsidP="009E4974">
            <w:pPr>
              <w:rPr>
                <w:rFonts w:ascii="Arial" w:hAnsi="Arial" w:cs="Arial"/>
                <w:b/>
                <w:bCs/>
                <w:sz w:val="16"/>
                <w:szCs w:val="16"/>
              </w:rPr>
            </w:pPr>
            <w:r w:rsidRPr="00D95075">
              <w:rPr>
                <w:rFonts w:ascii="Arial" w:hAnsi="Arial" w:cs="Arial"/>
                <w:bCs/>
                <w:sz w:val="20"/>
                <w:szCs w:val="20"/>
              </w:rPr>
              <w:t>Case Management</w:t>
            </w:r>
          </w:p>
        </w:tc>
        <w:tc>
          <w:tcPr>
            <w:tcW w:w="4680" w:type="dxa"/>
            <w:tcBorders>
              <w:top w:val="single" w:sz="4" w:space="0" w:color="auto"/>
              <w:left w:val="single" w:sz="4" w:space="0" w:color="auto"/>
              <w:bottom w:val="single" w:sz="4" w:space="0" w:color="auto"/>
              <w:right w:val="single" w:sz="4" w:space="0" w:color="auto"/>
            </w:tcBorders>
          </w:tcPr>
          <w:p w:rsidR="009535C4" w:rsidRPr="0028336E" w:rsidRDefault="009535C4" w:rsidP="009F2339">
            <w:pPr>
              <w:tabs>
                <w:tab w:val="left" w:pos="432"/>
              </w:tabs>
              <w:ind w:left="72"/>
              <w:rPr>
                <w:rFonts w:ascii="Arial" w:hAnsi="Arial" w:cs="Arial"/>
                <w:sz w:val="16"/>
                <w:szCs w:val="16"/>
              </w:rPr>
            </w:pPr>
          </w:p>
          <w:p w:rsidR="009535C4" w:rsidRDefault="009535C4"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Assist with Patient Destination Team</w:t>
            </w:r>
          </w:p>
          <w:p w:rsidR="009535C4" w:rsidRDefault="009535C4"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Identify non-acute care transfers (on unit) that may be discharged to skilled nursing facilities</w:t>
            </w:r>
          </w:p>
          <w:p w:rsidR="009535C4" w:rsidRPr="00D95075" w:rsidRDefault="009535C4"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Staff the Discharge Site as needed</w:t>
            </w:r>
          </w:p>
          <w:p w:rsidR="009535C4" w:rsidRDefault="00BA663C" w:rsidP="00491CCE">
            <w:pPr>
              <w:numPr>
                <w:ilvl w:val="0"/>
                <w:numId w:val="12"/>
              </w:numPr>
              <w:tabs>
                <w:tab w:val="clear" w:pos="720"/>
                <w:tab w:val="num" w:pos="252"/>
                <w:tab w:val="left" w:pos="432"/>
              </w:tabs>
              <w:ind w:left="252" w:hanging="180"/>
              <w:rPr>
                <w:rFonts w:ascii="Arial" w:hAnsi="Arial" w:cs="Arial"/>
                <w:sz w:val="20"/>
                <w:szCs w:val="20"/>
              </w:rPr>
            </w:pPr>
            <w:r>
              <w:rPr>
                <w:rFonts w:ascii="Arial" w:hAnsi="Arial" w:cs="Arial"/>
                <w:sz w:val="20"/>
                <w:szCs w:val="20"/>
              </w:rPr>
              <w:t>Assist at the</w:t>
            </w:r>
            <w:r w:rsidR="009535C4">
              <w:rPr>
                <w:rFonts w:ascii="Arial" w:hAnsi="Arial" w:cs="Arial"/>
                <w:sz w:val="20"/>
                <w:szCs w:val="20"/>
              </w:rPr>
              <w:t xml:space="preserve"> Family  </w:t>
            </w:r>
            <w:r>
              <w:rPr>
                <w:rFonts w:ascii="Arial" w:hAnsi="Arial" w:cs="Arial"/>
                <w:sz w:val="20"/>
                <w:szCs w:val="20"/>
              </w:rPr>
              <w:t>Support</w:t>
            </w:r>
            <w:r w:rsidR="009535C4">
              <w:rPr>
                <w:rFonts w:ascii="Arial" w:hAnsi="Arial" w:cs="Arial"/>
                <w:sz w:val="20"/>
                <w:szCs w:val="20"/>
              </w:rPr>
              <w:t xml:space="preserve"> Center as needed</w:t>
            </w:r>
          </w:p>
          <w:p w:rsidR="009535C4" w:rsidRPr="009535C4" w:rsidRDefault="009535C4" w:rsidP="00D0379E">
            <w:pPr>
              <w:tabs>
                <w:tab w:val="left" w:pos="252"/>
              </w:tabs>
              <w:ind w:left="252"/>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9535C4" w:rsidRPr="00D95075" w:rsidRDefault="009535C4" w:rsidP="009E4974">
            <w:pPr>
              <w:rPr>
                <w:rFonts w:ascii="Arial" w:hAnsi="Arial" w:cs="Arial"/>
                <w:b/>
                <w:bCs/>
                <w:sz w:val="20"/>
                <w:szCs w:val="20"/>
              </w:rPr>
            </w:pPr>
          </w:p>
        </w:tc>
      </w:tr>
      <w:tr w:rsidR="00752422" w:rsidTr="009535C4">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rPr>
                <w:rFonts w:ascii="Arial" w:hAnsi="Arial" w:cs="Arial"/>
                <w:b/>
                <w:bCs/>
                <w:sz w:val="16"/>
                <w:szCs w:val="16"/>
              </w:rPr>
            </w:pPr>
          </w:p>
          <w:p w:rsidR="00752422" w:rsidRPr="00D95075" w:rsidRDefault="00752422" w:rsidP="009F2339">
            <w:pPr>
              <w:rPr>
                <w:rFonts w:ascii="Arial" w:hAnsi="Arial" w:cs="Arial"/>
                <w:b/>
                <w:bCs/>
                <w:sz w:val="20"/>
                <w:szCs w:val="20"/>
              </w:rPr>
            </w:pPr>
            <w:r w:rsidRPr="00D95075">
              <w:rPr>
                <w:rFonts w:ascii="Arial" w:hAnsi="Arial" w:cs="Arial"/>
                <w:bCs/>
                <w:sz w:val="20"/>
                <w:szCs w:val="20"/>
              </w:rPr>
              <w:t>Emergency Department</w:t>
            </w:r>
          </w:p>
          <w:p w:rsidR="00752422" w:rsidRPr="00752422" w:rsidRDefault="00752422" w:rsidP="009E4974">
            <w:pPr>
              <w:rPr>
                <w:rFonts w:ascii="Arial" w:hAnsi="Arial" w:cs="Arial"/>
                <w:b/>
                <w:bCs/>
                <w:sz w:val="16"/>
                <w:szCs w:val="16"/>
              </w:rPr>
            </w:pPr>
          </w:p>
        </w:tc>
        <w:tc>
          <w:tcPr>
            <w:tcW w:w="4680"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tabs>
                <w:tab w:val="num" w:pos="720"/>
              </w:tabs>
              <w:rPr>
                <w:rFonts w:ascii="Arial" w:hAnsi="Arial" w:cs="Arial"/>
                <w:sz w:val="16"/>
                <w:szCs w:val="16"/>
              </w:rPr>
            </w:pPr>
          </w:p>
          <w:p w:rsidR="00752422" w:rsidRDefault="00752422"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Notify appropriate authorities of need to go on diversion and/or close</w:t>
            </w:r>
          </w:p>
          <w:p w:rsidR="00752422" w:rsidRDefault="00752422"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 xml:space="preserve">Staff emergency resuscitation and stabilization area at the </w:t>
            </w:r>
            <w:r w:rsidR="00BA663C" w:rsidRPr="00D95075">
              <w:rPr>
                <w:rFonts w:ascii="Arial" w:hAnsi="Arial" w:cs="Arial"/>
                <w:sz w:val="20"/>
                <w:szCs w:val="20"/>
              </w:rPr>
              <w:t>A</w:t>
            </w:r>
            <w:r w:rsidR="00BA663C">
              <w:rPr>
                <w:rFonts w:ascii="Arial" w:hAnsi="Arial" w:cs="Arial"/>
                <w:sz w:val="20"/>
                <w:szCs w:val="20"/>
              </w:rPr>
              <w:t xml:space="preserve">ssembly </w:t>
            </w:r>
            <w:r w:rsidR="00BA663C" w:rsidRPr="00D95075">
              <w:rPr>
                <w:rFonts w:ascii="Arial" w:hAnsi="Arial" w:cs="Arial"/>
                <w:sz w:val="20"/>
                <w:szCs w:val="20"/>
              </w:rPr>
              <w:t>P</w:t>
            </w:r>
            <w:r w:rsidR="00BA663C">
              <w:rPr>
                <w:rFonts w:ascii="Arial" w:hAnsi="Arial" w:cs="Arial"/>
                <w:sz w:val="20"/>
                <w:szCs w:val="20"/>
              </w:rPr>
              <w:t>oint</w:t>
            </w:r>
          </w:p>
          <w:p w:rsidR="00752422" w:rsidRDefault="00752422" w:rsidP="00203EA6">
            <w:pPr>
              <w:numPr>
                <w:ilvl w:val="0"/>
                <w:numId w:val="12"/>
              </w:numPr>
              <w:tabs>
                <w:tab w:val="clear" w:pos="720"/>
                <w:tab w:val="num" w:pos="252"/>
                <w:tab w:val="num" w:pos="432"/>
              </w:tabs>
              <w:ind w:left="259" w:hanging="187"/>
              <w:rPr>
                <w:rFonts w:ascii="Arial" w:hAnsi="Arial" w:cs="Arial"/>
                <w:sz w:val="20"/>
                <w:szCs w:val="20"/>
              </w:rPr>
            </w:pPr>
            <w:r>
              <w:rPr>
                <w:rFonts w:ascii="Arial" w:hAnsi="Arial" w:cs="Arial"/>
                <w:sz w:val="20"/>
                <w:szCs w:val="20"/>
              </w:rPr>
              <w:t>Respond to injuries/illness during evacuation as requested</w:t>
            </w:r>
          </w:p>
          <w:p w:rsidR="00752422" w:rsidRPr="00601A1B" w:rsidRDefault="00752422" w:rsidP="00203EA6">
            <w:pPr>
              <w:numPr>
                <w:ilvl w:val="0"/>
                <w:numId w:val="12"/>
              </w:numPr>
              <w:tabs>
                <w:tab w:val="clear" w:pos="720"/>
                <w:tab w:val="num" w:pos="252"/>
                <w:tab w:val="num" w:pos="432"/>
              </w:tabs>
              <w:ind w:left="259" w:hanging="187"/>
              <w:rPr>
                <w:rFonts w:ascii="Arial" w:hAnsi="Arial" w:cs="Arial"/>
                <w:sz w:val="20"/>
                <w:szCs w:val="20"/>
              </w:rPr>
            </w:pPr>
            <w:r>
              <w:rPr>
                <w:rFonts w:ascii="Arial" w:hAnsi="Arial" w:cs="Arial"/>
                <w:sz w:val="20"/>
                <w:szCs w:val="20"/>
              </w:rPr>
              <w:t>Provide staff to support loading teams</w:t>
            </w:r>
          </w:p>
          <w:p w:rsidR="00BA663C" w:rsidRPr="00752422" w:rsidRDefault="00BA663C" w:rsidP="00BA663C">
            <w:pPr>
              <w:tabs>
                <w:tab w:val="left" w:pos="252"/>
              </w:tabs>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752422" w:rsidRPr="00D95075" w:rsidRDefault="00752422" w:rsidP="009E4974">
            <w:pPr>
              <w:rPr>
                <w:rFonts w:ascii="Arial" w:hAnsi="Arial" w:cs="Arial"/>
                <w:b/>
                <w:bCs/>
                <w:sz w:val="20"/>
                <w:szCs w:val="20"/>
              </w:rPr>
            </w:pPr>
          </w:p>
        </w:tc>
      </w:tr>
      <w:tr w:rsidR="00752422" w:rsidTr="009535C4">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rPr>
                <w:rFonts w:ascii="Arial" w:hAnsi="Arial" w:cs="Arial"/>
                <w:b/>
                <w:bCs/>
                <w:sz w:val="16"/>
                <w:szCs w:val="16"/>
              </w:rPr>
            </w:pPr>
          </w:p>
          <w:p w:rsidR="00752422" w:rsidRPr="00752422" w:rsidRDefault="00752422" w:rsidP="009E4974">
            <w:pPr>
              <w:rPr>
                <w:rFonts w:ascii="Arial" w:hAnsi="Arial" w:cs="Arial"/>
                <w:b/>
                <w:bCs/>
                <w:sz w:val="16"/>
                <w:szCs w:val="16"/>
              </w:rPr>
            </w:pPr>
            <w:r w:rsidRPr="00D95075">
              <w:rPr>
                <w:rFonts w:ascii="Arial" w:hAnsi="Arial" w:cs="Arial"/>
                <w:bCs/>
                <w:sz w:val="20"/>
                <w:szCs w:val="20"/>
              </w:rPr>
              <w:t>Environmental Services</w:t>
            </w:r>
          </w:p>
        </w:tc>
        <w:tc>
          <w:tcPr>
            <w:tcW w:w="4680"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tabs>
                <w:tab w:val="left" w:pos="432"/>
              </w:tabs>
              <w:ind w:left="72"/>
              <w:rPr>
                <w:rFonts w:ascii="Arial" w:hAnsi="Arial" w:cs="Arial"/>
                <w:sz w:val="16"/>
                <w:szCs w:val="16"/>
              </w:rPr>
            </w:pPr>
          </w:p>
          <w:p w:rsidR="00752422" w:rsidRPr="00D95075" w:rsidRDefault="00752422" w:rsidP="00491CCE">
            <w:pPr>
              <w:numPr>
                <w:ilvl w:val="0"/>
                <w:numId w:val="13"/>
              </w:numPr>
              <w:tabs>
                <w:tab w:val="clear" w:pos="720"/>
                <w:tab w:val="num" w:pos="252"/>
                <w:tab w:val="left" w:pos="432"/>
              </w:tabs>
              <w:ind w:hanging="648"/>
              <w:rPr>
                <w:rFonts w:ascii="Arial" w:hAnsi="Arial" w:cs="Arial"/>
                <w:sz w:val="20"/>
                <w:szCs w:val="20"/>
              </w:rPr>
            </w:pPr>
            <w:r w:rsidRPr="00D95075">
              <w:rPr>
                <w:rFonts w:ascii="Arial" w:hAnsi="Arial" w:cs="Arial"/>
                <w:sz w:val="20"/>
                <w:szCs w:val="20"/>
              </w:rPr>
              <w:t xml:space="preserve">Set up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 xml:space="preserve">oint </w:t>
            </w:r>
            <w:r>
              <w:rPr>
                <w:rFonts w:ascii="Arial" w:hAnsi="Arial" w:cs="Arial"/>
                <w:sz w:val="20"/>
                <w:szCs w:val="20"/>
              </w:rPr>
              <w:t>and Discharge Site</w:t>
            </w:r>
          </w:p>
          <w:p w:rsidR="00752422" w:rsidRPr="00D95075" w:rsidRDefault="00752422" w:rsidP="00491CCE">
            <w:pPr>
              <w:numPr>
                <w:ilvl w:val="0"/>
                <w:numId w:val="13"/>
              </w:numPr>
              <w:tabs>
                <w:tab w:val="clear" w:pos="720"/>
                <w:tab w:val="num" w:pos="252"/>
                <w:tab w:val="left" w:pos="432"/>
              </w:tabs>
              <w:ind w:hanging="648"/>
              <w:rPr>
                <w:rFonts w:ascii="Arial" w:hAnsi="Arial" w:cs="Arial"/>
                <w:sz w:val="20"/>
                <w:szCs w:val="20"/>
              </w:rPr>
            </w:pPr>
            <w:r w:rsidRPr="00D95075">
              <w:rPr>
                <w:rFonts w:ascii="Arial" w:hAnsi="Arial" w:cs="Arial"/>
                <w:sz w:val="20"/>
                <w:szCs w:val="20"/>
              </w:rPr>
              <w:t xml:space="preserve">Provide staff for patient transport </w:t>
            </w:r>
          </w:p>
          <w:p w:rsidR="00752422" w:rsidRPr="00752422" w:rsidRDefault="00752422" w:rsidP="00D0379E">
            <w:pPr>
              <w:tabs>
                <w:tab w:val="left" w:pos="252"/>
              </w:tabs>
              <w:ind w:left="252"/>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752422" w:rsidRPr="00D95075" w:rsidRDefault="00752422" w:rsidP="009E4974">
            <w:pPr>
              <w:rPr>
                <w:rFonts w:ascii="Arial" w:hAnsi="Arial" w:cs="Arial"/>
                <w:b/>
                <w:bCs/>
                <w:sz w:val="20"/>
                <w:szCs w:val="20"/>
              </w:rPr>
            </w:pPr>
          </w:p>
        </w:tc>
      </w:tr>
      <w:tr w:rsidR="00AA1789" w:rsidTr="00F972AA">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Pr>
                <w:rFonts w:ascii="Arial" w:hAnsi="Arial" w:cs="Arial"/>
                <w:bCs/>
                <w:sz w:val="20"/>
                <w:szCs w:val="20"/>
              </w:rPr>
              <w:t>Facilities Maintenance</w:t>
            </w:r>
            <w:r w:rsidRPr="00D95075">
              <w:rPr>
                <w:rFonts w:ascii="Arial" w:hAnsi="Arial" w:cs="Arial"/>
                <w:bCs/>
                <w:sz w:val="20"/>
                <w:szCs w:val="20"/>
              </w:rPr>
              <w:t xml:space="preserve"> </w:t>
            </w:r>
          </w:p>
        </w:tc>
        <w:tc>
          <w:tcPr>
            <w:tcW w:w="4680" w:type="dxa"/>
            <w:tcBorders>
              <w:top w:val="single" w:sz="4" w:space="0" w:color="auto"/>
              <w:left w:val="single" w:sz="4" w:space="0" w:color="auto"/>
              <w:bottom w:val="single" w:sz="4" w:space="0" w:color="auto"/>
              <w:right w:val="single" w:sz="4" w:space="0" w:color="auto"/>
            </w:tcBorders>
          </w:tcPr>
          <w:p w:rsidR="00AA1789" w:rsidRPr="00F972AA" w:rsidRDefault="00AA1789" w:rsidP="00D0379E">
            <w:pPr>
              <w:tabs>
                <w:tab w:val="left" w:pos="252"/>
              </w:tabs>
              <w:ind w:left="252"/>
              <w:rPr>
                <w:rFonts w:ascii="Arial" w:hAnsi="Arial" w:cs="Arial"/>
                <w:sz w:val="16"/>
                <w:szCs w:val="16"/>
              </w:rPr>
            </w:pPr>
          </w:p>
          <w:p w:rsidR="00AA1789" w:rsidRDefault="00AA1789" w:rsidP="00491CCE">
            <w:pPr>
              <w:numPr>
                <w:ilvl w:val="0"/>
                <w:numId w:val="16"/>
              </w:numPr>
              <w:tabs>
                <w:tab w:val="clear" w:pos="792"/>
                <w:tab w:val="left" w:pos="252"/>
              </w:tabs>
              <w:ind w:left="252" w:hanging="180"/>
              <w:rPr>
                <w:rFonts w:ascii="Arial" w:hAnsi="Arial" w:cs="Arial"/>
                <w:sz w:val="20"/>
                <w:szCs w:val="20"/>
              </w:rPr>
            </w:pPr>
            <w:r>
              <w:rPr>
                <w:rFonts w:ascii="Arial" w:hAnsi="Arial" w:cs="Arial"/>
                <w:sz w:val="20"/>
                <w:szCs w:val="20"/>
              </w:rPr>
              <w:t>Activate emergency</w:t>
            </w:r>
            <w:r w:rsidR="00BA0911">
              <w:rPr>
                <w:rFonts w:ascii="Arial" w:hAnsi="Arial" w:cs="Arial"/>
                <w:sz w:val="20"/>
                <w:szCs w:val="20"/>
              </w:rPr>
              <w:t xml:space="preserve"> elevator control systems</w:t>
            </w:r>
          </w:p>
          <w:p w:rsidR="00AA1789" w:rsidRDefault="00AA1789" w:rsidP="00491CCE">
            <w:pPr>
              <w:numPr>
                <w:ilvl w:val="0"/>
                <w:numId w:val="16"/>
              </w:numPr>
              <w:tabs>
                <w:tab w:val="clear" w:pos="792"/>
                <w:tab w:val="left" w:pos="252"/>
              </w:tabs>
              <w:ind w:left="252" w:hanging="180"/>
              <w:rPr>
                <w:rFonts w:ascii="Arial" w:hAnsi="Arial" w:cs="Arial"/>
                <w:sz w:val="20"/>
                <w:szCs w:val="20"/>
              </w:rPr>
            </w:pPr>
            <w:r>
              <w:rPr>
                <w:rFonts w:ascii="Arial" w:hAnsi="Arial" w:cs="Arial"/>
                <w:sz w:val="20"/>
                <w:szCs w:val="20"/>
              </w:rPr>
              <w:t>Monitor system utilities</w:t>
            </w:r>
          </w:p>
          <w:p w:rsidR="00AA1789" w:rsidRDefault="00AA1789" w:rsidP="00491CCE">
            <w:pPr>
              <w:numPr>
                <w:ilvl w:val="0"/>
                <w:numId w:val="16"/>
              </w:numPr>
              <w:tabs>
                <w:tab w:val="clear" w:pos="792"/>
                <w:tab w:val="left" w:pos="252"/>
              </w:tabs>
              <w:ind w:left="252" w:hanging="180"/>
              <w:rPr>
                <w:rFonts w:ascii="Arial" w:hAnsi="Arial" w:cs="Arial"/>
                <w:sz w:val="20"/>
                <w:szCs w:val="20"/>
              </w:rPr>
            </w:pPr>
            <w:r>
              <w:rPr>
                <w:rFonts w:ascii="Arial" w:hAnsi="Arial" w:cs="Arial"/>
                <w:sz w:val="20"/>
                <w:szCs w:val="20"/>
              </w:rPr>
              <w:t xml:space="preserve">Assist with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 xml:space="preserve">oint </w:t>
            </w:r>
            <w:r>
              <w:rPr>
                <w:rFonts w:ascii="Arial" w:hAnsi="Arial" w:cs="Arial"/>
                <w:sz w:val="20"/>
                <w:szCs w:val="20"/>
              </w:rPr>
              <w:t>site setup</w:t>
            </w:r>
          </w:p>
          <w:p w:rsidR="00AA1789" w:rsidRPr="00D95075" w:rsidRDefault="00AA1789" w:rsidP="00491CCE">
            <w:pPr>
              <w:numPr>
                <w:ilvl w:val="0"/>
                <w:numId w:val="16"/>
              </w:numPr>
              <w:tabs>
                <w:tab w:val="clear" w:pos="792"/>
                <w:tab w:val="left" w:pos="252"/>
              </w:tabs>
              <w:ind w:left="252" w:hanging="180"/>
              <w:rPr>
                <w:rFonts w:ascii="Arial" w:hAnsi="Arial" w:cs="Arial"/>
                <w:sz w:val="20"/>
                <w:szCs w:val="20"/>
              </w:rPr>
            </w:pPr>
            <w:r>
              <w:rPr>
                <w:rFonts w:ascii="Arial" w:hAnsi="Arial" w:cs="Arial"/>
                <w:sz w:val="20"/>
                <w:szCs w:val="20"/>
              </w:rPr>
              <w:t>Assist with patient transport as needed</w:t>
            </w:r>
          </w:p>
          <w:p w:rsidR="00AA1789" w:rsidRPr="00F972AA" w:rsidRDefault="00AA1789" w:rsidP="00BD0376">
            <w:pPr>
              <w:tabs>
                <w:tab w:val="left" w:pos="432"/>
              </w:tabs>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AA1789" w:rsidRPr="00D95075" w:rsidRDefault="00AA1789" w:rsidP="009E4974">
            <w:pPr>
              <w:rPr>
                <w:rFonts w:ascii="Arial" w:hAnsi="Arial" w:cs="Arial"/>
                <w:b/>
                <w:bCs/>
                <w:sz w:val="20"/>
                <w:szCs w:val="20"/>
              </w:rPr>
            </w:pPr>
          </w:p>
          <w:p w:rsidR="00AA1789" w:rsidRPr="00D95075" w:rsidRDefault="00AA1789" w:rsidP="00E93447">
            <w:pPr>
              <w:rPr>
                <w:rFonts w:ascii="Arial" w:hAnsi="Arial" w:cs="Arial"/>
                <w:b/>
                <w:bCs/>
                <w:sz w:val="20"/>
                <w:szCs w:val="20"/>
              </w:rPr>
            </w:pPr>
          </w:p>
        </w:tc>
      </w:tr>
      <w:tr w:rsidR="00752422" w:rsidTr="00F972AA">
        <w:trPr>
          <w:trHeight w:val="1124"/>
          <w:jc w:val="center"/>
        </w:trPr>
        <w:tc>
          <w:tcPr>
            <w:tcW w:w="2448"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rPr>
                <w:rFonts w:ascii="Arial" w:hAnsi="Arial" w:cs="Arial"/>
                <w:b/>
                <w:bCs/>
                <w:sz w:val="16"/>
                <w:szCs w:val="16"/>
              </w:rPr>
            </w:pPr>
          </w:p>
          <w:p w:rsidR="00752422" w:rsidRPr="00D95075" w:rsidRDefault="00752422" w:rsidP="009E4974">
            <w:pPr>
              <w:rPr>
                <w:rFonts w:ascii="Arial" w:hAnsi="Arial" w:cs="Arial"/>
                <w:b/>
                <w:bCs/>
                <w:sz w:val="20"/>
                <w:szCs w:val="20"/>
              </w:rPr>
            </w:pPr>
            <w:r w:rsidRPr="00D95075">
              <w:rPr>
                <w:rFonts w:ascii="Arial" w:hAnsi="Arial" w:cs="Arial"/>
                <w:bCs/>
                <w:sz w:val="20"/>
                <w:szCs w:val="20"/>
              </w:rPr>
              <w:t>Food/Nutrition Services</w:t>
            </w:r>
          </w:p>
        </w:tc>
        <w:tc>
          <w:tcPr>
            <w:tcW w:w="4680"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ind w:left="72"/>
              <w:rPr>
                <w:rFonts w:ascii="Arial" w:hAnsi="Arial" w:cs="Arial"/>
                <w:sz w:val="16"/>
                <w:szCs w:val="16"/>
              </w:rPr>
            </w:pPr>
          </w:p>
          <w:p w:rsidR="00752422" w:rsidRDefault="00752422" w:rsidP="00491CCE">
            <w:pPr>
              <w:numPr>
                <w:ilvl w:val="0"/>
                <w:numId w:val="14"/>
              </w:numPr>
              <w:tabs>
                <w:tab w:val="clear" w:pos="432"/>
                <w:tab w:val="num" w:pos="252"/>
              </w:tabs>
              <w:ind w:left="252" w:hanging="180"/>
              <w:rPr>
                <w:rFonts w:ascii="Arial" w:hAnsi="Arial" w:cs="Arial"/>
                <w:sz w:val="20"/>
                <w:szCs w:val="20"/>
              </w:rPr>
            </w:pPr>
            <w:r w:rsidRPr="00D95075">
              <w:rPr>
                <w:rFonts w:ascii="Arial" w:hAnsi="Arial" w:cs="Arial"/>
                <w:sz w:val="20"/>
                <w:szCs w:val="20"/>
              </w:rPr>
              <w:t xml:space="preserve">Transport emergency </w:t>
            </w:r>
            <w:r>
              <w:rPr>
                <w:rFonts w:ascii="Arial" w:hAnsi="Arial" w:cs="Arial"/>
                <w:sz w:val="20"/>
                <w:szCs w:val="20"/>
              </w:rPr>
              <w:t>supplies</w:t>
            </w:r>
            <w:r w:rsidRPr="00D95075">
              <w:rPr>
                <w:rFonts w:ascii="Arial" w:hAnsi="Arial" w:cs="Arial"/>
                <w:sz w:val="20"/>
                <w:szCs w:val="20"/>
              </w:rPr>
              <w:t xml:space="preserve"> to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 xml:space="preserve">oint </w:t>
            </w:r>
            <w:r>
              <w:rPr>
                <w:rFonts w:ascii="Arial" w:hAnsi="Arial" w:cs="Arial"/>
                <w:sz w:val="20"/>
                <w:szCs w:val="20"/>
              </w:rPr>
              <w:t>and Discharge Site</w:t>
            </w:r>
            <w:r w:rsidR="00BA0911">
              <w:rPr>
                <w:rFonts w:ascii="Arial" w:hAnsi="Arial" w:cs="Arial"/>
                <w:sz w:val="20"/>
                <w:szCs w:val="20"/>
              </w:rPr>
              <w:t xml:space="preserve">, </w:t>
            </w:r>
            <w:r w:rsidRPr="00D95075">
              <w:rPr>
                <w:rFonts w:ascii="Arial" w:hAnsi="Arial" w:cs="Arial"/>
                <w:sz w:val="20"/>
                <w:szCs w:val="20"/>
              </w:rPr>
              <w:t>distribute as needed</w:t>
            </w:r>
          </w:p>
          <w:p w:rsidR="00752422" w:rsidRPr="00D95075" w:rsidRDefault="00752422" w:rsidP="00491CCE">
            <w:pPr>
              <w:numPr>
                <w:ilvl w:val="0"/>
                <w:numId w:val="14"/>
              </w:numPr>
              <w:tabs>
                <w:tab w:val="clear" w:pos="432"/>
                <w:tab w:val="num" w:pos="252"/>
              </w:tabs>
              <w:ind w:left="252" w:hanging="180"/>
              <w:rPr>
                <w:rFonts w:ascii="Arial" w:hAnsi="Arial" w:cs="Arial"/>
                <w:sz w:val="20"/>
                <w:szCs w:val="20"/>
              </w:rPr>
            </w:pPr>
            <w:r>
              <w:rPr>
                <w:rFonts w:ascii="Arial" w:hAnsi="Arial" w:cs="Arial"/>
                <w:sz w:val="20"/>
                <w:szCs w:val="20"/>
              </w:rPr>
              <w:t>Provide food for staff</w:t>
            </w:r>
          </w:p>
          <w:p w:rsidR="00752422" w:rsidRPr="00D95075" w:rsidRDefault="00752422" w:rsidP="00F972AA">
            <w:pPr>
              <w:tabs>
                <w:tab w:val="left" w:pos="432"/>
              </w:tabs>
              <w:ind w:left="252"/>
              <w:rPr>
                <w:rFonts w:ascii="Arial" w:hAnsi="Arial" w:cs="Arial"/>
                <w:sz w:val="20"/>
                <w:szCs w:val="20"/>
              </w:rPr>
            </w:pPr>
          </w:p>
        </w:tc>
        <w:tc>
          <w:tcPr>
            <w:tcW w:w="2178"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rPr>
                <w:rFonts w:ascii="Arial" w:hAnsi="Arial" w:cs="Arial"/>
                <w:b/>
                <w:bCs/>
                <w:sz w:val="16"/>
                <w:szCs w:val="16"/>
              </w:rPr>
            </w:pPr>
          </w:p>
          <w:p w:rsidR="00752422" w:rsidRPr="00D95075" w:rsidRDefault="00752422" w:rsidP="009E4974">
            <w:pPr>
              <w:rPr>
                <w:rFonts w:ascii="Arial" w:hAnsi="Arial" w:cs="Arial"/>
                <w:b/>
                <w:bCs/>
                <w:sz w:val="20"/>
                <w:szCs w:val="20"/>
              </w:rPr>
            </w:pPr>
            <w:r w:rsidRPr="00D95075">
              <w:rPr>
                <w:rFonts w:ascii="Arial" w:hAnsi="Arial" w:cs="Arial"/>
                <w:bCs/>
                <w:sz w:val="20"/>
                <w:szCs w:val="20"/>
              </w:rPr>
              <w:t>Includes standard TPN bags</w:t>
            </w:r>
          </w:p>
        </w:tc>
      </w:tr>
      <w:tr w:rsidR="00AA1789" w:rsidTr="00F972AA">
        <w:trPr>
          <w:trHeight w:val="998"/>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535C4">
            <w:pPr>
              <w:rPr>
                <w:rFonts w:ascii="Arial" w:hAnsi="Arial" w:cs="Arial"/>
                <w:b/>
                <w:bCs/>
                <w:sz w:val="16"/>
                <w:szCs w:val="16"/>
              </w:rPr>
            </w:pPr>
          </w:p>
          <w:p w:rsidR="00AA1789" w:rsidRDefault="00AA1789" w:rsidP="009535C4">
            <w:pPr>
              <w:rPr>
                <w:rFonts w:ascii="Arial" w:hAnsi="Arial" w:cs="Arial"/>
                <w:bCs/>
                <w:sz w:val="20"/>
                <w:szCs w:val="20"/>
              </w:rPr>
            </w:pPr>
            <w:r w:rsidRPr="00D95075">
              <w:rPr>
                <w:rFonts w:ascii="Arial" w:hAnsi="Arial" w:cs="Arial"/>
                <w:bCs/>
                <w:sz w:val="20"/>
                <w:szCs w:val="20"/>
              </w:rPr>
              <w:t>Health Information Systems</w:t>
            </w:r>
          </w:p>
          <w:p w:rsidR="009535C4" w:rsidRDefault="009535C4" w:rsidP="009535C4">
            <w:pPr>
              <w:rPr>
                <w:rFonts w:ascii="Arial" w:hAnsi="Arial" w:cs="Arial"/>
                <w:bCs/>
                <w:sz w:val="20"/>
                <w:szCs w:val="20"/>
              </w:rPr>
            </w:pPr>
          </w:p>
          <w:p w:rsidR="009535C4" w:rsidRDefault="009535C4" w:rsidP="009535C4">
            <w:pPr>
              <w:rPr>
                <w:rFonts w:ascii="Arial" w:hAnsi="Arial" w:cs="Arial"/>
                <w:bCs/>
                <w:sz w:val="20"/>
                <w:szCs w:val="20"/>
              </w:rPr>
            </w:pPr>
          </w:p>
          <w:p w:rsidR="009535C4" w:rsidRPr="00F972AA" w:rsidRDefault="009535C4" w:rsidP="009535C4">
            <w:pPr>
              <w:rPr>
                <w:rFonts w:ascii="Arial" w:hAnsi="Arial" w:cs="Arial"/>
                <w:b/>
                <w:bCs/>
                <w:sz w:val="16"/>
                <w:szCs w:val="16"/>
              </w:rPr>
            </w:pPr>
          </w:p>
        </w:tc>
        <w:tc>
          <w:tcPr>
            <w:tcW w:w="4680" w:type="dxa"/>
            <w:tcBorders>
              <w:top w:val="single" w:sz="4" w:space="0" w:color="auto"/>
              <w:left w:val="single" w:sz="4" w:space="0" w:color="auto"/>
              <w:bottom w:val="single" w:sz="4" w:space="0" w:color="auto"/>
              <w:right w:val="single" w:sz="4" w:space="0" w:color="auto"/>
            </w:tcBorders>
          </w:tcPr>
          <w:p w:rsidR="00AA1789" w:rsidRPr="00F972AA" w:rsidRDefault="00AA1789" w:rsidP="009535C4">
            <w:pPr>
              <w:ind w:left="72"/>
              <w:rPr>
                <w:rFonts w:ascii="Arial" w:hAnsi="Arial" w:cs="Arial"/>
                <w:sz w:val="16"/>
                <w:szCs w:val="16"/>
              </w:rPr>
            </w:pPr>
          </w:p>
          <w:p w:rsidR="009535C4" w:rsidRDefault="00AA1789" w:rsidP="00491CCE">
            <w:pPr>
              <w:numPr>
                <w:ilvl w:val="0"/>
                <w:numId w:val="14"/>
              </w:numPr>
              <w:tabs>
                <w:tab w:val="clear" w:pos="432"/>
                <w:tab w:val="num" w:pos="252"/>
              </w:tabs>
              <w:ind w:left="252" w:hanging="180"/>
              <w:rPr>
                <w:rFonts w:ascii="Arial" w:hAnsi="Arial" w:cs="Arial"/>
                <w:sz w:val="20"/>
                <w:szCs w:val="20"/>
              </w:rPr>
            </w:pPr>
            <w:r w:rsidRPr="00D95075">
              <w:rPr>
                <w:rFonts w:ascii="Arial" w:hAnsi="Arial" w:cs="Arial"/>
                <w:sz w:val="20"/>
                <w:szCs w:val="20"/>
              </w:rPr>
              <w:t>Retrieve or track medical records before patient transfer to other facility</w:t>
            </w:r>
          </w:p>
          <w:p w:rsidR="009535C4" w:rsidRDefault="00AA1789" w:rsidP="00491CCE">
            <w:pPr>
              <w:numPr>
                <w:ilvl w:val="0"/>
                <w:numId w:val="14"/>
              </w:numPr>
              <w:tabs>
                <w:tab w:val="clear" w:pos="432"/>
                <w:tab w:val="num" w:pos="252"/>
              </w:tabs>
              <w:ind w:left="252" w:hanging="180"/>
              <w:rPr>
                <w:rFonts w:ascii="Arial" w:hAnsi="Arial" w:cs="Arial"/>
                <w:sz w:val="20"/>
                <w:szCs w:val="20"/>
              </w:rPr>
            </w:pPr>
            <w:r w:rsidRPr="009535C4">
              <w:rPr>
                <w:rFonts w:ascii="Arial" w:hAnsi="Arial" w:cs="Arial"/>
                <w:sz w:val="20"/>
                <w:szCs w:val="20"/>
              </w:rPr>
              <w:t>Assist receiving institutions with obtaining medical record data</w:t>
            </w:r>
          </w:p>
          <w:p w:rsidR="00AA1789" w:rsidRPr="00D95075" w:rsidRDefault="00AA1789" w:rsidP="00F972AA">
            <w:pPr>
              <w:ind w:left="252"/>
              <w:rPr>
                <w:rFonts w:ascii="Arial" w:hAnsi="Arial" w:cs="Arial"/>
                <w:sz w:val="20"/>
                <w:szCs w:val="20"/>
              </w:rPr>
            </w:pPr>
          </w:p>
        </w:tc>
        <w:tc>
          <w:tcPr>
            <w:tcW w:w="2178" w:type="dxa"/>
            <w:tcBorders>
              <w:top w:val="single" w:sz="4" w:space="0" w:color="auto"/>
              <w:left w:val="single" w:sz="4" w:space="0" w:color="auto"/>
              <w:bottom w:val="single" w:sz="4" w:space="0" w:color="auto"/>
              <w:right w:val="single" w:sz="4" w:space="0" w:color="auto"/>
            </w:tcBorders>
          </w:tcPr>
          <w:p w:rsidR="00AA1789" w:rsidRPr="00F972AA" w:rsidRDefault="00AA1789" w:rsidP="009535C4">
            <w:pPr>
              <w:rPr>
                <w:rFonts w:ascii="Arial" w:hAnsi="Arial" w:cs="Arial"/>
                <w:b/>
                <w:bCs/>
                <w:sz w:val="16"/>
                <w:szCs w:val="16"/>
              </w:rPr>
            </w:pPr>
          </w:p>
          <w:p w:rsidR="0048393E" w:rsidRPr="00D95075" w:rsidRDefault="00AA1789" w:rsidP="009535C4">
            <w:pPr>
              <w:rPr>
                <w:rFonts w:ascii="Arial" w:hAnsi="Arial" w:cs="Arial"/>
                <w:b/>
                <w:bCs/>
                <w:sz w:val="20"/>
                <w:szCs w:val="20"/>
              </w:rPr>
            </w:pPr>
            <w:r w:rsidRPr="00D95075">
              <w:rPr>
                <w:rFonts w:ascii="Arial" w:hAnsi="Arial" w:cs="Arial"/>
                <w:bCs/>
                <w:sz w:val="20"/>
                <w:szCs w:val="20"/>
              </w:rPr>
              <w:t>Or print/email abstracts</w:t>
            </w:r>
          </w:p>
        </w:tc>
      </w:tr>
      <w:tr w:rsidR="00AA1789" w:rsidTr="00F972AA">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Human Resources</w:t>
            </w:r>
          </w:p>
        </w:tc>
        <w:tc>
          <w:tcPr>
            <w:tcW w:w="4680" w:type="dxa"/>
            <w:tcBorders>
              <w:top w:val="single" w:sz="4" w:space="0" w:color="auto"/>
              <w:left w:val="single" w:sz="4" w:space="0" w:color="auto"/>
              <w:bottom w:val="single" w:sz="4" w:space="0" w:color="auto"/>
              <w:right w:val="single" w:sz="4" w:space="0" w:color="auto"/>
            </w:tcBorders>
          </w:tcPr>
          <w:p w:rsidR="00AA1789" w:rsidRPr="00F972AA" w:rsidRDefault="00AA1789" w:rsidP="00D95075">
            <w:pPr>
              <w:ind w:left="72"/>
              <w:rPr>
                <w:rFonts w:ascii="Arial" w:hAnsi="Arial" w:cs="Arial"/>
                <w:sz w:val="16"/>
                <w:szCs w:val="16"/>
              </w:rPr>
            </w:pPr>
          </w:p>
          <w:p w:rsidR="00AA1789" w:rsidRDefault="00AA1789" w:rsidP="00491CCE">
            <w:pPr>
              <w:numPr>
                <w:ilvl w:val="0"/>
                <w:numId w:val="14"/>
              </w:numPr>
              <w:tabs>
                <w:tab w:val="clear" w:pos="432"/>
                <w:tab w:val="num" w:pos="252"/>
              </w:tabs>
              <w:ind w:left="252" w:hanging="180"/>
              <w:rPr>
                <w:rFonts w:ascii="Arial" w:hAnsi="Arial" w:cs="Arial"/>
                <w:sz w:val="20"/>
                <w:szCs w:val="20"/>
              </w:rPr>
            </w:pPr>
            <w:r>
              <w:rPr>
                <w:rFonts w:ascii="Arial" w:hAnsi="Arial" w:cs="Arial"/>
                <w:sz w:val="20"/>
                <w:szCs w:val="20"/>
              </w:rPr>
              <w:t>Provide Labor Pool resources</w:t>
            </w:r>
          </w:p>
          <w:p w:rsidR="00AA1789" w:rsidRDefault="00AA1789" w:rsidP="00491CCE">
            <w:pPr>
              <w:numPr>
                <w:ilvl w:val="0"/>
                <w:numId w:val="14"/>
              </w:numPr>
              <w:tabs>
                <w:tab w:val="clear" w:pos="432"/>
                <w:tab w:val="num" w:pos="252"/>
              </w:tabs>
              <w:ind w:left="252" w:hanging="180"/>
              <w:rPr>
                <w:rFonts w:ascii="Arial" w:hAnsi="Arial" w:cs="Arial"/>
                <w:sz w:val="20"/>
                <w:szCs w:val="20"/>
              </w:rPr>
            </w:pPr>
            <w:r>
              <w:rPr>
                <w:rFonts w:ascii="Arial" w:hAnsi="Arial" w:cs="Arial"/>
                <w:sz w:val="20"/>
                <w:szCs w:val="20"/>
              </w:rPr>
              <w:t xml:space="preserve">Assign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 xml:space="preserve">oint </w:t>
            </w:r>
            <w:r>
              <w:rPr>
                <w:rFonts w:ascii="Arial" w:hAnsi="Arial" w:cs="Arial"/>
                <w:sz w:val="20"/>
                <w:szCs w:val="20"/>
              </w:rPr>
              <w:t xml:space="preserve">Labor Pool representative </w:t>
            </w:r>
          </w:p>
          <w:p w:rsidR="00AA1789" w:rsidRDefault="00AA1789" w:rsidP="00491CCE">
            <w:pPr>
              <w:numPr>
                <w:ilvl w:val="0"/>
                <w:numId w:val="14"/>
              </w:numPr>
              <w:tabs>
                <w:tab w:val="clear" w:pos="432"/>
                <w:tab w:val="num" w:pos="252"/>
              </w:tabs>
              <w:ind w:left="252" w:hanging="180"/>
              <w:rPr>
                <w:rFonts w:ascii="Arial" w:hAnsi="Arial" w:cs="Arial"/>
                <w:sz w:val="20"/>
                <w:szCs w:val="20"/>
              </w:rPr>
            </w:pPr>
            <w:r>
              <w:rPr>
                <w:rFonts w:ascii="Arial" w:hAnsi="Arial" w:cs="Arial"/>
                <w:sz w:val="20"/>
                <w:szCs w:val="20"/>
              </w:rPr>
              <w:t>Track staff who travel to other facilities</w:t>
            </w:r>
          </w:p>
          <w:p w:rsidR="00AA1789" w:rsidRPr="00D95075" w:rsidRDefault="00AA1789" w:rsidP="00491CCE">
            <w:pPr>
              <w:numPr>
                <w:ilvl w:val="0"/>
                <w:numId w:val="14"/>
              </w:numPr>
              <w:tabs>
                <w:tab w:val="clear" w:pos="432"/>
                <w:tab w:val="num" w:pos="252"/>
              </w:tabs>
              <w:ind w:left="252" w:hanging="180"/>
              <w:rPr>
                <w:rFonts w:ascii="Arial" w:hAnsi="Arial" w:cs="Arial"/>
                <w:sz w:val="20"/>
                <w:szCs w:val="20"/>
              </w:rPr>
            </w:pPr>
            <w:r>
              <w:rPr>
                <w:rFonts w:ascii="Arial" w:hAnsi="Arial" w:cs="Arial"/>
                <w:sz w:val="20"/>
                <w:szCs w:val="20"/>
              </w:rPr>
              <w:t>Monitor emergency challenges to labor agreements</w:t>
            </w:r>
          </w:p>
          <w:p w:rsidR="00AA1789" w:rsidRPr="00F972AA" w:rsidRDefault="00AA1789" w:rsidP="005F726B">
            <w:pPr>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Clinical staff may be needed for transport</w:t>
            </w:r>
          </w:p>
        </w:tc>
      </w:tr>
      <w:tr w:rsidR="00AA1789" w:rsidTr="00F972AA">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Interpreter Services</w:t>
            </w:r>
          </w:p>
          <w:p w:rsidR="00AA1789" w:rsidRPr="00D95075" w:rsidRDefault="00AA1789" w:rsidP="009E4974">
            <w:pPr>
              <w:rPr>
                <w:rFonts w:ascii="Arial" w:hAnsi="Arial" w:cs="Arial"/>
                <w:b/>
                <w:bCs/>
                <w:sz w:val="20"/>
                <w:szCs w:val="20"/>
              </w:rPr>
            </w:pPr>
          </w:p>
        </w:tc>
        <w:tc>
          <w:tcPr>
            <w:tcW w:w="4680" w:type="dxa"/>
            <w:tcBorders>
              <w:top w:val="single" w:sz="4" w:space="0" w:color="auto"/>
              <w:left w:val="single" w:sz="4" w:space="0" w:color="auto"/>
              <w:bottom w:val="single" w:sz="4" w:space="0" w:color="auto"/>
              <w:right w:val="single" w:sz="4" w:space="0" w:color="auto"/>
            </w:tcBorders>
          </w:tcPr>
          <w:p w:rsidR="009535C4" w:rsidRPr="00F972AA" w:rsidRDefault="009535C4" w:rsidP="009535C4">
            <w:pPr>
              <w:ind w:left="72"/>
              <w:rPr>
                <w:rFonts w:ascii="Arial" w:hAnsi="Arial" w:cs="Arial"/>
                <w:sz w:val="16"/>
                <w:szCs w:val="16"/>
              </w:rPr>
            </w:pPr>
          </w:p>
          <w:p w:rsidR="00AA1789" w:rsidRDefault="00AA1789"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 xml:space="preserve">Provide interpreter staff at the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 xml:space="preserve">oint </w:t>
            </w:r>
            <w:r>
              <w:rPr>
                <w:rFonts w:ascii="Arial" w:hAnsi="Arial" w:cs="Arial"/>
                <w:sz w:val="20"/>
                <w:szCs w:val="20"/>
              </w:rPr>
              <w:t>and Discharge Site</w:t>
            </w:r>
          </w:p>
          <w:p w:rsidR="00AA1789" w:rsidRDefault="00AA1789"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 xml:space="preserve">Assist with the translation in the Family </w:t>
            </w:r>
            <w:r w:rsidR="003F4693">
              <w:rPr>
                <w:rFonts w:ascii="Arial" w:hAnsi="Arial" w:cs="Arial"/>
                <w:sz w:val="20"/>
                <w:szCs w:val="20"/>
              </w:rPr>
              <w:t>Notification</w:t>
            </w:r>
            <w:r>
              <w:rPr>
                <w:rFonts w:ascii="Arial" w:hAnsi="Arial" w:cs="Arial"/>
                <w:sz w:val="20"/>
                <w:szCs w:val="20"/>
              </w:rPr>
              <w:t xml:space="preserve"> Center</w:t>
            </w:r>
          </w:p>
          <w:p w:rsidR="00AA1789" w:rsidRPr="00F972AA" w:rsidRDefault="00AA1789" w:rsidP="005F726B">
            <w:pPr>
              <w:tabs>
                <w:tab w:val="left" w:pos="432"/>
              </w:tabs>
              <w:ind w:left="252"/>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AA1789" w:rsidRPr="00D95075" w:rsidRDefault="00AA1789" w:rsidP="009E4974">
            <w:pPr>
              <w:rPr>
                <w:rFonts w:ascii="Arial" w:hAnsi="Arial" w:cs="Arial"/>
                <w:b/>
                <w:bCs/>
                <w:sz w:val="20"/>
                <w:szCs w:val="20"/>
              </w:rPr>
            </w:pPr>
          </w:p>
        </w:tc>
      </w:tr>
      <w:tr w:rsidR="00AA1789" w:rsidTr="00F972AA">
        <w:trPr>
          <w:trHeight w:val="341"/>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Materials Management</w:t>
            </w:r>
          </w:p>
        </w:tc>
        <w:tc>
          <w:tcPr>
            <w:tcW w:w="4680" w:type="dxa"/>
            <w:tcBorders>
              <w:top w:val="single" w:sz="4" w:space="0" w:color="auto"/>
              <w:left w:val="single" w:sz="4" w:space="0" w:color="auto"/>
              <w:bottom w:val="single" w:sz="4" w:space="0" w:color="auto"/>
              <w:right w:val="single" w:sz="4" w:space="0" w:color="auto"/>
            </w:tcBorders>
            <w:vAlign w:val="center"/>
          </w:tcPr>
          <w:p w:rsidR="00AA1789" w:rsidRPr="00F972AA" w:rsidRDefault="00AA1789" w:rsidP="00EA20DD">
            <w:pPr>
              <w:tabs>
                <w:tab w:val="num" w:pos="720"/>
              </w:tabs>
              <w:ind w:left="252"/>
              <w:rPr>
                <w:rFonts w:ascii="Arial" w:hAnsi="Arial" w:cs="Arial"/>
                <w:sz w:val="16"/>
                <w:szCs w:val="16"/>
              </w:rPr>
            </w:pPr>
          </w:p>
          <w:p w:rsidR="00AA1789" w:rsidRDefault="00AA1789"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Manage patient transport process</w:t>
            </w:r>
          </w:p>
          <w:p w:rsidR="00AA1789" w:rsidRDefault="00AA1789" w:rsidP="00491CCE">
            <w:pPr>
              <w:numPr>
                <w:ilvl w:val="0"/>
                <w:numId w:val="12"/>
              </w:numPr>
              <w:tabs>
                <w:tab w:val="clear" w:pos="720"/>
                <w:tab w:val="num" w:pos="252"/>
                <w:tab w:val="num" w:pos="432"/>
              </w:tabs>
              <w:ind w:left="252" w:hanging="180"/>
              <w:rPr>
                <w:rFonts w:ascii="Arial" w:hAnsi="Arial" w:cs="Arial"/>
                <w:sz w:val="20"/>
                <w:szCs w:val="20"/>
              </w:rPr>
            </w:pPr>
            <w:r>
              <w:rPr>
                <w:rFonts w:ascii="Arial" w:hAnsi="Arial" w:cs="Arial"/>
                <w:sz w:val="20"/>
                <w:szCs w:val="20"/>
              </w:rPr>
              <w:t xml:space="preserve">Transport medical supplies, linens, other items to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oint</w:t>
            </w:r>
            <w:r>
              <w:rPr>
                <w:rFonts w:ascii="Arial" w:hAnsi="Arial" w:cs="Arial"/>
                <w:sz w:val="20"/>
                <w:szCs w:val="20"/>
              </w:rPr>
              <w:t xml:space="preserve"> Discharge Site</w:t>
            </w:r>
          </w:p>
          <w:p w:rsidR="00AA1789" w:rsidRPr="00EA20DD" w:rsidRDefault="00AA1789" w:rsidP="00EA20DD">
            <w:pPr>
              <w:rPr>
                <w:rFonts w:ascii="Arial" w:hAnsi="Arial" w:cs="Arial"/>
                <w:sz w:val="20"/>
                <w:szCs w:val="20"/>
              </w:rPr>
            </w:pPr>
          </w:p>
        </w:tc>
        <w:tc>
          <w:tcPr>
            <w:tcW w:w="2178" w:type="dxa"/>
            <w:tcBorders>
              <w:top w:val="single" w:sz="4" w:space="0" w:color="auto"/>
              <w:left w:val="single" w:sz="4" w:space="0" w:color="auto"/>
              <w:bottom w:val="single" w:sz="4" w:space="0" w:color="auto"/>
              <w:right w:val="single" w:sz="4" w:space="0" w:color="auto"/>
            </w:tcBorders>
          </w:tcPr>
          <w:p w:rsidR="00AA1789" w:rsidRPr="00D95075" w:rsidRDefault="00AA1789" w:rsidP="009E4974">
            <w:pPr>
              <w:rPr>
                <w:rFonts w:ascii="Arial" w:hAnsi="Arial" w:cs="Arial"/>
                <w:b/>
                <w:bCs/>
                <w:sz w:val="20"/>
                <w:szCs w:val="20"/>
              </w:rPr>
            </w:pPr>
          </w:p>
        </w:tc>
      </w:tr>
      <w:tr w:rsidR="00AA1789" w:rsidTr="00F972AA">
        <w:trPr>
          <w:trHeight w:val="1204"/>
          <w:jc w:val="center"/>
        </w:trPr>
        <w:tc>
          <w:tcPr>
            <w:tcW w:w="2448" w:type="dxa"/>
            <w:tcBorders>
              <w:top w:val="single" w:sz="4" w:space="0" w:color="auto"/>
              <w:left w:val="single" w:sz="4" w:space="0" w:color="auto"/>
              <w:bottom w:val="single" w:sz="4" w:space="0" w:color="auto"/>
              <w:right w:val="single" w:sz="4" w:space="0" w:color="auto"/>
            </w:tcBorders>
          </w:tcPr>
          <w:p w:rsidR="00AA1789" w:rsidRPr="00F972AA" w:rsidRDefault="00AA1789" w:rsidP="009E4974">
            <w:pPr>
              <w:rPr>
                <w:rFonts w:ascii="Arial" w:hAnsi="Arial" w:cs="Arial"/>
                <w:b/>
                <w:bCs/>
                <w:sz w:val="16"/>
                <w:szCs w:val="16"/>
              </w:rPr>
            </w:pPr>
          </w:p>
          <w:p w:rsidR="00AA1789" w:rsidRPr="00D95075" w:rsidRDefault="00AA1789" w:rsidP="009E4974">
            <w:pPr>
              <w:rPr>
                <w:rFonts w:ascii="Arial" w:hAnsi="Arial" w:cs="Arial"/>
                <w:b/>
                <w:bCs/>
                <w:sz w:val="20"/>
                <w:szCs w:val="20"/>
              </w:rPr>
            </w:pPr>
            <w:r w:rsidRPr="00D95075">
              <w:rPr>
                <w:rFonts w:ascii="Arial" w:hAnsi="Arial" w:cs="Arial"/>
                <w:bCs/>
                <w:sz w:val="20"/>
                <w:szCs w:val="20"/>
              </w:rPr>
              <w:t>Pharmacy</w:t>
            </w:r>
          </w:p>
        </w:tc>
        <w:tc>
          <w:tcPr>
            <w:tcW w:w="4680" w:type="dxa"/>
            <w:tcBorders>
              <w:top w:val="single" w:sz="4" w:space="0" w:color="auto"/>
              <w:left w:val="single" w:sz="4" w:space="0" w:color="auto"/>
              <w:bottom w:val="single" w:sz="4" w:space="0" w:color="auto"/>
              <w:right w:val="single" w:sz="4" w:space="0" w:color="auto"/>
            </w:tcBorders>
          </w:tcPr>
          <w:p w:rsidR="00AA1789" w:rsidRPr="00F972AA" w:rsidRDefault="00AA1789" w:rsidP="00D95075">
            <w:pPr>
              <w:ind w:left="72"/>
              <w:rPr>
                <w:rFonts w:ascii="Arial" w:hAnsi="Arial" w:cs="Arial"/>
                <w:sz w:val="16"/>
                <w:szCs w:val="16"/>
              </w:rPr>
            </w:pPr>
          </w:p>
          <w:p w:rsidR="00AA1789" w:rsidRDefault="00AA1789" w:rsidP="00491CCE">
            <w:pPr>
              <w:numPr>
                <w:ilvl w:val="0"/>
                <w:numId w:val="20"/>
              </w:numPr>
              <w:ind w:left="252" w:hanging="180"/>
              <w:rPr>
                <w:rFonts w:ascii="Arial" w:hAnsi="Arial" w:cs="Arial"/>
                <w:sz w:val="20"/>
                <w:szCs w:val="20"/>
              </w:rPr>
            </w:pPr>
            <w:r w:rsidRPr="00D95075">
              <w:rPr>
                <w:rFonts w:ascii="Arial" w:hAnsi="Arial" w:cs="Arial"/>
                <w:sz w:val="20"/>
                <w:szCs w:val="20"/>
              </w:rPr>
              <w:t xml:space="preserve">Transport medication “cache” and IV fluids to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oint</w:t>
            </w:r>
            <w:r w:rsidR="00BA0911" w:rsidRPr="00D95075">
              <w:rPr>
                <w:rFonts w:ascii="Arial" w:hAnsi="Arial" w:cs="Arial"/>
                <w:sz w:val="20"/>
                <w:szCs w:val="20"/>
              </w:rPr>
              <w:t xml:space="preserve"> </w:t>
            </w:r>
            <w:r w:rsidRPr="00D95075">
              <w:rPr>
                <w:rFonts w:ascii="Arial" w:hAnsi="Arial" w:cs="Arial"/>
                <w:sz w:val="20"/>
                <w:szCs w:val="20"/>
              </w:rPr>
              <w:t>and dispense as needed</w:t>
            </w:r>
          </w:p>
          <w:p w:rsidR="00AA1789" w:rsidRDefault="00AA1789" w:rsidP="00491CCE">
            <w:pPr>
              <w:numPr>
                <w:ilvl w:val="0"/>
                <w:numId w:val="20"/>
              </w:numPr>
              <w:tabs>
                <w:tab w:val="num" w:pos="252"/>
              </w:tabs>
              <w:ind w:left="252" w:hanging="180"/>
              <w:rPr>
                <w:rFonts w:ascii="Arial" w:hAnsi="Arial" w:cs="Arial"/>
                <w:sz w:val="20"/>
                <w:szCs w:val="20"/>
              </w:rPr>
            </w:pPr>
            <w:r w:rsidRPr="00022DC6">
              <w:rPr>
                <w:rFonts w:ascii="Arial" w:hAnsi="Arial" w:cs="Arial"/>
                <w:sz w:val="20"/>
                <w:szCs w:val="20"/>
              </w:rPr>
              <w:t>Support Discharge Site with needed medications and dispensing as possible</w:t>
            </w:r>
          </w:p>
          <w:p w:rsidR="0048393E" w:rsidRDefault="0048393E" w:rsidP="00491CCE">
            <w:pPr>
              <w:numPr>
                <w:ilvl w:val="0"/>
                <w:numId w:val="20"/>
              </w:numPr>
              <w:tabs>
                <w:tab w:val="num" w:pos="252"/>
              </w:tabs>
              <w:ind w:left="252" w:hanging="180"/>
              <w:rPr>
                <w:rFonts w:ascii="Arial" w:hAnsi="Arial" w:cs="Arial"/>
                <w:sz w:val="20"/>
                <w:szCs w:val="20"/>
              </w:rPr>
            </w:pPr>
            <w:r>
              <w:rPr>
                <w:rFonts w:ascii="Arial" w:hAnsi="Arial" w:cs="Arial"/>
                <w:sz w:val="20"/>
                <w:szCs w:val="20"/>
              </w:rPr>
              <w:t>Secure narcotics and other pharmaceuticals</w:t>
            </w:r>
          </w:p>
          <w:p w:rsidR="00AA1789" w:rsidRPr="00F972AA" w:rsidRDefault="00AA1789" w:rsidP="00022DC6">
            <w:pPr>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AA1789" w:rsidRPr="00D95075" w:rsidRDefault="00AA1789" w:rsidP="009E4974">
            <w:pPr>
              <w:rPr>
                <w:rFonts w:ascii="Arial" w:hAnsi="Arial" w:cs="Arial"/>
                <w:b/>
                <w:bCs/>
                <w:sz w:val="20"/>
                <w:szCs w:val="20"/>
              </w:rPr>
            </w:pPr>
          </w:p>
        </w:tc>
      </w:tr>
      <w:tr w:rsidR="00752422" w:rsidTr="009535C4">
        <w:trPr>
          <w:trHeight w:val="70"/>
          <w:jc w:val="center"/>
        </w:trPr>
        <w:tc>
          <w:tcPr>
            <w:tcW w:w="2448"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rPr>
                <w:rFonts w:ascii="Arial" w:hAnsi="Arial" w:cs="Arial"/>
                <w:b/>
                <w:bCs/>
                <w:sz w:val="16"/>
                <w:szCs w:val="16"/>
              </w:rPr>
            </w:pPr>
          </w:p>
          <w:p w:rsidR="00752422" w:rsidRPr="00752422" w:rsidRDefault="00752422" w:rsidP="009E4974">
            <w:pPr>
              <w:rPr>
                <w:rFonts w:ascii="Arial" w:hAnsi="Arial" w:cs="Arial"/>
                <w:b/>
                <w:bCs/>
                <w:sz w:val="16"/>
                <w:szCs w:val="16"/>
              </w:rPr>
            </w:pPr>
            <w:r w:rsidRPr="00D95075">
              <w:rPr>
                <w:rFonts w:ascii="Arial" w:hAnsi="Arial" w:cs="Arial"/>
                <w:bCs/>
                <w:sz w:val="20"/>
                <w:szCs w:val="20"/>
              </w:rPr>
              <w:t>Respiratory Therapy</w:t>
            </w:r>
          </w:p>
        </w:tc>
        <w:tc>
          <w:tcPr>
            <w:tcW w:w="4680" w:type="dxa"/>
            <w:tcBorders>
              <w:top w:val="single" w:sz="4" w:space="0" w:color="auto"/>
              <w:left w:val="single" w:sz="4" w:space="0" w:color="auto"/>
              <w:bottom w:val="single" w:sz="4" w:space="0" w:color="auto"/>
              <w:right w:val="single" w:sz="4" w:space="0" w:color="auto"/>
            </w:tcBorders>
          </w:tcPr>
          <w:p w:rsidR="00752422" w:rsidRPr="0028336E" w:rsidRDefault="00752422" w:rsidP="009F2339">
            <w:pPr>
              <w:rPr>
                <w:rFonts w:ascii="Arial" w:hAnsi="Arial" w:cs="Arial"/>
                <w:sz w:val="16"/>
                <w:szCs w:val="16"/>
              </w:rPr>
            </w:pP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Deploy staff to critical care units for internal and external transport</w:t>
            </w:r>
          </w:p>
          <w:p w:rsidR="00BA0911" w:rsidRDefault="00752422" w:rsidP="00491CCE">
            <w:pPr>
              <w:numPr>
                <w:ilvl w:val="0"/>
                <w:numId w:val="20"/>
              </w:numPr>
              <w:ind w:left="252" w:hanging="180"/>
              <w:rPr>
                <w:rFonts w:ascii="Arial" w:hAnsi="Arial" w:cs="Arial"/>
                <w:sz w:val="20"/>
                <w:szCs w:val="20"/>
              </w:rPr>
            </w:pPr>
            <w:r>
              <w:rPr>
                <w:rFonts w:ascii="Arial" w:hAnsi="Arial" w:cs="Arial"/>
                <w:sz w:val="20"/>
                <w:szCs w:val="20"/>
              </w:rPr>
              <w:t xml:space="preserve">Transport respiratory equipment to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oint</w:t>
            </w:r>
          </w:p>
          <w:p w:rsidR="00752422" w:rsidRDefault="00752422" w:rsidP="00491CCE">
            <w:pPr>
              <w:numPr>
                <w:ilvl w:val="0"/>
                <w:numId w:val="20"/>
              </w:numPr>
              <w:ind w:left="252" w:hanging="180"/>
              <w:rPr>
                <w:rFonts w:ascii="Arial" w:hAnsi="Arial" w:cs="Arial"/>
                <w:sz w:val="20"/>
                <w:szCs w:val="20"/>
              </w:rPr>
            </w:pPr>
            <w:r w:rsidRPr="00BA0911">
              <w:rPr>
                <w:rFonts w:ascii="Arial" w:hAnsi="Arial" w:cs="Arial"/>
                <w:sz w:val="20"/>
                <w:szCs w:val="20"/>
              </w:rPr>
              <w:t xml:space="preserve">Provide emergency care as needed in the resuscitation and stabilization area at the </w:t>
            </w:r>
            <w:r w:rsidR="00BA0911" w:rsidRPr="00BA0911">
              <w:rPr>
                <w:rFonts w:ascii="Arial" w:hAnsi="Arial" w:cs="Arial"/>
                <w:sz w:val="20"/>
                <w:szCs w:val="20"/>
              </w:rPr>
              <w:t>Assembly Point</w:t>
            </w:r>
          </w:p>
          <w:p w:rsidR="00497A03" w:rsidRDefault="00497A03" w:rsidP="00497A03">
            <w:pPr>
              <w:ind w:left="72"/>
              <w:rPr>
                <w:rFonts w:ascii="Arial" w:hAnsi="Arial" w:cs="Arial"/>
                <w:sz w:val="20"/>
                <w:szCs w:val="20"/>
              </w:rPr>
            </w:pPr>
          </w:p>
          <w:p w:rsidR="00497A03" w:rsidRPr="00601A1B" w:rsidRDefault="00497A03" w:rsidP="00497A03">
            <w:pPr>
              <w:ind w:left="72"/>
              <w:rPr>
                <w:rFonts w:ascii="Arial" w:hAnsi="Arial" w:cs="Arial"/>
                <w:sz w:val="20"/>
                <w:szCs w:val="20"/>
              </w:rPr>
            </w:pPr>
          </w:p>
        </w:tc>
        <w:tc>
          <w:tcPr>
            <w:tcW w:w="2178" w:type="dxa"/>
            <w:tcBorders>
              <w:top w:val="single" w:sz="4" w:space="0" w:color="auto"/>
              <w:left w:val="single" w:sz="4" w:space="0" w:color="auto"/>
              <w:bottom w:val="single" w:sz="4" w:space="0" w:color="auto"/>
              <w:right w:val="single" w:sz="4" w:space="0" w:color="auto"/>
            </w:tcBorders>
          </w:tcPr>
          <w:p w:rsidR="00752422" w:rsidRPr="00D95075" w:rsidRDefault="00752422" w:rsidP="009E4974">
            <w:pPr>
              <w:rPr>
                <w:rFonts w:ascii="Arial" w:hAnsi="Arial" w:cs="Arial"/>
                <w:b/>
                <w:bCs/>
                <w:sz w:val="20"/>
                <w:szCs w:val="20"/>
              </w:rPr>
            </w:pPr>
          </w:p>
        </w:tc>
      </w:tr>
      <w:tr w:rsidR="00752422" w:rsidTr="00F972AA">
        <w:trPr>
          <w:trHeight w:val="70"/>
          <w:jc w:val="center"/>
        </w:trPr>
        <w:tc>
          <w:tcPr>
            <w:tcW w:w="2448" w:type="dxa"/>
            <w:tcBorders>
              <w:top w:val="single" w:sz="4" w:space="0" w:color="auto"/>
              <w:left w:val="single" w:sz="4" w:space="0" w:color="auto"/>
              <w:bottom w:val="single" w:sz="4" w:space="0" w:color="auto"/>
              <w:right w:val="single" w:sz="4" w:space="0" w:color="auto"/>
            </w:tcBorders>
          </w:tcPr>
          <w:p w:rsidR="00752422" w:rsidRDefault="00752422" w:rsidP="009E4974">
            <w:pPr>
              <w:rPr>
                <w:rFonts w:ascii="Arial" w:hAnsi="Arial" w:cs="Arial"/>
                <w:b/>
                <w:bCs/>
                <w:sz w:val="16"/>
                <w:szCs w:val="16"/>
              </w:rPr>
            </w:pPr>
          </w:p>
          <w:p w:rsidR="00752422" w:rsidRDefault="00752422" w:rsidP="009E4974">
            <w:pPr>
              <w:rPr>
                <w:rFonts w:ascii="Arial" w:hAnsi="Arial" w:cs="Arial"/>
                <w:bCs/>
                <w:sz w:val="20"/>
                <w:szCs w:val="20"/>
              </w:rPr>
            </w:pPr>
            <w:r w:rsidRPr="00D95075">
              <w:rPr>
                <w:rFonts w:ascii="Arial" w:hAnsi="Arial" w:cs="Arial"/>
                <w:bCs/>
                <w:sz w:val="20"/>
                <w:szCs w:val="20"/>
              </w:rPr>
              <w:t>Security</w:t>
            </w:r>
          </w:p>
          <w:p w:rsidR="00752422" w:rsidRDefault="00752422" w:rsidP="009E4974">
            <w:pPr>
              <w:rPr>
                <w:rFonts w:ascii="Arial" w:hAnsi="Arial" w:cs="Arial"/>
                <w:bCs/>
                <w:sz w:val="20"/>
                <w:szCs w:val="20"/>
              </w:rPr>
            </w:pPr>
          </w:p>
          <w:p w:rsidR="00752422" w:rsidRDefault="00752422" w:rsidP="009E4974">
            <w:pPr>
              <w:rPr>
                <w:rFonts w:ascii="Arial" w:hAnsi="Arial" w:cs="Arial"/>
                <w:bCs/>
                <w:sz w:val="20"/>
                <w:szCs w:val="20"/>
              </w:rPr>
            </w:pPr>
          </w:p>
          <w:p w:rsidR="00752422" w:rsidRDefault="00752422" w:rsidP="009E4974">
            <w:pPr>
              <w:rPr>
                <w:rFonts w:ascii="Arial" w:hAnsi="Arial" w:cs="Arial"/>
                <w:bCs/>
                <w:sz w:val="20"/>
                <w:szCs w:val="20"/>
              </w:rPr>
            </w:pPr>
          </w:p>
          <w:p w:rsidR="00752422" w:rsidRDefault="00752422" w:rsidP="00544B09">
            <w:pPr>
              <w:rPr>
                <w:rFonts w:ascii="Arial" w:hAnsi="Arial" w:cs="Arial"/>
                <w:bCs/>
                <w:sz w:val="20"/>
                <w:szCs w:val="20"/>
              </w:rPr>
            </w:pPr>
          </w:p>
          <w:p w:rsidR="00752422" w:rsidRDefault="00752422" w:rsidP="00544B09">
            <w:pPr>
              <w:rPr>
                <w:rFonts w:ascii="Arial" w:hAnsi="Arial" w:cs="Arial"/>
                <w:bCs/>
                <w:sz w:val="20"/>
                <w:szCs w:val="20"/>
              </w:rPr>
            </w:pPr>
          </w:p>
          <w:p w:rsidR="00752422" w:rsidRDefault="00752422" w:rsidP="00544B09">
            <w:pPr>
              <w:rPr>
                <w:rFonts w:ascii="Arial" w:hAnsi="Arial" w:cs="Arial"/>
                <w:bCs/>
                <w:sz w:val="16"/>
                <w:szCs w:val="16"/>
              </w:rPr>
            </w:pPr>
          </w:p>
          <w:p w:rsidR="00752422" w:rsidRDefault="00752422" w:rsidP="00544B09">
            <w:pPr>
              <w:rPr>
                <w:rFonts w:ascii="Arial" w:hAnsi="Arial" w:cs="Arial"/>
                <w:bCs/>
                <w:sz w:val="16"/>
                <w:szCs w:val="16"/>
              </w:rPr>
            </w:pPr>
          </w:p>
          <w:p w:rsidR="00752422" w:rsidRPr="00F972AA" w:rsidRDefault="00752422" w:rsidP="00544B09">
            <w:pPr>
              <w:rPr>
                <w:rFonts w:ascii="Arial" w:hAnsi="Arial" w:cs="Arial"/>
                <w:bCs/>
                <w:sz w:val="16"/>
                <w:szCs w:val="16"/>
              </w:rPr>
            </w:pPr>
          </w:p>
          <w:p w:rsidR="00752422" w:rsidRDefault="00752422" w:rsidP="009E4974">
            <w:pPr>
              <w:rPr>
                <w:rFonts w:ascii="Arial" w:hAnsi="Arial" w:cs="Arial"/>
                <w:bCs/>
                <w:sz w:val="20"/>
                <w:szCs w:val="20"/>
              </w:rPr>
            </w:pPr>
          </w:p>
          <w:p w:rsidR="00752422" w:rsidRPr="00D95075" w:rsidRDefault="00752422" w:rsidP="00544B09">
            <w:pPr>
              <w:rPr>
                <w:rFonts w:ascii="Arial" w:hAnsi="Arial" w:cs="Arial"/>
                <w:b/>
                <w:bCs/>
                <w:sz w:val="20"/>
                <w:szCs w:val="20"/>
              </w:rPr>
            </w:pPr>
          </w:p>
        </w:tc>
        <w:tc>
          <w:tcPr>
            <w:tcW w:w="4680" w:type="dxa"/>
            <w:tcBorders>
              <w:top w:val="single" w:sz="4" w:space="0" w:color="auto"/>
              <w:left w:val="single" w:sz="4" w:space="0" w:color="auto"/>
              <w:bottom w:val="single" w:sz="4" w:space="0" w:color="auto"/>
              <w:right w:val="single" w:sz="4" w:space="0" w:color="auto"/>
            </w:tcBorders>
          </w:tcPr>
          <w:p w:rsidR="00752422" w:rsidRPr="00497A03" w:rsidRDefault="00752422" w:rsidP="00491CCE">
            <w:pPr>
              <w:pStyle w:val="ListParagraph"/>
              <w:numPr>
                <w:ilvl w:val="0"/>
                <w:numId w:val="34"/>
              </w:numPr>
              <w:spacing w:before="120" w:after="0"/>
              <w:ind w:left="302" w:hanging="230"/>
              <w:rPr>
                <w:rFonts w:ascii="Arial" w:hAnsi="Arial" w:cs="Arial"/>
                <w:sz w:val="20"/>
                <w:szCs w:val="20"/>
              </w:rPr>
            </w:pPr>
            <w:r w:rsidRPr="00497A03">
              <w:rPr>
                <w:rFonts w:ascii="Arial" w:hAnsi="Arial" w:cs="Arial"/>
                <w:sz w:val="20"/>
                <w:szCs w:val="20"/>
              </w:rPr>
              <w:t>Communicate with outside agencies</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Lockdown facility and secure roads</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Unlock all stairwell doors</w:t>
            </w:r>
          </w:p>
          <w:p w:rsidR="00752422" w:rsidRPr="00F972AA" w:rsidRDefault="00752422" w:rsidP="00491CCE">
            <w:pPr>
              <w:numPr>
                <w:ilvl w:val="0"/>
                <w:numId w:val="20"/>
              </w:numPr>
              <w:ind w:left="252" w:hanging="180"/>
              <w:rPr>
                <w:rFonts w:ascii="Arial" w:hAnsi="Arial" w:cs="Arial"/>
                <w:sz w:val="20"/>
                <w:szCs w:val="20"/>
              </w:rPr>
            </w:pPr>
            <w:r w:rsidRPr="00CC7D7A">
              <w:rPr>
                <w:rFonts w:ascii="Arial" w:hAnsi="Arial" w:cs="Arial"/>
                <w:sz w:val="20"/>
                <w:szCs w:val="20"/>
              </w:rPr>
              <w:t>Assign additional staff to units that are usually</w:t>
            </w:r>
          </w:p>
          <w:p w:rsidR="00752422" w:rsidRPr="0093130F" w:rsidRDefault="00752422" w:rsidP="00CC7D7A">
            <w:pPr>
              <w:ind w:left="252"/>
              <w:rPr>
                <w:rFonts w:ascii="Arial" w:hAnsi="Arial" w:cs="Arial"/>
                <w:sz w:val="20"/>
                <w:szCs w:val="20"/>
              </w:rPr>
            </w:pPr>
            <w:r>
              <w:rPr>
                <w:rFonts w:ascii="Arial" w:hAnsi="Arial" w:cs="Arial"/>
                <w:sz w:val="20"/>
                <w:szCs w:val="20"/>
              </w:rPr>
              <w:t>secured – pediatrics, nursery, NICU, psychiatry</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Manage access to/from secure units</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Clear evacuation route</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Manage routes/checkpoints</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Check units after closing (if possible)</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 xml:space="preserve">Support care units and Family Waiting Areas at the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oint</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Assist with psychiatric patient transport</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Provide staff to manage ambulance flow</w:t>
            </w:r>
          </w:p>
          <w:p w:rsidR="00752422" w:rsidRPr="0093130F" w:rsidRDefault="00752422" w:rsidP="00491CCE">
            <w:pPr>
              <w:numPr>
                <w:ilvl w:val="0"/>
                <w:numId w:val="20"/>
              </w:numPr>
              <w:ind w:left="252" w:hanging="180"/>
              <w:rPr>
                <w:rFonts w:ascii="Arial" w:hAnsi="Arial" w:cs="Arial"/>
                <w:sz w:val="20"/>
                <w:szCs w:val="20"/>
              </w:rPr>
            </w:pPr>
            <w:r>
              <w:rPr>
                <w:rFonts w:ascii="Arial" w:hAnsi="Arial" w:cs="Arial"/>
                <w:sz w:val="20"/>
                <w:szCs w:val="20"/>
              </w:rPr>
              <w:t>Coordinate with local police as needed</w:t>
            </w:r>
          </w:p>
          <w:p w:rsidR="00752422" w:rsidRPr="00F972AA" w:rsidRDefault="00752422" w:rsidP="00165CA9">
            <w:pPr>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752422" w:rsidRPr="00D95075" w:rsidRDefault="00752422" w:rsidP="009E4974">
            <w:pPr>
              <w:rPr>
                <w:rFonts w:ascii="Arial" w:hAnsi="Arial" w:cs="Arial"/>
                <w:b/>
                <w:bCs/>
                <w:sz w:val="20"/>
                <w:szCs w:val="20"/>
              </w:rPr>
            </w:pPr>
          </w:p>
        </w:tc>
      </w:tr>
      <w:tr w:rsidR="00752422" w:rsidTr="00F972AA">
        <w:trPr>
          <w:trHeight w:val="825"/>
          <w:jc w:val="center"/>
        </w:trPr>
        <w:tc>
          <w:tcPr>
            <w:tcW w:w="2448" w:type="dxa"/>
            <w:tcBorders>
              <w:top w:val="single" w:sz="4" w:space="0" w:color="auto"/>
              <w:left w:val="single" w:sz="4" w:space="0" w:color="auto"/>
              <w:bottom w:val="single" w:sz="4" w:space="0" w:color="auto"/>
              <w:right w:val="single" w:sz="4" w:space="0" w:color="auto"/>
            </w:tcBorders>
          </w:tcPr>
          <w:p w:rsidR="00752422" w:rsidRPr="00F972AA" w:rsidRDefault="00752422" w:rsidP="009E4974">
            <w:pPr>
              <w:rPr>
                <w:rFonts w:ascii="Arial" w:hAnsi="Arial" w:cs="Arial"/>
                <w:b/>
                <w:bCs/>
                <w:sz w:val="16"/>
                <w:szCs w:val="16"/>
              </w:rPr>
            </w:pPr>
          </w:p>
          <w:p w:rsidR="00752422" w:rsidRPr="00D95075" w:rsidRDefault="00752422" w:rsidP="009E4974">
            <w:pPr>
              <w:rPr>
                <w:rFonts w:ascii="Arial" w:hAnsi="Arial" w:cs="Arial"/>
                <w:b/>
                <w:bCs/>
                <w:sz w:val="20"/>
                <w:szCs w:val="20"/>
              </w:rPr>
            </w:pPr>
            <w:r w:rsidRPr="00D95075">
              <w:rPr>
                <w:rFonts w:ascii="Arial" w:hAnsi="Arial" w:cs="Arial"/>
                <w:bCs/>
                <w:sz w:val="20"/>
                <w:szCs w:val="20"/>
              </w:rPr>
              <w:t>Social Services</w:t>
            </w:r>
          </w:p>
        </w:tc>
        <w:tc>
          <w:tcPr>
            <w:tcW w:w="4680" w:type="dxa"/>
            <w:tcBorders>
              <w:top w:val="single" w:sz="4" w:space="0" w:color="auto"/>
              <w:left w:val="single" w:sz="4" w:space="0" w:color="auto"/>
              <w:bottom w:val="single" w:sz="4" w:space="0" w:color="auto"/>
              <w:right w:val="single" w:sz="4" w:space="0" w:color="auto"/>
            </w:tcBorders>
          </w:tcPr>
          <w:p w:rsidR="00752422" w:rsidRPr="00F972AA" w:rsidRDefault="00752422" w:rsidP="00D95075">
            <w:pPr>
              <w:ind w:left="72"/>
              <w:rPr>
                <w:rFonts w:ascii="Arial" w:hAnsi="Arial" w:cs="Arial"/>
                <w:sz w:val="16"/>
                <w:szCs w:val="16"/>
              </w:rPr>
            </w:pPr>
          </w:p>
          <w:p w:rsidR="00752422" w:rsidRPr="00D95075" w:rsidRDefault="00752422" w:rsidP="00491CCE">
            <w:pPr>
              <w:numPr>
                <w:ilvl w:val="0"/>
                <w:numId w:val="15"/>
              </w:numPr>
              <w:tabs>
                <w:tab w:val="clear" w:pos="720"/>
                <w:tab w:val="num" w:pos="252"/>
              </w:tabs>
              <w:ind w:hanging="648"/>
              <w:rPr>
                <w:rFonts w:ascii="Arial" w:hAnsi="Arial" w:cs="Arial"/>
                <w:sz w:val="20"/>
                <w:szCs w:val="20"/>
              </w:rPr>
            </w:pPr>
            <w:r w:rsidRPr="00D95075">
              <w:rPr>
                <w:rFonts w:ascii="Arial" w:hAnsi="Arial" w:cs="Arial"/>
                <w:sz w:val="20"/>
                <w:szCs w:val="20"/>
              </w:rPr>
              <w:t>Manage family call center</w:t>
            </w:r>
          </w:p>
          <w:p w:rsidR="00752422" w:rsidRPr="00D95075" w:rsidRDefault="00752422" w:rsidP="00491CCE">
            <w:pPr>
              <w:numPr>
                <w:ilvl w:val="0"/>
                <w:numId w:val="15"/>
              </w:numPr>
              <w:tabs>
                <w:tab w:val="clear" w:pos="720"/>
                <w:tab w:val="num" w:pos="252"/>
              </w:tabs>
              <w:ind w:hanging="648"/>
              <w:rPr>
                <w:rFonts w:ascii="Arial" w:hAnsi="Arial" w:cs="Arial"/>
                <w:sz w:val="20"/>
                <w:szCs w:val="20"/>
              </w:rPr>
            </w:pPr>
            <w:r w:rsidRPr="00D95075">
              <w:rPr>
                <w:rFonts w:ascii="Arial" w:hAnsi="Arial" w:cs="Arial"/>
                <w:sz w:val="20"/>
                <w:szCs w:val="20"/>
              </w:rPr>
              <w:t xml:space="preserve">Manage family </w:t>
            </w:r>
            <w:r w:rsidR="003F4693">
              <w:rPr>
                <w:rFonts w:ascii="Arial" w:hAnsi="Arial" w:cs="Arial"/>
                <w:sz w:val="20"/>
                <w:szCs w:val="20"/>
              </w:rPr>
              <w:t>notification</w:t>
            </w:r>
            <w:r w:rsidRPr="00D95075">
              <w:rPr>
                <w:rFonts w:ascii="Arial" w:hAnsi="Arial" w:cs="Arial"/>
                <w:sz w:val="20"/>
                <w:szCs w:val="20"/>
              </w:rPr>
              <w:t>/waiting areas</w:t>
            </w:r>
          </w:p>
          <w:p w:rsidR="00752422" w:rsidRPr="00F972AA" w:rsidRDefault="00752422" w:rsidP="00D95075">
            <w:pPr>
              <w:ind w:left="72"/>
              <w:rPr>
                <w:rFonts w:ascii="Arial" w:hAnsi="Arial" w:cs="Arial"/>
                <w:sz w:val="16"/>
                <w:szCs w:val="16"/>
              </w:rPr>
            </w:pPr>
          </w:p>
        </w:tc>
        <w:tc>
          <w:tcPr>
            <w:tcW w:w="2178" w:type="dxa"/>
            <w:tcBorders>
              <w:top w:val="single" w:sz="4" w:space="0" w:color="auto"/>
              <w:left w:val="single" w:sz="4" w:space="0" w:color="auto"/>
              <w:bottom w:val="single" w:sz="4" w:space="0" w:color="auto"/>
              <w:right w:val="single" w:sz="4" w:space="0" w:color="auto"/>
            </w:tcBorders>
          </w:tcPr>
          <w:p w:rsidR="00752422" w:rsidRPr="00D95075" w:rsidRDefault="00752422" w:rsidP="009E4974">
            <w:pPr>
              <w:rPr>
                <w:rFonts w:ascii="Arial" w:hAnsi="Arial" w:cs="Arial"/>
                <w:b/>
                <w:bCs/>
                <w:sz w:val="20"/>
                <w:szCs w:val="20"/>
              </w:rPr>
            </w:pPr>
          </w:p>
        </w:tc>
      </w:tr>
      <w:tr w:rsidR="00752422" w:rsidTr="00F972AA">
        <w:trPr>
          <w:trHeight w:val="107"/>
          <w:jc w:val="center"/>
        </w:trPr>
        <w:tc>
          <w:tcPr>
            <w:tcW w:w="2448" w:type="dxa"/>
            <w:tcBorders>
              <w:top w:val="single" w:sz="4" w:space="0" w:color="auto"/>
              <w:left w:val="single" w:sz="4" w:space="0" w:color="auto"/>
              <w:bottom w:val="single" w:sz="4" w:space="0" w:color="auto"/>
              <w:right w:val="single" w:sz="4" w:space="0" w:color="auto"/>
            </w:tcBorders>
          </w:tcPr>
          <w:p w:rsidR="00752422" w:rsidRPr="00F972AA" w:rsidRDefault="00752422" w:rsidP="001F61DE">
            <w:pPr>
              <w:rPr>
                <w:rFonts w:ascii="Arial" w:hAnsi="Arial" w:cs="Arial"/>
                <w:b/>
                <w:bCs/>
                <w:sz w:val="16"/>
                <w:szCs w:val="16"/>
              </w:rPr>
            </w:pPr>
          </w:p>
          <w:p w:rsidR="00752422" w:rsidRPr="00D95075" w:rsidRDefault="00752422" w:rsidP="001F61DE">
            <w:pPr>
              <w:rPr>
                <w:rFonts w:ascii="Arial" w:hAnsi="Arial" w:cs="Arial"/>
                <w:b/>
                <w:bCs/>
                <w:sz w:val="20"/>
                <w:szCs w:val="20"/>
              </w:rPr>
            </w:pPr>
            <w:r w:rsidRPr="00D95075">
              <w:rPr>
                <w:rFonts w:ascii="Arial" w:hAnsi="Arial" w:cs="Arial"/>
                <w:bCs/>
                <w:sz w:val="20"/>
                <w:szCs w:val="20"/>
              </w:rPr>
              <w:t>Telecommunications</w:t>
            </w:r>
          </w:p>
          <w:p w:rsidR="00752422" w:rsidRPr="00D95075" w:rsidRDefault="00752422" w:rsidP="009E4974">
            <w:pPr>
              <w:rPr>
                <w:rFonts w:ascii="Arial" w:hAnsi="Arial" w:cs="Arial"/>
                <w:b/>
                <w:bCs/>
                <w:sz w:val="20"/>
                <w:szCs w:val="20"/>
              </w:rPr>
            </w:pPr>
          </w:p>
        </w:tc>
        <w:tc>
          <w:tcPr>
            <w:tcW w:w="4680" w:type="dxa"/>
            <w:tcBorders>
              <w:top w:val="single" w:sz="4" w:space="0" w:color="auto"/>
              <w:left w:val="single" w:sz="4" w:space="0" w:color="auto"/>
              <w:bottom w:val="single" w:sz="4" w:space="0" w:color="auto"/>
              <w:right w:val="single" w:sz="4" w:space="0" w:color="auto"/>
            </w:tcBorders>
          </w:tcPr>
          <w:p w:rsidR="00752422" w:rsidRPr="00F972AA" w:rsidRDefault="00752422" w:rsidP="00D95075">
            <w:pPr>
              <w:ind w:left="72"/>
              <w:rPr>
                <w:rFonts w:ascii="Arial" w:hAnsi="Arial" w:cs="Arial"/>
                <w:b/>
                <w:bCs/>
                <w:sz w:val="16"/>
                <w:szCs w:val="16"/>
              </w:rPr>
            </w:pP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Use overhead paging system to communicate information as appropriate</w:t>
            </w:r>
          </w:p>
          <w:p w:rsidR="00752422" w:rsidRDefault="00752422" w:rsidP="00491CCE">
            <w:pPr>
              <w:numPr>
                <w:ilvl w:val="0"/>
                <w:numId w:val="20"/>
              </w:numPr>
              <w:ind w:left="252" w:hanging="180"/>
              <w:rPr>
                <w:rFonts w:ascii="Arial" w:hAnsi="Arial" w:cs="Arial"/>
                <w:sz w:val="20"/>
                <w:szCs w:val="20"/>
              </w:rPr>
            </w:pPr>
            <w:r>
              <w:rPr>
                <w:rFonts w:ascii="Arial" w:hAnsi="Arial" w:cs="Arial"/>
                <w:sz w:val="20"/>
                <w:szCs w:val="20"/>
              </w:rPr>
              <w:t xml:space="preserve">Setup phone bank at </w:t>
            </w:r>
            <w:r w:rsidR="00BA0911" w:rsidRPr="00D95075">
              <w:rPr>
                <w:rFonts w:ascii="Arial" w:hAnsi="Arial" w:cs="Arial"/>
                <w:sz w:val="20"/>
                <w:szCs w:val="20"/>
              </w:rPr>
              <w:t>A</w:t>
            </w:r>
            <w:r w:rsidR="00BA0911">
              <w:rPr>
                <w:rFonts w:ascii="Arial" w:hAnsi="Arial" w:cs="Arial"/>
                <w:sz w:val="20"/>
                <w:szCs w:val="20"/>
              </w:rPr>
              <w:t xml:space="preserve">ssembly </w:t>
            </w:r>
            <w:r w:rsidR="00BA0911" w:rsidRPr="00D95075">
              <w:rPr>
                <w:rFonts w:ascii="Arial" w:hAnsi="Arial" w:cs="Arial"/>
                <w:sz w:val="20"/>
                <w:szCs w:val="20"/>
              </w:rPr>
              <w:t>P</w:t>
            </w:r>
            <w:r w:rsidR="00BA0911">
              <w:rPr>
                <w:rFonts w:ascii="Arial" w:hAnsi="Arial" w:cs="Arial"/>
                <w:sz w:val="20"/>
                <w:szCs w:val="20"/>
              </w:rPr>
              <w:t>oint</w:t>
            </w:r>
            <w:r w:rsidR="003F4693">
              <w:rPr>
                <w:rFonts w:ascii="Arial" w:hAnsi="Arial" w:cs="Arial"/>
                <w:sz w:val="20"/>
                <w:szCs w:val="20"/>
              </w:rPr>
              <w:t>, Discharge Site, F</w:t>
            </w:r>
            <w:r>
              <w:rPr>
                <w:rFonts w:ascii="Arial" w:hAnsi="Arial" w:cs="Arial"/>
                <w:sz w:val="20"/>
                <w:szCs w:val="20"/>
              </w:rPr>
              <w:t xml:space="preserve">amily </w:t>
            </w:r>
            <w:r w:rsidR="003F4693">
              <w:rPr>
                <w:rFonts w:ascii="Arial" w:hAnsi="Arial" w:cs="Arial"/>
                <w:sz w:val="20"/>
                <w:szCs w:val="20"/>
              </w:rPr>
              <w:t>Notification C</w:t>
            </w:r>
            <w:r>
              <w:rPr>
                <w:rFonts w:ascii="Arial" w:hAnsi="Arial" w:cs="Arial"/>
                <w:sz w:val="20"/>
                <w:szCs w:val="20"/>
              </w:rPr>
              <w:t>enter</w:t>
            </w:r>
          </w:p>
          <w:p w:rsidR="00752422" w:rsidRPr="00F972AA" w:rsidRDefault="00752422" w:rsidP="00D0379E">
            <w:pPr>
              <w:ind w:left="252"/>
              <w:rPr>
                <w:rFonts w:ascii="Arial" w:hAnsi="Arial" w:cs="Arial"/>
                <w:b/>
                <w:bCs/>
                <w:sz w:val="16"/>
                <w:szCs w:val="16"/>
              </w:rPr>
            </w:pPr>
          </w:p>
        </w:tc>
        <w:tc>
          <w:tcPr>
            <w:tcW w:w="2178" w:type="dxa"/>
            <w:tcBorders>
              <w:top w:val="single" w:sz="4" w:space="0" w:color="auto"/>
              <w:left w:val="single" w:sz="4" w:space="0" w:color="auto"/>
              <w:bottom w:val="single" w:sz="4" w:space="0" w:color="auto"/>
              <w:right w:val="single" w:sz="4" w:space="0" w:color="auto"/>
            </w:tcBorders>
          </w:tcPr>
          <w:p w:rsidR="00752422" w:rsidRPr="00D95075" w:rsidRDefault="00752422" w:rsidP="009E4974">
            <w:pPr>
              <w:rPr>
                <w:rFonts w:ascii="Arial" w:hAnsi="Arial" w:cs="Arial"/>
                <w:b/>
                <w:bCs/>
                <w:sz w:val="20"/>
                <w:szCs w:val="20"/>
              </w:rPr>
            </w:pPr>
          </w:p>
        </w:tc>
      </w:tr>
    </w:tbl>
    <w:p w:rsidR="00AA1789" w:rsidRDefault="00AA1789" w:rsidP="0095712D">
      <w:pPr>
        <w:rPr>
          <w:rFonts w:ascii="Arial" w:hAnsi="Arial" w:cs="Arial"/>
          <w:b/>
          <w:sz w:val="20"/>
          <w:szCs w:val="20"/>
        </w:rPr>
      </w:pPr>
    </w:p>
    <w:p w:rsidR="00AA1789" w:rsidRDefault="00AA1789" w:rsidP="0095712D">
      <w:pPr>
        <w:rPr>
          <w:rFonts w:ascii="Arial" w:hAnsi="Arial" w:cs="Arial"/>
          <w:b/>
          <w:sz w:val="20"/>
          <w:szCs w:val="20"/>
        </w:rPr>
      </w:pPr>
    </w:p>
    <w:p w:rsidR="00AA1789" w:rsidRPr="001973E7" w:rsidRDefault="00AA1789" w:rsidP="005B095A">
      <w:pPr>
        <w:pStyle w:val="Heading1"/>
        <w:rPr>
          <w:rFonts w:asciiTheme="minorHAnsi" w:hAnsiTheme="minorHAnsi" w:cstheme="minorHAnsi"/>
          <w:sz w:val="32"/>
        </w:rPr>
      </w:pPr>
      <w:r w:rsidRPr="001973E7">
        <w:rPr>
          <w:rFonts w:asciiTheme="minorHAnsi" w:hAnsiTheme="minorHAnsi" w:cstheme="minorHAnsi"/>
          <w:sz w:val="32"/>
        </w:rPr>
        <w:br w:type="page"/>
      </w:r>
      <w:bookmarkStart w:id="10" w:name="_Toc397607223"/>
      <w:r w:rsidRPr="001973E7">
        <w:rPr>
          <w:rFonts w:asciiTheme="minorHAnsi" w:hAnsiTheme="minorHAnsi" w:cstheme="minorHAnsi"/>
          <w:sz w:val="32"/>
        </w:rPr>
        <w:lastRenderedPageBreak/>
        <w:t>PATIENT TRACKING</w:t>
      </w:r>
      <w:bookmarkEnd w:id="10"/>
    </w:p>
    <w:p w:rsidR="00AA1789" w:rsidRDefault="00AA1789" w:rsidP="009465DF">
      <w:pPr>
        <w:jc w:val="both"/>
        <w:outlineLvl w:val="0"/>
        <w:rPr>
          <w:rFonts w:ascii="Arial" w:hAnsi="Arial" w:cs="Arial"/>
          <w:b/>
          <w:sz w:val="20"/>
          <w:szCs w:val="20"/>
        </w:rPr>
      </w:pPr>
    </w:p>
    <w:p w:rsidR="00AA1789" w:rsidRDefault="007D0B43" w:rsidP="009465DF">
      <w:pPr>
        <w:jc w:val="both"/>
        <w:outlineLvl w:val="0"/>
        <w:rPr>
          <w:rFonts w:ascii="Arial" w:hAnsi="Arial" w:cs="Arial"/>
          <w:sz w:val="20"/>
          <w:szCs w:val="20"/>
        </w:rPr>
      </w:pPr>
      <w:r w:rsidRPr="00F972AA">
        <w:rPr>
          <w:rFonts w:ascii="Arial" w:hAnsi="Arial" w:cs="Arial"/>
          <w:noProof/>
          <w:sz w:val="20"/>
          <w:szCs w:val="20"/>
        </w:rPr>
        <w:drawing>
          <wp:anchor distT="0" distB="0" distL="114300" distR="114300" simplePos="0" relativeHeight="251779072" behindDoc="1" locked="0" layoutInCell="1" allowOverlap="1" wp14:anchorId="7315EE94" wp14:editId="2B6E8B9E">
            <wp:simplePos x="0" y="0"/>
            <wp:positionH relativeFrom="column">
              <wp:posOffset>292100</wp:posOffset>
            </wp:positionH>
            <wp:positionV relativeFrom="paragraph">
              <wp:posOffset>279979</wp:posOffset>
            </wp:positionV>
            <wp:extent cx="5486400" cy="2965450"/>
            <wp:effectExtent l="0" t="0" r="0" b="0"/>
            <wp:wrapNone/>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page">
              <wp14:pctWidth>0</wp14:pctWidth>
            </wp14:sizeRelH>
            <wp14:sizeRelV relativeFrom="page">
              <wp14:pctHeight>0</wp14:pctHeight>
            </wp14:sizeRelV>
          </wp:anchor>
        </w:drawing>
      </w:r>
      <w:r w:rsidR="00AA1789" w:rsidRPr="007A7CC1">
        <w:rPr>
          <w:rFonts w:ascii="Arial" w:hAnsi="Arial" w:cs="Arial"/>
          <w:sz w:val="20"/>
          <w:szCs w:val="20"/>
        </w:rPr>
        <w:t xml:space="preserve">During an evacuation, a </w:t>
      </w:r>
      <w:r w:rsidR="00AA1789">
        <w:rPr>
          <w:rFonts w:ascii="Arial" w:hAnsi="Arial" w:cs="Arial"/>
          <w:sz w:val="20"/>
          <w:szCs w:val="20"/>
        </w:rPr>
        <w:t>functional</w:t>
      </w:r>
      <w:r w:rsidR="00AA1789" w:rsidRPr="007A7CC1">
        <w:rPr>
          <w:rFonts w:ascii="Arial" w:hAnsi="Arial" w:cs="Arial"/>
          <w:sz w:val="20"/>
          <w:szCs w:val="20"/>
        </w:rPr>
        <w:t xml:space="preserve"> </w:t>
      </w:r>
      <w:r w:rsidR="00AA1789">
        <w:rPr>
          <w:rFonts w:ascii="Arial" w:hAnsi="Arial" w:cs="Arial"/>
          <w:sz w:val="20"/>
          <w:szCs w:val="20"/>
        </w:rPr>
        <w:t xml:space="preserve">internal </w:t>
      </w:r>
      <w:r w:rsidR="00AA1789" w:rsidRPr="007A7CC1">
        <w:rPr>
          <w:rFonts w:ascii="Arial" w:hAnsi="Arial" w:cs="Arial"/>
          <w:sz w:val="20"/>
          <w:szCs w:val="20"/>
        </w:rPr>
        <w:t>patient tracking system</w:t>
      </w:r>
      <w:r w:rsidR="00AA1789">
        <w:rPr>
          <w:rFonts w:ascii="Arial" w:hAnsi="Arial" w:cs="Arial"/>
          <w:sz w:val="20"/>
          <w:szCs w:val="20"/>
        </w:rPr>
        <w:t>, even if simple and</w:t>
      </w:r>
      <w:r w:rsidR="00AA1789" w:rsidRPr="007A7CC1">
        <w:rPr>
          <w:rFonts w:ascii="Arial" w:hAnsi="Arial" w:cs="Arial"/>
          <w:sz w:val="20"/>
          <w:szCs w:val="20"/>
        </w:rPr>
        <w:t xml:space="preserve"> </w:t>
      </w:r>
      <w:r w:rsidR="00AA1789">
        <w:rPr>
          <w:rFonts w:ascii="Arial" w:hAnsi="Arial" w:cs="Arial"/>
          <w:sz w:val="20"/>
          <w:szCs w:val="20"/>
        </w:rPr>
        <w:t>paper-based, is</w:t>
      </w:r>
      <w:r w:rsidR="00AA1789" w:rsidRPr="007A7CC1">
        <w:rPr>
          <w:rFonts w:ascii="Arial" w:hAnsi="Arial" w:cs="Arial"/>
          <w:sz w:val="20"/>
          <w:szCs w:val="20"/>
        </w:rPr>
        <w:t xml:space="preserve"> crucial </w:t>
      </w:r>
      <w:r w:rsidR="00AA1789">
        <w:rPr>
          <w:rFonts w:ascii="Arial" w:hAnsi="Arial" w:cs="Arial"/>
          <w:sz w:val="20"/>
          <w:szCs w:val="20"/>
        </w:rPr>
        <w:t>to provide clinicians, families</w:t>
      </w:r>
      <w:r w:rsidR="0093130F">
        <w:rPr>
          <w:rFonts w:ascii="Arial" w:hAnsi="Arial" w:cs="Arial"/>
          <w:sz w:val="20"/>
          <w:szCs w:val="20"/>
        </w:rPr>
        <w:t>,</w:t>
      </w:r>
      <w:r w:rsidR="00AA1789">
        <w:rPr>
          <w:rFonts w:ascii="Arial" w:hAnsi="Arial" w:cs="Arial"/>
          <w:sz w:val="20"/>
          <w:szCs w:val="20"/>
        </w:rPr>
        <w:t xml:space="preserve"> and leaders with situational awareness of the</w:t>
      </w:r>
      <w:r w:rsidR="00AA1789" w:rsidRPr="007A7CC1">
        <w:rPr>
          <w:rFonts w:ascii="Arial" w:hAnsi="Arial" w:cs="Arial"/>
          <w:sz w:val="20"/>
          <w:szCs w:val="20"/>
        </w:rPr>
        <w:t xml:space="preserve"> appropriate location </w:t>
      </w:r>
      <w:r w:rsidR="00AA1789">
        <w:rPr>
          <w:rFonts w:ascii="Arial" w:hAnsi="Arial" w:cs="Arial"/>
          <w:sz w:val="20"/>
          <w:szCs w:val="20"/>
        </w:rPr>
        <w:t xml:space="preserve">and status </w:t>
      </w:r>
      <w:r w:rsidR="00AA1789" w:rsidRPr="007A7CC1">
        <w:rPr>
          <w:rFonts w:ascii="Arial" w:hAnsi="Arial" w:cs="Arial"/>
          <w:sz w:val="20"/>
          <w:szCs w:val="20"/>
        </w:rPr>
        <w:t>of all patients</w:t>
      </w:r>
      <w:r w:rsidR="00AA1789">
        <w:rPr>
          <w:rFonts w:ascii="Arial" w:hAnsi="Arial" w:cs="Arial"/>
          <w:sz w:val="20"/>
          <w:szCs w:val="20"/>
        </w:rPr>
        <w:t xml:space="preserve"> throughout the event.  A system that reports selected “check-in” and “check-out” data for patients at various touch-points in the process is ideal.  Those touch-points include:</w:t>
      </w: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54754E" w:rsidP="00F972AA">
      <w:pPr>
        <w:tabs>
          <w:tab w:val="left" w:pos="1950"/>
        </w:tabs>
        <w:jc w:val="both"/>
        <w:outlineLvl w:val="0"/>
        <w:rPr>
          <w:rFonts w:ascii="Arial" w:hAnsi="Arial" w:cs="Arial"/>
          <w:sz w:val="20"/>
          <w:szCs w:val="20"/>
        </w:rPr>
      </w:pPr>
      <w:r>
        <w:rPr>
          <w:rFonts w:ascii="Arial" w:hAnsi="Arial" w:cs="Arial"/>
          <w:sz w:val="20"/>
          <w:szCs w:val="20"/>
        </w:rPr>
        <w:tab/>
      </w: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F972AA">
      <w:pPr>
        <w:jc w:val="center"/>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7D0B43" w:rsidRDefault="007D0B43" w:rsidP="009465DF">
      <w:pPr>
        <w:jc w:val="both"/>
        <w:outlineLvl w:val="0"/>
        <w:rPr>
          <w:rFonts w:ascii="Arial" w:hAnsi="Arial" w:cs="Arial"/>
          <w:sz w:val="20"/>
          <w:szCs w:val="20"/>
        </w:rPr>
      </w:pPr>
    </w:p>
    <w:p w:rsidR="00AA1789" w:rsidRDefault="00AA1789" w:rsidP="0095712D">
      <w:pPr>
        <w:outlineLvl w:val="0"/>
        <w:rPr>
          <w:rFonts w:ascii="Arial" w:hAnsi="Arial" w:cs="Arial"/>
          <w:sz w:val="20"/>
          <w:szCs w:val="20"/>
        </w:rPr>
      </w:pPr>
    </w:p>
    <w:p w:rsidR="00AA1789" w:rsidRDefault="00AA1789" w:rsidP="0095712D">
      <w:pPr>
        <w:jc w:val="both"/>
        <w:rPr>
          <w:rFonts w:ascii="Arial" w:hAnsi="Arial" w:cs="Arial"/>
          <w:sz w:val="20"/>
          <w:szCs w:val="20"/>
        </w:rPr>
      </w:pPr>
      <w:r>
        <w:rPr>
          <w:rFonts w:ascii="Arial" w:hAnsi="Arial" w:cs="Arial"/>
          <w:sz w:val="20"/>
          <w:szCs w:val="20"/>
        </w:rPr>
        <w:t>The Admitting Department may be best tasked with the responsibility for the Patient Tracking function.  Their role may include the following responsibilities:</w:t>
      </w:r>
    </w:p>
    <w:p w:rsidR="00AA1789" w:rsidRDefault="00AA1789" w:rsidP="0095712D">
      <w:pPr>
        <w:jc w:val="both"/>
        <w:rPr>
          <w:rFonts w:ascii="Arial" w:hAnsi="Arial" w:cs="Arial"/>
          <w:sz w:val="20"/>
          <w:szCs w:val="20"/>
        </w:rPr>
      </w:pPr>
    </w:p>
    <w:p w:rsidR="00AA1789" w:rsidRDefault="00AA1789" w:rsidP="00491CCE">
      <w:pPr>
        <w:numPr>
          <w:ilvl w:val="0"/>
          <w:numId w:val="18"/>
        </w:numPr>
        <w:spacing w:line="276" w:lineRule="auto"/>
        <w:jc w:val="both"/>
        <w:rPr>
          <w:rFonts w:ascii="Arial" w:hAnsi="Arial" w:cs="Arial"/>
          <w:sz w:val="20"/>
          <w:szCs w:val="20"/>
        </w:rPr>
      </w:pPr>
      <w:r>
        <w:rPr>
          <w:rFonts w:ascii="Arial" w:hAnsi="Arial" w:cs="Arial"/>
          <w:sz w:val="20"/>
          <w:szCs w:val="20"/>
        </w:rPr>
        <w:t>Checking-in patients to both the Assembly Point and the Discharge Site</w:t>
      </w:r>
    </w:p>
    <w:p w:rsidR="00AA1789" w:rsidRDefault="00AA1789" w:rsidP="00491CCE">
      <w:pPr>
        <w:numPr>
          <w:ilvl w:val="0"/>
          <w:numId w:val="18"/>
        </w:numPr>
        <w:spacing w:line="276" w:lineRule="auto"/>
        <w:jc w:val="both"/>
        <w:rPr>
          <w:rFonts w:ascii="Arial" w:hAnsi="Arial" w:cs="Arial"/>
          <w:sz w:val="20"/>
          <w:szCs w:val="20"/>
        </w:rPr>
      </w:pPr>
      <w:r>
        <w:rPr>
          <w:rFonts w:ascii="Arial" w:hAnsi="Arial" w:cs="Arial"/>
          <w:sz w:val="20"/>
          <w:szCs w:val="20"/>
        </w:rPr>
        <w:t>Discharging patients from both the Assembly Point and the Discharge Site</w:t>
      </w:r>
    </w:p>
    <w:p w:rsidR="00AA1789" w:rsidRDefault="00AA1789" w:rsidP="00491CCE">
      <w:pPr>
        <w:numPr>
          <w:ilvl w:val="0"/>
          <w:numId w:val="18"/>
        </w:numPr>
        <w:spacing w:line="276" w:lineRule="auto"/>
        <w:jc w:val="both"/>
        <w:rPr>
          <w:rFonts w:ascii="Arial" w:hAnsi="Arial" w:cs="Arial"/>
          <w:sz w:val="20"/>
          <w:szCs w:val="20"/>
        </w:rPr>
      </w:pPr>
      <w:r>
        <w:rPr>
          <w:rFonts w:ascii="Arial" w:hAnsi="Arial" w:cs="Arial"/>
          <w:sz w:val="20"/>
          <w:szCs w:val="20"/>
        </w:rPr>
        <w:t>Updating patient location information in electronic information systems and/or using manual paper logs as backup</w:t>
      </w:r>
    </w:p>
    <w:p w:rsidR="00AA1789" w:rsidRDefault="00AA1789" w:rsidP="00491CCE">
      <w:pPr>
        <w:numPr>
          <w:ilvl w:val="0"/>
          <w:numId w:val="18"/>
        </w:numPr>
        <w:spacing w:line="276" w:lineRule="auto"/>
        <w:jc w:val="both"/>
        <w:rPr>
          <w:rFonts w:ascii="Arial" w:hAnsi="Arial" w:cs="Arial"/>
          <w:sz w:val="20"/>
          <w:szCs w:val="20"/>
        </w:rPr>
      </w:pPr>
      <w:r>
        <w:rPr>
          <w:rFonts w:ascii="Arial" w:hAnsi="Arial" w:cs="Arial"/>
          <w:sz w:val="20"/>
          <w:szCs w:val="20"/>
        </w:rPr>
        <w:t>Providing routine patient tracking reports for the hospital EOC</w:t>
      </w:r>
    </w:p>
    <w:p w:rsidR="00AA1789" w:rsidRPr="00892AE4" w:rsidRDefault="00AA1789" w:rsidP="00491CCE">
      <w:pPr>
        <w:numPr>
          <w:ilvl w:val="0"/>
          <w:numId w:val="18"/>
        </w:numPr>
        <w:spacing w:line="276" w:lineRule="auto"/>
        <w:jc w:val="both"/>
        <w:rPr>
          <w:rFonts w:ascii="Arial" w:hAnsi="Arial" w:cs="Arial"/>
          <w:sz w:val="20"/>
          <w:szCs w:val="20"/>
        </w:rPr>
      </w:pPr>
      <w:r>
        <w:rPr>
          <w:rFonts w:ascii="Arial" w:hAnsi="Arial" w:cs="Arial"/>
          <w:sz w:val="20"/>
          <w:szCs w:val="20"/>
        </w:rPr>
        <w:t>Participat</w:t>
      </w:r>
      <w:r w:rsidR="00210B80">
        <w:rPr>
          <w:rFonts w:ascii="Arial" w:hAnsi="Arial" w:cs="Arial"/>
          <w:sz w:val="20"/>
          <w:szCs w:val="20"/>
        </w:rPr>
        <w:t>ing in the Patient Destination p</w:t>
      </w:r>
      <w:r>
        <w:rPr>
          <w:rFonts w:ascii="Arial" w:hAnsi="Arial" w:cs="Arial"/>
          <w:sz w:val="20"/>
          <w:szCs w:val="20"/>
        </w:rPr>
        <w:t xml:space="preserve">rocess </w:t>
      </w:r>
    </w:p>
    <w:p w:rsidR="00AA1789" w:rsidRDefault="00AA1789" w:rsidP="00491CCE">
      <w:pPr>
        <w:numPr>
          <w:ilvl w:val="0"/>
          <w:numId w:val="18"/>
        </w:numPr>
        <w:spacing w:line="276" w:lineRule="auto"/>
        <w:jc w:val="both"/>
        <w:rPr>
          <w:rFonts w:ascii="Arial" w:hAnsi="Arial" w:cs="Arial"/>
          <w:sz w:val="20"/>
          <w:szCs w:val="20"/>
        </w:rPr>
      </w:pPr>
      <w:r w:rsidRPr="00892AE4">
        <w:rPr>
          <w:rFonts w:ascii="Arial" w:hAnsi="Arial" w:cs="Arial"/>
          <w:sz w:val="20"/>
          <w:szCs w:val="20"/>
        </w:rPr>
        <w:t>Providing reports with contact information for Social Servi</w:t>
      </w:r>
      <w:r>
        <w:rPr>
          <w:rFonts w:ascii="Arial" w:hAnsi="Arial" w:cs="Arial"/>
          <w:sz w:val="20"/>
          <w:szCs w:val="20"/>
        </w:rPr>
        <w:t xml:space="preserve">ce staff </w:t>
      </w:r>
      <w:r w:rsidR="002A3884">
        <w:rPr>
          <w:rFonts w:ascii="Arial" w:hAnsi="Arial" w:cs="Arial"/>
          <w:sz w:val="20"/>
          <w:szCs w:val="20"/>
        </w:rPr>
        <w:t>working in</w:t>
      </w:r>
      <w:r>
        <w:rPr>
          <w:rFonts w:ascii="Arial" w:hAnsi="Arial" w:cs="Arial"/>
          <w:sz w:val="20"/>
          <w:szCs w:val="20"/>
        </w:rPr>
        <w:t xml:space="preserve"> the phone bank</w:t>
      </w:r>
    </w:p>
    <w:p w:rsidR="0048393E" w:rsidRDefault="0048393E" w:rsidP="00491CCE">
      <w:pPr>
        <w:numPr>
          <w:ilvl w:val="0"/>
          <w:numId w:val="18"/>
        </w:numPr>
        <w:spacing w:line="276" w:lineRule="auto"/>
        <w:jc w:val="both"/>
        <w:rPr>
          <w:rFonts w:ascii="Arial" w:hAnsi="Arial" w:cs="Arial"/>
          <w:sz w:val="20"/>
          <w:szCs w:val="20"/>
        </w:rPr>
      </w:pPr>
      <w:r>
        <w:rPr>
          <w:rFonts w:ascii="Arial" w:hAnsi="Arial" w:cs="Arial"/>
          <w:sz w:val="20"/>
          <w:szCs w:val="20"/>
        </w:rPr>
        <w:t>Notifying receiving hospitals when patients are en</w:t>
      </w:r>
      <w:r w:rsidR="007030C5">
        <w:rPr>
          <w:rFonts w:ascii="Arial" w:hAnsi="Arial" w:cs="Arial"/>
          <w:sz w:val="20"/>
          <w:szCs w:val="20"/>
        </w:rPr>
        <w:t xml:space="preserve"> </w:t>
      </w:r>
      <w:r>
        <w:rPr>
          <w:rFonts w:ascii="Arial" w:hAnsi="Arial" w:cs="Arial"/>
          <w:sz w:val="20"/>
          <w:szCs w:val="20"/>
        </w:rPr>
        <w:t>route</w:t>
      </w:r>
    </w:p>
    <w:p w:rsidR="00AA1789" w:rsidRDefault="00AA1789" w:rsidP="00491CCE">
      <w:pPr>
        <w:numPr>
          <w:ilvl w:val="0"/>
          <w:numId w:val="18"/>
        </w:numPr>
        <w:spacing w:line="276" w:lineRule="auto"/>
        <w:jc w:val="both"/>
        <w:rPr>
          <w:rFonts w:ascii="Arial" w:hAnsi="Arial" w:cs="Arial"/>
          <w:sz w:val="20"/>
          <w:szCs w:val="20"/>
        </w:rPr>
      </w:pPr>
      <w:r>
        <w:rPr>
          <w:rFonts w:ascii="Arial" w:hAnsi="Arial" w:cs="Arial"/>
          <w:sz w:val="20"/>
          <w:szCs w:val="20"/>
        </w:rPr>
        <w:t>Contacting receiving facilities to confirm patient arrivals</w:t>
      </w:r>
    </w:p>
    <w:p w:rsidR="00AA1789" w:rsidRDefault="00AA1789" w:rsidP="00491CCE">
      <w:pPr>
        <w:numPr>
          <w:ilvl w:val="0"/>
          <w:numId w:val="18"/>
        </w:numPr>
        <w:spacing w:line="276" w:lineRule="auto"/>
        <w:jc w:val="both"/>
        <w:rPr>
          <w:rFonts w:ascii="Arial" w:hAnsi="Arial" w:cs="Arial"/>
          <w:sz w:val="20"/>
          <w:szCs w:val="20"/>
        </w:rPr>
      </w:pPr>
      <w:r>
        <w:rPr>
          <w:rFonts w:ascii="Arial" w:hAnsi="Arial" w:cs="Arial"/>
          <w:sz w:val="20"/>
          <w:szCs w:val="20"/>
        </w:rPr>
        <w:t>Obtaining location and contact information data from the receiving hospitals for sending to clinicians and patient families</w:t>
      </w:r>
    </w:p>
    <w:p w:rsidR="00072703" w:rsidRDefault="00072703">
      <w:pPr>
        <w:rPr>
          <w:rFonts w:ascii="Arial" w:hAnsi="Arial" w:cs="Arial"/>
          <w:sz w:val="20"/>
          <w:szCs w:val="20"/>
        </w:rPr>
      </w:pPr>
    </w:p>
    <w:p w:rsidR="00497A03" w:rsidRDefault="00514569">
      <w:pPr>
        <w:rPr>
          <w:rFonts w:ascii="Arial" w:hAnsi="Arial" w:cs="Arial"/>
          <w:sz w:val="20"/>
          <w:szCs w:val="20"/>
        </w:rPr>
      </w:pPr>
      <w:r>
        <w:rPr>
          <w:rFonts w:ascii="Arial" w:hAnsi="Arial" w:cs="Arial"/>
          <w:noProof/>
          <w:sz w:val="20"/>
          <w:szCs w:val="20"/>
        </w:rPr>
        <w:pict>
          <v:shape id="_x0000_s1303" type="#_x0000_t202" style="position:absolute;margin-left:0;margin-top:552.45pt;width:280.75pt;height:136.05pt;z-index:251769856;visibility:visible;mso-position-horizontal:center;mso-position-horizontal-relative:margin;mso-position-vertical-relative:page;mso-width-relative:margin;v-text-anchor:middle" o:allowincell="f" fillcolor="#ececec" stroked="f" strokecolor="#622423" strokeweight="6pt">
            <v:stroke linestyle="thickThin"/>
            <v:textbox style="mso-next-textbox:#_x0000_s1303" inset="10.8pt,7.2pt,10.8pt,7.2pt">
              <w:txbxContent>
                <w:p w:rsidR="00203EA6" w:rsidRDefault="00203EA6" w:rsidP="00497A03">
                  <w:pPr>
                    <w:spacing w:before="120" w:line="276" w:lineRule="auto"/>
                    <w:jc w:val="both"/>
                    <w:rPr>
                      <w:rFonts w:asciiTheme="minorHAnsi" w:eastAsiaTheme="majorEastAsia" w:hAnsiTheme="minorHAnsi" w:cstheme="minorHAnsi"/>
                      <w:bCs/>
                      <w:i/>
                      <w:iCs/>
                      <w:sz w:val="22"/>
                      <w:szCs w:val="22"/>
                    </w:rPr>
                  </w:pPr>
                  <w:r w:rsidRPr="001973E7">
                    <w:rPr>
                      <w:rFonts w:asciiTheme="minorHAnsi" w:eastAsiaTheme="majorEastAsia" w:hAnsiTheme="minorHAnsi" w:cstheme="minorHAnsi"/>
                      <w:bCs/>
                      <w:i/>
                      <w:iCs/>
                      <w:sz w:val="22"/>
                      <w:szCs w:val="22"/>
                    </w:rPr>
                    <w:t>Tracking systems must be robust enough for single &amp; multiple transfers. Reliance on manual tracking system posed a logistical challenge for hospitals during recent evacuation events. Electronic tracking system</w:t>
                  </w:r>
                  <w:r>
                    <w:rPr>
                      <w:rFonts w:asciiTheme="minorHAnsi" w:eastAsiaTheme="majorEastAsia" w:hAnsiTheme="minorHAnsi" w:cstheme="minorHAnsi"/>
                      <w:bCs/>
                      <w:i/>
                      <w:iCs/>
                      <w:sz w:val="22"/>
                      <w:szCs w:val="22"/>
                    </w:rPr>
                    <w:t>s</w:t>
                  </w:r>
                  <w:r w:rsidRPr="001973E7">
                    <w:rPr>
                      <w:rFonts w:asciiTheme="minorHAnsi" w:eastAsiaTheme="majorEastAsia" w:hAnsiTheme="minorHAnsi" w:cstheme="minorHAnsi"/>
                      <w:bCs/>
                      <w:i/>
                      <w:iCs/>
                      <w:sz w:val="22"/>
                      <w:szCs w:val="22"/>
                    </w:rPr>
                    <w:t xml:space="preserve"> such as barcoded patient wristbands may be more effective for tracking patient during evacuation</w:t>
                  </w:r>
                  <w:r w:rsidRPr="004A1C1D">
                    <w:rPr>
                      <w:rFonts w:asciiTheme="majorHAnsi" w:eastAsiaTheme="majorEastAsia" w:hAnsiTheme="majorHAnsi" w:cstheme="majorBidi"/>
                      <w:bCs/>
                      <w:i/>
                      <w:iCs/>
                      <w:sz w:val="22"/>
                      <w:szCs w:val="22"/>
                    </w:rPr>
                    <w:t xml:space="preserve"> </w:t>
                  </w:r>
                  <w:r w:rsidRPr="004A1C1D">
                    <w:rPr>
                      <w:rFonts w:asciiTheme="minorHAnsi" w:eastAsiaTheme="majorEastAsia" w:hAnsiTheme="minorHAnsi" w:cstheme="minorHAnsi"/>
                      <w:bCs/>
                      <w:i/>
                      <w:iCs/>
                      <w:sz w:val="22"/>
                      <w:szCs w:val="22"/>
                    </w:rPr>
                    <w:t>but they must be used and tested r</w:t>
                  </w:r>
                  <w:r>
                    <w:rPr>
                      <w:rFonts w:asciiTheme="minorHAnsi" w:eastAsiaTheme="majorEastAsia" w:hAnsiTheme="minorHAnsi" w:cstheme="minorHAnsi"/>
                      <w:bCs/>
                      <w:i/>
                      <w:iCs/>
                      <w:sz w:val="22"/>
                      <w:szCs w:val="22"/>
                    </w:rPr>
                    <w:t>egularly prior to an evacuation</w:t>
                  </w:r>
                  <w:r w:rsidRPr="0032119B">
                    <w:rPr>
                      <w:rFonts w:asciiTheme="minorHAnsi" w:eastAsiaTheme="majorEastAsia" w:hAnsiTheme="minorHAnsi" w:cstheme="minorHAnsi"/>
                      <w:bCs/>
                      <w:i/>
                      <w:iCs/>
                      <w:sz w:val="22"/>
                      <w:szCs w:val="22"/>
                      <w:vertAlign w:val="superscript"/>
                    </w:rPr>
                    <w:t>5, 7</w:t>
                  </w:r>
                  <w:r w:rsidRPr="001973E7">
                    <w:rPr>
                      <w:rFonts w:asciiTheme="minorHAnsi" w:eastAsiaTheme="majorEastAsia" w:hAnsiTheme="minorHAnsi" w:cstheme="minorHAnsi"/>
                      <w:bCs/>
                      <w:i/>
                      <w:iCs/>
                      <w:sz w:val="22"/>
                      <w:szCs w:val="22"/>
                    </w:rPr>
                    <w:t>.</w:t>
                  </w:r>
                </w:p>
                <w:p w:rsidR="00203EA6" w:rsidRDefault="00203EA6" w:rsidP="001973E7">
                  <w:pPr>
                    <w:spacing w:before="240" w:line="276" w:lineRule="auto"/>
                    <w:jc w:val="both"/>
                    <w:rPr>
                      <w:rFonts w:asciiTheme="minorHAnsi" w:eastAsiaTheme="majorEastAsia" w:hAnsiTheme="minorHAnsi" w:cstheme="minorHAnsi"/>
                      <w:bCs/>
                      <w:i/>
                      <w:iCs/>
                      <w:sz w:val="22"/>
                      <w:szCs w:val="22"/>
                    </w:rPr>
                  </w:pPr>
                </w:p>
                <w:p w:rsidR="00203EA6" w:rsidRDefault="00203EA6" w:rsidP="001973E7">
                  <w:pPr>
                    <w:spacing w:before="240" w:line="276" w:lineRule="auto"/>
                    <w:jc w:val="both"/>
                    <w:rPr>
                      <w:rFonts w:asciiTheme="minorHAnsi" w:eastAsiaTheme="majorEastAsia" w:hAnsiTheme="minorHAnsi" w:cstheme="minorHAnsi"/>
                      <w:bCs/>
                      <w:i/>
                      <w:iCs/>
                      <w:sz w:val="22"/>
                      <w:szCs w:val="22"/>
                    </w:rPr>
                  </w:pPr>
                </w:p>
                <w:p w:rsidR="00203EA6" w:rsidRDefault="00203EA6" w:rsidP="001973E7">
                  <w:pPr>
                    <w:spacing w:before="240" w:line="276" w:lineRule="auto"/>
                    <w:jc w:val="both"/>
                    <w:rPr>
                      <w:rFonts w:asciiTheme="minorHAnsi" w:eastAsiaTheme="majorEastAsia" w:hAnsiTheme="minorHAnsi" w:cstheme="minorHAnsi"/>
                      <w:bCs/>
                      <w:i/>
                      <w:iCs/>
                      <w:sz w:val="22"/>
                      <w:szCs w:val="22"/>
                    </w:rPr>
                  </w:pPr>
                </w:p>
                <w:p w:rsidR="00203EA6" w:rsidRPr="001973E7" w:rsidRDefault="00203EA6" w:rsidP="001973E7">
                  <w:pPr>
                    <w:spacing w:before="240" w:line="276" w:lineRule="auto"/>
                    <w:jc w:val="both"/>
                    <w:rPr>
                      <w:rFonts w:asciiTheme="minorHAnsi" w:eastAsiaTheme="majorEastAsia" w:hAnsiTheme="minorHAnsi" w:cstheme="minorHAnsi"/>
                      <w:bCs/>
                      <w:i/>
                      <w:iCs/>
                      <w:sz w:val="22"/>
                      <w:szCs w:val="22"/>
                    </w:rPr>
                  </w:pPr>
                </w:p>
                <w:p w:rsidR="00203EA6" w:rsidRPr="00F2650F" w:rsidRDefault="00203EA6" w:rsidP="005908AD">
                  <w:pPr>
                    <w:spacing w:line="360" w:lineRule="auto"/>
                    <w:jc w:val="center"/>
                    <w:rPr>
                      <w:rFonts w:asciiTheme="majorHAnsi" w:eastAsiaTheme="majorEastAsia" w:hAnsiTheme="majorHAnsi" w:cstheme="majorBidi"/>
                      <w:i/>
                      <w:iCs/>
                      <w:sz w:val="22"/>
                      <w:szCs w:val="22"/>
                    </w:rPr>
                  </w:pPr>
                </w:p>
              </w:txbxContent>
            </v:textbox>
            <w10:wrap type="square" anchorx="margin" anchory="page"/>
          </v:shape>
        </w:pict>
      </w:r>
      <w:r>
        <w:rPr>
          <w:rFonts w:ascii="Arial" w:hAnsi="Arial" w:cs="Arial"/>
          <w:noProof/>
          <w:sz w:val="20"/>
          <w:szCs w:val="20"/>
        </w:rPr>
        <w:pict>
          <v:shape id="_x0000_s1757" type="#_x0000_t32" style="position:absolute;margin-left:93.65pt;margin-top:10.4pt;width:280.75pt;height:0;z-index:251817984;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072703" w:rsidRDefault="00072703">
      <w:pPr>
        <w:rPr>
          <w:rFonts w:ascii="Arial" w:hAnsi="Arial" w:cs="Arial"/>
          <w:sz w:val="20"/>
          <w:szCs w:val="20"/>
        </w:rPr>
      </w:pPr>
    </w:p>
    <w:p w:rsidR="00072703" w:rsidRDefault="00072703">
      <w:pPr>
        <w:rPr>
          <w:rFonts w:ascii="Arial" w:hAnsi="Arial" w:cs="Arial"/>
          <w:sz w:val="20"/>
          <w:szCs w:val="20"/>
        </w:rPr>
      </w:pPr>
    </w:p>
    <w:p w:rsidR="007D0B43" w:rsidRDefault="007D0B43">
      <w:pPr>
        <w:rPr>
          <w:rFonts w:ascii="Arial" w:hAnsi="Arial" w:cs="Arial"/>
          <w:sz w:val="20"/>
          <w:szCs w:val="20"/>
        </w:rPr>
      </w:pPr>
    </w:p>
    <w:p w:rsidR="007D0B43" w:rsidRDefault="007D0B43">
      <w:pPr>
        <w:rPr>
          <w:rFonts w:ascii="Arial" w:hAnsi="Arial" w:cs="Arial"/>
          <w:sz w:val="20"/>
          <w:szCs w:val="20"/>
        </w:rPr>
      </w:pPr>
    </w:p>
    <w:p w:rsidR="007D0B43" w:rsidRDefault="007D0B43">
      <w:pPr>
        <w:rPr>
          <w:rFonts w:ascii="Arial" w:hAnsi="Arial" w:cs="Arial"/>
          <w:sz w:val="20"/>
          <w:szCs w:val="20"/>
        </w:rPr>
      </w:pPr>
    </w:p>
    <w:p w:rsidR="007D0B43" w:rsidRDefault="007D0B43">
      <w:pPr>
        <w:rPr>
          <w:rFonts w:ascii="Arial" w:hAnsi="Arial" w:cs="Arial"/>
          <w:sz w:val="20"/>
          <w:szCs w:val="20"/>
        </w:rPr>
      </w:pPr>
    </w:p>
    <w:p w:rsidR="007D0B43" w:rsidRDefault="007D0B43">
      <w:pPr>
        <w:rPr>
          <w:rFonts w:ascii="Arial" w:hAnsi="Arial" w:cs="Arial"/>
          <w:sz w:val="20"/>
          <w:szCs w:val="20"/>
        </w:rPr>
      </w:pPr>
    </w:p>
    <w:p w:rsidR="00DC3ABA" w:rsidRDefault="00DC3ABA">
      <w:pPr>
        <w:rPr>
          <w:rFonts w:ascii="Arial" w:hAnsi="Arial" w:cs="Arial"/>
          <w:b/>
          <w:sz w:val="20"/>
          <w:szCs w:val="20"/>
        </w:rPr>
      </w:pPr>
      <w:bookmarkStart w:id="11" w:name="OLE_LINK8"/>
      <w:bookmarkStart w:id="12" w:name="OLE_LINK9"/>
    </w:p>
    <w:p w:rsidR="00DC3ABA" w:rsidRDefault="00DC3ABA">
      <w:pPr>
        <w:rPr>
          <w:rFonts w:ascii="Arial" w:hAnsi="Arial" w:cs="Arial"/>
          <w:b/>
          <w:sz w:val="20"/>
          <w:szCs w:val="20"/>
        </w:rPr>
      </w:pPr>
    </w:p>
    <w:p w:rsidR="00DC3ABA" w:rsidRDefault="00DC3ABA">
      <w:pPr>
        <w:rPr>
          <w:rFonts w:ascii="Arial" w:hAnsi="Arial" w:cs="Arial"/>
          <w:b/>
          <w:sz w:val="20"/>
          <w:szCs w:val="20"/>
        </w:rPr>
      </w:pPr>
    </w:p>
    <w:p w:rsidR="00DC3ABA" w:rsidRDefault="00DC3ABA">
      <w:pPr>
        <w:rPr>
          <w:rFonts w:ascii="Arial" w:hAnsi="Arial" w:cs="Arial"/>
          <w:b/>
          <w:sz w:val="20"/>
          <w:szCs w:val="20"/>
        </w:rPr>
      </w:pPr>
    </w:p>
    <w:p w:rsidR="00DC3ABA" w:rsidRDefault="00514569">
      <w:pPr>
        <w:rPr>
          <w:rFonts w:ascii="Arial" w:hAnsi="Arial" w:cs="Arial"/>
          <w:b/>
          <w:sz w:val="20"/>
          <w:szCs w:val="20"/>
        </w:rPr>
      </w:pPr>
      <w:r>
        <w:rPr>
          <w:rFonts w:ascii="Arial" w:hAnsi="Arial" w:cs="Arial"/>
          <w:noProof/>
          <w:sz w:val="20"/>
          <w:szCs w:val="20"/>
        </w:rPr>
        <w:pict>
          <v:shape id="_x0000_s1756" type="#_x0000_t32" style="position:absolute;margin-left:93.65pt;margin-top:8.5pt;width:280.75pt;height:.05pt;z-index:251816960;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DC3ABA" w:rsidRDefault="00DC3ABA">
      <w:pPr>
        <w:rPr>
          <w:rFonts w:ascii="Arial" w:hAnsi="Arial" w:cs="Arial"/>
          <w:b/>
          <w:sz w:val="20"/>
          <w:szCs w:val="20"/>
        </w:rPr>
      </w:pPr>
    </w:p>
    <w:p w:rsidR="00DC3ABA" w:rsidRDefault="00DC3ABA">
      <w:pPr>
        <w:rPr>
          <w:rFonts w:ascii="Arial" w:hAnsi="Arial" w:cs="Arial"/>
          <w:b/>
          <w:sz w:val="20"/>
          <w:szCs w:val="20"/>
        </w:rPr>
      </w:pPr>
    </w:p>
    <w:p w:rsidR="00DC3ABA" w:rsidRDefault="00DC3ABA">
      <w:pPr>
        <w:rPr>
          <w:rFonts w:ascii="Arial" w:hAnsi="Arial" w:cs="Arial"/>
          <w:b/>
          <w:sz w:val="20"/>
          <w:szCs w:val="20"/>
        </w:rPr>
      </w:pPr>
    </w:p>
    <w:p w:rsidR="0032119B" w:rsidRDefault="0032119B">
      <w:pPr>
        <w:rPr>
          <w:rFonts w:ascii="Arial" w:hAnsi="Arial" w:cs="Arial"/>
          <w:b/>
          <w:sz w:val="20"/>
          <w:szCs w:val="20"/>
        </w:rPr>
      </w:pPr>
    </w:p>
    <w:p w:rsidR="00DC3ABA" w:rsidRDefault="00DC3ABA">
      <w:pPr>
        <w:rPr>
          <w:rFonts w:ascii="Arial" w:hAnsi="Arial" w:cs="Arial"/>
          <w:b/>
          <w:sz w:val="20"/>
          <w:szCs w:val="20"/>
        </w:rPr>
      </w:pPr>
    </w:p>
    <w:p w:rsidR="00AA1789" w:rsidRDefault="00AA1789">
      <w:pPr>
        <w:rPr>
          <w:rFonts w:ascii="Arial" w:hAnsi="Arial" w:cs="Arial"/>
          <w:b/>
          <w:sz w:val="20"/>
          <w:szCs w:val="20"/>
        </w:rPr>
      </w:pPr>
      <w:r>
        <w:rPr>
          <w:rFonts w:ascii="Arial" w:hAnsi="Arial" w:cs="Arial"/>
          <w:b/>
          <w:sz w:val="20"/>
          <w:szCs w:val="20"/>
        </w:rPr>
        <w:t>Sample Guidelines for Patient Tracking:</w:t>
      </w:r>
    </w:p>
    <w:p w:rsidR="00AA1789" w:rsidRDefault="00AA1789"/>
    <w:bookmarkEnd w:id="11"/>
    <w:bookmarkEnd w:id="12"/>
    <w:p w:rsidR="00AA1789" w:rsidRDefault="002A3884" w:rsidP="00491CCE">
      <w:pPr>
        <w:numPr>
          <w:ilvl w:val="0"/>
          <w:numId w:val="4"/>
        </w:numPr>
        <w:jc w:val="both"/>
        <w:rPr>
          <w:rFonts w:ascii="Arial" w:hAnsi="Arial" w:cs="Arial"/>
          <w:sz w:val="20"/>
          <w:szCs w:val="20"/>
        </w:rPr>
      </w:pPr>
      <w:r>
        <w:rPr>
          <w:rFonts w:ascii="Arial" w:hAnsi="Arial" w:cs="Arial"/>
          <w:sz w:val="20"/>
          <w:szCs w:val="20"/>
        </w:rPr>
        <w:t xml:space="preserve">The </w:t>
      </w:r>
      <w:r w:rsidR="00AA1789">
        <w:rPr>
          <w:rFonts w:ascii="Arial" w:hAnsi="Arial" w:cs="Arial"/>
          <w:sz w:val="20"/>
          <w:szCs w:val="20"/>
        </w:rPr>
        <w:t>Admitting</w:t>
      </w:r>
      <w:r>
        <w:rPr>
          <w:rFonts w:ascii="Arial" w:hAnsi="Arial" w:cs="Arial"/>
          <w:sz w:val="20"/>
          <w:szCs w:val="20"/>
        </w:rPr>
        <w:t xml:space="preserve"> Department</w:t>
      </w:r>
      <w:r w:rsidR="00AA1789">
        <w:rPr>
          <w:rFonts w:ascii="Arial" w:hAnsi="Arial" w:cs="Arial"/>
          <w:sz w:val="20"/>
          <w:szCs w:val="20"/>
        </w:rPr>
        <w:t xml:space="preserve"> will create a detailed inpatient census at the time of the evacuation order to provide accountability for all inpatients in the facility at the time of the order.</w:t>
      </w:r>
    </w:p>
    <w:p w:rsidR="00AA1789" w:rsidRDefault="00AA1789" w:rsidP="0081640F">
      <w:pPr>
        <w:ind w:left="360"/>
        <w:jc w:val="both"/>
        <w:rPr>
          <w:rFonts w:ascii="Arial" w:hAnsi="Arial" w:cs="Arial"/>
          <w:sz w:val="20"/>
          <w:szCs w:val="20"/>
        </w:rPr>
      </w:pPr>
    </w:p>
    <w:p w:rsidR="00AA1789" w:rsidRPr="00F8678E" w:rsidRDefault="00AA1789" w:rsidP="00491CCE">
      <w:pPr>
        <w:numPr>
          <w:ilvl w:val="0"/>
          <w:numId w:val="4"/>
        </w:numPr>
        <w:jc w:val="both"/>
        <w:rPr>
          <w:rFonts w:ascii="Arial" w:hAnsi="Arial" w:cs="Arial"/>
          <w:sz w:val="20"/>
          <w:szCs w:val="20"/>
        </w:rPr>
      </w:pPr>
      <w:r>
        <w:rPr>
          <w:rFonts w:ascii="Arial" w:hAnsi="Arial" w:cs="Arial"/>
          <w:sz w:val="20"/>
          <w:szCs w:val="20"/>
        </w:rPr>
        <w:t xml:space="preserve">Patients will be tracked upon arrival at either the Assembly </w:t>
      </w:r>
      <w:r w:rsidRPr="00F8678E">
        <w:rPr>
          <w:rFonts w:ascii="Arial" w:hAnsi="Arial" w:cs="Arial"/>
          <w:sz w:val="20"/>
          <w:szCs w:val="20"/>
        </w:rPr>
        <w:t xml:space="preserve">Point or the Discharge Site.  In addition, each Unit Leader will use their Patient Tracking </w:t>
      </w:r>
      <w:r w:rsidR="00163101">
        <w:rPr>
          <w:rFonts w:ascii="Arial" w:hAnsi="Arial" w:cs="Arial"/>
          <w:sz w:val="20"/>
          <w:szCs w:val="20"/>
        </w:rPr>
        <w:t xml:space="preserve">Log </w:t>
      </w:r>
      <w:r w:rsidRPr="00F8678E">
        <w:rPr>
          <w:rFonts w:ascii="Arial" w:hAnsi="Arial" w:cs="Arial"/>
          <w:sz w:val="20"/>
          <w:szCs w:val="20"/>
        </w:rPr>
        <w:t>to verify that all of their patients arrived at the Assembly Point.</w:t>
      </w:r>
      <w:r w:rsidR="00DC3ABA">
        <w:rPr>
          <w:rFonts w:ascii="Arial" w:hAnsi="Arial" w:cs="Arial"/>
          <w:sz w:val="20"/>
          <w:szCs w:val="20"/>
        </w:rPr>
        <w:t xml:space="preserve"> </w:t>
      </w:r>
      <w:r w:rsidR="002A3884">
        <w:rPr>
          <w:rFonts w:ascii="Arial" w:hAnsi="Arial" w:cs="Arial"/>
          <w:sz w:val="20"/>
          <w:szCs w:val="20"/>
        </w:rPr>
        <w:t xml:space="preserve">The Admitting Department </w:t>
      </w:r>
      <w:r w:rsidRPr="00F8678E">
        <w:rPr>
          <w:rFonts w:ascii="Arial" w:hAnsi="Arial" w:cs="Arial"/>
          <w:sz w:val="20"/>
          <w:szCs w:val="20"/>
        </w:rPr>
        <w:t>will be notif</w:t>
      </w:r>
      <w:r>
        <w:rPr>
          <w:rFonts w:ascii="Arial" w:hAnsi="Arial" w:cs="Arial"/>
          <w:sz w:val="20"/>
          <w:szCs w:val="20"/>
        </w:rPr>
        <w:t>ied if any patients are missing</w:t>
      </w:r>
      <w:r w:rsidR="002A3884">
        <w:rPr>
          <w:rFonts w:ascii="Arial" w:hAnsi="Arial" w:cs="Arial"/>
          <w:sz w:val="20"/>
          <w:szCs w:val="20"/>
        </w:rPr>
        <w:t>. The Admitting Department</w:t>
      </w:r>
      <w:r>
        <w:rPr>
          <w:rFonts w:ascii="Arial" w:hAnsi="Arial" w:cs="Arial"/>
          <w:sz w:val="20"/>
          <w:szCs w:val="20"/>
        </w:rPr>
        <w:t xml:space="preserve"> will </w:t>
      </w:r>
      <w:r w:rsidR="00DC3ABA">
        <w:rPr>
          <w:rFonts w:ascii="Arial" w:hAnsi="Arial" w:cs="Arial"/>
          <w:sz w:val="20"/>
          <w:szCs w:val="20"/>
        </w:rPr>
        <w:t>n</w:t>
      </w:r>
      <w:r>
        <w:rPr>
          <w:rFonts w:ascii="Arial" w:hAnsi="Arial" w:cs="Arial"/>
          <w:sz w:val="20"/>
          <w:szCs w:val="20"/>
        </w:rPr>
        <w:t xml:space="preserve">otify the appropriate supervisor </w:t>
      </w:r>
      <w:r w:rsidR="002A3884">
        <w:rPr>
          <w:rFonts w:ascii="Arial" w:hAnsi="Arial" w:cs="Arial"/>
          <w:sz w:val="20"/>
          <w:szCs w:val="20"/>
        </w:rPr>
        <w:t>according to H</w:t>
      </w:r>
      <w:r>
        <w:rPr>
          <w:rFonts w:ascii="Arial" w:hAnsi="Arial" w:cs="Arial"/>
          <w:sz w:val="20"/>
          <w:szCs w:val="20"/>
        </w:rPr>
        <w:t>ICS.</w:t>
      </w:r>
    </w:p>
    <w:p w:rsidR="00AA1789" w:rsidRPr="00F8678E" w:rsidRDefault="00AA1789" w:rsidP="0095712D">
      <w:pPr>
        <w:ind w:left="360"/>
        <w:jc w:val="both"/>
        <w:rPr>
          <w:rFonts w:ascii="Arial" w:hAnsi="Arial" w:cs="Arial"/>
          <w:sz w:val="20"/>
          <w:szCs w:val="20"/>
        </w:rPr>
      </w:pPr>
      <w:r w:rsidRPr="00F8678E">
        <w:rPr>
          <w:rFonts w:ascii="Arial" w:hAnsi="Arial" w:cs="Arial"/>
          <w:sz w:val="20"/>
          <w:szCs w:val="20"/>
        </w:rPr>
        <w:t xml:space="preserve"> </w:t>
      </w:r>
    </w:p>
    <w:p w:rsidR="00AA1789" w:rsidRPr="005908AD" w:rsidRDefault="002A3884" w:rsidP="00491CCE">
      <w:pPr>
        <w:numPr>
          <w:ilvl w:val="0"/>
          <w:numId w:val="4"/>
        </w:numPr>
        <w:jc w:val="both"/>
        <w:rPr>
          <w:rFonts w:ascii="Arial" w:hAnsi="Arial" w:cs="Arial"/>
          <w:sz w:val="20"/>
          <w:szCs w:val="20"/>
        </w:rPr>
      </w:pPr>
      <w:r>
        <w:rPr>
          <w:rFonts w:ascii="Arial" w:hAnsi="Arial" w:cs="Arial"/>
          <w:sz w:val="20"/>
          <w:szCs w:val="20"/>
        </w:rPr>
        <w:t xml:space="preserve">The Admitting Department </w:t>
      </w:r>
      <w:r w:rsidR="00AA1789">
        <w:rPr>
          <w:rFonts w:ascii="Arial" w:hAnsi="Arial" w:cs="Arial"/>
          <w:sz w:val="20"/>
          <w:szCs w:val="20"/>
        </w:rPr>
        <w:t xml:space="preserve">will need to notify the Patient Destination Team of patients who eloped without notifying staff, left the hospital against medical advice (AMA) prior </w:t>
      </w:r>
      <w:r w:rsidR="00AA1789" w:rsidRPr="005908AD">
        <w:rPr>
          <w:rFonts w:ascii="Arial" w:hAnsi="Arial" w:cs="Arial"/>
          <w:sz w:val="20"/>
          <w:szCs w:val="20"/>
        </w:rPr>
        <w:t xml:space="preserve">to transfer, or were discharged directly from the units. </w:t>
      </w:r>
      <w:r>
        <w:rPr>
          <w:rFonts w:ascii="Arial" w:hAnsi="Arial" w:cs="Arial"/>
          <w:sz w:val="20"/>
          <w:szCs w:val="20"/>
        </w:rPr>
        <w:t xml:space="preserve">The Admitting Department </w:t>
      </w:r>
      <w:r w:rsidR="00AA1789" w:rsidRPr="005908AD">
        <w:rPr>
          <w:rFonts w:ascii="Arial" w:hAnsi="Arial" w:cs="Arial"/>
          <w:sz w:val="20"/>
          <w:szCs w:val="20"/>
        </w:rPr>
        <w:t xml:space="preserve">will track all such patients </w:t>
      </w:r>
      <w:r>
        <w:rPr>
          <w:rFonts w:ascii="Arial" w:hAnsi="Arial" w:cs="Arial"/>
          <w:sz w:val="20"/>
          <w:szCs w:val="20"/>
        </w:rPr>
        <w:t>in order to</w:t>
      </w:r>
      <w:r w:rsidRPr="005908AD">
        <w:rPr>
          <w:rFonts w:ascii="Arial" w:hAnsi="Arial" w:cs="Arial"/>
          <w:sz w:val="20"/>
          <w:szCs w:val="20"/>
        </w:rPr>
        <w:t xml:space="preserve"> </w:t>
      </w:r>
      <w:r w:rsidR="00AA1789" w:rsidRPr="005908AD">
        <w:rPr>
          <w:rFonts w:ascii="Arial" w:hAnsi="Arial" w:cs="Arial"/>
          <w:sz w:val="20"/>
          <w:szCs w:val="20"/>
        </w:rPr>
        <w:t>reconcile the final transfer and discharge lists with the inpatient census a</w:t>
      </w:r>
      <w:r>
        <w:rPr>
          <w:rFonts w:ascii="Arial" w:hAnsi="Arial" w:cs="Arial"/>
          <w:sz w:val="20"/>
          <w:szCs w:val="20"/>
        </w:rPr>
        <w:t>s created at</w:t>
      </w:r>
      <w:r w:rsidR="00AA1789" w:rsidRPr="005908AD">
        <w:rPr>
          <w:rFonts w:ascii="Arial" w:hAnsi="Arial" w:cs="Arial"/>
          <w:sz w:val="20"/>
          <w:szCs w:val="20"/>
        </w:rPr>
        <w:t xml:space="preserve"> the </w:t>
      </w:r>
      <w:r>
        <w:rPr>
          <w:rFonts w:ascii="Arial" w:hAnsi="Arial" w:cs="Arial"/>
          <w:sz w:val="20"/>
          <w:szCs w:val="20"/>
        </w:rPr>
        <w:t>beginning of the evacuation</w:t>
      </w:r>
      <w:r w:rsidR="00AA1789" w:rsidRPr="005908AD">
        <w:rPr>
          <w:rFonts w:ascii="Arial" w:hAnsi="Arial" w:cs="Arial"/>
          <w:sz w:val="20"/>
          <w:szCs w:val="20"/>
        </w:rPr>
        <w:t>.</w:t>
      </w:r>
    </w:p>
    <w:p w:rsidR="00AA1789" w:rsidRDefault="00AA1789" w:rsidP="001B216A">
      <w:pPr>
        <w:ind w:left="360"/>
        <w:jc w:val="both"/>
        <w:rPr>
          <w:rFonts w:ascii="Arial" w:hAnsi="Arial" w:cs="Arial"/>
          <w:sz w:val="20"/>
          <w:szCs w:val="20"/>
        </w:rPr>
      </w:pPr>
    </w:p>
    <w:p w:rsidR="00AA1789" w:rsidRDefault="00AA1789" w:rsidP="00491CCE">
      <w:pPr>
        <w:numPr>
          <w:ilvl w:val="0"/>
          <w:numId w:val="4"/>
        </w:numPr>
        <w:jc w:val="both"/>
        <w:rPr>
          <w:rFonts w:ascii="Arial" w:hAnsi="Arial" w:cs="Arial"/>
          <w:sz w:val="20"/>
          <w:szCs w:val="20"/>
        </w:rPr>
      </w:pPr>
      <w:r>
        <w:rPr>
          <w:rFonts w:ascii="Arial" w:hAnsi="Arial" w:cs="Arial"/>
          <w:sz w:val="20"/>
          <w:szCs w:val="20"/>
        </w:rPr>
        <w:t xml:space="preserve">At the Assembly Point, </w:t>
      </w:r>
      <w:r w:rsidR="002A3884">
        <w:rPr>
          <w:rFonts w:ascii="Arial" w:hAnsi="Arial" w:cs="Arial"/>
          <w:sz w:val="20"/>
          <w:szCs w:val="20"/>
        </w:rPr>
        <w:t xml:space="preserve">the Admitting Department </w:t>
      </w:r>
      <w:r>
        <w:rPr>
          <w:rFonts w:ascii="Arial" w:hAnsi="Arial" w:cs="Arial"/>
          <w:sz w:val="20"/>
          <w:szCs w:val="20"/>
        </w:rPr>
        <w:t xml:space="preserve">will periodically verify the census to ensure accuracy of Patient Tracking </w:t>
      </w:r>
      <w:r w:rsidRPr="0095712D">
        <w:rPr>
          <w:rFonts w:ascii="Arial" w:hAnsi="Arial" w:cs="Arial"/>
          <w:sz w:val="20"/>
          <w:szCs w:val="20"/>
        </w:rPr>
        <w:t xml:space="preserve">information. </w:t>
      </w:r>
      <w:r>
        <w:rPr>
          <w:rFonts w:ascii="Arial" w:hAnsi="Arial" w:cs="Arial"/>
          <w:sz w:val="20"/>
          <w:szCs w:val="20"/>
        </w:rPr>
        <w:t>Admitting will provide regular reports on the status of tracking information to the EOC.</w:t>
      </w:r>
    </w:p>
    <w:p w:rsidR="00AA1789" w:rsidRDefault="00AA1789" w:rsidP="002A3BC9">
      <w:pPr>
        <w:jc w:val="both"/>
        <w:rPr>
          <w:rFonts w:ascii="Arial" w:hAnsi="Arial" w:cs="Arial"/>
          <w:sz w:val="20"/>
          <w:szCs w:val="20"/>
        </w:rPr>
      </w:pPr>
    </w:p>
    <w:p w:rsidR="00AA1789" w:rsidRPr="00DF2535" w:rsidRDefault="002A3884" w:rsidP="00491CCE">
      <w:pPr>
        <w:numPr>
          <w:ilvl w:val="0"/>
          <w:numId w:val="4"/>
        </w:numPr>
        <w:jc w:val="both"/>
        <w:rPr>
          <w:rFonts w:ascii="Arial" w:hAnsi="Arial" w:cs="Arial"/>
          <w:sz w:val="20"/>
          <w:szCs w:val="20"/>
        </w:rPr>
      </w:pPr>
      <w:r>
        <w:rPr>
          <w:rFonts w:ascii="Arial" w:hAnsi="Arial" w:cs="Arial"/>
          <w:sz w:val="20"/>
          <w:szCs w:val="20"/>
        </w:rPr>
        <w:t xml:space="preserve">The Admitting Department </w:t>
      </w:r>
      <w:r w:rsidR="00AA1789">
        <w:rPr>
          <w:rFonts w:ascii="Arial" w:hAnsi="Arial" w:cs="Arial"/>
          <w:sz w:val="20"/>
          <w:szCs w:val="20"/>
        </w:rPr>
        <w:t xml:space="preserve">will track all patients who leave the hospital campus </w:t>
      </w:r>
      <w:r>
        <w:rPr>
          <w:rFonts w:ascii="Arial" w:hAnsi="Arial" w:cs="Arial"/>
          <w:sz w:val="20"/>
          <w:szCs w:val="20"/>
        </w:rPr>
        <w:t xml:space="preserve">from </w:t>
      </w:r>
      <w:r w:rsidR="00AA1789">
        <w:rPr>
          <w:rFonts w:ascii="Arial" w:hAnsi="Arial" w:cs="Arial"/>
          <w:sz w:val="20"/>
          <w:szCs w:val="20"/>
        </w:rPr>
        <w:t>the Discharge Site and Staging Area.</w:t>
      </w:r>
    </w:p>
    <w:p w:rsidR="00AA1789" w:rsidRDefault="00AA1789" w:rsidP="002A3BC9">
      <w:pPr>
        <w:jc w:val="both"/>
        <w:rPr>
          <w:rFonts w:ascii="Arial" w:hAnsi="Arial" w:cs="Arial"/>
          <w:sz w:val="20"/>
          <w:szCs w:val="20"/>
        </w:rPr>
      </w:pPr>
    </w:p>
    <w:p w:rsidR="00AA1789" w:rsidRDefault="002A3884" w:rsidP="00491CCE">
      <w:pPr>
        <w:numPr>
          <w:ilvl w:val="0"/>
          <w:numId w:val="4"/>
        </w:numPr>
        <w:jc w:val="both"/>
        <w:rPr>
          <w:rFonts w:ascii="Arial" w:hAnsi="Arial" w:cs="Arial"/>
          <w:sz w:val="20"/>
          <w:szCs w:val="20"/>
        </w:rPr>
      </w:pPr>
      <w:r>
        <w:rPr>
          <w:rFonts w:ascii="Arial" w:hAnsi="Arial" w:cs="Arial"/>
          <w:sz w:val="20"/>
          <w:szCs w:val="20"/>
        </w:rPr>
        <w:t xml:space="preserve">The Admitting Department </w:t>
      </w:r>
      <w:r w:rsidR="00AA1789">
        <w:rPr>
          <w:rFonts w:ascii="Arial" w:hAnsi="Arial" w:cs="Arial"/>
          <w:sz w:val="20"/>
          <w:szCs w:val="20"/>
        </w:rPr>
        <w:t>will attempt to contact all receiving hospitals to verify the arrival of the transferred patient and will obtain location and contact information data from the receiving hospitals</w:t>
      </w:r>
      <w:r w:rsidR="00DC3ABA">
        <w:rPr>
          <w:rFonts w:ascii="Arial" w:hAnsi="Arial" w:cs="Arial"/>
          <w:sz w:val="20"/>
          <w:szCs w:val="20"/>
        </w:rPr>
        <w:t xml:space="preserve">.  This information will be sent </w:t>
      </w:r>
      <w:r w:rsidR="00AA1789">
        <w:rPr>
          <w:rFonts w:ascii="Arial" w:hAnsi="Arial" w:cs="Arial"/>
          <w:sz w:val="20"/>
          <w:szCs w:val="20"/>
        </w:rPr>
        <w:t>to clinicians and patient families.</w:t>
      </w:r>
    </w:p>
    <w:p w:rsidR="00AA1789" w:rsidRDefault="00AA1789" w:rsidP="00B700D6">
      <w:pPr>
        <w:jc w:val="both"/>
        <w:rPr>
          <w:rFonts w:ascii="Arial" w:hAnsi="Arial" w:cs="Arial"/>
          <w:sz w:val="20"/>
          <w:szCs w:val="20"/>
        </w:rPr>
      </w:pPr>
    </w:p>
    <w:p w:rsidR="00AA1789" w:rsidRDefault="00514569" w:rsidP="00B700D6">
      <w:pPr>
        <w:jc w:val="both"/>
        <w:rPr>
          <w:rFonts w:ascii="Arial" w:hAnsi="Arial" w:cs="Arial"/>
          <w:sz w:val="20"/>
          <w:szCs w:val="20"/>
        </w:rPr>
      </w:pPr>
      <w:r>
        <w:rPr>
          <w:rFonts w:ascii="Arial" w:hAnsi="Arial" w:cs="Arial"/>
          <w:noProof/>
          <w:sz w:val="20"/>
          <w:szCs w:val="20"/>
        </w:rPr>
        <w:pict>
          <v:shape id="_x0000_s1304" type="#_x0000_t202" style="position:absolute;left:0;text-align:left;margin-left:0;margin-top:333.5pt;width:375.05pt;height:103.75pt;z-index:251770880;visibility:visible;mso-position-horizontal:center;mso-position-horizontal-relative:margin;mso-position-vertical-relative:margin;mso-width-relative:margin;v-text-anchor:middle" o:allowincell="f" fillcolor="#ececec" stroked="f" strokecolor="#622423" strokeweight="6pt">
            <v:stroke linestyle="thickThin"/>
            <v:textbox style="mso-next-textbox:#_x0000_s1304" inset="10.8pt,7.2pt,10.8pt,7.2pt">
              <w:txbxContent>
                <w:p w:rsidR="00203EA6" w:rsidRPr="00352F9C" w:rsidRDefault="00203EA6" w:rsidP="00497A03">
                  <w:pPr>
                    <w:spacing w:before="240" w:after="120" w:line="276" w:lineRule="auto"/>
                    <w:ind w:right="101"/>
                    <w:jc w:val="both"/>
                    <w:rPr>
                      <w:rFonts w:asciiTheme="minorHAnsi" w:eastAsiaTheme="majorEastAsia" w:hAnsiTheme="minorHAnsi" w:cstheme="minorHAnsi"/>
                      <w:bCs/>
                      <w:i/>
                      <w:iCs/>
                      <w:sz w:val="22"/>
                      <w:szCs w:val="22"/>
                    </w:rPr>
                  </w:pPr>
                  <w:r w:rsidRPr="00352F9C">
                    <w:rPr>
                      <w:rFonts w:asciiTheme="minorHAnsi" w:eastAsiaTheme="majorEastAsia" w:hAnsiTheme="minorHAnsi" w:cstheme="minorHAnsi"/>
                      <w:bCs/>
                      <w:i/>
                      <w:iCs/>
                      <w:sz w:val="22"/>
                      <w:szCs w:val="22"/>
                    </w:rPr>
                    <w:t>When preparing your facility’s patient tracking plan it is important to remember that undocumented equipment (e.g. ventilators) transported with patients have been a major source of financial loss for institutions</w:t>
                  </w:r>
                  <w:r w:rsidRPr="0032119B">
                    <w:rPr>
                      <w:rFonts w:asciiTheme="minorHAnsi" w:eastAsiaTheme="majorEastAsia" w:hAnsiTheme="minorHAnsi" w:cstheme="minorHAnsi"/>
                      <w:bCs/>
                      <w:i/>
                      <w:iCs/>
                      <w:sz w:val="22"/>
                      <w:szCs w:val="22"/>
                      <w:vertAlign w:val="superscript"/>
                    </w:rPr>
                    <w:t>5</w:t>
                  </w:r>
                  <w:r w:rsidRPr="00352F9C">
                    <w:rPr>
                      <w:rFonts w:asciiTheme="minorHAnsi" w:eastAsiaTheme="majorEastAsia" w:hAnsiTheme="minorHAnsi" w:cstheme="minorHAnsi"/>
                      <w:bCs/>
                      <w:i/>
                      <w:iCs/>
                      <w:sz w:val="22"/>
                      <w:szCs w:val="22"/>
                    </w:rPr>
                    <w:t xml:space="preserve">. </w:t>
                  </w:r>
                  <w:r w:rsidRPr="00352F9C">
                    <w:rPr>
                      <w:rFonts w:asciiTheme="minorHAnsi" w:eastAsiaTheme="majorEastAsia" w:hAnsiTheme="minorHAnsi" w:cstheme="minorHAnsi"/>
                      <w:bCs/>
                      <w:i/>
                      <w:iCs/>
                      <w:sz w:val="22"/>
                      <w:szCs w:val="22"/>
                    </w:rPr>
                    <w:br/>
                    <w:t>Consider assigning staff from biomedical engineering to document serial numbers of equipment being transported to other facilities.</w:t>
                  </w:r>
                </w:p>
                <w:p w:rsidR="00203EA6" w:rsidRPr="00F2650F" w:rsidRDefault="00203EA6" w:rsidP="00072703">
                  <w:pPr>
                    <w:spacing w:line="360" w:lineRule="auto"/>
                    <w:jc w:val="center"/>
                    <w:rPr>
                      <w:rFonts w:asciiTheme="majorHAnsi" w:eastAsiaTheme="majorEastAsia" w:hAnsiTheme="majorHAnsi" w:cstheme="majorBidi"/>
                      <w:i/>
                      <w:iCs/>
                      <w:sz w:val="22"/>
                      <w:szCs w:val="22"/>
                    </w:rPr>
                  </w:pPr>
                </w:p>
              </w:txbxContent>
            </v:textbox>
            <w10:wrap type="square" anchorx="margin" anchory="margin"/>
          </v:shape>
        </w:pict>
      </w:r>
    </w:p>
    <w:p w:rsidR="005908AD" w:rsidRDefault="00514569" w:rsidP="00B700D6">
      <w:pPr>
        <w:jc w:val="both"/>
        <w:rPr>
          <w:rFonts w:ascii="Arial" w:hAnsi="Arial" w:cs="Arial"/>
          <w:sz w:val="20"/>
          <w:szCs w:val="20"/>
        </w:rPr>
      </w:pPr>
      <w:r>
        <w:rPr>
          <w:rFonts w:ascii="Arial" w:hAnsi="Arial" w:cs="Arial"/>
          <w:noProof/>
          <w:sz w:val="20"/>
          <w:szCs w:val="20"/>
        </w:rPr>
        <w:pict>
          <v:shape id="_x0000_s1758" type="#_x0000_t32" style="position:absolute;left:0;text-align:left;margin-left:46.45pt;margin-top:1.75pt;width:375.05pt;height:.05pt;z-index:251819008;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5908AD" w:rsidRDefault="005908AD"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514569" w:rsidP="00B700D6">
      <w:pPr>
        <w:jc w:val="both"/>
        <w:rPr>
          <w:rFonts w:ascii="Arial" w:hAnsi="Arial" w:cs="Arial"/>
          <w:sz w:val="20"/>
          <w:szCs w:val="20"/>
        </w:rPr>
      </w:pPr>
      <w:r>
        <w:rPr>
          <w:rFonts w:ascii="Arial" w:hAnsi="Arial" w:cs="Arial"/>
          <w:noProof/>
          <w:sz w:val="20"/>
          <w:szCs w:val="20"/>
        </w:rPr>
        <w:pict>
          <v:shape id="_x0000_s1759" type="#_x0000_t32" style="position:absolute;left:0;text-align:left;margin-left:46.45pt;margin-top:1.75pt;width:375.05pt;height:0;z-index:251820032;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Default="00AA1789" w:rsidP="00B700D6">
      <w:pPr>
        <w:jc w:val="both"/>
        <w:rPr>
          <w:rFonts w:ascii="Arial" w:hAnsi="Arial" w:cs="Arial"/>
          <w:sz w:val="20"/>
          <w:szCs w:val="20"/>
        </w:rPr>
      </w:pPr>
    </w:p>
    <w:p w:rsidR="00AA1789" w:rsidRPr="00601A1B" w:rsidRDefault="00AA1789" w:rsidP="005B095A">
      <w:pPr>
        <w:pStyle w:val="Heading1"/>
        <w:rPr>
          <w:rFonts w:asciiTheme="minorHAnsi" w:hAnsiTheme="minorHAnsi" w:cstheme="minorHAnsi"/>
          <w:sz w:val="32"/>
        </w:rPr>
      </w:pPr>
      <w:bookmarkStart w:id="13" w:name="_Toc397607224"/>
      <w:r w:rsidRPr="00601A1B">
        <w:rPr>
          <w:rFonts w:asciiTheme="minorHAnsi" w:hAnsiTheme="minorHAnsi" w:cstheme="minorHAnsi"/>
          <w:sz w:val="32"/>
        </w:rPr>
        <w:lastRenderedPageBreak/>
        <w:t>PATIENT DESTINATION TEAM</w:t>
      </w:r>
      <w:bookmarkEnd w:id="13"/>
    </w:p>
    <w:p w:rsidR="00AA1789" w:rsidRDefault="00AA1789">
      <w:pPr>
        <w:rPr>
          <w:rFonts w:ascii="Arial" w:hAnsi="Arial" w:cs="Arial"/>
          <w:b/>
          <w:sz w:val="20"/>
          <w:szCs w:val="20"/>
        </w:rPr>
      </w:pPr>
    </w:p>
    <w:p w:rsidR="00AA1789" w:rsidRPr="00412F8F" w:rsidRDefault="00AA1789" w:rsidP="00FC2863">
      <w:pPr>
        <w:jc w:val="both"/>
        <w:rPr>
          <w:rFonts w:ascii="Arial" w:hAnsi="Arial" w:cs="Arial"/>
          <w:sz w:val="20"/>
          <w:szCs w:val="20"/>
        </w:rPr>
      </w:pPr>
      <w:r w:rsidRPr="00F972AA">
        <w:rPr>
          <w:rFonts w:ascii="Arial" w:hAnsi="Arial" w:cs="Arial"/>
          <w:sz w:val="20"/>
          <w:szCs w:val="20"/>
        </w:rPr>
        <w:t xml:space="preserve">The Incident Commander will need to mobilize a Patient Destination </w:t>
      </w:r>
      <w:r w:rsidRPr="007E0E37">
        <w:rPr>
          <w:rFonts w:ascii="Arial" w:hAnsi="Arial" w:cs="Arial"/>
          <w:sz w:val="20"/>
          <w:szCs w:val="20"/>
        </w:rPr>
        <w:t xml:space="preserve">Team </w:t>
      </w:r>
      <w:r w:rsidRPr="007E0E37">
        <w:rPr>
          <w:rFonts w:ascii="Arial" w:hAnsi="Arial" w:cs="Arial"/>
          <w:i/>
          <w:sz w:val="20"/>
          <w:szCs w:val="20"/>
        </w:rPr>
        <w:t xml:space="preserve">as soon as it becomes clear that </w:t>
      </w:r>
      <w:r w:rsidR="007E0E37" w:rsidRPr="007E0E37">
        <w:rPr>
          <w:rFonts w:ascii="Arial" w:hAnsi="Arial" w:cs="Arial"/>
          <w:i/>
          <w:sz w:val="20"/>
          <w:szCs w:val="20"/>
        </w:rPr>
        <w:t xml:space="preserve">evacuation is necessary and/or that </w:t>
      </w:r>
      <w:r w:rsidRPr="007E0E37">
        <w:rPr>
          <w:rFonts w:ascii="Arial" w:hAnsi="Arial" w:cs="Arial"/>
          <w:i/>
          <w:sz w:val="20"/>
          <w:szCs w:val="20"/>
        </w:rPr>
        <w:t>timely re-entry to the facility will not be possible</w:t>
      </w:r>
      <w:r w:rsidRPr="00F972AA">
        <w:rPr>
          <w:rFonts w:ascii="Arial" w:hAnsi="Arial" w:cs="Arial"/>
          <w:sz w:val="20"/>
          <w:szCs w:val="20"/>
        </w:rPr>
        <w:t>.</w:t>
      </w:r>
      <w:r>
        <w:rPr>
          <w:rFonts w:ascii="Arial" w:hAnsi="Arial" w:cs="Arial"/>
          <w:i/>
          <w:sz w:val="20"/>
          <w:szCs w:val="20"/>
        </w:rPr>
        <w:t xml:space="preserve">  </w:t>
      </w:r>
      <w:r>
        <w:rPr>
          <w:rFonts w:ascii="Arial" w:hAnsi="Arial" w:cs="Arial"/>
          <w:sz w:val="20"/>
          <w:szCs w:val="20"/>
        </w:rPr>
        <w:t xml:space="preserve">This team will match all patients </w:t>
      </w:r>
      <w:r w:rsidR="00DC3ABA">
        <w:rPr>
          <w:rFonts w:ascii="Arial" w:hAnsi="Arial" w:cs="Arial"/>
          <w:sz w:val="20"/>
          <w:szCs w:val="20"/>
        </w:rPr>
        <w:t xml:space="preserve">who </w:t>
      </w:r>
      <w:r>
        <w:rPr>
          <w:rFonts w:ascii="Arial" w:hAnsi="Arial" w:cs="Arial"/>
          <w:sz w:val="20"/>
          <w:szCs w:val="20"/>
        </w:rPr>
        <w:t xml:space="preserve">need </w:t>
      </w:r>
      <w:r w:rsidR="00DC3ABA">
        <w:rPr>
          <w:rFonts w:ascii="Arial" w:hAnsi="Arial" w:cs="Arial"/>
          <w:sz w:val="20"/>
          <w:szCs w:val="20"/>
        </w:rPr>
        <w:t xml:space="preserve">to be </w:t>
      </w:r>
      <w:r>
        <w:rPr>
          <w:rFonts w:ascii="Arial" w:hAnsi="Arial" w:cs="Arial"/>
          <w:sz w:val="20"/>
          <w:szCs w:val="20"/>
        </w:rPr>
        <w:t>transfer</w:t>
      </w:r>
      <w:r w:rsidR="00DC3ABA">
        <w:rPr>
          <w:rFonts w:ascii="Arial" w:hAnsi="Arial" w:cs="Arial"/>
          <w:sz w:val="20"/>
          <w:szCs w:val="20"/>
        </w:rPr>
        <w:t xml:space="preserve">red </w:t>
      </w:r>
      <w:r>
        <w:rPr>
          <w:rFonts w:ascii="Arial" w:hAnsi="Arial" w:cs="Arial"/>
          <w:sz w:val="20"/>
          <w:szCs w:val="20"/>
        </w:rPr>
        <w:t xml:space="preserve">with </w:t>
      </w:r>
      <w:r w:rsidR="00514569">
        <w:rPr>
          <w:rFonts w:ascii="Arial" w:hAnsi="Arial" w:cs="Arial"/>
          <w:noProof/>
          <w:sz w:val="20"/>
          <w:szCs w:val="20"/>
        </w:rPr>
        <w:pict>
          <v:shape id="_x0000_s1760" type="#_x0000_t32" style="position:absolute;left:0;text-align:left;margin-left:270.35pt;margin-top:2.7pt;width:191.3pt;height:.05pt;z-index:251821056;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Pr>
          <w:rFonts w:ascii="Arial" w:hAnsi="Arial" w:cs="Arial"/>
          <w:sz w:val="20"/>
          <w:szCs w:val="20"/>
        </w:rPr>
        <w:t>appropriate beds at other facilities.</w:t>
      </w:r>
    </w:p>
    <w:p w:rsidR="00AA1789" w:rsidRDefault="00514569" w:rsidP="00FC2863">
      <w:pPr>
        <w:jc w:val="both"/>
        <w:rPr>
          <w:rFonts w:ascii="Arial" w:hAnsi="Arial" w:cs="Arial"/>
          <w:sz w:val="20"/>
          <w:szCs w:val="20"/>
        </w:rPr>
      </w:pPr>
      <w:r>
        <w:rPr>
          <w:rFonts w:ascii="Arial" w:hAnsi="Arial" w:cs="Arial"/>
          <w:noProof/>
          <w:sz w:val="20"/>
          <w:szCs w:val="20"/>
          <w:lang w:eastAsia="zh-TW"/>
        </w:rPr>
        <w:pict>
          <v:shape id="_x0000_s1054" type="#_x0000_t202" style="position:absolute;left:0;text-align:left;margin-left:342.35pt;margin-top:140.25pt;width:191.3pt;height:165.7pt;z-index:251759616;mso-wrap-distance-left:14.4pt;mso-wrap-distance-top:7.2pt;mso-position-horizontal-relative:page;mso-position-vertical-relative:page;mso-width-relative:margin;v-text-anchor:middle" o:allowincell="f" fillcolor="#ececec" stroked="f" strokecolor="#622423 [1605]" strokeweight="6pt">
            <v:stroke linestyle="thickThin"/>
            <v:textbox style="mso-next-textbox:#_x0000_s1054" inset="10.8pt,7.2pt,10.8pt,7.2pt">
              <w:txbxContent>
                <w:p w:rsidR="00203EA6" w:rsidRPr="008A6194" w:rsidRDefault="00203EA6" w:rsidP="008A6194">
                  <w:pPr>
                    <w:shd w:val="clear" w:color="auto" w:fill="ECECEC"/>
                    <w:spacing w:line="276" w:lineRule="auto"/>
                    <w:jc w:val="both"/>
                    <w:rPr>
                      <w:rFonts w:asciiTheme="minorHAnsi" w:eastAsiaTheme="majorEastAsia" w:hAnsiTheme="minorHAnsi" w:cstheme="minorHAnsi"/>
                      <w:i/>
                      <w:iCs/>
                      <w:sz w:val="22"/>
                      <w:szCs w:val="22"/>
                    </w:rPr>
                  </w:pPr>
                  <w:r w:rsidRPr="008A6194">
                    <w:rPr>
                      <w:rFonts w:asciiTheme="minorHAnsi" w:eastAsiaTheme="majorEastAsia" w:hAnsiTheme="minorHAnsi" w:cstheme="minorHAnsi"/>
                      <w:i/>
                      <w:iCs/>
                      <w:sz w:val="22"/>
                      <w:szCs w:val="22"/>
                    </w:rPr>
                    <w:t>It is essential for the Patient Destination Team to have a resource guide complete with</w:t>
                  </w:r>
                  <w:r>
                    <w:rPr>
                      <w:rFonts w:asciiTheme="minorHAnsi" w:eastAsiaTheme="majorEastAsia" w:hAnsiTheme="minorHAnsi" w:cstheme="minorHAnsi"/>
                      <w:i/>
                      <w:iCs/>
                      <w:sz w:val="22"/>
                      <w:szCs w:val="22"/>
                    </w:rPr>
                    <w:t xml:space="preserve"> the region’s</w:t>
                  </w:r>
                  <w:r w:rsidRPr="008A6194">
                    <w:rPr>
                      <w:rFonts w:asciiTheme="minorHAnsi" w:eastAsiaTheme="majorEastAsia" w:hAnsiTheme="minorHAnsi" w:cstheme="minorHAnsi"/>
                      <w:i/>
                      <w:iCs/>
                      <w:sz w:val="22"/>
                      <w:szCs w:val="22"/>
                    </w:rPr>
                    <w:t xml:space="preserve"> hospital contact information and clinical capabilities. Even if computers are functioning, it can be faster and easier to work with a paper directory that has essential contact and capability information.</w:t>
                  </w:r>
                </w:p>
              </w:txbxContent>
            </v:textbox>
            <w10:wrap type="square" anchorx="page" anchory="page"/>
          </v:shape>
        </w:pict>
      </w:r>
    </w:p>
    <w:p w:rsidR="00AA1789" w:rsidRDefault="00AA1789" w:rsidP="00FC2863">
      <w:pPr>
        <w:jc w:val="both"/>
        <w:rPr>
          <w:rFonts w:ascii="Arial" w:hAnsi="Arial" w:cs="Arial"/>
          <w:sz w:val="20"/>
          <w:szCs w:val="20"/>
        </w:rPr>
      </w:pPr>
      <w:r>
        <w:rPr>
          <w:rFonts w:ascii="Arial" w:hAnsi="Arial" w:cs="Arial"/>
          <w:sz w:val="20"/>
          <w:szCs w:val="20"/>
        </w:rPr>
        <w:t xml:space="preserve">The </w:t>
      </w:r>
      <w:r w:rsidR="00DC3ABA" w:rsidRPr="0028336E">
        <w:rPr>
          <w:rFonts w:ascii="Arial" w:hAnsi="Arial" w:cs="Arial"/>
          <w:sz w:val="20"/>
          <w:szCs w:val="20"/>
        </w:rPr>
        <w:t xml:space="preserve">Patient Destination Team </w:t>
      </w:r>
      <w:r>
        <w:rPr>
          <w:rFonts w:ascii="Arial" w:hAnsi="Arial" w:cs="Arial"/>
          <w:sz w:val="20"/>
          <w:szCs w:val="20"/>
        </w:rPr>
        <w:t>may report to the Chief Medical Officer, nursing supervisor</w:t>
      </w:r>
      <w:r w:rsidR="00941F31">
        <w:rPr>
          <w:rFonts w:ascii="Arial" w:hAnsi="Arial" w:cs="Arial"/>
          <w:sz w:val="20"/>
          <w:szCs w:val="20"/>
        </w:rPr>
        <w:t>,</w:t>
      </w:r>
      <w:r>
        <w:rPr>
          <w:rFonts w:ascii="Arial" w:hAnsi="Arial" w:cs="Arial"/>
          <w:sz w:val="20"/>
          <w:szCs w:val="20"/>
        </w:rPr>
        <w:t xml:space="preserve"> or the admitting office in a hospital’s EOP.  The Team will work with the EMS liaison from the community, public health officials, and any </w:t>
      </w:r>
      <w:r w:rsidRPr="00643984">
        <w:rPr>
          <w:rFonts w:ascii="Arial" w:hAnsi="Arial" w:cs="Arial"/>
          <w:sz w:val="20"/>
          <w:szCs w:val="20"/>
        </w:rPr>
        <w:t>other coordinators or organizations involved such as a regional organization of hospitals, etc.</w:t>
      </w:r>
      <w:r>
        <w:rPr>
          <w:rFonts w:ascii="Arial" w:hAnsi="Arial" w:cs="Arial"/>
          <w:sz w:val="20"/>
          <w:szCs w:val="20"/>
        </w:rPr>
        <w:t xml:space="preserve">  The hospital staff below should be included in the Patient Destination Team. Clinicians providing care to special inpatient populations (such as pediatrics, obstetrics, specialty surgical, psychiatric, </w:t>
      </w:r>
      <w:r w:rsidR="00DC3ABA">
        <w:rPr>
          <w:rFonts w:ascii="Arial" w:hAnsi="Arial" w:cs="Arial"/>
          <w:sz w:val="20"/>
          <w:szCs w:val="20"/>
        </w:rPr>
        <w:t>etc.</w:t>
      </w:r>
      <w:r>
        <w:rPr>
          <w:rFonts w:ascii="Arial" w:hAnsi="Arial" w:cs="Arial"/>
          <w:sz w:val="20"/>
          <w:szCs w:val="20"/>
        </w:rPr>
        <w:t>) should work with the Team to help coordinate unique bed needs and care networks</w:t>
      </w:r>
      <w:r w:rsidR="00DC3ABA">
        <w:rPr>
          <w:rFonts w:ascii="Arial" w:hAnsi="Arial" w:cs="Arial"/>
          <w:sz w:val="20"/>
          <w:szCs w:val="20"/>
        </w:rPr>
        <w:t xml:space="preserve">.  These networks may include </w:t>
      </w:r>
      <w:r>
        <w:rPr>
          <w:rFonts w:ascii="Arial" w:hAnsi="Arial" w:cs="Arial"/>
          <w:sz w:val="20"/>
          <w:szCs w:val="20"/>
        </w:rPr>
        <w:t xml:space="preserve">Level III nurseries, burn </w:t>
      </w:r>
      <w:r w:rsidR="00514569">
        <w:rPr>
          <w:rFonts w:ascii="Arial" w:hAnsi="Arial" w:cs="Arial"/>
          <w:noProof/>
          <w:sz w:val="20"/>
          <w:szCs w:val="20"/>
        </w:rPr>
        <w:pict>
          <v:shape id="_x0000_s1761" type="#_x0000_t32" style="position:absolute;left:0;text-align:left;margin-left:270.35pt;margin-top:7.45pt;width:191.3pt;height:.05pt;z-index:251822080;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Pr>
          <w:rFonts w:ascii="Arial" w:hAnsi="Arial" w:cs="Arial"/>
          <w:sz w:val="20"/>
          <w:szCs w:val="20"/>
        </w:rPr>
        <w:t>centers, specialty ICUs, inpatient psychiatric facilities</w:t>
      </w:r>
      <w:r w:rsidR="00DC3ABA">
        <w:rPr>
          <w:rFonts w:ascii="Arial" w:hAnsi="Arial" w:cs="Arial"/>
          <w:sz w:val="20"/>
          <w:szCs w:val="20"/>
        </w:rPr>
        <w:t>, or other facilities</w:t>
      </w:r>
      <w:r>
        <w:rPr>
          <w:rFonts w:ascii="Arial" w:hAnsi="Arial" w:cs="Arial"/>
          <w:sz w:val="20"/>
          <w:szCs w:val="20"/>
        </w:rPr>
        <w:t>.</w:t>
      </w:r>
    </w:p>
    <w:p w:rsidR="00AA1789" w:rsidRDefault="00601A1B" w:rsidP="009465DF">
      <w:pPr>
        <w:jc w:val="both"/>
        <w:rPr>
          <w:rFonts w:ascii="Arial" w:hAnsi="Arial" w:cs="Arial"/>
          <w:sz w:val="20"/>
          <w:szCs w:val="20"/>
        </w:rPr>
      </w:pPr>
      <w:r w:rsidRPr="00F972AA">
        <w:rPr>
          <w:rFonts w:ascii="Arial" w:hAnsi="Arial" w:cs="Arial"/>
          <w:noProof/>
          <w:sz w:val="20"/>
          <w:szCs w:val="20"/>
        </w:rPr>
        <w:drawing>
          <wp:anchor distT="0" distB="0" distL="114300" distR="182880" simplePos="0" relativeHeight="251774976" behindDoc="0" locked="0" layoutInCell="1" allowOverlap="1" wp14:anchorId="4AEEFCCC" wp14:editId="4D64F420">
            <wp:simplePos x="0" y="0"/>
            <wp:positionH relativeFrom="column">
              <wp:posOffset>-191770</wp:posOffset>
            </wp:positionH>
            <wp:positionV relativeFrom="paragraph">
              <wp:posOffset>135890</wp:posOffset>
            </wp:positionV>
            <wp:extent cx="3255010" cy="3666490"/>
            <wp:effectExtent l="0" t="0" r="2540" b="0"/>
            <wp:wrapSquare wrapText="bothSides"/>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page">
              <wp14:pctWidth>0</wp14:pctWidth>
            </wp14:sizeRelH>
            <wp14:sizeRelV relativeFrom="page">
              <wp14:pctHeight>0</wp14:pctHeight>
            </wp14:sizeRelV>
          </wp:anchor>
        </w:drawing>
      </w:r>
      <w:r w:rsidR="00AA1789" w:rsidRPr="00643984">
        <w:rPr>
          <w:rFonts w:ascii="Arial" w:hAnsi="Arial" w:cs="Arial"/>
          <w:sz w:val="20"/>
          <w:szCs w:val="20"/>
        </w:rPr>
        <w:t xml:space="preserve">It is important to determine </w:t>
      </w:r>
      <w:r w:rsidR="00AA1789">
        <w:rPr>
          <w:rFonts w:ascii="Arial" w:hAnsi="Arial" w:cs="Arial"/>
          <w:sz w:val="20"/>
          <w:szCs w:val="20"/>
        </w:rPr>
        <w:t xml:space="preserve">the site </w:t>
      </w:r>
      <w:r w:rsidR="00AA1789" w:rsidRPr="00643984">
        <w:rPr>
          <w:rFonts w:ascii="Arial" w:hAnsi="Arial" w:cs="Arial"/>
          <w:sz w:val="20"/>
          <w:szCs w:val="20"/>
        </w:rPr>
        <w:t xml:space="preserve">where </w:t>
      </w:r>
      <w:r w:rsidR="00AA1789">
        <w:rPr>
          <w:rFonts w:ascii="Arial" w:hAnsi="Arial" w:cs="Arial"/>
          <w:sz w:val="20"/>
          <w:szCs w:val="20"/>
        </w:rPr>
        <w:t>this group will gather with sufficient computer, telephone, and meeting space resources to permit it to function efficiently.  There must be a plan for</w:t>
      </w:r>
      <w:r w:rsidR="00AA1789" w:rsidRPr="00643984">
        <w:rPr>
          <w:rFonts w:ascii="Arial" w:hAnsi="Arial" w:cs="Arial"/>
          <w:sz w:val="20"/>
          <w:szCs w:val="20"/>
        </w:rPr>
        <w:t xml:space="preserve"> backup </w:t>
      </w:r>
      <w:r w:rsidR="00AA1789">
        <w:rPr>
          <w:rFonts w:ascii="Arial" w:hAnsi="Arial" w:cs="Arial"/>
          <w:sz w:val="20"/>
          <w:szCs w:val="20"/>
        </w:rPr>
        <w:t>sites and support</w:t>
      </w:r>
      <w:r w:rsidR="00AA1789" w:rsidRPr="00643984">
        <w:rPr>
          <w:rFonts w:ascii="Arial" w:hAnsi="Arial" w:cs="Arial"/>
          <w:sz w:val="20"/>
          <w:szCs w:val="20"/>
        </w:rPr>
        <w:t xml:space="preserve"> in case the first area is not </w:t>
      </w:r>
      <w:r w:rsidR="00AA1789">
        <w:rPr>
          <w:rFonts w:ascii="Arial" w:hAnsi="Arial" w:cs="Arial"/>
          <w:sz w:val="20"/>
          <w:szCs w:val="20"/>
        </w:rPr>
        <w:t xml:space="preserve">available and/or </w:t>
      </w:r>
      <w:r w:rsidR="00AA1789" w:rsidRPr="00643984">
        <w:rPr>
          <w:rFonts w:ascii="Arial" w:hAnsi="Arial" w:cs="Arial"/>
          <w:sz w:val="20"/>
          <w:szCs w:val="20"/>
        </w:rPr>
        <w:t>safe.</w:t>
      </w:r>
      <w:r w:rsidR="00AA1789">
        <w:rPr>
          <w:rFonts w:ascii="Arial" w:hAnsi="Arial" w:cs="Arial"/>
          <w:sz w:val="20"/>
          <w:szCs w:val="20"/>
        </w:rPr>
        <w:t xml:space="preserve">  All physicians, physician assistants, and nurse practitioners must be notified that the Patient Destination Team has been activated and is working with public health authorities to arrange appropriate destinations for all patients.  It is vitally important to the success of the Team that individual physicians not compete with the Patient Destination Team and attempt to arrange transfer beds on their own.  This creates significant confusion and introduces potential errors into the process.</w:t>
      </w:r>
      <w:r w:rsidR="007D70D3">
        <w:rPr>
          <w:rFonts w:ascii="Arial" w:hAnsi="Arial" w:cs="Arial"/>
          <w:sz w:val="20"/>
          <w:szCs w:val="20"/>
        </w:rPr>
        <w:t xml:space="preserve"> However, p</w:t>
      </w:r>
      <w:r w:rsidR="00910E75">
        <w:rPr>
          <w:rFonts w:ascii="Arial" w:hAnsi="Arial" w:cs="Arial"/>
          <w:sz w:val="20"/>
          <w:szCs w:val="20"/>
        </w:rPr>
        <w:t>roviders</w:t>
      </w:r>
      <w:r w:rsidR="007D70D3">
        <w:rPr>
          <w:rFonts w:ascii="Arial" w:hAnsi="Arial" w:cs="Arial"/>
          <w:sz w:val="20"/>
          <w:szCs w:val="20"/>
        </w:rPr>
        <w:t xml:space="preserve"> with strong working relationships with colleagues at other facilities, especially in specialty areas</w:t>
      </w:r>
      <w:r w:rsidR="00910E75">
        <w:rPr>
          <w:rFonts w:ascii="Arial" w:hAnsi="Arial" w:cs="Arial"/>
          <w:sz w:val="20"/>
          <w:szCs w:val="20"/>
        </w:rPr>
        <w:t>,</w:t>
      </w:r>
      <w:r w:rsidR="00941F31">
        <w:rPr>
          <w:rFonts w:ascii="Arial" w:hAnsi="Arial" w:cs="Arial"/>
          <w:sz w:val="20"/>
          <w:szCs w:val="20"/>
        </w:rPr>
        <w:t xml:space="preserve"> have been instrumental</w:t>
      </w:r>
      <w:r w:rsidR="007D70D3">
        <w:rPr>
          <w:rFonts w:ascii="Arial" w:hAnsi="Arial" w:cs="Arial"/>
          <w:sz w:val="20"/>
          <w:szCs w:val="20"/>
        </w:rPr>
        <w:t xml:space="preserve"> in actua</w:t>
      </w:r>
      <w:r w:rsidR="00941F31">
        <w:rPr>
          <w:rFonts w:ascii="Arial" w:hAnsi="Arial" w:cs="Arial"/>
          <w:sz w:val="20"/>
          <w:szCs w:val="20"/>
        </w:rPr>
        <w:t>l evacuations as well as drills</w:t>
      </w:r>
      <w:r w:rsidR="007D70D3">
        <w:rPr>
          <w:rFonts w:ascii="Arial" w:hAnsi="Arial" w:cs="Arial"/>
          <w:sz w:val="20"/>
          <w:szCs w:val="20"/>
        </w:rPr>
        <w:t xml:space="preserve"> at facilitating </w:t>
      </w:r>
      <w:r w:rsidR="00910E75">
        <w:rPr>
          <w:rFonts w:ascii="Arial" w:hAnsi="Arial" w:cs="Arial"/>
          <w:sz w:val="20"/>
          <w:szCs w:val="20"/>
        </w:rPr>
        <w:t>the transfer process and bed placement of patients. Therefore, these providers would ideally be assigned to the Patient Destination Team.</w:t>
      </w:r>
    </w:p>
    <w:p w:rsidR="00AA1789" w:rsidRDefault="00514569" w:rsidP="00436806">
      <w:pPr>
        <w:pStyle w:val="Heading1"/>
        <w:tabs>
          <w:tab w:val="left" w:pos="3198"/>
          <w:tab w:val="center" w:pos="4536"/>
        </w:tabs>
        <w:jc w:val="left"/>
        <w:rPr>
          <w:rFonts w:ascii="Arial" w:hAnsi="Arial" w:cs="Arial"/>
          <w:sz w:val="20"/>
          <w:szCs w:val="20"/>
        </w:rPr>
      </w:pPr>
      <w:bookmarkStart w:id="14" w:name="_Toc396225541"/>
      <w:bookmarkStart w:id="15" w:name="_Toc396225562"/>
      <w:bookmarkStart w:id="16" w:name="_Toc397607225"/>
      <w:bookmarkEnd w:id="14"/>
      <w:bookmarkEnd w:id="15"/>
      <w:r>
        <w:rPr>
          <w:rFonts w:ascii="Arial" w:hAnsi="Arial" w:cs="Arial"/>
          <w:noProof/>
          <w:sz w:val="20"/>
          <w:szCs w:val="20"/>
        </w:rPr>
        <w:pict>
          <v:shape id="_x0000_s1762" type="#_x0000_t32" style="position:absolute;margin-left:6pt;margin-top:20pt;width:455.65pt;height:.05pt;z-index:251823104;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Pr>
          <w:rFonts w:ascii="Arial" w:hAnsi="Arial" w:cs="Arial"/>
          <w:noProof/>
          <w:sz w:val="20"/>
          <w:szCs w:val="20"/>
        </w:rPr>
        <w:pict>
          <v:shape id="_x0000_s1306" type="#_x0000_t202" style="position:absolute;margin-left:6pt;margin-top:633.15pt;width:455.65pt;height:89.15pt;z-index:251772928;visibility:visible;mso-position-horizontal-relative:margin;mso-position-vertical-relative:page;mso-width-relative:margin;v-text-anchor:middle" o:allowincell="f" fillcolor="#ececec" stroked="f" strokecolor="#622423" strokeweight="6pt">
            <v:stroke linestyle="thickThin"/>
            <v:textbox style="mso-next-textbox:#_x0000_s1306" inset="10.8pt,7.2pt,10.8pt,7.2pt">
              <w:txbxContent>
                <w:p w:rsidR="00203EA6" w:rsidRPr="00601A1B" w:rsidRDefault="00203EA6" w:rsidP="00601A1B">
                  <w:pPr>
                    <w:pStyle w:val="ListParagraph"/>
                    <w:spacing w:before="120" w:after="0"/>
                    <w:ind w:left="0" w:right="101"/>
                    <w:contextualSpacing w:val="0"/>
                    <w:jc w:val="both"/>
                    <w:rPr>
                      <w:rFonts w:asciiTheme="minorHAnsi" w:eastAsiaTheme="majorEastAsia" w:hAnsiTheme="minorHAnsi" w:cstheme="minorHAnsi"/>
                      <w:bCs/>
                      <w:i/>
                      <w:iCs/>
                    </w:rPr>
                  </w:pPr>
                  <w:r w:rsidRPr="008A6194">
                    <w:rPr>
                      <w:rFonts w:asciiTheme="minorHAnsi" w:eastAsiaTheme="majorEastAsia" w:hAnsiTheme="minorHAnsi" w:cstheme="minorHAnsi"/>
                      <w:bCs/>
                      <w:i/>
                      <w:iCs/>
                    </w:rPr>
                    <w:t>Hospitals need to identify potential receiving facilities in their evacuation plan including specific details regarding those facilities capabilities and the types and numbers of patients they can potentially accommodate. This can simplify the communication that occurs during an actual evacuation even</w:t>
                  </w:r>
                  <w:r>
                    <w:rPr>
                      <w:rFonts w:asciiTheme="minorHAnsi" w:eastAsiaTheme="majorEastAsia" w:hAnsiTheme="minorHAnsi" w:cstheme="minorHAnsi"/>
                      <w:bCs/>
                      <w:i/>
                      <w:iCs/>
                    </w:rPr>
                    <w:t>t</w:t>
                  </w:r>
                  <w:r w:rsidRPr="0032119B">
                    <w:rPr>
                      <w:rFonts w:asciiTheme="minorHAnsi" w:eastAsiaTheme="majorEastAsia" w:hAnsiTheme="minorHAnsi" w:cstheme="minorHAnsi"/>
                      <w:bCs/>
                      <w:i/>
                      <w:iCs/>
                      <w:vertAlign w:val="superscript"/>
                    </w:rPr>
                    <w:t>1, 6</w:t>
                  </w:r>
                  <w:r w:rsidRPr="008A6194">
                    <w:rPr>
                      <w:rFonts w:asciiTheme="minorHAnsi" w:eastAsiaTheme="majorEastAsia" w:hAnsiTheme="minorHAnsi" w:cstheme="minorHAnsi"/>
                      <w:bCs/>
                      <w:i/>
                      <w:iCs/>
                    </w:rPr>
                    <w:t>.</w:t>
                  </w:r>
                </w:p>
                <w:p w:rsidR="00203EA6" w:rsidRPr="00F2650F" w:rsidRDefault="00203EA6" w:rsidP="00DC3ABA">
                  <w:pPr>
                    <w:spacing w:line="360" w:lineRule="auto"/>
                    <w:jc w:val="center"/>
                    <w:rPr>
                      <w:rFonts w:asciiTheme="majorHAnsi" w:eastAsiaTheme="majorEastAsia" w:hAnsiTheme="majorHAnsi" w:cstheme="majorBidi"/>
                      <w:i/>
                      <w:iCs/>
                      <w:sz w:val="22"/>
                      <w:szCs w:val="22"/>
                    </w:rPr>
                  </w:pPr>
                </w:p>
              </w:txbxContent>
            </v:textbox>
            <w10:wrap type="square" anchorx="margin" anchory="page"/>
          </v:shape>
        </w:pict>
      </w:r>
      <w:r>
        <w:rPr>
          <w:rFonts w:ascii="Arial" w:hAnsi="Arial" w:cs="Arial"/>
          <w:noProof/>
          <w:sz w:val="20"/>
          <w:szCs w:val="20"/>
        </w:rPr>
        <w:pict>
          <v:shape id="_x0000_s1763" type="#_x0000_t32" style="position:absolute;margin-left:6pt;margin-top:112.75pt;width:455.65pt;height:.05pt;z-index:251824128;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bookmarkEnd w:id="16"/>
      <w:r w:rsidR="00AA1789">
        <w:rPr>
          <w:rFonts w:ascii="Arial" w:hAnsi="Arial" w:cs="Arial"/>
          <w:sz w:val="20"/>
          <w:szCs w:val="20"/>
        </w:rPr>
        <w:br w:type="page"/>
      </w:r>
    </w:p>
    <w:p w:rsidR="00AA1789" w:rsidRPr="00A32F3D" w:rsidRDefault="00AA1789" w:rsidP="00F972AA">
      <w:pPr>
        <w:pStyle w:val="Heading1"/>
        <w:tabs>
          <w:tab w:val="left" w:pos="3198"/>
          <w:tab w:val="center" w:pos="4536"/>
        </w:tabs>
        <w:spacing w:after="120"/>
        <w:jc w:val="left"/>
        <w:rPr>
          <w:rFonts w:asciiTheme="minorHAnsi" w:hAnsiTheme="minorHAnsi" w:cstheme="minorHAnsi"/>
          <w:sz w:val="32"/>
        </w:rPr>
      </w:pPr>
      <w:r w:rsidRPr="00A32F3D">
        <w:rPr>
          <w:rFonts w:asciiTheme="minorHAnsi" w:hAnsiTheme="minorHAnsi" w:cstheme="minorHAnsi"/>
          <w:sz w:val="22"/>
          <w:szCs w:val="20"/>
        </w:rPr>
        <w:lastRenderedPageBreak/>
        <w:tab/>
      </w:r>
      <w:r w:rsidRPr="00A32F3D">
        <w:rPr>
          <w:rFonts w:asciiTheme="minorHAnsi" w:hAnsiTheme="minorHAnsi" w:cstheme="minorHAnsi"/>
          <w:sz w:val="22"/>
          <w:szCs w:val="20"/>
        </w:rPr>
        <w:tab/>
      </w:r>
      <w:bookmarkStart w:id="17" w:name="_Toc397607226"/>
      <w:r w:rsidRPr="00A32F3D">
        <w:rPr>
          <w:rFonts w:asciiTheme="minorHAnsi" w:hAnsiTheme="minorHAnsi" w:cstheme="minorHAnsi"/>
          <w:sz w:val="32"/>
        </w:rPr>
        <w:t>PHYSICIAN ROLES</w:t>
      </w:r>
      <w:bookmarkEnd w:id="17"/>
      <w:r w:rsidRPr="00A32F3D">
        <w:rPr>
          <w:rFonts w:asciiTheme="minorHAnsi" w:hAnsiTheme="minorHAnsi" w:cstheme="minorHAnsi"/>
          <w:sz w:val="32"/>
        </w:rPr>
        <w:t xml:space="preserve">  </w:t>
      </w:r>
    </w:p>
    <w:p w:rsidR="00AA1789" w:rsidRPr="00F972AA" w:rsidRDefault="00875470">
      <w:pPr>
        <w:jc w:val="center"/>
        <w:outlineLvl w:val="0"/>
        <w:rPr>
          <w:rFonts w:ascii="Arial" w:hAnsi="Arial" w:cs="Arial"/>
          <w:caps/>
          <w:sz w:val="20"/>
          <w:szCs w:val="20"/>
        </w:rPr>
      </w:pPr>
      <w:r w:rsidRPr="00F42D1F">
        <w:rPr>
          <w:rFonts w:ascii="Arial" w:hAnsi="Arial" w:cs="Arial"/>
          <w:caps/>
          <w:sz w:val="20"/>
          <w:szCs w:val="20"/>
        </w:rPr>
        <w:t>(</w:t>
      </w:r>
      <w:r w:rsidR="00AA1789" w:rsidRPr="00F972AA">
        <w:rPr>
          <w:rFonts w:ascii="Arial" w:hAnsi="Arial" w:cs="Arial"/>
          <w:caps/>
          <w:sz w:val="20"/>
          <w:szCs w:val="20"/>
        </w:rPr>
        <w:t xml:space="preserve">Staff Physicians, House Staff </w:t>
      </w:r>
      <w:r w:rsidRPr="00F42D1F">
        <w:rPr>
          <w:rFonts w:ascii="Arial" w:hAnsi="Arial" w:cs="Arial"/>
          <w:caps/>
          <w:sz w:val="20"/>
          <w:szCs w:val="20"/>
        </w:rPr>
        <w:t>[</w:t>
      </w:r>
      <w:r w:rsidR="00AA1789" w:rsidRPr="00F972AA">
        <w:rPr>
          <w:rFonts w:ascii="Arial" w:hAnsi="Arial" w:cs="Arial"/>
          <w:caps/>
          <w:sz w:val="20"/>
          <w:szCs w:val="20"/>
        </w:rPr>
        <w:t>if applicable</w:t>
      </w:r>
      <w:r w:rsidRPr="00F42D1F">
        <w:rPr>
          <w:rFonts w:ascii="Arial" w:hAnsi="Arial" w:cs="Arial"/>
          <w:caps/>
          <w:sz w:val="20"/>
          <w:szCs w:val="20"/>
        </w:rPr>
        <w:t>]</w:t>
      </w:r>
      <w:r w:rsidR="00AA1789" w:rsidRPr="00F972AA">
        <w:rPr>
          <w:rFonts w:ascii="Arial" w:hAnsi="Arial" w:cs="Arial"/>
          <w:caps/>
          <w:sz w:val="20"/>
          <w:szCs w:val="20"/>
        </w:rPr>
        <w:t xml:space="preserve"> and Physician Extenders</w:t>
      </w:r>
      <w:r w:rsidRPr="00F42D1F">
        <w:rPr>
          <w:rFonts w:ascii="Arial" w:hAnsi="Arial" w:cs="Arial"/>
          <w:caps/>
          <w:sz w:val="20"/>
          <w:szCs w:val="20"/>
        </w:rPr>
        <w:t>)</w:t>
      </w:r>
    </w:p>
    <w:p w:rsidR="00AA1789" w:rsidRPr="00F42D1F" w:rsidRDefault="00AA1789" w:rsidP="00E1594D">
      <w:pPr>
        <w:jc w:val="both"/>
        <w:rPr>
          <w:rFonts w:ascii="Arial" w:hAnsi="Arial" w:cs="Arial"/>
          <w:sz w:val="20"/>
          <w:szCs w:val="20"/>
        </w:rPr>
      </w:pPr>
    </w:p>
    <w:p w:rsidR="00AA1789" w:rsidRDefault="00AA1789" w:rsidP="00203B01">
      <w:pPr>
        <w:tabs>
          <w:tab w:val="left" w:pos="4320"/>
        </w:tabs>
        <w:jc w:val="both"/>
        <w:rPr>
          <w:rFonts w:ascii="Arial" w:hAnsi="Arial" w:cs="Arial"/>
          <w:sz w:val="20"/>
          <w:szCs w:val="20"/>
        </w:rPr>
      </w:pPr>
      <w:r>
        <w:rPr>
          <w:rFonts w:ascii="Arial" w:hAnsi="Arial" w:cs="Arial"/>
          <w:sz w:val="20"/>
          <w:szCs w:val="20"/>
        </w:rPr>
        <w:t xml:space="preserve">In the event of </w:t>
      </w:r>
      <w:proofErr w:type="gramStart"/>
      <w:r w:rsidR="00875470">
        <w:rPr>
          <w:rFonts w:ascii="Arial" w:hAnsi="Arial" w:cs="Arial"/>
          <w:sz w:val="20"/>
          <w:szCs w:val="20"/>
        </w:rPr>
        <w:t xml:space="preserve">either </w:t>
      </w:r>
      <w:r>
        <w:rPr>
          <w:rFonts w:ascii="Arial" w:hAnsi="Arial" w:cs="Arial"/>
          <w:sz w:val="20"/>
          <w:szCs w:val="20"/>
        </w:rPr>
        <w:t>an emergency that requires preparation for possible evacuation or</w:t>
      </w:r>
      <w:r w:rsidR="00875470">
        <w:rPr>
          <w:rFonts w:ascii="Arial" w:hAnsi="Arial" w:cs="Arial"/>
          <w:sz w:val="20"/>
          <w:szCs w:val="20"/>
        </w:rPr>
        <w:t xml:space="preserve"> an</w:t>
      </w:r>
      <w:r>
        <w:rPr>
          <w:rFonts w:ascii="Arial" w:hAnsi="Arial" w:cs="Arial"/>
          <w:sz w:val="20"/>
          <w:szCs w:val="20"/>
        </w:rPr>
        <w:t xml:space="preserve"> actual evacuation of the facility, all responsible and</w:t>
      </w:r>
      <w:proofErr w:type="gramEnd"/>
      <w:r>
        <w:rPr>
          <w:rFonts w:ascii="Arial" w:hAnsi="Arial" w:cs="Arial"/>
          <w:sz w:val="20"/>
          <w:szCs w:val="20"/>
        </w:rPr>
        <w:t xml:space="preserve"> responding clinicians (i.e. MDs, PAs, NPs) with patients in the hospital must be notified of the event immediately</w:t>
      </w:r>
      <w:r w:rsidRPr="00D81D9D">
        <w:rPr>
          <w:rFonts w:ascii="Arial" w:hAnsi="Arial" w:cs="Arial"/>
          <w:sz w:val="20"/>
          <w:szCs w:val="20"/>
        </w:rPr>
        <w:t xml:space="preserve"> </w:t>
      </w:r>
      <w:r>
        <w:rPr>
          <w:rFonts w:ascii="Arial" w:hAnsi="Arial" w:cs="Arial"/>
          <w:sz w:val="20"/>
          <w:szCs w:val="20"/>
        </w:rPr>
        <w:t>by an electronic notification system or other mechanism.  All Chiefs of each hospital service should also be notified.  Clinicians should follow the direction of their immediate supervisor or Department Chief, as specified within the Hospital Incident Command System (HICS).  Clinicians should not attempt to contact the Incident Commander or other institutions directly during the evacuation process</w:t>
      </w:r>
      <w:r w:rsidR="00875470">
        <w:rPr>
          <w:rFonts w:ascii="Arial" w:hAnsi="Arial" w:cs="Arial"/>
          <w:sz w:val="20"/>
          <w:szCs w:val="20"/>
        </w:rPr>
        <w:t xml:space="preserve"> as this may interfere with ongoing evacuation operations and put both patients and staff at further risk</w:t>
      </w:r>
      <w:r>
        <w:rPr>
          <w:rFonts w:ascii="Arial" w:hAnsi="Arial" w:cs="Arial"/>
          <w:sz w:val="20"/>
          <w:szCs w:val="20"/>
        </w:rPr>
        <w:t>.</w:t>
      </w:r>
    </w:p>
    <w:p w:rsidR="00AA1789" w:rsidRDefault="00AA1789" w:rsidP="00E1594D">
      <w:pPr>
        <w:jc w:val="both"/>
        <w:rPr>
          <w:rFonts w:ascii="Arial" w:hAnsi="Arial" w:cs="Arial"/>
          <w:sz w:val="20"/>
          <w:szCs w:val="20"/>
        </w:rPr>
      </w:pPr>
    </w:p>
    <w:p w:rsidR="00AA1789" w:rsidRDefault="00AA1789" w:rsidP="00E1594D">
      <w:pPr>
        <w:jc w:val="both"/>
        <w:rPr>
          <w:rFonts w:ascii="Arial" w:hAnsi="Arial" w:cs="Arial"/>
          <w:sz w:val="20"/>
          <w:szCs w:val="20"/>
        </w:rPr>
      </w:pPr>
      <w:r w:rsidRPr="00287284">
        <w:rPr>
          <w:rFonts w:ascii="Arial" w:hAnsi="Arial" w:cs="Arial"/>
          <w:i/>
          <w:sz w:val="20"/>
          <w:szCs w:val="20"/>
        </w:rPr>
        <w:t>The first responsibility of clinicians with active responsibility for inpatients is to prepare their inpatients for evacuation.</w:t>
      </w:r>
      <w:r>
        <w:rPr>
          <w:rFonts w:ascii="Arial" w:hAnsi="Arial" w:cs="Arial"/>
          <w:sz w:val="20"/>
          <w:szCs w:val="20"/>
        </w:rPr>
        <w:t xml:space="preserve">  </w:t>
      </w:r>
      <w:r w:rsidR="00162917">
        <w:rPr>
          <w:rFonts w:ascii="Arial" w:hAnsi="Arial" w:cs="Arial"/>
          <w:sz w:val="20"/>
          <w:szCs w:val="20"/>
        </w:rPr>
        <w:t xml:space="preserve">If a clinician has patients on multiple units, s/he should prioritize the most critical patients – specifically, any patients who will not be able to move without clinician input and/or assistance. </w:t>
      </w:r>
      <w:r w:rsidR="00701D6B">
        <w:rPr>
          <w:rFonts w:ascii="Arial" w:hAnsi="Arial" w:cs="Arial"/>
          <w:sz w:val="20"/>
          <w:szCs w:val="20"/>
        </w:rPr>
        <w:t>Clinicians should</w:t>
      </w:r>
      <w:r>
        <w:rPr>
          <w:rFonts w:ascii="Arial" w:hAnsi="Arial" w:cs="Arial"/>
          <w:sz w:val="20"/>
          <w:szCs w:val="20"/>
        </w:rPr>
        <w:t>:</w:t>
      </w:r>
    </w:p>
    <w:p w:rsidR="00AA1789" w:rsidRDefault="00AA1789" w:rsidP="00E1594D">
      <w:pPr>
        <w:jc w:val="both"/>
        <w:rPr>
          <w:rFonts w:ascii="Arial" w:hAnsi="Arial" w:cs="Arial"/>
          <w:sz w:val="20"/>
          <w:szCs w:val="20"/>
        </w:rPr>
      </w:pPr>
    </w:p>
    <w:p w:rsidR="00AA1789" w:rsidRDefault="00514569" w:rsidP="00491CCE">
      <w:pPr>
        <w:numPr>
          <w:ilvl w:val="0"/>
          <w:numId w:val="21"/>
        </w:numPr>
        <w:spacing w:after="120"/>
        <w:jc w:val="both"/>
        <w:rPr>
          <w:rFonts w:ascii="Arial" w:hAnsi="Arial" w:cs="Arial"/>
          <w:sz w:val="20"/>
          <w:szCs w:val="20"/>
        </w:rPr>
      </w:pPr>
      <w:r>
        <w:rPr>
          <w:rFonts w:ascii="Arial" w:hAnsi="Arial" w:cs="Arial"/>
          <w:noProof/>
          <w:sz w:val="20"/>
          <w:szCs w:val="20"/>
        </w:rPr>
        <w:pict>
          <v:shape id="_x0000_s1764" type="#_x0000_t32" style="position:absolute;left:0;text-align:left;margin-left:280.1pt;margin-top:16.8pt;width:189.9pt;height:0;z-index:251825152;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Pr>
          <w:rFonts w:ascii="Arial" w:hAnsi="Arial" w:cs="Arial"/>
          <w:noProof/>
          <w:sz w:val="20"/>
          <w:szCs w:val="20"/>
        </w:rPr>
        <w:pict>
          <v:shape id="_x0000_s1035" type="#_x0000_t202" style="position:absolute;left:0;text-align:left;margin-left:352.1pt;margin-top:298.3pt;width:189.9pt;height:136.75pt;z-index:251730944;visibility:visible;mso-wrap-distance-left:14.4pt;mso-wrap-distance-bottom:14.4pt;mso-position-horizontal-relative:page;mso-position-vertical-relative:page;mso-width-relative:margin;v-text-anchor:middle" o:allowincell="f" fillcolor="#ececec" stroked="f" strokecolor="#622423" strokeweight="6pt">
            <v:stroke linestyle="thickThin"/>
            <v:textbox style="mso-next-textbox:#_x0000_s1035" inset="10.8pt,7.2pt,10.8pt,7.2pt">
              <w:txbxContent>
                <w:p w:rsidR="00203EA6" w:rsidRDefault="00203EA6" w:rsidP="007E0E37">
                  <w:pPr>
                    <w:spacing w:after="240" w:line="276" w:lineRule="auto"/>
                    <w:jc w:val="both"/>
                    <w:rPr>
                      <w:rFonts w:asciiTheme="minorHAnsi" w:hAnsiTheme="minorHAnsi" w:cstheme="minorHAnsi"/>
                      <w:i/>
                      <w:sz w:val="22"/>
                      <w:szCs w:val="22"/>
                    </w:rPr>
                  </w:pPr>
                  <w:r w:rsidRPr="00A32F3D">
                    <w:rPr>
                      <w:rFonts w:asciiTheme="minorHAnsi" w:hAnsiTheme="minorHAnsi" w:cstheme="minorHAnsi"/>
                      <w:i/>
                      <w:sz w:val="22"/>
                      <w:szCs w:val="22"/>
                    </w:rPr>
                    <w:t>“What information would I need to</w:t>
                  </w:r>
                  <w:r>
                    <w:rPr>
                      <w:rFonts w:asciiTheme="minorHAnsi" w:hAnsiTheme="minorHAnsi" w:cstheme="minorHAnsi"/>
                      <w:i/>
                      <w:sz w:val="22"/>
                      <w:szCs w:val="22"/>
                    </w:rPr>
                    <w:t xml:space="preserve"> </w:t>
                  </w:r>
                  <w:r w:rsidRPr="00A32F3D">
                    <w:rPr>
                      <w:rFonts w:asciiTheme="minorHAnsi" w:hAnsiTheme="minorHAnsi" w:cstheme="minorHAnsi"/>
                      <w:i/>
                      <w:sz w:val="22"/>
                      <w:szCs w:val="22"/>
                    </w:rPr>
                    <w:t xml:space="preserve">manage an influx of patients?” </w:t>
                  </w:r>
                </w:p>
                <w:p w:rsidR="00203EA6" w:rsidRPr="00A32F3D" w:rsidRDefault="00203EA6" w:rsidP="00A32F3D">
                  <w:pPr>
                    <w:spacing w:line="276" w:lineRule="auto"/>
                    <w:jc w:val="both"/>
                    <w:rPr>
                      <w:rFonts w:asciiTheme="minorHAnsi" w:eastAsiaTheme="majorEastAsia" w:hAnsiTheme="minorHAnsi" w:cstheme="minorHAnsi"/>
                      <w:i/>
                      <w:iCs/>
                      <w:sz w:val="22"/>
                      <w:szCs w:val="22"/>
                    </w:rPr>
                  </w:pPr>
                  <w:r w:rsidRPr="00A32F3D">
                    <w:rPr>
                      <w:rFonts w:asciiTheme="minorHAnsi" w:hAnsiTheme="minorHAnsi" w:cstheme="minorHAnsi"/>
                      <w:i/>
                      <w:sz w:val="22"/>
                      <w:szCs w:val="22"/>
                    </w:rPr>
                    <w:t>This should be the guiding question in preparing a summary of patient information before evacuation</w:t>
                  </w:r>
                  <w:r w:rsidRPr="00CD1BCD">
                    <w:rPr>
                      <w:rFonts w:asciiTheme="minorHAnsi" w:hAnsiTheme="minorHAnsi" w:cstheme="minorHAnsi"/>
                      <w:i/>
                      <w:sz w:val="22"/>
                      <w:szCs w:val="22"/>
                      <w:vertAlign w:val="superscript"/>
                    </w:rPr>
                    <w:t>6</w:t>
                  </w:r>
                  <w:r w:rsidRPr="00A32F3D">
                    <w:rPr>
                      <w:rFonts w:asciiTheme="minorHAnsi" w:hAnsiTheme="minorHAnsi" w:cstheme="minorHAnsi"/>
                      <w:i/>
                      <w:sz w:val="22"/>
                      <w:szCs w:val="22"/>
                    </w:rPr>
                    <w:t>.</w:t>
                  </w:r>
                </w:p>
              </w:txbxContent>
            </v:textbox>
            <w10:wrap type="square" anchorx="page" anchory="page"/>
          </v:shape>
        </w:pict>
      </w:r>
      <w:r w:rsidR="00AA1789">
        <w:rPr>
          <w:rFonts w:ascii="Arial" w:hAnsi="Arial" w:cs="Arial"/>
          <w:sz w:val="20"/>
          <w:szCs w:val="20"/>
        </w:rPr>
        <w:t>Reasses</w:t>
      </w:r>
      <w:r w:rsidR="00701D6B">
        <w:rPr>
          <w:rFonts w:ascii="Arial" w:hAnsi="Arial" w:cs="Arial"/>
          <w:sz w:val="20"/>
          <w:szCs w:val="20"/>
        </w:rPr>
        <w:t>s</w:t>
      </w:r>
      <w:r w:rsidR="00AA1789">
        <w:rPr>
          <w:rFonts w:ascii="Arial" w:hAnsi="Arial" w:cs="Arial"/>
          <w:sz w:val="20"/>
          <w:szCs w:val="20"/>
        </w:rPr>
        <w:t xml:space="preserve"> each patient’s clinical status.</w:t>
      </w:r>
    </w:p>
    <w:p w:rsidR="00701D6B" w:rsidRDefault="00AA1789" w:rsidP="00491CCE">
      <w:pPr>
        <w:numPr>
          <w:ilvl w:val="0"/>
          <w:numId w:val="21"/>
        </w:numPr>
        <w:spacing w:after="120"/>
        <w:jc w:val="both"/>
        <w:rPr>
          <w:rFonts w:ascii="Arial" w:hAnsi="Arial" w:cs="Arial"/>
          <w:sz w:val="20"/>
          <w:szCs w:val="20"/>
        </w:rPr>
      </w:pPr>
      <w:r>
        <w:rPr>
          <w:rFonts w:ascii="Arial" w:hAnsi="Arial" w:cs="Arial"/>
          <w:sz w:val="20"/>
          <w:szCs w:val="20"/>
        </w:rPr>
        <w:t>Review all active medications a</w:t>
      </w:r>
      <w:r w:rsidR="002A5112">
        <w:rPr>
          <w:rFonts w:ascii="Arial" w:hAnsi="Arial" w:cs="Arial"/>
          <w:sz w:val="20"/>
          <w:szCs w:val="20"/>
        </w:rPr>
        <w:t>nd clinical interventions (</w:t>
      </w:r>
      <w:r w:rsidR="00BB0DF3">
        <w:rPr>
          <w:rFonts w:ascii="Arial" w:hAnsi="Arial" w:cs="Arial"/>
          <w:sz w:val="20"/>
          <w:szCs w:val="20"/>
        </w:rPr>
        <w:t xml:space="preserve">i.e. </w:t>
      </w:r>
      <w:r>
        <w:rPr>
          <w:rFonts w:ascii="Arial" w:hAnsi="Arial" w:cs="Arial"/>
          <w:sz w:val="20"/>
          <w:szCs w:val="20"/>
        </w:rPr>
        <w:t>oxygen, monitoring, etc.).</w:t>
      </w:r>
    </w:p>
    <w:p w:rsidR="00701D6B" w:rsidRDefault="00AA1789" w:rsidP="00491CCE">
      <w:pPr>
        <w:numPr>
          <w:ilvl w:val="0"/>
          <w:numId w:val="21"/>
        </w:numPr>
        <w:spacing w:after="120"/>
        <w:jc w:val="both"/>
        <w:rPr>
          <w:rFonts w:ascii="Arial" w:hAnsi="Arial" w:cs="Arial"/>
          <w:sz w:val="20"/>
          <w:szCs w:val="20"/>
        </w:rPr>
      </w:pPr>
      <w:r w:rsidRPr="00701D6B">
        <w:rPr>
          <w:rFonts w:ascii="Arial" w:hAnsi="Arial" w:cs="Arial"/>
          <w:sz w:val="20"/>
          <w:szCs w:val="20"/>
        </w:rPr>
        <w:t>Minimiz</w:t>
      </w:r>
      <w:r w:rsidR="00701D6B" w:rsidRPr="00701D6B">
        <w:rPr>
          <w:rFonts w:ascii="Arial" w:hAnsi="Arial" w:cs="Arial"/>
          <w:sz w:val="20"/>
          <w:szCs w:val="20"/>
        </w:rPr>
        <w:t>e</w:t>
      </w:r>
      <w:r w:rsidRPr="00701D6B">
        <w:rPr>
          <w:rFonts w:ascii="Arial" w:hAnsi="Arial" w:cs="Arial"/>
          <w:sz w:val="20"/>
          <w:szCs w:val="20"/>
        </w:rPr>
        <w:t xml:space="preserve"> all medications and clinical interventions</w:t>
      </w:r>
      <w:r w:rsidR="00701D6B" w:rsidRPr="00701D6B">
        <w:rPr>
          <w:rFonts w:ascii="Arial" w:hAnsi="Arial" w:cs="Arial"/>
          <w:sz w:val="20"/>
          <w:szCs w:val="20"/>
        </w:rPr>
        <w:t xml:space="preserve"> until the patient is successfully evacuated and arrives at another hospital. </w:t>
      </w:r>
      <w:r w:rsidR="00875470" w:rsidRPr="00701D6B">
        <w:rPr>
          <w:rFonts w:ascii="Arial" w:hAnsi="Arial" w:cs="Arial"/>
          <w:sz w:val="20"/>
          <w:szCs w:val="20"/>
        </w:rPr>
        <w:t>Only continue essential treatments</w:t>
      </w:r>
      <w:r w:rsidR="00701D6B">
        <w:rPr>
          <w:rFonts w:ascii="Arial" w:hAnsi="Arial" w:cs="Arial"/>
          <w:sz w:val="20"/>
          <w:szCs w:val="20"/>
        </w:rPr>
        <w:t>.</w:t>
      </w:r>
    </w:p>
    <w:p w:rsidR="00AA1789" w:rsidRDefault="00AA1789" w:rsidP="00491CCE">
      <w:pPr>
        <w:numPr>
          <w:ilvl w:val="0"/>
          <w:numId w:val="21"/>
        </w:numPr>
        <w:spacing w:after="120"/>
        <w:jc w:val="both"/>
        <w:rPr>
          <w:rFonts w:ascii="Arial" w:hAnsi="Arial" w:cs="Arial"/>
          <w:sz w:val="20"/>
          <w:szCs w:val="20"/>
        </w:rPr>
      </w:pPr>
      <w:r>
        <w:rPr>
          <w:rFonts w:ascii="Arial" w:hAnsi="Arial" w:cs="Arial"/>
          <w:sz w:val="20"/>
          <w:szCs w:val="20"/>
        </w:rPr>
        <w:t>Writ</w:t>
      </w:r>
      <w:r w:rsidR="00701D6B">
        <w:rPr>
          <w:rFonts w:ascii="Arial" w:hAnsi="Arial" w:cs="Arial"/>
          <w:sz w:val="20"/>
          <w:szCs w:val="20"/>
        </w:rPr>
        <w:t>e</w:t>
      </w:r>
      <w:r>
        <w:rPr>
          <w:rFonts w:ascii="Arial" w:hAnsi="Arial" w:cs="Arial"/>
          <w:sz w:val="20"/>
          <w:szCs w:val="20"/>
        </w:rPr>
        <w:t>/print a summary of the patient’s inpatient course and treatment plan to assist clinicians at the receiving hospital in assuming safe care of the patient. Clinicians should include</w:t>
      </w:r>
      <w:r w:rsidR="00701D6B">
        <w:rPr>
          <w:rFonts w:ascii="Arial" w:hAnsi="Arial" w:cs="Arial"/>
          <w:sz w:val="20"/>
          <w:szCs w:val="20"/>
        </w:rPr>
        <w:t xml:space="preserve"> multiple forms of</w:t>
      </w:r>
      <w:r>
        <w:rPr>
          <w:rFonts w:ascii="Arial" w:hAnsi="Arial" w:cs="Arial"/>
          <w:sz w:val="20"/>
          <w:szCs w:val="20"/>
        </w:rPr>
        <w:t xml:space="preserve"> </w:t>
      </w:r>
      <w:r w:rsidR="00514569">
        <w:rPr>
          <w:rFonts w:ascii="Arial" w:hAnsi="Arial" w:cs="Arial"/>
          <w:noProof/>
          <w:sz w:val="20"/>
          <w:szCs w:val="20"/>
        </w:rPr>
        <w:pict>
          <v:shape id="_x0000_s1765" type="#_x0000_t32" style="position:absolute;left:0;text-align:left;margin-left:280.1pt;margin-top:9.05pt;width:189.9pt;height:0;z-index:251826176;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Pr>
          <w:rFonts w:ascii="Arial" w:hAnsi="Arial" w:cs="Arial"/>
          <w:sz w:val="20"/>
          <w:szCs w:val="20"/>
        </w:rPr>
        <w:t>their own contact information in this documentation.</w:t>
      </w:r>
      <w:r w:rsidR="00E01571" w:rsidRPr="00E01571">
        <w:rPr>
          <w:noProof/>
        </w:rPr>
        <w:t xml:space="preserve"> </w:t>
      </w:r>
    </w:p>
    <w:p w:rsidR="00AA1789" w:rsidRDefault="003440A3" w:rsidP="00491CCE">
      <w:pPr>
        <w:numPr>
          <w:ilvl w:val="0"/>
          <w:numId w:val="21"/>
        </w:numPr>
        <w:spacing w:after="120"/>
        <w:jc w:val="both"/>
        <w:rPr>
          <w:rFonts w:ascii="Arial" w:hAnsi="Arial" w:cs="Arial"/>
          <w:sz w:val="20"/>
          <w:szCs w:val="20"/>
        </w:rPr>
      </w:pPr>
      <w:r>
        <w:rPr>
          <w:rFonts w:ascii="Arial" w:hAnsi="Arial" w:cs="Arial"/>
          <w:sz w:val="20"/>
          <w:szCs w:val="20"/>
        </w:rPr>
        <w:t>G</w:t>
      </w:r>
      <w:r w:rsidR="00AA1789">
        <w:rPr>
          <w:rFonts w:ascii="Arial" w:hAnsi="Arial" w:cs="Arial"/>
          <w:sz w:val="20"/>
          <w:szCs w:val="20"/>
        </w:rPr>
        <w:t>iv</w:t>
      </w:r>
      <w:r w:rsidR="00701D6B">
        <w:rPr>
          <w:rFonts w:ascii="Arial" w:hAnsi="Arial" w:cs="Arial"/>
          <w:sz w:val="20"/>
          <w:szCs w:val="20"/>
        </w:rPr>
        <w:t>e</w:t>
      </w:r>
      <w:r w:rsidR="00AA1789">
        <w:rPr>
          <w:rFonts w:ascii="Arial" w:hAnsi="Arial" w:cs="Arial"/>
          <w:sz w:val="20"/>
          <w:szCs w:val="20"/>
        </w:rPr>
        <w:t xml:space="preserve"> report to receiving clinicians at the receiving hospital.</w:t>
      </w:r>
    </w:p>
    <w:p w:rsidR="00203B01" w:rsidRDefault="00203B01" w:rsidP="007E0E37">
      <w:pPr>
        <w:spacing w:after="240"/>
        <w:jc w:val="both"/>
        <w:outlineLvl w:val="0"/>
        <w:rPr>
          <w:rFonts w:ascii="Arial" w:hAnsi="Arial" w:cs="Arial"/>
          <w:b/>
          <w:sz w:val="20"/>
          <w:szCs w:val="20"/>
        </w:rPr>
      </w:pPr>
    </w:p>
    <w:p w:rsidR="00C61442" w:rsidRPr="00203B01" w:rsidRDefault="00AA1789" w:rsidP="00203B01">
      <w:pPr>
        <w:jc w:val="both"/>
        <w:outlineLvl w:val="0"/>
        <w:rPr>
          <w:rFonts w:ascii="Arial" w:hAnsi="Arial" w:cs="Arial"/>
          <w:b/>
          <w:sz w:val="20"/>
          <w:szCs w:val="20"/>
        </w:rPr>
      </w:pPr>
      <w:r>
        <w:rPr>
          <w:rFonts w:ascii="Arial" w:hAnsi="Arial" w:cs="Arial"/>
          <w:b/>
          <w:sz w:val="20"/>
          <w:szCs w:val="20"/>
        </w:rPr>
        <w:t>Key Points/Issues:</w:t>
      </w:r>
    </w:p>
    <w:p w:rsidR="00AA1789" w:rsidRPr="00DB7E64" w:rsidRDefault="00514569" w:rsidP="006562CC">
      <w:pPr>
        <w:pStyle w:val="ListParagraph"/>
        <w:numPr>
          <w:ilvl w:val="0"/>
          <w:numId w:val="37"/>
        </w:numPr>
        <w:spacing w:after="120"/>
        <w:ind w:left="3960" w:hanging="540"/>
        <w:contextualSpacing w:val="0"/>
        <w:jc w:val="both"/>
        <w:rPr>
          <w:rFonts w:ascii="Arial" w:hAnsi="Arial" w:cs="Arial"/>
          <w:sz w:val="20"/>
          <w:szCs w:val="20"/>
        </w:rPr>
      </w:pPr>
      <w:r>
        <w:rPr>
          <w:noProof/>
        </w:rPr>
        <w:pict>
          <v:shape id="_x0000_s1036" type="#_x0000_t202" style="position:absolute;left:0;text-align:left;margin-left:-18.05pt;margin-top:23.25pt;width:177.5pt;height:189.25pt;z-index:251842560;visibility:visible;mso-width-relative:margin;v-text-anchor:middle" wrapcoords="-91 0 -91 21510 21600 21510 21600 0 -91 0" o:allowincell="f" fillcolor="#ececec" stroked="f" strokecolor="#622423" strokeweight="6pt">
            <v:stroke linestyle="thickThin"/>
            <v:textbox style="mso-next-textbox:#_x0000_s1036" inset="10.8pt,7.2pt,10.8pt,7.2pt">
              <w:txbxContent>
                <w:p w:rsidR="00203EA6" w:rsidRPr="00A32F3D" w:rsidRDefault="00203EA6" w:rsidP="00DB7E64">
                  <w:pPr>
                    <w:spacing w:line="276" w:lineRule="auto"/>
                    <w:jc w:val="both"/>
                    <w:rPr>
                      <w:rFonts w:asciiTheme="minorHAnsi" w:hAnsiTheme="minorHAnsi" w:cstheme="minorHAnsi"/>
                      <w:i/>
                      <w:sz w:val="22"/>
                      <w:szCs w:val="22"/>
                    </w:rPr>
                  </w:pPr>
                  <w:r>
                    <w:rPr>
                      <w:rFonts w:asciiTheme="minorHAnsi" w:hAnsiTheme="minorHAnsi" w:cstheme="minorHAnsi"/>
                      <w:i/>
                      <w:sz w:val="22"/>
                      <w:szCs w:val="22"/>
                    </w:rPr>
                    <w:t xml:space="preserve">During </w:t>
                  </w:r>
                  <w:r w:rsidRPr="00A32F3D">
                    <w:rPr>
                      <w:rFonts w:asciiTheme="minorHAnsi" w:hAnsiTheme="minorHAnsi" w:cstheme="minorHAnsi"/>
                      <w:i/>
                      <w:sz w:val="22"/>
                      <w:szCs w:val="22"/>
                    </w:rPr>
                    <w:t>Superstorm Sandy</w:t>
                  </w:r>
                  <w:r>
                    <w:rPr>
                      <w:rFonts w:asciiTheme="minorHAnsi" w:hAnsiTheme="minorHAnsi" w:cstheme="minorHAnsi"/>
                      <w:i/>
                      <w:sz w:val="22"/>
                      <w:szCs w:val="22"/>
                    </w:rPr>
                    <w:t xml:space="preserve">, it was learned </w:t>
                  </w:r>
                  <w:r w:rsidRPr="00A32F3D">
                    <w:rPr>
                      <w:rFonts w:asciiTheme="minorHAnsi" w:hAnsiTheme="minorHAnsi" w:cstheme="minorHAnsi"/>
                      <w:i/>
                      <w:sz w:val="22"/>
                      <w:szCs w:val="22"/>
                    </w:rPr>
                    <w:t xml:space="preserve">it is essential for qualified clinical staff from the evacuating hospital to accompany </w:t>
                  </w:r>
                  <w:r>
                    <w:rPr>
                      <w:rFonts w:asciiTheme="minorHAnsi" w:hAnsiTheme="minorHAnsi" w:cstheme="minorHAnsi"/>
                      <w:i/>
                      <w:sz w:val="22"/>
                      <w:szCs w:val="22"/>
                    </w:rPr>
                    <w:t xml:space="preserve">critically ill </w:t>
                  </w:r>
                  <w:r w:rsidRPr="00A32F3D">
                    <w:rPr>
                      <w:rFonts w:asciiTheme="minorHAnsi" w:hAnsiTheme="minorHAnsi" w:cstheme="minorHAnsi"/>
                      <w:i/>
                      <w:sz w:val="22"/>
                      <w:szCs w:val="22"/>
                    </w:rPr>
                    <w:t xml:space="preserve">patients when large numbers of </w:t>
                  </w:r>
                  <w:r>
                    <w:rPr>
                      <w:rFonts w:asciiTheme="minorHAnsi" w:hAnsiTheme="minorHAnsi" w:cstheme="minorHAnsi"/>
                      <w:i/>
                      <w:sz w:val="22"/>
                      <w:szCs w:val="22"/>
                    </w:rPr>
                    <w:t>them</w:t>
                  </w:r>
                  <w:r w:rsidRPr="00A32F3D">
                    <w:rPr>
                      <w:rFonts w:asciiTheme="minorHAnsi" w:hAnsiTheme="minorHAnsi" w:cstheme="minorHAnsi"/>
                      <w:i/>
                      <w:sz w:val="22"/>
                      <w:szCs w:val="22"/>
                    </w:rPr>
                    <w:t xml:space="preserve"> are transferred to a receiver hospital. This helps to both maintain continuity of care and supports surge operations at the receiver hospital</w:t>
                  </w:r>
                  <w:r w:rsidRPr="00CD1BCD">
                    <w:rPr>
                      <w:rFonts w:asciiTheme="minorHAnsi" w:hAnsiTheme="minorHAnsi" w:cstheme="minorHAnsi"/>
                      <w:i/>
                      <w:sz w:val="22"/>
                      <w:szCs w:val="22"/>
                      <w:vertAlign w:val="superscript"/>
                    </w:rPr>
                    <w:t>4, 8</w:t>
                  </w:r>
                  <w:r w:rsidRPr="00A32F3D">
                    <w:rPr>
                      <w:rFonts w:asciiTheme="minorHAnsi" w:hAnsiTheme="minorHAnsi" w:cstheme="minorHAnsi"/>
                      <w:i/>
                      <w:sz w:val="22"/>
                      <w:szCs w:val="22"/>
                    </w:rPr>
                    <w:t>.</w:t>
                  </w:r>
                </w:p>
              </w:txbxContent>
            </v:textbox>
            <w10:wrap type="square"/>
          </v:shape>
        </w:pict>
      </w:r>
      <w:r w:rsidR="00AA1789" w:rsidRPr="00DB7E64">
        <w:rPr>
          <w:rFonts w:ascii="Arial" w:hAnsi="Arial" w:cs="Arial"/>
          <w:sz w:val="20"/>
          <w:szCs w:val="20"/>
        </w:rPr>
        <w:t xml:space="preserve">Commonly, physicians are not aware of their roles during an </w:t>
      </w:r>
      <w:r>
        <w:rPr>
          <w:rFonts w:ascii="Arial" w:hAnsi="Arial" w:cs="Arial"/>
          <w:noProof/>
          <w:sz w:val="20"/>
          <w:szCs w:val="20"/>
        </w:rPr>
        <w:pict>
          <v:shape id="_x0000_s1936" type="#_x0000_t32" style="position:absolute;left:0;text-align:left;margin-left:-18.05pt;margin-top:9.35pt;width:177.5pt;height:0;z-index:251851776;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sidR="00AA1789" w:rsidRPr="00DB7E64">
        <w:rPr>
          <w:rFonts w:ascii="Arial" w:hAnsi="Arial" w:cs="Arial"/>
          <w:sz w:val="20"/>
          <w:szCs w:val="20"/>
        </w:rPr>
        <w:t xml:space="preserve">evacuation. Evacuation plans should ensure the communication of job roles and functions for physicians. </w:t>
      </w:r>
    </w:p>
    <w:p w:rsidR="00AA1789" w:rsidRDefault="00AA1789" w:rsidP="006562CC">
      <w:pPr>
        <w:pStyle w:val="ListParagraph"/>
        <w:numPr>
          <w:ilvl w:val="0"/>
          <w:numId w:val="37"/>
        </w:numPr>
        <w:spacing w:after="120"/>
        <w:ind w:left="3960" w:hanging="3874"/>
        <w:contextualSpacing w:val="0"/>
        <w:jc w:val="both"/>
        <w:rPr>
          <w:rFonts w:ascii="Arial" w:hAnsi="Arial" w:cs="Arial"/>
          <w:sz w:val="20"/>
          <w:szCs w:val="20"/>
        </w:rPr>
      </w:pPr>
      <w:r w:rsidRPr="00396728">
        <w:rPr>
          <w:rFonts w:ascii="Arial" w:hAnsi="Arial" w:cs="Arial"/>
          <w:sz w:val="20"/>
          <w:szCs w:val="20"/>
        </w:rPr>
        <w:t xml:space="preserve">Clinicians without active inpatient responsibilities, or clinicians who can be safely relieved of those responsibilities, may be asked to assist with other functions.  Some clinicians will be sent to the Assembly Point to receive and care for patients evacuated from their floors.  </w:t>
      </w:r>
    </w:p>
    <w:p w:rsidR="00AA1789" w:rsidRPr="00DB7E64" w:rsidRDefault="00AA1789" w:rsidP="006562CC">
      <w:pPr>
        <w:pStyle w:val="ListParagraph"/>
        <w:numPr>
          <w:ilvl w:val="0"/>
          <w:numId w:val="37"/>
        </w:numPr>
        <w:spacing w:after="120"/>
        <w:ind w:left="3960" w:hanging="3874"/>
        <w:contextualSpacing w:val="0"/>
        <w:jc w:val="both"/>
        <w:rPr>
          <w:rFonts w:ascii="Arial" w:hAnsi="Arial" w:cs="Arial"/>
          <w:sz w:val="20"/>
          <w:szCs w:val="20"/>
        </w:rPr>
      </w:pPr>
      <w:r w:rsidRPr="00DB7E64">
        <w:rPr>
          <w:rFonts w:ascii="Arial" w:hAnsi="Arial" w:cs="Arial"/>
          <w:sz w:val="20"/>
          <w:szCs w:val="20"/>
        </w:rPr>
        <w:t>Clinicians should still retain primary responsibility for their patients at the Assembly Point.  Discharge or transfer notes should be written if possible before patients leave the Assembly Point, though this may not be possible in all cases.</w:t>
      </w:r>
    </w:p>
    <w:p w:rsidR="00AA1789" w:rsidRPr="00DB7E64" w:rsidRDefault="00AA1789" w:rsidP="006562CC">
      <w:pPr>
        <w:pStyle w:val="ListParagraph"/>
        <w:numPr>
          <w:ilvl w:val="0"/>
          <w:numId w:val="37"/>
        </w:numPr>
        <w:ind w:left="3960" w:hanging="3870"/>
        <w:jc w:val="both"/>
        <w:rPr>
          <w:rFonts w:ascii="Arial" w:hAnsi="Arial" w:cs="Arial"/>
          <w:sz w:val="20"/>
          <w:szCs w:val="20"/>
        </w:rPr>
      </w:pPr>
      <w:r w:rsidRPr="00DB7E64">
        <w:rPr>
          <w:rFonts w:ascii="Arial" w:hAnsi="Arial" w:cs="Arial"/>
          <w:i/>
          <w:sz w:val="20"/>
          <w:szCs w:val="20"/>
        </w:rPr>
        <w:t xml:space="preserve">Clinicians </w:t>
      </w:r>
      <w:r w:rsidR="00701D6B" w:rsidRPr="00DB7E64">
        <w:rPr>
          <w:rFonts w:ascii="Arial" w:hAnsi="Arial" w:cs="Arial"/>
          <w:i/>
          <w:sz w:val="20"/>
          <w:szCs w:val="20"/>
        </w:rPr>
        <w:t xml:space="preserve">MUST </w:t>
      </w:r>
      <w:r w:rsidRPr="00DB7E64">
        <w:rPr>
          <w:rFonts w:ascii="Arial" w:hAnsi="Arial" w:cs="Arial"/>
          <w:i/>
          <w:sz w:val="20"/>
          <w:szCs w:val="20"/>
        </w:rPr>
        <w:t xml:space="preserve">NOT attempt to arrange transfer </w:t>
      </w:r>
      <w:r w:rsidR="00514569">
        <w:rPr>
          <w:rFonts w:ascii="Arial" w:hAnsi="Arial" w:cs="Arial"/>
          <w:noProof/>
          <w:sz w:val="20"/>
          <w:szCs w:val="20"/>
        </w:rPr>
        <w:pict>
          <v:shape id="_x0000_s1935" type="#_x0000_t32" style="position:absolute;left:0;text-align:left;margin-left:-18.05pt;margin-top:6.6pt;width:177.5pt;height:.05pt;z-index:251850752;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sidRPr="00DB7E64">
        <w:rPr>
          <w:rFonts w:ascii="Arial" w:hAnsi="Arial" w:cs="Arial"/>
          <w:i/>
          <w:sz w:val="20"/>
          <w:szCs w:val="20"/>
        </w:rPr>
        <w:t>destinations for their inpatients</w:t>
      </w:r>
      <w:r w:rsidR="004A6B22">
        <w:rPr>
          <w:rFonts w:ascii="Arial" w:hAnsi="Arial" w:cs="Arial"/>
          <w:i/>
          <w:sz w:val="20"/>
          <w:szCs w:val="20"/>
        </w:rPr>
        <w:t xml:space="preserve"> on their own</w:t>
      </w:r>
      <w:r w:rsidRPr="00DB7E64">
        <w:rPr>
          <w:rFonts w:ascii="Arial" w:hAnsi="Arial" w:cs="Arial"/>
          <w:i/>
          <w:sz w:val="20"/>
          <w:szCs w:val="20"/>
        </w:rPr>
        <w:t>.</w:t>
      </w:r>
      <w:r w:rsidRPr="00DB7E64">
        <w:rPr>
          <w:rFonts w:ascii="Arial" w:hAnsi="Arial" w:cs="Arial"/>
          <w:sz w:val="20"/>
          <w:szCs w:val="20"/>
        </w:rPr>
        <w:t xml:space="preserve">  This function should be performed by the Patient Destination Team</w:t>
      </w:r>
      <w:r w:rsidR="00A60C7C">
        <w:rPr>
          <w:rFonts w:ascii="Arial" w:hAnsi="Arial" w:cs="Arial"/>
          <w:sz w:val="20"/>
          <w:szCs w:val="20"/>
        </w:rPr>
        <w:t>.</w:t>
      </w:r>
    </w:p>
    <w:p w:rsidR="00AA1789" w:rsidRPr="005E07EC" w:rsidRDefault="00655BB2" w:rsidP="00655BB2">
      <w:pPr>
        <w:jc w:val="center"/>
        <w:rPr>
          <w:rFonts w:asciiTheme="minorHAnsi" w:hAnsiTheme="minorHAnsi" w:cstheme="minorHAnsi"/>
          <w:sz w:val="32"/>
          <w:szCs w:val="28"/>
        </w:rPr>
      </w:pPr>
      <w:r>
        <w:rPr>
          <w:rFonts w:asciiTheme="minorHAnsi" w:hAnsiTheme="minorHAnsi" w:cstheme="minorHAnsi"/>
          <w:b/>
          <w:sz w:val="32"/>
          <w:szCs w:val="28"/>
        </w:rPr>
        <w:lastRenderedPageBreak/>
        <w:t>C</w:t>
      </w:r>
      <w:r w:rsidR="00AA1789" w:rsidRPr="005E07EC">
        <w:rPr>
          <w:rFonts w:asciiTheme="minorHAnsi" w:hAnsiTheme="minorHAnsi" w:cstheme="minorHAnsi"/>
          <w:b/>
          <w:sz w:val="32"/>
          <w:szCs w:val="28"/>
        </w:rPr>
        <w:t>LINICAL UNIT PREPARATION</w:t>
      </w:r>
    </w:p>
    <w:p w:rsidR="00AA1789" w:rsidRDefault="00AA1789">
      <w:pPr>
        <w:rPr>
          <w:rFonts w:ascii="Arial" w:hAnsi="Arial" w:cs="Arial"/>
          <w:sz w:val="20"/>
          <w:szCs w:val="20"/>
        </w:rPr>
      </w:pPr>
    </w:p>
    <w:p w:rsidR="00AA1789" w:rsidRDefault="00AA1789" w:rsidP="00D47A26">
      <w:pPr>
        <w:jc w:val="both"/>
        <w:rPr>
          <w:rFonts w:ascii="Arial" w:hAnsi="Arial" w:cs="Arial"/>
          <w:sz w:val="20"/>
          <w:szCs w:val="20"/>
        </w:rPr>
      </w:pPr>
      <w:r>
        <w:rPr>
          <w:rFonts w:ascii="Arial" w:hAnsi="Arial" w:cs="Arial"/>
          <w:sz w:val="20"/>
          <w:szCs w:val="20"/>
        </w:rPr>
        <w:t xml:space="preserve">In order to prepare patients for the safest possible evacuation, a number of steps must be taken to ensure the appropriate </w:t>
      </w:r>
      <w:r w:rsidR="00E54E51">
        <w:rPr>
          <w:rFonts w:ascii="Arial" w:hAnsi="Arial" w:cs="Arial"/>
          <w:sz w:val="20"/>
          <w:szCs w:val="20"/>
        </w:rPr>
        <w:t>staff;</w:t>
      </w:r>
      <w:r>
        <w:rPr>
          <w:rFonts w:ascii="Arial" w:hAnsi="Arial" w:cs="Arial"/>
          <w:sz w:val="20"/>
          <w:szCs w:val="20"/>
        </w:rPr>
        <w:t xml:space="preserve"> equipment, medications, medical records, and other necessary items accompany the patient during the process.  </w:t>
      </w:r>
      <w:r w:rsidRPr="00502773">
        <w:rPr>
          <w:rFonts w:ascii="Arial" w:hAnsi="Arial" w:cs="Arial"/>
          <w:sz w:val="20"/>
          <w:szCs w:val="20"/>
        </w:rPr>
        <w:t>A complete “tool” for inpatient</w:t>
      </w:r>
      <w:r w:rsidRPr="000B2D15">
        <w:rPr>
          <w:rFonts w:ascii="Arial" w:hAnsi="Arial" w:cs="Arial"/>
          <w:sz w:val="20"/>
          <w:szCs w:val="20"/>
        </w:rPr>
        <w:t xml:space="preserve"> care units has been developed to guide staff in preparing individual floors or units for evacuation.  This tool provides structured mechanisms</w:t>
      </w:r>
      <w:r>
        <w:rPr>
          <w:rFonts w:ascii="Arial" w:hAnsi="Arial" w:cs="Arial"/>
          <w:sz w:val="20"/>
          <w:szCs w:val="20"/>
        </w:rPr>
        <w:t xml:space="preserve"> to gather and report data on the patients and their needs, on available resources, and to help pack</w:t>
      </w:r>
      <w:r w:rsidR="00D827C8">
        <w:rPr>
          <w:rFonts w:ascii="Arial" w:hAnsi="Arial" w:cs="Arial"/>
          <w:sz w:val="20"/>
          <w:szCs w:val="20"/>
        </w:rPr>
        <w:t>age patients for safe transfer</w:t>
      </w:r>
      <w:r>
        <w:rPr>
          <w:rFonts w:ascii="Arial" w:hAnsi="Arial" w:cs="Arial"/>
          <w:sz w:val="20"/>
          <w:szCs w:val="20"/>
        </w:rPr>
        <w:t xml:space="preserve"> </w:t>
      </w:r>
      <w:r w:rsidRPr="000B2D15">
        <w:rPr>
          <w:rFonts w:ascii="Arial" w:hAnsi="Arial" w:cs="Arial"/>
          <w:sz w:val="20"/>
          <w:szCs w:val="20"/>
        </w:rPr>
        <w:t>(see</w:t>
      </w:r>
      <w:r w:rsidR="00A60C7C">
        <w:rPr>
          <w:rFonts w:ascii="Arial" w:hAnsi="Arial" w:cs="Arial"/>
          <w:sz w:val="20"/>
          <w:szCs w:val="20"/>
        </w:rPr>
        <w:t xml:space="preserve"> Section IV:</w:t>
      </w:r>
      <w:r w:rsidRPr="000B2D15">
        <w:rPr>
          <w:rFonts w:ascii="Arial" w:hAnsi="Arial" w:cs="Arial"/>
          <w:sz w:val="20"/>
          <w:szCs w:val="20"/>
        </w:rPr>
        <w:t xml:space="preserve"> Evacuation Floor Guide</w:t>
      </w:r>
      <w:r w:rsidR="00A60C7C">
        <w:rPr>
          <w:rFonts w:ascii="Arial" w:hAnsi="Arial" w:cs="Arial"/>
          <w:sz w:val="20"/>
          <w:szCs w:val="20"/>
        </w:rPr>
        <w:t xml:space="preserve">, page </w:t>
      </w:r>
      <w:r w:rsidR="005E3776">
        <w:rPr>
          <w:rFonts w:ascii="Arial" w:hAnsi="Arial" w:cs="Arial"/>
          <w:sz w:val="20"/>
          <w:szCs w:val="20"/>
        </w:rPr>
        <w:t>57</w:t>
      </w:r>
      <w:r w:rsidRPr="000B2D15">
        <w:rPr>
          <w:rFonts w:ascii="Arial" w:hAnsi="Arial" w:cs="Arial"/>
          <w:sz w:val="20"/>
          <w:szCs w:val="20"/>
        </w:rPr>
        <w:t xml:space="preserve"> for related and expanded documents, including step-by-step instructions for Unit Leaders</w:t>
      </w:r>
      <w:r w:rsidR="005E3776">
        <w:rPr>
          <w:rFonts w:ascii="Arial" w:hAnsi="Arial" w:cs="Arial"/>
          <w:sz w:val="20"/>
          <w:szCs w:val="20"/>
        </w:rPr>
        <w:t xml:space="preserve"> on page 64</w:t>
      </w:r>
      <w:r w:rsidRPr="000B2D15">
        <w:rPr>
          <w:rFonts w:ascii="Arial" w:hAnsi="Arial" w:cs="Arial"/>
          <w:sz w:val="20"/>
          <w:szCs w:val="20"/>
        </w:rPr>
        <w:t>)</w:t>
      </w:r>
      <w:r w:rsidR="00D827C8">
        <w:rPr>
          <w:rFonts w:ascii="Arial" w:hAnsi="Arial" w:cs="Arial"/>
          <w:sz w:val="20"/>
          <w:szCs w:val="20"/>
        </w:rPr>
        <w:t>.</w:t>
      </w:r>
      <w:r w:rsidRPr="000B2D15">
        <w:rPr>
          <w:rFonts w:ascii="Arial" w:hAnsi="Arial" w:cs="Arial"/>
          <w:sz w:val="20"/>
          <w:szCs w:val="20"/>
        </w:rPr>
        <w:t xml:space="preserve"> This general guidance </w:t>
      </w:r>
      <w:r>
        <w:rPr>
          <w:rFonts w:ascii="Arial" w:hAnsi="Arial" w:cs="Arial"/>
          <w:sz w:val="20"/>
          <w:szCs w:val="20"/>
        </w:rPr>
        <w:t xml:space="preserve">has been designed to support either a rapid or gradual evacuation.  </w:t>
      </w:r>
      <w:r w:rsidR="00675564">
        <w:rPr>
          <w:rFonts w:ascii="Arial" w:hAnsi="Arial" w:cs="Arial"/>
          <w:sz w:val="20"/>
          <w:szCs w:val="20"/>
        </w:rPr>
        <w:t xml:space="preserve">However, </w:t>
      </w:r>
      <w:r>
        <w:rPr>
          <w:rFonts w:ascii="Arial" w:hAnsi="Arial" w:cs="Arial"/>
          <w:sz w:val="20"/>
          <w:szCs w:val="20"/>
        </w:rPr>
        <w:t>many of the preplanning efforts and patient tracking forms in this section may be impossible to complete given a lack of time</w:t>
      </w:r>
      <w:r w:rsidR="00675564">
        <w:rPr>
          <w:rFonts w:ascii="Arial" w:hAnsi="Arial" w:cs="Arial"/>
          <w:sz w:val="20"/>
          <w:szCs w:val="20"/>
        </w:rPr>
        <w:t xml:space="preserve"> during an immediate evacuation</w:t>
      </w:r>
      <w:r>
        <w:rPr>
          <w:rFonts w:ascii="Arial" w:hAnsi="Arial" w:cs="Arial"/>
          <w:sz w:val="20"/>
          <w:szCs w:val="20"/>
        </w:rPr>
        <w:t xml:space="preserve">. </w:t>
      </w:r>
    </w:p>
    <w:p w:rsidR="00AA1789" w:rsidRDefault="00AA1789" w:rsidP="00D47A26">
      <w:pPr>
        <w:jc w:val="both"/>
        <w:rPr>
          <w:rFonts w:ascii="Arial" w:hAnsi="Arial" w:cs="Arial"/>
          <w:sz w:val="20"/>
          <w:szCs w:val="20"/>
        </w:rPr>
      </w:pPr>
    </w:p>
    <w:p w:rsidR="00AA1789" w:rsidRPr="00C64CBF" w:rsidRDefault="00AA1789" w:rsidP="00D47A26">
      <w:pPr>
        <w:jc w:val="both"/>
        <w:rPr>
          <w:rFonts w:ascii="Arial" w:hAnsi="Arial" w:cs="Arial"/>
          <w:sz w:val="20"/>
          <w:szCs w:val="20"/>
        </w:rPr>
      </w:pPr>
      <w:r>
        <w:rPr>
          <w:rFonts w:ascii="Arial" w:hAnsi="Arial" w:cs="Arial"/>
          <w:sz w:val="20"/>
          <w:szCs w:val="20"/>
        </w:rPr>
        <w:t xml:space="preserve">If patients are clinically stable, they may be discharged from the unit at the time of the evacuation order to minimize transfer needs.  Because it may be difficult to contact patient families to arrange to have the patient picked up and/or it may be dangerous to let families into the facility, it is generally preferable to have a centralized discharge site away from the main buildings of the hospital and away from the Assembly Point(s).  All patients from a given clinical unit should be sent to either the Discharge Site or Assembly Point.  Any patients who leave the hospital without notifying staff or who leave against medical advice should be clearly tracked and reported to the </w:t>
      </w:r>
      <w:r w:rsidR="003440A3">
        <w:rPr>
          <w:rFonts w:ascii="Arial" w:hAnsi="Arial" w:cs="Arial"/>
          <w:sz w:val="20"/>
          <w:szCs w:val="20"/>
        </w:rPr>
        <w:t>Admitting Department /</w:t>
      </w:r>
      <w:r>
        <w:rPr>
          <w:rFonts w:ascii="Arial" w:hAnsi="Arial" w:cs="Arial"/>
          <w:sz w:val="20"/>
          <w:szCs w:val="20"/>
        </w:rPr>
        <w:t>Tracking team.</w:t>
      </w:r>
    </w:p>
    <w:p w:rsidR="00AA1789" w:rsidRDefault="00AA1789" w:rsidP="00D47A26">
      <w:pPr>
        <w:jc w:val="both"/>
        <w:rPr>
          <w:rFonts w:ascii="Arial" w:hAnsi="Arial" w:cs="Arial"/>
          <w:color w:val="C00000"/>
          <w:sz w:val="20"/>
          <w:szCs w:val="20"/>
        </w:rPr>
      </w:pPr>
    </w:p>
    <w:p w:rsidR="00960B43" w:rsidRDefault="00514569" w:rsidP="00D47A26">
      <w:pPr>
        <w:jc w:val="both"/>
        <w:rPr>
          <w:rFonts w:ascii="Arial" w:hAnsi="Arial" w:cs="Arial"/>
          <w:color w:val="C00000"/>
          <w:sz w:val="20"/>
          <w:szCs w:val="20"/>
        </w:rPr>
      </w:pPr>
      <w:r>
        <w:rPr>
          <w:rFonts w:ascii="Arial" w:hAnsi="Arial" w:cs="Arial"/>
          <w:noProof/>
          <w:sz w:val="20"/>
          <w:szCs w:val="20"/>
        </w:rPr>
        <w:pict>
          <v:shape id="_x0000_s1768" type="#_x0000_t32" style="position:absolute;left:0;text-align:left;margin-left:41.25pt;margin-top:7.75pt;width:399.75pt;height:0;z-index:251829248;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2324DF" w:rsidRDefault="00514569" w:rsidP="00D47A26">
      <w:pPr>
        <w:jc w:val="both"/>
        <w:rPr>
          <w:rFonts w:ascii="Arial" w:hAnsi="Arial" w:cs="Arial"/>
          <w:color w:val="C00000"/>
          <w:sz w:val="20"/>
          <w:szCs w:val="20"/>
        </w:rPr>
      </w:pPr>
      <w:r>
        <w:rPr>
          <w:rFonts w:ascii="Arial" w:hAnsi="Arial" w:cs="Arial"/>
          <w:noProof/>
          <w:sz w:val="20"/>
          <w:szCs w:val="20"/>
        </w:rPr>
        <w:pict>
          <v:shape id="_x0000_s1037" type="#_x0000_t202" style="position:absolute;left:0;text-align:left;margin-left:113.25pt;margin-top:333.25pt;width:399.75pt;height:91.5pt;z-index:251732992;visibility:visible;mso-position-horizontal-relative:page;mso-position-vertical-relative:page;mso-width-relative:margin;v-text-anchor:middle" o:allowincell="f" fillcolor="#ececec" stroked="f" strokecolor="#622423" strokeweight="6pt">
            <v:stroke linestyle="thickThin"/>
            <v:textbox style="mso-next-textbox:#_x0000_s1037" inset="10.8pt,7.2pt,10.8pt,7.2pt">
              <w:txbxContent>
                <w:p w:rsidR="00203EA6" w:rsidRPr="00AB7100" w:rsidRDefault="00203EA6" w:rsidP="00AB7100">
                  <w:pPr>
                    <w:spacing w:before="120" w:after="120" w:line="276" w:lineRule="auto"/>
                    <w:contextualSpacing/>
                    <w:jc w:val="both"/>
                    <w:rPr>
                      <w:rFonts w:asciiTheme="minorHAnsi" w:hAnsiTheme="minorHAnsi" w:cstheme="minorHAnsi"/>
                      <w:bCs/>
                      <w:i/>
                      <w:iCs/>
                      <w:sz w:val="22"/>
                      <w:szCs w:val="22"/>
                    </w:rPr>
                  </w:pPr>
                  <w:r w:rsidRPr="00AB7100">
                    <w:rPr>
                      <w:rFonts w:asciiTheme="minorHAnsi" w:hAnsiTheme="minorHAnsi" w:cstheme="minorHAnsi"/>
                      <w:bCs/>
                      <w:i/>
                      <w:iCs/>
                      <w:sz w:val="22"/>
                      <w:szCs w:val="22"/>
                    </w:rPr>
                    <w:t>Shelter-in-place plans should include guidance for how to prepare patient records for evacuation. Interviews with hospital employees at facilities that received evacuated patients during Superstorm Sandy indicated that the records of evacuated patients’ were missing a wide range of information</w:t>
                  </w:r>
                  <w:r w:rsidRPr="00CD1BCD">
                    <w:rPr>
                      <w:rFonts w:asciiTheme="minorHAnsi" w:hAnsiTheme="minorHAnsi" w:cstheme="minorHAnsi"/>
                      <w:bCs/>
                      <w:i/>
                      <w:iCs/>
                      <w:sz w:val="22"/>
                      <w:szCs w:val="22"/>
                      <w:vertAlign w:val="superscript"/>
                    </w:rPr>
                    <w:t>6</w:t>
                  </w:r>
                  <w:r w:rsidRPr="00AB7100">
                    <w:rPr>
                      <w:rFonts w:asciiTheme="minorHAnsi" w:hAnsiTheme="minorHAnsi" w:cstheme="minorHAnsi"/>
                      <w:bCs/>
                      <w:i/>
                      <w:iCs/>
                      <w:sz w:val="22"/>
                      <w:szCs w:val="22"/>
                    </w:rPr>
                    <w:t xml:space="preserve">. </w:t>
                  </w:r>
                </w:p>
                <w:p w:rsidR="00203EA6" w:rsidRPr="002A5112" w:rsidRDefault="00203EA6" w:rsidP="002A5112">
                  <w:pPr>
                    <w:spacing w:line="360" w:lineRule="auto"/>
                    <w:jc w:val="center"/>
                    <w:rPr>
                      <w:rFonts w:asciiTheme="majorHAnsi" w:eastAsiaTheme="majorEastAsia" w:hAnsiTheme="majorHAnsi" w:cstheme="majorBidi"/>
                      <w:i/>
                      <w:iCs/>
                      <w:sz w:val="22"/>
                      <w:szCs w:val="22"/>
                    </w:rPr>
                  </w:pPr>
                </w:p>
              </w:txbxContent>
            </v:textbox>
            <w10:wrap type="square" anchorx="page" anchory="page"/>
          </v:shape>
        </w:pict>
      </w:r>
    </w:p>
    <w:p w:rsidR="002324DF" w:rsidRDefault="002324DF" w:rsidP="00D47A26">
      <w:pPr>
        <w:jc w:val="both"/>
        <w:rPr>
          <w:rFonts w:ascii="Arial" w:hAnsi="Arial" w:cs="Arial"/>
          <w:color w:val="C00000"/>
          <w:sz w:val="20"/>
          <w:szCs w:val="20"/>
        </w:rPr>
      </w:pPr>
    </w:p>
    <w:p w:rsidR="00960B43" w:rsidRDefault="00960B43" w:rsidP="000B2D15">
      <w:pPr>
        <w:jc w:val="both"/>
        <w:rPr>
          <w:rFonts w:ascii="Arial" w:hAnsi="Arial" w:cs="Arial"/>
          <w:b/>
          <w:sz w:val="20"/>
          <w:szCs w:val="20"/>
        </w:rPr>
      </w:pPr>
    </w:p>
    <w:p w:rsidR="00960B43" w:rsidRDefault="00960B43" w:rsidP="000B2D15">
      <w:pPr>
        <w:jc w:val="both"/>
        <w:rPr>
          <w:rFonts w:ascii="Arial" w:hAnsi="Arial" w:cs="Arial"/>
          <w:b/>
          <w:sz w:val="20"/>
          <w:szCs w:val="20"/>
        </w:rPr>
      </w:pPr>
    </w:p>
    <w:p w:rsidR="00960B43" w:rsidRDefault="00960B43" w:rsidP="000B2D15">
      <w:pPr>
        <w:jc w:val="both"/>
        <w:rPr>
          <w:rFonts w:ascii="Arial" w:hAnsi="Arial" w:cs="Arial"/>
          <w:b/>
          <w:sz w:val="20"/>
          <w:szCs w:val="20"/>
        </w:rPr>
      </w:pPr>
    </w:p>
    <w:p w:rsidR="00960B43" w:rsidRDefault="00960B43" w:rsidP="000B2D15">
      <w:pPr>
        <w:jc w:val="both"/>
        <w:rPr>
          <w:rFonts w:ascii="Arial" w:hAnsi="Arial" w:cs="Arial"/>
          <w:b/>
          <w:sz w:val="20"/>
          <w:szCs w:val="20"/>
        </w:rPr>
      </w:pPr>
    </w:p>
    <w:p w:rsidR="00960B43" w:rsidRDefault="00960B43" w:rsidP="000B2D15">
      <w:pPr>
        <w:jc w:val="both"/>
        <w:rPr>
          <w:rFonts w:ascii="Arial" w:hAnsi="Arial" w:cs="Arial"/>
          <w:b/>
          <w:sz w:val="20"/>
          <w:szCs w:val="20"/>
        </w:rPr>
      </w:pPr>
    </w:p>
    <w:p w:rsidR="00960B43" w:rsidRDefault="00514569" w:rsidP="000B2D15">
      <w:pPr>
        <w:jc w:val="both"/>
        <w:rPr>
          <w:rFonts w:ascii="Arial" w:hAnsi="Arial" w:cs="Arial"/>
          <w:b/>
          <w:sz w:val="20"/>
          <w:szCs w:val="20"/>
        </w:rPr>
      </w:pPr>
      <w:r>
        <w:rPr>
          <w:rFonts w:ascii="Arial" w:hAnsi="Arial" w:cs="Arial"/>
          <w:noProof/>
          <w:color w:val="C00000"/>
          <w:sz w:val="20"/>
          <w:szCs w:val="20"/>
        </w:rPr>
        <w:pict>
          <v:shape id="_x0000_s1769" type="#_x0000_t32" style="position:absolute;left:0;text-align:left;margin-left:41.25pt;margin-top:11.25pt;width:399.75pt;height:.05pt;z-index:251830272;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960B43" w:rsidRDefault="00960B43" w:rsidP="000B2D15">
      <w:pPr>
        <w:jc w:val="both"/>
        <w:rPr>
          <w:rFonts w:ascii="Arial" w:hAnsi="Arial" w:cs="Arial"/>
          <w:b/>
          <w:sz w:val="20"/>
          <w:szCs w:val="20"/>
        </w:rPr>
      </w:pPr>
    </w:p>
    <w:p w:rsidR="00960B43" w:rsidRDefault="00960B43" w:rsidP="000B2D15">
      <w:pPr>
        <w:jc w:val="both"/>
        <w:rPr>
          <w:rFonts w:ascii="Arial" w:hAnsi="Arial" w:cs="Arial"/>
          <w:b/>
          <w:sz w:val="20"/>
          <w:szCs w:val="20"/>
        </w:rPr>
      </w:pPr>
    </w:p>
    <w:p w:rsidR="00AA1789" w:rsidRDefault="00AA1789" w:rsidP="000B2D15">
      <w:pPr>
        <w:jc w:val="both"/>
        <w:rPr>
          <w:rFonts w:ascii="Arial" w:hAnsi="Arial" w:cs="Arial"/>
          <w:b/>
          <w:sz w:val="20"/>
          <w:szCs w:val="20"/>
        </w:rPr>
      </w:pPr>
      <w:r>
        <w:rPr>
          <w:rFonts w:ascii="Arial" w:hAnsi="Arial" w:cs="Arial"/>
          <w:b/>
          <w:sz w:val="20"/>
          <w:szCs w:val="20"/>
        </w:rPr>
        <w:t>Sample Procedure for Clinical Unit Preparation:</w:t>
      </w:r>
    </w:p>
    <w:p w:rsidR="00AA1789" w:rsidRDefault="00AA1789" w:rsidP="000B2D15">
      <w:pPr>
        <w:jc w:val="both"/>
        <w:rPr>
          <w:rFonts w:ascii="Arial" w:hAnsi="Arial" w:cs="Arial"/>
          <w:b/>
          <w:sz w:val="20"/>
          <w:szCs w:val="20"/>
        </w:rPr>
      </w:pPr>
    </w:p>
    <w:p w:rsidR="00AA1789" w:rsidRDefault="00AA1789" w:rsidP="00491CCE">
      <w:pPr>
        <w:numPr>
          <w:ilvl w:val="0"/>
          <w:numId w:val="17"/>
        </w:numPr>
        <w:jc w:val="both"/>
        <w:rPr>
          <w:rFonts w:ascii="Arial" w:hAnsi="Arial" w:cs="Arial"/>
          <w:sz w:val="20"/>
          <w:szCs w:val="20"/>
        </w:rPr>
      </w:pPr>
      <w:r>
        <w:rPr>
          <w:rFonts w:ascii="Arial" w:hAnsi="Arial" w:cs="Arial"/>
          <w:sz w:val="20"/>
          <w:szCs w:val="20"/>
        </w:rPr>
        <w:t>Staff will receive the order to evacuate or prepare for evacuation.  Each clinical unit will designate a “Unit Leader” according to a specified procedure. A designated “Floor Coordinator” may provide logistical support to the Unit Leader.</w:t>
      </w:r>
    </w:p>
    <w:p w:rsidR="00AA1789" w:rsidRDefault="00514569" w:rsidP="00B935C6">
      <w:pPr>
        <w:ind w:left="360"/>
        <w:jc w:val="both"/>
        <w:rPr>
          <w:rFonts w:ascii="Arial" w:hAnsi="Arial" w:cs="Arial"/>
          <w:sz w:val="20"/>
          <w:szCs w:val="20"/>
        </w:rPr>
      </w:pPr>
      <w:r>
        <w:rPr>
          <w:rFonts w:ascii="Arial" w:hAnsi="Arial" w:cs="Arial"/>
          <w:noProof/>
          <w:sz w:val="20"/>
          <w:szCs w:val="20"/>
        </w:rPr>
        <w:pict>
          <v:shape id="_x0000_s1038" type="#_x0000_t202" style="position:absolute;left:0;text-align:left;margin-left:379.9pt;margin-top:508pt;width:155.6pt;height:126.75pt;z-index:251751424;visibility:visible;mso-wrap-distance-left:14.4pt;mso-wrap-distance-bottom:7.2pt;mso-position-horizontal-relative:page;mso-position-vertical-relative:page;mso-width-relative:margin;v-text-anchor:middle" o:allowincell="f" fillcolor="#ececec" stroked="f" strokecolor="#622423" strokeweight="6pt">
            <v:stroke linestyle="thickThin"/>
            <v:textbox style="mso-next-textbox:#_x0000_s1038" inset="10.8pt,7.2pt,10.8pt,7.2pt">
              <w:txbxContent>
                <w:p w:rsidR="00203EA6" w:rsidRPr="00AB7100" w:rsidRDefault="00203EA6" w:rsidP="00AB7100">
                  <w:pPr>
                    <w:spacing w:line="276" w:lineRule="auto"/>
                    <w:jc w:val="both"/>
                    <w:rPr>
                      <w:rFonts w:asciiTheme="minorHAnsi" w:hAnsiTheme="minorHAnsi" w:cstheme="minorHAnsi"/>
                      <w:bCs/>
                      <w:i/>
                      <w:iCs/>
                      <w:sz w:val="22"/>
                      <w:szCs w:val="22"/>
                    </w:rPr>
                  </w:pPr>
                  <w:r w:rsidRPr="00AB7100">
                    <w:rPr>
                      <w:rFonts w:asciiTheme="minorHAnsi" w:hAnsiTheme="minorHAnsi" w:cstheme="minorHAnsi"/>
                      <w:bCs/>
                      <w:i/>
                      <w:iCs/>
                      <w:sz w:val="22"/>
                      <w:szCs w:val="22"/>
                    </w:rPr>
                    <w:t>Following the Joplin tornado, it was determined that shelter-in-place plans should include keeping patients’ shoes with them in the event of an immediate evacuation</w:t>
                  </w:r>
                  <w:r w:rsidRPr="00CD1BCD">
                    <w:rPr>
                      <w:rFonts w:asciiTheme="minorHAnsi" w:hAnsiTheme="minorHAnsi" w:cstheme="minorHAnsi"/>
                      <w:bCs/>
                      <w:i/>
                      <w:iCs/>
                      <w:sz w:val="22"/>
                      <w:szCs w:val="22"/>
                      <w:vertAlign w:val="superscript"/>
                    </w:rPr>
                    <w:t>9</w:t>
                  </w:r>
                  <w:r w:rsidRPr="00AB7100">
                    <w:rPr>
                      <w:rFonts w:asciiTheme="minorHAnsi" w:hAnsiTheme="minorHAnsi" w:cstheme="minorHAnsi"/>
                      <w:bCs/>
                      <w:i/>
                      <w:iCs/>
                      <w:sz w:val="22"/>
                      <w:szCs w:val="22"/>
                    </w:rPr>
                    <w:t>.</w:t>
                  </w:r>
                </w:p>
              </w:txbxContent>
            </v:textbox>
            <w10:wrap type="square" anchorx="page" anchory="page"/>
          </v:shape>
        </w:pict>
      </w:r>
      <w:r>
        <w:rPr>
          <w:rFonts w:ascii="Arial" w:hAnsi="Arial" w:cs="Arial"/>
          <w:noProof/>
          <w:sz w:val="20"/>
          <w:szCs w:val="20"/>
        </w:rPr>
        <w:pict>
          <v:shape id="_x0000_s1770" type="#_x0000_t32" style="position:absolute;left:0;text-align:left;margin-left:307.9pt;margin-top:2.45pt;width:155.6pt;height:.05pt;z-index:251831296;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AA1789" w:rsidRDefault="00AA1789" w:rsidP="00491CCE">
      <w:pPr>
        <w:numPr>
          <w:ilvl w:val="0"/>
          <w:numId w:val="17"/>
        </w:numPr>
        <w:jc w:val="both"/>
        <w:rPr>
          <w:rFonts w:ascii="Arial" w:hAnsi="Arial" w:cs="Arial"/>
          <w:sz w:val="20"/>
          <w:szCs w:val="20"/>
        </w:rPr>
      </w:pPr>
      <w:r>
        <w:rPr>
          <w:rFonts w:ascii="Arial" w:hAnsi="Arial" w:cs="Arial"/>
          <w:sz w:val="20"/>
          <w:szCs w:val="20"/>
        </w:rPr>
        <w:t>The Unit Leader will open and use the Evacuation Floor Guide and associated tools.</w:t>
      </w:r>
    </w:p>
    <w:p w:rsidR="00AA1789" w:rsidRDefault="00AA1789" w:rsidP="00B935C6">
      <w:pPr>
        <w:jc w:val="both"/>
        <w:rPr>
          <w:rFonts w:ascii="Arial" w:hAnsi="Arial" w:cs="Arial"/>
          <w:sz w:val="20"/>
          <w:szCs w:val="20"/>
        </w:rPr>
      </w:pPr>
    </w:p>
    <w:p w:rsidR="00AA1789" w:rsidRDefault="00AA1789" w:rsidP="00491CCE">
      <w:pPr>
        <w:numPr>
          <w:ilvl w:val="0"/>
          <w:numId w:val="17"/>
        </w:numPr>
        <w:jc w:val="both"/>
        <w:rPr>
          <w:rFonts w:ascii="Arial" w:hAnsi="Arial" w:cs="Arial"/>
          <w:sz w:val="20"/>
          <w:szCs w:val="20"/>
        </w:rPr>
      </w:pPr>
      <w:r>
        <w:rPr>
          <w:rFonts w:ascii="Arial" w:hAnsi="Arial" w:cs="Arial"/>
          <w:sz w:val="20"/>
          <w:szCs w:val="20"/>
        </w:rPr>
        <w:t>Nursing and other staff will complete the tools in the Floor Guide.  The Unit leader will send unit-level patient and resource reports to the EOC per hospital protocol.</w:t>
      </w:r>
    </w:p>
    <w:p w:rsidR="00AA1789" w:rsidRDefault="00AA1789" w:rsidP="00B935C6">
      <w:pPr>
        <w:jc w:val="both"/>
        <w:rPr>
          <w:rFonts w:ascii="Arial" w:hAnsi="Arial" w:cs="Arial"/>
          <w:sz w:val="20"/>
          <w:szCs w:val="20"/>
        </w:rPr>
      </w:pPr>
    </w:p>
    <w:p w:rsidR="00AA1789" w:rsidRDefault="00AA1789" w:rsidP="00491CCE">
      <w:pPr>
        <w:numPr>
          <w:ilvl w:val="0"/>
          <w:numId w:val="17"/>
        </w:numPr>
        <w:jc w:val="both"/>
        <w:rPr>
          <w:rFonts w:ascii="Arial" w:hAnsi="Arial" w:cs="Arial"/>
          <w:sz w:val="20"/>
          <w:szCs w:val="20"/>
        </w:rPr>
      </w:pPr>
      <w:r>
        <w:rPr>
          <w:rFonts w:ascii="Arial" w:hAnsi="Arial" w:cs="Arial"/>
          <w:sz w:val="20"/>
          <w:szCs w:val="20"/>
        </w:rPr>
        <w:t>Patients will be individually “packaged” for transport with their necessary medical equipment, records, medications, and assistive/adaptive devices to maintain independence.</w:t>
      </w:r>
    </w:p>
    <w:p w:rsidR="00AA1789" w:rsidRDefault="00514569" w:rsidP="004E14AA">
      <w:pPr>
        <w:ind w:left="360"/>
        <w:jc w:val="both"/>
        <w:rPr>
          <w:rFonts w:ascii="Arial" w:hAnsi="Arial" w:cs="Arial"/>
          <w:sz w:val="20"/>
          <w:szCs w:val="20"/>
        </w:rPr>
      </w:pPr>
      <w:r>
        <w:rPr>
          <w:rFonts w:ascii="Arial" w:hAnsi="Arial" w:cs="Arial"/>
          <w:noProof/>
          <w:sz w:val="20"/>
          <w:szCs w:val="20"/>
        </w:rPr>
        <w:pict>
          <v:shape id="_x0000_s1772" type="#_x0000_t32" style="position:absolute;left:0;text-align:left;margin-left:307.9pt;margin-top:2.75pt;width:155.6pt;height:0;z-index:251832320;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AA1789" w:rsidRDefault="00AA1789" w:rsidP="00491CCE">
      <w:pPr>
        <w:numPr>
          <w:ilvl w:val="0"/>
          <w:numId w:val="17"/>
        </w:numPr>
        <w:jc w:val="both"/>
        <w:rPr>
          <w:rFonts w:ascii="Arial" w:hAnsi="Arial" w:cs="Arial"/>
          <w:sz w:val="20"/>
          <w:szCs w:val="20"/>
        </w:rPr>
      </w:pPr>
      <w:r>
        <w:rPr>
          <w:rFonts w:ascii="Arial" w:hAnsi="Arial" w:cs="Arial"/>
          <w:sz w:val="20"/>
          <w:szCs w:val="20"/>
        </w:rPr>
        <w:t>Patients “off the unit” for testing or treatment at the time of evacuation may not return to the unit.  Instead, they may be transported to the Assembly Point, and will rejoin the unit there, depending on the required urgency of the evacuation.  Clinical staff caring for the patient “off-unit” will contact the Unit Leader to confirm this transport request and location.  If patients do not return to the unit, clinical staff on the unit will bring a completed tracking form, and any necessary medical equipment, records, medications, and assistive/adaptive devices to maintain independence to meet the patient at the A</w:t>
      </w:r>
      <w:r w:rsidR="00210B80">
        <w:rPr>
          <w:rFonts w:ascii="Arial" w:hAnsi="Arial" w:cs="Arial"/>
          <w:sz w:val="20"/>
          <w:szCs w:val="20"/>
        </w:rPr>
        <w:t xml:space="preserve">ssembly </w:t>
      </w:r>
      <w:r>
        <w:rPr>
          <w:rFonts w:ascii="Arial" w:hAnsi="Arial" w:cs="Arial"/>
          <w:sz w:val="20"/>
          <w:szCs w:val="20"/>
        </w:rPr>
        <w:t>P</w:t>
      </w:r>
      <w:r w:rsidR="00210B80">
        <w:rPr>
          <w:rFonts w:ascii="Arial" w:hAnsi="Arial" w:cs="Arial"/>
          <w:sz w:val="20"/>
          <w:szCs w:val="20"/>
        </w:rPr>
        <w:t>oint</w:t>
      </w:r>
      <w:r>
        <w:rPr>
          <w:rFonts w:ascii="Arial" w:hAnsi="Arial" w:cs="Arial"/>
          <w:sz w:val="20"/>
          <w:szCs w:val="20"/>
        </w:rPr>
        <w:t>.</w:t>
      </w:r>
    </w:p>
    <w:p w:rsidR="005135BF" w:rsidRDefault="005135BF" w:rsidP="005135BF">
      <w:pPr>
        <w:jc w:val="both"/>
        <w:rPr>
          <w:rFonts w:ascii="Arial" w:hAnsi="Arial" w:cs="Arial"/>
          <w:sz w:val="20"/>
          <w:szCs w:val="20"/>
        </w:rPr>
      </w:pPr>
    </w:p>
    <w:p w:rsidR="00AA1789" w:rsidRDefault="002324DF" w:rsidP="00491CCE">
      <w:pPr>
        <w:numPr>
          <w:ilvl w:val="0"/>
          <w:numId w:val="17"/>
        </w:numPr>
        <w:jc w:val="both"/>
        <w:rPr>
          <w:rFonts w:ascii="Arial" w:hAnsi="Arial" w:cs="Arial"/>
          <w:sz w:val="20"/>
          <w:szCs w:val="20"/>
        </w:rPr>
      </w:pPr>
      <w:r>
        <w:rPr>
          <w:rFonts w:ascii="Arial" w:hAnsi="Arial" w:cs="Arial"/>
          <w:sz w:val="20"/>
          <w:szCs w:val="20"/>
        </w:rPr>
        <w:lastRenderedPageBreak/>
        <w:t>V</w:t>
      </w:r>
      <w:r w:rsidR="00AA1789">
        <w:rPr>
          <w:rFonts w:ascii="Arial" w:hAnsi="Arial" w:cs="Arial"/>
          <w:sz w:val="20"/>
          <w:szCs w:val="20"/>
        </w:rPr>
        <w:t>isitors may</w:t>
      </w:r>
      <w:r>
        <w:rPr>
          <w:rFonts w:ascii="Arial" w:hAnsi="Arial" w:cs="Arial"/>
          <w:sz w:val="20"/>
          <w:szCs w:val="20"/>
        </w:rPr>
        <w:t xml:space="preserve"> either</w:t>
      </w:r>
      <w:r w:rsidR="00AA1789">
        <w:rPr>
          <w:rFonts w:ascii="Arial" w:hAnsi="Arial" w:cs="Arial"/>
          <w:sz w:val="20"/>
          <w:szCs w:val="20"/>
        </w:rPr>
        <w:t xml:space="preserve"> stay with the patient or be directed to leave</w:t>
      </w:r>
      <w:r>
        <w:rPr>
          <w:rFonts w:ascii="Arial" w:hAnsi="Arial" w:cs="Arial"/>
          <w:sz w:val="20"/>
          <w:szCs w:val="20"/>
        </w:rPr>
        <w:t xml:space="preserve"> per direction of the Unit Leader</w:t>
      </w:r>
      <w:r w:rsidR="00AA1789">
        <w:rPr>
          <w:rFonts w:ascii="Arial" w:hAnsi="Arial" w:cs="Arial"/>
          <w:sz w:val="20"/>
          <w:szCs w:val="20"/>
        </w:rPr>
        <w:t>.</w:t>
      </w:r>
    </w:p>
    <w:p w:rsidR="00AA1789" w:rsidRDefault="00AA1789" w:rsidP="00946024">
      <w:pPr>
        <w:ind w:left="360"/>
        <w:jc w:val="both"/>
        <w:rPr>
          <w:rFonts w:ascii="Arial" w:hAnsi="Arial" w:cs="Arial"/>
          <w:sz w:val="20"/>
          <w:szCs w:val="20"/>
        </w:rPr>
      </w:pPr>
    </w:p>
    <w:p w:rsidR="00AA1789" w:rsidRDefault="00AA1789" w:rsidP="00491CCE">
      <w:pPr>
        <w:numPr>
          <w:ilvl w:val="0"/>
          <w:numId w:val="17"/>
        </w:numPr>
        <w:jc w:val="both"/>
        <w:rPr>
          <w:rFonts w:ascii="Arial" w:hAnsi="Arial" w:cs="Arial"/>
          <w:sz w:val="20"/>
          <w:szCs w:val="20"/>
        </w:rPr>
      </w:pPr>
      <w:r>
        <w:rPr>
          <w:rFonts w:ascii="Arial" w:hAnsi="Arial" w:cs="Arial"/>
          <w:sz w:val="20"/>
          <w:szCs w:val="20"/>
        </w:rPr>
        <w:t>Ambulatory patients and visitors may take the stairs.  Non-ambulatory patients will wait for their turn on the elevators, or the med-sled stair route.</w:t>
      </w:r>
    </w:p>
    <w:p w:rsidR="00AA1789" w:rsidRDefault="00AA1789" w:rsidP="00946024">
      <w:pPr>
        <w:ind w:left="360"/>
        <w:jc w:val="both"/>
        <w:rPr>
          <w:rFonts w:ascii="Arial" w:hAnsi="Arial" w:cs="Arial"/>
          <w:sz w:val="20"/>
          <w:szCs w:val="20"/>
        </w:rPr>
      </w:pPr>
    </w:p>
    <w:p w:rsidR="00AA1789" w:rsidRDefault="00AA1789" w:rsidP="00491CCE">
      <w:pPr>
        <w:numPr>
          <w:ilvl w:val="0"/>
          <w:numId w:val="17"/>
        </w:numPr>
        <w:jc w:val="both"/>
        <w:rPr>
          <w:rFonts w:ascii="Arial" w:hAnsi="Arial" w:cs="Arial"/>
          <w:sz w:val="20"/>
          <w:szCs w:val="20"/>
        </w:rPr>
      </w:pPr>
      <w:r>
        <w:rPr>
          <w:rFonts w:ascii="Arial" w:hAnsi="Arial" w:cs="Arial"/>
          <w:sz w:val="20"/>
          <w:szCs w:val="20"/>
        </w:rPr>
        <w:t>Discharges may be made directly from the unit, at the assembly point or at a separate designated discharge site.</w:t>
      </w:r>
    </w:p>
    <w:p w:rsidR="00AA1789" w:rsidRDefault="00AA1789" w:rsidP="00B935C6">
      <w:pPr>
        <w:jc w:val="both"/>
        <w:rPr>
          <w:rFonts w:ascii="Arial" w:hAnsi="Arial" w:cs="Arial"/>
          <w:sz w:val="20"/>
          <w:szCs w:val="20"/>
        </w:rPr>
      </w:pPr>
    </w:p>
    <w:p w:rsidR="00AA1789" w:rsidRDefault="00AA1789" w:rsidP="00491CCE">
      <w:pPr>
        <w:numPr>
          <w:ilvl w:val="0"/>
          <w:numId w:val="17"/>
        </w:numPr>
        <w:jc w:val="both"/>
        <w:rPr>
          <w:rFonts w:ascii="Arial" w:hAnsi="Arial" w:cs="Arial"/>
          <w:sz w:val="20"/>
          <w:szCs w:val="20"/>
        </w:rPr>
      </w:pPr>
      <w:r>
        <w:rPr>
          <w:rFonts w:ascii="Arial" w:hAnsi="Arial" w:cs="Arial"/>
          <w:sz w:val="20"/>
          <w:szCs w:val="20"/>
        </w:rPr>
        <w:t xml:space="preserve">The Unit Leader should communicate with the Evacuation Coordinator and Transport Coordinator to learn the order of unit evacuations and ensure that all patients are safely </w:t>
      </w:r>
      <w:r w:rsidRPr="00304A54">
        <w:rPr>
          <w:rFonts w:ascii="Arial" w:hAnsi="Arial" w:cs="Arial"/>
          <w:sz w:val="20"/>
          <w:szCs w:val="20"/>
        </w:rPr>
        <w:t>transported to the Assembly Point or Discharge Site.  Floor Coordinators will assist the Unit Leader with tracking and communications.</w:t>
      </w:r>
    </w:p>
    <w:p w:rsidR="002324DF" w:rsidRDefault="002324DF" w:rsidP="005B095A">
      <w:pPr>
        <w:pStyle w:val="Heading1"/>
      </w:pPr>
    </w:p>
    <w:p w:rsidR="002324DF" w:rsidRDefault="00514569" w:rsidP="005B095A">
      <w:pPr>
        <w:pStyle w:val="Heading1"/>
      </w:pPr>
      <w:bookmarkStart w:id="18" w:name="_Toc397607227"/>
      <w:r>
        <w:rPr>
          <w:noProof/>
        </w:rPr>
        <w:pict>
          <v:shape id="_x0000_s1774" type="#_x0000_t32" style="position:absolute;left:0;text-align:left;margin-left:33pt;margin-top:5.1pt;width:402pt;height:0;z-index:251834368;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bookmarkEnd w:id="18"/>
    </w:p>
    <w:p w:rsidR="002324DF" w:rsidRDefault="002324DF" w:rsidP="005B095A">
      <w:pPr>
        <w:pStyle w:val="Heading1"/>
      </w:pPr>
    </w:p>
    <w:p w:rsidR="002324DF" w:rsidRDefault="002324DF" w:rsidP="005B095A">
      <w:pPr>
        <w:pStyle w:val="Heading1"/>
      </w:pPr>
    </w:p>
    <w:p w:rsidR="002324DF" w:rsidRDefault="00514569" w:rsidP="005B095A">
      <w:pPr>
        <w:pStyle w:val="Heading1"/>
      </w:pPr>
      <w:bookmarkStart w:id="19" w:name="_Toc397607228"/>
      <w:r>
        <w:rPr>
          <w:noProof/>
        </w:rPr>
        <w:pict>
          <v:shape id="_x0000_s1727" type="#_x0000_t202" style="position:absolute;left:0;text-align:left;margin-left:0;margin-top:236pt;width:402pt;height:94.75pt;z-index:251788288;visibility:visible;mso-position-horizontal:center;mso-position-horizontal-relative:margin;mso-position-vertical-relative:page;mso-width-relative:margin;v-text-anchor:middle" o:allowincell="f" fillcolor="#ececec" stroked="f" strokecolor="#622423" strokeweight="6pt">
            <v:stroke linestyle="thickThin"/>
            <v:textbox style="mso-next-textbox:#_x0000_s1727" inset="10.8pt,7.2pt,10.8pt,7.2pt">
              <w:txbxContent>
                <w:p w:rsidR="00203EA6" w:rsidRPr="00AB7100" w:rsidRDefault="00203EA6" w:rsidP="00E90696">
                  <w:pPr>
                    <w:spacing w:before="120" w:after="240" w:line="276" w:lineRule="auto"/>
                    <w:ind w:left="90" w:right="138"/>
                    <w:jc w:val="both"/>
                    <w:rPr>
                      <w:rFonts w:asciiTheme="minorHAnsi" w:hAnsiTheme="minorHAnsi" w:cstheme="minorHAnsi"/>
                      <w:bCs/>
                      <w:i/>
                      <w:iCs/>
                      <w:sz w:val="22"/>
                      <w:szCs w:val="22"/>
                    </w:rPr>
                  </w:pPr>
                  <w:r w:rsidRPr="00AB7100">
                    <w:rPr>
                      <w:rFonts w:asciiTheme="minorHAnsi" w:hAnsiTheme="minorHAnsi" w:cstheme="minorHAnsi"/>
                      <w:bCs/>
                      <w:i/>
                      <w:iCs/>
                      <w:sz w:val="22"/>
                      <w:szCs w:val="22"/>
                    </w:rPr>
                    <w:t>Knowledge about evacuation plans and emergency policies and procedures varies widely among hospital personnel. Staff should be encouraged to participate in the planning process.  Staff should also routinely exercise the specific roles that they will be expected to fill during an evacuation</w:t>
                  </w:r>
                  <w:r w:rsidR="004C64AC" w:rsidRPr="004C64AC">
                    <w:rPr>
                      <w:rFonts w:asciiTheme="minorHAnsi" w:hAnsiTheme="minorHAnsi" w:cstheme="minorHAnsi"/>
                      <w:bCs/>
                      <w:i/>
                      <w:iCs/>
                      <w:sz w:val="22"/>
                      <w:szCs w:val="22"/>
                      <w:vertAlign w:val="superscript"/>
                    </w:rPr>
                    <w:t>10, 11</w:t>
                  </w:r>
                  <w:r w:rsidRPr="00AB7100">
                    <w:rPr>
                      <w:rFonts w:asciiTheme="minorHAnsi" w:hAnsiTheme="minorHAnsi" w:cstheme="minorHAnsi"/>
                      <w:bCs/>
                      <w:i/>
                      <w:iCs/>
                      <w:sz w:val="22"/>
                      <w:szCs w:val="22"/>
                    </w:rPr>
                    <w:t xml:space="preserve">. </w:t>
                  </w:r>
                </w:p>
                <w:p w:rsidR="00203EA6" w:rsidRPr="002A5112" w:rsidRDefault="00203EA6" w:rsidP="002324DF">
                  <w:pPr>
                    <w:spacing w:line="360" w:lineRule="auto"/>
                    <w:jc w:val="center"/>
                    <w:rPr>
                      <w:rFonts w:asciiTheme="majorHAnsi" w:eastAsiaTheme="majorEastAsia" w:hAnsiTheme="majorHAnsi" w:cstheme="majorBidi"/>
                      <w:i/>
                      <w:iCs/>
                      <w:sz w:val="22"/>
                      <w:szCs w:val="22"/>
                    </w:rPr>
                  </w:pPr>
                </w:p>
              </w:txbxContent>
            </v:textbox>
            <w10:wrap type="square" anchorx="margin" anchory="page"/>
            <w10:anchorlock/>
          </v:shape>
        </w:pict>
      </w:r>
      <w:bookmarkEnd w:id="19"/>
    </w:p>
    <w:p w:rsidR="002324DF" w:rsidRDefault="002324DF" w:rsidP="005B095A">
      <w:pPr>
        <w:pStyle w:val="Heading1"/>
      </w:pPr>
    </w:p>
    <w:p w:rsidR="002324DF" w:rsidRDefault="002324DF" w:rsidP="005B095A">
      <w:pPr>
        <w:pStyle w:val="Heading1"/>
      </w:pPr>
    </w:p>
    <w:p w:rsidR="002324DF" w:rsidRPr="002324DF" w:rsidRDefault="00514569" w:rsidP="002324DF">
      <w:r>
        <w:rPr>
          <w:noProof/>
        </w:rPr>
        <w:pict>
          <v:shape id="_x0000_s1773" type="#_x0000_t32" style="position:absolute;margin-left:33pt;margin-top:5.85pt;width:402pt;height:0;z-index:251833344;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bookmarkStart w:id="20" w:name="_Toc397607229"/>
      <w:bookmarkEnd w:id="20"/>
    </w:p>
    <w:p w:rsidR="002324DF" w:rsidRDefault="002324DF" w:rsidP="002324DF"/>
    <w:p w:rsidR="002324DF" w:rsidRDefault="002324DF" w:rsidP="005B095A">
      <w:pPr>
        <w:pStyle w:val="Heading1"/>
      </w:pPr>
    </w:p>
    <w:p w:rsidR="002324DF" w:rsidRPr="002324DF" w:rsidRDefault="002324DF" w:rsidP="002324DF"/>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Default="002324DF" w:rsidP="005B095A">
      <w:pPr>
        <w:pStyle w:val="Heading1"/>
      </w:pPr>
    </w:p>
    <w:p w:rsidR="002324DF" w:rsidRPr="002324DF" w:rsidRDefault="002324DF" w:rsidP="002324DF"/>
    <w:p w:rsidR="002324DF" w:rsidRDefault="002324DF" w:rsidP="005B095A">
      <w:pPr>
        <w:pStyle w:val="Heading1"/>
      </w:pPr>
    </w:p>
    <w:p w:rsidR="00862EE9" w:rsidRPr="00862EE9" w:rsidRDefault="00862EE9" w:rsidP="00862EE9"/>
    <w:p w:rsidR="00AA1789" w:rsidRPr="005E07EC" w:rsidRDefault="00AA1789" w:rsidP="005B095A">
      <w:pPr>
        <w:pStyle w:val="Heading1"/>
        <w:rPr>
          <w:rFonts w:asciiTheme="minorHAnsi" w:hAnsiTheme="minorHAnsi" w:cstheme="minorHAnsi"/>
          <w:sz w:val="32"/>
        </w:rPr>
      </w:pPr>
      <w:bookmarkStart w:id="21" w:name="_Toc397607230"/>
      <w:r w:rsidRPr="005E07EC">
        <w:rPr>
          <w:rFonts w:asciiTheme="minorHAnsi" w:hAnsiTheme="minorHAnsi" w:cstheme="minorHAnsi"/>
          <w:sz w:val="32"/>
        </w:rPr>
        <w:lastRenderedPageBreak/>
        <w:t>TRANSPORT PROCESS</w:t>
      </w:r>
      <w:bookmarkEnd w:id="21"/>
    </w:p>
    <w:p w:rsidR="00AA1789" w:rsidRPr="00953830" w:rsidRDefault="00AA1789">
      <w:pPr>
        <w:rPr>
          <w:rFonts w:ascii="Arial" w:hAnsi="Arial" w:cs="Arial"/>
          <w:sz w:val="20"/>
          <w:szCs w:val="20"/>
        </w:rPr>
      </w:pPr>
    </w:p>
    <w:p w:rsidR="00AA1789" w:rsidRDefault="009329BF" w:rsidP="00484C6E">
      <w:pPr>
        <w:jc w:val="both"/>
        <w:rPr>
          <w:rFonts w:ascii="Arial" w:hAnsi="Arial" w:cs="Arial"/>
          <w:sz w:val="20"/>
          <w:szCs w:val="20"/>
        </w:rPr>
      </w:pPr>
      <w:r>
        <w:rPr>
          <w:rFonts w:ascii="Arial" w:hAnsi="Arial" w:cs="Arial"/>
          <w:noProof/>
          <w:sz w:val="20"/>
          <w:szCs w:val="20"/>
        </w:rPr>
        <w:drawing>
          <wp:anchor distT="0" distB="0" distL="114300" distR="114300" simplePos="0" relativeHeight="251780096" behindDoc="0" locked="0" layoutInCell="1" allowOverlap="1" wp14:anchorId="34F65D8C" wp14:editId="6A6F893E">
            <wp:simplePos x="0" y="0"/>
            <wp:positionH relativeFrom="column">
              <wp:posOffset>3025775</wp:posOffset>
            </wp:positionH>
            <wp:positionV relativeFrom="paragraph">
              <wp:posOffset>1186815</wp:posOffset>
            </wp:positionV>
            <wp:extent cx="3061970" cy="1682115"/>
            <wp:effectExtent l="0" t="19050" r="0"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page">
              <wp14:pctWidth>0</wp14:pctWidth>
            </wp14:sizeRelH>
            <wp14:sizeRelV relativeFrom="page">
              <wp14:pctHeight>0</wp14:pctHeight>
            </wp14:sizeRelV>
          </wp:anchor>
        </w:drawing>
      </w:r>
      <w:r w:rsidR="00CE3207">
        <w:rPr>
          <w:rFonts w:ascii="Arial" w:hAnsi="Arial" w:cs="Arial"/>
          <w:sz w:val="20"/>
          <w:szCs w:val="20"/>
        </w:rPr>
        <w:t xml:space="preserve">Patient transport resources including personnel, elevators, stairwells, transport sleds, etc. will be limited during any evacuation. Prioritizing patients under urgent conditions, when available transport resources are more scarce and there is less time to make decisions, </w:t>
      </w:r>
      <w:r w:rsidR="00AA1789">
        <w:rPr>
          <w:rFonts w:ascii="Arial" w:hAnsi="Arial" w:cs="Arial"/>
          <w:sz w:val="20"/>
          <w:szCs w:val="20"/>
        </w:rPr>
        <w:t>is among the most logistically and ethically challenging tasks required in hospital evacuation.  There is no single priority model that will work equ</w:t>
      </w:r>
      <w:r w:rsidR="00F42D1F">
        <w:rPr>
          <w:rFonts w:ascii="Arial" w:hAnsi="Arial" w:cs="Arial"/>
          <w:sz w:val="20"/>
          <w:szCs w:val="20"/>
        </w:rPr>
        <w:t xml:space="preserve">ally well for all hospitals under </w:t>
      </w:r>
      <w:r w:rsidR="00AA1789">
        <w:rPr>
          <w:rFonts w:ascii="Arial" w:hAnsi="Arial" w:cs="Arial"/>
          <w:sz w:val="20"/>
          <w:szCs w:val="20"/>
        </w:rPr>
        <w:t xml:space="preserve">all circumstances.  </w:t>
      </w:r>
      <w:r w:rsidR="00F42D1F">
        <w:rPr>
          <w:rFonts w:ascii="Arial" w:hAnsi="Arial" w:cs="Arial"/>
          <w:sz w:val="20"/>
          <w:szCs w:val="20"/>
        </w:rPr>
        <w:t>Hospital leaders and emergency planners should consider</w:t>
      </w:r>
      <w:r w:rsidR="00AA1789">
        <w:rPr>
          <w:rFonts w:ascii="Arial" w:hAnsi="Arial" w:cs="Arial"/>
          <w:sz w:val="20"/>
          <w:szCs w:val="20"/>
        </w:rPr>
        <w:t xml:space="preserve"> the physical locations of different units within a </w:t>
      </w:r>
      <w:r w:rsidR="00F42D1F">
        <w:rPr>
          <w:rFonts w:ascii="Arial" w:hAnsi="Arial" w:cs="Arial"/>
          <w:sz w:val="20"/>
          <w:szCs w:val="20"/>
        </w:rPr>
        <w:t xml:space="preserve">the </w:t>
      </w:r>
      <w:r w:rsidR="00AA1789">
        <w:rPr>
          <w:rFonts w:ascii="Arial" w:hAnsi="Arial" w:cs="Arial"/>
          <w:sz w:val="20"/>
          <w:szCs w:val="20"/>
        </w:rPr>
        <w:t xml:space="preserve">hospital, the elevator and stairwell locations, and other factors, </w:t>
      </w:r>
      <w:r w:rsidR="00F42D1F">
        <w:rPr>
          <w:rFonts w:ascii="Arial" w:hAnsi="Arial" w:cs="Arial"/>
          <w:sz w:val="20"/>
          <w:szCs w:val="20"/>
        </w:rPr>
        <w:t>in order to</w:t>
      </w:r>
      <w:r w:rsidR="00AA1789">
        <w:rPr>
          <w:rFonts w:ascii="Arial" w:hAnsi="Arial" w:cs="Arial"/>
          <w:sz w:val="20"/>
          <w:szCs w:val="20"/>
        </w:rPr>
        <w:t xml:space="preserve"> create a</w:t>
      </w:r>
      <w:r w:rsidR="00AA1789" w:rsidRPr="00953830">
        <w:rPr>
          <w:rFonts w:ascii="Arial" w:hAnsi="Arial" w:cs="Arial"/>
          <w:sz w:val="20"/>
          <w:szCs w:val="20"/>
        </w:rPr>
        <w:t xml:space="preserve"> patient transport evacuation plan</w:t>
      </w:r>
      <w:r w:rsidR="00AA1789">
        <w:rPr>
          <w:rFonts w:ascii="Arial" w:hAnsi="Arial" w:cs="Arial"/>
          <w:sz w:val="20"/>
          <w:szCs w:val="20"/>
        </w:rPr>
        <w:t xml:space="preserve"> that supports</w:t>
      </w:r>
      <w:r w:rsidR="00AA1789" w:rsidRPr="00953830">
        <w:rPr>
          <w:rFonts w:ascii="Arial" w:hAnsi="Arial" w:cs="Arial"/>
          <w:sz w:val="20"/>
          <w:szCs w:val="20"/>
        </w:rPr>
        <w:t xml:space="preserve"> an orderly, rapid process where entire patient care unit</w:t>
      </w:r>
      <w:r w:rsidR="00AA1789">
        <w:rPr>
          <w:rFonts w:ascii="Arial" w:hAnsi="Arial" w:cs="Arial"/>
          <w:sz w:val="20"/>
          <w:szCs w:val="20"/>
        </w:rPr>
        <w:t xml:space="preserve">s are moved one after the other.  Units of different acuity (i.e. a general medical/surgical unit and an ICU) may be evacuated in parallel when possible to avoid </w:t>
      </w:r>
      <w:r w:rsidR="00F42D1F">
        <w:rPr>
          <w:rFonts w:ascii="Arial" w:hAnsi="Arial" w:cs="Arial"/>
          <w:sz w:val="20"/>
          <w:szCs w:val="20"/>
        </w:rPr>
        <w:t xml:space="preserve">an </w:t>
      </w:r>
      <w:r w:rsidR="00AA1789">
        <w:rPr>
          <w:rFonts w:ascii="Arial" w:hAnsi="Arial" w:cs="Arial"/>
          <w:sz w:val="20"/>
          <w:szCs w:val="20"/>
        </w:rPr>
        <w:t>uneven demand on EMS resources (i.e. avoid heavy use of ALS ambulances only at the beginning or end of the evacuation).  There is controversy about the order of floor evacuations, but one recommended plan is to evacuate from the top of the building to the bottom if elevators are available, or from the bottom of the building to the top if only stairs are available.</w:t>
      </w:r>
    </w:p>
    <w:p w:rsidR="009329BF" w:rsidRDefault="009329BF" w:rsidP="00484C6E">
      <w:pPr>
        <w:jc w:val="both"/>
        <w:rPr>
          <w:rFonts w:ascii="Arial" w:hAnsi="Arial" w:cs="Arial"/>
          <w:sz w:val="20"/>
          <w:szCs w:val="20"/>
        </w:rPr>
      </w:pPr>
    </w:p>
    <w:p w:rsidR="00AA1789" w:rsidRDefault="00AA1789" w:rsidP="0079601A">
      <w:pPr>
        <w:jc w:val="both"/>
        <w:rPr>
          <w:rFonts w:ascii="Arial" w:hAnsi="Arial" w:cs="Arial"/>
          <w:sz w:val="20"/>
          <w:szCs w:val="20"/>
        </w:rPr>
      </w:pPr>
      <w:r>
        <w:rPr>
          <w:rFonts w:ascii="Arial" w:hAnsi="Arial" w:cs="Arial"/>
          <w:sz w:val="20"/>
          <w:szCs w:val="20"/>
        </w:rPr>
        <w:t>If time is critical, evacuation of ICUs and other critical care units should be coordinated based on the resource model to maximize efficiency in transportation resources. In addition to maximizing the number of patients evacuated, an evacuation plan should endeavor to ensure critical care patients have access to central medical gases for as long as possible to minimize demand on portable tanks.</w:t>
      </w:r>
    </w:p>
    <w:p w:rsidR="00971610" w:rsidRDefault="00971610" w:rsidP="0079601A">
      <w:pPr>
        <w:jc w:val="both"/>
        <w:rPr>
          <w:rFonts w:ascii="Arial" w:hAnsi="Arial" w:cs="Arial"/>
          <w:sz w:val="20"/>
          <w:szCs w:val="20"/>
        </w:rPr>
      </w:pPr>
    </w:p>
    <w:p w:rsidR="00971610" w:rsidRDefault="00971610" w:rsidP="0079601A">
      <w:pPr>
        <w:jc w:val="both"/>
        <w:rPr>
          <w:rFonts w:ascii="Arial" w:hAnsi="Arial" w:cs="Arial"/>
          <w:sz w:val="20"/>
          <w:szCs w:val="20"/>
        </w:rPr>
      </w:pPr>
      <w:r>
        <w:rPr>
          <w:rFonts w:ascii="Arial" w:hAnsi="Arial" w:cs="Arial"/>
          <w:sz w:val="20"/>
          <w:szCs w:val="20"/>
        </w:rPr>
        <w:t>The results of a</w:t>
      </w:r>
      <w:r w:rsidRPr="00971610">
        <w:rPr>
          <w:rFonts w:ascii="Arial" w:hAnsi="Arial" w:cs="Arial"/>
          <w:sz w:val="20"/>
          <w:szCs w:val="20"/>
        </w:rPr>
        <w:t xml:space="preserve"> cross-sectional survey of one academic teaching hospital </w:t>
      </w:r>
      <w:r>
        <w:rPr>
          <w:rFonts w:ascii="Arial" w:hAnsi="Arial" w:cs="Arial"/>
          <w:sz w:val="20"/>
          <w:szCs w:val="20"/>
        </w:rPr>
        <w:t>are shown below.  Acquiring</w:t>
      </w:r>
      <w:r w:rsidRPr="00971610">
        <w:rPr>
          <w:rFonts w:ascii="Arial" w:hAnsi="Arial" w:cs="Arial"/>
          <w:sz w:val="20"/>
          <w:szCs w:val="20"/>
        </w:rPr>
        <w:t xml:space="preserve"> this type of type of data </w:t>
      </w:r>
      <w:r>
        <w:rPr>
          <w:rFonts w:ascii="Arial" w:hAnsi="Arial" w:cs="Arial"/>
          <w:sz w:val="20"/>
          <w:szCs w:val="20"/>
        </w:rPr>
        <w:t xml:space="preserve">periodically and taking the average of survey results helps to inform evacuation planning. </w:t>
      </w:r>
      <w:r w:rsidRPr="00971610">
        <w:rPr>
          <w:rFonts w:ascii="Arial" w:hAnsi="Arial" w:cs="Arial"/>
          <w:bCs/>
          <w:iCs/>
          <w:sz w:val="20"/>
          <w:szCs w:val="20"/>
        </w:rPr>
        <w:t>However,</w:t>
      </w:r>
      <w:r>
        <w:rPr>
          <w:rFonts w:ascii="Arial" w:hAnsi="Arial" w:cs="Arial"/>
          <w:bCs/>
          <w:iCs/>
          <w:sz w:val="20"/>
          <w:szCs w:val="20"/>
        </w:rPr>
        <w:t xml:space="preserve"> </w:t>
      </w:r>
      <w:r w:rsidRPr="00971610">
        <w:rPr>
          <w:rFonts w:ascii="Arial" w:hAnsi="Arial" w:cs="Arial"/>
          <w:bCs/>
          <w:iCs/>
          <w:sz w:val="20"/>
          <w:szCs w:val="20"/>
        </w:rPr>
        <w:t>if there is time to discharge ambulatory patients</w:t>
      </w:r>
      <w:r>
        <w:rPr>
          <w:rFonts w:ascii="Arial" w:hAnsi="Arial" w:cs="Arial"/>
          <w:bCs/>
          <w:iCs/>
          <w:sz w:val="20"/>
          <w:szCs w:val="20"/>
        </w:rPr>
        <w:t xml:space="preserve"> during a </w:t>
      </w:r>
      <w:r w:rsidRPr="00971610">
        <w:rPr>
          <w:rFonts w:ascii="Arial" w:hAnsi="Arial" w:cs="Arial"/>
          <w:bCs/>
          <w:iCs/>
          <w:sz w:val="20"/>
          <w:szCs w:val="20"/>
        </w:rPr>
        <w:t>shelter-in-place</w:t>
      </w:r>
      <w:r>
        <w:rPr>
          <w:rFonts w:ascii="Arial" w:hAnsi="Arial" w:cs="Arial"/>
          <w:bCs/>
          <w:iCs/>
          <w:sz w:val="20"/>
          <w:szCs w:val="20"/>
        </w:rPr>
        <w:t xml:space="preserve"> response, then the </w:t>
      </w:r>
      <w:r w:rsidRPr="00971610">
        <w:rPr>
          <w:rFonts w:ascii="Arial" w:hAnsi="Arial" w:cs="Arial"/>
          <w:bCs/>
          <w:iCs/>
          <w:sz w:val="20"/>
          <w:szCs w:val="20"/>
        </w:rPr>
        <w:t>proportions of patients requiring assistance</w:t>
      </w:r>
      <w:r>
        <w:rPr>
          <w:rFonts w:ascii="Arial" w:hAnsi="Arial" w:cs="Arial"/>
          <w:bCs/>
          <w:iCs/>
          <w:sz w:val="20"/>
          <w:szCs w:val="20"/>
        </w:rPr>
        <w:t xml:space="preserve"> may change</w:t>
      </w:r>
      <w:r w:rsidRPr="00971610">
        <w:rPr>
          <w:rFonts w:ascii="Arial" w:hAnsi="Arial" w:cs="Arial"/>
          <w:bCs/>
          <w:iCs/>
          <w:sz w:val="20"/>
          <w:szCs w:val="20"/>
        </w:rPr>
        <w:t xml:space="preserve">. Also, some patients may be physically capable but not </w:t>
      </w:r>
      <w:r w:rsidR="00862EE9">
        <w:rPr>
          <w:rFonts w:ascii="Arial" w:hAnsi="Arial" w:cs="Arial"/>
          <w:bCs/>
          <w:iCs/>
          <w:sz w:val="20"/>
          <w:szCs w:val="20"/>
        </w:rPr>
        <w:t xml:space="preserve">emotionally or </w:t>
      </w:r>
      <w:r w:rsidRPr="00971610">
        <w:rPr>
          <w:rFonts w:ascii="Arial" w:hAnsi="Arial" w:cs="Arial"/>
          <w:bCs/>
          <w:iCs/>
          <w:sz w:val="20"/>
          <w:szCs w:val="20"/>
        </w:rPr>
        <w:t xml:space="preserve">psychologically </w:t>
      </w:r>
      <w:r w:rsidR="00862EE9">
        <w:rPr>
          <w:rFonts w:ascii="Arial" w:hAnsi="Arial" w:cs="Arial"/>
          <w:bCs/>
          <w:iCs/>
          <w:sz w:val="20"/>
          <w:szCs w:val="20"/>
        </w:rPr>
        <w:t>able to</w:t>
      </w:r>
      <w:r w:rsidRPr="00971610">
        <w:rPr>
          <w:rFonts w:ascii="Arial" w:hAnsi="Arial" w:cs="Arial"/>
          <w:bCs/>
          <w:iCs/>
          <w:sz w:val="20"/>
          <w:szCs w:val="20"/>
        </w:rPr>
        <w:t xml:space="preserve"> walk out of the hospital </w:t>
      </w:r>
      <w:r w:rsidR="00862EE9">
        <w:rPr>
          <w:rFonts w:ascii="Arial" w:hAnsi="Arial" w:cs="Arial"/>
          <w:bCs/>
          <w:iCs/>
          <w:sz w:val="20"/>
          <w:szCs w:val="20"/>
        </w:rPr>
        <w:t xml:space="preserve">unassisted or </w:t>
      </w:r>
      <w:r w:rsidRPr="00971610">
        <w:rPr>
          <w:rFonts w:ascii="Arial" w:hAnsi="Arial" w:cs="Arial"/>
          <w:bCs/>
          <w:iCs/>
          <w:sz w:val="20"/>
          <w:szCs w:val="20"/>
        </w:rPr>
        <w:t>unsupervised</w:t>
      </w:r>
      <w:r w:rsidR="00862EE9">
        <w:rPr>
          <w:rFonts w:ascii="Arial" w:hAnsi="Arial" w:cs="Arial"/>
          <w:bCs/>
          <w:iCs/>
          <w:sz w:val="20"/>
          <w:szCs w:val="20"/>
        </w:rPr>
        <w:t xml:space="preserve"> during an emergency</w:t>
      </w:r>
      <w:r w:rsidRPr="00971610">
        <w:rPr>
          <w:rFonts w:ascii="Arial" w:hAnsi="Arial" w:cs="Arial"/>
          <w:bCs/>
          <w:iCs/>
          <w:sz w:val="20"/>
          <w:szCs w:val="20"/>
        </w:rPr>
        <w:t>.</w:t>
      </w:r>
    </w:p>
    <w:p w:rsidR="00AA1789" w:rsidRDefault="000315D4" w:rsidP="00484C6E">
      <w:pPr>
        <w:jc w:val="both"/>
        <w:rPr>
          <w:rFonts w:ascii="Arial" w:hAnsi="Arial" w:cs="Arial"/>
          <w:sz w:val="20"/>
          <w:szCs w:val="20"/>
        </w:rPr>
      </w:pPr>
      <w:r w:rsidRPr="00971610">
        <w:rPr>
          <w:noProof/>
          <w:color w:val="000000" w:themeColor="text1"/>
        </w:rPr>
        <w:drawing>
          <wp:anchor distT="0" distB="0" distL="114300" distR="114300" simplePos="0" relativeHeight="251790336" behindDoc="0" locked="0" layoutInCell="1" allowOverlap="1" wp14:anchorId="53F0F101" wp14:editId="5D5A9944">
            <wp:simplePos x="0" y="0"/>
            <wp:positionH relativeFrom="column">
              <wp:posOffset>-17780</wp:posOffset>
            </wp:positionH>
            <wp:positionV relativeFrom="paragraph">
              <wp:posOffset>60325</wp:posOffset>
            </wp:positionV>
            <wp:extent cx="2708275" cy="2432050"/>
            <wp:effectExtent l="0" t="0" r="0" b="0"/>
            <wp:wrapSquare wrapText="bothSides"/>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rsidRPr="00971610">
        <w:rPr>
          <w:rFonts w:ascii="Arial" w:hAnsi="Arial" w:cs="Arial"/>
          <w:color w:val="000000" w:themeColor="text1"/>
          <w:sz w:val="20"/>
          <w:szCs w:val="20"/>
        </w:rPr>
        <w:t xml:space="preserve">Patients/visitors who are able to travel down stairs on foot should not </w:t>
      </w:r>
      <w:r w:rsidR="00224185">
        <w:rPr>
          <w:rFonts w:ascii="Arial" w:hAnsi="Arial" w:cs="Arial"/>
          <w:color w:val="000000" w:themeColor="text1"/>
          <w:sz w:val="20"/>
          <w:szCs w:val="20"/>
        </w:rPr>
        <w:t xml:space="preserve">necessarily </w:t>
      </w:r>
      <w:r w:rsidRPr="00971610">
        <w:rPr>
          <w:rFonts w:ascii="Arial" w:hAnsi="Arial" w:cs="Arial"/>
          <w:color w:val="000000" w:themeColor="text1"/>
          <w:sz w:val="20"/>
          <w:szCs w:val="20"/>
        </w:rPr>
        <w:t>have to wait for their unit’s turn on the elevators</w:t>
      </w:r>
      <w:r w:rsidR="00224185">
        <w:rPr>
          <w:rFonts w:ascii="Arial" w:hAnsi="Arial" w:cs="Arial"/>
          <w:color w:val="000000" w:themeColor="text1"/>
          <w:sz w:val="20"/>
          <w:szCs w:val="20"/>
        </w:rPr>
        <w:t xml:space="preserve"> if time is critical</w:t>
      </w:r>
      <w:r w:rsidRPr="00971610">
        <w:rPr>
          <w:rFonts w:ascii="Arial" w:hAnsi="Arial" w:cs="Arial"/>
          <w:color w:val="000000" w:themeColor="text1"/>
          <w:sz w:val="20"/>
          <w:szCs w:val="20"/>
        </w:rPr>
        <w:t xml:space="preserve">. During the evacuation the Assembly Point should be established with at least minimal staffing as soon as possible.  </w:t>
      </w:r>
      <w:r w:rsidR="00862EE9">
        <w:rPr>
          <w:rFonts w:ascii="Arial" w:hAnsi="Arial" w:cs="Arial"/>
          <w:color w:val="000000" w:themeColor="text1"/>
          <w:sz w:val="20"/>
          <w:szCs w:val="20"/>
        </w:rPr>
        <w:t>Then</w:t>
      </w:r>
      <w:r w:rsidRPr="00971610">
        <w:rPr>
          <w:rFonts w:ascii="Arial" w:hAnsi="Arial" w:cs="Arial"/>
          <w:color w:val="000000" w:themeColor="text1"/>
          <w:sz w:val="20"/>
          <w:szCs w:val="20"/>
        </w:rPr>
        <w:t xml:space="preserve"> patients should be escorted by unit staff and guided along the evacuation route to the Assembly Point by other hospital personnel</w:t>
      </w:r>
      <w:r>
        <w:rPr>
          <w:rFonts w:ascii="Arial" w:hAnsi="Arial" w:cs="Arial"/>
          <w:color w:val="000000" w:themeColor="text1"/>
          <w:sz w:val="20"/>
          <w:szCs w:val="20"/>
        </w:rPr>
        <w:t xml:space="preserve"> manning checkpoints throughout </w:t>
      </w:r>
      <w:r w:rsidRPr="00971610">
        <w:rPr>
          <w:rFonts w:ascii="Arial" w:hAnsi="Arial" w:cs="Arial"/>
          <w:color w:val="000000" w:themeColor="text1"/>
          <w:sz w:val="20"/>
          <w:szCs w:val="20"/>
        </w:rPr>
        <w:t>the hospital</w:t>
      </w:r>
      <w:r w:rsidR="00862EE9">
        <w:rPr>
          <w:rFonts w:ascii="Arial" w:hAnsi="Arial" w:cs="Arial"/>
          <w:color w:val="000000" w:themeColor="text1"/>
          <w:sz w:val="20"/>
          <w:szCs w:val="20"/>
        </w:rPr>
        <w:t>, when possible</w:t>
      </w:r>
      <w:r w:rsidRPr="00971610">
        <w:rPr>
          <w:rFonts w:ascii="Arial" w:hAnsi="Arial" w:cs="Arial"/>
          <w:color w:val="000000" w:themeColor="text1"/>
          <w:sz w:val="20"/>
          <w:szCs w:val="20"/>
        </w:rPr>
        <w:t>.</w:t>
      </w:r>
      <w:r>
        <w:rPr>
          <w:rFonts w:ascii="Arial" w:hAnsi="Arial" w:cs="Arial"/>
          <w:color w:val="000000" w:themeColor="text1"/>
          <w:sz w:val="20"/>
          <w:szCs w:val="20"/>
        </w:rPr>
        <w:t xml:space="preserve">   </w:t>
      </w:r>
      <w:r>
        <w:t xml:space="preserve"> </w:t>
      </w:r>
      <w:r>
        <w:br/>
      </w:r>
      <w:r>
        <w:br/>
      </w:r>
      <w:r w:rsidRPr="00971610">
        <w:rPr>
          <w:rFonts w:ascii="Arial" w:hAnsi="Arial" w:cs="Arial"/>
          <w:color w:val="000000" w:themeColor="text1"/>
          <w:sz w:val="20"/>
          <w:szCs w:val="20"/>
        </w:rPr>
        <w:t>Hospitals with several vertical floors may wish to explore purchasing transport sleds to assist with transporting non-ambulatory patients down stairwells if elevators cannot be used. The experience of California hospitals that have four or fewer stories and have evacuated after earthquakes suggests that such devices may not be necessary; however, hospitals with multiple stories may find staff availability and fatigue to be a factor when repeatedly carrying patients down multiple floors during the evacuation.  No specific product or procedure is endorsed by this guidance</w:t>
      </w:r>
      <w:r w:rsidR="00862EE9">
        <w:rPr>
          <w:rFonts w:ascii="Arial" w:hAnsi="Arial" w:cs="Arial"/>
          <w:color w:val="000000" w:themeColor="text1"/>
          <w:sz w:val="20"/>
          <w:szCs w:val="20"/>
        </w:rPr>
        <w:t>.</w:t>
      </w:r>
    </w:p>
    <w:p w:rsidR="000315D4" w:rsidRDefault="000315D4" w:rsidP="00484C6E">
      <w:pPr>
        <w:jc w:val="both"/>
        <w:rPr>
          <w:rFonts w:ascii="Arial" w:hAnsi="Arial" w:cs="Arial"/>
          <w:sz w:val="20"/>
          <w:szCs w:val="20"/>
        </w:rPr>
      </w:pPr>
    </w:p>
    <w:p w:rsidR="00224185" w:rsidRDefault="00AA1789" w:rsidP="007017F7">
      <w:pPr>
        <w:jc w:val="both"/>
        <w:rPr>
          <w:rFonts w:ascii="Arial" w:hAnsi="Arial" w:cs="Arial"/>
          <w:sz w:val="20"/>
          <w:szCs w:val="20"/>
        </w:rPr>
      </w:pPr>
      <w:r>
        <w:rPr>
          <w:rFonts w:ascii="Arial" w:hAnsi="Arial" w:cs="Arial"/>
          <w:sz w:val="20"/>
          <w:szCs w:val="20"/>
        </w:rPr>
        <w:t xml:space="preserve">In general, patients may require internal transportation in two stages: 1) from the unit to the Assembly Point (or Discharge Site) and 2) from the Assembly Point to the Staging and External Transport Area(s).  </w:t>
      </w:r>
      <w:r w:rsidRPr="00DB77B7">
        <w:rPr>
          <w:rFonts w:ascii="Arial" w:hAnsi="Arial" w:cs="Arial"/>
          <w:sz w:val="20"/>
          <w:szCs w:val="20"/>
        </w:rPr>
        <w:t xml:space="preserve">It may be </w:t>
      </w:r>
      <w:r>
        <w:rPr>
          <w:rFonts w:ascii="Arial" w:hAnsi="Arial" w:cs="Arial"/>
          <w:sz w:val="20"/>
          <w:szCs w:val="20"/>
        </w:rPr>
        <w:t>useful</w:t>
      </w:r>
      <w:r w:rsidRPr="00DB77B7">
        <w:rPr>
          <w:rFonts w:ascii="Arial" w:hAnsi="Arial" w:cs="Arial"/>
          <w:sz w:val="20"/>
          <w:szCs w:val="20"/>
        </w:rPr>
        <w:t xml:space="preserve"> to have separate ALS</w:t>
      </w:r>
      <w:r>
        <w:rPr>
          <w:rFonts w:ascii="Arial" w:hAnsi="Arial" w:cs="Arial"/>
          <w:sz w:val="20"/>
          <w:szCs w:val="20"/>
        </w:rPr>
        <w:t xml:space="preserve"> (and/or critical care transportation)</w:t>
      </w:r>
      <w:r w:rsidRPr="00DB77B7">
        <w:rPr>
          <w:rFonts w:ascii="Arial" w:hAnsi="Arial" w:cs="Arial"/>
          <w:sz w:val="20"/>
          <w:szCs w:val="20"/>
        </w:rPr>
        <w:t xml:space="preserve"> and BLS transport areas at </w:t>
      </w:r>
      <w:r>
        <w:rPr>
          <w:rFonts w:ascii="Arial" w:hAnsi="Arial" w:cs="Arial"/>
          <w:sz w:val="20"/>
          <w:szCs w:val="20"/>
        </w:rPr>
        <w:lastRenderedPageBreak/>
        <w:t>different</w:t>
      </w:r>
      <w:r w:rsidRPr="00DB77B7">
        <w:rPr>
          <w:rFonts w:ascii="Arial" w:hAnsi="Arial" w:cs="Arial"/>
          <w:sz w:val="20"/>
          <w:szCs w:val="20"/>
        </w:rPr>
        <w:t xml:space="preserve"> </w:t>
      </w:r>
      <w:r>
        <w:rPr>
          <w:rFonts w:ascii="Arial" w:hAnsi="Arial" w:cs="Arial"/>
          <w:sz w:val="20"/>
          <w:szCs w:val="20"/>
        </w:rPr>
        <w:t>staging</w:t>
      </w:r>
      <w:r w:rsidRPr="00DB77B7">
        <w:rPr>
          <w:rFonts w:ascii="Arial" w:hAnsi="Arial" w:cs="Arial"/>
          <w:sz w:val="20"/>
          <w:szCs w:val="20"/>
        </w:rPr>
        <w:t xml:space="preserve"> point</w:t>
      </w:r>
      <w:r>
        <w:rPr>
          <w:rFonts w:ascii="Arial" w:hAnsi="Arial" w:cs="Arial"/>
          <w:sz w:val="20"/>
          <w:szCs w:val="20"/>
        </w:rPr>
        <w:t>s</w:t>
      </w:r>
      <w:r w:rsidRPr="00DB77B7">
        <w:rPr>
          <w:rFonts w:ascii="Arial" w:hAnsi="Arial" w:cs="Arial"/>
          <w:sz w:val="20"/>
          <w:szCs w:val="20"/>
        </w:rPr>
        <w:t xml:space="preserve"> to </w:t>
      </w:r>
      <w:r w:rsidR="00862EE9">
        <w:rPr>
          <w:rFonts w:ascii="Arial" w:hAnsi="Arial" w:cs="Arial"/>
          <w:sz w:val="20"/>
          <w:szCs w:val="20"/>
        </w:rPr>
        <w:t>accelerate the</w:t>
      </w:r>
      <w:r>
        <w:rPr>
          <w:rFonts w:ascii="Arial" w:hAnsi="Arial" w:cs="Arial"/>
          <w:sz w:val="20"/>
          <w:szCs w:val="20"/>
        </w:rPr>
        <w:t xml:space="preserve"> </w:t>
      </w:r>
      <w:r w:rsidR="00862EE9">
        <w:rPr>
          <w:rFonts w:ascii="Arial" w:hAnsi="Arial" w:cs="Arial"/>
          <w:sz w:val="20"/>
          <w:szCs w:val="20"/>
        </w:rPr>
        <w:t xml:space="preserve">distribution and </w:t>
      </w:r>
      <w:r>
        <w:rPr>
          <w:rFonts w:ascii="Arial" w:hAnsi="Arial" w:cs="Arial"/>
          <w:sz w:val="20"/>
          <w:szCs w:val="20"/>
        </w:rPr>
        <w:t>loading of</w:t>
      </w:r>
      <w:r w:rsidRPr="00DB77B7">
        <w:rPr>
          <w:rFonts w:ascii="Arial" w:hAnsi="Arial" w:cs="Arial"/>
          <w:sz w:val="20"/>
          <w:szCs w:val="20"/>
        </w:rPr>
        <w:t xml:space="preserve"> </w:t>
      </w:r>
      <w:r>
        <w:rPr>
          <w:rFonts w:ascii="Arial" w:hAnsi="Arial" w:cs="Arial"/>
          <w:sz w:val="20"/>
          <w:szCs w:val="20"/>
        </w:rPr>
        <w:t>patients</w:t>
      </w:r>
      <w:r w:rsidR="00862EE9">
        <w:rPr>
          <w:rFonts w:ascii="Arial" w:hAnsi="Arial" w:cs="Arial"/>
          <w:sz w:val="20"/>
          <w:szCs w:val="20"/>
        </w:rPr>
        <w:t xml:space="preserve"> who</w:t>
      </w:r>
      <w:r>
        <w:rPr>
          <w:rFonts w:ascii="Arial" w:hAnsi="Arial" w:cs="Arial"/>
          <w:sz w:val="20"/>
          <w:szCs w:val="20"/>
        </w:rPr>
        <w:t xml:space="preserve"> </w:t>
      </w:r>
      <w:r w:rsidRPr="00DB77B7">
        <w:rPr>
          <w:rFonts w:ascii="Arial" w:hAnsi="Arial" w:cs="Arial"/>
          <w:sz w:val="20"/>
          <w:szCs w:val="20"/>
        </w:rPr>
        <w:t>requiring differe</w:t>
      </w:r>
      <w:r>
        <w:rPr>
          <w:rFonts w:ascii="Arial" w:hAnsi="Arial" w:cs="Arial"/>
          <w:sz w:val="20"/>
          <w:szCs w:val="20"/>
        </w:rPr>
        <w:t>nt types of ambulance transport and limit bottlenecks.</w:t>
      </w:r>
    </w:p>
    <w:p w:rsidR="00224185" w:rsidRDefault="00224185" w:rsidP="007017F7">
      <w:pPr>
        <w:jc w:val="both"/>
        <w:rPr>
          <w:rFonts w:ascii="Arial" w:hAnsi="Arial" w:cs="Arial"/>
          <w:sz w:val="20"/>
          <w:szCs w:val="20"/>
        </w:rPr>
      </w:pPr>
    </w:p>
    <w:p w:rsidR="002E1634" w:rsidRDefault="002E1634" w:rsidP="00387A12">
      <w:pPr>
        <w:jc w:val="both"/>
        <w:outlineLvl w:val="0"/>
        <w:rPr>
          <w:rFonts w:ascii="Arial" w:hAnsi="Arial" w:cs="Arial"/>
          <w:b/>
          <w:sz w:val="20"/>
          <w:szCs w:val="20"/>
        </w:rPr>
      </w:pPr>
      <w:bookmarkStart w:id="22" w:name="OLE_LINK6"/>
      <w:bookmarkStart w:id="23" w:name="OLE_LINK7"/>
    </w:p>
    <w:p w:rsidR="00387A12" w:rsidRDefault="00387A12" w:rsidP="00387A12">
      <w:pPr>
        <w:jc w:val="both"/>
        <w:outlineLvl w:val="0"/>
        <w:rPr>
          <w:rFonts w:ascii="Arial" w:hAnsi="Arial" w:cs="Arial"/>
          <w:b/>
          <w:sz w:val="20"/>
          <w:szCs w:val="20"/>
        </w:rPr>
      </w:pPr>
      <w:r>
        <w:rPr>
          <w:rFonts w:ascii="Arial" w:hAnsi="Arial" w:cs="Arial"/>
          <w:b/>
          <w:sz w:val="20"/>
          <w:szCs w:val="20"/>
        </w:rPr>
        <w:t>Evacuation Routes</w:t>
      </w:r>
    </w:p>
    <w:p w:rsidR="00387A12" w:rsidRDefault="00387A12" w:rsidP="00387A12">
      <w:pPr>
        <w:ind w:firstLine="720"/>
        <w:jc w:val="both"/>
        <w:rPr>
          <w:rFonts w:ascii="Arial" w:hAnsi="Arial" w:cs="Arial"/>
          <w:sz w:val="20"/>
          <w:szCs w:val="20"/>
        </w:rPr>
      </w:pPr>
    </w:p>
    <w:p w:rsidR="00387A12" w:rsidRDefault="00387A12" w:rsidP="00387A12">
      <w:pPr>
        <w:jc w:val="both"/>
        <w:rPr>
          <w:rFonts w:ascii="Arial" w:hAnsi="Arial" w:cs="Arial"/>
          <w:sz w:val="20"/>
          <w:szCs w:val="20"/>
        </w:rPr>
      </w:pPr>
      <w:r>
        <w:rPr>
          <w:rFonts w:ascii="Arial" w:hAnsi="Arial" w:cs="Arial"/>
          <w:sz w:val="20"/>
          <w:szCs w:val="20"/>
        </w:rPr>
        <w:t>Patients, visitors, and transporters from all areas should be directed to take specific, pre-specified route</w:t>
      </w:r>
      <w:r w:rsidRPr="0057131C">
        <w:rPr>
          <w:rFonts w:ascii="Arial" w:hAnsi="Arial" w:cs="Arial"/>
          <w:sz w:val="20"/>
          <w:szCs w:val="20"/>
        </w:rPr>
        <w:t>s to the Assembly Point(s) and the Discharge Site (or othe</w:t>
      </w:r>
      <w:r>
        <w:rPr>
          <w:rFonts w:ascii="Arial" w:hAnsi="Arial" w:cs="Arial"/>
          <w:sz w:val="20"/>
          <w:szCs w:val="20"/>
        </w:rPr>
        <w:t>r locations if necessary).  Security and other designated hospital staff should make sure the route is clear and monitor the route for problems or bottlenecks.  Manned checkpoints should be created at selected locations along these routes where staff can give directions and provide help. Staff in high-rise hospitals in particular may be unfamiliar with where emergency stairs exit. Staff should be stationed at all exits to guide transport teams out of the building. A reference</w:t>
      </w:r>
      <w:r w:rsidRPr="00E55A20">
        <w:rPr>
          <w:rFonts w:ascii="Arial" w:hAnsi="Arial" w:cs="Arial"/>
          <w:sz w:val="20"/>
          <w:szCs w:val="20"/>
        </w:rPr>
        <w:t xml:space="preserve"> map</w:t>
      </w:r>
      <w:r>
        <w:rPr>
          <w:rFonts w:ascii="Arial" w:hAnsi="Arial" w:cs="Arial"/>
          <w:sz w:val="20"/>
          <w:szCs w:val="20"/>
        </w:rPr>
        <w:t xml:space="preserve"> should be outlined containing this information in the hospital’s written evacuation protocols. </w:t>
      </w:r>
    </w:p>
    <w:p w:rsidR="00387A12" w:rsidRDefault="00387A12" w:rsidP="0040448E">
      <w:pPr>
        <w:outlineLvl w:val="0"/>
        <w:rPr>
          <w:rFonts w:ascii="Arial" w:hAnsi="Arial" w:cs="Arial"/>
          <w:b/>
          <w:sz w:val="20"/>
          <w:szCs w:val="20"/>
        </w:rPr>
      </w:pPr>
    </w:p>
    <w:p w:rsidR="00387A12" w:rsidRDefault="00387A12" w:rsidP="0040448E">
      <w:pPr>
        <w:outlineLvl w:val="0"/>
        <w:rPr>
          <w:rFonts w:ascii="Arial" w:hAnsi="Arial" w:cs="Arial"/>
          <w:b/>
          <w:sz w:val="20"/>
          <w:szCs w:val="20"/>
        </w:rPr>
      </w:pPr>
    </w:p>
    <w:p w:rsidR="00AA1789" w:rsidRDefault="00AA1789" w:rsidP="0040448E">
      <w:pPr>
        <w:outlineLvl w:val="0"/>
        <w:rPr>
          <w:rFonts w:ascii="Arial" w:hAnsi="Arial" w:cs="Arial"/>
          <w:b/>
          <w:sz w:val="20"/>
          <w:szCs w:val="20"/>
        </w:rPr>
      </w:pPr>
      <w:r>
        <w:rPr>
          <w:rFonts w:ascii="Arial" w:hAnsi="Arial" w:cs="Arial"/>
          <w:b/>
          <w:sz w:val="20"/>
          <w:szCs w:val="20"/>
        </w:rPr>
        <w:t xml:space="preserve">Sample Procedure for </w:t>
      </w:r>
      <w:r w:rsidRPr="00EE6867">
        <w:rPr>
          <w:rFonts w:ascii="Arial" w:hAnsi="Arial" w:cs="Arial"/>
          <w:b/>
          <w:sz w:val="20"/>
          <w:szCs w:val="20"/>
          <w:u w:val="single"/>
        </w:rPr>
        <w:t>ELEVATOR</w:t>
      </w:r>
      <w:r>
        <w:rPr>
          <w:rFonts w:ascii="Arial" w:hAnsi="Arial" w:cs="Arial"/>
          <w:b/>
          <w:sz w:val="20"/>
          <w:szCs w:val="20"/>
        </w:rPr>
        <w:t xml:space="preserve"> Transport Process:</w:t>
      </w:r>
    </w:p>
    <w:bookmarkEnd w:id="22"/>
    <w:bookmarkEnd w:id="23"/>
    <w:p w:rsidR="00AA1789" w:rsidRPr="00D47A26" w:rsidRDefault="00AA1789" w:rsidP="00EC7FB5">
      <w:pPr>
        <w:rPr>
          <w:rFonts w:ascii="Arial" w:hAnsi="Arial" w:cs="Arial"/>
          <w:b/>
          <w:sz w:val="20"/>
          <w:szCs w:val="20"/>
        </w:rPr>
      </w:pPr>
    </w:p>
    <w:p w:rsidR="00AA1789" w:rsidRDefault="00AA1789" w:rsidP="00491CCE">
      <w:pPr>
        <w:numPr>
          <w:ilvl w:val="0"/>
          <w:numId w:val="5"/>
        </w:numPr>
        <w:jc w:val="both"/>
        <w:rPr>
          <w:rFonts w:ascii="Arial" w:hAnsi="Arial" w:cs="Arial"/>
          <w:sz w:val="20"/>
          <w:szCs w:val="20"/>
        </w:rPr>
      </w:pPr>
      <w:r>
        <w:rPr>
          <w:rFonts w:ascii="Arial" w:hAnsi="Arial" w:cs="Arial"/>
          <w:sz w:val="20"/>
          <w:szCs w:val="20"/>
        </w:rPr>
        <w:t xml:space="preserve">Start at the </w:t>
      </w:r>
      <w:r w:rsidRPr="005A3B81">
        <w:rPr>
          <w:rFonts w:ascii="Arial" w:hAnsi="Arial" w:cs="Arial"/>
          <w:sz w:val="20"/>
          <w:szCs w:val="20"/>
          <w:u w:val="single"/>
        </w:rPr>
        <w:t>top</w:t>
      </w:r>
      <w:r>
        <w:rPr>
          <w:rFonts w:ascii="Arial" w:hAnsi="Arial" w:cs="Arial"/>
          <w:sz w:val="20"/>
          <w:szCs w:val="20"/>
        </w:rPr>
        <w:t xml:space="preserve"> patient care unit in each building, with critical care units being prioritized based on the external transport and receiving destination resources available.</w:t>
      </w:r>
    </w:p>
    <w:p w:rsidR="00AA1789" w:rsidRDefault="00AA1789" w:rsidP="008565A2">
      <w:pPr>
        <w:ind w:left="360"/>
        <w:jc w:val="both"/>
        <w:rPr>
          <w:rFonts w:ascii="Arial" w:hAnsi="Arial" w:cs="Arial"/>
          <w:sz w:val="20"/>
          <w:szCs w:val="20"/>
        </w:rPr>
      </w:pPr>
    </w:p>
    <w:p w:rsidR="00AA1789" w:rsidRDefault="00AA1789" w:rsidP="00491CCE">
      <w:pPr>
        <w:numPr>
          <w:ilvl w:val="0"/>
          <w:numId w:val="5"/>
        </w:numPr>
        <w:jc w:val="both"/>
        <w:rPr>
          <w:rFonts w:ascii="Arial" w:hAnsi="Arial" w:cs="Arial"/>
          <w:sz w:val="20"/>
          <w:szCs w:val="20"/>
        </w:rPr>
      </w:pPr>
      <w:r>
        <w:rPr>
          <w:rFonts w:ascii="Arial" w:hAnsi="Arial" w:cs="Arial"/>
          <w:sz w:val="20"/>
          <w:szCs w:val="20"/>
        </w:rPr>
        <w:t>Transport stretchers and wheelchairs should be dropped off immediately on the top floors early in the process to speed patient loading.  As soon as sufficient stretchers and wheelchairs are delivered, staff should begin delivering stretchers and wheelchairs to the next units to evacuate to permit them to begin to package their patients.</w:t>
      </w:r>
    </w:p>
    <w:p w:rsidR="00AA1789" w:rsidRDefault="00AA1789" w:rsidP="008565A2">
      <w:pPr>
        <w:ind w:left="360"/>
        <w:jc w:val="both"/>
        <w:rPr>
          <w:rFonts w:ascii="Arial" w:hAnsi="Arial" w:cs="Arial"/>
          <w:sz w:val="20"/>
          <w:szCs w:val="20"/>
        </w:rPr>
      </w:pPr>
    </w:p>
    <w:p w:rsidR="00AA1789" w:rsidRDefault="00AA1789" w:rsidP="00491CCE">
      <w:pPr>
        <w:numPr>
          <w:ilvl w:val="0"/>
          <w:numId w:val="5"/>
        </w:numPr>
        <w:jc w:val="both"/>
        <w:rPr>
          <w:rFonts w:ascii="Arial" w:hAnsi="Arial" w:cs="Arial"/>
          <w:sz w:val="20"/>
          <w:szCs w:val="20"/>
        </w:rPr>
      </w:pPr>
      <w:r>
        <w:rPr>
          <w:rFonts w:ascii="Arial" w:hAnsi="Arial" w:cs="Arial"/>
          <w:sz w:val="20"/>
          <w:szCs w:val="20"/>
        </w:rPr>
        <w:t>Floor Coordinators should assist unit staff with elevator loading and provide direction to the elevator operators.</w:t>
      </w:r>
    </w:p>
    <w:p w:rsidR="00AA1789" w:rsidRDefault="00AA1789" w:rsidP="00790042">
      <w:pPr>
        <w:jc w:val="both"/>
        <w:rPr>
          <w:rFonts w:ascii="Arial" w:hAnsi="Arial" w:cs="Arial"/>
          <w:sz w:val="20"/>
          <w:szCs w:val="20"/>
        </w:rPr>
      </w:pPr>
    </w:p>
    <w:p w:rsidR="00AA1789" w:rsidRPr="00603B1B" w:rsidRDefault="00AA1789" w:rsidP="00491CCE">
      <w:pPr>
        <w:numPr>
          <w:ilvl w:val="0"/>
          <w:numId w:val="5"/>
        </w:numPr>
        <w:jc w:val="both"/>
        <w:rPr>
          <w:rFonts w:ascii="Arial" w:hAnsi="Arial" w:cs="Arial"/>
          <w:sz w:val="20"/>
          <w:szCs w:val="20"/>
        </w:rPr>
      </w:pPr>
      <w:r>
        <w:rPr>
          <w:rFonts w:ascii="Arial" w:hAnsi="Arial" w:cs="Arial"/>
          <w:sz w:val="20"/>
          <w:szCs w:val="20"/>
        </w:rPr>
        <w:t xml:space="preserve">Patients are loaded onto elevators and taken to the Assembly Point in the order in which they become ready for internal transport.  A clinical staff member will accompany the first </w:t>
      </w:r>
    </w:p>
    <w:p w:rsidR="00AA1789" w:rsidRDefault="00AA1789" w:rsidP="00436806">
      <w:pPr>
        <w:ind w:left="720"/>
        <w:jc w:val="both"/>
        <w:rPr>
          <w:rFonts w:ascii="Arial" w:hAnsi="Arial" w:cs="Arial"/>
          <w:sz w:val="20"/>
          <w:szCs w:val="20"/>
        </w:rPr>
      </w:pPr>
      <w:proofErr w:type="gramStart"/>
      <w:r>
        <w:rPr>
          <w:rFonts w:ascii="Arial" w:hAnsi="Arial" w:cs="Arial"/>
          <w:sz w:val="20"/>
          <w:szCs w:val="20"/>
        </w:rPr>
        <w:t>transported</w:t>
      </w:r>
      <w:proofErr w:type="gramEnd"/>
      <w:r>
        <w:rPr>
          <w:rFonts w:ascii="Arial" w:hAnsi="Arial" w:cs="Arial"/>
          <w:sz w:val="20"/>
          <w:szCs w:val="20"/>
        </w:rPr>
        <w:t xml:space="preserve"> patient(s) to ensure that the Assembly Point has at least one medical worker who can begin to care for the unit.  </w:t>
      </w:r>
    </w:p>
    <w:p w:rsidR="00AA1789" w:rsidRDefault="00AA1789" w:rsidP="00790042">
      <w:pPr>
        <w:jc w:val="both"/>
        <w:rPr>
          <w:rFonts w:ascii="Arial" w:hAnsi="Arial" w:cs="Arial"/>
          <w:sz w:val="20"/>
          <w:szCs w:val="20"/>
        </w:rPr>
      </w:pPr>
    </w:p>
    <w:p w:rsidR="00AA1789" w:rsidRDefault="00AA1789" w:rsidP="00491CCE">
      <w:pPr>
        <w:numPr>
          <w:ilvl w:val="0"/>
          <w:numId w:val="5"/>
        </w:numPr>
        <w:jc w:val="both"/>
        <w:rPr>
          <w:rFonts w:ascii="Arial" w:hAnsi="Arial" w:cs="Arial"/>
          <w:sz w:val="20"/>
          <w:szCs w:val="20"/>
        </w:rPr>
      </w:pPr>
      <w:r>
        <w:rPr>
          <w:rFonts w:ascii="Arial" w:hAnsi="Arial" w:cs="Arial"/>
          <w:sz w:val="20"/>
          <w:szCs w:val="20"/>
        </w:rPr>
        <w:t xml:space="preserve">Other clinical staff members will accompany patients in transport as needed for medical monitoring and care.  When the last patient leaves the unit, the Unit Leader and Floor Coordinator will travel to the Assembly Point to oversee care in the Assembly Point area.  </w:t>
      </w:r>
    </w:p>
    <w:p w:rsidR="00AA1789" w:rsidRDefault="00AA1789" w:rsidP="004979C1">
      <w:pPr>
        <w:jc w:val="both"/>
        <w:rPr>
          <w:rFonts w:ascii="Arial" w:hAnsi="Arial" w:cs="Arial"/>
          <w:sz w:val="20"/>
          <w:szCs w:val="20"/>
        </w:rPr>
      </w:pPr>
    </w:p>
    <w:p w:rsidR="00AA1789" w:rsidRDefault="00AA1789" w:rsidP="00491CCE">
      <w:pPr>
        <w:numPr>
          <w:ilvl w:val="0"/>
          <w:numId w:val="5"/>
        </w:numPr>
        <w:jc w:val="both"/>
        <w:rPr>
          <w:rFonts w:ascii="Arial" w:hAnsi="Arial" w:cs="Arial"/>
          <w:sz w:val="20"/>
          <w:szCs w:val="20"/>
        </w:rPr>
      </w:pPr>
      <w:r>
        <w:rPr>
          <w:rFonts w:ascii="Arial" w:hAnsi="Arial" w:cs="Arial"/>
          <w:sz w:val="20"/>
          <w:szCs w:val="20"/>
        </w:rPr>
        <w:t>Transport staff may need to re-enter the building to transport more patients to the Assembly Point(s) and Discharge Site.  There should be separate, designated routes for transporters to re-enter and re-ascend the floors so that they do not interfere with patient evacuation processes.</w:t>
      </w:r>
    </w:p>
    <w:p w:rsidR="00AA1789" w:rsidRDefault="00AA1789" w:rsidP="00790042">
      <w:pPr>
        <w:jc w:val="both"/>
        <w:rPr>
          <w:rFonts w:ascii="Arial" w:hAnsi="Arial" w:cs="Arial"/>
          <w:sz w:val="20"/>
          <w:szCs w:val="20"/>
        </w:rPr>
      </w:pPr>
    </w:p>
    <w:p w:rsidR="00AA1789" w:rsidRDefault="00AA1789" w:rsidP="00491CCE">
      <w:pPr>
        <w:numPr>
          <w:ilvl w:val="0"/>
          <w:numId w:val="5"/>
        </w:numPr>
        <w:jc w:val="both"/>
        <w:rPr>
          <w:rFonts w:ascii="Arial" w:hAnsi="Arial" w:cs="Arial"/>
          <w:sz w:val="20"/>
          <w:szCs w:val="20"/>
        </w:rPr>
      </w:pPr>
      <w:r>
        <w:rPr>
          <w:rFonts w:ascii="Arial" w:hAnsi="Arial" w:cs="Arial"/>
          <w:sz w:val="20"/>
          <w:szCs w:val="20"/>
        </w:rPr>
        <w:t>As patients arrive in the Assembly Point, it may be necessary to take them off of the transport stretchers and wheelchairs in order to retrieve additional patients from the hospital.  Transporters should work with clinical staff to identify which patients can be removed from the stretchers and chairs and assist with patient movement as appropriate when directed by clinical staff.</w:t>
      </w:r>
    </w:p>
    <w:p w:rsidR="00AA1789" w:rsidRDefault="00AA1789" w:rsidP="00DA023B">
      <w:pPr>
        <w:jc w:val="both"/>
        <w:rPr>
          <w:rFonts w:ascii="Arial" w:hAnsi="Arial" w:cs="Arial"/>
          <w:b/>
          <w:sz w:val="20"/>
          <w:szCs w:val="20"/>
        </w:rPr>
      </w:pPr>
    </w:p>
    <w:p w:rsidR="00AA1789" w:rsidRDefault="00AA1789" w:rsidP="00DA023B">
      <w:pPr>
        <w:jc w:val="both"/>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292C43" w:rsidRDefault="00292C43" w:rsidP="00AD4E93">
      <w:pPr>
        <w:jc w:val="both"/>
        <w:outlineLvl w:val="0"/>
        <w:rPr>
          <w:rFonts w:ascii="Arial" w:hAnsi="Arial" w:cs="Arial"/>
          <w:b/>
          <w:sz w:val="20"/>
          <w:szCs w:val="20"/>
        </w:rPr>
      </w:pPr>
    </w:p>
    <w:p w:rsidR="00AA1789" w:rsidRDefault="00AA1789" w:rsidP="00AD4E93">
      <w:pPr>
        <w:jc w:val="both"/>
        <w:outlineLvl w:val="0"/>
      </w:pPr>
      <w:r>
        <w:rPr>
          <w:rFonts w:ascii="Arial" w:hAnsi="Arial" w:cs="Arial"/>
          <w:b/>
          <w:sz w:val="20"/>
          <w:szCs w:val="20"/>
        </w:rPr>
        <w:t xml:space="preserve">Sample Procedure </w:t>
      </w:r>
      <w:r>
        <w:rPr>
          <w:rFonts w:ascii="Arial" w:hAnsi="Arial" w:cs="Arial"/>
          <w:b/>
          <w:sz w:val="20"/>
          <w:szCs w:val="20"/>
          <w:u w:val="single"/>
        </w:rPr>
        <w:t>STAIRS-ONLY</w:t>
      </w:r>
      <w:r>
        <w:rPr>
          <w:rFonts w:ascii="Arial" w:hAnsi="Arial" w:cs="Arial"/>
          <w:b/>
          <w:sz w:val="20"/>
          <w:szCs w:val="20"/>
        </w:rPr>
        <w:t xml:space="preserve"> Transport Process:</w:t>
      </w:r>
    </w:p>
    <w:p w:rsidR="00AA1789" w:rsidRPr="00D47A26" w:rsidRDefault="00AA1789" w:rsidP="00A60852">
      <w:pPr>
        <w:jc w:val="both"/>
        <w:rPr>
          <w:rFonts w:ascii="Arial" w:hAnsi="Arial" w:cs="Arial"/>
          <w:b/>
          <w:sz w:val="20"/>
          <w:szCs w:val="20"/>
        </w:rPr>
      </w:pPr>
    </w:p>
    <w:tbl>
      <w:tblPr>
        <w:tblStyle w:val="TableGrid"/>
        <w:tblpPr w:leftFromText="180" w:rightFromText="180" w:vertAnchor="text" w:horzAnchor="margin" w:tblpXSpec="right" w:tblpY="1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738"/>
        <w:gridCol w:w="1260"/>
      </w:tblGrid>
      <w:tr w:rsidR="00292C43" w:rsidTr="00292C43">
        <w:tc>
          <w:tcPr>
            <w:tcW w:w="1998" w:type="dxa"/>
            <w:gridSpan w:val="2"/>
            <w:shd w:val="clear" w:color="auto" w:fill="FFFF00"/>
          </w:tcPr>
          <w:p w:rsidR="00292C43" w:rsidRPr="007E101B" w:rsidRDefault="00292C43" w:rsidP="00292C43">
            <w:pPr>
              <w:rPr>
                <w:rFonts w:ascii="Georgia" w:hAnsi="Georgia" w:cstheme="minorBidi"/>
                <w:sz w:val="22"/>
                <w:szCs w:val="22"/>
              </w:rPr>
            </w:pPr>
            <w:r w:rsidRPr="007E101B">
              <w:rPr>
                <w:rFonts w:ascii="Georgia" w:hAnsi="Georgia"/>
                <w:sz w:val="40"/>
                <w:szCs w:val="40"/>
              </w:rPr>
              <w:t>!</w:t>
            </w:r>
            <w:r>
              <w:rPr>
                <w:rFonts w:ascii="Georgia" w:hAnsi="Georgia"/>
              </w:rPr>
              <w:t xml:space="preserve"> </w:t>
            </w:r>
            <w:r w:rsidRPr="007E101B">
              <w:rPr>
                <w:rFonts w:ascii="Arial" w:hAnsi="Arial" w:cs="Arial"/>
                <w:b/>
                <w:sz w:val="40"/>
                <w:szCs w:val="40"/>
              </w:rPr>
              <w:t>Caution</w:t>
            </w:r>
          </w:p>
        </w:tc>
      </w:tr>
      <w:tr w:rsidR="00292C43" w:rsidTr="00292C43">
        <w:tc>
          <w:tcPr>
            <w:tcW w:w="738" w:type="dxa"/>
            <w:vAlign w:val="center"/>
          </w:tcPr>
          <w:p w:rsidR="00292C43" w:rsidRDefault="00292C43" w:rsidP="00292C43">
            <w:pPr>
              <w:jc w:val="center"/>
            </w:pPr>
            <w:r>
              <w:rPr>
                <w:noProof/>
              </w:rPr>
              <w:drawing>
                <wp:inline distT="0" distB="0" distL="0" distR="0" wp14:anchorId="77B6A0BD" wp14:editId="3441671A">
                  <wp:extent cx="367157" cy="320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7157" cy="320040"/>
                          </a:xfrm>
                          <a:prstGeom prst="rect">
                            <a:avLst/>
                          </a:prstGeom>
                          <a:noFill/>
                        </pic:spPr>
                      </pic:pic>
                    </a:graphicData>
                  </a:graphic>
                </wp:inline>
              </w:drawing>
            </w:r>
          </w:p>
        </w:tc>
        <w:tc>
          <w:tcPr>
            <w:tcW w:w="1260" w:type="dxa"/>
          </w:tcPr>
          <w:p w:rsidR="00292C43" w:rsidRPr="007E101B" w:rsidRDefault="00292C43" w:rsidP="00292C43">
            <w:pPr>
              <w:rPr>
                <w:rFonts w:ascii="Arial" w:hAnsi="Arial" w:cs="Arial"/>
                <w:b/>
                <w:sz w:val="25"/>
                <w:szCs w:val="25"/>
              </w:rPr>
            </w:pPr>
            <w:r w:rsidRPr="007E101B">
              <w:rPr>
                <w:rFonts w:ascii="Arial" w:hAnsi="Arial" w:cs="Arial"/>
                <w:b/>
                <w:sz w:val="25"/>
                <w:szCs w:val="25"/>
              </w:rPr>
              <w:t>Elevator out of service</w:t>
            </w:r>
          </w:p>
        </w:tc>
      </w:tr>
    </w:tbl>
    <w:p w:rsidR="00AA1789" w:rsidRPr="00292C43" w:rsidRDefault="00AA1789" w:rsidP="000368BD">
      <w:pPr>
        <w:numPr>
          <w:ilvl w:val="0"/>
          <w:numId w:val="6"/>
        </w:numPr>
        <w:tabs>
          <w:tab w:val="clear" w:pos="720"/>
        </w:tabs>
        <w:ind w:left="450"/>
        <w:jc w:val="both"/>
        <w:rPr>
          <w:rFonts w:ascii="Arial" w:hAnsi="Arial" w:cs="Arial"/>
          <w:sz w:val="20"/>
          <w:szCs w:val="20"/>
        </w:rPr>
      </w:pPr>
      <w:r w:rsidRPr="00292C43">
        <w:rPr>
          <w:rFonts w:ascii="Arial" w:hAnsi="Arial" w:cs="Arial"/>
          <w:sz w:val="20"/>
          <w:szCs w:val="20"/>
        </w:rPr>
        <w:t>Immediately gather any designated equipment for stairs-only transport process and identify vendors or other partners that can be contacted for required manpower and equipment.  Specialty transport sleds or other devices will need to be dropped on the units early in the process.  Ideally, there will be enough sleds so that while one unit is evacuating into the stairwells, the next unit already has sleds and is packing patients and lining up for their turn.</w:t>
      </w:r>
    </w:p>
    <w:p w:rsidR="00AA1789" w:rsidRPr="00790042" w:rsidRDefault="00AA1789" w:rsidP="000368BD">
      <w:pPr>
        <w:ind w:left="450"/>
        <w:jc w:val="both"/>
        <w:rPr>
          <w:rFonts w:ascii="Arial" w:hAnsi="Arial" w:cs="Arial"/>
          <w:b/>
          <w:color w:val="FF0000"/>
          <w:sz w:val="20"/>
          <w:szCs w:val="20"/>
        </w:rPr>
      </w:pPr>
    </w:p>
    <w:p w:rsidR="00AA1789" w:rsidRPr="00972264" w:rsidRDefault="00AA1789" w:rsidP="000368BD">
      <w:pPr>
        <w:numPr>
          <w:ilvl w:val="0"/>
          <w:numId w:val="6"/>
        </w:numPr>
        <w:ind w:left="450"/>
        <w:jc w:val="both"/>
        <w:rPr>
          <w:rFonts w:ascii="Arial" w:hAnsi="Arial" w:cs="Arial"/>
          <w:b/>
          <w:color w:val="FF0000"/>
          <w:sz w:val="20"/>
          <w:szCs w:val="20"/>
        </w:rPr>
      </w:pPr>
      <w:r>
        <w:rPr>
          <w:rFonts w:ascii="Arial" w:hAnsi="Arial" w:cs="Arial"/>
          <w:sz w:val="20"/>
          <w:szCs w:val="20"/>
        </w:rPr>
        <w:t xml:space="preserve">Fire department and other public safety staff may be </w:t>
      </w:r>
      <w:r w:rsidR="00E05D31">
        <w:rPr>
          <w:rFonts w:ascii="Arial" w:hAnsi="Arial" w:cs="Arial"/>
          <w:sz w:val="20"/>
          <w:szCs w:val="20"/>
        </w:rPr>
        <w:t xml:space="preserve">requested </w:t>
      </w:r>
      <w:r>
        <w:rPr>
          <w:rFonts w:ascii="Arial" w:hAnsi="Arial" w:cs="Arial"/>
          <w:sz w:val="20"/>
          <w:szCs w:val="20"/>
        </w:rPr>
        <w:t>for lifting and moving of patients and to help with obtaining specialty equipment such as backboards, scoop stretchers, stair chairs, etc.</w:t>
      </w:r>
      <w:r w:rsidR="00224185">
        <w:rPr>
          <w:rFonts w:ascii="Arial" w:hAnsi="Arial" w:cs="Arial"/>
          <w:sz w:val="20"/>
          <w:szCs w:val="20"/>
        </w:rPr>
        <w:t>,</w:t>
      </w:r>
      <w:r w:rsidR="00224185" w:rsidRPr="00224185">
        <w:rPr>
          <w:rFonts w:ascii="Arial" w:hAnsi="Arial" w:cs="Arial"/>
          <w:sz w:val="20"/>
          <w:szCs w:val="20"/>
        </w:rPr>
        <w:t xml:space="preserve"> however, such personnel may not be available in a major community event  </w:t>
      </w:r>
      <w:r>
        <w:rPr>
          <w:rFonts w:ascii="Arial" w:hAnsi="Arial" w:cs="Arial"/>
          <w:sz w:val="20"/>
          <w:szCs w:val="20"/>
        </w:rPr>
        <w:t xml:space="preserve">  Staff unfamiliar with such equipment or with procedures for carrying patients in stairwells should not carry patients except in cases of immediate life threatening </w:t>
      </w:r>
      <w:r w:rsidRPr="00972264">
        <w:rPr>
          <w:rFonts w:ascii="Arial" w:hAnsi="Arial" w:cs="Arial"/>
          <w:sz w:val="20"/>
          <w:szCs w:val="20"/>
        </w:rPr>
        <w:t>emergencies.</w:t>
      </w:r>
      <w:r w:rsidR="00E05D31" w:rsidRPr="00972264">
        <w:rPr>
          <w:rFonts w:ascii="Arial" w:hAnsi="Arial" w:cs="Arial"/>
          <w:sz w:val="20"/>
          <w:szCs w:val="20"/>
        </w:rPr>
        <w:t xml:space="preserve"> Advance discussion with public safety officials is critical to understanding what external agencies will do to support an evacuation. </w:t>
      </w:r>
    </w:p>
    <w:p w:rsidR="00AA1789" w:rsidRDefault="00AA1789" w:rsidP="000368BD">
      <w:pPr>
        <w:ind w:left="450"/>
        <w:jc w:val="both"/>
        <w:rPr>
          <w:rFonts w:ascii="Arial" w:hAnsi="Arial" w:cs="Arial"/>
          <w:color w:val="FF0000"/>
          <w:sz w:val="20"/>
          <w:szCs w:val="20"/>
        </w:rPr>
      </w:pPr>
    </w:p>
    <w:p w:rsidR="00AA1789" w:rsidRPr="00C5117F" w:rsidRDefault="00AA1789" w:rsidP="000368BD">
      <w:pPr>
        <w:numPr>
          <w:ilvl w:val="0"/>
          <w:numId w:val="6"/>
        </w:numPr>
        <w:ind w:left="450"/>
        <w:jc w:val="both"/>
        <w:rPr>
          <w:rFonts w:ascii="Arial" w:hAnsi="Arial" w:cs="Arial"/>
          <w:b/>
          <w:i/>
          <w:sz w:val="20"/>
          <w:szCs w:val="20"/>
        </w:rPr>
      </w:pPr>
      <w:r>
        <w:rPr>
          <w:rFonts w:ascii="Arial" w:hAnsi="Arial" w:cs="Arial"/>
          <w:sz w:val="20"/>
          <w:szCs w:val="20"/>
        </w:rPr>
        <w:t xml:space="preserve">Start at the </w:t>
      </w:r>
      <w:r w:rsidRPr="00B30394">
        <w:rPr>
          <w:rFonts w:ascii="Arial" w:hAnsi="Arial" w:cs="Arial"/>
          <w:sz w:val="20"/>
          <w:szCs w:val="20"/>
          <w:u w:val="single"/>
        </w:rPr>
        <w:t>bottom</w:t>
      </w:r>
      <w:r>
        <w:rPr>
          <w:rFonts w:ascii="Arial" w:hAnsi="Arial" w:cs="Arial"/>
          <w:sz w:val="20"/>
          <w:szCs w:val="20"/>
        </w:rPr>
        <w:t xml:space="preserve"> patient care unit in each building, with critical care units being prioritized based on the external transport and receiving destination resources available.  Separate stairwells should be designated for ambulatory and non-ambulatory patients if possible.</w:t>
      </w:r>
      <w:r w:rsidR="00C5117F">
        <w:rPr>
          <w:rFonts w:ascii="Arial" w:hAnsi="Arial" w:cs="Arial"/>
          <w:sz w:val="20"/>
          <w:szCs w:val="20"/>
        </w:rPr>
        <w:t xml:space="preserve">  </w:t>
      </w:r>
      <w:r w:rsidR="00C5117F" w:rsidRPr="00C5117F">
        <w:rPr>
          <w:rFonts w:ascii="Arial" w:hAnsi="Arial" w:cs="Arial"/>
          <w:b/>
          <w:i/>
          <w:sz w:val="20"/>
          <w:szCs w:val="20"/>
        </w:rPr>
        <w:t xml:space="preserve">Do not forget to assess the ability of your staff and visitors to walk down multiple flights of stairs. Patients, visitors, </w:t>
      </w:r>
      <w:r w:rsidR="00C5117F" w:rsidRPr="005D7D55">
        <w:rPr>
          <w:rFonts w:ascii="Arial" w:hAnsi="Arial" w:cs="Arial"/>
          <w:b/>
          <w:i/>
          <w:sz w:val="20"/>
          <w:szCs w:val="20"/>
          <w:u w:val="single"/>
        </w:rPr>
        <w:t>and</w:t>
      </w:r>
      <w:r w:rsidR="00C5117F" w:rsidRPr="00C5117F">
        <w:rPr>
          <w:rFonts w:ascii="Arial" w:hAnsi="Arial" w:cs="Arial"/>
          <w:b/>
          <w:i/>
          <w:sz w:val="20"/>
          <w:szCs w:val="20"/>
        </w:rPr>
        <w:t xml:space="preserve"> staff may require assistance.</w:t>
      </w:r>
    </w:p>
    <w:p w:rsidR="00AA1789" w:rsidRDefault="00AA1789" w:rsidP="000368BD">
      <w:pPr>
        <w:ind w:left="450"/>
        <w:jc w:val="both"/>
        <w:rPr>
          <w:rFonts w:ascii="Arial" w:hAnsi="Arial" w:cs="Arial"/>
          <w:sz w:val="20"/>
          <w:szCs w:val="20"/>
        </w:rPr>
      </w:pPr>
    </w:p>
    <w:p w:rsidR="00AA1789" w:rsidRPr="002324DF" w:rsidRDefault="00AA1789" w:rsidP="000368BD">
      <w:pPr>
        <w:numPr>
          <w:ilvl w:val="0"/>
          <w:numId w:val="6"/>
        </w:numPr>
        <w:ind w:left="450"/>
        <w:jc w:val="both"/>
        <w:rPr>
          <w:rFonts w:ascii="Arial" w:hAnsi="Arial" w:cs="Arial"/>
          <w:sz w:val="20"/>
          <w:szCs w:val="20"/>
        </w:rPr>
      </w:pPr>
      <w:r>
        <w:rPr>
          <w:rFonts w:ascii="Arial" w:hAnsi="Arial" w:cs="Arial"/>
          <w:sz w:val="20"/>
          <w:szCs w:val="20"/>
        </w:rPr>
        <w:t>Floor Coordinators should assist with distributing transport sleds and other transportation equipment and staging of patients for transport via stairwells.</w:t>
      </w:r>
    </w:p>
    <w:p w:rsidR="00AA1789" w:rsidRDefault="00AA1789" w:rsidP="000368BD">
      <w:pPr>
        <w:ind w:left="450"/>
        <w:jc w:val="both"/>
        <w:rPr>
          <w:rFonts w:ascii="Arial" w:hAnsi="Arial" w:cs="Arial"/>
          <w:sz w:val="20"/>
          <w:szCs w:val="20"/>
        </w:rPr>
      </w:pPr>
    </w:p>
    <w:p w:rsidR="00AA1789" w:rsidRDefault="00AA1789" w:rsidP="000368BD">
      <w:pPr>
        <w:numPr>
          <w:ilvl w:val="0"/>
          <w:numId w:val="6"/>
        </w:numPr>
        <w:ind w:left="450"/>
        <w:jc w:val="both"/>
        <w:rPr>
          <w:rFonts w:ascii="Arial" w:hAnsi="Arial" w:cs="Arial"/>
          <w:sz w:val="20"/>
          <w:szCs w:val="20"/>
        </w:rPr>
      </w:pPr>
      <w:r>
        <w:rPr>
          <w:rFonts w:ascii="Arial" w:hAnsi="Arial" w:cs="Arial"/>
          <w:sz w:val="20"/>
          <w:szCs w:val="20"/>
        </w:rPr>
        <w:t>The stairwell teams should manage transport sleds and transport patients to the ground floor.  Then the transport team should move patients to stretchers/whe</w:t>
      </w:r>
      <w:r w:rsidR="0045135D">
        <w:rPr>
          <w:rFonts w:ascii="Arial" w:hAnsi="Arial" w:cs="Arial"/>
          <w:sz w:val="20"/>
          <w:szCs w:val="20"/>
        </w:rPr>
        <w:t>elchairs and transport to the Assembly Point</w:t>
      </w:r>
      <w:r>
        <w:rPr>
          <w:rFonts w:ascii="Arial" w:hAnsi="Arial" w:cs="Arial"/>
          <w:sz w:val="20"/>
          <w:szCs w:val="20"/>
        </w:rPr>
        <w:t>.</w:t>
      </w:r>
    </w:p>
    <w:p w:rsidR="00AA1789" w:rsidRDefault="00AA1789" w:rsidP="000368BD">
      <w:pPr>
        <w:ind w:left="450"/>
        <w:jc w:val="both"/>
        <w:rPr>
          <w:rFonts w:ascii="Arial" w:hAnsi="Arial" w:cs="Arial"/>
          <w:sz w:val="20"/>
          <w:szCs w:val="20"/>
        </w:rPr>
      </w:pPr>
    </w:p>
    <w:p w:rsidR="00AA1789" w:rsidRDefault="00AA1789" w:rsidP="000368BD">
      <w:pPr>
        <w:numPr>
          <w:ilvl w:val="0"/>
          <w:numId w:val="6"/>
        </w:numPr>
        <w:ind w:left="450"/>
        <w:jc w:val="both"/>
        <w:rPr>
          <w:rFonts w:ascii="Arial" w:hAnsi="Arial" w:cs="Arial"/>
          <w:sz w:val="20"/>
          <w:szCs w:val="20"/>
        </w:rPr>
      </w:pPr>
      <w:r>
        <w:rPr>
          <w:rFonts w:ascii="Arial" w:hAnsi="Arial" w:cs="Arial"/>
          <w:sz w:val="20"/>
          <w:szCs w:val="20"/>
        </w:rPr>
        <w:t xml:space="preserve">Patients are taken down the stairs and taken to the Assembly Point in the order in which they become ready for internal transport.  A clinical staff member will accompany the first transported patient(s) to ensure that the Assembly Point has at least one medical worker who can begin to care for the unit. </w:t>
      </w:r>
    </w:p>
    <w:p w:rsidR="00AA1789" w:rsidRDefault="00AA1789" w:rsidP="000368BD">
      <w:pPr>
        <w:ind w:left="450"/>
        <w:jc w:val="both"/>
        <w:rPr>
          <w:rFonts w:ascii="Arial" w:hAnsi="Arial" w:cs="Arial"/>
          <w:sz w:val="20"/>
          <w:szCs w:val="20"/>
        </w:rPr>
      </w:pPr>
    </w:p>
    <w:p w:rsidR="006B6F5E" w:rsidRPr="0020287E" w:rsidRDefault="00AA1789" w:rsidP="000368BD">
      <w:pPr>
        <w:numPr>
          <w:ilvl w:val="0"/>
          <w:numId w:val="6"/>
        </w:numPr>
        <w:ind w:left="450"/>
        <w:jc w:val="both"/>
        <w:rPr>
          <w:rFonts w:ascii="Arial" w:hAnsi="Arial" w:cs="Arial"/>
          <w:sz w:val="20"/>
          <w:szCs w:val="20"/>
        </w:rPr>
      </w:pPr>
      <w:r>
        <w:rPr>
          <w:rFonts w:ascii="Arial" w:hAnsi="Arial" w:cs="Arial"/>
          <w:sz w:val="20"/>
          <w:szCs w:val="20"/>
        </w:rPr>
        <w:t>Transport staff may need to re-enter the building to transport more patients to the Assembly Point(s) and Discharge Site.  There should be separate, designated routes for transporters to re-enter and re-ascend the floors so that they do not interfere with patient evacuation processes.</w:t>
      </w:r>
    </w:p>
    <w:p w:rsidR="00AA1789" w:rsidRDefault="00AA1789" w:rsidP="000368BD">
      <w:pPr>
        <w:ind w:left="450"/>
        <w:jc w:val="both"/>
        <w:rPr>
          <w:rFonts w:ascii="Arial" w:hAnsi="Arial" w:cs="Arial"/>
          <w:sz w:val="20"/>
          <w:szCs w:val="20"/>
        </w:rPr>
      </w:pPr>
    </w:p>
    <w:p w:rsidR="00AA1789" w:rsidRDefault="00AA1789" w:rsidP="000368BD">
      <w:pPr>
        <w:numPr>
          <w:ilvl w:val="0"/>
          <w:numId w:val="6"/>
        </w:numPr>
        <w:ind w:left="450"/>
        <w:jc w:val="both"/>
        <w:rPr>
          <w:rFonts w:ascii="Arial" w:hAnsi="Arial" w:cs="Arial"/>
          <w:sz w:val="20"/>
          <w:szCs w:val="20"/>
        </w:rPr>
      </w:pPr>
      <w:r>
        <w:rPr>
          <w:rFonts w:ascii="Arial" w:hAnsi="Arial" w:cs="Arial"/>
          <w:sz w:val="20"/>
          <w:szCs w:val="20"/>
        </w:rPr>
        <w:t xml:space="preserve">Other clinical staff members will accompany patients in transport as needed for medical monitoring and care.  When the last patient leaves the unit, the Unit Leader and Floor Coordinator will travel to the Assembly Point to oversee care in the Assembly Point area.  </w:t>
      </w:r>
    </w:p>
    <w:p w:rsidR="000368BD" w:rsidRPr="000368BD" w:rsidRDefault="00514569" w:rsidP="000368BD">
      <w:pPr>
        <w:jc w:val="both"/>
        <w:rPr>
          <w:rFonts w:ascii="Arial" w:hAnsi="Arial" w:cs="Arial"/>
          <w:sz w:val="20"/>
          <w:szCs w:val="20"/>
        </w:rPr>
      </w:pPr>
      <w:bookmarkStart w:id="24" w:name="_Toc397607231"/>
      <w:bookmarkStart w:id="25" w:name="_Toc397607232"/>
      <w:bookmarkStart w:id="26" w:name="OLE_LINK11"/>
      <w:bookmarkStart w:id="27" w:name="OLE_LINK12"/>
      <w:bookmarkEnd w:id="24"/>
      <w:r>
        <w:rPr>
          <w:rFonts w:ascii="Arial" w:hAnsi="Arial" w:cs="Arial"/>
          <w:b/>
          <w:noProof/>
          <w:sz w:val="20"/>
          <w:szCs w:val="20"/>
        </w:rPr>
        <w:pict>
          <v:shape id="_x0000_s1938" type="#_x0000_t202" style="position:absolute;left:0;text-align:left;margin-left:2.25pt;margin-top:509.2pt;width:478.3pt;height:156.8pt;z-index:251852800;visibility:visible;mso-position-horizontal-relative:margin;mso-position-vertical-relative:margin;mso-width-relative:margin;v-text-anchor:middle" o:allowincell="f" fillcolor="#ececec" stroked="f" strokecolor="#622423" strokeweight="6pt">
            <v:stroke linestyle="thickThin"/>
            <v:textbox style="mso-next-textbox:#_x0000_s1938" inset="10.8pt,7.2pt,10.8pt,7.2pt">
              <w:txbxContent>
                <w:p w:rsidR="000368BD" w:rsidRPr="005E07EC" w:rsidRDefault="000368BD" w:rsidP="000368BD">
                  <w:pPr>
                    <w:spacing w:before="120" w:line="276" w:lineRule="auto"/>
                    <w:ind w:right="72"/>
                    <w:jc w:val="both"/>
                    <w:rPr>
                      <w:rFonts w:asciiTheme="minorHAnsi" w:hAnsiTheme="minorHAnsi" w:cstheme="minorHAnsi"/>
                      <w:bCs/>
                      <w:i/>
                      <w:iCs/>
                      <w:sz w:val="22"/>
                      <w:szCs w:val="22"/>
                    </w:rPr>
                  </w:pPr>
                  <w:r w:rsidRPr="005E07EC">
                    <w:rPr>
                      <w:rFonts w:asciiTheme="minorHAnsi" w:hAnsiTheme="minorHAnsi" w:cstheme="minorHAnsi"/>
                      <w:bCs/>
                      <w:i/>
                      <w:iCs/>
                      <w:sz w:val="22"/>
                      <w:szCs w:val="22"/>
                    </w:rPr>
                    <w:t>Lessons learned from the Joplin tornado</w:t>
                  </w:r>
                  <w:r w:rsidRPr="00D520DA">
                    <w:rPr>
                      <w:rFonts w:asciiTheme="minorHAnsi" w:hAnsiTheme="minorHAnsi" w:cstheme="minorHAnsi"/>
                      <w:bCs/>
                      <w:i/>
                      <w:iCs/>
                      <w:sz w:val="22"/>
                      <w:szCs w:val="22"/>
                      <w:vertAlign w:val="superscript"/>
                    </w:rPr>
                    <w:t>9</w:t>
                  </w:r>
                  <w:r w:rsidRPr="005E07EC">
                    <w:rPr>
                      <w:rFonts w:asciiTheme="minorHAnsi" w:hAnsiTheme="minorHAnsi" w:cstheme="minorHAnsi"/>
                      <w:bCs/>
                      <w:i/>
                      <w:iCs/>
                      <w:sz w:val="22"/>
                      <w:szCs w:val="22"/>
                    </w:rPr>
                    <w:t>:</w:t>
                  </w:r>
                </w:p>
                <w:p w:rsidR="000368BD" w:rsidRPr="005E07EC" w:rsidRDefault="000368BD" w:rsidP="000368BD">
                  <w:pPr>
                    <w:spacing w:line="276" w:lineRule="auto"/>
                    <w:ind w:right="65"/>
                    <w:jc w:val="both"/>
                    <w:rPr>
                      <w:rFonts w:asciiTheme="minorHAnsi" w:hAnsiTheme="minorHAnsi" w:cstheme="minorHAnsi"/>
                      <w:bCs/>
                      <w:i/>
                      <w:iCs/>
                      <w:sz w:val="6"/>
                      <w:szCs w:val="6"/>
                    </w:rPr>
                  </w:pPr>
                </w:p>
                <w:p w:rsidR="000368BD" w:rsidRPr="00355EF9" w:rsidRDefault="000368BD" w:rsidP="000368BD">
                  <w:pPr>
                    <w:pStyle w:val="ListParagraph"/>
                    <w:numPr>
                      <w:ilvl w:val="0"/>
                      <w:numId w:val="31"/>
                    </w:numPr>
                    <w:spacing w:after="80" w:line="240" w:lineRule="auto"/>
                    <w:ind w:left="374" w:right="72" w:hanging="187"/>
                    <w:contextualSpacing w:val="0"/>
                    <w:jc w:val="both"/>
                    <w:rPr>
                      <w:rFonts w:asciiTheme="minorHAnsi" w:hAnsiTheme="minorHAnsi" w:cstheme="minorHAnsi"/>
                      <w:b/>
                      <w:bCs/>
                      <w:i/>
                      <w:iCs/>
                      <w:szCs w:val="20"/>
                    </w:rPr>
                  </w:pPr>
                  <w:r w:rsidRPr="00355EF9">
                    <w:rPr>
                      <w:rFonts w:asciiTheme="minorHAnsi" w:hAnsiTheme="minorHAnsi" w:cstheme="minorHAnsi"/>
                      <w:bCs/>
                      <w:i/>
                      <w:iCs/>
                      <w:szCs w:val="20"/>
                    </w:rPr>
                    <w:t>Store disaster equipment and supplies (including evacuation equipment) in storage areas on patient units</w:t>
                  </w:r>
                </w:p>
                <w:p w:rsidR="000368BD" w:rsidRPr="00355EF9" w:rsidRDefault="000368BD" w:rsidP="000368BD">
                  <w:pPr>
                    <w:pStyle w:val="ListParagraph"/>
                    <w:numPr>
                      <w:ilvl w:val="0"/>
                      <w:numId w:val="31"/>
                    </w:numPr>
                    <w:spacing w:after="80" w:line="240" w:lineRule="auto"/>
                    <w:ind w:left="374" w:right="72" w:hanging="187"/>
                    <w:contextualSpacing w:val="0"/>
                    <w:jc w:val="both"/>
                    <w:rPr>
                      <w:rFonts w:asciiTheme="minorHAnsi" w:hAnsiTheme="minorHAnsi" w:cstheme="minorHAnsi"/>
                      <w:bCs/>
                      <w:i/>
                      <w:iCs/>
                      <w:szCs w:val="20"/>
                    </w:rPr>
                  </w:pPr>
                  <w:r w:rsidRPr="00355EF9">
                    <w:rPr>
                      <w:rFonts w:asciiTheme="minorHAnsi" w:hAnsiTheme="minorHAnsi" w:cstheme="minorHAnsi"/>
                      <w:bCs/>
                      <w:i/>
                      <w:iCs/>
                      <w:szCs w:val="20"/>
                    </w:rPr>
                    <w:t>During a crisis hospital personnel can use doors, mattresses, and other flat surfaces for rapid evacuation of patients</w:t>
                  </w:r>
                </w:p>
                <w:p w:rsidR="000368BD" w:rsidRPr="00355EF9" w:rsidRDefault="000368BD" w:rsidP="000368BD">
                  <w:pPr>
                    <w:pStyle w:val="ListParagraph"/>
                    <w:numPr>
                      <w:ilvl w:val="0"/>
                      <w:numId w:val="31"/>
                    </w:numPr>
                    <w:spacing w:after="80" w:line="240" w:lineRule="auto"/>
                    <w:ind w:left="374" w:right="72" w:hanging="187"/>
                    <w:contextualSpacing w:val="0"/>
                    <w:jc w:val="both"/>
                    <w:rPr>
                      <w:rFonts w:asciiTheme="minorHAnsi" w:hAnsiTheme="minorHAnsi" w:cstheme="minorHAnsi"/>
                      <w:bCs/>
                      <w:i/>
                      <w:iCs/>
                      <w:szCs w:val="20"/>
                    </w:rPr>
                  </w:pPr>
                  <w:r w:rsidRPr="00355EF9">
                    <w:rPr>
                      <w:rFonts w:asciiTheme="minorHAnsi" w:hAnsiTheme="minorHAnsi" w:cstheme="minorHAnsi"/>
                      <w:bCs/>
                      <w:i/>
                      <w:iCs/>
                      <w:szCs w:val="20"/>
                    </w:rPr>
                    <w:t xml:space="preserve">Hospitals cannot </w:t>
                  </w:r>
                  <w:r>
                    <w:rPr>
                      <w:rFonts w:asciiTheme="minorHAnsi" w:hAnsiTheme="minorHAnsi" w:cstheme="minorHAnsi"/>
                      <w:bCs/>
                      <w:i/>
                      <w:iCs/>
                      <w:szCs w:val="20"/>
                    </w:rPr>
                    <w:t xml:space="preserve">plan to </w:t>
                  </w:r>
                  <w:r w:rsidRPr="00355EF9">
                    <w:rPr>
                      <w:rFonts w:asciiTheme="minorHAnsi" w:hAnsiTheme="minorHAnsi" w:cstheme="minorHAnsi"/>
                      <w:bCs/>
                      <w:i/>
                      <w:iCs/>
                      <w:szCs w:val="20"/>
                    </w:rPr>
                    <w:t>depend on local fire and emergency response personnel to assist with an evacuation during a community</w:t>
                  </w:r>
                  <w:r>
                    <w:rPr>
                      <w:rFonts w:asciiTheme="minorHAnsi" w:hAnsiTheme="minorHAnsi" w:cstheme="minorHAnsi"/>
                      <w:bCs/>
                      <w:i/>
                      <w:iCs/>
                      <w:szCs w:val="20"/>
                    </w:rPr>
                    <w:t>-</w:t>
                  </w:r>
                  <w:r w:rsidRPr="00355EF9">
                    <w:rPr>
                      <w:rFonts w:asciiTheme="minorHAnsi" w:hAnsiTheme="minorHAnsi" w:cstheme="minorHAnsi"/>
                      <w:bCs/>
                      <w:i/>
                      <w:iCs/>
                      <w:szCs w:val="20"/>
                    </w:rPr>
                    <w:t>wide disaster</w:t>
                  </w:r>
                </w:p>
                <w:p w:rsidR="000368BD" w:rsidRPr="00355EF9" w:rsidRDefault="000368BD" w:rsidP="000368BD">
                  <w:pPr>
                    <w:pStyle w:val="ListParagraph"/>
                    <w:numPr>
                      <w:ilvl w:val="0"/>
                      <w:numId w:val="31"/>
                    </w:numPr>
                    <w:spacing w:line="240" w:lineRule="auto"/>
                    <w:ind w:right="65" w:hanging="180"/>
                    <w:jc w:val="both"/>
                    <w:rPr>
                      <w:rFonts w:asciiTheme="minorHAnsi" w:hAnsiTheme="minorHAnsi"/>
                      <w:bCs/>
                      <w:i/>
                      <w:iCs/>
                      <w:szCs w:val="20"/>
                    </w:rPr>
                  </w:pPr>
                  <w:r w:rsidRPr="00355EF9">
                    <w:rPr>
                      <w:rFonts w:asciiTheme="minorHAnsi" w:hAnsiTheme="minorHAnsi" w:cstheme="minorHAnsi"/>
                      <w:bCs/>
                      <w:i/>
                      <w:iCs/>
                      <w:szCs w:val="20"/>
                    </w:rPr>
                    <w:t xml:space="preserve">Sufficient emergency lighting is crucial when conducting emergency response </w:t>
                  </w:r>
                  <w:r w:rsidRPr="00355EF9">
                    <w:rPr>
                      <w:rFonts w:asciiTheme="minorHAnsi" w:hAnsiTheme="minorHAnsi"/>
                      <w:bCs/>
                      <w:i/>
                      <w:iCs/>
                      <w:szCs w:val="20"/>
                    </w:rPr>
                    <w:t>operations</w:t>
                  </w:r>
                </w:p>
                <w:p w:rsidR="000368BD" w:rsidRDefault="000368BD" w:rsidP="000368BD"/>
              </w:txbxContent>
            </v:textbox>
            <w10:wrap type="square" anchorx="margin" anchory="margin"/>
          </v:shape>
        </w:pict>
      </w:r>
      <w:r>
        <w:rPr>
          <w:rFonts w:ascii="Arial" w:hAnsi="Arial" w:cs="Arial"/>
          <w:noProof/>
          <w:sz w:val="20"/>
          <w:szCs w:val="20"/>
        </w:rPr>
        <w:pict>
          <v:shape id="_x0000_s1940" type="#_x0000_t32" style="position:absolute;left:0;text-align:left;margin-left:2.25pt;margin-top:171.55pt;width:478.3pt;height:.05pt;z-index:251854848;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Pr>
          <w:rFonts w:asciiTheme="minorHAnsi" w:hAnsiTheme="minorHAnsi" w:cstheme="minorHAnsi"/>
          <w:noProof/>
          <w:sz w:val="22"/>
          <w:szCs w:val="20"/>
          <w:u w:val="single"/>
        </w:rPr>
        <w:pict>
          <v:shape id="_x0000_s1939" type="#_x0000_t32" style="position:absolute;left:0;text-align:left;margin-left:2.25pt;margin-top:14.7pt;width:478.3pt;height:.05pt;z-index:251853824;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AA1789" w:rsidRPr="005E07EC" w:rsidRDefault="00AA1789" w:rsidP="005C0CDD">
      <w:pPr>
        <w:pStyle w:val="Heading1"/>
        <w:rPr>
          <w:rFonts w:asciiTheme="minorHAnsi" w:hAnsiTheme="minorHAnsi" w:cstheme="minorHAnsi"/>
          <w:sz w:val="32"/>
        </w:rPr>
      </w:pPr>
      <w:r w:rsidRPr="005E07EC">
        <w:rPr>
          <w:rFonts w:asciiTheme="minorHAnsi" w:hAnsiTheme="minorHAnsi" w:cstheme="minorHAnsi"/>
          <w:sz w:val="32"/>
        </w:rPr>
        <w:lastRenderedPageBreak/>
        <w:t>ASSEMBLY POINT ORGANIZATION</w:t>
      </w:r>
      <w:bookmarkEnd w:id="25"/>
    </w:p>
    <w:p w:rsidR="00AA1789" w:rsidRDefault="00AA1789" w:rsidP="00D303C3">
      <w:pPr>
        <w:jc w:val="both"/>
        <w:rPr>
          <w:rFonts w:ascii="Arial" w:hAnsi="Arial" w:cs="Arial"/>
          <w:sz w:val="20"/>
          <w:szCs w:val="20"/>
        </w:rPr>
      </w:pPr>
    </w:p>
    <w:p w:rsidR="00AA1789" w:rsidRDefault="00182857" w:rsidP="00D303C3">
      <w:pPr>
        <w:jc w:val="both"/>
        <w:rPr>
          <w:rFonts w:ascii="Arial" w:hAnsi="Arial" w:cs="Arial"/>
          <w:sz w:val="20"/>
          <w:szCs w:val="20"/>
        </w:rPr>
      </w:pPr>
      <w:r>
        <w:rPr>
          <w:rFonts w:ascii="Arial" w:hAnsi="Arial" w:cs="Arial"/>
          <w:sz w:val="20"/>
          <w:szCs w:val="20"/>
        </w:rPr>
        <w:t>I</w:t>
      </w:r>
      <w:r w:rsidR="00AA1789">
        <w:rPr>
          <w:rFonts w:ascii="Arial" w:hAnsi="Arial" w:cs="Arial"/>
          <w:sz w:val="20"/>
          <w:szCs w:val="20"/>
        </w:rPr>
        <w:t>t may be necessary to evacuate patient care sites before transportation resources and/or receiv</w:t>
      </w:r>
      <w:r>
        <w:rPr>
          <w:rFonts w:ascii="Arial" w:hAnsi="Arial" w:cs="Arial"/>
          <w:sz w:val="20"/>
          <w:szCs w:val="20"/>
        </w:rPr>
        <w:t>ing destinations are available.  Assembly Points (AP) can serve as temporary care sites during an evacuation.  H</w:t>
      </w:r>
      <w:r w:rsidR="00AA1789">
        <w:rPr>
          <w:rFonts w:ascii="Arial" w:hAnsi="Arial" w:cs="Arial"/>
          <w:sz w:val="20"/>
          <w:szCs w:val="20"/>
        </w:rPr>
        <w:t xml:space="preserve">ospitals </w:t>
      </w:r>
      <w:r>
        <w:rPr>
          <w:rFonts w:ascii="Arial" w:hAnsi="Arial" w:cs="Arial"/>
          <w:sz w:val="20"/>
          <w:szCs w:val="20"/>
        </w:rPr>
        <w:t xml:space="preserve">should </w:t>
      </w:r>
      <w:r w:rsidR="00AA1789">
        <w:rPr>
          <w:rFonts w:ascii="Arial" w:hAnsi="Arial" w:cs="Arial"/>
          <w:sz w:val="20"/>
          <w:szCs w:val="20"/>
        </w:rPr>
        <w:t xml:space="preserve">identify and designate Assembly Points located away from the main clinical areas for every patient care unit </w:t>
      </w:r>
      <w:r>
        <w:rPr>
          <w:rFonts w:ascii="Arial" w:hAnsi="Arial" w:cs="Arial"/>
          <w:sz w:val="20"/>
          <w:szCs w:val="20"/>
        </w:rPr>
        <w:t>and plan to</w:t>
      </w:r>
      <w:r w:rsidR="00AA1789">
        <w:rPr>
          <w:rFonts w:ascii="Arial" w:hAnsi="Arial" w:cs="Arial"/>
          <w:sz w:val="20"/>
          <w:szCs w:val="20"/>
        </w:rPr>
        <w:t xml:space="preserve"> </w:t>
      </w:r>
      <w:r>
        <w:rPr>
          <w:rFonts w:ascii="Arial" w:hAnsi="Arial" w:cs="Arial"/>
          <w:sz w:val="20"/>
          <w:szCs w:val="20"/>
        </w:rPr>
        <w:t>continue</w:t>
      </w:r>
      <w:r w:rsidR="00AA1789">
        <w:rPr>
          <w:rFonts w:ascii="Arial" w:hAnsi="Arial" w:cs="Arial"/>
          <w:sz w:val="20"/>
          <w:szCs w:val="20"/>
        </w:rPr>
        <w:t xml:space="preserve"> essential patient care functions</w:t>
      </w:r>
      <w:r>
        <w:rPr>
          <w:rFonts w:ascii="Arial" w:hAnsi="Arial" w:cs="Arial"/>
          <w:sz w:val="20"/>
          <w:szCs w:val="20"/>
        </w:rPr>
        <w:t xml:space="preserve"> at Assembly Points</w:t>
      </w:r>
      <w:r w:rsidR="00AA1789">
        <w:rPr>
          <w:rFonts w:ascii="Arial" w:hAnsi="Arial" w:cs="Arial"/>
          <w:sz w:val="20"/>
          <w:szCs w:val="20"/>
        </w:rPr>
        <w:t xml:space="preserve"> while patient transport is being arranged.  </w:t>
      </w:r>
      <w:r>
        <w:rPr>
          <w:rFonts w:ascii="Arial" w:hAnsi="Arial" w:cs="Arial"/>
          <w:sz w:val="20"/>
          <w:szCs w:val="20"/>
        </w:rPr>
        <w:t>Instead of dividing patients into separate groups by ambulatory status, i</w:t>
      </w:r>
      <w:r w:rsidR="00AA1789">
        <w:rPr>
          <w:rFonts w:ascii="Arial" w:hAnsi="Arial" w:cs="Arial"/>
          <w:sz w:val="20"/>
          <w:szCs w:val="20"/>
        </w:rPr>
        <w:t xml:space="preserve">ndividual patient care units should stay together at the Assembly Points whenever possible.  This is because the unit teams familiar with their patients will be better able to manage them in a chaotic situation away from the care unit.  </w:t>
      </w:r>
      <w:r w:rsidR="00AA1789">
        <w:rPr>
          <w:rFonts w:ascii="Arial" w:hAnsi="Arial" w:cs="Arial"/>
          <w:i/>
          <w:sz w:val="20"/>
          <w:szCs w:val="20"/>
        </w:rPr>
        <w:t>T</w:t>
      </w:r>
      <w:r w:rsidR="00AA1789" w:rsidRPr="00176BE8">
        <w:rPr>
          <w:rFonts w:ascii="Arial" w:hAnsi="Arial" w:cs="Arial"/>
          <w:i/>
          <w:sz w:val="20"/>
          <w:szCs w:val="20"/>
        </w:rPr>
        <w:t>he Assembly Point</w:t>
      </w:r>
      <w:r w:rsidR="00AA1789">
        <w:rPr>
          <w:rFonts w:ascii="Arial" w:hAnsi="Arial" w:cs="Arial"/>
          <w:i/>
          <w:sz w:val="20"/>
          <w:szCs w:val="20"/>
        </w:rPr>
        <w:t>(s)</w:t>
      </w:r>
      <w:r w:rsidR="00AA1789" w:rsidRPr="00176BE8">
        <w:rPr>
          <w:rFonts w:ascii="Arial" w:hAnsi="Arial" w:cs="Arial"/>
          <w:i/>
          <w:sz w:val="20"/>
          <w:szCs w:val="20"/>
        </w:rPr>
        <w:t xml:space="preserve"> </w:t>
      </w:r>
      <w:r w:rsidR="00AA1789">
        <w:rPr>
          <w:rFonts w:ascii="Arial" w:hAnsi="Arial" w:cs="Arial"/>
          <w:i/>
          <w:sz w:val="20"/>
          <w:szCs w:val="20"/>
        </w:rPr>
        <w:t xml:space="preserve">should not attempt to serve as </w:t>
      </w:r>
      <w:r w:rsidR="00AA1789" w:rsidRPr="00176BE8">
        <w:rPr>
          <w:rFonts w:ascii="Arial" w:hAnsi="Arial" w:cs="Arial"/>
          <w:i/>
          <w:sz w:val="20"/>
          <w:szCs w:val="20"/>
        </w:rPr>
        <w:t>a comprehensive field hospital.  The Assembly Point</w:t>
      </w:r>
      <w:r w:rsidR="00AA1789">
        <w:rPr>
          <w:rFonts w:ascii="Arial" w:hAnsi="Arial" w:cs="Arial"/>
          <w:i/>
          <w:sz w:val="20"/>
          <w:szCs w:val="20"/>
        </w:rPr>
        <w:t>(s)</w:t>
      </w:r>
      <w:r w:rsidR="00AA1789" w:rsidRPr="00176BE8">
        <w:rPr>
          <w:rFonts w:ascii="Arial" w:hAnsi="Arial" w:cs="Arial"/>
          <w:i/>
          <w:sz w:val="20"/>
          <w:szCs w:val="20"/>
        </w:rPr>
        <w:t xml:space="preserve"> </w:t>
      </w:r>
      <w:r w:rsidR="00AA1789">
        <w:rPr>
          <w:rFonts w:ascii="Arial" w:hAnsi="Arial" w:cs="Arial"/>
          <w:i/>
          <w:sz w:val="20"/>
          <w:szCs w:val="20"/>
        </w:rPr>
        <w:t>should be</w:t>
      </w:r>
      <w:r w:rsidR="00AA1789" w:rsidRPr="00176BE8">
        <w:rPr>
          <w:rFonts w:ascii="Arial" w:hAnsi="Arial" w:cs="Arial"/>
          <w:i/>
          <w:sz w:val="20"/>
          <w:szCs w:val="20"/>
        </w:rPr>
        <w:t xml:space="preserve"> designed as a </w:t>
      </w:r>
      <w:r>
        <w:rPr>
          <w:rFonts w:ascii="Arial" w:hAnsi="Arial" w:cs="Arial"/>
          <w:i/>
          <w:sz w:val="20"/>
          <w:szCs w:val="20"/>
        </w:rPr>
        <w:t xml:space="preserve">temporary </w:t>
      </w:r>
      <w:r w:rsidR="00AA1789" w:rsidRPr="00176BE8">
        <w:rPr>
          <w:rFonts w:ascii="Arial" w:hAnsi="Arial" w:cs="Arial"/>
          <w:i/>
          <w:sz w:val="20"/>
          <w:szCs w:val="20"/>
        </w:rPr>
        <w:t>holding ar</w:t>
      </w:r>
      <w:r w:rsidR="00AA1789">
        <w:rPr>
          <w:rFonts w:ascii="Arial" w:hAnsi="Arial" w:cs="Arial"/>
          <w:i/>
          <w:sz w:val="20"/>
          <w:szCs w:val="20"/>
        </w:rPr>
        <w:t>ea with only essential care resources.</w:t>
      </w:r>
    </w:p>
    <w:p w:rsidR="00AA1789" w:rsidRDefault="00AA1789" w:rsidP="00D303C3">
      <w:pPr>
        <w:jc w:val="both"/>
        <w:rPr>
          <w:rFonts w:ascii="Arial" w:hAnsi="Arial" w:cs="Arial"/>
          <w:sz w:val="20"/>
          <w:szCs w:val="20"/>
        </w:rPr>
      </w:pPr>
    </w:p>
    <w:p w:rsidR="00AA1789" w:rsidRDefault="00AA1789" w:rsidP="00827F6C">
      <w:pPr>
        <w:jc w:val="both"/>
        <w:rPr>
          <w:rFonts w:ascii="Arial" w:hAnsi="Arial" w:cs="Arial"/>
          <w:sz w:val="20"/>
          <w:szCs w:val="20"/>
        </w:rPr>
      </w:pPr>
      <w:r>
        <w:rPr>
          <w:rFonts w:ascii="Arial" w:hAnsi="Arial" w:cs="Arial"/>
          <w:sz w:val="20"/>
          <w:szCs w:val="20"/>
        </w:rPr>
        <w:t xml:space="preserve">Each hospital unit should identify primary and </w:t>
      </w:r>
      <w:r w:rsidR="00182857">
        <w:rPr>
          <w:rFonts w:ascii="Arial" w:hAnsi="Arial" w:cs="Arial"/>
          <w:sz w:val="20"/>
          <w:szCs w:val="20"/>
        </w:rPr>
        <w:t>secondary</w:t>
      </w:r>
      <w:r>
        <w:rPr>
          <w:rFonts w:ascii="Arial" w:hAnsi="Arial" w:cs="Arial"/>
          <w:sz w:val="20"/>
          <w:szCs w:val="20"/>
        </w:rPr>
        <w:t xml:space="preserve"> Assembly Point</w:t>
      </w:r>
      <w:r w:rsidR="00182857">
        <w:rPr>
          <w:rFonts w:ascii="Arial" w:hAnsi="Arial" w:cs="Arial"/>
          <w:sz w:val="20"/>
          <w:szCs w:val="20"/>
        </w:rPr>
        <w:t>s</w:t>
      </w:r>
      <w:r>
        <w:rPr>
          <w:rFonts w:ascii="Arial" w:hAnsi="Arial" w:cs="Arial"/>
          <w:sz w:val="20"/>
          <w:szCs w:val="20"/>
        </w:rPr>
        <w:t xml:space="preserve"> based on proximity to the primary hospital facility. This ensures that </w:t>
      </w:r>
      <w:r w:rsidR="00182857">
        <w:rPr>
          <w:rFonts w:ascii="Arial" w:hAnsi="Arial" w:cs="Arial"/>
          <w:sz w:val="20"/>
          <w:szCs w:val="20"/>
        </w:rPr>
        <w:t>the primary</w:t>
      </w:r>
      <w:r>
        <w:rPr>
          <w:rFonts w:ascii="Arial" w:hAnsi="Arial" w:cs="Arial"/>
          <w:sz w:val="20"/>
          <w:szCs w:val="20"/>
        </w:rPr>
        <w:t xml:space="preserve"> </w:t>
      </w:r>
      <w:r w:rsidR="00182857">
        <w:rPr>
          <w:rFonts w:ascii="Arial" w:hAnsi="Arial" w:cs="Arial"/>
          <w:sz w:val="20"/>
          <w:szCs w:val="20"/>
        </w:rPr>
        <w:t xml:space="preserve">AP </w:t>
      </w:r>
      <w:r>
        <w:rPr>
          <w:rFonts w:ascii="Arial" w:hAnsi="Arial" w:cs="Arial"/>
          <w:sz w:val="20"/>
          <w:szCs w:val="20"/>
        </w:rPr>
        <w:t>can be reached rapidly during the most time sensitive emergencies that only affect the hospital facility</w:t>
      </w:r>
      <w:r w:rsidR="00182857">
        <w:rPr>
          <w:rFonts w:ascii="Arial" w:hAnsi="Arial" w:cs="Arial"/>
          <w:sz w:val="20"/>
          <w:szCs w:val="20"/>
        </w:rPr>
        <w:t>.  T</w:t>
      </w:r>
      <w:r>
        <w:rPr>
          <w:rFonts w:ascii="Arial" w:hAnsi="Arial" w:cs="Arial"/>
          <w:sz w:val="20"/>
          <w:szCs w:val="20"/>
        </w:rPr>
        <w:t xml:space="preserve">he </w:t>
      </w:r>
      <w:r w:rsidR="00182857">
        <w:rPr>
          <w:rFonts w:ascii="Arial" w:hAnsi="Arial" w:cs="Arial"/>
          <w:sz w:val="20"/>
          <w:szCs w:val="20"/>
        </w:rPr>
        <w:t>secondary AP</w:t>
      </w:r>
      <w:r>
        <w:rPr>
          <w:rFonts w:ascii="Arial" w:hAnsi="Arial" w:cs="Arial"/>
          <w:sz w:val="20"/>
          <w:szCs w:val="20"/>
        </w:rPr>
        <w:t xml:space="preserve"> can be utilized if </w:t>
      </w:r>
      <w:r w:rsidR="00182857">
        <w:rPr>
          <w:rFonts w:ascii="Arial" w:hAnsi="Arial" w:cs="Arial"/>
          <w:sz w:val="20"/>
          <w:szCs w:val="20"/>
        </w:rPr>
        <w:t>more</w:t>
      </w:r>
      <w:r>
        <w:rPr>
          <w:rFonts w:ascii="Arial" w:hAnsi="Arial" w:cs="Arial"/>
          <w:sz w:val="20"/>
          <w:szCs w:val="20"/>
        </w:rPr>
        <w:t xml:space="preserve"> distance from the hospital if required.</w:t>
      </w:r>
    </w:p>
    <w:p w:rsidR="00AA1789" w:rsidRDefault="00AA1789" w:rsidP="00D303C3">
      <w:pPr>
        <w:jc w:val="both"/>
        <w:rPr>
          <w:rFonts w:ascii="Arial" w:hAnsi="Arial" w:cs="Arial"/>
          <w:sz w:val="20"/>
          <w:szCs w:val="20"/>
        </w:rPr>
      </w:pPr>
    </w:p>
    <w:p w:rsidR="00AA1789" w:rsidRDefault="00AA1789" w:rsidP="0036560A">
      <w:pPr>
        <w:jc w:val="both"/>
        <w:rPr>
          <w:rFonts w:ascii="Arial" w:hAnsi="Arial" w:cs="Arial"/>
          <w:sz w:val="20"/>
          <w:szCs w:val="20"/>
        </w:rPr>
      </w:pPr>
      <w:r>
        <w:rPr>
          <w:rFonts w:ascii="Arial" w:hAnsi="Arial" w:cs="Arial"/>
          <w:sz w:val="20"/>
          <w:szCs w:val="20"/>
        </w:rPr>
        <w:t xml:space="preserve">An “Assembly Point Director” is responsible for the overall operations at the Assembly Point.  The hospital Incident Commander or Operations Chief will designate an Assembly Point Director, who, in turn will designate a Clinical Supervisor and a Staging and External Transport Supervisor </w:t>
      </w:r>
      <w:r w:rsidRPr="00D827C8">
        <w:rPr>
          <w:rFonts w:ascii="Arial" w:hAnsi="Arial" w:cs="Arial"/>
          <w:sz w:val="20"/>
          <w:szCs w:val="20"/>
        </w:rPr>
        <w:t>(</w:t>
      </w:r>
      <w:r w:rsidR="00182857" w:rsidRPr="00D827C8">
        <w:rPr>
          <w:rFonts w:ascii="Arial" w:hAnsi="Arial" w:cs="Arial"/>
          <w:sz w:val="20"/>
          <w:szCs w:val="20"/>
        </w:rPr>
        <w:t xml:space="preserve">see </w:t>
      </w:r>
      <w:r w:rsidR="00E17920">
        <w:rPr>
          <w:rFonts w:ascii="Arial" w:hAnsi="Arial" w:cs="Arial"/>
          <w:sz w:val="20"/>
          <w:szCs w:val="20"/>
        </w:rPr>
        <w:t xml:space="preserve">Section V: Evacuation Staffing Guidance, </w:t>
      </w:r>
      <w:r w:rsidR="00D827C8" w:rsidRPr="00D827C8">
        <w:rPr>
          <w:rFonts w:ascii="Arial" w:hAnsi="Arial" w:cs="Arial"/>
          <w:sz w:val="20"/>
          <w:szCs w:val="20"/>
        </w:rPr>
        <w:t xml:space="preserve">page </w:t>
      </w:r>
      <w:r w:rsidR="00E17920">
        <w:rPr>
          <w:rFonts w:ascii="Arial" w:hAnsi="Arial" w:cs="Arial"/>
          <w:sz w:val="20"/>
          <w:szCs w:val="20"/>
        </w:rPr>
        <w:t>73</w:t>
      </w:r>
      <w:r w:rsidR="00D827C8" w:rsidRPr="00D827C8">
        <w:rPr>
          <w:rFonts w:ascii="Arial" w:hAnsi="Arial" w:cs="Arial"/>
          <w:sz w:val="20"/>
          <w:szCs w:val="20"/>
        </w:rPr>
        <w:t xml:space="preserve"> and pages </w:t>
      </w:r>
      <w:r w:rsidR="00E17920">
        <w:rPr>
          <w:rFonts w:ascii="Arial" w:hAnsi="Arial" w:cs="Arial"/>
          <w:sz w:val="20"/>
          <w:szCs w:val="20"/>
        </w:rPr>
        <w:t>86</w:t>
      </w:r>
      <w:r w:rsidR="00D827C8">
        <w:rPr>
          <w:rFonts w:ascii="Arial" w:hAnsi="Arial" w:cs="Arial"/>
          <w:sz w:val="20"/>
          <w:szCs w:val="20"/>
        </w:rPr>
        <w:t xml:space="preserve">-87 </w:t>
      </w:r>
      <w:r w:rsidR="00182857" w:rsidRPr="00D827C8">
        <w:rPr>
          <w:rFonts w:ascii="Arial" w:hAnsi="Arial" w:cs="Arial"/>
          <w:sz w:val="20"/>
          <w:szCs w:val="20"/>
        </w:rPr>
        <w:t>for these JAS</w:t>
      </w:r>
      <w:r w:rsidRPr="00D827C8">
        <w:rPr>
          <w:rFonts w:ascii="Arial" w:hAnsi="Arial" w:cs="Arial"/>
          <w:sz w:val="20"/>
          <w:szCs w:val="20"/>
        </w:rPr>
        <w:t>).</w:t>
      </w:r>
      <w:r>
        <w:rPr>
          <w:rFonts w:ascii="Arial" w:hAnsi="Arial" w:cs="Arial"/>
          <w:sz w:val="20"/>
          <w:szCs w:val="20"/>
        </w:rPr>
        <w:t xml:space="preserve">  </w:t>
      </w:r>
      <w:r w:rsidR="00182857">
        <w:rPr>
          <w:rFonts w:ascii="Arial" w:hAnsi="Arial" w:cs="Arial"/>
          <w:sz w:val="20"/>
          <w:szCs w:val="20"/>
        </w:rPr>
        <w:t>These</w:t>
      </w:r>
      <w:r>
        <w:rPr>
          <w:rFonts w:ascii="Arial" w:hAnsi="Arial" w:cs="Arial"/>
          <w:sz w:val="20"/>
          <w:szCs w:val="20"/>
        </w:rPr>
        <w:t xml:space="preserve"> supervisory positions will report to the AP Director.  The Clinical Supervisor will oversee the individual patient care Unit Leaders at the </w:t>
      </w:r>
      <w:r w:rsidR="00182857">
        <w:rPr>
          <w:rFonts w:ascii="Arial" w:hAnsi="Arial" w:cs="Arial"/>
          <w:sz w:val="20"/>
          <w:szCs w:val="20"/>
        </w:rPr>
        <w:t>AP</w:t>
      </w:r>
      <w:r>
        <w:rPr>
          <w:rFonts w:ascii="Arial" w:hAnsi="Arial" w:cs="Arial"/>
          <w:sz w:val="20"/>
          <w:szCs w:val="20"/>
        </w:rPr>
        <w:t xml:space="preserve">.  If there are too many units at a single </w:t>
      </w:r>
      <w:r w:rsidR="00182857">
        <w:rPr>
          <w:rFonts w:ascii="Arial" w:hAnsi="Arial" w:cs="Arial"/>
          <w:sz w:val="20"/>
          <w:szCs w:val="20"/>
        </w:rPr>
        <w:t>AP</w:t>
      </w:r>
      <w:r>
        <w:rPr>
          <w:rFonts w:ascii="Arial" w:hAnsi="Arial" w:cs="Arial"/>
          <w:sz w:val="20"/>
          <w:szCs w:val="20"/>
        </w:rPr>
        <w:t xml:space="preserve"> for the Clinical Supervisor to manage, s/he may create Section Leaders to oversee groups of clinical units.  The number of supervisory positions required will depend on the size of the AP, the number </w:t>
      </w:r>
      <w:r w:rsidR="00182857">
        <w:rPr>
          <w:rFonts w:ascii="Arial" w:hAnsi="Arial" w:cs="Arial"/>
          <w:sz w:val="20"/>
          <w:szCs w:val="20"/>
        </w:rPr>
        <w:t xml:space="preserve">of patients, the </w:t>
      </w:r>
      <w:r>
        <w:rPr>
          <w:rFonts w:ascii="Arial" w:hAnsi="Arial" w:cs="Arial"/>
          <w:sz w:val="20"/>
          <w:szCs w:val="20"/>
        </w:rPr>
        <w:t xml:space="preserve">acuity of the units located there, and the specifics of the physical space.  </w:t>
      </w:r>
    </w:p>
    <w:p w:rsidR="00182857" w:rsidRDefault="00182857" w:rsidP="005E07EC">
      <w:pPr>
        <w:spacing w:after="120"/>
        <w:jc w:val="both"/>
        <w:rPr>
          <w:rFonts w:ascii="Arial" w:hAnsi="Arial" w:cs="Arial"/>
          <w:sz w:val="20"/>
          <w:szCs w:val="20"/>
        </w:rPr>
      </w:pPr>
    </w:p>
    <w:p w:rsidR="00AA1789" w:rsidRPr="005653F2" w:rsidRDefault="00AA1789" w:rsidP="00224185">
      <w:pPr>
        <w:spacing w:after="120"/>
        <w:jc w:val="both"/>
        <w:rPr>
          <w:rFonts w:ascii="Arial" w:hAnsi="Arial" w:cs="Arial"/>
          <w:b/>
          <w:sz w:val="20"/>
          <w:szCs w:val="20"/>
        </w:rPr>
      </w:pPr>
      <w:r>
        <w:rPr>
          <w:rFonts w:ascii="Arial" w:hAnsi="Arial" w:cs="Arial"/>
          <w:b/>
          <w:sz w:val="20"/>
          <w:szCs w:val="20"/>
        </w:rPr>
        <w:t xml:space="preserve">Sample Organizational Chart </w:t>
      </w:r>
      <w:r w:rsidRPr="005653F2">
        <w:rPr>
          <w:rFonts w:ascii="Arial" w:hAnsi="Arial" w:cs="Arial"/>
          <w:b/>
          <w:sz w:val="20"/>
          <w:szCs w:val="20"/>
        </w:rPr>
        <w:t>of the Assembly Point</w:t>
      </w:r>
      <w:r>
        <w:rPr>
          <w:rFonts w:ascii="Arial" w:hAnsi="Arial" w:cs="Arial"/>
          <w:b/>
          <w:sz w:val="20"/>
          <w:szCs w:val="20"/>
        </w:rPr>
        <w:t xml:space="preserve"> Positions</w:t>
      </w:r>
    </w:p>
    <w:p w:rsidR="00292C43" w:rsidRPr="00182857" w:rsidRDefault="00514569" w:rsidP="00224185">
      <w:pPr>
        <w:ind w:left="-270"/>
        <w:jc w:val="both"/>
        <w:rPr>
          <w:rFonts w:ascii="Arial" w:hAnsi="Arial" w:cs="Arial"/>
          <w:sz w:val="16"/>
          <w:szCs w:val="16"/>
        </w:rPr>
      </w:pPr>
      <w:r>
        <w:pict>
          <v:group id="Canvas 233" o:spid="_x0000_s1883" editas="canvas" style="width:481.5pt;height:227.25pt;mso-position-horizontal-relative:char;mso-position-vertical-relative:line" coordorigin="1440,8446" coordsize="9630,4545">
            <v:shape id="_x0000_s1884" type="#_x0000_t75" style="position:absolute;left:1440;top:8446;width:9630;height:4545;visibility:visible;mso-wrap-style:square">
              <v:fill o:detectmouseclick="t"/>
              <v:path o:connecttype="none"/>
            </v:shape>
            <v:group id="Group 4" o:spid="_x0000_s1885" style="position:absolute;left:1440;top:8446;width:9479;height:4545" coordorigin="558,660" coordsize="4580,3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5" o:spid="_x0000_s1886" style="position:absolute;left:1322;top:2534;width:254;height:849;visibility:visible;mso-wrap-style:square;v-text-anchor:top" coordsize="254,8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iFosEA&#10;AADcAAAADwAAAGRycy9kb3ducmV2LnhtbERPzUoDMRC+F3yHMAVvbbZFpKxNiwhKqxetfYBxM262&#10;3UzWzbRZfXojCL3Nx/c7y/XgW3WmPjaBDcymBSjiKtiGawP798fJAlQUZIttYDLwTRHWq6vREksb&#10;Er/ReSe1yiEcSzTgRLpS61g58hinoSPO3GfoPUqGfa1tjymH+1bPi+JWe2w4Nzjs6MFRddydvIF0&#10;eNqTTdb5j+3PKz4HSS9fYsz1eLi/AyU0yEX8797YPH9xA3/P5Av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IhaLBAAAA3AAAAA8AAAAAAAAAAAAAAAAAmAIAAGRycy9kb3du&#10;cmV2LnhtbFBLBQYAAAAABAAEAPUAAACGAwAAAAA=&#10;" path="m254,849l,849,,e" filled="f" strokeweight=".95pt">
                <v:stroke joinstyle="miter"/>
                <v:path arrowok="t" o:connecttype="custom" o:connectlocs="254,849;0,849;0,0" o:connectangles="0,0,0"/>
              </v:shape>
              <v:shape id="Freeform 6" o:spid="_x0000_s1887" style="position:absolute;left:1322;top:2534;width:254;height:341;visibility:visible;mso-wrap-style:square;v-text-anchor:top" coordsize="254,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HjeMEA&#10;AADcAAAADwAAAGRycy9kb3ducmV2LnhtbERP3WrCMBS+F3yHcAa7EU0cKtIZRQeDXQjFnwc4Nmdt&#10;WXNSkqzt3n4RBO/Ox/d7NrvBNqIjH2rHGuYzBYK4cKbmUsP18jldgwgR2WDjmDT8UYDddjzaYGZc&#10;zyfqzrEUKYRDhhqqGNtMylBUZDHMXEucuG/nLcYEfSmNxz6F20a+KbWSFmtODRW29FFR8XP+tRr6&#10;cPBRLVDZvL8sjkblk/zWaf36MuzfQUQa4lP8cH+ZNH+9hPsz6QK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43jBAAAA3AAAAA8AAAAAAAAAAAAAAAAAmAIAAGRycy9kb3du&#10;cmV2LnhtbFBLBQYAAAAABAAEAPUAAACGAwAAAAA=&#10;" path="m254,341l,341,,e" filled="f" strokeweight=".95pt">
                <v:stroke joinstyle="miter"/>
                <v:path arrowok="t" o:connecttype="custom" o:connectlocs="254,341;0,341;0,0" o:connectangles="0,0,0"/>
              </v:shape>
              <v:shape id="Freeform 7" o:spid="_x0000_s1888" style="position:absolute;left:3357;top:2532;width:254;height:1364;visibility:visible;mso-wrap-style:square;v-text-anchor:top" coordsize="254,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88MA&#10;AADcAAAADwAAAGRycy9kb3ducmV2LnhtbERPTWuDQBC9F/oflin0UpJVDyLGTUiEkNJDwSTeB3ei&#10;tu6suJvE9td3C4Xe5vE+p9jMZhA3mlxvWUG8jEAQN1b33Co4n/aLDITzyBoHy6Tgixxs1o8PBeba&#10;3rmi29G3IoSwy1FB5/2YS+majgy6pR2JA3exk0Ef4NRKPeE9hJtBJlGUSoM9h4YORyo7aj6PV6Ng&#10;rrND9REnu8GV1cu+/K7f30ys1PPTvF2B8DT7f/Gf+1WH+VkKv8+EC+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X88MAAADcAAAADwAAAAAAAAAAAAAAAACYAgAAZHJzL2Rv&#10;d25yZXYueG1sUEsFBgAAAAAEAAQA9QAAAIgDAAAAAA==&#10;" path="m254,1364l,1364,,e" filled="f" strokeweight=".95pt">
                <v:stroke joinstyle="miter"/>
                <v:path arrowok="t" o:connecttype="custom" o:connectlocs="254,1364;0,1364;0,0" o:connectangles="0,0,0"/>
              </v:shape>
              <v:shape id="Freeform 8" o:spid="_x0000_s1889" style="position:absolute;left:3357;top:2532;width:254;height:853;visibility:visible;mso-wrap-style:square;v-text-anchor:top" coordsize="254,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WEMIA&#10;AADcAAAADwAAAGRycy9kb3ducmV2LnhtbERPTWvCQBC9F/wPywi91Y0VVKKrVMFWhBy0Ba9DdkxS&#10;s7MhO9X037uC4G0e73Pmy87V6kJtqDwbGA4SUMS5txUXBn6+N29TUEGQLdaeycA/BVguei9zTK2/&#10;8p4uBylUDOGQooFSpEm1DnlJDsPAN8SRO/nWoUTYFtq2eI3hrtbvSTLWDiuODSU2tC4pPx/+nIGs&#10;7uS3GR1X2Zk3chx+7T5H2c6Y1373MQMl1MlT/HBvbZw/ncD9mXiBX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h9YQwgAAANwAAAAPAAAAAAAAAAAAAAAAAJgCAABkcnMvZG93&#10;bnJldi54bWxQSwUGAAAAAAQABAD1AAAAhwMAAAAA&#10;" path="m254,853l,853,,e" filled="f" strokeweight=".95pt">
                <v:stroke joinstyle="miter"/>
                <v:path arrowok="t" o:connecttype="custom" o:connectlocs="254,853;0,853;0,0" o:connectangles="0,0,0"/>
              </v:shape>
              <v:shape id="Freeform 9" o:spid="_x0000_s1890" style="position:absolute;left:3357;top:2532;width:254;height:343;visibility:visible;mso-wrap-style:square;v-text-anchor:top" coordsize="254,3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P1VcUA&#10;AADcAAAADwAAAGRycy9kb3ducmV2LnhtbESPQUsDMRCF70L/QxjBi9isHsqyNi1aEPUiuO2hx+lm&#10;3CzdTEIS27W/3jkI3mZ4b977Zrme/KhOlPIQ2MD9vAJF3AU7cG9gt325q0HlgmxxDEwGfijDejW7&#10;WmJjw5k/6dSWXkkI5wYNuFJio3XuHHnM8xCJRfsKyWORNfXaJjxLuB/1Q1UttMeBpcFhpI2j7th+&#10;ewOXtDjGy/7147aNjsJ7fXgu5WDMzfX09Aiq0FT+zX/Xb1bwa6GV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VVxQAAANwAAAAPAAAAAAAAAAAAAAAAAJgCAABkcnMv&#10;ZG93bnJldi54bWxQSwUGAAAAAAQABAD1AAAAigMAAAAA&#10;" path="m254,343l,343,,e" filled="f" strokeweight=".95pt">
                <v:stroke joinstyle="miter"/>
                <v:path arrowok="t" o:connecttype="custom" o:connectlocs="254,343;0,343;0,0" o:connectangles="0,0,0"/>
              </v:shape>
              <v:shape id="Freeform 10" o:spid="_x0000_s1891" style="position:absolute;left:2339;top:2023;width:1018;height:171;visibility:visible;mso-wrap-style:square;v-text-anchor:top" coordsize="1018,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rGRsEA&#10;AADcAAAADwAAAGRycy9kb3ducmV2LnhtbERPTYvCMBC9C/sfwix403T3IFqNsggLvYjoqr0OzdhG&#10;m0lpolZ/vVkQvM3jfc5s0dlaXKn1xrGCr2ECgrhw2nCpYPf3OxiD8AFZY+2YFNzJw2L+0Zthqt2N&#10;N3TdhlLEEPYpKqhCaFIpfVGRRT90DXHkjq61GCJsS6lbvMVwW8vvJBlJi4ZjQ4UNLSsqztuLVbDP&#10;Nusyf2SPkTlhl5vl6nDkoFT/s/uZggjUhbf45c50nD+ewP8z8QI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axkbBAAAA3AAAAA8AAAAAAAAAAAAAAAAAmAIAAGRycy9kb3du&#10;cmV2LnhtbFBLBQYAAAAABAAEAPUAAACGAwAAAAA=&#10;" path="m1018,171r,-77l,94,,e" filled="f" strokeweight=".95pt">
                <v:stroke joinstyle="miter"/>
                <v:path arrowok="t" o:connecttype="custom" o:connectlocs="1018,171;1018,94;0,94;0,0" o:connectangles="0,0,0,0"/>
              </v:shape>
              <v:shape id="Freeform 11" o:spid="_x0000_s1892" style="position:absolute;left:1322;top:2023;width:1017;height:171;visibility:visible;mso-wrap-style:square;v-text-anchor:top" coordsize="101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14J8YA&#10;AADcAAAADwAAAGRycy9kb3ducmV2LnhtbESPQUvDQBCF74L/YRmhN7tpCsXGbkvRFgoFwajY45gd&#10;k2B2Nuxum/jvnYPQ2xvmzTfvrTaj69SFQmw9G5hNM1DElbct1wbe3/b3D6BiQrbYeSYDvxRhs769&#10;WWFh/cCvdClTrQTCsUADTUp9oXWsGnIYp74nlt23Dw6TjKHWNuAgcNfpPMsW2mHL8qHBnp4aqn7K&#10;sxPKcZ/ny6/TLpRDV348Z58vi9PcmMnduH0ElWhMV/P/9cFK/KXElzKi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14J8YAAADcAAAADwAAAAAAAAAAAAAAAACYAgAAZHJz&#10;L2Rvd25yZXYueG1sUEsFBgAAAAAEAAQA9QAAAIsDAAAAAA==&#10;" path="m,171l,94r1017,l1017,e" filled="f" strokeweight=".95pt">
                <v:stroke joinstyle="miter"/>
                <v:path arrowok="t" o:connecttype="custom" o:connectlocs="0,171;0,94;1017,94;1017,0" o:connectangles="0,0,0,0"/>
              </v:shape>
              <v:line id="Line 12" o:spid="_x0000_s1893" style="position:absolute;flip:y;visibility:visible;mso-wrap-style:square" from="2339,1511" to="2341,1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UUm8UAAADcAAAADwAAAGRycy9kb3ducmV2LnhtbESPzWrDMBCE74W8g9hAb43skJ/WjRxC&#10;ILQ0p8R5gMXaWibWyliK4/jpq0Kht11mvtnZzXawjeip87VjBeksAUFcOl1zpeBSHF5eQfiArLFx&#10;TAoe5GGbT542mGl35xP151CJGMI+QwUmhDaT0peGLPqZa4mj9u06iyGuXSV1h/cYbhs5T5KVtFhz&#10;vGCwpb2h8nq+2VhjWbA7yvLrYzSLcd3Pi3r5GJV6ng67dxCBhvBv/qM/deTeUvh9Jk4g8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UUm8UAAADcAAAADwAAAAAAAAAA&#10;AAAAAAChAgAAZHJzL2Rvd25yZXYueG1sUEsFBgAAAAAEAAQA+QAAAJMDAAAAAA==&#10;" strokeweight=".95pt"/>
              <v:line id="Line 13" o:spid="_x0000_s1894" style="position:absolute;flip:y;visibility:visible;mso-wrap-style:square" from="2339,1001" to="2341,1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eK7MUAAADcAAAADwAAAGRycy9kb3ducmV2LnhtbESPwWrDMBBE74X8g9hAb40ck6StYzmE&#10;QGhpTo37AYu1tUyslbEUx/HXV4VCb7vMvNnZfDfaVgzU+8axguUiAUFcOd1wreCrPD69gPABWWPr&#10;mBTcycOumD3kmGl3408azqEWMYR9hgpMCF0mpa8MWfQL1xFH7dv1FkNc+1rqHm8x3LYyTZKNtNhw&#10;vGCwo4Oh6nK+2lhjXbI7yerjbTKr6XlIy2Z9n5R6nI/7LYhAY/g3/9HvOnKvKfw+EyeQ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eK7MUAAADcAAAADwAAAAAAAAAA&#10;AAAAAAChAgAAZHJzL2Rvd25yZXYueG1sUEsFBgAAAAAEAAQA+QAAAJMDAAAAAA==&#10;" strokeweight=".95pt"/>
              <v:group id="Group 14" o:spid="_x0000_s1895" style="position:absolute;left:1576;top:660;width:1526;height:341" coordorigin="1576,660" coordsize="1526,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5" o:spid="_x0000_s1896" style="position:absolute;left:1576;top:660;width:1526;height:341;visibility:visible;mso-wrap-style:square;v-text-anchor:top" coordsize="10309,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iLvMAA&#10;AADcAAAADwAAAGRycy9kb3ducmV2LnhtbERPS4vCMBC+C/6HMMLeNHURcbtGEUHwtOBj70Mybbo2&#10;k9qktvvvjbCwt/n4nrPeDq4WD2pD5VnBfJaBINbeVFwquF4O0xWIEJEN1p5JwS8F2G7GozXmxvd8&#10;osc5liKFcMhRgY2xyaUM2pLDMPMNceIK3zqMCbalNC32KdzV8j3LltJhxanBYkN7S/p27pyC7/vu&#10;+tXF/qi7TPsfuyi6e1Eo9TYZdp8gIg3xX/znPpo0/2MBr2fSB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biLvMAAAADcAAAADwAAAAAAAAAAAAAAAACYAgAAZHJzL2Rvd25y&#10;ZXYueG1sUEsFBgAAAAAEAAQA9QAAAIUDAAAAAA==&#10;" path="m385,c172,,,172,,384l,1921v,212,172,384,385,384l9925,2305v212,,384,-172,384,-384l10309,384c10309,172,10137,,9925,l385,xe" fillcolor="#ffc" strokeweight="0">
                  <v:path arrowok="t" o:connecttype="custom" o:connectlocs="57,0;0,57;0,284;57,341;1469,341;1526,284;1526,57;1469,0;57,0" o:connectangles="0,0,0,0,0,0,0,0,0"/>
                </v:shape>
                <v:shape id="Freeform 16" o:spid="_x0000_s1897" style="position:absolute;left:1576;top:660;width:1526;height:341;visibility:visible;mso-wrap-style:square;v-text-anchor:top" coordsize="10309,2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9G9cIA&#10;AADcAAAADwAAAGRycy9kb3ducmV2LnhtbERPS2rDMBDdF3IHMYHuatmBlNaxEkIgwc2iJW4OMEhT&#10;29QaGUuJ7dtXhUJ383jfKXaT7cSdBt86VpAlKQhi7UzLtYLr5/HpBYQPyAY7x6RgJg+77eKhwNy4&#10;kS90r0ItYgj7HBU0IfS5lF43ZNEnrieO3JcbLIYIh1qaAccYbju5StNnabHl2NBgT4eG9Hd1swrC&#10;OdtX+vzBJtOruZTvb6fb3Cv1uJz2GxCBpvAv/nOXJs5/XcPvM/EC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70b1wgAAANwAAAAPAAAAAAAAAAAAAAAAAJgCAABkcnMvZG93&#10;bnJldi54bWxQSwUGAAAAAAQABAD1AAAAhwMAAAAA&#10;" path="m385,c172,,,172,,384l,1921v,212,172,384,385,384l9925,2305v212,,384,-172,384,-384l10309,384c10309,172,10137,,9925,l385,xe" filled="f" strokeweight=".3pt">
                  <v:stroke endcap="round"/>
                  <v:path arrowok="t" o:connecttype="custom" o:connectlocs="57,0;0,57;0,284;57,341;1469,341;1526,284;1526,57;1469,0;57,0" o:connectangles="0,0,0,0,0,0,0,0,0"/>
                </v:shape>
              </v:group>
              <v:rect id="Rectangle 17" o:spid="_x0000_s1898" style="position:absolute;left:1906;top:776;width:869;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EIsMA&#10;AADcAAAADwAAAGRycy9kb3ducmV2LnhtbERPTWvCQBC9F/wPywjemo09SBKzimjFHFstaG9DdpoE&#10;s7Mhu5rYX98tFHqbx/ucfD2aVtypd41lBfMoBkFcWt1wpeDjtH9OQDiPrLG1TAoe5GC9mjzlmGk7&#10;8Dvdj74SIYRdhgpq77tMSlfWZNBFtiMO3JftDfoA+0rqHocQblr5EscLabDh0FBjR9uayuvxZhQc&#10;km5zKez3ULWvn4fz2zndnVKv1Gw6bpYgPI3+X/znLnSYny7g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EIsMAAADcAAAADwAAAAAAAAAAAAAAAACYAgAAZHJzL2Rv&#10;d25yZXYueG1sUEsFBgAAAAAEAAQA9QAAAIgDAAAAAA==&#10;" filled="f" stroked="f">
                <v:textbox style="mso-next-textbox:#Rectangle 17" inset="0,0,0,0">
                  <w:txbxContent>
                    <w:p w:rsidR="00203EA6" w:rsidRPr="00F972AA" w:rsidRDefault="00203EA6" w:rsidP="00224185">
                      <w:pPr>
                        <w:jc w:val="center"/>
                        <w:rPr>
                          <w:sz w:val="28"/>
                        </w:rPr>
                      </w:pPr>
                      <w:r w:rsidRPr="00F972AA">
                        <w:rPr>
                          <w:rFonts w:ascii="Arial" w:hAnsi="Arial" w:cs="Arial"/>
                          <w:color w:val="000000"/>
                          <w:sz w:val="14"/>
                          <w:szCs w:val="12"/>
                        </w:rPr>
                        <w:t>Incident</w:t>
                      </w:r>
                      <w:r>
                        <w:rPr>
                          <w:rFonts w:ascii="Arial" w:hAnsi="Arial" w:cs="Arial"/>
                          <w:color w:val="000000"/>
                          <w:sz w:val="14"/>
                          <w:szCs w:val="12"/>
                        </w:rPr>
                        <w:t xml:space="preserve"> Commander</w:t>
                      </w:r>
                    </w:p>
                  </w:txbxContent>
                </v:textbox>
              </v:rect>
              <v:group id="Group 19" o:spid="_x0000_s1899" style="position:absolute;left:1576;top:1171;width:1526;height:340" coordorigin="1576,1171" coordsize="1526,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20" o:spid="_x0000_s1900" style="position:absolute;left:1576;top:1171;width:1526;height:340;visibility:visible;mso-wrap-style:square;v-text-anchor:top" coordsize="10309,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rbcYA&#10;AADcAAAADwAAAGRycy9kb3ducmV2LnhtbESPT2/CMAzF75P2HSJP2mWCdDsgKATE/mmcJlEQZ6sx&#10;SVnjVE0GHZ9+PkzazdZ7fu/nxWoIrTpTn5rIBh7HBSjiOtqGnYH97n00BZUyssU2Mhn4oQSr5e3N&#10;AksbL7ylc5WdkhBOJRrwOXel1qn2FDCNY0cs2jH2AbOsvdO2x4uEh1Y/FcVEB2xYGjx29OKp/qq+&#10;g4HD9e3h9dMXfqM/TtV676ade66Nub8b1nNQmYb8b/673ljBnwmt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IrbcYAAADcAAAADwAAAAAAAAAAAAAAAACYAgAAZHJz&#10;L2Rvd25yZXYueG1sUEsFBgAAAAAEAAQA9QAAAIsDAAAAAA==&#10;" path="m383,c172,,,172,,383l,1916v,211,172,383,383,383l9926,2299v211,,383,-172,383,-383l10309,383c10309,172,10137,,9926,l383,xe" fillcolor="#ffc" strokeweight="0">
                  <v:path arrowok="t" o:connecttype="custom" o:connectlocs="57,0;0,57;0,283;57,340;1469,340;1526,283;1526,57;1469,0;57,0" o:connectangles="0,0,0,0,0,0,0,0,0"/>
                </v:shape>
                <v:shape id="Freeform 21" o:spid="_x0000_s1901" style="position:absolute;left:1576;top:1171;width:1526;height:340;visibility:visible;mso-wrap-style:square;v-text-anchor:top" coordsize="10309,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9i8MA&#10;AADcAAAADwAAAGRycy9kb3ducmV2LnhtbERPzWrCQBC+F3yHZQQvRTcKSo2uUkoL2oOg6QOM2TGJ&#10;Zmfj7pqkb98tFHqbj+931tve1KIl5yvLCqaTBARxbnXFhYKv7GP8AsIHZI21ZVLwTR62m8HTGlNt&#10;Oz5SewqFiCHsU1RQhtCkUvq8JIN+YhviyF2sMxgidIXUDrsYbmo5S5KFNFhxbCixobeS8tvpYRRk&#10;+0X+6Q5Za57v5+w6P7zPHl2i1GjYv65ABOrDv/jPvdNx/nIJv8/EC+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O9i8MAAADcAAAADwAAAAAAAAAAAAAAAACYAgAAZHJzL2Rv&#10;d25yZXYueG1sUEsFBgAAAAAEAAQA9QAAAIgDAAAAAA==&#10;" path="m383,c172,,,172,,383l,1916v,211,172,383,383,383l9926,2299v211,,383,-172,383,-383l10309,383c10309,172,10137,,9926,l383,xe" filled="f" strokeweight=".3pt">
                  <v:stroke endcap="round"/>
                  <v:path arrowok="t" o:connecttype="custom" o:connectlocs="57,0;0,57;0,283;57,340;1469,340;1526,283;1526,57;1469,0;57,0" o:connectangles="0,0,0,0,0,0,0,0,0"/>
                </v:shape>
              </v:group>
              <v:rect id="Rectangle 22" o:spid="_x0000_s1902" style="position:absolute;left:2046;top:1267;width:581;height: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style="mso-next-textbox:#Rectangle 22" inset="0,0,0,0">
                  <w:txbxContent>
                    <w:p w:rsidR="00203EA6" w:rsidRPr="00F972AA" w:rsidRDefault="00203EA6" w:rsidP="00224185">
                      <w:pPr>
                        <w:jc w:val="center"/>
                        <w:rPr>
                          <w:sz w:val="28"/>
                        </w:rPr>
                      </w:pPr>
                      <w:r w:rsidRPr="00F972AA">
                        <w:rPr>
                          <w:rFonts w:ascii="Arial" w:hAnsi="Arial" w:cs="Arial"/>
                          <w:color w:val="000000"/>
                          <w:sz w:val="14"/>
                          <w:szCs w:val="12"/>
                        </w:rPr>
                        <w:t>Operations</w:t>
                      </w:r>
                      <w:r>
                        <w:rPr>
                          <w:rFonts w:ascii="Arial" w:hAnsi="Arial" w:cs="Arial"/>
                          <w:color w:val="000000"/>
                          <w:sz w:val="14"/>
                          <w:szCs w:val="12"/>
                        </w:rPr>
                        <w:t xml:space="preserve"> Chief</w:t>
                      </w:r>
                    </w:p>
                  </w:txbxContent>
                </v:textbox>
              </v:rect>
              <v:group id="Group 24" o:spid="_x0000_s1903" style="position:absolute;left:1576;top:1682;width:1526;height:341" coordorigin="1576,1682" coordsize="1526,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5" o:spid="_x0000_s1904" style="position:absolute;left:1576;top:1682;width:1526;height:341;visibility:visible;mso-wrap-style:square;v-text-anchor:top" coordsize="10309,2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wBcQA&#10;AADcAAAADwAAAGRycy9kb3ducmV2LnhtbESPQWvCQBSE74X+h+UVems2zUFKdA1qESSlBaMXb4/s&#10;M0mbfRt2tzH9911B8DjMfDPMophML0ZyvrOs4DVJQRDXVnfcKDgeti9vIHxA1thbJgV/5KFYPj4s&#10;MNf2wnsaq9CIWMI+RwVtCEMupa9bMugTOxBH72ydwRCla6R2eInlppdZms6kwY7jQosDbVqqf6pf&#10;oyBLP8qvssJstpffzr2Pkz19rpV6fppWcxCBpnAP3+idvnIZX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ScAXEAAAA3AAAAA8AAAAAAAAAAAAAAAAAmAIAAGRycy9k&#10;b3ducmV2LnhtbFBLBQYAAAAABAAEAPUAAACJAwAAAAA=&#10;" path="m385,c172,,,173,,385l,1922v,212,172,384,385,384l9925,2306v212,,384,-172,384,-384l10309,385c10309,173,10137,,9925,l385,xe" fillcolor="#ffc" strokeweight="0">
                  <v:path arrowok="t" o:connecttype="custom" o:connectlocs="57,0;0,57;0,284;57,341;1469,341;1526,284;1526,57;1469,0;57,0" o:connectangles="0,0,0,0,0,0,0,0,0"/>
                </v:shape>
                <v:shape id="Freeform 26" o:spid="_x0000_s1905" style="position:absolute;left:1576;top:1682;width:1526;height:341;visibility:visible;mso-wrap-style:square;v-text-anchor:top" coordsize="10309,2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fW7MIA&#10;AADcAAAADwAAAGRycy9kb3ducmV2LnhtbESPQYvCMBSE7wv+h/AEb2uqBVmqUUQquwdBrIJ4ezTP&#10;tti8lCbW+u+NIOxxmPlmmMWqN7XoqHWVZQWTcQSCOLe64kLB6bj9/gHhPLLG2jIpeJKD1XLwtcBE&#10;2wcfqMt8IUIJuwQVlN43iZQuL8mgG9uGOHhX2xr0QbaF1C0+Qrmp5TSKZtJgxWGhxIY2JeW37G4U&#10;TONdGp9/ucNsl172esvHScpKjYb9eg7CU+//wx/6TwcuiuF9Jhw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l9bswgAAANwAAAAPAAAAAAAAAAAAAAAAAJgCAABkcnMvZG93&#10;bnJldi54bWxQSwUGAAAAAAQABAD1AAAAhwMAAAAA&#10;" path="m385,c172,,,173,,385l,1922v,212,172,384,385,384l9925,2306v212,,384,-172,384,-384l10309,385c10309,173,10137,,9925,l385,xe" filled="f" strokeweight=".3pt">
                  <v:stroke endcap="round"/>
                  <v:path arrowok="t" o:connecttype="custom" o:connectlocs="57,0;0,57;0,284;57,341;1469,341;1526,284;1526,57;1469,0;57,0" o:connectangles="0,0,0,0,0,0,0,0,0"/>
                </v:shape>
              </v:group>
              <v:rect id="Rectangle 27" o:spid="_x0000_s1906" style="position:absolute;left:1930;top:1777;width:819;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LNcYA&#10;AADcAAAADwAAAGRycy9kb3ducmV2LnhtbESPT2vCQBTE7wW/w/KE3pqNQ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WLNcYAAADcAAAADwAAAAAAAAAAAAAAAACYAgAAZHJz&#10;L2Rvd25yZXYueG1sUEsFBgAAAAAEAAQA9QAAAIsDAAAAAA==&#10;" filled="f" stroked="f">
                <v:textbox style="mso-next-textbox:#Rectangle 27" inset="0,0,0,0">
                  <w:txbxContent>
                    <w:p w:rsidR="00203EA6" w:rsidRPr="00F972AA" w:rsidRDefault="00203EA6" w:rsidP="00224185">
                      <w:pPr>
                        <w:jc w:val="center"/>
                        <w:rPr>
                          <w:rFonts w:ascii="Arial" w:hAnsi="Arial" w:cs="Arial"/>
                          <w:color w:val="000000"/>
                          <w:sz w:val="14"/>
                          <w:szCs w:val="12"/>
                        </w:rPr>
                      </w:pPr>
                      <w:r w:rsidRPr="00F972AA">
                        <w:rPr>
                          <w:rFonts w:ascii="Arial" w:hAnsi="Arial" w:cs="Arial"/>
                          <w:color w:val="000000"/>
                          <w:sz w:val="14"/>
                          <w:szCs w:val="12"/>
                        </w:rPr>
                        <w:t>Assembly Poin</w:t>
                      </w:r>
                      <w:r>
                        <w:rPr>
                          <w:rFonts w:ascii="Arial" w:hAnsi="Arial" w:cs="Arial"/>
                          <w:color w:val="000000"/>
                          <w:sz w:val="14"/>
                          <w:szCs w:val="12"/>
                        </w:rPr>
                        <w:t>t Director</w:t>
                      </w:r>
                    </w:p>
                  </w:txbxContent>
                </v:textbox>
              </v:rect>
              <v:group id="Group 29" o:spid="_x0000_s1907" style="position:absolute;left:558;top:2194;width:1527;height:340" coordorigin="558,2194" coordsize="152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30" o:spid="_x0000_s1908" style="position:absolute;left:559;top:2194;width:1526;height:340;visibility:visible;mso-wrap-style:square;v-text-anchor:top" coordsize="10309,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uf8QA&#10;AADcAAAADwAAAGRycy9kb3ducmV2LnhtbESPQWsCMRSE7wX/Q3iCl1KTehBZjaJWqSehW/H82Lwm&#10;225elk3UbX99IxR6HGbmG2ax6n0jrtTFOrCG57ECQVwFU7PVcHrfP81AxIRssAlMGr4pwmo5eFhg&#10;YcKN3+haJisyhGOBGlxKbSFlrBx5jOPQEmfvI3QeU5adlabDW4b7Rk6UmkqPNecFhy1tHVVf5cVr&#10;OP/sHl+OTrmDfP0s1yc7a+2m0no07NdzEIn69B/+ax+Mhomawv1MP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7n/EAAAA3AAAAA8AAAAAAAAAAAAAAAAAmAIAAGRycy9k&#10;b3ducmV2LnhtbFBLBQYAAAAABAAEAPUAAACJAwAAAAA=&#10;" path="m383,c172,,,172,,383l,1915v,212,172,384,383,384l9926,2299v211,,383,-172,383,-384l10309,383c10309,172,10137,,9926,l383,xe" fillcolor="#ffc" strokeweight="0">
                  <v:path arrowok="t" o:connecttype="custom" o:connectlocs="57,0;0,57;0,283;57,340;1469,340;1526,283;1526,57;1469,0;57,0" o:connectangles="0,0,0,0,0,0,0,0,0"/>
                </v:shape>
                <v:shape id="Freeform 31" o:spid="_x0000_s1909" style="position:absolute;left:558;top:2194;width:1527;height:340;visibility:visible;mso-wrap-style:square;v-text-anchor:top" coordsize="10309,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94mcYA&#10;AADcAAAADwAAAGRycy9kb3ducmV2LnhtbESPUUvDMBSF3wf+h3AFX2RLLGxKt2yIbOB8GLj6A+6a&#10;u7ba3NQka+u/N4Kwx8M55zuc1Wa0rejJh8axhoeZAkFcOtNwpeGj2E2fQISIbLB1TBp+KMBmfTNZ&#10;YW7cwO/UH2MlEoRDjhrqGLtcylDWZDHMXEecvLPzFmOSvpLG45DgtpWZUgtpseG0UGNHLzWVX8eL&#10;1VDsF+WbPxS9vf8+FZ/zwza7DErru9vxeQki0hiv4f/2q9GQqUf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94mcYAAADcAAAADwAAAAAAAAAAAAAAAACYAgAAZHJz&#10;L2Rvd25yZXYueG1sUEsFBgAAAAAEAAQA9QAAAIsDAAAAAA==&#10;" path="m383,c172,,,172,,383l,1915v,212,172,384,383,384l9926,2299v211,,383,-172,383,-384l10309,383c10309,172,10137,,9926,l383,xe" filled="f" strokeweight=".3pt">
                  <v:stroke endcap="round"/>
                  <v:path arrowok="t" o:connecttype="custom" o:connectlocs="57,0;0,57;0,283;57,340;1470,340;1527,283;1527,57;1470,0;57,0" o:connectangles="0,0,0,0,0,0,0,0,0"/>
                </v:shape>
              </v:group>
              <v:rect id="Rectangle 32" o:spid="_x0000_s1910" style="position:absolute;left:772;top:2225;width:110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iBMMMA&#10;AADcAAAADwAAAGRycy9kb3ducmV2LnhtbERPTWuDQBC9F/Iflgn01qzxUIx1DaFJMMdWA2lugztR&#10;qTsr7jba/vruodDj431n29n04k6j6ywrWK8iEMS11R03Cs7V8SkB4Tyyxt4yKfgmB9t88ZBhqu3E&#10;73QvfSNCCLsUFbTeD6mUrm7JoFvZgThwNzsa9AGOjdQjTiHc9DKOomdpsOPQ0OJAry3Vn+WXUVAk&#10;w+7jZH+mpj9ci8vbZbOvNl6px+W8ewHhafb/4j/3SSuIo7A2nA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iBMMMAAADcAAAADwAAAAAAAAAAAAAAAACYAgAAZHJzL2Rv&#10;d25yZXYueG1sUEsFBgAAAAAEAAQA9QAAAIgDAAAAAA==&#10;" filled="f" stroked="f">
                <v:textbox style="mso-next-textbox:#Rectangle 32" inset="0,0,0,0">
                  <w:txbxContent>
                    <w:p w:rsidR="00203EA6" w:rsidRPr="006C4043" w:rsidRDefault="00203EA6" w:rsidP="00224185">
                      <w:pPr>
                        <w:jc w:val="center"/>
                        <w:rPr>
                          <w:rFonts w:ascii="Arial" w:hAnsi="Arial" w:cs="Arial"/>
                          <w:color w:val="000000"/>
                          <w:sz w:val="14"/>
                          <w:szCs w:val="12"/>
                        </w:rPr>
                      </w:pPr>
                      <w:r w:rsidRPr="00381082">
                        <w:rPr>
                          <w:rFonts w:ascii="Arial" w:hAnsi="Arial" w:cs="Arial"/>
                          <w:color w:val="000000"/>
                          <w:sz w:val="3"/>
                          <w:szCs w:val="3"/>
                        </w:rPr>
                        <w:br/>
                      </w:r>
                      <w:r w:rsidRPr="006C4043">
                        <w:rPr>
                          <w:rFonts w:ascii="Arial" w:hAnsi="Arial" w:cs="Arial"/>
                          <w:color w:val="000000"/>
                          <w:sz w:val="14"/>
                          <w:szCs w:val="12"/>
                        </w:rPr>
                        <w:t>Staging and External</w:t>
                      </w:r>
                      <w:r>
                        <w:rPr>
                          <w:rFonts w:ascii="Arial" w:hAnsi="Arial" w:cs="Arial"/>
                          <w:color w:val="000000"/>
                          <w:sz w:val="14"/>
                          <w:szCs w:val="12"/>
                        </w:rPr>
                        <w:t xml:space="preserve"> Transport Supervisor</w:t>
                      </w:r>
                    </w:p>
                    <w:p w:rsidR="00203EA6" w:rsidRPr="00F972AA" w:rsidRDefault="00203EA6" w:rsidP="00224185">
                      <w:pPr>
                        <w:rPr>
                          <w:rFonts w:ascii="Arial" w:hAnsi="Arial" w:cs="Arial"/>
                          <w:color w:val="000000"/>
                          <w:sz w:val="14"/>
                          <w:szCs w:val="12"/>
                        </w:rPr>
                      </w:pPr>
                    </w:p>
                  </w:txbxContent>
                </v:textbox>
              </v:rect>
              <v:group id="Group 35" o:spid="_x0000_s1911" style="position:absolute;left:2594;top:2194;width:1526;height:338" coordorigin="2594,2194" coordsize="1526,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36" o:spid="_x0000_s1912" style="position:absolute;left:2594;top:2194;width:1526;height:338;visibility:visible;mso-wrap-style:square;v-text-anchor:top" coordsize="10308,2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FaJsEA&#10;AADcAAAADwAAAGRycy9kb3ducmV2LnhtbERPyW7CMBC9V+IfrKnErTigsijFIISogAMHtvs0niYR&#10;8TjYhoS/xwckjk9vn85bU4k7OV9aVtDvJSCIM6tLzhWcjr9fExA+IGusLJOCB3mYzzofU0y1bXhP&#10;90PIRQxhn6KCIoQ6ldJnBRn0PVsTR+7fOoMhQpdL7bCJ4aaSgyQZSYMlx4YCa1oWlF0ON6Pg8qeH&#10;W1PuVov1+XvdZN7J636sVPezXfyACNSGt/jl3mgFg36cH8/EIyB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RWibBAAAA3AAAAA8AAAAAAAAAAAAAAAAAmAIAAGRycy9kb3du&#10;cmV2LnhtbFBLBQYAAAAABAAEAPUAAACGAwAAAAA=&#10;" path="m381,c171,,,171,,382l,1909v,211,171,382,381,382l9926,2291v211,,382,-171,382,-382l10308,382c10308,171,10137,,9926,l381,xe" fillcolor="#ffc" strokeweight="0">
                  <v:path arrowok="t" o:connecttype="custom" o:connectlocs="56,0;0,56;0,282;56,338;1469,338;1526,282;1526,56;1469,0;56,0" o:connectangles="0,0,0,0,0,0,0,0,0"/>
                </v:shape>
                <v:shape id="Freeform 37" o:spid="_x0000_s1913" style="position:absolute;left:2594;top:2194;width:1526;height:338;visibility:visible;mso-wrap-style:square;v-text-anchor:top" coordsize="10308,2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5vBsYA&#10;AADcAAAADwAAAGRycy9kb3ducmV2LnhtbESPQWvCQBSE7wX/w/KE3uomaSsldRNEKIYKgrEHvb1m&#10;n0kw+zZkt5r++65Q8DjMzDfMIh9NJy40uNaygngWgSCurG65VvC1/3h6A+E8ssbOMin4JQd5NnlY&#10;YKrtlXd0KX0tAoRdigoa7/tUSlc1ZNDNbE8cvJMdDPogh1rqAa8BbjqZRNFcGmw5LDTY06qh6lz+&#10;GAXF9/OmiD53SS/X9XY9msPrcfui1ON0XL6D8DT6e/i/XWgFSRzD7Uw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5vBsYAAADcAAAADwAAAAAAAAAAAAAAAACYAgAAZHJz&#10;L2Rvd25yZXYueG1sUEsFBgAAAAAEAAQA9QAAAIsDAAAAAA==&#10;" path="m381,c171,,,171,,382l,1909v,211,171,382,381,382l9926,2291v211,,382,-171,382,-382l10308,382c10308,171,10137,,9926,l381,xe" filled="f" strokeweight=".3pt">
                  <v:stroke endcap="round"/>
                  <v:path arrowok="t" o:connecttype="custom" o:connectlocs="56,0;0,56;0,282;56,338;1469,338;1526,282;1526,56;1469,0;56,0" o:connectangles="0,0,0,0,0,0,0,0,0"/>
                </v:shape>
              </v:group>
              <v:rect id="Rectangle 38" o:spid="_x0000_s1914" style="position:absolute;left:2652;top:2302;width:1411;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style="mso-next-textbox:#Rectangle 38" inset="0,0,0,0">
                  <w:txbxContent>
                    <w:p w:rsidR="00203EA6" w:rsidRPr="00F972AA" w:rsidRDefault="00203EA6" w:rsidP="00224185">
                      <w:pPr>
                        <w:jc w:val="center"/>
                        <w:rPr>
                          <w:sz w:val="28"/>
                        </w:rPr>
                      </w:pPr>
                      <w:r w:rsidRPr="00F972AA">
                        <w:rPr>
                          <w:rFonts w:ascii="Arial" w:hAnsi="Arial" w:cs="Arial"/>
                          <w:color w:val="000000"/>
                          <w:sz w:val="14"/>
                          <w:szCs w:val="12"/>
                        </w:rPr>
                        <w:t>Clinical</w:t>
                      </w:r>
                      <w:r>
                        <w:rPr>
                          <w:rFonts w:ascii="Arial" w:hAnsi="Arial" w:cs="Arial"/>
                          <w:color w:val="000000"/>
                          <w:sz w:val="14"/>
                          <w:szCs w:val="12"/>
                        </w:rPr>
                        <w:t xml:space="preserve"> Supervisor</w:t>
                      </w:r>
                    </w:p>
                  </w:txbxContent>
                </v:textbox>
              </v:rect>
              <v:group id="Group 40" o:spid="_x0000_s1915" style="position:absolute;left:3611;top:2704;width:1527;height:340" coordorigin="3611,2704" coordsize="152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41" o:spid="_x0000_s1916" style="position:absolute;left:3611;top:2704;width:1527;height:340;visibility:visible;mso-wrap-style:square;v-text-anchor:top" coordsize="5154,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CM8UA&#10;AADcAAAADwAAAGRycy9kb3ducmV2LnhtbESP3WrCQBSE74W+w3IK3ohuIsFKdJVSUQoiUn/w9pA9&#10;TUKzZ0N2jenbu4Lg5TAz3zDzZWcq0VLjSssK4lEEgjizuuRcwem4Hk5BOI+ssbJMCv7JwXLx1ptj&#10;qu2Nf6g9+FwECLsUFRTe16mULivIoBvZmjh4v7Yx6INscqkbvAW4qeQ4iibSYMlhocCavgrK/g5X&#10;oyDZ+SMn2/wyWJe786Zd7c1H3CrVf+8+ZyA8df4Vfra/tYJxnMDjTDg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0IzxQAAANwAAAAPAAAAAAAAAAAAAAAAAJgCAABkcnMv&#10;ZG93bnJldi54bWxQSwUGAAAAAAQABAD1AAAAigMAAAAA&#10;" path="m191,c85,,,86,,192l,958v,106,85,192,191,192l4962,1150v106,,192,-86,192,-192l5154,192c5154,86,5068,,4962,l191,xe" fillcolor="#00b050" strokeweight="0">
                  <v:path arrowok="t" o:connecttype="custom" o:connectlocs="57,0;0,57;0,283;57,340;1470,340;1527,283;1527,57;1470,0;57,0" o:connectangles="0,0,0,0,0,0,0,0,0"/>
                </v:shape>
                <v:shape id="Freeform 42" o:spid="_x0000_s1917" style="position:absolute;left:3611;top:2704;width:1527;height:340;visibility:visible;mso-wrap-style:square;v-text-anchor:top" coordsize="5154,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bxcMA&#10;AADcAAAADwAAAGRycy9kb3ducmV2LnhtbESP0YrCMBRE3xf8h3AF39bUirtSjaIrgiD7sOoHXJtr&#10;W2xuSpON9e+NIPg4zMwZZr7sTC0Cta6yrGA0TEAQ51ZXXCg4HbefUxDOI2usLZOCOzlYLnofc8y0&#10;vfEfhYMvRISwy1BB6X2TSenykgy6oW2Io3exrUEfZVtI3eItwk0t0yT5kgYrjgslNvRTUn49/BsF&#10;+7A+83dzPYZqNenGY6c3If1VatDvVjMQnjr/Dr/aO60gHU3geSYe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IbxcMAAADcAAAADwAAAAAAAAAAAAAAAACYAgAAZHJzL2Rv&#10;d25yZXYueG1sUEsFBgAAAAAEAAQA9QAAAIgDAAAAAA==&#10;" path="m191,c85,,,86,,192l,958v,106,85,192,191,192l4962,1150v106,,192,-86,192,-192l5154,192c5154,86,5068,,4962,l191,xe" filled="f" strokeweight=".3pt">
                  <v:stroke endcap="round"/>
                  <v:path arrowok="t" o:connecttype="custom" o:connectlocs="57,0;0,57;0,283;57,340;1470,340;1527,283;1527,57;1470,0;57,0" o:connectangles="0,0,0,0,0,0,0,0,0"/>
                </v:shape>
              </v:group>
              <v:rect id="Rectangle 43" o:spid="_x0000_s1918" style="position:absolute;left:3674;top:2800;width:1421;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BM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Ws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mBMYAAADcAAAADwAAAAAAAAAAAAAAAACYAgAAZHJz&#10;L2Rvd25yZXYueG1sUEsFBgAAAAAEAAQA9QAAAIsDAAAAAA==&#10;" filled="f" stroked="f">
                <v:textbox style="mso-next-textbox:#Rectangle 43" inset="0,0,0,0">
                  <w:txbxContent>
                    <w:p w:rsidR="00203EA6" w:rsidRPr="00F972AA" w:rsidRDefault="00203EA6" w:rsidP="00224185">
                      <w:pPr>
                        <w:jc w:val="center"/>
                        <w:rPr>
                          <w:sz w:val="28"/>
                        </w:rPr>
                      </w:pPr>
                      <w:r w:rsidRPr="00F972AA">
                        <w:rPr>
                          <w:rFonts w:ascii="Arial" w:hAnsi="Arial" w:cs="Arial"/>
                          <w:color w:val="000000"/>
                          <w:sz w:val="14"/>
                          <w:szCs w:val="12"/>
                        </w:rPr>
                        <w:t>Emergency</w:t>
                      </w:r>
                      <w:r>
                        <w:rPr>
                          <w:rFonts w:ascii="Arial" w:hAnsi="Arial" w:cs="Arial"/>
                          <w:color w:val="000000"/>
                          <w:sz w:val="14"/>
                          <w:szCs w:val="12"/>
                        </w:rPr>
                        <w:t xml:space="preserve"> Medical Stabilization Area Leader</w:t>
                      </w:r>
                    </w:p>
                  </w:txbxContent>
                </v:textbox>
              </v:rect>
              <v:group id="Group 45" o:spid="_x0000_s1919" style="position:absolute;left:3611;top:3215;width:1527;height:340" coordorigin="3611,3215" coordsize="1527,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46" o:spid="_x0000_s1920" style="position:absolute;left:3611;top:3215;width:1527;height:340;visibility:visible;mso-wrap-style:square;v-text-anchor:top" coordsize="5154,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eCx8MA&#10;AADcAAAADwAAAGRycy9kb3ducmV2LnhtbERPy2rCQBTdF/oPwy24ayZxIRIdpdgKYjetD9DdJXPN&#10;xGbuhMyoiV/vLAouD+c9nXe2FldqfeVYQZakIIgLpysuFey2y/cxCB+QNdaOSUFPHuaz15cp5trd&#10;+Jeum1CKGMI+RwUmhCaX0heGLPrENcSRO7nWYoiwLaVu8RbDbS2HaTqSFiuODQYbWhgq/jYXqyD9&#10;Pq/d59H8dIevfn8em+2iz+5KDd66jwmIQF14iv/dK61gmMW18Uw8An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eCx8MAAADcAAAADwAAAAAAAAAAAAAAAACYAgAAZHJzL2Rv&#10;d25yZXYueG1sUEsFBgAAAAAEAAQA9QAAAIgDAAAAAA==&#10;" path="m191,c85,,,86,,192l,958v,106,85,191,191,191l4962,1149v106,,192,-85,192,-191l5154,192c5154,86,5068,,4962,l191,xe" fillcolor="#0070c0" strokeweight="0">
                  <v:path arrowok="t" o:connecttype="custom" o:connectlocs="57,0;0,57;0,283;57,340;1470,340;1527,283;1527,57;1470,0;57,0" o:connectangles="0,0,0,0,0,0,0,0,0"/>
                </v:shape>
                <v:shape id="Freeform 47" o:spid="_x0000_s1921" style="position:absolute;left:3611;top:3215;width:1527;height:340;visibility:visible;mso-wrap-style:square;v-text-anchor:top" coordsize="5154,1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MUA&#10;AADcAAAADwAAAGRycy9kb3ducmV2LnhtbESPT2vCQBTE74LfYXmCN92o9I+pqwQh6KlVU+j1mX1N&#10;YrJvQ3bV9Nt3CwWPw8z8hlltetOIG3WusqxgNo1AEOdWV1wo+MzSySsI55E1NpZJwQ852KyHgxXG&#10;2t75SLeTL0SAsItRQel9G0vp8pIMuqltiYP3bTuDPsiukLrDe4CbRs6j6FkarDgslNjStqS8Pl2N&#10;gsPZXY7J7n23eErq7MO/pF91lio1HvXJGwhPvX+E/9t7rWA+W8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78MxQAAANwAAAAPAAAAAAAAAAAAAAAAAJgCAABkcnMv&#10;ZG93bnJldi54bWxQSwUGAAAAAAQABAD1AAAAigMAAAAA&#10;" path="m191,c85,,,86,,192l,958v,106,85,191,191,191l4962,1149v106,,192,-85,192,-191l5154,192c5154,86,5068,,4962,l191,xe" filled="f" strokeweight=".3pt">
                  <v:stroke endcap="round"/>
                  <v:path arrowok="t" o:connecttype="custom" o:connectlocs="57,0;0,57;0,283;57,340;1470,340;1527,283;1527,57;1470,0;57,0" o:connectangles="0,0,0,0,0,0,0,0,0"/>
                </v:shape>
              </v:group>
              <v:rect id="Rectangle 48" o:spid="_x0000_s1922" style="position:absolute;left:3674;top:3313;width:1421;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vRVsIA&#10;AADcAAAADwAAAGRycy9kb3ducmV2LnhtbERPTWvCQBC9C/0Pywi96cYcSoyuIq2iR02E2NuQnSah&#10;2dmQ3ZrUX+8eCj0+3vd6O5pW3Kl3jWUFi3kEgri0uuFKwTU/zBIQziNrbC2Tgl9ysN28TNaYajvw&#10;he6Zr0QIYZeigtr7LpXSlTUZdHPbEQfuy/YGfYB9JXWPQwg3rYyj6E0abDg01NjRe03ld/ZjFByT&#10;bnc72cdQtfvPY3Eulh/50iv1Oh13KxCeRv8v/nOftII4DvP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q9FWwgAAANwAAAAPAAAAAAAAAAAAAAAAAJgCAABkcnMvZG93&#10;bnJldi54bWxQSwUGAAAAAAQABAD1AAAAhwMAAAAA&#10;" filled="f" stroked="f">
                <v:textbox style="mso-next-textbox:#Rectangle 48" inset="0,0,0,0">
                  <w:txbxContent>
                    <w:p w:rsidR="00203EA6" w:rsidRPr="00F972AA" w:rsidRDefault="00203EA6" w:rsidP="00224185">
                      <w:pPr>
                        <w:jc w:val="center"/>
                        <w:rPr>
                          <w:sz w:val="28"/>
                        </w:rPr>
                      </w:pPr>
                      <w:r w:rsidRPr="00F972AA">
                        <w:rPr>
                          <w:rFonts w:ascii="Arial" w:hAnsi="Arial" w:cs="Arial"/>
                          <w:color w:val="000000"/>
                          <w:sz w:val="14"/>
                          <w:szCs w:val="12"/>
                        </w:rPr>
                        <w:t>A</w:t>
                      </w:r>
                      <w:r>
                        <w:rPr>
                          <w:rFonts w:ascii="Arial" w:hAnsi="Arial" w:cs="Arial"/>
                          <w:color w:val="000000"/>
                          <w:sz w:val="14"/>
                          <w:szCs w:val="12"/>
                        </w:rPr>
                        <w:t xml:space="preserve">ssembly Point </w:t>
                      </w:r>
                      <w:r w:rsidRPr="00F972AA">
                        <w:rPr>
                          <w:rFonts w:ascii="Arial" w:hAnsi="Arial" w:cs="Arial"/>
                          <w:color w:val="000000"/>
                          <w:sz w:val="14"/>
                          <w:szCs w:val="12"/>
                        </w:rPr>
                        <w:t>Unit Leader A</w:t>
                      </w:r>
                    </w:p>
                  </w:txbxContent>
                </v:textbox>
              </v:rect>
              <v:group id="Group 49" o:spid="_x0000_s1923" style="position:absolute;left:3611;top:3725;width:1527;height:341" coordorigin="3611,3725" coordsize="1527,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50" o:spid="_x0000_s1924" style="position:absolute;left:3611;top:3725;width:1527;height:341;visibility:visible;mso-wrap-style:square;v-text-anchor:top" coordsize="5154,1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lfMYA&#10;AADcAAAADwAAAGRycy9kb3ducmV2LnhtbESPT2vCQBTE70K/w/IKvemmof5LXaW0KB56aFWCx0f2&#10;mYRm38bsaqKf3i0IHoeZ+Q0zW3SmEmdqXGlZwesgAkGcWV1yrmC3XfYnIJxH1lhZJgUXcrCYP/Vm&#10;mGjb8i+dNz4XAcIuQQWF93UipcsKMugGtiYO3sE2Bn2QTS51g22Am0rGUTSSBksOCwXW9FlQ9rc5&#10;GQWj7y85PaZXHL/9DNt0fzD56pgq9fLcfbyD8NT5R/jeXmsFcRzD/5l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lfMYAAADcAAAADwAAAAAAAAAAAAAAAACYAgAAZHJz&#10;L2Rvd25yZXYueG1sUEsFBgAAAAAEAAQA9QAAAIsDAAAAAA==&#10;" path="m192,c86,,,86,,192l,960v,107,86,193,192,193l4962,1153v106,,192,-86,192,-193l5154,192c5154,86,5068,,4962,l192,xe" fillcolor="#bbe0e3" strokeweight="0">
                  <v:path arrowok="t" o:connecttype="custom" o:connectlocs="57,0;0,57;0,284;57,341;1470,341;1527,284;1527,57;1470,0;57,0" o:connectangles="0,0,0,0,0,0,0,0,0"/>
                </v:shape>
                <v:shape id="Freeform 51" o:spid="_x0000_s1925" style="position:absolute;left:3611;top:3725;width:1527;height:341;visibility:visible;mso-wrap-style:square;v-text-anchor:top" coordsize="5154,1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OxcQA&#10;AADcAAAADwAAAGRycy9kb3ducmV2LnhtbESPQWsCMRSE7wX/Q3iCt5p1xVJWo4hQKIWlNO2hx8fm&#10;uVncvCxJqqu/vhEKPQ4z8w2z2Y2uF2cKsfOsYDEvQBA33nTcKvj6fHl8BhETssHeMym4UoTddvKw&#10;wcr4C3/QWadWZAjHChXYlIZKythYchjnfiDO3tEHhynL0EoT8JLhrpdlUTxJhx3nBYsDHSw1J/3j&#10;FNRBj3V7tXTrVnap7fd7/aalUrPpuF+DSDSm//Bf+9UoKMsl3M/k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vDsXEAAAA3AAAAA8AAAAAAAAAAAAAAAAAmAIAAGRycy9k&#10;b3ducmV2LnhtbFBLBQYAAAAABAAEAPUAAACJAwAAAAA=&#10;" path="m192,c86,,,86,,192l,960v,107,86,193,192,193l4962,1153v106,,192,-86,192,-193l5154,192c5154,86,5068,,4962,l192,xe" fillcolor="#0070c0" strokeweight=".3pt">
                  <v:stroke endcap="round"/>
                  <v:path arrowok="t" o:connecttype="custom" o:connectlocs="57,0;0,57;0,284;57,341;1470,341;1527,284;1527,57;1470,0;57,0" o:connectangles="0,0,0,0,0,0,0,0,0"/>
                </v:shape>
              </v:group>
              <v:rect id="Rectangle 52" o:spid="_x0000_s1926" style="position:absolute;left:3674;top:3824;width:1421;height: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XVcUA&#10;AADcAAAADwAAAGRycy9kb3ducmV2LnhtbESPT4vCMBTE78J+h/AWvGlqWUSrUWTXRY/+WVBvj+bZ&#10;FpuX0kRb/fRGEPY4zMxvmOm8NaW4Ue0KywoG/QgEcWp1wZmCv/1vbwTCeWSNpWVScCcH89lHZ4qJ&#10;tg1v6bbzmQgQdgkqyL2vEildmpNB17cVcfDOtjbog6wzqWtsAtyUMo6ioTRYcFjIsaLvnNLL7moU&#10;rEbV4ri2jyYrl6fVYXMY/+zHXqnuZ7uYgPDU+v/wu73WCuL4C1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NdVxQAAANwAAAAPAAAAAAAAAAAAAAAAAJgCAABkcnMv&#10;ZG93bnJldi54bWxQSwUGAAAAAAQABAD1AAAAigMAAAAA&#10;" filled="f" stroked="f">
                <v:textbox style="mso-next-textbox:#Rectangle 52" inset="0,0,0,0">
                  <w:txbxContent>
                    <w:p w:rsidR="00203EA6" w:rsidRPr="00F972AA" w:rsidRDefault="00203EA6" w:rsidP="00224185">
                      <w:pPr>
                        <w:jc w:val="center"/>
                        <w:rPr>
                          <w:sz w:val="28"/>
                        </w:rPr>
                      </w:pPr>
                      <w:r>
                        <w:rPr>
                          <w:rFonts w:ascii="Arial" w:hAnsi="Arial" w:cs="Arial"/>
                          <w:color w:val="000000"/>
                          <w:sz w:val="14"/>
                          <w:szCs w:val="12"/>
                        </w:rPr>
                        <w:t>Assembly Point Unit Leader B</w:t>
                      </w:r>
                    </w:p>
                  </w:txbxContent>
                </v:textbox>
              </v:rect>
              <v:group id="Group 53" o:spid="_x0000_s1927" style="position:absolute;left:1576;top:2704;width:1526;height:340" coordorigin="1576,2704" coordsize="1526,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54" o:spid="_x0000_s1928" style="position:absolute;left:1576;top:2704;width:1526;height:340;visibility:visible;mso-wrap-style:square;v-text-anchor:top" coordsize="10309,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uyH8UA&#10;AADcAAAADwAAAGRycy9kb3ducmV2LnhtbESPQWsCMRSE7wX/Q3iCl6LZ7kFkNYraSj0J3Yrnx+aZ&#10;rG5elk2q2/76Rij0OMzMN8xi1btG3KgLtWcFL5MMBHHldc1GwfFzN56BCBFZY+OZFHxTgNVy8LTA&#10;Qvs7f9CtjEYkCIcCFdgY20LKUFlyGCa+JU7e2XcOY5KdkbrDe4K7RuZZNpUOa04LFlvaWqqu5ZdT&#10;cPp5e3492Mzu5fulXB/NrDWbSqnRsF/PQUTq43/4r73XCvJ8Co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C7IfxQAAANwAAAAPAAAAAAAAAAAAAAAAAJgCAABkcnMv&#10;ZG93bnJldi54bWxQSwUGAAAAAAQABAD1AAAAigMAAAAA&#10;" path="m383,c172,,,172,,383l,1916v,211,172,383,383,383l9926,2299v211,,383,-172,383,-383l10309,383c10309,172,10137,,9926,l383,xe" fillcolor="#ffc" strokeweight="0">
                  <v:path arrowok="t" o:connecttype="custom" o:connectlocs="57,0;0,57;0,283;57,340;1469,340;1526,283;1526,57;1469,0;57,0" o:connectangles="0,0,0,0,0,0,0,0,0"/>
                </v:shape>
                <v:shape id="Freeform 55" o:spid="_x0000_s1929" style="position:absolute;left:1576;top:2704;width:1526;height:340;visibility:visible;mso-wrap-style:square;v-text-anchor:top" coordsize="10309,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ok+cYA&#10;AADcAAAADwAAAGRycy9kb3ducmV2LnhtbESP0WrCQBRE3wv+w3IFX4puDGhLdBWRFrQPQk0/4Jq9&#10;Jmmzd+PumqR/3y0U+jjMzBlmvR1MIzpyvrasYD5LQBAXVtdcKvjIX6fPIHxA1thYJgXf5GG7GT2s&#10;MdO253fqzqEUEcI+QwVVCG0mpS8qMuhntiWO3tU6gyFKV0rtsI9w08g0SZbSYM1xocKW9hUVX+e7&#10;UZAfl8WbO+Wdebxd8s/F6SW994lSk/GwW4EINIT/8F/7oBWk6RP8no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ok+cYAAADcAAAADwAAAAAAAAAAAAAAAACYAgAAZHJz&#10;L2Rvd25yZXYueG1sUEsFBgAAAAAEAAQA9QAAAIsDAAAAAA==&#10;" path="m383,c172,,,172,,383l,1916v,211,172,383,383,383l9926,2299v211,,383,-172,383,-383l10309,383c10309,172,10137,,9926,l383,xe" filled="f" strokeweight=".3pt">
                  <v:stroke endcap="round"/>
                  <v:path arrowok="t" o:connecttype="custom" o:connectlocs="57,0;0,57;0,283;57,340;1469,340;1526,283;1526,57;1469,0;57,0" o:connectangles="0,0,0,0,0,0,0,0,0"/>
                </v:shape>
              </v:group>
              <v:rect id="Rectangle 56" o:spid="_x0000_s1930" style="position:absolute;left:1630;top:2804;width:1421;height: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dUMIA&#10;AADcAAAADwAAAGRycy9kb3ducmV2LnhtbERPTWvCQBC9C/0Pywi96cYcSoyuIq2iR02E2NuQnSah&#10;2dmQ3ZrUX+8eCj0+3vd6O5pW3Kl3jWUFi3kEgri0uuFKwTU/zBIQziNrbC2Tgl9ysN28TNaYajvw&#10;he6Zr0QIYZeigtr7LpXSlTUZdHPbEQfuy/YGfYB9JXWPQwg3rYyj6E0abDg01NjRe03ld/ZjFByT&#10;bnc72cdQtfvPY3Eulh/50iv1Oh13KxCeRv8v/nOftII4DmvDmXAE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d1QwgAAANwAAAAPAAAAAAAAAAAAAAAAAJgCAABkcnMvZG93&#10;bnJldi54bWxQSwUGAAAAAAQABAD1AAAAhwMAAAAA&#10;" filled="f" stroked="f">
                <v:textbox style="mso-next-textbox:#Rectangle 56" inset="0,0,0,0">
                  <w:txbxContent>
                    <w:p w:rsidR="00203EA6" w:rsidRPr="00F972AA" w:rsidRDefault="00203EA6" w:rsidP="00224185">
                      <w:pPr>
                        <w:jc w:val="center"/>
                        <w:rPr>
                          <w:sz w:val="28"/>
                        </w:rPr>
                      </w:pPr>
                      <w:r w:rsidRPr="00F972AA">
                        <w:rPr>
                          <w:rFonts w:ascii="Arial" w:hAnsi="Arial" w:cs="Arial"/>
                          <w:color w:val="000000"/>
                          <w:sz w:val="14"/>
                          <w:szCs w:val="12"/>
                        </w:rPr>
                        <w:t xml:space="preserve">Ambulance </w:t>
                      </w:r>
                      <w:r>
                        <w:rPr>
                          <w:rFonts w:ascii="Arial" w:hAnsi="Arial" w:cs="Arial"/>
                          <w:color w:val="000000"/>
                          <w:sz w:val="14"/>
                          <w:szCs w:val="12"/>
                        </w:rPr>
                        <w:t>Flow Leader</w:t>
                      </w:r>
                    </w:p>
                  </w:txbxContent>
                </v:textbox>
              </v:rect>
              <v:group id="Group 58" o:spid="_x0000_s1931" style="position:absolute;left:1576;top:3215;width:1524;height:339" coordorigin="1576,3215" coordsize="1524,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59" o:spid="_x0000_s1932" style="position:absolute;left:1576;top:3215;width:1524;height:339;visibility:visible;mso-wrap-style:square;v-text-anchor:top" coordsize="10294,2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pyNb4A&#10;AADcAAAADwAAAGRycy9kb3ducmV2LnhtbERPy4rCMBTdC/5DuMLsNLWCSDWKCFWZnQ9cX5prW2xu&#10;YhNr/fvJYsDl4bxXm940oqPW15YVTCcJCOLC6ppLBddLPl6A8AFZY2OZFHzIw2Y9HKww0/bNJ+rO&#10;oRQxhH2GCqoQXCalLyoy6CfWEUfubluDIcK2lLrFdww3jUyTZC4N1hwbKnS0q6h4nF9GgTtti/xG&#10;+bT/1O7Q7W9o0t+nUj+jfrsEEagPX/G/+6gVpLM4P56JR0Cu/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KcjW+AAAA3AAAAA8AAAAAAAAAAAAAAAAAmAIAAGRycy9kb3ducmV2&#10;LnhtbFBLBQYAAAAABAAEAPUAAACDAwAAAAA=&#10;" path="m382,c171,,,171,,382l,1909v,211,171,382,382,382l9913,2291v210,,381,-171,381,-382l10294,382c10294,171,10123,,9913,l382,xe" fillcolor="#ffc" strokeweight="0">
                  <v:path arrowok="t" o:connecttype="custom" o:connectlocs="57,0;0,57;0,282;57,339;1468,339;1524,282;1524,57;1468,0;57,0" o:connectangles="0,0,0,0,0,0,0,0,0"/>
                </v:shape>
                <v:shape id="Freeform 60" o:spid="_x0000_s1933" style="position:absolute;left:1576;top:3215;width:1524;height:339;visibility:visible;mso-wrap-style:square;v-text-anchor:top" coordsize="10294,2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ZEJcEA&#10;AADcAAAADwAAAGRycy9kb3ducmV2LnhtbESPzarCMBSE94LvEI7gTlMrqFSjiCBc3Pi7cXdojm21&#10;OSlNrq1vbwTB5TAz3zCLVWtK8aTaFZYVjIYRCOLU6oIzBZfzdjAD4TyyxtIyKXiRg9Wy21lgom3D&#10;R3qefCYChF2CCnLvq0RKl+Zk0A1tRRy8m60N+iDrTOoamwA3pYyjaCINFhwWcqxok1P6OP0bBeax&#10;aY7X+yGexpfsNT3wnnfpXql+r13PQXhq/S/8bf9pBfF4BJ8z4Qj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mRCXBAAAA3AAAAA8AAAAAAAAAAAAAAAAAmAIAAGRycy9kb3du&#10;cmV2LnhtbFBLBQYAAAAABAAEAPUAAACGAwAAAAA=&#10;" path="m382,c171,,,171,,382l,1909v,211,171,382,382,382l9913,2291v210,,381,-171,381,-382l10294,382c10294,171,10123,,9913,l382,xe" filled="f" strokeweight=".3pt">
                  <v:stroke endcap="round"/>
                  <v:path arrowok="t" o:connecttype="custom" o:connectlocs="57,0;0,57;0,282;57,339;1468,339;1524,282;1524,57;1468,0;57,0" o:connectangles="0,0,0,0,0,0,0,0,0"/>
                </v:shape>
              </v:group>
              <v:rect id="Rectangle 61" o:spid="_x0000_s1934" style="position:absolute;left:1630;top:3314;width:1421;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8Z8UA&#10;AADcAAAADwAAAGRycy9kb3ducmV2LnhtbESPT4vCMBTE78J+h/AWvGlqF0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7HxnxQAAANwAAAAPAAAAAAAAAAAAAAAAAJgCAABkcnMv&#10;ZG93bnJldi54bWxQSwUGAAAAAAQABAD1AAAAigMAAAAA&#10;" filled="f" stroked="f">
                <v:textbox style="mso-next-textbox:#Rectangle 61" inset="0,0,0,0">
                  <w:txbxContent>
                    <w:p w:rsidR="00203EA6" w:rsidRPr="00F972AA" w:rsidRDefault="00203EA6" w:rsidP="00224185">
                      <w:pPr>
                        <w:jc w:val="center"/>
                        <w:rPr>
                          <w:sz w:val="28"/>
                        </w:rPr>
                      </w:pPr>
                      <w:r w:rsidRPr="00F972AA">
                        <w:rPr>
                          <w:rFonts w:ascii="Arial" w:hAnsi="Arial" w:cs="Arial"/>
                          <w:color w:val="000000"/>
                          <w:sz w:val="14"/>
                          <w:szCs w:val="12"/>
                        </w:rPr>
                        <w:t>Loading Team Leader</w:t>
                      </w:r>
                    </w:p>
                  </w:txbxContent>
                </v:textbox>
              </v:rect>
            </v:group>
            <w10:wrap type="none"/>
            <w10:anchorlock/>
          </v:group>
        </w:pict>
      </w:r>
    </w:p>
    <w:p w:rsidR="000304B8" w:rsidRPr="00827F6C" w:rsidRDefault="000304B8" w:rsidP="00224185">
      <w:pPr>
        <w:numPr>
          <w:ilvl w:val="0"/>
          <w:numId w:val="22"/>
        </w:numPr>
        <w:spacing w:before="120"/>
        <w:jc w:val="both"/>
        <w:rPr>
          <w:rFonts w:ascii="Arial" w:hAnsi="Arial" w:cs="Arial"/>
          <w:b/>
          <w:color w:val="FF0000"/>
          <w:sz w:val="20"/>
          <w:szCs w:val="20"/>
        </w:rPr>
      </w:pPr>
      <w:r w:rsidRPr="00210040">
        <w:rPr>
          <w:rFonts w:ascii="Arial" w:hAnsi="Arial" w:cs="Arial"/>
          <w:sz w:val="20"/>
          <w:szCs w:val="20"/>
        </w:rPr>
        <w:t xml:space="preserve">All of the </w:t>
      </w:r>
      <w:r w:rsidRPr="00381082">
        <w:rPr>
          <w:rFonts w:ascii="Arial" w:hAnsi="Arial" w:cs="Arial"/>
          <w:color w:val="000000" w:themeColor="text1"/>
          <w:sz w:val="20"/>
          <w:szCs w:val="20"/>
        </w:rPr>
        <w:t>Patient Care Units</w:t>
      </w:r>
      <w:r w:rsidRPr="00210040">
        <w:rPr>
          <w:rFonts w:ascii="Arial" w:hAnsi="Arial" w:cs="Arial"/>
          <w:sz w:val="20"/>
          <w:szCs w:val="20"/>
        </w:rPr>
        <w:t xml:space="preserve"> </w:t>
      </w:r>
      <w:r>
        <w:rPr>
          <w:rFonts w:ascii="Arial" w:hAnsi="Arial" w:cs="Arial"/>
          <w:sz w:val="20"/>
          <w:szCs w:val="20"/>
        </w:rPr>
        <w:t xml:space="preserve">at the </w:t>
      </w:r>
      <w:r w:rsidRPr="00182857">
        <w:rPr>
          <w:rFonts w:ascii="Arial" w:hAnsi="Arial" w:cs="Arial"/>
          <w:b/>
          <w:i/>
          <w:color w:val="0070C0"/>
          <w:sz w:val="20"/>
          <w:szCs w:val="20"/>
        </w:rPr>
        <w:t>Assembly Point</w:t>
      </w:r>
      <w:r>
        <w:rPr>
          <w:rFonts w:ascii="Arial" w:hAnsi="Arial" w:cs="Arial"/>
          <w:b/>
          <w:i/>
          <w:color w:val="0070C0"/>
          <w:sz w:val="20"/>
          <w:szCs w:val="20"/>
        </w:rPr>
        <w:t xml:space="preserve"> </w:t>
      </w:r>
      <w:r>
        <w:rPr>
          <w:rFonts w:ascii="Arial" w:hAnsi="Arial" w:cs="Arial"/>
          <w:sz w:val="20"/>
          <w:szCs w:val="20"/>
        </w:rPr>
        <w:t xml:space="preserve">are </w:t>
      </w:r>
      <w:r w:rsidRPr="00210040">
        <w:rPr>
          <w:rFonts w:ascii="Arial" w:hAnsi="Arial" w:cs="Arial"/>
          <w:sz w:val="20"/>
          <w:szCs w:val="20"/>
        </w:rPr>
        <w:t xml:space="preserve">managed by a </w:t>
      </w:r>
      <w:r w:rsidRPr="00381082">
        <w:rPr>
          <w:rFonts w:ascii="Arial" w:hAnsi="Arial" w:cs="Arial"/>
          <w:color w:val="000000" w:themeColor="text1"/>
          <w:sz w:val="20"/>
          <w:szCs w:val="20"/>
        </w:rPr>
        <w:t>Unit Leader</w:t>
      </w:r>
      <w:r w:rsidRPr="00210040">
        <w:rPr>
          <w:rFonts w:ascii="Arial" w:hAnsi="Arial" w:cs="Arial"/>
          <w:sz w:val="20"/>
          <w:szCs w:val="20"/>
        </w:rPr>
        <w:t xml:space="preserve">.  The </w:t>
      </w:r>
      <w:r>
        <w:rPr>
          <w:rFonts w:ascii="Arial" w:hAnsi="Arial" w:cs="Arial"/>
          <w:sz w:val="20"/>
          <w:szCs w:val="20"/>
        </w:rPr>
        <w:t>Unit</w:t>
      </w:r>
      <w:r w:rsidRPr="00210040">
        <w:rPr>
          <w:rFonts w:ascii="Arial" w:hAnsi="Arial" w:cs="Arial"/>
          <w:sz w:val="20"/>
          <w:szCs w:val="20"/>
        </w:rPr>
        <w:t xml:space="preserve"> Leaders report to </w:t>
      </w:r>
      <w:r>
        <w:rPr>
          <w:rFonts w:ascii="Arial" w:hAnsi="Arial" w:cs="Arial"/>
          <w:sz w:val="20"/>
          <w:szCs w:val="20"/>
        </w:rPr>
        <w:t>a</w:t>
      </w:r>
      <w:r w:rsidRPr="00210040">
        <w:rPr>
          <w:rFonts w:ascii="Arial" w:hAnsi="Arial" w:cs="Arial"/>
          <w:sz w:val="20"/>
          <w:szCs w:val="20"/>
        </w:rPr>
        <w:t xml:space="preserve"> “Clinical Supervisor”</w:t>
      </w:r>
      <w:r>
        <w:rPr>
          <w:rFonts w:ascii="Arial" w:hAnsi="Arial" w:cs="Arial"/>
          <w:sz w:val="20"/>
          <w:szCs w:val="20"/>
        </w:rPr>
        <w:t xml:space="preserve"> in the</w:t>
      </w:r>
      <w:r w:rsidRPr="00182857">
        <w:rPr>
          <w:rFonts w:ascii="Arial" w:hAnsi="Arial" w:cs="Arial"/>
          <w:b/>
          <w:i/>
          <w:color w:val="0070C0"/>
          <w:sz w:val="20"/>
          <w:szCs w:val="20"/>
        </w:rPr>
        <w:t xml:space="preserve"> Assembly Point</w:t>
      </w:r>
      <w:r>
        <w:rPr>
          <w:rFonts w:ascii="Arial" w:hAnsi="Arial" w:cs="Arial"/>
          <w:sz w:val="20"/>
          <w:szCs w:val="20"/>
        </w:rPr>
        <w:t>.</w:t>
      </w:r>
    </w:p>
    <w:p w:rsidR="000304B8" w:rsidRPr="00827F6C" w:rsidRDefault="000304B8" w:rsidP="000304B8">
      <w:pPr>
        <w:ind w:left="360"/>
        <w:jc w:val="both"/>
        <w:rPr>
          <w:rFonts w:ascii="Arial" w:hAnsi="Arial" w:cs="Arial"/>
          <w:b/>
          <w:color w:val="FF0000"/>
          <w:sz w:val="20"/>
          <w:szCs w:val="20"/>
        </w:rPr>
      </w:pPr>
    </w:p>
    <w:p w:rsidR="00D60D27" w:rsidRPr="000304B8" w:rsidRDefault="000304B8" w:rsidP="00D60D27">
      <w:pPr>
        <w:numPr>
          <w:ilvl w:val="0"/>
          <w:numId w:val="22"/>
        </w:numPr>
        <w:jc w:val="both"/>
        <w:rPr>
          <w:rFonts w:ascii="Arial" w:hAnsi="Arial" w:cs="Arial"/>
          <w:sz w:val="20"/>
          <w:szCs w:val="20"/>
        </w:rPr>
      </w:pPr>
      <w:r w:rsidRPr="00182857">
        <w:rPr>
          <w:rFonts w:ascii="Arial" w:hAnsi="Arial" w:cs="Arial"/>
          <w:sz w:val="20"/>
          <w:szCs w:val="20"/>
        </w:rPr>
        <w:t>The</w:t>
      </w:r>
      <w:r w:rsidRPr="00182857">
        <w:rPr>
          <w:rFonts w:ascii="Arial" w:hAnsi="Arial" w:cs="Arial"/>
          <w:b/>
          <w:sz w:val="20"/>
          <w:szCs w:val="20"/>
        </w:rPr>
        <w:t xml:space="preserve"> </w:t>
      </w:r>
      <w:r w:rsidRPr="00182857">
        <w:rPr>
          <w:rFonts w:ascii="Arial" w:hAnsi="Arial" w:cs="Arial"/>
          <w:b/>
          <w:i/>
          <w:color w:val="00B050"/>
          <w:sz w:val="20"/>
          <w:szCs w:val="20"/>
        </w:rPr>
        <w:t>Emergency Medical Stabilization Area</w:t>
      </w:r>
      <w:r w:rsidRPr="00182857">
        <w:rPr>
          <w:rFonts w:ascii="Arial" w:hAnsi="Arial" w:cs="Arial"/>
          <w:sz w:val="20"/>
          <w:szCs w:val="20"/>
        </w:rPr>
        <w:t xml:space="preserve"> should be created, staffed, and led by the Emergency Department.  This area should stabilize patients who decompensate during transport, and treat injuries suffered during the evacuation process.  In addition, one or two</w:t>
      </w:r>
      <w:r>
        <w:rPr>
          <w:rFonts w:ascii="Arial" w:hAnsi="Arial" w:cs="Arial"/>
          <w:sz w:val="20"/>
          <w:szCs w:val="20"/>
        </w:rPr>
        <w:t xml:space="preserve"> </w:t>
      </w:r>
      <w:r w:rsidRPr="00182857">
        <w:rPr>
          <w:rFonts w:ascii="Arial" w:hAnsi="Arial" w:cs="Arial"/>
          <w:sz w:val="20"/>
          <w:szCs w:val="20"/>
        </w:rPr>
        <w:t xml:space="preserve">mobile ED physician/nurse teams should be available to respond to care needs along the evacuation route.  </w:t>
      </w:r>
    </w:p>
    <w:p w:rsidR="00AA1789" w:rsidRDefault="00AA1789" w:rsidP="000B493B">
      <w:pPr>
        <w:jc w:val="both"/>
        <w:outlineLvl w:val="0"/>
        <w:rPr>
          <w:rFonts w:ascii="Arial" w:hAnsi="Arial" w:cs="Arial"/>
          <w:b/>
          <w:sz w:val="20"/>
          <w:szCs w:val="20"/>
        </w:rPr>
      </w:pPr>
      <w:r>
        <w:rPr>
          <w:rFonts w:ascii="Arial" w:hAnsi="Arial" w:cs="Arial"/>
          <w:b/>
          <w:sz w:val="20"/>
          <w:szCs w:val="20"/>
        </w:rPr>
        <w:lastRenderedPageBreak/>
        <w:t>Assembly Point Area Map</w:t>
      </w:r>
    </w:p>
    <w:p w:rsidR="00AA1789" w:rsidRDefault="00AA1789" w:rsidP="00827F6C">
      <w:pPr>
        <w:rPr>
          <w:rFonts w:ascii="Arial" w:hAnsi="Arial" w:cs="Arial"/>
          <w:sz w:val="20"/>
          <w:szCs w:val="20"/>
        </w:rPr>
      </w:pPr>
    </w:p>
    <w:p w:rsidR="00AA1789" w:rsidRPr="009A1E36" w:rsidRDefault="00AA1789" w:rsidP="000B493B">
      <w:pPr>
        <w:jc w:val="both"/>
        <w:rPr>
          <w:rFonts w:ascii="Arial" w:hAnsi="Arial" w:cs="Arial"/>
          <w:sz w:val="20"/>
          <w:szCs w:val="20"/>
        </w:rPr>
      </w:pPr>
      <w:r>
        <w:rPr>
          <w:rFonts w:ascii="Arial" w:hAnsi="Arial" w:cs="Arial"/>
          <w:sz w:val="20"/>
          <w:szCs w:val="20"/>
        </w:rPr>
        <w:t xml:space="preserve">An Assembly </w:t>
      </w:r>
      <w:r w:rsidRPr="009A1E36">
        <w:rPr>
          <w:rFonts w:ascii="Arial" w:hAnsi="Arial" w:cs="Arial"/>
          <w:sz w:val="20"/>
          <w:szCs w:val="20"/>
        </w:rPr>
        <w:t xml:space="preserve">Point Map should be developed </w:t>
      </w:r>
      <w:r w:rsidR="00381082">
        <w:rPr>
          <w:rFonts w:ascii="Arial" w:hAnsi="Arial" w:cs="Arial"/>
          <w:sz w:val="20"/>
          <w:szCs w:val="20"/>
        </w:rPr>
        <w:t>as part of the e</w:t>
      </w:r>
      <w:r>
        <w:rPr>
          <w:rFonts w:ascii="Arial" w:hAnsi="Arial" w:cs="Arial"/>
          <w:sz w:val="20"/>
          <w:szCs w:val="20"/>
        </w:rPr>
        <w:t>vacua</w:t>
      </w:r>
      <w:r w:rsidR="00381082">
        <w:rPr>
          <w:rFonts w:ascii="Arial" w:hAnsi="Arial" w:cs="Arial"/>
          <w:sz w:val="20"/>
          <w:szCs w:val="20"/>
        </w:rPr>
        <w:t>tion plan.  The map and corresponding Assembly Point p</w:t>
      </w:r>
      <w:r>
        <w:rPr>
          <w:rFonts w:ascii="Arial" w:hAnsi="Arial" w:cs="Arial"/>
          <w:sz w:val="20"/>
          <w:szCs w:val="20"/>
        </w:rPr>
        <w:t xml:space="preserve">rocedures </w:t>
      </w:r>
      <w:r w:rsidR="00381082">
        <w:rPr>
          <w:rFonts w:ascii="Arial" w:hAnsi="Arial" w:cs="Arial"/>
          <w:sz w:val="20"/>
          <w:szCs w:val="20"/>
        </w:rPr>
        <w:t>will detail how a</w:t>
      </w:r>
      <w:r w:rsidRPr="009A1E36">
        <w:rPr>
          <w:rFonts w:ascii="Arial" w:hAnsi="Arial" w:cs="Arial"/>
          <w:sz w:val="20"/>
          <w:szCs w:val="20"/>
        </w:rPr>
        <w:t xml:space="preserve"> </w:t>
      </w:r>
      <w:r>
        <w:rPr>
          <w:rFonts w:ascii="Arial" w:hAnsi="Arial" w:cs="Arial"/>
          <w:sz w:val="20"/>
          <w:szCs w:val="20"/>
        </w:rPr>
        <w:t>space</w:t>
      </w:r>
      <w:r w:rsidR="00381082">
        <w:rPr>
          <w:rFonts w:ascii="Arial" w:hAnsi="Arial" w:cs="Arial"/>
          <w:sz w:val="20"/>
          <w:szCs w:val="20"/>
        </w:rPr>
        <w:t xml:space="preserve"> will</w:t>
      </w:r>
      <w:r>
        <w:rPr>
          <w:rFonts w:ascii="Arial" w:hAnsi="Arial" w:cs="Arial"/>
          <w:sz w:val="20"/>
          <w:szCs w:val="20"/>
        </w:rPr>
        <w:t xml:space="preserve"> </w:t>
      </w:r>
      <w:r w:rsidR="00381082">
        <w:rPr>
          <w:rFonts w:ascii="Arial" w:hAnsi="Arial" w:cs="Arial"/>
          <w:sz w:val="20"/>
          <w:szCs w:val="20"/>
        </w:rPr>
        <w:t>be temporarily converted into an</w:t>
      </w:r>
      <w:r w:rsidRPr="009A1E36">
        <w:rPr>
          <w:rFonts w:ascii="Arial" w:hAnsi="Arial" w:cs="Arial"/>
          <w:sz w:val="20"/>
          <w:szCs w:val="20"/>
        </w:rPr>
        <w:t xml:space="preserve"> Assembly Point</w:t>
      </w:r>
      <w:r w:rsidR="00381082">
        <w:rPr>
          <w:rFonts w:ascii="Arial" w:hAnsi="Arial" w:cs="Arial"/>
          <w:sz w:val="20"/>
          <w:szCs w:val="20"/>
        </w:rPr>
        <w:t xml:space="preserve"> capable of supporting essential patient care</w:t>
      </w:r>
      <w:r w:rsidRPr="009A1E36">
        <w:rPr>
          <w:rFonts w:ascii="Arial" w:hAnsi="Arial" w:cs="Arial"/>
          <w:sz w:val="20"/>
          <w:szCs w:val="20"/>
        </w:rPr>
        <w:t xml:space="preserve"> operations. </w:t>
      </w:r>
      <w:r>
        <w:rPr>
          <w:rFonts w:ascii="Arial" w:hAnsi="Arial" w:cs="Arial"/>
          <w:sz w:val="20"/>
          <w:szCs w:val="20"/>
        </w:rPr>
        <w:t xml:space="preserve"> </w:t>
      </w:r>
      <w:r w:rsidRPr="009A1E36">
        <w:rPr>
          <w:rFonts w:ascii="Arial" w:hAnsi="Arial" w:cs="Arial"/>
          <w:sz w:val="20"/>
          <w:szCs w:val="20"/>
        </w:rPr>
        <w:t xml:space="preserve">The map should detail the Occupancy Plan for the Assembly Point including:  </w:t>
      </w:r>
      <w:r>
        <w:rPr>
          <w:rFonts w:ascii="Arial" w:hAnsi="Arial" w:cs="Arial"/>
          <w:sz w:val="20"/>
          <w:szCs w:val="20"/>
        </w:rPr>
        <w:t>a patient c</w:t>
      </w:r>
      <w:r w:rsidRPr="009A1E36">
        <w:rPr>
          <w:rFonts w:ascii="Arial" w:hAnsi="Arial" w:cs="Arial"/>
          <w:sz w:val="20"/>
          <w:szCs w:val="20"/>
        </w:rPr>
        <w:t>heck-</w:t>
      </w:r>
      <w:r>
        <w:rPr>
          <w:rFonts w:ascii="Arial" w:hAnsi="Arial" w:cs="Arial"/>
          <w:sz w:val="20"/>
          <w:szCs w:val="20"/>
        </w:rPr>
        <w:t>i</w:t>
      </w:r>
      <w:r w:rsidRPr="009A1E36">
        <w:rPr>
          <w:rFonts w:ascii="Arial" w:hAnsi="Arial" w:cs="Arial"/>
          <w:sz w:val="20"/>
          <w:szCs w:val="20"/>
        </w:rPr>
        <w:t>n a</w:t>
      </w:r>
      <w:r>
        <w:rPr>
          <w:rFonts w:ascii="Arial" w:hAnsi="Arial" w:cs="Arial"/>
          <w:sz w:val="20"/>
          <w:szCs w:val="20"/>
        </w:rPr>
        <w:t>rea</w:t>
      </w:r>
      <w:r w:rsidRPr="009A1E36">
        <w:rPr>
          <w:rFonts w:ascii="Arial" w:hAnsi="Arial" w:cs="Arial"/>
          <w:sz w:val="20"/>
          <w:szCs w:val="20"/>
        </w:rPr>
        <w:t xml:space="preserve">, </w:t>
      </w:r>
      <w:r>
        <w:rPr>
          <w:rFonts w:ascii="Arial" w:hAnsi="Arial" w:cs="Arial"/>
          <w:sz w:val="20"/>
          <w:szCs w:val="20"/>
        </w:rPr>
        <w:t>specific sites for each clinical care unit’s patients</w:t>
      </w:r>
      <w:r w:rsidRPr="009A1E36">
        <w:rPr>
          <w:rFonts w:ascii="Arial" w:hAnsi="Arial" w:cs="Arial"/>
          <w:sz w:val="20"/>
          <w:szCs w:val="20"/>
        </w:rPr>
        <w:t xml:space="preserve">, </w:t>
      </w:r>
      <w:r>
        <w:rPr>
          <w:rFonts w:ascii="Arial" w:hAnsi="Arial" w:cs="Arial"/>
          <w:sz w:val="20"/>
          <w:szCs w:val="20"/>
        </w:rPr>
        <w:t>a location of common basic medical supplies, a b</w:t>
      </w:r>
      <w:r w:rsidRPr="009A1E36">
        <w:rPr>
          <w:rFonts w:ascii="Arial" w:hAnsi="Arial" w:cs="Arial"/>
          <w:sz w:val="20"/>
          <w:szCs w:val="20"/>
        </w:rPr>
        <w:t>iomed</w:t>
      </w:r>
      <w:r>
        <w:rPr>
          <w:rFonts w:ascii="Arial" w:hAnsi="Arial" w:cs="Arial"/>
          <w:sz w:val="20"/>
          <w:szCs w:val="20"/>
        </w:rPr>
        <w:t>ical equipment holding a</w:t>
      </w:r>
      <w:r w:rsidRPr="009A1E36">
        <w:rPr>
          <w:rFonts w:ascii="Arial" w:hAnsi="Arial" w:cs="Arial"/>
          <w:sz w:val="20"/>
          <w:szCs w:val="20"/>
        </w:rPr>
        <w:t xml:space="preserve">rea, </w:t>
      </w:r>
      <w:r>
        <w:rPr>
          <w:rFonts w:ascii="Arial" w:hAnsi="Arial" w:cs="Arial"/>
          <w:sz w:val="20"/>
          <w:szCs w:val="20"/>
        </w:rPr>
        <w:t xml:space="preserve">and an </w:t>
      </w:r>
      <w:r w:rsidRPr="009A1E36">
        <w:rPr>
          <w:rFonts w:ascii="Arial" w:hAnsi="Arial" w:cs="Arial"/>
          <w:sz w:val="20"/>
          <w:szCs w:val="20"/>
        </w:rPr>
        <w:t>Emergency Medical Stabilization Area.</w:t>
      </w:r>
      <w:r>
        <w:rPr>
          <w:rFonts w:ascii="Arial" w:hAnsi="Arial" w:cs="Arial"/>
          <w:sz w:val="20"/>
          <w:szCs w:val="20"/>
        </w:rPr>
        <w:t xml:space="preserve">  It may also include routes to the Staging and External Transport Area.</w:t>
      </w:r>
    </w:p>
    <w:p w:rsidR="00AA1789" w:rsidRDefault="00AA1789" w:rsidP="000B493B">
      <w:pPr>
        <w:jc w:val="both"/>
        <w:rPr>
          <w:rFonts w:ascii="Arial" w:hAnsi="Arial" w:cs="Arial"/>
          <w:sz w:val="20"/>
          <w:szCs w:val="20"/>
        </w:rPr>
      </w:pPr>
    </w:p>
    <w:p w:rsidR="00AA1789" w:rsidRPr="007A3E78" w:rsidRDefault="00514569" w:rsidP="009A1E36">
      <w:pPr>
        <w:jc w:val="both"/>
        <w:rPr>
          <w:rFonts w:ascii="Arial" w:hAnsi="Arial" w:cs="Arial"/>
          <w:b/>
          <w:color w:val="FF0000"/>
          <w:sz w:val="20"/>
          <w:szCs w:val="20"/>
        </w:rPr>
      </w:pPr>
      <w:r>
        <w:rPr>
          <w:noProof/>
        </w:rPr>
        <w:pict>
          <v:shape id="Text Box 6" o:spid="_x0000_s1042" type="#_x0000_t202" style="position:absolute;left:0;text-align:left;margin-left:306pt;margin-top:-.25pt;width:63.8pt;height:33.8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" filled="f" fillcolor="#cc9" stroked="f">
            <v:shadow color="#303" opacity="49150f" offset=".74833mm,.74833mm"/>
            <v:textbox style="mso-next-textbox:#Text Box 6">
              <w:txbxContent>
                <w:p w:rsidR="00203EA6" w:rsidRPr="00036167" w:rsidRDefault="00203EA6" w:rsidP="000B493B">
                  <w:pPr>
                    <w:autoSpaceDE w:val="0"/>
                    <w:autoSpaceDN w:val="0"/>
                    <w:adjustRightInd w:val="0"/>
                    <w:jc w:val="center"/>
                    <w:rPr>
                      <w:rFonts w:ascii="Arial" w:hAnsi="Arial" w:cs="Arial"/>
                      <w:color w:val="3366FF"/>
                      <w:sz w:val="16"/>
                      <w:szCs w:val="16"/>
                    </w:rPr>
                  </w:pPr>
                </w:p>
              </w:txbxContent>
            </v:textbox>
          </v:shape>
        </w:pict>
      </w:r>
      <w:r>
        <w:rPr>
          <w:noProof/>
        </w:rPr>
        <w:pict>
          <v:shape id="Text Box 7" o:spid="_x0000_s1043" type="#_x0000_t202" style="position:absolute;left:0;text-align:left;margin-left:441pt;margin-top:22.05pt;width:63.8pt;height:33.8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" filled="f" fillcolor="#cc9" stroked="f">
            <v:shadow color="#303" opacity="49150f" offset=".74833mm,.74833mm"/>
            <v:textbox style="mso-next-textbox:#Text Box 7">
              <w:txbxContent>
                <w:p w:rsidR="00203EA6" w:rsidRPr="00036167" w:rsidRDefault="00203EA6" w:rsidP="00D55427">
                  <w:pPr>
                    <w:autoSpaceDE w:val="0"/>
                    <w:autoSpaceDN w:val="0"/>
                    <w:adjustRightInd w:val="0"/>
                    <w:jc w:val="center"/>
                    <w:rPr>
                      <w:rFonts w:ascii="Arial" w:hAnsi="Arial" w:cs="Arial"/>
                      <w:color w:val="3366FF"/>
                      <w:sz w:val="16"/>
                      <w:szCs w:val="16"/>
                    </w:rPr>
                  </w:pPr>
                </w:p>
              </w:txbxContent>
            </v:textbox>
          </v:shape>
        </w:pict>
      </w:r>
      <w:r>
        <w:rPr>
          <w:noProof/>
        </w:rPr>
        <w:pict>
          <v:shape id="Text Box 8" o:spid="_x0000_s1044" type="#_x0000_t202" style="position:absolute;left:0;text-align:left;margin-left:441pt;margin-top:123.2pt;width:1in;height:33.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" filled="f" fillcolor="#cc9" stroked="f">
            <v:shadow color="#303" opacity="49150f" offset=".74833mm,.74833mm"/>
            <v:textbox style="mso-next-textbox:#Text Box 8">
              <w:txbxContent>
                <w:p w:rsidR="00203EA6" w:rsidRPr="00036167" w:rsidRDefault="00203EA6" w:rsidP="000B493B">
                  <w:pPr>
                    <w:autoSpaceDE w:val="0"/>
                    <w:autoSpaceDN w:val="0"/>
                    <w:adjustRightInd w:val="0"/>
                    <w:jc w:val="center"/>
                    <w:rPr>
                      <w:rFonts w:ascii="Arial" w:hAnsi="Arial" w:cs="Arial"/>
                      <w:color w:val="3366FF"/>
                      <w:sz w:val="16"/>
                      <w:szCs w:val="16"/>
                    </w:rPr>
                  </w:pPr>
                </w:p>
              </w:txbxContent>
            </v:textbox>
          </v:shape>
        </w:pict>
      </w:r>
      <w:r w:rsidR="00AA1789">
        <w:rPr>
          <w:rFonts w:ascii="Arial" w:hAnsi="Arial" w:cs="Arial"/>
          <w:sz w:val="20"/>
          <w:szCs w:val="20"/>
        </w:rPr>
        <w:t>Additionally, key departments should have designated locations in the Assembly Point that can be designated on the Assembly Point Map.  The following departments may require detailed information:</w:t>
      </w:r>
    </w:p>
    <w:p w:rsidR="00AA1789" w:rsidRDefault="00AA1789" w:rsidP="003542A9">
      <w:pPr>
        <w:ind w:left="360"/>
        <w:jc w:val="both"/>
        <w:rPr>
          <w:rFonts w:ascii="Arial" w:hAnsi="Arial" w:cs="Arial"/>
          <w:sz w:val="20"/>
          <w:szCs w:val="20"/>
        </w:rPr>
      </w:pPr>
    </w:p>
    <w:p w:rsidR="00AA1789" w:rsidRDefault="00AA1789" w:rsidP="00E2233B">
      <w:pPr>
        <w:numPr>
          <w:ilvl w:val="0"/>
          <w:numId w:val="8"/>
        </w:numPr>
        <w:spacing w:after="60"/>
        <w:jc w:val="both"/>
        <w:rPr>
          <w:rFonts w:ascii="Arial" w:hAnsi="Arial" w:cs="Arial"/>
          <w:sz w:val="20"/>
          <w:szCs w:val="20"/>
        </w:rPr>
      </w:pPr>
      <w:r>
        <w:rPr>
          <w:rFonts w:ascii="Arial" w:hAnsi="Arial" w:cs="Arial"/>
          <w:sz w:val="20"/>
          <w:szCs w:val="20"/>
        </w:rPr>
        <w:t xml:space="preserve">Where the Pharmacy will dispense medications from their satellite location. </w:t>
      </w:r>
    </w:p>
    <w:p w:rsidR="00AA1789" w:rsidRDefault="00AA1789" w:rsidP="00E2233B">
      <w:pPr>
        <w:numPr>
          <w:ilvl w:val="0"/>
          <w:numId w:val="8"/>
        </w:numPr>
        <w:spacing w:after="60"/>
        <w:jc w:val="both"/>
        <w:rPr>
          <w:rFonts w:ascii="Arial" w:hAnsi="Arial" w:cs="Arial"/>
          <w:sz w:val="20"/>
          <w:szCs w:val="20"/>
        </w:rPr>
      </w:pPr>
      <w:r>
        <w:rPr>
          <w:rFonts w:ascii="Arial" w:hAnsi="Arial" w:cs="Arial"/>
          <w:sz w:val="20"/>
          <w:szCs w:val="20"/>
        </w:rPr>
        <w:t>Where Food and Nutrition Services will distribute basic foods.</w:t>
      </w:r>
    </w:p>
    <w:p w:rsidR="00AA1789" w:rsidRDefault="00AA1789" w:rsidP="00E2233B">
      <w:pPr>
        <w:numPr>
          <w:ilvl w:val="0"/>
          <w:numId w:val="8"/>
        </w:numPr>
        <w:spacing w:after="60"/>
        <w:jc w:val="both"/>
        <w:rPr>
          <w:rFonts w:ascii="Arial" w:hAnsi="Arial" w:cs="Arial"/>
          <w:sz w:val="20"/>
          <w:szCs w:val="20"/>
        </w:rPr>
      </w:pPr>
      <w:r>
        <w:rPr>
          <w:rFonts w:ascii="Arial" w:hAnsi="Arial" w:cs="Arial"/>
          <w:sz w:val="20"/>
          <w:szCs w:val="20"/>
        </w:rPr>
        <w:t>Where Materials Management will stage and distribute from the various supply/linen areas already distributed throughout the facility.</w:t>
      </w:r>
    </w:p>
    <w:p w:rsidR="00AA1789" w:rsidRDefault="00AA1789" w:rsidP="00E2233B">
      <w:pPr>
        <w:numPr>
          <w:ilvl w:val="0"/>
          <w:numId w:val="8"/>
        </w:numPr>
        <w:spacing w:after="60"/>
        <w:jc w:val="both"/>
        <w:rPr>
          <w:rFonts w:ascii="Arial" w:hAnsi="Arial" w:cs="Arial"/>
          <w:sz w:val="20"/>
          <w:szCs w:val="20"/>
        </w:rPr>
      </w:pPr>
      <w:r>
        <w:rPr>
          <w:rFonts w:ascii="Arial" w:hAnsi="Arial" w:cs="Arial"/>
          <w:sz w:val="20"/>
          <w:szCs w:val="20"/>
        </w:rPr>
        <w:t>Where Environmental Services will locate and empty biomedical and routine waste containers.</w:t>
      </w:r>
    </w:p>
    <w:p w:rsidR="00AA1789" w:rsidRDefault="00AA1789" w:rsidP="003542A9">
      <w:pPr>
        <w:jc w:val="both"/>
        <w:rPr>
          <w:rFonts w:ascii="Arial" w:hAnsi="Arial" w:cs="Arial"/>
          <w:color w:val="FF0000"/>
          <w:sz w:val="20"/>
          <w:szCs w:val="20"/>
        </w:rPr>
      </w:pPr>
    </w:p>
    <w:p w:rsidR="00AA1789" w:rsidRDefault="00AA1789" w:rsidP="003542A9">
      <w:pPr>
        <w:jc w:val="both"/>
        <w:rPr>
          <w:rFonts w:ascii="Arial" w:hAnsi="Arial" w:cs="Arial"/>
          <w:sz w:val="20"/>
          <w:szCs w:val="20"/>
        </w:rPr>
      </w:pPr>
      <w:r w:rsidRPr="004500D0">
        <w:rPr>
          <w:rFonts w:ascii="Arial" w:hAnsi="Arial" w:cs="Arial"/>
          <w:sz w:val="20"/>
          <w:szCs w:val="20"/>
        </w:rPr>
        <w:t xml:space="preserve">Pathways </w:t>
      </w:r>
      <w:r>
        <w:rPr>
          <w:rFonts w:ascii="Arial" w:hAnsi="Arial" w:cs="Arial"/>
          <w:sz w:val="20"/>
          <w:szCs w:val="20"/>
        </w:rPr>
        <w:t>should</w:t>
      </w:r>
      <w:r w:rsidRPr="004500D0">
        <w:rPr>
          <w:rFonts w:ascii="Arial" w:hAnsi="Arial" w:cs="Arial"/>
          <w:sz w:val="20"/>
          <w:szCs w:val="20"/>
        </w:rPr>
        <w:t xml:space="preserve"> be marked </w:t>
      </w:r>
      <w:r w:rsidR="00381082">
        <w:rPr>
          <w:rFonts w:ascii="Arial" w:hAnsi="Arial" w:cs="Arial"/>
          <w:sz w:val="20"/>
          <w:szCs w:val="20"/>
        </w:rPr>
        <w:t>on</w:t>
      </w:r>
      <w:r w:rsidRPr="004500D0">
        <w:rPr>
          <w:rFonts w:ascii="Arial" w:hAnsi="Arial" w:cs="Arial"/>
          <w:sz w:val="20"/>
          <w:szCs w:val="20"/>
        </w:rPr>
        <w:t xml:space="preserve"> the </w:t>
      </w:r>
      <w:r>
        <w:rPr>
          <w:rFonts w:ascii="Arial" w:hAnsi="Arial" w:cs="Arial"/>
          <w:sz w:val="20"/>
          <w:szCs w:val="20"/>
        </w:rPr>
        <w:t>map.  Traffic coordinators should</w:t>
      </w:r>
      <w:r w:rsidRPr="004500D0">
        <w:rPr>
          <w:rFonts w:ascii="Arial" w:hAnsi="Arial" w:cs="Arial"/>
          <w:sz w:val="20"/>
          <w:szCs w:val="20"/>
        </w:rPr>
        <w:t xml:space="preserve"> guide transporters who are entering </w:t>
      </w:r>
      <w:r w:rsidR="00381082">
        <w:rPr>
          <w:rFonts w:ascii="Arial" w:hAnsi="Arial" w:cs="Arial"/>
          <w:sz w:val="20"/>
          <w:szCs w:val="20"/>
        </w:rPr>
        <w:t xml:space="preserve">the Assembly Point with patients </w:t>
      </w:r>
      <w:r w:rsidRPr="004500D0">
        <w:rPr>
          <w:rFonts w:ascii="Arial" w:hAnsi="Arial" w:cs="Arial"/>
          <w:sz w:val="20"/>
          <w:szCs w:val="20"/>
        </w:rPr>
        <w:t xml:space="preserve">or bringing </w:t>
      </w:r>
      <w:r w:rsidR="00381082">
        <w:rPr>
          <w:rFonts w:ascii="Arial" w:hAnsi="Arial" w:cs="Arial"/>
          <w:sz w:val="20"/>
          <w:szCs w:val="20"/>
        </w:rPr>
        <w:t>patients down to the D</w:t>
      </w:r>
      <w:r>
        <w:rPr>
          <w:rFonts w:ascii="Arial" w:hAnsi="Arial" w:cs="Arial"/>
          <w:sz w:val="20"/>
          <w:szCs w:val="20"/>
        </w:rPr>
        <w:t>ischarge</w:t>
      </w:r>
      <w:r w:rsidR="00381082">
        <w:rPr>
          <w:rFonts w:ascii="Arial" w:hAnsi="Arial" w:cs="Arial"/>
          <w:sz w:val="20"/>
          <w:szCs w:val="20"/>
        </w:rPr>
        <w:t xml:space="preserve"> Area</w:t>
      </w:r>
      <w:r>
        <w:rPr>
          <w:rFonts w:ascii="Arial" w:hAnsi="Arial" w:cs="Arial"/>
          <w:sz w:val="20"/>
          <w:szCs w:val="20"/>
        </w:rPr>
        <w:t xml:space="preserve">. The locations of </w:t>
      </w:r>
      <w:r w:rsidR="00381082">
        <w:rPr>
          <w:rFonts w:ascii="Arial" w:hAnsi="Arial" w:cs="Arial"/>
          <w:sz w:val="20"/>
          <w:szCs w:val="20"/>
        </w:rPr>
        <w:t>t</w:t>
      </w:r>
      <w:r>
        <w:rPr>
          <w:rFonts w:ascii="Arial" w:hAnsi="Arial" w:cs="Arial"/>
          <w:sz w:val="20"/>
          <w:szCs w:val="20"/>
        </w:rPr>
        <w:t>raffic coordinators should also be identified in the map.</w:t>
      </w:r>
      <w:r w:rsidRPr="0036560A">
        <w:rPr>
          <w:rFonts w:ascii="Arial" w:hAnsi="Arial" w:cs="Arial"/>
          <w:sz w:val="20"/>
          <w:szCs w:val="20"/>
        </w:rPr>
        <w:t xml:space="preserve"> </w:t>
      </w:r>
      <w:r>
        <w:rPr>
          <w:rFonts w:ascii="Arial" w:hAnsi="Arial" w:cs="Arial"/>
          <w:sz w:val="20"/>
          <w:szCs w:val="20"/>
        </w:rPr>
        <w:t xml:space="preserve"> Upon receiving his/her assignment, the first responsibility of the Assembly Point Director </w:t>
      </w:r>
      <w:r w:rsidR="00381082">
        <w:rPr>
          <w:rFonts w:ascii="Arial" w:hAnsi="Arial" w:cs="Arial"/>
          <w:sz w:val="20"/>
          <w:szCs w:val="20"/>
        </w:rPr>
        <w:t>is to</w:t>
      </w:r>
      <w:r>
        <w:rPr>
          <w:rFonts w:ascii="Arial" w:hAnsi="Arial" w:cs="Arial"/>
          <w:sz w:val="20"/>
          <w:szCs w:val="20"/>
        </w:rPr>
        <w:t xml:space="preserve"> ensur</w:t>
      </w:r>
      <w:r w:rsidR="00381082">
        <w:rPr>
          <w:rFonts w:ascii="Arial" w:hAnsi="Arial" w:cs="Arial"/>
          <w:sz w:val="20"/>
          <w:szCs w:val="20"/>
        </w:rPr>
        <w:t xml:space="preserve">e </w:t>
      </w:r>
      <w:r>
        <w:rPr>
          <w:rFonts w:ascii="Arial" w:hAnsi="Arial" w:cs="Arial"/>
          <w:sz w:val="20"/>
          <w:szCs w:val="20"/>
        </w:rPr>
        <w:t>the AP is setup appropriately in accordance with the AP map.</w:t>
      </w:r>
    </w:p>
    <w:p w:rsidR="00016EFF" w:rsidRPr="004500D0" w:rsidRDefault="00016EFF" w:rsidP="003542A9">
      <w:pPr>
        <w:jc w:val="both"/>
        <w:rPr>
          <w:rFonts w:ascii="Arial" w:hAnsi="Arial" w:cs="Arial"/>
          <w:sz w:val="20"/>
          <w:szCs w:val="20"/>
        </w:rPr>
      </w:pPr>
    </w:p>
    <w:p w:rsidR="00AA1789" w:rsidRDefault="00AA1789" w:rsidP="000B493B">
      <w:pPr>
        <w:jc w:val="both"/>
        <w:rPr>
          <w:rFonts w:ascii="Arial" w:hAnsi="Arial" w:cs="Arial"/>
          <w:color w:val="FF0000"/>
          <w:sz w:val="20"/>
          <w:szCs w:val="20"/>
        </w:rPr>
      </w:pPr>
    </w:p>
    <w:p w:rsidR="00AA1789" w:rsidRDefault="00AA1789" w:rsidP="000B493B">
      <w:pPr>
        <w:rPr>
          <w:rFonts w:ascii="Arial" w:hAnsi="Arial" w:cs="Arial"/>
          <w:sz w:val="20"/>
          <w:szCs w:val="20"/>
        </w:rPr>
      </w:pPr>
    </w:p>
    <w:p w:rsidR="00AA1789" w:rsidRDefault="00AA1789" w:rsidP="007E17F8">
      <w:pPr>
        <w:jc w:val="both"/>
        <w:rPr>
          <w:rFonts w:ascii="Arial" w:hAnsi="Arial" w:cs="Arial"/>
          <w:sz w:val="20"/>
          <w:szCs w:val="20"/>
        </w:rPr>
      </w:pPr>
    </w:p>
    <w:p w:rsidR="00AA1789" w:rsidRDefault="00AA1789" w:rsidP="007E17F8">
      <w:pPr>
        <w:jc w:val="both"/>
        <w:rPr>
          <w:rFonts w:ascii="Arial" w:hAnsi="Arial" w:cs="Arial"/>
          <w:sz w:val="20"/>
          <w:szCs w:val="20"/>
        </w:rPr>
      </w:pPr>
    </w:p>
    <w:p w:rsidR="00AA1789" w:rsidRDefault="00AA1789" w:rsidP="005C3B16">
      <w:pPr>
        <w:jc w:val="both"/>
        <w:rPr>
          <w:rFonts w:ascii="Arial" w:hAnsi="Arial" w:cs="Arial"/>
          <w:sz w:val="20"/>
          <w:szCs w:val="20"/>
        </w:rPr>
      </w:pPr>
    </w:p>
    <w:p w:rsidR="00AA1789" w:rsidRDefault="00AA1789" w:rsidP="005C3B16">
      <w:pPr>
        <w:jc w:val="both"/>
        <w:rPr>
          <w:rFonts w:ascii="Arial" w:hAnsi="Arial" w:cs="Arial"/>
          <w:sz w:val="20"/>
          <w:szCs w:val="20"/>
        </w:rPr>
      </w:pPr>
    </w:p>
    <w:p w:rsidR="00AA1789" w:rsidRDefault="00AA1789" w:rsidP="005C3B16">
      <w:pPr>
        <w:jc w:val="both"/>
        <w:rPr>
          <w:rFonts w:ascii="Arial" w:hAnsi="Arial" w:cs="Arial"/>
          <w:sz w:val="20"/>
          <w:szCs w:val="20"/>
        </w:rPr>
      </w:pPr>
    </w:p>
    <w:p w:rsidR="00AA1789" w:rsidRDefault="00AA1789" w:rsidP="005C3B16">
      <w:pPr>
        <w:jc w:val="both"/>
        <w:rPr>
          <w:rFonts w:ascii="Arial" w:hAnsi="Arial" w:cs="Arial"/>
          <w:sz w:val="20"/>
          <w:szCs w:val="20"/>
        </w:rPr>
      </w:pPr>
    </w:p>
    <w:p w:rsidR="00AA1789" w:rsidRDefault="00AA1789" w:rsidP="005C3B16">
      <w:pPr>
        <w:jc w:val="both"/>
        <w:rPr>
          <w:rFonts w:ascii="Arial" w:hAnsi="Arial" w:cs="Arial"/>
          <w:sz w:val="20"/>
          <w:szCs w:val="20"/>
        </w:rPr>
      </w:pPr>
    </w:p>
    <w:p w:rsidR="00AA1789" w:rsidRDefault="00AA1789" w:rsidP="005C0CDD">
      <w:pPr>
        <w:pStyle w:val="Heading1"/>
        <w:rPr>
          <w:rFonts w:ascii="Arial" w:hAnsi="Arial" w:cs="Arial"/>
          <w:sz w:val="20"/>
          <w:szCs w:val="20"/>
        </w:rPr>
      </w:pPr>
      <w:r>
        <w:rPr>
          <w:rFonts w:ascii="Arial" w:hAnsi="Arial" w:cs="Arial"/>
          <w:sz w:val="20"/>
          <w:szCs w:val="20"/>
        </w:rPr>
        <w:br w:type="page"/>
      </w:r>
    </w:p>
    <w:p w:rsidR="00AA1789" w:rsidRPr="002162BF" w:rsidRDefault="00AA1789" w:rsidP="005C0CDD">
      <w:pPr>
        <w:pStyle w:val="Heading1"/>
        <w:rPr>
          <w:rFonts w:asciiTheme="minorHAnsi" w:hAnsiTheme="minorHAnsi" w:cstheme="minorHAnsi"/>
          <w:sz w:val="32"/>
        </w:rPr>
      </w:pPr>
      <w:bookmarkStart w:id="28" w:name="_Toc397607233"/>
      <w:r w:rsidRPr="002162BF">
        <w:rPr>
          <w:rFonts w:asciiTheme="minorHAnsi" w:hAnsiTheme="minorHAnsi" w:cstheme="minorHAnsi"/>
          <w:sz w:val="32"/>
        </w:rPr>
        <w:lastRenderedPageBreak/>
        <w:t>ASSEMBLY POINT CARE</w:t>
      </w:r>
      <w:bookmarkEnd w:id="28"/>
    </w:p>
    <w:p w:rsidR="00AA1789" w:rsidRDefault="00AA1789" w:rsidP="006C4103">
      <w:pPr>
        <w:jc w:val="both"/>
        <w:outlineLvl w:val="0"/>
        <w:rPr>
          <w:rFonts w:ascii="Arial" w:hAnsi="Arial" w:cs="Arial"/>
          <w:b/>
          <w:sz w:val="20"/>
          <w:szCs w:val="20"/>
        </w:rPr>
      </w:pPr>
    </w:p>
    <w:p w:rsidR="00D331C1" w:rsidRDefault="00381082" w:rsidP="006C4103">
      <w:pPr>
        <w:jc w:val="both"/>
        <w:rPr>
          <w:rFonts w:ascii="Arial" w:hAnsi="Arial" w:cs="Arial"/>
          <w:sz w:val="20"/>
          <w:szCs w:val="20"/>
        </w:rPr>
      </w:pPr>
      <w:r>
        <w:rPr>
          <w:rFonts w:ascii="Arial" w:hAnsi="Arial" w:cs="Arial"/>
          <w:sz w:val="20"/>
          <w:szCs w:val="20"/>
        </w:rPr>
        <w:t>A</w:t>
      </w:r>
      <w:r w:rsidR="0083198D">
        <w:rPr>
          <w:rFonts w:ascii="Arial" w:hAnsi="Arial" w:cs="Arial"/>
          <w:sz w:val="20"/>
          <w:szCs w:val="20"/>
        </w:rPr>
        <w:t>ssembly P</w:t>
      </w:r>
      <w:r w:rsidR="00AA1789" w:rsidRPr="00266D36">
        <w:rPr>
          <w:rFonts w:ascii="Arial" w:hAnsi="Arial" w:cs="Arial"/>
          <w:sz w:val="20"/>
          <w:szCs w:val="20"/>
        </w:rPr>
        <w:t>oint care should be conducted for only as long as it takes to arrange for appropriate</w:t>
      </w:r>
      <w:r w:rsidR="00AA1789">
        <w:rPr>
          <w:rFonts w:ascii="Arial" w:hAnsi="Arial" w:cs="Arial"/>
          <w:sz w:val="20"/>
          <w:szCs w:val="20"/>
        </w:rPr>
        <w:t xml:space="preserve"> transfer resources and destinat</w:t>
      </w:r>
      <w:r>
        <w:rPr>
          <w:rFonts w:ascii="Arial" w:hAnsi="Arial" w:cs="Arial"/>
          <w:sz w:val="20"/>
          <w:szCs w:val="20"/>
        </w:rPr>
        <w:t>ions for all evacuated patients</w:t>
      </w:r>
      <w:r w:rsidR="00AA1789">
        <w:rPr>
          <w:rFonts w:ascii="Arial" w:hAnsi="Arial" w:cs="Arial"/>
          <w:sz w:val="20"/>
          <w:szCs w:val="20"/>
        </w:rPr>
        <w:t xml:space="preserve"> or until it is safe to re-enter the building.  Once patients arrive at the Assembly Point, only the minimum required care interventions should be continued as directed by the patient’s providers.  </w:t>
      </w:r>
      <w:r>
        <w:rPr>
          <w:rFonts w:ascii="Arial" w:hAnsi="Arial" w:cs="Arial"/>
          <w:sz w:val="20"/>
          <w:szCs w:val="20"/>
        </w:rPr>
        <w:t>S</w:t>
      </w:r>
      <w:r w:rsidR="00AA1789">
        <w:rPr>
          <w:rFonts w:ascii="Arial" w:hAnsi="Arial" w:cs="Arial"/>
          <w:sz w:val="20"/>
          <w:szCs w:val="20"/>
        </w:rPr>
        <w:t>ome additional patients may be deemed appropriate for discharge</w:t>
      </w:r>
      <w:r>
        <w:rPr>
          <w:rFonts w:ascii="Arial" w:hAnsi="Arial" w:cs="Arial"/>
          <w:sz w:val="20"/>
          <w:szCs w:val="20"/>
        </w:rPr>
        <w:t xml:space="preserve"> after the</w:t>
      </w:r>
      <w:r w:rsidR="00D331C1">
        <w:rPr>
          <w:rFonts w:ascii="Arial" w:hAnsi="Arial" w:cs="Arial"/>
          <w:sz w:val="20"/>
          <w:szCs w:val="20"/>
        </w:rPr>
        <w:t>y</w:t>
      </w:r>
      <w:r>
        <w:rPr>
          <w:rFonts w:ascii="Arial" w:hAnsi="Arial" w:cs="Arial"/>
          <w:sz w:val="20"/>
          <w:szCs w:val="20"/>
        </w:rPr>
        <w:t xml:space="preserve"> arrive at the Assembly Point</w:t>
      </w:r>
      <w:r w:rsidR="00AA1789">
        <w:rPr>
          <w:rFonts w:ascii="Arial" w:hAnsi="Arial" w:cs="Arial"/>
          <w:sz w:val="20"/>
          <w:szCs w:val="20"/>
        </w:rPr>
        <w:t>.  A sample process flow for patients being cared for in the AP is below.</w:t>
      </w:r>
      <w:r w:rsidR="00E05D31">
        <w:rPr>
          <w:rFonts w:ascii="Arial" w:hAnsi="Arial" w:cs="Arial"/>
          <w:sz w:val="20"/>
          <w:szCs w:val="20"/>
        </w:rPr>
        <w:t xml:space="preserve"> </w:t>
      </w:r>
    </w:p>
    <w:p w:rsidR="00D331C1" w:rsidRDefault="00D331C1" w:rsidP="006C4103">
      <w:pPr>
        <w:jc w:val="both"/>
        <w:rPr>
          <w:rFonts w:ascii="Arial" w:hAnsi="Arial" w:cs="Arial"/>
          <w:sz w:val="20"/>
          <w:szCs w:val="20"/>
        </w:rPr>
      </w:pPr>
    </w:p>
    <w:p w:rsidR="00AA1789" w:rsidRDefault="00E05D31" w:rsidP="006C4103">
      <w:pPr>
        <w:jc w:val="both"/>
        <w:rPr>
          <w:rFonts w:ascii="Arial" w:hAnsi="Arial" w:cs="Arial"/>
          <w:sz w:val="20"/>
          <w:szCs w:val="20"/>
        </w:rPr>
      </w:pPr>
      <w:r>
        <w:rPr>
          <w:rFonts w:ascii="Arial" w:hAnsi="Arial" w:cs="Arial"/>
          <w:sz w:val="20"/>
          <w:szCs w:val="20"/>
        </w:rPr>
        <w:t xml:space="preserve">Under certain circumstances, an Assembly Point may not be needed if the flow of patients is staggered and patients are not in </w:t>
      </w:r>
      <w:r w:rsidR="006B08F7">
        <w:rPr>
          <w:rFonts w:ascii="Arial" w:hAnsi="Arial" w:cs="Arial"/>
          <w:sz w:val="20"/>
          <w:szCs w:val="20"/>
        </w:rPr>
        <w:t>immediate danger on their units.  Under these circumstances, it may be possible to shelter-in-place until transportation is available and waiting outside to immediately receive patients who are being transferred to other facilities.</w:t>
      </w:r>
    </w:p>
    <w:p w:rsidR="00AA1789" w:rsidRDefault="00AA1789" w:rsidP="006F7A98">
      <w:pPr>
        <w:jc w:val="both"/>
        <w:outlineLvl w:val="0"/>
        <w:rPr>
          <w:rFonts w:ascii="Arial" w:hAnsi="Arial" w:cs="Arial"/>
          <w:b/>
          <w:sz w:val="20"/>
          <w:szCs w:val="20"/>
        </w:rPr>
      </w:pPr>
    </w:p>
    <w:p w:rsidR="006B08F7" w:rsidRDefault="006B08F7" w:rsidP="006B08F7">
      <w:pPr>
        <w:jc w:val="both"/>
        <w:outlineLvl w:val="0"/>
        <w:rPr>
          <w:rFonts w:ascii="Arial" w:hAnsi="Arial" w:cs="Arial"/>
          <w:b/>
          <w:sz w:val="20"/>
          <w:szCs w:val="20"/>
        </w:rPr>
      </w:pPr>
    </w:p>
    <w:p w:rsidR="006B08F7" w:rsidRDefault="006B08F7" w:rsidP="006B08F7">
      <w:pPr>
        <w:jc w:val="both"/>
        <w:outlineLvl w:val="0"/>
        <w:rPr>
          <w:rFonts w:ascii="Arial" w:hAnsi="Arial" w:cs="Arial"/>
          <w:b/>
          <w:sz w:val="20"/>
          <w:szCs w:val="20"/>
        </w:rPr>
      </w:pPr>
      <w:r>
        <w:rPr>
          <w:rFonts w:ascii="Arial" w:hAnsi="Arial" w:cs="Arial"/>
          <w:b/>
          <w:sz w:val="20"/>
          <w:szCs w:val="20"/>
        </w:rPr>
        <w:t xml:space="preserve">Sample </w:t>
      </w:r>
      <w:r w:rsidRPr="00616C88">
        <w:rPr>
          <w:rFonts w:ascii="Arial" w:hAnsi="Arial" w:cs="Arial"/>
          <w:b/>
          <w:sz w:val="20"/>
          <w:szCs w:val="20"/>
        </w:rPr>
        <w:t>Process Flow</w:t>
      </w:r>
      <w:r>
        <w:rPr>
          <w:rFonts w:ascii="Arial" w:hAnsi="Arial" w:cs="Arial"/>
          <w:b/>
          <w:sz w:val="20"/>
          <w:szCs w:val="20"/>
        </w:rPr>
        <w:t xml:space="preserve"> for Assembly Point Care</w:t>
      </w:r>
    </w:p>
    <w:p w:rsidR="006B08F7" w:rsidRDefault="006B08F7" w:rsidP="006F7A98">
      <w:pPr>
        <w:jc w:val="both"/>
        <w:outlineLvl w:val="0"/>
        <w:rPr>
          <w:rFonts w:ascii="Arial" w:hAnsi="Arial" w:cs="Arial"/>
          <w:b/>
          <w:sz w:val="20"/>
          <w:szCs w:val="20"/>
        </w:rPr>
      </w:pPr>
    </w:p>
    <w:p w:rsidR="006B08F7" w:rsidRDefault="00B746EC" w:rsidP="006F7A98">
      <w:pPr>
        <w:jc w:val="both"/>
        <w:outlineLvl w:val="0"/>
        <w:rPr>
          <w:rFonts w:ascii="Arial" w:hAnsi="Arial" w:cs="Arial"/>
          <w:b/>
          <w:sz w:val="20"/>
          <w:szCs w:val="20"/>
        </w:rPr>
      </w:pPr>
      <w:r>
        <w:rPr>
          <w:noProof/>
        </w:rPr>
        <w:drawing>
          <wp:anchor distT="0" distB="0" distL="114300" distR="114300" simplePos="0" relativeHeight="251845632" behindDoc="0" locked="0" layoutInCell="1" allowOverlap="1" wp14:anchorId="31CBFE73" wp14:editId="79ED4FED">
            <wp:simplePos x="0" y="0"/>
            <wp:positionH relativeFrom="margin">
              <wp:posOffset>-560070</wp:posOffset>
            </wp:positionH>
            <wp:positionV relativeFrom="line">
              <wp:posOffset>147955</wp:posOffset>
            </wp:positionV>
            <wp:extent cx="6818630" cy="4459605"/>
            <wp:effectExtent l="0" t="0" r="0" b="0"/>
            <wp:wrapSquare wrapText="bothSides"/>
            <wp:docPr id="4"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rotWithShape="1">
                    <a:blip r:embed="rId46">
                      <a:extLst>
                        <a:ext uri="{28A0092B-C50C-407E-A947-70E740481C1C}">
                          <a14:useLocalDpi xmlns:a14="http://schemas.microsoft.com/office/drawing/2010/main" val="0"/>
                        </a:ext>
                      </a:extLst>
                    </a:blip>
                    <a:srcRect l="503"/>
                    <a:stretch/>
                  </pic:blipFill>
                  <pic:spPr bwMode="auto">
                    <a:xfrm>
                      <a:off x="0" y="0"/>
                      <a:ext cx="6818630" cy="4459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A1789" w:rsidRDefault="00AA1789" w:rsidP="00D331C1">
      <w:pPr>
        <w:ind w:left="-720" w:firstLine="90"/>
        <w:jc w:val="both"/>
        <w:outlineLvl w:val="0"/>
        <w:rPr>
          <w:rFonts w:ascii="Arial" w:hAnsi="Arial" w:cs="Arial"/>
          <w:b/>
          <w:sz w:val="20"/>
          <w:szCs w:val="20"/>
        </w:rPr>
      </w:pPr>
    </w:p>
    <w:p w:rsidR="00AA1789" w:rsidRDefault="00AA1789" w:rsidP="006F7A98">
      <w:pPr>
        <w:jc w:val="both"/>
        <w:outlineLvl w:val="0"/>
        <w:rPr>
          <w:rFonts w:ascii="Arial" w:hAnsi="Arial" w:cs="Arial"/>
          <w:b/>
          <w:sz w:val="20"/>
          <w:szCs w:val="20"/>
        </w:rPr>
      </w:pPr>
    </w:p>
    <w:p w:rsidR="00381082" w:rsidRDefault="00381082">
      <w:pPr>
        <w:rPr>
          <w:rFonts w:ascii="Arial" w:hAnsi="Arial" w:cs="Arial"/>
          <w:b/>
          <w:sz w:val="20"/>
          <w:szCs w:val="20"/>
        </w:rPr>
      </w:pPr>
      <w:bookmarkStart w:id="29" w:name="OLE_LINK4"/>
      <w:bookmarkStart w:id="30" w:name="OLE_LINK5"/>
    </w:p>
    <w:p w:rsidR="00381082" w:rsidRDefault="00381082">
      <w:pPr>
        <w:rPr>
          <w:rFonts w:ascii="Arial" w:hAnsi="Arial" w:cs="Arial"/>
          <w:b/>
          <w:sz w:val="20"/>
          <w:szCs w:val="20"/>
        </w:rPr>
      </w:pPr>
    </w:p>
    <w:p w:rsidR="00D331C1" w:rsidRDefault="00D331C1">
      <w:pPr>
        <w:rPr>
          <w:rFonts w:ascii="Arial" w:hAnsi="Arial" w:cs="Arial"/>
          <w:b/>
          <w:sz w:val="20"/>
          <w:szCs w:val="20"/>
        </w:rPr>
      </w:pPr>
    </w:p>
    <w:p w:rsidR="00D331C1" w:rsidRDefault="00D331C1">
      <w:pPr>
        <w:rPr>
          <w:rFonts w:ascii="Arial" w:hAnsi="Arial" w:cs="Arial"/>
          <w:b/>
          <w:sz w:val="20"/>
          <w:szCs w:val="20"/>
        </w:rPr>
      </w:pPr>
    </w:p>
    <w:p w:rsidR="00D331C1" w:rsidRDefault="00D331C1">
      <w:pPr>
        <w:rPr>
          <w:rFonts w:ascii="Arial" w:hAnsi="Arial" w:cs="Arial"/>
          <w:b/>
          <w:sz w:val="20"/>
          <w:szCs w:val="20"/>
        </w:rPr>
      </w:pPr>
    </w:p>
    <w:p w:rsidR="00D331C1" w:rsidRDefault="00D331C1">
      <w:pPr>
        <w:rPr>
          <w:rFonts w:ascii="Arial" w:hAnsi="Arial" w:cs="Arial"/>
          <w:b/>
          <w:sz w:val="20"/>
          <w:szCs w:val="20"/>
        </w:rPr>
      </w:pPr>
    </w:p>
    <w:p w:rsidR="00D331C1" w:rsidRDefault="00D331C1">
      <w:pPr>
        <w:rPr>
          <w:rFonts w:ascii="Arial" w:hAnsi="Arial" w:cs="Arial"/>
          <w:b/>
          <w:sz w:val="20"/>
          <w:szCs w:val="20"/>
        </w:rPr>
      </w:pPr>
    </w:p>
    <w:p w:rsidR="00AA1789" w:rsidRDefault="00AA1789" w:rsidP="006F7A98">
      <w:pPr>
        <w:outlineLvl w:val="0"/>
        <w:rPr>
          <w:rFonts w:ascii="Arial" w:hAnsi="Arial" w:cs="Arial"/>
          <w:b/>
          <w:sz w:val="20"/>
          <w:szCs w:val="20"/>
        </w:rPr>
      </w:pPr>
      <w:r>
        <w:rPr>
          <w:rFonts w:ascii="Arial" w:hAnsi="Arial" w:cs="Arial"/>
          <w:b/>
          <w:sz w:val="20"/>
          <w:szCs w:val="20"/>
        </w:rPr>
        <w:lastRenderedPageBreak/>
        <w:t>Sample Guidelines for Assembly Point Care</w:t>
      </w:r>
    </w:p>
    <w:p w:rsidR="00AA1789" w:rsidRPr="00D47A26" w:rsidRDefault="00AA1789" w:rsidP="006F7A98">
      <w:pPr>
        <w:rPr>
          <w:rFonts w:ascii="Arial" w:hAnsi="Arial" w:cs="Arial"/>
          <w:b/>
          <w:sz w:val="20"/>
          <w:szCs w:val="20"/>
        </w:rPr>
      </w:pPr>
    </w:p>
    <w:bookmarkEnd w:id="29"/>
    <w:bookmarkEnd w:id="30"/>
    <w:p w:rsidR="00862EE9" w:rsidRDefault="00AA1789" w:rsidP="00491CCE">
      <w:pPr>
        <w:numPr>
          <w:ilvl w:val="0"/>
          <w:numId w:val="7"/>
        </w:numPr>
        <w:jc w:val="both"/>
        <w:rPr>
          <w:rFonts w:ascii="Arial" w:hAnsi="Arial" w:cs="Arial"/>
          <w:sz w:val="20"/>
          <w:szCs w:val="20"/>
        </w:rPr>
      </w:pPr>
      <w:r>
        <w:rPr>
          <w:rFonts w:ascii="Arial" w:hAnsi="Arial" w:cs="Arial"/>
          <w:sz w:val="20"/>
          <w:szCs w:val="20"/>
        </w:rPr>
        <w:t>The hospital Operations Chief will designate an Assembly Point Director</w:t>
      </w:r>
      <w:r w:rsidR="00862EE9">
        <w:rPr>
          <w:rFonts w:ascii="Arial" w:hAnsi="Arial" w:cs="Arial"/>
          <w:sz w:val="20"/>
          <w:szCs w:val="20"/>
        </w:rPr>
        <w:t xml:space="preserve">.  </w:t>
      </w:r>
    </w:p>
    <w:p w:rsidR="00862EE9" w:rsidRDefault="00862EE9" w:rsidP="00862EE9">
      <w:pPr>
        <w:ind w:left="720"/>
        <w:jc w:val="both"/>
        <w:rPr>
          <w:rFonts w:ascii="Arial" w:hAnsi="Arial" w:cs="Arial"/>
          <w:sz w:val="20"/>
          <w:szCs w:val="20"/>
        </w:rPr>
      </w:pPr>
    </w:p>
    <w:p w:rsidR="00AA1789" w:rsidRDefault="00862EE9" w:rsidP="00491CCE">
      <w:pPr>
        <w:numPr>
          <w:ilvl w:val="0"/>
          <w:numId w:val="7"/>
        </w:numPr>
        <w:jc w:val="both"/>
        <w:rPr>
          <w:rFonts w:ascii="Arial" w:hAnsi="Arial" w:cs="Arial"/>
          <w:sz w:val="20"/>
          <w:szCs w:val="20"/>
        </w:rPr>
      </w:pPr>
      <w:r>
        <w:rPr>
          <w:rFonts w:ascii="Arial" w:hAnsi="Arial" w:cs="Arial"/>
          <w:sz w:val="20"/>
          <w:szCs w:val="20"/>
        </w:rPr>
        <w:t>The Assembly Point Director</w:t>
      </w:r>
      <w:r w:rsidR="00AA1789">
        <w:rPr>
          <w:rFonts w:ascii="Arial" w:hAnsi="Arial" w:cs="Arial"/>
          <w:sz w:val="20"/>
          <w:szCs w:val="20"/>
        </w:rPr>
        <w:t xml:space="preserve"> will designate a Clinical Supervisor and a Staging and External Transport Supervisor.</w:t>
      </w:r>
    </w:p>
    <w:p w:rsidR="00AA1789" w:rsidRDefault="00AA1789" w:rsidP="00DD6C4B">
      <w:pPr>
        <w:ind w:left="360"/>
        <w:jc w:val="both"/>
        <w:rPr>
          <w:rFonts w:ascii="Arial" w:hAnsi="Arial" w:cs="Arial"/>
          <w:sz w:val="20"/>
          <w:szCs w:val="20"/>
        </w:rPr>
      </w:pPr>
    </w:p>
    <w:p w:rsidR="00AA1789" w:rsidRDefault="00AA1789" w:rsidP="00491CCE">
      <w:pPr>
        <w:numPr>
          <w:ilvl w:val="0"/>
          <w:numId w:val="7"/>
        </w:numPr>
        <w:jc w:val="both"/>
        <w:rPr>
          <w:rFonts w:ascii="Arial" w:hAnsi="Arial" w:cs="Arial"/>
          <w:sz w:val="20"/>
          <w:szCs w:val="20"/>
        </w:rPr>
      </w:pPr>
      <w:r>
        <w:rPr>
          <w:rFonts w:ascii="Arial" w:hAnsi="Arial" w:cs="Arial"/>
          <w:sz w:val="20"/>
          <w:szCs w:val="20"/>
        </w:rPr>
        <w:t>The Clinical Supervisor will oversee the individual patient care Unit Leaders at the Assembly Point.  If there are too many units at a single Assembly Point for the Clinical Supervisor to manage, s/he may create Section Leaders to oversee groups of clinical units.</w:t>
      </w:r>
    </w:p>
    <w:p w:rsidR="00AA1789" w:rsidRDefault="00AA1789" w:rsidP="006F7A98">
      <w:pPr>
        <w:ind w:left="360"/>
        <w:jc w:val="both"/>
        <w:rPr>
          <w:rFonts w:ascii="Arial" w:hAnsi="Arial" w:cs="Arial"/>
          <w:sz w:val="20"/>
          <w:szCs w:val="20"/>
        </w:rPr>
      </w:pPr>
    </w:p>
    <w:p w:rsidR="00AA1789" w:rsidRPr="006B6F5E" w:rsidRDefault="00AA1789" w:rsidP="00491CCE">
      <w:pPr>
        <w:numPr>
          <w:ilvl w:val="0"/>
          <w:numId w:val="7"/>
        </w:numPr>
        <w:jc w:val="both"/>
        <w:rPr>
          <w:rFonts w:ascii="Arial" w:hAnsi="Arial" w:cs="Arial"/>
          <w:sz w:val="20"/>
          <w:szCs w:val="20"/>
        </w:rPr>
      </w:pPr>
      <w:r>
        <w:rPr>
          <w:rFonts w:ascii="Arial" w:hAnsi="Arial" w:cs="Arial"/>
          <w:sz w:val="20"/>
          <w:szCs w:val="20"/>
        </w:rPr>
        <w:t>Every patient care unit should have a designated space in the Assembly Point.  Similar units should be grouped together whenever possible</w:t>
      </w:r>
      <w:r w:rsidRPr="00C76C16">
        <w:rPr>
          <w:rFonts w:ascii="Arial" w:hAnsi="Arial" w:cs="Arial"/>
          <w:color w:val="C00000"/>
          <w:sz w:val="20"/>
          <w:szCs w:val="20"/>
        </w:rPr>
        <w:t>.</w:t>
      </w:r>
    </w:p>
    <w:p w:rsidR="00AA1789" w:rsidRPr="00C05C20" w:rsidRDefault="00AA1789" w:rsidP="006F7A98">
      <w:pPr>
        <w:ind w:left="360"/>
        <w:jc w:val="both"/>
        <w:rPr>
          <w:rFonts w:ascii="Arial" w:hAnsi="Arial" w:cs="Arial"/>
          <w:color w:val="FF0000"/>
          <w:sz w:val="20"/>
          <w:szCs w:val="20"/>
        </w:rPr>
      </w:pPr>
    </w:p>
    <w:p w:rsidR="00AA1789" w:rsidRDefault="00AA1789" w:rsidP="00491CCE">
      <w:pPr>
        <w:numPr>
          <w:ilvl w:val="0"/>
          <w:numId w:val="7"/>
        </w:numPr>
        <w:jc w:val="both"/>
        <w:rPr>
          <w:rFonts w:ascii="Arial" w:hAnsi="Arial" w:cs="Arial"/>
          <w:sz w:val="20"/>
          <w:szCs w:val="20"/>
        </w:rPr>
      </w:pPr>
      <w:r>
        <w:rPr>
          <w:rFonts w:ascii="Arial" w:hAnsi="Arial" w:cs="Arial"/>
          <w:sz w:val="20"/>
          <w:szCs w:val="20"/>
        </w:rPr>
        <w:t>All the critical supplies needed at the Assembly Point sh</w:t>
      </w:r>
      <w:r w:rsidRPr="00004B0D">
        <w:rPr>
          <w:rFonts w:ascii="Arial" w:hAnsi="Arial" w:cs="Arial"/>
          <w:sz w:val="20"/>
          <w:szCs w:val="20"/>
        </w:rPr>
        <w:t xml:space="preserve">ould </w:t>
      </w:r>
      <w:r>
        <w:rPr>
          <w:rFonts w:ascii="Arial" w:hAnsi="Arial" w:cs="Arial"/>
          <w:sz w:val="20"/>
          <w:szCs w:val="20"/>
        </w:rPr>
        <w:t xml:space="preserve">have </w:t>
      </w:r>
      <w:r w:rsidRPr="00004B0D">
        <w:rPr>
          <w:rFonts w:ascii="Arial" w:hAnsi="Arial" w:cs="Arial"/>
          <w:sz w:val="20"/>
          <w:szCs w:val="20"/>
        </w:rPr>
        <w:t xml:space="preserve">been pre-determined (see </w:t>
      </w:r>
      <w:r w:rsidR="00181AD8">
        <w:rPr>
          <w:rFonts w:ascii="Arial" w:hAnsi="Arial" w:cs="Arial"/>
          <w:sz w:val="20"/>
          <w:szCs w:val="20"/>
        </w:rPr>
        <w:t xml:space="preserve">Section VI: </w:t>
      </w:r>
      <w:r w:rsidR="00A16105">
        <w:rPr>
          <w:rFonts w:ascii="Arial" w:hAnsi="Arial" w:cs="Arial"/>
          <w:sz w:val="20"/>
          <w:szCs w:val="20"/>
        </w:rPr>
        <w:t>Assembly Point Guide in this t</w:t>
      </w:r>
      <w:r w:rsidRPr="00004B0D">
        <w:rPr>
          <w:rFonts w:ascii="Arial" w:hAnsi="Arial" w:cs="Arial"/>
          <w:sz w:val="20"/>
          <w:szCs w:val="20"/>
        </w:rPr>
        <w:t>oolkit</w:t>
      </w:r>
      <w:r w:rsidR="00A16105">
        <w:rPr>
          <w:rFonts w:ascii="Arial" w:hAnsi="Arial" w:cs="Arial"/>
          <w:sz w:val="20"/>
          <w:szCs w:val="20"/>
        </w:rPr>
        <w:t>, page 89</w:t>
      </w:r>
      <w:r w:rsidRPr="00004B0D">
        <w:rPr>
          <w:rFonts w:ascii="Arial" w:hAnsi="Arial" w:cs="Arial"/>
          <w:sz w:val="20"/>
          <w:szCs w:val="20"/>
        </w:rPr>
        <w:t>) and should be</w:t>
      </w:r>
      <w:r>
        <w:rPr>
          <w:rFonts w:ascii="Arial" w:hAnsi="Arial" w:cs="Arial"/>
          <w:sz w:val="20"/>
          <w:szCs w:val="20"/>
        </w:rPr>
        <w:t xml:space="preserve"> transported to the AP by the responsible department. In addition, patient care units should have pre-</w:t>
      </w:r>
      <w:r w:rsidRPr="00FF7B37">
        <w:rPr>
          <w:rFonts w:ascii="Arial" w:hAnsi="Arial" w:cs="Arial"/>
          <w:sz w:val="20"/>
          <w:szCs w:val="20"/>
        </w:rPr>
        <w:t xml:space="preserve">planned lists of special supplies/equipment that they will </w:t>
      </w:r>
      <w:r>
        <w:rPr>
          <w:rFonts w:ascii="Arial" w:hAnsi="Arial" w:cs="Arial"/>
          <w:sz w:val="20"/>
          <w:szCs w:val="20"/>
        </w:rPr>
        <w:t xml:space="preserve">need to </w:t>
      </w:r>
      <w:r w:rsidRPr="00FF7B37">
        <w:rPr>
          <w:rFonts w:ascii="Arial" w:hAnsi="Arial" w:cs="Arial"/>
          <w:sz w:val="20"/>
          <w:szCs w:val="20"/>
        </w:rPr>
        <w:t>bring</w:t>
      </w:r>
      <w:r>
        <w:rPr>
          <w:rFonts w:ascii="Arial" w:hAnsi="Arial" w:cs="Arial"/>
          <w:sz w:val="20"/>
          <w:szCs w:val="20"/>
        </w:rPr>
        <w:t xml:space="preserve"> with them to support essential care</w:t>
      </w:r>
      <w:r w:rsidRPr="00FF7B37">
        <w:rPr>
          <w:rFonts w:ascii="Arial" w:hAnsi="Arial" w:cs="Arial"/>
          <w:sz w:val="20"/>
          <w:szCs w:val="20"/>
        </w:rPr>
        <w:t>.</w:t>
      </w:r>
      <w:r>
        <w:rPr>
          <w:rFonts w:ascii="Arial" w:hAnsi="Arial" w:cs="Arial"/>
          <w:sz w:val="20"/>
          <w:szCs w:val="20"/>
        </w:rPr>
        <w:t xml:space="preserve">  In some rare scenarios, it may be necessary to hold patients in the Assembly Point(s) for up to 24 hours.  While hospitals may not plan to bring 24 hours of supplies to the Assembly Point initially, they should have plans for resupply of the Area(s) if patients remain in these areas </w:t>
      </w:r>
      <w:r w:rsidR="00862EE9">
        <w:rPr>
          <w:rFonts w:ascii="Arial" w:hAnsi="Arial" w:cs="Arial"/>
          <w:sz w:val="20"/>
          <w:szCs w:val="20"/>
        </w:rPr>
        <w:t>before</w:t>
      </w:r>
      <w:r>
        <w:rPr>
          <w:rFonts w:ascii="Arial" w:hAnsi="Arial" w:cs="Arial"/>
          <w:sz w:val="20"/>
          <w:szCs w:val="20"/>
        </w:rPr>
        <w:t xml:space="preserve"> supplies </w:t>
      </w:r>
      <w:r w:rsidR="00862EE9">
        <w:rPr>
          <w:rFonts w:ascii="Arial" w:hAnsi="Arial" w:cs="Arial"/>
          <w:sz w:val="20"/>
          <w:szCs w:val="20"/>
        </w:rPr>
        <w:t>become scarce or are depleted</w:t>
      </w:r>
      <w:r>
        <w:rPr>
          <w:rFonts w:ascii="Arial" w:hAnsi="Arial" w:cs="Arial"/>
          <w:sz w:val="20"/>
          <w:szCs w:val="20"/>
        </w:rPr>
        <w:t>.</w:t>
      </w:r>
    </w:p>
    <w:p w:rsidR="00AA1789" w:rsidRPr="00FF7B37" w:rsidRDefault="00AA1789" w:rsidP="00001DE3">
      <w:pPr>
        <w:jc w:val="both"/>
        <w:rPr>
          <w:rFonts w:ascii="Arial" w:hAnsi="Arial" w:cs="Arial"/>
          <w:sz w:val="20"/>
          <w:szCs w:val="20"/>
        </w:rPr>
      </w:pPr>
    </w:p>
    <w:p w:rsidR="00AA1789" w:rsidRPr="00FF7B37" w:rsidRDefault="00AA1789" w:rsidP="00491CCE">
      <w:pPr>
        <w:numPr>
          <w:ilvl w:val="0"/>
          <w:numId w:val="7"/>
        </w:numPr>
        <w:jc w:val="both"/>
        <w:rPr>
          <w:rFonts w:ascii="Arial" w:hAnsi="Arial" w:cs="Arial"/>
          <w:sz w:val="20"/>
          <w:szCs w:val="20"/>
        </w:rPr>
      </w:pPr>
      <w:r w:rsidRPr="00FF7B37">
        <w:rPr>
          <w:rFonts w:ascii="Arial" w:hAnsi="Arial" w:cs="Arial"/>
          <w:sz w:val="20"/>
          <w:szCs w:val="20"/>
        </w:rPr>
        <w:t>Oxygen</w:t>
      </w:r>
      <w:r>
        <w:rPr>
          <w:rFonts w:ascii="Arial" w:hAnsi="Arial" w:cs="Arial"/>
          <w:sz w:val="20"/>
          <w:szCs w:val="20"/>
        </w:rPr>
        <w:t xml:space="preserve"> conservation will be</w:t>
      </w:r>
      <w:r w:rsidRPr="00FF7B37">
        <w:rPr>
          <w:rFonts w:ascii="Arial" w:hAnsi="Arial" w:cs="Arial"/>
          <w:sz w:val="20"/>
          <w:szCs w:val="20"/>
        </w:rPr>
        <w:t xml:space="preserve"> a critical issue</w:t>
      </w:r>
      <w:r>
        <w:rPr>
          <w:rFonts w:ascii="Arial" w:hAnsi="Arial" w:cs="Arial"/>
          <w:sz w:val="20"/>
          <w:szCs w:val="20"/>
        </w:rPr>
        <w:t xml:space="preserve"> if patients on oxygen cannot be transferred to other facilities quickly</w:t>
      </w:r>
      <w:r w:rsidRPr="00FF7B37">
        <w:rPr>
          <w:rFonts w:ascii="Arial" w:hAnsi="Arial" w:cs="Arial"/>
          <w:sz w:val="20"/>
          <w:szCs w:val="20"/>
        </w:rPr>
        <w:t>.</w:t>
      </w:r>
      <w:r>
        <w:rPr>
          <w:rFonts w:ascii="Arial" w:hAnsi="Arial" w:cs="Arial"/>
          <w:sz w:val="20"/>
          <w:szCs w:val="20"/>
        </w:rPr>
        <w:t xml:space="preserve">  Oxygen concentrators should be aggressively utilized if available.</w:t>
      </w:r>
      <w:r w:rsidRPr="00FF7B37">
        <w:rPr>
          <w:rFonts w:ascii="Arial" w:hAnsi="Arial" w:cs="Arial"/>
          <w:sz w:val="20"/>
          <w:szCs w:val="20"/>
        </w:rPr>
        <w:t xml:space="preserve">  </w:t>
      </w:r>
    </w:p>
    <w:p w:rsidR="00AA1789" w:rsidRDefault="00AA1789" w:rsidP="006F7A98">
      <w:pPr>
        <w:jc w:val="both"/>
        <w:rPr>
          <w:rFonts w:ascii="Arial" w:hAnsi="Arial" w:cs="Arial"/>
          <w:color w:val="FF0000"/>
          <w:sz w:val="20"/>
          <w:szCs w:val="20"/>
        </w:rPr>
      </w:pPr>
    </w:p>
    <w:p w:rsidR="00AA1789" w:rsidRPr="002757A1" w:rsidRDefault="00AA1789" w:rsidP="00491CCE">
      <w:pPr>
        <w:numPr>
          <w:ilvl w:val="0"/>
          <w:numId w:val="7"/>
        </w:numPr>
        <w:jc w:val="both"/>
        <w:rPr>
          <w:rFonts w:ascii="Arial" w:hAnsi="Arial" w:cs="Arial"/>
          <w:sz w:val="20"/>
          <w:szCs w:val="20"/>
        </w:rPr>
      </w:pPr>
      <w:r>
        <w:rPr>
          <w:rFonts w:ascii="Arial" w:hAnsi="Arial" w:cs="Arial"/>
          <w:sz w:val="20"/>
          <w:szCs w:val="20"/>
        </w:rPr>
        <w:t>In general, patients on contact and droplet i</w:t>
      </w:r>
      <w:r w:rsidRPr="002757A1">
        <w:rPr>
          <w:rFonts w:ascii="Arial" w:hAnsi="Arial" w:cs="Arial"/>
          <w:sz w:val="20"/>
          <w:szCs w:val="20"/>
        </w:rPr>
        <w:t xml:space="preserve">nfection </w:t>
      </w:r>
      <w:r>
        <w:rPr>
          <w:rFonts w:ascii="Arial" w:hAnsi="Arial" w:cs="Arial"/>
          <w:sz w:val="20"/>
          <w:szCs w:val="20"/>
        </w:rPr>
        <w:t>c</w:t>
      </w:r>
      <w:r w:rsidRPr="002757A1">
        <w:rPr>
          <w:rFonts w:ascii="Arial" w:hAnsi="Arial" w:cs="Arial"/>
          <w:sz w:val="20"/>
          <w:szCs w:val="20"/>
        </w:rPr>
        <w:t xml:space="preserve">ontrol </w:t>
      </w:r>
      <w:r>
        <w:rPr>
          <w:rFonts w:ascii="Arial" w:hAnsi="Arial" w:cs="Arial"/>
          <w:sz w:val="20"/>
          <w:szCs w:val="20"/>
        </w:rPr>
        <w:t>precautions should not be cohorted</w:t>
      </w:r>
      <w:r w:rsidRPr="002757A1">
        <w:rPr>
          <w:rFonts w:ascii="Arial" w:hAnsi="Arial" w:cs="Arial"/>
          <w:sz w:val="20"/>
          <w:szCs w:val="20"/>
        </w:rPr>
        <w:t xml:space="preserve"> in one area.  Patients should remain with their units to maintain the integrity of their diagnosis/infection </w:t>
      </w:r>
      <w:r>
        <w:rPr>
          <w:rFonts w:ascii="Arial" w:hAnsi="Arial" w:cs="Arial"/>
          <w:sz w:val="20"/>
          <w:szCs w:val="20"/>
        </w:rPr>
        <w:t>as much as possible but still adhere to</w:t>
      </w:r>
      <w:r w:rsidRPr="002757A1">
        <w:rPr>
          <w:rFonts w:ascii="Arial" w:hAnsi="Arial" w:cs="Arial"/>
          <w:sz w:val="20"/>
          <w:szCs w:val="20"/>
        </w:rPr>
        <w:t xml:space="preserve"> the type of precautions required</w:t>
      </w:r>
      <w:r>
        <w:rPr>
          <w:rFonts w:ascii="Arial" w:hAnsi="Arial" w:cs="Arial"/>
          <w:sz w:val="20"/>
          <w:szCs w:val="20"/>
        </w:rPr>
        <w:t xml:space="preserve"> as possible</w:t>
      </w:r>
      <w:r w:rsidRPr="002757A1">
        <w:rPr>
          <w:rFonts w:ascii="Arial" w:hAnsi="Arial" w:cs="Arial"/>
          <w:sz w:val="20"/>
          <w:szCs w:val="20"/>
        </w:rPr>
        <w:t xml:space="preserve">.  This approach enhances the staff’s ability to identify and manage the specific infection control needs.  However, </w:t>
      </w:r>
      <w:r>
        <w:rPr>
          <w:rFonts w:ascii="Arial" w:hAnsi="Arial" w:cs="Arial"/>
          <w:sz w:val="20"/>
          <w:szCs w:val="20"/>
        </w:rPr>
        <w:t xml:space="preserve">patients on airborne precautions may be segregated or cohorted by </w:t>
      </w:r>
      <w:r w:rsidRPr="002757A1">
        <w:rPr>
          <w:rFonts w:ascii="Arial" w:hAnsi="Arial" w:cs="Arial"/>
          <w:sz w:val="20"/>
          <w:szCs w:val="20"/>
        </w:rPr>
        <w:t xml:space="preserve">the </w:t>
      </w:r>
      <w:r>
        <w:rPr>
          <w:rFonts w:ascii="Arial" w:hAnsi="Arial" w:cs="Arial"/>
          <w:sz w:val="20"/>
          <w:szCs w:val="20"/>
        </w:rPr>
        <w:t>Unit</w:t>
      </w:r>
      <w:r w:rsidRPr="002757A1">
        <w:rPr>
          <w:rFonts w:ascii="Arial" w:hAnsi="Arial" w:cs="Arial"/>
          <w:sz w:val="20"/>
          <w:szCs w:val="20"/>
        </w:rPr>
        <w:t xml:space="preserve"> with</w:t>
      </w:r>
      <w:r>
        <w:rPr>
          <w:rFonts w:ascii="Arial" w:hAnsi="Arial" w:cs="Arial"/>
          <w:sz w:val="20"/>
          <w:szCs w:val="20"/>
        </w:rPr>
        <w:t xml:space="preserve"> patients with</w:t>
      </w:r>
      <w:r w:rsidRPr="002757A1">
        <w:rPr>
          <w:rFonts w:ascii="Arial" w:hAnsi="Arial" w:cs="Arial"/>
          <w:sz w:val="20"/>
          <w:szCs w:val="20"/>
        </w:rPr>
        <w:t xml:space="preserve"> the same diagnosis (e.g. TB with TB, Varicella with Varicella)</w:t>
      </w:r>
      <w:r>
        <w:rPr>
          <w:rFonts w:ascii="Arial" w:hAnsi="Arial" w:cs="Arial"/>
          <w:sz w:val="20"/>
          <w:szCs w:val="20"/>
        </w:rPr>
        <w:t>,</w:t>
      </w:r>
      <w:r w:rsidRPr="002757A1">
        <w:rPr>
          <w:rFonts w:ascii="Arial" w:hAnsi="Arial" w:cs="Arial"/>
          <w:sz w:val="20"/>
          <w:szCs w:val="20"/>
        </w:rPr>
        <w:t xml:space="preserve"> in a separate location or at some distance from others if possible.</w:t>
      </w:r>
    </w:p>
    <w:p w:rsidR="00AA1789" w:rsidRPr="002757A1" w:rsidRDefault="00AA1789" w:rsidP="006F7A98">
      <w:pPr>
        <w:ind w:left="360"/>
        <w:jc w:val="both"/>
        <w:rPr>
          <w:rFonts w:ascii="Arial" w:hAnsi="Arial" w:cs="Arial"/>
          <w:sz w:val="20"/>
          <w:szCs w:val="20"/>
        </w:rPr>
      </w:pPr>
    </w:p>
    <w:p w:rsidR="00AA1789" w:rsidRDefault="00AA1789" w:rsidP="00A11148">
      <w:pPr>
        <w:pStyle w:val="ListParagraph"/>
        <w:rPr>
          <w:rFonts w:ascii="Arial" w:hAnsi="Arial" w:cs="Arial"/>
          <w:sz w:val="20"/>
          <w:szCs w:val="20"/>
        </w:rPr>
      </w:pPr>
    </w:p>
    <w:p w:rsidR="00AA1789" w:rsidRPr="0036560A" w:rsidRDefault="00AA1789" w:rsidP="0036560A">
      <w:pPr>
        <w:rPr>
          <w:rFonts w:ascii="Arial" w:hAnsi="Arial" w:cs="Arial"/>
          <w:b/>
          <w:sz w:val="20"/>
          <w:szCs w:val="20"/>
        </w:rPr>
      </w:pPr>
    </w:p>
    <w:p w:rsidR="00AA1789" w:rsidRDefault="00AA1789" w:rsidP="00C439FA">
      <w:pPr>
        <w:jc w:val="both"/>
        <w:rPr>
          <w:rFonts w:ascii="Arial" w:hAnsi="Arial" w:cs="Arial"/>
          <w:sz w:val="20"/>
          <w:szCs w:val="20"/>
        </w:rPr>
      </w:pPr>
    </w:p>
    <w:p w:rsidR="00AA1789" w:rsidRDefault="00AA1789" w:rsidP="00C439FA">
      <w:pPr>
        <w:jc w:val="both"/>
        <w:rPr>
          <w:rFonts w:ascii="Arial" w:hAnsi="Arial" w:cs="Arial"/>
          <w:sz w:val="20"/>
          <w:szCs w:val="20"/>
        </w:rPr>
      </w:pPr>
    </w:p>
    <w:p w:rsidR="00AA1789" w:rsidRDefault="00AA1789" w:rsidP="00C439FA">
      <w:pPr>
        <w:jc w:val="both"/>
        <w:rPr>
          <w:rFonts w:ascii="Arial" w:hAnsi="Arial" w:cs="Arial"/>
          <w:sz w:val="20"/>
          <w:szCs w:val="20"/>
        </w:rPr>
      </w:pPr>
    </w:p>
    <w:p w:rsidR="00AA1789" w:rsidRDefault="00AA1789" w:rsidP="00C439FA">
      <w:pPr>
        <w:jc w:val="both"/>
        <w:rPr>
          <w:rFonts w:ascii="Arial" w:hAnsi="Arial" w:cs="Arial"/>
          <w:sz w:val="20"/>
          <w:szCs w:val="20"/>
        </w:rPr>
      </w:pPr>
    </w:p>
    <w:p w:rsidR="00AA1789" w:rsidRDefault="00AA1789" w:rsidP="00C439FA">
      <w:pPr>
        <w:jc w:val="both"/>
        <w:rPr>
          <w:rFonts w:ascii="Arial" w:hAnsi="Arial" w:cs="Arial"/>
          <w:sz w:val="20"/>
          <w:szCs w:val="20"/>
        </w:rPr>
      </w:pPr>
    </w:p>
    <w:p w:rsidR="00AA1789" w:rsidRDefault="00AA1789" w:rsidP="00C439FA">
      <w:pPr>
        <w:jc w:val="both"/>
        <w:rPr>
          <w:rFonts w:ascii="Arial" w:hAnsi="Arial" w:cs="Arial"/>
          <w:b/>
          <w:sz w:val="20"/>
          <w:szCs w:val="20"/>
        </w:rPr>
      </w:pPr>
    </w:p>
    <w:p w:rsidR="00AA1789" w:rsidRDefault="00AA1789" w:rsidP="00C439FA">
      <w:pPr>
        <w:jc w:val="both"/>
        <w:rPr>
          <w:rFonts w:ascii="Arial" w:hAnsi="Arial" w:cs="Arial"/>
          <w:b/>
          <w:sz w:val="20"/>
          <w:szCs w:val="20"/>
        </w:rPr>
      </w:pPr>
    </w:p>
    <w:p w:rsidR="00AA1789" w:rsidRDefault="00AA1789" w:rsidP="00C439FA">
      <w:pPr>
        <w:jc w:val="both"/>
        <w:rPr>
          <w:rFonts w:ascii="Arial" w:hAnsi="Arial" w:cs="Arial"/>
          <w:b/>
          <w:sz w:val="20"/>
          <w:szCs w:val="20"/>
        </w:rPr>
      </w:pPr>
    </w:p>
    <w:p w:rsidR="00AA1789" w:rsidRDefault="00AA1789" w:rsidP="00C439FA">
      <w:pPr>
        <w:jc w:val="both"/>
        <w:rPr>
          <w:rFonts w:ascii="Arial" w:hAnsi="Arial" w:cs="Arial"/>
          <w:b/>
          <w:sz w:val="20"/>
          <w:szCs w:val="20"/>
        </w:rPr>
      </w:pPr>
    </w:p>
    <w:p w:rsidR="00AA1789" w:rsidRDefault="00AA1789" w:rsidP="00C439FA">
      <w:pPr>
        <w:jc w:val="both"/>
        <w:rPr>
          <w:rFonts w:ascii="Arial" w:hAnsi="Arial" w:cs="Arial"/>
          <w:b/>
          <w:sz w:val="20"/>
          <w:szCs w:val="20"/>
        </w:rPr>
      </w:pPr>
    </w:p>
    <w:p w:rsidR="00AA1789" w:rsidRDefault="00AA1789" w:rsidP="00C439FA">
      <w:pPr>
        <w:jc w:val="both"/>
        <w:rPr>
          <w:rFonts w:ascii="Arial" w:hAnsi="Arial" w:cs="Arial"/>
          <w:b/>
          <w:sz w:val="20"/>
          <w:szCs w:val="20"/>
        </w:rPr>
      </w:pPr>
    </w:p>
    <w:p w:rsidR="00AA1789" w:rsidRDefault="00AA1789" w:rsidP="00C439FA">
      <w:pPr>
        <w:jc w:val="both"/>
        <w:rPr>
          <w:rFonts w:ascii="Arial" w:hAnsi="Arial" w:cs="Arial"/>
          <w:b/>
          <w:sz w:val="20"/>
          <w:szCs w:val="20"/>
        </w:rPr>
      </w:pPr>
    </w:p>
    <w:p w:rsidR="00AA1789" w:rsidRDefault="00AA1789" w:rsidP="00C439FA">
      <w:pPr>
        <w:jc w:val="both"/>
        <w:rPr>
          <w:rFonts w:ascii="Arial" w:hAnsi="Arial" w:cs="Arial"/>
          <w:b/>
          <w:sz w:val="20"/>
          <w:szCs w:val="20"/>
        </w:rPr>
      </w:pPr>
    </w:p>
    <w:p w:rsidR="00AA1789" w:rsidRPr="002162BF" w:rsidRDefault="00AA1789" w:rsidP="005C0CDD">
      <w:pPr>
        <w:pStyle w:val="Heading1"/>
        <w:rPr>
          <w:rFonts w:asciiTheme="minorHAnsi" w:hAnsiTheme="minorHAnsi" w:cstheme="minorHAnsi"/>
          <w:sz w:val="32"/>
        </w:rPr>
      </w:pPr>
      <w:r w:rsidRPr="002162BF">
        <w:rPr>
          <w:rFonts w:asciiTheme="minorHAnsi" w:hAnsiTheme="minorHAnsi" w:cstheme="minorHAnsi"/>
          <w:color w:val="993300"/>
          <w:sz w:val="32"/>
        </w:rPr>
        <w:br w:type="page"/>
      </w:r>
      <w:bookmarkStart w:id="31" w:name="_Toc397607234"/>
      <w:bookmarkEnd w:id="26"/>
      <w:bookmarkEnd w:id="27"/>
      <w:r w:rsidRPr="002162BF">
        <w:rPr>
          <w:rFonts w:asciiTheme="minorHAnsi" w:hAnsiTheme="minorHAnsi" w:cstheme="minorHAnsi"/>
          <w:sz w:val="32"/>
        </w:rPr>
        <w:lastRenderedPageBreak/>
        <w:t>DISCHARGE SITE ORGANIZATION/CARE</w:t>
      </w:r>
      <w:bookmarkEnd w:id="31"/>
    </w:p>
    <w:p w:rsidR="00AA1789" w:rsidRPr="005C7416" w:rsidRDefault="00AA1789" w:rsidP="00B91739">
      <w:pPr>
        <w:rPr>
          <w:rFonts w:ascii="Arial" w:hAnsi="Arial" w:cs="Arial"/>
          <w:sz w:val="22"/>
          <w:szCs w:val="22"/>
        </w:rPr>
      </w:pPr>
    </w:p>
    <w:p w:rsidR="00F13CBF" w:rsidRDefault="00AA1789" w:rsidP="00F13CBF">
      <w:pPr>
        <w:autoSpaceDE w:val="0"/>
        <w:autoSpaceDN w:val="0"/>
        <w:adjustRightInd w:val="0"/>
        <w:jc w:val="both"/>
        <w:rPr>
          <w:rFonts w:ascii="Arial" w:hAnsi="Arial" w:cs="Arial"/>
          <w:bCs/>
          <w:iCs/>
          <w:sz w:val="20"/>
          <w:szCs w:val="20"/>
        </w:rPr>
      </w:pPr>
      <w:r w:rsidRPr="00001DE3">
        <w:rPr>
          <w:rFonts w:ascii="Arial" w:hAnsi="Arial" w:cs="Arial"/>
          <w:sz w:val="20"/>
          <w:szCs w:val="20"/>
        </w:rPr>
        <w:t>Discharge Site Operations staf</w:t>
      </w:r>
      <w:r>
        <w:rPr>
          <w:rFonts w:ascii="Arial" w:hAnsi="Arial" w:cs="Arial"/>
          <w:sz w:val="20"/>
          <w:szCs w:val="20"/>
        </w:rPr>
        <w:t>f take charge of care for patients who, following the evacuation order, have been deemed appropriate for safe, rapid discharge from the hospital.  Discharge Site leaders ensure that supplies and staff are ready and organized to supervise patients while they wait for transport to their home or other appropriate location.  The Discharge Site takes responsibility for patients when they “check-in” and provides support until they leave the hospital.</w:t>
      </w:r>
      <w:r w:rsidR="00E05D31">
        <w:rPr>
          <w:rFonts w:ascii="Arial" w:hAnsi="Arial" w:cs="Arial"/>
          <w:sz w:val="20"/>
          <w:szCs w:val="20"/>
        </w:rPr>
        <w:t xml:space="preserve"> In a gradual or planned evacuation, patients may be discharged directly from the unit.</w:t>
      </w:r>
      <w:r w:rsidR="00F13CBF">
        <w:rPr>
          <w:rFonts w:ascii="Arial" w:hAnsi="Arial" w:cs="Arial"/>
          <w:sz w:val="20"/>
          <w:szCs w:val="20"/>
        </w:rPr>
        <w:t xml:space="preserve">  </w:t>
      </w:r>
      <w:r w:rsidR="00F13CBF" w:rsidRPr="00DD3C4D">
        <w:rPr>
          <w:rFonts w:ascii="Arial" w:hAnsi="Arial" w:cs="Arial"/>
          <w:bCs/>
          <w:iCs/>
          <w:sz w:val="20"/>
          <w:szCs w:val="20"/>
        </w:rPr>
        <w:t xml:space="preserve">The </w:t>
      </w:r>
      <w:r w:rsidR="00F13CBF">
        <w:rPr>
          <w:rFonts w:ascii="Arial" w:hAnsi="Arial" w:cs="Arial"/>
          <w:bCs/>
          <w:iCs/>
          <w:sz w:val="20"/>
          <w:szCs w:val="20"/>
        </w:rPr>
        <w:t>c</w:t>
      </w:r>
      <w:r w:rsidR="00F13CBF" w:rsidRPr="00DD3C4D">
        <w:rPr>
          <w:rFonts w:ascii="Arial" w:hAnsi="Arial" w:cs="Arial"/>
          <w:bCs/>
          <w:iCs/>
          <w:sz w:val="20"/>
          <w:szCs w:val="20"/>
        </w:rPr>
        <w:t xml:space="preserve">are </w:t>
      </w:r>
      <w:r w:rsidR="00F13CBF">
        <w:rPr>
          <w:rFonts w:ascii="Arial" w:hAnsi="Arial" w:cs="Arial"/>
          <w:bCs/>
          <w:iCs/>
          <w:sz w:val="20"/>
          <w:szCs w:val="20"/>
        </w:rPr>
        <w:t>u</w:t>
      </w:r>
      <w:r w:rsidR="00F13CBF" w:rsidRPr="00DD3C4D">
        <w:rPr>
          <w:rFonts w:ascii="Arial" w:hAnsi="Arial" w:cs="Arial"/>
          <w:bCs/>
          <w:iCs/>
          <w:sz w:val="20"/>
          <w:szCs w:val="20"/>
        </w:rPr>
        <w:t>nit</w:t>
      </w:r>
      <w:r w:rsidR="00F13CBF">
        <w:rPr>
          <w:rFonts w:ascii="Arial" w:hAnsi="Arial" w:cs="Arial"/>
          <w:bCs/>
          <w:iCs/>
          <w:sz w:val="20"/>
          <w:szCs w:val="20"/>
        </w:rPr>
        <w:t>s</w:t>
      </w:r>
      <w:r w:rsidR="00F13CBF" w:rsidRPr="00DD3C4D">
        <w:rPr>
          <w:rFonts w:ascii="Arial" w:hAnsi="Arial" w:cs="Arial"/>
          <w:bCs/>
          <w:iCs/>
          <w:sz w:val="20"/>
          <w:szCs w:val="20"/>
        </w:rPr>
        <w:t xml:space="preserve"> </w:t>
      </w:r>
      <w:r w:rsidR="00F13CBF">
        <w:rPr>
          <w:rFonts w:ascii="Arial" w:hAnsi="Arial" w:cs="Arial"/>
          <w:bCs/>
          <w:iCs/>
          <w:sz w:val="20"/>
          <w:szCs w:val="20"/>
        </w:rPr>
        <w:t>should</w:t>
      </w:r>
      <w:r w:rsidR="00F13CBF" w:rsidRPr="00DD3C4D">
        <w:rPr>
          <w:rFonts w:ascii="Arial" w:hAnsi="Arial" w:cs="Arial"/>
          <w:bCs/>
          <w:iCs/>
          <w:sz w:val="20"/>
          <w:szCs w:val="20"/>
        </w:rPr>
        <w:t xml:space="preserve"> send the patient</w:t>
      </w:r>
      <w:r w:rsidR="00F13CBF">
        <w:rPr>
          <w:rFonts w:ascii="Arial" w:hAnsi="Arial" w:cs="Arial"/>
          <w:bCs/>
          <w:iCs/>
          <w:sz w:val="20"/>
          <w:szCs w:val="20"/>
        </w:rPr>
        <w:t>s</w:t>
      </w:r>
      <w:r w:rsidR="00F13CBF" w:rsidRPr="00DD3C4D">
        <w:rPr>
          <w:rFonts w:ascii="Arial" w:hAnsi="Arial" w:cs="Arial"/>
          <w:bCs/>
          <w:iCs/>
          <w:sz w:val="20"/>
          <w:szCs w:val="20"/>
        </w:rPr>
        <w:t xml:space="preserve"> with</w:t>
      </w:r>
      <w:r w:rsidR="00F13CBF">
        <w:rPr>
          <w:rFonts w:ascii="Arial" w:hAnsi="Arial" w:cs="Arial"/>
          <w:bCs/>
          <w:iCs/>
          <w:sz w:val="20"/>
          <w:szCs w:val="20"/>
        </w:rPr>
        <w:t xml:space="preserve"> all</w:t>
      </w:r>
      <w:r w:rsidR="00F13CBF" w:rsidRPr="00DD3C4D">
        <w:rPr>
          <w:rFonts w:ascii="Arial" w:hAnsi="Arial" w:cs="Arial"/>
          <w:bCs/>
          <w:iCs/>
          <w:sz w:val="20"/>
          <w:szCs w:val="20"/>
        </w:rPr>
        <w:t xml:space="preserve"> medications</w:t>
      </w:r>
      <w:r w:rsidR="00F13CBF">
        <w:rPr>
          <w:rFonts w:ascii="Arial" w:hAnsi="Arial" w:cs="Arial"/>
          <w:bCs/>
          <w:iCs/>
          <w:sz w:val="20"/>
          <w:szCs w:val="20"/>
        </w:rPr>
        <w:t xml:space="preserve"> that may be</w:t>
      </w:r>
      <w:r w:rsidR="00F13CBF" w:rsidRPr="00DD3C4D">
        <w:rPr>
          <w:rFonts w:ascii="Arial" w:hAnsi="Arial" w:cs="Arial"/>
          <w:bCs/>
          <w:iCs/>
          <w:sz w:val="20"/>
          <w:szCs w:val="20"/>
        </w:rPr>
        <w:t xml:space="preserve"> needed for a 4-6 hour stay at </w:t>
      </w:r>
      <w:r w:rsidR="00F13CBF">
        <w:rPr>
          <w:rFonts w:ascii="Arial" w:hAnsi="Arial" w:cs="Arial"/>
          <w:bCs/>
          <w:iCs/>
          <w:sz w:val="20"/>
          <w:szCs w:val="20"/>
        </w:rPr>
        <w:t xml:space="preserve">the </w:t>
      </w:r>
      <w:r w:rsidR="00F13CBF" w:rsidRPr="00DD3C4D">
        <w:rPr>
          <w:rFonts w:ascii="Arial" w:hAnsi="Arial" w:cs="Arial"/>
          <w:bCs/>
          <w:iCs/>
          <w:sz w:val="20"/>
          <w:szCs w:val="20"/>
        </w:rPr>
        <w:t xml:space="preserve">Discharge Site.  </w:t>
      </w:r>
      <w:r w:rsidR="00F13CBF">
        <w:rPr>
          <w:rFonts w:ascii="Arial" w:hAnsi="Arial" w:cs="Arial"/>
          <w:bCs/>
          <w:iCs/>
          <w:sz w:val="20"/>
          <w:szCs w:val="20"/>
        </w:rPr>
        <w:t>However, if additional medications are needed while at the Discharge Site, a p</w:t>
      </w:r>
      <w:r w:rsidR="00F13CBF" w:rsidRPr="00DD3C4D">
        <w:rPr>
          <w:rFonts w:ascii="Arial" w:hAnsi="Arial" w:cs="Arial"/>
          <w:bCs/>
          <w:iCs/>
          <w:sz w:val="20"/>
          <w:szCs w:val="20"/>
        </w:rPr>
        <w:t xml:space="preserve">harmacist </w:t>
      </w:r>
      <w:r w:rsidR="00F13CBF">
        <w:rPr>
          <w:rFonts w:ascii="Arial" w:hAnsi="Arial" w:cs="Arial"/>
          <w:bCs/>
          <w:iCs/>
          <w:sz w:val="20"/>
          <w:szCs w:val="20"/>
        </w:rPr>
        <w:t>should be responsible for obtaining those medications.</w:t>
      </w:r>
    </w:p>
    <w:p w:rsidR="00AA1789" w:rsidRDefault="00AA1789" w:rsidP="00B91739">
      <w:pPr>
        <w:rPr>
          <w:rFonts w:ascii="Arial" w:hAnsi="Arial" w:cs="Arial"/>
          <w:sz w:val="22"/>
          <w:szCs w:val="22"/>
        </w:rPr>
      </w:pPr>
    </w:p>
    <w:p w:rsidR="00AA1789" w:rsidRDefault="00AA1789" w:rsidP="00B91739">
      <w:pPr>
        <w:pStyle w:val="BodyTextIndent3"/>
        <w:ind w:left="0"/>
        <w:jc w:val="both"/>
        <w:rPr>
          <w:rFonts w:ascii="Arial" w:hAnsi="Arial" w:cs="Arial"/>
          <w:sz w:val="20"/>
          <w:szCs w:val="20"/>
          <w:u w:val="single"/>
        </w:rPr>
      </w:pPr>
    </w:p>
    <w:p w:rsidR="006B08F7" w:rsidRDefault="00862EE9" w:rsidP="00001DE3">
      <w:pPr>
        <w:pStyle w:val="BodyTextIndent3"/>
        <w:ind w:left="0"/>
        <w:jc w:val="both"/>
        <w:rPr>
          <w:rFonts w:ascii="Arial" w:hAnsi="Arial" w:cs="Arial"/>
          <w:b/>
          <w:sz w:val="20"/>
          <w:szCs w:val="20"/>
        </w:rPr>
      </w:pPr>
      <w:r>
        <w:rPr>
          <w:rFonts w:ascii="Arial" w:hAnsi="Arial" w:cs="Arial"/>
          <w:b/>
          <w:sz w:val="20"/>
          <w:szCs w:val="20"/>
        </w:rPr>
        <w:t xml:space="preserve">Process for Opening </w:t>
      </w:r>
      <w:r w:rsidR="003F4693">
        <w:rPr>
          <w:rFonts w:ascii="Arial" w:hAnsi="Arial" w:cs="Arial"/>
          <w:b/>
          <w:sz w:val="20"/>
          <w:szCs w:val="20"/>
        </w:rPr>
        <w:t xml:space="preserve">Discharge Site and Discharge Criteria </w:t>
      </w:r>
    </w:p>
    <w:p w:rsidR="003F4693" w:rsidRDefault="003F4693" w:rsidP="00001DE3">
      <w:pPr>
        <w:pStyle w:val="BodyTextIndent3"/>
        <w:ind w:left="0"/>
        <w:jc w:val="both"/>
        <w:rPr>
          <w:rFonts w:ascii="Arial" w:hAnsi="Arial" w:cs="Arial"/>
          <w:sz w:val="20"/>
          <w:szCs w:val="20"/>
        </w:rPr>
      </w:pPr>
    </w:p>
    <w:p w:rsidR="00AA1789" w:rsidRPr="00DD3C4D" w:rsidRDefault="00AA1789" w:rsidP="00001DE3">
      <w:pPr>
        <w:pStyle w:val="BodyTextIndent3"/>
        <w:ind w:left="0"/>
        <w:jc w:val="both"/>
        <w:rPr>
          <w:rFonts w:ascii="Arial" w:hAnsi="Arial" w:cs="Arial"/>
          <w:sz w:val="20"/>
          <w:szCs w:val="20"/>
        </w:rPr>
      </w:pPr>
      <w:r>
        <w:rPr>
          <w:rFonts w:ascii="Arial" w:hAnsi="Arial" w:cs="Arial"/>
          <w:sz w:val="20"/>
          <w:szCs w:val="20"/>
        </w:rPr>
        <w:t xml:space="preserve">Upon issuing the order to evacuate, the hospital Incident Commander (or designee) may decide to open a dedicated discharge site to facilitate rapid and safe discharge of inpatients </w:t>
      </w:r>
      <w:proofErr w:type="gramStart"/>
      <w:r>
        <w:rPr>
          <w:rFonts w:ascii="Arial" w:hAnsi="Arial" w:cs="Arial"/>
          <w:sz w:val="20"/>
          <w:szCs w:val="20"/>
        </w:rPr>
        <w:t>who</w:t>
      </w:r>
      <w:proofErr w:type="gramEnd"/>
      <w:r>
        <w:rPr>
          <w:rFonts w:ascii="Arial" w:hAnsi="Arial" w:cs="Arial"/>
          <w:sz w:val="20"/>
          <w:szCs w:val="20"/>
        </w:rPr>
        <w:t xml:space="preserve"> would otherwise need to be transferred away from the hospital to other institutions.  </w:t>
      </w:r>
    </w:p>
    <w:p w:rsidR="00AA1789" w:rsidRDefault="00AA1789" w:rsidP="00B91739">
      <w:pPr>
        <w:pStyle w:val="BodyTextIndent3"/>
        <w:ind w:left="0"/>
        <w:jc w:val="both"/>
        <w:rPr>
          <w:rFonts w:ascii="Arial" w:hAnsi="Arial" w:cs="Arial"/>
          <w:sz w:val="20"/>
          <w:szCs w:val="20"/>
          <w:u w:val="single"/>
        </w:rPr>
      </w:pPr>
    </w:p>
    <w:p w:rsidR="006B08F7" w:rsidRDefault="006B08F7" w:rsidP="00B91739">
      <w:pPr>
        <w:pStyle w:val="BodyTextIndent3"/>
        <w:ind w:left="0"/>
        <w:jc w:val="both"/>
        <w:rPr>
          <w:rFonts w:ascii="Arial" w:hAnsi="Arial" w:cs="Arial"/>
          <w:sz w:val="20"/>
          <w:szCs w:val="20"/>
          <w:u w:val="single"/>
        </w:rPr>
      </w:pPr>
    </w:p>
    <w:p w:rsidR="00AA1789" w:rsidRDefault="003F4693" w:rsidP="00B91739">
      <w:pPr>
        <w:pStyle w:val="BodyTextIndent3"/>
        <w:ind w:left="0"/>
        <w:jc w:val="both"/>
        <w:rPr>
          <w:rFonts w:ascii="Arial" w:hAnsi="Arial" w:cs="Arial"/>
          <w:b/>
          <w:sz w:val="20"/>
          <w:szCs w:val="20"/>
        </w:rPr>
      </w:pPr>
      <w:r>
        <w:rPr>
          <w:rFonts w:ascii="Arial" w:hAnsi="Arial" w:cs="Arial"/>
          <w:b/>
          <w:sz w:val="20"/>
          <w:szCs w:val="20"/>
        </w:rPr>
        <w:t>Sample Patient Criteria</w:t>
      </w:r>
    </w:p>
    <w:p w:rsidR="00F13CBF" w:rsidRPr="00352175" w:rsidRDefault="00F13CBF" w:rsidP="00B91739">
      <w:pPr>
        <w:pStyle w:val="BodyTextIndent3"/>
        <w:ind w:left="0"/>
        <w:jc w:val="both"/>
        <w:rPr>
          <w:rFonts w:ascii="Arial" w:hAnsi="Arial" w:cs="Arial"/>
          <w:b/>
          <w:sz w:val="20"/>
          <w:szCs w:val="20"/>
        </w:rPr>
      </w:pPr>
    </w:p>
    <w:p w:rsidR="00AA1789" w:rsidRDefault="00AA1789" w:rsidP="00491CCE">
      <w:pPr>
        <w:pStyle w:val="BodyTextIndent3"/>
        <w:numPr>
          <w:ilvl w:val="0"/>
          <w:numId w:val="27"/>
        </w:numPr>
        <w:jc w:val="both"/>
        <w:rPr>
          <w:rFonts w:ascii="Arial" w:hAnsi="Arial" w:cs="Arial"/>
          <w:sz w:val="20"/>
          <w:szCs w:val="20"/>
        </w:rPr>
      </w:pPr>
      <w:r>
        <w:rPr>
          <w:rFonts w:ascii="Arial" w:hAnsi="Arial" w:cs="Arial"/>
          <w:sz w:val="20"/>
          <w:szCs w:val="20"/>
        </w:rPr>
        <w:t>Patients whose ongoing medical diagnostic and/or treatment needs do not require inpatient hospitalization</w:t>
      </w:r>
    </w:p>
    <w:p w:rsidR="00AA1789" w:rsidRPr="00DD3C4D" w:rsidRDefault="00AA1789" w:rsidP="00491CCE">
      <w:pPr>
        <w:pStyle w:val="BodyTextIndent3"/>
        <w:numPr>
          <w:ilvl w:val="0"/>
          <w:numId w:val="27"/>
        </w:numPr>
        <w:jc w:val="both"/>
        <w:rPr>
          <w:rFonts w:ascii="Arial" w:hAnsi="Arial" w:cs="Arial"/>
          <w:sz w:val="20"/>
          <w:szCs w:val="20"/>
        </w:rPr>
      </w:pPr>
      <w:r w:rsidRPr="00DD3C4D">
        <w:rPr>
          <w:rFonts w:ascii="Arial" w:hAnsi="Arial" w:cs="Arial"/>
          <w:sz w:val="20"/>
          <w:szCs w:val="20"/>
        </w:rPr>
        <w:t>Patient</w:t>
      </w:r>
      <w:r>
        <w:rPr>
          <w:rFonts w:ascii="Arial" w:hAnsi="Arial" w:cs="Arial"/>
          <w:sz w:val="20"/>
          <w:szCs w:val="20"/>
        </w:rPr>
        <w:t>s</w:t>
      </w:r>
      <w:r w:rsidRPr="00DD3C4D">
        <w:rPr>
          <w:rFonts w:ascii="Arial" w:hAnsi="Arial" w:cs="Arial"/>
          <w:sz w:val="20"/>
          <w:szCs w:val="20"/>
        </w:rPr>
        <w:t xml:space="preserve"> </w:t>
      </w:r>
      <w:r>
        <w:rPr>
          <w:rFonts w:ascii="Arial" w:hAnsi="Arial" w:cs="Arial"/>
          <w:sz w:val="20"/>
          <w:szCs w:val="20"/>
        </w:rPr>
        <w:t xml:space="preserve">who </w:t>
      </w:r>
      <w:r w:rsidR="001321FF">
        <w:rPr>
          <w:rFonts w:ascii="Arial" w:hAnsi="Arial" w:cs="Arial"/>
          <w:sz w:val="20"/>
          <w:szCs w:val="20"/>
        </w:rPr>
        <w:t>can be safely cared for at home</w:t>
      </w:r>
    </w:p>
    <w:p w:rsidR="00AA1789" w:rsidRPr="00DD3C4D" w:rsidRDefault="00AA1789" w:rsidP="00491CCE">
      <w:pPr>
        <w:pStyle w:val="BodyTextIndent3"/>
        <w:numPr>
          <w:ilvl w:val="0"/>
          <w:numId w:val="23"/>
        </w:numPr>
        <w:tabs>
          <w:tab w:val="clear" w:pos="720"/>
          <w:tab w:val="num" w:pos="1080"/>
        </w:tabs>
        <w:ind w:left="1080"/>
        <w:jc w:val="both"/>
        <w:rPr>
          <w:rFonts w:ascii="Arial" w:hAnsi="Arial" w:cs="Arial"/>
          <w:sz w:val="20"/>
          <w:szCs w:val="20"/>
        </w:rPr>
      </w:pPr>
      <w:r w:rsidRPr="00DD3C4D">
        <w:rPr>
          <w:rFonts w:ascii="Arial" w:hAnsi="Arial" w:cs="Arial"/>
          <w:sz w:val="20"/>
          <w:szCs w:val="20"/>
        </w:rPr>
        <w:t>Transportatio</w:t>
      </w:r>
      <w:r>
        <w:rPr>
          <w:rFonts w:ascii="Arial" w:hAnsi="Arial" w:cs="Arial"/>
          <w:sz w:val="20"/>
          <w:szCs w:val="20"/>
        </w:rPr>
        <w:t>n to home/family will occur</w:t>
      </w:r>
      <w:r w:rsidRPr="00DD3C4D">
        <w:rPr>
          <w:rFonts w:ascii="Arial" w:hAnsi="Arial" w:cs="Arial"/>
          <w:sz w:val="20"/>
          <w:szCs w:val="20"/>
        </w:rPr>
        <w:t xml:space="preserve"> within </w:t>
      </w:r>
      <w:r>
        <w:rPr>
          <w:rFonts w:ascii="Arial" w:hAnsi="Arial" w:cs="Arial"/>
          <w:sz w:val="20"/>
          <w:szCs w:val="20"/>
        </w:rPr>
        <w:t xml:space="preserve">a </w:t>
      </w:r>
      <w:r w:rsidRPr="00DD3C4D">
        <w:rPr>
          <w:rFonts w:ascii="Arial" w:hAnsi="Arial" w:cs="Arial"/>
          <w:sz w:val="20"/>
          <w:szCs w:val="20"/>
        </w:rPr>
        <w:t>4-6 hour timeframe</w:t>
      </w:r>
    </w:p>
    <w:p w:rsidR="00AA1789" w:rsidRPr="00DD3C4D" w:rsidRDefault="00AA1789" w:rsidP="00491CCE">
      <w:pPr>
        <w:pStyle w:val="BodyTextIndent3"/>
        <w:numPr>
          <w:ilvl w:val="0"/>
          <w:numId w:val="23"/>
        </w:numPr>
        <w:tabs>
          <w:tab w:val="clear" w:pos="720"/>
          <w:tab w:val="num" w:pos="1080"/>
        </w:tabs>
        <w:ind w:left="1080"/>
        <w:jc w:val="both"/>
        <w:rPr>
          <w:rFonts w:ascii="Arial" w:hAnsi="Arial" w:cs="Arial"/>
          <w:sz w:val="20"/>
          <w:szCs w:val="20"/>
        </w:rPr>
      </w:pPr>
      <w:r w:rsidRPr="00DD3C4D">
        <w:rPr>
          <w:rFonts w:ascii="Arial" w:hAnsi="Arial" w:cs="Arial"/>
          <w:sz w:val="20"/>
          <w:szCs w:val="20"/>
        </w:rPr>
        <w:t>Patient</w:t>
      </w:r>
      <w:r>
        <w:rPr>
          <w:rFonts w:ascii="Arial" w:hAnsi="Arial" w:cs="Arial"/>
          <w:sz w:val="20"/>
          <w:szCs w:val="20"/>
        </w:rPr>
        <w:t>s</w:t>
      </w:r>
      <w:r w:rsidRPr="00DD3C4D">
        <w:rPr>
          <w:rFonts w:ascii="Arial" w:hAnsi="Arial" w:cs="Arial"/>
          <w:sz w:val="20"/>
          <w:szCs w:val="20"/>
        </w:rPr>
        <w:t xml:space="preserve"> </w:t>
      </w:r>
      <w:r>
        <w:rPr>
          <w:rFonts w:ascii="Arial" w:hAnsi="Arial" w:cs="Arial"/>
          <w:sz w:val="20"/>
          <w:szCs w:val="20"/>
        </w:rPr>
        <w:t>able to</w:t>
      </w:r>
      <w:r w:rsidRPr="00DD3C4D">
        <w:rPr>
          <w:rFonts w:ascii="Arial" w:hAnsi="Arial" w:cs="Arial"/>
          <w:sz w:val="20"/>
          <w:szCs w:val="20"/>
        </w:rPr>
        <w:t xml:space="preserve"> to</w:t>
      </w:r>
      <w:r w:rsidR="001321FF">
        <w:rPr>
          <w:rFonts w:ascii="Arial" w:hAnsi="Arial" w:cs="Arial"/>
          <w:sz w:val="20"/>
          <w:szCs w:val="20"/>
        </w:rPr>
        <w:t>lerate sitting up for 4-6 hours</w:t>
      </w:r>
    </w:p>
    <w:p w:rsidR="00AA1789" w:rsidRPr="00DD3C4D" w:rsidRDefault="00AA1789" w:rsidP="00B91739">
      <w:pPr>
        <w:pStyle w:val="BodyTextIndent3"/>
        <w:jc w:val="both"/>
        <w:rPr>
          <w:rFonts w:ascii="Arial" w:hAnsi="Arial" w:cs="Arial"/>
          <w:b/>
          <w:bCs/>
          <w:sz w:val="20"/>
          <w:szCs w:val="20"/>
        </w:rPr>
      </w:pPr>
    </w:p>
    <w:p w:rsidR="00AA1789" w:rsidRPr="00DD3C4D" w:rsidRDefault="00AA1789" w:rsidP="00B91739">
      <w:pPr>
        <w:pStyle w:val="BodyTextIndent3"/>
        <w:ind w:left="0"/>
        <w:jc w:val="both"/>
        <w:rPr>
          <w:rFonts w:ascii="Arial" w:hAnsi="Arial" w:cs="Arial"/>
          <w:sz w:val="20"/>
          <w:szCs w:val="20"/>
        </w:rPr>
      </w:pPr>
    </w:p>
    <w:p w:rsidR="00AA1789" w:rsidRDefault="003F4693" w:rsidP="00B91739">
      <w:pPr>
        <w:pStyle w:val="BodyTextIndent3"/>
        <w:ind w:left="0"/>
        <w:jc w:val="both"/>
        <w:rPr>
          <w:rFonts w:ascii="Arial" w:hAnsi="Arial" w:cs="Arial"/>
          <w:b/>
          <w:sz w:val="20"/>
          <w:szCs w:val="20"/>
        </w:rPr>
      </w:pPr>
      <w:r>
        <w:rPr>
          <w:rFonts w:ascii="Arial" w:hAnsi="Arial" w:cs="Arial"/>
          <w:b/>
          <w:sz w:val="20"/>
          <w:szCs w:val="20"/>
        </w:rPr>
        <w:t>Sample Discharge Site Staffing Criteria</w:t>
      </w:r>
    </w:p>
    <w:p w:rsidR="00F13CBF" w:rsidRPr="00352175" w:rsidRDefault="00F13CBF" w:rsidP="00B91739">
      <w:pPr>
        <w:pStyle w:val="BodyTextIndent3"/>
        <w:ind w:left="0"/>
        <w:jc w:val="both"/>
        <w:rPr>
          <w:rFonts w:ascii="Arial" w:hAnsi="Arial" w:cs="Arial"/>
          <w:b/>
          <w:sz w:val="20"/>
          <w:szCs w:val="20"/>
        </w:rPr>
      </w:pPr>
    </w:p>
    <w:p w:rsidR="00AA1789" w:rsidRPr="00DD3C4D" w:rsidRDefault="001321FF" w:rsidP="00491CCE">
      <w:pPr>
        <w:pStyle w:val="BodyTextIndent3"/>
        <w:numPr>
          <w:ilvl w:val="0"/>
          <w:numId w:val="26"/>
        </w:numPr>
        <w:jc w:val="both"/>
        <w:rPr>
          <w:rFonts w:ascii="Arial" w:hAnsi="Arial" w:cs="Arial"/>
          <w:sz w:val="20"/>
          <w:szCs w:val="20"/>
        </w:rPr>
      </w:pPr>
      <w:r>
        <w:rPr>
          <w:rFonts w:ascii="Arial" w:hAnsi="Arial" w:cs="Arial"/>
          <w:sz w:val="20"/>
          <w:szCs w:val="20"/>
        </w:rPr>
        <w:t xml:space="preserve">Leadership: </w:t>
      </w:r>
      <w:r w:rsidR="00AA1789">
        <w:rPr>
          <w:rFonts w:ascii="Arial" w:hAnsi="Arial" w:cs="Arial"/>
          <w:sz w:val="20"/>
          <w:szCs w:val="20"/>
        </w:rPr>
        <w:t>one physician or nursing l</w:t>
      </w:r>
      <w:r w:rsidR="00AA1789" w:rsidRPr="00DD3C4D">
        <w:rPr>
          <w:rFonts w:ascii="Arial" w:hAnsi="Arial" w:cs="Arial"/>
          <w:sz w:val="20"/>
          <w:szCs w:val="20"/>
        </w:rPr>
        <w:t xml:space="preserve">eader </w:t>
      </w:r>
      <w:r w:rsidR="00AA1789">
        <w:rPr>
          <w:rFonts w:ascii="Arial" w:hAnsi="Arial" w:cs="Arial"/>
          <w:sz w:val="20"/>
          <w:szCs w:val="20"/>
        </w:rPr>
        <w:t xml:space="preserve">who is </w:t>
      </w:r>
      <w:r w:rsidR="00AA1789" w:rsidRPr="00DD3C4D">
        <w:rPr>
          <w:rFonts w:ascii="Arial" w:hAnsi="Arial" w:cs="Arial"/>
          <w:sz w:val="20"/>
          <w:szCs w:val="20"/>
        </w:rPr>
        <w:t xml:space="preserve">responsible for </w:t>
      </w:r>
      <w:r w:rsidR="00AA1789">
        <w:rPr>
          <w:rFonts w:ascii="Arial" w:hAnsi="Arial" w:cs="Arial"/>
          <w:sz w:val="20"/>
          <w:szCs w:val="20"/>
        </w:rPr>
        <w:t>Discharge S</w:t>
      </w:r>
      <w:r w:rsidR="00AA1789" w:rsidRPr="00DD3C4D">
        <w:rPr>
          <w:rFonts w:ascii="Arial" w:hAnsi="Arial" w:cs="Arial"/>
          <w:sz w:val="20"/>
          <w:szCs w:val="20"/>
        </w:rPr>
        <w:t>ite operations</w:t>
      </w:r>
    </w:p>
    <w:p w:rsidR="00AA1789" w:rsidRPr="00DD3C4D" w:rsidRDefault="00AA1789" w:rsidP="00491CCE">
      <w:pPr>
        <w:numPr>
          <w:ilvl w:val="0"/>
          <w:numId w:val="25"/>
        </w:numPr>
        <w:jc w:val="both"/>
        <w:rPr>
          <w:rFonts w:ascii="Arial" w:hAnsi="Arial" w:cs="Arial"/>
          <w:sz w:val="20"/>
          <w:szCs w:val="20"/>
        </w:rPr>
      </w:pPr>
      <w:r w:rsidRPr="00DD3C4D">
        <w:rPr>
          <w:rFonts w:ascii="Arial" w:hAnsi="Arial" w:cs="Arial"/>
          <w:sz w:val="20"/>
          <w:szCs w:val="20"/>
        </w:rPr>
        <w:t>Register</w:t>
      </w:r>
      <w:r w:rsidR="001321FF">
        <w:rPr>
          <w:rFonts w:ascii="Arial" w:hAnsi="Arial" w:cs="Arial"/>
          <w:sz w:val="20"/>
          <w:szCs w:val="20"/>
        </w:rPr>
        <w:t xml:space="preserve">ed nurses: </w:t>
      </w:r>
      <w:r>
        <w:rPr>
          <w:rFonts w:ascii="Arial" w:hAnsi="Arial" w:cs="Arial"/>
          <w:sz w:val="20"/>
          <w:szCs w:val="20"/>
        </w:rPr>
        <w:t>one RN for approximately every 6-8</w:t>
      </w:r>
      <w:r w:rsidRPr="00DD3C4D">
        <w:rPr>
          <w:rFonts w:ascii="Arial" w:hAnsi="Arial" w:cs="Arial"/>
          <w:sz w:val="20"/>
          <w:szCs w:val="20"/>
        </w:rPr>
        <w:t xml:space="preserve"> patients</w:t>
      </w:r>
    </w:p>
    <w:p w:rsidR="00AA1789" w:rsidRPr="00DD3C4D" w:rsidRDefault="00AA1789" w:rsidP="00491CCE">
      <w:pPr>
        <w:numPr>
          <w:ilvl w:val="0"/>
          <w:numId w:val="25"/>
        </w:numPr>
        <w:jc w:val="both"/>
        <w:rPr>
          <w:rFonts w:ascii="Arial" w:hAnsi="Arial" w:cs="Arial"/>
          <w:sz w:val="20"/>
          <w:szCs w:val="20"/>
        </w:rPr>
      </w:pPr>
      <w:r>
        <w:rPr>
          <w:rFonts w:ascii="Arial" w:hAnsi="Arial" w:cs="Arial"/>
          <w:sz w:val="20"/>
          <w:szCs w:val="20"/>
        </w:rPr>
        <w:t>Clinical s</w:t>
      </w:r>
      <w:r w:rsidRPr="00DD3C4D">
        <w:rPr>
          <w:rFonts w:ascii="Arial" w:hAnsi="Arial" w:cs="Arial"/>
          <w:sz w:val="20"/>
          <w:szCs w:val="20"/>
        </w:rPr>
        <w:t>upport</w:t>
      </w:r>
      <w:r w:rsidR="001321FF">
        <w:rPr>
          <w:rFonts w:ascii="Arial" w:hAnsi="Arial" w:cs="Arial"/>
          <w:sz w:val="20"/>
          <w:szCs w:val="20"/>
        </w:rPr>
        <w:t xml:space="preserve"> staff: </w:t>
      </w:r>
      <w:r>
        <w:rPr>
          <w:rFonts w:ascii="Arial" w:hAnsi="Arial" w:cs="Arial"/>
          <w:sz w:val="20"/>
          <w:szCs w:val="20"/>
        </w:rPr>
        <w:t>one nursing assistant for approximately every 12-16 patients</w:t>
      </w:r>
      <w:r w:rsidRPr="00DD3C4D">
        <w:rPr>
          <w:rFonts w:ascii="Arial" w:hAnsi="Arial" w:cs="Arial"/>
          <w:sz w:val="20"/>
          <w:szCs w:val="20"/>
        </w:rPr>
        <w:t xml:space="preserve"> </w:t>
      </w:r>
    </w:p>
    <w:p w:rsidR="00AA1789" w:rsidRPr="00DD3C4D" w:rsidRDefault="00AA1789" w:rsidP="00491CCE">
      <w:pPr>
        <w:numPr>
          <w:ilvl w:val="0"/>
          <w:numId w:val="25"/>
        </w:numPr>
        <w:jc w:val="both"/>
        <w:rPr>
          <w:rFonts w:ascii="Arial" w:hAnsi="Arial" w:cs="Arial"/>
          <w:sz w:val="20"/>
          <w:szCs w:val="20"/>
        </w:rPr>
      </w:pPr>
      <w:r w:rsidRPr="00DD3C4D">
        <w:rPr>
          <w:rFonts w:ascii="Arial" w:hAnsi="Arial" w:cs="Arial"/>
          <w:sz w:val="20"/>
          <w:szCs w:val="20"/>
        </w:rPr>
        <w:t>Admin</w:t>
      </w:r>
      <w:r>
        <w:rPr>
          <w:rFonts w:ascii="Arial" w:hAnsi="Arial" w:cs="Arial"/>
          <w:sz w:val="20"/>
          <w:szCs w:val="20"/>
        </w:rPr>
        <w:t>istrative</w:t>
      </w:r>
      <w:r w:rsidRPr="00DD3C4D">
        <w:rPr>
          <w:rFonts w:ascii="Arial" w:hAnsi="Arial" w:cs="Arial"/>
          <w:sz w:val="20"/>
          <w:szCs w:val="20"/>
        </w:rPr>
        <w:t xml:space="preserve"> </w:t>
      </w:r>
      <w:r>
        <w:rPr>
          <w:rFonts w:ascii="Arial" w:hAnsi="Arial" w:cs="Arial"/>
          <w:sz w:val="20"/>
          <w:szCs w:val="20"/>
        </w:rPr>
        <w:t>s</w:t>
      </w:r>
      <w:r w:rsidRPr="00DD3C4D">
        <w:rPr>
          <w:rFonts w:ascii="Arial" w:hAnsi="Arial" w:cs="Arial"/>
          <w:sz w:val="20"/>
          <w:szCs w:val="20"/>
        </w:rPr>
        <w:t xml:space="preserve">upport staff:  </w:t>
      </w:r>
      <w:r>
        <w:rPr>
          <w:rFonts w:ascii="Arial" w:hAnsi="Arial" w:cs="Arial"/>
          <w:sz w:val="20"/>
          <w:szCs w:val="20"/>
        </w:rPr>
        <w:t>one</w:t>
      </w:r>
      <w:r w:rsidRPr="00DD3C4D">
        <w:rPr>
          <w:rFonts w:ascii="Arial" w:hAnsi="Arial" w:cs="Arial"/>
          <w:sz w:val="20"/>
          <w:szCs w:val="20"/>
        </w:rPr>
        <w:t xml:space="preserve"> </w:t>
      </w:r>
      <w:r>
        <w:rPr>
          <w:rFonts w:ascii="Arial" w:hAnsi="Arial" w:cs="Arial"/>
          <w:sz w:val="20"/>
          <w:szCs w:val="20"/>
        </w:rPr>
        <w:t>clerical s</w:t>
      </w:r>
      <w:r w:rsidRPr="00DD3C4D">
        <w:rPr>
          <w:rFonts w:ascii="Arial" w:hAnsi="Arial" w:cs="Arial"/>
          <w:sz w:val="20"/>
          <w:szCs w:val="20"/>
        </w:rPr>
        <w:t>taff</w:t>
      </w:r>
      <w:r>
        <w:rPr>
          <w:rFonts w:ascii="Arial" w:hAnsi="Arial" w:cs="Arial"/>
          <w:sz w:val="20"/>
          <w:szCs w:val="20"/>
        </w:rPr>
        <w:t xml:space="preserve"> and two volunteers for approximately every 20</w:t>
      </w:r>
      <w:r w:rsidRPr="00DD3C4D">
        <w:rPr>
          <w:rFonts w:ascii="Arial" w:hAnsi="Arial" w:cs="Arial"/>
          <w:sz w:val="20"/>
          <w:szCs w:val="20"/>
        </w:rPr>
        <w:t xml:space="preserve"> patients </w:t>
      </w:r>
    </w:p>
    <w:p w:rsidR="00AA1789" w:rsidRPr="00DD3C4D" w:rsidRDefault="00AA1789" w:rsidP="00491CCE">
      <w:pPr>
        <w:numPr>
          <w:ilvl w:val="0"/>
          <w:numId w:val="25"/>
        </w:numPr>
        <w:jc w:val="both"/>
        <w:rPr>
          <w:rFonts w:ascii="Arial" w:hAnsi="Arial" w:cs="Arial"/>
          <w:sz w:val="20"/>
          <w:szCs w:val="20"/>
        </w:rPr>
      </w:pPr>
      <w:r>
        <w:rPr>
          <w:rFonts w:ascii="Arial" w:hAnsi="Arial" w:cs="Arial"/>
          <w:sz w:val="20"/>
          <w:szCs w:val="20"/>
        </w:rPr>
        <w:t>Case manager: t</w:t>
      </w:r>
      <w:r w:rsidRPr="00DD3C4D">
        <w:rPr>
          <w:rFonts w:ascii="Arial" w:hAnsi="Arial" w:cs="Arial"/>
          <w:sz w:val="20"/>
          <w:szCs w:val="20"/>
        </w:rPr>
        <w:t xml:space="preserve">wo case managers for </w:t>
      </w:r>
      <w:r>
        <w:rPr>
          <w:rFonts w:ascii="Arial" w:hAnsi="Arial" w:cs="Arial"/>
          <w:sz w:val="20"/>
          <w:szCs w:val="20"/>
        </w:rPr>
        <w:t>approximately every 30</w:t>
      </w:r>
      <w:r w:rsidRPr="00DD3C4D">
        <w:rPr>
          <w:rFonts w:ascii="Arial" w:hAnsi="Arial" w:cs="Arial"/>
          <w:sz w:val="20"/>
          <w:szCs w:val="20"/>
        </w:rPr>
        <w:t xml:space="preserve"> patients</w:t>
      </w:r>
    </w:p>
    <w:p w:rsidR="00AA1789" w:rsidRPr="00DD3C4D" w:rsidRDefault="001321FF" w:rsidP="00491CCE">
      <w:pPr>
        <w:numPr>
          <w:ilvl w:val="0"/>
          <w:numId w:val="25"/>
        </w:numPr>
        <w:jc w:val="both"/>
        <w:rPr>
          <w:rFonts w:ascii="Arial" w:hAnsi="Arial" w:cs="Arial"/>
          <w:sz w:val="20"/>
          <w:szCs w:val="20"/>
        </w:rPr>
      </w:pPr>
      <w:r>
        <w:rPr>
          <w:rFonts w:ascii="Arial" w:hAnsi="Arial" w:cs="Arial"/>
          <w:sz w:val="20"/>
          <w:szCs w:val="20"/>
        </w:rPr>
        <w:t xml:space="preserve">Pharmacy: </w:t>
      </w:r>
      <w:r w:rsidR="00AA1789">
        <w:rPr>
          <w:rFonts w:ascii="Arial" w:hAnsi="Arial" w:cs="Arial"/>
          <w:sz w:val="20"/>
          <w:szCs w:val="20"/>
        </w:rPr>
        <w:t>o</w:t>
      </w:r>
      <w:r w:rsidR="00AA1789" w:rsidRPr="00DD3C4D">
        <w:rPr>
          <w:rFonts w:ascii="Arial" w:hAnsi="Arial" w:cs="Arial"/>
          <w:sz w:val="20"/>
          <w:szCs w:val="20"/>
        </w:rPr>
        <w:t xml:space="preserve">ne </w:t>
      </w:r>
      <w:r w:rsidR="00AA1789">
        <w:rPr>
          <w:rFonts w:ascii="Arial" w:hAnsi="Arial" w:cs="Arial"/>
          <w:sz w:val="20"/>
          <w:szCs w:val="20"/>
        </w:rPr>
        <w:t>p</w:t>
      </w:r>
      <w:r w:rsidR="00AA1789" w:rsidRPr="00DD3C4D">
        <w:rPr>
          <w:rFonts w:ascii="Arial" w:hAnsi="Arial" w:cs="Arial"/>
          <w:sz w:val="20"/>
          <w:szCs w:val="20"/>
        </w:rPr>
        <w:t xml:space="preserve">harmacist </w:t>
      </w:r>
      <w:r w:rsidR="00AA1789">
        <w:rPr>
          <w:rFonts w:ascii="Arial" w:hAnsi="Arial" w:cs="Arial"/>
          <w:sz w:val="20"/>
          <w:szCs w:val="20"/>
        </w:rPr>
        <w:t>per Discharge Site</w:t>
      </w:r>
    </w:p>
    <w:p w:rsidR="00AA1789" w:rsidRPr="00DD3C4D" w:rsidRDefault="001321FF" w:rsidP="00491CCE">
      <w:pPr>
        <w:numPr>
          <w:ilvl w:val="0"/>
          <w:numId w:val="25"/>
        </w:numPr>
        <w:jc w:val="both"/>
        <w:rPr>
          <w:rFonts w:ascii="Arial" w:hAnsi="Arial" w:cs="Arial"/>
          <w:sz w:val="20"/>
          <w:szCs w:val="20"/>
        </w:rPr>
      </w:pPr>
      <w:r>
        <w:rPr>
          <w:rFonts w:ascii="Arial" w:hAnsi="Arial" w:cs="Arial"/>
          <w:sz w:val="20"/>
          <w:szCs w:val="20"/>
        </w:rPr>
        <w:t xml:space="preserve">Medical staff: </w:t>
      </w:r>
      <w:r w:rsidR="00AA1789">
        <w:rPr>
          <w:rFonts w:ascii="Arial" w:hAnsi="Arial" w:cs="Arial"/>
          <w:sz w:val="20"/>
          <w:szCs w:val="20"/>
        </w:rPr>
        <w:t>o</w:t>
      </w:r>
      <w:r w:rsidR="00AA1789" w:rsidRPr="00DD3C4D">
        <w:rPr>
          <w:rFonts w:ascii="Arial" w:hAnsi="Arial" w:cs="Arial"/>
          <w:sz w:val="20"/>
          <w:szCs w:val="20"/>
        </w:rPr>
        <w:t xml:space="preserve">ne </w:t>
      </w:r>
      <w:r w:rsidR="00AA1789">
        <w:rPr>
          <w:rFonts w:ascii="Arial" w:hAnsi="Arial" w:cs="Arial"/>
          <w:sz w:val="20"/>
          <w:szCs w:val="20"/>
        </w:rPr>
        <w:t xml:space="preserve">physician, PA or </w:t>
      </w:r>
      <w:r w:rsidR="00AA1789" w:rsidRPr="00DD3C4D">
        <w:rPr>
          <w:rFonts w:ascii="Arial" w:hAnsi="Arial" w:cs="Arial"/>
          <w:sz w:val="20"/>
          <w:szCs w:val="20"/>
        </w:rPr>
        <w:t xml:space="preserve">NP per </w:t>
      </w:r>
      <w:r w:rsidR="00AA1789">
        <w:rPr>
          <w:rFonts w:ascii="Arial" w:hAnsi="Arial" w:cs="Arial"/>
          <w:sz w:val="20"/>
          <w:szCs w:val="20"/>
        </w:rPr>
        <w:t>D</w:t>
      </w:r>
      <w:r w:rsidR="00AA1789" w:rsidRPr="00DD3C4D">
        <w:rPr>
          <w:rFonts w:ascii="Arial" w:hAnsi="Arial" w:cs="Arial"/>
          <w:sz w:val="20"/>
          <w:szCs w:val="20"/>
        </w:rPr>
        <w:t xml:space="preserve">ischarge </w:t>
      </w:r>
      <w:r w:rsidR="00AA1789">
        <w:rPr>
          <w:rFonts w:ascii="Arial" w:hAnsi="Arial" w:cs="Arial"/>
          <w:sz w:val="20"/>
          <w:szCs w:val="20"/>
        </w:rPr>
        <w:t>S</w:t>
      </w:r>
      <w:r w:rsidR="00AA1789" w:rsidRPr="00DD3C4D">
        <w:rPr>
          <w:rFonts w:ascii="Arial" w:hAnsi="Arial" w:cs="Arial"/>
          <w:sz w:val="20"/>
          <w:szCs w:val="20"/>
        </w:rPr>
        <w:t>ite</w:t>
      </w:r>
    </w:p>
    <w:p w:rsidR="00AA1789" w:rsidRPr="00DD3C4D" w:rsidRDefault="00AA1789" w:rsidP="00491CCE">
      <w:pPr>
        <w:numPr>
          <w:ilvl w:val="0"/>
          <w:numId w:val="25"/>
        </w:numPr>
        <w:jc w:val="both"/>
        <w:rPr>
          <w:rFonts w:ascii="Arial" w:hAnsi="Arial" w:cs="Arial"/>
          <w:sz w:val="20"/>
          <w:szCs w:val="20"/>
        </w:rPr>
      </w:pPr>
      <w:r>
        <w:rPr>
          <w:rFonts w:ascii="Arial" w:hAnsi="Arial" w:cs="Arial"/>
          <w:sz w:val="20"/>
          <w:szCs w:val="20"/>
        </w:rPr>
        <w:t>Medical r</w:t>
      </w:r>
      <w:r w:rsidR="001321FF">
        <w:rPr>
          <w:rFonts w:ascii="Arial" w:hAnsi="Arial" w:cs="Arial"/>
          <w:sz w:val="20"/>
          <w:szCs w:val="20"/>
        </w:rPr>
        <w:t xml:space="preserve">ecords: </w:t>
      </w:r>
      <w:r>
        <w:rPr>
          <w:rFonts w:ascii="Arial" w:hAnsi="Arial" w:cs="Arial"/>
          <w:sz w:val="20"/>
          <w:szCs w:val="20"/>
        </w:rPr>
        <w:t>one representative per Discharge S</w:t>
      </w:r>
      <w:r w:rsidRPr="00DD3C4D">
        <w:rPr>
          <w:rFonts w:ascii="Arial" w:hAnsi="Arial" w:cs="Arial"/>
          <w:sz w:val="20"/>
          <w:szCs w:val="20"/>
        </w:rPr>
        <w:t>ite</w:t>
      </w:r>
    </w:p>
    <w:p w:rsidR="00AA1789" w:rsidRPr="00DD3C4D" w:rsidRDefault="00AA1789" w:rsidP="00491CCE">
      <w:pPr>
        <w:numPr>
          <w:ilvl w:val="0"/>
          <w:numId w:val="25"/>
        </w:numPr>
        <w:jc w:val="both"/>
        <w:rPr>
          <w:rFonts w:ascii="Arial" w:hAnsi="Arial" w:cs="Arial"/>
          <w:sz w:val="20"/>
          <w:szCs w:val="20"/>
        </w:rPr>
      </w:pPr>
      <w:r>
        <w:rPr>
          <w:rFonts w:ascii="Arial" w:hAnsi="Arial" w:cs="Arial"/>
          <w:sz w:val="20"/>
          <w:szCs w:val="20"/>
        </w:rPr>
        <w:t>Patient t</w:t>
      </w:r>
      <w:r w:rsidRPr="00DD3C4D">
        <w:rPr>
          <w:rFonts w:ascii="Arial" w:hAnsi="Arial" w:cs="Arial"/>
          <w:sz w:val="20"/>
          <w:szCs w:val="20"/>
        </w:rPr>
        <w:t>racking/</w:t>
      </w:r>
      <w:r>
        <w:rPr>
          <w:rFonts w:ascii="Arial" w:hAnsi="Arial" w:cs="Arial"/>
          <w:sz w:val="20"/>
          <w:szCs w:val="20"/>
        </w:rPr>
        <w:t>admitting:  o</w:t>
      </w:r>
      <w:r w:rsidRPr="00DD3C4D">
        <w:rPr>
          <w:rFonts w:ascii="Arial" w:hAnsi="Arial" w:cs="Arial"/>
          <w:sz w:val="20"/>
          <w:szCs w:val="20"/>
        </w:rPr>
        <w:t xml:space="preserve">ne person per </w:t>
      </w:r>
      <w:r>
        <w:rPr>
          <w:rFonts w:ascii="Arial" w:hAnsi="Arial" w:cs="Arial"/>
          <w:sz w:val="20"/>
          <w:szCs w:val="20"/>
        </w:rPr>
        <w:t>D</w:t>
      </w:r>
      <w:r w:rsidRPr="00DD3C4D">
        <w:rPr>
          <w:rFonts w:ascii="Arial" w:hAnsi="Arial" w:cs="Arial"/>
          <w:sz w:val="20"/>
          <w:szCs w:val="20"/>
        </w:rPr>
        <w:t xml:space="preserve">ischarge </w:t>
      </w:r>
      <w:r>
        <w:rPr>
          <w:rFonts w:ascii="Arial" w:hAnsi="Arial" w:cs="Arial"/>
          <w:sz w:val="20"/>
          <w:szCs w:val="20"/>
        </w:rPr>
        <w:t>S</w:t>
      </w:r>
      <w:r w:rsidRPr="00DD3C4D">
        <w:rPr>
          <w:rFonts w:ascii="Arial" w:hAnsi="Arial" w:cs="Arial"/>
          <w:sz w:val="20"/>
          <w:szCs w:val="20"/>
        </w:rPr>
        <w:t>ite</w:t>
      </w:r>
    </w:p>
    <w:p w:rsidR="00AA1789" w:rsidRDefault="001321FF" w:rsidP="00491CCE">
      <w:pPr>
        <w:numPr>
          <w:ilvl w:val="0"/>
          <w:numId w:val="25"/>
        </w:numPr>
        <w:jc w:val="both"/>
        <w:rPr>
          <w:rFonts w:ascii="Arial" w:hAnsi="Arial" w:cs="Arial"/>
          <w:sz w:val="20"/>
          <w:szCs w:val="20"/>
        </w:rPr>
      </w:pPr>
      <w:r>
        <w:rPr>
          <w:rFonts w:ascii="Arial" w:hAnsi="Arial" w:cs="Arial"/>
          <w:sz w:val="20"/>
          <w:szCs w:val="20"/>
        </w:rPr>
        <w:t xml:space="preserve">Security: </w:t>
      </w:r>
      <w:r w:rsidR="00AA1789">
        <w:rPr>
          <w:rFonts w:ascii="Arial" w:hAnsi="Arial" w:cs="Arial"/>
          <w:sz w:val="20"/>
          <w:szCs w:val="20"/>
        </w:rPr>
        <w:t>one officer per Discharge S</w:t>
      </w:r>
      <w:r w:rsidR="00AA1789" w:rsidRPr="00DD3C4D">
        <w:rPr>
          <w:rFonts w:ascii="Arial" w:hAnsi="Arial" w:cs="Arial"/>
          <w:sz w:val="20"/>
          <w:szCs w:val="20"/>
        </w:rPr>
        <w:t>ite</w:t>
      </w:r>
    </w:p>
    <w:p w:rsidR="00AA1789" w:rsidRPr="00DD3C4D" w:rsidRDefault="00AA1789" w:rsidP="00001DE3">
      <w:pPr>
        <w:ind w:left="720"/>
        <w:jc w:val="both"/>
        <w:rPr>
          <w:rFonts w:ascii="Arial" w:hAnsi="Arial" w:cs="Arial"/>
          <w:sz w:val="20"/>
          <w:szCs w:val="20"/>
        </w:rPr>
      </w:pPr>
    </w:p>
    <w:p w:rsidR="00AA1789" w:rsidRDefault="00AA1789" w:rsidP="00B91739">
      <w:pPr>
        <w:autoSpaceDE w:val="0"/>
        <w:autoSpaceDN w:val="0"/>
        <w:adjustRightInd w:val="0"/>
        <w:jc w:val="both"/>
        <w:rPr>
          <w:rFonts w:ascii="Arial" w:hAnsi="Arial" w:cs="Arial"/>
          <w:b/>
          <w:sz w:val="20"/>
          <w:szCs w:val="20"/>
        </w:rPr>
      </w:pPr>
    </w:p>
    <w:p w:rsidR="00AA1789" w:rsidRDefault="003F4693" w:rsidP="002162BF">
      <w:pPr>
        <w:spacing w:after="60"/>
        <w:rPr>
          <w:rFonts w:ascii="Arial" w:hAnsi="Arial" w:cs="Arial"/>
          <w:b/>
          <w:sz w:val="20"/>
          <w:szCs w:val="20"/>
        </w:rPr>
      </w:pPr>
      <w:r>
        <w:rPr>
          <w:rFonts w:ascii="Arial" w:hAnsi="Arial" w:cs="Arial"/>
          <w:b/>
          <w:sz w:val="20"/>
          <w:szCs w:val="20"/>
        </w:rPr>
        <w:t>Discharge Site Supplies</w:t>
      </w:r>
    </w:p>
    <w:p w:rsidR="00AA1789" w:rsidRDefault="00AA1789" w:rsidP="008C2184">
      <w:pPr>
        <w:jc w:val="both"/>
        <w:rPr>
          <w:rFonts w:ascii="Arial" w:hAnsi="Arial" w:cs="Arial"/>
          <w:sz w:val="20"/>
          <w:szCs w:val="20"/>
        </w:rPr>
      </w:pPr>
      <w:r>
        <w:rPr>
          <w:rFonts w:ascii="Arial" w:hAnsi="Arial" w:cs="Arial"/>
          <w:sz w:val="20"/>
          <w:szCs w:val="20"/>
        </w:rPr>
        <w:t>General supply</w:t>
      </w:r>
      <w:r w:rsidRPr="00DD3C4D">
        <w:rPr>
          <w:rFonts w:ascii="Arial" w:hAnsi="Arial" w:cs="Arial"/>
          <w:sz w:val="20"/>
          <w:szCs w:val="20"/>
        </w:rPr>
        <w:t xml:space="preserve"> needs</w:t>
      </w:r>
      <w:r>
        <w:rPr>
          <w:rFonts w:ascii="Arial" w:hAnsi="Arial" w:cs="Arial"/>
          <w:sz w:val="20"/>
          <w:szCs w:val="20"/>
        </w:rPr>
        <w:t xml:space="preserve"> for the Discharge Site may include</w:t>
      </w:r>
      <w:r w:rsidRPr="00DD3C4D">
        <w:rPr>
          <w:rFonts w:ascii="Arial" w:hAnsi="Arial" w:cs="Arial"/>
          <w:sz w:val="20"/>
          <w:szCs w:val="20"/>
        </w:rPr>
        <w:t>:</w:t>
      </w:r>
    </w:p>
    <w:p w:rsidR="00F13CBF" w:rsidRPr="00DD3C4D" w:rsidRDefault="00F13CBF" w:rsidP="008C2184">
      <w:pPr>
        <w:jc w:val="both"/>
        <w:rPr>
          <w:rFonts w:ascii="Arial" w:hAnsi="Arial" w:cs="Arial"/>
          <w:sz w:val="20"/>
          <w:szCs w:val="20"/>
        </w:rPr>
      </w:pPr>
    </w:p>
    <w:p w:rsidR="00AA1789" w:rsidRDefault="00AA1789" w:rsidP="00491CCE">
      <w:pPr>
        <w:numPr>
          <w:ilvl w:val="0"/>
          <w:numId w:val="32"/>
        </w:numPr>
        <w:jc w:val="both"/>
        <w:rPr>
          <w:rFonts w:ascii="Arial" w:hAnsi="Arial" w:cs="Arial"/>
          <w:sz w:val="20"/>
          <w:szCs w:val="20"/>
        </w:rPr>
      </w:pPr>
      <w:r>
        <w:rPr>
          <w:rFonts w:ascii="Arial" w:hAnsi="Arial" w:cs="Arial"/>
          <w:sz w:val="20"/>
          <w:szCs w:val="20"/>
        </w:rPr>
        <w:t>Desk space for staff with computers, printers and phones</w:t>
      </w:r>
    </w:p>
    <w:p w:rsidR="00AA1789" w:rsidRPr="00DD3C4D" w:rsidRDefault="00AA1789" w:rsidP="00491CCE">
      <w:pPr>
        <w:numPr>
          <w:ilvl w:val="0"/>
          <w:numId w:val="32"/>
        </w:numPr>
        <w:jc w:val="both"/>
        <w:rPr>
          <w:rFonts w:ascii="Arial" w:hAnsi="Arial" w:cs="Arial"/>
          <w:sz w:val="20"/>
          <w:szCs w:val="20"/>
        </w:rPr>
      </w:pPr>
      <w:r>
        <w:rPr>
          <w:rFonts w:ascii="Arial" w:hAnsi="Arial" w:cs="Arial"/>
          <w:sz w:val="20"/>
          <w:szCs w:val="20"/>
        </w:rPr>
        <w:t>Chairs/recliners/c</w:t>
      </w:r>
      <w:r w:rsidRPr="00DD3C4D">
        <w:rPr>
          <w:rFonts w:ascii="Arial" w:hAnsi="Arial" w:cs="Arial"/>
          <w:sz w:val="20"/>
          <w:szCs w:val="20"/>
        </w:rPr>
        <w:t>ouches</w:t>
      </w:r>
    </w:p>
    <w:p w:rsidR="00AA1789" w:rsidRPr="00DD3C4D" w:rsidRDefault="00AA1789" w:rsidP="00491CCE">
      <w:pPr>
        <w:numPr>
          <w:ilvl w:val="0"/>
          <w:numId w:val="32"/>
        </w:numPr>
        <w:jc w:val="both"/>
        <w:rPr>
          <w:rFonts w:ascii="Arial" w:hAnsi="Arial" w:cs="Arial"/>
          <w:sz w:val="20"/>
          <w:szCs w:val="20"/>
        </w:rPr>
      </w:pPr>
      <w:r>
        <w:rPr>
          <w:rFonts w:ascii="Arial" w:hAnsi="Arial" w:cs="Arial"/>
          <w:sz w:val="20"/>
          <w:szCs w:val="20"/>
        </w:rPr>
        <w:t>General medical s</w:t>
      </w:r>
      <w:r w:rsidRPr="00DD3C4D">
        <w:rPr>
          <w:rFonts w:ascii="Arial" w:hAnsi="Arial" w:cs="Arial"/>
          <w:sz w:val="20"/>
          <w:szCs w:val="20"/>
        </w:rPr>
        <w:t xml:space="preserve">upplies </w:t>
      </w:r>
    </w:p>
    <w:p w:rsidR="00AA1789" w:rsidRPr="00DD3C4D" w:rsidRDefault="00AA1789" w:rsidP="00491CCE">
      <w:pPr>
        <w:numPr>
          <w:ilvl w:val="0"/>
          <w:numId w:val="32"/>
        </w:numPr>
        <w:jc w:val="both"/>
        <w:rPr>
          <w:rFonts w:ascii="Arial" w:hAnsi="Arial" w:cs="Arial"/>
          <w:sz w:val="20"/>
          <w:szCs w:val="20"/>
        </w:rPr>
      </w:pPr>
      <w:r w:rsidRPr="00DD3C4D">
        <w:rPr>
          <w:rFonts w:ascii="Arial" w:hAnsi="Arial" w:cs="Arial"/>
          <w:sz w:val="20"/>
          <w:szCs w:val="20"/>
        </w:rPr>
        <w:t xml:space="preserve">Paper </w:t>
      </w:r>
      <w:r>
        <w:rPr>
          <w:rFonts w:ascii="Arial" w:hAnsi="Arial" w:cs="Arial"/>
          <w:sz w:val="20"/>
          <w:szCs w:val="20"/>
        </w:rPr>
        <w:t>s</w:t>
      </w:r>
      <w:r w:rsidRPr="00DD3C4D">
        <w:rPr>
          <w:rFonts w:ascii="Arial" w:hAnsi="Arial" w:cs="Arial"/>
          <w:sz w:val="20"/>
          <w:szCs w:val="20"/>
        </w:rPr>
        <w:t>upplies (progress note paper, medication sheets, blank computer paper)</w:t>
      </w:r>
    </w:p>
    <w:p w:rsidR="00AA1789" w:rsidRPr="00DD3C4D" w:rsidRDefault="00AA1789" w:rsidP="00491CCE">
      <w:pPr>
        <w:numPr>
          <w:ilvl w:val="0"/>
          <w:numId w:val="32"/>
        </w:numPr>
        <w:jc w:val="both"/>
        <w:rPr>
          <w:rFonts w:ascii="Arial" w:hAnsi="Arial" w:cs="Arial"/>
          <w:sz w:val="20"/>
          <w:szCs w:val="20"/>
        </w:rPr>
      </w:pPr>
      <w:r w:rsidRPr="00DD3C4D">
        <w:rPr>
          <w:rFonts w:ascii="Arial" w:hAnsi="Arial" w:cs="Arial"/>
          <w:sz w:val="20"/>
          <w:szCs w:val="20"/>
        </w:rPr>
        <w:t>Linens (</w:t>
      </w:r>
      <w:r>
        <w:rPr>
          <w:rFonts w:ascii="Arial" w:hAnsi="Arial" w:cs="Arial"/>
          <w:sz w:val="20"/>
          <w:szCs w:val="20"/>
        </w:rPr>
        <w:t>b</w:t>
      </w:r>
      <w:r w:rsidRPr="00DD3C4D">
        <w:rPr>
          <w:rFonts w:ascii="Arial" w:hAnsi="Arial" w:cs="Arial"/>
          <w:sz w:val="20"/>
          <w:szCs w:val="20"/>
        </w:rPr>
        <w:t>lankets, towels)</w:t>
      </w:r>
    </w:p>
    <w:p w:rsidR="00AA1789" w:rsidRPr="00DD3C4D" w:rsidRDefault="00AA1789" w:rsidP="00491CCE">
      <w:pPr>
        <w:numPr>
          <w:ilvl w:val="0"/>
          <w:numId w:val="32"/>
        </w:numPr>
        <w:jc w:val="both"/>
        <w:rPr>
          <w:rFonts w:ascii="Arial" w:hAnsi="Arial" w:cs="Arial"/>
          <w:sz w:val="20"/>
          <w:szCs w:val="20"/>
        </w:rPr>
      </w:pPr>
      <w:r>
        <w:rPr>
          <w:rFonts w:ascii="Arial" w:hAnsi="Arial" w:cs="Arial"/>
          <w:sz w:val="20"/>
          <w:szCs w:val="20"/>
        </w:rPr>
        <w:t>Dietary s</w:t>
      </w:r>
      <w:r w:rsidRPr="00DD3C4D">
        <w:rPr>
          <w:rFonts w:ascii="Arial" w:hAnsi="Arial" w:cs="Arial"/>
          <w:sz w:val="20"/>
          <w:szCs w:val="20"/>
        </w:rPr>
        <w:t>upplies (snacks and meals)</w:t>
      </w:r>
    </w:p>
    <w:p w:rsidR="00AA1789" w:rsidRPr="00DD3C4D" w:rsidRDefault="00AA1789" w:rsidP="00491CCE">
      <w:pPr>
        <w:numPr>
          <w:ilvl w:val="0"/>
          <w:numId w:val="32"/>
        </w:numPr>
        <w:jc w:val="both"/>
        <w:rPr>
          <w:rFonts w:ascii="Arial" w:hAnsi="Arial" w:cs="Arial"/>
          <w:sz w:val="20"/>
          <w:szCs w:val="20"/>
        </w:rPr>
      </w:pPr>
      <w:r>
        <w:rPr>
          <w:rFonts w:ascii="Arial" w:hAnsi="Arial" w:cs="Arial"/>
          <w:sz w:val="20"/>
          <w:szCs w:val="20"/>
        </w:rPr>
        <w:t>Toileting facilities/s</w:t>
      </w:r>
      <w:r w:rsidRPr="00DD3C4D">
        <w:rPr>
          <w:rFonts w:ascii="Arial" w:hAnsi="Arial" w:cs="Arial"/>
          <w:sz w:val="20"/>
          <w:szCs w:val="20"/>
        </w:rPr>
        <w:t>upplies</w:t>
      </w:r>
    </w:p>
    <w:p w:rsidR="00AA1789" w:rsidRPr="00DD3C4D" w:rsidRDefault="00AA1789" w:rsidP="00491CCE">
      <w:pPr>
        <w:numPr>
          <w:ilvl w:val="0"/>
          <w:numId w:val="32"/>
        </w:numPr>
        <w:jc w:val="both"/>
        <w:rPr>
          <w:rFonts w:ascii="Arial" w:hAnsi="Arial" w:cs="Arial"/>
          <w:sz w:val="20"/>
          <w:szCs w:val="20"/>
        </w:rPr>
      </w:pPr>
      <w:r>
        <w:rPr>
          <w:rFonts w:ascii="Arial" w:hAnsi="Arial" w:cs="Arial"/>
          <w:sz w:val="20"/>
          <w:szCs w:val="20"/>
        </w:rPr>
        <w:t>Medical r</w:t>
      </w:r>
      <w:r w:rsidRPr="00DD3C4D">
        <w:rPr>
          <w:rFonts w:ascii="Arial" w:hAnsi="Arial" w:cs="Arial"/>
          <w:sz w:val="20"/>
          <w:szCs w:val="20"/>
        </w:rPr>
        <w:t xml:space="preserve">ecord </w:t>
      </w:r>
      <w:r>
        <w:rPr>
          <w:rFonts w:ascii="Arial" w:hAnsi="Arial" w:cs="Arial"/>
          <w:sz w:val="20"/>
          <w:szCs w:val="20"/>
        </w:rPr>
        <w:t>p</w:t>
      </w:r>
      <w:r w:rsidRPr="00DD3C4D">
        <w:rPr>
          <w:rFonts w:ascii="Arial" w:hAnsi="Arial" w:cs="Arial"/>
          <w:sz w:val="20"/>
          <w:szCs w:val="20"/>
        </w:rPr>
        <w:t>rocessing (discharge chart management)</w:t>
      </w:r>
    </w:p>
    <w:p w:rsidR="00AA1789" w:rsidRDefault="00AA1789" w:rsidP="00491CCE">
      <w:pPr>
        <w:numPr>
          <w:ilvl w:val="0"/>
          <w:numId w:val="32"/>
        </w:numPr>
        <w:jc w:val="both"/>
        <w:rPr>
          <w:rFonts w:ascii="Arial" w:hAnsi="Arial" w:cs="Arial"/>
          <w:sz w:val="20"/>
          <w:szCs w:val="20"/>
        </w:rPr>
      </w:pPr>
      <w:r w:rsidRPr="00DD3C4D">
        <w:rPr>
          <w:rFonts w:ascii="Arial" w:hAnsi="Arial" w:cs="Arial"/>
          <w:sz w:val="20"/>
          <w:szCs w:val="20"/>
        </w:rPr>
        <w:t xml:space="preserve">Code </w:t>
      </w:r>
      <w:r>
        <w:rPr>
          <w:rFonts w:ascii="Arial" w:hAnsi="Arial" w:cs="Arial"/>
          <w:sz w:val="20"/>
          <w:szCs w:val="20"/>
        </w:rPr>
        <w:t>c</w:t>
      </w:r>
      <w:r w:rsidRPr="00DD3C4D">
        <w:rPr>
          <w:rFonts w:ascii="Arial" w:hAnsi="Arial" w:cs="Arial"/>
          <w:sz w:val="20"/>
          <w:szCs w:val="20"/>
        </w:rPr>
        <w:t xml:space="preserve">art </w:t>
      </w:r>
    </w:p>
    <w:p w:rsidR="002162BF" w:rsidRPr="00DD3C4D" w:rsidRDefault="002162BF" w:rsidP="002162BF">
      <w:pPr>
        <w:jc w:val="both"/>
        <w:rPr>
          <w:rFonts w:ascii="Arial" w:hAnsi="Arial" w:cs="Arial"/>
          <w:sz w:val="20"/>
          <w:szCs w:val="20"/>
        </w:rPr>
      </w:pPr>
    </w:p>
    <w:p w:rsidR="00AA1789" w:rsidRPr="00352175" w:rsidRDefault="003F4693" w:rsidP="00B91739">
      <w:pPr>
        <w:autoSpaceDE w:val="0"/>
        <w:autoSpaceDN w:val="0"/>
        <w:adjustRightInd w:val="0"/>
        <w:jc w:val="both"/>
        <w:rPr>
          <w:rFonts w:ascii="Arial" w:hAnsi="Arial" w:cs="Arial"/>
          <w:b/>
          <w:sz w:val="20"/>
          <w:szCs w:val="20"/>
        </w:rPr>
      </w:pPr>
      <w:r>
        <w:rPr>
          <w:rFonts w:ascii="Arial" w:hAnsi="Arial" w:cs="Arial"/>
          <w:b/>
          <w:sz w:val="20"/>
          <w:szCs w:val="20"/>
        </w:rPr>
        <w:lastRenderedPageBreak/>
        <w:t>Sample Process for Transferring Patients to and from the Discharge Site</w:t>
      </w:r>
      <w:r w:rsidR="00AA1789" w:rsidRPr="007668D1">
        <w:rPr>
          <w:rFonts w:ascii="Arial" w:hAnsi="Arial" w:cs="Arial"/>
          <w:b/>
          <w:sz w:val="20"/>
          <w:szCs w:val="20"/>
        </w:rPr>
        <w:t xml:space="preserve"> </w:t>
      </w:r>
    </w:p>
    <w:p w:rsidR="00AA1789" w:rsidRDefault="00AA1789" w:rsidP="00B91739">
      <w:pPr>
        <w:jc w:val="both"/>
        <w:rPr>
          <w:rFonts w:ascii="Arial" w:hAnsi="Arial" w:cs="Arial"/>
          <w:sz w:val="20"/>
          <w:szCs w:val="20"/>
        </w:rPr>
      </w:pPr>
    </w:p>
    <w:p w:rsidR="00AA1789" w:rsidRDefault="00AA1789" w:rsidP="00B91739">
      <w:pPr>
        <w:jc w:val="both"/>
        <w:rPr>
          <w:rFonts w:ascii="Arial" w:hAnsi="Arial" w:cs="Arial"/>
          <w:sz w:val="20"/>
          <w:szCs w:val="20"/>
        </w:rPr>
      </w:pPr>
      <w:r w:rsidRPr="00DD3C4D">
        <w:rPr>
          <w:rFonts w:ascii="Arial" w:hAnsi="Arial" w:cs="Arial"/>
          <w:sz w:val="20"/>
          <w:szCs w:val="20"/>
        </w:rPr>
        <w:t xml:space="preserve">The following steps </w:t>
      </w:r>
      <w:r>
        <w:rPr>
          <w:rFonts w:ascii="Arial" w:hAnsi="Arial" w:cs="Arial"/>
          <w:sz w:val="20"/>
          <w:szCs w:val="20"/>
        </w:rPr>
        <w:t>should</w:t>
      </w:r>
      <w:r w:rsidRPr="00DD3C4D">
        <w:rPr>
          <w:rFonts w:ascii="Arial" w:hAnsi="Arial" w:cs="Arial"/>
          <w:sz w:val="20"/>
          <w:szCs w:val="20"/>
        </w:rPr>
        <w:t xml:space="preserve"> be taken to transfer patients to the Discharge Site:</w:t>
      </w:r>
    </w:p>
    <w:p w:rsidR="00AA1789" w:rsidRDefault="00AA1789" w:rsidP="00B91739">
      <w:pPr>
        <w:jc w:val="both"/>
        <w:rPr>
          <w:rFonts w:ascii="Arial" w:hAnsi="Arial" w:cs="Arial"/>
          <w:sz w:val="20"/>
          <w:szCs w:val="20"/>
        </w:rPr>
      </w:pPr>
    </w:p>
    <w:p w:rsidR="00AA1789" w:rsidRDefault="00AA1789" w:rsidP="00491CCE">
      <w:pPr>
        <w:numPr>
          <w:ilvl w:val="0"/>
          <w:numId w:val="24"/>
        </w:numPr>
        <w:jc w:val="both"/>
        <w:rPr>
          <w:rFonts w:ascii="Arial" w:hAnsi="Arial" w:cs="Arial"/>
          <w:sz w:val="20"/>
          <w:szCs w:val="20"/>
        </w:rPr>
      </w:pPr>
      <w:r>
        <w:rPr>
          <w:rFonts w:ascii="Arial" w:hAnsi="Arial" w:cs="Arial"/>
          <w:sz w:val="20"/>
          <w:szCs w:val="20"/>
        </w:rPr>
        <w:t>Each patient’s clinician (MD, NP, or PA)</w:t>
      </w:r>
      <w:r w:rsidRPr="00DD3C4D">
        <w:rPr>
          <w:rFonts w:ascii="Arial" w:hAnsi="Arial" w:cs="Arial"/>
          <w:sz w:val="20"/>
          <w:szCs w:val="20"/>
        </w:rPr>
        <w:t xml:space="preserve"> </w:t>
      </w:r>
      <w:r>
        <w:rPr>
          <w:rFonts w:ascii="Arial" w:hAnsi="Arial" w:cs="Arial"/>
          <w:sz w:val="20"/>
          <w:szCs w:val="20"/>
        </w:rPr>
        <w:t xml:space="preserve">determines, based upon the patient’s clinical situation, that the </w:t>
      </w:r>
      <w:r w:rsidRPr="00DD3C4D">
        <w:rPr>
          <w:rFonts w:ascii="Arial" w:hAnsi="Arial" w:cs="Arial"/>
          <w:sz w:val="20"/>
          <w:szCs w:val="20"/>
        </w:rPr>
        <w:t xml:space="preserve">patient is </w:t>
      </w:r>
      <w:r>
        <w:rPr>
          <w:rFonts w:ascii="Arial" w:hAnsi="Arial" w:cs="Arial"/>
          <w:sz w:val="20"/>
          <w:szCs w:val="20"/>
        </w:rPr>
        <w:t>suitable for discharge from the hospital.</w:t>
      </w:r>
    </w:p>
    <w:p w:rsidR="00AA1789" w:rsidRDefault="00AA1789" w:rsidP="009B64B8">
      <w:pPr>
        <w:ind w:left="360"/>
        <w:jc w:val="both"/>
        <w:rPr>
          <w:rFonts w:ascii="Arial" w:hAnsi="Arial" w:cs="Arial"/>
          <w:sz w:val="20"/>
          <w:szCs w:val="20"/>
        </w:rPr>
      </w:pPr>
    </w:p>
    <w:p w:rsidR="00AA1789" w:rsidRPr="00DD3C4D" w:rsidRDefault="00AA1789" w:rsidP="005D7D55">
      <w:pPr>
        <w:numPr>
          <w:ilvl w:val="0"/>
          <w:numId w:val="24"/>
        </w:numPr>
        <w:spacing w:after="80"/>
        <w:jc w:val="both"/>
        <w:rPr>
          <w:rFonts w:ascii="Arial" w:hAnsi="Arial" w:cs="Arial"/>
          <w:sz w:val="20"/>
          <w:szCs w:val="20"/>
        </w:rPr>
      </w:pPr>
      <w:r>
        <w:rPr>
          <w:rFonts w:ascii="Arial" w:hAnsi="Arial" w:cs="Arial"/>
          <w:sz w:val="20"/>
          <w:szCs w:val="20"/>
        </w:rPr>
        <w:t xml:space="preserve">The clinician documents a brief summary of all of the items below in the patient’s chart, or will communicate this information to the patient’s nurse.  </w:t>
      </w:r>
      <w:r w:rsidRPr="00903E5E">
        <w:rPr>
          <w:rFonts w:ascii="Arial" w:hAnsi="Arial" w:cs="Arial"/>
          <w:i/>
          <w:sz w:val="20"/>
          <w:szCs w:val="20"/>
        </w:rPr>
        <w:t xml:space="preserve">If </w:t>
      </w:r>
      <w:r>
        <w:rPr>
          <w:rFonts w:ascii="Arial" w:hAnsi="Arial" w:cs="Arial"/>
          <w:i/>
          <w:sz w:val="20"/>
          <w:szCs w:val="20"/>
        </w:rPr>
        <w:t xml:space="preserve">the patient’s responsible or responding clinician is not immediately </w:t>
      </w:r>
      <w:r w:rsidRPr="00903E5E">
        <w:rPr>
          <w:rFonts w:ascii="Arial" w:hAnsi="Arial" w:cs="Arial"/>
          <w:i/>
          <w:sz w:val="20"/>
          <w:szCs w:val="20"/>
        </w:rPr>
        <w:t xml:space="preserve">available, </w:t>
      </w:r>
      <w:r>
        <w:rPr>
          <w:rFonts w:ascii="Arial" w:hAnsi="Arial" w:cs="Arial"/>
          <w:i/>
          <w:sz w:val="20"/>
          <w:szCs w:val="20"/>
        </w:rPr>
        <w:t xml:space="preserve">the </w:t>
      </w:r>
      <w:r w:rsidRPr="00903E5E">
        <w:rPr>
          <w:rFonts w:ascii="Arial" w:hAnsi="Arial" w:cs="Arial"/>
          <w:i/>
          <w:sz w:val="20"/>
          <w:szCs w:val="20"/>
        </w:rPr>
        <w:t xml:space="preserve">patient </w:t>
      </w:r>
      <w:r>
        <w:rPr>
          <w:rFonts w:ascii="Arial" w:hAnsi="Arial" w:cs="Arial"/>
          <w:i/>
          <w:sz w:val="20"/>
          <w:szCs w:val="20"/>
        </w:rPr>
        <w:t>should</w:t>
      </w:r>
      <w:r w:rsidRPr="00903E5E">
        <w:rPr>
          <w:rFonts w:ascii="Arial" w:hAnsi="Arial" w:cs="Arial"/>
          <w:i/>
          <w:sz w:val="20"/>
          <w:szCs w:val="20"/>
        </w:rPr>
        <w:t xml:space="preserve"> </w:t>
      </w:r>
      <w:r>
        <w:rPr>
          <w:rFonts w:ascii="Arial" w:hAnsi="Arial" w:cs="Arial"/>
          <w:i/>
          <w:sz w:val="20"/>
          <w:szCs w:val="20"/>
        </w:rPr>
        <w:t>be transported</w:t>
      </w:r>
      <w:r w:rsidRPr="00903E5E">
        <w:rPr>
          <w:rFonts w:ascii="Arial" w:hAnsi="Arial" w:cs="Arial"/>
          <w:i/>
          <w:sz w:val="20"/>
          <w:szCs w:val="20"/>
        </w:rPr>
        <w:t xml:space="preserve"> to the Assembly Point</w:t>
      </w:r>
      <w:r>
        <w:rPr>
          <w:rFonts w:ascii="Arial" w:hAnsi="Arial" w:cs="Arial"/>
          <w:sz w:val="20"/>
          <w:szCs w:val="20"/>
        </w:rPr>
        <w:t>.</w:t>
      </w:r>
    </w:p>
    <w:p w:rsidR="00AA1789" w:rsidRDefault="00AA1789" w:rsidP="00491CCE">
      <w:pPr>
        <w:numPr>
          <w:ilvl w:val="1"/>
          <w:numId w:val="24"/>
        </w:numPr>
        <w:jc w:val="both"/>
        <w:rPr>
          <w:rFonts w:ascii="Arial" w:hAnsi="Arial" w:cs="Arial"/>
          <w:sz w:val="20"/>
          <w:szCs w:val="20"/>
        </w:rPr>
      </w:pPr>
      <w:r>
        <w:rPr>
          <w:rFonts w:ascii="Arial" w:hAnsi="Arial" w:cs="Arial"/>
          <w:sz w:val="20"/>
          <w:szCs w:val="20"/>
        </w:rPr>
        <w:t>The patient is suitable for discharge and a discharge order is written</w:t>
      </w:r>
    </w:p>
    <w:p w:rsidR="00AA1789" w:rsidRDefault="00AA1789" w:rsidP="00491CCE">
      <w:pPr>
        <w:numPr>
          <w:ilvl w:val="1"/>
          <w:numId w:val="24"/>
        </w:numPr>
        <w:jc w:val="both"/>
        <w:rPr>
          <w:rFonts w:ascii="Arial" w:hAnsi="Arial" w:cs="Arial"/>
          <w:sz w:val="20"/>
          <w:szCs w:val="20"/>
        </w:rPr>
      </w:pPr>
      <w:r>
        <w:rPr>
          <w:rFonts w:ascii="Arial" w:hAnsi="Arial" w:cs="Arial"/>
          <w:sz w:val="20"/>
          <w:szCs w:val="20"/>
        </w:rPr>
        <w:t>All necessary prescriptions are written</w:t>
      </w:r>
    </w:p>
    <w:p w:rsidR="00AA1789" w:rsidRDefault="00AA1789" w:rsidP="00491CCE">
      <w:pPr>
        <w:numPr>
          <w:ilvl w:val="1"/>
          <w:numId w:val="24"/>
        </w:numPr>
        <w:jc w:val="both"/>
        <w:rPr>
          <w:rFonts w:ascii="Arial" w:hAnsi="Arial" w:cs="Arial"/>
          <w:sz w:val="20"/>
          <w:szCs w:val="20"/>
        </w:rPr>
      </w:pPr>
      <w:r>
        <w:rPr>
          <w:rFonts w:ascii="Arial" w:hAnsi="Arial" w:cs="Arial"/>
          <w:sz w:val="20"/>
          <w:szCs w:val="20"/>
        </w:rPr>
        <w:t>All treatments required following discharge are specified</w:t>
      </w:r>
    </w:p>
    <w:p w:rsidR="00AA1789" w:rsidRDefault="00AA1789" w:rsidP="00491CCE">
      <w:pPr>
        <w:numPr>
          <w:ilvl w:val="1"/>
          <w:numId w:val="24"/>
        </w:numPr>
        <w:jc w:val="both"/>
        <w:rPr>
          <w:rFonts w:ascii="Arial" w:hAnsi="Arial" w:cs="Arial"/>
          <w:sz w:val="20"/>
          <w:szCs w:val="20"/>
        </w:rPr>
      </w:pPr>
      <w:r>
        <w:rPr>
          <w:rFonts w:ascii="Arial" w:hAnsi="Arial" w:cs="Arial"/>
          <w:sz w:val="20"/>
          <w:szCs w:val="20"/>
        </w:rPr>
        <w:t>The patient’s follow up plan following discharge is clarified</w:t>
      </w:r>
    </w:p>
    <w:p w:rsidR="00AA1789" w:rsidRDefault="00AA1789" w:rsidP="00491CCE">
      <w:pPr>
        <w:numPr>
          <w:ilvl w:val="1"/>
          <w:numId w:val="24"/>
        </w:numPr>
        <w:jc w:val="both"/>
        <w:rPr>
          <w:rFonts w:ascii="Arial" w:hAnsi="Arial" w:cs="Arial"/>
          <w:sz w:val="20"/>
          <w:szCs w:val="20"/>
        </w:rPr>
      </w:pPr>
      <w:r>
        <w:rPr>
          <w:rFonts w:ascii="Arial" w:hAnsi="Arial" w:cs="Arial"/>
          <w:sz w:val="20"/>
          <w:szCs w:val="20"/>
        </w:rPr>
        <w:t>Any pertinent signs or symptoms the patient may need to watch for following discharge</w:t>
      </w:r>
    </w:p>
    <w:p w:rsidR="00AA1789" w:rsidRPr="00DD3C4D" w:rsidRDefault="00AA1789" w:rsidP="00B91739">
      <w:pPr>
        <w:pStyle w:val="BodyText"/>
        <w:jc w:val="both"/>
        <w:rPr>
          <w:rFonts w:ascii="Arial" w:hAnsi="Arial" w:cs="Arial"/>
          <w:b w:val="0"/>
          <w:sz w:val="20"/>
        </w:rPr>
      </w:pPr>
    </w:p>
    <w:p w:rsidR="00AA1789" w:rsidRPr="00DD3C4D" w:rsidRDefault="00AA1789" w:rsidP="00491CCE">
      <w:pPr>
        <w:numPr>
          <w:ilvl w:val="0"/>
          <w:numId w:val="24"/>
        </w:numPr>
        <w:jc w:val="both"/>
        <w:rPr>
          <w:rFonts w:ascii="Arial" w:hAnsi="Arial" w:cs="Arial"/>
          <w:sz w:val="20"/>
          <w:szCs w:val="20"/>
        </w:rPr>
      </w:pPr>
      <w:r>
        <w:rPr>
          <w:rFonts w:ascii="Arial" w:hAnsi="Arial" w:cs="Arial"/>
          <w:sz w:val="20"/>
          <w:szCs w:val="20"/>
        </w:rPr>
        <w:t xml:space="preserve">Family members should be </w:t>
      </w:r>
      <w:r w:rsidRPr="00DD3C4D">
        <w:rPr>
          <w:rFonts w:ascii="Arial" w:hAnsi="Arial" w:cs="Arial"/>
          <w:sz w:val="20"/>
          <w:szCs w:val="20"/>
        </w:rPr>
        <w:t>contacted about discharge and pick-up location</w:t>
      </w:r>
      <w:r>
        <w:rPr>
          <w:rFonts w:ascii="Arial" w:hAnsi="Arial" w:cs="Arial"/>
          <w:sz w:val="20"/>
          <w:szCs w:val="20"/>
        </w:rPr>
        <w:t xml:space="preserve"> if time allows</w:t>
      </w:r>
      <w:r w:rsidRPr="00DD3C4D">
        <w:rPr>
          <w:rFonts w:ascii="Arial" w:hAnsi="Arial" w:cs="Arial"/>
          <w:sz w:val="20"/>
          <w:szCs w:val="20"/>
        </w:rPr>
        <w:t xml:space="preserve">.  Information regarding who and how patient will be transported home </w:t>
      </w:r>
      <w:r>
        <w:rPr>
          <w:rFonts w:ascii="Arial" w:hAnsi="Arial" w:cs="Arial"/>
          <w:sz w:val="20"/>
          <w:szCs w:val="20"/>
        </w:rPr>
        <w:t>should</w:t>
      </w:r>
      <w:r w:rsidRPr="00DD3C4D">
        <w:rPr>
          <w:rFonts w:ascii="Arial" w:hAnsi="Arial" w:cs="Arial"/>
          <w:sz w:val="20"/>
          <w:szCs w:val="20"/>
        </w:rPr>
        <w:t xml:space="preserve"> be </w:t>
      </w:r>
      <w:r>
        <w:rPr>
          <w:rFonts w:ascii="Arial" w:hAnsi="Arial" w:cs="Arial"/>
          <w:sz w:val="20"/>
          <w:szCs w:val="20"/>
        </w:rPr>
        <w:t>noted on the Patient Evacuation Form.  (If time does not allow, this step can be completed at the Discharge Site.)</w:t>
      </w:r>
    </w:p>
    <w:p w:rsidR="00AA1789" w:rsidRPr="00372BFE" w:rsidRDefault="00AA1789" w:rsidP="00B91739">
      <w:pPr>
        <w:ind w:left="360"/>
        <w:jc w:val="both"/>
        <w:rPr>
          <w:rFonts w:ascii="Arial" w:hAnsi="Arial" w:cs="Arial"/>
          <w:sz w:val="20"/>
          <w:szCs w:val="20"/>
        </w:rPr>
      </w:pPr>
    </w:p>
    <w:p w:rsidR="00AA1789" w:rsidRPr="00372BFE" w:rsidRDefault="00AA1789" w:rsidP="00491CCE">
      <w:pPr>
        <w:numPr>
          <w:ilvl w:val="0"/>
          <w:numId w:val="24"/>
        </w:numPr>
        <w:jc w:val="both"/>
        <w:rPr>
          <w:rFonts w:ascii="Arial" w:hAnsi="Arial" w:cs="Arial"/>
          <w:sz w:val="20"/>
          <w:szCs w:val="20"/>
        </w:rPr>
      </w:pPr>
      <w:r w:rsidRPr="00372BFE">
        <w:rPr>
          <w:rFonts w:ascii="Arial" w:hAnsi="Arial" w:cs="Arial"/>
          <w:sz w:val="20"/>
        </w:rPr>
        <w:t xml:space="preserve">All patients </w:t>
      </w:r>
      <w:r>
        <w:rPr>
          <w:rFonts w:ascii="Arial" w:hAnsi="Arial" w:cs="Arial"/>
          <w:sz w:val="20"/>
        </w:rPr>
        <w:t>should</w:t>
      </w:r>
      <w:r w:rsidRPr="00372BFE">
        <w:rPr>
          <w:rFonts w:ascii="Arial" w:hAnsi="Arial" w:cs="Arial"/>
          <w:sz w:val="20"/>
        </w:rPr>
        <w:t xml:space="preserve"> have an identification bracelet </w:t>
      </w:r>
      <w:r>
        <w:rPr>
          <w:rFonts w:ascii="Arial" w:hAnsi="Arial" w:cs="Arial"/>
          <w:sz w:val="20"/>
        </w:rPr>
        <w:t xml:space="preserve">documented to be </w:t>
      </w:r>
      <w:r w:rsidRPr="00372BFE">
        <w:rPr>
          <w:rFonts w:ascii="Arial" w:hAnsi="Arial" w:cs="Arial"/>
          <w:sz w:val="20"/>
        </w:rPr>
        <w:t>in place before transfer to the Discharge Site</w:t>
      </w:r>
      <w:r>
        <w:rPr>
          <w:rFonts w:ascii="Arial" w:hAnsi="Arial" w:cs="Arial"/>
          <w:sz w:val="20"/>
        </w:rPr>
        <w:t>.</w:t>
      </w:r>
    </w:p>
    <w:p w:rsidR="00AA1789" w:rsidRPr="005F32A8" w:rsidRDefault="00AA1789" w:rsidP="00B91739">
      <w:pPr>
        <w:pStyle w:val="BodyText"/>
        <w:jc w:val="both"/>
        <w:rPr>
          <w:rFonts w:ascii="Arial" w:hAnsi="Arial" w:cs="Arial"/>
          <w:b w:val="0"/>
          <w:color w:val="FFFFFF"/>
          <w:sz w:val="20"/>
        </w:rPr>
      </w:pPr>
      <w:r w:rsidRPr="005F32A8">
        <w:rPr>
          <w:rFonts w:ascii="Arial" w:hAnsi="Arial" w:cs="Arial"/>
          <w:b w:val="0"/>
          <w:color w:val="FFFFFF"/>
          <w:sz w:val="20"/>
        </w:rPr>
        <w:t>:</w:t>
      </w:r>
    </w:p>
    <w:p w:rsidR="00AA1789" w:rsidRDefault="00AA1789" w:rsidP="005D7D55">
      <w:pPr>
        <w:pStyle w:val="BodyText"/>
        <w:numPr>
          <w:ilvl w:val="0"/>
          <w:numId w:val="24"/>
        </w:numPr>
        <w:spacing w:after="80"/>
        <w:jc w:val="both"/>
        <w:rPr>
          <w:rFonts w:ascii="Arial" w:hAnsi="Arial" w:cs="Arial"/>
          <w:b w:val="0"/>
          <w:sz w:val="20"/>
        </w:rPr>
      </w:pPr>
      <w:r w:rsidRPr="00DD3C4D">
        <w:rPr>
          <w:rFonts w:ascii="Arial" w:hAnsi="Arial" w:cs="Arial"/>
          <w:b w:val="0"/>
          <w:sz w:val="20"/>
        </w:rPr>
        <w:t xml:space="preserve">Staff nurses who are preparing patients for transfer </w:t>
      </w:r>
      <w:r>
        <w:rPr>
          <w:rFonts w:ascii="Arial" w:hAnsi="Arial" w:cs="Arial"/>
          <w:b w:val="0"/>
          <w:sz w:val="20"/>
        </w:rPr>
        <w:t xml:space="preserve">to the Discharge Site should </w:t>
      </w:r>
      <w:r w:rsidRPr="00DD3C4D">
        <w:rPr>
          <w:rFonts w:ascii="Arial" w:hAnsi="Arial" w:cs="Arial"/>
          <w:b w:val="0"/>
          <w:sz w:val="20"/>
        </w:rPr>
        <w:t>provide the following informat</w:t>
      </w:r>
      <w:r>
        <w:rPr>
          <w:rFonts w:ascii="Arial" w:hAnsi="Arial" w:cs="Arial"/>
          <w:b w:val="0"/>
          <w:sz w:val="20"/>
        </w:rPr>
        <w:t>ion:</w:t>
      </w:r>
    </w:p>
    <w:p w:rsidR="00AA1789" w:rsidRPr="00DD3C4D" w:rsidRDefault="00AA1789" w:rsidP="00491CCE">
      <w:pPr>
        <w:pStyle w:val="BodyText"/>
        <w:numPr>
          <w:ilvl w:val="1"/>
          <w:numId w:val="24"/>
        </w:numPr>
        <w:jc w:val="both"/>
        <w:rPr>
          <w:rFonts w:ascii="Arial" w:hAnsi="Arial" w:cs="Arial"/>
          <w:b w:val="0"/>
          <w:sz w:val="20"/>
        </w:rPr>
      </w:pPr>
      <w:r w:rsidRPr="00DD3C4D">
        <w:rPr>
          <w:rFonts w:ascii="Arial" w:hAnsi="Arial" w:cs="Arial"/>
          <w:b w:val="0"/>
          <w:sz w:val="20"/>
        </w:rPr>
        <w:t xml:space="preserve">Completed Patient Evacuation Form summarizing key information </w:t>
      </w:r>
    </w:p>
    <w:p w:rsidR="00AA1789" w:rsidRPr="00DD3C4D" w:rsidRDefault="00AA1789" w:rsidP="00491CCE">
      <w:pPr>
        <w:pStyle w:val="BodyText"/>
        <w:numPr>
          <w:ilvl w:val="1"/>
          <w:numId w:val="24"/>
        </w:numPr>
        <w:jc w:val="both"/>
        <w:rPr>
          <w:rFonts w:ascii="Arial" w:hAnsi="Arial" w:cs="Arial"/>
          <w:b w:val="0"/>
          <w:sz w:val="20"/>
        </w:rPr>
      </w:pPr>
      <w:r w:rsidRPr="00DD3C4D">
        <w:rPr>
          <w:rFonts w:ascii="Arial" w:hAnsi="Arial" w:cs="Arial"/>
          <w:b w:val="0"/>
          <w:sz w:val="20"/>
        </w:rPr>
        <w:t xml:space="preserve">A short nursing discharge note </w:t>
      </w:r>
    </w:p>
    <w:p w:rsidR="00AA1789" w:rsidRDefault="00AA1789" w:rsidP="00B91739">
      <w:pPr>
        <w:jc w:val="both"/>
        <w:rPr>
          <w:rFonts w:ascii="Arial" w:hAnsi="Arial" w:cs="Arial"/>
          <w:sz w:val="20"/>
          <w:szCs w:val="20"/>
        </w:rPr>
      </w:pPr>
    </w:p>
    <w:p w:rsidR="00AA1789" w:rsidRPr="00DD3C4D" w:rsidRDefault="00AA1789" w:rsidP="005D7D55">
      <w:pPr>
        <w:numPr>
          <w:ilvl w:val="0"/>
          <w:numId w:val="24"/>
        </w:numPr>
        <w:spacing w:after="80"/>
        <w:jc w:val="both"/>
        <w:rPr>
          <w:rFonts w:ascii="Arial" w:hAnsi="Arial" w:cs="Arial"/>
          <w:sz w:val="20"/>
          <w:szCs w:val="20"/>
        </w:rPr>
      </w:pPr>
      <w:r w:rsidRPr="00DD3C4D">
        <w:rPr>
          <w:rFonts w:ascii="Arial" w:hAnsi="Arial" w:cs="Arial"/>
          <w:sz w:val="20"/>
          <w:szCs w:val="20"/>
        </w:rPr>
        <w:t xml:space="preserve">All </w:t>
      </w:r>
      <w:r>
        <w:rPr>
          <w:rFonts w:ascii="Arial" w:hAnsi="Arial" w:cs="Arial"/>
          <w:sz w:val="20"/>
          <w:szCs w:val="20"/>
        </w:rPr>
        <w:t>personal items and relevant medical data</w:t>
      </w:r>
      <w:r w:rsidRPr="00DD3C4D">
        <w:rPr>
          <w:rFonts w:ascii="Arial" w:hAnsi="Arial" w:cs="Arial"/>
          <w:sz w:val="20"/>
          <w:szCs w:val="20"/>
        </w:rPr>
        <w:t xml:space="preserve"> </w:t>
      </w:r>
      <w:r>
        <w:rPr>
          <w:rFonts w:ascii="Arial" w:hAnsi="Arial" w:cs="Arial"/>
          <w:sz w:val="20"/>
          <w:szCs w:val="20"/>
        </w:rPr>
        <w:t xml:space="preserve">should </w:t>
      </w:r>
      <w:r w:rsidRPr="00DD3C4D">
        <w:rPr>
          <w:rFonts w:ascii="Arial" w:hAnsi="Arial" w:cs="Arial"/>
          <w:sz w:val="20"/>
          <w:szCs w:val="20"/>
        </w:rPr>
        <w:t>travel with the patient including:</w:t>
      </w:r>
    </w:p>
    <w:p w:rsidR="00AA1789" w:rsidRDefault="00AA1789" w:rsidP="00491CCE">
      <w:pPr>
        <w:numPr>
          <w:ilvl w:val="0"/>
          <w:numId w:val="29"/>
        </w:numPr>
        <w:jc w:val="both"/>
        <w:rPr>
          <w:rFonts w:ascii="Arial" w:hAnsi="Arial" w:cs="Arial"/>
          <w:sz w:val="20"/>
          <w:szCs w:val="20"/>
        </w:rPr>
      </w:pPr>
      <w:r>
        <w:rPr>
          <w:rFonts w:ascii="Arial" w:hAnsi="Arial" w:cs="Arial"/>
          <w:sz w:val="20"/>
          <w:szCs w:val="20"/>
        </w:rPr>
        <w:t>Medical record</w:t>
      </w:r>
    </w:p>
    <w:p w:rsidR="00AA1789" w:rsidRPr="00DD3C4D" w:rsidRDefault="00AA1789" w:rsidP="00491CCE">
      <w:pPr>
        <w:numPr>
          <w:ilvl w:val="0"/>
          <w:numId w:val="29"/>
        </w:numPr>
        <w:jc w:val="both"/>
        <w:rPr>
          <w:rFonts w:ascii="Arial" w:hAnsi="Arial" w:cs="Arial"/>
          <w:sz w:val="20"/>
          <w:szCs w:val="20"/>
        </w:rPr>
      </w:pPr>
      <w:r w:rsidRPr="00DD3C4D">
        <w:rPr>
          <w:rFonts w:ascii="Arial" w:hAnsi="Arial" w:cs="Arial"/>
          <w:sz w:val="20"/>
          <w:szCs w:val="20"/>
        </w:rPr>
        <w:t>Medications and treatment supplies</w:t>
      </w:r>
    </w:p>
    <w:p w:rsidR="00AA1789" w:rsidRPr="00DD3C4D" w:rsidRDefault="00AA1789" w:rsidP="00491CCE">
      <w:pPr>
        <w:numPr>
          <w:ilvl w:val="0"/>
          <w:numId w:val="29"/>
        </w:numPr>
        <w:jc w:val="both"/>
        <w:rPr>
          <w:rFonts w:ascii="Arial" w:hAnsi="Arial" w:cs="Arial"/>
          <w:sz w:val="20"/>
          <w:szCs w:val="20"/>
        </w:rPr>
      </w:pPr>
      <w:r w:rsidRPr="00DD3C4D">
        <w:rPr>
          <w:rFonts w:ascii="Arial" w:hAnsi="Arial" w:cs="Arial"/>
          <w:sz w:val="20"/>
          <w:szCs w:val="20"/>
        </w:rPr>
        <w:t>Belongings</w:t>
      </w:r>
    </w:p>
    <w:p w:rsidR="00AA1789" w:rsidRPr="00DD3C4D" w:rsidRDefault="003F4693" w:rsidP="00491CCE">
      <w:pPr>
        <w:numPr>
          <w:ilvl w:val="0"/>
          <w:numId w:val="29"/>
        </w:numPr>
        <w:jc w:val="both"/>
        <w:rPr>
          <w:rFonts w:ascii="Arial" w:hAnsi="Arial" w:cs="Arial"/>
          <w:sz w:val="20"/>
          <w:szCs w:val="20"/>
        </w:rPr>
      </w:pPr>
      <w:r>
        <w:rPr>
          <w:rFonts w:ascii="Arial" w:hAnsi="Arial" w:cs="Arial"/>
          <w:sz w:val="20"/>
          <w:szCs w:val="20"/>
        </w:rPr>
        <w:t>Place c</w:t>
      </w:r>
      <w:r w:rsidR="00AA1789">
        <w:rPr>
          <w:rFonts w:ascii="Arial" w:hAnsi="Arial" w:cs="Arial"/>
          <w:sz w:val="20"/>
          <w:szCs w:val="20"/>
        </w:rPr>
        <w:t>ard</w:t>
      </w:r>
    </w:p>
    <w:p w:rsidR="00AA1789" w:rsidRPr="00DD3C4D" w:rsidRDefault="00AA1789" w:rsidP="00B91739">
      <w:pPr>
        <w:ind w:left="360"/>
        <w:jc w:val="both"/>
        <w:rPr>
          <w:rFonts w:ascii="Arial" w:hAnsi="Arial" w:cs="Arial"/>
          <w:bCs/>
          <w:sz w:val="20"/>
          <w:szCs w:val="20"/>
        </w:rPr>
      </w:pPr>
    </w:p>
    <w:p w:rsidR="00AA1789" w:rsidRPr="00DD3C4D" w:rsidRDefault="00AA1789" w:rsidP="00491CCE">
      <w:pPr>
        <w:numPr>
          <w:ilvl w:val="0"/>
          <w:numId w:val="24"/>
        </w:numPr>
        <w:jc w:val="both"/>
        <w:rPr>
          <w:rFonts w:ascii="Arial" w:hAnsi="Arial" w:cs="Arial"/>
          <w:sz w:val="20"/>
          <w:szCs w:val="20"/>
        </w:rPr>
      </w:pPr>
      <w:r w:rsidRPr="00DD3C4D">
        <w:rPr>
          <w:rFonts w:ascii="Arial" w:hAnsi="Arial" w:cs="Arial"/>
          <w:sz w:val="20"/>
          <w:szCs w:val="20"/>
        </w:rPr>
        <w:t xml:space="preserve">Patient </w:t>
      </w:r>
      <w:r>
        <w:rPr>
          <w:rFonts w:ascii="Arial" w:hAnsi="Arial" w:cs="Arial"/>
          <w:sz w:val="20"/>
          <w:szCs w:val="20"/>
        </w:rPr>
        <w:t xml:space="preserve">may then be </w:t>
      </w:r>
      <w:r w:rsidRPr="00DD3C4D">
        <w:rPr>
          <w:rFonts w:ascii="Arial" w:hAnsi="Arial" w:cs="Arial"/>
          <w:sz w:val="20"/>
          <w:szCs w:val="20"/>
        </w:rPr>
        <w:t xml:space="preserve">transported to </w:t>
      </w:r>
      <w:r>
        <w:rPr>
          <w:rFonts w:ascii="Arial" w:hAnsi="Arial" w:cs="Arial"/>
          <w:sz w:val="20"/>
          <w:szCs w:val="20"/>
        </w:rPr>
        <w:t xml:space="preserve">the </w:t>
      </w:r>
      <w:r w:rsidRPr="00DD3C4D">
        <w:rPr>
          <w:rFonts w:ascii="Arial" w:hAnsi="Arial" w:cs="Arial"/>
          <w:sz w:val="20"/>
          <w:szCs w:val="20"/>
        </w:rPr>
        <w:t xml:space="preserve">Discharge </w:t>
      </w:r>
      <w:r>
        <w:rPr>
          <w:rFonts w:ascii="Arial" w:hAnsi="Arial" w:cs="Arial"/>
          <w:sz w:val="20"/>
          <w:szCs w:val="20"/>
        </w:rPr>
        <w:t>Site</w:t>
      </w:r>
      <w:r w:rsidRPr="00DD3C4D">
        <w:rPr>
          <w:rFonts w:ascii="Arial" w:hAnsi="Arial" w:cs="Arial"/>
          <w:sz w:val="20"/>
          <w:szCs w:val="20"/>
        </w:rPr>
        <w:t xml:space="preserve">, accompanied by staff or volunteer if possible.  </w:t>
      </w:r>
    </w:p>
    <w:p w:rsidR="00AA1789" w:rsidRPr="00DD3C4D" w:rsidRDefault="00AA1789" w:rsidP="00B91739">
      <w:pPr>
        <w:jc w:val="both"/>
        <w:rPr>
          <w:rFonts w:ascii="Arial" w:hAnsi="Arial" w:cs="Arial"/>
          <w:sz w:val="20"/>
          <w:szCs w:val="20"/>
        </w:rPr>
      </w:pPr>
    </w:p>
    <w:p w:rsidR="00AA1789" w:rsidRDefault="00AA1789" w:rsidP="00491CCE">
      <w:pPr>
        <w:numPr>
          <w:ilvl w:val="0"/>
          <w:numId w:val="24"/>
        </w:numPr>
        <w:jc w:val="both"/>
        <w:rPr>
          <w:rFonts w:ascii="Arial" w:hAnsi="Arial" w:cs="Arial"/>
          <w:sz w:val="20"/>
          <w:szCs w:val="20"/>
        </w:rPr>
      </w:pPr>
      <w:r>
        <w:rPr>
          <w:rFonts w:ascii="Arial" w:hAnsi="Arial" w:cs="Arial"/>
          <w:sz w:val="20"/>
          <w:szCs w:val="20"/>
        </w:rPr>
        <w:t>The p</w:t>
      </w:r>
      <w:r w:rsidRPr="00DD3C4D">
        <w:rPr>
          <w:rFonts w:ascii="Arial" w:hAnsi="Arial" w:cs="Arial"/>
          <w:sz w:val="20"/>
          <w:szCs w:val="20"/>
        </w:rPr>
        <w:t xml:space="preserve">atient’s name and </w:t>
      </w:r>
      <w:r>
        <w:rPr>
          <w:rFonts w:ascii="Arial" w:hAnsi="Arial" w:cs="Arial"/>
          <w:sz w:val="20"/>
          <w:szCs w:val="20"/>
        </w:rPr>
        <w:t xml:space="preserve">medical record </w:t>
      </w:r>
      <w:r w:rsidRPr="00DD3C4D">
        <w:rPr>
          <w:rFonts w:ascii="Arial" w:hAnsi="Arial" w:cs="Arial"/>
          <w:sz w:val="20"/>
          <w:szCs w:val="20"/>
        </w:rPr>
        <w:t xml:space="preserve">information </w:t>
      </w:r>
      <w:r>
        <w:rPr>
          <w:rFonts w:ascii="Arial" w:hAnsi="Arial" w:cs="Arial"/>
          <w:sz w:val="20"/>
          <w:szCs w:val="20"/>
        </w:rPr>
        <w:t xml:space="preserve">should be </w:t>
      </w:r>
      <w:r w:rsidRPr="00DD3C4D">
        <w:rPr>
          <w:rFonts w:ascii="Arial" w:hAnsi="Arial" w:cs="Arial"/>
          <w:sz w:val="20"/>
          <w:szCs w:val="20"/>
        </w:rPr>
        <w:t xml:space="preserve">added to </w:t>
      </w:r>
      <w:r>
        <w:rPr>
          <w:rFonts w:ascii="Arial" w:hAnsi="Arial" w:cs="Arial"/>
          <w:sz w:val="20"/>
          <w:szCs w:val="20"/>
        </w:rPr>
        <w:t xml:space="preserve">the </w:t>
      </w:r>
      <w:r w:rsidRPr="00DD3C4D">
        <w:rPr>
          <w:rFonts w:ascii="Arial" w:hAnsi="Arial" w:cs="Arial"/>
          <w:sz w:val="20"/>
          <w:szCs w:val="20"/>
        </w:rPr>
        <w:t>tracking sheet upon arrival at the Discharge Site.</w:t>
      </w:r>
    </w:p>
    <w:p w:rsidR="00AA1789" w:rsidRDefault="00AA1789" w:rsidP="007F3739">
      <w:pPr>
        <w:jc w:val="both"/>
        <w:rPr>
          <w:rFonts w:ascii="Arial" w:hAnsi="Arial" w:cs="Arial"/>
          <w:sz w:val="20"/>
          <w:szCs w:val="20"/>
        </w:rPr>
      </w:pPr>
    </w:p>
    <w:p w:rsidR="00AA1789" w:rsidRPr="00DD3C4D" w:rsidRDefault="00AA1789" w:rsidP="00491CCE">
      <w:pPr>
        <w:numPr>
          <w:ilvl w:val="0"/>
          <w:numId w:val="24"/>
        </w:numPr>
        <w:jc w:val="both"/>
        <w:rPr>
          <w:rFonts w:ascii="Arial" w:hAnsi="Arial" w:cs="Arial"/>
          <w:sz w:val="20"/>
          <w:szCs w:val="20"/>
        </w:rPr>
      </w:pPr>
      <w:r>
        <w:rPr>
          <w:rFonts w:ascii="Arial" w:hAnsi="Arial" w:cs="Arial"/>
          <w:sz w:val="20"/>
          <w:szCs w:val="20"/>
        </w:rPr>
        <w:t>Patients will be discharged from the Discharge Site when family or other appropriate individuals arrive to transport the patient.  The patient’s name and medical record information should be documented with the time of discharge.  Patient tracking staff should routinely report the number of discharged patients to the hospital EOC.</w:t>
      </w:r>
    </w:p>
    <w:p w:rsidR="00AA1789" w:rsidRPr="00DD3C4D" w:rsidRDefault="00AA1789" w:rsidP="00B91739">
      <w:pPr>
        <w:pStyle w:val="BodyText"/>
        <w:jc w:val="both"/>
        <w:rPr>
          <w:rFonts w:ascii="Arial" w:hAnsi="Arial" w:cs="Arial"/>
          <w:b w:val="0"/>
          <w:sz w:val="20"/>
        </w:rPr>
      </w:pPr>
    </w:p>
    <w:p w:rsidR="00AA1789" w:rsidRDefault="00AA1789" w:rsidP="00B91739">
      <w:pPr>
        <w:rPr>
          <w:rFonts w:ascii="Arial" w:hAnsi="Arial" w:cs="Arial"/>
          <w:sz w:val="22"/>
          <w:szCs w:val="22"/>
        </w:rPr>
      </w:pPr>
    </w:p>
    <w:p w:rsidR="00AA1789" w:rsidRPr="002162BF" w:rsidRDefault="00AA1789" w:rsidP="005C0CDD">
      <w:pPr>
        <w:pStyle w:val="Heading1"/>
        <w:rPr>
          <w:rFonts w:asciiTheme="minorHAnsi" w:hAnsiTheme="minorHAnsi" w:cstheme="minorHAnsi"/>
          <w:sz w:val="32"/>
        </w:rPr>
      </w:pPr>
      <w:r w:rsidRPr="002162BF">
        <w:rPr>
          <w:rFonts w:asciiTheme="minorHAnsi" w:hAnsiTheme="minorHAnsi" w:cstheme="minorHAnsi"/>
          <w:sz w:val="32"/>
        </w:rPr>
        <w:br w:type="page"/>
      </w:r>
      <w:bookmarkStart w:id="32" w:name="_Toc397607235"/>
      <w:r w:rsidRPr="002162BF">
        <w:rPr>
          <w:rFonts w:asciiTheme="minorHAnsi" w:hAnsiTheme="minorHAnsi" w:cstheme="minorHAnsi"/>
          <w:sz w:val="32"/>
        </w:rPr>
        <w:lastRenderedPageBreak/>
        <w:t>STAGING AND EXTERNAL TRANSPORT</w:t>
      </w:r>
      <w:bookmarkEnd w:id="32"/>
    </w:p>
    <w:p w:rsidR="00AA1789" w:rsidRDefault="00AA1789" w:rsidP="004B1CE7">
      <w:pPr>
        <w:rPr>
          <w:rFonts w:ascii="Arial" w:hAnsi="Arial" w:cs="Arial"/>
          <w:sz w:val="20"/>
          <w:szCs w:val="20"/>
        </w:rPr>
      </w:pPr>
    </w:p>
    <w:p w:rsidR="00AA1789" w:rsidRDefault="00AA1789" w:rsidP="006B6F5E">
      <w:pPr>
        <w:jc w:val="both"/>
        <w:outlineLvl w:val="0"/>
        <w:rPr>
          <w:rFonts w:ascii="Arial" w:hAnsi="Arial" w:cs="Arial"/>
          <w:sz w:val="20"/>
          <w:szCs w:val="20"/>
        </w:rPr>
      </w:pPr>
      <w:r w:rsidRPr="00CC5D48">
        <w:rPr>
          <w:rFonts w:ascii="Arial" w:hAnsi="Arial" w:cs="Arial"/>
          <w:sz w:val="20"/>
          <w:szCs w:val="20"/>
        </w:rPr>
        <w:t xml:space="preserve">Staging and </w:t>
      </w:r>
      <w:r>
        <w:rPr>
          <w:rFonts w:ascii="Arial" w:hAnsi="Arial" w:cs="Arial"/>
          <w:sz w:val="20"/>
          <w:szCs w:val="20"/>
        </w:rPr>
        <w:t>e</w:t>
      </w:r>
      <w:r w:rsidRPr="00CC5D48">
        <w:rPr>
          <w:rFonts w:ascii="Arial" w:hAnsi="Arial" w:cs="Arial"/>
          <w:sz w:val="20"/>
          <w:szCs w:val="20"/>
        </w:rPr>
        <w:t xml:space="preserve">xternal </w:t>
      </w:r>
      <w:r>
        <w:rPr>
          <w:rFonts w:ascii="Arial" w:hAnsi="Arial" w:cs="Arial"/>
          <w:sz w:val="20"/>
          <w:szCs w:val="20"/>
        </w:rPr>
        <w:t>transport</w:t>
      </w:r>
      <w:r w:rsidRPr="00CC5D48">
        <w:rPr>
          <w:rFonts w:ascii="Arial" w:hAnsi="Arial" w:cs="Arial"/>
          <w:sz w:val="20"/>
          <w:szCs w:val="20"/>
        </w:rPr>
        <w:t xml:space="preserve"> s</w:t>
      </w:r>
      <w:r>
        <w:rPr>
          <w:rFonts w:ascii="Arial" w:hAnsi="Arial" w:cs="Arial"/>
          <w:sz w:val="20"/>
          <w:szCs w:val="20"/>
        </w:rPr>
        <w:t>taff manage patients as they “check-out” from the Assembly Point and load into ambulances and other transport vehicles to be taken to other hospitals.  Leaders ensure that the patients’ travel needs are met (records, equipment, staff supervision if necessary), confirm patient identity and transfer destination, and document that the patients have left the hospital.</w:t>
      </w:r>
      <w:r w:rsidR="00882DAF">
        <w:rPr>
          <w:rFonts w:ascii="Arial" w:hAnsi="Arial" w:cs="Arial"/>
          <w:sz w:val="20"/>
          <w:szCs w:val="20"/>
        </w:rPr>
        <w:t xml:space="preserve">  </w:t>
      </w:r>
      <w:r>
        <w:rPr>
          <w:rFonts w:ascii="Arial" w:hAnsi="Arial" w:cs="Arial"/>
          <w:sz w:val="20"/>
          <w:szCs w:val="20"/>
        </w:rPr>
        <w:t xml:space="preserve">The process of managing patient flow out of the Assembly Point(s) and into the Staging area, in addition to managing waiting ambulances and other vehicles can rapidly become disorganized and/or create bottlenecks if the appropriate vehicles, equipment and staff are not available in a very timely manner.  </w:t>
      </w:r>
      <w:r w:rsidRPr="004B0614">
        <w:rPr>
          <w:rFonts w:ascii="Arial" w:hAnsi="Arial" w:cs="Arial"/>
          <w:sz w:val="20"/>
          <w:szCs w:val="20"/>
        </w:rPr>
        <w:t>The Site i</w:t>
      </w:r>
      <w:r>
        <w:rPr>
          <w:rFonts w:ascii="Arial" w:hAnsi="Arial" w:cs="Arial"/>
          <w:sz w:val="20"/>
          <w:szCs w:val="20"/>
        </w:rPr>
        <w:t xml:space="preserve">s managed by a </w:t>
      </w:r>
      <w:r w:rsidRPr="006B08F7">
        <w:rPr>
          <w:rFonts w:ascii="Arial" w:hAnsi="Arial" w:cs="Arial"/>
          <w:b/>
          <w:color w:val="F79646" w:themeColor="accent6"/>
          <w:sz w:val="20"/>
          <w:szCs w:val="20"/>
        </w:rPr>
        <w:t>Staging and External Transport Supervisor</w:t>
      </w:r>
      <w:r>
        <w:rPr>
          <w:rFonts w:ascii="Arial" w:hAnsi="Arial" w:cs="Arial"/>
          <w:sz w:val="20"/>
          <w:szCs w:val="20"/>
        </w:rPr>
        <w:t xml:space="preserve">, who is, in turn, supported by an </w:t>
      </w:r>
      <w:r w:rsidRPr="006B08F7">
        <w:rPr>
          <w:rFonts w:ascii="Arial" w:hAnsi="Arial" w:cs="Arial"/>
          <w:b/>
          <w:color w:val="8064A2" w:themeColor="accent4"/>
          <w:sz w:val="20"/>
          <w:szCs w:val="20"/>
        </w:rPr>
        <w:t>Ambulance Flow Leader</w:t>
      </w:r>
      <w:r>
        <w:rPr>
          <w:rFonts w:ascii="Arial" w:hAnsi="Arial" w:cs="Arial"/>
          <w:sz w:val="20"/>
          <w:szCs w:val="20"/>
        </w:rPr>
        <w:t xml:space="preserve"> and a Loading Team Leader.  </w:t>
      </w:r>
    </w:p>
    <w:p w:rsidR="006B08F7" w:rsidRDefault="006B08F7" w:rsidP="004B1CE7">
      <w:pPr>
        <w:rPr>
          <w:rFonts w:ascii="Arial" w:hAnsi="Arial" w:cs="Arial"/>
          <w:sz w:val="20"/>
          <w:szCs w:val="20"/>
        </w:rPr>
      </w:pPr>
    </w:p>
    <w:p w:rsidR="00AA1789" w:rsidRDefault="006B08F7" w:rsidP="006B08F7">
      <w:pPr>
        <w:jc w:val="center"/>
        <w:rPr>
          <w:rFonts w:ascii="Arial" w:hAnsi="Arial" w:cs="Arial"/>
          <w:sz w:val="20"/>
          <w:szCs w:val="20"/>
        </w:rPr>
      </w:pPr>
      <w:r w:rsidRPr="0012641A">
        <w:rPr>
          <w:noProof/>
        </w:rPr>
        <w:drawing>
          <wp:inline distT="0" distB="0" distL="0" distR="0" wp14:anchorId="7F8AF214" wp14:editId="1075EB32">
            <wp:extent cx="5715000" cy="2680072"/>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a:extLst>
                        <a:ext uri="{28A0092B-C50C-407E-A947-70E740481C1C}">
                          <a14:useLocalDpi xmlns:a14="http://schemas.microsoft.com/office/drawing/2010/main" val="0"/>
                        </a:ext>
                      </a:extLst>
                    </a:blip>
                    <a:srcRect b="5037"/>
                    <a:stretch/>
                  </pic:blipFill>
                  <pic:spPr bwMode="auto">
                    <a:xfrm>
                      <a:off x="0" y="0"/>
                      <a:ext cx="5715000" cy="2680072"/>
                    </a:xfrm>
                    <a:prstGeom prst="rect">
                      <a:avLst/>
                    </a:prstGeom>
                    <a:noFill/>
                    <a:ln>
                      <a:noFill/>
                    </a:ln>
                    <a:extLst>
                      <a:ext uri="{53640926-AAD7-44D8-BBD7-CCE9431645EC}">
                        <a14:shadowObscured xmlns:a14="http://schemas.microsoft.com/office/drawing/2010/main"/>
                      </a:ext>
                    </a:extLst>
                  </pic:spPr>
                </pic:pic>
              </a:graphicData>
            </a:graphic>
          </wp:inline>
        </w:drawing>
      </w:r>
    </w:p>
    <w:p w:rsidR="00AA1789" w:rsidRDefault="00AA1789" w:rsidP="004B1CE7">
      <w:pPr>
        <w:rPr>
          <w:rFonts w:ascii="Arial" w:hAnsi="Arial" w:cs="Arial"/>
          <w:sz w:val="20"/>
          <w:szCs w:val="20"/>
        </w:rPr>
      </w:pPr>
    </w:p>
    <w:p w:rsidR="00AA1789" w:rsidRDefault="00AA1789" w:rsidP="006B6F5E">
      <w:pPr>
        <w:jc w:val="both"/>
        <w:outlineLvl w:val="0"/>
        <w:rPr>
          <w:rFonts w:ascii="Arial" w:hAnsi="Arial" w:cs="Arial"/>
          <w:sz w:val="20"/>
          <w:szCs w:val="20"/>
        </w:rPr>
      </w:pPr>
      <w:r>
        <w:rPr>
          <w:rFonts w:ascii="Arial" w:hAnsi="Arial" w:cs="Arial"/>
          <w:sz w:val="20"/>
          <w:szCs w:val="20"/>
        </w:rPr>
        <w:t>The</w:t>
      </w:r>
      <w:r w:rsidRPr="006B08F7">
        <w:rPr>
          <w:rFonts w:ascii="Arial" w:hAnsi="Arial" w:cs="Arial"/>
          <w:b/>
          <w:color w:val="F79646" w:themeColor="accent6"/>
          <w:sz w:val="20"/>
          <w:szCs w:val="20"/>
        </w:rPr>
        <w:t xml:space="preserve"> Staging and External Transport Supervisor</w:t>
      </w:r>
      <w:r>
        <w:rPr>
          <w:rFonts w:ascii="Arial" w:hAnsi="Arial" w:cs="Arial"/>
          <w:sz w:val="20"/>
          <w:szCs w:val="20"/>
        </w:rPr>
        <w:t xml:space="preserve"> is responsible for the overall flow and accuracy of loading patients onto transport vehicles.  S/he must maintain close communications with the Patient Destination Team to obtain continual updates on the destinations of the evacuating patients and ensure that all patients are sent to the correct facility and receiving unit.  The Supervisor should try to keep the flow of patients into the Staging Area constant, calling for patients from the Assembly Point in anticipation of arriving ambulances so that traffic through the loading area remains brisk and efficient.</w:t>
      </w:r>
    </w:p>
    <w:p w:rsidR="00AA1789" w:rsidRDefault="00AA1789" w:rsidP="006B6F5E">
      <w:pPr>
        <w:jc w:val="both"/>
        <w:outlineLvl w:val="0"/>
        <w:rPr>
          <w:rFonts w:ascii="Arial" w:hAnsi="Arial" w:cs="Arial"/>
          <w:sz w:val="20"/>
          <w:szCs w:val="20"/>
        </w:rPr>
      </w:pPr>
    </w:p>
    <w:p w:rsidR="00AA1789" w:rsidRPr="00DF57D8" w:rsidRDefault="00514569" w:rsidP="006B6F5E">
      <w:pPr>
        <w:jc w:val="both"/>
        <w:outlineLvl w:val="0"/>
        <w:rPr>
          <w:rFonts w:ascii="Arial" w:hAnsi="Arial" w:cs="Arial"/>
          <w:sz w:val="20"/>
          <w:szCs w:val="20"/>
        </w:rPr>
      </w:pPr>
      <w:r>
        <w:rPr>
          <w:rFonts w:ascii="Arial" w:hAnsi="Arial" w:cs="Arial"/>
          <w:noProof/>
          <w:sz w:val="20"/>
          <w:szCs w:val="20"/>
        </w:rPr>
        <w:pict>
          <v:shape id="_x0000_s1720" type="#_x0000_t202" style="position:absolute;left:0;text-align:left;margin-left:342pt;margin-top:527.3pt;width:196.75pt;height:182.35pt;z-index:251784192;mso-wrap-distance-left:10.8pt;mso-wrap-distance-top:10.8pt;mso-wrap-distance-right:0;mso-wrap-distance-bottom:10.8pt;mso-position-horizontal-relative:page;mso-position-vertical-relative:page;mso-width-relative:margin;v-text-anchor:middle" o:allowincell="f" fillcolor="#ececec" stroked="f" strokecolor="#622423 [1605]" strokeweight="6pt">
            <v:stroke linestyle="thickThin"/>
            <v:textbox style="mso-next-textbox:#_x0000_s1720" inset="10.8pt,7.2pt,10.8pt,7.2pt">
              <w:txbxContent>
                <w:p w:rsidR="00203EA6" w:rsidRPr="002162BF" w:rsidRDefault="00203EA6" w:rsidP="002162BF">
                  <w:pPr>
                    <w:spacing w:line="276" w:lineRule="auto"/>
                    <w:jc w:val="both"/>
                    <w:rPr>
                      <w:rFonts w:asciiTheme="minorHAnsi" w:eastAsiaTheme="majorEastAsia" w:hAnsiTheme="minorHAnsi" w:cstheme="minorHAnsi"/>
                      <w:i/>
                      <w:iCs/>
                      <w:sz w:val="22"/>
                      <w:szCs w:val="22"/>
                    </w:rPr>
                  </w:pPr>
                  <w:r w:rsidRPr="002162BF">
                    <w:rPr>
                      <w:rFonts w:asciiTheme="minorHAnsi" w:eastAsiaTheme="majorEastAsia" w:hAnsiTheme="minorHAnsi" w:cstheme="minorHAnsi"/>
                      <w:i/>
                      <w:iCs/>
                      <w:sz w:val="22"/>
                      <w:szCs w:val="22"/>
                    </w:rPr>
                    <w:t xml:space="preserve">During Superstorm Sandy, ambulances from around the country were called upon to support the evacuation of hospitals in New York City.  </w:t>
                  </w:r>
                  <w:r>
                    <w:rPr>
                      <w:rFonts w:asciiTheme="minorHAnsi" w:eastAsiaTheme="majorEastAsia" w:hAnsiTheme="minorHAnsi" w:cstheme="minorHAnsi"/>
                      <w:i/>
                      <w:iCs/>
                      <w:sz w:val="22"/>
                      <w:szCs w:val="22"/>
                    </w:rPr>
                    <w:t>When responding to the evacuation, m</w:t>
                  </w:r>
                  <w:r w:rsidRPr="002162BF">
                    <w:rPr>
                      <w:rFonts w:asciiTheme="minorHAnsi" w:eastAsiaTheme="majorEastAsia" w:hAnsiTheme="minorHAnsi" w:cstheme="minorHAnsi"/>
                      <w:i/>
                      <w:iCs/>
                      <w:sz w:val="22"/>
                      <w:szCs w:val="22"/>
                    </w:rPr>
                    <w:t xml:space="preserve">any </w:t>
                  </w:r>
                  <w:r>
                    <w:rPr>
                      <w:rFonts w:asciiTheme="minorHAnsi" w:eastAsiaTheme="majorEastAsia" w:hAnsiTheme="minorHAnsi" w:cstheme="minorHAnsi"/>
                      <w:i/>
                      <w:iCs/>
                      <w:sz w:val="22"/>
                      <w:szCs w:val="22"/>
                    </w:rPr>
                    <w:t xml:space="preserve">of these ambulances </w:t>
                  </w:r>
                  <w:r w:rsidRPr="002162BF">
                    <w:rPr>
                      <w:rFonts w:asciiTheme="minorHAnsi" w:eastAsiaTheme="majorEastAsia" w:hAnsiTheme="minorHAnsi" w:cstheme="minorHAnsi"/>
                      <w:i/>
                      <w:iCs/>
                      <w:sz w:val="22"/>
                      <w:szCs w:val="22"/>
                    </w:rPr>
                    <w:t xml:space="preserve">were not provided with local maps or GPS. </w:t>
                  </w:r>
                  <w:r>
                    <w:rPr>
                      <w:rFonts w:asciiTheme="minorHAnsi" w:eastAsiaTheme="majorEastAsia" w:hAnsiTheme="minorHAnsi" w:cstheme="minorHAnsi"/>
                      <w:i/>
                      <w:iCs/>
                      <w:sz w:val="22"/>
                      <w:szCs w:val="22"/>
                    </w:rPr>
                    <w:t>H</w:t>
                  </w:r>
                  <w:r w:rsidRPr="002162BF">
                    <w:rPr>
                      <w:rFonts w:asciiTheme="minorHAnsi" w:eastAsiaTheme="majorEastAsia" w:hAnsiTheme="minorHAnsi" w:cstheme="minorHAnsi"/>
                      <w:i/>
                      <w:iCs/>
                      <w:sz w:val="22"/>
                      <w:szCs w:val="22"/>
                    </w:rPr>
                    <w:t xml:space="preserve">ospitals were </w:t>
                  </w:r>
                  <w:r>
                    <w:rPr>
                      <w:rFonts w:asciiTheme="minorHAnsi" w:eastAsiaTheme="majorEastAsia" w:hAnsiTheme="minorHAnsi" w:cstheme="minorHAnsi"/>
                      <w:i/>
                      <w:iCs/>
                      <w:sz w:val="22"/>
                      <w:szCs w:val="22"/>
                    </w:rPr>
                    <w:t xml:space="preserve">initially </w:t>
                  </w:r>
                  <w:r w:rsidRPr="002162BF">
                    <w:rPr>
                      <w:rFonts w:asciiTheme="minorHAnsi" w:eastAsiaTheme="majorEastAsia" w:hAnsiTheme="minorHAnsi" w:cstheme="minorHAnsi"/>
                      <w:i/>
                      <w:iCs/>
                      <w:sz w:val="22"/>
                      <w:szCs w:val="22"/>
                    </w:rPr>
                    <w:t>unprepared to provide EMS crews with driving directions</w:t>
                  </w:r>
                  <w:r>
                    <w:rPr>
                      <w:rFonts w:asciiTheme="minorHAnsi" w:eastAsiaTheme="majorEastAsia" w:hAnsiTheme="minorHAnsi" w:cstheme="minorHAnsi"/>
                      <w:i/>
                      <w:iCs/>
                      <w:sz w:val="22"/>
                      <w:szCs w:val="22"/>
                    </w:rPr>
                    <w:t>,</w:t>
                  </w:r>
                  <w:r w:rsidRPr="002162BF">
                    <w:rPr>
                      <w:rFonts w:asciiTheme="minorHAnsi" w:eastAsiaTheme="majorEastAsia" w:hAnsiTheme="minorHAnsi" w:cstheme="minorHAnsi"/>
                      <w:i/>
                      <w:iCs/>
                      <w:sz w:val="22"/>
                      <w:szCs w:val="22"/>
                    </w:rPr>
                    <w:t xml:space="preserve"> </w:t>
                  </w:r>
                  <w:r>
                    <w:rPr>
                      <w:rFonts w:asciiTheme="minorHAnsi" w:eastAsiaTheme="majorEastAsia" w:hAnsiTheme="minorHAnsi" w:cstheme="minorHAnsi"/>
                      <w:i/>
                      <w:iCs/>
                      <w:sz w:val="22"/>
                      <w:szCs w:val="22"/>
                    </w:rPr>
                    <w:t xml:space="preserve">causing </w:t>
                  </w:r>
                  <w:r w:rsidRPr="002162BF">
                    <w:rPr>
                      <w:rFonts w:asciiTheme="minorHAnsi" w:eastAsiaTheme="majorEastAsia" w:hAnsiTheme="minorHAnsi" w:cstheme="minorHAnsi"/>
                      <w:i/>
                      <w:iCs/>
                      <w:sz w:val="22"/>
                      <w:szCs w:val="22"/>
                    </w:rPr>
                    <w:t xml:space="preserve">confusion early in the response.  </w:t>
                  </w:r>
                </w:p>
              </w:txbxContent>
            </v:textbox>
            <w10:wrap type="square" anchorx="page" anchory="page"/>
          </v:shape>
        </w:pict>
      </w:r>
      <w:r>
        <w:rPr>
          <w:rFonts w:ascii="Arial" w:hAnsi="Arial" w:cs="Arial"/>
          <w:noProof/>
          <w:sz w:val="20"/>
          <w:szCs w:val="20"/>
        </w:rPr>
        <w:pict>
          <v:shape id="_x0000_s1829" type="#_x0000_t32" style="position:absolute;left:0;text-align:left;margin-left:270pt;margin-top:6.25pt;width:196.75pt;height:.05pt;z-index:251837440;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sidR="00AA1789">
        <w:rPr>
          <w:rFonts w:ascii="Arial" w:hAnsi="Arial" w:cs="Arial"/>
          <w:sz w:val="20"/>
          <w:szCs w:val="20"/>
        </w:rPr>
        <w:t xml:space="preserve">The </w:t>
      </w:r>
      <w:r w:rsidR="00AA1789" w:rsidRPr="006B08F7">
        <w:rPr>
          <w:rFonts w:ascii="Arial" w:hAnsi="Arial" w:cs="Arial"/>
          <w:b/>
          <w:color w:val="8064A2" w:themeColor="accent4"/>
          <w:sz w:val="20"/>
          <w:szCs w:val="20"/>
        </w:rPr>
        <w:t>Ambulance Flow Leader</w:t>
      </w:r>
      <w:r w:rsidR="00AA1789">
        <w:rPr>
          <w:rFonts w:ascii="Arial" w:hAnsi="Arial" w:cs="Arial"/>
          <w:sz w:val="20"/>
          <w:szCs w:val="20"/>
        </w:rPr>
        <w:t xml:space="preserve"> monitors the flow and rate of arriving ambulances and other transport vehicles, ensuring that ALS, BLS, chair car and other vehicles are continually arriving to transfer patients to their evacuation destinations.  S/he should work with the local EMS liaison to discuss transport vehicle needs or problems.  S/he should also work closely with hospital security officials and the local police liaison to ensure smooth traffic flow into and out of the Staging Area.  The hospital may choose to designate separate arrival </w:t>
      </w:r>
      <w:r w:rsidR="00AA1789" w:rsidRPr="00DF57D8">
        <w:rPr>
          <w:rFonts w:ascii="Arial" w:hAnsi="Arial" w:cs="Arial"/>
          <w:sz w:val="20"/>
          <w:szCs w:val="20"/>
        </w:rPr>
        <w:t>and loading sites for ALS and BLS ambulances in the evacuation procedures to minimize confusion about the capabilities of the arriving crews, and to speed throughput of lower acuity patients.</w:t>
      </w:r>
    </w:p>
    <w:p w:rsidR="00AA1789" w:rsidRPr="00DF57D8" w:rsidRDefault="00AA1789" w:rsidP="006B6F5E">
      <w:pPr>
        <w:jc w:val="both"/>
        <w:rPr>
          <w:rFonts w:ascii="Arial" w:hAnsi="Arial" w:cs="Arial"/>
          <w:sz w:val="20"/>
          <w:szCs w:val="20"/>
        </w:rPr>
      </w:pPr>
    </w:p>
    <w:p w:rsidR="004C7DE0" w:rsidRDefault="00AA1789" w:rsidP="00266D36">
      <w:pPr>
        <w:jc w:val="both"/>
        <w:rPr>
          <w:rFonts w:ascii="Arial" w:hAnsi="Arial" w:cs="Arial"/>
          <w:sz w:val="20"/>
          <w:szCs w:val="20"/>
        </w:rPr>
      </w:pPr>
      <w:r w:rsidRPr="00DF57D8">
        <w:rPr>
          <w:rFonts w:ascii="Arial" w:hAnsi="Arial" w:cs="Arial"/>
          <w:sz w:val="20"/>
          <w:szCs w:val="20"/>
        </w:rPr>
        <w:t xml:space="preserve">The </w:t>
      </w:r>
      <w:r w:rsidRPr="006B08F7">
        <w:rPr>
          <w:rFonts w:ascii="Arial" w:hAnsi="Arial" w:cs="Arial"/>
          <w:b/>
          <w:color w:val="C0504D" w:themeColor="accent2"/>
          <w:sz w:val="20"/>
          <w:szCs w:val="20"/>
        </w:rPr>
        <w:t>Loading Team Leader</w:t>
      </w:r>
      <w:r>
        <w:rPr>
          <w:rFonts w:ascii="Arial" w:hAnsi="Arial" w:cs="Arial"/>
          <w:sz w:val="20"/>
          <w:szCs w:val="20"/>
        </w:rPr>
        <w:t xml:space="preserve"> is responsible for the final matching of patients with their transporting vehicle and </w:t>
      </w:r>
      <w:r w:rsidR="00514569">
        <w:rPr>
          <w:rFonts w:ascii="Arial" w:hAnsi="Arial" w:cs="Arial"/>
          <w:noProof/>
          <w:sz w:val="20"/>
          <w:szCs w:val="20"/>
        </w:rPr>
        <w:pict>
          <v:shape id="_x0000_s1830" type="#_x0000_t32" style="position:absolute;left:0;text-align:left;margin-left:270pt;margin-top:4.5pt;width:196.75pt;height:.05pt;z-index:251838464;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r>
        <w:rPr>
          <w:rFonts w:ascii="Arial" w:hAnsi="Arial" w:cs="Arial"/>
          <w:sz w:val="20"/>
          <w:szCs w:val="20"/>
        </w:rPr>
        <w:t xml:space="preserve">crew.  S/he will maintain a log of which patients have left the hospital, noting the specific vehicle transporting them, the time they left, and what hospital equipment and/or personnel traveled with the </w:t>
      </w:r>
      <w:r w:rsidRPr="0013538F">
        <w:rPr>
          <w:rFonts w:ascii="Arial" w:hAnsi="Arial" w:cs="Arial"/>
          <w:sz w:val="20"/>
          <w:szCs w:val="20"/>
        </w:rPr>
        <w:t>patients.</w:t>
      </w:r>
    </w:p>
    <w:p w:rsidR="00AA1789" w:rsidRPr="0013538F" w:rsidRDefault="00AA1789" w:rsidP="00266D36">
      <w:pPr>
        <w:jc w:val="both"/>
        <w:rPr>
          <w:rFonts w:ascii="Arial" w:hAnsi="Arial" w:cs="Arial"/>
          <w:sz w:val="20"/>
          <w:szCs w:val="20"/>
        </w:rPr>
      </w:pPr>
      <w:r w:rsidRPr="0013538F">
        <w:rPr>
          <w:rFonts w:ascii="Arial" w:hAnsi="Arial" w:cs="Arial"/>
          <w:sz w:val="20"/>
          <w:szCs w:val="20"/>
        </w:rPr>
        <w:lastRenderedPageBreak/>
        <w:t xml:space="preserve">Patients should be loaded onto the </w:t>
      </w:r>
      <w:r>
        <w:rPr>
          <w:rFonts w:ascii="Arial" w:hAnsi="Arial" w:cs="Arial"/>
          <w:sz w:val="20"/>
          <w:szCs w:val="20"/>
        </w:rPr>
        <w:t>first available vehicle with the appropriate clinical capabilities to get them safely to their transfer destination.  Ambulances without higher clinical capabilities (such as BLS ambulances) can be permitted to take higher acuity patients if hospital nurses or physicians travel with the patients with all necessary additional equipment and medications (including syringes and pumps).  The Staging and External Transport team should identify cases where transport of hospital staff, supplies, and equipment may be necessary and request the needed supplies, medications and equipment as early as possible in the process to minimize loading and transfer delays.</w:t>
      </w:r>
    </w:p>
    <w:p w:rsidR="009F2339" w:rsidRPr="0075445E" w:rsidRDefault="00361EF6" w:rsidP="005B095A">
      <w:pPr>
        <w:pStyle w:val="Heading1"/>
        <w:rPr>
          <w:sz w:val="20"/>
          <w:szCs w:val="20"/>
        </w:rPr>
      </w:pPr>
      <w:r>
        <w:rPr>
          <w:noProof/>
        </w:rPr>
        <w:drawing>
          <wp:anchor distT="0" distB="0" distL="114300" distR="114300" simplePos="0" relativeHeight="251844608" behindDoc="0" locked="0" layoutInCell="1" allowOverlap="1" wp14:anchorId="16CC8F4B" wp14:editId="40A1F794">
            <wp:simplePos x="0" y="0"/>
            <wp:positionH relativeFrom="margin">
              <wp:posOffset>0</wp:posOffset>
            </wp:positionH>
            <wp:positionV relativeFrom="line">
              <wp:posOffset>248920</wp:posOffset>
            </wp:positionV>
            <wp:extent cx="5943600" cy="4319270"/>
            <wp:effectExtent l="0" t="0" r="0" b="0"/>
            <wp:wrapSquare wrapText="bothSides"/>
            <wp:docPr id="286" name="Chart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rsidR="00F13CBF" w:rsidRPr="00F13CBF" w:rsidRDefault="00F13CBF" w:rsidP="00F13CBF"/>
    <w:p w:rsidR="006B08F7" w:rsidRPr="006B08F7" w:rsidRDefault="006B08F7" w:rsidP="006B08F7"/>
    <w:p w:rsidR="00AA1789" w:rsidRPr="002162BF" w:rsidRDefault="00AA1789" w:rsidP="005B095A">
      <w:pPr>
        <w:pStyle w:val="Heading1"/>
        <w:rPr>
          <w:rFonts w:asciiTheme="minorHAnsi" w:hAnsiTheme="minorHAnsi" w:cstheme="minorHAnsi"/>
          <w:sz w:val="32"/>
        </w:rPr>
      </w:pPr>
      <w:r w:rsidRPr="002162BF">
        <w:rPr>
          <w:rFonts w:asciiTheme="minorHAnsi" w:hAnsiTheme="minorHAnsi" w:cstheme="minorHAnsi"/>
          <w:sz w:val="32"/>
        </w:rPr>
        <w:br w:type="page"/>
      </w:r>
      <w:bookmarkStart w:id="33" w:name="_Toc397607236"/>
      <w:r w:rsidRPr="002162BF">
        <w:rPr>
          <w:rFonts w:asciiTheme="minorHAnsi" w:hAnsiTheme="minorHAnsi" w:cstheme="minorHAnsi"/>
          <w:sz w:val="32"/>
        </w:rPr>
        <w:lastRenderedPageBreak/>
        <w:t>FAMILY NOTIFICATION PROCESS</w:t>
      </w:r>
      <w:bookmarkEnd w:id="33"/>
    </w:p>
    <w:p w:rsidR="00AA1789" w:rsidRDefault="00AA1789">
      <w:pPr>
        <w:rPr>
          <w:rFonts w:ascii="Arial" w:hAnsi="Arial" w:cs="Arial"/>
          <w:sz w:val="20"/>
          <w:szCs w:val="20"/>
        </w:rPr>
      </w:pPr>
    </w:p>
    <w:p w:rsidR="00AA1789" w:rsidRDefault="00AA1789" w:rsidP="00580A7A">
      <w:pPr>
        <w:jc w:val="both"/>
        <w:rPr>
          <w:rFonts w:ascii="Arial" w:hAnsi="Arial" w:cs="Arial"/>
          <w:sz w:val="20"/>
          <w:szCs w:val="20"/>
        </w:rPr>
      </w:pPr>
      <w:r w:rsidRPr="0013538F">
        <w:rPr>
          <w:rFonts w:ascii="Arial" w:hAnsi="Arial" w:cs="Arial"/>
          <w:sz w:val="20"/>
          <w:szCs w:val="20"/>
        </w:rPr>
        <w:t>Family Notification unit members are responsible for attempting to notify family members and other related and responsible pa</w:t>
      </w:r>
      <w:r>
        <w:rPr>
          <w:rFonts w:ascii="Arial" w:hAnsi="Arial" w:cs="Arial"/>
          <w:sz w:val="20"/>
          <w:szCs w:val="20"/>
        </w:rPr>
        <w:t>rties about patient transfer destinations, answering calls and responding to questions from family members about patient welfare and location.  The Social Services Department, or similar functioning department, should take the responsibility for keeping families informed about the locations of the patients and their condition (when known).  The Unit’s role includes:</w:t>
      </w:r>
    </w:p>
    <w:p w:rsidR="00AA1789" w:rsidRDefault="00AA1789" w:rsidP="009001A7">
      <w:pPr>
        <w:ind w:left="720"/>
        <w:jc w:val="both"/>
        <w:rPr>
          <w:rFonts w:ascii="Arial" w:hAnsi="Arial" w:cs="Arial"/>
          <w:sz w:val="20"/>
          <w:szCs w:val="20"/>
        </w:rPr>
      </w:pPr>
    </w:p>
    <w:p w:rsidR="00AA1789" w:rsidRDefault="00AA1789" w:rsidP="00491CCE">
      <w:pPr>
        <w:numPr>
          <w:ilvl w:val="0"/>
          <w:numId w:val="9"/>
        </w:numPr>
        <w:jc w:val="both"/>
        <w:rPr>
          <w:rFonts w:ascii="Arial" w:hAnsi="Arial" w:cs="Arial"/>
          <w:sz w:val="20"/>
          <w:szCs w:val="20"/>
        </w:rPr>
      </w:pPr>
      <w:r>
        <w:rPr>
          <w:rFonts w:ascii="Arial" w:hAnsi="Arial" w:cs="Arial"/>
          <w:sz w:val="20"/>
          <w:szCs w:val="20"/>
        </w:rPr>
        <w:t>Contacting patients’ families to notify them about the impending evacuation.</w:t>
      </w:r>
    </w:p>
    <w:p w:rsidR="00AA1789" w:rsidRDefault="00AA1789" w:rsidP="00491CCE">
      <w:pPr>
        <w:numPr>
          <w:ilvl w:val="0"/>
          <w:numId w:val="9"/>
        </w:numPr>
        <w:jc w:val="both"/>
        <w:rPr>
          <w:rFonts w:ascii="Arial" w:hAnsi="Arial" w:cs="Arial"/>
          <w:sz w:val="20"/>
          <w:szCs w:val="20"/>
        </w:rPr>
      </w:pPr>
      <w:r>
        <w:rPr>
          <w:rFonts w:ascii="Arial" w:hAnsi="Arial" w:cs="Arial"/>
          <w:sz w:val="20"/>
          <w:szCs w:val="20"/>
        </w:rPr>
        <w:t>Managing a phone bank that will answer calls from families looking for information.</w:t>
      </w:r>
    </w:p>
    <w:p w:rsidR="00AA1789" w:rsidRDefault="00AA1789" w:rsidP="00491CCE">
      <w:pPr>
        <w:numPr>
          <w:ilvl w:val="0"/>
          <w:numId w:val="9"/>
        </w:numPr>
        <w:jc w:val="both"/>
        <w:rPr>
          <w:rFonts w:ascii="Arial" w:hAnsi="Arial" w:cs="Arial"/>
          <w:sz w:val="20"/>
          <w:szCs w:val="20"/>
        </w:rPr>
      </w:pPr>
      <w:r>
        <w:rPr>
          <w:rFonts w:ascii="Arial" w:hAnsi="Arial" w:cs="Arial"/>
          <w:sz w:val="20"/>
          <w:szCs w:val="20"/>
        </w:rPr>
        <w:t>Rounding at the Assembly Point to support patients, gathering information about their condition, and updating families as possible.</w:t>
      </w:r>
    </w:p>
    <w:p w:rsidR="00AA1789" w:rsidRDefault="00AA1789" w:rsidP="00491CCE">
      <w:pPr>
        <w:numPr>
          <w:ilvl w:val="0"/>
          <w:numId w:val="9"/>
        </w:numPr>
        <w:jc w:val="both"/>
        <w:rPr>
          <w:rFonts w:ascii="Arial" w:hAnsi="Arial" w:cs="Arial"/>
          <w:sz w:val="20"/>
          <w:szCs w:val="20"/>
        </w:rPr>
      </w:pPr>
      <w:r>
        <w:rPr>
          <w:rFonts w:ascii="Arial" w:hAnsi="Arial" w:cs="Arial"/>
          <w:sz w:val="20"/>
          <w:szCs w:val="20"/>
        </w:rPr>
        <w:t>Managing and determining locations for the primary and secondary family waiting areas for families that are on-site during the evacuation if they will not or cannot leave.</w:t>
      </w:r>
    </w:p>
    <w:p w:rsidR="00AA1789" w:rsidRDefault="00AA1789" w:rsidP="00D35195">
      <w:pPr>
        <w:jc w:val="both"/>
        <w:rPr>
          <w:rFonts w:ascii="Arial" w:hAnsi="Arial" w:cs="Arial"/>
          <w:sz w:val="20"/>
          <w:szCs w:val="20"/>
        </w:rPr>
      </w:pPr>
    </w:p>
    <w:p w:rsidR="00AA1789" w:rsidRDefault="00AA1789" w:rsidP="00D35195">
      <w:pPr>
        <w:jc w:val="both"/>
        <w:rPr>
          <w:rFonts w:ascii="Arial" w:hAnsi="Arial" w:cs="Arial"/>
          <w:sz w:val="20"/>
          <w:szCs w:val="20"/>
        </w:rPr>
      </w:pPr>
    </w:p>
    <w:p w:rsidR="00AA1789" w:rsidRDefault="00AA1789" w:rsidP="00580A7A">
      <w:pPr>
        <w:jc w:val="both"/>
        <w:rPr>
          <w:rFonts w:ascii="Arial" w:hAnsi="Arial" w:cs="Arial"/>
          <w:b/>
          <w:sz w:val="20"/>
          <w:szCs w:val="20"/>
        </w:rPr>
      </w:pPr>
      <w:r>
        <w:rPr>
          <w:rFonts w:ascii="Arial" w:hAnsi="Arial" w:cs="Arial"/>
          <w:b/>
          <w:sz w:val="20"/>
          <w:szCs w:val="20"/>
        </w:rPr>
        <w:t>Key Points/Issues:</w:t>
      </w:r>
    </w:p>
    <w:p w:rsidR="00AA1789" w:rsidRDefault="00AA1789" w:rsidP="00580A7A">
      <w:pPr>
        <w:jc w:val="both"/>
        <w:rPr>
          <w:rFonts w:ascii="Arial" w:hAnsi="Arial" w:cs="Arial"/>
          <w:b/>
          <w:color w:val="C00000"/>
          <w:sz w:val="20"/>
          <w:szCs w:val="20"/>
        </w:rPr>
      </w:pPr>
    </w:p>
    <w:p w:rsidR="00AA1789" w:rsidRDefault="00AA1789" w:rsidP="00491CCE">
      <w:pPr>
        <w:pStyle w:val="ListParagraph"/>
        <w:numPr>
          <w:ilvl w:val="0"/>
          <w:numId w:val="28"/>
        </w:numPr>
        <w:spacing w:line="240" w:lineRule="auto"/>
        <w:jc w:val="both"/>
        <w:rPr>
          <w:rFonts w:ascii="Arial" w:hAnsi="Arial" w:cs="Arial"/>
          <w:sz w:val="20"/>
          <w:szCs w:val="20"/>
        </w:rPr>
      </w:pPr>
      <w:r>
        <w:rPr>
          <w:rFonts w:ascii="Arial" w:hAnsi="Arial" w:cs="Arial"/>
          <w:sz w:val="20"/>
          <w:szCs w:val="20"/>
        </w:rPr>
        <w:t xml:space="preserve">Given the understandable anxiety that may surround a hospital evacuation, preparing evacuation risk communication messages ahead of time may help considerably in the family notification process. Quickly and accurately disseminating a reassuring message to families that also describes the process for obtaining further information about the status of their loved one may help prevent family members from arriving onsite, potentially threatening everyone’s safety, and </w:t>
      </w:r>
      <w:r w:rsidR="00BA7418">
        <w:rPr>
          <w:rFonts w:ascii="Arial" w:hAnsi="Arial" w:cs="Arial"/>
          <w:sz w:val="20"/>
          <w:szCs w:val="20"/>
        </w:rPr>
        <w:t>further complicating</w:t>
      </w:r>
      <w:r>
        <w:rPr>
          <w:rFonts w:ascii="Arial" w:hAnsi="Arial" w:cs="Arial"/>
          <w:sz w:val="20"/>
          <w:szCs w:val="20"/>
        </w:rPr>
        <w:t xml:space="preserve"> an already chaotic situation.</w:t>
      </w:r>
    </w:p>
    <w:p w:rsidR="00AA1789" w:rsidRPr="000736E6" w:rsidRDefault="00AA1789" w:rsidP="00491CCE">
      <w:pPr>
        <w:pStyle w:val="ListParagraph"/>
        <w:numPr>
          <w:ilvl w:val="0"/>
          <w:numId w:val="28"/>
        </w:numPr>
        <w:spacing w:line="240" w:lineRule="auto"/>
        <w:jc w:val="both"/>
        <w:rPr>
          <w:rFonts w:ascii="Arial" w:hAnsi="Arial" w:cs="Arial"/>
          <w:sz w:val="20"/>
          <w:szCs w:val="20"/>
        </w:rPr>
      </w:pPr>
      <w:r w:rsidRPr="000736E6">
        <w:rPr>
          <w:rFonts w:ascii="Arial" w:hAnsi="Arial" w:cs="Arial"/>
          <w:sz w:val="20"/>
          <w:szCs w:val="20"/>
        </w:rPr>
        <w:t xml:space="preserve">Social Services </w:t>
      </w:r>
      <w:r>
        <w:rPr>
          <w:rFonts w:ascii="Arial" w:hAnsi="Arial" w:cs="Arial"/>
          <w:sz w:val="20"/>
          <w:szCs w:val="20"/>
        </w:rPr>
        <w:t>may need to</w:t>
      </w:r>
      <w:r w:rsidRPr="000736E6">
        <w:rPr>
          <w:rFonts w:ascii="Arial" w:hAnsi="Arial" w:cs="Arial"/>
          <w:sz w:val="20"/>
          <w:szCs w:val="20"/>
        </w:rPr>
        <w:t xml:space="preserve"> gather support from the Labor Pool to help staff the phone bank.  </w:t>
      </w:r>
      <w:r>
        <w:rPr>
          <w:rFonts w:ascii="Arial" w:hAnsi="Arial" w:cs="Arial"/>
          <w:sz w:val="20"/>
          <w:szCs w:val="20"/>
        </w:rPr>
        <w:t xml:space="preserve">They should consider what other staff within the hospital may best be suited to this task.  </w:t>
      </w:r>
      <w:r w:rsidRPr="000736E6">
        <w:rPr>
          <w:rFonts w:ascii="Arial" w:hAnsi="Arial" w:cs="Arial"/>
          <w:sz w:val="20"/>
          <w:szCs w:val="20"/>
        </w:rPr>
        <w:t>They may also need runners to help relay information to and from the social workers on the floors.</w:t>
      </w:r>
    </w:p>
    <w:p w:rsidR="00AA1789" w:rsidRDefault="00514569" w:rsidP="00580A7A">
      <w:pPr>
        <w:jc w:val="both"/>
        <w:rPr>
          <w:rFonts w:ascii="Arial" w:hAnsi="Arial" w:cs="Arial"/>
          <w:b/>
          <w:color w:val="C00000"/>
          <w:sz w:val="20"/>
          <w:szCs w:val="20"/>
        </w:rPr>
      </w:pPr>
      <w:r>
        <w:rPr>
          <w:rFonts w:ascii="Arial" w:hAnsi="Arial" w:cs="Arial"/>
          <w:noProof/>
          <w:sz w:val="20"/>
          <w:szCs w:val="20"/>
          <w:lang w:eastAsia="zh-TW"/>
        </w:rPr>
        <w:pict>
          <v:shape id="_x0000_s1057" type="#_x0000_t202" style="position:absolute;left:0;text-align:left;margin-left:54.35pt;margin-top:415.05pt;width:398.6pt;height:99.2pt;z-index:251765760;mso-position-horizontal-relative:margin;mso-position-vertical-relative:page;mso-width-relative:margin;v-text-anchor:middle" o:allowincell="f" fillcolor="#ececec" stroked="f" strokecolor="#622423 [1605]" strokeweight="6pt">
            <v:stroke linestyle="thickThin"/>
            <v:textbox style="mso-next-textbox:#_x0000_s1057" inset="10.8pt,7.2pt,10.8pt,7.2pt">
              <w:txbxContent>
                <w:p w:rsidR="00203EA6" w:rsidRPr="002162BF" w:rsidRDefault="00203EA6" w:rsidP="00EC04B3">
                  <w:pPr>
                    <w:spacing w:line="276" w:lineRule="auto"/>
                    <w:ind w:left="90" w:right="132"/>
                    <w:jc w:val="both"/>
                    <w:rPr>
                      <w:rFonts w:asciiTheme="minorHAnsi" w:eastAsiaTheme="majorEastAsia" w:hAnsiTheme="minorHAnsi" w:cstheme="minorHAnsi"/>
                      <w:i/>
                      <w:iCs/>
                      <w:sz w:val="22"/>
                      <w:szCs w:val="22"/>
                    </w:rPr>
                  </w:pPr>
                  <w:r w:rsidRPr="002162BF">
                    <w:rPr>
                      <w:rFonts w:asciiTheme="minorHAnsi" w:eastAsiaTheme="majorEastAsia" w:hAnsiTheme="minorHAnsi" w:cstheme="minorHAnsi"/>
                      <w:i/>
                      <w:iCs/>
                      <w:sz w:val="22"/>
                      <w:szCs w:val="22"/>
                    </w:rPr>
                    <w:t>The phone bank should be maintained even after evacuation is complete and all families have been notified. Several disasters have demonstrated that families do not always communicate well with each other. Even though one family member may have been notified, other members of the same family may still call the hospital looking for their loved ones</w:t>
                  </w:r>
                  <w:r w:rsidR="00AB127B" w:rsidRPr="00AB127B">
                    <w:rPr>
                      <w:rFonts w:asciiTheme="minorHAnsi" w:eastAsiaTheme="majorEastAsia" w:hAnsiTheme="minorHAnsi" w:cstheme="minorHAnsi"/>
                      <w:i/>
                      <w:iCs/>
                      <w:sz w:val="22"/>
                      <w:szCs w:val="22"/>
                      <w:vertAlign w:val="superscript"/>
                    </w:rPr>
                    <w:t>1</w:t>
                  </w:r>
                  <w:r w:rsidRPr="002162BF">
                    <w:rPr>
                      <w:rFonts w:asciiTheme="minorHAnsi" w:eastAsiaTheme="majorEastAsia" w:hAnsiTheme="minorHAnsi" w:cstheme="minorHAnsi"/>
                      <w:i/>
                      <w:iCs/>
                      <w:sz w:val="22"/>
                      <w:szCs w:val="22"/>
                    </w:rPr>
                    <w:t>.</w:t>
                  </w:r>
                </w:p>
              </w:txbxContent>
            </v:textbox>
            <w10:wrap type="square" anchorx="margin" anchory="page"/>
          </v:shape>
        </w:pict>
      </w:r>
      <w:r>
        <w:rPr>
          <w:rFonts w:ascii="Arial" w:hAnsi="Arial" w:cs="Arial"/>
          <w:noProof/>
          <w:sz w:val="20"/>
          <w:szCs w:val="20"/>
        </w:rPr>
        <w:pict>
          <v:shape id="_x0000_s1831" type="#_x0000_t32" style="position:absolute;left:0;text-align:left;margin-left:54.35pt;margin-top:10.7pt;width:398.6pt;height:0;z-index:251839488;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D331C1" w:rsidRPr="00937D22" w:rsidRDefault="00D331C1" w:rsidP="00580A7A">
      <w:pPr>
        <w:jc w:val="both"/>
        <w:rPr>
          <w:rFonts w:ascii="Arial" w:hAnsi="Arial" w:cs="Arial"/>
          <w:b/>
          <w:color w:val="C00000"/>
          <w:sz w:val="20"/>
          <w:szCs w:val="20"/>
        </w:rPr>
      </w:pPr>
    </w:p>
    <w:p w:rsidR="002162BF" w:rsidRDefault="002162BF" w:rsidP="0040448E">
      <w:pPr>
        <w:jc w:val="both"/>
        <w:outlineLvl w:val="0"/>
        <w:rPr>
          <w:rFonts w:ascii="Arial" w:hAnsi="Arial" w:cs="Arial"/>
          <w:b/>
          <w:sz w:val="20"/>
          <w:szCs w:val="20"/>
        </w:rPr>
      </w:pPr>
    </w:p>
    <w:p w:rsidR="002162BF" w:rsidRDefault="002162BF" w:rsidP="0040448E">
      <w:pPr>
        <w:jc w:val="both"/>
        <w:outlineLvl w:val="0"/>
        <w:rPr>
          <w:rFonts w:ascii="Arial" w:hAnsi="Arial" w:cs="Arial"/>
          <w:b/>
          <w:sz w:val="20"/>
          <w:szCs w:val="20"/>
        </w:rPr>
      </w:pPr>
    </w:p>
    <w:p w:rsidR="002162BF" w:rsidRDefault="002162BF" w:rsidP="0040448E">
      <w:pPr>
        <w:jc w:val="both"/>
        <w:outlineLvl w:val="0"/>
        <w:rPr>
          <w:rFonts w:ascii="Arial" w:hAnsi="Arial" w:cs="Arial"/>
          <w:b/>
          <w:sz w:val="20"/>
          <w:szCs w:val="20"/>
        </w:rPr>
      </w:pPr>
    </w:p>
    <w:p w:rsidR="002162BF" w:rsidRDefault="002162BF" w:rsidP="0040448E">
      <w:pPr>
        <w:jc w:val="both"/>
        <w:outlineLvl w:val="0"/>
        <w:rPr>
          <w:rFonts w:ascii="Arial" w:hAnsi="Arial" w:cs="Arial"/>
          <w:b/>
          <w:sz w:val="20"/>
          <w:szCs w:val="20"/>
        </w:rPr>
      </w:pPr>
    </w:p>
    <w:p w:rsidR="002162BF" w:rsidRDefault="002162BF" w:rsidP="0040448E">
      <w:pPr>
        <w:jc w:val="both"/>
        <w:outlineLvl w:val="0"/>
        <w:rPr>
          <w:rFonts w:ascii="Arial" w:hAnsi="Arial" w:cs="Arial"/>
          <w:b/>
          <w:sz w:val="20"/>
          <w:szCs w:val="20"/>
        </w:rPr>
      </w:pPr>
    </w:p>
    <w:p w:rsidR="002162BF" w:rsidRDefault="002162BF" w:rsidP="0040448E">
      <w:pPr>
        <w:jc w:val="both"/>
        <w:outlineLvl w:val="0"/>
        <w:rPr>
          <w:rFonts w:ascii="Arial" w:hAnsi="Arial" w:cs="Arial"/>
          <w:b/>
          <w:sz w:val="20"/>
          <w:szCs w:val="20"/>
        </w:rPr>
      </w:pPr>
    </w:p>
    <w:p w:rsidR="002162BF" w:rsidRDefault="002162BF" w:rsidP="0040448E">
      <w:pPr>
        <w:jc w:val="both"/>
        <w:outlineLvl w:val="0"/>
        <w:rPr>
          <w:rFonts w:ascii="Arial" w:hAnsi="Arial" w:cs="Arial"/>
          <w:b/>
          <w:sz w:val="20"/>
          <w:szCs w:val="20"/>
        </w:rPr>
      </w:pPr>
    </w:p>
    <w:p w:rsidR="002162BF" w:rsidRDefault="00514569" w:rsidP="0040448E">
      <w:pPr>
        <w:jc w:val="both"/>
        <w:outlineLvl w:val="0"/>
        <w:rPr>
          <w:rFonts w:ascii="Arial" w:hAnsi="Arial" w:cs="Arial"/>
          <w:b/>
          <w:sz w:val="20"/>
          <w:szCs w:val="20"/>
        </w:rPr>
      </w:pPr>
      <w:r>
        <w:rPr>
          <w:rFonts w:ascii="Arial" w:hAnsi="Arial" w:cs="Arial"/>
          <w:b/>
          <w:noProof/>
          <w:sz w:val="20"/>
          <w:szCs w:val="20"/>
        </w:rPr>
        <w:pict>
          <v:shape id="_x0000_s1832" type="#_x0000_t32" style="position:absolute;left:0;text-align:left;margin-left:54.35pt;margin-top:6.2pt;width:398.6pt;height:.05pt;z-index:251840512;mso-wrap-style:square;mso-wrap-distance-left:7.2pt;mso-wrap-distance-top:0;mso-wrap-distance-right:7.2pt;mso-wrap-distance-bottom:0;mso-position-horizontal-relative:margin;mso-position-vertical-relative:line;mso-width-relative:margin;mso-height-relative:margin;mso-position-horizontal-col-start:0;mso-width-col-span:0;v-text-anchor:middle" o:connectortype="straight" strokecolor="#c00000" strokeweight="6pt">
            <w10:wrap anchorx="margin"/>
          </v:shape>
        </w:pict>
      </w:r>
    </w:p>
    <w:p w:rsidR="002162BF" w:rsidRDefault="002162BF" w:rsidP="0040448E">
      <w:pPr>
        <w:jc w:val="both"/>
        <w:outlineLvl w:val="0"/>
        <w:rPr>
          <w:rFonts w:ascii="Arial" w:hAnsi="Arial" w:cs="Arial"/>
          <w:b/>
          <w:sz w:val="20"/>
          <w:szCs w:val="20"/>
        </w:rPr>
      </w:pPr>
    </w:p>
    <w:p w:rsidR="00AA1789" w:rsidRDefault="00AA1789" w:rsidP="0040448E">
      <w:pPr>
        <w:jc w:val="both"/>
        <w:outlineLvl w:val="0"/>
        <w:rPr>
          <w:rFonts w:ascii="Arial" w:hAnsi="Arial" w:cs="Arial"/>
          <w:b/>
          <w:sz w:val="20"/>
          <w:szCs w:val="20"/>
        </w:rPr>
      </w:pPr>
      <w:r>
        <w:rPr>
          <w:rFonts w:ascii="Arial" w:hAnsi="Arial" w:cs="Arial"/>
          <w:b/>
          <w:sz w:val="20"/>
          <w:szCs w:val="20"/>
        </w:rPr>
        <w:t>Sample Guidelines</w:t>
      </w:r>
      <w:r w:rsidRPr="00130A8C">
        <w:rPr>
          <w:rFonts w:ascii="Arial" w:hAnsi="Arial" w:cs="Arial"/>
          <w:b/>
          <w:sz w:val="20"/>
          <w:szCs w:val="20"/>
        </w:rPr>
        <w:t xml:space="preserve"> </w:t>
      </w:r>
      <w:r>
        <w:rPr>
          <w:rFonts w:ascii="Arial" w:hAnsi="Arial" w:cs="Arial"/>
          <w:b/>
          <w:sz w:val="20"/>
          <w:szCs w:val="20"/>
        </w:rPr>
        <w:t>for Family Notification</w:t>
      </w:r>
    </w:p>
    <w:p w:rsidR="00AA1789" w:rsidRPr="00130A8C" w:rsidRDefault="00AA1789" w:rsidP="00580A7A">
      <w:pPr>
        <w:jc w:val="both"/>
        <w:rPr>
          <w:rFonts w:ascii="Arial" w:hAnsi="Arial" w:cs="Arial"/>
          <w:b/>
          <w:sz w:val="20"/>
          <w:szCs w:val="20"/>
        </w:rPr>
      </w:pPr>
    </w:p>
    <w:p w:rsidR="00AA1789" w:rsidRDefault="00AA1789" w:rsidP="00491CCE">
      <w:pPr>
        <w:numPr>
          <w:ilvl w:val="0"/>
          <w:numId w:val="10"/>
        </w:numPr>
        <w:jc w:val="both"/>
        <w:rPr>
          <w:rFonts w:ascii="Arial" w:hAnsi="Arial" w:cs="Arial"/>
          <w:sz w:val="20"/>
          <w:szCs w:val="20"/>
        </w:rPr>
      </w:pPr>
      <w:r>
        <w:rPr>
          <w:rFonts w:ascii="Arial" w:hAnsi="Arial" w:cs="Arial"/>
          <w:sz w:val="20"/>
          <w:szCs w:val="20"/>
        </w:rPr>
        <w:t>Many patients will want to call their families when the evacuation process begins.  When time allows, nursing staff should encourage patients to place these calls while waiting for transport.  Pre-</w:t>
      </w:r>
      <w:r w:rsidR="00BA7418">
        <w:rPr>
          <w:rFonts w:ascii="Arial" w:hAnsi="Arial" w:cs="Arial"/>
          <w:sz w:val="20"/>
          <w:szCs w:val="20"/>
        </w:rPr>
        <w:t>written</w:t>
      </w:r>
      <w:r>
        <w:rPr>
          <w:rFonts w:ascii="Arial" w:hAnsi="Arial" w:cs="Arial"/>
          <w:sz w:val="20"/>
          <w:szCs w:val="20"/>
        </w:rPr>
        <w:t xml:space="preserve"> “talking points” may be given to patients as they contact their families to help support the hospital response (i.e. “the hospital has a plan for this event”, “please do not come to the hospital”, “please call the following hotline for more information”, “please do not call the main hospital number”, </w:t>
      </w:r>
      <w:r w:rsidR="008E2CAE">
        <w:rPr>
          <w:rFonts w:ascii="Arial" w:hAnsi="Arial" w:cs="Arial"/>
          <w:sz w:val="20"/>
          <w:szCs w:val="20"/>
        </w:rPr>
        <w:t>“please share this information with other family members”,</w:t>
      </w:r>
      <w:r w:rsidR="00BA7418">
        <w:rPr>
          <w:rFonts w:ascii="Arial" w:hAnsi="Arial" w:cs="Arial"/>
          <w:sz w:val="20"/>
          <w:szCs w:val="20"/>
        </w:rPr>
        <w:t xml:space="preserve"> “I will call you again once I have arrived at</w:t>
      </w:r>
      <w:r w:rsidR="008E2CAE">
        <w:rPr>
          <w:rFonts w:ascii="Arial" w:hAnsi="Arial" w:cs="Arial"/>
          <w:sz w:val="20"/>
          <w:szCs w:val="20"/>
        </w:rPr>
        <w:t xml:space="preserve"> </w:t>
      </w:r>
      <w:r w:rsidR="00BA7418">
        <w:rPr>
          <w:rFonts w:ascii="Arial" w:hAnsi="Arial" w:cs="Arial"/>
          <w:sz w:val="20"/>
          <w:szCs w:val="20"/>
        </w:rPr>
        <w:t xml:space="preserve">the receiving hospital”, </w:t>
      </w:r>
      <w:r>
        <w:rPr>
          <w:rFonts w:ascii="Arial" w:hAnsi="Arial" w:cs="Arial"/>
          <w:sz w:val="20"/>
          <w:szCs w:val="20"/>
        </w:rPr>
        <w:t xml:space="preserve">etc.) </w:t>
      </w:r>
    </w:p>
    <w:p w:rsidR="00AA1789" w:rsidRDefault="00AA1789" w:rsidP="000606B1">
      <w:pPr>
        <w:ind w:left="360"/>
        <w:jc w:val="both"/>
        <w:rPr>
          <w:rFonts w:ascii="Arial" w:hAnsi="Arial" w:cs="Arial"/>
          <w:sz w:val="20"/>
          <w:szCs w:val="20"/>
        </w:rPr>
      </w:pPr>
    </w:p>
    <w:p w:rsidR="00AA1789" w:rsidRDefault="00AA1789" w:rsidP="00491CCE">
      <w:pPr>
        <w:numPr>
          <w:ilvl w:val="0"/>
          <w:numId w:val="10"/>
        </w:numPr>
        <w:jc w:val="both"/>
        <w:rPr>
          <w:rFonts w:ascii="Arial" w:hAnsi="Arial" w:cs="Arial"/>
          <w:sz w:val="20"/>
          <w:szCs w:val="20"/>
        </w:rPr>
      </w:pPr>
      <w:r>
        <w:rPr>
          <w:rFonts w:ascii="Arial" w:hAnsi="Arial" w:cs="Arial"/>
          <w:sz w:val="20"/>
          <w:szCs w:val="20"/>
        </w:rPr>
        <w:t>Public Affairs should encourage families to stay home until the patient has been transferred to a new facility (or until the hospital buildings are safe to re-enter).</w:t>
      </w:r>
    </w:p>
    <w:p w:rsidR="00AA1789" w:rsidRPr="00565519" w:rsidRDefault="00AA1789" w:rsidP="00236FBD">
      <w:pPr>
        <w:jc w:val="both"/>
        <w:rPr>
          <w:rFonts w:ascii="Arial" w:hAnsi="Arial" w:cs="Arial"/>
          <w:sz w:val="20"/>
          <w:szCs w:val="20"/>
        </w:rPr>
      </w:pPr>
    </w:p>
    <w:p w:rsidR="00AA1789" w:rsidRPr="00D35195" w:rsidRDefault="00AA1789" w:rsidP="00491CCE">
      <w:pPr>
        <w:numPr>
          <w:ilvl w:val="0"/>
          <w:numId w:val="10"/>
        </w:numPr>
        <w:jc w:val="both"/>
        <w:rPr>
          <w:rFonts w:ascii="Arial" w:hAnsi="Arial" w:cs="Arial"/>
          <w:sz w:val="20"/>
          <w:szCs w:val="20"/>
        </w:rPr>
      </w:pPr>
      <w:r>
        <w:rPr>
          <w:rFonts w:ascii="Arial" w:hAnsi="Arial" w:cs="Arial"/>
          <w:sz w:val="20"/>
          <w:szCs w:val="20"/>
        </w:rPr>
        <w:t>A</w:t>
      </w:r>
      <w:r w:rsidRPr="00D35195">
        <w:rPr>
          <w:rFonts w:ascii="Arial" w:hAnsi="Arial" w:cs="Arial"/>
          <w:sz w:val="20"/>
          <w:szCs w:val="20"/>
        </w:rPr>
        <w:t xml:space="preserve"> primary and secondary location </w:t>
      </w:r>
      <w:r>
        <w:rPr>
          <w:rFonts w:ascii="Arial" w:hAnsi="Arial" w:cs="Arial"/>
          <w:sz w:val="20"/>
          <w:szCs w:val="20"/>
        </w:rPr>
        <w:t xml:space="preserve">should be designated </w:t>
      </w:r>
      <w:r w:rsidRPr="00D35195">
        <w:rPr>
          <w:rFonts w:ascii="Arial" w:hAnsi="Arial" w:cs="Arial"/>
          <w:sz w:val="20"/>
          <w:szCs w:val="20"/>
        </w:rPr>
        <w:t xml:space="preserve">that </w:t>
      </w:r>
      <w:r>
        <w:rPr>
          <w:rFonts w:ascii="Arial" w:hAnsi="Arial" w:cs="Arial"/>
          <w:sz w:val="20"/>
          <w:szCs w:val="20"/>
        </w:rPr>
        <w:t>can handle and place</w:t>
      </w:r>
      <w:r w:rsidRPr="00D35195">
        <w:rPr>
          <w:rFonts w:ascii="Arial" w:hAnsi="Arial" w:cs="Arial"/>
          <w:sz w:val="20"/>
          <w:szCs w:val="20"/>
        </w:rPr>
        <w:t xml:space="preserve"> calls </w:t>
      </w:r>
      <w:r>
        <w:rPr>
          <w:rFonts w:ascii="Arial" w:hAnsi="Arial" w:cs="Arial"/>
          <w:sz w:val="20"/>
          <w:szCs w:val="20"/>
        </w:rPr>
        <w:t xml:space="preserve">to and from families during an </w:t>
      </w:r>
      <w:r w:rsidRPr="00D35195">
        <w:rPr>
          <w:rFonts w:ascii="Arial" w:hAnsi="Arial" w:cs="Arial"/>
          <w:sz w:val="20"/>
          <w:szCs w:val="20"/>
        </w:rPr>
        <w:t>evacuation</w:t>
      </w:r>
      <w:r>
        <w:rPr>
          <w:rFonts w:ascii="Arial" w:hAnsi="Arial" w:cs="Arial"/>
          <w:sz w:val="20"/>
          <w:szCs w:val="20"/>
        </w:rPr>
        <w:t>.</w:t>
      </w:r>
      <w:r w:rsidRPr="00D35195">
        <w:rPr>
          <w:rFonts w:ascii="Arial" w:hAnsi="Arial" w:cs="Arial"/>
          <w:sz w:val="20"/>
          <w:szCs w:val="20"/>
        </w:rPr>
        <w:t xml:space="preserve"> </w:t>
      </w:r>
    </w:p>
    <w:p w:rsidR="00AA1789" w:rsidRDefault="00AA1789" w:rsidP="00C625FA">
      <w:pPr>
        <w:jc w:val="both"/>
        <w:rPr>
          <w:rFonts w:ascii="Arial" w:hAnsi="Arial" w:cs="Arial"/>
          <w:sz w:val="20"/>
          <w:szCs w:val="20"/>
        </w:rPr>
      </w:pPr>
    </w:p>
    <w:p w:rsidR="00BB7904" w:rsidRDefault="00AA1789" w:rsidP="00491CCE">
      <w:pPr>
        <w:numPr>
          <w:ilvl w:val="0"/>
          <w:numId w:val="10"/>
        </w:numPr>
        <w:jc w:val="both"/>
        <w:rPr>
          <w:rFonts w:ascii="Arial" w:hAnsi="Arial" w:cs="Arial"/>
          <w:sz w:val="20"/>
          <w:szCs w:val="20"/>
        </w:rPr>
      </w:pPr>
      <w:r>
        <w:rPr>
          <w:rFonts w:ascii="Arial" w:hAnsi="Arial" w:cs="Arial"/>
          <w:sz w:val="20"/>
          <w:szCs w:val="20"/>
        </w:rPr>
        <w:t>Admitting will need to provide the Family Notification Unit with current lists of patients by unit with “next of kin” information for the phone bank.</w:t>
      </w:r>
    </w:p>
    <w:p w:rsidR="00AA1789" w:rsidRPr="00EC04B3" w:rsidRDefault="00E2233B" w:rsidP="00F972AA">
      <w:pPr>
        <w:pStyle w:val="Heading1"/>
        <w:rPr>
          <w:rFonts w:asciiTheme="minorHAnsi" w:hAnsiTheme="minorHAnsi" w:cstheme="minorHAnsi"/>
          <w:sz w:val="32"/>
        </w:rPr>
      </w:pPr>
      <w:bookmarkStart w:id="34" w:name="_Toc397607237"/>
      <w:r>
        <w:rPr>
          <w:rFonts w:asciiTheme="minorHAnsi" w:hAnsiTheme="minorHAnsi" w:cstheme="minorHAnsi"/>
          <w:sz w:val="32"/>
        </w:rPr>
        <w:lastRenderedPageBreak/>
        <w:t>S</w:t>
      </w:r>
      <w:r w:rsidR="00AA1789" w:rsidRPr="00EC04B3">
        <w:rPr>
          <w:rFonts w:asciiTheme="minorHAnsi" w:hAnsiTheme="minorHAnsi" w:cstheme="minorHAnsi"/>
          <w:sz w:val="32"/>
        </w:rPr>
        <w:t>PECIAL PATIENT POPULATIONS</w:t>
      </w:r>
      <w:bookmarkEnd w:id="34"/>
    </w:p>
    <w:p w:rsidR="00AA1789" w:rsidRDefault="00AA1789">
      <w:pPr>
        <w:rPr>
          <w:rFonts w:ascii="Arial" w:hAnsi="Arial" w:cs="Arial"/>
          <w:sz w:val="20"/>
          <w:szCs w:val="20"/>
        </w:rPr>
      </w:pPr>
    </w:p>
    <w:p w:rsidR="00AA1789" w:rsidRDefault="00AA1789" w:rsidP="00597BBE">
      <w:pPr>
        <w:jc w:val="both"/>
        <w:rPr>
          <w:rFonts w:ascii="Arial" w:hAnsi="Arial" w:cs="Arial"/>
          <w:sz w:val="20"/>
          <w:szCs w:val="20"/>
        </w:rPr>
      </w:pPr>
      <w:r>
        <w:rPr>
          <w:rFonts w:ascii="Arial" w:hAnsi="Arial" w:cs="Arial"/>
          <w:sz w:val="20"/>
          <w:szCs w:val="20"/>
        </w:rPr>
        <w:t xml:space="preserve">Although much of evacuation planning for the different individual care units can be generalized across the entire hospital, there are, of course, special populations within hospitals that need special planning and procedures.  Below is an overview of guidance that may be given when planning for some of the special populations within a hospital. </w:t>
      </w:r>
    </w:p>
    <w:p w:rsidR="00AA1789" w:rsidRDefault="00AA1789" w:rsidP="00597BBE">
      <w:pPr>
        <w:jc w:val="both"/>
        <w:rPr>
          <w:rFonts w:ascii="Arial" w:hAnsi="Arial" w:cs="Arial"/>
          <w:sz w:val="20"/>
          <w:szCs w:val="20"/>
        </w:rPr>
      </w:pPr>
    </w:p>
    <w:p w:rsidR="00AA1789" w:rsidRPr="00B91739" w:rsidRDefault="00AA1789" w:rsidP="005E20D4">
      <w:pPr>
        <w:jc w:val="both"/>
        <w:rPr>
          <w:rFonts w:ascii="Arial" w:hAnsi="Arial" w:cs="Arial"/>
          <w:b/>
          <w:sz w:val="20"/>
          <w:szCs w:val="20"/>
        </w:rPr>
      </w:pPr>
    </w:p>
    <w:p w:rsidR="00AA1789" w:rsidRPr="00B91739" w:rsidRDefault="00AA1789" w:rsidP="00F0720A">
      <w:pPr>
        <w:spacing w:after="120"/>
        <w:jc w:val="both"/>
        <w:rPr>
          <w:rFonts w:ascii="Arial" w:hAnsi="Arial" w:cs="Arial"/>
          <w:b/>
          <w:sz w:val="20"/>
          <w:szCs w:val="20"/>
        </w:rPr>
      </w:pPr>
      <w:r w:rsidRPr="007668D1">
        <w:rPr>
          <w:rFonts w:ascii="Arial" w:hAnsi="Arial" w:cs="Arial"/>
          <w:b/>
          <w:sz w:val="20"/>
          <w:szCs w:val="20"/>
        </w:rPr>
        <w:t>Emergency Department Patients</w:t>
      </w:r>
    </w:p>
    <w:p w:rsidR="00AA1789" w:rsidRDefault="00AA1789" w:rsidP="0075445E">
      <w:pPr>
        <w:jc w:val="both"/>
        <w:rPr>
          <w:rFonts w:ascii="Arial" w:hAnsi="Arial" w:cs="Arial"/>
          <w:sz w:val="20"/>
          <w:szCs w:val="20"/>
        </w:rPr>
      </w:pPr>
      <w:r>
        <w:rPr>
          <w:rFonts w:ascii="Arial" w:hAnsi="Arial" w:cs="Arial"/>
          <w:sz w:val="20"/>
          <w:szCs w:val="20"/>
        </w:rPr>
        <w:t>All Emergency Department patients who have received a medical screening exam and do not have an emergency medical condition should be discharged.  All others must be transferred to another facility, along with the hospital’s inpatient population.  Overall, p</w:t>
      </w:r>
      <w:r w:rsidRPr="007668D1">
        <w:rPr>
          <w:rFonts w:ascii="Arial" w:hAnsi="Arial" w:cs="Arial"/>
          <w:sz w:val="20"/>
          <w:szCs w:val="20"/>
        </w:rPr>
        <w:t>atients in the ED should be handled based on acuity</w:t>
      </w:r>
      <w:r>
        <w:rPr>
          <w:rFonts w:ascii="Arial" w:hAnsi="Arial" w:cs="Arial"/>
          <w:sz w:val="20"/>
          <w:szCs w:val="20"/>
        </w:rPr>
        <w:t>, with the highest acuity patients transferred out first</w:t>
      </w:r>
      <w:r w:rsidRPr="007668D1">
        <w:rPr>
          <w:rFonts w:ascii="Arial" w:hAnsi="Arial" w:cs="Arial"/>
          <w:sz w:val="20"/>
          <w:szCs w:val="20"/>
        </w:rPr>
        <w:t>.</w:t>
      </w:r>
      <w:r>
        <w:rPr>
          <w:rFonts w:ascii="Arial" w:hAnsi="Arial" w:cs="Arial"/>
          <w:sz w:val="20"/>
          <w:szCs w:val="20"/>
        </w:rPr>
        <w:t xml:space="preserve">  Critical care patients may be grouped with the ICUs, depending on hospital plans.  </w:t>
      </w:r>
    </w:p>
    <w:p w:rsidR="00AA1789" w:rsidRDefault="00AA1789" w:rsidP="0075445E">
      <w:pPr>
        <w:jc w:val="both"/>
        <w:rPr>
          <w:rFonts w:ascii="Arial" w:hAnsi="Arial" w:cs="Arial"/>
          <w:sz w:val="20"/>
          <w:szCs w:val="20"/>
        </w:rPr>
      </w:pPr>
    </w:p>
    <w:p w:rsidR="00AA1789" w:rsidRDefault="00AA1789" w:rsidP="0075445E">
      <w:pPr>
        <w:jc w:val="both"/>
        <w:rPr>
          <w:rFonts w:ascii="Arial" w:hAnsi="Arial" w:cs="Arial"/>
          <w:sz w:val="20"/>
          <w:szCs w:val="20"/>
        </w:rPr>
      </w:pPr>
    </w:p>
    <w:p w:rsidR="00AA1789" w:rsidRPr="00F0720A" w:rsidRDefault="00AA1789" w:rsidP="00F0720A">
      <w:pPr>
        <w:spacing w:after="120"/>
        <w:jc w:val="both"/>
        <w:rPr>
          <w:rFonts w:ascii="Arial" w:hAnsi="Arial" w:cs="Arial"/>
          <w:b/>
          <w:sz w:val="20"/>
          <w:szCs w:val="20"/>
        </w:rPr>
      </w:pPr>
      <w:r>
        <w:rPr>
          <w:rFonts w:ascii="Arial" w:hAnsi="Arial" w:cs="Arial"/>
          <w:b/>
          <w:sz w:val="20"/>
          <w:szCs w:val="20"/>
        </w:rPr>
        <w:t xml:space="preserve">Infants and </w:t>
      </w:r>
      <w:r w:rsidRPr="00DA29D4">
        <w:rPr>
          <w:rFonts w:ascii="Arial" w:hAnsi="Arial" w:cs="Arial"/>
          <w:b/>
          <w:sz w:val="20"/>
          <w:szCs w:val="20"/>
        </w:rPr>
        <w:t>Pediatric Patients</w:t>
      </w:r>
    </w:p>
    <w:p w:rsidR="00AA1789" w:rsidRDefault="0075445E" w:rsidP="0075445E">
      <w:pPr>
        <w:jc w:val="both"/>
        <w:rPr>
          <w:rFonts w:ascii="Arial" w:hAnsi="Arial" w:cs="Arial"/>
          <w:sz w:val="20"/>
          <w:szCs w:val="20"/>
        </w:rPr>
      </w:pPr>
      <w:r>
        <w:rPr>
          <w:rFonts w:ascii="Arial" w:hAnsi="Arial" w:cs="Arial"/>
          <w:sz w:val="20"/>
          <w:szCs w:val="20"/>
        </w:rPr>
        <w:t>Being prepared to keep</w:t>
      </w:r>
      <w:r w:rsidR="00AA1789">
        <w:rPr>
          <w:rFonts w:ascii="Arial" w:hAnsi="Arial" w:cs="Arial"/>
          <w:sz w:val="20"/>
          <w:szCs w:val="20"/>
        </w:rPr>
        <w:t xml:space="preserve"> children </w:t>
      </w:r>
      <w:r>
        <w:rPr>
          <w:rFonts w:ascii="Arial" w:hAnsi="Arial" w:cs="Arial"/>
          <w:sz w:val="20"/>
          <w:szCs w:val="20"/>
        </w:rPr>
        <w:t>s</w:t>
      </w:r>
      <w:r w:rsidR="00AA1789">
        <w:rPr>
          <w:rFonts w:ascii="Arial" w:hAnsi="Arial" w:cs="Arial"/>
          <w:sz w:val="20"/>
          <w:szCs w:val="20"/>
        </w:rPr>
        <w:t xml:space="preserve">afe </w:t>
      </w:r>
      <w:r>
        <w:rPr>
          <w:rFonts w:ascii="Arial" w:hAnsi="Arial" w:cs="Arial"/>
          <w:sz w:val="20"/>
          <w:szCs w:val="20"/>
        </w:rPr>
        <w:t xml:space="preserve">during an evacuation requires </w:t>
      </w:r>
      <w:r w:rsidR="00AA1789">
        <w:rPr>
          <w:rFonts w:ascii="Arial" w:hAnsi="Arial" w:cs="Arial"/>
          <w:sz w:val="20"/>
          <w:szCs w:val="20"/>
        </w:rPr>
        <w:t xml:space="preserve">special consideration </w:t>
      </w:r>
      <w:r>
        <w:rPr>
          <w:rFonts w:ascii="Arial" w:hAnsi="Arial" w:cs="Arial"/>
          <w:sz w:val="20"/>
          <w:szCs w:val="20"/>
        </w:rPr>
        <w:t>during the planning process</w:t>
      </w:r>
      <w:r w:rsidR="00AA1789">
        <w:rPr>
          <w:rFonts w:ascii="Arial" w:hAnsi="Arial" w:cs="Arial"/>
          <w:sz w:val="20"/>
          <w:szCs w:val="20"/>
        </w:rPr>
        <w:t xml:space="preserve">.  </w:t>
      </w:r>
      <w:r w:rsidR="00AA1789" w:rsidRPr="005D1F42">
        <w:rPr>
          <w:rFonts w:ascii="Arial" w:hAnsi="Arial" w:cs="Arial"/>
          <w:i/>
          <w:sz w:val="20"/>
          <w:szCs w:val="20"/>
        </w:rPr>
        <w:t xml:space="preserve">Infants and children </w:t>
      </w:r>
      <w:r w:rsidR="00AA1789">
        <w:rPr>
          <w:rFonts w:ascii="Arial" w:hAnsi="Arial" w:cs="Arial"/>
          <w:i/>
          <w:sz w:val="20"/>
          <w:szCs w:val="20"/>
        </w:rPr>
        <w:t>should stay with their parent</w:t>
      </w:r>
      <w:r w:rsidR="00AA1789" w:rsidRPr="005D1F42">
        <w:rPr>
          <w:rFonts w:ascii="Arial" w:hAnsi="Arial" w:cs="Arial"/>
          <w:i/>
          <w:sz w:val="20"/>
          <w:szCs w:val="20"/>
        </w:rPr>
        <w:t xml:space="preserve"> at all</w:t>
      </w:r>
      <w:r w:rsidR="00AA1789">
        <w:rPr>
          <w:rFonts w:ascii="Arial" w:hAnsi="Arial" w:cs="Arial"/>
          <w:i/>
          <w:sz w:val="20"/>
          <w:szCs w:val="20"/>
        </w:rPr>
        <w:t xml:space="preserve"> times, unless their parent is</w:t>
      </w:r>
      <w:r w:rsidR="00AA1789" w:rsidRPr="005D1F42">
        <w:rPr>
          <w:rFonts w:ascii="Arial" w:hAnsi="Arial" w:cs="Arial"/>
          <w:i/>
          <w:sz w:val="20"/>
          <w:szCs w:val="20"/>
        </w:rPr>
        <w:t xml:space="preserve"> not on-site at the time of the evacuation.</w:t>
      </w:r>
      <w:r w:rsidR="00AA1789">
        <w:rPr>
          <w:rFonts w:ascii="Arial" w:hAnsi="Arial" w:cs="Arial"/>
          <w:i/>
          <w:sz w:val="20"/>
          <w:szCs w:val="20"/>
        </w:rPr>
        <w:t xml:space="preserve"> </w:t>
      </w:r>
      <w:r w:rsidR="00AA1789">
        <w:rPr>
          <w:rFonts w:ascii="Arial" w:hAnsi="Arial" w:cs="Arial"/>
          <w:sz w:val="20"/>
          <w:szCs w:val="20"/>
        </w:rPr>
        <w:t xml:space="preserve">Before leaving the patient care unit, staff should band parents with their child’s information. Name bands should also be created for parents who aren’t present, so they can be banded at the time of reunification. Hospital staff </w:t>
      </w:r>
      <w:r w:rsidR="00AA1789" w:rsidRPr="006A5A5E">
        <w:rPr>
          <w:rFonts w:ascii="Arial" w:hAnsi="Arial" w:cs="Arial"/>
          <w:i/>
          <w:sz w:val="20"/>
          <w:szCs w:val="20"/>
        </w:rPr>
        <w:t xml:space="preserve">must </w:t>
      </w:r>
      <w:r w:rsidR="00AA1789">
        <w:rPr>
          <w:rFonts w:ascii="Arial" w:hAnsi="Arial" w:cs="Arial"/>
          <w:i/>
          <w:sz w:val="20"/>
          <w:szCs w:val="20"/>
        </w:rPr>
        <w:t xml:space="preserve">continuously </w:t>
      </w:r>
      <w:r w:rsidR="00AA1789">
        <w:rPr>
          <w:rFonts w:ascii="Arial" w:hAnsi="Arial" w:cs="Arial"/>
          <w:sz w:val="20"/>
          <w:szCs w:val="20"/>
        </w:rPr>
        <w:t>accompany any children without parents to the Assembly Point.</w:t>
      </w:r>
    </w:p>
    <w:p w:rsidR="00AA1789" w:rsidRDefault="00AA1789" w:rsidP="0075445E">
      <w:pPr>
        <w:jc w:val="both"/>
        <w:rPr>
          <w:rFonts w:ascii="Arial" w:hAnsi="Arial" w:cs="Arial"/>
          <w:sz w:val="20"/>
          <w:szCs w:val="20"/>
        </w:rPr>
      </w:pPr>
    </w:p>
    <w:p w:rsidR="00AA1789" w:rsidRDefault="00AA1789" w:rsidP="0075445E">
      <w:pPr>
        <w:jc w:val="both"/>
        <w:rPr>
          <w:rFonts w:ascii="Arial" w:hAnsi="Arial" w:cs="Arial"/>
          <w:sz w:val="20"/>
          <w:szCs w:val="20"/>
        </w:rPr>
      </w:pPr>
      <w:r>
        <w:rPr>
          <w:rFonts w:ascii="Arial" w:hAnsi="Arial" w:cs="Arial"/>
          <w:sz w:val="20"/>
          <w:szCs w:val="20"/>
        </w:rPr>
        <w:t xml:space="preserve">All the pediatric patient care units should be kept together at the Assembly Point.  The location of the pediatric units within the Assembly Point should be chosen for its safe perimeter (i.e. limited number of monitorable access points and child-safe outlets and fixtures).  Door monitors should be assigned to make sure ambulatory children don’t wander.  In addition, the Unit Leaders for each of the pediatric units should ensure that all other necessary equipment for the essential care for children are available at the Assembly Point (i.e. code carts, IV supplies, medications and pumps, etc.).   </w:t>
      </w:r>
    </w:p>
    <w:p w:rsidR="00AA1789" w:rsidRDefault="00AA1789" w:rsidP="0075445E">
      <w:pPr>
        <w:jc w:val="both"/>
        <w:rPr>
          <w:rFonts w:ascii="Arial" w:hAnsi="Arial" w:cs="Arial"/>
          <w:sz w:val="20"/>
          <w:szCs w:val="20"/>
        </w:rPr>
      </w:pPr>
    </w:p>
    <w:p w:rsidR="00AA1789" w:rsidRDefault="00BA7418" w:rsidP="0075445E">
      <w:pPr>
        <w:jc w:val="both"/>
        <w:rPr>
          <w:rFonts w:ascii="Arial" w:hAnsi="Arial" w:cs="Arial"/>
          <w:sz w:val="20"/>
          <w:szCs w:val="20"/>
        </w:rPr>
      </w:pPr>
      <w:r>
        <w:rPr>
          <w:rFonts w:ascii="Arial" w:hAnsi="Arial" w:cs="Arial"/>
          <w:sz w:val="20"/>
          <w:szCs w:val="20"/>
        </w:rPr>
        <w:t xml:space="preserve">If parents do present to the Assembly Point, social work staff and security should work with pediatric staff to confirm identities and reunite the family.  </w:t>
      </w:r>
      <w:r w:rsidR="00AA1789">
        <w:rPr>
          <w:rFonts w:ascii="Arial" w:hAnsi="Arial" w:cs="Arial"/>
          <w:sz w:val="20"/>
          <w:szCs w:val="20"/>
        </w:rPr>
        <w:t xml:space="preserve">For verbal children without parents present, staff may use a form to ask questions and document answers (for example, what is your pet’s name?).  This form can be used later for family reunification.   If a parent is not present at the time of transfer to another facility, this form should travel with the child.  If possible, photos should be taken of children before they are transported to another facility.  </w:t>
      </w:r>
    </w:p>
    <w:p w:rsidR="00AA1789" w:rsidRDefault="00AA1789" w:rsidP="0075445E">
      <w:pPr>
        <w:jc w:val="both"/>
        <w:rPr>
          <w:rFonts w:ascii="Arial" w:hAnsi="Arial" w:cs="Arial"/>
          <w:sz w:val="20"/>
          <w:szCs w:val="20"/>
        </w:rPr>
      </w:pPr>
    </w:p>
    <w:p w:rsidR="00AA1789" w:rsidRDefault="00AA1789" w:rsidP="0075445E">
      <w:pPr>
        <w:jc w:val="both"/>
        <w:rPr>
          <w:rFonts w:ascii="Arial" w:hAnsi="Arial" w:cs="Arial"/>
          <w:sz w:val="20"/>
          <w:szCs w:val="20"/>
        </w:rPr>
      </w:pPr>
    </w:p>
    <w:p w:rsidR="00AA1789" w:rsidRPr="00F0720A" w:rsidRDefault="00AA1789" w:rsidP="00F0720A">
      <w:pPr>
        <w:spacing w:after="120"/>
        <w:jc w:val="both"/>
        <w:rPr>
          <w:rFonts w:ascii="Arial" w:hAnsi="Arial" w:cs="Arial"/>
          <w:b/>
          <w:sz w:val="20"/>
          <w:szCs w:val="20"/>
        </w:rPr>
      </w:pPr>
      <w:r>
        <w:rPr>
          <w:rFonts w:ascii="Arial" w:hAnsi="Arial" w:cs="Arial"/>
          <w:b/>
          <w:sz w:val="20"/>
          <w:szCs w:val="20"/>
        </w:rPr>
        <w:t>Obstetric</w:t>
      </w:r>
      <w:r w:rsidRPr="004A089A">
        <w:rPr>
          <w:rFonts w:ascii="Arial" w:hAnsi="Arial" w:cs="Arial"/>
          <w:b/>
          <w:sz w:val="20"/>
          <w:szCs w:val="20"/>
        </w:rPr>
        <w:t xml:space="preserve"> Patients</w:t>
      </w:r>
    </w:p>
    <w:p w:rsidR="00AA1789" w:rsidRDefault="00AA1789" w:rsidP="0075445E">
      <w:pPr>
        <w:jc w:val="both"/>
        <w:rPr>
          <w:rFonts w:ascii="Arial" w:hAnsi="Arial" w:cs="Arial"/>
          <w:sz w:val="20"/>
          <w:szCs w:val="20"/>
        </w:rPr>
      </w:pPr>
      <w:r>
        <w:rPr>
          <w:rFonts w:ascii="Arial" w:hAnsi="Arial" w:cs="Arial"/>
          <w:sz w:val="20"/>
          <w:szCs w:val="20"/>
        </w:rPr>
        <w:t>Patients in active labor, or who appear to be approaching active labor should generally not be transferred prior to delivery, except as directed by the obstetrics clinician.  If a woman in labor needs to be transferred to another facility, the hospital should use its standard protocols for staffing and care of the patient.  Such patients should be prioritized for immediate transfer.</w:t>
      </w:r>
    </w:p>
    <w:p w:rsidR="00AA1789" w:rsidRDefault="00AA1789" w:rsidP="0075445E">
      <w:pPr>
        <w:jc w:val="both"/>
        <w:rPr>
          <w:rFonts w:ascii="Arial" w:hAnsi="Arial" w:cs="Arial"/>
          <w:sz w:val="20"/>
          <w:szCs w:val="20"/>
        </w:rPr>
      </w:pPr>
    </w:p>
    <w:p w:rsidR="00734883" w:rsidRDefault="00734883" w:rsidP="0075445E">
      <w:pPr>
        <w:jc w:val="both"/>
        <w:rPr>
          <w:rFonts w:ascii="Arial" w:hAnsi="Arial" w:cs="Arial"/>
          <w:b/>
          <w:sz w:val="20"/>
          <w:szCs w:val="20"/>
        </w:rPr>
      </w:pPr>
    </w:p>
    <w:p w:rsidR="00AA1789" w:rsidRPr="004A089A" w:rsidRDefault="00AA1789" w:rsidP="00F0720A">
      <w:pPr>
        <w:spacing w:after="120"/>
        <w:jc w:val="both"/>
        <w:rPr>
          <w:rFonts w:ascii="Arial" w:hAnsi="Arial" w:cs="Arial"/>
          <w:b/>
          <w:sz w:val="20"/>
          <w:szCs w:val="20"/>
        </w:rPr>
      </w:pPr>
      <w:r w:rsidRPr="004A089A">
        <w:rPr>
          <w:rFonts w:ascii="Arial" w:hAnsi="Arial" w:cs="Arial"/>
          <w:b/>
          <w:sz w:val="20"/>
          <w:szCs w:val="20"/>
        </w:rPr>
        <w:t>Psychiatric Patients</w:t>
      </w:r>
    </w:p>
    <w:p w:rsidR="008D4297" w:rsidRDefault="00AA1789" w:rsidP="0075445E">
      <w:pPr>
        <w:jc w:val="both"/>
        <w:rPr>
          <w:rFonts w:ascii="Arial" w:hAnsi="Arial" w:cs="Arial"/>
          <w:sz w:val="20"/>
          <w:szCs w:val="20"/>
        </w:rPr>
      </w:pPr>
      <w:r>
        <w:rPr>
          <w:rFonts w:ascii="Arial" w:hAnsi="Arial" w:cs="Arial"/>
          <w:sz w:val="20"/>
          <w:szCs w:val="20"/>
        </w:rPr>
        <w:t>For a variety of reasons, evacuating inpatient psychiatric patients will be challenging.  The event will certainly exacerbate anxiety levels and other mental health issues for some patients.  Further, there</w:t>
      </w:r>
      <w:r w:rsidR="00734883">
        <w:rPr>
          <w:rFonts w:ascii="Arial" w:hAnsi="Arial" w:cs="Arial"/>
          <w:sz w:val="20"/>
          <w:szCs w:val="20"/>
        </w:rPr>
        <w:t xml:space="preserve"> </w:t>
      </w:r>
      <w:r>
        <w:rPr>
          <w:rFonts w:ascii="Arial" w:hAnsi="Arial" w:cs="Arial"/>
          <w:sz w:val="20"/>
          <w:szCs w:val="20"/>
        </w:rPr>
        <w:t xml:space="preserve">are real safety concerns when moving secured patients out of the secure environment.  Evacuating psychiatric patients requires close collaboration with psychiatric clinicians and with hospital security.  In general, security staff should be </w:t>
      </w:r>
      <w:r w:rsidRPr="00C40EF0">
        <w:rPr>
          <w:rFonts w:ascii="Arial" w:hAnsi="Arial" w:cs="Arial"/>
          <w:sz w:val="20"/>
          <w:szCs w:val="20"/>
        </w:rPr>
        <w:t>in place</w:t>
      </w:r>
      <w:r>
        <w:rPr>
          <w:rFonts w:ascii="Arial" w:hAnsi="Arial" w:cs="Arial"/>
          <w:sz w:val="20"/>
          <w:szCs w:val="20"/>
        </w:rPr>
        <w:t xml:space="preserve"> </w:t>
      </w:r>
      <w:r w:rsidRPr="00C40EF0">
        <w:rPr>
          <w:rFonts w:ascii="Arial" w:hAnsi="Arial" w:cs="Arial"/>
          <w:i/>
          <w:sz w:val="20"/>
          <w:szCs w:val="20"/>
        </w:rPr>
        <w:t xml:space="preserve">before </w:t>
      </w:r>
      <w:r>
        <w:rPr>
          <w:rFonts w:ascii="Arial" w:hAnsi="Arial" w:cs="Arial"/>
          <w:sz w:val="20"/>
          <w:szCs w:val="20"/>
        </w:rPr>
        <w:t xml:space="preserve">patients begin to move.  The Unit Leader of a psychiatric unit should identify the different types of psychiatric patients for which separate transportation may need to be considered and relay this information to the Evacuation Coordinator and others in the hospital ICS. </w:t>
      </w:r>
    </w:p>
    <w:p w:rsidR="00AA1789" w:rsidRDefault="00AA1789" w:rsidP="0075445E">
      <w:pPr>
        <w:jc w:val="both"/>
        <w:rPr>
          <w:rFonts w:ascii="Arial" w:hAnsi="Arial" w:cs="Arial"/>
          <w:sz w:val="20"/>
          <w:szCs w:val="20"/>
        </w:rPr>
      </w:pPr>
      <w:r>
        <w:rPr>
          <w:rFonts w:ascii="Arial" w:hAnsi="Arial" w:cs="Arial"/>
          <w:sz w:val="20"/>
          <w:szCs w:val="20"/>
        </w:rPr>
        <w:lastRenderedPageBreak/>
        <w:t xml:space="preserve">Patients who are violent or have extreme behavioral issues should bypass the Assembly Point.  They should instead travel with a clinician and security and have secure transport arranged to a receiving facility.  </w:t>
      </w:r>
      <w:r w:rsidRPr="0045179F">
        <w:rPr>
          <w:rFonts w:ascii="Arial" w:hAnsi="Arial" w:cs="Arial"/>
          <w:sz w:val="20"/>
          <w:szCs w:val="20"/>
        </w:rPr>
        <w:t xml:space="preserve">Patients who are not violent or medically complicated could be evacuated directly to a nearby psychiatric facility </w:t>
      </w:r>
      <w:r>
        <w:rPr>
          <w:rFonts w:ascii="Arial" w:hAnsi="Arial" w:cs="Arial"/>
          <w:sz w:val="20"/>
          <w:szCs w:val="20"/>
        </w:rPr>
        <w:t xml:space="preserve">or other hospital </w:t>
      </w:r>
      <w:r w:rsidRPr="0045179F">
        <w:rPr>
          <w:rFonts w:ascii="Arial" w:hAnsi="Arial" w:cs="Arial"/>
          <w:sz w:val="20"/>
          <w:szCs w:val="20"/>
        </w:rPr>
        <w:t>via shuttle bus.  They should be accompanied by both nursing and security staff</w:t>
      </w:r>
      <w:r>
        <w:rPr>
          <w:rFonts w:ascii="Arial" w:hAnsi="Arial" w:cs="Arial"/>
          <w:sz w:val="20"/>
          <w:szCs w:val="20"/>
        </w:rPr>
        <w:t xml:space="preserve"> during transport.</w:t>
      </w:r>
    </w:p>
    <w:p w:rsidR="00AA1789" w:rsidRDefault="00AA1789" w:rsidP="0075445E">
      <w:pPr>
        <w:jc w:val="both"/>
        <w:rPr>
          <w:rFonts w:ascii="Arial" w:hAnsi="Arial" w:cs="Arial"/>
          <w:sz w:val="20"/>
          <w:szCs w:val="20"/>
        </w:rPr>
      </w:pPr>
    </w:p>
    <w:p w:rsidR="00AA1789" w:rsidRPr="00B8709A" w:rsidRDefault="00AA1789" w:rsidP="0075445E">
      <w:pPr>
        <w:jc w:val="both"/>
        <w:rPr>
          <w:rFonts w:ascii="Arial" w:hAnsi="Arial" w:cs="Arial"/>
          <w:color w:val="FF0000"/>
          <w:sz w:val="20"/>
          <w:szCs w:val="20"/>
        </w:rPr>
      </w:pPr>
    </w:p>
    <w:p w:rsidR="00AA1789" w:rsidRDefault="00AA1789" w:rsidP="00F0720A">
      <w:pPr>
        <w:spacing w:after="120"/>
        <w:jc w:val="both"/>
        <w:rPr>
          <w:rFonts w:ascii="Arial" w:hAnsi="Arial" w:cs="Arial"/>
          <w:b/>
          <w:sz w:val="20"/>
          <w:szCs w:val="20"/>
        </w:rPr>
      </w:pPr>
      <w:r>
        <w:rPr>
          <w:rFonts w:ascii="Arial" w:hAnsi="Arial" w:cs="Arial"/>
          <w:b/>
          <w:sz w:val="20"/>
          <w:szCs w:val="20"/>
        </w:rPr>
        <w:t>Bariatric Patients</w:t>
      </w:r>
    </w:p>
    <w:p w:rsidR="005D7D55" w:rsidRPr="005D7D55" w:rsidRDefault="00AA1789" w:rsidP="005D7D55">
      <w:pPr>
        <w:jc w:val="both"/>
        <w:rPr>
          <w:rFonts w:ascii="Arial" w:hAnsi="Arial" w:cs="Arial"/>
          <w:sz w:val="20"/>
          <w:szCs w:val="20"/>
        </w:rPr>
      </w:pPr>
      <w:r w:rsidRPr="000F6D94">
        <w:rPr>
          <w:rFonts w:ascii="Arial" w:hAnsi="Arial" w:cs="Arial"/>
          <w:sz w:val="20"/>
          <w:szCs w:val="20"/>
        </w:rPr>
        <w:t xml:space="preserve">Bariatric patients </w:t>
      </w:r>
      <w:r>
        <w:rPr>
          <w:rFonts w:ascii="Arial" w:hAnsi="Arial" w:cs="Arial"/>
          <w:sz w:val="20"/>
          <w:szCs w:val="20"/>
        </w:rPr>
        <w:t>may</w:t>
      </w:r>
      <w:r w:rsidRPr="000F6D94">
        <w:rPr>
          <w:rFonts w:ascii="Arial" w:hAnsi="Arial" w:cs="Arial"/>
          <w:sz w:val="20"/>
          <w:szCs w:val="20"/>
        </w:rPr>
        <w:t xml:space="preserve"> need specialized equipment</w:t>
      </w:r>
      <w:r>
        <w:rPr>
          <w:rFonts w:ascii="Arial" w:hAnsi="Arial" w:cs="Arial"/>
          <w:sz w:val="20"/>
          <w:szCs w:val="20"/>
        </w:rPr>
        <w:t xml:space="preserve"> and additional staff</w:t>
      </w:r>
      <w:r w:rsidRPr="000F6D94">
        <w:rPr>
          <w:rFonts w:ascii="Arial" w:hAnsi="Arial" w:cs="Arial"/>
          <w:sz w:val="20"/>
          <w:szCs w:val="20"/>
        </w:rPr>
        <w:t xml:space="preserve"> for trans</w:t>
      </w:r>
      <w:r w:rsidRPr="00B63F5C">
        <w:rPr>
          <w:rFonts w:ascii="Arial" w:hAnsi="Arial" w:cs="Arial"/>
          <w:sz w:val="20"/>
          <w:szCs w:val="20"/>
        </w:rPr>
        <w:t xml:space="preserve">port. </w:t>
      </w:r>
      <w:r>
        <w:rPr>
          <w:rFonts w:ascii="Arial" w:hAnsi="Arial" w:cs="Arial"/>
          <w:sz w:val="20"/>
          <w:szCs w:val="20"/>
        </w:rPr>
        <w:t>Ideally, t</w:t>
      </w:r>
      <w:r w:rsidRPr="00B63F5C">
        <w:rPr>
          <w:rFonts w:ascii="Arial" w:hAnsi="Arial" w:cs="Arial"/>
          <w:sz w:val="20"/>
          <w:szCs w:val="20"/>
        </w:rPr>
        <w:t xml:space="preserve">he hospital should have </w:t>
      </w:r>
      <w:r>
        <w:rPr>
          <w:rFonts w:ascii="Arial" w:hAnsi="Arial" w:cs="Arial"/>
          <w:sz w:val="20"/>
          <w:szCs w:val="20"/>
        </w:rPr>
        <w:t xml:space="preserve">access to </w:t>
      </w:r>
      <w:r w:rsidRPr="00B63F5C">
        <w:rPr>
          <w:rFonts w:ascii="Arial" w:hAnsi="Arial" w:cs="Arial"/>
          <w:sz w:val="20"/>
          <w:szCs w:val="20"/>
        </w:rPr>
        <w:t xml:space="preserve">bariatric stretchers, wheelchairs, and </w:t>
      </w:r>
      <w:r>
        <w:rPr>
          <w:rFonts w:ascii="Arial" w:hAnsi="Arial" w:cs="Arial"/>
          <w:sz w:val="20"/>
          <w:szCs w:val="20"/>
        </w:rPr>
        <w:t>transportation sleds for evacuation and staff trained to use these devices in an emergency</w:t>
      </w:r>
      <w:r w:rsidRPr="00B63F5C">
        <w:rPr>
          <w:rFonts w:ascii="Arial" w:hAnsi="Arial" w:cs="Arial"/>
          <w:sz w:val="20"/>
          <w:szCs w:val="20"/>
        </w:rPr>
        <w:t xml:space="preserve">. If these items are not available, </w:t>
      </w:r>
      <w:r>
        <w:rPr>
          <w:rFonts w:ascii="Arial" w:hAnsi="Arial" w:cs="Arial"/>
          <w:sz w:val="20"/>
          <w:szCs w:val="20"/>
        </w:rPr>
        <w:t xml:space="preserve">the hospital evacuation protocols should </w:t>
      </w:r>
      <w:r w:rsidRPr="00B63F5C">
        <w:rPr>
          <w:rFonts w:ascii="Arial" w:hAnsi="Arial" w:cs="Arial"/>
          <w:sz w:val="20"/>
          <w:szCs w:val="20"/>
        </w:rPr>
        <w:t>indicate where they can be found in the event of an emergency evacuation.</w:t>
      </w:r>
      <w:r w:rsidRPr="000F6D94">
        <w:rPr>
          <w:rFonts w:ascii="Arial" w:hAnsi="Arial" w:cs="Arial"/>
          <w:sz w:val="20"/>
          <w:szCs w:val="20"/>
        </w:rPr>
        <w:t xml:space="preserve">  </w:t>
      </w:r>
      <w:r w:rsidR="005D7D55" w:rsidRPr="005D7D55">
        <w:rPr>
          <w:rFonts w:ascii="Arial" w:hAnsi="Arial" w:cs="Arial"/>
          <w:sz w:val="20"/>
          <w:szCs w:val="20"/>
        </w:rPr>
        <w:t>Because of resource demand issues, hospitals may wish to consider pre-evacuating their bariatric patients in an anticipatable event and/or evacuating them early in a no-notice event if possible.</w:t>
      </w:r>
    </w:p>
    <w:p w:rsidR="00AA1789" w:rsidRPr="000F6D94" w:rsidRDefault="00AA1789" w:rsidP="0075445E">
      <w:pPr>
        <w:jc w:val="both"/>
        <w:rPr>
          <w:rFonts w:ascii="Arial" w:hAnsi="Arial" w:cs="Arial"/>
          <w:sz w:val="20"/>
          <w:szCs w:val="20"/>
        </w:rPr>
      </w:pPr>
    </w:p>
    <w:p w:rsidR="00AA1789" w:rsidRPr="00B91739" w:rsidRDefault="00AA1789" w:rsidP="00597BBE">
      <w:pPr>
        <w:jc w:val="both"/>
        <w:rPr>
          <w:rFonts w:ascii="Arial" w:hAnsi="Arial" w:cs="Arial"/>
          <w:b/>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r>
        <w:rPr>
          <w:rFonts w:ascii="Arial" w:hAnsi="Arial" w:cs="Arial"/>
          <w:color w:val="C00000"/>
          <w:sz w:val="20"/>
          <w:szCs w:val="20"/>
        </w:rPr>
        <w:tab/>
      </w:r>
      <w:r w:rsidRPr="00C00CC2">
        <w:rPr>
          <w:rFonts w:ascii="Arial" w:hAnsi="Arial" w:cs="Arial"/>
          <w:color w:val="C00000"/>
          <w:sz w:val="20"/>
          <w:szCs w:val="20"/>
        </w:rPr>
        <w:tab/>
      </w: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AA1789"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p w:rsidR="00CA455D" w:rsidRDefault="00CA455D">
      <w:pPr>
        <w:rPr>
          <w:rFonts w:ascii="Arial" w:hAnsi="Arial" w:cs="Arial"/>
          <w:color w:val="C00000"/>
          <w:sz w:val="20"/>
          <w:szCs w:val="20"/>
        </w:rPr>
      </w:pPr>
      <w:r>
        <w:rPr>
          <w:rFonts w:ascii="Arial" w:hAnsi="Arial" w:cs="Arial"/>
          <w:color w:val="C00000"/>
          <w:sz w:val="20"/>
          <w:szCs w:val="20"/>
        </w:rPr>
        <w:br w:type="page"/>
      </w:r>
    </w:p>
    <w:p w:rsidR="00CA455D" w:rsidRPr="00C00BA9" w:rsidRDefault="00361EF6" w:rsidP="00361EF6">
      <w:pPr>
        <w:pStyle w:val="Heading1"/>
        <w:spacing w:after="240"/>
        <w:rPr>
          <w:rFonts w:asciiTheme="minorHAnsi" w:hAnsiTheme="minorHAnsi" w:cstheme="minorHAnsi"/>
          <w:sz w:val="32"/>
        </w:rPr>
      </w:pPr>
      <w:bookmarkStart w:id="35" w:name="_Toc397607238"/>
      <w:r>
        <w:rPr>
          <w:rFonts w:asciiTheme="minorHAnsi" w:hAnsiTheme="minorHAnsi" w:cstheme="minorHAnsi"/>
          <w:sz w:val="32"/>
        </w:rPr>
        <w:lastRenderedPageBreak/>
        <w:t xml:space="preserve">SECTION II </w:t>
      </w:r>
      <w:r w:rsidR="00CA455D">
        <w:rPr>
          <w:rFonts w:asciiTheme="minorHAnsi" w:hAnsiTheme="minorHAnsi" w:cstheme="minorHAnsi"/>
          <w:sz w:val="32"/>
        </w:rPr>
        <w:t>REFERENCES</w:t>
      </w:r>
      <w:bookmarkEnd w:id="35"/>
    </w:p>
    <w:p w:rsidR="00CA455D" w:rsidRPr="005F50EE" w:rsidRDefault="00CA455D" w:rsidP="008A31A8">
      <w:pPr>
        <w:pStyle w:val="ListParagraph"/>
        <w:numPr>
          <w:ilvl w:val="0"/>
          <w:numId w:val="38"/>
        </w:numPr>
        <w:tabs>
          <w:tab w:val="clear" w:pos="720"/>
          <w:tab w:val="left" w:pos="360"/>
        </w:tabs>
        <w:spacing w:after="240"/>
        <w:ind w:hanging="720"/>
        <w:contextualSpacing w:val="0"/>
        <w:rPr>
          <w:rFonts w:ascii="Arial" w:hAnsi="Arial" w:cs="Arial"/>
          <w:b/>
          <w:smallCaps/>
          <w:sz w:val="20"/>
        </w:rPr>
      </w:pPr>
      <w:r w:rsidRPr="005F50EE">
        <w:rPr>
          <w:rFonts w:ascii="Arial" w:hAnsi="Arial" w:cs="Arial"/>
          <w:sz w:val="20"/>
        </w:rPr>
        <w:t xml:space="preserve">Sexton KH, </w:t>
      </w:r>
      <w:proofErr w:type="spellStart"/>
      <w:r w:rsidRPr="005F50EE">
        <w:rPr>
          <w:rFonts w:ascii="Arial" w:hAnsi="Arial" w:cs="Arial"/>
          <w:sz w:val="20"/>
        </w:rPr>
        <w:t>Alperin</w:t>
      </w:r>
      <w:proofErr w:type="spellEnd"/>
      <w:r w:rsidRPr="005F50EE">
        <w:rPr>
          <w:rFonts w:ascii="Arial" w:hAnsi="Arial" w:cs="Arial"/>
          <w:sz w:val="20"/>
        </w:rPr>
        <w:t xml:space="preserve"> LM, </w:t>
      </w:r>
      <w:proofErr w:type="spellStart"/>
      <w:r w:rsidRPr="005F50EE">
        <w:rPr>
          <w:rFonts w:ascii="Arial" w:hAnsi="Arial" w:cs="Arial"/>
          <w:sz w:val="20"/>
        </w:rPr>
        <w:t>Stobo</w:t>
      </w:r>
      <w:proofErr w:type="spellEnd"/>
      <w:r w:rsidRPr="005F50EE">
        <w:rPr>
          <w:rFonts w:ascii="Arial" w:hAnsi="Arial" w:cs="Arial"/>
          <w:sz w:val="20"/>
        </w:rPr>
        <w:t xml:space="preserve"> JD. Lessons from Hurricane Rita: the University </w:t>
      </w:r>
      <w:proofErr w:type="gramStart"/>
      <w:r w:rsidRPr="005F50EE">
        <w:rPr>
          <w:rFonts w:ascii="Arial" w:hAnsi="Arial" w:cs="Arial"/>
          <w:sz w:val="20"/>
        </w:rPr>
        <w:t>of</w:t>
      </w:r>
      <w:proofErr w:type="gramEnd"/>
      <w:r w:rsidRPr="005F50EE">
        <w:rPr>
          <w:rFonts w:ascii="Arial" w:hAnsi="Arial" w:cs="Arial"/>
          <w:sz w:val="20"/>
        </w:rPr>
        <w:t xml:space="preserve"> Texas Medical Branch Hospital's evacuation. </w:t>
      </w:r>
      <w:proofErr w:type="spellStart"/>
      <w:r w:rsidRPr="005F50EE">
        <w:rPr>
          <w:rFonts w:ascii="Arial" w:hAnsi="Arial" w:cs="Arial"/>
          <w:sz w:val="20"/>
        </w:rPr>
        <w:t>Acad</w:t>
      </w:r>
      <w:proofErr w:type="spellEnd"/>
      <w:r w:rsidRPr="005F50EE">
        <w:rPr>
          <w:rFonts w:ascii="Arial" w:hAnsi="Arial" w:cs="Arial"/>
          <w:sz w:val="20"/>
        </w:rPr>
        <w:t xml:space="preserve"> Med. 2007 Aug; 82(8):792-6.</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proofErr w:type="spellStart"/>
      <w:r w:rsidRPr="005F50EE">
        <w:rPr>
          <w:rFonts w:ascii="Arial" w:hAnsi="Arial" w:cs="Arial"/>
          <w:sz w:val="20"/>
        </w:rPr>
        <w:t>Adini</w:t>
      </w:r>
      <w:proofErr w:type="spellEnd"/>
      <w:r w:rsidRPr="005F50EE">
        <w:rPr>
          <w:rFonts w:ascii="Arial" w:hAnsi="Arial" w:cs="Arial"/>
          <w:sz w:val="20"/>
        </w:rPr>
        <w:t xml:space="preserve"> B, </w:t>
      </w:r>
      <w:proofErr w:type="spellStart"/>
      <w:r w:rsidRPr="005F50EE">
        <w:rPr>
          <w:rFonts w:ascii="Arial" w:hAnsi="Arial" w:cs="Arial"/>
          <w:sz w:val="20"/>
        </w:rPr>
        <w:t>Laor</w:t>
      </w:r>
      <w:proofErr w:type="spellEnd"/>
      <w:r w:rsidRPr="005F50EE">
        <w:rPr>
          <w:rFonts w:ascii="Arial" w:hAnsi="Arial" w:cs="Arial"/>
          <w:sz w:val="20"/>
        </w:rPr>
        <w:t xml:space="preserve"> D, Cohen R, Israeli A. Decision to evacuate a hospital during an emergency: the safe way or the leader's way? J Public Health Policy. 2012 May; 33(2):257-68.</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proofErr w:type="spellStart"/>
      <w:r w:rsidRPr="005F50EE">
        <w:rPr>
          <w:rFonts w:ascii="Arial" w:hAnsi="Arial" w:cs="Arial"/>
          <w:sz w:val="20"/>
        </w:rPr>
        <w:t>Rojek</w:t>
      </w:r>
      <w:proofErr w:type="spellEnd"/>
      <w:r w:rsidRPr="005F50EE">
        <w:rPr>
          <w:rFonts w:ascii="Arial" w:hAnsi="Arial" w:cs="Arial"/>
          <w:sz w:val="20"/>
        </w:rPr>
        <w:t xml:space="preserve"> A, Little M. Review article: evacuating hospitals in Australia: what lessons can we learn from the world literature? </w:t>
      </w:r>
      <w:proofErr w:type="spellStart"/>
      <w:r w:rsidRPr="005F50EE">
        <w:rPr>
          <w:rFonts w:ascii="Arial" w:hAnsi="Arial" w:cs="Arial"/>
          <w:sz w:val="20"/>
        </w:rPr>
        <w:t>Emerg</w:t>
      </w:r>
      <w:proofErr w:type="spellEnd"/>
      <w:r w:rsidRPr="005F50EE">
        <w:rPr>
          <w:rFonts w:ascii="Arial" w:hAnsi="Arial" w:cs="Arial"/>
          <w:sz w:val="20"/>
        </w:rPr>
        <w:t xml:space="preserve"> Med </w:t>
      </w:r>
      <w:proofErr w:type="spellStart"/>
      <w:r w:rsidRPr="005F50EE">
        <w:rPr>
          <w:rFonts w:ascii="Arial" w:hAnsi="Arial" w:cs="Arial"/>
          <w:sz w:val="20"/>
        </w:rPr>
        <w:t>Australas</w:t>
      </w:r>
      <w:proofErr w:type="spellEnd"/>
      <w:r w:rsidRPr="005F50EE">
        <w:rPr>
          <w:rFonts w:ascii="Arial" w:hAnsi="Arial" w:cs="Arial"/>
          <w:sz w:val="20"/>
        </w:rPr>
        <w:t>. 2013 Dec; 25(6): 496-502.</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proofErr w:type="spellStart"/>
      <w:r w:rsidRPr="005F50EE">
        <w:rPr>
          <w:rFonts w:ascii="Arial" w:hAnsi="Arial" w:cs="Arial"/>
          <w:sz w:val="20"/>
        </w:rPr>
        <w:t>Teperman</w:t>
      </w:r>
      <w:proofErr w:type="spellEnd"/>
      <w:r w:rsidRPr="005F50EE">
        <w:rPr>
          <w:rFonts w:ascii="Arial" w:hAnsi="Arial" w:cs="Arial"/>
          <w:sz w:val="20"/>
        </w:rPr>
        <w:t xml:space="preserve"> S. Hurricane Sandy and the greater New York health care system. J Trauma Acute Care Surg. 2013 Jun; 74(6): 1401-10.</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r w:rsidRPr="005F50EE">
        <w:rPr>
          <w:rFonts w:ascii="Arial" w:hAnsi="Arial" w:cs="Arial"/>
          <w:sz w:val="20"/>
        </w:rPr>
        <w:t xml:space="preserve">Downey EL, </w:t>
      </w:r>
      <w:proofErr w:type="spellStart"/>
      <w:r w:rsidRPr="005F50EE">
        <w:rPr>
          <w:rFonts w:ascii="Arial" w:hAnsi="Arial" w:cs="Arial"/>
          <w:sz w:val="20"/>
        </w:rPr>
        <w:t>Andress</w:t>
      </w:r>
      <w:proofErr w:type="spellEnd"/>
      <w:r w:rsidRPr="005F50EE">
        <w:rPr>
          <w:rFonts w:ascii="Arial" w:hAnsi="Arial" w:cs="Arial"/>
          <w:sz w:val="20"/>
        </w:rPr>
        <w:t xml:space="preserve"> K, Schultz CH. External factors impacting hospital evacuations caused by Hurricane Rita: the role of situational awareness. </w:t>
      </w:r>
      <w:proofErr w:type="spellStart"/>
      <w:r w:rsidRPr="005F50EE">
        <w:rPr>
          <w:rFonts w:ascii="Arial" w:hAnsi="Arial" w:cs="Arial"/>
          <w:sz w:val="20"/>
        </w:rPr>
        <w:t>Prehosp</w:t>
      </w:r>
      <w:proofErr w:type="spellEnd"/>
      <w:r w:rsidRPr="005F50EE">
        <w:rPr>
          <w:rFonts w:ascii="Arial" w:hAnsi="Arial" w:cs="Arial"/>
          <w:sz w:val="20"/>
        </w:rPr>
        <w:t xml:space="preserve"> Disaster Med. 2013 Jun; 28(3): 264-71.</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r w:rsidRPr="005F50EE">
        <w:rPr>
          <w:rFonts w:ascii="Arial" w:hAnsi="Arial" w:cs="Arial"/>
          <w:sz w:val="20"/>
        </w:rPr>
        <w:t xml:space="preserve">Adalja A, Watson M, </w:t>
      </w:r>
      <w:proofErr w:type="spellStart"/>
      <w:r w:rsidRPr="005F50EE">
        <w:rPr>
          <w:rFonts w:ascii="Arial" w:hAnsi="Arial" w:cs="Arial"/>
          <w:sz w:val="20"/>
        </w:rPr>
        <w:t>Bouri</w:t>
      </w:r>
      <w:proofErr w:type="spellEnd"/>
      <w:r w:rsidRPr="005F50EE">
        <w:rPr>
          <w:rFonts w:ascii="Arial" w:hAnsi="Arial" w:cs="Arial"/>
          <w:sz w:val="20"/>
        </w:rPr>
        <w:t xml:space="preserve"> N, Minton K, </w:t>
      </w:r>
      <w:proofErr w:type="spellStart"/>
      <w:r w:rsidRPr="005F50EE">
        <w:rPr>
          <w:rFonts w:ascii="Arial" w:hAnsi="Arial" w:cs="Arial"/>
          <w:sz w:val="20"/>
        </w:rPr>
        <w:t>Morhard</w:t>
      </w:r>
      <w:proofErr w:type="spellEnd"/>
      <w:r w:rsidRPr="005F50EE">
        <w:rPr>
          <w:rFonts w:ascii="Arial" w:hAnsi="Arial" w:cs="Arial"/>
          <w:sz w:val="20"/>
        </w:rPr>
        <w:t xml:space="preserve"> R, Toner E. Absorbing citywide patient surge during Hurricane Sandy: a case study in accommodating multiple hospital evacuations. Ann </w:t>
      </w:r>
      <w:proofErr w:type="spellStart"/>
      <w:r w:rsidRPr="005F50EE">
        <w:rPr>
          <w:rFonts w:ascii="Arial" w:hAnsi="Arial" w:cs="Arial"/>
          <w:sz w:val="20"/>
        </w:rPr>
        <w:t>Emerg</w:t>
      </w:r>
      <w:proofErr w:type="spellEnd"/>
      <w:r w:rsidRPr="005F50EE">
        <w:rPr>
          <w:rFonts w:ascii="Arial" w:hAnsi="Arial" w:cs="Arial"/>
          <w:sz w:val="20"/>
        </w:rPr>
        <w:t xml:space="preserve"> Med. 2014 Jul; 64(1): 66-73</w:t>
      </w:r>
      <w:r w:rsidR="00FC7305" w:rsidRPr="005F50EE">
        <w:rPr>
          <w:rFonts w:ascii="Arial" w:hAnsi="Arial" w:cs="Arial"/>
          <w:sz w:val="20"/>
        </w:rPr>
        <w:t>.</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proofErr w:type="spellStart"/>
      <w:r w:rsidRPr="005F50EE">
        <w:rPr>
          <w:rFonts w:ascii="Arial" w:hAnsi="Arial" w:cs="Arial"/>
          <w:sz w:val="20"/>
        </w:rPr>
        <w:t>Verni</w:t>
      </w:r>
      <w:proofErr w:type="spellEnd"/>
      <w:r w:rsidRPr="005F50EE">
        <w:rPr>
          <w:rFonts w:ascii="Arial" w:hAnsi="Arial" w:cs="Arial"/>
          <w:sz w:val="20"/>
        </w:rPr>
        <w:t xml:space="preserve"> C. A hospital system's response to a hurricane offers lessons, including the need for mandatory </w:t>
      </w:r>
      <w:proofErr w:type="spellStart"/>
      <w:r w:rsidRPr="005F50EE">
        <w:rPr>
          <w:rFonts w:ascii="Arial" w:hAnsi="Arial" w:cs="Arial"/>
          <w:sz w:val="20"/>
        </w:rPr>
        <w:t>interfacility</w:t>
      </w:r>
      <w:proofErr w:type="spellEnd"/>
      <w:r w:rsidRPr="005F50EE">
        <w:rPr>
          <w:rFonts w:ascii="Arial" w:hAnsi="Arial" w:cs="Arial"/>
          <w:sz w:val="20"/>
        </w:rPr>
        <w:t xml:space="preserve"> drills. Health </w:t>
      </w:r>
      <w:proofErr w:type="spellStart"/>
      <w:r w:rsidRPr="005F50EE">
        <w:rPr>
          <w:rFonts w:ascii="Arial" w:hAnsi="Arial" w:cs="Arial"/>
          <w:sz w:val="20"/>
        </w:rPr>
        <w:t>Aff</w:t>
      </w:r>
      <w:proofErr w:type="spellEnd"/>
      <w:r w:rsidRPr="005F50EE">
        <w:rPr>
          <w:rFonts w:ascii="Arial" w:hAnsi="Arial" w:cs="Arial"/>
          <w:sz w:val="20"/>
        </w:rPr>
        <w:t xml:space="preserve"> (Millwood). 2012 Aug; 31(8): 1814-21</w:t>
      </w:r>
      <w:r w:rsidR="00FC7305" w:rsidRPr="005F50EE">
        <w:rPr>
          <w:rFonts w:ascii="Arial" w:hAnsi="Arial" w:cs="Arial"/>
          <w:sz w:val="20"/>
        </w:rPr>
        <w:t>.</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r w:rsidRPr="005F50EE">
        <w:rPr>
          <w:rFonts w:ascii="Arial" w:hAnsi="Arial" w:cs="Arial"/>
          <w:sz w:val="20"/>
        </w:rPr>
        <w:t xml:space="preserve">Rosen Y, </w:t>
      </w:r>
      <w:proofErr w:type="spellStart"/>
      <w:r w:rsidRPr="005F50EE">
        <w:rPr>
          <w:rFonts w:ascii="Arial" w:hAnsi="Arial" w:cs="Arial"/>
          <w:sz w:val="20"/>
        </w:rPr>
        <w:t>Yakubov</w:t>
      </w:r>
      <w:proofErr w:type="spellEnd"/>
      <w:r w:rsidRPr="005F50EE">
        <w:rPr>
          <w:rFonts w:ascii="Arial" w:hAnsi="Arial" w:cs="Arial"/>
          <w:sz w:val="20"/>
        </w:rPr>
        <w:t xml:space="preserve"> N. Hurricane Sandy: lessons learned from the severely damaged Coney Island Hospital. </w:t>
      </w:r>
      <w:proofErr w:type="spellStart"/>
      <w:r w:rsidRPr="005F50EE">
        <w:rPr>
          <w:rFonts w:ascii="Arial" w:hAnsi="Arial" w:cs="Arial"/>
          <w:sz w:val="20"/>
        </w:rPr>
        <w:t>Prehosp</w:t>
      </w:r>
      <w:proofErr w:type="spellEnd"/>
      <w:r w:rsidRPr="005F50EE">
        <w:rPr>
          <w:rFonts w:ascii="Arial" w:hAnsi="Arial" w:cs="Arial"/>
          <w:sz w:val="20"/>
        </w:rPr>
        <w:t xml:space="preserve"> Disaster Med. 2013 Dec; 28(6): 643.</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r w:rsidRPr="005F50EE">
        <w:rPr>
          <w:rFonts w:ascii="Arial" w:eastAsiaTheme="minorEastAsia" w:hAnsi="Arial" w:cs="Arial"/>
          <w:sz w:val="20"/>
        </w:rPr>
        <w:t xml:space="preserve">Runyon C. One Year Later: Lessons Learned from The Joplin Tornado. Boulder County </w:t>
      </w:r>
      <w:proofErr w:type="spellStart"/>
      <w:r w:rsidRPr="005F50EE">
        <w:rPr>
          <w:rFonts w:ascii="Arial" w:eastAsiaTheme="minorEastAsia" w:hAnsi="Arial" w:cs="Arial"/>
          <w:sz w:val="20"/>
        </w:rPr>
        <w:t>EpiConnection</w:t>
      </w:r>
      <w:proofErr w:type="spellEnd"/>
      <w:r w:rsidRPr="005F50EE">
        <w:rPr>
          <w:rFonts w:ascii="Arial" w:eastAsiaTheme="minorEastAsia" w:hAnsi="Arial" w:cs="Arial"/>
          <w:sz w:val="20"/>
        </w:rPr>
        <w:t xml:space="preserve"> newsletter. Epic Connections. July 2012 Available at: http://www.gcckc.com/gcc-news/one-year-later-lessons-learned-from-the-joplin-tornado</w:t>
      </w:r>
    </w:p>
    <w:p w:rsidR="00CA455D" w:rsidRPr="005F50EE" w:rsidRDefault="00CA455D" w:rsidP="008A31A8">
      <w:pPr>
        <w:pStyle w:val="ListParagraph"/>
        <w:numPr>
          <w:ilvl w:val="0"/>
          <w:numId w:val="38"/>
        </w:numPr>
        <w:tabs>
          <w:tab w:val="left" w:pos="360"/>
        </w:tabs>
        <w:spacing w:after="240"/>
        <w:ind w:hanging="720"/>
        <w:contextualSpacing w:val="0"/>
        <w:rPr>
          <w:rFonts w:ascii="Arial" w:hAnsi="Arial" w:cs="Arial"/>
          <w:b/>
          <w:smallCaps/>
          <w:sz w:val="20"/>
        </w:rPr>
      </w:pPr>
      <w:proofErr w:type="spellStart"/>
      <w:r w:rsidRPr="005F50EE">
        <w:rPr>
          <w:rFonts w:ascii="Arial" w:hAnsi="Arial" w:cs="Arial"/>
          <w:sz w:val="20"/>
        </w:rPr>
        <w:t>Petinaux</w:t>
      </w:r>
      <w:proofErr w:type="spellEnd"/>
      <w:r w:rsidRPr="005F50EE">
        <w:rPr>
          <w:rFonts w:ascii="Arial" w:hAnsi="Arial" w:cs="Arial"/>
          <w:sz w:val="20"/>
        </w:rPr>
        <w:t xml:space="preserve"> B, Yadav K. Patient-driven resource planning of a health care facility evacuation. </w:t>
      </w:r>
      <w:proofErr w:type="spellStart"/>
      <w:r w:rsidRPr="005F50EE">
        <w:rPr>
          <w:rFonts w:ascii="Arial" w:hAnsi="Arial" w:cs="Arial"/>
          <w:sz w:val="20"/>
        </w:rPr>
        <w:t>Prehosp</w:t>
      </w:r>
      <w:proofErr w:type="spellEnd"/>
      <w:r w:rsidRPr="005F50EE">
        <w:rPr>
          <w:rFonts w:ascii="Arial" w:hAnsi="Arial" w:cs="Arial"/>
          <w:sz w:val="20"/>
        </w:rPr>
        <w:t xml:space="preserve"> Disaster Med. 2013 Apr; 28(2): 120-6</w:t>
      </w:r>
      <w:r w:rsidR="00FC7305" w:rsidRPr="005F50EE">
        <w:rPr>
          <w:rFonts w:ascii="Arial" w:hAnsi="Arial" w:cs="Arial"/>
          <w:sz w:val="20"/>
        </w:rPr>
        <w:t>.</w:t>
      </w:r>
    </w:p>
    <w:p w:rsidR="004C64AC" w:rsidRPr="004C64AC" w:rsidRDefault="004C64AC" w:rsidP="008A31A8">
      <w:pPr>
        <w:pStyle w:val="ListParagraph"/>
        <w:numPr>
          <w:ilvl w:val="0"/>
          <w:numId w:val="38"/>
        </w:numPr>
        <w:tabs>
          <w:tab w:val="left" w:pos="360"/>
        </w:tabs>
        <w:spacing w:after="240"/>
        <w:ind w:hanging="720"/>
        <w:contextualSpacing w:val="0"/>
        <w:rPr>
          <w:rFonts w:ascii="Arial" w:hAnsi="Arial" w:cs="Arial"/>
          <w:b/>
          <w:smallCaps/>
          <w:sz w:val="18"/>
        </w:rPr>
      </w:pPr>
      <w:proofErr w:type="spellStart"/>
      <w:r w:rsidRPr="004C64AC">
        <w:rPr>
          <w:rFonts w:ascii="Arial" w:hAnsi="Arial" w:cs="Arial"/>
          <w:sz w:val="20"/>
        </w:rPr>
        <w:t>Baioni</w:t>
      </w:r>
      <w:proofErr w:type="spellEnd"/>
      <w:r w:rsidRPr="004C64AC">
        <w:rPr>
          <w:rFonts w:ascii="Arial" w:hAnsi="Arial" w:cs="Arial"/>
          <w:sz w:val="20"/>
        </w:rPr>
        <w:t xml:space="preserve"> K, </w:t>
      </w:r>
      <w:proofErr w:type="spellStart"/>
      <w:r w:rsidRPr="004C64AC">
        <w:rPr>
          <w:rFonts w:ascii="Arial" w:hAnsi="Arial" w:cs="Arial"/>
          <w:sz w:val="20"/>
        </w:rPr>
        <w:t>Gneuhs</w:t>
      </w:r>
      <w:proofErr w:type="spellEnd"/>
      <w:r w:rsidRPr="004C64AC">
        <w:rPr>
          <w:rFonts w:ascii="Arial" w:hAnsi="Arial" w:cs="Arial"/>
          <w:sz w:val="20"/>
        </w:rPr>
        <w:t xml:space="preserve"> M, </w:t>
      </w:r>
      <w:proofErr w:type="spellStart"/>
      <w:r w:rsidRPr="004C64AC">
        <w:rPr>
          <w:rFonts w:ascii="Arial" w:hAnsi="Arial" w:cs="Arial"/>
          <w:sz w:val="20"/>
        </w:rPr>
        <w:t>Dickman</w:t>
      </w:r>
      <w:proofErr w:type="spellEnd"/>
      <w:r w:rsidRPr="004C64AC">
        <w:rPr>
          <w:rFonts w:ascii="Arial" w:hAnsi="Arial" w:cs="Arial"/>
          <w:sz w:val="20"/>
        </w:rPr>
        <w:t xml:space="preserve"> L, Weber K, </w:t>
      </w:r>
      <w:proofErr w:type="spellStart"/>
      <w:r w:rsidRPr="004C64AC">
        <w:rPr>
          <w:rFonts w:ascii="Arial" w:hAnsi="Arial" w:cs="Arial"/>
          <w:sz w:val="20"/>
        </w:rPr>
        <w:t>Hueneman</w:t>
      </w:r>
      <w:proofErr w:type="spellEnd"/>
      <w:r w:rsidRPr="004C64AC">
        <w:rPr>
          <w:rFonts w:ascii="Arial" w:hAnsi="Arial" w:cs="Arial"/>
          <w:sz w:val="20"/>
        </w:rPr>
        <w:t xml:space="preserve"> M, </w:t>
      </w:r>
      <w:proofErr w:type="spellStart"/>
      <w:r w:rsidRPr="004C64AC">
        <w:rPr>
          <w:rFonts w:ascii="Arial" w:hAnsi="Arial" w:cs="Arial"/>
          <w:sz w:val="20"/>
        </w:rPr>
        <w:t>Timm</w:t>
      </w:r>
      <w:proofErr w:type="spellEnd"/>
      <w:r w:rsidRPr="004C64AC">
        <w:rPr>
          <w:rFonts w:ascii="Arial" w:hAnsi="Arial" w:cs="Arial"/>
          <w:sz w:val="20"/>
        </w:rPr>
        <w:t xml:space="preserve"> N. Preparing for optimal outcomes: a live evacuation exercise. AORN J. 2013 Jul</w:t>
      </w:r>
      <w:proofErr w:type="gramStart"/>
      <w:r w:rsidRPr="004C64AC">
        <w:rPr>
          <w:rFonts w:ascii="Arial" w:hAnsi="Arial" w:cs="Arial"/>
          <w:sz w:val="20"/>
        </w:rPr>
        <w:t>;98</w:t>
      </w:r>
      <w:proofErr w:type="gramEnd"/>
      <w:r w:rsidRPr="004C64AC">
        <w:rPr>
          <w:rFonts w:ascii="Arial" w:hAnsi="Arial" w:cs="Arial"/>
          <w:sz w:val="20"/>
        </w:rPr>
        <w:t>(1):71-6.</w:t>
      </w:r>
    </w:p>
    <w:p w:rsidR="00CA455D" w:rsidRDefault="00CA455D" w:rsidP="00CA455D">
      <w:pPr>
        <w:pStyle w:val="Heading1"/>
        <w:tabs>
          <w:tab w:val="left" w:pos="360"/>
        </w:tabs>
        <w:spacing w:after="240"/>
        <w:ind w:hanging="720"/>
        <w:jc w:val="left"/>
        <w:rPr>
          <w:rFonts w:asciiTheme="minorHAnsi" w:hAnsiTheme="minorHAnsi" w:cstheme="minorHAnsi"/>
          <w:sz w:val="32"/>
        </w:rPr>
      </w:pPr>
      <w:r>
        <w:rPr>
          <w:rFonts w:asciiTheme="minorHAnsi" w:hAnsiTheme="minorHAnsi" w:cstheme="minorHAnsi"/>
          <w:sz w:val="32"/>
        </w:rPr>
        <w:tab/>
      </w:r>
    </w:p>
    <w:p w:rsidR="00CA455D" w:rsidRPr="00CA455D" w:rsidRDefault="00CA455D" w:rsidP="00CA455D"/>
    <w:p w:rsidR="00AA1789" w:rsidRPr="00C00CC2" w:rsidRDefault="00AA1789" w:rsidP="005225CD">
      <w:pPr>
        <w:tabs>
          <w:tab w:val="left" w:pos="720"/>
          <w:tab w:val="left" w:pos="1440"/>
          <w:tab w:val="left" w:pos="2160"/>
          <w:tab w:val="left" w:pos="2880"/>
          <w:tab w:val="left" w:pos="3600"/>
          <w:tab w:val="left" w:pos="4320"/>
        </w:tabs>
        <w:rPr>
          <w:rFonts w:ascii="Arial" w:hAnsi="Arial" w:cs="Arial"/>
          <w:color w:val="C00000"/>
          <w:sz w:val="20"/>
          <w:szCs w:val="20"/>
        </w:rPr>
      </w:pPr>
    </w:p>
    <w:sectPr w:rsidR="00AA1789" w:rsidRPr="00C00CC2" w:rsidSect="00E9764E">
      <w:headerReference w:type="even" r:id="rId49"/>
      <w:headerReference w:type="default" r:id="rId50"/>
      <w:footerReference w:type="even" r:id="rId51"/>
      <w:pgSz w:w="12240" w:h="15840" w:code="1"/>
      <w:pgMar w:top="1440" w:right="1440" w:bottom="907" w:left="144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EA6" w:rsidRDefault="00203EA6">
      <w:r>
        <w:separator/>
      </w:r>
    </w:p>
  </w:endnote>
  <w:endnote w:type="continuationSeparator" w:id="0">
    <w:p w:rsidR="00203EA6" w:rsidRDefault="00203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434133377"/>
      <w:docPartObj>
        <w:docPartGallery w:val="Page Numbers (Bottom of Page)"/>
        <w:docPartUnique/>
      </w:docPartObj>
    </w:sdtPr>
    <w:sdtEndPr>
      <w:rPr>
        <w:rFonts w:asciiTheme="minorHAnsi" w:hAnsiTheme="minorHAnsi" w:cstheme="minorHAnsi"/>
        <w:spacing w:val="60"/>
        <w:sz w:val="20"/>
      </w:rPr>
    </w:sdtEndPr>
    <w:sdtContent>
      <w:p w:rsidR="00203EA6" w:rsidRPr="00B5559D" w:rsidRDefault="00203EA6" w:rsidP="00E5013C">
        <w:pPr>
          <w:pBdr>
            <w:top w:val="single" w:sz="4" w:space="0" w:color="auto"/>
          </w:pBdr>
          <w:tabs>
            <w:tab w:val="center" w:pos="4320"/>
            <w:tab w:val="right" w:pos="8640"/>
          </w:tabs>
          <w:rPr>
            <w:rFonts w:asciiTheme="minorHAnsi" w:eastAsia="Calibri" w:hAnsiTheme="minorHAnsi" w:cstheme="minorHAnsi"/>
            <w:sz w:val="20"/>
          </w:rPr>
        </w:pPr>
        <w:r w:rsidRPr="00B5559D">
          <w:rPr>
            <w:rFonts w:asciiTheme="minorHAnsi" w:eastAsia="Calibri" w:hAnsiTheme="minorHAnsi" w:cstheme="minorHAnsi"/>
            <w:sz w:val="20"/>
          </w:rPr>
          <w:t xml:space="preserve">MDPH Hospital Evacuation Toolkit                                                                                                                    </w:t>
        </w:r>
        <w:r w:rsidRPr="00B5559D">
          <w:rPr>
            <w:rFonts w:asciiTheme="minorHAnsi" w:eastAsia="Calibri" w:hAnsiTheme="minorHAnsi" w:cstheme="minorHAnsi"/>
            <w:spacing w:val="60"/>
            <w:sz w:val="20"/>
          </w:rPr>
          <w:t>Page</w:t>
        </w:r>
        <w:r w:rsidRPr="00B5559D">
          <w:rPr>
            <w:rFonts w:asciiTheme="minorHAnsi" w:eastAsia="Calibri" w:hAnsiTheme="minorHAnsi" w:cstheme="minorHAnsi"/>
            <w:sz w:val="20"/>
          </w:rPr>
          <w:t xml:space="preserve"> | </w:t>
        </w:r>
        <w:r w:rsidRPr="00B5559D">
          <w:rPr>
            <w:rFonts w:asciiTheme="minorHAnsi" w:eastAsia="Calibri" w:hAnsiTheme="minorHAnsi" w:cstheme="minorHAnsi"/>
            <w:sz w:val="20"/>
          </w:rPr>
          <w:fldChar w:fldCharType="begin"/>
        </w:r>
        <w:r w:rsidRPr="00B5559D">
          <w:rPr>
            <w:rFonts w:asciiTheme="minorHAnsi" w:eastAsia="Calibri" w:hAnsiTheme="minorHAnsi" w:cstheme="minorHAnsi"/>
            <w:sz w:val="20"/>
          </w:rPr>
          <w:instrText xml:space="preserve"> PAGE   \* MERGEFORMAT </w:instrText>
        </w:r>
        <w:r w:rsidRPr="00B5559D">
          <w:rPr>
            <w:rFonts w:asciiTheme="minorHAnsi" w:eastAsia="Calibri" w:hAnsiTheme="minorHAnsi" w:cstheme="minorHAnsi"/>
            <w:sz w:val="20"/>
          </w:rPr>
          <w:fldChar w:fldCharType="separate"/>
        </w:r>
        <w:r w:rsidRPr="006C47FC">
          <w:rPr>
            <w:rFonts w:asciiTheme="minorHAnsi" w:eastAsia="Calibri" w:hAnsiTheme="minorHAnsi" w:cstheme="minorHAnsi"/>
            <w:b/>
            <w:bCs/>
            <w:noProof/>
            <w:sz w:val="20"/>
          </w:rPr>
          <w:t>6</w:t>
        </w:r>
        <w:r w:rsidRPr="00B5559D">
          <w:rPr>
            <w:rFonts w:asciiTheme="minorHAnsi" w:eastAsia="Calibri" w:hAnsiTheme="minorHAnsi" w:cstheme="minorHAnsi"/>
            <w:b/>
            <w:bCs/>
            <w:noProof/>
            <w:sz w:val="20"/>
          </w:rPr>
          <w:fldChar w:fldCharType="end"/>
        </w:r>
      </w:p>
    </w:sdtContent>
  </w:sdt>
  <w:p w:rsidR="00203EA6" w:rsidRDefault="00203E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47E" w:rsidRDefault="00EB74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47E" w:rsidRDefault="00EB747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84430970"/>
      <w:docPartObj>
        <w:docPartGallery w:val="Page Numbers (Bottom of Page)"/>
        <w:docPartUnique/>
      </w:docPartObj>
    </w:sdtPr>
    <w:sdtEndPr>
      <w:rPr>
        <w:rFonts w:asciiTheme="minorHAnsi" w:hAnsiTheme="minorHAnsi" w:cstheme="minorHAnsi"/>
        <w:spacing w:val="60"/>
        <w:sz w:val="20"/>
      </w:rPr>
    </w:sdtEndPr>
    <w:sdtContent>
      <w:p w:rsidR="00203EA6" w:rsidRPr="00B5559D" w:rsidRDefault="00203EA6" w:rsidP="00E5013C">
        <w:pPr>
          <w:pBdr>
            <w:top w:val="single" w:sz="4" w:space="0" w:color="auto"/>
          </w:pBdr>
          <w:tabs>
            <w:tab w:val="center" w:pos="4320"/>
            <w:tab w:val="right" w:pos="8640"/>
          </w:tabs>
          <w:rPr>
            <w:rFonts w:asciiTheme="minorHAnsi" w:eastAsia="Calibri" w:hAnsiTheme="minorHAnsi" w:cstheme="minorHAnsi"/>
            <w:sz w:val="20"/>
          </w:rPr>
        </w:pPr>
        <w:r w:rsidRPr="006C47FC">
          <w:rPr>
            <w:rFonts w:asciiTheme="minorHAnsi" w:eastAsia="Calibri" w:hAnsiTheme="minorHAnsi" w:cstheme="minorHAnsi"/>
            <w:sz w:val="20"/>
          </w:rPr>
          <w:t>S</w:t>
        </w:r>
        <w:r>
          <w:rPr>
            <w:rFonts w:asciiTheme="minorHAnsi" w:eastAsia="Calibri" w:hAnsiTheme="minorHAnsi" w:cstheme="minorHAnsi"/>
            <w:sz w:val="20"/>
          </w:rPr>
          <w:t>ECTION</w:t>
        </w:r>
        <w:r w:rsidRPr="006C47FC">
          <w:rPr>
            <w:rFonts w:asciiTheme="minorHAnsi" w:eastAsia="Calibri" w:hAnsiTheme="minorHAnsi" w:cstheme="minorHAnsi"/>
            <w:sz w:val="20"/>
          </w:rPr>
          <w:t xml:space="preserve"> II</w:t>
        </w:r>
        <w:r>
          <w:rPr>
            <w:rFonts w:eastAsia="Calibri"/>
          </w:rPr>
          <w:t xml:space="preserve"> </w:t>
        </w:r>
        <w:r w:rsidRPr="006C47FC">
          <w:rPr>
            <w:rFonts w:asciiTheme="minorHAnsi" w:eastAsia="Calibri" w:hAnsiTheme="minorHAnsi" w:cstheme="minorHAnsi"/>
            <w:sz w:val="20"/>
          </w:rPr>
          <w:t>HOSPITAL EVACUATION PLANNING GUIDE</w:t>
        </w:r>
        <w:r>
          <w:rPr>
            <w:rFonts w:asciiTheme="minorHAnsi" w:eastAsia="Calibri" w:hAnsiTheme="minorHAnsi" w:cstheme="minorHAnsi"/>
            <w:sz w:val="20"/>
          </w:rPr>
          <w:t xml:space="preserve">              </w:t>
        </w:r>
        <w:r w:rsidRPr="00B5559D">
          <w:rPr>
            <w:rFonts w:asciiTheme="minorHAnsi" w:eastAsia="Calibri" w:hAnsiTheme="minorHAnsi" w:cstheme="minorHAnsi"/>
            <w:sz w:val="20"/>
          </w:rPr>
          <w:t xml:space="preserve">                                                                      </w:t>
        </w:r>
        <w:r w:rsidRPr="00B5559D">
          <w:rPr>
            <w:rFonts w:asciiTheme="minorHAnsi" w:eastAsia="Calibri" w:hAnsiTheme="minorHAnsi" w:cstheme="minorHAnsi"/>
            <w:spacing w:val="60"/>
            <w:sz w:val="20"/>
          </w:rPr>
          <w:t>Page</w:t>
        </w:r>
        <w:r w:rsidRPr="00B5559D">
          <w:rPr>
            <w:rFonts w:asciiTheme="minorHAnsi" w:eastAsia="Calibri" w:hAnsiTheme="minorHAnsi" w:cstheme="minorHAnsi"/>
            <w:sz w:val="20"/>
          </w:rPr>
          <w:t xml:space="preserve"> | </w:t>
        </w:r>
        <w:r w:rsidRPr="00B5559D">
          <w:rPr>
            <w:rFonts w:asciiTheme="minorHAnsi" w:eastAsia="Calibri" w:hAnsiTheme="minorHAnsi" w:cstheme="minorHAnsi"/>
            <w:sz w:val="20"/>
          </w:rPr>
          <w:fldChar w:fldCharType="begin"/>
        </w:r>
        <w:r w:rsidRPr="00B5559D">
          <w:rPr>
            <w:rFonts w:asciiTheme="minorHAnsi" w:eastAsia="Calibri" w:hAnsiTheme="minorHAnsi" w:cstheme="minorHAnsi"/>
            <w:sz w:val="20"/>
          </w:rPr>
          <w:instrText xml:space="preserve"> PAGE   \* MERGEFORMAT </w:instrText>
        </w:r>
        <w:r w:rsidRPr="00B5559D">
          <w:rPr>
            <w:rFonts w:asciiTheme="minorHAnsi" w:eastAsia="Calibri" w:hAnsiTheme="minorHAnsi" w:cstheme="minorHAnsi"/>
            <w:sz w:val="20"/>
          </w:rPr>
          <w:fldChar w:fldCharType="separate"/>
        </w:r>
        <w:r w:rsidR="00514569" w:rsidRPr="00514569">
          <w:rPr>
            <w:rFonts w:asciiTheme="minorHAnsi" w:eastAsia="Calibri" w:hAnsiTheme="minorHAnsi" w:cstheme="minorHAnsi"/>
            <w:b/>
            <w:bCs/>
            <w:noProof/>
            <w:sz w:val="20"/>
          </w:rPr>
          <w:t>6</w:t>
        </w:r>
        <w:r w:rsidRPr="00B5559D">
          <w:rPr>
            <w:rFonts w:asciiTheme="minorHAnsi" w:eastAsia="Calibri" w:hAnsiTheme="minorHAnsi" w:cstheme="minorHAnsi"/>
            <w:b/>
            <w:bCs/>
            <w:noProof/>
            <w:sz w:val="20"/>
          </w:rPr>
          <w:fldChar w:fldCharType="end"/>
        </w:r>
      </w:p>
    </w:sdtContent>
  </w:sdt>
  <w:p w:rsidR="00203EA6" w:rsidRDefault="00203EA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476609469"/>
      <w:docPartObj>
        <w:docPartGallery w:val="Page Numbers (Bottom of Page)"/>
        <w:docPartUnique/>
      </w:docPartObj>
    </w:sdtPr>
    <w:sdtEndPr>
      <w:rPr>
        <w:rFonts w:asciiTheme="minorHAnsi" w:hAnsiTheme="minorHAnsi" w:cstheme="minorHAnsi"/>
        <w:spacing w:val="60"/>
        <w:sz w:val="20"/>
      </w:rPr>
    </w:sdtEndPr>
    <w:sdtContent>
      <w:p w:rsidR="00203EA6" w:rsidRPr="00B5559D" w:rsidRDefault="00203EA6" w:rsidP="00D20942">
        <w:pPr>
          <w:pBdr>
            <w:top w:val="single" w:sz="4" w:space="0" w:color="auto"/>
          </w:pBdr>
          <w:tabs>
            <w:tab w:val="center" w:pos="4320"/>
            <w:tab w:val="right" w:pos="8640"/>
          </w:tabs>
          <w:rPr>
            <w:rFonts w:asciiTheme="minorHAnsi" w:eastAsia="Calibri" w:hAnsiTheme="minorHAnsi" w:cstheme="minorHAnsi"/>
            <w:sz w:val="20"/>
          </w:rPr>
        </w:pPr>
        <w:r w:rsidRPr="00B5559D">
          <w:rPr>
            <w:rFonts w:asciiTheme="minorHAnsi" w:eastAsia="Calibri" w:hAnsiTheme="minorHAnsi" w:cstheme="minorHAnsi"/>
            <w:sz w:val="20"/>
          </w:rPr>
          <w:t xml:space="preserve">MDPH Hospital Evacuation Toolkit                                                                                                                    </w:t>
        </w:r>
        <w:r w:rsidRPr="00B5559D">
          <w:rPr>
            <w:rFonts w:asciiTheme="minorHAnsi" w:eastAsia="Calibri" w:hAnsiTheme="minorHAnsi" w:cstheme="minorHAnsi"/>
            <w:spacing w:val="60"/>
            <w:sz w:val="20"/>
          </w:rPr>
          <w:t>Page</w:t>
        </w:r>
        <w:r w:rsidRPr="00B5559D">
          <w:rPr>
            <w:rFonts w:asciiTheme="minorHAnsi" w:eastAsia="Calibri" w:hAnsiTheme="minorHAnsi" w:cstheme="minorHAnsi"/>
            <w:sz w:val="20"/>
          </w:rPr>
          <w:t xml:space="preserve"> | </w:t>
        </w:r>
        <w:r w:rsidRPr="00B5559D">
          <w:rPr>
            <w:rFonts w:asciiTheme="minorHAnsi" w:eastAsia="Calibri" w:hAnsiTheme="minorHAnsi" w:cstheme="minorHAnsi"/>
            <w:sz w:val="20"/>
          </w:rPr>
          <w:fldChar w:fldCharType="begin"/>
        </w:r>
        <w:r w:rsidRPr="00B5559D">
          <w:rPr>
            <w:rFonts w:asciiTheme="minorHAnsi" w:eastAsia="Calibri" w:hAnsiTheme="minorHAnsi" w:cstheme="minorHAnsi"/>
            <w:sz w:val="20"/>
          </w:rPr>
          <w:instrText xml:space="preserve"> PAGE   \* MERGEFORMAT </w:instrText>
        </w:r>
        <w:r w:rsidRPr="00B5559D">
          <w:rPr>
            <w:rFonts w:asciiTheme="minorHAnsi" w:eastAsia="Calibri" w:hAnsiTheme="minorHAnsi" w:cstheme="minorHAnsi"/>
            <w:sz w:val="20"/>
          </w:rPr>
          <w:fldChar w:fldCharType="separate"/>
        </w:r>
        <w:r w:rsidR="00514569" w:rsidRPr="00514569">
          <w:rPr>
            <w:rFonts w:asciiTheme="minorHAnsi" w:eastAsia="Calibri" w:hAnsiTheme="minorHAnsi" w:cstheme="minorHAnsi"/>
            <w:b/>
            <w:bCs/>
            <w:noProof/>
            <w:sz w:val="20"/>
          </w:rPr>
          <w:t>43</w:t>
        </w:r>
        <w:r w:rsidRPr="00B5559D">
          <w:rPr>
            <w:rFonts w:asciiTheme="minorHAnsi" w:eastAsia="Calibri" w:hAnsiTheme="minorHAnsi" w:cstheme="minorHAnsi"/>
            <w:b/>
            <w:bCs/>
            <w:noProof/>
            <w:sz w:val="20"/>
          </w:rPr>
          <w:fldChar w:fldCharType="end"/>
        </w:r>
      </w:p>
    </w:sdtContent>
  </w:sdt>
  <w:p w:rsidR="00203EA6" w:rsidRDefault="00203EA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rPr>
      <w:id w:val="1635823774"/>
      <w:docPartObj>
        <w:docPartGallery w:val="Page Numbers (Bottom of Page)"/>
        <w:docPartUnique/>
      </w:docPartObj>
    </w:sdtPr>
    <w:sdtEndPr>
      <w:rPr>
        <w:rFonts w:asciiTheme="minorHAnsi" w:hAnsiTheme="minorHAnsi" w:cstheme="minorHAnsi"/>
        <w:spacing w:val="60"/>
        <w:sz w:val="20"/>
      </w:rPr>
    </w:sdtEndPr>
    <w:sdtContent>
      <w:p w:rsidR="00203EA6" w:rsidRDefault="00203EA6" w:rsidP="006C47FC">
        <w:pPr>
          <w:pBdr>
            <w:top w:val="single" w:sz="4" w:space="0" w:color="auto"/>
          </w:pBdr>
          <w:tabs>
            <w:tab w:val="center" w:pos="4320"/>
          </w:tabs>
          <w:rPr>
            <w:rFonts w:asciiTheme="minorHAnsi" w:eastAsia="Calibri" w:hAnsiTheme="minorHAnsi" w:cstheme="minorHAnsi"/>
            <w:b/>
            <w:bCs/>
            <w:noProof/>
            <w:sz w:val="20"/>
          </w:rPr>
        </w:pPr>
        <w:r w:rsidRPr="006C47FC">
          <w:rPr>
            <w:rFonts w:asciiTheme="minorHAnsi" w:eastAsia="Calibri" w:hAnsiTheme="minorHAnsi" w:cstheme="minorHAnsi"/>
            <w:sz w:val="20"/>
          </w:rPr>
          <w:t xml:space="preserve">SECTION II HOSPITAL EVACUATION PLANNING GUIDE </w:t>
        </w:r>
        <w:r>
          <w:rPr>
            <w:rFonts w:asciiTheme="minorHAnsi" w:eastAsia="Calibri" w:hAnsiTheme="minorHAnsi" w:cstheme="minorHAnsi"/>
            <w:sz w:val="20"/>
          </w:rPr>
          <w:tab/>
        </w:r>
        <w:r>
          <w:rPr>
            <w:rFonts w:asciiTheme="minorHAnsi" w:eastAsia="Calibri" w:hAnsiTheme="minorHAnsi" w:cstheme="minorHAnsi"/>
            <w:sz w:val="20"/>
          </w:rPr>
          <w:tab/>
          <w:t xml:space="preserve">   </w:t>
        </w:r>
        <w:r>
          <w:rPr>
            <w:rFonts w:asciiTheme="minorHAnsi" w:eastAsia="Calibri" w:hAnsiTheme="minorHAnsi" w:cstheme="minorHAnsi"/>
            <w:sz w:val="20"/>
          </w:rPr>
          <w:tab/>
        </w:r>
        <w:r>
          <w:rPr>
            <w:rFonts w:asciiTheme="minorHAnsi" w:eastAsia="Calibri" w:hAnsiTheme="minorHAnsi" w:cstheme="minorHAnsi"/>
            <w:sz w:val="20"/>
          </w:rPr>
          <w:tab/>
          <w:t xml:space="preserve">                         </w:t>
        </w:r>
        <w:r w:rsidRPr="00B5559D">
          <w:rPr>
            <w:rFonts w:asciiTheme="minorHAnsi" w:eastAsia="Calibri" w:hAnsiTheme="minorHAnsi" w:cstheme="minorHAnsi"/>
            <w:spacing w:val="60"/>
            <w:sz w:val="20"/>
          </w:rPr>
          <w:t>Page</w:t>
        </w:r>
        <w:r w:rsidRPr="00B5559D">
          <w:rPr>
            <w:rFonts w:asciiTheme="minorHAnsi" w:eastAsia="Calibri" w:hAnsiTheme="minorHAnsi" w:cstheme="minorHAnsi"/>
            <w:sz w:val="20"/>
          </w:rPr>
          <w:t xml:space="preserve"> | </w:t>
        </w:r>
        <w:r w:rsidRPr="00B5559D">
          <w:rPr>
            <w:rFonts w:asciiTheme="minorHAnsi" w:eastAsia="Calibri" w:hAnsiTheme="minorHAnsi" w:cstheme="minorHAnsi"/>
            <w:sz w:val="20"/>
          </w:rPr>
          <w:fldChar w:fldCharType="begin"/>
        </w:r>
        <w:r w:rsidRPr="00B5559D">
          <w:rPr>
            <w:rFonts w:asciiTheme="minorHAnsi" w:eastAsia="Calibri" w:hAnsiTheme="minorHAnsi" w:cstheme="minorHAnsi"/>
            <w:sz w:val="20"/>
          </w:rPr>
          <w:instrText xml:space="preserve"> PAGE   \* MERGEFORMAT </w:instrText>
        </w:r>
        <w:r w:rsidRPr="00B5559D">
          <w:rPr>
            <w:rFonts w:asciiTheme="minorHAnsi" w:eastAsia="Calibri" w:hAnsiTheme="minorHAnsi" w:cstheme="minorHAnsi"/>
            <w:sz w:val="20"/>
          </w:rPr>
          <w:fldChar w:fldCharType="separate"/>
        </w:r>
        <w:r w:rsidR="00514569" w:rsidRPr="00514569">
          <w:rPr>
            <w:rFonts w:asciiTheme="minorHAnsi" w:eastAsia="Calibri" w:hAnsiTheme="minorHAnsi" w:cstheme="minorHAnsi"/>
            <w:b/>
            <w:bCs/>
            <w:noProof/>
            <w:sz w:val="20"/>
          </w:rPr>
          <w:t>42</w:t>
        </w:r>
        <w:r w:rsidRPr="00B5559D">
          <w:rPr>
            <w:rFonts w:asciiTheme="minorHAnsi" w:eastAsia="Calibri" w:hAnsiTheme="minorHAnsi" w:cstheme="minorHAnsi"/>
            <w:b/>
            <w:bCs/>
            <w:noProof/>
            <w:sz w:val="20"/>
          </w:rPr>
          <w:fldChar w:fldCharType="end"/>
        </w:r>
      </w:p>
      <w:p w:rsidR="00203EA6" w:rsidRPr="0011105F" w:rsidRDefault="00514569" w:rsidP="0011105F">
        <w:pPr>
          <w:pBdr>
            <w:top w:val="single" w:sz="4" w:space="0" w:color="auto"/>
          </w:pBdr>
          <w:tabs>
            <w:tab w:val="center" w:pos="4320"/>
            <w:tab w:val="right" w:pos="8640"/>
          </w:tabs>
          <w:rPr>
            <w:rFonts w:asciiTheme="minorHAnsi" w:eastAsia="Calibri" w:hAnsiTheme="minorHAnsi" w:cstheme="minorHAnsi"/>
            <w:sz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EA6" w:rsidRDefault="00203EA6">
      <w:r>
        <w:separator/>
      </w:r>
    </w:p>
  </w:footnote>
  <w:footnote w:type="continuationSeparator" w:id="0">
    <w:p w:rsidR="00203EA6" w:rsidRDefault="00203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EA6" w:rsidRPr="00326132" w:rsidRDefault="00203EA6">
    <w:pPr>
      <w:pStyle w:val="Header"/>
      <w:rPr>
        <w:sz w:val="36"/>
        <w:szCs w:val="36"/>
      </w:rPr>
    </w:pPr>
    <w:r w:rsidRPr="002A2EAD">
      <w:rPr>
        <w:noProof/>
      </w:rPr>
      <w:drawing>
        <wp:anchor distT="0" distB="0" distL="114300" distR="114300" simplePos="0" relativeHeight="251677696" behindDoc="0" locked="0" layoutInCell="1" allowOverlap="1" wp14:anchorId="1F8150F4" wp14:editId="3F0B6906">
          <wp:simplePos x="0" y="0"/>
          <wp:positionH relativeFrom="margin">
            <wp:posOffset>3700145</wp:posOffset>
          </wp:positionH>
          <wp:positionV relativeFrom="margin">
            <wp:posOffset>-971550</wp:posOffset>
          </wp:positionV>
          <wp:extent cx="2924810" cy="731520"/>
          <wp:effectExtent l="0" t="0" r="0" b="0"/>
          <wp:wrapSquare wrapText="bothSides"/>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anchor>
      </w:drawing>
    </w:r>
  </w:p>
  <w:p w:rsidR="00203EA6" w:rsidRDefault="00203EA6">
    <w:pPr>
      <w:pStyle w:val="Header"/>
    </w:pPr>
    <w:r>
      <w:rPr>
        <w:noProof/>
      </w:rPr>
      <w:drawing>
        <wp:anchor distT="0" distB="0" distL="114300" distR="114300" simplePos="0" relativeHeight="251673600" behindDoc="0" locked="0" layoutInCell="1" allowOverlap="1" wp14:anchorId="33C8D07D" wp14:editId="39F325ED">
          <wp:simplePos x="0" y="0"/>
          <wp:positionH relativeFrom="column">
            <wp:posOffset>-347345</wp:posOffset>
          </wp:positionH>
          <wp:positionV relativeFrom="paragraph">
            <wp:posOffset>17780</wp:posOffset>
          </wp:positionV>
          <wp:extent cx="1334770" cy="517525"/>
          <wp:effectExtent l="0" t="0" r="0" b="0"/>
          <wp:wrapSquare wrapText="bothSides"/>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34770" cy="517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EA6" w:rsidRDefault="00203EA6">
    <w:pPr>
      <w:pStyle w:val="Header"/>
    </w:pPr>
  </w:p>
  <w:p w:rsidR="00203EA6" w:rsidRDefault="00203EA6">
    <w:pPr>
      <w:pStyle w:val="Header"/>
    </w:pPr>
  </w:p>
  <w:p w:rsidR="00203EA6" w:rsidRDefault="00203E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47E" w:rsidRDefault="00EB74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EA6" w:rsidRPr="00697E3B" w:rsidRDefault="00EB747E">
    <w:pPr>
      <w:pStyle w:val="Header"/>
      <w:rPr>
        <w:sz w:val="36"/>
        <w:szCs w:val="36"/>
      </w:rPr>
    </w:pPr>
    <w:r w:rsidRPr="002A2EAD">
      <w:rPr>
        <w:noProof/>
      </w:rPr>
      <w:drawing>
        <wp:anchor distT="0" distB="0" distL="114300" distR="114300" simplePos="0" relativeHeight="251675648" behindDoc="0" locked="0" layoutInCell="1" allowOverlap="1" wp14:anchorId="2CD52AAC" wp14:editId="08D2C6FA">
          <wp:simplePos x="0" y="0"/>
          <wp:positionH relativeFrom="margin">
            <wp:posOffset>3661410</wp:posOffset>
          </wp:positionH>
          <wp:positionV relativeFrom="margin">
            <wp:posOffset>-847725</wp:posOffset>
          </wp:positionV>
          <wp:extent cx="2924175" cy="616585"/>
          <wp:effectExtent l="0" t="0" r="0" b="0"/>
          <wp:wrapSquare wrapText="bothSides"/>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rotWithShape="1">
                  <a:blip r:embed="rId1" cstate="print">
                    <a:extLst>
                      <a:ext uri="{28A0092B-C50C-407E-A947-70E740481C1C}">
                        <a14:useLocalDpi xmlns:a14="http://schemas.microsoft.com/office/drawing/2010/main" val="0"/>
                      </a:ext>
                    </a:extLst>
                  </a:blip>
                  <a:srcRect t="15629"/>
                  <a:stretch/>
                </pic:blipFill>
                <pic:spPr bwMode="auto">
                  <a:xfrm>
                    <a:off x="0" y="0"/>
                    <a:ext cx="2924175" cy="6165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203EA6" w:rsidRDefault="00203EA6">
    <w:pPr>
      <w:pStyle w:val="Header"/>
    </w:pPr>
    <w:r>
      <w:rPr>
        <w:noProof/>
      </w:rPr>
      <w:drawing>
        <wp:anchor distT="0" distB="0" distL="114300" distR="114300" simplePos="0" relativeHeight="251671552" behindDoc="0" locked="0" layoutInCell="1" allowOverlap="1" wp14:anchorId="1CD79A0D" wp14:editId="163DAE28">
          <wp:simplePos x="0" y="0"/>
          <wp:positionH relativeFrom="column">
            <wp:posOffset>-317500</wp:posOffset>
          </wp:positionH>
          <wp:positionV relativeFrom="paragraph">
            <wp:posOffset>17780</wp:posOffset>
          </wp:positionV>
          <wp:extent cx="1334770" cy="517525"/>
          <wp:effectExtent l="0" t="0" r="0" b="0"/>
          <wp:wrapSquare wrapText="bothSides"/>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34770" cy="517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EA6" w:rsidRPr="00326132" w:rsidRDefault="00203EA6">
    <w:pPr>
      <w:pStyle w:val="Header"/>
      <w:rPr>
        <w:sz w:val="36"/>
        <w:szCs w:val="36"/>
      </w:rPr>
    </w:pPr>
    <w:r w:rsidRPr="002A2EAD">
      <w:rPr>
        <w:noProof/>
      </w:rPr>
      <w:drawing>
        <wp:anchor distT="0" distB="0" distL="114300" distR="114300" simplePos="0" relativeHeight="251679744" behindDoc="0" locked="0" layoutInCell="1" allowOverlap="1" wp14:anchorId="4A896DFA" wp14:editId="154CFBB8">
          <wp:simplePos x="0" y="0"/>
          <wp:positionH relativeFrom="margin">
            <wp:posOffset>3696335</wp:posOffset>
          </wp:positionH>
          <wp:positionV relativeFrom="margin">
            <wp:posOffset>-883920</wp:posOffset>
          </wp:positionV>
          <wp:extent cx="2924810" cy="7315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anchor>
      </w:drawing>
    </w:r>
    <w:r>
      <w:rPr>
        <w:noProof/>
      </w:rPr>
      <w:drawing>
        <wp:anchor distT="0" distB="0" distL="114300" distR="114300" simplePos="0" relativeHeight="251669504" behindDoc="0" locked="0" layoutInCell="1" allowOverlap="1" wp14:anchorId="45618AE6" wp14:editId="4A1A7737">
          <wp:simplePos x="0" y="0"/>
          <wp:positionH relativeFrom="column">
            <wp:posOffset>-266700</wp:posOffset>
          </wp:positionH>
          <wp:positionV relativeFrom="paragraph">
            <wp:posOffset>241300</wp:posOffset>
          </wp:positionV>
          <wp:extent cx="1334770" cy="5175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34770"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3EA6" w:rsidRDefault="00203EA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EA6" w:rsidRPr="00697E3B" w:rsidRDefault="00203EA6">
    <w:pPr>
      <w:pStyle w:val="Header"/>
      <w:rPr>
        <w:sz w:val="36"/>
        <w:szCs w:val="36"/>
      </w:rPr>
    </w:pPr>
    <w:r w:rsidRPr="002A2EAD">
      <w:rPr>
        <w:noProof/>
      </w:rPr>
      <w:drawing>
        <wp:anchor distT="0" distB="0" distL="114300" distR="114300" simplePos="0" relativeHeight="251681792" behindDoc="0" locked="0" layoutInCell="1" allowOverlap="1" wp14:anchorId="745C54C4" wp14:editId="152CD09A">
          <wp:simplePos x="0" y="0"/>
          <wp:positionH relativeFrom="margin">
            <wp:posOffset>3665855</wp:posOffset>
          </wp:positionH>
          <wp:positionV relativeFrom="margin">
            <wp:posOffset>-858520</wp:posOffset>
          </wp:positionV>
          <wp:extent cx="2924810" cy="7315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anchor>
      </w:drawing>
    </w:r>
  </w:p>
  <w:p w:rsidR="00203EA6" w:rsidRDefault="00203EA6">
    <w:pPr>
      <w:pStyle w:val="Header"/>
    </w:pPr>
    <w:r>
      <w:rPr>
        <w:noProof/>
      </w:rPr>
      <w:drawing>
        <wp:anchor distT="0" distB="0" distL="114300" distR="114300" simplePos="0" relativeHeight="251664384" behindDoc="0" locked="0" layoutInCell="1" allowOverlap="1" wp14:anchorId="734B5EE9" wp14:editId="2D850EFA">
          <wp:simplePos x="0" y="0"/>
          <wp:positionH relativeFrom="column">
            <wp:posOffset>-278765</wp:posOffset>
          </wp:positionH>
          <wp:positionV relativeFrom="paragraph">
            <wp:posOffset>-5080</wp:posOffset>
          </wp:positionV>
          <wp:extent cx="1335024" cy="517803"/>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35024" cy="5178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F0E"/>
    <w:multiLevelType w:val="hybridMultilevel"/>
    <w:tmpl w:val="0CAC8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D9601B"/>
    <w:multiLevelType w:val="hybridMultilevel"/>
    <w:tmpl w:val="5FCCA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24F47"/>
    <w:multiLevelType w:val="hybridMultilevel"/>
    <w:tmpl w:val="3ADC9E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6B778B"/>
    <w:multiLevelType w:val="hybridMultilevel"/>
    <w:tmpl w:val="A37EBE02"/>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4">
    <w:nsid w:val="0D3B5009"/>
    <w:multiLevelType w:val="hybridMultilevel"/>
    <w:tmpl w:val="7D5E13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C04188"/>
    <w:multiLevelType w:val="hybridMultilevel"/>
    <w:tmpl w:val="F7922FF6"/>
    <w:lvl w:ilvl="0" w:tplc="42C298D2">
      <w:start w:val="1"/>
      <w:numFmt w:val="decimal"/>
      <w:lvlText w:val="%1."/>
      <w:lvlJc w:val="left"/>
      <w:pPr>
        <w:tabs>
          <w:tab w:val="num" w:pos="720"/>
        </w:tabs>
        <w:ind w:left="720" w:hanging="360"/>
      </w:pPr>
      <w:rPr>
        <w:rFonts w:cs="Times New Roman"/>
        <w:b w:val="0"/>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125E9E"/>
    <w:multiLevelType w:val="hybridMultilevel"/>
    <w:tmpl w:val="36F6D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002EF8"/>
    <w:multiLevelType w:val="hybridMultilevel"/>
    <w:tmpl w:val="231C5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660132A"/>
    <w:multiLevelType w:val="hybridMultilevel"/>
    <w:tmpl w:val="8C5878BA"/>
    <w:lvl w:ilvl="0" w:tplc="E9E8FB04">
      <w:start w:val="1"/>
      <w:numFmt w:val="decimal"/>
      <w:lvlText w:val="%1."/>
      <w:lvlJc w:val="left"/>
      <w:pPr>
        <w:tabs>
          <w:tab w:val="num" w:pos="2520"/>
        </w:tabs>
        <w:ind w:left="2520" w:hanging="360"/>
      </w:pPr>
      <w:rPr>
        <w:rFonts w:cs="Times New Roman"/>
        <w:b/>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9">
    <w:nsid w:val="1B50126B"/>
    <w:multiLevelType w:val="hybridMultilevel"/>
    <w:tmpl w:val="5C4C22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121383F"/>
    <w:multiLevelType w:val="hybridMultilevel"/>
    <w:tmpl w:val="2E98D05A"/>
    <w:lvl w:ilvl="0" w:tplc="0409000B">
      <w:start w:val="1"/>
      <w:numFmt w:val="bullet"/>
      <w:lvlText w:val=""/>
      <w:lvlJc w:val="left"/>
      <w:pPr>
        <w:tabs>
          <w:tab w:val="num" w:pos="780"/>
        </w:tabs>
        <w:ind w:left="780" w:hanging="360"/>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2205562F"/>
    <w:multiLevelType w:val="hybridMultilevel"/>
    <w:tmpl w:val="CFAED2A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91A7F9A"/>
    <w:multiLevelType w:val="hybridMultilevel"/>
    <w:tmpl w:val="206EA75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4027155"/>
    <w:multiLevelType w:val="hybridMultilevel"/>
    <w:tmpl w:val="25F23D48"/>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023CFD"/>
    <w:multiLevelType w:val="hybridMultilevel"/>
    <w:tmpl w:val="0832D6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B573753"/>
    <w:multiLevelType w:val="hybridMultilevel"/>
    <w:tmpl w:val="4EDE2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FA55747"/>
    <w:multiLevelType w:val="hybridMultilevel"/>
    <w:tmpl w:val="E8D2636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6AE44D2"/>
    <w:multiLevelType w:val="hybridMultilevel"/>
    <w:tmpl w:val="F40C026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C2603A7"/>
    <w:multiLevelType w:val="hybridMultilevel"/>
    <w:tmpl w:val="996C72AE"/>
    <w:lvl w:ilvl="0" w:tplc="F0627FBC">
      <w:start w:val="1"/>
      <w:numFmt w:val="decimal"/>
      <w:lvlText w:val="%1."/>
      <w:lvlJc w:val="left"/>
      <w:pPr>
        <w:tabs>
          <w:tab w:val="num" w:pos="720"/>
        </w:tabs>
        <w:ind w:left="72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21F2D34"/>
    <w:multiLevelType w:val="hybridMultilevel"/>
    <w:tmpl w:val="ACD2616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53BF067C"/>
    <w:multiLevelType w:val="hybridMultilevel"/>
    <w:tmpl w:val="05445E8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4837FB0"/>
    <w:multiLevelType w:val="hybridMultilevel"/>
    <w:tmpl w:val="D5084EC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74B26C1"/>
    <w:multiLevelType w:val="hybridMultilevel"/>
    <w:tmpl w:val="C688E0F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7A33E38"/>
    <w:multiLevelType w:val="hybridMultilevel"/>
    <w:tmpl w:val="3A10D89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57B15F3D"/>
    <w:multiLevelType w:val="hybridMultilevel"/>
    <w:tmpl w:val="0974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0837C6"/>
    <w:multiLevelType w:val="hybridMultilevel"/>
    <w:tmpl w:val="A7F0162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C590B88"/>
    <w:multiLevelType w:val="hybridMultilevel"/>
    <w:tmpl w:val="0624E4EA"/>
    <w:lvl w:ilvl="0" w:tplc="04090019">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7">
    <w:nsid w:val="5CA44E04"/>
    <w:multiLevelType w:val="hybridMultilevel"/>
    <w:tmpl w:val="11F6483E"/>
    <w:lvl w:ilvl="0" w:tplc="E0FCE7E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3B5E23"/>
    <w:multiLevelType w:val="hybridMultilevel"/>
    <w:tmpl w:val="5D7019F2"/>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9">
    <w:nsid w:val="5F72554C"/>
    <w:multiLevelType w:val="hybridMultilevel"/>
    <w:tmpl w:val="0D1E98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0B16D1"/>
    <w:multiLevelType w:val="hybridMultilevel"/>
    <w:tmpl w:val="F84C127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6489377D"/>
    <w:multiLevelType w:val="hybridMultilevel"/>
    <w:tmpl w:val="DFE264F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32">
    <w:nsid w:val="65192FF0"/>
    <w:multiLevelType w:val="hybridMultilevel"/>
    <w:tmpl w:val="27F2C7C8"/>
    <w:lvl w:ilvl="0" w:tplc="04090001">
      <w:start w:val="1"/>
      <w:numFmt w:val="bullet"/>
      <w:lvlText w:val=""/>
      <w:lvlJc w:val="left"/>
      <w:pPr>
        <w:tabs>
          <w:tab w:val="num" w:pos="450"/>
        </w:tabs>
        <w:ind w:left="45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6FB6AF9"/>
    <w:multiLevelType w:val="hybridMultilevel"/>
    <w:tmpl w:val="16480C88"/>
    <w:lvl w:ilvl="0" w:tplc="04090001">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4">
    <w:nsid w:val="72AD34FC"/>
    <w:multiLevelType w:val="hybridMultilevel"/>
    <w:tmpl w:val="A7200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72A615C"/>
    <w:multiLevelType w:val="hybridMultilevel"/>
    <w:tmpl w:val="C168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2813F7"/>
    <w:multiLevelType w:val="hybridMultilevel"/>
    <w:tmpl w:val="7DC45F4C"/>
    <w:lvl w:ilvl="0" w:tplc="42C298D2">
      <w:start w:val="1"/>
      <w:numFmt w:val="decimal"/>
      <w:lvlText w:val="%1."/>
      <w:lvlJc w:val="left"/>
      <w:pPr>
        <w:tabs>
          <w:tab w:val="num" w:pos="720"/>
        </w:tabs>
        <w:ind w:left="720" w:hanging="360"/>
      </w:pPr>
      <w:rPr>
        <w:rFonts w:cs="Times New Roman"/>
        <w:b w:val="0"/>
        <w:color w:val="auto"/>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F455AE1"/>
    <w:multiLevelType w:val="hybridMultilevel"/>
    <w:tmpl w:val="B8A4D9BA"/>
    <w:lvl w:ilvl="0" w:tplc="4E3CC9C6">
      <w:start w:val="1"/>
      <w:numFmt w:val="decimal"/>
      <w:lvlText w:val="%1."/>
      <w:lvlJc w:val="left"/>
      <w:pPr>
        <w:tabs>
          <w:tab w:val="num" w:pos="720"/>
        </w:tabs>
        <w:ind w:left="720" w:hanging="360"/>
      </w:pPr>
      <w:rPr>
        <w:rFonts w:cs="Times New Roman"/>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0"/>
  </w:num>
  <w:num w:numId="2">
    <w:abstractNumId w:val="16"/>
  </w:num>
  <w:num w:numId="3">
    <w:abstractNumId w:val="10"/>
  </w:num>
  <w:num w:numId="4">
    <w:abstractNumId w:val="22"/>
  </w:num>
  <w:num w:numId="5">
    <w:abstractNumId w:val="37"/>
  </w:num>
  <w:num w:numId="6">
    <w:abstractNumId w:val="5"/>
  </w:num>
  <w:num w:numId="7">
    <w:abstractNumId w:val="30"/>
  </w:num>
  <w:num w:numId="8">
    <w:abstractNumId w:val="2"/>
  </w:num>
  <w:num w:numId="9">
    <w:abstractNumId w:val="23"/>
  </w:num>
  <w:num w:numId="10">
    <w:abstractNumId w:val="25"/>
  </w:num>
  <w:num w:numId="11">
    <w:abstractNumId w:val="6"/>
  </w:num>
  <w:num w:numId="12">
    <w:abstractNumId w:val="29"/>
  </w:num>
  <w:num w:numId="13">
    <w:abstractNumId w:val="0"/>
  </w:num>
  <w:num w:numId="14">
    <w:abstractNumId w:val="33"/>
  </w:num>
  <w:num w:numId="15">
    <w:abstractNumId w:val="4"/>
  </w:num>
  <w:num w:numId="16">
    <w:abstractNumId w:val="28"/>
  </w:num>
  <w:num w:numId="17">
    <w:abstractNumId w:val="17"/>
  </w:num>
  <w:num w:numId="18">
    <w:abstractNumId w:val="15"/>
  </w:num>
  <w:num w:numId="19">
    <w:abstractNumId w:val="8"/>
  </w:num>
  <w:num w:numId="20">
    <w:abstractNumId w:val="32"/>
  </w:num>
  <w:num w:numId="21">
    <w:abstractNumId w:val="13"/>
  </w:num>
  <w:num w:numId="22">
    <w:abstractNumId w:val="36"/>
  </w:num>
  <w:num w:numId="23">
    <w:abstractNumId w:val="9"/>
  </w:num>
  <w:num w:numId="24">
    <w:abstractNumId w:val="11"/>
  </w:num>
  <w:num w:numId="25">
    <w:abstractNumId w:val="21"/>
  </w:num>
  <w:num w:numId="26">
    <w:abstractNumId w:val="12"/>
  </w:num>
  <w:num w:numId="27">
    <w:abstractNumId w:val="14"/>
  </w:num>
  <w:num w:numId="28">
    <w:abstractNumId w:val="24"/>
  </w:num>
  <w:num w:numId="29">
    <w:abstractNumId w:val="26"/>
  </w:num>
  <w:num w:numId="30">
    <w:abstractNumId w:val="18"/>
  </w:num>
  <w:num w:numId="31">
    <w:abstractNumId w:val="34"/>
  </w:num>
  <w:num w:numId="32">
    <w:abstractNumId w:val="19"/>
  </w:num>
  <w:num w:numId="33">
    <w:abstractNumId w:val="1"/>
  </w:num>
  <w:num w:numId="34">
    <w:abstractNumId w:val="3"/>
  </w:num>
  <w:num w:numId="35">
    <w:abstractNumId w:val="31"/>
  </w:num>
  <w:num w:numId="36">
    <w:abstractNumId w:val="35"/>
  </w:num>
  <w:num w:numId="37">
    <w:abstractNumId w:val="7"/>
  </w:num>
  <w:num w:numId="38">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47105" style="mso-position-horizontal-relative:margin;mso-position-vertical-relative:line;mso-width-relative:margin;mso-height-relative:margin;v-text-anchor:middle" fillcolor="#ececec" stroke="f">
      <v:fill color="#ececec"/>
      <v:stroke weight=".5pt" on="f"/>
      <v:textbox inset="0,0,0,0"/>
      <o:colormenu v:ext="edit" fillcolor="#ececec" strokecolor="none"/>
    </o:shapedefaults>
  </w:hdrShapeDefaults>
  <w:footnotePr>
    <w:footnote w:id="-1"/>
    <w:footnote w:id="0"/>
  </w:footnotePr>
  <w:endnotePr>
    <w:endnote w:id="-1"/>
    <w:endnote w:id="0"/>
  </w:endnotePr>
  <w:compat>
    <w:compatSetting w:name="compatibilityMode" w:uri="http://schemas.microsoft.com/office/word" w:val="12"/>
  </w:compat>
  <w:rsids>
    <w:rsidRoot w:val="00D55D20"/>
    <w:rsid w:val="0000000D"/>
    <w:rsid w:val="00000D5C"/>
    <w:rsid w:val="00000E3A"/>
    <w:rsid w:val="000016B8"/>
    <w:rsid w:val="00001DE3"/>
    <w:rsid w:val="00003374"/>
    <w:rsid w:val="00003D38"/>
    <w:rsid w:val="00004B0D"/>
    <w:rsid w:val="00006546"/>
    <w:rsid w:val="00007596"/>
    <w:rsid w:val="000152B7"/>
    <w:rsid w:val="00016254"/>
    <w:rsid w:val="000162CB"/>
    <w:rsid w:val="00016EFF"/>
    <w:rsid w:val="000175EE"/>
    <w:rsid w:val="00022613"/>
    <w:rsid w:val="0002294E"/>
    <w:rsid w:val="00022DC6"/>
    <w:rsid w:val="000249AE"/>
    <w:rsid w:val="00027343"/>
    <w:rsid w:val="000279B6"/>
    <w:rsid w:val="000304B8"/>
    <w:rsid w:val="000315D4"/>
    <w:rsid w:val="0003215C"/>
    <w:rsid w:val="0003236A"/>
    <w:rsid w:val="0003407A"/>
    <w:rsid w:val="00034B26"/>
    <w:rsid w:val="00036167"/>
    <w:rsid w:val="000368BD"/>
    <w:rsid w:val="00040AF3"/>
    <w:rsid w:val="00040CA3"/>
    <w:rsid w:val="0004227F"/>
    <w:rsid w:val="000433AD"/>
    <w:rsid w:val="000433C3"/>
    <w:rsid w:val="00043789"/>
    <w:rsid w:val="0004498F"/>
    <w:rsid w:val="000450AA"/>
    <w:rsid w:val="00045729"/>
    <w:rsid w:val="00046579"/>
    <w:rsid w:val="00047115"/>
    <w:rsid w:val="0005295A"/>
    <w:rsid w:val="00052E09"/>
    <w:rsid w:val="00052F27"/>
    <w:rsid w:val="000541DA"/>
    <w:rsid w:val="00054F38"/>
    <w:rsid w:val="00055FFF"/>
    <w:rsid w:val="0005749F"/>
    <w:rsid w:val="000606B1"/>
    <w:rsid w:val="0006155C"/>
    <w:rsid w:val="00061E9D"/>
    <w:rsid w:val="00062113"/>
    <w:rsid w:val="00062C80"/>
    <w:rsid w:val="00064F3F"/>
    <w:rsid w:val="0006599A"/>
    <w:rsid w:val="00066704"/>
    <w:rsid w:val="0006733D"/>
    <w:rsid w:val="00070381"/>
    <w:rsid w:val="000704DA"/>
    <w:rsid w:val="000707DC"/>
    <w:rsid w:val="00070911"/>
    <w:rsid w:val="00071969"/>
    <w:rsid w:val="00071D3E"/>
    <w:rsid w:val="00072703"/>
    <w:rsid w:val="000736E6"/>
    <w:rsid w:val="00073F63"/>
    <w:rsid w:val="000801F5"/>
    <w:rsid w:val="00080D08"/>
    <w:rsid w:val="00081780"/>
    <w:rsid w:val="00081FDA"/>
    <w:rsid w:val="00082367"/>
    <w:rsid w:val="00084EAD"/>
    <w:rsid w:val="00084FD1"/>
    <w:rsid w:val="00085B4E"/>
    <w:rsid w:val="00085D3F"/>
    <w:rsid w:val="00086239"/>
    <w:rsid w:val="000869FA"/>
    <w:rsid w:val="000907FA"/>
    <w:rsid w:val="0009161C"/>
    <w:rsid w:val="0009290D"/>
    <w:rsid w:val="00093309"/>
    <w:rsid w:val="000940FC"/>
    <w:rsid w:val="00094A31"/>
    <w:rsid w:val="00094CB9"/>
    <w:rsid w:val="0009631E"/>
    <w:rsid w:val="000969DB"/>
    <w:rsid w:val="000972A9"/>
    <w:rsid w:val="000A09F1"/>
    <w:rsid w:val="000A1492"/>
    <w:rsid w:val="000A15BC"/>
    <w:rsid w:val="000A24CC"/>
    <w:rsid w:val="000A370B"/>
    <w:rsid w:val="000A68D4"/>
    <w:rsid w:val="000A6CDA"/>
    <w:rsid w:val="000A7D87"/>
    <w:rsid w:val="000B2C8B"/>
    <w:rsid w:val="000B2D15"/>
    <w:rsid w:val="000B493B"/>
    <w:rsid w:val="000B55F2"/>
    <w:rsid w:val="000B62F8"/>
    <w:rsid w:val="000C07C1"/>
    <w:rsid w:val="000C7C7C"/>
    <w:rsid w:val="000D0283"/>
    <w:rsid w:val="000D11DB"/>
    <w:rsid w:val="000D26C0"/>
    <w:rsid w:val="000D4C7D"/>
    <w:rsid w:val="000D6449"/>
    <w:rsid w:val="000D67B1"/>
    <w:rsid w:val="000D7739"/>
    <w:rsid w:val="000E115F"/>
    <w:rsid w:val="000E1568"/>
    <w:rsid w:val="000E25E4"/>
    <w:rsid w:val="000E3819"/>
    <w:rsid w:val="000E4015"/>
    <w:rsid w:val="000E4425"/>
    <w:rsid w:val="000E484E"/>
    <w:rsid w:val="000E4C38"/>
    <w:rsid w:val="000E4C4D"/>
    <w:rsid w:val="000E62C9"/>
    <w:rsid w:val="000F0DC2"/>
    <w:rsid w:val="000F6059"/>
    <w:rsid w:val="000F6278"/>
    <w:rsid w:val="000F6D94"/>
    <w:rsid w:val="000F77A5"/>
    <w:rsid w:val="0010019C"/>
    <w:rsid w:val="00100348"/>
    <w:rsid w:val="00100CDC"/>
    <w:rsid w:val="00101AD3"/>
    <w:rsid w:val="001020BF"/>
    <w:rsid w:val="00102722"/>
    <w:rsid w:val="001056EE"/>
    <w:rsid w:val="001077D7"/>
    <w:rsid w:val="00110558"/>
    <w:rsid w:val="0011105F"/>
    <w:rsid w:val="00117D2F"/>
    <w:rsid w:val="00121323"/>
    <w:rsid w:val="00123813"/>
    <w:rsid w:val="00124BA6"/>
    <w:rsid w:val="00126237"/>
    <w:rsid w:val="00127082"/>
    <w:rsid w:val="00127083"/>
    <w:rsid w:val="001270A7"/>
    <w:rsid w:val="00130A8C"/>
    <w:rsid w:val="001315A6"/>
    <w:rsid w:val="00131787"/>
    <w:rsid w:val="001321FF"/>
    <w:rsid w:val="00133274"/>
    <w:rsid w:val="0013538F"/>
    <w:rsid w:val="00136A4D"/>
    <w:rsid w:val="00136BC1"/>
    <w:rsid w:val="001403E2"/>
    <w:rsid w:val="001459CB"/>
    <w:rsid w:val="0014659B"/>
    <w:rsid w:val="001511F4"/>
    <w:rsid w:val="0015193E"/>
    <w:rsid w:val="00153BCE"/>
    <w:rsid w:val="001543C2"/>
    <w:rsid w:val="00156422"/>
    <w:rsid w:val="00160629"/>
    <w:rsid w:val="00162917"/>
    <w:rsid w:val="00163101"/>
    <w:rsid w:val="0016503E"/>
    <w:rsid w:val="0016574F"/>
    <w:rsid w:val="00165CA9"/>
    <w:rsid w:val="0016723D"/>
    <w:rsid w:val="0016765C"/>
    <w:rsid w:val="001700BA"/>
    <w:rsid w:val="00170D4E"/>
    <w:rsid w:val="001728D7"/>
    <w:rsid w:val="00176BE8"/>
    <w:rsid w:val="00176CE0"/>
    <w:rsid w:val="00176FFD"/>
    <w:rsid w:val="001804C2"/>
    <w:rsid w:val="00181AD8"/>
    <w:rsid w:val="00181BC7"/>
    <w:rsid w:val="00182857"/>
    <w:rsid w:val="00183147"/>
    <w:rsid w:val="001831D3"/>
    <w:rsid w:val="00183301"/>
    <w:rsid w:val="0018401B"/>
    <w:rsid w:val="00184F44"/>
    <w:rsid w:val="00187989"/>
    <w:rsid w:val="0019094C"/>
    <w:rsid w:val="001929A2"/>
    <w:rsid w:val="001936FA"/>
    <w:rsid w:val="00194425"/>
    <w:rsid w:val="001965BB"/>
    <w:rsid w:val="001973E7"/>
    <w:rsid w:val="001A029B"/>
    <w:rsid w:val="001A0501"/>
    <w:rsid w:val="001A19E4"/>
    <w:rsid w:val="001A2E82"/>
    <w:rsid w:val="001A33BA"/>
    <w:rsid w:val="001A4693"/>
    <w:rsid w:val="001A5525"/>
    <w:rsid w:val="001A67C9"/>
    <w:rsid w:val="001A68B7"/>
    <w:rsid w:val="001A72D5"/>
    <w:rsid w:val="001A755C"/>
    <w:rsid w:val="001B216A"/>
    <w:rsid w:val="001B2BAD"/>
    <w:rsid w:val="001B625B"/>
    <w:rsid w:val="001C04BB"/>
    <w:rsid w:val="001C153D"/>
    <w:rsid w:val="001C299B"/>
    <w:rsid w:val="001C3E73"/>
    <w:rsid w:val="001C582B"/>
    <w:rsid w:val="001D1458"/>
    <w:rsid w:val="001D1D4D"/>
    <w:rsid w:val="001D35F0"/>
    <w:rsid w:val="001D3A9D"/>
    <w:rsid w:val="001D3F3D"/>
    <w:rsid w:val="001D5123"/>
    <w:rsid w:val="001D538A"/>
    <w:rsid w:val="001D65AD"/>
    <w:rsid w:val="001D6E4E"/>
    <w:rsid w:val="001E0A3D"/>
    <w:rsid w:val="001E0CE3"/>
    <w:rsid w:val="001E3EAF"/>
    <w:rsid w:val="001E4885"/>
    <w:rsid w:val="001E4EAB"/>
    <w:rsid w:val="001E5565"/>
    <w:rsid w:val="001F2236"/>
    <w:rsid w:val="001F23A9"/>
    <w:rsid w:val="001F23D8"/>
    <w:rsid w:val="001F2D31"/>
    <w:rsid w:val="001F32A4"/>
    <w:rsid w:val="001F48F9"/>
    <w:rsid w:val="001F61DE"/>
    <w:rsid w:val="001F778A"/>
    <w:rsid w:val="0020287E"/>
    <w:rsid w:val="00203B01"/>
    <w:rsid w:val="00203EA6"/>
    <w:rsid w:val="0020669A"/>
    <w:rsid w:val="00207073"/>
    <w:rsid w:val="00210040"/>
    <w:rsid w:val="002103B5"/>
    <w:rsid w:val="002105FD"/>
    <w:rsid w:val="00210B80"/>
    <w:rsid w:val="002119BA"/>
    <w:rsid w:val="00214F46"/>
    <w:rsid w:val="00215641"/>
    <w:rsid w:val="002162BF"/>
    <w:rsid w:val="00216B7E"/>
    <w:rsid w:val="002227B9"/>
    <w:rsid w:val="00222C1E"/>
    <w:rsid w:val="00224185"/>
    <w:rsid w:val="00225785"/>
    <w:rsid w:val="00225982"/>
    <w:rsid w:val="002268DF"/>
    <w:rsid w:val="002311C2"/>
    <w:rsid w:val="00231E77"/>
    <w:rsid w:val="00231F26"/>
    <w:rsid w:val="00232168"/>
    <w:rsid w:val="002324DF"/>
    <w:rsid w:val="0023281A"/>
    <w:rsid w:val="00233A61"/>
    <w:rsid w:val="0023421E"/>
    <w:rsid w:val="00236FBD"/>
    <w:rsid w:val="00240155"/>
    <w:rsid w:val="00240B40"/>
    <w:rsid w:val="002414A0"/>
    <w:rsid w:val="002431C2"/>
    <w:rsid w:val="00243D2E"/>
    <w:rsid w:val="002441E4"/>
    <w:rsid w:val="00244270"/>
    <w:rsid w:val="00244D40"/>
    <w:rsid w:val="00245204"/>
    <w:rsid w:val="00245424"/>
    <w:rsid w:val="00245C7F"/>
    <w:rsid w:val="002461AC"/>
    <w:rsid w:val="002461B9"/>
    <w:rsid w:val="002464C4"/>
    <w:rsid w:val="00246C58"/>
    <w:rsid w:val="002505CF"/>
    <w:rsid w:val="00250782"/>
    <w:rsid w:val="00252B9E"/>
    <w:rsid w:val="00254105"/>
    <w:rsid w:val="0026112E"/>
    <w:rsid w:val="00261310"/>
    <w:rsid w:val="00261A96"/>
    <w:rsid w:val="00261CEF"/>
    <w:rsid w:val="00262AE8"/>
    <w:rsid w:val="0026366A"/>
    <w:rsid w:val="00264CD2"/>
    <w:rsid w:val="00266466"/>
    <w:rsid w:val="00266B71"/>
    <w:rsid w:val="00266D36"/>
    <w:rsid w:val="00267DE9"/>
    <w:rsid w:val="00267E8A"/>
    <w:rsid w:val="002700CA"/>
    <w:rsid w:val="00270BA6"/>
    <w:rsid w:val="00273BC5"/>
    <w:rsid w:val="00274423"/>
    <w:rsid w:val="0027453F"/>
    <w:rsid w:val="002757A1"/>
    <w:rsid w:val="002771EC"/>
    <w:rsid w:val="002773E5"/>
    <w:rsid w:val="002777AF"/>
    <w:rsid w:val="00277ADE"/>
    <w:rsid w:val="00280BF2"/>
    <w:rsid w:val="00282227"/>
    <w:rsid w:val="0028248B"/>
    <w:rsid w:val="0028430C"/>
    <w:rsid w:val="00284F93"/>
    <w:rsid w:val="00285D3A"/>
    <w:rsid w:val="00287284"/>
    <w:rsid w:val="002872C5"/>
    <w:rsid w:val="00290B61"/>
    <w:rsid w:val="002926F0"/>
    <w:rsid w:val="00292C43"/>
    <w:rsid w:val="00294C38"/>
    <w:rsid w:val="0029648D"/>
    <w:rsid w:val="00296A8C"/>
    <w:rsid w:val="0029702F"/>
    <w:rsid w:val="002971A0"/>
    <w:rsid w:val="00297F4A"/>
    <w:rsid w:val="002A0AA0"/>
    <w:rsid w:val="002A2DAB"/>
    <w:rsid w:val="002A2F55"/>
    <w:rsid w:val="002A37BD"/>
    <w:rsid w:val="002A3884"/>
    <w:rsid w:val="002A3BC9"/>
    <w:rsid w:val="002A5112"/>
    <w:rsid w:val="002A6D07"/>
    <w:rsid w:val="002A770D"/>
    <w:rsid w:val="002A77E4"/>
    <w:rsid w:val="002A788B"/>
    <w:rsid w:val="002B0388"/>
    <w:rsid w:val="002B0DC3"/>
    <w:rsid w:val="002B0FE9"/>
    <w:rsid w:val="002B1321"/>
    <w:rsid w:val="002B1634"/>
    <w:rsid w:val="002B2747"/>
    <w:rsid w:val="002B2EB0"/>
    <w:rsid w:val="002B5F24"/>
    <w:rsid w:val="002B5FDC"/>
    <w:rsid w:val="002B6D6D"/>
    <w:rsid w:val="002B7D93"/>
    <w:rsid w:val="002C0BBD"/>
    <w:rsid w:val="002C46B6"/>
    <w:rsid w:val="002C4EA3"/>
    <w:rsid w:val="002D104E"/>
    <w:rsid w:val="002D6EA0"/>
    <w:rsid w:val="002E0CD1"/>
    <w:rsid w:val="002E126A"/>
    <w:rsid w:val="002E1634"/>
    <w:rsid w:val="002E19DC"/>
    <w:rsid w:val="002E29D8"/>
    <w:rsid w:val="002E31CE"/>
    <w:rsid w:val="002E6307"/>
    <w:rsid w:val="002E7455"/>
    <w:rsid w:val="002F0641"/>
    <w:rsid w:val="002F0986"/>
    <w:rsid w:val="002F13A2"/>
    <w:rsid w:val="002F4DEC"/>
    <w:rsid w:val="002F599F"/>
    <w:rsid w:val="002F6C2F"/>
    <w:rsid w:val="003018D5"/>
    <w:rsid w:val="00302AAE"/>
    <w:rsid w:val="003039BE"/>
    <w:rsid w:val="003041A1"/>
    <w:rsid w:val="003045D7"/>
    <w:rsid w:val="00304A54"/>
    <w:rsid w:val="00305BEA"/>
    <w:rsid w:val="00305DEE"/>
    <w:rsid w:val="00306E2D"/>
    <w:rsid w:val="00310060"/>
    <w:rsid w:val="00311401"/>
    <w:rsid w:val="00314002"/>
    <w:rsid w:val="00314FE4"/>
    <w:rsid w:val="0031754C"/>
    <w:rsid w:val="003177B6"/>
    <w:rsid w:val="00320AA0"/>
    <w:rsid w:val="00320D9E"/>
    <w:rsid w:val="0032119B"/>
    <w:rsid w:val="00322AE9"/>
    <w:rsid w:val="0032446B"/>
    <w:rsid w:val="00326132"/>
    <w:rsid w:val="00331055"/>
    <w:rsid w:val="00332870"/>
    <w:rsid w:val="00333CCC"/>
    <w:rsid w:val="00336E6A"/>
    <w:rsid w:val="003374E7"/>
    <w:rsid w:val="003374ED"/>
    <w:rsid w:val="00337735"/>
    <w:rsid w:val="00340BEC"/>
    <w:rsid w:val="00340CA9"/>
    <w:rsid w:val="003424A0"/>
    <w:rsid w:val="00343B63"/>
    <w:rsid w:val="00343DCD"/>
    <w:rsid w:val="003440A3"/>
    <w:rsid w:val="00344424"/>
    <w:rsid w:val="003471E0"/>
    <w:rsid w:val="00350827"/>
    <w:rsid w:val="00350F40"/>
    <w:rsid w:val="00352175"/>
    <w:rsid w:val="003525B2"/>
    <w:rsid w:val="00352F9C"/>
    <w:rsid w:val="003542A9"/>
    <w:rsid w:val="003549FE"/>
    <w:rsid w:val="00355EF9"/>
    <w:rsid w:val="00356003"/>
    <w:rsid w:val="00356187"/>
    <w:rsid w:val="003606F0"/>
    <w:rsid w:val="00360C0E"/>
    <w:rsid w:val="00361EF6"/>
    <w:rsid w:val="003626D2"/>
    <w:rsid w:val="003646AB"/>
    <w:rsid w:val="0036560A"/>
    <w:rsid w:val="00365BCC"/>
    <w:rsid w:val="00370B90"/>
    <w:rsid w:val="00370EFB"/>
    <w:rsid w:val="00372B0D"/>
    <w:rsid w:val="00372BFE"/>
    <w:rsid w:val="00374F0E"/>
    <w:rsid w:val="00380852"/>
    <w:rsid w:val="00381082"/>
    <w:rsid w:val="0038259D"/>
    <w:rsid w:val="00382B2E"/>
    <w:rsid w:val="00382FED"/>
    <w:rsid w:val="003830AE"/>
    <w:rsid w:val="00383711"/>
    <w:rsid w:val="003841E4"/>
    <w:rsid w:val="00384E1B"/>
    <w:rsid w:val="00387A12"/>
    <w:rsid w:val="003901B0"/>
    <w:rsid w:val="003912F0"/>
    <w:rsid w:val="00391A8D"/>
    <w:rsid w:val="00394BEC"/>
    <w:rsid w:val="003953E7"/>
    <w:rsid w:val="00396728"/>
    <w:rsid w:val="00396DE0"/>
    <w:rsid w:val="003A07A7"/>
    <w:rsid w:val="003A10D3"/>
    <w:rsid w:val="003A1DA4"/>
    <w:rsid w:val="003A1EA3"/>
    <w:rsid w:val="003A3671"/>
    <w:rsid w:val="003A55B1"/>
    <w:rsid w:val="003A6229"/>
    <w:rsid w:val="003A69FD"/>
    <w:rsid w:val="003A6EA2"/>
    <w:rsid w:val="003B15B0"/>
    <w:rsid w:val="003B285A"/>
    <w:rsid w:val="003B4B3E"/>
    <w:rsid w:val="003B5832"/>
    <w:rsid w:val="003B6B78"/>
    <w:rsid w:val="003C0B36"/>
    <w:rsid w:val="003C0D35"/>
    <w:rsid w:val="003C161F"/>
    <w:rsid w:val="003C1E88"/>
    <w:rsid w:val="003C32D7"/>
    <w:rsid w:val="003C357C"/>
    <w:rsid w:val="003C5EA1"/>
    <w:rsid w:val="003C6720"/>
    <w:rsid w:val="003C6BDB"/>
    <w:rsid w:val="003C7317"/>
    <w:rsid w:val="003C7BB3"/>
    <w:rsid w:val="003D01BC"/>
    <w:rsid w:val="003D04A2"/>
    <w:rsid w:val="003D174E"/>
    <w:rsid w:val="003D3B4B"/>
    <w:rsid w:val="003D3ECE"/>
    <w:rsid w:val="003D60E7"/>
    <w:rsid w:val="003E064D"/>
    <w:rsid w:val="003E0DF5"/>
    <w:rsid w:val="003E1BD1"/>
    <w:rsid w:val="003E21C9"/>
    <w:rsid w:val="003E21ED"/>
    <w:rsid w:val="003E2DC1"/>
    <w:rsid w:val="003E68BE"/>
    <w:rsid w:val="003E69D6"/>
    <w:rsid w:val="003E7235"/>
    <w:rsid w:val="003F04CA"/>
    <w:rsid w:val="003F11FC"/>
    <w:rsid w:val="003F1576"/>
    <w:rsid w:val="003F2727"/>
    <w:rsid w:val="003F2DCA"/>
    <w:rsid w:val="003F39AF"/>
    <w:rsid w:val="003F4693"/>
    <w:rsid w:val="003F4B8C"/>
    <w:rsid w:val="003F5F8D"/>
    <w:rsid w:val="004011B1"/>
    <w:rsid w:val="004012C6"/>
    <w:rsid w:val="00402243"/>
    <w:rsid w:val="0040448E"/>
    <w:rsid w:val="004060A7"/>
    <w:rsid w:val="004067DE"/>
    <w:rsid w:val="00406ABE"/>
    <w:rsid w:val="00412F8F"/>
    <w:rsid w:val="00414050"/>
    <w:rsid w:val="00414BC6"/>
    <w:rsid w:val="004217B9"/>
    <w:rsid w:val="00421847"/>
    <w:rsid w:val="00421957"/>
    <w:rsid w:val="00421C8C"/>
    <w:rsid w:val="0042418C"/>
    <w:rsid w:val="0042475C"/>
    <w:rsid w:val="00424901"/>
    <w:rsid w:val="00424A9B"/>
    <w:rsid w:val="004252DB"/>
    <w:rsid w:val="00426501"/>
    <w:rsid w:val="00427D98"/>
    <w:rsid w:val="00432558"/>
    <w:rsid w:val="00432911"/>
    <w:rsid w:val="00432B34"/>
    <w:rsid w:val="004332C0"/>
    <w:rsid w:val="00435420"/>
    <w:rsid w:val="0043584D"/>
    <w:rsid w:val="00436806"/>
    <w:rsid w:val="0044050D"/>
    <w:rsid w:val="00440C0C"/>
    <w:rsid w:val="00442A2A"/>
    <w:rsid w:val="00445796"/>
    <w:rsid w:val="004500D0"/>
    <w:rsid w:val="0045135D"/>
    <w:rsid w:val="0045179F"/>
    <w:rsid w:val="00451ADA"/>
    <w:rsid w:val="00451B82"/>
    <w:rsid w:val="00451ED5"/>
    <w:rsid w:val="00456112"/>
    <w:rsid w:val="00456A6A"/>
    <w:rsid w:val="00457348"/>
    <w:rsid w:val="00465309"/>
    <w:rsid w:val="00465B6B"/>
    <w:rsid w:val="00465CC7"/>
    <w:rsid w:val="004665EE"/>
    <w:rsid w:val="004669F9"/>
    <w:rsid w:val="00467181"/>
    <w:rsid w:val="00467237"/>
    <w:rsid w:val="004705FD"/>
    <w:rsid w:val="00470771"/>
    <w:rsid w:val="0047156C"/>
    <w:rsid w:val="00475AA1"/>
    <w:rsid w:val="00476DA3"/>
    <w:rsid w:val="004821B1"/>
    <w:rsid w:val="0048393E"/>
    <w:rsid w:val="00484C6E"/>
    <w:rsid w:val="004853FD"/>
    <w:rsid w:val="00486BDE"/>
    <w:rsid w:val="00487578"/>
    <w:rsid w:val="004906C2"/>
    <w:rsid w:val="004906CF"/>
    <w:rsid w:val="00491CCE"/>
    <w:rsid w:val="00492030"/>
    <w:rsid w:val="00492DFD"/>
    <w:rsid w:val="004955E6"/>
    <w:rsid w:val="004959D9"/>
    <w:rsid w:val="00497352"/>
    <w:rsid w:val="004979C1"/>
    <w:rsid w:val="00497A03"/>
    <w:rsid w:val="004A089A"/>
    <w:rsid w:val="004A130A"/>
    <w:rsid w:val="004A1C1D"/>
    <w:rsid w:val="004A3E98"/>
    <w:rsid w:val="004A5313"/>
    <w:rsid w:val="004A54F1"/>
    <w:rsid w:val="004A6064"/>
    <w:rsid w:val="004A6935"/>
    <w:rsid w:val="004A6B22"/>
    <w:rsid w:val="004A7AFD"/>
    <w:rsid w:val="004A7F91"/>
    <w:rsid w:val="004B0614"/>
    <w:rsid w:val="004B1A64"/>
    <w:rsid w:val="004B1CE7"/>
    <w:rsid w:val="004B2020"/>
    <w:rsid w:val="004B2D53"/>
    <w:rsid w:val="004B3081"/>
    <w:rsid w:val="004B33A4"/>
    <w:rsid w:val="004B367A"/>
    <w:rsid w:val="004B7330"/>
    <w:rsid w:val="004C023D"/>
    <w:rsid w:val="004C4617"/>
    <w:rsid w:val="004C55EC"/>
    <w:rsid w:val="004C64AC"/>
    <w:rsid w:val="004C7C1D"/>
    <w:rsid w:val="004C7DE0"/>
    <w:rsid w:val="004D0DC3"/>
    <w:rsid w:val="004D1F7C"/>
    <w:rsid w:val="004D24E5"/>
    <w:rsid w:val="004D2907"/>
    <w:rsid w:val="004D33BA"/>
    <w:rsid w:val="004D6AD1"/>
    <w:rsid w:val="004D6CF0"/>
    <w:rsid w:val="004D7D8E"/>
    <w:rsid w:val="004E14AA"/>
    <w:rsid w:val="004E1C88"/>
    <w:rsid w:val="004E2146"/>
    <w:rsid w:val="004E25C1"/>
    <w:rsid w:val="004E4AF1"/>
    <w:rsid w:val="004E6427"/>
    <w:rsid w:val="004E6A6C"/>
    <w:rsid w:val="004E7FDC"/>
    <w:rsid w:val="004F0257"/>
    <w:rsid w:val="004F0E18"/>
    <w:rsid w:val="004F24E0"/>
    <w:rsid w:val="004F4B41"/>
    <w:rsid w:val="004F546B"/>
    <w:rsid w:val="004F594C"/>
    <w:rsid w:val="004F5F12"/>
    <w:rsid w:val="004F6EF6"/>
    <w:rsid w:val="004F7C3E"/>
    <w:rsid w:val="0050158E"/>
    <w:rsid w:val="005018E9"/>
    <w:rsid w:val="00502065"/>
    <w:rsid w:val="00502773"/>
    <w:rsid w:val="005038BB"/>
    <w:rsid w:val="00504D92"/>
    <w:rsid w:val="00505064"/>
    <w:rsid w:val="005069F8"/>
    <w:rsid w:val="00506D9A"/>
    <w:rsid w:val="00510D4B"/>
    <w:rsid w:val="0051105B"/>
    <w:rsid w:val="00511EBC"/>
    <w:rsid w:val="00512607"/>
    <w:rsid w:val="0051310F"/>
    <w:rsid w:val="005135BF"/>
    <w:rsid w:val="00514569"/>
    <w:rsid w:val="00516036"/>
    <w:rsid w:val="0051656E"/>
    <w:rsid w:val="00516DB3"/>
    <w:rsid w:val="005208C7"/>
    <w:rsid w:val="00520D80"/>
    <w:rsid w:val="005225CD"/>
    <w:rsid w:val="005259E9"/>
    <w:rsid w:val="0052774F"/>
    <w:rsid w:val="00527CEC"/>
    <w:rsid w:val="00530690"/>
    <w:rsid w:val="00530B04"/>
    <w:rsid w:val="005315F1"/>
    <w:rsid w:val="00531801"/>
    <w:rsid w:val="00531EA6"/>
    <w:rsid w:val="0053206D"/>
    <w:rsid w:val="00532463"/>
    <w:rsid w:val="005326B1"/>
    <w:rsid w:val="00532996"/>
    <w:rsid w:val="005353A0"/>
    <w:rsid w:val="005363DC"/>
    <w:rsid w:val="0054090A"/>
    <w:rsid w:val="00540A89"/>
    <w:rsid w:val="005418EA"/>
    <w:rsid w:val="00541AA9"/>
    <w:rsid w:val="00541DD2"/>
    <w:rsid w:val="00542CD6"/>
    <w:rsid w:val="0054468A"/>
    <w:rsid w:val="00544B09"/>
    <w:rsid w:val="00545AEB"/>
    <w:rsid w:val="00545BA2"/>
    <w:rsid w:val="0054754E"/>
    <w:rsid w:val="00554067"/>
    <w:rsid w:val="00556195"/>
    <w:rsid w:val="00557E26"/>
    <w:rsid w:val="00560801"/>
    <w:rsid w:val="00560A8A"/>
    <w:rsid w:val="00561D81"/>
    <w:rsid w:val="0056362B"/>
    <w:rsid w:val="00563855"/>
    <w:rsid w:val="005643CF"/>
    <w:rsid w:val="00565398"/>
    <w:rsid w:val="005653F2"/>
    <w:rsid w:val="00565519"/>
    <w:rsid w:val="00565B3A"/>
    <w:rsid w:val="00565C54"/>
    <w:rsid w:val="005665DB"/>
    <w:rsid w:val="00566DF6"/>
    <w:rsid w:val="005671E0"/>
    <w:rsid w:val="00567A8B"/>
    <w:rsid w:val="0057055D"/>
    <w:rsid w:val="0057131C"/>
    <w:rsid w:val="00573468"/>
    <w:rsid w:val="005734C6"/>
    <w:rsid w:val="005758D9"/>
    <w:rsid w:val="0057602B"/>
    <w:rsid w:val="00576A5A"/>
    <w:rsid w:val="00577B55"/>
    <w:rsid w:val="00580A7A"/>
    <w:rsid w:val="00581605"/>
    <w:rsid w:val="005824CA"/>
    <w:rsid w:val="00582C10"/>
    <w:rsid w:val="00583093"/>
    <w:rsid w:val="005843EC"/>
    <w:rsid w:val="00585A69"/>
    <w:rsid w:val="00587009"/>
    <w:rsid w:val="005874F1"/>
    <w:rsid w:val="005878C9"/>
    <w:rsid w:val="005908AD"/>
    <w:rsid w:val="00594875"/>
    <w:rsid w:val="00594BE9"/>
    <w:rsid w:val="00596BB7"/>
    <w:rsid w:val="005976C9"/>
    <w:rsid w:val="00597952"/>
    <w:rsid w:val="005979BC"/>
    <w:rsid w:val="00597BBE"/>
    <w:rsid w:val="005A07DC"/>
    <w:rsid w:val="005A149F"/>
    <w:rsid w:val="005A14D6"/>
    <w:rsid w:val="005A28D5"/>
    <w:rsid w:val="005A3B81"/>
    <w:rsid w:val="005A4B32"/>
    <w:rsid w:val="005A4EFA"/>
    <w:rsid w:val="005A5456"/>
    <w:rsid w:val="005A5C2F"/>
    <w:rsid w:val="005A5F9E"/>
    <w:rsid w:val="005A6EE8"/>
    <w:rsid w:val="005A7AF8"/>
    <w:rsid w:val="005B0536"/>
    <w:rsid w:val="005B095A"/>
    <w:rsid w:val="005B116A"/>
    <w:rsid w:val="005B1489"/>
    <w:rsid w:val="005B163D"/>
    <w:rsid w:val="005B22C1"/>
    <w:rsid w:val="005B2697"/>
    <w:rsid w:val="005B3D06"/>
    <w:rsid w:val="005B59DD"/>
    <w:rsid w:val="005B741F"/>
    <w:rsid w:val="005B7780"/>
    <w:rsid w:val="005C0143"/>
    <w:rsid w:val="005C035F"/>
    <w:rsid w:val="005C0406"/>
    <w:rsid w:val="005C0CDD"/>
    <w:rsid w:val="005C1BAD"/>
    <w:rsid w:val="005C3B16"/>
    <w:rsid w:val="005C49BB"/>
    <w:rsid w:val="005C7416"/>
    <w:rsid w:val="005D074A"/>
    <w:rsid w:val="005D0D28"/>
    <w:rsid w:val="005D1F42"/>
    <w:rsid w:val="005D635F"/>
    <w:rsid w:val="005D7135"/>
    <w:rsid w:val="005D7D55"/>
    <w:rsid w:val="005E07EC"/>
    <w:rsid w:val="005E20D4"/>
    <w:rsid w:val="005E3776"/>
    <w:rsid w:val="005E5AED"/>
    <w:rsid w:val="005E5B7A"/>
    <w:rsid w:val="005E6434"/>
    <w:rsid w:val="005E6B36"/>
    <w:rsid w:val="005E73AB"/>
    <w:rsid w:val="005F0DD9"/>
    <w:rsid w:val="005F1449"/>
    <w:rsid w:val="005F2C54"/>
    <w:rsid w:val="005F32A8"/>
    <w:rsid w:val="005F3373"/>
    <w:rsid w:val="005F50EE"/>
    <w:rsid w:val="005F56F6"/>
    <w:rsid w:val="005F6FE1"/>
    <w:rsid w:val="005F726B"/>
    <w:rsid w:val="005F7505"/>
    <w:rsid w:val="00601A1B"/>
    <w:rsid w:val="00601DDD"/>
    <w:rsid w:val="006031E7"/>
    <w:rsid w:val="00603298"/>
    <w:rsid w:val="006033BB"/>
    <w:rsid w:val="00603833"/>
    <w:rsid w:val="00603B1B"/>
    <w:rsid w:val="00606210"/>
    <w:rsid w:val="00610C20"/>
    <w:rsid w:val="00613301"/>
    <w:rsid w:val="00615D7B"/>
    <w:rsid w:val="0061675E"/>
    <w:rsid w:val="00616C88"/>
    <w:rsid w:val="006179C2"/>
    <w:rsid w:val="00617DC6"/>
    <w:rsid w:val="006201FF"/>
    <w:rsid w:val="00623A88"/>
    <w:rsid w:val="00623FC9"/>
    <w:rsid w:val="00624E79"/>
    <w:rsid w:val="00625B51"/>
    <w:rsid w:val="00626339"/>
    <w:rsid w:val="00626609"/>
    <w:rsid w:val="00630DAE"/>
    <w:rsid w:val="00631132"/>
    <w:rsid w:val="00631724"/>
    <w:rsid w:val="00635831"/>
    <w:rsid w:val="0063742E"/>
    <w:rsid w:val="00642422"/>
    <w:rsid w:val="006425B6"/>
    <w:rsid w:val="00643984"/>
    <w:rsid w:val="006444EB"/>
    <w:rsid w:val="006456EC"/>
    <w:rsid w:val="0064719A"/>
    <w:rsid w:val="00651C94"/>
    <w:rsid w:val="0065219D"/>
    <w:rsid w:val="00653710"/>
    <w:rsid w:val="0065394A"/>
    <w:rsid w:val="00653ED1"/>
    <w:rsid w:val="00653FFD"/>
    <w:rsid w:val="00655BB2"/>
    <w:rsid w:val="006562CC"/>
    <w:rsid w:val="00656E92"/>
    <w:rsid w:val="00657308"/>
    <w:rsid w:val="00657AAE"/>
    <w:rsid w:val="0066045B"/>
    <w:rsid w:val="006607CC"/>
    <w:rsid w:val="0066298B"/>
    <w:rsid w:val="00662E04"/>
    <w:rsid w:val="00663170"/>
    <w:rsid w:val="0066524C"/>
    <w:rsid w:val="006677A7"/>
    <w:rsid w:val="00671B86"/>
    <w:rsid w:val="00672103"/>
    <w:rsid w:val="006725DD"/>
    <w:rsid w:val="00672776"/>
    <w:rsid w:val="00672A41"/>
    <w:rsid w:val="006732C9"/>
    <w:rsid w:val="00675564"/>
    <w:rsid w:val="0067591C"/>
    <w:rsid w:val="0067687F"/>
    <w:rsid w:val="00676CF2"/>
    <w:rsid w:val="006773E8"/>
    <w:rsid w:val="00677BB0"/>
    <w:rsid w:val="006807FE"/>
    <w:rsid w:val="006808F1"/>
    <w:rsid w:val="00681622"/>
    <w:rsid w:val="00684DAC"/>
    <w:rsid w:val="0069085C"/>
    <w:rsid w:val="006927F8"/>
    <w:rsid w:val="00693846"/>
    <w:rsid w:val="00693D86"/>
    <w:rsid w:val="00694481"/>
    <w:rsid w:val="00696024"/>
    <w:rsid w:val="00696C58"/>
    <w:rsid w:val="00696E66"/>
    <w:rsid w:val="006976CC"/>
    <w:rsid w:val="006977A0"/>
    <w:rsid w:val="00697E3B"/>
    <w:rsid w:val="006A24EE"/>
    <w:rsid w:val="006A387E"/>
    <w:rsid w:val="006A5A5E"/>
    <w:rsid w:val="006A5B9C"/>
    <w:rsid w:val="006A6C0B"/>
    <w:rsid w:val="006A71B4"/>
    <w:rsid w:val="006B084D"/>
    <w:rsid w:val="006B08F7"/>
    <w:rsid w:val="006B1EAB"/>
    <w:rsid w:val="006B34F5"/>
    <w:rsid w:val="006B462F"/>
    <w:rsid w:val="006B60BC"/>
    <w:rsid w:val="006B6F5E"/>
    <w:rsid w:val="006C15A8"/>
    <w:rsid w:val="006C4103"/>
    <w:rsid w:val="006C47FC"/>
    <w:rsid w:val="006C4F77"/>
    <w:rsid w:val="006C5248"/>
    <w:rsid w:val="006C5A59"/>
    <w:rsid w:val="006C6337"/>
    <w:rsid w:val="006C6B05"/>
    <w:rsid w:val="006C6DBF"/>
    <w:rsid w:val="006D093D"/>
    <w:rsid w:val="006D1130"/>
    <w:rsid w:val="006D1CDC"/>
    <w:rsid w:val="006D1EE1"/>
    <w:rsid w:val="006D2196"/>
    <w:rsid w:val="006D28A6"/>
    <w:rsid w:val="006D70DD"/>
    <w:rsid w:val="006E09BE"/>
    <w:rsid w:val="006E10ED"/>
    <w:rsid w:val="006E143C"/>
    <w:rsid w:val="006E29CD"/>
    <w:rsid w:val="006E4270"/>
    <w:rsid w:val="006E5D7E"/>
    <w:rsid w:val="006E60B3"/>
    <w:rsid w:val="006F166F"/>
    <w:rsid w:val="006F313A"/>
    <w:rsid w:val="006F4CDF"/>
    <w:rsid w:val="006F6509"/>
    <w:rsid w:val="006F7852"/>
    <w:rsid w:val="006F7983"/>
    <w:rsid w:val="006F7A98"/>
    <w:rsid w:val="007017F7"/>
    <w:rsid w:val="00701D6B"/>
    <w:rsid w:val="007020A7"/>
    <w:rsid w:val="0070269B"/>
    <w:rsid w:val="007030C5"/>
    <w:rsid w:val="00703B41"/>
    <w:rsid w:val="0070454C"/>
    <w:rsid w:val="00707E03"/>
    <w:rsid w:val="0071268B"/>
    <w:rsid w:val="00712D69"/>
    <w:rsid w:val="00715657"/>
    <w:rsid w:val="0072220C"/>
    <w:rsid w:val="0072289B"/>
    <w:rsid w:val="00722CDA"/>
    <w:rsid w:val="00723281"/>
    <w:rsid w:val="00723486"/>
    <w:rsid w:val="00723E36"/>
    <w:rsid w:val="0072769E"/>
    <w:rsid w:val="00730C06"/>
    <w:rsid w:val="00734260"/>
    <w:rsid w:val="00734883"/>
    <w:rsid w:val="007371BA"/>
    <w:rsid w:val="007400C9"/>
    <w:rsid w:val="00741CD4"/>
    <w:rsid w:val="00743503"/>
    <w:rsid w:val="00743A48"/>
    <w:rsid w:val="0074478D"/>
    <w:rsid w:val="00747004"/>
    <w:rsid w:val="007504B1"/>
    <w:rsid w:val="00750687"/>
    <w:rsid w:val="0075154D"/>
    <w:rsid w:val="00751CAA"/>
    <w:rsid w:val="00752422"/>
    <w:rsid w:val="00752BAE"/>
    <w:rsid w:val="0075445E"/>
    <w:rsid w:val="007574E4"/>
    <w:rsid w:val="007614DC"/>
    <w:rsid w:val="00763811"/>
    <w:rsid w:val="0076381D"/>
    <w:rsid w:val="00764847"/>
    <w:rsid w:val="00765D40"/>
    <w:rsid w:val="007668D1"/>
    <w:rsid w:val="0076766C"/>
    <w:rsid w:val="0077148B"/>
    <w:rsid w:val="00771C83"/>
    <w:rsid w:val="00771F5A"/>
    <w:rsid w:val="007726B3"/>
    <w:rsid w:val="0077274D"/>
    <w:rsid w:val="007746B1"/>
    <w:rsid w:val="00774957"/>
    <w:rsid w:val="00776B44"/>
    <w:rsid w:val="007802A6"/>
    <w:rsid w:val="00782CDD"/>
    <w:rsid w:val="007838C4"/>
    <w:rsid w:val="0078392E"/>
    <w:rsid w:val="0078409E"/>
    <w:rsid w:val="0078458E"/>
    <w:rsid w:val="00785097"/>
    <w:rsid w:val="00785F4F"/>
    <w:rsid w:val="007877FA"/>
    <w:rsid w:val="00790042"/>
    <w:rsid w:val="007907A3"/>
    <w:rsid w:val="00791E10"/>
    <w:rsid w:val="0079435A"/>
    <w:rsid w:val="007949D6"/>
    <w:rsid w:val="007950D5"/>
    <w:rsid w:val="0079601A"/>
    <w:rsid w:val="007A03ED"/>
    <w:rsid w:val="007A2666"/>
    <w:rsid w:val="007A3E78"/>
    <w:rsid w:val="007A4381"/>
    <w:rsid w:val="007A4A4D"/>
    <w:rsid w:val="007A7CC1"/>
    <w:rsid w:val="007B0ED1"/>
    <w:rsid w:val="007B30AF"/>
    <w:rsid w:val="007B421D"/>
    <w:rsid w:val="007B4EE9"/>
    <w:rsid w:val="007B7907"/>
    <w:rsid w:val="007B7FF8"/>
    <w:rsid w:val="007C1DF6"/>
    <w:rsid w:val="007C2162"/>
    <w:rsid w:val="007C2987"/>
    <w:rsid w:val="007C3388"/>
    <w:rsid w:val="007C43DA"/>
    <w:rsid w:val="007C4BFA"/>
    <w:rsid w:val="007C5868"/>
    <w:rsid w:val="007C5934"/>
    <w:rsid w:val="007C625F"/>
    <w:rsid w:val="007D0B43"/>
    <w:rsid w:val="007D1974"/>
    <w:rsid w:val="007D3CDB"/>
    <w:rsid w:val="007D3E34"/>
    <w:rsid w:val="007D53CE"/>
    <w:rsid w:val="007D581B"/>
    <w:rsid w:val="007D690F"/>
    <w:rsid w:val="007D6B89"/>
    <w:rsid w:val="007D6E61"/>
    <w:rsid w:val="007D70D3"/>
    <w:rsid w:val="007E0558"/>
    <w:rsid w:val="007E0E37"/>
    <w:rsid w:val="007E13ED"/>
    <w:rsid w:val="007E17F8"/>
    <w:rsid w:val="007E1D61"/>
    <w:rsid w:val="007E3C28"/>
    <w:rsid w:val="007E4E39"/>
    <w:rsid w:val="007E56D8"/>
    <w:rsid w:val="007F01FD"/>
    <w:rsid w:val="007F1E15"/>
    <w:rsid w:val="007F2086"/>
    <w:rsid w:val="007F23E2"/>
    <w:rsid w:val="007F2706"/>
    <w:rsid w:val="007F3739"/>
    <w:rsid w:val="007F5361"/>
    <w:rsid w:val="007F5C7B"/>
    <w:rsid w:val="007F74DA"/>
    <w:rsid w:val="00802EA7"/>
    <w:rsid w:val="00807AFE"/>
    <w:rsid w:val="00807D87"/>
    <w:rsid w:val="00810386"/>
    <w:rsid w:val="00811375"/>
    <w:rsid w:val="00812BE7"/>
    <w:rsid w:val="0081640F"/>
    <w:rsid w:val="00817E6F"/>
    <w:rsid w:val="00817F06"/>
    <w:rsid w:val="00820765"/>
    <w:rsid w:val="0082116A"/>
    <w:rsid w:val="00825C64"/>
    <w:rsid w:val="00825FCC"/>
    <w:rsid w:val="00826C2A"/>
    <w:rsid w:val="008278CC"/>
    <w:rsid w:val="00827F6C"/>
    <w:rsid w:val="00830243"/>
    <w:rsid w:val="00831032"/>
    <w:rsid w:val="0083198D"/>
    <w:rsid w:val="00833A37"/>
    <w:rsid w:val="008346D6"/>
    <w:rsid w:val="00836BCA"/>
    <w:rsid w:val="0083727C"/>
    <w:rsid w:val="00840A88"/>
    <w:rsid w:val="00841AF2"/>
    <w:rsid w:val="00843178"/>
    <w:rsid w:val="008434CF"/>
    <w:rsid w:val="00843DDD"/>
    <w:rsid w:val="008453D2"/>
    <w:rsid w:val="008474C4"/>
    <w:rsid w:val="00851231"/>
    <w:rsid w:val="0085202C"/>
    <w:rsid w:val="0085310C"/>
    <w:rsid w:val="0085438C"/>
    <w:rsid w:val="00855A46"/>
    <w:rsid w:val="008565A2"/>
    <w:rsid w:val="00857FFC"/>
    <w:rsid w:val="00860CC6"/>
    <w:rsid w:val="00861C19"/>
    <w:rsid w:val="008624E6"/>
    <w:rsid w:val="00862EE9"/>
    <w:rsid w:val="00866F27"/>
    <w:rsid w:val="00867216"/>
    <w:rsid w:val="00867F36"/>
    <w:rsid w:val="00867F4A"/>
    <w:rsid w:val="00870E3D"/>
    <w:rsid w:val="00871DEA"/>
    <w:rsid w:val="00872D84"/>
    <w:rsid w:val="00874F43"/>
    <w:rsid w:val="00875470"/>
    <w:rsid w:val="00882DAF"/>
    <w:rsid w:val="00883580"/>
    <w:rsid w:val="0088598F"/>
    <w:rsid w:val="0088647B"/>
    <w:rsid w:val="00886F06"/>
    <w:rsid w:val="00890A44"/>
    <w:rsid w:val="00891280"/>
    <w:rsid w:val="00891A42"/>
    <w:rsid w:val="00891A53"/>
    <w:rsid w:val="00892AE4"/>
    <w:rsid w:val="00896AFA"/>
    <w:rsid w:val="00897633"/>
    <w:rsid w:val="00897D1D"/>
    <w:rsid w:val="008A0FAD"/>
    <w:rsid w:val="008A0FD8"/>
    <w:rsid w:val="008A31A8"/>
    <w:rsid w:val="008A3E7E"/>
    <w:rsid w:val="008A5322"/>
    <w:rsid w:val="008A6194"/>
    <w:rsid w:val="008B25F1"/>
    <w:rsid w:val="008B33F4"/>
    <w:rsid w:val="008C0FE1"/>
    <w:rsid w:val="008C17D3"/>
    <w:rsid w:val="008C2184"/>
    <w:rsid w:val="008C3634"/>
    <w:rsid w:val="008C4732"/>
    <w:rsid w:val="008C6148"/>
    <w:rsid w:val="008C7226"/>
    <w:rsid w:val="008D08F6"/>
    <w:rsid w:val="008D0A54"/>
    <w:rsid w:val="008D1A7A"/>
    <w:rsid w:val="008D276B"/>
    <w:rsid w:val="008D4297"/>
    <w:rsid w:val="008D7218"/>
    <w:rsid w:val="008D7E6B"/>
    <w:rsid w:val="008E0608"/>
    <w:rsid w:val="008E0D78"/>
    <w:rsid w:val="008E2CAE"/>
    <w:rsid w:val="008E2FC8"/>
    <w:rsid w:val="008E654E"/>
    <w:rsid w:val="008E79DE"/>
    <w:rsid w:val="008F0078"/>
    <w:rsid w:val="008F037E"/>
    <w:rsid w:val="008F0393"/>
    <w:rsid w:val="008F1684"/>
    <w:rsid w:val="008F2C82"/>
    <w:rsid w:val="008F5512"/>
    <w:rsid w:val="008F5E0B"/>
    <w:rsid w:val="008F622E"/>
    <w:rsid w:val="008F71EF"/>
    <w:rsid w:val="008F7828"/>
    <w:rsid w:val="008F78E5"/>
    <w:rsid w:val="009001A7"/>
    <w:rsid w:val="00901B5F"/>
    <w:rsid w:val="00903E5E"/>
    <w:rsid w:val="00904242"/>
    <w:rsid w:val="00904E08"/>
    <w:rsid w:val="00904E90"/>
    <w:rsid w:val="00905936"/>
    <w:rsid w:val="00910727"/>
    <w:rsid w:val="00910E75"/>
    <w:rsid w:val="009137B5"/>
    <w:rsid w:val="00913C4E"/>
    <w:rsid w:val="009141DB"/>
    <w:rsid w:val="00915105"/>
    <w:rsid w:val="0091627A"/>
    <w:rsid w:val="00922759"/>
    <w:rsid w:val="00923643"/>
    <w:rsid w:val="00925364"/>
    <w:rsid w:val="00927FC0"/>
    <w:rsid w:val="0093130F"/>
    <w:rsid w:val="0093236B"/>
    <w:rsid w:val="009329BF"/>
    <w:rsid w:val="00933F9F"/>
    <w:rsid w:val="0093410C"/>
    <w:rsid w:val="00934AB9"/>
    <w:rsid w:val="00934C90"/>
    <w:rsid w:val="00935335"/>
    <w:rsid w:val="0093567E"/>
    <w:rsid w:val="0093718B"/>
    <w:rsid w:val="009376EB"/>
    <w:rsid w:val="00937D22"/>
    <w:rsid w:val="00940381"/>
    <w:rsid w:val="00940554"/>
    <w:rsid w:val="00941827"/>
    <w:rsid w:val="00941F31"/>
    <w:rsid w:val="00942612"/>
    <w:rsid w:val="009442F6"/>
    <w:rsid w:val="009445E4"/>
    <w:rsid w:val="00944B6E"/>
    <w:rsid w:val="00945E6C"/>
    <w:rsid w:val="00946024"/>
    <w:rsid w:val="009465DF"/>
    <w:rsid w:val="00947E61"/>
    <w:rsid w:val="0095150D"/>
    <w:rsid w:val="00952F84"/>
    <w:rsid w:val="009535C4"/>
    <w:rsid w:val="00953830"/>
    <w:rsid w:val="0095556A"/>
    <w:rsid w:val="00955948"/>
    <w:rsid w:val="00955F45"/>
    <w:rsid w:val="00956243"/>
    <w:rsid w:val="00956B24"/>
    <w:rsid w:val="0095712D"/>
    <w:rsid w:val="0096088B"/>
    <w:rsid w:val="00960B43"/>
    <w:rsid w:val="00960F9C"/>
    <w:rsid w:val="009620C0"/>
    <w:rsid w:val="009621B2"/>
    <w:rsid w:val="00962A3A"/>
    <w:rsid w:val="00965584"/>
    <w:rsid w:val="00966736"/>
    <w:rsid w:val="00970C90"/>
    <w:rsid w:val="00971610"/>
    <w:rsid w:val="00972264"/>
    <w:rsid w:val="009822FC"/>
    <w:rsid w:val="00987317"/>
    <w:rsid w:val="0098744F"/>
    <w:rsid w:val="009874FF"/>
    <w:rsid w:val="0098765C"/>
    <w:rsid w:val="00987AC6"/>
    <w:rsid w:val="00991DAD"/>
    <w:rsid w:val="009930F8"/>
    <w:rsid w:val="00995585"/>
    <w:rsid w:val="00995F20"/>
    <w:rsid w:val="00996164"/>
    <w:rsid w:val="00997C51"/>
    <w:rsid w:val="009A1E36"/>
    <w:rsid w:val="009A6666"/>
    <w:rsid w:val="009A6D0E"/>
    <w:rsid w:val="009B0045"/>
    <w:rsid w:val="009B3824"/>
    <w:rsid w:val="009B3AB6"/>
    <w:rsid w:val="009B3F88"/>
    <w:rsid w:val="009B42A6"/>
    <w:rsid w:val="009B4701"/>
    <w:rsid w:val="009B50F9"/>
    <w:rsid w:val="009B64B8"/>
    <w:rsid w:val="009B6A2A"/>
    <w:rsid w:val="009C0698"/>
    <w:rsid w:val="009C1A19"/>
    <w:rsid w:val="009C2746"/>
    <w:rsid w:val="009C3199"/>
    <w:rsid w:val="009C386A"/>
    <w:rsid w:val="009C427E"/>
    <w:rsid w:val="009C4897"/>
    <w:rsid w:val="009C4935"/>
    <w:rsid w:val="009C520E"/>
    <w:rsid w:val="009C5C4E"/>
    <w:rsid w:val="009D1071"/>
    <w:rsid w:val="009D2E4A"/>
    <w:rsid w:val="009D6F3F"/>
    <w:rsid w:val="009E2C48"/>
    <w:rsid w:val="009E4974"/>
    <w:rsid w:val="009E5916"/>
    <w:rsid w:val="009E6337"/>
    <w:rsid w:val="009E6864"/>
    <w:rsid w:val="009E7335"/>
    <w:rsid w:val="009E7CB3"/>
    <w:rsid w:val="009F2339"/>
    <w:rsid w:val="009F23A4"/>
    <w:rsid w:val="009F5F58"/>
    <w:rsid w:val="009F63EE"/>
    <w:rsid w:val="009F6E5C"/>
    <w:rsid w:val="00A00645"/>
    <w:rsid w:val="00A00AB2"/>
    <w:rsid w:val="00A014EF"/>
    <w:rsid w:val="00A01BDD"/>
    <w:rsid w:val="00A034D7"/>
    <w:rsid w:val="00A047B8"/>
    <w:rsid w:val="00A04F3E"/>
    <w:rsid w:val="00A10B00"/>
    <w:rsid w:val="00A11148"/>
    <w:rsid w:val="00A118AA"/>
    <w:rsid w:val="00A12B14"/>
    <w:rsid w:val="00A12DA2"/>
    <w:rsid w:val="00A16105"/>
    <w:rsid w:val="00A23048"/>
    <w:rsid w:val="00A23C64"/>
    <w:rsid w:val="00A27067"/>
    <w:rsid w:val="00A274FE"/>
    <w:rsid w:val="00A27BEA"/>
    <w:rsid w:val="00A32298"/>
    <w:rsid w:val="00A32F3D"/>
    <w:rsid w:val="00A341B3"/>
    <w:rsid w:val="00A36140"/>
    <w:rsid w:val="00A37EEA"/>
    <w:rsid w:val="00A40E68"/>
    <w:rsid w:val="00A411F5"/>
    <w:rsid w:val="00A4398C"/>
    <w:rsid w:val="00A45967"/>
    <w:rsid w:val="00A45B84"/>
    <w:rsid w:val="00A45D09"/>
    <w:rsid w:val="00A461F8"/>
    <w:rsid w:val="00A50A59"/>
    <w:rsid w:val="00A5495E"/>
    <w:rsid w:val="00A56182"/>
    <w:rsid w:val="00A56B85"/>
    <w:rsid w:val="00A56FCC"/>
    <w:rsid w:val="00A579AF"/>
    <w:rsid w:val="00A60852"/>
    <w:rsid w:val="00A60C7C"/>
    <w:rsid w:val="00A62F81"/>
    <w:rsid w:val="00A640C7"/>
    <w:rsid w:val="00A643D3"/>
    <w:rsid w:val="00A65704"/>
    <w:rsid w:val="00A665BD"/>
    <w:rsid w:val="00A704C0"/>
    <w:rsid w:val="00A70CA6"/>
    <w:rsid w:val="00A70FA4"/>
    <w:rsid w:val="00A71BFA"/>
    <w:rsid w:val="00A73183"/>
    <w:rsid w:val="00A7323A"/>
    <w:rsid w:val="00A74B38"/>
    <w:rsid w:val="00A753C8"/>
    <w:rsid w:val="00A76E30"/>
    <w:rsid w:val="00A80208"/>
    <w:rsid w:val="00A81427"/>
    <w:rsid w:val="00A81869"/>
    <w:rsid w:val="00A8286B"/>
    <w:rsid w:val="00A854CE"/>
    <w:rsid w:val="00A907C1"/>
    <w:rsid w:val="00A91BF3"/>
    <w:rsid w:val="00A93314"/>
    <w:rsid w:val="00A94F68"/>
    <w:rsid w:val="00A95AE2"/>
    <w:rsid w:val="00A96412"/>
    <w:rsid w:val="00A96B0A"/>
    <w:rsid w:val="00AA1789"/>
    <w:rsid w:val="00AA5C27"/>
    <w:rsid w:val="00AA67B2"/>
    <w:rsid w:val="00AA74C7"/>
    <w:rsid w:val="00AB127B"/>
    <w:rsid w:val="00AB242B"/>
    <w:rsid w:val="00AB2F32"/>
    <w:rsid w:val="00AB503C"/>
    <w:rsid w:val="00AB678B"/>
    <w:rsid w:val="00AB7100"/>
    <w:rsid w:val="00AC0CCD"/>
    <w:rsid w:val="00AC35C4"/>
    <w:rsid w:val="00AC74BA"/>
    <w:rsid w:val="00AD034D"/>
    <w:rsid w:val="00AD0913"/>
    <w:rsid w:val="00AD0C9E"/>
    <w:rsid w:val="00AD3495"/>
    <w:rsid w:val="00AD4E93"/>
    <w:rsid w:val="00AD5C22"/>
    <w:rsid w:val="00AD5F61"/>
    <w:rsid w:val="00AE093A"/>
    <w:rsid w:val="00AE2520"/>
    <w:rsid w:val="00AE365F"/>
    <w:rsid w:val="00AE6764"/>
    <w:rsid w:val="00AF1AD2"/>
    <w:rsid w:val="00AF25BD"/>
    <w:rsid w:val="00AF2B2D"/>
    <w:rsid w:val="00AF646A"/>
    <w:rsid w:val="00AF7B80"/>
    <w:rsid w:val="00B00B23"/>
    <w:rsid w:val="00B01D51"/>
    <w:rsid w:val="00B02AD2"/>
    <w:rsid w:val="00B039B1"/>
    <w:rsid w:val="00B0411D"/>
    <w:rsid w:val="00B041C4"/>
    <w:rsid w:val="00B049F5"/>
    <w:rsid w:val="00B04B07"/>
    <w:rsid w:val="00B05B74"/>
    <w:rsid w:val="00B067D8"/>
    <w:rsid w:val="00B112EE"/>
    <w:rsid w:val="00B119B6"/>
    <w:rsid w:val="00B11C80"/>
    <w:rsid w:val="00B13C16"/>
    <w:rsid w:val="00B141B2"/>
    <w:rsid w:val="00B14DB9"/>
    <w:rsid w:val="00B15DA6"/>
    <w:rsid w:val="00B160F0"/>
    <w:rsid w:val="00B16BA4"/>
    <w:rsid w:val="00B2039C"/>
    <w:rsid w:val="00B22BD4"/>
    <w:rsid w:val="00B261FF"/>
    <w:rsid w:val="00B2689B"/>
    <w:rsid w:val="00B274BA"/>
    <w:rsid w:val="00B30394"/>
    <w:rsid w:val="00B30441"/>
    <w:rsid w:val="00B3073B"/>
    <w:rsid w:val="00B31F07"/>
    <w:rsid w:val="00B32DE9"/>
    <w:rsid w:val="00B33344"/>
    <w:rsid w:val="00B3368B"/>
    <w:rsid w:val="00B345BD"/>
    <w:rsid w:val="00B34904"/>
    <w:rsid w:val="00B34906"/>
    <w:rsid w:val="00B401C0"/>
    <w:rsid w:val="00B408FF"/>
    <w:rsid w:val="00B40CF8"/>
    <w:rsid w:val="00B41437"/>
    <w:rsid w:val="00B43189"/>
    <w:rsid w:val="00B4324F"/>
    <w:rsid w:val="00B43E74"/>
    <w:rsid w:val="00B46F17"/>
    <w:rsid w:val="00B5081B"/>
    <w:rsid w:val="00B5266A"/>
    <w:rsid w:val="00B52B9B"/>
    <w:rsid w:val="00B52CAF"/>
    <w:rsid w:val="00B533E5"/>
    <w:rsid w:val="00B53B24"/>
    <w:rsid w:val="00B555DB"/>
    <w:rsid w:val="00B5632D"/>
    <w:rsid w:val="00B629DA"/>
    <w:rsid w:val="00B62F14"/>
    <w:rsid w:val="00B63F5C"/>
    <w:rsid w:val="00B64BF7"/>
    <w:rsid w:val="00B67772"/>
    <w:rsid w:val="00B67A05"/>
    <w:rsid w:val="00B700D6"/>
    <w:rsid w:val="00B71057"/>
    <w:rsid w:val="00B730B3"/>
    <w:rsid w:val="00B738DC"/>
    <w:rsid w:val="00B746EC"/>
    <w:rsid w:val="00B74C3A"/>
    <w:rsid w:val="00B75F7C"/>
    <w:rsid w:val="00B766B0"/>
    <w:rsid w:val="00B805AF"/>
    <w:rsid w:val="00B814CA"/>
    <w:rsid w:val="00B857D4"/>
    <w:rsid w:val="00B8709A"/>
    <w:rsid w:val="00B87A10"/>
    <w:rsid w:val="00B87AF5"/>
    <w:rsid w:val="00B91739"/>
    <w:rsid w:val="00B92E6E"/>
    <w:rsid w:val="00B935C6"/>
    <w:rsid w:val="00B95112"/>
    <w:rsid w:val="00BA0911"/>
    <w:rsid w:val="00BA0ECC"/>
    <w:rsid w:val="00BA0FC8"/>
    <w:rsid w:val="00BA1A97"/>
    <w:rsid w:val="00BA38DC"/>
    <w:rsid w:val="00BA3C1D"/>
    <w:rsid w:val="00BA4442"/>
    <w:rsid w:val="00BA483E"/>
    <w:rsid w:val="00BA4E22"/>
    <w:rsid w:val="00BA663C"/>
    <w:rsid w:val="00BA7418"/>
    <w:rsid w:val="00BA74D1"/>
    <w:rsid w:val="00BA7731"/>
    <w:rsid w:val="00BB0DF3"/>
    <w:rsid w:val="00BB1922"/>
    <w:rsid w:val="00BB2130"/>
    <w:rsid w:val="00BB4B60"/>
    <w:rsid w:val="00BB55B5"/>
    <w:rsid w:val="00BB5E8A"/>
    <w:rsid w:val="00BB73DE"/>
    <w:rsid w:val="00BB7904"/>
    <w:rsid w:val="00BC2299"/>
    <w:rsid w:val="00BC29CE"/>
    <w:rsid w:val="00BC2FDF"/>
    <w:rsid w:val="00BC5A71"/>
    <w:rsid w:val="00BC6073"/>
    <w:rsid w:val="00BC696F"/>
    <w:rsid w:val="00BD0376"/>
    <w:rsid w:val="00BD4EC5"/>
    <w:rsid w:val="00BD5358"/>
    <w:rsid w:val="00BE2274"/>
    <w:rsid w:val="00BE30B0"/>
    <w:rsid w:val="00BE77A6"/>
    <w:rsid w:val="00BE7B3C"/>
    <w:rsid w:val="00BF211A"/>
    <w:rsid w:val="00BF5849"/>
    <w:rsid w:val="00BF5F77"/>
    <w:rsid w:val="00C004D0"/>
    <w:rsid w:val="00C00BA9"/>
    <w:rsid w:val="00C00CC2"/>
    <w:rsid w:val="00C018B9"/>
    <w:rsid w:val="00C030C0"/>
    <w:rsid w:val="00C03FDA"/>
    <w:rsid w:val="00C05C20"/>
    <w:rsid w:val="00C06399"/>
    <w:rsid w:val="00C06CDF"/>
    <w:rsid w:val="00C06DC3"/>
    <w:rsid w:val="00C07CE1"/>
    <w:rsid w:val="00C1197E"/>
    <w:rsid w:val="00C12454"/>
    <w:rsid w:val="00C14C01"/>
    <w:rsid w:val="00C15FC2"/>
    <w:rsid w:val="00C17350"/>
    <w:rsid w:val="00C21297"/>
    <w:rsid w:val="00C22DD1"/>
    <w:rsid w:val="00C23B30"/>
    <w:rsid w:val="00C2676E"/>
    <w:rsid w:val="00C3183F"/>
    <w:rsid w:val="00C3201B"/>
    <w:rsid w:val="00C34099"/>
    <w:rsid w:val="00C344BA"/>
    <w:rsid w:val="00C344DC"/>
    <w:rsid w:val="00C35F32"/>
    <w:rsid w:val="00C37532"/>
    <w:rsid w:val="00C40C65"/>
    <w:rsid w:val="00C40EF0"/>
    <w:rsid w:val="00C41CA0"/>
    <w:rsid w:val="00C43322"/>
    <w:rsid w:val="00C43574"/>
    <w:rsid w:val="00C439FA"/>
    <w:rsid w:val="00C43F7D"/>
    <w:rsid w:val="00C472EB"/>
    <w:rsid w:val="00C5117F"/>
    <w:rsid w:val="00C5304B"/>
    <w:rsid w:val="00C531D0"/>
    <w:rsid w:val="00C53395"/>
    <w:rsid w:val="00C5382F"/>
    <w:rsid w:val="00C5559D"/>
    <w:rsid w:val="00C558FE"/>
    <w:rsid w:val="00C57331"/>
    <w:rsid w:val="00C60096"/>
    <w:rsid w:val="00C61442"/>
    <w:rsid w:val="00C616F8"/>
    <w:rsid w:val="00C61DBB"/>
    <w:rsid w:val="00C62394"/>
    <w:rsid w:val="00C6256D"/>
    <w:rsid w:val="00C625FA"/>
    <w:rsid w:val="00C631C7"/>
    <w:rsid w:val="00C64CBF"/>
    <w:rsid w:val="00C74828"/>
    <w:rsid w:val="00C74ADE"/>
    <w:rsid w:val="00C74B50"/>
    <w:rsid w:val="00C755C1"/>
    <w:rsid w:val="00C76C16"/>
    <w:rsid w:val="00C77271"/>
    <w:rsid w:val="00C80D00"/>
    <w:rsid w:val="00C82042"/>
    <w:rsid w:val="00C85805"/>
    <w:rsid w:val="00C868AA"/>
    <w:rsid w:val="00C8725D"/>
    <w:rsid w:val="00C875C3"/>
    <w:rsid w:val="00C90F92"/>
    <w:rsid w:val="00C93223"/>
    <w:rsid w:val="00C9460E"/>
    <w:rsid w:val="00C97394"/>
    <w:rsid w:val="00CA04B6"/>
    <w:rsid w:val="00CA2D87"/>
    <w:rsid w:val="00CA3E7D"/>
    <w:rsid w:val="00CA455D"/>
    <w:rsid w:val="00CA4AE7"/>
    <w:rsid w:val="00CA4E94"/>
    <w:rsid w:val="00CB398D"/>
    <w:rsid w:val="00CB4019"/>
    <w:rsid w:val="00CB467A"/>
    <w:rsid w:val="00CB5359"/>
    <w:rsid w:val="00CB6AFD"/>
    <w:rsid w:val="00CB7216"/>
    <w:rsid w:val="00CB757D"/>
    <w:rsid w:val="00CC1876"/>
    <w:rsid w:val="00CC2B1D"/>
    <w:rsid w:val="00CC2E30"/>
    <w:rsid w:val="00CC45DA"/>
    <w:rsid w:val="00CC4949"/>
    <w:rsid w:val="00CC5D48"/>
    <w:rsid w:val="00CC710F"/>
    <w:rsid w:val="00CC7D7A"/>
    <w:rsid w:val="00CD05E1"/>
    <w:rsid w:val="00CD078A"/>
    <w:rsid w:val="00CD1AD1"/>
    <w:rsid w:val="00CD1BCD"/>
    <w:rsid w:val="00CD376E"/>
    <w:rsid w:val="00CD3ADD"/>
    <w:rsid w:val="00CE2042"/>
    <w:rsid w:val="00CE3207"/>
    <w:rsid w:val="00CE5040"/>
    <w:rsid w:val="00CE50A1"/>
    <w:rsid w:val="00CE53D9"/>
    <w:rsid w:val="00CE596E"/>
    <w:rsid w:val="00CE7917"/>
    <w:rsid w:val="00CF02C6"/>
    <w:rsid w:val="00CF09D3"/>
    <w:rsid w:val="00CF5E44"/>
    <w:rsid w:val="00CF6858"/>
    <w:rsid w:val="00D0102B"/>
    <w:rsid w:val="00D03241"/>
    <w:rsid w:val="00D0379E"/>
    <w:rsid w:val="00D03D70"/>
    <w:rsid w:val="00D05426"/>
    <w:rsid w:val="00D05EF6"/>
    <w:rsid w:val="00D067EE"/>
    <w:rsid w:val="00D0766C"/>
    <w:rsid w:val="00D101BC"/>
    <w:rsid w:val="00D10682"/>
    <w:rsid w:val="00D16DD1"/>
    <w:rsid w:val="00D1741E"/>
    <w:rsid w:val="00D20942"/>
    <w:rsid w:val="00D20BC4"/>
    <w:rsid w:val="00D22A1A"/>
    <w:rsid w:val="00D25AEB"/>
    <w:rsid w:val="00D27AF1"/>
    <w:rsid w:val="00D303C3"/>
    <w:rsid w:val="00D31220"/>
    <w:rsid w:val="00D3179B"/>
    <w:rsid w:val="00D32568"/>
    <w:rsid w:val="00D32795"/>
    <w:rsid w:val="00D331C1"/>
    <w:rsid w:val="00D34981"/>
    <w:rsid w:val="00D35195"/>
    <w:rsid w:val="00D353D5"/>
    <w:rsid w:val="00D366ED"/>
    <w:rsid w:val="00D435F6"/>
    <w:rsid w:val="00D43B2F"/>
    <w:rsid w:val="00D458DF"/>
    <w:rsid w:val="00D46D50"/>
    <w:rsid w:val="00D47A26"/>
    <w:rsid w:val="00D500E1"/>
    <w:rsid w:val="00D509D7"/>
    <w:rsid w:val="00D520DA"/>
    <w:rsid w:val="00D52CE0"/>
    <w:rsid w:val="00D52E8D"/>
    <w:rsid w:val="00D532F6"/>
    <w:rsid w:val="00D53963"/>
    <w:rsid w:val="00D55305"/>
    <w:rsid w:val="00D55427"/>
    <w:rsid w:val="00D55D20"/>
    <w:rsid w:val="00D60335"/>
    <w:rsid w:val="00D60D27"/>
    <w:rsid w:val="00D62934"/>
    <w:rsid w:val="00D638B9"/>
    <w:rsid w:val="00D646DC"/>
    <w:rsid w:val="00D64999"/>
    <w:rsid w:val="00D66A0A"/>
    <w:rsid w:val="00D70021"/>
    <w:rsid w:val="00D731AA"/>
    <w:rsid w:val="00D735D3"/>
    <w:rsid w:val="00D73C70"/>
    <w:rsid w:val="00D74054"/>
    <w:rsid w:val="00D7598D"/>
    <w:rsid w:val="00D76F1B"/>
    <w:rsid w:val="00D77926"/>
    <w:rsid w:val="00D81D9D"/>
    <w:rsid w:val="00D82397"/>
    <w:rsid w:val="00D827C8"/>
    <w:rsid w:val="00D83D7E"/>
    <w:rsid w:val="00D861D2"/>
    <w:rsid w:val="00D867F4"/>
    <w:rsid w:val="00D871BA"/>
    <w:rsid w:val="00D930B3"/>
    <w:rsid w:val="00D9471E"/>
    <w:rsid w:val="00D95075"/>
    <w:rsid w:val="00D973FE"/>
    <w:rsid w:val="00DA023B"/>
    <w:rsid w:val="00DA162F"/>
    <w:rsid w:val="00DA16A1"/>
    <w:rsid w:val="00DA29D4"/>
    <w:rsid w:val="00DA53D4"/>
    <w:rsid w:val="00DA5E0D"/>
    <w:rsid w:val="00DA640E"/>
    <w:rsid w:val="00DA7C3A"/>
    <w:rsid w:val="00DB1F8C"/>
    <w:rsid w:val="00DB5EC5"/>
    <w:rsid w:val="00DB67FA"/>
    <w:rsid w:val="00DB77B7"/>
    <w:rsid w:val="00DB7E64"/>
    <w:rsid w:val="00DC3ABA"/>
    <w:rsid w:val="00DC435D"/>
    <w:rsid w:val="00DC472D"/>
    <w:rsid w:val="00DC7C7D"/>
    <w:rsid w:val="00DD0613"/>
    <w:rsid w:val="00DD07BB"/>
    <w:rsid w:val="00DD09E9"/>
    <w:rsid w:val="00DD3C4D"/>
    <w:rsid w:val="00DD42CA"/>
    <w:rsid w:val="00DD576A"/>
    <w:rsid w:val="00DD5E58"/>
    <w:rsid w:val="00DD66F8"/>
    <w:rsid w:val="00DD6C4B"/>
    <w:rsid w:val="00DE002B"/>
    <w:rsid w:val="00DE0CB2"/>
    <w:rsid w:val="00DE0CD9"/>
    <w:rsid w:val="00DE1FDD"/>
    <w:rsid w:val="00DE3837"/>
    <w:rsid w:val="00DE5369"/>
    <w:rsid w:val="00DE5862"/>
    <w:rsid w:val="00DE6564"/>
    <w:rsid w:val="00DE7268"/>
    <w:rsid w:val="00DE7D59"/>
    <w:rsid w:val="00DF0757"/>
    <w:rsid w:val="00DF0CED"/>
    <w:rsid w:val="00DF2535"/>
    <w:rsid w:val="00DF3F4A"/>
    <w:rsid w:val="00DF57D8"/>
    <w:rsid w:val="00DF67E6"/>
    <w:rsid w:val="00DF6A8A"/>
    <w:rsid w:val="00E0083A"/>
    <w:rsid w:val="00E00E83"/>
    <w:rsid w:val="00E01571"/>
    <w:rsid w:val="00E017CC"/>
    <w:rsid w:val="00E02491"/>
    <w:rsid w:val="00E0466A"/>
    <w:rsid w:val="00E05D31"/>
    <w:rsid w:val="00E1068B"/>
    <w:rsid w:val="00E117AF"/>
    <w:rsid w:val="00E1259D"/>
    <w:rsid w:val="00E13F65"/>
    <w:rsid w:val="00E153C2"/>
    <w:rsid w:val="00E1594D"/>
    <w:rsid w:val="00E17920"/>
    <w:rsid w:val="00E2048D"/>
    <w:rsid w:val="00E2176C"/>
    <w:rsid w:val="00E2233B"/>
    <w:rsid w:val="00E26CFC"/>
    <w:rsid w:val="00E26DB4"/>
    <w:rsid w:val="00E3045F"/>
    <w:rsid w:val="00E3115C"/>
    <w:rsid w:val="00E32A43"/>
    <w:rsid w:val="00E349BF"/>
    <w:rsid w:val="00E367C9"/>
    <w:rsid w:val="00E36C50"/>
    <w:rsid w:val="00E41AD2"/>
    <w:rsid w:val="00E439E1"/>
    <w:rsid w:val="00E448A3"/>
    <w:rsid w:val="00E44980"/>
    <w:rsid w:val="00E45966"/>
    <w:rsid w:val="00E5013C"/>
    <w:rsid w:val="00E504CD"/>
    <w:rsid w:val="00E5294F"/>
    <w:rsid w:val="00E53593"/>
    <w:rsid w:val="00E539B7"/>
    <w:rsid w:val="00E54E51"/>
    <w:rsid w:val="00E55A20"/>
    <w:rsid w:val="00E55D25"/>
    <w:rsid w:val="00E5613A"/>
    <w:rsid w:val="00E56188"/>
    <w:rsid w:val="00E606BD"/>
    <w:rsid w:val="00E61F38"/>
    <w:rsid w:val="00E62147"/>
    <w:rsid w:val="00E65B6B"/>
    <w:rsid w:val="00E7044C"/>
    <w:rsid w:val="00E748F8"/>
    <w:rsid w:val="00E75A23"/>
    <w:rsid w:val="00E76ED2"/>
    <w:rsid w:val="00E80149"/>
    <w:rsid w:val="00E80C78"/>
    <w:rsid w:val="00E82645"/>
    <w:rsid w:val="00E83BB9"/>
    <w:rsid w:val="00E8416A"/>
    <w:rsid w:val="00E84A69"/>
    <w:rsid w:val="00E85DE5"/>
    <w:rsid w:val="00E864FA"/>
    <w:rsid w:val="00E8748D"/>
    <w:rsid w:val="00E900FB"/>
    <w:rsid w:val="00E90230"/>
    <w:rsid w:val="00E90696"/>
    <w:rsid w:val="00E90B0B"/>
    <w:rsid w:val="00E90BB2"/>
    <w:rsid w:val="00E90DDE"/>
    <w:rsid w:val="00E9280F"/>
    <w:rsid w:val="00E929C6"/>
    <w:rsid w:val="00E92A96"/>
    <w:rsid w:val="00E92EBC"/>
    <w:rsid w:val="00E93348"/>
    <w:rsid w:val="00E93447"/>
    <w:rsid w:val="00E93773"/>
    <w:rsid w:val="00E95E40"/>
    <w:rsid w:val="00E9764E"/>
    <w:rsid w:val="00E97C0A"/>
    <w:rsid w:val="00EA0B23"/>
    <w:rsid w:val="00EA20DD"/>
    <w:rsid w:val="00EA21E3"/>
    <w:rsid w:val="00EA3D6B"/>
    <w:rsid w:val="00EA4441"/>
    <w:rsid w:val="00EA469E"/>
    <w:rsid w:val="00EA78FB"/>
    <w:rsid w:val="00EB0223"/>
    <w:rsid w:val="00EB1251"/>
    <w:rsid w:val="00EB1FED"/>
    <w:rsid w:val="00EB3419"/>
    <w:rsid w:val="00EB3F26"/>
    <w:rsid w:val="00EB4A78"/>
    <w:rsid w:val="00EB747E"/>
    <w:rsid w:val="00EB766B"/>
    <w:rsid w:val="00EB78E4"/>
    <w:rsid w:val="00EC040C"/>
    <w:rsid w:val="00EC04B3"/>
    <w:rsid w:val="00EC25CA"/>
    <w:rsid w:val="00EC3725"/>
    <w:rsid w:val="00EC3F09"/>
    <w:rsid w:val="00EC590C"/>
    <w:rsid w:val="00EC7FB5"/>
    <w:rsid w:val="00ED1430"/>
    <w:rsid w:val="00ED45E0"/>
    <w:rsid w:val="00ED4604"/>
    <w:rsid w:val="00ED5ADE"/>
    <w:rsid w:val="00ED609F"/>
    <w:rsid w:val="00ED7774"/>
    <w:rsid w:val="00EE2AA1"/>
    <w:rsid w:val="00EE3EBF"/>
    <w:rsid w:val="00EE4182"/>
    <w:rsid w:val="00EE43E8"/>
    <w:rsid w:val="00EE4763"/>
    <w:rsid w:val="00EE6867"/>
    <w:rsid w:val="00EE6C1F"/>
    <w:rsid w:val="00EE7478"/>
    <w:rsid w:val="00EE7B5C"/>
    <w:rsid w:val="00EF1134"/>
    <w:rsid w:val="00EF23F6"/>
    <w:rsid w:val="00EF32E5"/>
    <w:rsid w:val="00F000B0"/>
    <w:rsid w:val="00F0381D"/>
    <w:rsid w:val="00F04B7E"/>
    <w:rsid w:val="00F0720A"/>
    <w:rsid w:val="00F07229"/>
    <w:rsid w:val="00F1055C"/>
    <w:rsid w:val="00F122F7"/>
    <w:rsid w:val="00F13CBF"/>
    <w:rsid w:val="00F14FFF"/>
    <w:rsid w:val="00F1626A"/>
    <w:rsid w:val="00F1794A"/>
    <w:rsid w:val="00F202E2"/>
    <w:rsid w:val="00F23606"/>
    <w:rsid w:val="00F2650F"/>
    <w:rsid w:val="00F265CA"/>
    <w:rsid w:val="00F26899"/>
    <w:rsid w:val="00F26ABE"/>
    <w:rsid w:val="00F3072C"/>
    <w:rsid w:val="00F31DC8"/>
    <w:rsid w:val="00F33304"/>
    <w:rsid w:val="00F33335"/>
    <w:rsid w:val="00F335EE"/>
    <w:rsid w:val="00F3470F"/>
    <w:rsid w:val="00F35CE2"/>
    <w:rsid w:val="00F40669"/>
    <w:rsid w:val="00F41FFE"/>
    <w:rsid w:val="00F42D1F"/>
    <w:rsid w:val="00F42E0D"/>
    <w:rsid w:val="00F43CD9"/>
    <w:rsid w:val="00F44F8B"/>
    <w:rsid w:val="00F45096"/>
    <w:rsid w:val="00F46647"/>
    <w:rsid w:val="00F50696"/>
    <w:rsid w:val="00F51CAF"/>
    <w:rsid w:val="00F53DC6"/>
    <w:rsid w:val="00F56CCD"/>
    <w:rsid w:val="00F57C60"/>
    <w:rsid w:val="00F57F66"/>
    <w:rsid w:val="00F60468"/>
    <w:rsid w:val="00F6384E"/>
    <w:rsid w:val="00F63879"/>
    <w:rsid w:val="00F6547F"/>
    <w:rsid w:val="00F6663F"/>
    <w:rsid w:val="00F66E48"/>
    <w:rsid w:val="00F711EE"/>
    <w:rsid w:val="00F715F4"/>
    <w:rsid w:val="00F71ADE"/>
    <w:rsid w:val="00F71B06"/>
    <w:rsid w:val="00F7396D"/>
    <w:rsid w:val="00F75539"/>
    <w:rsid w:val="00F771E1"/>
    <w:rsid w:val="00F80384"/>
    <w:rsid w:val="00F83C1A"/>
    <w:rsid w:val="00F83D6E"/>
    <w:rsid w:val="00F83EFC"/>
    <w:rsid w:val="00F84A6E"/>
    <w:rsid w:val="00F85EB4"/>
    <w:rsid w:val="00F8651F"/>
    <w:rsid w:val="00F8678E"/>
    <w:rsid w:val="00F87DBE"/>
    <w:rsid w:val="00F929DE"/>
    <w:rsid w:val="00F92FD8"/>
    <w:rsid w:val="00F930B7"/>
    <w:rsid w:val="00F95308"/>
    <w:rsid w:val="00F972AA"/>
    <w:rsid w:val="00FA1C82"/>
    <w:rsid w:val="00FA2946"/>
    <w:rsid w:val="00FA3C9E"/>
    <w:rsid w:val="00FA5A38"/>
    <w:rsid w:val="00FA6716"/>
    <w:rsid w:val="00FA6772"/>
    <w:rsid w:val="00FA6E30"/>
    <w:rsid w:val="00FB136C"/>
    <w:rsid w:val="00FB287D"/>
    <w:rsid w:val="00FB49E7"/>
    <w:rsid w:val="00FC0073"/>
    <w:rsid w:val="00FC2863"/>
    <w:rsid w:val="00FC6CF1"/>
    <w:rsid w:val="00FC7305"/>
    <w:rsid w:val="00FC73A1"/>
    <w:rsid w:val="00FD3B25"/>
    <w:rsid w:val="00FD4D04"/>
    <w:rsid w:val="00FE05EF"/>
    <w:rsid w:val="00FE38FD"/>
    <w:rsid w:val="00FE4BEE"/>
    <w:rsid w:val="00FE5714"/>
    <w:rsid w:val="00FE6882"/>
    <w:rsid w:val="00FE7BAB"/>
    <w:rsid w:val="00FF0A5C"/>
    <w:rsid w:val="00FF153A"/>
    <w:rsid w:val="00FF315A"/>
    <w:rsid w:val="00FF3628"/>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style="mso-position-horizontal-relative:margin;mso-position-vertical-relative:line;mso-width-relative:margin;mso-height-relative:margin;v-text-anchor:middle" fillcolor="#ececec" stroke="f">
      <v:fill color="#ececec"/>
      <v:stroke weight=".5pt" on="f"/>
      <v:textbox inset="0,0,0,0"/>
      <o:colormenu v:ext="edit" fillcolor="#ececec" strokecolor="none"/>
    </o:shapedefaults>
    <o:shapelayout v:ext="edit">
      <o:idmap v:ext="edit" data="1"/>
      <o:rules v:ext="edit">
        <o:r id="V:Rule41" type="connector" idref="#_x0000_s1769"/>
        <o:r id="V:Rule42" type="connector" idref="#_x0000_s1739"/>
        <o:r id="V:Rule43" type="connector" idref="#_x0000_s1762"/>
        <o:r id="V:Rule44" type="connector" idref="#_x0000_s1772"/>
        <o:r id="V:Rule45" type="connector" idref="#_x0000_s1751"/>
        <o:r id="V:Rule46" type="connector" idref="#_x0000_s1936"/>
        <o:r id="V:Rule47" type="connector" idref="#Line 13"/>
        <o:r id="V:Rule48" type="connector" idref="#_x0000_s1830"/>
        <o:r id="V:Rule49" type="connector" idref="#_x0000_s1829"/>
        <o:r id="V:Rule50" type="connector" idref="#_x0000_s1773"/>
        <o:r id="V:Rule51" type="connector" idref="#_x0000_s1755"/>
        <o:r id="V:Rule52" type="connector" idref="#_x0000_s1754"/>
        <o:r id="V:Rule53" type="connector" idref="#_x0000_s1834"/>
        <o:r id="V:Rule54" type="connector" idref="#Line 12"/>
        <o:r id="V:Rule55" type="connector" idref="#_x0000_s1836"/>
        <o:r id="V:Rule56" type="connector" idref="#_x0000_s1764"/>
        <o:r id="V:Rule57" type="connector" idref="#_x0000_s1744"/>
        <o:r id="V:Rule58" type="connector" idref="#_x0000_s1881"/>
        <o:r id="V:Rule59" type="connector" idref="#_x0000_s1756"/>
        <o:r id="V:Rule60" type="connector" idref="#_x0000_s1940"/>
        <o:r id="V:Rule61" type="connector" idref="#_x0000_s1763"/>
        <o:r id="V:Rule62" type="connector" idref="#_x0000_s1939"/>
        <o:r id="V:Rule63" type="connector" idref="#_x0000_s1758"/>
        <o:r id="V:Rule64" type="connector" idref="#_x0000_s1738"/>
        <o:r id="V:Rule65" type="connector" idref="#_x0000_s1760"/>
        <o:r id="V:Rule66" type="connector" idref="#_x0000_s1746"/>
        <o:r id="V:Rule67" type="connector" idref="#_x0000_s1768"/>
        <o:r id="V:Rule68" type="connector" idref="#_x0000_s1935"/>
        <o:r id="V:Rule69" type="connector" idref="#_x0000_s1882"/>
        <o:r id="V:Rule70" type="connector" idref="#_x0000_s1752"/>
        <o:r id="V:Rule71" type="connector" idref="#_x0000_s1761"/>
        <o:r id="V:Rule72" type="connector" idref="#_x0000_s1757"/>
        <o:r id="V:Rule73" type="connector" idref="#_x0000_s1736"/>
        <o:r id="V:Rule74" type="connector" idref="#_x0000_s1831"/>
        <o:r id="V:Rule75" type="connector" idref="#_x0000_s1759"/>
        <o:r id="V:Rule76" type="connector" idref="#_x0000_s1832"/>
        <o:r id="V:Rule77" type="connector" idref="#_x0000_s1737"/>
        <o:r id="V:Rule78" type="connector" idref="#_x0000_s1745"/>
        <o:r id="V:Rule79" type="connector" idref="#_x0000_s1765"/>
        <o:r id="V:Rule80" type="connector" idref="#_x0000_s1770"/>
        <o:r id="V:Rule81" type="connector" idref="#_x0000_s1747"/>
        <o:r id="V:Rule82" type="connector" idref="#_x0000_s177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5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34"/>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39"/>
    <w:locked/>
    <w:rsid w:val="00734260"/>
    <w:pPr>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customStyle="1" w:styleId="LightList1">
    <w:name w:val="Light List1"/>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IntenseQuote">
    <w:name w:val="Intense Quote"/>
    <w:basedOn w:val="Normal"/>
    <w:next w:val="Normal"/>
    <w:link w:val="IntenseQuoteChar"/>
    <w:uiPriority w:val="30"/>
    <w:qFormat/>
    <w:rsid w:val="002B0388"/>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eastAsia="ja-JP"/>
    </w:rPr>
  </w:style>
  <w:style w:type="character" w:customStyle="1" w:styleId="IntenseQuoteChar">
    <w:name w:val="Intense Quote Char"/>
    <w:basedOn w:val="DefaultParagraphFont"/>
    <w:link w:val="IntenseQuote"/>
    <w:uiPriority w:val="30"/>
    <w:rsid w:val="002B0388"/>
    <w:rPr>
      <w:rFonts w:asciiTheme="minorHAnsi" w:eastAsiaTheme="minorEastAsia" w:hAnsiTheme="minorHAnsi" w:cstheme="minorBidi"/>
      <w:b/>
      <w:bCs/>
      <w:i/>
      <w:iCs/>
      <w:color w:val="4F81BD" w:themeColor="accent1"/>
      <w:sz w:val="22"/>
      <w:szCs w:val="22"/>
      <w:lang w:eastAsia="ja-JP"/>
    </w:rPr>
  </w:style>
  <w:style w:type="paragraph" w:styleId="Quote">
    <w:name w:val="Quote"/>
    <w:basedOn w:val="Normal"/>
    <w:next w:val="Normal"/>
    <w:link w:val="QuoteChar"/>
    <w:uiPriority w:val="29"/>
    <w:qFormat/>
    <w:rsid w:val="00311401"/>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311401"/>
    <w:rPr>
      <w:rFonts w:asciiTheme="minorHAnsi" w:eastAsiaTheme="minorEastAsia" w:hAnsiTheme="minorHAnsi" w:cstheme="minorBidi"/>
      <w:i/>
      <w:iCs/>
      <w:color w:val="000000" w:themeColor="text1"/>
      <w:sz w:val="22"/>
      <w:szCs w:val="22"/>
      <w:lang w:eastAsia="ja-JP"/>
    </w:rPr>
  </w:style>
  <w:style w:type="character" w:styleId="FollowedHyperlink">
    <w:name w:val="FollowedHyperlink"/>
    <w:basedOn w:val="DefaultParagraphFont"/>
    <w:uiPriority w:val="99"/>
    <w:semiHidden/>
    <w:unhideWhenUsed/>
    <w:rsid w:val="005653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303C3"/>
    <w:rPr>
      <w:sz w:val="24"/>
      <w:szCs w:val="24"/>
    </w:rPr>
  </w:style>
  <w:style w:type="paragraph" w:styleId="Heading1">
    <w:name w:val="heading 1"/>
    <w:basedOn w:val="Normal"/>
    <w:next w:val="Normal"/>
    <w:link w:val="Heading1Char"/>
    <w:uiPriority w:val="99"/>
    <w:qFormat/>
    <w:locked/>
    <w:rsid w:val="00565C54"/>
    <w:pPr>
      <w:keepNext/>
      <w:jc w:val="center"/>
      <w:outlineLvl w:val="0"/>
    </w:pPr>
    <w:rPr>
      <w:rFonts w:ascii="Cambria" w:hAnsi="Cambri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C54"/>
    <w:rPr>
      <w:rFonts w:ascii="Cambria" w:hAnsi="Cambria" w:cs="Times New Roman"/>
      <w:b/>
      <w:sz w:val="24"/>
    </w:rPr>
  </w:style>
  <w:style w:type="paragraph" w:styleId="Header">
    <w:name w:val="header"/>
    <w:basedOn w:val="Normal"/>
    <w:link w:val="HeaderChar"/>
    <w:uiPriority w:val="99"/>
    <w:rsid w:val="001D3A9D"/>
    <w:pPr>
      <w:tabs>
        <w:tab w:val="center" w:pos="4320"/>
        <w:tab w:val="right" w:pos="8640"/>
      </w:tabs>
    </w:pPr>
  </w:style>
  <w:style w:type="character" w:customStyle="1" w:styleId="HeaderChar">
    <w:name w:val="Header Char"/>
    <w:link w:val="Header"/>
    <w:uiPriority w:val="99"/>
    <w:locked/>
    <w:rsid w:val="00E439E1"/>
    <w:rPr>
      <w:rFonts w:cs="Times New Roman"/>
      <w:sz w:val="24"/>
    </w:rPr>
  </w:style>
  <w:style w:type="paragraph" w:styleId="Footer">
    <w:name w:val="footer"/>
    <w:basedOn w:val="Normal"/>
    <w:link w:val="FooterChar"/>
    <w:uiPriority w:val="99"/>
    <w:rsid w:val="001D3A9D"/>
    <w:pPr>
      <w:tabs>
        <w:tab w:val="center" w:pos="4320"/>
        <w:tab w:val="right" w:pos="8640"/>
      </w:tabs>
    </w:pPr>
  </w:style>
  <w:style w:type="character" w:customStyle="1" w:styleId="FooterChar">
    <w:name w:val="Footer Char"/>
    <w:link w:val="Footer"/>
    <w:uiPriority w:val="99"/>
    <w:locked/>
    <w:rsid w:val="00E439E1"/>
    <w:rPr>
      <w:rFonts w:cs="Times New Roman"/>
      <w:sz w:val="24"/>
    </w:rPr>
  </w:style>
  <w:style w:type="character" w:styleId="PageNumber">
    <w:name w:val="page number"/>
    <w:uiPriority w:val="99"/>
    <w:rsid w:val="001D3A9D"/>
    <w:rPr>
      <w:rFonts w:cs="Times New Roman"/>
    </w:rPr>
  </w:style>
  <w:style w:type="table" w:styleId="TableGrid">
    <w:name w:val="Table Grid"/>
    <w:basedOn w:val="TableNormal"/>
    <w:uiPriority w:val="99"/>
    <w:rsid w:val="00070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40448E"/>
    <w:pPr>
      <w:shd w:val="clear" w:color="auto" w:fill="000080"/>
    </w:pPr>
    <w:rPr>
      <w:sz w:val="2"/>
      <w:szCs w:val="20"/>
    </w:rPr>
  </w:style>
  <w:style w:type="character" w:customStyle="1" w:styleId="DocumentMapChar">
    <w:name w:val="Document Map Char"/>
    <w:link w:val="DocumentMap"/>
    <w:uiPriority w:val="99"/>
    <w:semiHidden/>
    <w:locked/>
    <w:rsid w:val="0028430C"/>
    <w:rPr>
      <w:rFonts w:cs="Times New Roman"/>
      <w:sz w:val="2"/>
    </w:rPr>
  </w:style>
  <w:style w:type="character" w:styleId="CommentReference">
    <w:name w:val="annotation reference"/>
    <w:uiPriority w:val="99"/>
    <w:semiHidden/>
    <w:rsid w:val="00F929DE"/>
    <w:rPr>
      <w:rFonts w:cs="Times New Roman"/>
      <w:sz w:val="16"/>
    </w:rPr>
  </w:style>
  <w:style w:type="paragraph" w:styleId="CommentText">
    <w:name w:val="annotation text"/>
    <w:basedOn w:val="Normal"/>
    <w:link w:val="CommentTextChar"/>
    <w:uiPriority w:val="99"/>
    <w:semiHidden/>
    <w:rsid w:val="00F929DE"/>
    <w:rPr>
      <w:sz w:val="20"/>
      <w:szCs w:val="20"/>
    </w:rPr>
  </w:style>
  <w:style w:type="character" w:customStyle="1" w:styleId="CommentTextChar">
    <w:name w:val="Comment Text Char"/>
    <w:link w:val="CommentText"/>
    <w:uiPriority w:val="99"/>
    <w:semiHidden/>
    <w:locked/>
    <w:rsid w:val="00F929DE"/>
    <w:rPr>
      <w:rFonts w:cs="Times New Roman"/>
    </w:rPr>
  </w:style>
  <w:style w:type="paragraph" w:styleId="CommentSubject">
    <w:name w:val="annotation subject"/>
    <w:basedOn w:val="CommentText"/>
    <w:next w:val="CommentText"/>
    <w:link w:val="CommentSubjectChar"/>
    <w:uiPriority w:val="99"/>
    <w:semiHidden/>
    <w:rsid w:val="00F929DE"/>
    <w:rPr>
      <w:b/>
      <w:bCs/>
    </w:rPr>
  </w:style>
  <w:style w:type="character" w:customStyle="1" w:styleId="CommentSubjectChar">
    <w:name w:val="Comment Subject Char"/>
    <w:link w:val="CommentSubject"/>
    <w:uiPriority w:val="99"/>
    <w:semiHidden/>
    <w:locked/>
    <w:rsid w:val="00F929DE"/>
    <w:rPr>
      <w:rFonts w:cs="Times New Roman"/>
      <w:b/>
    </w:rPr>
  </w:style>
  <w:style w:type="paragraph" w:styleId="BalloonText">
    <w:name w:val="Balloon Text"/>
    <w:basedOn w:val="Normal"/>
    <w:link w:val="BalloonTextChar"/>
    <w:uiPriority w:val="99"/>
    <w:semiHidden/>
    <w:rsid w:val="00F929DE"/>
    <w:rPr>
      <w:rFonts w:ascii="Tahoma" w:hAnsi="Tahoma"/>
      <w:sz w:val="16"/>
      <w:szCs w:val="16"/>
    </w:rPr>
  </w:style>
  <w:style w:type="character" w:customStyle="1" w:styleId="BalloonTextChar">
    <w:name w:val="Balloon Text Char"/>
    <w:link w:val="BalloonText"/>
    <w:uiPriority w:val="99"/>
    <w:semiHidden/>
    <w:locked/>
    <w:rsid w:val="00F929DE"/>
    <w:rPr>
      <w:rFonts w:ascii="Tahoma" w:hAnsi="Tahoma" w:cs="Times New Roman"/>
      <w:sz w:val="16"/>
    </w:rPr>
  </w:style>
  <w:style w:type="paragraph" w:styleId="ListParagraph">
    <w:name w:val="List Paragraph"/>
    <w:basedOn w:val="Normal"/>
    <w:uiPriority w:val="99"/>
    <w:qFormat/>
    <w:rsid w:val="00AC35C4"/>
    <w:pPr>
      <w:spacing w:after="200" w:line="276" w:lineRule="auto"/>
      <w:ind w:left="720"/>
      <w:contextualSpacing/>
    </w:pPr>
    <w:rPr>
      <w:rFonts w:ascii="Calibri" w:hAnsi="Calibri"/>
      <w:sz w:val="22"/>
      <w:szCs w:val="22"/>
    </w:rPr>
  </w:style>
  <w:style w:type="paragraph" w:styleId="EndnoteText">
    <w:name w:val="endnote text"/>
    <w:basedOn w:val="Normal"/>
    <w:link w:val="EndnoteTextChar"/>
    <w:uiPriority w:val="99"/>
    <w:semiHidden/>
    <w:rsid w:val="007802A6"/>
    <w:rPr>
      <w:sz w:val="20"/>
      <w:szCs w:val="20"/>
    </w:rPr>
  </w:style>
  <w:style w:type="character" w:customStyle="1" w:styleId="EndnoteTextChar">
    <w:name w:val="Endnote Text Char"/>
    <w:link w:val="EndnoteText"/>
    <w:uiPriority w:val="99"/>
    <w:semiHidden/>
    <w:locked/>
    <w:rsid w:val="007802A6"/>
    <w:rPr>
      <w:rFonts w:cs="Times New Roman"/>
    </w:rPr>
  </w:style>
  <w:style w:type="character" w:styleId="EndnoteReference">
    <w:name w:val="endnote reference"/>
    <w:uiPriority w:val="99"/>
    <w:semiHidden/>
    <w:rsid w:val="007802A6"/>
    <w:rPr>
      <w:rFonts w:cs="Times New Roman"/>
      <w:vertAlign w:val="superscript"/>
    </w:rPr>
  </w:style>
  <w:style w:type="paragraph" w:styleId="FootnoteText">
    <w:name w:val="footnote text"/>
    <w:basedOn w:val="Normal"/>
    <w:link w:val="FootnoteTextChar"/>
    <w:uiPriority w:val="99"/>
    <w:semiHidden/>
    <w:rsid w:val="007802A6"/>
    <w:rPr>
      <w:sz w:val="20"/>
      <w:szCs w:val="20"/>
    </w:rPr>
  </w:style>
  <w:style w:type="character" w:customStyle="1" w:styleId="FootnoteTextChar">
    <w:name w:val="Footnote Text Char"/>
    <w:link w:val="FootnoteText"/>
    <w:uiPriority w:val="99"/>
    <w:semiHidden/>
    <w:locked/>
    <w:rsid w:val="007802A6"/>
    <w:rPr>
      <w:rFonts w:cs="Times New Roman"/>
    </w:rPr>
  </w:style>
  <w:style w:type="character" w:styleId="FootnoteReference">
    <w:name w:val="footnote reference"/>
    <w:uiPriority w:val="99"/>
    <w:semiHidden/>
    <w:rsid w:val="007802A6"/>
    <w:rPr>
      <w:rFonts w:cs="Times New Roman"/>
      <w:vertAlign w:val="superscript"/>
    </w:rPr>
  </w:style>
  <w:style w:type="paragraph" w:styleId="NoSpacing">
    <w:name w:val="No Spacing"/>
    <w:link w:val="NoSpacingChar"/>
    <w:uiPriority w:val="99"/>
    <w:qFormat/>
    <w:rsid w:val="00E95E40"/>
    <w:rPr>
      <w:rFonts w:ascii="Calibri" w:hAnsi="Calibri"/>
      <w:sz w:val="22"/>
      <w:szCs w:val="22"/>
    </w:rPr>
  </w:style>
  <w:style w:type="character" w:customStyle="1" w:styleId="NoSpacingChar">
    <w:name w:val="No Spacing Char"/>
    <w:link w:val="NoSpacing"/>
    <w:uiPriority w:val="99"/>
    <w:locked/>
    <w:rsid w:val="00E95E40"/>
    <w:rPr>
      <w:rFonts w:ascii="Calibri" w:hAnsi="Calibri"/>
      <w:sz w:val="22"/>
      <w:lang w:val="en-US" w:eastAsia="en-US"/>
    </w:rPr>
  </w:style>
  <w:style w:type="character" w:styleId="Strong">
    <w:name w:val="Strong"/>
    <w:uiPriority w:val="99"/>
    <w:qFormat/>
    <w:locked/>
    <w:rsid w:val="00B345BD"/>
    <w:rPr>
      <w:rFonts w:cs="Times New Roman"/>
      <w:b/>
    </w:rPr>
  </w:style>
  <w:style w:type="paragraph" w:styleId="Revision">
    <w:name w:val="Revision"/>
    <w:hidden/>
    <w:uiPriority w:val="99"/>
    <w:semiHidden/>
    <w:rsid w:val="00187989"/>
    <w:rPr>
      <w:sz w:val="24"/>
      <w:szCs w:val="24"/>
    </w:rPr>
  </w:style>
  <w:style w:type="character" w:styleId="Hyperlink">
    <w:name w:val="Hyperlink"/>
    <w:uiPriority w:val="99"/>
    <w:rsid w:val="002E7455"/>
    <w:rPr>
      <w:rFonts w:cs="Times New Roman"/>
      <w:color w:val="0000FF"/>
      <w:u w:val="single"/>
    </w:rPr>
  </w:style>
  <w:style w:type="paragraph" w:styleId="Title">
    <w:name w:val="Title"/>
    <w:basedOn w:val="Normal"/>
    <w:link w:val="TitleChar"/>
    <w:uiPriority w:val="99"/>
    <w:qFormat/>
    <w:locked/>
    <w:rsid w:val="00B91739"/>
    <w:pPr>
      <w:jc w:val="center"/>
    </w:pPr>
    <w:rPr>
      <w:rFonts w:ascii="Arial" w:hAnsi="Arial"/>
      <w:b/>
      <w:u w:val="single"/>
    </w:rPr>
  </w:style>
  <w:style w:type="character" w:customStyle="1" w:styleId="TitleChar">
    <w:name w:val="Title Char"/>
    <w:link w:val="Title"/>
    <w:uiPriority w:val="99"/>
    <w:locked/>
    <w:rsid w:val="00B91739"/>
    <w:rPr>
      <w:rFonts w:ascii="Arial" w:hAnsi="Arial" w:cs="Times New Roman"/>
      <w:b/>
      <w:sz w:val="24"/>
      <w:u w:val="single"/>
    </w:rPr>
  </w:style>
  <w:style w:type="paragraph" w:styleId="BodyTextIndent3">
    <w:name w:val="Body Text Indent 3"/>
    <w:basedOn w:val="Normal"/>
    <w:link w:val="BodyTextIndent3Char"/>
    <w:uiPriority w:val="99"/>
    <w:rsid w:val="00B91739"/>
    <w:pPr>
      <w:ind w:left="360"/>
    </w:pPr>
  </w:style>
  <w:style w:type="character" w:customStyle="1" w:styleId="BodyTextIndent3Char">
    <w:name w:val="Body Text Indent 3 Char"/>
    <w:link w:val="BodyTextIndent3"/>
    <w:uiPriority w:val="99"/>
    <w:locked/>
    <w:rsid w:val="00B91739"/>
    <w:rPr>
      <w:rFonts w:cs="Times New Roman"/>
      <w:sz w:val="24"/>
    </w:rPr>
  </w:style>
  <w:style w:type="paragraph" w:styleId="BodyText">
    <w:name w:val="Body Text"/>
    <w:basedOn w:val="Normal"/>
    <w:link w:val="BodyTextChar"/>
    <w:uiPriority w:val="99"/>
    <w:rsid w:val="00B91739"/>
    <w:pPr>
      <w:jc w:val="center"/>
    </w:pPr>
    <w:rPr>
      <w:b/>
      <w:szCs w:val="20"/>
    </w:rPr>
  </w:style>
  <w:style w:type="character" w:customStyle="1" w:styleId="BodyTextChar">
    <w:name w:val="Body Text Char"/>
    <w:link w:val="BodyText"/>
    <w:uiPriority w:val="99"/>
    <w:locked/>
    <w:rsid w:val="00B91739"/>
    <w:rPr>
      <w:rFonts w:cs="Times New Roman"/>
      <w:b/>
      <w:sz w:val="24"/>
    </w:rPr>
  </w:style>
  <w:style w:type="paragraph" w:styleId="TOCHeading">
    <w:name w:val="TOC Heading"/>
    <w:basedOn w:val="Heading1"/>
    <w:next w:val="Normal"/>
    <w:uiPriority w:val="99"/>
    <w:qFormat/>
    <w:rsid w:val="00734260"/>
    <w:pPr>
      <w:keepLines/>
      <w:spacing w:before="480" w:line="276" w:lineRule="auto"/>
      <w:outlineLvl w:val="9"/>
    </w:pPr>
    <w:rPr>
      <w:b w:val="0"/>
      <w:color w:val="365F91"/>
      <w:szCs w:val="28"/>
    </w:rPr>
  </w:style>
  <w:style w:type="paragraph" w:styleId="TOC2">
    <w:name w:val="toc 2"/>
    <w:basedOn w:val="Normal"/>
    <w:next w:val="Normal"/>
    <w:autoRedefine/>
    <w:uiPriority w:val="99"/>
    <w:locked/>
    <w:rsid w:val="00734260"/>
    <w:pPr>
      <w:spacing w:after="100" w:line="276" w:lineRule="auto"/>
      <w:ind w:left="220"/>
    </w:pPr>
    <w:rPr>
      <w:rFonts w:ascii="Calibri" w:hAnsi="Calibri"/>
      <w:sz w:val="22"/>
      <w:szCs w:val="22"/>
    </w:rPr>
  </w:style>
  <w:style w:type="paragraph" w:styleId="TOC1">
    <w:name w:val="toc 1"/>
    <w:basedOn w:val="Normal"/>
    <w:next w:val="Normal"/>
    <w:autoRedefine/>
    <w:uiPriority w:val="99"/>
    <w:locked/>
    <w:rsid w:val="00734260"/>
    <w:pPr>
      <w:spacing w:after="100" w:line="276" w:lineRule="auto"/>
    </w:pPr>
    <w:rPr>
      <w:rFonts w:ascii="Calibri" w:hAnsi="Calibri"/>
      <w:sz w:val="22"/>
      <w:szCs w:val="22"/>
    </w:rPr>
  </w:style>
  <w:style w:type="paragraph" w:styleId="TOC3">
    <w:name w:val="toc 3"/>
    <w:basedOn w:val="Normal"/>
    <w:next w:val="Normal"/>
    <w:autoRedefine/>
    <w:uiPriority w:val="99"/>
    <w:locked/>
    <w:rsid w:val="00734260"/>
    <w:pPr>
      <w:spacing w:after="100" w:line="276" w:lineRule="auto"/>
      <w:ind w:left="440"/>
    </w:pPr>
    <w:rPr>
      <w:rFonts w:ascii="Calibri" w:hAnsi="Calibri"/>
      <w:sz w:val="22"/>
      <w:szCs w:val="22"/>
    </w:rPr>
  </w:style>
  <w:style w:type="table" w:customStyle="1" w:styleId="LightList1">
    <w:name w:val="Light List1"/>
    <w:basedOn w:val="TableNormal"/>
    <w:uiPriority w:val="99"/>
    <w:rsid w:val="002461B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IntenseQuote">
    <w:name w:val="Intense Quote"/>
    <w:basedOn w:val="Normal"/>
    <w:next w:val="Normal"/>
    <w:link w:val="IntenseQuoteChar"/>
    <w:uiPriority w:val="30"/>
    <w:qFormat/>
    <w:rsid w:val="002B0388"/>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szCs w:val="22"/>
      <w:lang w:eastAsia="ja-JP"/>
    </w:rPr>
  </w:style>
  <w:style w:type="character" w:customStyle="1" w:styleId="IntenseQuoteChar">
    <w:name w:val="Intense Quote Char"/>
    <w:basedOn w:val="DefaultParagraphFont"/>
    <w:link w:val="IntenseQuote"/>
    <w:uiPriority w:val="30"/>
    <w:rsid w:val="002B0388"/>
    <w:rPr>
      <w:rFonts w:asciiTheme="minorHAnsi" w:eastAsiaTheme="minorEastAsia" w:hAnsiTheme="minorHAnsi" w:cstheme="minorBidi"/>
      <w:b/>
      <w:bCs/>
      <w:i/>
      <w:iCs/>
      <w:color w:val="4F81BD" w:themeColor="accent1"/>
      <w:sz w:val="22"/>
      <w:szCs w:val="22"/>
      <w:lang w:eastAsia="ja-JP"/>
    </w:rPr>
  </w:style>
  <w:style w:type="paragraph" w:styleId="Quote">
    <w:name w:val="Quote"/>
    <w:basedOn w:val="Normal"/>
    <w:next w:val="Normal"/>
    <w:link w:val="QuoteChar"/>
    <w:uiPriority w:val="29"/>
    <w:qFormat/>
    <w:rsid w:val="00311401"/>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311401"/>
    <w:rPr>
      <w:rFonts w:asciiTheme="minorHAnsi" w:eastAsiaTheme="minorEastAsia" w:hAnsiTheme="minorHAnsi" w:cstheme="minorBidi"/>
      <w:i/>
      <w:iCs/>
      <w:color w:val="000000" w:themeColor="text1"/>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numbering" Target="numbering.xml"/>
  <Relationship Id="rId20" Type="http://schemas.openxmlformats.org/officeDocument/2006/relationships/footer" Target="footer5.xml"/>
  <Relationship Id="rId21" Type="http://schemas.openxmlformats.org/officeDocument/2006/relationships/hyperlink" TargetMode="External" Target="http://archive.ahrq.gov/prep/hospevacguide/"/>
  <Relationship Id="rId22" Type="http://schemas.openxmlformats.org/officeDocument/2006/relationships/hyperlink" TargetMode="External" Target="http://archive.ahrq.gov/prep/hospevacguide/"/>
  <Relationship Id="rId23" Type="http://schemas.openxmlformats.org/officeDocument/2006/relationships/diagramData" Target="diagrams/data1.xml"/>
  <Relationship Id="rId24" Type="http://schemas.openxmlformats.org/officeDocument/2006/relationships/diagramLayout" Target="diagrams/layout1.xml"/>
  <Relationship Id="rId25" Type="http://schemas.openxmlformats.org/officeDocument/2006/relationships/diagramQuickStyle" Target="diagrams/quickStyle1.xml"/>
  <Relationship Id="rId26" Type="http://schemas.openxmlformats.org/officeDocument/2006/relationships/diagramColors" Target="diagrams/colors1.xml"/>
  <Relationship Id="rId27" Type="http://schemas.microsoft.com/office/2007/relationships/diagramDrawing" Target="diagrams/drawing1.xml"/>
  <Relationship Id="rId28" Type="http://schemas.openxmlformats.org/officeDocument/2006/relationships/image" Target="media/image6.jpg"/>
  <Relationship Id="rId29" Type="http://schemas.openxmlformats.org/officeDocument/2006/relationships/diagramData" Target="diagrams/data2.xml"/>
  <Relationship Id="rId3" Type="http://schemas.openxmlformats.org/officeDocument/2006/relationships/styles" Target="styles.xml"/>
  <Relationship Id="rId30" Type="http://schemas.openxmlformats.org/officeDocument/2006/relationships/diagramLayout" Target="diagrams/layout2.xml"/>
  <Relationship Id="rId31" Type="http://schemas.openxmlformats.org/officeDocument/2006/relationships/diagramQuickStyle" Target="diagrams/quickStyle2.xml"/>
  <Relationship Id="rId32" Type="http://schemas.openxmlformats.org/officeDocument/2006/relationships/diagramColors" Target="diagrams/colors2.xml"/>
  <Relationship Id="rId33" Type="http://schemas.microsoft.com/office/2007/relationships/diagramDrawing" Target="diagrams/drawing2.xml"/>
  <Relationship Id="rId34" Type="http://schemas.openxmlformats.org/officeDocument/2006/relationships/diagramData" Target="diagrams/data3.xml"/>
  <Relationship Id="rId35" Type="http://schemas.openxmlformats.org/officeDocument/2006/relationships/diagramLayout" Target="diagrams/layout3.xml"/>
  <Relationship Id="rId36" Type="http://schemas.openxmlformats.org/officeDocument/2006/relationships/diagramQuickStyle" Target="diagrams/quickStyle3.xml"/>
  <Relationship Id="rId37" Type="http://schemas.openxmlformats.org/officeDocument/2006/relationships/diagramColors" Target="diagrams/colors3.xml"/>
  <Relationship Id="rId38" Type="http://schemas.microsoft.com/office/2007/relationships/diagramDrawing" Target="diagrams/drawing3.xml"/>
  <Relationship Id="rId39" Type="http://schemas.openxmlformats.org/officeDocument/2006/relationships/diagramData" Target="diagrams/data4.xml"/>
  <Relationship Id="rId4" Type="http://schemas.microsoft.com/office/2007/relationships/stylesWithEffects" Target="stylesWithEffects.xml"/>
  <Relationship Id="rId40" Type="http://schemas.openxmlformats.org/officeDocument/2006/relationships/diagramLayout" Target="diagrams/layout4.xml"/>
  <Relationship Id="rId41" Type="http://schemas.openxmlformats.org/officeDocument/2006/relationships/diagramQuickStyle" Target="diagrams/quickStyle4.xml"/>
  <Relationship Id="rId42" Type="http://schemas.openxmlformats.org/officeDocument/2006/relationships/diagramColors" Target="diagrams/colors4.xml"/>
  <Relationship Id="rId43" Type="http://schemas.microsoft.com/office/2007/relationships/diagramDrawing" Target="diagrams/drawing4.xml"/>
  <Relationship Id="rId44" Type="http://schemas.openxmlformats.org/officeDocument/2006/relationships/chart" Target="charts/chart1.xml"/>
  <Relationship Id="rId45" Type="http://schemas.openxmlformats.org/officeDocument/2006/relationships/image" Target="media/image7.png"/>
  <Relationship Id="rId46" Type="http://schemas.openxmlformats.org/officeDocument/2006/relationships/image" Target="media/image8.png"/>
  <Relationship Id="rId47" Type="http://schemas.openxmlformats.org/officeDocument/2006/relationships/image" Target="media/image9.emf"/>
  <Relationship Id="rId48" Type="http://schemas.openxmlformats.org/officeDocument/2006/relationships/chart" Target="charts/chart2.xml"/>
  <Relationship Id="rId49" Type="http://schemas.openxmlformats.org/officeDocument/2006/relationships/header" Target="header5.xml"/>
  <Relationship Id="rId5" Type="http://schemas.openxmlformats.org/officeDocument/2006/relationships/settings" Target="settings.xml"/>
  <Relationship Id="rId50" Type="http://schemas.openxmlformats.org/officeDocument/2006/relationships/header" Target="header6.xml"/>
  <Relationship Id="rId51" Type="http://schemas.openxmlformats.org/officeDocument/2006/relationships/footer" Target="footer6.xml"/>
  <Relationship Id="rId52" Type="http://schemas.openxmlformats.org/officeDocument/2006/relationships/fontTable" Target="fontTable.xml"/>
  <Relationship Id="rId53" Type="http://schemas.openxmlformats.org/officeDocument/2006/relationships/theme" Target="theme/theme1.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4.png"/>
  <Relationship Id="rId2" Type="http://schemas.openxmlformats.org/officeDocument/2006/relationships/image" Target="media/image5.png"/>
</Relationships>

</file>

<file path=word/_rels/header4.xml.rels><?xml version="1.0" encoding="UTF-8"?>

<Relationships xmlns="http://schemas.openxmlformats.org/package/2006/relationships">
  <Relationship Id="rId1" Type="http://schemas.openxmlformats.org/officeDocument/2006/relationships/image" Target="media/image4.png"/>
  <Relationship Id="rId2" Type="http://schemas.openxmlformats.org/officeDocument/2006/relationships/image" Target="media/image5.png"/>
</Relationships>

</file>

<file path=word/_rels/header5.xml.rels><?xml version="1.0" encoding="UTF-8"?>

<Relationships xmlns="http://schemas.openxmlformats.org/package/2006/relationships">
  <Relationship Id="rId1" Type="http://schemas.openxmlformats.org/officeDocument/2006/relationships/image" Target="media/image4.png"/>
  <Relationship Id="rId2" Type="http://schemas.openxmlformats.org/officeDocument/2006/relationships/image" Target="media/image5.png"/>
</Relationships>

</file>

<file path=word/_rels/header6.xml.rels><?xml version="1.0" encoding="UTF-8"?>

<Relationships xmlns="http://schemas.openxmlformats.org/package/2006/relationships">
  <Relationship Id="rId1" Type="http://schemas.openxmlformats.org/officeDocument/2006/relationships/image" Target="media/image4.png"/>
  <Relationship Id="rId2" Type="http://schemas.openxmlformats.org/officeDocument/2006/relationships/image" Target="media/image5.png"/>
</Relationships>

</file>

<file path=word/charts/_rels/chart1.xml.rels><?xml version="1.0" encoding="UTF-8"?>

<Relationships xmlns="http://schemas.openxmlformats.org/package/2006/relationships">
  <Relationship Id="rId1" Type="http://schemas.openxmlformats.org/officeDocument/2006/relationships/oleObject" TargetMode="External" Target="Book1"/>
</Relationships>

</file>

<file path=word/charts/_rels/chart2.xml.rels><?xml version="1.0" encoding="UTF-8"?>

<Relationships xmlns="http://schemas.openxmlformats.org/package/2006/relationships">
  <Relationship Id="rId1" Type="http://schemas.openxmlformats.org/officeDocument/2006/relationships/oleObject" TargetMode="External" Target="Book1"/>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Survey of Ambulatory Ability Among Patients in a Teaching </a:t>
            </a:r>
            <a:r>
              <a:rPr lang="en-US" sz="1200" i="0"/>
              <a:t>Hospital</a:t>
            </a:r>
            <a:r>
              <a:rPr lang="en-US" sz="1200" b="1" i="0" u="none" strike="noStrike" baseline="30000">
                <a:effectLst/>
              </a:rPr>
              <a:t>10</a:t>
            </a:r>
            <a:endParaRPr lang="en-US" sz="1200" i="0"/>
          </a:p>
        </c:rich>
      </c:tx>
      <c:layout>
        <c:manualLayout>
          <c:xMode val="edge"/>
          <c:yMode val="edge"/>
          <c:x val="0.10606816753539611"/>
          <c:y val="3.6553524804177548E-2"/>
        </c:manualLayout>
      </c:layout>
      <c:overlay val="0"/>
    </c:title>
    <c:autoTitleDeleted val="0"/>
    <c:plotArea>
      <c:layout/>
      <c:pieChart>
        <c:varyColors val="1"/>
        <c:ser>
          <c:idx val="0"/>
          <c:order val="0"/>
          <c:explosion val="15"/>
          <c:dLbls>
            <c:txPr>
              <a:bodyPr/>
              <a:lstStyle/>
              <a:p>
                <a:pPr>
                  <a:defRPr sz="1200"/>
                </a:pPr>
                <a:endParaRPr lang="en-US"/>
              </a:p>
            </c:txPr>
            <c:showLegendKey val="0"/>
            <c:showVal val="0"/>
            <c:showCatName val="0"/>
            <c:showSerName val="0"/>
            <c:showPercent val="1"/>
            <c:showBubbleSize val="0"/>
            <c:showLeaderLines val="1"/>
          </c:dLbls>
          <c:cat>
            <c:strRef>
              <c:f>Sheet2!$C$5:$C$7</c:f>
              <c:strCache>
                <c:ptCount val="3"/>
                <c:pt idx="0">
                  <c:v>Fully ambulatory</c:v>
                </c:pt>
                <c:pt idx="1">
                  <c:v>Require wheelchair</c:v>
                </c:pt>
                <c:pt idx="2">
                  <c:v>Require stretcher</c:v>
                </c:pt>
              </c:strCache>
            </c:strRef>
          </c:cat>
          <c:val>
            <c:numRef>
              <c:f>Sheet2!$D$5:$D$7</c:f>
              <c:numCache>
                <c:formatCode>0.0%</c:formatCode>
                <c:ptCount val="3"/>
                <c:pt idx="0">
                  <c:v>0.47</c:v>
                </c:pt>
                <c:pt idx="1">
                  <c:v>0.255</c:v>
                </c:pt>
                <c:pt idx="2">
                  <c:v>0.27500000000000002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7732851652929051"/>
          <c:y val="0.30975391130938917"/>
          <c:w val="0.35994490842982041"/>
          <c:h val="0.59433851739400134"/>
        </c:manualLayout>
      </c:layout>
      <c:overlay val="0"/>
      <c:txPr>
        <a:bodyPr/>
        <a:lstStyle/>
        <a:p>
          <a:pPr>
            <a:defRPr sz="1200"/>
          </a:pPr>
          <a:endParaRPr lang="en-US"/>
        </a:p>
      </c:tx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sz="1200">
                <a:latin typeface="Arial" panose="020B0604020202020204" pitchFamily="34" charset="0"/>
                <a:cs typeface="Arial" panose="020B0604020202020204" pitchFamily="34" charset="0"/>
              </a:defRPr>
            </a:pPr>
            <a:r>
              <a:rPr lang="en-US" sz="1200">
                <a:latin typeface="Arial" panose="020B0604020202020204" pitchFamily="34" charset="0"/>
                <a:cs typeface="Arial" panose="020B0604020202020204" pitchFamily="34" charset="0"/>
              </a:rPr>
              <a:t>Transportation Requirements of Hospital Patients</a:t>
            </a:r>
            <a:r>
              <a:rPr lang="en-US" sz="1200" baseline="0">
                <a:latin typeface="Arial" panose="020B0604020202020204" pitchFamily="34" charset="0"/>
                <a:cs typeface="Arial" panose="020B0604020202020204" pitchFamily="34" charset="0"/>
              </a:rPr>
              <a:t> - </a:t>
            </a:r>
            <a:br>
              <a:rPr lang="en-US" sz="1200" baseline="0">
                <a:latin typeface="Arial" panose="020B0604020202020204" pitchFamily="34" charset="0"/>
                <a:cs typeface="Arial" panose="020B0604020202020204" pitchFamily="34" charset="0"/>
              </a:rPr>
            </a:br>
            <a:r>
              <a:rPr lang="en-US" sz="1200" baseline="0">
                <a:latin typeface="Arial" panose="020B0604020202020204" pitchFamily="34" charset="0"/>
                <a:cs typeface="Arial" panose="020B0604020202020204" pitchFamily="34" charset="0"/>
              </a:rPr>
              <a:t>Survey of 62 hospitals in LA County</a:t>
            </a:r>
            <a:r>
              <a:rPr lang="en-US" sz="1200" b="0" baseline="30000">
                <a:latin typeface="Arial" panose="020B0604020202020204" pitchFamily="34" charset="0"/>
                <a:cs typeface="Arial" panose="020B0604020202020204" pitchFamily="34" charset="0"/>
              </a:rPr>
              <a:t>11</a:t>
            </a:r>
          </a:p>
        </c:rich>
      </c:tx>
      <c:layout>
        <c:manualLayout>
          <c:xMode val="edge"/>
          <c:yMode val="edge"/>
          <c:x val="0.18370196513897302"/>
          <c:y val="2.0582181711261395E-2"/>
        </c:manualLayout>
      </c:layout>
      <c:overlay val="0"/>
    </c:title>
    <c:autoTitleDeleted val="0"/>
    <c:plotArea>
      <c:layout/>
      <c:pieChart>
        <c:varyColors val="1"/>
        <c:ser>
          <c:idx val="0"/>
          <c:order val="0"/>
          <c:explosion val="15"/>
          <c:dLbls>
            <c:txPr>
              <a:bodyPr/>
              <a:lstStyle/>
              <a:p>
                <a:pPr>
                  <a:defRPr sz="1200" b="0">
                    <a:latin typeface="Arial" panose="020B0604020202020204" pitchFamily="34" charset="0"/>
                    <a:cs typeface="Arial" panose="020B0604020202020204" pitchFamily="34" charset="0"/>
                  </a:defRPr>
                </a:pPr>
                <a:endParaRPr lang="en-US"/>
              </a:p>
            </c:txPr>
            <c:dLblPos val="bestFit"/>
            <c:showLegendKey val="0"/>
            <c:showVal val="0"/>
            <c:showCatName val="0"/>
            <c:showSerName val="0"/>
            <c:showPercent val="1"/>
            <c:showBubbleSize val="0"/>
            <c:showLeaderLines val="1"/>
          </c:dLbls>
          <c:cat>
            <c:strRef>
              <c:f>Sheet1!$D$5:$D$8</c:f>
              <c:strCache>
                <c:ptCount val="4"/>
                <c:pt idx="0">
                  <c:v>Car, Bus, Van with Portable 02</c:v>
                </c:pt>
                <c:pt idx="1">
                  <c:v>Ambulance (BLS/ALS)</c:v>
                </c:pt>
                <c:pt idx="2">
                  <c:v>Critical Care </c:v>
                </c:pt>
                <c:pt idx="3">
                  <c:v>N/A, Expedited Discharge</c:v>
                </c:pt>
              </c:strCache>
            </c:strRef>
          </c:cat>
          <c:val>
            <c:numRef>
              <c:f>Sheet1!$E$5:$E$8</c:f>
              <c:numCache>
                <c:formatCode>0%</c:formatCode>
                <c:ptCount val="4"/>
                <c:pt idx="0">
                  <c:v>0.4</c:v>
                </c:pt>
                <c:pt idx="1">
                  <c:v>0.35</c:v>
                </c:pt>
                <c:pt idx="2">
                  <c:v>0.05</c:v>
                </c:pt>
                <c:pt idx="3">
                  <c:v>0.2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2279816986622893"/>
          <c:y val="0.26176841956850949"/>
          <c:w val="0.34296215238956157"/>
          <c:h val="0.67400709585633911"/>
        </c:manualLayout>
      </c:layout>
      <c:overlay val="0"/>
      <c:txPr>
        <a:bodyPr/>
        <a:lstStyle/>
        <a:p>
          <a:pPr>
            <a:defRPr sz="1200" b="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D89423-4FB0-46E1-B9D6-4394A92385A7}"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en-US"/>
        </a:p>
      </dgm:t>
    </dgm:pt>
    <dgm:pt modelId="{FB6788FD-F88C-45F1-84FD-05D1B67C46E5}">
      <dgm:prSet phldrT="[Text]" custT="1"/>
      <dgm:spPr/>
      <dgm:t>
        <a:bodyPr/>
        <a:lstStyle/>
        <a:p>
          <a:r>
            <a:rPr lang="en-US" sz="1200">
              <a:latin typeface="Arial" panose="020B0604020202020204" pitchFamily="34" charset="0"/>
              <a:cs typeface="Arial" panose="020B0604020202020204" pitchFamily="34" charset="0"/>
            </a:rPr>
            <a:t>Shelter-in-place </a:t>
          </a:r>
        </a:p>
      </dgm:t>
    </dgm:pt>
    <dgm:pt modelId="{4F03DDE6-A6DA-44A4-A1E1-823E3D5EEF8A}" type="parTrans" cxnId="{C26AAB8D-EE5F-45AF-94A1-85A431EBA682}">
      <dgm:prSet/>
      <dgm:spPr/>
      <dgm:t>
        <a:bodyPr/>
        <a:lstStyle/>
        <a:p>
          <a:endParaRPr lang="en-US" sz="1200">
            <a:latin typeface="Arial" panose="020B0604020202020204" pitchFamily="34" charset="0"/>
            <a:cs typeface="Arial" panose="020B0604020202020204" pitchFamily="34" charset="0"/>
          </a:endParaRPr>
        </a:p>
      </dgm:t>
    </dgm:pt>
    <dgm:pt modelId="{88B4DC19-92D9-4DEB-9529-0590DA9D2592}" type="sibTrans" cxnId="{C26AAB8D-EE5F-45AF-94A1-85A431EBA682}">
      <dgm:prSet/>
      <dgm:spPr/>
      <dgm:t>
        <a:bodyPr/>
        <a:lstStyle/>
        <a:p>
          <a:endParaRPr lang="en-US" sz="1200">
            <a:latin typeface="Arial" panose="020B0604020202020204" pitchFamily="34" charset="0"/>
            <a:cs typeface="Arial" panose="020B0604020202020204" pitchFamily="34" charset="0"/>
          </a:endParaRPr>
        </a:p>
      </dgm:t>
    </dgm:pt>
    <dgm:pt modelId="{BB2E779A-2D03-4D54-A578-F3ADC2C5E324}">
      <dgm:prSet custT="1"/>
      <dgm:spPr/>
      <dgm:t>
        <a:bodyPr/>
        <a:lstStyle/>
        <a:p>
          <a:r>
            <a:rPr lang="en-US" sz="1200">
              <a:latin typeface="Arial" panose="020B0604020202020204" pitchFamily="34" charset="0"/>
              <a:cs typeface="Arial" panose="020B0604020202020204" pitchFamily="34" charset="0"/>
            </a:rPr>
            <a:t>Horizontal Evacuation</a:t>
          </a:r>
        </a:p>
      </dgm:t>
    </dgm:pt>
    <dgm:pt modelId="{A9555B42-D62D-4473-977A-AAECDC4C26E8}" type="parTrans" cxnId="{F492222D-8411-4013-8A2A-EB166440BB87}">
      <dgm:prSet/>
      <dgm:spPr/>
      <dgm:t>
        <a:bodyPr/>
        <a:lstStyle/>
        <a:p>
          <a:endParaRPr lang="en-US" sz="1200">
            <a:latin typeface="Arial" panose="020B0604020202020204" pitchFamily="34" charset="0"/>
            <a:cs typeface="Arial" panose="020B0604020202020204" pitchFamily="34" charset="0"/>
          </a:endParaRPr>
        </a:p>
      </dgm:t>
    </dgm:pt>
    <dgm:pt modelId="{B4D58EB5-0AE3-4DF5-9E14-4428DDF6C17A}" type="sibTrans" cxnId="{F492222D-8411-4013-8A2A-EB166440BB87}">
      <dgm:prSet/>
      <dgm:spPr/>
      <dgm:t>
        <a:bodyPr/>
        <a:lstStyle/>
        <a:p>
          <a:endParaRPr lang="en-US" sz="1200">
            <a:latin typeface="Arial" panose="020B0604020202020204" pitchFamily="34" charset="0"/>
            <a:cs typeface="Arial" panose="020B0604020202020204" pitchFamily="34" charset="0"/>
          </a:endParaRPr>
        </a:p>
      </dgm:t>
    </dgm:pt>
    <dgm:pt modelId="{8B92E724-9FFF-401B-84C3-16BECC2EE5F4}">
      <dgm:prSet custT="1"/>
      <dgm:spPr/>
      <dgm:t>
        <a:bodyPr/>
        <a:lstStyle/>
        <a:p>
          <a:r>
            <a:rPr lang="en-US" sz="1200">
              <a:latin typeface="Arial" panose="020B0604020202020204" pitchFamily="34" charset="0"/>
              <a:cs typeface="Arial" panose="020B0604020202020204" pitchFamily="34" charset="0"/>
            </a:rPr>
            <a:t>Vertical Evacuation</a:t>
          </a:r>
        </a:p>
      </dgm:t>
    </dgm:pt>
    <dgm:pt modelId="{9F49E8B2-EDD9-4C00-AE57-BA16E43D106B}" type="parTrans" cxnId="{416D56E0-D702-43AF-B84F-2FE327140261}">
      <dgm:prSet/>
      <dgm:spPr/>
      <dgm:t>
        <a:bodyPr/>
        <a:lstStyle/>
        <a:p>
          <a:endParaRPr lang="en-US" sz="1200">
            <a:latin typeface="Arial" panose="020B0604020202020204" pitchFamily="34" charset="0"/>
            <a:cs typeface="Arial" panose="020B0604020202020204" pitchFamily="34" charset="0"/>
          </a:endParaRPr>
        </a:p>
      </dgm:t>
    </dgm:pt>
    <dgm:pt modelId="{093B3CD8-918F-4786-9E82-4DA0B83BEA70}" type="sibTrans" cxnId="{416D56E0-D702-43AF-B84F-2FE327140261}">
      <dgm:prSet/>
      <dgm:spPr/>
      <dgm:t>
        <a:bodyPr/>
        <a:lstStyle/>
        <a:p>
          <a:endParaRPr lang="en-US" sz="1200">
            <a:latin typeface="Arial" panose="020B0604020202020204" pitchFamily="34" charset="0"/>
            <a:cs typeface="Arial" panose="020B0604020202020204" pitchFamily="34" charset="0"/>
          </a:endParaRPr>
        </a:p>
      </dgm:t>
    </dgm:pt>
    <dgm:pt modelId="{9AD4B41B-EA9A-48D1-89AA-46FC30992209}">
      <dgm:prSet custT="1"/>
      <dgm:spPr/>
      <dgm:t>
        <a:bodyPr/>
        <a:lstStyle/>
        <a:p>
          <a:r>
            <a:rPr lang="en-US" sz="1200">
              <a:latin typeface="Arial" panose="020B0604020202020204" pitchFamily="34" charset="0"/>
              <a:cs typeface="Arial" panose="020B0604020202020204" pitchFamily="34" charset="0"/>
            </a:rPr>
            <a:t>Total or Full Evacuation</a:t>
          </a:r>
        </a:p>
      </dgm:t>
    </dgm:pt>
    <dgm:pt modelId="{F87E1DF4-0A86-4F4F-A9B7-0883A9B071CA}" type="parTrans" cxnId="{5FD0418D-D54B-4F57-A8E4-F2B264D8AB30}">
      <dgm:prSet/>
      <dgm:spPr/>
      <dgm:t>
        <a:bodyPr/>
        <a:lstStyle/>
        <a:p>
          <a:endParaRPr lang="en-US" sz="1200">
            <a:latin typeface="Arial" panose="020B0604020202020204" pitchFamily="34" charset="0"/>
            <a:cs typeface="Arial" panose="020B0604020202020204" pitchFamily="34" charset="0"/>
          </a:endParaRPr>
        </a:p>
      </dgm:t>
    </dgm:pt>
    <dgm:pt modelId="{8549C564-676D-4F03-B617-5DB396845434}" type="sibTrans" cxnId="{5FD0418D-D54B-4F57-A8E4-F2B264D8AB30}">
      <dgm:prSet/>
      <dgm:spPr/>
      <dgm:t>
        <a:bodyPr/>
        <a:lstStyle/>
        <a:p>
          <a:endParaRPr lang="en-US" sz="1200">
            <a:latin typeface="Arial" panose="020B0604020202020204" pitchFamily="34" charset="0"/>
            <a:cs typeface="Arial" panose="020B0604020202020204" pitchFamily="34" charset="0"/>
          </a:endParaRPr>
        </a:p>
      </dgm:t>
    </dgm:pt>
    <dgm:pt modelId="{FBDD7120-1EAC-4BD4-ABC8-04DFB879BA3D}" type="pres">
      <dgm:prSet presAssocID="{37D89423-4FB0-46E1-B9D6-4394A92385A7}" presName="rootnode" presStyleCnt="0">
        <dgm:presLayoutVars>
          <dgm:chMax/>
          <dgm:chPref/>
          <dgm:dir/>
          <dgm:animLvl val="lvl"/>
        </dgm:presLayoutVars>
      </dgm:prSet>
      <dgm:spPr/>
      <dgm:t>
        <a:bodyPr/>
        <a:lstStyle/>
        <a:p>
          <a:endParaRPr lang="en-US"/>
        </a:p>
      </dgm:t>
    </dgm:pt>
    <dgm:pt modelId="{DED4AF08-D338-4630-9023-45CD8A7F6C1F}" type="pres">
      <dgm:prSet presAssocID="{FB6788FD-F88C-45F1-84FD-05D1B67C46E5}" presName="composite" presStyleCnt="0"/>
      <dgm:spPr/>
    </dgm:pt>
    <dgm:pt modelId="{660A703C-21F2-47EB-9E8F-773DE2A5F4F1}" type="pres">
      <dgm:prSet presAssocID="{FB6788FD-F88C-45F1-84FD-05D1B67C46E5}" presName="LShape" presStyleLbl="alignNode1" presStyleIdx="0" presStyleCnt="7"/>
      <dgm:spPr/>
    </dgm:pt>
    <dgm:pt modelId="{89C293A2-02CA-4722-8CCF-156E8F208873}" type="pres">
      <dgm:prSet presAssocID="{FB6788FD-F88C-45F1-84FD-05D1B67C46E5}" presName="ParentText" presStyleLbl="revTx" presStyleIdx="0" presStyleCnt="4">
        <dgm:presLayoutVars>
          <dgm:chMax val="0"/>
          <dgm:chPref val="0"/>
          <dgm:bulletEnabled val="1"/>
        </dgm:presLayoutVars>
      </dgm:prSet>
      <dgm:spPr/>
      <dgm:t>
        <a:bodyPr/>
        <a:lstStyle/>
        <a:p>
          <a:endParaRPr lang="en-US"/>
        </a:p>
      </dgm:t>
    </dgm:pt>
    <dgm:pt modelId="{97D8117A-B294-408F-ABB5-C1BF90DF5355}" type="pres">
      <dgm:prSet presAssocID="{FB6788FD-F88C-45F1-84FD-05D1B67C46E5}" presName="Triangle" presStyleLbl="alignNode1" presStyleIdx="1" presStyleCnt="7"/>
      <dgm:spPr/>
    </dgm:pt>
    <dgm:pt modelId="{F0F7D62F-52B2-4F8A-BA34-6B504D6E9B4A}" type="pres">
      <dgm:prSet presAssocID="{88B4DC19-92D9-4DEB-9529-0590DA9D2592}" presName="sibTrans" presStyleCnt="0"/>
      <dgm:spPr/>
    </dgm:pt>
    <dgm:pt modelId="{5350AF6D-6954-4605-A081-E6C6563B0AA5}" type="pres">
      <dgm:prSet presAssocID="{88B4DC19-92D9-4DEB-9529-0590DA9D2592}" presName="space" presStyleCnt="0"/>
      <dgm:spPr/>
    </dgm:pt>
    <dgm:pt modelId="{741DEF20-04CD-4516-8C08-17A891CB5D23}" type="pres">
      <dgm:prSet presAssocID="{BB2E779A-2D03-4D54-A578-F3ADC2C5E324}" presName="composite" presStyleCnt="0"/>
      <dgm:spPr/>
    </dgm:pt>
    <dgm:pt modelId="{28557F63-80F9-4732-B8C7-DD8D15D3DECE}" type="pres">
      <dgm:prSet presAssocID="{BB2E779A-2D03-4D54-A578-F3ADC2C5E324}" presName="LShape" presStyleLbl="alignNode1" presStyleIdx="2" presStyleCnt="7"/>
      <dgm:spPr/>
    </dgm:pt>
    <dgm:pt modelId="{F979D2E6-0256-4B97-9FAC-5FAB1ADCC51B}" type="pres">
      <dgm:prSet presAssocID="{BB2E779A-2D03-4D54-A578-F3ADC2C5E324}" presName="ParentText" presStyleLbl="revTx" presStyleIdx="1" presStyleCnt="4">
        <dgm:presLayoutVars>
          <dgm:chMax val="0"/>
          <dgm:chPref val="0"/>
          <dgm:bulletEnabled val="1"/>
        </dgm:presLayoutVars>
      </dgm:prSet>
      <dgm:spPr/>
      <dgm:t>
        <a:bodyPr/>
        <a:lstStyle/>
        <a:p>
          <a:endParaRPr lang="en-US"/>
        </a:p>
      </dgm:t>
    </dgm:pt>
    <dgm:pt modelId="{52B401A5-0661-4D29-A01E-61A21078D71A}" type="pres">
      <dgm:prSet presAssocID="{BB2E779A-2D03-4D54-A578-F3ADC2C5E324}" presName="Triangle" presStyleLbl="alignNode1" presStyleIdx="3" presStyleCnt="7"/>
      <dgm:spPr/>
    </dgm:pt>
    <dgm:pt modelId="{6BF73042-1EE6-487B-9BA5-E53271D05033}" type="pres">
      <dgm:prSet presAssocID="{B4D58EB5-0AE3-4DF5-9E14-4428DDF6C17A}" presName="sibTrans" presStyleCnt="0"/>
      <dgm:spPr/>
    </dgm:pt>
    <dgm:pt modelId="{ABCD2E9B-A837-47A0-93F9-FFB1A37575A9}" type="pres">
      <dgm:prSet presAssocID="{B4D58EB5-0AE3-4DF5-9E14-4428DDF6C17A}" presName="space" presStyleCnt="0"/>
      <dgm:spPr/>
    </dgm:pt>
    <dgm:pt modelId="{1F9ACBB3-1016-426B-9F88-BFE681DC8559}" type="pres">
      <dgm:prSet presAssocID="{8B92E724-9FFF-401B-84C3-16BECC2EE5F4}" presName="composite" presStyleCnt="0"/>
      <dgm:spPr/>
    </dgm:pt>
    <dgm:pt modelId="{6C6A3FE8-C3AD-469D-BBFD-19FEC1A930E2}" type="pres">
      <dgm:prSet presAssocID="{8B92E724-9FFF-401B-84C3-16BECC2EE5F4}" presName="LShape" presStyleLbl="alignNode1" presStyleIdx="4" presStyleCnt="7"/>
      <dgm:spPr/>
    </dgm:pt>
    <dgm:pt modelId="{95E50004-16A3-4A20-90E5-EAC69154E61A}" type="pres">
      <dgm:prSet presAssocID="{8B92E724-9FFF-401B-84C3-16BECC2EE5F4}" presName="ParentText" presStyleLbl="revTx" presStyleIdx="2" presStyleCnt="4">
        <dgm:presLayoutVars>
          <dgm:chMax val="0"/>
          <dgm:chPref val="0"/>
          <dgm:bulletEnabled val="1"/>
        </dgm:presLayoutVars>
      </dgm:prSet>
      <dgm:spPr/>
      <dgm:t>
        <a:bodyPr/>
        <a:lstStyle/>
        <a:p>
          <a:endParaRPr lang="en-US"/>
        </a:p>
      </dgm:t>
    </dgm:pt>
    <dgm:pt modelId="{37CFD33E-315E-4FCC-A76A-514985C22918}" type="pres">
      <dgm:prSet presAssocID="{8B92E724-9FFF-401B-84C3-16BECC2EE5F4}" presName="Triangle" presStyleLbl="alignNode1" presStyleIdx="5" presStyleCnt="7"/>
      <dgm:spPr/>
    </dgm:pt>
    <dgm:pt modelId="{1286E52D-6E73-4E76-B399-D313C33A1526}" type="pres">
      <dgm:prSet presAssocID="{093B3CD8-918F-4786-9E82-4DA0B83BEA70}" presName="sibTrans" presStyleCnt="0"/>
      <dgm:spPr/>
    </dgm:pt>
    <dgm:pt modelId="{E6BDD8B4-814B-4E74-8FB2-6A3AE3B2F6CB}" type="pres">
      <dgm:prSet presAssocID="{093B3CD8-918F-4786-9E82-4DA0B83BEA70}" presName="space" presStyleCnt="0"/>
      <dgm:spPr/>
    </dgm:pt>
    <dgm:pt modelId="{BB16F397-D84A-4040-A7DA-C9C03C793EC2}" type="pres">
      <dgm:prSet presAssocID="{9AD4B41B-EA9A-48D1-89AA-46FC30992209}" presName="composite" presStyleCnt="0"/>
      <dgm:spPr/>
    </dgm:pt>
    <dgm:pt modelId="{84D9845F-428D-46F1-A336-FA73ACB7925F}" type="pres">
      <dgm:prSet presAssocID="{9AD4B41B-EA9A-48D1-89AA-46FC30992209}" presName="LShape" presStyleLbl="alignNode1" presStyleIdx="6" presStyleCnt="7"/>
      <dgm:spPr/>
    </dgm:pt>
    <dgm:pt modelId="{8811129F-1FE2-4A27-AEFB-D41AEF35A8D9}" type="pres">
      <dgm:prSet presAssocID="{9AD4B41B-EA9A-48D1-89AA-46FC30992209}" presName="ParentText" presStyleLbl="revTx" presStyleIdx="3" presStyleCnt="4">
        <dgm:presLayoutVars>
          <dgm:chMax val="0"/>
          <dgm:chPref val="0"/>
          <dgm:bulletEnabled val="1"/>
        </dgm:presLayoutVars>
      </dgm:prSet>
      <dgm:spPr/>
      <dgm:t>
        <a:bodyPr/>
        <a:lstStyle/>
        <a:p>
          <a:endParaRPr lang="en-US"/>
        </a:p>
      </dgm:t>
    </dgm:pt>
  </dgm:ptLst>
  <dgm:cxnLst>
    <dgm:cxn modelId="{F492222D-8411-4013-8A2A-EB166440BB87}" srcId="{37D89423-4FB0-46E1-B9D6-4394A92385A7}" destId="{BB2E779A-2D03-4D54-A578-F3ADC2C5E324}" srcOrd="1" destOrd="0" parTransId="{A9555B42-D62D-4473-977A-AAECDC4C26E8}" sibTransId="{B4D58EB5-0AE3-4DF5-9E14-4428DDF6C17A}"/>
    <dgm:cxn modelId="{6A32051D-C2B3-4243-A0B4-A9EE1EA6CE8E}" type="presOf" srcId="{BB2E779A-2D03-4D54-A578-F3ADC2C5E324}" destId="{F979D2E6-0256-4B97-9FAC-5FAB1ADCC51B}" srcOrd="0" destOrd="0" presId="urn:microsoft.com/office/officeart/2009/3/layout/StepUpProcess"/>
    <dgm:cxn modelId="{416D56E0-D702-43AF-B84F-2FE327140261}" srcId="{37D89423-4FB0-46E1-B9D6-4394A92385A7}" destId="{8B92E724-9FFF-401B-84C3-16BECC2EE5F4}" srcOrd="2" destOrd="0" parTransId="{9F49E8B2-EDD9-4C00-AE57-BA16E43D106B}" sibTransId="{093B3CD8-918F-4786-9E82-4DA0B83BEA70}"/>
    <dgm:cxn modelId="{C26AAB8D-EE5F-45AF-94A1-85A431EBA682}" srcId="{37D89423-4FB0-46E1-B9D6-4394A92385A7}" destId="{FB6788FD-F88C-45F1-84FD-05D1B67C46E5}" srcOrd="0" destOrd="0" parTransId="{4F03DDE6-A6DA-44A4-A1E1-823E3D5EEF8A}" sibTransId="{88B4DC19-92D9-4DEB-9529-0590DA9D2592}"/>
    <dgm:cxn modelId="{8FBC6D2E-79D7-4F33-B490-90DEB8AC1C71}" type="presOf" srcId="{9AD4B41B-EA9A-48D1-89AA-46FC30992209}" destId="{8811129F-1FE2-4A27-AEFB-D41AEF35A8D9}" srcOrd="0" destOrd="0" presId="urn:microsoft.com/office/officeart/2009/3/layout/StepUpProcess"/>
    <dgm:cxn modelId="{5FD0418D-D54B-4F57-A8E4-F2B264D8AB30}" srcId="{37D89423-4FB0-46E1-B9D6-4394A92385A7}" destId="{9AD4B41B-EA9A-48D1-89AA-46FC30992209}" srcOrd="3" destOrd="0" parTransId="{F87E1DF4-0A86-4F4F-A9B7-0883A9B071CA}" sibTransId="{8549C564-676D-4F03-B617-5DB396845434}"/>
    <dgm:cxn modelId="{46535894-6F33-448F-99C1-25738FDFD7BB}" type="presOf" srcId="{FB6788FD-F88C-45F1-84FD-05D1B67C46E5}" destId="{89C293A2-02CA-4722-8CCF-156E8F208873}" srcOrd="0" destOrd="0" presId="urn:microsoft.com/office/officeart/2009/3/layout/StepUpProcess"/>
    <dgm:cxn modelId="{E7937129-01ED-4E47-9892-A416AD609ED6}" type="presOf" srcId="{37D89423-4FB0-46E1-B9D6-4394A92385A7}" destId="{FBDD7120-1EAC-4BD4-ABC8-04DFB879BA3D}" srcOrd="0" destOrd="0" presId="urn:microsoft.com/office/officeart/2009/3/layout/StepUpProcess"/>
    <dgm:cxn modelId="{B32B689F-335C-41C2-9081-EA8C9E283261}" type="presOf" srcId="{8B92E724-9FFF-401B-84C3-16BECC2EE5F4}" destId="{95E50004-16A3-4A20-90E5-EAC69154E61A}" srcOrd="0" destOrd="0" presId="urn:microsoft.com/office/officeart/2009/3/layout/StepUpProcess"/>
    <dgm:cxn modelId="{83AF2879-247C-4544-BA71-9FB4882B26A1}" type="presParOf" srcId="{FBDD7120-1EAC-4BD4-ABC8-04DFB879BA3D}" destId="{DED4AF08-D338-4630-9023-45CD8A7F6C1F}" srcOrd="0" destOrd="0" presId="urn:microsoft.com/office/officeart/2009/3/layout/StepUpProcess"/>
    <dgm:cxn modelId="{55C2E954-7CBF-4050-A5AB-49ED93762F6F}" type="presParOf" srcId="{DED4AF08-D338-4630-9023-45CD8A7F6C1F}" destId="{660A703C-21F2-47EB-9E8F-773DE2A5F4F1}" srcOrd="0" destOrd="0" presId="urn:microsoft.com/office/officeart/2009/3/layout/StepUpProcess"/>
    <dgm:cxn modelId="{39A7B61B-71D2-44E1-A787-709F3E0CE6C0}" type="presParOf" srcId="{DED4AF08-D338-4630-9023-45CD8A7F6C1F}" destId="{89C293A2-02CA-4722-8CCF-156E8F208873}" srcOrd="1" destOrd="0" presId="urn:microsoft.com/office/officeart/2009/3/layout/StepUpProcess"/>
    <dgm:cxn modelId="{61EA4C0B-C2EF-4F16-B764-2575BA961BB1}" type="presParOf" srcId="{DED4AF08-D338-4630-9023-45CD8A7F6C1F}" destId="{97D8117A-B294-408F-ABB5-C1BF90DF5355}" srcOrd="2" destOrd="0" presId="urn:microsoft.com/office/officeart/2009/3/layout/StepUpProcess"/>
    <dgm:cxn modelId="{D4FEBE98-6154-48E1-8DDE-AF40DC9B366B}" type="presParOf" srcId="{FBDD7120-1EAC-4BD4-ABC8-04DFB879BA3D}" destId="{F0F7D62F-52B2-4F8A-BA34-6B504D6E9B4A}" srcOrd="1" destOrd="0" presId="urn:microsoft.com/office/officeart/2009/3/layout/StepUpProcess"/>
    <dgm:cxn modelId="{A6C75C44-2AB8-4EC3-AACD-200D70553851}" type="presParOf" srcId="{F0F7D62F-52B2-4F8A-BA34-6B504D6E9B4A}" destId="{5350AF6D-6954-4605-A081-E6C6563B0AA5}" srcOrd="0" destOrd="0" presId="urn:microsoft.com/office/officeart/2009/3/layout/StepUpProcess"/>
    <dgm:cxn modelId="{AD7BF6F6-0A20-4768-AEB2-E745FE114200}" type="presParOf" srcId="{FBDD7120-1EAC-4BD4-ABC8-04DFB879BA3D}" destId="{741DEF20-04CD-4516-8C08-17A891CB5D23}" srcOrd="2" destOrd="0" presId="urn:microsoft.com/office/officeart/2009/3/layout/StepUpProcess"/>
    <dgm:cxn modelId="{B1B3198C-9192-4A77-B648-D5CB3E6FD396}" type="presParOf" srcId="{741DEF20-04CD-4516-8C08-17A891CB5D23}" destId="{28557F63-80F9-4732-B8C7-DD8D15D3DECE}" srcOrd="0" destOrd="0" presId="urn:microsoft.com/office/officeart/2009/3/layout/StepUpProcess"/>
    <dgm:cxn modelId="{7377DBD5-3F45-43AA-B3A7-54EEBCEDBFA6}" type="presParOf" srcId="{741DEF20-04CD-4516-8C08-17A891CB5D23}" destId="{F979D2E6-0256-4B97-9FAC-5FAB1ADCC51B}" srcOrd="1" destOrd="0" presId="urn:microsoft.com/office/officeart/2009/3/layout/StepUpProcess"/>
    <dgm:cxn modelId="{FF2181CC-3483-4E4E-BCA7-BDE771C57A76}" type="presParOf" srcId="{741DEF20-04CD-4516-8C08-17A891CB5D23}" destId="{52B401A5-0661-4D29-A01E-61A21078D71A}" srcOrd="2" destOrd="0" presId="urn:microsoft.com/office/officeart/2009/3/layout/StepUpProcess"/>
    <dgm:cxn modelId="{C5EAC0C9-E77C-4D66-93B6-88BC9BE1B667}" type="presParOf" srcId="{FBDD7120-1EAC-4BD4-ABC8-04DFB879BA3D}" destId="{6BF73042-1EE6-487B-9BA5-E53271D05033}" srcOrd="3" destOrd="0" presId="urn:microsoft.com/office/officeart/2009/3/layout/StepUpProcess"/>
    <dgm:cxn modelId="{B2C28BD3-2F06-42AE-B7A7-D2A9F5A559AC}" type="presParOf" srcId="{6BF73042-1EE6-487B-9BA5-E53271D05033}" destId="{ABCD2E9B-A837-47A0-93F9-FFB1A37575A9}" srcOrd="0" destOrd="0" presId="urn:microsoft.com/office/officeart/2009/3/layout/StepUpProcess"/>
    <dgm:cxn modelId="{69363A80-2F2D-4AEE-9387-C0E48A24E261}" type="presParOf" srcId="{FBDD7120-1EAC-4BD4-ABC8-04DFB879BA3D}" destId="{1F9ACBB3-1016-426B-9F88-BFE681DC8559}" srcOrd="4" destOrd="0" presId="urn:microsoft.com/office/officeart/2009/3/layout/StepUpProcess"/>
    <dgm:cxn modelId="{3F67DF75-DB2B-420C-836A-7EFF2550E14B}" type="presParOf" srcId="{1F9ACBB3-1016-426B-9F88-BFE681DC8559}" destId="{6C6A3FE8-C3AD-469D-BBFD-19FEC1A930E2}" srcOrd="0" destOrd="0" presId="urn:microsoft.com/office/officeart/2009/3/layout/StepUpProcess"/>
    <dgm:cxn modelId="{E2C1FE23-BB4B-4210-961B-FC92377964C7}" type="presParOf" srcId="{1F9ACBB3-1016-426B-9F88-BFE681DC8559}" destId="{95E50004-16A3-4A20-90E5-EAC69154E61A}" srcOrd="1" destOrd="0" presId="urn:microsoft.com/office/officeart/2009/3/layout/StepUpProcess"/>
    <dgm:cxn modelId="{584D88D0-89BB-451C-8F0A-561CAA148AD8}" type="presParOf" srcId="{1F9ACBB3-1016-426B-9F88-BFE681DC8559}" destId="{37CFD33E-315E-4FCC-A76A-514985C22918}" srcOrd="2" destOrd="0" presId="urn:microsoft.com/office/officeart/2009/3/layout/StepUpProcess"/>
    <dgm:cxn modelId="{CBB59A5A-7900-4720-9A9A-5AEBADF2B609}" type="presParOf" srcId="{FBDD7120-1EAC-4BD4-ABC8-04DFB879BA3D}" destId="{1286E52D-6E73-4E76-B399-D313C33A1526}" srcOrd="5" destOrd="0" presId="urn:microsoft.com/office/officeart/2009/3/layout/StepUpProcess"/>
    <dgm:cxn modelId="{F4BFA778-276E-47AD-A4BF-8BE7D4FCE617}" type="presParOf" srcId="{1286E52D-6E73-4E76-B399-D313C33A1526}" destId="{E6BDD8B4-814B-4E74-8FB2-6A3AE3B2F6CB}" srcOrd="0" destOrd="0" presId="urn:microsoft.com/office/officeart/2009/3/layout/StepUpProcess"/>
    <dgm:cxn modelId="{AC390964-2848-4A95-AD2C-1D31182B8473}" type="presParOf" srcId="{FBDD7120-1EAC-4BD4-ABC8-04DFB879BA3D}" destId="{BB16F397-D84A-4040-A7DA-C9C03C793EC2}" srcOrd="6" destOrd="0" presId="urn:microsoft.com/office/officeart/2009/3/layout/StepUpProcess"/>
    <dgm:cxn modelId="{B947FAB3-0019-492B-B3F9-CD18DFFE94E0}" type="presParOf" srcId="{BB16F397-D84A-4040-A7DA-C9C03C793EC2}" destId="{84D9845F-428D-46F1-A336-FA73ACB7925F}" srcOrd="0" destOrd="0" presId="urn:microsoft.com/office/officeart/2009/3/layout/StepUpProcess"/>
    <dgm:cxn modelId="{89DC1017-D5D4-4772-AD00-2415D3C7C55C}" type="presParOf" srcId="{BB16F397-D84A-4040-A7DA-C9C03C793EC2}" destId="{8811129F-1FE2-4A27-AEFB-D41AEF35A8D9}" srcOrd="1" destOrd="0" presId="urn:microsoft.com/office/officeart/2009/3/layout/StepUpProces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56AD0C-BF45-461A-B80B-63B92C2891D9}" type="doc">
      <dgm:prSet loTypeId="urn:microsoft.com/office/officeart/2008/layout/SquareAccentList" loCatId="list" qsTypeId="urn:microsoft.com/office/officeart/2005/8/quickstyle/simple1" qsCatId="simple" csTypeId="urn:microsoft.com/office/officeart/2005/8/colors/accent1_2" csCatId="accent1" phldr="1"/>
      <dgm:spPr/>
      <dgm:t>
        <a:bodyPr/>
        <a:lstStyle/>
        <a:p>
          <a:endParaRPr lang="en-US"/>
        </a:p>
      </dgm:t>
    </dgm:pt>
    <dgm:pt modelId="{5EEFB581-FF8D-4C1D-BC29-D2BDCCA339B2}">
      <dgm:prSet phldrT="[Text]" custT="1"/>
      <dgm:spPr/>
      <dgm:t>
        <a:bodyPr/>
        <a:lstStyle/>
        <a:p>
          <a:r>
            <a:rPr lang="en-US" sz="1000">
              <a:latin typeface="Arial" panose="020B0604020202020204" pitchFamily="34" charset="0"/>
              <a:cs typeface="Arial" panose="020B0604020202020204" pitchFamily="34" charset="0"/>
            </a:rPr>
            <a:t>Arriving at the Assembly Point</a:t>
          </a:r>
        </a:p>
      </dgm:t>
    </dgm:pt>
    <dgm:pt modelId="{16433413-CC46-4DAB-ACF2-E808A1E1A22B}" type="parTrans" cxnId="{2E5680D0-38B6-4268-B7EC-75332F44917B}">
      <dgm:prSet/>
      <dgm:spPr/>
      <dgm:t>
        <a:bodyPr/>
        <a:lstStyle/>
        <a:p>
          <a:endParaRPr lang="en-US" sz="1100">
            <a:latin typeface="Arial" panose="020B0604020202020204" pitchFamily="34" charset="0"/>
            <a:cs typeface="Arial" panose="020B0604020202020204" pitchFamily="34" charset="0"/>
          </a:endParaRPr>
        </a:p>
      </dgm:t>
    </dgm:pt>
    <dgm:pt modelId="{1EA6B79F-E7D4-46EF-9F78-E815FADC712F}" type="sibTrans" cxnId="{2E5680D0-38B6-4268-B7EC-75332F44917B}">
      <dgm:prSet/>
      <dgm:spPr/>
      <dgm:t>
        <a:bodyPr/>
        <a:lstStyle/>
        <a:p>
          <a:endParaRPr lang="en-US" sz="1100">
            <a:latin typeface="Arial" panose="020B0604020202020204" pitchFamily="34" charset="0"/>
            <a:cs typeface="Arial" panose="020B0604020202020204" pitchFamily="34" charset="0"/>
          </a:endParaRPr>
        </a:p>
      </dgm:t>
    </dgm:pt>
    <dgm:pt modelId="{FBDFDA2A-4F14-40A6-AA45-9BC2F0006F5E}">
      <dgm:prSet phldrT="[Text]" custT="1"/>
      <dgm:spPr/>
      <dgm:t>
        <a:bodyPr/>
        <a:lstStyle/>
        <a:p>
          <a:r>
            <a:rPr lang="en-US" sz="1000">
              <a:latin typeface="Arial" panose="020B0604020202020204" pitchFamily="34" charset="0"/>
              <a:cs typeface="Arial" panose="020B0604020202020204" pitchFamily="34" charset="0"/>
            </a:rPr>
            <a:t>Arriving at the Discharge Site</a:t>
          </a:r>
        </a:p>
      </dgm:t>
    </dgm:pt>
    <dgm:pt modelId="{BA8478C7-9930-4C04-B942-E3F7C611B708}" type="parTrans" cxnId="{F942680F-FC4E-4EB6-965B-A0F45B222CA7}">
      <dgm:prSet/>
      <dgm:spPr/>
      <dgm:t>
        <a:bodyPr/>
        <a:lstStyle/>
        <a:p>
          <a:endParaRPr lang="en-US" sz="1100">
            <a:latin typeface="Arial" panose="020B0604020202020204" pitchFamily="34" charset="0"/>
            <a:cs typeface="Arial" panose="020B0604020202020204" pitchFamily="34" charset="0"/>
          </a:endParaRPr>
        </a:p>
      </dgm:t>
    </dgm:pt>
    <dgm:pt modelId="{DA3B7D9B-5C8E-4078-B2E8-FBF174B2E5ED}" type="sibTrans" cxnId="{F942680F-FC4E-4EB6-965B-A0F45B222CA7}">
      <dgm:prSet/>
      <dgm:spPr/>
      <dgm:t>
        <a:bodyPr/>
        <a:lstStyle/>
        <a:p>
          <a:endParaRPr lang="en-US" sz="1100">
            <a:latin typeface="Arial" panose="020B0604020202020204" pitchFamily="34" charset="0"/>
            <a:cs typeface="Arial" panose="020B0604020202020204" pitchFamily="34" charset="0"/>
          </a:endParaRPr>
        </a:p>
      </dgm:t>
    </dgm:pt>
    <dgm:pt modelId="{95403E5B-3EFC-43D9-AC6F-CCB68ADEB9A0}">
      <dgm:prSet phldrT="[Text]" custT="1"/>
      <dgm:spPr/>
      <dgm:t>
        <a:bodyPr/>
        <a:lstStyle/>
        <a:p>
          <a:r>
            <a:rPr lang="en-US" sz="1000">
              <a:latin typeface="Arial" panose="020B0604020202020204" pitchFamily="34" charset="0"/>
              <a:cs typeface="Arial" panose="020B0604020202020204" pitchFamily="34" charset="0"/>
            </a:rPr>
            <a:t>Arriving at the Staging Area</a:t>
          </a:r>
        </a:p>
      </dgm:t>
    </dgm:pt>
    <dgm:pt modelId="{271155B6-082D-4EAF-995C-A0D5EC306762}" type="parTrans" cxnId="{1486115E-380C-4FCD-9E62-2EDD0867256B}">
      <dgm:prSet/>
      <dgm:spPr/>
      <dgm:t>
        <a:bodyPr/>
        <a:lstStyle/>
        <a:p>
          <a:endParaRPr lang="en-US" sz="1100">
            <a:latin typeface="Arial" panose="020B0604020202020204" pitchFamily="34" charset="0"/>
            <a:cs typeface="Arial" panose="020B0604020202020204" pitchFamily="34" charset="0"/>
          </a:endParaRPr>
        </a:p>
      </dgm:t>
    </dgm:pt>
    <dgm:pt modelId="{8A17A944-F17D-4F1F-B469-553FE3A54E9D}" type="sibTrans" cxnId="{1486115E-380C-4FCD-9E62-2EDD0867256B}">
      <dgm:prSet/>
      <dgm:spPr/>
      <dgm:t>
        <a:bodyPr/>
        <a:lstStyle/>
        <a:p>
          <a:endParaRPr lang="en-US" sz="1100">
            <a:latin typeface="Arial" panose="020B0604020202020204" pitchFamily="34" charset="0"/>
            <a:cs typeface="Arial" panose="020B0604020202020204" pitchFamily="34" charset="0"/>
          </a:endParaRPr>
        </a:p>
      </dgm:t>
    </dgm:pt>
    <dgm:pt modelId="{861E28C7-9D80-42C8-9D7A-DF0171ADBAFB}">
      <dgm:prSet phldrT="[Text]" custT="1"/>
      <dgm:spPr/>
      <dgm:t>
        <a:bodyPr/>
        <a:lstStyle/>
        <a:p>
          <a:r>
            <a:rPr lang="en-US" sz="1100">
              <a:latin typeface="Arial" panose="020B0604020202020204" pitchFamily="34" charset="0"/>
              <a:cs typeface="Arial" panose="020B0604020202020204" pitchFamily="34" charset="0"/>
            </a:rPr>
            <a:t> </a:t>
          </a:r>
          <a:r>
            <a:rPr lang="en-US" sz="1100" b="1">
              <a:solidFill>
                <a:schemeClr val="bg1"/>
              </a:solidFill>
              <a:latin typeface="Arial" panose="020B0604020202020204" pitchFamily="34" charset="0"/>
              <a:cs typeface="Arial" panose="020B0604020202020204" pitchFamily="34" charset="0"/>
            </a:rPr>
            <a:t>Check-out Points</a:t>
          </a:r>
        </a:p>
      </dgm:t>
    </dgm:pt>
    <dgm:pt modelId="{8DE86995-22A4-4A69-972B-0B0D0955DFD2}" type="parTrans" cxnId="{490A7823-D521-4AC5-835E-04A9CABA8C3D}">
      <dgm:prSet/>
      <dgm:spPr/>
      <dgm:t>
        <a:bodyPr/>
        <a:lstStyle/>
        <a:p>
          <a:endParaRPr lang="en-US" sz="1100">
            <a:latin typeface="Arial" panose="020B0604020202020204" pitchFamily="34" charset="0"/>
            <a:cs typeface="Arial" panose="020B0604020202020204" pitchFamily="34" charset="0"/>
          </a:endParaRPr>
        </a:p>
      </dgm:t>
    </dgm:pt>
    <dgm:pt modelId="{485B000D-EF12-4059-9929-B1CBAA31E5FC}" type="sibTrans" cxnId="{490A7823-D521-4AC5-835E-04A9CABA8C3D}">
      <dgm:prSet/>
      <dgm:spPr/>
      <dgm:t>
        <a:bodyPr/>
        <a:lstStyle/>
        <a:p>
          <a:endParaRPr lang="en-US" sz="1100">
            <a:latin typeface="Arial" panose="020B0604020202020204" pitchFamily="34" charset="0"/>
            <a:cs typeface="Arial" panose="020B0604020202020204" pitchFamily="34" charset="0"/>
          </a:endParaRPr>
        </a:p>
      </dgm:t>
    </dgm:pt>
    <dgm:pt modelId="{C5A7C235-68EE-4F33-A594-A4BFA164C783}">
      <dgm:prSet phldrT="[Text]" custT="1"/>
      <dgm:spPr/>
      <dgm:t>
        <a:bodyPr/>
        <a:lstStyle/>
        <a:p>
          <a:r>
            <a:rPr lang="en-US" sz="1000">
              <a:latin typeface="Arial" panose="020B0604020202020204" pitchFamily="34" charset="0"/>
              <a:cs typeface="Arial" panose="020B0604020202020204" pitchFamily="34" charset="0"/>
            </a:rPr>
            <a:t>Leaving the patient care unit</a:t>
          </a:r>
        </a:p>
      </dgm:t>
    </dgm:pt>
    <dgm:pt modelId="{A4C1F9E0-5BC3-4E27-9D85-A3F3D0A91BFD}" type="parTrans" cxnId="{04423B5D-F4CB-47B3-86F5-27C54CD34BB8}">
      <dgm:prSet/>
      <dgm:spPr/>
      <dgm:t>
        <a:bodyPr/>
        <a:lstStyle/>
        <a:p>
          <a:endParaRPr lang="en-US" sz="1100">
            <a:latin typeface="Arial" panose="020B0604020202020204" pitchFamily="34" charset="0"/>
            <a:cs typeface="Arial" panose="020B0604020202020204" pitchFamily="34" charset="0"/>
          </a:endParaRPr>
        </a:p>
      </dgm:t>
    </dgm:pt>
    <dgm:pt modelId="{FD78A2AB-11F3-491C-99A4-5165B9B578AB}" type="sibTrans" cxnId="{04423B5D-F4CB-47B3-86F5-27C54CD34BB8}">
      <dgm:prSet/>
      <dgm:spPr/>
      <dgm:t>
        <a:bodyPr/>
        <a:lstStyle/>
        <a:p>
          <a:endParaRPr lang="en-US" sz="1100">
            <a:latin typeface="Arial" panose="020B0604020202020204" pitchFamily="34" charset="0"/>
            <a:cs typeface="Arial" panose="020B0604020202020204" pitchFamily="34" charset="0"/>
          </a:endParaRPr>
        </a:p>
      </dgm:t>
    </dgm:pt>
    <dgm:pt modelId="{BFAA2D49-9B50-47F2-88EA-446F55609ACF}">
      <dgm:prSet phldrT="[Text]" custT="1"/>
      <dgm:spPr/>
      <dgm:t>
        <a:bodyPr/>
        <a:lstStyle/>
        <a:p>
          <a:r>
            <a:rPr lang="en-US" sz="1000">
              <a:latin typeface="Arial" panose="020B0604020202020204" pitchFamily="34" charset="0"/>
              <a:cs typeface="Arial" panose="020B0604020202020204" pitchFamily="34" charset="0"/>
            </a:rPr>
            <a:t>Leaving the Assembly Point</a:t>
          </a:r>
        </a:p>
      </dgm:t>
    </dgm:pt>
    <dgm:pt modelId="{B4E7161D-4CC3-40D0-81C9-A0F0F9A7DBEE}" type="parTrans" cxnId="{3E223F07-990A-4963-B2C5-E278C72EE3EA}">
      <dgm:prSet/>
      <dgm:spPr/>
      <dgm:t>
        <a:bodyPr/>
        <a:lstStyle/>
        <a:p>
          <a:endParaRPr lang="en-US" sz="1100">
            <a:latin typeface="Arial" panose="020B0604020202020204" pitchFamily="34" charset="0"/>
            <a:cs typeface="Arial" panose="020B0604020202020204" pitchFamily="34" charset="0"/>
          </a:endParaRPr>
        </a:p>
      </dgm:t>
    </dgm:pt>
    <dgm:pt modelId="{E9629111-B561-4F84-923E-B1AD20D6D54F}" type="sibTrans" cxnId="{3E223F07-990A-4963-B2C5-E278C72EE3EA}">
      <dgm:prSet/>
      <dgm:spPr/>
      <dgm:t>
        <a:bodyPr/>
        <a:lstStyle/>
        <a:p>
          <a:endParaRPr lang="en-US" sz="1100">
            <a:latin typeface="Arial" panose="020B0604020202020204" pitchFamily="34" charset="0"/>
            <a:cs typeface="Arial" panose="020B0604020202020204" pitchFamily="34" charset="0"/>
          </a:endParaRPr>
        </a:p>
      </dgm:t>
    </dgm:pt>
    <dgm:pt modelId="{428C33F3-037D-49C7-880E-E09F8E043EFE}">
      <dgm:prSet phldrT="[Text]" custT="1"/>
      <dgm:spPr/>
      <dgm:t>
        <a:bodyPr/>
        <a:lstStyle/>
        <a:p>
          <a:r>
            <a:rPr lang="en-US" sz="1000">
              <a:latin typeface="Arial" panose="020B0604020202020204" pitchFamily="34" charset="0"/>
              <a:cs typeface="Arial" panose="020B0604020202020204" pitchFamily="34" charset="0"/>
            </a:rPr>
            <a:t>Leaving the Discharge Site</a:t>
          </a:r>
        </a:p>
      </dgm:t>
    </dgm:pt>
    <dgm:pt modelId="{467D351E-690A-422C-AED8-ABA43E6DDD64}" type="parTrans" cxnId="{2E1C9FE0-B710-4307-8022-3CD8F81B63E1}">
      <dgm:prSet/>
      <dgm:spPr/>
      <dgm:t>
        <a:bodyPr/>
        <a:lstStyle/>
        <a:p>
          <a:endParaRPr lang="en-US" sz="1100">
            <a:latin typeface="Arial" panose="020B0604020202020204" pitchFamily="34" charset="0"/>
            <a:cs typeface="Arial" panose="020B0604020202020204" pitchFamily="34" charset="0"/>
          </a:endParaRPr>
        </a:p>
      </dgm:t>
    </dgm:pt>
    <dgm:pt modelId="{1491A522-D97E-42E6-B3BA-4977CAF413D2}" type="sibTrans" cxnId="{2E1C9FE0-B710-4307-8022-3CD8F81B63E1}">
      <dgm:prSet/>
      <dgm:spPr/>
      <dgm:t>
        <a:bodyPr/>
        <a:lstStyle/>
        <a:p>
          <a:endParaRPr lang="en-US" sz="1100">
            <a:latin typeface="Arial" panose="020B0604020202020204" pitchFamily="34" charset="0"/>
            <a:cs typeface="Arial" panose="020B0604020202020204" pitchFamily="34" charset="0"/>
          </a:endParaRPr>
        </a:p>
      </dgm:t>
    </dgm:pt>
    <dgm:pt modelId="{C00D33B6-CD60-45C8-A987-2B2F6F0F8A51}">
      <dgm:prSet phldrT="[Text]" custT="1"/>
      <dgm:spPr/>
      <dgm:t>
        <a:bodyPr/>
        <a:lstStyle/>
        <a:p>
          <a:r>
            <a:rPr lang="en-US" sz="1000">
              <a:latin typeface="Arial" panose="020B0604020202020204" pitchFamily="34" charset="0"/>
              <a:cs typeface="Arial" panose="020B0604020202020204" pitchFamily="34" charset="0"/>
            </a:rPr>
            <a:t>Arriving at the receiving hospital</a:t>
          </a:r>
        </a:p>
      </dgm:t>
    </dgm:pt>
    <dgm:pt modelId="{9E22AE44-670F-432B-A2CB-9AE0031E2A1A}" type="parTrans" cxnId="{C41D7E2E-7A2E-4C71-9EAF-9744DB432AA0}">
      <dgm:prSet/>
      <dgm:spPr/>
      <dgm:t>
        <a:bodyPr/>
        <a:lstStyle/>
        <a:p>
          <a:endParaRPr lang="en-US" sz="1100">
            <a:latin typeface="Arial" panose="020B0604020202020204" pitchFamily="34" charset="0"/>
            <a:cs typeface="Arial" panose="020B0604020202020204" pitchFamily="34" charset="0"/>
          </a:endParaRPr>
        </a:p>
      </dgm:t>
    </dgm:pt>
    <dgm:pt modelId="{4411F391-DABA-43B7-84ED-D0A00519B6EF}" type="sibTrans" cxnId="{C41D7E2E-7A2E-4C71-9EAF-9744DB432AA0}">
      <dgm:prSet/>
      <dgm:spPr/>
      <dgm:t>
        <a:bodyPr/>
        <a:lstStyle/>
        <a:p>
          <a:endParaRPr lang="en-US" sz="1100">
            <a:latin typeface="Arial" panose="020B0604020202020204" pitchFamily="34" charset="0"/>
            <a:cs typeface="Arial" panose="020B0604020202020204" pitchFamily="34" charset="0"/>
          </a:endParaRPr>
        </a:p>
      </dgm:t>
    </dgm:pt>
    <dgm:pt modelId="{D7B4175E-F106-46B0-AB06-5716BCDD48BB}">
      <dgm:prSet phldrT="[Text]" custT="1"/>
      <dgm:spPr/>
      <dgm:t>
        <a:bodyPr/>
        <a:lstStyle/>
        <a:p>
          <a:r>
            <a:rPr lang="en-US" sz="1000">
              <a:latin typeface="Arial" panose="020B0604020202020204" pitchFamily="34" charset="0"/>
              <a:cs typeface="Arial" panose="020B0604020202020204" pitchFamily="34" charset="0"/>
            </a:rPr>
            <a:t>Inpatient census</a:t>
          </a:r>
        </a:p>
      </dgm:t>
    </dgm:pt>
    <dgm:pt modelId="{BDE07DE4-17B5-49BB-BD98-0395C0537CEB}" type="parTrans" cxnId="{C85EE99C-B19B-4DD3-B9A0-87A80651A470}">
      <dgm:prSet/>
      <dgm:spPr/>
      <dgm:t>
        <a:bodyPr/>
        <a:lstStyle/>
        <a:p>
          <a:endParaRPr lang="en-US" sz="1100">
            <a:latin typeface="Arial" panose="020B0604020202020204" pitchFamily="34" charset="0"/>
            <a:cs typeface="Arial" panose="020B0604020202020204" pitchFamily="34" charset="0"/>
          </a:endParaRPr>
        </a:p>
      </dgm:t>
    </dgm:pt>
    <dgm:pt modelId="{A823764A-3E25-4BB0-A57F-3295E9E05DE2}" type="sibTrans" cxnId="{C85EE99C-B19B-4DD3-B9A0-87A80651A470}">
      <dgm:prSet/>
      <dgm:spPr/>
      <dgm:t>
        <a:bodyPr/>
        <a:lstStyle/>
        <a:p>
          <a:endParaRPr lang="en-US" sz="1100">
            <a:latin typeface="Arial" panose="020B0604020202020204" pitchFamily="34" charset="0"/>
            <a:cs typeface="Arial" panose="020B0604020202020204" pitchFamily="34" charset="0"/>
          </a:endParaRPr>
        </a:p>
      </dgm:t>
    </dgm:pt>
    <dgm:pt modelId="{E647B5EC-5F41-40AE-BF4C-65E966DD101B}">
      <dgm:prSet phldrT="[Text]" custT="1"/>
      <dgm:spPr/>
      <dgm:t>
        <a:bodyPr/>
        <a:lstStyle/>
        <a:p>
          <a:r>
            <a:rPr lang="en-US" sz="1000">
              <a:latin typeface="Arial" panose="020B0604020202020204" pitchFamily="34" charset="0"/>
              <a:cs typeface="Arial" panose="020B0604020202020204" pitchFamily="34" charset="0"/>
            </a:rPr>
            <a:t>Leaving the Staging Area</a:t>
          </a:r>
        </a:p>
      </dgm:t>
    </dgm:pt>
    <dgm:pt modelId="{3192AD1E-56B3-4FCE-925F-F0A254626717}" type="parTrans" cxnId="{902FDFFF-8356-4C95-BAB0-FF994753255A}">
      <dgm:prSet/>
      <dgm:spPr/>
      <dgm:t>
        <a:bodyPr/>
        <a:lstStyle/>
        <a:p>
          <a:endParaRPr lang="en-US" sz="1100">
            <a:latin typeface="Arial" panose="020B0604020202020204" pitchFamily="34" charset="0"/>
            <a:cs typeface="Arial" panose="020B0604020202020204" pitchFamily="34" charset="0"/>
          </a:endParaRPr>
        </a:p>
      </dgm:t>
    </dgm:pt>
    <dgm:pt modelId="{63213520-9632-4DF5-A9D8-7FFDAF9FB8B4}" type="sibTrans" cxnId="{902FDFFF-8356-4C95-BAB0-FF994753255A}">
      <dgm:prSet/>
      <dgm:spPr/>
      <dgm:t>
        <a:bodyPr/>
        <a:lstStyle/>
        <a:p>
          <a:endParaRPr lang="en-US" sz="1100">
            <a:latin typeface="Arial" panose="020B0604020202020204" pitchFamily="34" charset="0"/>
            <a:cs typeface="Arial" panose="020B0604020202020204" pitchFamily="34" charset="0"/>
          </a:endParaRPr>
        </a:p>
      </dgm:t>
    </dgm:pt>
    <dgm:pt modelId="{2188D0C1-8C3C-43CC-9702-D72435BC4F08}">
      <dgm:prSet phldrT="[Text]" custT="1"/>
      <dgm:spPr/>
      <dgm:t>
        <a:bodyPr/>
        <a:lstStyle/>
        <a:p>
          <a:r>
            <a:rPr lang="en-US" sz="1100" b="1">
              <a:solidFill>
                <a:schemeClr val="bg1"/>
              </a:solidFill>
              <a:latin typeface="Arial" panose="020B0604020202020204" pitchFamily="34" charset="0"/>
              <a:cs typeface="Arial" panose="020B0604020202020204" pitchFamily="34" charset="0"/>
            </a:rPr>
            <a:t> Check-in Points</a:t>
          </a:r>
        </a:p>
      </dgm:t>
    </dgm:pt>
    <dgm:pt modelId="{AAF27705-8131-4804-81DF-D2229CBB7E70}" type="sibTrans" cxnId="{3E778B52-AF2A-48C3-8066-05D401E568D3}">
      <dgm:prSet/>
      <dgm:spPr/>
      <dgm:t>
        <a:bodyPr/>
        <a:lstStyle/>
        <a:p>
          <a:endParaRPr lang="en-US" sz="1100">
            <a:latin typeface="Arial" panose="020B0604020202020204" pitchFamily="34" charset="0"/>
            <a:cs typeface="Arial" panose="020B0604020202020204" pitchFamily="34" charset="0"/>
          </a:endParaRPr>
        </a:p>
      </dgm:t>
    </dgm:pt>
    <dgm:pt modelId="{BA39E8F5-6ECD-4C5C-B9C1-308F29AC464D}" type="parTrans" cxnId="{3E778B52-AF2A-48C3-8066-05D401E568D3}">
      <dgm:prSet/>
      <dgm:spPr/>
      <dgm:t>
        <a:bodyPr/>
        <a:lstStyle/>
        <a:p>
          <a:endParaRPr lang="en-US" sz="1100">
            <a:latin typeface="Arial" panose="020B0604020202020204" pitchFamily="34" charset="0"/>
            <a:cs typeface="Arial" panose="020B0604020202020204" pitchFamily="34" charset="0"/>
          </a:endParaRPr>
        </a:p>
      </dgm:t>
    </dgm:pt>
    <dgm:pt modelId="{F89CBE15-96CB-4EA8-A3E1-A68449C93AA1}" type="pres">
      <dgm:prSet presAssocID="{3F56AD0C-BF45-461A-B80B-63B92C2891D9}" presName="layout" presStyleCnt="0">
        <dgm:presLayoutVars>
          <dgm:chMax/>
          <dgm:chPref/>
          <dgm:dir/>
          <dgm:resizeHandles/>
        </dgm:presLayoutVars>
      </dgm:prSet>
      <dgm:spPr/>
      <dgm:t>
        <a:bodyPr/>
        <a:lstStyle/>
        <a:p>
          <a:endParaRPr lang="en-US"/>
        </a:p>
      </dgm:t>
    </dgm:pt>
    <dgm:pt modelId="{D4CE1B43-C658-46B0-BBE4-D4AB5B2E8D6E}" type="pres">
      <dgm:prSet presAssocID="{2188D0C1-8C3C-43CC-9702-D72435BC4F08}" presName="root" presStyleCnt="0">
        <dgm:presLayoutVars>
          <dgm:chMax/>
          <dgm:chPref/>
        </dgm:presLayoutVars>
      </dgm:prSet>
      <dgm:spPr/>
    </dgm:pt>
    <dgm:pt modelId="{67B51FE8-568C-419E-9436-44A71FB66FC1}" type="pres">
      <dgm:prSet presAssocID="{2188D0C1-8C3C-43CC-9702-D72435BC4F08}" presName="rootComposite" presStyleCnt="0">
        <dgm:presLayoutVars/>
      </dgm:prSet>
      <dgm:spPr/>
    </dgm:pt>
    <dgm:pt modelId="{2CF01829-DD6D-438A-ABAD-EEAC2DD653E1}" type="pres">
      <dgm:prSet presAssocID="{2188D0C1-8C3C-43CC-9702-D72435BC4F08}" presName="ParentAccent" presStyleLbl="alignNode1" presStyleIdx="0" presStyleCnt="2" custLinFactNeighborY="33750"/>
      <dgm:spPr/>
    </dgm:pt>
    <dgm:pt modelId="{3320FE2B-220C-4A08-82E0-6082376506D6}" type="pres">
      <dgm:prSet presAssocID="{2188D0C1-8C3C-43CC-9702-D72435BC4F08}" presName="ParentSmallAccent" presStyleLbl="fgAcc1" presStyleIdx="0" presStyleCnt="2"/>
      <dgm:spPr>
        <a:noFill/>
      </dgm:spPr>
    </dgm:pt>
    <dgm:pt modelId="{48837EDC-BD0B-436B-B778-F003F0BBB089}" type="pres">
      <dgm:prSet presAssocID="{2188D0C1-8C3C-43CC-9702-D72435BC4F08}" presName="Parent" presStyleLbl="revTx" presStyleIdx="0" presStyleCnt="11" custLinFactNeighborX="8019" custLinFactNeighborY="95397">
        <dgm:presLayoutVars>
          <dgm:chMax/>
          <dgm:chPref val="4"/>
          <dgm:bulletEnabled val="1"/>
        </dgm:presLayoutVars>
      </dgm:prSet>
      <dgm:spPr/>
      <dgm:t>
        <a:bodyPr/>
        <a:lstStyle/>
        <a:p>
          <a:endParaRPr lang="en-US"/>
        </a:p>
      </dgm:t>
    </dgm:pt>
    <dgm:pt modelId="{E9817C63-27A3-40CA-A032-ED4EF1C132D9}" type="pres">
      <dgm:prSet presAssocID="{2188D0C1-8C3C-43CC-9702-D72435BC4F08}" presName="childShape" presStyleCnt="0">
        <dgm:presLayoutVars>
          <dgm:chMax val="0"/>
          <dgm:chPref val="0"/>
        </dgm:presLayoutVars>
      </dgm:prSet>
      <dgm:spPr/>
    </dgm:pt>
    <dgm:pt modelId="{DD36C71D-C700-4B83-A147-B4E1527B77AB}" type="pres">
      <dgm:prSet presAssocID="{D7B4175E-F106-46B0-AB06-5716BCDD48BB}" presName="childComposite" presStyleCnt="0">
        <dgm:presLayoutVars>
          <dgm:chMax val="0"/>
          <dgm:chPref val="0"/>
        </dgm:presLayoutVars>
      </dgm:prSet>
      <dgm:spPr/>
    </dgm:pt>
    <dgm:pt modelId="{CF78B266-8304-4C2B-898D-7FDBFA4B99F8}" type="pres">
      <dgm:prSet presAssocID="{D7B4175E-F106-46B0-AB06-5716BCDD48BB}" presName="ChildAccent" presStyleLbl="solidFgAcc1" presStyleIdx="0" presStyleCnt="9" custScaleX="36324" custScaleY="36324"/>
      <dgm:spPr>
        <a:ln w="12700">
          <a:solidFill>
            <a:schemeClr val="accent1"/>
          </a:solidFill>
        </a:ln>
      </dgm:spPr>
      <dgm:t>
        <a:bodyPr/>
        <a:lstStyle/>
        <a:p>
          <a:endParaRPr lang="en-US"/>
        </a:p>
      </dgm:t>
    </dgm:pt>
    <dgm:pt modelId="{505803A4-CFB7-453A-B6C4-5D0D67D6D84E}" type="pres">
      <dgm:prSet presAssocID="{D7B4175E-F106-46B0-AB06-5716BCDD48BB}" presName="Child" presStyleLbl="revTx" presStyleIdx="1" presStyleCnt="11">
        <dgm:presLayoutVars>
          <dgm:chMax val="0"/>
          <dgm:chPref val="0"/>
          <dgm:bulletEnabled val="1"/>
        </dgm:presLayoutVars>
      </dgm:prSet>
      <dgm:spPr/>
      <dgm:t>
        <a:bodyPr/>
        <a:lstStyle/>
        <a:p>
          <a:endParaRPr lang="en-US"/>
        </a:p>
      </dgm:t>
    </dgm:pt>
    <dgm:pt modelId="{9641673A-FD40-49FB-99BF-87AD6C423E5C}" type="pres">
      <dgm:prSet presAssocID="{5EEFB581-FF8D-4C1D-BC29-D2BDCCA339B2}" presName="childComposite" presStyleCnt="0">
        <dgm:presLayoutVars>
          <dgm:chMax val="0"/>
          <dgm:chPref val="0"/>
        </dgm:presLayoutVars>
      </dgm:prSet>
      <dgm:spPr/>
    </dgm:pt>
    <dgm:pt modelId="{E30A38C7-D7CA-4CF9-B969-D890EFA1BD9B}" type="pres">
      <dgm:prSet presAssocID="{5EEFB581-FF8D-4C1D-BC29-D2BDCCA339B2}" presName="ChildAccent" presStyleLbl="solidFgAcc1" presStyleIdx="1" presStyleCnt="9" custScaleX="36324" custScaleY="36324" custLinFactNeighborY="-50456"/>
      <dgm:spPr>
        <a:ln w="12700">
          <a:solidFill>
            <a:schemeClr val="accent1"/>
          </a:solidFill>
        </a:ln>
      </dgm:spPr>
      <dgm:t>
        <a:bodyPr/>
        <a:lstStyle/>
        <a:p>
          <a:endParaRPr lang="en-US"/>
        </a:p>
      </dgm:t>
    </dgm:pt>
    <dgm:pt modelId="{19F70442-234F-4834-AC76-D2B8971065C7}" type="pres">
      <dgm:prSet presAssocID="{5EEFB581-FF8D-4C1D-BC29-D2BDCCA339B2}" presName="Child" presStyleLbl="revTx" presStyleIdx="2" presStyleCnt="11" custLinFactNeighborY="-23190">
        <dgm:presLayoutVars>
          <dgm:chMax val="0"/>
          <dgm:chPref val="0"/>
          <dgm:bulletEnabled val="1"/>
        </dgm:presLayoutVars>
      </dgm:prSet>
      <dgm:spPr/>
      <dgm:t>
        <a:bodyPr/>
        <a:lstStyle/>
        <a:p>
          <a:endParaRPr lang="en-US"/>
        </a:p>
      </dgm:t>
    </dgm:pt>
    <dgm:pt modelId="{4F64B776-55AC-40F8-88A8-680900ECF32A}" type="pres">
      <dgm:prSet presAssocID="{FBDFDA2A-4F14-40A6-AA45-9BC2F0006F5E}" presName="childComposite" presStyleCnt="0">
        <dgm:presLayoutVars>
          <dgm:chMax val="0"/>
          <dgm:chPref val="0"/>
        </dgm:presLayoutVars>
      </dgm:prSet>
      <dgm:spPr/>
    </dgm:pt>
    <dgm:pt modelId="{1EB9A3E9-CD8C-4438-8A7B-D68A9E3652E5}" type="pres">
      <dgm:prSet presAssocID="{FBDFDA2A-4F14-40A6-AA45-9BC2F0006F5E}" presName="ChildAccent" presStyleLbl="solidFgAcc1" presStyleIdx="2" presStyleCnt="9" custScaleX="36324" custScaleY="36324" custLinFactNeighborY="-90100"/>
      <dgm:spPr>
        <a:ln w="12700">
          <a:solidFill>
            <a:schemeClr val="accent1"/>
          </a:solidFill>
        </a:ln>
      </dgm:spPr>
      <dgm:t>
        <a:bodyPr/>
        <a:lstStyle/>
        <a:p>
          <a:endParaRPr lang="en-US"/>
        </a:p>
      </dgm:t>
    </dgm:pt>
    <dgm:pt modelId="{01F90579-94D3-4DCE-992B-82FA25C3F5E5}" type="pres">
      <dgm:prSet presAssocID="{FBDFDA2A-4F14-40A6-AA45-9BC2F0006F5E}" presName="Child" presStyleLbl="revTx" presStyleIdx="3" presStyleCnt="11" custLinFactNeighborY="-38650">
        <dgm:presLayoutVars>
          <dgm:chMax val="0"/>
          <dgm:chPref val="0"/>
          <dgm:bulletEnabled val="1"/>
        </dgm:presLayoutVars>
      </dgm:prSet>
      <dgm:spPr/>
      <dgm:t>
        <a:bodyPr/>
        <a:lstStyle/>
        <a:p>
          <a:endParaRPr lang="en-US"/>
        </a:p>
      </dgm:t>
    </dgm:pt>
    <dgm:pt modelId="{96EAC493-A985-4CC9-AA26-10E90138D64A}" type="pres">
      <dgm:prSet presAssocID="{95403E5B-3EFC-43D9-AC6F-CCB68ADEB9A0}" presName="childComposite" presStyleCnt="0">
        <dgm:presLayoutVars>
          <dgm:chMax val="0"/>
          <dgm:chPref val="0"/>
        </dgm:presLayoutVars>
      </dgm:prSet>
      <dgm:spPr/>
    </dgm:pt>
    <dgm:pt modelId="{929C767F-2F0A-43BE-9F7A-6E9762BD6FA4}" type="pres">
      <dgm:prSet presAssocID="{95403E5B-3EFC-43D9-AC6F-CCB68ADEB9A0}" presName="ChildAccent" presStyleLbl="solidFgAcc1" presStyleIdx="3" presStyleCnt="9" custScaleX="36324" custScaleY="36324" custLinFactY="-40556" custLinFactNeighborY="-100000"/>
      <dgm:spPr>
        <a:ln w="12700">
          <a:solidFill>
            <a:schemeClr val="accent1"/>
          </a:solidFill>
        </a:ln>
      </dgm:spPr>
      <dgm:t>
        <a:bodyPr/>
        <a:lstStyle/>
        <a:p>
          <a:endParaRPr lang="en-US"/>
        </a:p>
      </dgm:t>
    </dgm:pt>
    <dgm:pt modelId="{F11F088C-D86C-44ED-B1ED-7FE9EC224ED3}" type="pres">
      <dgm:prSet presAssocID="{95403E5B-3EFC-43D9-AC6F-CCB68ADEB9A0}" presName="Child" presStyleLbl="revTx" presStyleIdx="4" presStyleCnt="11" custLinFactNeighborY="-60294">
        <dgm:presLayoutVars>
          <dgm:chMax val="0"/>
          <dgm:chPref val="0"/>
          <dgm:bulletEnabled val="1"/>
        </dgm:presLayoutVars>
      </dgm:prSet>
      <dgm:spPr/>
      <dgm:t>
        <a:bodyPr/>
        <a:lstStyle/>
        <a:p>
          <a:endParaRPr lang="en-US"/>
        </a:p>
      </dgm:t>
    </dgm:pt>
    <dgm:pt modelId="{00829B19-FC5D-41C0-8340-D389DD11BD2C}" type="pres">
      <dgm:prSet presAssocID="{C00D33B6-CD60-45C8-A987-2B2F6F0F8A51}" presName="childComposite" presStyleCnt="0">
        <dgm:presLayoutVars>
          <dgm:chMax val="0"/>
          <dgm:chPref val="0"/>
        </dgm:presLayoutVars>
      </dgm:prSet>
      <dgm:spPr/>
    </dgm:pt>
    <dgm:pt modelId="{8C0CEED3-B68F-48E4-AECA-DE62503AAC63}" type="pres">
      <dgm:prSet presAssocID="{C00D33B6-CD60-45C8-A987-2B2F6F0F8A51}" presName="ChildAccent" presStyleLbl="solidFgAcc1" presStyleIdx="4" presStyleCnt="9" custScaleX="36324" custScaleY="36324" custLinFactY="-98220" custLinFactNeighborY="-100000"/>
      <dgm:spPr>
        <a:ln w="12700">
          <a:solidFill>
            <a:schemeClr val="accent1"/>
          </a:solidFill>
        </a:ln>
      </dgm:spPr>
      <dgm:t>
        <a:bodyPr/>
        <a:lstStyle/>
        <a:p>
          <a:endParaRPr lang="en-US"/>
        </a:p>
      </dgm:t>
    </dgm:pt>
    <dgm:pt modelId="{BC66F68F-09F4-4B24-833D-04AE6B77FBAA}" type="pres">
      <dgm:prSet presAssocID="{C00D33B6-CD60-45C8-A987-2B2F6F0F8A51}" presName="Child" presStyleLbl="revTx" presStyleIdx="5" presStyleCnt="11" custLinFactNeighborY="-85030">
        <dgm:presLayoutVars>
          <dgm:chMax val="0"/>
          <dgm:chPref val="0"/>
          <dgm:bulletEnabled val="1"/>
        </dgm:presLayoutVars>
      </dgm:prSet>
      <dgm:spPr/>
      <dgm:t>
        <a:bodyPr/>
        <a:lstStyle/>
        <a:p>
          <a:endParaRPr lang="en-US"/>
        </a:p>
      </dgm:t>
    </dgm:pt>
    <dgm:pt modelId="{A8B47F34-19DF-45A9-AFE0-6B1AEEB4415C}" type="pres">
      <dgm:prSet presAssocID="{861E28C7-9D80-42C8-9D7A-DF0171ADBAFB}" presName="root" presStyleCnt="0">
        <dgm:presLayoutVars>
          <dgm:chMax/>
          <dgm:chPref/>
        </dgm:presLayoutVars>
      </dgm:prSet>
      <dgm:spPr/>
    </dgm:pt>
    <dgm:pt modelId="{95260955-2D90-4D62-826F-CEC142A40593}" type="pres">
      <dgm:prSet presAssocID="{861E28C7-9D80-42C8-9D7A-DF0171ADBAFB}" presName="rootComposite" presStyleCnt="0">
        <dgm:presLayoutVars/>
      </dgm:prSet>
      <dgm:spPr/>
    </dgm:pt>
    <dgm:pt modelId="{9363657C-D9DC-4C35-80B2-13451DD6FE3D}" type="pres">
      <dgm:prSet presAssocID="{861E28C7-9D80-42C8-9D7A-DF0171ADBAFB}" presName="ParentAccent" presStyleLbl="alignNode1" presStyleIdx="1" presStyleCnt="2" custLinFactNeighborY="33750"/>
      <dgm:spPr/>
    </dgm:pt>
    <dgm:pt modelId="{CC50F942-EF5B-40E2-AC69-870688DE87DC}" type="pres">
      <dgm:prSet presAssocID="{861E28C7-9D80-42C8-9D7A-DF0171ADBAFB}" presName="ParentSmallAccent" presStyleLbl="fgAcc1" presStyleIdx="1" presStyleCnt="2"/>
      <dgm:spPr>
        <a:noFill/>
      </dgm:spPr>
    </dgm:pt>
    <dgm:pt modelId="{87B21044-1DFA-4589-B9B4-08693F5CE71F}" type="pres">
      <dgm:prSet presAssocID="{861E28C7-9D80-42C8-9D7A-DF0171ADBAFB}" presName="Parent" presStyleLbl="revTx" presStyleIdx="6" presStyleCnt="11" custScaleX="79395" custLinFactNeighborX="-2401" custLinFactNeighborY="95398">
        <dgm:presLayoutVars>
          <dgm:chMax/>
          <dgm:chPref val="4"/>
          <dgm:bulletEnabled val="1"/>
        </dgm:presLayoutVars>
      </dgm:prSet>
      <dgm:spPr/>
      <dgm:t>
        <a:bodyPr/>
        <a:lstStyle/>
        <a:p>
          <a:endParaRPr lang="en-US"/>
        </a:p>
      </dgm:t>
    </dgm:pt>
    <dgm:pt modelId="{E0A2D42D-4048-4E23-8F2F-D49B721DEBE3}" type="pres">
      <dgm:prSet presAssocID="{861E28C7-9D80-42C8-9D7A-DF0171ADBAFB}" presName="childShape" presStyleCnt="0">
        <dgm:presLayoutVars>
          <dgm:chMax val="0"/>
          <dgm:chPref val="0"/>
        </dgm:presLayoutVars>
      </dgm:prSet>
      <dgm:spPr/>
    </dgm:pt>
    <dgm:pt modelId="{49452239-B143-491B-AEA9-4EAE7B0ED068}" type="pres">
      <dgm:prSet presAssocID="{C5A7C235-68EE-4F33-A594-A4BFA164C783}" presName="childComposite" presStyleCnt="0">
        <dgm:presLayoutVars>
          <dgm:chMax val="0"/>
          <dgm:chPref val="0"/>
        </dgm:presLayoutVars>
      </dgm:prSet>
      <dgm:spPr/>
    </dgm:pt>
    <dgm:pt modelId="{18BAF86F-C298-495F-A838-25E4D2DEBDF3}" type="pres">
      <dgm:prSet presAssocID="{C5A7C235-68EE-4F33-A594-A4BFA164C783}" presName="ChildAccent" presStyleLbl="solidFgAcc1" presStyleIdx="5" presStyleCnt="9" custScaleX="36324" custScaleY="36324"/>
      <dgm:spPr>
        <a:ln w="12700">
          <a:solidFill>
            <a:schemeClr val="accent1"/>
          </a:solidFill>
        </a:ln>
      </dgm:spPr>
      <dgm:t>
        <a:bodyPr/>
        <a:lstStyle/>
        <a:p>
          <a:endParaRPr lang="en-US"/>
        </a:p>
      </dgm:t>
    </dgm:pt>
    <dgm:pt modelId="{4C405CDC-D4B8-401C-B9DB-8C39893C9147}" type="pres">
      <dgm:prSet presAssocID="{C5A7C235-68EE-4F33-A594-A4BFA164C783}" presName="Child" presStyleLbl="revTx" presStyleIdx="7" presStyleCnt="11">
        <dgm:presLayoutVars>
          <dgm:chMax val="0"/>
          <dgm:chPref val="0"/>
          <dgm:bulletEnabled val="1"/>
        </dgm:presLayoutVars>
      </dgm:prSet>
      <dgm:spPr/>
      <dgm:t>
        <a:bodyPr/>
        <a:lstStyle/>
        <a:p>
          <a:endParaRPr lang="en-US"/>
        </a:p>
      </dgm:t>
    </dgm:pt>
    <dgm:pt modelId="{F88E6EF5-D639-4A36-8A8F-9E1653E93AA6}" type="pres">
      <dgm:prSet presAssocID="{BFAA2D49-9B50-47F2-88EA-446F55609ACF}" presName="childComposite" presStyleCnt="0">
        <dgm:presLayoutVars>
          <dgm:chMax val="0"/>
          <dgm:chPref val="0"/>
        </dgm:presLayoutVars>
      </dgm:prSet>
      <dgm:spPr/>
    </dgm:pt>
    <dgm:pt modelId="{CEB0E50E-408F-45F3-8716-A84873A25640}" type="pres">
      <dgm:prSet presAssocID="{BFAA2D49-9B50-47F2-88EA-446F55609ACF}" presName="ChildAccent" presStyleLbl="solidFgAcc1" presStyleIdx="6" presStyleCnt="9" custScaleX="36324" custScaleY="36324" custLinFactNeighborY="-50456"/>
      <dgm:spPr>
        <a:ln w="12700">
          <a:solidFill>
            <a:schemeClr val="accent1"/>
          </a:solidFill>
        </a:ln>
      </dgm:spPr>
      <dgm:t>
        <a:bodyPr/>
        <a:lstStyle/>
        <a:p>
          <a:endParaRPr lang="en-US"/>
        </a:p>
      </dgm:t>
    </dgm:pt>
    <dgm:pt modelId="{6FBAB46F-D0CD-46ED-92E4-2D7B9A8D2A39}" type="pres">
      <dgm:prSet presAssocID="{BFAA2D49-9B50-47F2-88EA-446F55609ACF}" presName="Child" presStyleLbl="revTx" presStyleIdx="8" presStyleCnt="11" custLinFactNeighborY="-21644">
        <dgm:presLayoutVars>
          <dgm:chMax val="0"/>
          <dgm:chPref val="0"/>
          <dgm:bulletEnabled val="1"/>
        </dgm:presLayoutVars>
      </dgm:prSet>
      <dgm:spPr/>
      <dgm:t>
        <a:bodyPr/>
        <a:lstStyle/>
        <a:p>
          <a:endParaRPr lang="en-US"/>
        </a:p>
      </dgm:t>
    </dgm:pt>
    <dgm:pt modelId="{9E166721-08F8-467C-8412-9C99CDEF021C}" type="pres">
      <dgm:prSet presAssocID="{428C33F3-037D-49C7-880E-E09F8E043EFE}" presName="childComposite" presStyleCnt="0">
        <dgm:presLayoutVars>
          <dgm:chMax val="0"/>
          <dgm:chPref val="0"/>
        </dgm:presLayoutVars>
      </dgm:prSet>
      <dgm:spPr/>
    </dgm:pt>
    <dgm:pt modelId="{62616649-7C03-48FC-B462-8213E0BF9DAD}" type="pres">
      <dgm:prSet presAssocID="{428C33F3-037D-49C7-880E-E09F8E043EFE}" presName="ChildAccent" presStyleLbl="solidFgAcc1" presStyleIdx="7" presStyleCnt="9" custScaleX="36324" custScaleY="36324" custLinFactNeighborY="-90100"/>
      <dgm:spPr>
        <a:ln w="12700">
          <a:solidFill>
            <a:schemeClr val="accent1"/>
          </a:solidFill>
        </a:ln>
      </dgm:spPr>
      <dgm:t>
        <a:bodyPr/>
        <a:lstStyle/>
        <a:p>
          <a:endParaRPr lang="en-US"/>
        </a:p>
      </dgm:t>
    </dgm:pt>
    <dgm:pt modelId="{2FB3F2F4-30C5-494F-B4CB-620C555AEEF3}" type="pres">
      <dgm:prSet presAssocID="{428C33F3-037D-49C7-880E-E09F8E043EFE}" presName="Child" presStyleLbl="revTx" presStyleIdx="9" presStyleCnt="11" custLinFactNeighborY="-38650">
        <dgm:presLayoutVars>
          <dgm:chMax val="0"/>
          <dgm:chPref val="0"/>
          <dgm:bulletEnabled val="1"/>
        </dgm:presLayoutVars>
      </dgm:prSet>
      <dgm:spPr/>
      <dgm:t>
        <a:bodyPr/>
        <a:lstStyle/>
        <a:p>
          <a:endParaRPr lang="en-US"/>
        </a:p>
      </dgm:t>
    </dgm:pt>
    <dgm:pt modelId="{9842D830-547B-4BA7-B3EF-556606689CBD}" type="pres">
      <dgm:prSet presAssocID="{E647B5EC-5F41-40AE-BF4C-65E966DD101B}" presName="childComposite" presStyleCnt="0">
        <dgm:presLayoutVars>
          <dgm:chMax val="0"/>
          <dgm:chPref val="0"/>
        </dgm:presLayoutVars>
      </dgm:prSet>
      <dgm:spPr/>
    </dgm:pt>
    <dgm:pt modelId="{6CCA0975-27F5-4BFD-AA22-8C057BC7F531}" type="pres">
      <dgm:prSet presAssocID="{E647B5EC-5F41-40AE-BF4C-65E966DD101B}" presName="ChildAccent" presStyleLbl="solidFgAcc1" presStyleIdx="8" presStyleCnt="9" custScaleX="36324" custScaleY="36324" custLinFactY="-40556" custLinFactNeighborY="-100000"/>
      <dgm:spPr>
        <a:ln w="12700">
          <a:solidFill>
            <a:schemeClr val="accent1"/>
          </a:solidFill>
        </a:ln>
      </dgm:spPr>
      <dgm:t>
        <a:bodyPr/>
        <a:lstStyle/>
        <a:p>
          <a:endParaRPr lang="en-US"/>
        </a:p>
      </dgm:t>
    </dgm:pt>
    <dgm:pt modelId="{73973EC3-2212-4F1C-A8B0-1C9F05645DA5}" type="pres">
      <dgm:prSet presAssocID="{E647B5EC-5F41-40AE-BF4C-65E966DD101B}" presName="Child" presStyleLbl="revTx" presStyleIdx="10" presStyleCnt="11" custLinFactNeighborY="-60294">
        <dgm:presLayoutVars>
          <dgm:chMax val="0"/>
          <dgm:chPref val="0"/>
          <dgm:bulletEnabled val="1"/>
        </dgm:presLayoutVars>
      </dgm:prSet>
      <dgm:spPr/>
      <dgm:t>
        <a:bodyPr/>
        <a:lstStyle/>
        <a:p>
          <a:endParaRPr lang="en-US"/>
        </a:p>
      </dgm:t>
    </dgm:pt>
  </dgm:ptLst>
  <dgm:cxnLst>
    <dgm:cxn modelId="{2E1C9FE0-B710-4307-8022-3CD8F81B63E1}" srcId="{861E28C7-9D80-42C8-9D7A-DF0171ADBAFB}" destId="{428C33F3-037D-49C7-880E-E09F8E043EFE}" srcOrd="2" destOrd="0" parTransId="{467D351E-690A-422C-AED8-ABA43E6DDD64}" sibTransId="{1491A522-D97E-42E6-B3BA-4977CAF413D2}"/>
    <dgm:cxn modelId="{C59E6C5A-37DC-4F65-988C-E3AF16F37E52}" type="presOf" srcId="{E647B5EC-5F41-40AE-BF4C-65E966DD101B}" destId="{73973EC3-2212-4F1C-A8B0-1C9F05645DA5}" srcOrd="0" destOrd="0" presId="urn:microsoft.com/office/officeart/2008/layout/SquareAccentList"/>
    <dgm:cxn modelId="{FF947890-BCE8-48A6-A25A-3601705D9ECE}" type="presOf" srcId="{FBDFDA2A-4F14-40A6-AA45-9BC2F0006F5E}" destId="{01F90579-94D3-4DCE-992B-82FA25C3F5E5}" srcOrd="0" destOrd="0" presId="urn:microsoft.com/office/officeart/2008/layout/SquareAccentList"/>
    <dgm:cxn modelId="{490A7823-D521-4AC5-835E-04A9CABA8C3D}" srcId="{3F56AD0C-BF45-461A-B80B-63B92C2891D9}" destId="{861E28C7-9D80-42C8-9D7A-DF0171ADBAFB}" srcOrd="1" destOrd="0" parTransId="{8DE86995-22A4-4A69-972B-0B0D0955DFD2}" sibTransId="{485B000D-EF12-4059-9929-B1CBAA31E5FC}"/>
    <dgm:cxn modelId="{DA3C62DE-6037-4078-9D7D-348CE0B838FC}" type="presOf" srcId="{428C33F3-037D-49C7-880E-E09F8E043EFE}" destId="{2FB3F2F4-30C5-494F-B4CB-620C555AEEF3}" srcOrd="0" destOrd="0" presId="urn:microsoft.com/office/officeart/2008/layout/SquareAccentList"/>
    <dgm:cxn modelId="{DACF989C-067F-492F-BFBA-181AE537FBA1}" type="presOf" srcId="{95403E5B-3EFC-43D9-AC6F-CCB68ADEB9A0}" destId="{F11F088C-D86C-44ED-B1ED-7FE9EC224ED3}" srcOrd="0" destOrd="0" presId="urn:microsoft.com/office/officeart/2008/layout/SquareAccentList"/>
    <dgm:cxn modelId="{D457D950-A2EF-42BC-86EF-0CC4BBC2451C}" type="presOf" srcId="{3F56AD0C-BF45-461A-B80B-63B92C2891D9}" destId="{F89CBE15-96CB-4EA8-A3E1-A68449C93AA1}" srcOrd="0" destOrd="0" presId="urn:microsoft.com/office/officeart/2008/layout/SquareAccentList"/>
    <dgm:cxn modelId="{CBD9B029-FF23-43DF-8899-6EC3BE2AFB69}" type="presOf" srcId="{BFAA2D49-9B50-47F2-88EA-446F55609ACF}" destId="{6FBAB46F-D0CD-46ED-92E4-2D7B9A8D2A39}" srcOrd="0" destOrd="0" presId="urn:microsoft.com/office/officeart/2008/layout/SquareAccentList"/>
    <dgm:cxn modelId="{96D5954D-5385-4C37-93CE-0C4EE640CFA3}" type="presOf" srcId="{861E28C7-9D80-42C8-9D7A-DF0171ADBAFB}" destId="{87B21044-1DFA-4589-B9B4-08693F5CE71F}" srcOrd="0" destOrd="0" presId="urn:microsoft.com/office/officeart/2008/layout/SquareAccentList"/>
    <dgm:cxn modelId="{F942680F-FC4E-4EB6-965B-A0F45B222CA7}" srcId="{2188D0C1-8C3C-43CC-9702-D72435BC4F08}" destId="{FBDFDA2A-4F14-40A6-AA45-9BC2F0006F5E}" srcOrd="2" destOrd="0" parTransId="{BA8478C7-9930-4C04-B942-E3F7C611B708}" sibTransId="{DA3B7D9B-5C8E-4078-B2E8-FBF174B2E5ED}"/>
    <dgm:cxn modelId="{0AF42AF2-5FC7-4432-B845-8A23BF87D216}" type="presOf" srcId="{C5A7C235-68EE-4F33-A594-A4BFA164C783}" destId="{4C405CDC-D4B8-401C-B9DB-8C39893C9147}" srcOrd="0" destOrd="0" presId="urn:microsoft.com/office/officeart/2008/layout/SquareAccentList"/>
    <dgm:cxn modelId="{B1198A27-ADF5-4883-B847-830390DBBBC4}" type="presOf" srcId="{2188D0C1-8C3C-43CC-9702-D72435BC4F08}" destId="{48837EDC-BD0B-436B-B778-F003F0BBB089}" srcOrd="0" destOrd="0" presId="urn:microsoft.com/office/officeart/2008/layout/SquareAccentList"/>
    <dgm:cxn modelId="{C41D7E2E-7A2E-4C71-9EAF-9744DB432AA0}" srcId="{2188D0C1-8C3C-43CC-9702-D72435BC4F08}" destId="{C00D33B6-CD60-45C8-A987-2B2F6F0F8A51}" srcOrd="4" destOrd="0" parTransId="{9E22AE44-670F-432B-A2CB-9AE0031E2A1A}" sibTransId="{4411F391-DABA-43B7-84ED-D0A00519B6EF}"/>
    <dgm:cxn modelId="{D7EC8AF7-C6DD-4DEF-A303-AF8D23E1C9B0}" type="presOf" srcId="{D7B4175E-F106-46B0-AB06-5716BCDD48BB}" destId="{505803A4-CFB7-453A-B6C4-5D0D67D6D84E}" srcOrd="0" destOrd="0" presId="urn:microsoft.com/office/officeart/2008/layout/SquareAccentList"/>
    <dgm:cxn modelId="{B5DE5A67-E98E-4088-940C-177892BC1417}" type="presOf" srcId="{5EEFB581-FF8D-4C1D-BC29-D2BDCCA339B2}" destId="{19F70442-234F-4834-AC76-D2B8971065C7}" srcOrd="0" destOrd="0" presId="urn:microsoft.com/office/officeart/2008/layout/SquareAccentList"/>
    <dgm:cxn modelId="{3E778B52-AF2A-48C3-8066-05D401E568D3}" srcId="{3F56AD0C-BF45-461A-B80B-63B92C2891D9}" destId="{2188D0C1-8C3C-43CC-9702-D72435BC4F08}" srcOrd="0" destOrd="0" parTransId="{BA39E8F5-6ECD-4C5C-B9C1-308F29AC464D}" sibTransId="{AAF27705-8131-4804-81DF-D2229CBB7E70}"/>
    <dgm:cxn modelId="{04423B5D-F4CB-47B3-86F5-27C54CD34BB8}" srcId="{861E28C7-9D80-42C8-9D7A-DF0171ADBAFB}" destId="{C5A7C235-68EE-4F33-A594-A4BFA164C783}" srcOrd="0" destOrd="0" parTransId="{A4C1F9E0-5BC3-4E27-9D85-A3F3D0A91BFD}" sibTransId="{FD78A2AB-11F3-491C-99A4-5165B9B578AB}"/>
    <dgm:cxn modelId="{3E223F07-990A-4963-B2C5-E278C72EE3EA}" srcId="{861E28C7-9D80-42C8-9D7A-DF0171ADBAFB}" destId="{BFAA2D49-9B50-47F2-88EA-446F55609ACF}" srcOrd="1" destOrd="0" parTransId="{B4E7161D-4CC3-40D0-81C9-A0F0F9A7DBEE}" sibTransId="{E9629111-B561-4F84-923E-B1AD20D6D54F}"/>
    <dgm:cxn modelId="{C85EE99C-B19B-4DD3-B9A0-87A80651A470}" srcId="{2188D0C1-8C3C-43CC-9702-D72435BC4F08}" destId="{D7B4175E-F106-46B0-AB06-5716BCDD48BB}" srcOrd="0" destOrd="0" parTransId="{BDE07DE4-17B5-49BB-BD98-0395C0537CEB}" sibTransId="{A823764A-3E25-4BB0-A57F-3295E9E05DE2}"/>
    <dgm:cxn modelId="{1486115E-380C-4FCD-9E62-2EDD0867256B}" srcId="{2188D0C1-8C3C-43CC-9702-D72435BC4F08}" destId="{95403E5B-3EFC-43D9-AC6F-CCB68ADEB9A0}" srcOrd="3" destOrd="0" parTransId="{271155B6-082D-4EAF-995C-A0D5EC306762}" sibTransId="{8A17A944-F17D-4F1F-B469-553FE3A54E9D}"/>
    <dgm:cxn modelId="{2E5680D0-38B6-4268-B7EC-75332F44917B}" srcId="{2188D0C1-8C3C-43CC-9702-D72435BC4F08}" destId="{5EEFB581-FF8D-4C1D-BC29-D2BDCCA339B2}" srcOrd="1" destOrd="0" parTransId="{16433413-CC46-4DAB-ACF2-E808A1E1A22B}" sibTransId="{1EA6B79F-E7D4-46EF-9F78-E815FADC712F}"/>
    <dgm:cxn modelId="{60E139BE-AC83-457B-8EAE-18F2F0F0D907}" type="presOf" srcId="{C00D33B6-CD60-45C8-A987-2B2F6F0F8A51}" destId="{BC66F68F-09F4-4B24-833D-04AE6B77FBAA}" srcOrd="0" destOrd="0" presId="urn:microsoft.com/office/officeart/2008/layout/SquareAccentList"/>
    <dgm:cxn modelId="{902FDFFF-8356-4C95-BAB0-FF994753255A}" srcId="{861E28C7-9D80-42C8-9D7A-DF0171ADBAFB}" destId="{E647B5EC-5F41-40AE-BF4C-65E966DD101B}" srcOrd="3" destOrd="0" parTransId="{3192AD1E-56B3-4FCE-925F-F0A254626717}" sibTransId="{63213520-9632-4DF5-A9D8-7FFDAF9FB8B4}"/>
    <dgm:cxn modelId="{36C37039-6A2D-409F-B0D4-6B82353D176F}" type="presParOf" srcId="{F89CBE15-96CB-4EA8-A3E1-A68449C93AA1}" destId="{D4CE1B43-C658-46B0-BBE4-D4AB5B2E8D6E}" srcOrd="0" destOrd="0" presId="urn:microsoft.com/office/officeart/2008/layout/SquareAccentList"/>
    <dgm:cxn modelId="{DAAB7419-6497-444D-9E6F-ADBC6C88DEF1}" type="presParOf" srcId="{D4CE1B43-C658-46B0-BBE4-D4AB5B2E8D6E}" destId="{67B51FE8-568C-419E-9436-44A71FB66FC1}" srcOrd="0" destOrd="0" presId="urn:microsoft.com/office/officeart/2008/layout/SquareAccentList"/>
    <dgm:cxn modelId="{2971EE30-7F3B-4BCF-8FF0-EDD90FD33227}" type="presParOf" srcId="{67B51FE8-568C-419E-9436-44A71FB66FC1}" destId="{2CF01829-DD6D-438A-ABAD-EEAC2DD653E1}" srcOrd="0" destOrd="0" presId="urn:microsoft.com/office/officeart/2008/layout/SquareAccentList"/>
    <dgm:cxn modelId="{83B2AEB1-6163-41A9-87F2-23360B33D0BE}" type="presParOf" srcId="{67B51FE8-568C-419E-9436-44A71FB66FC1}" destId="{3320FE2B-220C-4A08-82E0-6082376506D6}" srcOrd="1" destOrd="0" presId="urn:microsoft.com/office/officeart/2008/layout/SquareAccentList"/>
    <dgm:cxn modelId="{4DFA1EF5-FB26-4246-845B-0531370997E7}" type="presParOf" srcId="{67B51FE8-568C-419E-9436-44A71FB66FC1}" destId="{48837EDC-BD0B-436B-B778-F003F0BBB089}" srcOrd="2" destOrd="0" presId="urn:microsoft.com/office/officeart/2008/layout/SquareAccentList"/>
    <dgm:cxn modelId="{38F03A0D-6D15-4642-B155-0CC152127ABA}" type="presParOf" srcId="{D4CE1B43-C658-46B0-BBE4-D4AB5B2E8D6E}" destId="{E9817C63-27A3-40CA-A032-ED4EF1C132D9}" srcOrd="1" destOrd="0" presId="urn:microsoft.com/office/officeart/2008/layout/SquareAccentList"/>
    <dgm:cxn modelId="{F4C2EEE3-A34B-45AE-937A-C1193CED2554}" type="presParOf" srcId="{E9817C63-27A3-40CA-A032-ED4EF1C132D9}" destId="{DD36C71D-C700-4B83-A147-B4E1527B77AB}" srcOrd="0" destOrd="0" presId="urn:microsoft.com/office/officeart/2008/layout/SquareAccentList"/>
    <dgm:cxn modelId="{D35EE272-84C8-4295-B8D3-9F8E43B3C6D3}" type="presParOf" srcId="{DD36C71D-C700-4B83-A147-B4E1527B77AB}" destId="{CF78B266-8304-4C2B-898D-7FDBFA4B99F8}" srcOrd="0" destOrd="0" presId="urn:microsoft.com/office/officeart/2008/layout/SquareAccentList"/>
    <dgm:cxn modelId="{E9BA7EF7-C92D-40E4-9F0A-8E1E77305DCF}" type="presParOf" srcId="{DD36C71D-C700-4B83-A147-B4E1527B77AB}" destId="{505803A4-CFB7-453A-B6C4-5D0D67D6D84E}" srcOrd="1" destOrd="0" presId="urn:microsoft.com/office/officeart/2008/layout/SquareAccentList"/>
    <dgm:cxn modelId="{436D0C35-FEB9-4DEC-B218-60F7573AAD8F}" type="presParOf" srcId="{E9817C63-27A3-40CA-A032-ED4EF1C132D9}" destId="{9641673A-FD40-49FB-99BF-87AD6C423E5C}" srcOrd="1" destOrd="0" presId="urn:microsoft.com/office/officeart/2008/layout/SquareAccentList"/>
    <dgm:cxn modelId="{F6044EAE-5A32-4553-9668-7AA8938EB5E5}" type="presParOf" srcId="{9641673A-FD40-49FB-99BF-87AD6C423E5C}" destId="{E30A38C7-D7CA-4CF9-B969-D890EFA1BD9B}" srcOrd="0" destOrd="0" presId="urn:microsoft.com/office/officeart/2008/layout/SquareAccentList"/>
    <dgm:cxn modelId="{48389EA6-E4DC-455A-B7C4-7FA37B1870EA}" type="presParOf" srcId="{9641673A-FD40-49FB-99BF-87AD6C423E5C}" destId="{19F70442-234F-4834-AC76-D2B8971065C7}" srcOrd="1" destOrd="0" presId="urn:microsoft.com/office/officeart/2008/layout/SquareAccentList"/>
    <dgm:cxn modelId="{BE63141B-D1DE-45CB-B7BE-1ED75F91C27A}" type="presParOf" srcId="{E9817C63-27A3-40CA-A032-ED4EF1C132D9}" destId="{4F64B776-55AC-40F8-88A8-680900ECF32A}" srcOrd="2" destOrd="0" presId="urn:microsoft.com/office/officeart/2008/layout/SquareAccentList"/>
    <dgm:cxn modelId="{167497AE-3902-4673-9807-7D58A8888584}" type="presParOf" srcId="{4F64B776-55AC-40F8-88A8-680900ECF32A}" destId="{1EB9A3E9-CD8C-4438-8A7B-D68A9E3652E5}" srcOrd="0" destOrd="0" presId="urn:microsoft.com/office/officeart/2008/layout/SquareAccentList"/>
    <dgm:cxn modelId="{15242657-F273-40D8-9812-BBC8AB28391D}" type="presParOf" srcId="{4F64B776-55AC-40F8-88A8-680900ECF32A}" destId="{01F90579-94D3-4DCE-992B-82FA25C3F5E5}" srcOrd="1" destOrd="0" presId="urn:microsoft.com/office/officeart/2008/layout/SquareAccentList"/>
    <dgm:cxn modelId="{5222F23E-F1E5-46BE-8F59-3A3B439CF8DB}" type="presParOf" srcId="{E9817C63-27A3-40CA-A032-ED4EF1C132D9}" destId="{96EAC493-A985-4CC9-AA26-10E90138D64A}" srcOrd="3" destOrd="0" presId="urn:microsoft.com/office/officeart/2008/layout/SquareAccentList"/>
    <dgm:cxn modelId="{ACDFCDF8-C0B0-4F39-AFF4-14D4FD94C7D0}" type="presParOf" srcId="{96EAC493-A985-4CC9-AA26-10E90138D64A}" destId="{929C767F-2F0A-43BE-9F7A-6E9762BD6FA4}" srcOrd="0" destOrd="0" presId="urn:microsoft.com/office/officeart/2008/layout/SquareAccentList"/>
    <dgm:cxn modelId="{3D0C277A-48A3-43FA-8E62-F4C09781986C}" type="presParOf" srcId="{96EAC493-A985-4CC9-AA26-10E90138D64A}" destId="{F11F088C-D86C-44ED-B1ED-7FE9EC224ED3}" srcOrd="1" destOrd="0" presId="urn:microsoft.com/office/officeart/2008/layout/SquareAccentList"/>
    <dgm:cxn modelId="{96A9F36E-EEB4-470D-8574-6C0298C75C1E}" type="presParOf" srcId="{E9817C63-27A3-40CA-A032-ED4EF1C132D9}" destId="{00829B19-FC5D-41C0-8340-D389DD11BD2C}" srcOrd="4" destOrd="0" presId="urn:microsoft.com/office/officeart/2008/layout/SquareAccentList"/>
    <dgm:cxn modelId="{ECE3E49E-E626-47C1-8B24-29CBDAA48460}" type="presParOf" srcId="{00829B19-FC5D-41C0-8340-D389DD11BD2C}" destId="{8C0CEED3-B68F-48E4-AECA-DE62503AAC63}" srcOrd="0" destOrd="0" presId="urn:microsoft.com/office/officeart/2008/layout/SquareAccentList"/>
    <dgm:cxn modelId="{F68270C7-B0C7-4F47-9C77-8536920735C9}" type="presParOf" srcId="{00829B19-FC5D-41C0-8340-D389DD11BD2C}" destId="{BC66F68F-09F4-4B24-833D-04AE6B77FBAA}" srcOrd="1" destOrd="0" presId="urn:microsoft.com/office/officeart/2008/layout/SquareAccentList"/>
    <dgm:cxn modelId="{1E9578A4-2AA1-40FC-850B-76ECE42DCDC2}" type="presParOf" srcId="{F89CBE15-96CB-4EA8-A3E1-A68449C93AA1}" destId="{A8B47F34-19DF-45A9-AFE0-6B1AEEB4415C}" srcOrd="1" destOrd="0" presId="urn:microsoft.com/office/officeart/2008/layout/SquareAccentList"/>
    <dgm:cxn modelId="{D415F271-2D61-4F4F-B01D-21935212ED78}" type="presParOf" srcId="{A8B47F34-19DF-45A9-AFE0-6B1AEEB4415C}" destId="{95260955-2D90-4D62-826F-CEC142A40593}" srcOrd="0" destOrd="0" presId="urn:microsoft.com/office/officeart/2008/layout/SquareAccentList"/>
    <dgm:cxn modelId="{8EBA7F63-2A14-49B7-ADDA-E75DE74BE25A}" type="presParOf" srcId="{95260955-2D90-4D62-826F-CEC142A40593}" destId="{9363657C-D9DC-4C35-80B2-13451DD6FE3D}" srcOrd="0" destOrd="0" presId="urn:microsoft.com/office/officeart/2008/layout/SquareAccentList"/>
    <dgm:cxn modelId="{66E9FF8E-FB2C-46EF-861E-0ED6F80C7938}" type="presParOf" srcId="{95260955-2D90-4D62-826F-CEC142A40593}" destId="{CC50F942-EF5B-40E2-AC69-870688DE87DC}" srcOrd="1" destOrd="0" presId="urn:microsoft.com/office/officeart/2008/layout/SquareAccentList"/>
    <dgm:cxn modelId="{70F1B86C-673C-4855-82D2-052160348ED9}" type="presParOf" srcId="{95260955-2D90-4D62-826F-CEC142A40593}" destId="{87B21044-1DFA-4589-B9B4-08693F5CE71F}" srcOrd="2" destOrd="0" presId="urn:microsoft.com/office/officeart/2008/layout/SquareAccentList"/>
    <dgm:cxn modelId="{3DE28EFA-A898-42ED-A2AA-C7FD49426441}" type="presParOf" srcId="{A8B47F34-19DF-45A9-AFE0-6B1AEEB4415C}" destId="{E0A2D42D-4048-4E23-8F2F-D49B721DEBE3}" srcOrd="1" destOrd="0" presId="urn:microsoft.com/office/officeart/2008/layout/SquareAccentList"/>
    <dgm:cxn modelId="{D99E8C9C-02C6-4EDE-AECB-D64EBB7E0384}" type="presParOf" srcId="{E0A2D42D-4048-4E23-8F2F-D49B721DEBE3}" destId="{49452239-B143-491B-AEA9-4EAE7B0ED068}" srcOrd="0" destOrd="0" presId="urn:microsoft.com/office/officeart/2008/layout/SquareAccentList"/>
    <dgm:cxn modelId="{3452060E-4B84-4437-A9B7-CCB529A8B24B}" type="presParOf" srcId="{49452239-B143-491B-AEA9-4EAE7B0ED068}" destId="{18BAF86F-C298-495F-A838-25E4D2DEBDF3}" srcOrd="0" destOrd="0" presId="urn:microsoft.com/office/officeart/2008/layout/SquareAccentList"/>
    <dgm:cxn modelId="{DC836A7E-0EF6-4D45-8B38-79733BBE0022}" type="presParOf" srcId="{49452239-B143-491B-AEA9-4EAE7B0ED068}" destId="{4C405CDC-D4B8-401C-B9DB-8C39893C9147}" srcOrd="1" destOrd="0" presId="urn:microsoft.com/office/officeart/2008/layout/SquareAccentList"/>
    <dgm:cxn modelId="{473745BB-E795-4C7C-B76D-58EBEFBB46F5}" type="presParOf" srcId="{E0A2D42D-4048-4E23-8F2F-D49B721DEBE3}" destId="{F88E6EF5-D639-4A36-8A8F-9E1653E93AA6}" srcOrd="1" destOrd="0" presId="urn:microsoft.com/office/officeart/2008/layout/SquareAccentList"/>
    <dgm:cxn modelId="{4CA89F06-483F-4CA6-92DA-7354D2F55B62}" type="presParOf" srcId="{F88E6EF5-D639-4A36-8A8F-9E1653E93AA6}" destId="{CEB0E50E-408F-45F3-8716-A84873A25640}" srcOrd="0" destOrd="0" presId="urn:microsoft.com/office/officeart/2008/layout/SquareAccentList"/>
    <dgm:cxn modelId="{175AC6CF-51E0-4D54-9AD9-7ADE2692F6B0}" type="presParOf" srcId="{F88E6EF5-D639-4A36-8A8F-9E1653E93AA6}" destId="{6FBAB46F-D0CD-46ED-92E4-2D7B9A8D2A39}" srcOrd="1" destOrd="0" presId="urn:microsoft.com/office/officeart/2008/layout/SquareAccentList"/>
    <dgm:cxn modelId="{5B9F39B6-844C-4659-8058-505475185BA7}" type="presParOf" srcId="{E0A2D42D-4048-4E23-8F2F-D49B721DEBE3}" destId="{9E166721-08F8-467C-8412-9C99CDEF021C}" srcOrd="2" destOrd="0" presId="urn:microsoft.com/office/officeart/2008/layout/SquareAccentList"/>
    <dgm:cxn modelId="{012C8C4B-29E3-4F41-8FA1-4C0C3F834E4E}" type="presParOf" srcId="{9E166721-08F8-467C-8412-9C99CDEF021C}" destId="{62616649-7C03-48FC-B462-8213E0BF9DAD}" srcOrd="0" destOrd="0" presId="urn:microsoft.com/office/officeart/2008/layout/SquareAccentList"/>
    <dgm:cxn modelId="{74079713-46B2-40D1-8E7D-8BA539FA131E}" type="presParOf" srcId="{9E166721-08F8-467C-8412-9C99CDEF021C}" destId="{2FB3F2F4-30C5-494F-B4CB-620C555AEEF3}" srcOrd="1" destOrd="0" presId="urn:microsoft.com/office/officeart/2008/layout/SquareAccentList"/>
    <dgm:cxn modelId="{D2814321-1152-47BF-A5F2-C5D0031E1B24}" type="presParOf" srcId="{E0A2D42D-4048-4E23-8F2F-D49B721DEBE3}" destId="{9842D830-547B-4BA7-B3EF-556606689CBD}" srcOrd="3" destOrd="0" presId="urn:microsoft.com/office/officeart/2008/layout/SquareAccentList"/>
    <dgm:cxn modelId="{CD60918C-C181-4EFC-8828-CA2B558514EE}" type="presParOf" srcId="{9842D830-547B-4BA7-B3EF-556606689CBD}" destId="{6CCA0975-27F5-4BFD-AA22-8C057BC7F531}" srcOrd="0" destOrd="0" presId="urn:microsoft.com/office/officeart/2008/layout/SquareAccentList"/>
    <dgm:cxn modelId="{7B1F6532-6036-47A7-BB7B-B110EF9E7B05}" type="presParOf" srcId="{9842D830-547B-4BA7-B3EF-556606689CBD}" destId="{73973EC3-2212-4F1C-A8B0-1C9F05645DA5}" srcOrd="1" destOrd="0" presId="urn:microsoft.com/office/officeart/2008/layout/SquareAccentLis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27DB6BA-B5A7-47FE-B4A9-684922BE45EB}"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F41BB400-5D99-46AB-9D7D-538824F95EF5}">
      <dgm:prSet phldrT="[Text]" custT="1"/>
      <dgm:spPr/>
      <dgm:t>
        <a:bodyPr/>
        <a:lstStyle/>
        <a:p>
          <a:pPr algn="ctr"/>
          <a:r>
            <a:rPr lang="en-US" sz="1100" b="0">
              <a:latin typeface="Arial" panose="020B0604020202020204" pitchFamily="34" charset="0"/>
              <a:cs typeface="Arial" panose="020B0604020202020204" pitchFamily="34" charset="0"/>
            </a:rPr>
            <a:t>Patient Destination Team</a:t>
          </a:r>
        </a:p>
      </dgm:t>
    </dgm:pt>
    <dgm:pt modelId="{A545877C-6831-4249-A969-6B0134310A07}" type="parTrans" cxnId="{1D958C97-AC4F-472C-88F6-80F7CE0AB2B8}">
      <dgm:prSet/>
      <dgm:spPr/>
      <dgm:t>
        <a:bodyPr/>
        <a:lstStyle/>
        <a:p>
          <a:pPr algn="ctr"/>
          <a:endParaRPr lang="en-US" sz="1100">
            <a:latin typeface="Arial" panose="020B0604020202020204" pitchFamily="34" charset="0"/>
            <a:cs typeface="Arial" panose="020B0604020202020204" pitchFamily="34" charset="0"/>
          </a:endParaRPr>
        </a:p>
      </dgm:t>
    </dgm:pt>
    <dgm:pt modelId="{A35CB13F-1A57-4147-B111-18E19AC6D3FA}" type="sibTrans" cxnId="{1D958C97-AC4F-472C-88F6-80F7CE0AB2B8}">
      <dgm:prSet/>
      <dgm:spPr/>
      <dgm:t>
        <a:bodyPr/>
        <a:lstStyle/>
        <a:p>
          <a:pPr algn="ctr"/>
          <a:endParaRPr lang="en-US" sz="1100">
            <a:latin typeface="Arial" panose="020B0604020202020204" pitchFamily="34" charset="0"/>
            <a:cs typeface="Arial" panose="020B0604020202020204" pitchFamily="34" charset="0"/>
          </a:endParaRPr>
        </a:p>
      </dgm:t>
    </dgm:pt>
    <dgm:pt modelId="{CF294D33-3B81-42FA-A17D-1AF740C89917}">
      <dgm:prSet phldrT="[Text]" custT="1"/>
      <dgm:spPr/>
      <dgm:t>
        <a:bodyPr/>
        <a:lstStyle/>
        <a:p>
          <a:pPr algn="ctr"/>
          <a:r>
            <a:rPr lang="en-US" sz="1100">
              <a:latin typeface="Arial" panose="020B0604020202020204" pitchFamily="34" charset="0"/>
              <a:cs typeface="Arial" panose="020B0604020202020204" pitchFamily="34" charset="0"/>
            </a:rPr>
            <a:t>Inpatient Clinical Supervisor(s)</a:t>
          </a:r>
        </a:p>
      </dgm:t>
    </dgm:pt>
    <dgm:pt modelId="{545C3891-4D97-4FF1-9F45-0496AF061D5B}" type="parTrans" cxnId="{DA6EE087-C058-4B98-8429-715A3D2B3064}">
      <dgm:prSet custT="1"/>
      <dgm:spPr/>
      <dgm:t>
        <a:bodyPr/>
        <a:lstStyle/>
        <a:p>
          <a:pPr algn="ctr"/>
          <a:endParaRPr lang="en-US" sz="1100">
            <a:latin typeface="Arial" panose="020B0604020202020204" pitchFamily="34" charset="0"/>
            <a:cs typeface="Arial" panose="020B0604020202020204" pitchFamily="34" charset="0"/>
          </a:endParaRPr>
        </a:p>
      </dgm:t>
    </dgm:pt>
    <dgm:pt modelId="{696553D6-3376-4DF9-A046-5E954C4FDA2C}" type="sibTrans" cxnId="{DA6EE087-C058-4B98-8429-715A3D2B3064}">
      <dgm:prSet/>
      <dgm:spPr/>
      <dgm:t>
        <a:bodyPr/>
        <a:lstStyle/>
        <a:p>
          <a:pPr algn="ctr"/>
          <a:endParaRPr lang="en-US" sz="1100">
            <a:latin typeface="Arial" panose="020B0604020202020204" pitchFamily="34" charset="0"/>
            <a:cs typeface="Arial" panose="020B0604020202020204" pitchFamily="34" charset="0"/>
          </a:endParaRPr>
        </a:p>
      </dgm:t>
    </dgm:pt>
    <dgm:pt modelId="{1E901D50-E1B8-4688-8DA9-194C806FCA5E}">
      <dgm:prSet custT="1"/>
      <dgm:spPr/>
      <dgm:t>
        <a:bodyPr/>
        <a:lstStyle/>
        <a:p>
          <a:pPr algn="ctr"/>
          <a:r>
            <a:rPr lang="en-US" sz="1100">
              <a:latin typeface="Arial" panose="020B0604020202020204" pitchFamily="34" charset="0"/>
              <a:cs typeface="Arial" panose="020B0604020202020204" pitchFamily="34" charset="0"/>
            </a:rPr>
            <a:t>Admitting</a:t>
          </a:r>
        </a:p>
      </dgm:t>
    </dgm:pt>
    <dgm:pt modelId="{5099677F-4032-4A80-AACB-5B9E80FAA0CB}" type="parTrans" cxnId="{D279EC21-6E6B-4E94-950C-D9DDD37A275D}">
      <dgm:prSet custT="1"/>
      <dgm:spPr/>
      <dgm:t>
        <a:bodyPr/>
        <a:lstStyle/>
        <a:p>
          <a:pPr algn="ctr"/>
          <a:endParaRPr lang="en-US" sz="1100">
            <a:latin typeface="Arial" panose="020B0604020202020204" pitchFamily="34" charset="0"/>
            <a:cs typeface="Arial" panose="020B0604020202020204" pitchFamily="34" charset="0"/>
          </a:endParaRPr>
        </a:p>
      </dgm:t>
    </dgm:pt>
    <dgm:pt modelId="{194BA432-776B-4E08-A817-2A710BDC2AD8}" type="sibTrans" cxnId="{D279EC21-6E6B-4E94-950C-D9DDD37A275D}">
      <dgm:prSet/>
      <dgm:spPr/>
      <dgm:t>
        <a:bodyPr/>
        <a:lstStyle/>
        <a:p>
          <a:pPr algn="ctr"/>
          <a:endParaRPr lang="en-US" sz="1100">
            <a:latin typeface="Arial" panose="020B0604020202020204" pitchFamily="34" charset="0"/>
            <a:cs typeface="Arial" panose="020B0604020202020204" pitchFamily="34" charset="0"/>
          </a:endParaRPr>
        </a:p>
      </dgm:t>
    </dgm:pt>
    <dgm:pt modelId="{D388AD82-A260-4080-998B-F623B45A4FC8}">
      <dgm:prSet custT="1"/>
      <dgm:spPr/>
      <dgm:t>
        <a:bodyPr/>
        <a:lstStyle/>
        <a:p>
          <a:pPr algn="ctr"/>
          <a:r>
            <a:rPr lang="en-US" sz="1100">
              <a:latin typeface="Arial" panose="020B0604020202020204" pitchFamily="34" charset="0"/>
              <a:cs typeface="Arial" panose="020B0604020202020204" pitchFamily="34" charset="0"/>
            </a:rPr>
            <a:t>Case Management</a:t>
          </a:r>
        </a:p>
      </dgm:t>
    </dgm:pt>
    <dgm:pt modelId="{8DEECED8-6CB5-420B-B869-C20C93091E69}" type="parTrans" cxnId="{C1C2DBB2-9EB8-4179-AE5F-1D924DA4888D}">
      <dgm:prSet custT="1"/>
      <dgm:spPr/>
      <dgm:t>
        <a:bodyPr/>
        <a:lstStyle/>
        <a:p>
          <a:pPr algn="ctr"/>
          <a:endParaRPr lang="en-US" sz="1100">
            <a:latin typeface="Arial" panose="020B0604020202020204" pitchFamily="34" charset="0"/>
            <a:cs typeface="Arial" panose="020B0604020202020204" pitchFamily="34" charset="0"/>
          </a:endParaRPr>
        </a:p>
      </dgm:t>
    </dgm:pt>
    <dgm:pt modelId="{BBAA0FEA-F25D-49B0-9E69-F6274409B236}" type="sibTrans" cxnId="{C1C2DBB2-9EB8-4179-AE5F-1D924DA4888D}">
      <dgm:prSet/>
      <dgm:spPr/>
      <dgm:t>
        <a:bodyPr/>
        <a:lstStyle/>
        <a:p>
          <a:pPr algn="ctr"/>
          <a:endParaRPr lang="en-US" sz="1100">
            <a:latin typeface="Arial" panose="020B0604020202020204" pitchFamily="34" charset="0"/>
            <a:cs typeface="Arial" panose="020B0604020202020204" pitchFamily="34" charset="0"/>
          </a:endParaRPr>
        </a:p>
      </dgm:t>
    </dgm:pt>
    <dgm:pt modelId="{7B05B019-368A-483F-9935-8A7094106FF5}">
      <dgm:prSet custT="1"/>
      <dgm:spPr/>
      <dgm:t>
        <a:bodyPr/>
        <a:lstStyle/>
        <a:p>
          <a:pPr algn="ctr"/>
          <a:r>
            <a:rPr lang="en-US" sz="1100">
              <a:latin typeface="Arial" panose="020B0604020202020204" pitchFamily="34" charset="0"/>
              <a:cs typeface="Arial" panose="020B0604020202020204" pitchFamily="34" charset="0"/>
            </a:rPr>
            <a:t>Physician Leader (CMO or designee)</a:t>
          </a:r>
        </a:p>
      </dgm:t>
    </dgm:pt>
    <dgm:pt modelId="{749A98E8-80CE-455F-8EE9-242799B35D47}" type="parTrans" cxnId="{394498E1-7953-4E8B-BF51-1861AAB5B29E}">
      <dgm:prSet custT="1"/>
      <dgm:spPr/>
      <dgm:t>
        <a:bodyPr/>
        <a:lstStyle/>
        <a:p>
          <a:pPr algn="ctr"/>
          <a:endParaRPr lang="en-US" sz="1100">
            <a:latin typeface="Arial" panose="020B0604020202020204" pitchFamily="34" charset="0"/>
            <a:cs typeface="Arial" panose="020B0604020202020204" pitchFamily="34" charset="0"/>
          </a:endParaRPr>
        </a:p>
      </dgm:t>
    </dgm:pt>
    <dgm:pt modelId="{3C22E3AF-4BB4-4775-8891-1555E02ADDE4}" type="sibTrans" cxnId="{394498E1-7953-4E8B-BF51-1861AAB5B29E}">
      <dgm:prSet/>
      <dgm:spPr/>
      <dgm:t>
        <a:bodyPr/>
        <a:lstStyle/>
        <a:p>
          <a:pPr algn="ctr"/>
          <a:endParaRPr lang="en-US" sz="1100">
            <a:latin typeface="Arial" panose="020B0604020202020204" pitchFamily="34" charset="0"/>
            <a:cs typeface="Arial" panose="020B0604020202020204" pitchFamily="34" charset="0"/>
          </a:endParaRPr>
        </a:p>
      </dgm:t>
    </dgm:pt>
    <dgm:pt modelId="{87B748E9-C064-4E38-B7DA-DFBDA1CFEF4C}">
      <dgm:prSet custT="1"/>
      <dgm:spPr/>
      <dgm:t>
        <a:bodyPr/>
        <a:lstStyle/>
        <a:p>
          <a:pPr algn="ctr"/>
          <a:r>
            <a:rPr lang="en-US" sz="1100">
              <a:latin typeface="Arial" panose="020B0604020202020204" pitchFamily="34" charset="0"/>
              <a:cs typeface="Arial" panose="020B0604020202020204" pitchFamily="34" charset="0"/>
            </a:rPr>
            <a:t>Specialty physician representation</a:t>
          </a:r>
        </a:p>
      </dgm:t>
    </dgm:pt>
    <dgm:pt modelId="{7DFBCC19-2B68-4426-9965-35B4A99935E7}" type="parTrans" cxnId="{A15A4044-802E-4AC2-AB69-F615D2A8E2C1}">
      <dgm:prSet custT="1"/>
      <dgm:spPr/>
      <dgm:t>
        <a:bodyPr/>
        <a:lstStyle/>
        <a:p>
          <a:pPr algn="ctr"/>
          <a:endParaRPr lang="en-US" sz="1100">
            <a:latin typeface="Arial" panose="020B0604020202020204" pitchFamily="34" charset="0"/>
            <a:cs typeface="Arial" panose="020B0604020202020204" pitchFamily="34" charset="0"/>
          </a:endParaRPr>
        </a:p>
      </dgm:t>
    </dgm:pt>
    <dgm:pt modelId="{C20B12EE-8216-4D8F-9D3A-B8751F259176}" type="sibTrans" cxnId="{A15A4044-802E-4AC2-AB69-F615D2A8E2C1}">
      <dgm:prSet/>
      <dgm:spPr/>
      <dgm:t>
        <a:bodyPr/>
        <a:lstStyle/>
        <a:p>
          <a:pPr algn="ctr"/>
          <a:endParaRPr lang="en-US" sz="1100">
            <a:latin typeface="Arial" panose="020B0604020202020204" pitchFamily="34" charset="0"/>
            <a:cs typeface="Arial" panose="020B0604020202020204" pitchFamily="34" charset="0"/>
          </a:endParaRPr>
        </a:p>
      </dgm:t>
    </dgm:pt>
    <dgm:pt modelId="{98AEFA5A-9920-4525-8B2F-2FCB46CF5AAE}" type="pres">
      <dgm:prSet presAssocID="{D27DB6BA-B5A7-47FE-B4A9-684922BE45EB}" presName="hierChild1" presStyleCnt="0">
        <dgm:presLayoutVars>
          <dgm:orgChart val="1"/>
          <dgm:chPref val="1"/>
          <dgm:dir/>
          <dgm:animOne val="branch"/>
          <dgm:animLvl val="lvl"/>
          <dgm:resizeHandles/>
        </dgm:presLayoutVars>
      </dgm:prSet>
      <dgm:spPr/>
      <dgm:t>
        <a:bodyPr/>
        <a:lstStyle/>
        <a:p>
          <a:endParaRPr lang="en-US"/>
        </a:p>
      </dgm:t>
    </dgm:pt>
    <dgm:pt modelId="{227533EE-E4A3-40A2-BCE2-B0FCD2372B3E}" type="pres">
      <dgm:prSet presAssocID="{F41BB400-5D99-46AB-9D7D-538824F95EF5}" presName="hierRoot1" presStyleCnt="0">
        <dgm:presLayoutVars>
          <dgm:hierBranch val="init"/>
        </dgm:presLayoutVars>
      </dgm:prSet>
      <dgm:spPr/>
    </dgm:pt>
    <dgm:pt modelId="{38D0BB45-984E-4123-8FC2-1BFD16EB0DAC}" type="pres">
      <dgm:prSet presAssocID="{F41BB400-5D99-46AB-9D7D-538824F95EF5}" presName="rootComposite1" presStyleCnt="0"/>
      <dgm:spPr/>
    </dgm:pt>
    <dgm:pt modelId="{8BB8984E-676D-4B7F-A9CE-C93B8132E88C}" type="pres">
      <dgm:prSet presAssocID="{F41BB400-5D99-46AB-9D7D-538824F95EF5}" presName="rootText1" presStyleLbl="node0" presStyleIdx="0" presStyleCnt="1">
        <dgm:presLayoutVars>
          <dgm:chPref val="3"/>
        </dgm:presLayoutVars>
      </dgm:prSet>
      <dgm:spPr/>
      <dgm:t>
        <a:bodyPr/>
        <a:lstStyle/>
        <a:p>
          <a:endParaRPr lang="en-US"/>
        </a:p>
      </dgm:t>
    </dgm:pt>
    <dgm:pt modelId="{547978BA-9EC0-4CCB-B2A7-0DE89B2A097C}" type="pres">
      <dgm:prSet presAssocID="{F41BB400-5D99-46AB-9D7D-538824F95EF5}" presName="rootConnector1" presStyleLbl="node1" presStyleIdx="0" presStyleCnt="0"/>
      <dgm:spPr/>
      <dgm:t>
        <a:bodyPr/>
        <a:lstStyle/>
        <a:p>
          <a:endParaRPr lang="en-US"/>
        </a:p>
      </dgm:t>
    </dgm:pt>
    <dgm:pt modelId="{C7A9220C-6E20-4361-91E4-A07666DEF962}" type="pres">
      <dgm:prSet presAssocID="{F41BB400-5D99-46AB-9D7D-538824F95EF5}" presName="hierChild2" presStyleCnt="0"/>
      <dgm:spPr/>
    </dgm:pt>
    <dgm:pt modelId="{E0423947-661B-4A95-A405-B2D80E5CF976}" type="pres">
      <dgm:prSet presAssocID="{545C3891-4D97-4FF1-9F45-0496AF061D5B}" presName="Name64" presStyleLbl="parChTrans1D2" presStyleIdx="0" presStyleCnt="5"/>
      <dgm:spPr/>
      <dgm:t>
        <a:bodyPr/>
        <a:lstStyle/>
        <a:p>
          <a:endParaRPr lang="en-US"/>
        </a:p>
      </dgm:t>
    </dgm:pt>
    <dgm:pt modelId="{1BEF7EC9-00BB-43DC-B370-7902546BD6AB}" type="pres">
      <dgm:prSet presAssocID="{CF294D33-3B81-42FA-A17D-1AF740C89917}" presName="hierRoot2" presStyleCnt="0">
        <dgm:presLayoutVars>
          <dgm:hierBranch val="init"/>
        </dgm:presLayoutVars>
      </dgm:prSet>
      <dgm:spPr/>
    </dgm:pt>
    <dgm:pt modelId="{649C1894-6575-4976-AC8F-40CBDF0FFE66}" type="pres">
      <dgm:prSet presAssocID="{CF294D33-3B81-42FA-A17D-1AF740C89917}" presName="rootComposite" presStyleCnt="0"/>
      <dgm:spPr/>
    </dgm:pt>
    <dgm:pt modelId="{DD2FB987-2F0D-4E81-B768-511CC451637F}" type="pres">
      <dgm:prSet presAssocID="{CF294D33-3B81-42FA-A17D-1AF740C89917}" presName="rootText" presStyleLbl="node2" presStyleIdx="0" presStyleCnt="5">
        <dgm:presLayoutVars>
          <dgm:chPref val="3"/>
        </dgm:presLayoutVars>
      </dgm:prSet>
      <dgm:spPr/>
      <dgm:t>
        <a:bodyPr/>
        <a:lstStyle/>
        <a:p>
          <a:endParaRPr lang="en-US"/>
        </a:p>
      </dgm:t>
    </dgm:pt>
    <dgm:pt modelId="{D56976B5-FFC2-400F-843B-4731797DFF71}" type="pres">
      <dgm:prSet presAssocID="{CF294D33-3B81-42FA-A17D-1AF740C89917}" presName="rootConnector" presStyleLbl="node2" presStyleIdx="0" presStyleCnt="5"/>
      <dgm:spPr/>
      <dgm:t>
        <a:bodyPr/>
        <a:lstStyle/>
        <a:p>
          <a:endParaRPr lang="en-US"/>
        </a:p>
      </dgm:t>
    </dgm:pt>
    <dgm:pt modelId="{5F0D2896-F8BF-4720-A1D6-6E7007922A09}" type="pres">
      <dgm:prSet presAssocID="{CF294D33-3B81-42FA-A17D-1AF740C89917}" presName="hierChild4" presStyleCnt="0"/>
      <dgm:spPr/>
    </dgm:pt>
    <dgm:pt modelId="{42C9E918-27E3-4272-8D0E-5D900E96BA6B}" type="pres">
      <dgm:prSet presAssocID="{CF294D33-3B81-42FA-A17D-1AF740C89917}" presName="hierChild5" presStyleCnt="0"/>
      <dgm:spPr/>
    </dgm:pt>
    <dgm:pt modelId="{8CF34F81-3E10-414D-B454-63FA77CF13BF}" type="pres">
      <dgm:prSet presAssocID="{5099677F-4032-4A80-AACB-5B9E80FAA0CB}" presName="Name64" presStyleLbl="parChTrans1D2" presStyleIdx="1" presStyleCnt="5"/>
      <dgm:spPr/>
      <dgm:t>
        <a:bodyPr/>
        <a:lstStyle/>
        <a:p>
          <a:endParaRPr lang="en-US"/>
        </a:p>
      </dgm:t>
    </dgm:pt>
    <dgm:pt modelId="{35860BEF-D31B-4E83-80DD-23F3A2950E12}" type="pres">
      <dgm:prSet presAssocID="{1E901D50-E1B8-4688-8DA9-194C806FCA5E}" presName="hierRoot2" presStyleCnt="0">
        <dgm:presLayoutVars>
          <dgm:hierBranch val="init"/>
        </dgm:presLayoutVars>
      </dgm:prSet>
      <dgm:spPr/>
    </dgm:pt>
    <dgm:pt modelId="{5F04ADB2-FDA5-4B55-85A6-1C70565A4A36}" type="pres">
      <dgm:prSet presAssocID="{1E901D50-E1B8-4688-8DA9-194C806FCA5E}" presName="rootComposite" presStyleCnt="0"/>
      <dgm:spPr/>
    </dgm:pt>
    <dgm:pt modelId="{E034DA13-2042-4829-88D3-5BE4F37F87F7}" type="pres">
      <dgm:prSet presAssocID="{1E901D50-E1B8-4688-8DA9-194C806FCA5E}" presName="rootText" presStyleLbl="node2" presStyleIdx="1" presStyleCnt="5">
        <dgm:presLayoutVars>
          <dgm:chPref val="3"/>
        </dgm:presLayoutVars>
      </dgm:prSet>
      <dgm:spPr/>
      <dgm:t>
        <a:bodyPr/>
        <a:lstStyle/>
        <a:p>
          <a:endParaRPr lang="en-US"/>
        </a:p>
      </dgm:t>
    </dgm:pt>
    <dgm:pt modelId="{DC3A837A-6DEC-4402-B7D3-1D810AC55891}" type="pres">
      <dgm:prSet presAssocID="{1E901D50-E1B8-4688-8DA9-194C806FCA5E}" presName="rootConnector" presStyleLbl="node2" presStyleIdx="1" presStyleCnt="5"/>
      <dgm:spPr/>
      <dgm:t>
        <a:bodyPr/>
        <a:lstStyle/>
        <a:p>
          <a:endParaRPr lang="en-US"/>
        </a:p>
      </dgm:t>
    </dgm:pt>
    <dgm:pt modelId="{F1F29508-253F-4A59-8266-A9015063AA88}" type="pres">
      <dgm:prSet presAssocID="{1E901D50-E1B8-4688-8DA9-194C806FCA5E}" presName="hierChild4" presStyleCnt="0"/>
      <dgm:spPr/>
    </dgm:pt>
    <dgm:pt modelId="{CF5D19E1-8943-4F73-97F4-75E83D604267}" type="pres">
      <dgm:prSet presAssocID="{1E901D50-E1B8-4688-8DA9-194C806FCA5E}" presName="hierChild5" presStyleCnt="0"/>
      <dgm:spPr/>
    </dgm:pt>
    <dgm:pt modelId="{8383C9D8-394E-4352-9D06-6B65A81F64DD}" type="pres">
      <dgm:prSet presAssocID="{8DEECED8-6CB5-420B-B869-C20C93091E69}" presName="Name64" presStyleLbl="parChTrans1D2" presStyleIdx="2" presStyleCnt="5"/>
      <dgm:spPr/>
      <dgm:t>
        <a:bodyPr/>
        <a:lstStyle/>
        <a:p>
          <a:endParaRPr lang="en-US"/>
        </a:p>
      </dgm:t>
    </dgm:pt>
    <dgm:pt modelId="{591D5E20-E3FD-43F3-BA92-DF6BA5357C36}" type="pres">
      <dgm:prSet presAssocID="{D388AD82-A260-4080-998B-F623B45A4FC8}" presName="hierRoot2" presStyleCnt="0">
        <dgm:presLayoutVars>
          <dgm:hierBranch val="init"/>
        </dgm:presLayoutVars>
      </dgm:prSet>
      <dgm:spPr/>
    </dgm:pt>
    <dgm:pt modelId="{38DDF632-5DBC-4E1F-BC0A-83D8AE3AC4E1}" type="pres">
      <dgm:prSet presAssocID="{D388AD82-A260-4080-998B-F623B45A4FC8}" presName="rootComposite" presStyleCnt="0"/>
      <dgm:spPr/>
    </dgm:pt>
    <dgm:pt modelId="{A273FF1C-2F26-47D7-B965-CCB2968DF71A}" type="pres">
      <dgm:prSet presAssocID="{D388AD82-A260-4080-998B-F623B45A4FC8}" presName="rootText" presStyleLbl="node2" presStyleIdx="2" presStyleCnt="5">
        <dgm:presLayoutVars>
          <dgm:chPref val="3"/>
        </dgm:presLayoutVars>
      </dgm:prSet>
      <dgm:spPr/>
      <dgm:t>
        <a:bodyPr/>
        <a:lstStyle/>
        <a:p>
          <a:endParaRPr lang="en-US"/>
        </a:p>
      </dgm:t>
    </dgm:pt>
    <dgm:pt modelId="{AFDA97A2-0533-4A34-8E49-C405DEA6484F}" type="pres">
      <dgm:prSet presAssocID="{D388AD82-A260-4080-998B-F623B45A4FC8}" presName="rootConnector" presStyleLbl="node2" presStyleIdx="2" presStyleCnt="5"/>
      <dgm:spPr/>
      <dgm:t>
        <a:bodyPr/>
        <a:lstStyle/>
        <a:p>
          <a:endParaRPr lang="en-US"/>
        </a:p>
      </dgm:t>
    </dgm:pt>
    <dgm:pt modelId="{AF7A01D7-1031-4D4C-8AB5-36BF216BF718}" type="pres">
      <dgm:prSet presAssocID="{D388AD82-A260-4080-998B-F623B45A4FC8}" presName="hierChild4" presStyleCnt="0"/>
      <dgm:spPr/>
    </dgm:pt>
    <dgm:pt modelId="{04DADE4C-967F-4EA5-9173-0B66C55E3378}" type="pres">
      <dgm:prSet presAssocID="{D388AD82-A260-4080-998B-F623B45A4FC8}" presName="hierChild5" presStyleCnt="0"/>
      <dgm:spPr/>
    </dgm:pt>
    <dgm:pt modelId="{932A05B3-BBC3-474E-826B-E8D07ABBFD49}" type="pres">
      <dgm:prSet presAssocID="{749A98E8-80CE-455F-8EE9-242799B35D47}" presName="Name64" presStyleLbl="parChTrans1D2" presStyleIdx="3" presStyleCnt="5"/>
      <dgm:spPr/>
      <dgm:t>
        <a:bodyPr/>
        <a:lstStyle/>
        <a:p>
          <a:endParaRPr lang="en-US"/>
        </a:p>
      </dgm:t>
    </dgm:pt>
    <dgm:pt modelId="{F2C7BE81-DA11-4000-A5A5-DD8596EB249D}" type="pres">
      <dgm:prSet presAssocID="{7B05B019-368A-483F-9935-8A7094106FF5}" presName="hierRoot2" presStyleCnt="0">
        <dgm:presLayoutVars>
          <dgm:hierBranch val="init"/>
        </dgm:presLayoutVars>
      </dgm:prSet>
      <dgm:spPr/>
    </dgm:pt>
    <dgm:pt modelId="{3B348468-B3DF-46AE-BC6C-0C6A4A22AF77}" type="pres">
      <dgm:prSet presAssocID="{7B05B019-368A-483F-9935-8A7094106FF5}" presName="rootComposite" presStyleCnt="0"/>
      <dgm:spPr/>
    </dgm:pt>
    <dgm:pt modelId="{EE32A63F-2C0E-4F89-A220-D7DF4B877C98}" type="pres">
      <dgm:prSet presAssocID="{7B05B019-368A-483F-9935-8A7094106FF5}" presName="rootText" presStyleLbl="node2" presStyleIdx="3" presStyleCnt="5">
        <dgm:presLayoutVars>
          <dgm:chPref val="3"/>
        </dgm:presLayoutVars>
      </dgm:prSet>
      <dgm:spPr/>
      <dgm:t>
        <a:bodyPr/>
        <a:lstStyle/>
        <a:p>
          <a:endParaRPr lang="en-US"/>
        </a:p>
      </dgm:t>
    </dgm:pt>
    <dgm:pt modelId="{80D0D1C4-680F-4970-99DE-8A1C0A4BFEE3}" type="pres">
      <dgm:prSet presAssocID="{7B05B019-368A-483F-9935-8A7094106FF5}" presName="rootConnector" presStyleLbl="node2" presStyleIdx="3" presStyleCnt="5"/>
      <dgm:spPr/>
      <dgm:t>
        <a:bodyPr/>
        <a:lstStyle/>
        <a:p>
          <a:endParaRPr lang="en-US"/>
        </a:p>
      </dgm:t>
    </dgm:pt>
    <dgm:pt modelId="{0122578C-D56A-4D3A-9A0D-441B2858A971}" type="pres">
      <dgm:prSet presAssocID="{7B05B019-368A-483F-9935-8A7094106FF5}" presName="hierChild4" presStyleCnt="0"/>
      <dgm:spPr/>
    </dgm:pt>
    <dgm:pt modelId="{F1F6B30E-846A-4695-83D0-E14E4195C7F6}" type="pres">
      <dgm:prSet presAssocID="{7B05B019-368A-483F-9935-8A7094106FF5}" presName="hierChild5" presStyleCnt="0"/>
      <dgm:spPr/>
    </dgm:pt>
    <dgm:pt modelId="{5700B1D5-FFBA-4B5E-A9F7-B2158DF75725}" type="pres">
      <dgm:prSet presAssocID="{7DFBCC19-2B68-4426-9965-35B4A99935E7}" presName="Name64" presStyleLbl="parChTrans1D2" presStyleIdx="4" presStyleCnt="5"/>
      <dgm:spPr/>
      <dgm:t>
        <a:bodyPr/>
        <a:lstStyle/>
        <a:p>
          <a:endParaRPr lang="en-US"/>
        </a:p>
      </dgm:t>
    </dgm:pt>
    <dgm:pt modelId="{D11A47E2-56A2-46E9-96DF-CDDB3686EF45}" type="pres">
      <dgm:prSet presAssocID="{87B748E9-C064-4E38-B7DA-DFBDA1CFEF4C}" presName="hierRoot2" presStyleCnt="0">
        <dgm:presLayoutVars>
          <dgm:hierBranch val="init"/>
        </dgm:presLayoutVars>
      </dgm:prSet>
      <dgm:spPr/>
    </dgm:pt>
    <dgm:pt modelId="{FB366B49-F9AC-42FC-A792-5D699400EA56}" type="pres">
      <dgm:prSet presAssocID="{87B748E9-C064-4E38-B7DA-DFBDA1CFEF4C}" presName="rootComposite" presStyleCnt="0"/>
      <dgm:spPr/>
    </dgm:pt>
    <dgm:pt modelId="{8EE43A5C-D6BF-44A4-B83C-62F64539E0F0}" type="pres">
      <dgm:prSet presAssocID="{87B748E9-C064-4E38-B7DA-DFBDA1CFEF4C}" presName="rootText" presStyleLbl="node2" presStyleIdx="4" presStyleCnt="5">
        <dgm:presLayoutVars>
          <dgm:chPref val="3"/>
        </dgm:presLayoutVars>
      </dgm:prSet>
      <dgm:spPr/>
      <dgm:t>
        <a:bodyPr/>
        <a:lstStyle/>
        <a:p>
          <a:endParaRPr lang="en-US"/>
        </a:p>
      </dgm:t>
    </dgm:pt>
    <dgm:pt modelId="{048B743B-7060-47CC-BD33-FEB0E1991605}" type="pres">
      <dgm:prSet presAssocID="{87B748E9-C064-4E38-B7DA-DFBDA1CFEF4C}" presName="rootConnector" presStyleLbl="node2" presStyleIdx="4" presStyleCnt="5"/>
      <dgm:spPr/>
      <dgm:t>
        <a:bodyPr/>
        <a:lstStyle/>
        <a:p>
          <a:endParaRPr lang="en-US"/>
        </a:p>
      </dgm:t>
    </dgm:pt>
    <dgm:pt modelId="{1860576F-EC9C-47C1-99ED-998D70F951DC}" type="pres">
      <dgm:prSet presAssocID="{87B748E9-C064-4E38-B7DA-DFBDA1CFEF4C}" presName="hierChild4" presStyleCnt="0"/>
      <dgm:spPr/>
    </dgm:pt>
    <dgm:pt modelId="{C7489C03-7DD9-4251-8D62-F7847FCBF85B}" type="pres">
      <dgm:prSet presAssocID="{87B748E9-C064-4E38-B7DA-DFBDA1CFEF4C}" presName="hierChild5" presStyleCnt="0"/>
      <dgm:spPr/>
    </dgm:pt>
    <dgm:pt modelId="{1F044E5E-1359-40C7-B9FD-A0A865346C9D}" type="pres">
      <dgm:prSet presAssocID="{F41BB400-5D99-46AB-9D7D-538824F95EF5}" presName="hierChild3" presStyleCnt="0"/>
      <dgm:spPr/>
    </dgm:pt>
  </dgm:ptLst>
  <dgm:cxnLst>
    <dgm:cxn modelId="{C1C2DBB2-9EB8-4179-AE5F-1D924DA4888D}" srcId="{F41BB400-5D99-46AB-9D7D-538824F95EF5}" destId="{D388AD82-A260-4080-998B-F623B45A4FC8}" srcOrd="2" destOrd="0" parTransId="{8DEECED8-6CB5-420B-B869-C20C93091E69}" sibTransId="{BBAA0FEA-F25D-49B0-9E69-F6274409B236}"/>
    <dgm:cxn modelId="{49E45C03-65A3-4D9E-B62C-076CD8140B37}" type="presOf" srcId="{8DEECED8-6CB5-420B-B869-C20C93091E69}" destId="{8383C9D8-394E-4352-9D06-6B65A81F64DD}" srcOrd="0" destOrd="0" presId="urn:microsoft.com/office/officeart/2009/3/layout/HorizontalOrganizationChart"/>
    <dgm:cxn modelId="{A15A4044-802E-4AC2-AB69-F615D2A8E2C1}" srcId="{F41BB400-5D99-46AB-9D7D-538824F95EF5}" destId="{87B748E9-C064-4E38-B7DA-DFBDA1CFEF4C}" srcOrd="4" destOrd="0" parTransId="{7DFBCC19-2B68-4426-9965-35B4A99935E7}" sibTransId="{C20B12EE-8216-4D8F-9D3A-B8751F259176}"/>
    <dgm:cxn modelId="{D279EC21-6E6B-4E94-950C-D9DDD37A275D}" srcId="{F41BB400-5D99-46AB-9D7D-538824F95EF5}" destId="{1E901D50-E1B8-4688-8DA9-194C806FCA5E}" srcOrd="1" destOrd="0" parTransId="{5099677F-4032-4A80-AACB-5B9E80FAA0CB}" sibTransId="{194BA432-776B-4E08-A817-2A710BDC2AD8}"/>
    <dgm:cxn modelId="{B9FF1992-9066-4C58-9798-B32A8539D7CB}" type="presOf" srcId="{F41BB400-5D99-46AB-9D7D-538824F95EF5}" destId="{8BB8984E-676D-4B7F-A9CE-C93B8132E88C}" srcOrd="0" destOrd="0" presId="urn:microsoft.com/office/officeart/2009/3/layout/HorizontalOrganizationChart"/>
    <dgm:cxn modelId="{F6BF9D02-0701-4530-BC5D-05F9CAEE4201}" type="presOf" srcId="{7B05B019-368A-483F-9935-8A7094106FF5}" destId="{EE32A63F-2C0E-4F89-A220-D7DF4B877C98}" srcOrd="0" destOrd="0" presId="urn:microsoft.com/office/officeart/2009/3/layout/HorizontalOrganizationChart"/>
    <dgm:cxn modelId="{5F8FE4B3-2F44-4F4E-9146-4D9515B4F4E4}" type="presOf" srcId="{7B05B019-368A-483F-9935-8A7094106FF5}" destId="{80D0D1C4-680F-4970-99DE-8A1C0A4BFEE3}" srcOrd="1" destOrd="0" presId="urn:microsoft.com/office/officeart/2009/3/layout/HorizontalOrganizationChart"/>
    <dgm:cxn modelId="{DA6EE087-C058-4B98-8429-715A3D2B3064}" srcId="{F41BB400-5D99-46AB-9D7D-538824F95EF5}" destId="{CF294D33-3B81-42FA-A17D-1AF740C89917}" srcOrd="0" destOrd="0" parTransId="{545C3891-4D97-4FF1-9F45-0496AF061D5B}" sibTransId="{696553D6-3376-4DF9-A046-5E954C4FDA2C}"/>
    <dgm:cxn modelId="{271ED50D-996D-4D1F-B072-F7C78B418591}" type="presOf" srcId="{7DFBCC19-2B68-4426-9965-35B4A99935E7}" destId="{5700B1D5-FFBA-4B5E-A9F7-B2158DF75725}" srcOrd="0" destOrd="0" presId="urn:microsoft.com/office/officeart/2009/3/layout/HorizontalOrganizationChart"/>
    <dgm:cxn modelId="{60EC4860-79E2-4EE3-9AA8-3F775848561E}" type="presOf" srcId="{1E901D50-E1B8-4688-8DA9-194C806FCA5E}" destId="{DC3A837A-6DEC-4402-B7D3-1D810AC55891}" srcOrd="1" destOrd="0" presId="urn:microsoft.com/office/officeart/2009/3/layout/HorizontalOrganizationChart"/>
    <dgm:cxn modelId="{872A0986-42D2-4AE5-8FA9-913B52A15081}" type="presOf" srcId="{87B748E9-C064-4E38-B7DA-DFBDA1CFEF4C}" destId="{048B743B-7060-47CC-BD33-FEB0E1991605}" srcOrd="1" destOrd="0" presId="urn:microsoft.com/office/officeart/2009/3/layout/HorizontalOrganizationChart"/>
    <dgm:cxn modelId="{3461E939-262F-4DD3-89AB-F275EC5B040B}" type="presOf" srcId="{1E901D50-E1B8-4688-8DA9-194C806FCA5E}" destId="{E034DA13-2042-4829-88D3-5BE4F37F87F7}" srcOrd="0" destOrd="0" presId="urn:microsoft.com/office/officeart/2009/3/layout/HorizontalOrganizationChart"/>
    <dgm:cxn modelId="{0D449DD5-1542-41E0-9CAD-A185C6494185}" type="presOf" srcId="{545C3891-4D97-4FF1-9F45-0496AF061D5B}" destId="{E0423947-661B-4A95-A405-B2D80E5CF976}" srcOrd="0" destOrd="0" presId="urn:microsoft.com/office/officeart/2009/3/layout/HorizontalOrganizationChart"/>
    <dgm:cxn modelId="{F2BE21CF-5D1A-45D8-A9A0-7AE76B1B80BD}" type="presOf" srcId="{D388AD82-A260-4080-998B-F623B45A4FC8}" destId="{AFDA97A2-0533-4A34-8E49-C405DEA6484F}" srcOrd="1" destOrd="0" presId="urn:microsoft.com/office/officeart/2009/3/layout/HorizontalOrganizationChart"/>
    <dgm:cxn modelId="{394498E1-7953-4E8B-BF51-1861AAB5B29E}" srcId="{F41BB400-5D99-46AB-9D7D-538824F95EF5}" destId="{7B05B019-368A-483F-9935-8A7094106FF5}" srcOrd="3" destOrd="0" parTransId="{749A98E8-80CE-455F-8EE9-242799B35D47}" sibTransId="{3C22E3AF-4BB4-4775-8891-1555E02ADDE4}"/>
    <dgm:cxn modelId="{A6F6963D-DBE8-4A86-B5E3-CDEDC840476E}" type="presOf" srcId="{87B748E9-C064-4E38-B7DA-DFBDA1CFEF4C}" destId="{8EE43A5C-D6BF-44A4-B83C-62F64539E0F0}" srcOrd="0" destOrd="0" presId="urn:microsoft.com/office/officeart/2009/3/layout/HorizontalOrganizationChart"/>
    <dgm:cxn modelId="{F8040471-8147-48C8-ACDD-EE6904C48495}" type="presOf" srcId="{749A98E8-80CE-455F-8EE9-242799B35D47}" destId="{932A05B3-BBC3-474E-826B-E8D07ABBFD49}" srcOrd="0" destOrd="0" presId="urn:microsoft.com/office/officeart/2009/3/layout/HorizontalOrganizationChart"/>
    <dgm:cxn modelId="{08CC0A28-F0E2-4C18-B22E-751D0D0642C4}" type="presOf" srcId="{CF294D33-3B81-42FA-A17D-1AF740C89917}" destId="{DD2FB987-2F0D-4E81-B768-511CC451637F}" srcOrd="0" destOrd="0" presId="urn:microsoft.com/office/officeart/2009/3/layout/HorizontalOrganizationChart"/>
    <dgm:cxn modelId="{C9D2F371-6F4A-45D7-BE3F-252DA48E466E}" type="presOf" srcId="{CF294D33-3B81-42FA-A17D-1AF740C89917}" destId="{D56976B5-FFC2-400F-843B-4731797DFF71}" srcOrd="1" destOrd="0" presId="urn:microsoft.com/office/officeart/2009/3/layout/HorizontalOrganizationChart"/>
    <dgm:cxn modelId="{1E2B90EE-745C-411B-957C-4EDE794DD274}" type="presOf" srcId="{5099677F-4032-4A80-AACB-5B9E80FAA0CB}" destId="{8CF34F81-3E10-414D-B454-63FA77CF13BF}" srcOrd="0" destOrd="0" presId="urn:microsoft.com/office/officeart/2009/3/layout/HorizontalOrganizationChart"/>
    <dgm:cxn modelId="{1D958C97-AC4F-472C-88F6-80F7CE0AB2B8}" srcId="{D27DB6BA-B5A7-47FE-B4A9-684922BE45EB}" destId="{F41BB400-5D99-46AB-9D7D-538824F95EF5}" srcOrd="0" destOrd="0" parTransId="{A545877C-6831-4249-A969-6B0134310A07}" sibTransId="{A35CB13F-1A57-4147-B111-18E19AC6D3FA}"/>
    <dgm:cxn modelId="{BA58923E-E21F-49ED-981C-74CFFF7E8A9D}" type="presOf" srcId="{D388AD82-A260-4080-998B-F623B45A4FC8}" destId="{A273FF1C-2F26-47D7-B965-CCB2968DF71A}" srcOrd="0" destOrd="0" presId="urn:microsoft.com/office/officeart/2009/3/layout/HorizontalOrganizationChart"/>
    <dgm:cxn modelId="{E76E3640-F29B-44C4-94B7-9C558643217C}" type="presOf" srcId="{D27DB6BA-B5A7-47FE-B4A9-684922BE45EB}" destId="{98AEFA5A-9920-4525-8B2F-2FCB46CF5AAE}" srcOrd="0" destOrd="0" presId="urn:microsoft.com/office/officeart/2009/3/layout/HorizontalOrganizationChart"/>
    <dgm:cxn modelId="{13C4DB27-65F7-4AB2-8C6D-0A09061BFE80}" type="presOf" srcId="{F41BB400-5D99-46AB-9D7D-538824F95EF5}" destId="{547978BA-9EC0-4CCB-B2A7-0DE89B2A097C}" srcOrd="1" destOrd="0" presId="urn:microsoft.com/office/officeart/2009/3/layout/HorizontalOrganizationChart"/>
    <dgm:cxn modelId="{912FC5FA-1646-4877-8A10-218F235727A4}" type="presParOf" srcId="{98AEFA5A-9920-4525-8B2F-2FCB46CF5AAE}" destId="{227533EE-E4A3-40A2-BCE2-B0FCD2372B3E}" srcOrd="0" destOrd="0" presId="urn:microsoft.com/office/officeart/2009/3/layout/HorizontalOrganizationChart"/>
    <dgm:cxn modelId="{D24E232A-34BC-4C1F-901E-87CE59CDB6F0}" type="presParOf" srcId="{227533EE-E4A3-40A2-BCE2-B0FCD2372B3E}" destId="{38D0BB45-984E-4123-8FC2-1BFD16EB0DAC}" srcOrd="0" destOrd="0" presId="urn:microsoft.com/office/officeart/2009/3/layout/HorizontalOrganizationChart"/>
    <dgm:cxn modelId="{D14A758B-C9A8-498B-ACBF-AB8C2366CBB8}" type="presParOf" srcId="{38D0BB45-984E-4123-8FC2-1BFD16EB0DAC}" destId="{8BB8984E-676D-4B7F-A9CE-C93B8132E88C}" srcOrd="0" destOrd="0" presId="urn:microsoft.com/office/officeart/2009/3/layout/HorizontalOrganizationChart"/>
    <dgm:cxn modelId="{983F8C8C-8AB3-4679-892E-29C09E86F8D0}" type="presParOf" srcId="{38D0BB45-984E-4123-8FC2-1BFD16EB0DAC}" destId="{547978BA-9EC0-4CCB-B2A7-0DE89B2A097C}" srcOrd="1" destOrd="0" presId="urn:microsoft.com/office/officeart/2009/3/layout/HorizontalOrganizationChart"/>
    <dgm:cxn modelId="{52F73F00-E7CE-4469-80CF-3DFF48810AB5}" type="presParOf" srcId="{227533EE-E4A3-40A2-BCE2-B0FCD2372B3E}" destId="{C7A9220C-6E20-4361-91E4-A07666DEF962}" srcOrd="1" destOrd="0" presId="urn:microsoft.com/office/officeart/2009/3/layout/HorizontalOrganizationChart"/>
    <dgm:cxn modelId="{B6C99535-3203-4766-BCBE-A67E371E6B21}" type="presParOf" srcId="{C7A9220C-6E20-4361-91E4-A07666DEF962}" destId="{E0423947-661B-4A95-A405-B2D80E5CF976}" srcOrd="0" destOrd="0" presId="urn:microsoft.com/office/officeart/2009/3/layout/HorizontalOrganizationChart"/>
    <dgm:cxn modelId="{9085B851-A845-4662-BC3A-68B4F507489B}" type="presParOf" srcId="{C7A9220C-6E20-4361-91E4-A07666DEF962}" destId="{1BEF7EC9-00BB-43DC-B370-7902546BD6AB}" srcOrd="1" destOrd="0" presId="urn:microsoft.com/office/officeart/2009/3/layout/HorizontalOrganizationChart"/>
    <dgm:cxn modelId="{7F7D1BB4-C704-411C-B1FE-B2B24513468B}" type="presParOf" srcId="{1BEF7EC9-00BB-43DC-B370-7902546BD6AB}" destId="{649C1894-6575-4976-AC8F-40CBDF0FFE66}" srcOrd="0" destOrd="0" presId="urn:microsoft.com/office/officeart/2009/3/layout/HorizontalOrganizationChart"/>
    <dgm:cxn modelId="{3C3C4313-8549-4013-8067-762EA8CDCDB7}" type="presParOf" srcId="{649C1894-6575-4976-AC8F-40CBDF0FFE66}" destId="{DD2FB987-2F0D-4E81-B768-511CC451637F}" srcOrd="0" destOrd="0" presId="urn:microsoft.com/office/officeart/2009/3/layout/HorizontalOrganizationChart"/>
    <dgm:cxn modelId="{8C62CF32-B67A-438F-AE4B-2DC60A2C3A30}" type="presParOf" srcId="{649C1894-6575-4976-AC8F-40CBDF0FFE66}" destId="{D56976B5-FFC2-400F-843B-4731797DFF71}" srcOrd="1" destOrd="0" presId="urn:microsoft.com/office/officeart/2009/3/layout/HorizontalOrganizationChart"/>
    <dgm:cxn modelId="{0F25C63F-5301-4209-A43E-7AC633B163B0}" type="presParOf" srcId="{1BEF7EC9-00BB-43DC-B370-7902546BD6AB}" destId="{5F0D2896-F8BF-4720-A1D6-6E7007922A09}" srcOrd="1" destOrd="0" presId="urn:microsoft.com/office/officeart/2009/3/layout/HorizontalOrganizationChart"/>
    <dgm:cxn modelId="{74D8891F-94AE-40D9-8676-058A3065AF47}" type="presParOf" srcId="{1BEF7EC9-00BB-43DC-B370-7902546BD6AB}" destId="{42C9E918-27E3-4272-8D0E-5D900E96BA6B}" srcOrd="2" destOrd="0" presId="urn:microsoft.com/office/officeart/2009/3/layout/HorizontalOrganizationChart"/>
    <dgm:cxn modelId="{45955F8D-F071-456B-A804-4AE833D9E8B9}" type="presParOf" srcId="{C7A9220C-6E20-4361-91E4-A07666DEF962}" destId="{8CF34F81-3E10-414D-B454-63FA77CF13BF}" srcOrd="2" destOrd="0" presId="urn:microsoft.com/office/officeart/2009/3/layout/HorizontalOrganizationChart"/>
    <dgm:cxn modelId="{DB82EE66-11D5-42E8-A6C6-86FB10B83ECA}" type="presParOf" srcId="{C7A9220C-6E20-4361-91E4-A07666DEF962}" destId="{35860BEF-D31B-4E83-80DD-23F3A2950E12}" srcOrd="3" destOrd="0" presId="urn:microsoft.com/office/officeart/2009/3/layout/HorizontalOrganizationChart"/>
    <dgm:cxn modelId="{B35A2A36-5200-40CC-A76D-997C033B1141}" type="presParOf" srcId="{35860BEF-D31B-4E83-80DD-23F3A2950E12}" destId="{5F04ADB2-FDA5-4B55-85A6-1C70565A4A36}" srcOrd="0" destOrd="0" presId="urn:microsoft.com/office/officeart/2009/3/layout/HorizontalOrganizationChart"/>
    <dgm:cxn modelId="{38D0FECE-8D67-48D7-8FB5-9A359880C6A8}" type="presParOf" srcId="{5F04ADB2-FDA5-4B55-85A6-1C70565A4A36}" destId="{E034DA13-2042-4829-88D3-5BE4F37F87F7}" srcOrd="0" destOrd="0" presId="urn:microsoft.com/office/officeart/2009/3/layout/HorizontalOrganizationChart"/>
    <dgm:cxn modelId="{7DD34525-CE86-4F59-878E-30110CAEE032}" type="presParOf" srcId="{5F04ADB2-FDA5-4B55-85A6-1C70565A4A36}" destId="{DC3A837A-6DEC-4402-B7D3-1D810AC55891}" srcOrd="1" destOrd="0" presId="urn:microsoft.com/office/officeart/2009/3/layout/HorizontalOrganizationChart"/>
    <dgm:cxn modelId="{E8D17E3B-3B5A-4FE1-A5F2-CF1D22D2ACA7}" type="presParOf" srcId="{35860BEF-D31B-4E83-80DD-23F3A2950E12}" destId="{F1F29508-253F-4A59-8266-A9015063AA88}" srcOrd="1" destOrd="0" presId="urn:microsoft.com/office/officeart/2009/3/layout/HorizontalOrganizationChart"/>
    <dgm:cxn modelId="{6EA0E921-5BD8-4E53-BD2A-BEE9AEA6BDFA}" type="presParOf" srcId="{35860BEF-D31B-4E83-80DD-23F3A2950E12}" destId="{CF5D19E1-8943-4F73-97F4-75E83D604267}" srcOrd="2" destOrd="0" presId="urn:microsoft.com/office/officeart/2009/3/layout/HorizontalOrganizationChart"/>
    <dgm:cxn modelId="{EA452652-C851-463D-AF27-0CAD9021F0AA}" type="presParOf" srcId="{C7A9220C-6E20-4361-91E4-A07666DEF962}" destId="{8383C9D8-394E-4352-9D06-6B65A81F64DD}" srcOrd="4" destOrd="0" presId="urn:microsoft.com/office/officeart/2009/3/layout/HorizontalOrganizationChart"/>
    <dgm:cxn modelId="{E181FB21-6CBA-42AF-88BC-168E08C828EF}" type="presParOf" srcId="{C7A9220C-6E20-4361-91E4-A07666DEF962}" destId="{591D5E20-E3FD-43F3-BA92-DF6BA5357C36}" srcOrd="5" destOrd="0" presId="urn:microsoft.com/office/officeart/2009/3/layout/HorizontalOrganizationChart"/>
    <dgm:cxn modelId="{627E6266-DF15-4ACA-B5CA-A2E95A7D74F6}" type="presParOf" srcId="{591D5E20-E3FD-43F3-BA92-DF6BA5357C36}" destId="{38DDF632-5DBC-4E1F-BC0A-83D8AE3AC4E1}" srcOrd="0" destOrd="0" presId="urn:microsoft.com/office/officeart/2009/3/layout/HorizontalOrganizationChart"/>
    <dgm:cxn modelId="{DE0295F7-2F9E-4F49-8B13-B16FAA45BDD8}" type="presParOf" srcId="{38DDF632-5DBC-4E1F-BC0A-83D8AE3AC4E1}" destId="{A273FF1C-2F26-47D7-B965-CCB2968DF71A}" srcOrd="0" destOrd="0" presId="urn:microsoft.com/office/officeart/2009/3/layout/HorizontalOrganizationChart"/>
    <dgm:cxn modelId="{61A01390-8DC3-452A-A0C3-6D4321EEB443}" type="presParOf" srcId="{38DDF632-5DBC-4E1F-BC0A-83D8AE3AC4E1}" destId="{AFDA97A2-0533-4A34-8E49-C405DEA6484F}" srcOrd="1" destOrd="0" presId="urn:microsoft.com/office/officeart/2009/3/layout/HorizontalOrganizationChart"/>
    <dgm:cxn modelId="{72212CBC-5A46-4845-8B28-EF7906B98537}" type="presParOf" srcId="{591D5E20-E3FD-43F3-BA92-DF6BA5357C36}" destId="{AF7A01D7-1031-4D4C-8AB5-36BF216BF718}" srcOrd="1" destOrd="0" presId="urn:microsoft.com/office/officeart/2009/3/layout/HorizontalOrganizationChart"/>
    <dgm:cxn modelId="{DAE33893-2723-44EE-ADD2-924DD8744BBB}" type="presParOf" srcId="{591D5E20-E3FD-43F3-BA92-DF6BA5357C36}" destId="{04DADE4C-967F-4EA5-9173-0B66C55E3378}" srcOrd="2" destOrd="0" presId="urn:microsoft.com/office/officeart/2009/3/layout/HorizontalOrganizationChart"/>
    <dgm:cxn modelId="{E4E7FA75-A79E-409A-A545-9601BAFE252F}" type="presParOf" srcId="{C7A9220C-6E20-4361-91E4-A07666DEF962}" destId="{932A05B3-BBC3-474E-826B-E8D07ABBFD49}" srcOrd="6" destOrd="0" presId="urn:microsoft.com/office/officeart/2009/3/layout/HorizontalOrganizationChart"/>
    <dgm:cxn modelId="{D673E296-7B4A-4B3C-9745-6DE86127F3BA}" type="presParOf" srcId="{C7A9220C-6E20-4361-91E4-A07666DEF962}" destId="{F2C7BE81-DA11-4000-A5A5-DD8596EB249D}" srcOrd="7" destOrd="0" presId="urn:microsoft.com/office/officeart/2009/3/layout/HorizontalOrganizationChart"/>
    <dgm:cxn modelId="{5A188388-1265-4179-85FB-3D6F636035E6}" type="presParOf" srcId="{F2C7BE81-DA11-4000-A5A5-DD8596EB249D}" destId="{3B348468-B3DF-46AE-BC6C-0C6A4A22AF77}" srcOrd="0" destOrd="0" presId="urn:microsoft.com/office/officeart/2009/3/layout/HorizontalOrganizationChart"/>
    <dgm:cxn modelId="{B9279711-3D81-4402-87DD-EBC6E89EC2FF}" type="presParOf" srcId="{3B348468-B3DF-46AE-BC6C-0C6A4A22AF77}" destId="{EE32A63F-2C0E-4F89-A220-D7DF4B877C98}" srcOrd="0" destOrd="0" presId="urn:microsoft.com/office/officeart/2009/3/layout/HorizontalOrganizationChart"/>
    <dgm:cxn modelId="{8E24A590-C5B4-4D81-97EB-C76C0ECB1D94}" type="presParOf" srcId="{3B348468-B3DF-46AE-BC6C-0C6A4A22AF77}" destId="{80D0D1C4-680F-4970-99DE-8A1C0A4BFEE3}" srcOrd="1" destOrd="0" presId="urn:microsoft.com/office/officeart/2009/3/layout/HorizontalOrganizationChart"/>
    <dgm:cxn modelId="{D7E10DB1-BBD3-45EC-BD65-7DA605B2E6B9}" type="presParOf" srcId="{F2C7BE81-DA11-4000-A5A5-DD8596EB249D}" destId="{0122578C-D56A-4D3A-9A0D-441B2858A971}" srcOrd="1" destOrd="0" presId="urn:microsoft.com/office/officeart/2009/3/layout/HorizontalOrganizationChart"/>
    <dgm:cxn modelId="{BC55493B-8587-472F-B7E2-D0B1525447CC}" type="presParOf" srcId="{F2C7BE81-DA11-4000-A5A5-DD8596EB249D}" destId="{F1F6B30E-846A-4695-83D0-E14E4195C7F6}" srcOrd="2" destOrd="0" presId="urn:microsoft.com/office/officeart/2009/3/layout/HorizontalOrganizationChart"/>
    <dgm:cxn modelId="{4CC5AA2E-7E74-4117-9AD4-7291627CB71D}" type="presParOf" srcId="{C7A9220C-6E20-4361-91E4-A07666DEF962}" destId="{5700B1D5-FFBA-4B5E-A9F7-B2158DF75725}" srcOrd="8" destOrd="0" presId="urn:microsoft.com/office/officeart/2009/3/layout/HorizontalOrganizationChart"/>
    <dgm:cxn modelId="{29E854F6-05A8-42CD-85C2-C6F6F242EAA1}" type="presParOf" srcId="{C7A9220C-6E20-4361-91E4-A07666DEF962}" destId="{D11A47E2-56A2-46E9-96DF-CDDB3686EF45}" srcOrd="9" destOrd="0" presId="urn:microsoft.com/office/officeart/2009/3/layout/HorizontalOrganizationChart"/>
    <dgm:cxn modelId="{B1622301-B096-4330-A7D4-61BAF898CE6E}" type="presParOf" srcId="{D11A47E2-56A2-46E9-96DF-CDDB3686EF45}" destId="{FB366B49-F9AC-42FC-A792-5D699400EA56}" srcOrd="0" destOrd="0" presId="urn:microsoft.com/office/officeart/2009/3/layout/HorizontalOrganizationChart"/>
    <dgm:cxn modelId="{94BEC4BB-1919-4FCE-8EE9-707D558E25E1}" type="presParOf" srcId="{FB366B49-F9AC-42FC-A792-5D699400EA56}" destId="{8EE43A5C-D6BF-44A4-B83C-62F64539E0F0}" srcOrd="0" destOrd="0" presId="urn:microsoft.com/office/officeart/2009/3/layout/HorizontalOrganizationChart"/>
    <dgm:cxn modelId="{8552605B-C15E-4346-A278-B826F2890453}" type="presParOf" srcId="{FB366B49-F9AC-42FC-A792-5D699400EA56}" destId="{048B743B-7060-47CC-BD33-FEB0E1991605}" srcOrd="1" destOrd="0" presId="urn:microsoft.com/office/officeart/2009/3/layout/HorizontalOrganizationChart"/>
    <dgm:cxn modelId="{B9134C88-12C3-4856-A19D-9A4981422C92}" type="presParOf" srcId="{D11A47E2-56A2-46E9-96DF-CDDB3686EF45}" destId="{1860576F-EC9C-47C1-99ED-998D70F951DC}" srcOrd="1" destOrd="0" presId="urn:microsoft.com/office/officeart/2009/3/layout/HorizontalOrganizationChart"/>
    <dgm:cxn modelId="{13A61500-800B-4F2B-A32C-7BEA8C4A7D0C}" type="presParOf" srcId="{D11A47E2-56A2-46E9-96DF-CDDB3686EF45}" destId="{C7489C03-7DD9-4251-8D62-F7847FCBF85B}" srcOrd="2" destOrd="0" presId="urn:microsoft.com/office/officeart/2009/3/layout/HorizontalOrganizationChart"/>
    <dgm:cxn modelId="{54F6EBB5-E71C-4B4D-98EE-33002E1F96AF}" type="presParOf" srcId="{227533EE-E4A3-40A2-BCE2-B0FCD2372B3E}" destId="{1F044E5E-1359-40C7-B9FD-A0A865346C9D}" srcOrd="2" destOrd="0" presId="urn:microsoft.com/office/officeart/2009/3/layout/HorizontalOrganizationChar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0EA878E-DA9D-49BC-A28A-4D18B87B37DB}" type="doc">
      <dgm:prSet loTypeId="urn:microsoft.com/office/officeart/2009/3/layout/OpposingIdeas" loCatId="relationship" qsTypeId="urn:microsoft.com/office/officeart/2005/8/quickstyle/simple1" qsCatId="simple" csTypeId="urn:microsoft.com/office/officeart/2005/8/colors/accent1_2" csCatId="accent1" phldr="1"/>
      <dgm:spPr/>
      <dgm:t>
        <a:bodyPr/>
        <a:lstStyle/>
        <a:p>
          <a:endParaRPr lang="en-US"/>
        </a:p>
      </dgm:t>
    </dgm:pt>
    <dgm:pt modelId="{2EA61270-B781-4D6A-815D-8D2823A3058E}">
      <dgm:prSet phldrT="[Text]" custT="1"/>
      <dgm:spPr/>
      <dgm:t>
        <a:bodyPr/>
        <a:lstStyle/>
        <a:p>
          <a:pPr algn="ctr"/>
          <a:r>
            <a:rPr lang="en-US" sz="1200">
              <a:latin typeface="Arial" panose="020B0604020202020204" pitchFamily="34" charset="0"/>
              <a:cs typeface="Arial" panose="020B0604020202020204" pitchFamily="34" charset="0"/>
            </a:rPr>
            <a:t>Bottom up</a:t>
          </a:r>
        </a:p>
      </dgm:t>
    </dgm:pt>
    <dgm:pt modelId="{264982EC-CBB3-40C8-9C31-F4F0BC60DF3F}" type="parTrans" cxnId="{B130FE21-A035-4727-ADFA-67174C8A95A8}">
      <dgm:prSet/>
      <dgm:spPr/>
      <dgm:t>
        <a:bodyPr/>
        <a:lstStyle/>
        <a:p>
          <a:endParaRPr lang="en-US" sz="1200">
            <a:latin typeface="Arial" panose="020B0604020202020204" pitchFamily="34" charset="0"/>
            <a:cs typeface="Arial" panose="020B0604020202020204" pitchFamily="34" charset="0"/>
          </a:endParaRPr>
        </a:p>
      </dgm:t>
    </dgm:pt>
    <dgm:pt modelId="{FF932995-B8A7-4650-830E-32214E3A7F99}" type="sibTrans" cxnId="{B130FE21-A035-4727-ADFA-67174C8A95A8}">
      <dgm:prSet/>
      <dgm:spPr/>
      <dgm:t>
        <a:bodyPr/>
        <a:lstStyle/>
        <a:p>
          <a:endParaRPr lang="en-US" sz="1200">
            <a:latin typeface="Arial" panose="020B0604020202020204" pitchFamily="34" charset="0"/>
            <a:cs typeface="Arial" panose="020B0604020202020204" pitchFamily="34" charset="0"/>
          </a:endParaRPr>
        </a:p>
      </dgm:t>
    </dgm:pt>
    <dgm:pt modelId="{71AC496C-A13B-405A-9FE5-0C1B72701C82}">
      <dgm:prSet phldrT="[Text]" custT="1"/>
      <dgm:spPr/>
      <dgm:t>
        <a:bodyPr/>
        <a:lstStyle/>
        <a:p>
          <a:r>
            <a:rPr lang="en-US" sz="1200" b="1">
              <a:solidFill>
                <a:schemeClr val="bg1"/>
              </a:solidFill>
              <a:latin typeface="Arial" panose="020B0604020202020204" pitchFamily="34" charset="0"/>
              <a:cs typeface="Arial" panose="020B0604020202020204" pitchFamily="34" charset="0"/>
            </a:rPr>
            <a:t>No elevators available, stairs only</a:t>
          </a:r>
        </a:p>
      </dgm:t>
    </dgm:pt>
    <dgm:pt modelId="{4E5C28BB-4DCA-4808-84EF-66233AB197CA}" type="parTrans" cxnId="{A518657C-EFB0-4422-941C-7968FBAC5461}">
      <dgm:prSet/>
      <dgm:spPr/>
      <dgm:t>
        <a:bodyPr/>
        <a:lstStyle/>
        <a:p>
          <a:endParaRPr lang="en-US" sz="1200">
            <a:latin typeface="Arial" panose="020B0604020202020204" pitchFamily="34" charset="0"/>
            <a:cs typeface="Arial" panose="020B0604020202020204" pitchFamily="34" charset="0"/>
          </a:endParaRPr>
        </a:p>
      </dgm:t>
    </dgm:pt>
    <dgm:pt modelId="{7F53FCCF-8466-41A4-8B05-1EB2600FB2DF}" type="sibTrans" cxnId="{A518657C-EFB0-4422-941C-7968FBAC5461}">
      <dgm:prSet/>
      <dgm:spPr/>
      <dgm:t>
        <a:bodyPr/>
        <a:lstStyle/>
        <a:p>
          <a:endParaRPr lang="en-US" sz="1200">
            <a:latin typeface="Arial" panose="020B0604020202020204" pitchFamily="34" charset="0"/>
            <a:cs typeface="Arial" panose="020B0604020202020204" pitchFamily="34" charset="0"/>
          </a:endParaRPr>
        </a:p>
      </dgm:t>
    </dgm:pt>
    <dgm:pt modelId="{955D7020-A45D-4AF2-8155-A219D5F19DEF}">
      <dgm:prSet phldrT="[Text]" custT="1"/>
      <dgm:spPr/>
      <dgm:t>
        <a:bodyPr/>
        <a:lstStyle/>
        <a:p>
          <a:pPr algn="ctr"/>
          <a:r>
            <a:rPr lang="en-US" sz="1200">
              <a:latin typeface="Arial" panose="020B0604020202020204" pitchFamily="34" charset="0"/>
              <a:cs typeface="Arial" panose="020B0604020202020204" pitchFamily="34" charset="0"/>
            </a:rPr>
            <a:t>Top down</a:t>
          </a:r>
        </a:p>
      </dgm:t>
    </dgm:pt>
    <dgm:pt modelId="{EC9F479B-8AAC-4CE2-8D2D-340625DA90CB}" type="parTrans" cxnId="{C9A1509C-8187-48E1-A0CB-0DCC20773DB8}">
      <dgm:prSet/>
      <dgm:spPr/>
      <dgm:t>
        <a:bodyPr/>
        <a:lstStyle/>
        <a:p>
          <a:endParaRPr lang="en-US" sz="1200">
            <a:latin typeface="Arial" panose="020B0604020202020204" pitchFamily="34" charset="0"/>
            <a:cs typeface="Arial" panose="020B0604020202020204" pitchFamily="34" charset="0"/>
          </a:endParaRPr>
        </a:p>
      </dgm:t>
    </dgm:pt>
    <dgm:pt modelId="{038EF437-C6DD-4541-8300-2765E210A837}" type="sibTrans" cxnId="{C9A1509C-8187-48E1-A0CB-0DCC20773DB8}">
      <dgm:prSet/>
      <dgm:spPr/>
      <dgm:t>
        <a:bodyPr/>
        <a:lstStyle/>
        <a:p>
          <a:endParaRPr lang="en-US" sz="1200">
            <a:latin typeface="Arial" panose="020B0604020202020204" pitchFamily="34" charset="0"/>
            <a:cs typeface="Arial" panose="020B0604020202020204" pitchFamily="34" charset="0"/>
          </a:endParaRPr>
        </a:p>
      </dgm:t>
    </dgm:pt>
    <dgm:pt modelId="{B3B0F7DA-FEAC-4765-AD05-0F3ACBA869AB}">
      <dgm:prSet phldrT="[Text]" custT="1"/>
      <dgm:spPr/>
      <dgm:t>
        <a:bodyPr/>
        <a:lstStyle/>
        <a:p>
          <a:r>
            <a:rPr lang="en-US" sz="1200" b="1">
              <a:solidFill>
                <a:schemeClr val="bg1"/>
              </a:solidFill>
              <a:latin typeface="Arial" panose="020B0604020202020204" pitchFamily="34" charset="0"/>
              <a:cs typeface="Arial" panose="020B0604020202020204" pitchFamily="34" charset="0"/>
            </a:rPr>
            <a:t>Elevators and stairs available</a:t>
          </a:r>
        </a:p>
      </dgm:t>
    </dgm:pt>
    <dgm:pt modelId="{E58A4EF3-A882-4897-A689-5B8C9A067507}" type="parTrans" cxnId="{76D6AB9D-69EC-46B9-9869-A5D0FD30B6D2}">
      <dgm:prSet/>
      <dgm:spPr/>
      <dgm:t>
        <a:bodyPr/>
        <a:lstStyle/>
        <a:p>
          <a:endParaRPr lang="en-US" sz="1200">
            <a:latin typeface="Arial" panose="020B0604020202020204" pitchFamily="34" charset="0"/>
            <a:cs typeface="Arial" panose="020B0604020202020204" pitchFamily="34" charset="0"/>
          </a:endParaRPr>
        </a:p>
      </dgm:t>
    </dgm:pt>
    <dgm:pt modelId="{A4951966-C6DE-4BB5-96BA-CB76D9620964}" type="sibTrans" cxnId="{76D6AB9D-69EC-46B9-9869-A5D0FD30B6D2}">
      <dgm:prSet/>
      <dgm:spPr/>
      <dgm:t>
        <a:bodyPr/>
        <a:lstStyle/>
        <a:p>
          <a:endParaRPr lang="en-US" sz="1200">
            <a:latin typeface="Arial" panose="020B0604020202020204" pitchFamily="34" charset="0"/>
            <a:cs typeface="Arial" panose="020B0604020202020204" pitchFamily="34" charset="0"/>
          </a:endParaRPr>
        </a:p>
      </dgm:t>
    </dgm:pt>
    <dgm:pt modelId="{813D4E8E-BEBE-4605-A098-A22B2AF21014}" type="pres">
      <dgm:prSet presAssocID="{40EA878E-DA9D-49BC-A28A-4D18B87B37DB}" presName="Name0" presStyleCnt="0">
        <dgm:presLayoutVars>
          <dgm:chMax val="2"/>
          <dgm:dir/>
          <dgm:animOne val="branch"/>
          <dgm:animLvl val="lvl"/>
          <dgm:resizeHandles val="exact"/>
        </dgm:presLayoutVars>
      </dgm:prSet>
      <dgm:spPr/>
      <dgm:t>
        <a:bodyPr/>
        <a:lstStyle/>
        <a:p>
          <a:endParaRPr lang="en-US"/>
        </a:p>
      </dgm:t>
    </dgm:pt>
    <dgm:pt modelId="{B6FC8A04-F613-4922-9105-9DF1328C82F5}" type="pres">
      <dgm:prSet presAssocID="{40EA878E-DA9D-49BC-A28A-4D18B87B37DB}" presName="Background" presStyleLbl="node1" presStyleIdx="0" presStyleCnt="1" custScaleY="82695" custLinFactNeighborX="0" custLinFactNeighborY="-8880"/>
      <dgm:spPr/>
    </dgm:pt>
    <dgm:pt modelId="{CC1AFEBC-2153-4BA0-A6F9-D24951858630}" type="pres">
      <dgm:prSet presAssocID="{40EA878E-DA9D-49BC-A28A-4D18B87B37DB}" presName="Divider" presStyleLbl="callout" presStyleIdx="0" presStyleCnt="1" custLinFactNeighborY="-11264"/>
      <dgm:spPr/>
    </dgm:pt>
    <dgm:pt modelId="{CE2E9DB6-0A23-44E3-AA35-429A31346FDB}" type="pres">
      <dgm:prSet presAssocID="{40EA878E-DA9D-49BC-A28A-4D18B87B37DB}" presName="ChildText1" presStyleLbl="revTx" presStyleIdx="0" presStyleCnt="0" custScaleY="73914" custLinFactNeighborY="-8502">
        <dgm:presLayoutVars>
          <dgm:chMax val="0"/>
          <dgm:chPref val="0"/>
          <dgm:bulletEnabled val="1"/>
        </dgm:presLayoutVars>
      </dgm:prSet>
      <dgm:spPr/>
      <dgm:t>
        <a:bodyPr/>
        <a:lstStyle/>
        <a:p>
          <a:endParaRPr lang="en-US"/>
        </a:p>
      </dgm:t>
    </dgm:pt>
    <dgm:pt modelId="{35DF7F41-0EAC-4B97-943C-943DEA31C72D}" type="pres">
      <dgm:prSet presAssocID="{40EA878E-DA9D-49BC-A28A-4D18B87B37DB}" presName="ChildText2" presStyleLbl="revTx" presStyleIdx="0" presStyleCnt="0" custScaleY="73914" custLinFactNeighborY="-8502">
        <dgm:presLayoutVars>
          <dgm:chMax val="0"/>
          <dgm:chPref val="0"/>
          <dgm:bulletEnabled val="1"/>
        </dgm:presLayoutVars>
      </dgm:prSet>
      <dgm:spPr/>
      <dgm:t>
        <a:bodyPr/>
        <a:lstStyle/>
        <a:p>
          <a:endParaRPr lang="en-US"/>
        </a:p>
      </dgm:t>
    </dgm:pt>
    <dgm:pt modelId="{61C64685-539F-4776-AC44-5225E91B7107}" type="pres">
      <dgm:prSet presAssocID="{40EA878E-DA9D-49BC-A28A-4D18B87B37DB}" presName="ParentText1" presStyleLbl="revTx" presStyleIdx="0" presStyleCnt="0">
        <dgm:presLayoutVars>
          <dgm:chMax val="1"/>
          <dgm:chPref val="1"/>
        </dgm:presLayoutVars>
      </dgm:prSet>
      <dgm:spPr/>
      <dgm:t>
        <a:bodyPr/>
        <a:lstStyle/>
        <a:p>
          <a:endParaRPr lang="en-US"/>
        </a:p>
      </dgm:t>
    </dgm:pt>
    <dgm:pt modelId="{12CA6FEB-DEF2-4545-96F3-09E147A155BC}" type="pres">
      <dgm:prSet presAssocID="{40EA878E-DA9D-49BC-A28A-4D18B87B37DB}" presName="ParentShape1" presStyleLbl="alignImgPlace1" presStyleIdx="0" presStyleCnt="2" custScaleX="132600" custLinFactNeighborY="-691">
        <dgm:presLayoutVars/>
      </dgm:prSet>
      <dgm:spPr/>
      <dgm:t>
        <a:bodyPr/>
        <a:lstStyle/>
        <a:p>
          <a:endParaRPr lang="en-US"/>
        </a:p>
      </dgm:t>
    </dgm:pt>
    <dgm:pt modelId="{C3DC1E3C-F0ED-4F4A-88C0-0E23247FA136}" type="pres">
      <dgm:prSet presAssocID="{40EA878E-DA9D-49BC-A28A-4D18B87B37DB}" presName="ParentText2" presStyleLbl="revTx" presStyleIdx="0" presStyleCnt="0">
        <dgm:presLayoutVars>
          <dgm:chMax val="1"/>
          <dgm:chPref val="1"/>
        </dgm:presLayoutVars>
      </dgm:prSet>
      <dgm:spPr/>
      <dgm:t>
        <a:bodyPr/>
        <a:lstStyle/>
        <a:p>
          <a:endParaRPr lang="en-US"/>
        </a:p>
      </dgm:t>
    </dgm:pt>
    <dgm:pt modelId="{5A396D49-E1BE-4F6A-A502-AE4EE857E2D3}" type="pres">
      <dgm:prSet presAssocID="{40EA878E-DA9D-49BC-A28A-4D18B87B37DB}" presName="ParentShape2" presStyleLbl="alignImgPlace1" presStyleIdx="1" presStyleCnt="2" custScaleX="132600" custLinFactNeighborY="-16507">
        <dgm:presLayoutVars/>
      </dgm:prSet>
      <dgm:spPr/>
      <dgm:t>
        <a:bodyPr/>
        <a:lstStyle/>
        <a:p>
          <a:endParaRPr lang="en-US"/>
        </a:p>
      </dgm:t>
    </dgm:pt>
  </dgm:ptLst>
  <dgm:cxnLst>
    <dgm:cxn modelId="{C9A1509C-8187-48E1-A0CB-0DCC20773DB8}" srcId="{40EA878E-DA9D-49BC-A28A-4D18B87B37DB}" destId="{955D7020-A45D-4AF2-8155-A219D5F19DEF}" srcOrd="1" destOrd="0" parTransId="{EC9F479B-8AAC-4CE2-8D2D-340625DA90CB}" sibTransId="{038EF437-C6DD-4541-8300-2765E210A837}"/>
    <dgm:cxn modelId="{C0EFB0B5-6EDD-4B9F-B281-4DEA88DEA98F}" type="presOf" srcId="{2EA61270-B781-4D6A-815D-8D2823A3058E}" destId="{61C64685-539F-4776-AC44-5225E91B7107}" srcOrd="0" destOrd="0" presId="urn:microsoft.com/office/officeart/2009/3/layout/OpposingIdeas"/>
    <dgm:cxn modelId="{A518657C-EFB0-4422-941C-7968FBAC5461}" srcId="{2EA61270-B781-4D6A-815D-8D2823A3058E}" destId="{71AC496C-A13B-405A-9FE5-0C1B72701C82}" srcOrd="0" destOrd="0" parTransId="{4E5C28BB-4DCA-4808-84EF-66233AB197CA}" sibTransId="{7F53FCCF-8466-41A4-8B05-1EB2600FB2DF}"/>
    <dgm:cxn modelId="{B5A64CBD-47C4-4EA9-A2B5-11232FFFBAED}" type="presOf" srcId="{B3B0F7DA-FEAC-4765-AD05-0F3ACBA869AB}" destId="{35DF7F41-0EAC-4B97-943C-943DEA31C72D}" srcOrd="0" destOrd="0" presId="urn:microsoft.com/office/officeart/2009/3/layout/OpposingIdeas"/>
    <dgm:cxn modelId="{23935955-57DE-4EFF-B7F6-82BB4CABFB27}" type="presOf" srcId="{40EA878E-DA9D-49BC-A28A-4D18B87B37DB}" destId="{813D4E8E-BEBE-4605-A098-A22B2AF21014}" srcOrd="0" destOrd="0" presId="urn:microsoft.com/office/officeart/2009/3/layout/OpposingIdeas"/>
    <dgm:cxn modelId="{04E8A69B-F8BD-4841-816B-1886FA7224F2}" type="presOf" srcId="{955D7020-A45D-4AF2-8155-A219D5F19DEF}" destId="{C3DC1E3C-F0ED-4F4A-88C0-0E23247FA136}" srcOrd="0" destOrd="0" presId="urn:microsoft.com/office/officeart/2009/3/layout/OpposingIdeas"/>
    <dgm:cxn modelId="{5D848942-6061-47C1-B419-EF8D78BE8549}" type="presOf" srcId="{71AC496C-A13B-405A-9FE5-0C1B72701C82}" destId="{CE2E9DB6-0A23-44E3-AA35-429A31346FDB}" srcOrd="0" destOrd="0" presId="urn:microsoft.com/office/officeart/2009/3/layout/OpposingIdeas"/>
    <dgm:cxn modelId="{E42960C4-7664-4DE6-835F-B1386AC492A8}" type="presOf" srcId="{2EA61270-B781-4D6A-815D-8D2823A3058E}" destId="{12CA6FEB-DEF2-4545-96F3-09E147A155BC}" srcOrd="1" destOrd="0" presId="urn:microsoft.com/office/officeart/2009/3/layout/OpposingIdeas"/>
    <dgm:cxn modelId="{76D6AB9D-69EC-46B9-9869-A5D0FD30B6D2}" srcId="{955D7020-A45D-4AF2-8155-A219D5F19DEF}" destId="{B3B0F7DA-FEAC-4765-AD05-0F3ACBA869AB}" srcOrd="0" destOrd="0" parTransId="{E58A4EF3-A882-4897-A689-5B8C9A067507}" sibTransId="{A4951966-C6DE-4BB5-96BA-CB76D9620964}"/>
    <dgm:cxn modelId="{B130FE21-A035-4727-ADFA-67174C8A95A8}" srcId="{40EA878E-DA9D-49BC-A28A-4D18B87B37DB}" destId="{2EA61270-B781-4D6A-815D-8D2823A3058E}" srcOrd="0" destOrd="0" parTransId="{264982EC-CBB3-40C8-9C31-F4F0BC60DF3F}" sibTransId="{FF932995-B8A7-4650-830E-32214E3A7F99}"/>
    <dgm:cxn modelId="{EF5508D1-4372-441A-B3F4-93F4B9B904B1}" type="presOf" srcId="{955D7020-A45D-4AF2-8155-A219D5F19DEF}" destId="{5A396D49-E1BE-4F6A-A502-AE4EE857E2D3}" srcOrd="1" destOrd="0" presId="urn:microsoft.com/office/officeart/2009/3/layout/OpposingIdeas"/>
    <dgm:cxn modelId="{BCA6545C-B51A-4325-81A8-3F91716F92FC}" type="presParOf" srcId="{813D4E8E-BEBE-4605-A098-A22B2AF21014}" destId="{B6FC8A04-F613-4922-9105-9DF1328C82F5}" srcOrd="0" destOrd="0" presId="urn:microsoft.com/office/officeart/2009/3/layout/OpposingIdeas"/>
    <dgm:cxn modelId="{0BC8F494-0894-45F9-8BB9-9E928CB70585}" type="presParOf" srcId="{813D4E8E-BEBE-4605-A098-A22B2AF21014}" destId="{CC1AFEBC-2153-4BA0-A6F9-D24951858630}" srcOrd="1" destOrd="0" presId="urn:microsoft.com/office/officeart/2009/3/layout/OpposingIdeas"/>
    <dgm:cxn modelId="{31204337-BB2E-454B-8189-65B652497A6D}" type="presParOf" srcId="{813D4E8E-BEBE-4605-A098-A22B2AF21014}" destId="{CE2E9DB6-0A23-44E3-AA35-429A31346FDB}" srcOrd="2" destOrd="0" presId="urn:microsoft.com/office/officeart/2009/3/layout/OpposingIdeas"/>
    <dgm:cxn modelId="{D172B111-1AA4-4A59-A9CD-0EC0087F5D33}" type="presParOf" srcId="{813D4E8E-BEBE-4605-A098-A22B2AF21014}" destId="{35DF7F41-0EAC-4B97-943C-943DEA31C72D}" srcOrd="3" destOrd="0" presId="urn:microsoft.com/office/officeart/2009/3/layout/OpposingIdeas"/>
    <dgm:cxn modelId="{108A41DB-2778-4388-B172-B42973E440E6}" type="presParOf" srcId="{813D4E8E-BEBE-4605-A098-A22B2AF21014}" destId="{61C64685-539F-4776-AC44-5225E91B7107}" srcOrd="4" destOrd="0" presId="urn:microsoft.com/office/officeart/2009/3/layout/OpposingIdeas"/>
    <dgm:cxn modelId="{B8C8E47D-CFCD-4BE5-85CB-72187637AB3F}" type="presParOf" srcId="{813D4E8E-BEBE-4605-A098-A22B2AF21014}" destId="{12CA6FEB-DEF2-4545-96F3-09E147A155BC}" srcOrd="5" destOrd="0" presId="urn:microsoft.com/office/officeart/2009/3/layout/OpposingIdeas"/>
    <dgm:cxn modelId="{9C978104-88BA-4BC9-ADF5-0385E301C041}" type="presParOf" srcId="{813D4E8E-BEBE-4605-A098-A22B2AF21014}" destId="{C3DC1E3C-F0ED-4F4A-88C0-0E23247FA136}" srcOrd="6" destOrd="0" presId="urn:microsoft.com/office/officeart/2009/3/layout/OpposingIdeas"/>
    <dgm:cxn modelId="{30C3B9B7-3E17-4A6B-8E58-1586EC81BDBE}" type="presParOf" srcId="{813D4E8E-BEBE-4605-A098-A22B2AF21014}" destId="{5A396D49-E1BE-4F6A-A502-AE4EE857E2D3}" srcOrd="7" destOrd="0" presId="urn:microsoft.com/office/officeart/2009/3/layout/OpposingIdeas"/>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0A703C-21F2-47EB-9E8F-773DE2A5F4F1}">
      <dsp:nvSpPr>
        <dsp:cNvPr id="0" name=""/>
        <dsp:cNvSpPr/>
      </dsp:nvSpPr>
      <dsp:spPr>
        <a:xfrm rot="5400000">
          <a:off x="441210" y="730204"/>
          <a:ext cx="706080" cy="1174902"/>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C293A2-02CA-4722-8CCF-156E8F208873}">
      <dsp:nvSpPr>
        <dsp:cNvPr id="0" name=""/>
        <dsp:cNvSpPr/>
      </dsp:nvSpPr>
      <dsp:spPr>
        <a:xfrm>
          <a:off x="323347" y="1081247"/>
          <a:ext cx="1060708" cy="9297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Shelter-in-place </a:t>
          </a:r>
        </a:p>
      </dsp:txBody>
      <dsp:txXfrm>
        <a:off x="323347" y="1081247"/>
        <a:ext cx="1060708" cy="929773"/>
      </dsp:txXfrm>
    </dsp:sp>
    <dsp:sp modelId="{97D8117A-B294-408F-ABB5-C1BF90DF5355}">
      <dsp:nvSpPr>
        <dsp:cNvPr id="0" name=""/>
        <dsp:cNvSpPr/>
      </dsp:nvSpPr>
      <dsp:spPr>
        <a:xfrm>
          <a:off x="1183922" y="643706"/>
          <a:ext cx="200133" cy="200133"/>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8557F63-80F9-4732-B8C7-DD8D15D3DECE}">
      <dsp:nvSpPr>
        <dsp:cNvPr id="0" name=""/>
        <dsp:cNvSpPr/>
      </dsp:nvSpPr>
      <dsp:spPr>
        <a:xfrm rot="5400000">
          <a:off x="1739725" y="408885"/>
          <a:ext cx="706080" cy="1174902"/>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79D2E6-0256-4B97-9FAC-5FAB1ADCC51B}">
      <dsp:nvSpPr>
        <dsp:cNvPr id="0" name=""/>
        <dsp:cNvSpPr/>
      </dsp:nvSpPr>
      <dsp:spPr>
        <a:xfrm>
          <a:off x="1621862" y="759928"/>
          <a:ext cx="1060708" cy="9297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Horizontal Evacuation</a:t>
          </a:r>
        </a:p>
      </dsp:txBody>
      <dsp:txXfrm>
        <a:off x="1621862" y="759928"/>
        <a:ext cx="1060708" cy="929773"/>
      </dsp:txXfrm>
    </dsp:sp>
    <dsp:sp modelId="{52B401A5-0661-4D29-A01E-61A21078D71A}">
      <dsp:nvSpPr>
        <dsp:cNvPr id="0" name=""/>
        <dsp:cNvSpPr/>
      </dsp:nvSpPr>
      <dsp:spPr>
        <a:xfrm>
          <a:off x="2482437" y="322388"/>
          <a:ext cx="200133" cy="200133"/>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6A3FE8-C3AD-469D-BBFD-19FEC1A930E2}">
      <dsp:nvSpPr>
        <dsp:cNvPr id="0" name=""/>
        <dsp:cNvSpPr/>
      </dsp:nvSpPr>
      <dsp:spPr>
        <a:xfrm rot="5400000">
          <a:off x="3038239" y="87567"/>
          <a:ext cx="706080" cy="1174902"/>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E50004-16A3-4A20-90E5-EAC69154E61A}">
      <dsp:nvSpPr>
        <dsp:cNvPr id="0" name=""/>
        <dsp:cNvSpPr/>
      </dsp:nvSpPr>
      <dsp:spPr>
        <a:xfrm>
          <a:off x="2920377" y="438609"/>
          <a:ext cx="1060708" cy="9297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Vertical Evacuation</a:t>
          </a:r>
        </a:p>
      </dsp:txBody>
      <dsp:txXfrm>
        <a:off x="2920377" y="438609"/>
        <a:ext cx="1060708" cy="929773"/>
      </dsp:txXfrm>
    </dsp:sp>
    <dsp:sp modelId="{37CFD33E-315E-4FCC-A76A-514985C22918}">
      <dsp:nvSpPr>
        <dsp:cNvPr id="0" name=""/>
        <dsp:cNvSpPr/>
      </dsp:nvSpPr>
      <dsp:spPr>
        <a:xfrm>
          <a:off x="3780952" y="1069"/>
          <a:ext cx="200133" cy="200133"/>
        </a:xfrm>
        <a:prstGeom prst="triangle">
          <a:avLst>
            <a:gd name="adj" fmla="val 10000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4D9845F-428D-46F1-A336-FA73ACB7925F}">
      <dsp:nvSpPr>
        <dsp:cNvPr id="0" name=""/>
        <dsp:cNvSpPr/>
      </dsp:nvSpPr>
      <dsp:spPr>
        <a:xfrm rot="5400000">
          <a:off x="4336754" y="-233751"/>
          <a:ext cx="706080" cy="1174902"/>
        </a:xfrm>
        <a:prstGeom prst="corner">
          <a:avLst>
            <a:gd name="adj1" fmla="val 16120"/>
            <a:gd name="adj2" fmla="val 161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811129F-1FE2-4A27-AEFB-D41AEF35A8D9}">
      <dsp:nvSpPr>
        <dsp:cNvPr id="0" name=""/>
        <dsp:cNvSpPr/>
      </dsp:nvSpPr>
      <dsp:spPr>
        <a:xfrm>
          <a:off x="4218891" y="117291"/>
          <a:ext cx="1060708" cy="9297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Total or Full Evacuation</a:t>
          </a:r>
        </a:p>
      </dsp:txBody>
      <dsp:txXfrm>
        <a:off x="4218891" y="117291"/>
        <a:ext cx="1060708" cy="9297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F01829-DD6D-438A-ABAD-EEAC2DD653E1}">
      <dsp:nvSpPr>
        <dsp:cNvPr id="0" name=""/>
        <dsp:cNvSpPr/>
      </dsp:nvSpPr>
      <dsp:spPr>
        <a:xfrm>
          <a:off x="284545" y="602189"/>
          <a:ext cx="2398687" cy="282198"/>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20FE2B-220C-4A08-82E0-6082376506D6}">
      <dsp:nvSpPr>
        <dsp:cNvPr id="0" name=""/>
        <dsp:cNvSpPr/>
      </dsp:nvSpPr>
      <dsp:spPr>
        <a:xfrm>
          <a:off x="284545" y="612929"/>
          <a:ext cx="176216" cy="176216"/>
        </a:xfrm>
        <a:prstGeom prst="rect">
          <a:avLst/>
        </a:prstGeom>
        <a:no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8837EDC-BD0B-436B-B778-F003F0BBB089}">
      <dsp:nvSpPr>
        <dsp:cNvPr id="0" name=""/>
        <dsp:cNvSpPr/>
      </dsp:nvSpPr>
      <dsp:spPr>
        <a:xfrm>
          <a:off x="476896" y="483612"/>
          <a:ext cx="2398687" cy="5069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l" defTabSz="488950">
            <a:lnSpc>
              <a:spcPct val="90000"/>
            </a:lnSpc>
            <a:spcBef>
              <a:spcPct val="0"/>
            </a:spcBef>
            <a:spcAft>
              <a:spcPct val="35000"/>
            </a:spcAft>
          </a:pPr>
          <a:r>
            <a:rPr lang="en-US" sz="1100" b="1" kern="1200">
              <a:solidFill>
                <a:schemeClr val="bg1"/>
              </a:solidFill>
              <a:latin typeface="Arial" panose="020B0604020202020204" pitchFamily="34" charset="0"/>
              <a:cs typeface="Arial" panose="020B0604020202020204" pitchFamily="34" charset="0"/>
            </a:rPr>
            <a:t> Check-in Points</a:t>
          </a:r>
        </a:p>
      </dsp:txBody>
      <dsp:txXfrm>
        <a:off x="476896" y="483612"/>
        <a:ext cx="2398687" cy="506947"/>
      </dsp:txXfrm>
    </dsp:sp>
    <dsp:sp modelId="{CF78B266-8304-4C2B-898D-7FDBFA4B99F8}">
      <dsp:nvSpPr>
        <dsp:cNvPr id="0" name=""/>
        <dsp:cNvSpPr/>
      </dsp:nvSpPr>
      <dsp:spPr>
        <a:xfrm>
          <a:off x="284545" y="1079786"/>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505803A4-CFB7-453A-B6C4-5D0D67D6D84E}">
      <dsp:nvSpPr>
        <dsp:cNvPr id="0" name=""/>
        <dsp:cNvSpPr/>
      </dsp:nvSpPr>
      <dsp:spPr>
        <a:xfrm>
          <a:off x="396351" y="906414"/>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Inpatient census</a:t>
          </a:r>
        </a:p>
      </dsp:txBody>
      <dsp:txXfrm>
        <a:off x="396351" y="906414"/>
        <a:ext cx="2230778" cy="410750"/>
      </dsp:txXfrm>
    </dsp:sp>
    <dsp:sp modelId="{E30A38C7-D7CA-4CF9-B969-D890EFA1BD9B}">
      <dsp:nvSpPr>
        <dsp:cNvPr id="0" name=""/>
        <dsp:cNvSpPr/>
      </dsp:nvSpPr>
      <dsp:spPr>
        <a:xfrm>
          <a:off x="284545" y="1401627"/>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19F70442-234F-4834-AC76-D2B8971065C7}">
      <dsp:nvSpPr>
        <dsp:cNvPr id="0" name=""/>
        <dsp:cNvSpPr/>
      </dsp:nvSpPr>
      <dsp:spPr>
        <a:xfrm>
          <a:off x="396351" y="1221912"/>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Arriving at the Assembly Point</a:t>
          </a:r>
        </a:p>
      </dsp:txBody>
      <dsp:txXfrm>
        <a:off x="396351" y="1221912"/>
        <a:ext cx="2230778" cy="410750"/>
      </dsp:txXfrm>
    </dsp:sp>
    <dsp:sp modelId="{1EB9A3E9-CD8C-4438-8A7B-D68A9E3652E5}">
      <dsp:nvSpPr>
        <dsp:cNvPr id="0" name=""/>
        <dsp:cNvSpPr/>
      </dsp:nvSpPr>
      <dsp:spPr>
        <a:xfrm>
          <a:off x="284545" y="1742520"/>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01F90579-94D3-4DCE-992B-82FA25C3F5E5}">
      <dsp:nvSpPr>
        <dsp:cNvPr id="0" name=""/>
        <dsp:cNvSpPr/>
      </dsp:nvSpPr>
      <dsp:spPr>
        <a:xfrm>
          <a:off x="396351" y="1569160"/>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Arriving at the Discharge Site</a:t>
          </a:r>
        </a:p>
      </dsp:txBody>
      <dsp:txXfrm>
        <a:off x="396351" y="1569160"/>
        <a:ext cx="2230778" cy="410750"/>
      </dsp:txXfrm>
    </dsp:sp>
    <dsp:sp modelId="{929C767F-2F0A-43BE-9F7A-6E9762BD6FA4}">
      <dsp:nvSpPr>
        <dsp:cNvPr id="0" name=""/>
        <dsp:cNvSpPr/>
      </dsp:nvSpPr>
      <dsp:spPr>
        <a:xfrm>
          <a:off x="284545" y="2064360"/>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F11F088C-D86C-44ED-B1ED-7FE9EC224ED3}">
      <dsp:nvSpPr>
        <dsp:cNvPr id="0" name=""/>
        <dsp:cNvSpPr/>
      </dsp:nvSpPr>
      <dsp:spPr>
        <a:xfrm>
          <a:off x="396351" y="1891007"/>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Arriving at the Staging Area</a:t>
          </a:r>
        </a:p>
      </dsp:txBody>
      <dsp:txXfrm>
        <a:off x="396351" y="1891007"/>
        <a:ext cx="2230778" cy="410750"/>
      </dsp:txXfrm>
    </dsp:sp>
    <dsp:sp modelId="{8C0CEED3-B68F-48E4-AECA-DE62503AAC63}">
      <dsp:nvSpPr>
        <dsp:cNvPr id="0" name=""/>
        <dsp:cNvSpPr/>
      </dsp:nvSpPr>
      <dsp:spPr>
        <a:xfrm>
          <a:off x="284545" y="2373500"/>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BC66F68F-09F4-4B24-833D-04AE6B77FBAA}">
      <dsp:nvSpPr>
        <dsp:cNvPr id="0" name=""/>
        <dsp:cNvSpPr/>
      </dsp:nvSpPr>
      <dsp:spPr>
        <a:xfrm>
          <a:off x="396351" y="2200155"/>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Arriving at the receiving hospital</a:t>
          </a:r>
        </a:p>
      </dsp:txBody>
      <dsp:txXfrm>
        <a:off x="396351" y="2200155"/>
        <a:ext cx="2230778" cy="410750"/>
      </dsp:txXfrm>
    </dsp:sp>
    <dsp:sp modelId="{9363657C-D9DC-4C35-80B2-13451DD6FE3D}">
      <dsp:nvSpPr>
        <dsp:cNvPr id="0" name=""/>
        <dsp:cNvSpPr/>
      </dsp:nvSpPr>
      <dsp:spPr>
        <a:xfrm>
          <a:off x="2803167" y="602189"/>
          <a:ext cx="2398687" cy="282198"/>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C50F942-EF5B-40E2-AC69-870688DE87DC}">
      <dsp:nvSpPr>
        <dsp:cNvPr id="0" name=""/>
        <dsp:cNvSpPr/>
      </dsp:nvSpPr>
      <dsp:spPr>
        <a:xfrm>
          <a:off x="2803167" y="612929"/>
          <a:ext cx="176216" cy="176216"/>
        </a:xfrm>
        <a:prstGeom prst="rect">
          <a:avLst/>
        </a:prstGeom>
        <a:no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7B21044-1DFA-4589-B9B4-08693F5CE71F}">
      <dsp:nvSpPr>
        <dsp:cNvPr id="0" name=""/>
        <dsp:cNvSpPr/>
      </dsp:nvSpPr>
      <dsp:spPr>
        <a:xfrm>
          <a:off x="2992699" y="483617"/>
          <a:ext cx="1904437" cy="50694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l"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 </a:t>
          </a:r>
          <a:r>
            <a:rPr lang="en-US" sz="1100" b="1" kern="1200">
              <a:solidFill>
                <a:schemeClr val="bg1"/>
              </a:solidFill>
              <a:latin typeface="Arial" panose="020B0604020202020204" pitchFamily="34" charset="0"/>
              <a:cs typeface="Arial" panose="020B0604020202020204" pitchFamily="34" charset="0"/>
            </a:rPr>
            <a:t>Check-out Points</a:t>
          </a:r>
        </a:p>
      </dsp:txBody>
      <dsp:txXfrm>
        <a:off x="2992699" y="483617"/>
        <a:ext cx="1904437" cy="506947"/>
      </dsp:txXfrm>
    </dsp:sp>
    <dsp:sp modelId="{18BAF86F-C298-495F-A838-25E4D2DEBDF3}">
      <dsp:nvSpPr>
        <dsp:cNvPr id="0" name=""/>
        <dsp:cNvSpPr/>
      </dsp:nvSpPr>
      <dsp:spPr>
        <a:xfrm>
          <a:off x="2803167" y="1079786"/>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4C405CDC-D4B8-401C-B9DB-8C39893C9147}">
      <dsp:nvSpPr>
        <dsp:cNvPr id="0" name=""/>
        <dsp:cNvSpPr/>
      </dsp:nvSpPr>
      <dsp:spPr>
        <a:xfrm>
          <a:off x="2914972" y="906414"/>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Leaving the patient care unit</a:t>
          </a:r>
        </a:p>
      </dsp:txBody>
      <dsp:txXfrm>
        <a:off x="2914972" y="906414"/>
        <a:ext cx="2230778" cy="410750"/>
      </dsp:txXfrm>
    </dsp:sp>
    <dsp:sp modelId="{CEB0E50E-408F-45F3-8716-A84873A25640}">
      <dsp:nvSpPr>
        <dsp:cNvPr id="0" name=""/>
        <dsp:cNvSpPr/>
      </dsp:nvSpPr>
      <dsp:spPr>
        <a:xfrm>
          <a:off x="2803167" y="1401627"/>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6FBAB46F-D0CD-46ED-92E4-2D7B9A8D2A39}">
      <dsp:nvSpPr>
        <dsp:cNvPr id="0" name=""/>
        <dsp:cNvSpPr/>
      </dsp:nvSpPr>
      <dsp:spPr>
        <a:xfrm>
          <a:off x="2914972" y="1228262"/>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Leaving the Assembly Point</a:t>
          </a:r>
        </a:p>
      </dsp:txBody>
      <dsp:txXfrm>
        <a:off x="2914972" y="1228262"/>
        <a:ext cx="2230778" cy="410750"/>
      </dsp:txXfrm>
    </dsp:sp>
    <dsp:sp modelId="{62616649-7C03-48FC-B462-8213E0BF9DAD}">
      <dsp:nvSpPr>
        <dsp:cNvPr id="0" name=""/>
        <dsp:cNvSpPr/>
      </dsp:nvSpPr>
      <dsp:spPr>
        <a:xfrm>
          <a:off x="2803167" y="1742520"/>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2FB3F2F4-30C5-494F-B4CB-620C555AEEF3}">
      <dsp:nvSpPr>
        <dsp:cNvPr id="0" name=""/>
        <dsp:cNvSpPr/>
      </dsp:nvSpPr>
      <dsp:spPr>
        <a:xfrm>
          <a:off x="2914972" y="1569160"/>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Leaving the Discharge Site</a:t>
          </a:r>
        </a:p>
      </dsp:txBody>
      <dsp:txXfrm>
        <a:off x="2914972" y="1569160"/>
        <a:ext cx="2230778" cy="410750"/>
      </dsp:txXfrm>
    </dsp:sp>
    <dsp:sp modelId="{6CCA0975-27F5-4BFD-AA22-8C057BC7F531}">
      <dsp:nvSpPr>
        <dsp:cNvPr id="0" name=""/>
        <dsp:cNvSpPr/>
      </dsp:nvSpPr>
      <dsp:spPr>
        <a:xfrm>
          <a:off x="2803167" y="2064360"/>
          <a:ext cx="64007" cy="64007"/>
        </a:xfrm>
        <a:prstGeom prst="rect">
          <a:avLst/>
        </a:prstGeom>
        <a:solidFill>
          <a:schemeClr val="lt1">
            <a:hueOff val="0"/>
            <a:satOff val="0"/>
            <a:lumOff val="0"/>
            <a:alphaOff val="0"/>
          </a:schemeClr>
        </a:solidFill>
        <a:ln w="12700" cap="flat" cmpd="sng" algn="ctr">
          <a:solidFill>
            <a:schemeClr val="accent1"/>
          </a:solidFill>
          <a:prstDash val="solid"/>
        </a:ln>
        <a:effectLst/>
      </dsp:spPr>
      <dsp:style>
        <a:lnRef idx="2">
          <a:scrgbClr r="0" g="0" b="0"/>
        </a:lnRef>
        <a:fillRef idx="1">
          <a:scrgbClr r="0" g="0" b="0"/>
        </a:fillRef>
        <a:effectRef idx="0">
          <a:scrgbClr r="0" g="0" b="0"/>
        </a:effectRef>
        <a:fontRef idx="minor"/>
      </dsp:style>
    </dsp:sp>
    <dsp:sp modelId="{73973EC3-2212-4F1C-A8B0-1C9F05645DA5}">
      <dsp:nvSpPr>
        <dsp:cNvPr id="0" name=""/>
        <dsp:cNvSpPr/>
      </dsp:nvSpPr>
      <dsp:spPr>
        <a:xfrm>
          <a:off x="2914972" y="1891007"/>
          <a:ext cx="2230778" cy="4107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Leaving the Staging Area</a:t>
          </a:r>
        </a:p>
      </dsp:txBody>
      <dsp:txXfrm>
        <a:off x="2914972" y="1891007"/>
        <a:ext cx="2230778" cy="4107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00B1D5-FFBA-4B5E-A9F7-B2158DF75725}">
      <dsp:nvSpPr>
        <dsp:cNvPr id="0" name=""/>
        <dsp:cNvSpPr/>
      </dsp:nvSpPr>
      <dsp:spPr>
        <a:xfrm>
          <a:off x="1479694" y="1833245"/>
          <a:ext cx="295621" cy="1271170"/>
        </a:xfrm>
        <a:custGeom>
          <a:avLst/>
          <a:gdLst/>
          <a:ahLst/>
          <a:cxnLst/>
          <a:rect l="0" t="0" r="0" b="0"/>
          <a:pathLst>
            <a:path>
              <a:moveTo>
                <a:pt x="0" y="0"/>
              </a:moveTo>
              <a:lnTo>
                <a:pt x="147810" y="0"/>
              </a:lnTo>
              <a:lnTo>
                <a:pt x="147810" y="1271170"/>
              </a:lnTo>
              <a:lnTo>
                <a:pt x="295621" y="12711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2A05B3-BBC3-474E-826B-E8D07ABBFD49}">
      <dsp:nvSpPr>
        <dsp:cNvPr id="0" name=""/>
        <dsp:cNvSpPr/>
      </dsp:nvSpPr>
      <dsp:spPr>
        <a:xfrm>
          <a:off x="1479694" y="1833245"/>
          <a:ext cx="295621" cy="635585"/>
        </a:xfrm>
        <a:custGeom>
          <a:avLst/>
          <a:gdLst/>
          <a:ahLst/>
          <a:cxnLst/>
          <a:rect l="0" t="0" r="0" b="0"/>
          <a:pathLst>
            <a:path>
              <a:moveTo>
                <a:pt x="0" y="0"/>
              </a:moveTo>
              <a:lnTo>
                <a:pt x="147810" y="0"/>
              </a:lnTo>
              <a:lnTo>
                <a:pt x="147810" y="635585"/>
              </a:lnTo>
              <a:lnTo>
                <a:pt x="295621" y="635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83C9D8-394E-4352-9D06-6B65A81F64DD}">
      <dsp:nvSpPr>
        <dsp:cNvPr id="0" name=""/>
        <dsp:cNvSpPr/>
      </dsp:nvSpPr>
      <dsp:spPr>
        <a:xfrm>
          <a:off x="1479694" y="1787524"/>
          <a:ext cx="295621" cy="91440"/>
        </a:xfrm>
        <a:custGeom>
          <a:avLst/>
          <a:gdLst/>
          <a:ahLst/>
          <a:cxnLst/>
          <a:rect l="0" t="0" r="0" b="0"/>
          <a:pathLst>
            <a:path>
              <a:moveTo>
                <a:pt x="0" y="45720"/>
              </a:moveTo>
              <a:lnTo>
                <a:pt x="295621"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F34F81-3E10-414D-B454-63FA77CF13BF}">
      <dsp:nvSpPr>
        <dsp:cNvPr id="0" name=""/>
        <dsp:cNvSpPr/>
      </dsp:nvSpPr>
      <dsp:spPr>
        <a:xfrm>
          <a:off x="1479694" y="1197659"/>
          <a:ext cx="295621" cy="635585"/>
        </a:xfrm>
        <a:custGeom>
          <a:avLst/>
          <a:gdLst/>
          <a:ahLst/>
          <a:cxnLst/>
          <a:rect l="0" t="0" r="0" b="0"/>
          <a:pathLst>
            <a:path>
              <a:moveTo>
                <a:pt x="0" y="635585"/>
              </a:moveTo>
              <a:lnTo>
                <a:pt x="147810" y="635585"/>
              </a:lnTo>
              <a:lnTo>
                <a:pt x="147810" y="0"/>
              </a:lnTo>
              <a:lnTo>
                <a:pt x="29562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423947-661B-4A95-A405-B2D80E5CF976}">
      <dsp:nvSpPr>
        <dsp:cNvPr id="0" name=""/>
        <dsp:cNvSpPr/>
      </dsp:nvSpPr>
      <dsp:spPr>
        <a:xfrm>
          <a:off x="1479694" y="562074"/>
          <a:ext cx="295621" cy="1271170"/>
        </a:xfrm>
        <a:custGeom>
          <a:avLst/>
          <a:gdLst/>
          <a:ahLst/>
          <a:cxnLst/>
          <a:rect l="0" t="0" r="0" b="0"/>
          <a:pathLst>
            <a:path>
              <a:moveTo>
                <a:pt x="0" y="1271170"/>
              </a:moveTo>
              <a:lnTo>
                <a:pt x="147810" y="1271170"/>
              </a:lnTo>
              <a:lnTo>
                <a:pt x="147810" y="0"/>
              </a:lnTo>
              <a:lnTo>
                <a:pt x="29562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B8984E-676D-4B7F-A9CE-C93B8132E88C}">
      <dsp:nvSpPr>
        <dsp:cNvPr id="0" name=""/>
        <dsp:cNvSpPr/>
      </dsp:nvSpPr>
      <dsp:spPr>
        <a:xfrm>
          <a:off x="1589" y="1607833"/>
          <a:ext cx="1478105" cy="4508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0" kern="1200">
              <a:latin typeface="Arial" panose="020B0604020202020204" pitchFamily="34" charset="0"/>
              <a:cs typeface="Arial" panose="020B0604020202020204" pitchFamily="34" charset="0"/>
            </a:rPr>
            <a:t>Patient Destination Team</a:t>
          </a:r>
        </a:p>
      </dsp:txBody>
      <dsp:txXfrm>
        <a:off x="1589" y="1607833"/>
        <a:ext cx="1478105" cy="450822"/>
      </dsp:txXfrm>
    </dsp:sp>
    <dsp:sp modelId="{DD2FB987-2F0D-4E81-B768-511CC451637F}">
      <dsp:nvSpPr>
        <dsp:cNvPr id="0" name=""/>
        <dsp:cNvSpPr/>
      </dsp:nvSpPr>
      <dsp:spPr>
        <a:xfrm>
          <a:off x="1775315" y="336663"/>
          <a:ext cx="1478105" cy="4508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Inpatient Clinical Supervisor(s)</a:t>
          </a:r>
        </a:p>
      </dsp:txBody>
      <dsp:txXfrm>
        <a:off x="1775315" y="336663"/>
        <a:ext cx="1478105" cy="450822"/>
      </dsp:txXfrm>
    </dsp:sp>
    <dsp:sp modelId="{E034DA13-2042-4829-88D3-5BE4F37F87F7}">
      <dsp:nvSpPr>
        <dsp:cNvPr id="0" name=""/>
        <dsp:cNvSpPr/>
      </dsp:nvSpPr>
      <dsp:spPr>
        <a:xfrm>
          <a:off x="1775315" y="972248"/>
          <a:ext cx="1478105" cy="4508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Admitting</a:t>
          </a:r>
        </a:p>
      </dsp:txBody>
      <dsp:txXfrm>
        <a:off x="1775315" y="972248"/>
        <a:ext cx="1478105" cy="450822"/>
      </dsp:txXfrm>
    </dsp:sp>
    <dsp:sp modelId="{A273FF1C-2F26-47D7-B965-CCB2968DF71A}">
      <dsp:nvSpPr>
        <dsp:cNvPr id="0" name=""/>
        <dsp:cNvSpPr/>
      </dsp:nvSpPr>
      <dsp:spPr>
        <a:xfrm>
          <a:off x="1775315" y="1607833"/>
          <a:ext cx="1478105" cy="4508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Case Management</a:t>
          </a:r>
        </a:p>
      </dsp:txBody>
      <dsp:txXfrm>
        <a:off x="1775315" y="1607833"/>
        <a:ext cx="1478105" cy="450822"/>
      </dsp:txXfrm>
    </dsp:sp>
    <dsp:sp modelId="{EE32A63F-2C0E-4F89-A220-D7DF4B877C98}">
      <dsp:nvSpPr>
        <dsp:cNvPr id="0" name=""/>
        <dsp:cNvSpPr/>
      </dsp:nvSpPr>
      <dsp:spPr>
        <a:xfrm>
          <a:off x="1775315" y="2243419"/>
          <a:ext cx="1478105" cy="4508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Physician Leader (CMO or designee)</a:t>
          </a:r>
        </a:p>
      </dsp:txBody>
      <dsp:txXfrm>
        <a:off x="1775315" y="2243419"/>
        <a:ext cx="1478105" cy="450822"/>
      </dsp:txXfrm>
    </dsp:sp>
    <dsp:sp modelId="{8EE43A5C-D6BF-44A4-B83C-62F64539E0F0}">
      <dsp:nvSpPr>
        <dsp:cNvPr id="0" name=""/>
        <dsp:cNvSpPr/>
      </dsp:nvSpPr>
      <dsp:spPr>
        <a:xfrm>
          <a:off x="1775315" y="2879004"/>
          <a:ext cx="1478105" cy="4508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Specialty physician representation</a:t>
          </a:r>
        </a:p>
      </dsp:txBody>
      <dsp:txXfrm>
        <a:off x="1775315" y="2879004"/>
        <a:ext cx="1478105" cy="45082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FC8A04-F613-4922-9105-9DF1328C82F5}">
      <dsp:nvSpPr>
        <dsp:cNvPr id="0" name=""/>
        <dsp:cNvSpPr/>
      </dsp:nvSpPr>
      <dsp:spPr>
        <a:xfrm>
          <a:off x="498755" y="283433"/>
          <a:ext cx="2064459" cy="918076"/>
        </a:xfrm>
        <a:prstGeom prst="round2DiagRect">
          <a:avLst>
            <a:gd name="adj1" fmla="val 0"/>
            <a:gd name="adj2"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C1AFEBC-2153-4BA0-A6F9-D24951858630}">
      <dsp:nvSpPr>
        <dsp:cNvPr id="0" name=""/>
        <dsp:cNvSpPr/>
      </dsp:nvSpPr>
      <dsp:spPr>
        <a:xfrm>
          <a:off x="1530984" y="305181"/>
          <a:ext cx="275" cy="874699"/>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E2E9DB6-0A23-44E3-AA35-429A31346FDB}">
      <dsp:nvSpPr>
        <dsp:cNvPr id="0" name=""/>
        <dsp:cNvSpPr/>
      </dsp:nvSpPr>
      <dsp:spPr>
        <a:xfrm>
          <a:off x="567570" y="412840"/>
          <a:ext cx="894599" cy="69625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b="1" kern="1200">
              <a:solidFill>
                <a:schemeClr val="bg1"/>
              </a:solidFill>
              <a:latin typeface="Arial" panose="020B0604020202020204" pitchFamily="34" charset="0"/>
              <a:cs typeface="Arial" panose="020B0604020202020204" pitchFamily="34" charset="0"/>
            </a:rPr>
            <a:t>No elevators available, stairs only</a:t>
          </a:r>
        </a:p>
      </dsp:txBody>
      <dsp:txXfrm>
        <a:off x="567570" y="412840"/>
        <a:ext cx="894599" cy="696258"/>
      </dsp:txXfrm>
    </dsp:sp>
    <dsp:sp modelId="{35DF7F41-0EAC-4B97-943C-943DEA31C72D}">
      <dsp:nvSpPr>
        <dsp:cNvPr id="0" name=""/>
        <dsp:cNvSpPr/>
      </dsp:nvSpPr>
      <dsp:spPr>
        <a:xfrm>
          <a:off x="1599800" y="412840"/>
          <a:ext cx="894599" cy="696258"/>
        </a:xfrm>
        <a:prstGeom prst="rect">
          <a:avLst/>
        </a:prstGeom>
        <a:noFill/>
        <a:ln>
          <a:noFill/>
        </a:ln>
        <a:effectLst/>
        <a:sp3d/>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n-US" sz="1200" b="1" kern="1200">
              <a:solidFill>
                <a:schemeClr val="bg1"/>
              </a:solidFill>
              <a:latin typeface="Arial" panose="020B0604020202020204" pitchFamily="34" charset="0"/>
              <a:cs typeface="Arial" panose="020B0604020202020204" pitchFamily="34" charset="0"/>
            </a:rPr>
            <a:t>Elevators and stairs available</a:t>
          </a:r>
        </a:p>
      </dsp:txBody>
      <dsp:txXfrm>
        <a:off x="1599800" y="412840"/>
        <a:ext cx="894599" cy="696258"/>
      </dsp:txXfrm>
    </dsp:sp>
    <dsp:sp modelId="{12CA6FEB-DEF2-4545-96F3-09E147A155BC}">
      <dsp:nvSpPr>
        <dsp:cNvPr id="0" name=""/>
        <dsp:cNvSpPr/>
      </dsp:nvSpPr>
      <dsp:spPr>
        <a:xfrm rot="16200000">
          <a:off x="-278844" y="377438"/>
          <a:ext cx="1211122" cy="456245"/>
        </a:xfrm>
        <a:prstGeom prst="rightArrow">
          <a:avLst>
            <a:gd name="adj1" fmla="val 49830"/>
            <a:gd name="adj2" fmla="val 6066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Bottom up</a:t>
          </a:r>
        </a:p>
      </dsp:txBody>
      <dsp:txXfrm>
        <a:off x="-209890" y="560842"/>
        <a:ext cx="1073213" cy="227347"/>
      </dsp:txXfrm>
    </dsp:sp>
    <dsp:sp modelId="{5A396D49-E1BE-4F6A-A502-AE4EE857E2D3}">
      <dsp:nvSpPr>
        <dsp:cNvPr id="0" name=""/>
        <dsp:cNvSpPr/>
      </dsp:nvSpPr>
      <dsp:spPr>
        <a:xfrm rot="5400000">
          <a:off x="2129691" y="648510"/>
          <a:ext cx="1211122" cy="456245"/>
        </a:xfrm>
        <a:prstGeom prst="rightArrow">
          <a:avLst>
            <a:gd name="adj1" fmla="val 49830"/>
            <a:gd name="adj2" fmla="val 6066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Top down</a:t>
          </a:r>
        </a:p>
      </dsp:txBody>
      <dsp:txXfrm>
        <a:off x="2198646" y="694005"/>
        <a:ext cx="1073213" cy="227347"/>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OpposingIdeas">
  <dgm:title val=""/>
  <dgm:desc val=""/>
  <dgm:catLst>
    <dgm:cat type="relationship" pri="3400"/>
  </dgm:catLst>
  <dgm:samp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Lst>
      <dgm:cxnLst>
        <dgm:cxn modelId="30" srcId="0" destId="10" srcOrd="0" destOrd="0"/>
        <dgm:cxn modelId="12" srcId="10" destId="11" srcOrd="0" destOrd="0"/>
        <dgm:cxn modelId="40" srcId="0" destId="20" srcOrd="1" destOrd="0"/>
        <dgm:cxn modelId="22" srcId="20" destId="21" srcOrd="0" destOrd="0"/>
      </dgm:cxnLst>
      <dgm:bg/>
      <dgm:whole/>
    </dgm:dataModel>
  </dgm:clrData>
  <dgm:layoutNode name="Name0">
    <dgm:varLst>
      <dgm:chMax val="2"/>
      <dgm:dir/>
      <dgm:animOne val="branch"/>
      <dgm:animLvl val="lvl"/>
      <dgm:resizeHandles val="exact"/>
    </dgm:varLst>
    <dgm:choose name="Name1">
      <dgm:if name="Name2" axis="ch" ptType="node" func="cnt" op="lte" val="1">
        <dgm:alg type="composite">
          <dgm:param type="ar" val="0.9928"/>
        </dgm:alg>
      </dgm:if>
      <dgm:else name="Name3">
        <dgm:alg type="composite">
          <dgm:param type="ar" val="1.6364"/>
        </dgm:alg>
      </dgm:else>
    </dgm:choose>
    <dgm:shape xmlns:r="http://schemas.openxmlformats.org/officeDocument/2006/relationships" r:blip="">
      <dgm:adjLst/>
    </dgm:shape>
    <dgm:choose name="Name4">
      <dgm:if name="Name5" func="var" arg="dir" op="equ" val="norm">
        <dgm:choose name="Name6">
          <dgm:if name="Name7"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2963"/>
              <dgm:constr type="t" for="ch" forName="ChildText1" refType="h" fact="0.2722"/>
              <dgm:constr type="w" for="ch" forName="ChildText1" refType="w" fact="0.6534"/>
              <dgm:constr type="h" for="ch" forName="ChildText1" refType="h" fact="0.6682"/>
              <dgm:constr type="l" for="ch" forName="Background" refType="w" fact="0.246"/>
              <dgm:constr type="t" for="ch" forName="Background" refType="h" fact="0.2125"/>
              <dgm:constr type="w" for="ch" forName="Background" refType="w" fact="0.754"/>
              <dgm:constr type="h" for="ch" forName="Background" refType="h" fact="0.7875"/>
              <dgm:constr type="l" for="ch" forName="ParentText1" refType="w" fact="0"/>
              <dgm:constr type="t" for="ch" forName="ParentText1" refType="h" fact="0"/>
              <dgm:constr type="w" for="ch" forName="ParentText1" refType="w" fact="0.234"/>
              <dgm:constr type="h" for="ch" forName="ParentText1" refType="h" fact="0.8713"/>
              <dgm:constr type="l" for="ch" forName="ParentShape1" refType="w" fact="0"/>
              <dgm:constr type="t" for="ch" forName="ParentShape1" refType="h" fact="0"/>
              <dgm:constr type="w" for="ch" forName="ParentShape1" refType="w" fact="0.234"/>
              <dgm:constr type="h" for="ch" forName="ParentShape1" refType="h" fact="0.8713"/>
            </dgm:constrLst>
          </dgm:if>
          <dgm:else name="Name8">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l" for="ch" forName="ChildText1" refType="w" fact="0.15"/>
              <dgm:constr type="t" for="ch" forName="ChildText1" refType="h" fact="0.22"/>
              <dgm:constr type="w" for="ch" forName="ChildText1" refType="w" fact="0.325"/>
              <dgm:constr type="h" for="ch" forName="ChildText1" refType="h" fact="0.56"/>
              <dgm:constr type="l" for="ch" forName="ChildText2" refType="w" fact="0.525"/>
              <dgm:constr type="t" for="ch" forName="ChildText2" refType="h" fact="0.22"/>
              <dgm:constr type="w" for="ch" forName="ChildText2" refType="w" fact="0.325"/>
              <dgm:constr type="h" for="ch" forName="ChildText2" refType="h" fact="0.56"/>
              <dgm:constr type="l" for="ch" forName="Background" refType="w" fact="0.125"/>
              <dgm:constr type="t" for="ch" forName="Background" refType="h" fact="0.17"/>
              <dgm:constr type="w" for="ch" forName="Background" refType="w" fact="0.75"/>
              <dgm:constr type="h" for="ch" forName="Background" refType="h" fact="0.66"/>
              <dgm:constr type="l" for="ch" forName="ParentText1" refType="w" fact="0"/>
              <dgm:constr type="t" for="ch" forName="ParentText1" refType="h" fact="0"/>
              <dgm:constr type="w" for="ch" forName="ParentText1" refType="w" fact="0.125"/>
              <dgm:constr type="h" for="ch" forName="ParentText1" refType="h" fact="0.72"/>
              <dgm:constr type="l" for="ch" forName="ParentShape1" refType="w" fact="0"/>
              <dgm:constr type="t" for="ch" forName="ParentShape1" refType="h" fact="0"/>
              <dgm:constr type="w" for="ch" forName="ParentShape1" refType="w" fact="0.125"/>
              <dgm:constr type="h" for="ch" forName="ParentShape1" refType="h" fact="0.72"/>
              <dgm:constr type="l" for="ch" forName="ParentText2" refType="w" fact="0.875"/>
              <dgm:constr type="t" for="ch" forName="ParentText2" refType="h" fact="0.28"/>
              <dgm:constr type="w" for="ch" forName="ParentText2" refType="w" fact="0.125"/>
              <dgm:constr type="h" for="ch" forName="ParentText2" refType="h" fact="0.72"/>
              <dgm:constr type="l" for="ch" forName="ParentShape2" refType="w" fact="0.875"/>
              <dgm:constr type="t" for="ch" forName="ParentShape2" refType="h" fact="0.28"/>
              <dgm:constr type="w" for="ch" forName="ParentShape2" refType="w" fact="0.125"/>
              <dgm:constr type="h" for="ch" forName="ParentShape2" refType="h" fact="0.72"/>
              <dgm:constr type="l" for="ch" forName="Divider" refType="w" fact="0.5"/>
              <dgm:constr type="t" for="ch" forName="Divider" refType="h" fact="0.24"/>
              <dgm:constr type="w" for="ch" forName="Divider" refType="w" fact="0.0001"/>
              <dgm:constr type="h" for="ch" forName="Divider" refType="h" fact="0.52"/>
            </dgm:constrLst>
          </dgm:else>
        </dgm:choose>
      </dgm:if>
      <dgm:else name="Name9">
        <dgm:choose name="Name10">
          <dgm:if name="Name11" axis="ch" ptType="node" func="cnt" op="lte" val="1">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2455"/>
              <dgm:constr type="t" for="ch" forName="ChildText1" refType="h" fact="0.2651"/>
              <dgm:constr type="w" for="ch" forName="ChildText1" refType="w" fact="0.5351"/>
              <dgm:constr type="h" for="ch" forName="ChildText1" refType="h" fact="0.56"/>
              <dgm:constr type="r" for="ch" forName="Background" refType="w" fact="-0.246"/>
              <dgm:constr type="t" for="ch" forName="Background" refType="h" fact="0.2125"/>
              <dgm:constr type="w" for="ch" forName="Background" refType="w" fact="0.754"/>
              <dgm:constr type="h" for="ch" forName="Background" refType="h" fact="0.7875"/>
              <dgm:constr type="r" for="ch" forName="ParentText1" refType="w" fact="0"/>
              <dgm:constr type="t" for="ch" forName="ParentText1" refType="h" fact="0"/>
              <dgm:constr type="w" for="ch" forName="ParentText1" refType="w" fact="0.234"/>
              <dgm:constr type="h" for="ch" forName="ParentText1" refType="h" fact="0.8713"/>
              <dgm:constr type="r" for="ch" forName="ParentShape1" refType="w" fact="0"/>
              <dgm:constr type="t" for="ch" forName="ParentShape1" refType="h" fact="0"/>
              <dgm:constr type="w" for="ch" forName="ParentShape1" refType="w" fact="0.234"/>
              <dgm:constr type="h" for="ch" forName="ParentShape1" refType="h" fact="0.8713"/>
            </dgm:constrLst>
          </dgm:if>
          <dgm:else name="Name12">
            <dgm:constrLst>
              <dgm:constr type="primFontSz" for="des" forName="ParentText1" op="equ" val="65"/>
              <dgm:constr type="primFontSz" for="des" forName="ParentText2" refType="primFontSz" refFor="des" refForName="ParentText1" op="equ"/>
              <dgm:constr type="primFontSz" for="des" forName="ChildText1" op="equ" val="65"/>
              <dgm:constr type="primFontSz" for="des" forName="ChildText2" refType="primFontSz" refFor="des" refForName="ChildText1" op="equ"/>
              <dgm:constr type="r" for="ch" forName="ChildText1" refType="w" fact="-0.15"/>
              <dgm:constr type="t" for="ch" forName="ChildText1" refType="h" fact="0.22"/>
              <dgm:constr type="w" for="ch" forName="ChildText1" refType="w" fact="0.325"/>
              <dgm:constr type="h" for="ch" forName="ChildText1" refType="h" fact="0.56"/>
              <dgm:constr type="r" for="ch" forName="ChildText2" refType="w" fact="-0.525"/>
              <dgm:constr type="t" for="ch" forName="ChildText2" refType="h" fact="0.22"/>
              <dgm:constr type="w" for="ch" forName="ChildText2" refType="w" fact="0.325"/>
              <dgm:constr type="h" for="ch" forName="ChildText2" refType="h" fact="0.56"/>
              <dgm:constr type="r" for="ch" forName="Background" refType="w" fact="-0.125"/>
              <dgm:constr type="t" for="ch" forName="Background" refType="h" fact="0.17"/>
              <dgm:constr type="w" for="ch" forName="Background" refType="w" fact="0.75"/>
              <dgm:constr type="h" for="ch" forName="Background" refType="h" fact="0.66"/>
              <dgm:constr type="r" for="ch" forName="ParentText1" refType="w" fact="0"/>
              <dgm:constr type="t" for="ch" forName="ParentText1" refType="h" fact="0"/>
              <dgm:constr type="w" for="ch" forName="ParentText1" refType="w" fact="0.125"/>
              <dgm:constr type="h" for="ch" forName="ParentText1" refType="h" fact="0.72"/>
              <dgm:constr type="r" for="ch" forName="ParentShape1" refType="w" fact="0"/>
              <dgm:constr type="t" for="ch" forName="ParentShape1" refType="h" fact="0"/>
              <dgm:constr type="w" for="ch" forName="ParentShape1" refType="w" fact="0.125"/>
              <dgm:constr type="h" for="ch" forName="ParentShape1" refType="h" fact="0.72"/>
              <dgm:constr type="r" for="ch" forName="ParentText2" refType="w" fact="-0.875"/>
              <dgm:constr type="t" for="ch" forName="ParentText2" refType="h" fact="0.28"/>
              <dgm:constr type="w" for="ch" forName="ParentText2" refType="w" fact="0.125"/>
              <dgm:constr type="h" for="ch" forName="ParentText2" refType="h" fact="0.72"/>
              <dgm:constr type="r" for="ch" forName="ParentShape2" refType="w" fact="-0.875"/>
              <dgm:constr type="t" for="ch" forName="ParentShape2" refType="h" fact="0.28"/>
              <dgm:constr type="w" for="ch" forName="ParentShape2" refType="w" fact="0.125"/>
              <dgm:constr type="h" for="ch" forName="ParentShape2" refType="h" fact="0.72"/>
              <dgm:constr type="r" for="ch" forName="Divider" refType="w" fact="-0.5"/>
              <dgm:constr type="t" for="ch" forName="Divider" refType="h" fact="0.24"/>
              <dgm:constr type="w" for="ch" forName="Divider" refType="w" fact="0.0001"/>
              <dgm:constr type="h" for="ch" forName="Divider" refType="h" fact="0.52"/>
            </dgm:constrLst>
          </dgm:else>
        </dgm:choose>
      </dgm:else>
    </dgm:choose>
    <dgm:choose name="Name13">
      <dgm:if name="Name14" axis="ch" ptType="node" func="cnt" op="gte" val="1">
        <dgm:layoutNode name="Background" styleLbl="node1">
          <dgm:alg type="sp"/>
          <dgm:choose name="Name15">
            <dgm:if name="Name16" func="var" arg="dir" op="equ" val="norm">
              <dgm:shape xmlns:r="http://schemas.openxmlformats.org/officeDocument/2006/relationships" type="round2DiagRect" r:blip="">
                <dgm:adjLst>
                  <dgm:adj idx="1" val="0"/>
                  <dgm:adj idx="2" val="0.1667"/>
                </dgm:adjLst>
              </dgm:shape>
            </dgm:if>
            <dgm:else name="Name17">
              <dgm:shape xmlns:r="http://schemas.openxmlformats.org/officeDocument/2006/relationships" type="round2DiagRect" r:blip="">
                <dgm:adjLst>
                  <dgm:adj idx="1" val="0.1667"/>
                  <dgm:adj idx="2" val="0"/>
                </dgm:adjLst>
              </dgm:shape>
            </dgm:else>
          </dgm:choose>
          <dgm:presOf/>
        </dgm:layoutNode>
        <dgm:choose name="Name18">
          <dgm:if name="Name19" axis="ch" ptType="node" func="cnt" op="gte" val="2">
            <dgm:layoutNode name="Divider" styleLbl="callout">
              <dgm:alg type="sp"/>
              <dgm:shape xmlns:r="http://schemas.openxmlformats.org/officeDocument/2006/relationships" type="line" r:blip="">
                <dgm:adjLst/>
              </dgm:shape>
              <dgm:presOf/>
            </dgm:layoutNode>
          </dgm:if>
          <dgm:else name="Name20"/>
        </dgm:choose>
        <dgm:layoutNode name="ChildText1"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21">
          <dgm:if name="Name22" axis="ch" ptType="node" func="cnt" op="gte" val="2">
            <dgm:layoutNode name="ChildText2" styleLbl="revTx">
              <dgm:varLst>
                <dgm:chMax val="0"/>
                <dgm:chPref val="0"/>
                <dgm:bulletEnabled val="1"/>
              </dgm:varLst>
              <dgm:alg type="tx">
                <dgm:param type="parTxLTRAlign" val="l"/>
                <dgm:param type="txAnchorVert" val="t"/>
              </dgm:alg>
              <dgm:shape xmlns:r="http://schemas.openxmlformats.org/officeDocument/2006/relationships" type="rect" r:blip="" hideGeom="1">
                <dgm:adjLst/>
              </dgm:shape>
              <dgm:presOf axis="ch des"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3"/>
        </dgm:choose>
        <dgm:layoutNode name="ParentText1" styleLbl="revTx">
          <dgm:varLst>
            <dgm:chMax val="1"/>
            <dgm:chPref val="1"/>
          </dgm:varLst>
          <dgm:choose name="Name24">
            <dgm:if name="Name25" func="var" arg="dir" op="equ" val="norm">
              <dgm:alg type="tx">
                <dgm:param type="parTxLTRAlign" val="r"/>
                <dgm:param type="shpTxLTRAlignCh" val="r"/>
                <dgm:param type="txAnchorVertCh" val="mid"/>
                <dgm:param type="autoTxRot" val="grav"/>
              </dgm:alg>
            </dgm:if>
            <dgm:else name="Name26">
              <dgm:alg type="tx">
                <dgm:param type="parTxLTRAlign" val="l"/>
                <dgm:param type="shpTxLTRAlignCh" val="r"/>
                <dgm:param type="txAnchorVertCh" val="mid"/>
                <dgm:param type="autoTxRot" val="grav"/>
              </dgm:alg>
            </dgm:else>
          </dgm:choose>
          <dgm:choose name="Name27">
            <dgm:if name="Name28" func="var" arg="dir" op="equ" val="norm">
              <dgm:shape xmlns:r="http://schemas.openxmlformats.org/officeDocument/2006/relationships" rot="-90" type="rightArrow" r:blip="" hideGeom="1">
                <dgm:adjLst>
                  <dgm:adj idx="1" val="0.4983"/>
                  <dgm:adj idx="2" val="0.6066"/>
                </dgm:adjLst>
              </dgm:shape>
            </dgm:if>
            <dgm:else name="Name29">
              <dgm:shape xmlns:r="http://schemas.openxmlformats.org/officeDocument/2006/relationships" rot="90" type="leftArrow" r:blip="" hideGeom="1">
                <dgm:adjLst>
                  <dgm:adj idx="1" val="0.4983"/>
                  <dgm:adj idx="2" val="0.6066"/>
                </dgm:adjLst>
              </dgm:shape>
            </dgm:else>
          </dgm:choose>
          <dgm:presOf axis="ch 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1" styleLbl="alignImgPlace1">
          <dgm:varLst/>
          <dgm:alg type="sp"/>
          <dgm:presOf axis="ch self" ptType="node node" st="1 1" cnt="1 0"/>
          <dgm:choose name="Name30">
            <dgm:if name="Name31" func="var" arg="dir" op="equ" val="norm">
              <dgm:shape xmlns:r="http://schemas.openxmlformats.org/officeDocument/2006/relationships" rot="-90" type="rightArrow" r:blip="">
                <dgm:adjLst>
                  <dgm:adj idx="1" val="0.4983"/>
                  <dgm:adj idx="2" val="0.6066"/>
                </dgm:adjLst>
              </dgm:shape>
            </dgm:if>
            <dgm:else name="Name32">
              <dgm:shape xmlns:r="http://schemas.openxmlformats.org/officeDocument/2006/relationships" rot="90" type="leftArrow" r:blip="">
                <dgm:adjLst>
                  <dgm:adj idx="1" val="0.4983"/>
                  <dgm:adj idx="2" val="0.6066"/>
                </dgm:adjLst>
              </dgm:shape>
            </dgm:else>
          </dgm:choose>
        </dgm:layoutNode>
        <dgm:choose name="Name33">
          <dgm:if name="Name34" axis="ch" ptType="node" func="cnt" op="gte" val="2">
            <dgm:layoutNode name="ParentText2" styleLbl="revTx">
              <dgm:varLst>
                <dgm:chMax val="1"/>
                <dgm:chPref val="1"/>
              </dgm:varLst>
              <dgm:choose name="Name35">
                <dgm:if name="Name36" func="var" arg="dir" op="equ" val="norm">
                  <dgm:alg type="tx">
                    <dgm:param type="parTxLTRAlign" val="r"/>
                    <dgm:param type="shpTxLTRAlignCh" val="r"/>
                    <dgm:param type="txAnchorVertCh" val="mid"/>
                    <dgm:param type="autoTxRot" val="grav"/>
                  </dgm:alg>
                </dgm:if>
                <dgm:else name="Name37">
                  <dgm:alg type="tx">
                    <dgm:param type="parTxLTRAlign" val="l"/>
                    <dgm:param type="shpTxLTRAlignCh" val="r"/>
                    <dgm:param type="txAnchorVertCh" val="mid"/>
                    <dgm:param type="autoTxRot" val="grav"/>
                  </dgm:alg>
                </dgm:else>
              </dgm:choose>
              <dgm:choose name="Name38">
                <dgm:if name="Name39" func="var" arg="dir" op="equ" val="norm">
                  <dgm:shape xmlns:r="http://schemas.openxmlformats.org/officeDocument/2006/relationships" rot="90" type="rightArrow" r:blip="" hideGeom="1">
                    <dgm:adjLst>
                      <dgm:adj idx="1" val="0.4983"/>
                      <dgm:adj idx="2" val="0.6066"/>
                    </dgm:adjLst>
                  </dgm:shape>
                </dgm:if>
                <dgm:else name="Name40">
                  <dgm:shape xmlns:r="http://schemas.openxmlformats.org/officeDocument/2006/relationships" rot="-90" type="leftArrow" r:blip="" hideGeom="1">
                    <dgm:adjLst>
                      <dgm:adj idx="1" val="0.4983"/>
                      <dgm:adj idx="2" val="0.6066"/>
                    </dgm:adjLst>
                  </dgm:shape>
                </dgm:else>
              </dgm:choose>
              <dgm:presOf axis="ch 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Shape2" styleLbl="alignImgPlace1">
              <dgm:varLst/>
              <dgm:alg type="sp"/>
              <dgm:choose name="Name41">
                <dgm:if name="Name42" func="var" arg="dir" op="equ" val="norm">
                  <dgm:shape xmlns:r="http://schemas.openxmlformats.org/officeDocument/2006/relationships" rot="90" type="rightArrow" r:blip="">
                    <dgm:adjLst>
                      <dgm:adj idx="1" val="0.4983"/>
                      <dgm:adj idx="2" val="0.6066"/>
                    </dgm:adjLst>
                  </dgm:shape>
                </dgm:if>
                <dgm:else name="Name43">
                  <dgm:shape xmlns:r="http://schemas.openxmlformats.org/officeDocument/2006/relationships" rot="-90" type="leftArrow" r:blip="">
                    <dgm:adjLst>
                      <dgm:adj idx="1" val="0.4983"/>
                      <dgm:adj idx="2" val="0.6066"/>
                    </dgm:adjLst>
                  </dgm:shape>
                </dgm:else>
              </dgm:choose>
              <dgm:presOf axis="ch self" ptType="node node" st="2 1" cnt="1 0"/>
            </dgm:layoutNode>
          </dgm:if>
          <dgm:else name="Name44"/>
        </dgm:choose>
      </dgm:if>
      <dgm:else name="Name4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9B123-667F-462E-97FD-6C8D57B10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F065959F</Template>
  <TotalTime>0</TotalTime>
  <Pages>41</Pages>
  <Words>12968</Words>
  <Characters>73923</Characters>
  <Application>Microsoft Office Word</Application>
  <DocSecurity>4</DocSecurity>
  <Lines>616</Lines>
  <Paragraphs>173</Paragraphs>
  <ScaleCrop>false</ScaleCrop>
  <HeadingPairs>
    <vt:vector size="2" baseType="variant">
      <vt:variant>
        <vt:lpstr>Title</vt:lpstr>
      </vt:variant>
      <vt:variant>
        <vt:i4>1</vt:i4>
      </vt:variant>
    </vt:vector>
  </HeadingPairs>
  <TitlesOfParts>
    <vt:vector size="1" baseType="lpstr">
      <vt:lpstr>Hospital EVACUATION pLANNING Guide</vt:lpstr>
    </vt:vector>
  </TitlesOfParts>
  <Company>MDPH Hospital</Company>
  <LinksUpToDate>false</LinksUpToDate>
  <CharactersWithSpaces>86718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2016-05-27T20:47:00Z</dcterms:created>
  <dc:creator>Bryan</dc:creator>
  <lastModifiedBy/>
  <lastPrinted>2014-08-21T15:18:00Z</lastPrinted>
  <dcterms:modified xsi:type="dcterms:W3CDTF">2016-05-27T20:47:00Z</dcterms:modified>
  <revision>2</revision>
  <dc:title>Hospital EVACUATION pLANNING Guide</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