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4F" w:rsidRDefault="006E744F" w:rsidP="00D111C2">
      <w:pPr>
        <w:rPr>
          <w:rFonts w:ascii="Arial Narrow" w:hAnsi="Arial Narrow"/>
        </w:rPr>
      </w:pPr>
      <w:bookmarkStart w:id="0" w:name="_GoBack"/>
      <w:bookmarkEnd w:id="0"/>
    </w:p>
    <w:tbl>
      <w:tblPr>
        <w:tblStyle w:val="TableGrid"/>
        <w:tblW w:w="10905" w:type="dxa"/>
        <w:jc w:val="center"/>
        <w:tblInd w:w="220" w:type="dxa"/>
        <w:tblLook w:val="04A0" w:firstRow="1" w:lastRow="0" w:firstColumn="1" w:lastColumn="0" w:noHBand="0" w:noVBand="1"/>
      </w:tblPr>
      <w:tblGrid>
        <w:gridCol w:w="1248"/>
        <w:gridCol w:w="31"/>
        <w:gridCol w:w="682"/>
        <w:gridCol w:w="1080"/>
        <w:gridCol w:w="7864"/>
      </w:tblGrid>
      <w:tr w:rsidR="006E744F" w:rsidRPr="00E02DD6" w:rsidTr="00BA31D7">
        <w:trPr>
          <w:cantSplit/>
          <w:trHeight w:val="432"/>
          <w:jc w:val="center"/>
        </w:trPr>
        <w:tc>
          <w:tcPr>
            <w:tcW w:w="109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6E744F" w:rsidRPr="006E744F" w:rsidRDefault="006E744F" w:rsidP="00BA31D7">
            <w:pPr>
              <w:rPr>
                <w:rFonts w:ascii="Arial Narrow" w:hAnsi="Arial Narrow"/>
                <w:b/>
              </w:rPr>
            </w:pPr>
            <w:r w:rsidRPr="00835C34">
              <w:rPr>
                <w:rFonts w:ascii="Arial Narrow" w:hAnsi="Arial Narrow"/>
                <w:b/>
              </w:rPr>
              <w:t>Accountable Care Partnership Plans</w:t>
            </w:r>
          </w:p>
        </w:tc>
      </w:tr>
      <w:tr w:rsidR="008657EF" w:rsidRPr="00E02DD6" w:rsidTr="006E744F">
        <w:trPr>
          <w:cantSplit/>
          <w:trHeight w:val="273"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D111C2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proofErr w:type="spellStart"/>
            <w:r w:rsidRPr="006E744F">
              <w:rPr>
                <w:rFonts w:ascii="Arial Narrow" w:hAnsi="Arial Narrow"/>
                <w:b/>
              </w:rPr>
              <w:t>BeHealthy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Partnership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EVS System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1573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688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35C34" w:rsidRDefault="008657EF" w:rsidP="00BA31D7">
            <w:pPr>
              <w:rPr>
                <w:rFonts w:ascii="Arial Narrow" w:hAnsi="Arial Narrow"/>
                <w:szCs w:val="21"/>
              </w:rPr>
            </w:pPr>
            <w:proofErr w:type="spellStart"/>
            <w:r w:rsidRPr="00835C34">
              <w:rPr>
                <w:rFonts w:ascii="Arial Narrow" w:hAnsi="Arial Narrow"/>
                <w:szCs w:val="21"/>
              </w:rPr>
              <w:t>BeHealthy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Partnership member.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BeHealthy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Partnership is an Accountable Care Partnership Plan.</w:t>
            </w:r>
            <w:r w:rsidR="003D4018" w:rsidRPr="00835C34">
              <w:rPr>
                <w:rFonts w:ascii="Arial Narrow" w:hAnsi="Arial Narrow"/>
                <w:szCs w:val="21"/>
              </w:rPr>
              <w:t xml:space="preserve">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BeHealthy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Partnership is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Baystate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Health Care Alliance in partnership </w:t>
            </w:r>
          </w:p>
          <w:p w:rsidR="008657EF" w:rsidRPr="00835C34" w:rsidRDefault="00A63FB9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with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Health New England.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1574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689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Health New England at </w:t>
            </w:r>
            <w:r w:rsidRPr="00835C34">
              <w:rPr>
                <w:rFonts w:ascii="Arial Narrow" w:hAnsi="Arial Narrow"/>
                <w:szCs w:val="21"/>
              </w:rPr>
              <w:t>1-800-786-9999.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1575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690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>For behavioral health service questions and authorizations, call Massachusetts Behavioral Health Partnership at 1-800-495-0086.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691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Health New England at </w:t>
            </w:r>
            <w:r w:rsidRPr="00835C34">
              <w:rPr>
                <w:rFonts w:ascii="Arial Narrow" w:hAnsi="Arial Narrow"/>
                <w:szCs w:val="21"/>
              </w:rPr>
              <w:t>1-800-786-9999.</w:t>
            </w:r>
          </w:p>
        </w:tc>
      </w:tr>
      <w:tr w:rsidR="006E744F" w:rsidRPr="00E02DD6" w:rsidTr="006E744F">
        <w:trPr>
          <w:cantSplit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Berkshire Fallon Health Collaborative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1577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692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835C34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>Berkshire Fallon Health Collaborative member. Berkshire Fallon Health Collaborative is an Accountable Care Partnership Plan.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 Berkshire Fallon Health Collaborative is Health Collaborative of the Berkshires in partnership with Fallon Health.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1578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693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Fallon Health at </w:t>
            </w:r>
            <w:r w:rsidRPr="00835C34">
              <w:rPr>
                <w:rFonts w:ascii="Arial Narrow" w:hAnsi="Arial Narrow"/>
                <w:szCs w:val="21"/>
              </w:rPr>
              <w:t>1-855-203-4660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1579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694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35C34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Beacon Health </w:t>
            </w:r>
          </w:p>
          <w:p w:rsidR="008657EF" w:rsidRPr="00835C34" w:rsidRDefault="000B6CBE" w:rsidP="00835C34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Options </w:t>
            </w:r>
            <w:r w:rsidR="008657EF" w:rsidRPr="00835C34">
              <w:rPr>
                <w:rFonts w:ascii="Arial Narrow" w:hAnsi="Arial Narrow"/>
                <w:szCs w:val="21"/>
              </w:rPr>
              <w:t>at 1-888-877-7184.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1580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695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Fallon Health at </w:t>
            </w:r>
            <w:r w:rsidRPr="00835C34">
              <w:rPr>
                <w:rFonts w:ascii="Arial Narrow" w:hAnsi="Arial Narrow"/>
                <w:szCs w:val="21"/>
              </w:rPr>
              <w:t>1-855-203-4660.</w:t>
            </w:r>
          </w:p>
        </w:tc>
      </w:tr>
      <w:tr w:rsidR="006E744F" w:rsidRPr="00E02DD6" w:rsidTr="006E744F">
        <w:trPr>
          <w:cantSplit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 xml:space="preserve">BMC </w:t>
            </w:r>
            <w:proofErr w:type="spellStart"/>
            <w:r w:rsidRPr="006E744F">
              <w:rPr>
                <w:rFonts w:ascii="Arial Narrow" w:hAnsi="Arial Narrow"/>
                <w:b/>
              </w:rPr>
              <w:t>HealthNet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Plan Community Alliance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C94ED3" w:rsidRDefault="008657EF" w:rsidP="001F50B9">
            <w:pPr>
              <w:rPr>
                <w:rFonts w:ascii="Arial Narrow" w:hAnsi="Arial Narrow"/>
                <w:color w:val="FF0000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  <w:r w:rsidR="00C94ED3">
              <w:rPr>
                <w:rFonts w:ascii="Arial Narrow" w:hAnsi="Arial Narrow"/>
                <w:sz w:val="20"/>
              </w:rPr>
              <w:t xml:space="preserve">                       </w:t>
            </w:r>
          </w:p>
        </w:tc>
      </w:tr>
      <w:tr w:rsidR="006E744F" w:rsidRPr="00E02DD6" w:rsidTr="001F50B9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696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657EF" w:rsidRPr="00835C34" w:rsidRDefault="008657EF" w:rsidP="000F7C20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Community Alliance member. 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Community Alliance is an Accountable Care Partnership Plan.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Community Alliance is Boston Accountable Care Organization </w:t>
            </w:r>
            <w:r w:rsidR="00EF1CAA">
              <w:rPr>
                <w:rFonts w:ascii="Arial Narrow" w:hAnsi="Arial Narrow"/>
                <w:szCs w:val="21"/>
              </w:rPr>
              <w:t xml:space="preserve">(ACO)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in partnership with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>.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1582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697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  <w:tr w:rsidR="00BA31D7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1583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BA31D7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Beacon Health Strategies </w:t>
            </w:r>
          </w:p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1-888-217-3501.</w:t>
            </w:r>
          </w:p>
        </w:tc>
      </w:tr>
      <w:tr w:rsidR="006E744F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699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  <w:tr w:rsidR="00835C34" w:rsidRPr="00E02DD6" w:rsidTr="006E744F">
        <w:trPr>
          <w:cantSplit/>
          <w:jc w:val="center"/>
        </w:trPr>
        <w:tc>
          <w:tcPr>
            <w:tcW w:w="12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2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 xml:space="preserve">BMC </w:t>
            </w:r>
            <w:proofErr w:type="spellStart"/>
            <w:r w:rsidRPr="006E744F">
              <w:rPr>
                <w:rFonts w:ascii="Arial Narrow" w:hAnsi="Arial Narrow"/>
                <w:b/>
              </w:rPr>
              <w:t>HealthNet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Plan Mercy Alliance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5C34" w:rsidRPr="00835C34" w:rsidRDefault="00835C34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35C34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1585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700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Mercy Alliance member. 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Mercy Alliance is an Accountable Care Partnership Plan.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Mercy Alliance is Mercy Medical Center in partnership with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1586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701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1587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702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BA31D7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Beacon Health Strategies </w:t>
            </w:r>
          </w:p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1-888-217-3501.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8657EF" w:rsidRPr="0002588B" w:rsidRDefault="008657EF" w:rsidP="00FA3925">
            <w:pPr>
              <w:jc w:val="center"/>
              <w:rPr>
                <w:rFonts w:ascii="Arial Narrow" w:hAnsi="Arial Narrow"/>
              </w:rPr>
            </w:pPr>
            <w:r w:rsidRPr="0002588B">
              <w:rPr>
                <w:rFonts w:ascii="Arial Narrow" w:hAnsi="Arial Narrow"/>
              </w:rPr>
              <w:t>1588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703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  <w:tr w:rsidR="00835C34" w:rsidRPr="00E02DD6" w:rsidTr="006E744F">
        <w:trPr>
          <w:cantSplit/>
          <w:jc w:val="center"/>
        </w:trPr>
        <w:tc>
          <w:tcPr>
            <w:tcW w:w="12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2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 xml:space="preserve">BMC </w:t>
            </w:r>
            <w:proofErr w:type="spellStart"/>
            <w:r w:rsidRPr="006E744F">
              <w:rPr>
                <w:rFonts w:ascii="Arial Narrow" w:hAnsi="Arial Narrow"/>
                <w:b/>
              </w:rPr>
              <w:t>HealthNet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Plan Signature Alliance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897C8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1589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897C8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704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Signature Alliance member. BMC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Plan Signature Alliance is an Accountable Care Partnership Plan.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Signature Alliance is Signature Healthcare in partnership with 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1590</w:t>
            </w:r>
          </w:p>
        </w:tc>
        <w:tc>
          <w:tcPr>
            <w:tcW w:w="1080" w:type="dxa"/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705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lastRenderedPageBreak/>
              <w:t>1591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706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BA31D7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Beacon Health Strategies </w:t>
            </w:r>
          </w:p>
          <w:p w:rsidR="008657EF" w:rsidRPr="00835C34" w:rsidRDefault="008657EF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1-888-217-3501.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707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A63FB9" w:rsidRPr="00835C34">
              <w:rPr>
                <w:rFonts w:ascii="Arial Narrow" w:hAnsi="Arial Narrow"/>
                <w:szCs w:val="21"/>
              </w:rPr>
              <w:t xml:space="preserve">BMC </w:t>
            </w:r>
            <w:proofErr w:type="spellStart"/>
            <w:r w:rsidR="00A63FB9" w:rsidRPr="00835C34">
              <w:rPr>
                <w:rFonts w:ascii="Arial Narrow" w:hAnsi="Arial Narrow"/>
                <w:szCs w:val="21"/>
              </w:rPr>
              <w:t>HealthNet</w:t>
            </w:r>
            <w:proofErr w:type="spellEnd"/>
            <w:r w:rsidR="00A63FB9" w:rsidRPr="00835C34">
              <w:rPr>
                <w:rFonts w:ascii="Arial Narrow" w:hAnsi="Arial Narrow"/>
                <w:szCs w:val="21"/>
              </w:rPr>
              <w:t xml:space="preserve"> Plan at </w:t>
            </w:r>
            <w:r w:rsidRPr="00835C34">
              <w:rPr>
                <w:rFonts w:ascii="Arial Narrow" w:hAnsi="Arial Narrow"/>
                <w:szCs w:val="21"/>
              </w:rPr>
              <w:t>1-888-566-0010.</w:t>
            </w:r>
          </w:p>
        </w:tc>
      </w:tr>
    </w:tbl>
    <w:p w:rsidR="00835C34" w:rsidRDefault="00835C34"/>
    <w:tbl>
      <w:tblPr>
        <w:tblStyle w:val="TableGrid"/>
        <w:tblW w:w="10905" w:type="dxa"/>
        <w:jc w:val="center"/>
        <w:tblInd w:w="220" w:type="dxa"/>
        <w:tblLook w:val="04A0" w:firstRow="1" w:lastRow="0" w:firstColumn="1" w:lastColumn="0" w:noHBand="0" w:noVBand="1"/>
      </w:tblPr>
      <w:tblGrid>
        <w:gridCol w:w="1204"/>
        <w:gridCol w:w="44"/>
        <w:gridCol w:w="31"/>
        <w:gridCol w:w="682"/>
        <w:gridCol w:w="1080"/>
        <w:gridCol w:w="7864"/>
      </w:tblGrid>
      <w:tr w:rsidR="006E744F" w:rsidRPr="00E02DD6" w:rsidTr="00BA31D7">
        <w:trPr>
          <w:cantSplit/>
          <w:trHeight w:val="432"/>
          <w:jc w:val="center"/>
        </w:trPr>
        <w:tc>
          <w:tcPr>
            <w:tcW w:w="1090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6E744F" w:rsidRPr="006E744F" w:rsidRDefault="006E744F" w:rsidP="00BA31D7">
            <w:pPr>
              <w:rPr>
                <w:rFonts w:ascii="Arial Narrow" w:hAnsi="Arial Narrow"/>
                <w:b/>
              </w:rPr>
            </w:pPr>
            <w:r w:rsidRPr="0002588B">
              <w:rPr>
                <w:rFonts w:ascii="Arial Narrow" w:hAnsi="Arial Narrow"/>
                <w:b/>
              </w:rPr>
              <w:t>Accountable Care Partnership Plans</w:t>
            </w:r>
            <w:r>
              <w:rPr>
                <w:rFonts w:ascii="Arial Narrow" w:hAnsi="Arial Narrow"/>
                <w:b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</w:rPr>
              <w:t>con’t</w:t>
            </w:r>
            <w:proofErr w:type="spellEnd"/>
            <w:r>
              <w:rPr>
                <w:rFonts w:ascii="Arial Narrow" w:hAnsi="Arial Narrow"/>
                <w:b/>
              </w:rPr>
              <w:t>.)</w:t>
            </w:r>
          </w:p>
        </w:tc>
      </w:tr>
      <w:tr w:rsidR="008657EF" w:rsidRPr="00E02DD6" w:rsidTr="006E744F">
        <w:trPr>
          <w:cantSplit/>
          <w:jc w:val="center"/>
        </w:trPr>
        <w:tc>
          <w:tcPr>
            <w:tcW w:w="12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2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 xml:space="preserve">BMC </w:t>
            </w:r>
            <w:proofErr w:type="spellStart"/>
            <w:r w:rsidRPr="006E744F">
              <w:rPr>
                <w:rFonts w:ascii="Arial Narrow" w:hAnsi="Arial Narrow"/>
                <w:b/>
              </w:rPr>
              <w:t>HealthNet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Plan </w:t>
            </w:r>
            <w:proofErr w:type="spellStart"/>
            <w:r w:rsidRPr="006E744F">
              <w:rPr>
                <w:rFonts w:ascii="Arial Narrow" w:hAnsi="Arial Narrow"/>
                <w:b/>
              </w:rPr>
              <w:t>Southcoast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Alliance</w:t>
            </w:r>
          </w:p>
        </w:tc>
      </w:tr>
      <w:tr w:rsidR="008657EF" w:rsidRPr="00E02DD6" w:rsidTr="00835C34">
        <w:trPr>
          <w:cantSplit/>
          <w:jc w:val="center"/>
        </w:trPr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35C34">
              <w:rPr>
                <w:rFonts w:ascii="Arial Narrow" w:hAnsi="Arial Narrow"/>
                <w:sz w:val="20"/>
                <w:szCs w:val="18"/>
              </w:rPr>
              <w:t xml:space="preserve">EVS System 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35C34">
              <w:rPr>
                <w:rFonts w:ascii="Arial Narrow" w:hAnsi="Arial Narrow"/>
                <w:sz w:val="20"/>
                <w:szCs w:val="18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35C34">
              <w:rPr>
                <w:rFonts w:ascii="Arial Narrow" w:hAnsi="Arial Narrow"/>
                <w:sz w:val="20"/>
                <w:szCs w:val="18"/>
              </w:rPr>
              <w:t>Unique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35C34">
              <w:rPr>
                <w:rFonts w:ascii="Arial Narrow" w:hAnsi="Arial Narrow"/>
                <w:sz w:val="20"/>
                <w:szCs w:val="18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DC1766">
            <w:pPr>
              <w:spacing w:before="20" w:after="20"/>
              <w:rPr>
                <w:rFonts w:ascii="Arial Narrow" w:hAnsi="Arial Narrow"/>
                <w:sz w:val="20"/>
                <w:szCs w:val="18"/>
              </w:rPr>
            </w:pPr>
            <w:r w:rsidRPr="00835C34">
              <w:rPr>
                <w:rFonts w:ascii="Arial Narrow" w:hAnsi="Arial Narrow"/>
                <w:sz w:val="20"/>
                <w:szCs w:val="18"/>
              </w:rPr>
              <w:t xml:space="preserve">EVS Restrictive Message Text </w:t>
            </w:r>
          </w:p>
        </w:tc>
      </w:tr>
      <w:tr w:rsidR="008657EF" w:rsidRPr="00E02DD6" w:rsidTr="001F50B9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657EF" w:rsidRPr="00E02DD6" w:rsidRDefault="008657EF" w:rsidP="00897C8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57EF" w:rsidRPr="00E02DD6" w:rsidRDefault="008657EF" w:rsidP="00897C8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BMC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Plan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Southcoast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Alliance member. BMC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Plan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Southcoast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Alliance is an Accountable Care Partnership Plan.</w:t>
            </w:r>
            <w:r w:rsidR="00A63FB9">
              <w:rPr>
                <w:rFonts w:ascii="Arial Narrow" w:hAnsi="Arial Narrow"/>
                <w:sz w:val="21"/>
                <w:szCs w:val="21"/>
              </w:rPr>
              <w:t xml:space="preserve"> BMC </w:t>
            </w:r>
            <w:proofErr w:type="spellStart"/>
            <w:r w:rsidR="00A63FB9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="00A63FB9">
              <w:rPr>
                <w:rFonts w:ascii="Arial Narrow" w:hAnsi="Arial Narrow"/>
                <w:sz w:val="21"/>
                <w:szCs w:val="21"/>
              </w:rPr>
              <w:t xml:space="preserve"> Plan </w:t>
            </w:r>
            <w:proofErr w:type="spellStart"/>
            <w:r w:rsidR="00A63FB9">
              <w:rPr>
                <w:rFonts w:ascii="Arial Narrow" w:hAnsi="Arial Narrow"/>
                <w:sz w:val="21"/>
                <w:szCs w:val="21"/>
              </w:rPr>
              <w:t>Southcoast</w:t>
            </w:r>
            <w:proofErr w:type="spellEnd"/>
            <w:r w:rsidR="00A63FB9">
              <w:rPr>
                <w:rFonts w:ascii="Arial Narrow" w:hAnsi="Arial Narrow"/>
                <w:sz w:val="21"/>
                <w:szCs w:val="21"/>
              </w:rPr>
              <w:t xml:space="preserve"> Alliance </w:t>
            </w:r>
            <w:r w:rsidR="00EF1CAA">
              <w:rPr>
                <w:rFonts w:ascii="Arial Narrow" w:hAnsi="Arial Narrow"/>
                <w:sz w:val="21"/>
                <w:szCs w:val="21"/>
              </w:rPr>
              <w:t xml:space="preserve">is </w:t>
            </w:r>
            <w:proofErr w:type="spellStart"/>
            <w:r w:rsidR="00EF1CAA">
              <w:rPr>
                <w:rFonts w:ascii="Arial Narrow" w:hAnsi="Arial Narrow"/>
                <w:sz w:val="21"/>
                <w:szCs w:val="21"/>
              </w:rPr>
              <w:t>Southcoast</w:t>
            </w:r>
            <w:proofErr w:type="spellEnd"/>
            <w:r w:rsidR="00EF1CAA">
              <w:rPr>
                <w:rFonts w:ascii="Arial Narrow" w:hAnsi="Arial Narrow"/>
                <w:sz w:val="21"/>
                <w:szCs w:val="21"/>
              </w:rPr>
              <w:t xml:space="preserve"> Health </w:t>
            </w:r>
            <w:r w:rsidR="00A63FB9">
              <w:rPr>
                <w:rFonts w:ascii="Arial Narrow" w:hAnsi="Arial Narrow"/>
                <w:sz w:val="21"/>
                <w:szCs w:val="21"/>
              </w:rPr>
              <w:t xml:space="preserve">in partnership with BMC </w:t>
            </w:r>
            <w:proofErr w:type="spellStart"/>
            <w:r w:rsidR="00A63FB9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="00A63FB9">
              <w:rPr>
                <w:rFonts w:ascii="Arial Narrow" w:hAnsi="Arial Narrow"/>
                <w:sz w:val="21"/>
                <w:szCs w:val="21"/>
              </w:rPr>
              <w:t xml:space="preserve"> Plan.</w:t>
            </w:r>
          </w:p>
        </w:tc>
      </w:tr>
      <w:tr w:rsidR="008657EF" w:rsidRPr="00E02DD6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1594</w:t>
            </w:r>
          </w:p>
        </w:tc>
        <w:tc>
          <w:tcPr>
            <w:tcW w:w="1080" w:type="dxa"/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709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medical service questions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BMC </w:t>
            </w:r>
            <w:proofErr w:type="spellStart"/>
            <w:r w:rsidR="00BC2FB0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="00BC2FB0">
              <w:rPr>
                <w:rFonts w:ascii="Arial Narrow" w:hAnsi="Arial Narrow"/>
                <w:sz w:val="21"/>
                <w:szCs w:val="21"/>
              </w:rPr>
              <w:t xml:space="preserve"> Plan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1-888-566-0010.</w:t>
            </w:r>
          </w:p>
        </w:tc>
      </w:tr>
      <w:tr w:rsidR="008657EF" w:rsidRPr="00E02DD6" w:rsidTr="00835C34">
        <w:trPr>
          <w:cantSplit/>
          <w:trHeight w:val="20"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1595</w:t>
            </w:r>
          </w:p>
        </w:tc>
        <w:tc>
          <w:tcPr>
            <w:tcW w:w="1080" w:type="dxa"/>
            <w:vAlign w:val="center"/>
          </w:tcPr>
          <w:p w:rsidR="008657EF" w:rsidRPr="00E02DD6" w:rsidRDefault="008657EF" w:rsidP="00DF45F1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710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BA31D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behavioral health service questions and authorizations, call Beacon Health Strategies </w:t>
            </w:r>
          </w:p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254077">
              <w:rPr>
                <w:rFonts w:ascii="Arial Narrow" w:hAnsi="Arial Narrow"/>
                <w:sz w:val="21"/>
                <w:szCs w:val="21"/>
              </w:rPr>
              <w:t>at</w:t>
            </w:r>
            <w:proofErr w:type="gramEnd"/>
            <w:r w:rsidR="00BA31D7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1-888-217-3501.</w:t>
            </w:r>
          </w:p>
        </w:tc>
      </w:tr>
      <w:tr w:rsidR="00835C34" w:rsidRPr="00E02DD6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1596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E02DD6" w:rsidRDefault="008657EF" w:rsidP="00FA3925">
            <w:pPr>
              <w:jc w:val="center"/>
              <w:rPr>
                <w:rFonts w:ascii="Arial Narrow" w:hAnsi="Arial Narrow"/>
              </w:rPr>
            </w:pPr>
            <w:r w:rsidRPr="00E02DD6">
              <w:rPr>
                <w:rFonts w:ascii="Arial Narrow" w:hAnsi="Arial Narrow"/>
              </w:rPr>
              <w:t>711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claims, policy, or billing questions,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BMC </w:t>
            </w:r>
            <w:proofErr w:type="spellStart"/>
            <w:r w:rsidR="00BC2FB0">
              <w:rPr>
                <w:rFonts w:ascii="Arial Narrow" w:hAnsi="Arial Narrow"/>
                <w:sz w:val="21"/>
                <w:szCs w:val="21"/>
              </w:rPr>
              <w:t>HealthNet</w:t>
            </w:r>
            <w:proofErr w:type="spellEnd"/>
            <w:r w:rsidR="00BC2FB0">
              <w:rPr>
                <w:rFonts w:ascii="Arial Narrow" w:hAnsi="Arial Narrow"/>
                <w:sz w:val="21"/>
                <w:szCs w:val="21"/>
              </w:rPr>
              <w:t xml:space="preserve"> Plan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1-888-566-0010.</w:t>
            </w:r>
          </w:p>
        </w:tc>
      </w:tr>
      <w:tr w:rsidR="008657EF" w:rsidRPr="007408FE" w:rsidTr="006E744F">
        <w:trPr>
          <w:cantSplit/>
          <w:jc w:val="center"/>
        </w:trPr>
        <w:tc>
          <w:tcPr>
            <w:tcW w:w="12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2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Fallon 365 Care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DC1766">
            <w:pPr>
              <w:spacing w:before="20" w:after="20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8657EF" w:rsidRPr="007408FE" w:rsidRDefault="008657EF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1597</w:t>
            </w:r>
          </w:p>
        </w:tc>
        <w:tc>
          <w:tcPr>
            <w:tcW w:w="1080" w:type="dxa"/>
            <w:vAlign w:val="center"/>
          </w:tcPr>
          <w:p w:rsidR="008657EF" w:rsidRPr="007408FE" w:rsidRDefault="008657EF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712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>Fallon 365 Care member. Fallon 365 Care is an Accountable Care Partnership Plan.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 Fallon 365 Care is Reliant Medical Group in partnership with Fallon Health.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1598</w:t>
            </w:r>
          </w:p>
        </w:tc>
        <w:tc>
          <w:tcPr>
            <w:tcW w:w="1080" w:type="dxa"/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713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medical service questions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Fallon Health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1-855-508-3390.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8657EF" w:rsidRPr="007408FE" w:rsidRDefault="008657EF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1599</w:t>
            </w:r>
          </w:p>
        </w:tc>
        <w:tc>
          <w:tcPr>
            <w:tcW w:w="1080" w:type="dxa"/>
            <w:vAlign w:val="center"/>
          </w:tcPr>
          <w:p w:rsidR="008657EF" w:rsidRPr="007408FE" w:rsidRDefault="008657EF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714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BA31D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behavioral health service questions and authorizations, call Beacon Health </w:t>
            </w:r>
            <w:r>
              <w:rPr>
                <w:rFonts w:ascii="Arial Narrow" w:hAnsi="Arial Narrow"/>
                <w:sz w:val="21"/>
                <w:szCs w:val="21"/>
              </w:rPr>
              <w:t>Options</w:t>
            </w:r>
            <w:r w:rsidRPr="00254077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254077">
              <w:rPr>
                <w:rFonts w:ascii="Arial Narrow" w:hAnsi="Arial Narrow"/>
                <w:sz w:val="21"/>
                <w:szCs w:val="21"/>
              </w:rPr>
              <w:t>at</w:t>
            </w:r>
            <w:proofErr w:type="gramEnd"/>
            <w:r w:rsidR="00BA31D7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1-888-877-7182.</w:t>
            </w:r>
          </w:p>
        </w:tc>
      </w:tr>
      <w:tr w:rsidR="00835C34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1600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715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claims, policy, or billing questions,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Fallon Health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1-855-508-3390.</w:t>
            </w:r>
          </w:p>
        </w:tc>
      </w:tr>
      <w:tr w:rsidR="008657EF" w:rsidRPr="007408FE" w:rsidTr="006E744F">
        <w:trPr>
          <w:cantSplit/>
          <w:jc w:val="center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70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My Care Family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DC1766">
            <w:pPr>
              <w:spacing w:before="20" w:after="20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8657EF" w:rsidRPr="007408FE" w:rsidRDefault="008657EF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1601</w:t>
            </w:r>
          </w:p>
        </w:tc>
        <w:tc>
          <w:tcPr>
            <w:tcW w:w="1080" w:type="dxa"/>
            <w:vAlign w:val="center"/>
          </w:tcPr>
          <w:p w:rsidR="008657EF" w:rsidRPr="007408FE" w:rsidRDefault="008657EF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716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>My Care Family member. My Care Family is an Accountable Care Partnership Plan.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 My Care Family is Merrimack Valley Accountable Care Organization (ACO) in partnership with </w:t>
            </w:r>
            <w:proofErr w:type="spellStart"/>
            <w:r w:rsidR="00DD66FE" w:rsidRPr="00DD66FE">
              <w:rPr>
                <w:rFonts w:ascii="Arial Narrow" w:hAnsi="Arial Narrow"/>
                <w:sz w:val="21"/>
                <w:szCs w:val="21"/>
              </w:rPr>
              <w:t>AllWays</w:t>
            </w:r>
            <w:proofErr w:type="spellEnd"/>
            <w:r w:rsidR="00DD66FE" w:rsidRPr="00DD66FE">
              <w:rPr>
                <w:rFonts w:ascii="Arial Narrow" w:hAnsi="Arial Narrow"/>
                <w:sz w:val="21"/>
                <w:szCs w:val="21"/>
              </w:rPr>
              <w:t xml:space="preserve"> Health Partners</w:t>
            </w:r>
            <w:r w:rsidR="00BC2FB0" w:rsidRPr="00DD66FE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1602</w:t>
            </w:r>
          </w:p>
        </w:tc>
        <w:tc>
          <w:tcPr>
            <w:tcW w:w="1080" w:type="dxa"/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717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medical service questions call </w:t>
            </w:r>
            <w:proofErr w:type="spellStart"/>
            <w:r w:rsidR="00DD66FE" w:rsidRPr="00DD66FE">
              <w:rPr>
                <w:rFonts w:ascii="Arial Narrow" w:hAnsi="Arial Narrow"/>
                <w:sz w:val="21"/>
                <w:szCs w:val="21"/>
              </w:rPr>
              <w:t>AllWays</w:t>
            </w:r>
            <w:proofErr w:type="spellEnd"/>
            <w:r w:rsidR="00DD66FE" w:rsidRPr="00DD66FE">
              <w:rPr>
                <w:rFonts w:ascii="Arial Narrow" w:hAnsi="Arial Narrow"/>
                <w:sz w:val="21"/>
                <w:szCs w:val="21"/>
              </w:rPr>
              <w:t xml:space="preserve"> Health Partners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1-800-462-5449.</w:t>
            </w:r>
          </w:p>
        </w:tc>
      </w:tr>
      <w:tr w:rsidR="008657EF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8657EF" w:rsidRPr="007408FE" w:rsidRDefault="008657EF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1603</w:t>
            </w:r>
          </w:p>
        </w:tc>
        <w:tc>
          <w:tcPr>
            <w:tcW w:w="1080" w:type="dxa"/>
            <w:vAlign w:val="center"/>
          </w:tcPr>
          <w:p w:rsidR="008657EF" w:rsidRPr="007408FE" w:rsidRDefault="008657EF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behavioral health service questions and authorizations, </w:t>
            </w:r>
            <w:r w:rsidR="00DD66FE" w:rsidRPr="00DD66FE">
              <w:rPr>
                <w:rFonts w:ascii="Arial Narrow" w:hAnsi="Arial Narrow"/>
                <w:sz w:val="21"/>
                <w:szCs w:val="21"/>
              </w:rPr>
              <w:t xml:space="preserve">call </w:t>
            </w:r>
            <w:proofErr w:type="spellStart"/>
            <w:r w:rsidR="00DD66FE" w:rsidRPr="00DD66FE">
              <w:rPr>
                <w:rFonts w:ascii="Arial Narrow" w:hAnsi="Arial Narrow"/>
                <w:sz w:val="21"/>
                <w:szCs w:val="21"/>
              </w:rPr>
              <w:t>Optum</w:t>
            </w:r>
            <w:proofErr w:type="spellEnd"/>
            <w:r w:rsidR="00DD66FE" w:rsidRPr="00DD66FE">
              <w:rPr>
                <w:rFonts w:ascii="Arial Narrow" w:hAnsi="Arial Narrow"/>
                <w:sz w:val="21"/>
                <w:szCs w:val="21"/>
              </w:rPr>
              <w:t xml:space="preserve"> Behavioral Health Services at 1-844-451-3519</w:t>
            </w:r>
            <w:r w:rsidRPr="00254077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35C34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8657EF" w:rsidRPr="007408FE" w:rsidRDefault="008657EF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719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254077" w:rsidRDefault="008657EF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claims, policy, or billing questions, call </w:t>
            </w:r>
            <w:proofErr w:type="spellStart"/>
            <w:r w:rsidR="00DD66FE" w:rsidRPr="00DD66FE">
              <w:rPr>
                <w:rFonts w:ascii="Arial Narrow" w:hAnsi="Arial Narrow"/>
                <w:sz w:val="21"/>
                <w:szCs w:val="21"/>
              </w:rPr>
              <w:t>AllWays</w:t>
            </w:r>
            <w:proofErr w:type="spellEnd"/>
            <w:r w:rsidR="00DD66FE" w:rsidRPr="00DD66FE">
              <w:rPr>
                <w:rFonts w:ascii="Arial Narrow" w:hAnsi="Arial Narrow"/>
                <w:sz w:val="21"/>
                <w:szCs w:val="21"/>
              </w:rPr>
              <w:t xml:space="preserve"> Health Partners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1-800-462-5449.</w:t>
            </w:r>
          </w:p>
        </w:tc>
      </w:tr>
      <w:tr w:rsidR="008657EF" w:rsidRPr="007408FE" w:rsidTr="006E744F">
        <w:trPr>
          <w:cantSplit/>
          <w:jc w:val="center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70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 xml:space="preserve">Tufts Health Together with </w:t>
            </w:r>
            <w:proofErr w:type="spellStart"/>
            <w:r w:rsidRPr="006E744F">
              <w:rPr>
                <w:rFonts w:ascii="Arial Narrow" w:hAnsi="Arial Narrow"/>
                <w:b/>
              </w:rPr>
              <w:t>Atrius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Health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DC1766">
            <w:pPr>
              <w:spacing w:before="20" w:after="20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1605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720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Tufts Health Together with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Atrius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Health member. Tufts Health Together with </w:t>
            </w:r>
            <w:proofErr w:type="spellStart"/>
            <w:r w:rsidRPr="00254077">
              <w:rPr>
                <w:rFonts w:ascii="Arial Narrow" w:hAnsi="Arial Narrow"/>
                <w:sz w:val="21"/>
                <w:szCs w:val="21"/>
              </w:rPr>
              <w:t>Atrius</w:t>
            </w:r>
            <w:proofErr w:type="spellEnd"/>
            <w:r w:rsidRPr="00254077">
              <w:rPr>
                <w:rFonts w:ascii="Arial Narrow" w:hAnsi="Arial Narrow"/>
                <w:sz w:val="21"/>
                <w:szCs w:val="21"/>
              </w:rPr>
              <w:t xml:space="preserve"> Health is an Accountable Care Partnership Plan.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 Tufts Health Together with </w:t>
            </w:r>
            <w:proofErr w:type="spellStart"/>
            <w:r w:rsidR="00BC2FB0">
              <w:rPr>
                <w:rFonts w:ascii="Arial Narrow" w:hAnsi="Arial Narrow"/>
                <w:sz w:val="21"/>
                <w:szCs w:val="21"/>
              </w:rPr>
              <w:t>Atrius</w:t>
            </w:r>
            <w:proofErr w:type="spellEnd"/>
            <w:r w:rsidR="00BC2FB0">
              <w:rPr>
                <w:rFonts w:ascii="Arial Narrow" w:hAnsi="Arial Narrow"/>
                <w:sz w:val="21"/>
                <w:szCs w:val="21"/>
              </w:rPr>
              <w:t xml:space="preserve"> Health is </w:t>
            </w:r>
            <w:proofErr w:type="spellStart"/>
            <w:r w:rsidR="00BC2FB0">
              <w:rPr>
                <w:rFonts w:ascii="Arial Narrow" w:hAnsi="Arial Narrow"/>
                <w:sz w:val="21"/>
                <w:szCs w:val="21"/>
              </w:rPr>
              <w:t>Atrius</w:t>
            </w:r>
            <w:proofErr w:type="spellEnd"/>
            <w:r w:rsidR="00BC2FB0">
              <w:rPr>
                <w:rFonts w:ascii="Arial Narrow" w:hAnsi="Arial Narrow"/>
                <w:sz w:val="21"/>
                <w:szCs w:val="21"/>
              </w:rPr>
              <w:t xml:space="preserve"> Health in partnership with Tufts Health Plan (THP).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1606</w:t>
            </w:r>
          </w:p>
        </w:tc>
        <w:tc>
          <w:tcPr>
            <w:tcW w:w="1080" w:type="dxa"/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721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medical service questions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Tufts Health Plan (THP)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1-888-257-1985.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1607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722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EF1CAA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behavioral health service questions and authorizations, call Tufts Health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Plan (THP) </w:t>
            </w:r>
          </w:p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254077">
              <w:rPr>
                <w:rFonts w:ascii="Arial Narrow" w:hAnsi="Arial Narrow"/>
                <w:sz w:val="21"/>
                <w:szCs w:val="21"/>
              </w:rPr>
              <w:t>at</w:t>
            </w:r>
            <w:proofErr w:type="gramEnd"/>
            <w:r w:rsidRPr="00254077">
              <w:rPr>
                <w:rFonts w:ascii="Arial Narrow" w:hAnsi="Arial Narrow"/>
                <w:sz w:val="21"/>
                <w:szCs w:val="21"/>
              </w:rPr>
              <w:t xml:space="preserve"> 1-888-257-1985.</w:t>
            </w:r>
          </w:p>
        </w:tc>
      </w:tr>
      <w:tr w:rsidR="00835C34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723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claims, policy, or billing questions, call </w:t>
            </w:r>
            <w:r w:rsidR="00BC2FB0">
              <w:rPr>
                <w:rFonts w:ascii="Arial Narrow" w:hAnsi="Arial Narrow"/>
                <w:sz w:val="21"/>
                <w:szCs w:val="21"/>
              </w:rPr>
              <w:t xml:space="preserve">Tufts Health Plan (THP)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1-888-257-1985.</w:t>
            </w:r>
          </w:p>
        </w:tc>
      </w:tr>
      <w:tr w:rsidR="00765E1E" w:rsidRPr="007408FE" w:rsidTr="006E744F">
        <w:trPr>
          <w:cantSplit/>
          <w:jc w:val="center"/>
        </w:trPr>
        <w:tc>
          <w:tcPr>
            <w:tcW w:w="12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Tufts Health Together with BIDCO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765E1E" w:rsidRPr="00835C34" w:rsidRDefault="00765E1E" w:rsidP="00FA3925">
            <w:pPr>
              <w:spacing w:before="20" w:after="20"/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DC1766">
            <w:pPr>
              <w:spacing w:before="20" w:after="20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1609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724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>Tufts Health Together with BIDCO member. Tufts Health Together with BIDCO is an Accountable Care Partnership Plan.</w:t>
            </w:r>
            <w:r w:rsidR="00874287">
              <w:rPr>
                <w:rFonts w:ascii="Arial Narrow" w:hAnsi="Arial Narrow"/>
                <w:sz w:val="21"/>
                <w:szCs w:val="21"/>
              </w:rPr>
              <w:t xml:space="preserve"> Tufts Health Together with BIDCO is Beth Israel Deaconess Care Organization (BIDCO) in partnership with Tufts Health Plan (THP).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1610</w:t>
            </w:r>
          </w:p>
        </w:tc>
        <w:tc>
          <w:tcPr>
            <w:tcW w:w="1080" w:type="dxa"/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725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medical service questions call </w:t>
            </w:r>
            <w:r w:rsidR="00874287">
              <w:rPr>
                <w:rFonts w:ascii="Arial Narrow" w:hAnsi="Arial Narrow"/>
                <w:sz w:val="21"/>
                <w:szCs w:val="21"/>
              </w:rPr>
              <w:t xml:space="preserve">Tufts Health Plan (THP)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1-888-257-1985.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lastRenderedPageBreak/>
              <w:t>1611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726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EF1CAA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behavioral health service questions and authorizations, call Tufts Health </w:t>
            </w:r>
            <w:r w:rsidR="00874287">
              <w:rPr>
                <w:rFonts w:ascii="Arial Narrow" w:hAnsi="Arial Narrow"/>
                <w:sz w:val="21"/>
                <w:szCs w:val="21"/>
              </w:rPr>
              <w:t xml:space="preserve">Plan (THP) </w:t>
            </w:r>
          </w:p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254077">
              <w:rPr>
                <w:rFonts w:ascii="Arial Narrow" w:hAnsi="Arial Narrow"/>
                <w:sz w:val="21"/>
                <w:szCs w:val="21"/>
              </w:rPr>
              <w:t>at</w:t>
            </w:r>
            <w:proofErr w:type="gramEnd"/>
            <w:r w:rsidRPr="00254077">
              <w:rPr>
                <w:rFonts w:ascii="Arial Narrow" w:hAnsi="Arial Narrow"/>
                <w:sz w:val="21"/>
                <w:szCs w:val="21"/>
              </w:rPr>
              <w:t xml:space="preserve"> 1-888-257-1985.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727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5E1E" w:rsidRPr="00254077" w:rsidRDefault="00765E1E" w:rsidP="00BA31D7">
            <w:pPr>
              <w:rPr>
                <w:rFonts w:ascii="Arial Narrow" w:hAnsi="Arial Narrow"/>
                <w:sz w:val="21"/>
                <w:szCs w:val="21"/>
              </w:rPr>
            </w:pPr>
            <w:r w:rsidRPr="00254077">
              <w:rPr>
                <w:rFonts w:ascii="Arial Narrow" w:hAnsi="Arial Narrow"/>
                <w:sz w:val="21"/>
                <w:szCs w:val="21"/>
              </w:rPr>
              <w:t xml:space="preserve">For claims, policy, or billing questions, call </w:t>
            </w:r>
            <w:r w:rsidR="00874287">
              <w:rPr>
                <w:rFonts w:ascii="Arial Narrow" w:hAnsi="Arial Narrow"/>
                <w:sz w:val="21"/>
                <w:szCs w:val="21"/>
              </w:rPr>
              <w:t xml:space="preserve">Tufts Health Plan (THP) at </w:t>
            </w:r>
            <w:r w:rsidRPr="00254077">
              <w:rPr>
                <w:rFonts w:ascii="Arial Narrow" w:hAnsi="Arial Narrow"/>
                <w:sz w:val="21"/>
                <w:szCs w:val="21"/>
              </w:rPr>
              <w:t>1-888-257-1985.</w:t>
            </w:r>
          </w:p>
        </w:tc>
      </w:tr>
    </w:tbl>
    <w:p w:rsidR="00897C85" w:rsidRDefault="00897C85"/>
    <w:p w:rsidR="007760A5" w:rsidRDefault="007760A5"/>
    <w:tbl>
      <w:tblPr>
        <w:tblStyle w:val="TableGrid"/>
        <w:tblW w:w="10905" w:type="dxa"/>
        <w:jc w:val="center"/>
        <w:tblInd w:w="220" w:type="dxa"/>
        <w:tblLook w:val="04A0" w:firstRow="1" w:lastRow="0" w:firstColumn="1" w:lastColumn="0" w:noHBand="0" w:noVBand="1"/>
      </w:tblPr>
      <w:tblGrid>
        <w:gridCol w:w="1248"/>
        <w:gridCol w:w="713"/>
        <w:gridCol w:w="1080"/>
        <w:gridCol w:w="7864"/>
      </w:tblGrid>
      <w:tr w:rsidR="006E744F" w:rsidRPr="007408FE" w:rsidTr="00BA31D7">
        <w:trPr>
          <w:cantSplit/>
          <w:trHeight w:val="432"/>
          <w:jc w:val="center"/>
        </w:trPr>
        <w:tc>
          <w:tcPr>
            <w:tcW w:w="109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6E744F" w:rsidRPr="006E744F" w:rsidRDefault="006E744F" w:rsidP="00BA31D7">
            <w:pPr>
              <w:rPr>
                <w:rFonts w:ascii="Arial Narrow" w:hAnsi="Arial Narrow"/>
                <w:b/>
              </w:rPr>
            </w:pPr>
            <w:r w:rsidRPr="0002588B">
              <w:rPr>
                <w:rFonts w:ascii="Arial Narrow" w:hAnsi="Arial Narrow"/>
                <w:b/>
              </w:rPr>
              <w:t>Accountable Care Partnership Plans</w:t>
            </w:r>
            <w:r>
              <w:rPr>
                <w:rFonts w:ascii="Arial Narrow" w:hAnsi="Arial Narrow"/>
                <w:b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</w:rPr>
              <w:t>con’t</w:t>
            </w:r>
            <w:proofErr w:type="spellEnd"/>
            <w:r>
              <w:rPr>
                <w:rFonts w:ascii="Arial Narrow" w:hAnsi="Arial Narrow"/>
                <w:b/>
              </w:rPr>
              <w:t>.)</w:t>
            </w:r>
          </w:p>
        </w:tc>
      </w:tr>
      <w:tr w:rsidR="00765E1E" w:rsidRPr="007408FE" w:rsidTr="006E744F">
        <w:trPr>
          <w:cantSplit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Tufts Health Together with Boston Children’s ACO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1613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>Tufts Health Together with Boston Children’s ACO member. Tufts Health Together with Boston Children’s ACO is an Accountable Care Partnership Plan.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 Boston Children’s Accountable Care Organization (ACO) in partnership with Tufts Health Plan (THP).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1614</w:t>
            </w:r>
          </w:p>
        </w:tc>
        <w:tc>
          <w:tcPr>
            <w:tcW w:w="1080" w:type="dxa"/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729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Tufts Health Plan (THP) at </w:t>
            </w:r>
            <w:r w:rsidRPr="00835C34">
              <w:rPr>
                <w:rFonts w:ascii="Arial Narrow" w:hAnsi="Arial Narrow"/>
                <w:szCs w:val="21"/>
              </w:rPr>
              <w:t>1-888-257-1985.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1615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730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EF1CAA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Tufts Health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Plan (THP) </w:t>
            </w:r>
          </w:p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1-888-257-1985.</w:t>
            </w:r>
          </w:p>
        </w:tc>
      </w:tr>
      <w:tr w:rsidR="00835C34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731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Tufts Health Plan (THP) at </w:t>
            </w:r>
            <w:r w:rsidRPr="00835C34">
              <w:rPr>
                <w:rFonts w:ascii="Arial Narrow" w:hAnsi="Arial Narrow"/>
                <w:szCs w:val="21"/>
              </w:rPr>
              <w:t>1-888-257-1985.</w:t>
            </w:r>
          </w:p>
        </w:tc>
      </w:tr>
      <w:tr w:rsidR="00765E1E" w:rsidRPr="007408FE" w:rsidTr="006E744F">
        <w:trPr>
          <w:cantSplit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Tufts Health Together with CHA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1618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897C8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732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>Tufts Health Together with CHA member. Tufts Health Together with CHA is an Accountable Care Partnership Plan.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 Tufts Health Together with CHA is Cambridge Health Alliance (CHA) in partnership with Tufts Health Plan (THP).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1619</w:t>
            </w:r>
          </w:p>
        </w:tc>
        <w:tc>
          <w:tcPr>
            <w:tcW w:w="1080" w:type="dxa"/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733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Tufts Health Plan (THP) at </w:t>
            </w:r>
            <w:r w:rsidRPr="00835C34">
              <w:rPr>
                <w:rFonts w:ascii="Arial Narrow" w:hAnsi="Arial Narrow"/>
                <w:szCs w:val="21"/>
              </w:rPr>
              <w:t>1-888-257-1985.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1620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DF45F1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734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EF1CAA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Tufts Health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Plan (THP) </w:t>
            </w:r>
          </w:p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1-888-257-1985.</w:t>
            </w:r>
          </w:p>
        </w:tc>
      </w:tr>
      <w:tr w:rsidR="00835C34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1621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65E1E" w:rsidRPr="007408FE" w:rsidRDefault="00765E1E" w:rsidP="00FA3925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735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Tufts Health Plan (THP) at </w:t>
            </w:r>
            <w:r w:rsidRPr="00835C34">
              <w:rPr>
                <w:rFonts w:ascii="Arial Narrow" w:hAnsi="Arial Narrow"/>
                <w:szCs w:val="21"/>
              </w:rPr>
              <w:t>1-888-257-1985.</w:t>
            </w:r>
          </w:p>
        </w:tc>
      </w:tr>
      <w:tr w:rsidR="00765E1E" w:rsidRPr="007408FE" w:rsidTr="006E744F">
        <w:trPr>
          <w:cantSplit/>
          <w:jc w:val="center"/>
        </w:trPr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65E1E" w:rsidRPr="006E744F" w:rsidRDefault="00765E1E" w:rsidP="00FA3925">
            <w:pPr>
              <w:spacing w:before="20" w:after="20"/>
              <w:rPr>
                <w:rFonts w:ascii="Arial Narrow" w:hAnsi="Arial Narrow"/>
                <w:b/>
              </w:rPr>
            </w:pPr>
            <w:proofErr w:type="spellStart"/>
            <w:r w:rsidRPr="006E744F">
              <w:rPr>
                <w:rFonts w:ascii="Arial Narrow" w:hAnsi="Arial Narrow"/>
                <w:b/>
              </w:rPr>
              <w:t>Wellforce</w:t>
            </w:r>
            <w:proofErr w:type="spellEnd"/>
            <w:r w:rsidRPr="006E744F">
              <w:rPr>
                <w:rFonts w:ascii="Arial Narrow" w:hAnsi="Arial Narrow"/>
                <w:b/>
              </w:rPr>
              <w:t xml:space="preserve"> Care Plan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765E1E" w:rsidRPr="00835C34" w:rsidRDefault="00765E1E" w:rsidP="00835C34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E1E" w:rsidRPr="00835C34" w:rsidRDefault="00765E1E" w:rsidP="00835C34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1622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736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proofErr w:type="spellStart"/>
            <w:r w:rsidRPr="00835C34">
              <w:rPr>
                <w:rFonts w:ascii="Arial Narrow" w:hAnsi="Arial Narrow"/>
                <w:szCs w:val="21"/>
              </w:rPr>
              <w:t>Wellforce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Care Plan member. </w:t>
            </w:r>
            <w:proofErr w:type="spellStart"/>
            <w:r w:rsidRPr="00835C34">
              <w:rPr>
                <w:rFonts w:ascii="Arial Narrow" w:hAnsi="Arial Narrow"/>
                <w:szCs w:val="21"/>
              </w:rPr>
              <w:t>Wellforce</w:t>
            </w:r>
            <w:proofErr w:type="spellEnd"/>
            <w:r w:rsidRPr="00835C34">
              <w:rPr>
                <w:rFonts w:ascii="Arial Narrow" w:hAnsi="Arial Narrow"/>
                <w:szCs w:val="21"/>
              </w:rPr>
              <w:t xml:space="preserve"> Care Plan is an Accountable Care Partnership Plan.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 </w:t>
            </w:r>
            <w:proofErr w:type="spellStart"/>
            <w:r w:rsidR="00874287" w:rsidRPr="00835C34">
              <w:rPr>
                <w:rFonts w:ascii="Arial Narrow" w:hAnsi="Arial Narrow"/>
                <w:szCs w:val="21"/>
              </w:rPr>
              <w:t>Wellforce</w:t>
            </w:r>
            <w:proofErr w:type="spellEnd"/>
            <w:r w:rsidR="00874287" w:rsidRPr="00835C34">
              <w:rPr>
                <w:rFonts w:ascii="Arial Narrow" w:hAnsi="Arial Narrow"/>
                <w:szCs w:val="21"/>
              </w:rPr>
              <w:t xml:space="preserve"> Care Plan is </w:t>
            </w:r>
            <w:proofErr w:type="spellStart"/>
            <w:r w:rsidR="00874287" w:rsidRPr="00835C34">
              <w:rPr>
                <w:rFonts w:ascii="Arial Narrow" w:hAnsi="Arial Narrow"/>
                <w:szCs w:val="21"/>
              </w:rPr>
              <w:t>Wellforce</w:t>
            </w:r>
            <w:proofErr w:type="spellEnd"/>
            <w:r w:rsidR="00874287" w:rsidRPr="00835C34">
              <w:rPr>
                <w:rFonts w:ascii="Arial Narrow" w:hAnsi="Arial Narrow"/>
                <w:szCs w:val="21"/>
              </w:rPr>
              <w:t xml:space="preserve"> in partnership with Fallon Health.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1623</w:t>
            </w:r>
          </w:p>
        </w:tc>
        <w:tc>
          <w:tcPr>
            <w:tcW w:w="1080" w:type="dxa"/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737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medical service questions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Fallon Health at </w:t>
            </w:r>
            <w:r w:rsidRPr="00835C34">
              <w:rPr>
                <w:rFonts w:ascii="Arial Narrow" w:hAnsi="Arial Narrow"/>
                <w:szCs w:val="21"/>
              </w:rPr>
              <w:t>1-855-508-4715.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</w:tcBorders>
            <w:vAlign w:val="center"/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1624</w:t>
            </w:r>
          </w:p>
        </w:tc>
        <w:tc>
          <w:tcPr>
            <w:tcW w:w="1080" w:type="dxa"/>
            <w:vAlign w:val="center"/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738</w:t>
            </w:r>
          </w:p>
        </w:tc>
        <w:tc>
          <w:tcPr>
            <w:tcW w:w="7864" w:type="dxa"/>
            <w:tcBorders>
              <w:right w:val="single" w:sz="18" w:space="0" w:color="auto"/>
            </w:tcBorders>
            <w:vAlign w:val="center"/>
          </w:tcPr>
          <w:p w:rsidR="0010319A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behavioral health service questions and authorizations, call Beacon Health Options </w:t>
            </w:r>
          </w:p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proofErr w:type="gramStart"/>
            <w:r w:rsidRPr="00835C34">
              <w:rPr>
                <w:rFonts w:ascii="Arial Narrow" w:hAnsi="Arial Narrow"/>
                <w:szCs w:val="21"/>
              </w:rPr>
              <w:t>at</w:t>
            </w:r>
            <w:proofErr w:type="gramEnd"/>
            <w:r w:rsidRPr="00835C34">
              <w:rPr>
                <w:rFonts w:ascii="Arial Narrow" w:hAnsi="Arial Narrow"/>
                <w:szCs w:val="21"/>
              </w:rPr>
              <w:t xml:space="preserve"> 1-888-877-7183.</w:t>
            </w:r>
          </w:p>
        </w:tc>
      </w:tr>
      <w:tr w:rsidR="00765E1E" w:rsidRPr="007408FE" w:rsidTr="00835C34">
        <w:trPr>
          <w:cantSplit/>
          <w:jc w:val="center"/>
        </w:trPr>
        <w:tc>
          <w:tcPr>
            <w:tcW w:w="196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1625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65E1E" w:rsidRPr="007408FE" w:rsidRDefault="00765E1E" w:rsidP="00BA31D7">
            <w:pPr>
              <w:jc w:val="center"/>
              <w:rPr>
                <w:rFonts w:ascii="Arial Narrow" w:hAnsi="Arial Narrow"/>
              </w:rPr>
            </w:pPr>
            <w:r w:rsidRPr="007408FE">
              <w:rPr>
                <w:rFonts w:ascii="Arial Narrow" w:hAnsi="Arial Narrow"/>
              </w:rPr>
              <w:t>739</w:t>
            </w:r>
          </w:p>
        </w:tc>
        <w:tc>
          <w:tcPr>
            <w:tcW w:w="78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5E1E" w:rsidRPr="00835C34" w:rsidRDefault="00765E1E" w:rsidP="00BA31D7">
            <w:pPr>
              <w:rPr>
                <w:rFonts w:ascii="Arial Narrow" w:hAnsi="Arial Narrow"/>
                <w:szCs w:val="21"/>
              </w:rPr>
            </w:pPr>
            <w:r w:rsidRPr="00835C34">
              <w:rPr>
                <w:rFonts w:ascii="Arial Narrow" w:hAnsi="Arial Narrow"/>
                <w:szCs w:val="21"/>
              </w:rPr>
              <w:t xml:space="preserve">For claims, policy, or billing questions, call </w:t>
            </w:r>
            <w:r w:rsidR="00874287" w:rsidRPr="00835C34">
              <w:rPr>
                <w:rFonts w:ascii="Arial Narrow" w:hAnsi="Arial Narrow"/>
                <w:szCs w:val="21"/>
              </w:rPr>
              <w:t xml:space="preserve">Fallon Health at </w:t>
            </w:r>
            <w:r w:rsidRPr="00835C34">
              <w:rPr>
                <w:rFonts w:ascii="Arial Narrow" w:hAnsi="Arial Narrow"/>
                <w:szCs w:val="21"/>
              </w:rPr>
              <w:t>1-855-508-4715.</w:t>
            </w:r>
          </w:p>
        </w:tc>
      </w:tr>
    </w:tbl>
    <w:p w:rsidR="00897C85" w:rsidRDefault="00897C85" w:rsidP="008657EF">
      <w:pPr>
        <w:jc w:val="center"/>
      </w:pPr>
    </w:p>
    <w:p w:rsidR="00897C85" w:rsidRDefault="00897C85">
      <w:r>
        <w:br w:type="page"/>
      </w:r>
    </w:p>
    <w:p w:rsidR="006E744F" w:rsidRDefault="006E744F" w:rsidP="007760A5"/>
    <w:tbl>
      <w:tblPr>
        <w:tblStyle w:val="TableGrid"/>
        <w:tblW w:w="0" w:type="auto"/>
        <w:jc w:val="center"/>
        <w:tblInd w:w="-127" w:type="dxa"/>
        <w:tblLook w:val="04A0" w:firstRow="1" w:lastRow="0" w:firstColumn="1" w:lastColumn="0" w:noHBand="0" w:noVBand="1"/>
      </w:tblPr>
      <w:tblGrid>
        <w:gridCol w:w="1260"/>
        <w:gridCol w:w="696"/>
        <w:gridCol w:w="1080"/>
        <w:gridCol w:w="7860"/>
      </w:tblGrid>
      <w:tr w:rsidR="008657EF" w:rsidRPr="003774CA" w:rsidTr="0010319A">
        <w:trPr>
          <w:cantSplit/>
          <w:trHeight w:val="432"/>
          <w:jc w:val="center"/>
        </w:trPr>
        <w:tc>
          <w:tcPr>
            <w:tcW w:w="1089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657EF" w:rsidRPr="007E0567" w:rsidRDefault="006856C2" w:rsidP="0010319A">
            <w:pPr>
              <w:rPr>
                <w:rFonts w:ascii="Arial Narrow" w:hAnsi="Arial Narrow"/>
                <w:b/>
              </w:rPr>
            </w:pPr>
            <w:r>
              <w:br w:type="page"/>
            </w:r>
            <w:r w:rsidR="008657EF">
              <w:rPr>
                <w:rFonts w:ascii="Arial Narrow" w:hAnsi="Arial Narrow"/>
                <w:b/>
              </w:rPr>
              <w:t>Primary Care ACO Plans</w:t>
            </w:r>
          </w:p>
        </w:tc>
      </w:tr>
      <w:tr w:rsidR="008657EF" w:rsidRPr="003774CA" w:rsidTr="006E744F">
        <w:trPr>
          <w:cantSplit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3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6E744F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6E744F">
              <w:rPr>
                <w:rFonts w:ascii="Arial Narrow" w:hAnsi="Arial Narrow"/>
                <w:b/>
              </w:rPr>
              <w:t>Community Care Cooperative (C3)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1A46C8" w:rsidRPr="003774CA" w:rsidTr="00F45E7F">
        <w:trPr>
          <w:cantSplit/>
          <w:trHeight w:val="368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10319A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687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10319A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687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46C8" w:rsidRPr="003774CA" w:rsidRDefault="001A46C8" w:rsidP="00BA31D7">
            <w:pPr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COMM</w:t>
            </w:r>
            <w:r>
              <w:rPr>
                <w:rFonts w:ascii="Arial Narrow" w:hAnsi="Arial Narrow"/>
              </w:rPr>
              <w:t xml:space="preserve">UNITY CARE COOPERATIVE MEMBER. </w:t>
            </w:r>
            <w:r w:rsidRPr="00DC1766">
              <w:rPr>
                <w:rFonts w:ascii="Arial Narrow" w:hAnsi="Arial Narrow"/>
              </w:rPr>
              <w:t>COMMUNITY CARE COOPERATIVE IS A PRIMARY CARE ACO. CALL PCC ABOVE FOR AUTHORIZATION FOR ALL SERVICES EXCEPT THOSE LISTED IN 130 CMR 450.118(J).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1626</w:t>
            </w:r>
          </w:p>
        </w:tc>
        <w:tc>
          <w:tcPr>
            <w:tcW w:w="1080" w:type="dxa"/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740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10319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Community Care Cooperative (C3) member. Community Care Cooperative is a </w:t>
            </w:r>
          </w:p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Primary Care ACO.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1627</w:t>
            </w:r>
          </w:p>
        </w:tc>
        <w:tc>
          <w:tcPr>
            <w:tcW w:w="1080" w:type="dxa"/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741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medical service questions call, </w:t>
            </w:r>
            <w:r w:rsidR="000B6CBE">
              <w:rPr>
                <w:rFonts w:ascii="Arial Narrow" w:hAnsi="Arial Narrow"/>
              </w:rPr>
              <w:t xml:space="preserve">Community Care Cooperative (C3) at </w:t>
            </w:r>
            <w:r w:rsidRPr="003774CA">
              <w:rPr>
                <w:rFonts w:ascii="Arial Narrow" w:hAnsi="Arial Narrow"/>
              </w:rPr>
              <w:t>1-866-676-9226.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1628</w:t>
            </w:r>
          </w:p>
        </w:tc>
        <w:tc>
          <w:tcPr>
            <w:tcW w:w="1080" w:type="dxa"/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742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10319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claims, referrals, or billing questions, call the MassHealth Customer Service Center </w:t>
            </w:r>
          </w:p>
          <w:p w:rsidR="008657EF" w:rsidRPr="003774CA" w:rsidRDefault="008657EF" w:rsidP="00BA31D7">
            <w:pPr>
              <w:rPr>
                <w:rFonts w:ascii="Arial Narrow" w:hAnsi="Arial Narrow"/>
              </w:rPr>
            </w:pPr>
            <w:proofErr w:type="gramStart"/>
            <w:r w:rsidRPr="003774CA">
              <w:rPr>
                <w:rFonts w:ascii="Arial Narrow" w:hAnsi="Arial Narrow"/>
              </w:rPr>
              <w:t>at</w:t>
            </w:r>
            <w:proofErr w:type="gramEnd"/>
            <w:r w:rsidRPr="003774CA">
              <w:rPr>
                <w:rFonts w:ascii="Arial Narrow" w:hAnsi="Arial Narrow"/>
              </w:rPr>
              <w:t xml:space="preserve"> 1-800-841-2900.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525</w:t>
            </w:r>
          </w:p>
        </w:tc>
        <w:tc>
          <w:tcPr>
            <w:tcW w:w="7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For behavioral health service questions and authorizations, call Massachusetts Behavioral Health Partnership at 1-800-495-0086.</w:t>
            </w:r>
          </w:p>
        </w:tc>
      </w:tr>
      <w:tr w:rsidR="008657EF" w:rsidRPr="003774CA" w:rsidTr="001A46C8">
        <w:trPr>
          <w:cantSplit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1A46C8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3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1A46C8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Partners HealthCare Choice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1A46C8" w:rsidRPr="003774CA" w:rsidTr="00F45E7F">
        <w:trPr>
          <w:cantSplit/>
          <w:trHeight w:val="34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FA3925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FA3925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686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46C8" w:rsidRPr="003774CA" w:rsidRDefault="001A46C8" w:rsidP="00BA31D7">
            <w:pPr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PARTNERS HEALTHCARE CHOICE MEMBER. PARTNERS HEALTHCARE CHOICE IS A PRIMARY CARE ACO. CALL THE PCC ABOVE FOR AUTHORIZATION FOR ALL SERVICES EXCEPT THOSE LISTED IN 130 CMR 450.118(J).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1629</w:t>
            </w:r>
          </w:p>
        </w:tc>
        <w:tc>
          <w:tcPr>
            <w:tcW w:w="1080" w:type="dxa"/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743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Partners HealthCare Choice member. Partners HealthCare Choice is a Primary Care ACO.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1630</w:t>
            </w:r>
          </w:p>
        </w:tc>
        <w:tc>
          <w:tcPr>
            <w:tcW w:w="1080" w:type="dxa"/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744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medical service questions call, </w:t>
            </w:r>
            <w:r w:rsidR="000B6CBE">
              <w:rPr>
                <w:rFonts w:ascii="Arial Narrow" w:hAnsi="Arial Narrow"/>
              </w:rPr>
              <w:t xml:space="preserve">Partners HealthCare Choice at </w:t>
            </w:r>
            <w:r w:rsidRPr="003774CA">
              <w:rPr>
                <w:rFonts w:ascii="Arial Narrow" w:hAnsi="Arial Narrow"/>
              </w:rPr>
              <w:t>1-800-231-2722.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8657EF" w:rsidRPr="003774CA" w:rsidRDefault="008657EF" w:rsidP="001A46C8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1631</w:t>
            </w:r>
          </w:p>
        </w:tc>
        <w:tc>
          <w:tcPr>
            <w:tcW w:w="1080" w:type="dxa"/>
            <w:vAlign w:val="center"/>
          </w:tcPr>
          <w:p w:rsidR="008657EF" w:rsidRPr="003774CA" w:rsidRDefault="008657EF" w:rsidP="001A46C8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745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10319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claims, referrals, or billing questions, call the MassHealth Customer Service Center </w:t>
            </w:r>
          </w:p>
          <w:p w:rsidR="008657EF" w:rsidRPr="003774CA" w:rsidRDefault="008657EF" w:rsidP="00BA31D7">
            <w:pPr>
              <w:rPr>
                <w:rFonts w:ascii="Arial Narrow" w:hAnsi="Arial Narrow"/>
              </w:rPr>
            </w:pPr>
            <w:proofErr w:type="gramStart"/>
            <w:r w:rsidRPr="003774CA">
              <w:rPr>
                <w:rFonts w:ascii="Arial Narrow" w:hAnsi="Arial Narrow"/>
              </w:rPr>
              <w:t>at</w:t>
            </w:r>
            <w:proofErr w:type="gramEnd"/>
            <w:r w:rsidRPr="003774CA">
              <w:rPr>
                <w:rFonts w:ascii="Arial Narrow" w:hAnsi="Arial Narrow"/>
              </w:rPr>
              <w:t xml:space="preserve"> 1-800-841-2900.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EF" w:rsidRPr="003774CA" w:rsidRDefault="008657EF" w:rsidP="001A46C8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657EF" w:rsidRPr="003774CA" w:rsidRDefault="008657EF" w:rsidP="001A46C8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525</w:t>
            </w:r>
          </w:p>
        </w:tc>
        <w:tc>
          <w:tcPr>
            <w:tcW w:w="7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For behavioral health service questions and authorizations, call Massachusetts Behavioral Health Partnership at 1-800-495-0086.</w:t>
            </w:r>
          </w:p>
        </w:tc>
      </w:tr>
      <w:tr w:rsidR="008657EF" w:rsidRPr="003774CA" w:rsidTr="001A46C8">
        <w:trPr>
          <w:cantSplit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1A46C8" w:rsidRDefault="008657EF" w:rsidP="00FA3925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63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1A46C8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Steward Health Choice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8657EF" w:rsidRPr="00835C34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835C34" w:rsidRDefault="008657EF" w:rsidP="00E832EA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1A46C8" w:rsidRPr="003774CA" w:rsidTr="00F45E7F">
        <w:trPr>
          <w:cantSplit/>
          <w:trHeight w:val="34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BA31D7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1A46C8" w:rsidRPr="00DC1766" w:rsidRDefault="001A46C8" w:rsidP="00BA31D7">
            <w:pPr>
              <w:jc w:val="center"/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685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46C8" w:rsidRPr="003774CA" w:rsidRDefault="001A46C8" w:rsidP="00BA31D7">
            <w:pPr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STEWARD HEALTH CHOICE MEMBER. STEWARD HEALTH CHOICE IS A PRIMARY CARE ACO. CALL THE PCC ABOVE FOR AUTHORIZATION FOR ALL SERVICES EXCEPT THOSE LISTED IN 130 CMR 450.118(J).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1632</w:t>
            </w:r>
          </w:p>
        </w:tc>
        <w:tc>
          <w:tcPr>
            <w:tcW w:w="1080" w:type="dxa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746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Steward Health Choice member. Steward Health Choice is a Primary Care ACO.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1633</w:t>
            </w:r>
          </w:p>
        </w:tc>
        <w:tc>
          <w:tcPr>
            <w:tcW w:w="1080" w:type="dxa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747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medical service questions call, </w:t>
            </w:r>
            <w:r w:rsidR="000B6CBE">
              <w:rPr>
                <w:rFonts w:ascii="Arial Narrow" w:hAnsi="Arial Narrow"/>
              </w:rPr>
              <w:t xml:space="preserve">Steward Health Choice at </w:t>
            </w:r>
            <w:r w:rsidRPr="003774CA">
              <w:rPr>
                <w:rFonts w:ascii="Arial Narrow" w:hAnsi="Arial Narrow"/>
              </w:rPr>
              <w:t>1-855-860-4949.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1634</w:t>
            </w:r>
          </w:p>
        </w:tc>
        <w:tc>
          <w:tcPr>
            <w:tcW w:w="1080" w:type="dxa"/>
            <w:vAlign w:val="center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748</w:t>
            </w:r>
          </w:p>
        </w:tc>
        <w:tc>
          <w:tcPr>
            <w:tcW w:w="7860" w:type="dxa"/>
            <w:tcBorders>
              <w:right w:val="single" w:sz="18" w:space="0" w:color="auto"/>
            </w:tcBorders>
            <w:vAlign w:val="center"/>
          </w:tcPr>
          <w:p w:rsidR="0010319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 xml:space="preserve">For claims, referrals, or billing questions, call the MassHealth Customer Service Center </w:t>
            </w:r>
          </w:p>
          <w:p w:rsidR="008657EF" w:rsidRPr="003774CA" w:rsidRDefault="008657EF" w:rsidP="00BA31D7">
            <w:pPr>
              <w:rPr>
                <w:rFonts w:ascii="Arial Narrow" w:hAnsi="Arial Narrow"/>
              </w:rPr>
            </w:pPr>
            <w:proofErr w:type="gramStart"/>
            <w:r w:rsidRPr="003774CA">
              <w:rPr>
                <w:rFonts w:ascii="Arial Narrow" w:hAnsi="Arial Narrow"/>
              </w:rPr>
              <w:t>at</w:t>
            </w:r>
            <w:proofErr w:type="gramEnd"/>
            <w:r w:rsidRPr="003774CA">
              <w:rPr>
                <w:rFonts w:ascii="Arial Narrow" w:hAnsi="Arial Narrow"/>
              </w:rPr>
              <w:t xml:space="preserve"> 1-800-841-2900.</w:t>
            </w:r>
          </w:p>
        </w:tc>
      </w:tr>
      <w:tr w:rsidR="008657EF" w:rsidRPr="003774CA" w:rsidTr="00835C34">
        <w:trPr>
          <w:cantSplit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8657EF" w:rsidRPr="003774CA" w:rsidRDefault="008657EF" w:rsidP="00BA31D7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525</w:t>
            </w:r>
          </w:p>
        </w:tc>
        <w:tc>
          <w:tcPr>
            <w:tcW w:w="7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7EF" w:rsidRPr="003774CA" w:rsidRDefault="008657EF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For behavioral health service questions and authorizations, call Massachusetts Behavioral Health Partnership at 1-800-495-0086.</w:t>
            </w:r>
          </w:p>
        </w:tc>
      </w:tr>
    </w:tbl>
    <w:p w:rsidR="006856C2" w:rsidRDefault="006856C2" w:rsidP="00625176">
      <w:pPr>
        <w:jc w:val="center"/>
      </w:pPr>
    </w:p>
    <w:p w:rsidR="00BA31D7" w:rsidRDefault="00BA31D7" w:rsidP="00625176">
      <w:pPr>
        <w:jc w:val="center"/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7"/>
        <w:gridCol w:w="1080"/>
        <w:gridCol w:w="7870"/>
      </w:tblGrid>
      <w:tr w:rsidR="00625176" w:rsidRPr="003774CA" w:rsidTr="0010319A">
        <w:trPr>
          <w:cantSplit/>
          <w:trHeight w:val="432"/>
          <w:jc w:val="center"/>
        </w:trPr>
        <w:tc>
          <w:tcPr>
            <w:tcW w:w="1091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625176" w:rsidRPr="007E0567" w:rsidRDefault="006856C2" w:rsidP="0010319A">
            <w:pPr>
              <w:rPr>
                <w:rFonts w:ascii="Arial Narrow" w:hAnsi="Arial Narrow"/>
                <w:b/>
              </w:rPr>
            </w:pPr>
            <w:r>
              <w:br w:type="page"/>
            </w:r>
            <w:r w:rsidR="00625176">
              <w:br w:type="page"/>
            </w:r>
            <w:r w:rsidR="00625176" w:rsidRPr="007E0567">
              <w:rPr>
                <w:rFonts w:ascii="Arial Narrow" w:hAnsi="Arial Narrow"/>
                <w:b/>
              </w:rPr>
              <w:t>Primary Care Clinician (PCC) Plan</w:t>
            </w:r>
          </w:p>
        </w:tc>
      </w:tr>
      <w:tr w:rsidR="00625176" w:rsidRPr="003774CA" w:rsidTr="00835C34">
        <w:trPr>
          <w:cantSplit/>
          <w:jc w:val="center"/>
        </w:trPr>
        <w:tc>
          <w:tcPr>
            <w:tcW w:w="196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25176" w:rsidRPr="00835C34" w:rsidRDefault="00625176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System </w:t>
            </w:r>
          </w:p>
          <w:p w:rsidR="00625176" w:rsidRPr="00835C34" w:rsidRDefault="00625176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25176" w:rsidRPr="00835C34" w:rsidRDefault="00625176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Unique</w:t>
            </w:r>
          </w:p>
          <w:p w:rsidR="00625176" w:rsidRPr="00835C34" w:rsidRDefault="00625176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87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25176" w:rsidRPr="00835C34" w:rsidRDefault="00DC1766" w:rsidP="00E832EA">
            <w:pPr>
              <w:rPr>
                <w:rFonts w:ascii="Arial Narrow" w:hAnsi="Arial Narrow"/>
                <w:sz w:val="20"/>
              </w:rPr>
            </w:pPr>
            <w:r w:rsidRPr="00835C34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1A46C8" w:rsidRPr="003774CA" w:rsidTr="00F45E7F">
        <w:trPr>
          <w:cantSplit/>
          <w:trHeight w:val="305"/>
          <w:jc w:val="center"/>
        </w:trPr>
        <w:tc>
          <w:tcPr>
            <w:tcW w:w="1967" w:type="dxa"/>
            <w:tcBorders>
              <w:bottom w:val="nil"/>
            </w:tcBorders>
            <w:shd w:val="clear" w:color="auto" w:fill="auto"/>
            <w:vAlign w:val="center"/>
          </w:tcPr>
          <w:p w:rsidR="001A46C8" w:rsidRPr="003774CA" w:rsidRDefault="001A46C8" w:rsidP="00897C8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461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1A46C8" w:rsidRPr="003774CA" w:rsidRDefault="001A46C8" w:rsidP="00897C8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461</w:t>
            </w:r>
          </w:p>
        </w:tc>
        <w:tc>
          <w:tcPr>
            <w:tcW w:w="7870" w:type="dxa"/>
            <w:shd w:val="clear" w:color="auto" w:fill="auto"/>
            <w:vAlign w:val="center"/>
          </w:tcPr>
          <w:p w:rsidR="001A46C8" w:rsidRPr="003774CA" w:rsidRDefault="001A46C8" w:rsidP="00BA31D7">
            <w:pPr>
              <w:rPr>
                <w:rFonts w:ascii="Arial Narrow" w:hAnsi="Arial Narrow"/>
              </w:rPr>
            </w:pPr>
            <w:r w:rsidRPr="00DC1766">
              <w:rPr>
                <w:rFonts w:ascii="Arial Narrow" w:hAnsi="Arial Narrow"/>
              </w:rPr>
              <w:t>PRIMARY CARE CLINICIAN (PCC) PLAN MEMBER. CALL PCC FOR AUTHORIZATION FOR ALL SERVICES EXCEPT THOSE LISTED IN 130 CMR 450.118(J).</w:t>
            </w:r>
          </w:p>
        </w:tc>
      </w:tr>
      <w:tr w:rsidR="00625176" w:rsidRPr="003774CA" w:rsidTr="00835C34">
        <w:trPr>
          <w:cantSplit/>
          <w:jc w:val="center"/>
        </w:trPr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625176" w:rsidRPr="003774CA" w:rsidRDefault="000B6CBE" w:rsidP="00897C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625176" w:rsidRPr="003774CA" w:rsidRDefault="000B6CBE" w:rsidP="00897C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525</w:t>
            </w:r>
          </w:p>
        </w:tc>
        <w:tc>
          <w:tcPr>
            <w:tcW w:w="7870" w:type="dxa"/>
            <w:vAlign w:val="center"/>
          </w:tcPr>
          <w:p w:rsidR="00625176" w:rsidRPr="003774CA" w:rsidRDefault="00625176" w:rsidP="00BA31D7">
            <w:pPr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For behavioral health service questions and authorization, call Massachusetts Behavioral Health Partnership at 1-800-495-0086.</w:t>
            </w:r>
          </w:p>
        </w:tc>
      </w:tr>
      <w:tr w:rsidR="00C16B0C" w:rsidRPr="003774CA" w:rsidTr="001F50B9">
        <w:trPr>
          <w:cantSplit/>
          <w:jc w:val="center"/>
        </w:trPr>
        <w:tc>
          <w:tcPr>
            <w:tcW w:w="1967" w:type="dxa"/>
            <w:shd w:val="clear" w:color="auto" w:fill="auto"/>
            <w:vAlign w:val="center"/>
          </w:tcPr>
          <w:p w:rsidR="00C16B0C" w:rsidRPr="001F50B9" w:rsidRDefault="001F50B9" w:rsidP="0010319A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1F50B9">
              <w:rPr>
                <w:rFonts w:ascii="Arial Narrow" w:hAnsi="Arial Narrow"/>
                <w:color w:val="000000" w:themeColor="text1"/>
              </w:rPr>
              <w:t>1636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B0C" w:rsidRPr="001F50B9" w:rsidRDefault="00C16B0C" w:rsidP="0010319A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1F50B9">
              <w:rPr>
                <w:rFonts w:ascii="Arial Narrow" w:hAnsi="Arial Narrow"/>
                <w:color w:val="000000" w:themeColor="text1"/>
              </w:rPr>
              <w:t>749</w:t>
            </w:r>
          </w:p>
        </w:tc>
        <w:tc>
          <w:tcPr>
            <w:tcW w:w="7870" w:type="dxa"/>
            <w:shd w:val="clear" w:color="auto" w:fill="auto"/>
            <w:vAlign w:val="center"/>
          </w:tcPr>
          <w:p w:rsidR="00C16B0C" w:rsidRPr="001F50B9" w:rsidRDefault="00C16B0C" w:rsidP="00BA31D7">
            <w:pPr>
              <w:rPr>
                <w:rFonts w:ascii="Arial Narrow" w:hAnsi="Arial Narrow"/>
                <w:color w:val="000000" w:themeColor="text1"/>
              </w:rPr>
            </w:pPr>
            <w:r w:rsidRPr="001F50B9">
              <w:rPr>
                <w:rFonts w:ascii="Arial Narrow" w:hAnsi="Arial Narrow"/>
                <w:color w:val="000000" w:themeColor="text1"/>
              </w:rPr>
              <w:t xml:space="preserve">For claims, referrals, or billing questions, call the MassHealth Customer Service Center </w:t>
            </w:r>
          </w:p>
          <w:p w:rsidR="00C16B0C" w:rsidRPr="001F50B9" w:rsidRDefault="00C16B0C" w:rsidP="00BA31D7">
            <w:pPr>
              <w:rPr>
                <w:rFonts w:ascii="Arial Narrow" w:hAnsi="Arial Narrow"/>
                <w:color w:val="000000" w:themeColor="text1"/>
              </w:rPr>
            </w:pPr>
            <w:proofErr w:type="gramStart"/>
            <w:r w:rsidRPr="001F50B9">
              <w:rPr>
                <w:rFonts w:ascii="Arial Narrow" w:hAnsi="Arial Narrow"/>
                <w:color w:val="000000" w:themeColor="text1"/>
              </w:rPr>
              <w:t>at</w:t>
            </w:r>
            <w:proofErr w:type="gramEnd"/>
            <w:r w:rsidRPr="001F50B9">
              <w:rPr>
                <w:rFonts w:ascii="Arial Narrow" w:hAnsi="Arial Narrow"/>
                <w:color w:val="000000" w:themeColor="text1"/>
              </w:rPr>
              <w:t xml:space="preserve"> 1-800-841-2900.</w:t>
            </w:r>
          </w:p>
        </w:tc>
      </w:tr>
    </w:tbl>
    <w:p w:rsidR="00625176" w:rsidRDefault="00625176" w:rsidP="00625176"/>
    <w:p w:rsidR="00C94C4C" w:rsidRDefault="00C94C4C" w:rsidP="00625176"/>
    <w:p w:rsidR="006E744F" w:rsidRDefault="006E744F" w:rsidP="00625176"/>
    <w:p w:rsidR="00625176" w:rsidRDefault="00625176" w:rsidP="0062517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9"/>
        <w:gridCol w:w="632"/>
        <w:gridCol w:w="1078"/>
        <w:gridCol w:w="7997"/>
      </w:tblGrid>
      <w:tr w:rsidR="00625176" w:rsidRPr="003774CA" w:rsidTr="00CD4D58">
        <w:trPr>
          <w:cantSplit/>
          <w:trHeight w:val="432"/>
          <w:jc w:val="center"/>
        </w:trPr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F497D" w:themeFill="text2"/>
            <w:vAlign w:val="center"/>
          </w:tcPr>
          <w:p w:rsidR="00625176" w:rsidRPr="007E0567" w:rsidRDefault="00625176" w:rsidP="00CD4D58">
            <w:pPr>
              <w:rPr>
                <w:rFonts w:ascii="Arial Narrow" w:hAnsi="Arial Narrow"/>
                <w:b/>
              </w:rPr>
            </w:pPr>
            <w:r w:rsidRPr="008657EF">
              <w:rPr>
                <w:rFonts w:ascii="Arial Narrow" w:hAnsi="Arial Narrow"/>
                <w:b/>
                <w:color w:val="FFFFFF" w:themeColor="background1"/>
              </w:rPr>
              <w:t>M</w:t>
            </w:r>
            <w:r w:rsidR="008657EF">
              <w:rPr>
                <w:rFonts w:ascii="Arial Narrow" w:hAnsi="Arial Narrow"/>
                <w:b/>
                <w:color w:val="FFFFFF" w:themeColor="background1"/>
              </w:rPr>
              <w:t xml:space="preserve">anaged </w:t>
            </w:r>
            <w:r w:rsidRPr="008657EF">
              <w:rPr>
                <w:rFonts w:ascii="Arial Narrow" w:hAnsi="Arial Narrow"/>
                <w:b/>
                <w:color w:val="FFFFFF" w:themeColor="background1"/>
              </w:rPr>
              <w:t>C</w:t>
            </w:r>
            <w:r w:rsidR="008657EF">
              <w:rPr>
                <w:rFonts w:ascii="Arial Narrow" w:hAnsi="Arial Narrow"/>
                <w:b/>
                <w:color w:val="FFFFFF" w:themeColor="background1"/>
              </w:rPr>
              <w:t xml:space="preserve">are </w:t>
            </w:r>
            <w:r w:rsidRPr="008657EF">
              <w:rPr>
                <w:rFonts w:ascii="Arial Narrow" w:hAnsi="Arial Narrow"/>
                <w:b/>
                <w:color w:val="FFFFFF" w:themeColor="background1"/>
              </w:rPr>
              <w:t>O</w:t>
            </w:r>
            <w:r w:rsidR="008657EF">
              <w:rPr>
                <w:rFonts w:ascii="Arial Narrow" w:hAnsi="Arial Narrow"/>
                <w:b/>
                <w:color w:val="FFFFFF" w:themeColor="background1"/>
              </w:rPr>
              <w:t>rganization (MCO)</w:t>
            </w:r>
            <w:r w:rsidRPr="008657EF">
              <w:rPr>
                <w:rFonts w:ascii="Arial Narrow" w:hAnsi="Arial Narrow"/>
                <w:b/>
                <w:color w:val="FFFFFF" w:themeColor="background1"/>
              </w:rPr>
              <w:t xml:space="preserve"> Plans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:rsidR="008657EF" w:rsidRPr="001A46C8" w:rsidRDefault="008657EF" w:rsidP="00EF1CAA">
            <w:pPr>
              <w:spacing w:before="20" w:after="20"/>
              <w:jc w:val="right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70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657EF" w:rsidRPr="001A46C8" w:rsidRDefault="008657EF" w:rsidP="00FA3925">
            <w:pPr>
              <w:spacing w:before="20" w:after="20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 xml:space="preserve">BMC </w:t>
            </w:r>
            <w:proofErr w:type="spellStart"/>
            <w:r w:rsidRPr="001A46C8">
              <w:rPr>
                <w:rFonts w:ascii="Arial Narrow" w:hAnsi="Arial Narrow"/>
                <w:b/>
              </w:rPr>
              <w:t>HealthNet</w:t>
            </w:r>
            <w:proofErr w:type="spellEnd"/>
            <w:r w:rsidRPr="001A46C8">
              <w:rPr>
                <w:rFonts w:ascii="Arial Narrow" w:hAnsi="Arial Narrow"/>
                <w:b/>
              </w:rPr>
              <w:t xml:space="preserve"> Plan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84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Unique</w:t>
            </w:r>
          </w:p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99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841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1059</w:t>
            </w:r>
          </w:p>
        </w:tc>
        <w:tc>
          <w:tcPr>
            <w:tcW w:w="1078" w:type="dxa"/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618</w:t>
            </w:r>
          </w:p>
        </w:tc>
        <w:tc>
          <w:tcPr>
            <w:tcW w:w="7997" w:type="dxa"/>
            <w:tcBorders>
              <w:right w:val="single" w:sz="18" w:space="0" w:color="auto"/>
            </w:tcBorders>
          </w:tcPr>
          <w:p w:rsidR="008657EF" w:rsidRPr="00E832EA" w:rsidRDefault="008657EF" w:rsidP="00FA3925">
            <w:pPr>
              <w:rPr>
                <w:rFonts w:ascii="Arial Narrow" w:hAnsi="Arial Narrow"/>
              </w:rPr>
            </w:pPr>
            <w:r w:rsidRPr="00E832EA">
              <w:rPr>
                <w:rFonts w:ascii="Arial Narrow" w:hAnsi="Arial Narrow"/>
              </w:rPr>
              <w:t xml:space="preserve">BMC </w:t>
            </w:r>
            <w:proofErr w:type="spellStart"/>
            <w:r w:rsidRPr="00E832EA">
              <w:rPr>
                <w:rFonts w:ascii="Arial Narrow" w:hAnsi="Arial Narrow"/>
              </w:rPr>
              <w:t>HealthNet</w:t>
            </w:r>
            <w:proofErr w:type="spellEnd"/>
            <w:r w:rsidRPr="00E832EA">
              <w:rPr>
                <w:rFonts w:ascii="Arial Narrow" w:hAnsi="Arial Narrow"/>
              </w:rPr>
              <w:t xml:space="preserve"> Plan member. BMC </w:t>
            </w:r>
            <w:proofErr w:type="spellStart"/>
            <w:r w:rsidRPr="00E832EA">
              <w:rPr>
                <w:rFonts w:ascii="Arial Narrow" w:hAnsi="Arial Narrow"/>
              </w:rPr>
              <w:t>HealthNet</w:t>
            </w:r>
            <w:proofErr w:type="spellEnd"/>
            <w:r w:rsidRPr="00E832EA">
              <w:rPr>
                <w:rFonts w:ascii="Arial Narrow" w:hAnsi="Arial Narrow"/>
              </w:rPr>
              <w:t xml:space="preserve"> Plan is an MCO.</w:t>
            </w:r>
          </w:p>
        </w:tc>
      </w:tr>
      <w:tr w:rsidR="008657EF" w:rsidRPr="003774CA" w:rsidTr="001F50B9">
        <w:trPr>
          <w:cantSplit/>
          <w:jc w:val="center"/>
        </w:trPr>
        <w:tc>
          <w:tcPr>
            <w:tcW w:w="1841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7EF" w:rsidRPr="003774CA" w:rsidRDefault="008657EF" w:rsidP="00897C8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747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7EF" w:rsidRPr="003774CA" w:rsidRDefault="008657EF" w:rsidP="00897C8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021</w:t>
            </w:r>
          </w:p>
        </w:tc>
        <w:tc>
          <w:tcPr>
            <w:tcW w:w="79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657EF" w:rsidRPr="00E832EA" w:rsidRDefault="008657EF" w:rsidP="00FA3925">
            <w:pPr>
              <w:rPr>
                <w:rFonts w:ascii="Arial Narrow" w:hAnsi="Arial Narrow"/>
              </w:rPr>
            </w:pPr>
            <w:r w:rsidRPr="00E832EA">
              <w:rPr>
                <w:rFonts w:ascii="Arial Narrow" w:hAnsi="Arial Narrow"/>
              </w:rPr>
              <w:t>For medical service</w:t>
            </w:r>
            <w:r w:rsidR="00EF1CAA">
              <w:rPr>
                <w:rFonts w:ascii="Arial Narrow" w:hAnsi="Arial Narrow"/>
              </w:rPr>
              <w:t xml:space="preserve"> questions</w:t>
            </w:r>
            <w:r w:rsidRPr="00E832EA">
              <w:rPr>
                <w:rFonts w:ascii="Arial Narrow" w:hAnsi="Arial Narrow"/>
              </w:rPr>
              <w:t xml:space="preserve"> call </w:t>
            </w:r>
            <w:r w:rsidR="00682225" w:rsidRPr="00E832EA">
              <w:rPr>
                <w:rFonts w:ascii="Arial Narrow" w:hAnsi="Arial Narrow"/>
              </w:rPr>
              <w:t xml:space="preserve">BMC </w:t>
            </w:r>
            <w:proofErr w:type="spellStart"/>
            <w:r w:rsidR="00682225" w:rsidRPr="00E832EA">
              <w:rPr>
                <w:rFonts w:ascii="Arial Narrow" w:hAnsi="Arial Narrow"/>
              </w:rPr>
              <w:t>HealthNet</w:t>
            </w:r>
            <w:proofErr w:type="spellEnd"/>
            <w:r w:rsidR="00682225" w:rsidRPr="00E832EA">
              <w:rPr>
                <w:rFonts w:ascii="Arial Narrow" w:hAnsi="Arial Narrow"/>
              </w:rPr>
              <w:t xml:space="preserve"> Plan at </w:t>
            </w:r>
            <w:r w:rsidRPr="00E832EA">
              <w:rPr>
                <w:rFonts w:ascii="Arial Narrow" w:hAnsi="Arial Narrow"/>
              </w:rPr>
              <w:t>1-888-566-0010. For behavioral health service questions and authorizations call Beacon Health Strategies at 1-888-217-3501.</w:t>
            </w:r>
          </w:p>
        </w:tc>
      </w:tr>
      <w:tr w:rsidR="001A46C8" w:rsidRPr="003774CA" w:rsidTr="00E832EA">
        <w:trPr>
          <w:cantSplit/>
          <w:trHeight w:val="259"/>
          <w:jc w:val="center"/>
        </w:trPr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A46C8" w:rsidRPr="001A46C8" w:rsidRDefault="001A46C8" w:rsidP="001A46C8">
            <w:pPr>
              <w:jc w:val="right"/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Plan Name:</w:t>
            </w:r>
          </w:p>
        </w:tc>
        <w:tc>
          <w:tcPr>
            <w:tcW w:w="970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A46C8" w:rsidRPr="001A46C8" w:rsidRDefault="001A46C8" w:rsidP="00765E1E">
            <w:pPr>
              <w:rPr>
                <w:rFonts w:ascii="Arial Narrow" w:hAnsi="Arial Narrow"/>
                <w:b/>
              </w:rPr>
            </w:pPr>
            <w:r w:rsidRPr="001A46C8">
              <w:rPr>
                <w:rFonts w:ascii="Arial Narrow" w:hAnsi="Arial Narrow"/>
                <w:b/>
              </w:rPr>
              <w:t>Tufts Health Together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84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 xml:space="preserve">EVS System </w:t>
            </w:r>
          </w:p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Generated Message #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jc w:val="center"/>
              <w:rPr>
                <w:rFonts w:ascii="Arial Narrow" w:hAnsi="Arial Narrow"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Unique</w:t>
            </w:r>
          </w:p>
          <w:p w:rsidR="008657EF" w:rsidRPr="00E832EA" w:rsidRDefault="008657EF" w:rsidP="00E832E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>Message #</w:t>
            </w:r>
          </w:p>
        </w:tc>
        <w:tc>
          <w:tcPr>
            <w:tcW w:w="799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57EF" w:rsidRPr="00E832EA" w:rsidRDefault="008657EF" w:rsidP="00E832EA">
            <w:pPr>
              <w:rPr>
                <w:rFonts w:ascii="Arial Narrow" w:hAnsi="Arial Narrow"/>
                <w:b/>
                <w:sz w:val="20"/>
              </w:rPr>
            </w:pPr>
            <w:r w:rsidRPr="00E832EA">
              <w:rPr>
                <w:rFonts w:ascii="Arial Narrow" w:hAnsi="Arial Narrow"/>
                <w:sz w:val="20"/>
              </w:rPr>
              <w:t xml:space="preserve">EVS Restrictive Message Text 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841" w:type="dxa"/>
            <w:gridSpan w:val="2"/>
            <w:tcBorders>
              <w:left w:val="single" w:sz="18" w:space="0" w:color="auto"/>
            </w:tcBorders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1138</w:t>
            </w:r>
          </w:p>
        </w:tc>
        <w:tc>
          <w:tcPr>
            <w:tcW w:w="1078" w:type="dxa"/>
          </w:tcPr>
          <w:p w:rsidR="008657EF" w:rsidRPr="003774CA" w:rsidRDefault="008657EF" w:rsidP="00FA3925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616</w:t>
            </w:r>
          </w:p>
        </w:tc>
        <w:tc>
          <w:tcPr>
            <w:tcW w:w="7997" w:type="dxa"/>
            <w:tcBorders>
              <w:right w:val="single" w:sz="18" w:space="0" w:color="auto"/>
            </w:tcBorders>
          </w:tcPr>
          <w:p w:rsidR="008657EF" w:rsidRPr="00E832EA" w:rsidRDefault="008657EF" w:rsidP="00FA3925">
            <w:pPr>
              <w:rPr>
                <w:rFonts w:ascii="Arial Narrow" w:hAnsi="Arial Narrow"/>
              </w:rPr>
            </w:pPr>
            <w:r w:rsidRPr="00E832EA">
              <w:rPr>
                <w:rFonts w:ascii="Arial Narrow" w:hAnsi="Arial Narrow"/>
              </w:rPr>
              <w:t>Tufts Health Together member. Tufts Health Together is an MCO.</w:t>
            </w:r>
          </w:p>
        </w:tc>
      </w:tr>
      <w:tr w:rsidR="008657EF" w:rsidRPr="003774CA" w:rsidTr="00E832EA">
        <w:trPr>
          <w:cantSplit/>
          <w:jc w:val="center"/>
        </w:trPr>
        <w:tc>
          <w:tcPr>
            <w:tcW w:w="184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1146</w:t>
            </w:r>
          </w:p>
        </w:tc>
        <w:tc>
          <w:tcPr>
            <w:tcW w:w="1078" w:type="dxa"/>
            <w:tcBorders>
              <w:bottom w:val="single" w:sz="18" w:space="0" w:color="auto"/>
            </w:tcBorders>
            <w:vAlign w:val="center"/>
          </w:tcPr>
          <w:p w:rsidR="008657EF" w:rsidRPr="003774CA" w:rsidRDefault="008657EF" w:rsidP="00DF45F1">
            <w:pPr>
              <w:jc w:val="center"/>
              <w:rPr>
                <w:rFonts w:ascii="Arial Narrow" w:hAnsi="Arial Narrow"/>
              </w:rPr>
            </w:pPr>
            <w:r w:rsidRPr="003774CA">
              <w:rPr>
                <w:rFonts w:ascii="Arial Narrow" w:hAnsi="Arial Narrow"/>
              </w:rPr>
              <w:t>056</w:t>
            </w:r>
          </w:p>
        </w:tc>
        <w:tc>
          <w:tcPr>
            <w:tcW w:w="7997" w:type="dxa"/>
            <w:tcBorders>
              <w:bottom w:val="single" w:sz="18" w:space="0" w:color="auto"/>
              <w:right w:val="single" w:sz="18" w:space="0" w:color="auto"/>
            </w:tcBorders>
          </w:tcPr>
          <w:p w:rsidR="008657EF" w:rsidRPr="00E832EA" w:rsidRDefault="008657EF" w:rsidP="00682225">
            <w:pPr>
              <w:rPr>
                <w:rFonts w:ascii="Arial Narrow" w:hAnsi="Arial Narrow"/>
              </w:rPr>
            </w:pPr>
            <w:r w:rsidRPr="00E832EA">
              <w:rPr>
                <w:rFonts w:ascii="Arial Narrow" w:hAnsi="Arial Narrow"/>
              </w:rPr>
              <w:t xml:space="preserve">For medical </w:t>
            </w:r>
            <w:r w:rsidR="00682225" w:rsidRPr="00E832EA">
              <w:rPr>
                <w:rFonts w:ascii="Arial Narrow" w:hAnsi="Arial Narrow"/>
              </w:rPr>
              <w:t xml:space="preserve">and </w:t>
            </w:r>
            <w:r w:rsidRPr="00E832EA">
              <w:rPr>
                <w:rFonts w:ascii="Arial Narrow" w:hAnsi="Arial Narrow"/>
              </w:rPr>
              <w:t>behavioral health service questions and authorizations call Tufts Health Together at 1-888-257-1985.</w:t>
            </w:r>
          </w:p>
        </w:tc>
      </w:tr>
    </w:tbl>
    <w:p w:rsidR="00625176" w:rsidRDefault="00625176" w:rsidP="00625176"/>
    <w:p w:rsidR="001F50B9" w:rsidRDefault="001F50B9" w:rsidP="00625176"/>
    <w:p w:rsidR="00C94C4C" w:rsidRDefault="00C94C4C" w:rsidP="001F50B9">
      <w:pPr>
        <w:ind w:firstLine="720"/>
        <w:rPr>
          <w:rFonts w:ascii="Arial Narrow" w:hAnsi="Arial Narrow"/>
          <w:b/>
          <w:u w:val="single"/>
        </w:rPr>
      </w:pPr>
    </w:p>
    <w:p w:rsidR="00C94C4C" w:rsidRDefault="00C94C4C" w:rsidP="001F50B9">
      <w:pPr>
        <w:ind w:firstLine="720"/>
        <w:rPr>
          <w:rFonts w:ascii="Arial Narrow" w:hAnsi="Arial Narrow"/>
          <w:b/>
          <w:u w:val="single"/>
        </w:rPr>
      </w:pPr>
    </w:p>
    <w:p w:rsidR="00C94C4C" w:rsidRDefault="00C94C4C" w:rsidP="001F50B9">
      <w:pPr>
        <w:ind w:firstLine="720"/>
        <w:rPr>
          <w:rFonts w:ascii="Arial Narrow" w:hAnsi="Arial Narrow"/>
          <w:b/>
          <w:u w:val="single"/>
        </w:rPr>
      </w:pPr>
    </w:p>
    <w:p w:rsidR="001F50B9" w:rsidRDefault="001F50B9" w:rsidP="001F50B9">
      <w:pPr>
        <w:ind w:firstLine="720"/>
        <w:rPr>
          <w:rFonts w:ascii="Arial Narrow" w:hAnsi="Arial Narrow"/>
          <w:b/>
          <w:u w:val="single"/>
        </w:rPr>
      </w:pPr>
      <w:r w:rsidRPr="001F50B9">
        <w:rPr>
          <w:rFonts w:ascii="Arial Narrow" w:hAnsi="Arial Narrow"/>
          <w:b/>
          <w:u w:val="single"/>
        </w:rPr>
        <w:t>Online Resources</w:t>
      </w:r>
    </w:p>
    <w:p w:rsidR="001F50B9" w:rsidRDefault="001F50B9" w:rsidP="001F50B9">
      <w:pPr>
        <w:ind w:firstLine="720"/>
        <w:rPr>
          <w:rFonts w:ascii="Arial Narrow" w:hAnsi="Arial Narrow"/>
          <w:b/>
          <w:u w:val="single"/>
        </w:rPr>
      </w:pPr>
    </w:p>
    <w:p w:rsidR="001F50B9" w:rsidRDefault="001F50B9" w:rsidP="001F50B9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Visit the</w:t>
      </w:r>
      <w:r w:rsidRPr="00446C58">
        <w:rPr>
          <w:rFonts w:ascii="Arial Narrow" w:hAnsi="Arial Narrow"/>
        </w:rPr>
        <w:t xml:space="preserve"> MassHealth Provider PCDI Resources page</w:t>
      </w:r>
      <w:r>
        <w:rPr>
          <w:rFonts w:ascii="Arial Narrow" w:hAnsi="Arial Narrow"/>
        </w:rPr>
        <w:t xml:space="preserve"> at </w:t>
      </w:r>
      <w:hyperlink r:id="rId7" w:history="1">
        <w:r w:rsidRPr="002D60F3">
          <w:rPr>
            <w:rStyle w:val="Hyperlink"/>
            <w:rFonts w:ascii="Arial Narrow" w:hAnsi="Arial Narrow"/>
          </w:rPr>
          <w:t>https://www.mass.gov/lists/provider-pcdi-resources</w:t>
        </w:r>
      </w:hyperlink>
      <w:r>
        <w:rPr>
          <w:rFonts w:ascii="Arial Narrow" w:hAnsi="Arial Narrow"/>
        </w:rPr>
        <w:t xml:space="preserve"> to view and download this guide and to find other helpful </w:t>
      </w:r>
      <w:r w:rsidR="00F37C83">
        <w:rPr>
          <w:rFonts w:ascii="Arial Narrow" w:hAnsi="Arial Narrow"/>
        </w:rPr>
        <w:t xml:space="preserve">provider </w:t>
      </w:r>
      <w:r>
        <w:rPr>
          <w:rFonts w:ascii="Arial Narrow" w:hAnsi="Arial Narrow"/>
        </w:rPr>
        <w:t>information.</w:t>
      </w:r>
    </w:p>
    <w:p w:rsidR="001F50B9" w:rsidRDefault="001F50B9" w:rsidP="001F50B9">
      <w:pPr>
        <w:ind w:left="720"/>
        <w:rPr>
          <w:rFonts w:ascii="Arial Narrow" w:hAnsi="Arial Narrow"/>
        </w:rPr>
      </w:pPr>
    </w:p>
    <w:p w:rsidR="00245742" w:rsidRDefault="001F50B9" w:rsidP="001F50B9">
      <w:pPr>
        <w:ind w:left="720"/>
        <w:rPr>
          <w:rFonts w:ascii="Arial Narrow" w:hAnsi="Arial Narrow"/>
        </w:rPr>
      </w:pPr>
      <w:r w:rsidRPr="00D111C2">
        <w:rPr>
          <w:rFonts w:ascii="Arial Narrow" w:hAnsi="Arial Narrow"/>
        </w:rPr>
        <w:t xml:space="preserve">Appendix Y of all MassHealth provider manuals is being updated to include the complete list of active EVS codes and messages.  </w:t>
      </w:r>
    </w:p>
    <w:p w:rsidR="00245742" w:rsidRDefault="001F50B9" w:rsidP="00245742">
      <w:pPr>
        <w:ind w:firstLine="720"/>
        <w:rPr>
          <w:rFonts w:ascii="Arial Narrow" w:hAnsi="Arial Narrow"/>
        </w:rPr>
      </w:pPr>
      <w:r w:rsidRPr="00D111C2">
        <w:rPr>
          <w:rFonts w:ascii="Arial Narrow" w:hAnsi="Arial Narrow"/>
        </w:rPr>
        <w:t xml:space="preserve">To sign up for email notifications when MassHealth publishes new provider bulletins and transmittal letters, send a blank email </w:t>
      </w:r>
    </w:p>
    <w:p w:rsidR="001F50B9" w:rsidRDefault="001F50B9" w:rsidP="001F50B9">
      <w:pPr>
        <w:ind w:left="720"/>
        <w:rPr>
          <w:rFonts w:ascii="Arial Narrow" w:hAnsi="Arial Narrow"/>
        </w:rPr>
      </w:pPr>
      <w:proofErr w:type="gramStart"/>
      <w:r w:rsidRPr="00D111C2">
        <w:rPr>
          <w:rFonts w:ascii="Arial Narrow" w:hAnsi="Arial Narrow"/>
        </w:rPr>
        <w:t>to</w:t>
      </w:r>
      <w:proofErr w:type="gramEnd"/>
      <w:r w:rsidRPr="00D111C2">
        <w:rPr>
          <w:rFonts w:ascii="Arial Narrow" w:hAnsi="Arial Narrow"/>
        </w:rPr>
        <w:t xml:space="preserve"> </w:t>
      </w:r>
      <w:hyperlink r:id="rId8" w:history="1">
        <w:r w:rsidRPr="00521B27">
          <w:rPr>
            <w:rStyle w:val="Hyperlink"/>
            <w:rFonts w:ascii="Arial Narrow" w:hAnsi="Arial Narrow"/>
          </w:rPr>
          <w:t>join-masshealth-provider-pubs@listserv.state.ma.us</w:t>
        </w:r>
      </w:hyperlink>
      <w:r>
        <w:rPr>
          <w:rFonts w:ascii="Arial Narrow" w:hAnsi="Arial Narrow"/>
        </w:rPr>
        <w:t xml:space="preserve">. </w:t>
      </w:r>
    </w:p>
    <w:p w:rsidR="001F50B9" w:rsidRDefault="001F50B9" w:rsidP="001F50B9">
      <w:pPr>
        <w:ind w:left="720"/>
        <w:rPr>
          <w:rFonts w:ascii="Arial Narrow" w:hAnsi="Arial Narrow"/>
        </w:rPr>
      </w:pPr>
    </w:p>
    <w:p w:rsidR="00245742" w:rsidRDefault="001F50B9" w:rsidP="001F50B9">
      <w:pPr>
        <w:ind w:left="720"/>
        <w:rPr>
          <w:rFonts w:ascii="Arial Narrow" w:hAnsi="Arial Narrow"/>
        </w:rPr>
      </w:pPr>
      <w:r w:rsidRPr="00D111C2">
        <w:rPr>
          <w:rFonts w:ascii="Arial Narrow" w:hAnsi="Arial Narrow"/>
        </w:rPr>
        <w:t>MassHealth provider appendices are av</w:t>
      </w:r>
      <w:r>
        <w:rPr>
          <w:rFonts w:ascii="Arial Narrow" w:hAnsi="Arial Narrow"/>
        </w:rPr>
        <w:t>ailable to view and download at</w:t>
      </w:r>
      <w:r w:rsidRPr="00D111C2">
        <w:rPr>
          <w:rFonts w:ascii="Arial Narrow" w:hAnsi="Arial Narrow"/>
        </w:rPr>
        <w:t xml:space="preserve"> </w:t>
      </w:r>
    </w:p>
    <w:p w:rsidR="001F50B9" w:rsidRDefault="00370A6A" w:rsidP="001F50B9">
      <w:pPr>
        <w:ind w:left="720"/>
        <w:rPr>
          <w:rFonts w:ascii="Arial Narrow" w:hAnsi="Arial Narrow"/>
        </w:rPr>
      </w:pPr>
      <w:hyperlink r:id="rId9" w:history="1">
        <w:r w:rsidR="001F50B9" w:rsidRPr="00521B27">
          <w:rPr>
            <w:rStyle w:val="Hyperlink"/>
            <w:rFonts w:ascii="Arial Narrow" w:hAnsi="Arial Narrow"/>
          </w:rPr>
          <w:t>https://www.mass.gov/guides/masshealth-provider-manual-appendices</w:t>
        </w:r>
      </w:hyperlink>
      <w:r w:rsidR="001F50B9">
        <w:rPr>
          <w:rFonts w:ascii="Arial Narrow" w:hAnsi="Arial Narrow"/>
        </w:rPr>
        <w:t>.</w:t>
      </w:r>
    </w:p>
    <w:p w:rsidR="001F50B9" w:rsidRDefault="001F50B9" w:rsidP="001F50B9">
      <w:pPr>
        <w:ind w:left="720"/>
        <w:rPr>
          <w:rFonts w:ascii="Arial Narrow" w:hAnsi="Arial Narrow"/>
        </w:rPr>
      </w:pPr>
    </w:p>
    <w:p w:rsidR="001F50B9" w:rsidRDefault="001F50B9" w:rsidP="001F50B9">
      <w:pPr>
        <w:ind w:left="720"/>
        <w:rPr>
          <w:rFonts w:ascii="Arial Narrow" w:hAnsi="Arial Narrow"/>
          <w:b/>
          <w:u w:val="single"/>
        </w:rPr>
      </w:pPr>
    </w:p>
    <w:p w:rsidR="00C94C4C" w:rsidRDefault="00C94C4C" w:rsidP="001F50B9">
      <w:pPr>
        <w:ind w:left="720"/>
        <w:rPr>
          <w:rFonts w:ascii="Arial Narrow" w:hAnsi="Arial Narrow"/>
          <w:b/>
          <w:u w:val="single"/>
        </w:rPr>
      </w:pPr>
    </w:p>
    <w:p w:rsidR="001F50B9" w:rsidRDefault="001F50B9" w:rsidP="001F50B9">
      <w:pPr>
        <w:ind w:left="720"/>
        <w:rPr>
          <w:rFonts w:ascii="Arial Narrow" w:hAnsi="Arial Narrow"/>
          <w:b/>
          <w:u w:val="single"/>
        </w:rPr>
      </w:pPr>
      <w:r w:rsidRPr="001F50B9">
        <w:rPr>
          <w:rFonts w:ascii="Arial Narrow" w:hAnsi="Arial Narrow"/>
          <w:b/>
          <w:u w:val="single"/>
        </w:rPr>
        <w:t>Questions</w:t>
      </w:r>
    </w:p>
    <w:p w:rsidR="001F50B9" w:rsidRDefault="001F50B9" w:rsidP="001F50B9">
      <w:pPr>
        <w:ind w:left="720"/>
        <w:rPr>
          <w:rFonts w:ascii="Arial Narrow" w:hAnsi="Arial Narrow"/>
          <w:b/>
          <w:u w:val="single"/>
        </w:rPr>
      </w:pPr>
    </w:p>
    <w:p w:rsidR="001F50B9" w:rsidRPr="001F50B9" w:rsidRDefault="001F50B9" w:rsidP="001F50B9">
      <w:pPr>
        <w:ind w:left="720"/>
        <w:rPr>
          <w:rFonts w:ascii="Arial Narrow" w:hAnsi="Arial Narrow"/>
        </w:rPr>
      </w:pPr>
      <w:r w:rsidRPr="001F50B9">
        <w:rPr>
          <w:rFonts w:ascii="Arial Narrow" w:hAnsi="Arial Narrow"/>
        </w:rPr>
        <w:t xml:space="preserve">If you have questions about the information in this bulletin, please email your inquiry to the MassHealth Customer Service Center at </w:t>
      </w:r>
      <w:hyperlink r:id="rId10" w:history="1">
        <w:r w:rsidRPr="002D60F3">
          <w:rPr>
            <w:rStyle w:val="Hyperlink"/>
            <w:rFonts w:ascii="Arial Narrow" w:hAnsi="Arial Narrow"/>
          </w:rPr>
          <w:t>providersupport@mahealth.net</w:t>
        </w:r>
      </w:hyperlink>
      <w:r>
        <w:rPr>
          <w:rFonts w:ascii="Arial Narrow" w:hAnsi="Arial Narrow"/>
        </w:rPr>
        <w:t xml:space="preserve"> </w:t>
      </w:r>
      <w:r w:rsidRPr="001F50B9">
        <w:rPr>
          <w:rFonts w:ascii="Arial Narrow" w:hAnsi="Arial Narrow"/>
        </w:rPr>
        <w:t>or call 1-800-841-2900 (TTY: 1-800-497-4648).</w:t>
      </w:r>
    </w:p>
    <w:p w:rsidR="001F50B9" w:rsidRPr="001F50B9" w:rsidRDefault="001F50B9" w:rsidP="001F50B9">
      <w:pPr>
        <w:ind w:firstLine="720"/>
        <w:rPr>
          <w:rFonts w:ascii="Arial Narrow" w:hAnsi="Arial Narrow"/>
          <w:b/>
          <w:u w:val="single"/>
        </w:rPr>
      </w:pPr>
    </w:p>
    <w:sectPr w:rsidR="001F50B9" w:rsidRPr="001F50B9" w:rsidSect="001F50B9">
      <w:headerReference w:type="default" r:id="rId11"/>
      <w:footerReference w:type="default" r:id="rId12"/>
      <w:pgSz w:w="12240" w:h="15840" w:code="1"/>
      <w:pgMar w:top="288" w:right="288" w:bottom="288" w:left="28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C6" w:rsidRDefault="001A14C6" w:rsidP="00983676">
      <w:r>
        <w:separator/>
      </w:r>
    </w:p>
  </w:endnote>
  <w:endnote w:type="continuationSeparator" w:id="0">
    <w:p w:rsidR="001A14C6" w:rsidRDefault="001A14C6" w:rsidP="0098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-2266060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50B9" w:rsidRPr="00446C58" w:rsidRDefault="001F50B9" w:rsidP="00625176">
            <w:pPr>
              <w:pStyle w:val="Footer"/>
              <w:jc w:val="right"/>
              <w:rPr>
                <w:rFonts w:ascii="Arial Narrow" w:hAnsi="Arial Narrow"/>
                <w:sz w:val="18"/>
              </w:rPr>
            </w:pPr>
            <w:r w:rsidRPr="00446C58">
              <w:rPr>
                <w:rFonts w:ascii="Arial Narrow" w:hAnsi="Arial Narrow"/>
                <w:sz w:val="18"/>
              </w:rPr>
              <w:t xml:space="preserve">Page </w: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begin"/>
            </w:r>
            <w:r w:rsidRPr="00446C58">
              <w:rPr>
                <w:rFonts w:ascii="Arial Narrow" w:hAnsi="Arial Narrow"/>
                <w:bCs/>
                <w:sz w:val="18"/>
              </w:rPr>
              <w:instrText xml:space="preserve"> PAGE </w:instrTex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separate"/>
            </w:r>
            <w:r w:rsidR="00370A6A">
              <w:rPr>
                <w:rFonts w:ascii="Arial Narrow" w:hAnsi="Arial Narrow"/>
                <w:bCs/>
                <w:noProof/>
                <w:sz w:val="18"/>
              </w:rPr>
              <w:t>1</w: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end"/>
            </w:r>
            <w:r w:rsidRPr="00446C58">
              <w:rPr>
                <w:rFonts w:ascii="Arial Narrow" w:hAnsi="Arial Narrow"/>
                <w:sz w:val="18"/>
              </w:rPr>
              <w:t xml:space="preserve"> of </w: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begin"/>
            </w:r>
            <w:r w:rsidRPr="00446C58">
              <w:rPr>
                <w:rFonts w:ascii="Arial Narrow" w:hAnsi="Arial Narrow"/>
                <w:bCs/>
                <w:sz w:val="18"/>
              </w:rPr>
              <w:instrText xml:space="preserve"> NUMPAGES  </w:instrTex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separate"/>
            </w:r>
            <w:r w:rsidR="00370A6A">
              <w:rPr>
                <w:rFonts w:ascii="Arial Narrow" w:hAnsi="Arial Narrow"/>
                <w:bCs/>
                <w:noProof/>
                <w:sz w:val="18"/>
              </w:rPr>
              <w:t>5</w:t>
            </w:r>
            <w:r w:rsidRPr="00446C58">
              <w:rPr>
                <w:rFonts w:ascii="Arial Narrow" w:hAnsi="Arial Narrow"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C6" w:rsidRDefault="001A14C6" w:rsidP="00983676">
      <w:r>
        <w:separator/>
      </w:r>
    </w:p>
  </w:footnote>
  <w:footnote w:type="continuationSeparator" w:id="0">
    <w:p w:rsidR="001A14C6" w:rsidRDefault="001A14C6" w:rsidP="0098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B9" w:rsidRDefault="001F50B9" w:rsidP="00D111C2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MassHealth Quick Reference Guide</w:t>
    </w:r>
  </w:p>
  <w:p w:rsidR="001F50B9" w:rsidRPr="00D111C2" w:rsidRDefault="001F50B9" w:rsidP="00856DE1">
    <w:pPr>
      <w:spacing w:before="120"/>
      <w:jc w:val="center"/>
      <w:rPr>
        <w:rFonts w:ascii="Arial Narrow" w:hAnsi="Arial Narrow"/>
        <w:b/>
        <w:sz w:val="24"/>
        <w:szCs w:val="24"/>
      </w:rPr>
    </w:pPr>
    <w:r w:rsidRPr="00446C58">
      <w:rPr>
        <w:rFonts w:ascii="Arial Narrow" w:hAnsi="Arial Narrow"/>
        <w:b/>
        <w:sz w:val="24"/>
        <w:szCs w:val="24"/>
      </w:rPr>
      <w:t>E</w:t>
    </w:r>
    <w:r w:rsidR="00856DE1">
      <w:rPr>
        <w:rFonts w:ascii="Arial Narrow" w:hAnsi="Arial Narrow"/>
        <w:b/>
        <w:sz w:val="24"/>
        <w:szCs w:val="24"/>
      </w:rPr>
      <w:t xml:space="preserve">ligibility </w:t>
    </w:r>
    <w:r w:rsidRPr="00446C58">
      <w:rPr>
        <w:rFonts w:ascii="Arial Narrow" w:hAnsi="Arial Narrow"/>
        <w:b/>
        <w:sz w:val="24"/>
        <w:szCs w:val="24"/>
      </w:rPr>
      <w:t>V</w:t>
    </w:r>
    <w:r w:rsidR="00856DE1">
      <w:rPr>
        <w:rFonts w:ascii="Arial Narrow" w:hAnsi="Arial Narrow"/>
        <w:b/>
        <w:sz w:val="24"/>
        <w:szCs w:val="24"/>
      </w:rPr>
      <w:t xml:space="preserve">erification </w:t>
    </w:r>
    <w:r w:rsidRPr="00446C58">
      <w:rPr>
        <w:rFonts w:ascii="Arial Narrow" w:hAnsi="Arial Narrow"/>
        <w:b/>
        <w:sz w:val="24"/>
        <w:szCs w:val="24"/>
      </w:rPr>
      <w:t>S</w:t>
    </w:r>
    <w:r w:rsidR="00856DE1">
      <w:rPr>
        <w:rFonts w:ascii="Arial Narrow" w:hAnsi="Arial Narrow"/>
        <w:b/>
        <w:sz w:val="24"/>
        <w:szCs w:val="24"/>
      </w:rPr>
      <w:t>ystem (EVS)</w:t>
    </w:r>
    <w:r w:rsidRPr="00446C58">
      <w:rPr>
        <w:rFonts w:ascii="Arial Narrow" w:hAnsi="Arial Narrow"/>
        <w:b/>
        <w:sz w:val="24"/>
        <w:szCs w:val="24"/>
      </w:rPr>
      <w:t xml:space="preserve"> Codes and Restrictive Message</w:t>
    </w:r>
    <w:r>
      <w:rPr>
        <w:rFonts w:ascii="Arial Narrow" w:hAnsi="Arial Narrow"/>
        <w:b/>
        <w:sz w:val="24"/>
        <w:szCs w:val="24"/>
      </w:rPr>
      <w:t xml:space="preserve">s for </w:t>
    </w:r>
    <w:r w:rsidR="00DD66FE">
      <w:rPr>
        <w:rFonts w:ascii="Arial Narrow" w:hAnsi="Arial Narrow"/>
        <w:b/>
        <w:sz w:val="24"/>
        <w:szCs w:val="24"/>
      </w:rPr>
      <w:t>2019</w:t>
    </w:r>
    <w:r w:rsidR="00856DE1">
      <w:rPr>
        <w:rFonts w:ascii="Arial Narrow" w:hAnsi="Arial Narrow"/>
        <w:b/>
        <w:sz w:val="24"/>
        <w:szCs w:val="24"/>
      </w:rPr>
      <w:t xml:space="preserve"> </w:t>
    </w:r>
    <w:r>
      <w:rPr>
        <w:rFonts w:ascii="Arial Narrow" w:hAnsi="Arial Narrow"/>
        <w:b/>
        <w:sz w:val="24"/>
        <w:szCs w:val="24"/>
      </w:rPr>
      <w:t xml:space="preserve">Managed Care Health Plans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76"/>
    <w:rsid w:val="000B6CBE"/>
    <w:rsid w:val="000F7C20"/>
    <w:rsid w:val="0010319A"/>
    <w:rsid w:val="00126476"/>
    <w:rsid w:val="001A14C6"/>
    <w:rsid w:val="001A46C8"/>
    <w:rsid w:val="001F50B9"/>
    <w:rsid w:val="00245742"/>
    <w:rsid w:val="003634BD"/>
    <w:rsid w:val="00370A6A"/>
    <w:rsid w:val="003D3E85"/>
    <w:rsid w:val="003D4018"/>
    <w:rsid w:val="00446C58"/>
    <w:rsid w:val="005C0DCB"/>
    <w:rsid w:val="00625176"/>
    <w:rsid w:val="00682225"/>
    <w:rsid w:val="006856C2"/>
    <w:rsid w:val="00695BE9"/>
    <w:rsid w:val="006E1046"/>
    <w:rsid w:val="006E744F"/>
    <w:rsid w:val="00715734"/>
    <w:rsid w:val="00765E1E"/>
    <w:rsid w:val="007760A5"/>
    <w:rsid w:val="007B4C3D"/>
    <w:rsid w:val="00835C34"/>
    <w:rsid w:val="00856DE1"/>
    <w:rsid w:val="008657EF"/>
    <w:rsid w:val="00874287"/>
    <w:rsid w:val="00897C85"/>
    <w:rsid w:val="00953DAB"/>
    <w:rsid w:val="00983676"/>
    <w:rsid w:val="009A4DC9"/>
    <w:rsid w:val="009C7263"/>
    <w:rsid w:val="009F78B5"/>
    <w:rsid w:val="00A23010"/>
    <w:rsid w:val="00A63FB9"/>
    <w:rsid w:val="00BA31D7"/>
    <w:rsid w:val="00BC2FB0"/>
    <w:rsid w:val="00BD2C63"/>
    <w:rsid w:val="00C16B0C"/>
    <w:rsid w:val="00C94C4C"/>
    <w:rsid w:val="00C94ED3"/>
    <w:rsid w:val="00CD4D58"/>
    <w:rsid w:val="00D111C2"/>
    <w:rsid w:val="00D9181E"/>
    <w:rsid w:val="00DC1766"/>
    <w:rsid w:val="00DD66FE"/>
    <w:rsid w:val="00DF018D"/>
    <w:rsid w:val="00DF45F1"/>
    <w:rsid w:val="00E64A57"/>
    <w:rsid w:val="00E832EA"/>
    <w:rsid w:val="00E87E4E"/>
    <w:rsid w:val="00EF1CAA"/>
    <w:rsid w:val="00F37C83"/>
    <w:rsid w:val="00F45E7F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76"/>
  </w:style>
  <w:style w:type="paragraph" w:styleId="Footer">
    <w:name w:val="footer"/>
    <w:basedOn w:val="Normal"/>
    <w:link w:val="FooterChar"/>
    <w:uiPriority w:val="99"/>
    <w:unhideWhenUsed/>
    <w:rsid w:val="00983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76"/>
  </w:style>
  <w:style w:type="character" w:styleId="Hyperlink">
    <w:name w:val="Hyperlink"/>
    <w:basedOn w:val="DefaultParagraphFont"/>
    <w:uiPriority w:val="99"/>
    <w:unhideWhenUsed/>
    <w:rsid w:val="009836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25176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57E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657E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76"/>
  </w:style>
  <w:style w:type="paragraph" w:styleId="Footer">
    <w:name w:val="footer"/>
    <w:basedOn w:val="Normal"/>
    <w:link w:val="FooterChar"/>
    <w:uiPriority w:val="99"/>
    <w:unhideWhenUsed/>
    <w:rsid w:val="00983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76"/>
  </w:style>
  <w:style w:type="character" w:styleId="Hyperlink">
    <w:name w:val="Hyperlink"/>
    <w:basedOn w:val="DefaultParagraphFont"/>
    <w:uiPriority w:val="99"/>
    <w:unhideWhenUsed/>
    <w:rsid w:val="009836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25176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57E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657E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-masshealth-provider-pubs@listserv.state.m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lists/provider-pcdi-resource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vidersupport@mahealt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guides/masshealth-provider-manual-append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1978</Words>
  <Characters>11276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McAleer</dc:creator>
  <cp:lastModifiedBy>Lucia Colella-Yantosca</cp:lastModifiedBy>
  <cp:revision>2</cp:revision>
  <cp:lastPrinted>2019-01-03T18:24:00Z</cp:lastPrinted>
  <dcterms:created xsi:type="dcterms:W3CDTF">2019-01-03T19:15:00Z</dcterms:created>
  <dcterms:modified xsi:type="dcterms:W3CDTF">2019-01-03T19:15:00Z</dcterms:modified>
</cp:coreProperties>
</file>