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595D" w14:textId="2E4F3F97" w:rsidR="00E020A8" w:rsidRPr="001725CB" w:rsidRDefault="00E020A8" w:rsidP="003F7586">
      <w:pPr>
        <w:pStyle w:val="Title"/>
        <w:spacing w:after="240"/>
        <w:jc w:val="center"/>
        <w:rPr>
          <w:rFonts w:ascii="Georgia" w:hAnsi="Georgia"/>
          <w:sz w:val="36"/>
          <w:szCs w:val="36"/>
        </w:rPr>
      </w:pPr>
      <w:r w:rsidRPr="001725CB">
        <w:rPr>
          <w:rFonts w:ascii="Georgia" w:hAnsi="Georgia"/>
          <w:sz w:val="36"/>
          <w:szCs w:val="36"/>
        </w:rPr>
        <w:t>Electronic Visit Verification Compliance Measures</w:t>
      </w:r>
    </w:p>
    <w:p w14:paraId="31475AEC" w14:textId="22AE9A6D" w:rsidR="00203E18" w:rsidRPr="001725CB" w:rsidRDefault="002E5AE6" w:rsidP="001725CB">
      <w:pPr>
        <w:rPr>
          <w:rFonts w:ascii="Georgia" w:hAnsi="Georgia"/>
        </w:rPr>
      </w:pPr>
      <w:r w:rsidRPr="001725CB">
        <w:rPr>
          <w:rFonts w:ascii="Georgia" w:hAnsi="Georgia"/>
        </w:rPr>
        <w:t>Last u</w:t>
      </w:r>
      <w:r w:rsidR="00203E18" w:rsidRPr="001725CB">
        <w:rPr>
          <w:rFonts w:ascii="Georgia" w:hAnsi="Georgia"/>
        </w:rPr>
        <w:t xml:space="preserve">pdated: </w:t>
      </w:r>
      <w:r w:rsidR="00CD16DF">
        <w:rPr>
          <w:rFonts w:ascii="Georgia" w:hAnsi="Georgia"/>
        </w:rPr>
        <w:t>May 30, 2025</w:t>
      </w:r>
    </w:p>
    <w:p w14:paraId="4C431162" w14:textId="4EEEE276" w:rsidR="002E5AE6" w:rsidRDefault="00203E18" w:rsidP="001725CB">
      <w:pPr>
        <w:pStyle w:val="Heading1"/>
        <w:spacing w:before="240" w:after="120"/>
      </w:pPr>
      <w:r w:rsidRPr="002E5AE6">
        <w:t>Overview</w:t>
      </w:r>
    </w:p>
    <w:p w14:paraId="59E8F130" w14:textId="738DBD10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  <w:r w:rsidRPr="001725CB">
        <w:rPr>
          <w:rFonts w:ascii="Georgia" w:eastAsiaTheme="minorHAnsi" w:hAnsi="Georgia" w:cstheme="minorBidi"/>
          <w:sz w:val="22"/>
          <w:szCs w:val="22"/>
        </w:rPr>
        <w:t>Per Section 12006 of the 21st Century Cures Act, all 50 states are required to implement Electronic Visit Verification (EVV) for Medicaid-funded personal care and home health services that require an in-home visit. The Executive Office of Health and Human Services (EOHHS) oversees the implementation and operation of EV</w:t>
      </w:r>
      <w:r w:rsidR="00203E18" w:rsidRPr="001725CB">
        <w:rPr>
          <w:rFonts w:ascii="Georgia" w:eastAsiaTheme="minorHAnsi" w:hAnsi="Georgia" w:cstheme="minorBidi"/>
          <w:sz w:val="22"/>
          <w:szCs w:val="22"/>
        </w:rPr>
        <w:t>V</w:t>
      </w:r>
      <w:r w:rsidRPr="001725CB">
        <w:rPr>
          <w:rFonts w:ascii="Georgia" w:eastAsiaTheme="minorHAnsi" w:hAnsi="Georgia" w:cstheme="minorBidi"/>
          <w:sz w:val="22"/>
          <w:szCs w:val="22"/>
        </w:rPr>
        <w:t>.   </w:t>
      </w:r>
    </w:p>
    <w:p w14:paraId="1D19FD79" w14:textId="77777777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</w:p>
    <w:p w14:paraId="502C1B6A" w14:textId="07409CD7" w:rsidR="00E020A8" w:rsidRPr="001725CB" w:rsidRDefault="3772B5D2" w:rsidP="5476051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/>
          <w:sz w:val="22"/>
          <w:szCs w:val="22"/>
        </w:rPr>
      </w:pPr>
      <w:r w:rsidRPr="001725CB">
        <w:rPr>
          <w:rFonts w:ascii="Georgia" w:eastAsiaTheme="minorHAnsi" w:hAnsi="Georgia"/>
          <w:sz w:val="22"/>
          <w:szCs w:val="22"/>
        </w:rPr>
        <w:t xml:space="preserve">The purpose of this 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document is to provide specific </w:t>
      </w:r>
      <w:r w:rsidR="4BD5F329" w:rsidRPr="001725CB">
        <w:rPr>
          <w:rFonts w:ascii="Georgia" w:eastAsiaTheme="minorHAnsi" w:hAnsi="Georgia"/>
          <w:sz w:val="22"/>
          <w:szCs w:val="22"/>
        </w:rPr>
        <w:t xml:space="preserve">EVV </w:t>
      </w:r>
      <w:r w:rsidR="2A4636E6" w:rsidRPr="001725CB">
        <w:rPr>
          <w:rFonts w:ascii="Georgia" w:eastAsiaTheme="minorHAnsi" w:hAnsi="Georgia"/>
          <w:sz w:val="22"/>
          <w:szCs w:val="22"/>
        </w:rPr>
        <w:t>compliance requirements</w:t>
      </w:r>
      <w:r w:rsidR="22E551F1" w:rsidRPr="001725CB">
        <w:rPr>
          <w:rFonts w:ascii="Georgia" w:eastAsiaTheme="minorHAnsi" w:hAnsi="Georgia"/>
          <w:sz w:val="22"/>
          <w:szCs w:val="22"/>
        </w:rPr>
        <w:t xml:space="preserve"> for </w:t>
      </w:r>
      <w:r w:rsidR="00572E6E" w:rsidRPr="001725CB">
        <w:rPr>
          <w:rFonts w:ascii="Georgia" w:eastAsiaTheme="minorHAnsi" w:hAnsi="Georgia"/>
          <w:sz w:val="22"/>
          <w:szCs w:val="22"/>
        </w:rPr>
        <w:t>e</w:t>
      </w:r>
      <w:r w:rsidR="22E551F1" w:rsidRPr="001725CB">
        <w:rPr>
          <w:rFonts w:ascii="Georgia" w:eastAsiaTheme="minorHAnsi" w:hAnsi="Georgia"/>
          <w:sz w:val="22"/>
          <w:szCs w:val="22"/>
        </w:rPr>
        <w:t>nrolled MassHealth</w:t>
      </w:r>
      <w:r w:rsidR="7C10325F" w:rsidRPr="001725CB">
        <w:rPr>
          <w:rFonts w:ascii="Georgia" w:eastAsiaTheme="minorHAnsi" w:hAnsi="Georgia"/>
          <w:sz w:val="22"/>
          <w:szCs w:val="22"/>
        </w:rPr>
        <w:t xml:space="preserve"> Home Health Agency and Group Adult Foster Care</w:t>
      </w:r>
      <w:r w:rsidR="22E551F1" w:rsidRPr="001725CB">
        <w:rPr>
          <w:rFonts w:ascii="Georgia" w:eastAsiaTheme="minorHAnsi" w:hAnsi="Georgia"/>
          <w:sz w:val="22"/>
          <w:szCs w:val="22"/>
        </w:rPr>
        <w:t xml:space="preserve"> </w:t>
      </w:r>
      <w:r w:rsidR="00572E6E" w:rsidRPr="001725CB">
        <w:rPr>
          <w:rFonts w:ascii="Georgia" w:eastAsiaTheme="minorHAnsi" w:hAnsi="Georgia"/>
          <w:sz w:val="22"/>
          <w:szCs w:val="22"/>
        </w:rPr>
        <w:t>p</w:t>
      </w:r>
      <w:r w:rsidR="22E551F1" w:rsidRPr="001725CB">
        <w:rPr>
          <w:rFonts w:ascii="Georgia" w:eastAsiaTheme="minorHAnsi" w:hAnsi="Georgia"/>
          <w:sz w:val="22"/>
          <w:szCs w:val="22"/>
        </w:rPr>
        <w:t>roviders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. For guidance on </w:t>
      </w:r>
      <w:r w:rsidR="00572E6E" w:rsidRPr="001725CB">
        <w:rPr>
          <w:rFonts w:ascii="Georgia" w:eastAsiaTheme="minorHAnsi" w:hAnsi="Georgia"/>
          <w:sz w:val="22"/>
          <w:szCs w:val="22"/>
        </w:rPr>
        <w:t>r</w:t>
      </w:r>
      <w:r w:rsidR="2A4636E6" w:rsidRPr="001725CB">
        <w:rPr>
          <w:rFonts w:ascii="Georgia" w:eastAsiaTheme="minorHAnsi" w:hAnsi="Georgia"/>
          <w:sz w:val="22"/>
          <w:szCs w:val="22"/>
        </w:rPr>
        <w:t>egistration and compliance</w:t>
      </w:r>
      <w:r w:rsidR="00572E6E" w:rsidRPr="001725CB">
        <w:rPr>
          <w:rFonts w:ascii="Georgia" w:eastAsiaTheme="minorHAnsi" w:hAnsi="Georgia"/>
          <w:sz w:val="22"/>
          <w:szCs w:val="22"/>
        </w:rPr>
        <w:t>,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 see MassHealth Home Health Agency Bulletin </w:t>
      </w:r>
      <w:r w:rsidR="00CD16DF">
        <w:rPr>
          <w:rFonts w:ascii="Georgia" w:eastAsiaTheme="minorHAnsi" w:hAnsi="Georgia"/>
          <w:sz w:val="22"/>
          <w:szCs w:val="22"/>
        </w:rPr>
        <w:t>94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 or MassHealth Group Adult Foster Care Bulletin </w:t>
      </w:r>
      <w:r w:rsidR="00CD16DF">
        <w:rPr>
          <w:rFonts w:ascii="Georgia" w:eastAsiaTheme="minorHAnsi" w:hAnsi="Georgia"/>
          <w:sz w:val="22"/>
          <w:szCs w:val="22"/>
        </w:rPr>
        <w:t>6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. </w:t>
      </w:r>
      <w:r w:rsidRPr="001725CB">
        <w:rPr>
          <w:rFonts w:ascii="Georgia" w:eastAsiaTheme="minorHAnsi" w:hAnsi="Georgia"/>
          <w:sz w:val="22"/>
          <w:szCs w:val="22"/>
        </w:rPr>
        <w:t xml:space="preserve"> </w:t>
      </w:r>
    </w:p>
    <w:p w14:paraId="01E45A4B" w14:textId="77777777" w:rsidR="00203E18" w:rsidRPr="001725CB" w:rsidRDefault="00203E1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</w:p>
    <w:p w14:paraId="47249B4E" w14:textId="16E008A7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  <w:r w:rsidRPr="001725CB">
        <w:rPr>
          <w:rFonts w:ascii="Georgia" w:eastAsiaTheme="minorHAnsi" w:hAnsi="Georgia" w:cstheme="minorBidi"/>
          <w:sz w:val="22"/>
          <w:szCs w:val="22"/>
        </w:rPr>
        <w:t>Failure to meet the</w:t>
      </w:r>
      <w:r w:rsidR="00203E18" w:rsidRPr="001725CB">
        <w:rPr>
          <w:rFonts w:ascii="Georgia" w:eastAsiaTheme="minorHAnsi" w:hAnsi="Georgia" w:cstheme="minorBidi"/>
          <w:sz w:val="22"/>
          <w:szCs w:val="22"/>
        </w:rPr>
        <w:t xml:space="preserve"> compliance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 requirements may result in sanctions, including but not limited to termination from the MassHealth provider network.  </w:t>
      </w:r>
    </w:p>
    <w:p w14:paraId="587AF354" w14:textId="77777777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</w:p>
    <w:p w14:paraId="4AD7ACFB" w14:textId="7B35DB52" w:rsidR="00E020A8" w:rsidRPr="001725CB" w:rsidRDefault="3772B5D2" w:rsidP="5476051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/>
          <w:sz w:val="22"/>
          <w:szCs w:val="22"/>
        </w:rPr>
      </w:pPr>
      <w:r w:rsidRPr="001725CB">
        <w:rPr>
          <w:rFonts w:ascii="Georgia" w:eastAsiaTheme="minorHAnsi" w:hAnsi="Georgia"/>
          <w:sz w:val="22"/>
          <w:szCs w:val="22"/>
        </w:rPr>
        <w:t xml:space="preserve">The 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requirements set forth </w:t>
      </w:r>
      <w:r w:rsidRPr="001725CB">
        <w:rPr>
          <w:rFonts w:ascii="Georgia" w:eastAsiaTheme="minorHAnsi" w:hAnsi="Georgia"/>
          <w:sz w:val="22"/>
          <w:szCs w:val="22"/>
        </w:rPr>
        <w:t xml:space="preserve">in this document </w:t>
      </w:r>
      <w:r w:rsidR="00572E6E" w:rsidRPr="001725CB">
        <w:rPr>
          <w:rFonts w:ascii="Georgia" w:eastAsiaTheme="minorHAnsi" w:hAnsi="Georgia"/>
          <w:sz w:val="22"/>
          <w:szCs w:val="22"/>
        </w:rPr>
        <w:t>apply</w:t>
      </w:r>
      <w:r w:rsidR="2A4636E6" w:rsidRPr="001725CB">
        <w:rPr>
          <w:rFonts w:ascii="Georgia" w:eastAsiaTheme="minorHAnsi" w:hAnsi="Georgia"/>
          <w:sz w:val="22"/>
          <w:szCs w:val="22"/>
        </w:rPr>
        <w:t xml:space="preserve"> </w:t>
      </w:r>
      <w:r w:rsidR="53229564" w:rsidRPr="001725CB">
        <w:rPr>
          <w:rFonts w:ascii="Georgia" w:eastAsiaTheme="minorHAnsi" w:hAnsi="Georgia"/>
          <w:sz w:val="22"/>
          <w:szCs w:val="22"/>
        </w:rPr>
        <w:t>for</w:t>
      </w:r>
      <w:r w:rsidRPr="001725CB">
        <w:rPr>
          <w:rFonts w:ascii="Georgia" w:eastAsiaTheme="minorHAnsi" w:hAnsi="Georgia"/>
          <w:sz w:val="22"/>
          <w:szCs w:val="22"/>
        </w:rPr>
        <w:t xml:space="preserve"> the following providers</w:t>
      </w:r>
      <w:r w:rsidR="00572E6E" w:rsidRPr="001725CB">
        <w:rPr>
          <w:rFonts w:ascii="Georgia" w:eastAsiaTheme="minorHAnsi" w:hAnsi="Georgia"/>
          <w:sz w:val="22"/>
          <w:szCs w:val="22"/>
        </w:rPr>
        <w:t>.</w:t>
      </w:r>
    </w:p>
    <w:p w14:paraId="4B00231E" w14:textId="77777777" w:rsidR="00E020A8" w:rsidRPr="001725CB" w:rsidRDefault="00E020A8" w:rsidP="00E020A8">
      <w:pPr>
        <w:pStyle w:val="paragraph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</w:p>
    <w:p w14:paraId="5A07B78E" w14:textId="23ED69D5" w:rsidR="00E020A8" w:rsidRPr="001725CB" w:rsidRDefault="00E020A8" w:rsidP="00E020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22"/>
          <w:szCs w:val="22"/>
        </w:rPr>
      </w:pPr>
      <w:r w:rsidRPr="001725CB">
        <w:rPr>
          <w:rFonts w:ascii="Georgia" w:eastAsiaTheme="minorHAnsi" w:hAnsi="Georgia" w:cstheme="minorBidi"/>
          <w:sz w:val="22"/>
          <w:szCs w:val="22"/>
        </w:rPr>
        <w:t xml:space="preserve">MassHealth 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>e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nrolled Home Health Agency 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>p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roviders supporting MassHealth 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>m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embers in 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>f</w:t>
      </w:r>
      <w:r w:rsidRPr="001725CB">
        <w:rPr>
          <w:rFonts w:ascii="Georgia" w:eastAsiaTheme="minorHAnsi" w:hAnsi="Georgia" w:cstheme="minorBidi"/>
          <w:sz w:val="22"/>
          <w:szCs w:val="22"/>
        </w:rPr>
        <w:t>ee-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>f</w:t>
      </w:r>
      <w:r w:rsidRPr="001725CB">
        <w:rPr>
          <w:rFonts w:ascii="Georgia" w:eastAsiaTheme="minorHAnsi" w:hAnsi="Georgia" w:cstheme="minorBidi"/>
          <w:sz w:val="22"/>
          <w:szCs w:val="22"/>
        </w:rPr>
        <w:t>or-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>s</w:t>
      </w:r>
      <w:r w:rsidRPr="001725CB">
        <w:rPr>
          <w:rFonts w:ascii="Georgia" w:eastAsiaTheme="minorHAnsi" w:hAnsi="Georgia" w:cstheme="minorBidi"/>
          <w:sz w:val="22"/>
          <w:szCs w:val="22"/>
        </w:rPr>
        <w:t>ervic</w:t>
      </w:r>
      <w:r w:rsidR="00DE2DFB" w:rsidRPr="001725CB">
        <w:rPr>
          <w:rFonts w:ascii="Georgia" w:eastAsiaTheme="minorHAnsi" w:hAnsi="Georgia" w:cstheme="minorBidi"/>
          <w:sz w:val="22"/>
          <w:szCs w:val="22"/>
        </w:rPr>
        <w:t>e,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 which includes 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 xml:space="preserve">the 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Primary Care Accountable Care Organization, and Primary Care Clinician Plan </w:t>
      </w:r>
      <w:r w:rsidR="00572E6E" w:rsidRPr="001725CB">
        <w:rPr>
          <w:rFonts w:ascii="Georgia" w:eastAsiaTheme="minorHAnsi" w:hAnsi="Georgia" w:cstheme="minorBidi"/>
          <w:sz w:val="22"/>
          <w:szCs w:val="22"/>
        </w:rPr>
        <w:t>m</w:t>
      </w:r>
      <w:r w:rsidRPr="001725CB">
        <w:rPr>
          <w:rFonts w:ascii="Georgia" w:eastAsiaTheme="minorHAnsi" w:hAnsi="Georgia" w:cstheme="minorBidi"/>
          <w:sz w:val="22"/>
          <w:szCs w:val="22"/>
        </w:rPr>
        <w:t xml:space="preserve">embers. </w:t>
      </w:r>
    </w:p>
    <w:p w14:paraId="04F01BAC" w14:textId="6601D217" w:rsidR="00BE7B7C" w:rsidRPr="001725CB" w:rsidRDefault="00E020A8" w:rsidP="00ED430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725CB">
        <w:rPr>
          <w:rFonts w:ascii="Georgia" w:hAnsi="Georgia"/>
        </w:rPr>
        <w:t>MassHealth</w:t>
      </w:r>
      <w:r w:rsidR="004D4F1B" w:rsidRPr="001725CB">
        <w:rPr>
          <w:rFonts w:ascii="Georgia" w:hAnsi="Georgia"/>
        </w:rPr>
        <w:t xml:space="preserve"> </w:t>
      </w:r>
      <w:r w:rsidRPr="001725CB">
        <w:rPr>
          <w:rFonts w:ascii="Georgia" w:hAnsi="Georgia"/>
        </w:rPr>
        <w:t xml:space="preserve">Group Adult Foster Care </w:t>
      </w:r>
      <w:r w:rsidR="00C87623" w:rsidRPr="001725CB">
        <w:rPr>
          <w:rFonts w:ascii="Georgia" w:hAnsi="Georgia"/>
        </w:rPr>
        <w:t>p</w:t>
      </w:r>
      <w:r w:rsidR="46806D9A" w:rsidRPr="001725CB">
        <w:rPr>
          <w:rFonts w:ascii="Georgia" w:hAnsi="Georgia"/>
        </w:rPr>
        <w:t xml:space="preserve">roviders </w:t>
      </w:r>
      <w:r w:rsidRPr="001725CB">
        <w:rPr>
          <w:rFonts w:ascii="Georgia" w:hAnsi="Georgia"/>
        </w:rPr>
        <w:t xml:space="preserve">supporting MassHealth </w:t>
      </w:r>
      <w:r w:rsidR="487DC969" w:rsidRPr="001725CB">
        <w:rPr>
          <w:rFonts w:ascii="Georgia" w:hAnsi="Georgia"/>
        </w:rPr>
        <w:t>m</w:t>
      </w:r>
      <w:r w:rsidRPr="001725CB">
        <w:rPr>
          <w:rFonts w:ascii="Georgia" w:hAnsi="Georgia"/>
        </w:rPr>
        <w:t xml:space="preserve">embers </w:t>
      </w:r>
      <w:r w:rsidR="72F383F5" w:rsidRPr="001725CB">
        <w:rPr>
          <w:rFonts w:ascii="Georgia" w:hAnsi="Georgia"/>
        </w:rPr>
        <w:t>who are enrolled in MassHealth Standard and CommonHealth.</w:t>
      </w:r>
    </w:p>
    <w:p w14:paraId="27C14071" w14:textId="109ECF2D" w:rsidR="008129CF" w:rsidRPr="00CB21E5" w:rsidRDefault="00A47F45" w:rsidP="00CB21E5">
      <w:pPr>
        <w:pStyle w:val="Heading1"/>
        <w:spacing w:before="240" w:after="120"/>
      </w:pPr>
      <w:r w:rsidRPr="00CB21E5">
        <w:t>EVV Compliance Requirements</w:t>
      </w:r>
    </w:p>
    <w:p w14:paraId="6A9CFAF8" w14:textId="7CF6CB98" w:rsidR="00A47F45" w:rsidRPr="00CB21E5" w:rsidRDefault="181C8952" w:rsidP="54760518">
      <w:pPr>
        <w:rPr>
          <w:rFonts w:ascii="Georgia" w:hAnsi="Georgia" w:cs="Times New Roman"/>
        </w:rPr>
      </w:pPr>
      <w:r w:rsidRPr="00CB21E5">
        <w:rPr>
          <w:rFonts w:ascii="Georgia" w:hAnsi="Georgia" w:cs="Times New Roman"/>
        </w:rPr>
        <w:t>The</w:t>
      </w:r>
      <w:r w:rsidR="689F4692" w:rsidRPr="00CB21E5">
        <w:rPr>
          <w:rFonts w:ascii="Georgia" w:hAnsi="Georgia" w:cs="Times New Roman"/>
        </w:rPr>
        <w:t xml:space="preserve"> EVV</w:t>
      </w:r>
      <w:r w:rsidRPr="00CB21E5">
        <w:rPr>
          <w:rFonts w:ascii="Georgia" w:hAnsi="Georgia" w:cs="Times New Roman"/>
        </w:rPr>
        <w:t xml:space="preserve"> compliance </w:t>
      </w:r>
      <w:r w:rsidR="223AC8E1" w:rsidRPr="00CB21E5">
        <w:rPr>
          <w:rFonts w:ascii="Georgia" w:hAnsi="Georgia" w:cs="Times New Roman"/>
        </w:rPr>
        <w:t>requirements</w:t>
      </w:r>
      <w:r w:rsidRPr="00CB21E5">
        <w:rPr>
          <w:rFonts w:ascii="Georgia" w:hAnsi="Georgia" w:cs="Times New Roman"/>
        </w:rPr>
        <w:t xml:space="preserve"> will be conducted in </w:t>
      </w:r>
      <w:r w:rsidR="000B19B4" w:rsidRPr="00CB21E5">
        <w:rPr>
          <w:rFonts w:ascii="Georgia" w:hAnsi="Georgia" w:cs="Times New Roman"/>
        </w:rPr>
        <w:t xml:space="preserve">three </w:t>
      </w:r>
      <w:r w:rsidRPr="00CB21E5">
        <w:rPr>
          <w:rFonts w:ascii="Georgia" w:hAnsi="Georgia" w:cs="Times New Roman"/>
        </w:rPr>
        <w:t>phases</w:t>
      </w:r>
      <w:r w:rsidR="000B19B4" w:rsidRPr="00CB21E5">
        <w:rPr>
          <w:rFonts w:ascii="Georgia" w:hAnsi="Georgia" w:cs="Times New Roman"/>
        </w:rPr>
        <w:t>:</w:t>
      </w:r>
      <w:r w:rsidR="3AB64B6D" w:rsidRPr="00CB21E5">
        <w:rPr>
          <w:rFonts w:ascii="Georgia" w:hAnsi="Georgia" w:cs="Times New Roman"/>
        </w:rPr>
        <w:t xml:space="preserve"> registration, visit monitoring, and compliance implementation of claims edits</w:t>
      </w:r>
      <w:r w:rsidR="5FB1E594" w:rsidRPr="00CB21E5">
        <w:rPr>
          <w:rFonts w:ascii="Georgia" w:hAnsi="Georgia" w:cs="Times New Roman"/>
        </w:rPr>
        <w:t>.</w:t>
      </w:r>
      <w:r w:rsidR="036F6CFD" w:rsidRPr="00CB21E5">
        <w:rPr>
          <w:rFonts w:ascii="Georgia" w:hAnsi="Georgia" w:cs="Times New Roman"/>
        </w:rPr>
        <w:t xml:space="preserve"> MassHealth outlin</w:t>
      </w:r>
      <w:r w:rsidR="4931C9F2" w:rsidRPr="00CB21E5">
        <w:rPr>
          <w:rFonts w:ascii="Georgia" w:hAnsi="Georgia" w:cs="Times New Roman"/>
        </w:rPr>
        <w:t>es</w:t>
      </w:r>
      <w:r w:rsidR="036F6CFD" w:rsidRPr="00CB21E5">
        <w:rPr>
          <w:rFonts w:ascii="Georgia" w:hAnsi="Georgia" w:cs="Times New Roman"/>
        </w:rPr>
        <w:t xml:space="preserve"> the compliance criteria for phase 2</w:t>
      </w:r>
      <w:r w:rsidR="3E1F7D27" w:rsidRPr="00CB21E5">
        <w:rPr>
          <w:rFonts w:ascii="Georgia" w:hAnsi="Georgia" w:cs="Times New Roman"/>
        </w:rPr>
        <w:t xml:space="preserve"> in this document</w:t>
      </w:r>
      <w:r w:rsidR="036F6CFD" w:rsidRPr="00CB21E5">
        <w:rPr>
          <w:rFonts w:ascii="Georgia" w:hAnsi="Georgia" w:cs="Times New Roman"/>
        </w:rPr>
        <w:t xml:space="preserve">. </w:t>
      </w:r>
      <w:r w:rsidR="29CDCD43" w:rsidRPr="00CB21E5">
        <w:rPr>
          <w:rFonts w:ascii="Georgia" w:hAnsi="Georgia" w:cs="Times New Roman"/>
        </w:rPr>
        <w:t xml:space="preserve">Details on </w:t>
      </w:r>
      <w:r w:rsidR="000B19B4" w:rsidRPr="00CB21E5">
        <w:rPr>
          <w:rFonts w:ascii="Georgia" w:hAnsi="Georgia" w:cs="Times New Roman"/>
        </w:rPr>
        <w:t>p</w:t>
      </w:r>
      <w:r w:rsidR="29CDCD43" w:rsidRPr="00CB21E5">
        <w:rPr>
          <w:rFonts w:ascii="Georgia" w:hAnsi="Georgia" w:cs="Times New Roman"/>
        </w:rPr>
        <w:t>hase</w:t>
      </w:r>
      <w:r w:rsidR="000B19B4" w:rsidRPr="00CB21E5">
        <w:rPr>
          <w:rFonts w:ascii="Georgia" w:hAnsi="Georgia" w:cs="Times New Roman"/>
        </w:rPr>
        <w:t>s</w:t>
      </w:r>
      <w:r w:rsidR="29CDCD43" w:rsidRPr="00CB21E5">
        <w:rPr>
          <w:rFonts w:ascii="Georgia" w:hAnsi="Georgia" w:cs="Times New Roman"/>
        </w:rPr>
        <w:t xml:space="preserve"> 1 and 3 can be found in the respective provider bulletins. </w:t>
      </w:r>
    </w:p>
    <w:p w14:paraId="6750D14B" w14:textId="61134A99" w:rsidR="003C2F24" w:rsidRPr="00CB21E5" w:rsidRDefault="29CDCD43" w:rsidP="00520E60">
      <w:pPr>
        <w:rPr>
          <w:rFonts w:ascii="Georgia" w:hAnsi="Georgia" w:cs="Times New Roman"/>
        </w:rPr>
      </w:pPr>
      <w:r w:rsidRPr="00CB21E5">
        <w:rPr>
          <w:rFonts w:ascii="Georgia" w:hAnsi="Georgia" w:cs="Times New Roman"/>
        </w:rPr>
        <w:t xml:space="preserve">The compliance criteria </w:t>
      </w:r>
      <w:r w:rsidR="6360E030" w:rsidRPr="00CB21E5">
        <w:rPr>
          <w:rFonts w:ascii="Georgia" w:hAnsi="Georgia" w:cs="Times New Roman"/>
        </w:rPr>
        <w:t>are</w:t>
      </w:r>
      <w:r w:rsidRPr="00CB21E5">
        <w:rPr>
          <w:rFonts w:ascii="Georgia" w:hAnsi="Georgia" w:cs="Times New Roman"/>
        </w:rPr>
        <w:t xml:space="preserve"> subject to change. MassHealth will update</w:t>
      </w:r>
      <w:r w:rsidR="65F3AFEE" w:rsidRPr="00CB21E5">
        <w:rPr>
          <w:rFonts w:ascii="Georgia" w:hAnsi="Georgia" w:cs="Times New Roman"/>
        </w:rPr>
        <w:t xml:space="preserve"> this document</w:t>
      </w:r>
      <w:r w:rsidRPr="00CB21E5">
        <w:rPr>
          <w:rFonts w:ascii="Georgia" w:hAnsi="Georgia" w:cs="Times New Roman"/>
        </w:rPr>
        <w:t xml:space="preserve"> in the event </w:t>
      </w:r>
      <w:r w:rsidR="000B19B4" w:rsidRPr="00CB21E5">
        <w:rPr>
          <w:rFonts w:ascii="Georgia" w:hAnsi="Georgia" w:cs="Times New Roman"/>
        </w:rPr>
        <w:t xml:space="preserve">of </w:t>
      </w:r>
      <w:r w:rsidRPr="00CB21E5">
        <w:rPr>
          <w:rFonts w:ascii="Georgia" w:hAnsi="Georgia" w:cs="Times New Roman"/>
        </w:rPr>
        <w:t>a c</w:t>
      </w:r>
      <w:r w:rsidR="3AB64B6D" w:rsidRPr="00CB21E5">
        <w:rPr>
          <w:rFonts w:ascii="Georgia" w:hAnsi="Georgia" w:cs="Times New Roman"/>
        </w:rPr>
        <w:t xml:space="preserve">hange </w:t>
      </w:r>
      <w:r w:rsidR="469709C9" w:rsidRPr="00CB21E5">
        <w:rPr>
          <w:rFonts w:ascii="Georgia" w:hAnsi="Georgia" w:cs="Times New Roman"/>
        </w:rPr>
        <w:t>and notify providers</w:t>
      </w:r>
      <w:r w:rsidR="00D97FC8" w:rsidRPr="00CB21E5">
        <w:rPr>
          <w:rFonts w:ascii="Georgia" w:hAnsi="Georgia" w:cs="Times New Roman"/>
        </w:rPr>
        <w:t>.</w:t>
      </w:r>
      <w:r w:rsidR="3AB64B6D" w:rsidRPr="00CB21E5">
        <w:rPr>
          <w:rFonts w:ascii="Georgia" w:hAnsi="Georgia" w:cs="Times New Roman"/>
        </w:rPr>
        <w:t xml:space="preserve"> </w:t>
      </w:r>
      <w:r w:rsidR="5FB1E594" w:rsidRPr="00CB21E5">
        <w:rPr>
          <w:rFonts w:ascii="Georgia" w:hAnsi="Georgia" w:cs="Times New Roman"/>
        </w:rPr>
        <w:t xml:space="preserve">    </w:t>
      </w:r>
    </w:p>
    <w:p w14:paraId="5F1AC78E" w14:textId="22ED71BE" w:rsidR="00265B8B" w:rsidRPr="008C30E5" w:rsidRDefault="00265B8B" w:rsidP="00ED2F1D">
      <w:pPr>
        <w:pStyle w:val="Heading2"/>
        <w:spacing w:before="0" w:after="120"/>
        <w:rPr>
          <w:rFonts w:ascii="Georgia" w:hAnsi="Georgia"/>
          <w:b/>
          <w:bCs/>
          <w:color w:val="000000" w:themeColor="text1"/>
        </w:rPr>
      </w:pPr>
      <w:r w:rsidRPr="008C30E5">
        <w:rPr>
          <w:rFonts w:ascii="Georgia" w:hAnsi="Georgia"/>
          <w:b/>
          <w:bCs/>
          <w:color w:val="000000" w:themeColor="text1"/>
        </w:rPr>
        <w:t xml:space="preserve">Compliance Criteria for Phase 2 </w:t>
      </w:r>
    </w:p>
    <w:p w14:paraId="2FD8C596" w14:textId="0A3152AE" w:rsidR="00C67F98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  <w:b/>
          <w:bCs/>
        </w:rPr>
        <w:t>Compliance Check Point 1</w:t>
      </w:r>
      <w:r w:rsidRPr="00E02998">
        <w:rPr>
          <w:rFonts w:ascii="Georgia" w:hAnsi="Georgia" w:cs="Times New Roman"/>
        </w:rPr>
        <w:t xml:space="preserve"> </w:t>
      </w:r>
    </w:p>
    <w:p w14:paraId="64670B56" w14:textId="355D6DF0" w:rsidR="00C67F98" w:rsidRPr="00E02998" w:rsidRDefault="00D17C37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  <w:b/>
          <w:bCs/>
        </w:rPr>
        <w:t>Period</w:t>
      </w:r>
      <w:r w:rsidRPr="00E02998">
        <w:rPr>
          <w:rFonts w:ascii="Georgia" w:hAnsi="Georgia" w:cs="Times New Roman"/>
        </w:rPr>
        <w:t xml:space="preserve">: </w:t>
      </w:r>
      <w:r w:rsidR="00265B8B" w:rsidRPr="00E02998">
        <w:rPr>
          <w:rFonts w:ascii="Georgia" w:hAnsi="Georgia" w:cs="Times New Roman"/>
        </w:rPr>
        <w:t>Apr</w:t>
      </w:r>
      <w:r w:rsidR="002E5AE6" w:rsidRPr="00E02998">
        <w:rPr>
          <w:rFonts w:ascii="Georgia" w:hAnsi="Georgia" w:cs="Times New Roman"/>
        </w:rPr>
        <w:t>il 1</w:t>
      </w:r>
      <w:r w:rsidR="00C67F98" w:rsidRPr="00E02998">
        <w:rPr>
          <w:rFonts w:ascii="Georgia" w:hAnsi="Georgia" w:cs="Times New Roman"/>
        </w:rPr>
        <w:t>,</w:t>
      </w:r>
      <w:r w:rsidR="002E5AE6" w:rsidRPr="00E02998">
        <w:rPr>
          <w:rFonts w:ascii="Georgia" w:hAnsi="Georgia" w:cs="Times New Roman"/>
        </w:rPr>
        <w:t xml:space="preserve"> 2025</w:t>
      </w:r>
      <w:r w:rsidR="00265B8B" w:rsidRPr="00E02998">
        <w:rPr>
          <w:rFonts w:ascii="Georgia" w:hAnsi="Georgia" w:cs="Times New Roman"/>
        </w:rPr>
        <w:t xml:space="preserve"> -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 xml:space="preserve">June </w:t>
      </w:r>
      <w:r w:rsidR="00C67F98" w:rsidRPr="00E02998">
        <w:rPr>
          <w:rFonts w:ascii="Georgia" w:hAnsi="Georgia" w:cs="Times New Roman"/>
        </w:rPr>
        <w:t xml:space="preserve">30, </w:t>
      </w:r>
      <w:r w:rsidR="00265B8B" w:rsidRPr="00E02998">
        <w:rPr>
          <w:rFonts w:ascii="Georgia" w:hAnsi="Georgia" w:cs="Times New Roman"/>
        </w:rPr>
        <w:t>2025</w:t>
      </w:r>
    </w:p>
    <w:p w14:paraId="7199A06C" w14:textId="36B89F3B" w:rsidR="00265B8B" w:rsidRPr="00E02998" w:rsidRDefault="00C67F98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</w:rPr>
        <w:t xml:space="preserve">Enrolled </w:t>
      </w:r>
      <w:r w:rsidR="008C30E5">
        <w:rPr>
          <w:rFonts w:ascii="Georgia" w:hAnsi="Georgia" w:cs="Times New Roman"/>
        </w:rPr>
        <w:t>p</w:t>
      </w:r>
      <w:r w:rsidRPr="00E02998">
        <w:rPr>
          <w:rFonts w:ascii="Georgia" w:hAnsi="Georgia" w:cs="Times New Roman"/>
        </w:rPr>
        <w:t xml:space="preserve">roviders </w:t>
      </w:r>
      <w:r w:rsidRPr="00837F7E">
        <w:rPr>
          <w:rFonts w:ascii="Georgia" w:hAnsi="Georgia" w:cs="Times New Roman"/>
          <w:b/>
          <w:bCs/>
        </w:rPr>
        <w:t>are required</w:t>
      </w:r>
      <w:r w:rsidRPr="00E02998">
        <w:rPr>
          <w:rFonts w:ascii="Georgia" w:hAnsi="Georgia" w:cs="Times New Roman"/>
        </w:rPr>
        <w:t xml:space="preserve"> to</w:t>
      </w:r>
      <w:r w:rsidR="00D17C37" w:rsidRPr="00E02998">
        <w:rPr>
          <w:rFonts w:ascii="Georgia" w:hAnsi="Georgia" w:cs="Times New Roman"/>
        </w:rPr>
        <w:t xml:space="preserve"> have</w:t>
      </w:r>
      <w:r w:rsidR="00265B8B" w:rsidRPr="00E02998">
        <w:rPr>
          <w:rFonts w:ascii="Georgia" w:hAnsi="Georgia" w:cs="Times New Roman"/>
        </w:rPr>
        <w:t xml:space="preserve"> 30% compliance for auto</w:t>
      </w:r>
      <w:r w:rsidR="008C30E5">
        <w:rPr>
          <w:rFonts w:ascii="Georgia" w:hAnsi="Georgia" w:cs="Times New Roman"/>
        </w:rPr>
        <w:t>-</w:t>
      </w:r>
      <w:r w:rsidR="00265B8B" w:rsidRPr="00E02998">
        <w:rPr>
          <w:rFonts w:ascii="Georgia" w:hAnsi="Georgia" w:cs="Times New Roman"/>
        </w:rPr>
        <w:t xml:space="preserve">approved verified visits (i.e. visits that did not require manual intervention) </w:t>
      </w:r>
    </w:p>
    <w:p w14:paraId="4DB69D06" w14:textId="77777777" w:rsidR="00D17C37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5C0A2B">
        <w:rPr>
          <w:rFonts w:ascii="Georgia" w:hAnsi="Georgia" w:cs="Times New Roman"/>
          <w:b/>
          <w:bCs/>
        </w:rPr>
        <w:t>Compliance Check Point 2</w:t>
      </w:r>
      <w:r w:rsidRPr="00E02998">
        <w:rPr>
          <w:rFonts w:ascii="Georgia" w:hAnsi="Georgia" w:cs="Times New Roman"/>
        </w:rPr>
        <w:t xml:space="preserve">: </w:t>
      </w:r>
    </w:p>
    <w:p w14:paraId="7688242B" w14:textId="71DA3B98" w:rsidR="006E5317" w:rsidRPr="00E02998" w:rsidRDefault="00D17C37" w:rsidP="00C62D66">
      <w:pPr>
        <w:spacing w:line="276" w:lineRule="auto"/>
        <w:rPr>
          <w:rFonts w:ascii="Georgia" w:hAnsi="Georgia" w:cs="Times New Roman"/>
        </w:rPr>
      </w:pPr>
      <w:r w:rsidRPr="005C0A2B">
        <w:rPr>
          <w:rFonts w:ascii="Georgia" w:hAnsi="Georgia" w:cs="Times New Roman"/>
          <w:b/>
          <w:bCs/>
        </w:rPr>
        <w:t>Period</w:t>
      </w:r>
      <w:r w:rsidRPr="00E02998">
        <w:rPr>
          <w:rFonts w:ascii="Georgia" w:hAnsi="Georgia" w:cs="Times New Roman"/>
        </w:rPr>
        <w:t>: J</w:t>
      </w:r>
      <w:r w:rsidR="00265B8B" w:rsidRPr="00E02998">
        <w:rPr>
          <w:rFonts w:ascii="Georgia" w:hAnsi="Georgia" w:cs="Times New Roman"/>
        </w:rPr>
        <w:t>uly</w:t>
      </w:r>
      <w:r w:rsidRPr="00E02998">
        <w:rPr>
          <w:rFonts w:ascii="Georgia" w:hAnsi="Georgia" w:cs="Times New Roman"/>
        </w:rPr>
        <w:t xml:space="preserve"> 1,</w:t>
      </w:r>
      <w:r w:rsidR="00265B8B" w:rsidRPr="00E02998">
        <w:rPr>
          <w:rFonts w:ascii="Georgia" w:hAnsi="Georgia" w:cs="Times New Roman"/>
        </w:rPr>
        <w:t xml:space="preserve"> 2025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>- Mar</w:t>
      </w:r>
      <w:r w:rsidRPr="00E02998">
        <w:rPr>
          <w:rFonts w:ascii="Georgia" w:hAnsi="Georgia" w:cs="Times New Roman"/>
        </w:rPr>
        <w:t xml:space="preserve">ch </w:t>
      </w:r>
      <w:r w:rsidR="006E5317" w:rsidRPr="00E02998">
        <w:rPr>
          <w:rFonts w:ascii="Georgia" w:hAnsi="Georgia" w:cs="Times New Roman"/>
        </w:rPr>
        <w:t xml:space="preserve">31, </w:t>
      </w:r>
      <w:r w:rsidR="00265B8B" w:rsidRPr="00E02998">
        <w:rPr>
          <w:rFonts w:ascii="Georgia" w:hAnsi="Georgia" w:cs="Times New Roman"/>
        </w:rPr>
        <w:t>2026</w:t>
      </w:r>
    </w:p>
    <w:p w14:paraId="2DAC410D" w14:textId="1415D9A5" w:rsidR="00265B8B" w:rsidRPr="00E02998" w:rsidRDefault="006E5317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</w:rPr>
        <w:t xml:space="preserve">Enrolled </w:t>
      </w:r>
      <w:r w:rsidR="008C30E5">
        <w:rPr>
          <w:rFonts w:ascii="Georgia" w:hAnsi="Georgia" w:cs="Times New Roman"/>
        </w:rPr>
        <w:t>p</w:t>
      </w:r>
      <w:r w:rsidRPr="00E02998">
        <w:rPr>
          <w:rFonts w:ascii="Georgia" w:hAnsi="Georgia" w:cs="Times New Roman"/>
        </w:rPr>
        <w:t xml:space="preserve">roviders </w:t>
      </w:r>
      <w:r w:rsidRPr="00837F7E">
        <w:rPr>
          <w:rFonts w:ascii="Georgia" w:hAnsi="Georgia" w:cs="Times New Roman"/>
          <w:b/>
          <w:bCs/>
        </w:rPr>
        <w:t>are required</w:t>
      </w:r>
      <w:r w:rsidRPr="00E02998">
        <w:rPr>
          <w:rFonts w:ascii="Georgia" w:hAnsi="Georgia" w:cs="Times New Roman"/>
        </w:rPr>
        <w:t xml:space="preserve"> to have</w:t>
      </w:r>
      <w:r w:rsidR="00265B8B" w:rsidRPr="00E02998">
        <w:rPr>
          <w:rFonts w:ascii="Georgia" w:hAnsi="Georgia" w:cs="Times New Roman"/>
        </w:rPr>
        <w:t xml:space="preserve"> 40% compliance for auto</w:t>
      </w:r>
      <w:r w:rsidR="008C30E5">
        <w:rPr>
          <w:rFonts w:ascii="Georgia" w:hAnsi="Georgia" w:cs="Times New Roman"/>
        </w:rPr>
        <w:t>-</w:t>
      </w:r>
      <w:r w:rsidR="00265B8B" w:rsidRPr="00E02998">
        <w:rPr>
          <w:rFonts w:ascii="Georgia" w:hAnsi="Georgia" w:cs="Times New Roman"/>
        </w:rPr>
        <w:t xml:space="preserve">approved verified visits (i.e. visits that did not require manual intervention) </w:t>
      </w:r>
    </w:p>
    <w:p w14:paraId="1D8E1F4B" w14:textId="77777777" w:rsidR="00D1686D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5C0A2B">
        <w:rPr>
          <w:rFonts w:ascii="Georgia" w:hAnsi="Georgia" w:cs="Times New Roman"/>
          <w:b/>
          <w:bCs/>
        </w:rPr>
        <w:t>Compliance Check Point 3</w:t>
      </w:r>
      <w:r w:rsidRPr="00E02998">
        <w:rPr>
          <w:rFonts w:ascii="Georgia" w:hAnsi="Georgia" w:cs="Times New Roman"/>
        </w:rPr>
        <w:t xml:space="preserve">: </w:t>
      </w:r>
    </w:p>
    <w:p w14:paraId="2B08BCFA" w14:textId="3DB08D5C" w:rsidR="006561A4" w:rsidRPr="00E02998" w:rsidRDefault="00D1686D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</w:rPr>
        <w:t xml:space="preserve">Period: </w:t>
      </w:r>
      <w:r w:rsidR="00265B8B" w:rsidRPr="00E02998">
        <w:rPr>
          <w:rFonts w:ascii="Georgia" w:hAnsi="Georgia" w:cs="Times New Roman"/>
        </w:rPr>
        <w:t>Apr</w:t>
      </w:r>
      <w:r w:rsidRPr="00E02998">
        <w:rPr>
          <w:rFonts w:ascii="Georgia" w:hAnsi="Georgia" w:cs="Times New Roman"/>
        </w:rPr>
        <w:t>il 1,</w:t>
      </w:r>
      <w:r w:rsidR="00265B8B" w:rsidRPr="00E02998">
        <w:rPr>
          <w:rFonts w:ascii="Georgia" w:hAnsi="Georgia" w:cs="Times New Roman"/>
        </w:rPr>
        <w:t xml:space="preserve"> 2026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>-</w:t>
      </w:r>
      <w:r w:rsidR="008C30E5">
        <w:rPr>
          <w:rFonts w:ascii="Georgia" w:hAnsi="Georgia" w:cs="Times New Roman"/>
        </w:rPr>
        <w:t xml:space="preserve"> </w:t>
      </w:r>
      <w:r w:rsidR="00265B8B" w:rsidRPr="00E02998">
        <w:rPr>
          <w:rFonts w:ascii="Georgia" w:hAnsi="Georgia" w:cs="Times New Roman"/>
        </w:rPr>
        <w:t>Start of</w:t>
      </w:r>
      <w:r w:rsidRPr="00E02998">
        <w:rPr>
          <w:rFonts w:ascii="Georgia" w:hAnsi="Georgia" w:cs="Times New Roman"/>
        </w:rPr>
        <w:t xml:space="preserve"> </w:t>
      </w:r>
      <w:r w:rsidR="006561A4" w:rsidRPr="00E02998">
        <w:rPr>
          <w:rFonts w:ascii="Georgia" w:hAnsi="Georgia" w:cs="Times New Roman"/>
        </w:rPr>
        <w:t>implementation of claims edits</w:t>
      </w:r>
    </w:p>
    <w:p w14:paraId="44486644" w14:textId="0B47C7EB" w:rsidR="00265B8B" w:rsidRPr="00E02998" w:rsidRDefault="006561A4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</w:rPr>
        <w:lastRenderedPageBreak/>
        <w:t xml:space="preserve">Enrolled </w:t>
      </w:r>
      <w:r w:rsidR="008C30E5">
        <w:rPr>
          <w:rFonts w:ascii="Georgia" w:hAnsi="Georgia" w:cs="Times New Roman"/>
        </w:rPr>
        <w:t>p</w:t>
      </w:r>
      <w:r w:rsidRPr="00E02998">
        <w:rPr>
          <w:rFonts w:ascii="Georgia" w:hAnsi="Georgia" w:cs="Times New Roman"/>
        </w:rPr>
        <w:t xml:space="preserve">roviders </w:t>
      </w:r>
      <w:r w:rsidRPr="00837F7E">
        <w:rPr>
          <w:rFonts w:ascii="Georgia" w:hAnsi="Georgia" w:cs="Times New Roman"/>
          <w:b/>
          <w:bCs/>
        </w:rPr>
        <w:t>are required</w:t>
      </w:r>
      <w:r w:rsidRPr="00E02998">
        <w:rPr>
          <w:rFonts w:ascii="Georgia" w:hAnsi="Georgia" w:cs="Times New Roman"/>
        </w:rPr>
        <w:t xml:space="preserve"> to have</w:t>
      </w:r>
      <w:r w:rsidR="00265B8B" w:rsidRPr="00E02998">
        <w:rPr>
          <w:rFonts w:ascii="Georgia" w:hAnsi="Georgia" w:cs="Times New Roman"/>
        </w:rPr>
        <w:t xml:space="preserve"> 50% compliance for auto</w:t>
      </w:r>
      <w:r w:rsidR="008C30E5">
        <w:rPr>
          <w:rFonts w:ascii="Georgia" w:hAnsi="Georgia" w:cs="Times New Roman"/>
        </w:rPr>
        <w:t>-</w:t>
      </w:r>
      <w:r w:rsidR="00265B8B" w:rsidRPr="00E02998">
        <w:rPr>
          <w:rFonts w:ascii="Georgia" w:hAnsi="Georgia" w:cs="Times New Roman"/>
        </w:rPr>
        <w:t xml:space="preserve">approved verified visits (i.e. visits that did not require manual intervention) </w:t>
      </w:r>
    </w:p>
    <w:p w14:paraId="288810AD" w14:textId="03F50249" w:rsidR="00265B8B" w:rsidRPr="00E02998" w:rsidRDefault="00265B8B" w:rsidP="00C62D66">
      <w:pPr>
        <w:spacing w:line="276" w:lineRule="auto"/>
        <w:rPr>
          <w:rFonts w:ascii="Georgia" w:hAnsi="Georgia" w:cs="Times New Roman"/>
        </w:rPr>
      </w:pPr>
      <w:r w:rsidRPr="00E02998">
        <w:rPr>
          <w:rFonts w:ascii="Georgia" w:hAnsi="Georgia" w:cs="Times New Roman"/>
        </w:rPr>
        <w:t>The above measurements are the total number of visits submitted over the phase period</w:t>
      </w:r>
      <w:r w:rsidR="008C30E5">
        <w:rPr>
          <w:rFonts w:ascii="Georgia" w:hAnsi="Georgia" w:cs="Times New Roman"/>
        </w:rPr>
        <w:t>,</w:t>
      </w:r>
      <w:r w:rsidRPr="00E02998">
        <w:rPr>
          <w:rFonts w:ascii="Georgia" w:hAnsi="Georgia" w:cs="Times New Roman"/>
        </w:rPr>
        <w:t xml:space="preserve"> not </w:t>
      </w:r>
      <w:r w:rsidR="008C30E5">
        <w:rPr>
          <w:rFonts w:ascii="Georgia" w:hAnsi="Georgia" w:cs="Times New Roman"/>
        </w:rPr>
        <w:t>percentage</w:t>
      </w:r>
      <w:r w:rsidR="008C30E5" w:rsidRPr="00E02998">
        <w:rPr>
          <w:rFonts w:ascii="Georgia" w:hAnsi="Georgia" w:cs="Times New Roman"/>
        </w:rPr>
        <w:t xml:space="preserve"> </w:t>
      </w:r>
      <w:r w:rsidRPr="00E02998">
        <w:rPr>
          <w:rFonts w:ascii="Georgia" w:hAnsi="Georgia" w:cs="Times New Roman"/>
        </w:rPr>
        <w:t>of the claims submitted</w:t>
      </w:r>
      <w:r w:rsidR="008C30E5">
        <w:rPr>
          <w:rFonts w:ascii="Georgia" w:hAnsi="Georgia" w:cs="Times New Roman"/>
        </w:rPr>
        <w:t>.</w:t>
      </w:r>
      <w:r w:rsidRPr="00E02998">
        <w:rPr>
          <w:rFonts w:ascii="Georgia" w:hAnsi="Georgia" w:cs="Times New Roman"/>
        </w:rPr>
        <w:t xml:space="preserve"> </w:t>
      </w:r>
    </w:p>
    <w:p w14:paraId="3A977DB0" w14:textId="69656782" w:rsidR="00AF6F15" w:rsidRPr="008C30E5" w:rsidRDefault="00AF6F15" w:rsidP="008C30E5">
      <w:pPr>
        <w:pStyle w:val="Heading2"/>
        <w:spacing w:before="0" w:after="120"/>
        <w:rPr>
          <w:rFonts w:ascii="Georgia" w:hAnsi="Georgia"/>
          <w:b/>
          <w:bCs/>
          <w:color w:val="000000" w:themeColor="text1"/>
        </w:rPr>
      </w:pPr>
      <w:r w:rsidRPr="008C30E5">
        <w:rPr>
          <w:rFonts w:ascii="Georgia" w:hAnsi="Georgia"/>
          <w:b/>
          <w:bCs/>
          <w:color w:val="000000" w:themeColor="text1"/>
        </w:rPr>
        <w:t xml:space="preserve">Determination of Compliance </w:t>
      </w:r>
    </w:p>
    <w:p w14:paraId="6EA040C5" w14:textId="7B577DD5" w:rsidR="00075805" w:rsidRPr="008C30E5" w:rsidRDefault="2CBDE733" w:rsidP="00C62D66">
      <w:pPr>
        <w:spacing w:line="276" w:lineRule="auto"/>
        <w:rPr>
          <w:rFonts w:ascii="Georgia" w:hAnsi="Georgia" w:cs="Times New Roman"/>
        </w:rPr>
      </w:pPr>
      <w:r w:rsidRPr="008C30E5">
        <w:rPr>
          <w:rFonts w:ascii="Georgia" w:hAnsi="Georgia" w:cs="Times New Roman"/>
        </w:rPr>
        <w:t>MassHealth will review compliance</w:t>
      </w:r>
      <w:r w:rsidR="5916D624" w:rsidRPr="008C30E5">
        <w:rPr>
          <w:rFonts w:ascii="Georgia" w:hAnsi="Georgia" w:cs="Times New Roman"/>
        </w:rPr>
        <w:t xml:space="preserve"> using the Sandata Business Intelligence Reporting Tool. This data will be pulled by MassHealth </w:t>
      </w:r>
      <w:r w:rsidR="29FA0513" w:rsidRPr="008C30E5">
        <w:rPr>
          <w:rFonts w:ascii="Georgia" w:hAnsi="Georgia" w:cs="Times New Roman"/>
        </w:rPr>
        <w:t>approximately the</w:t>
      </w:r>
      <w:r w:rsidRPr="008C30E5">
        <w:rPr>
          <w:rFonts w:ascii="Georgia" w:hAnsi="Georgia" w:cs="Times New Roman"/>
        </w:rPr>
        <w:t xml:space="preserve"> 15</w:t>
      </w:r>
      <w:r w:rsidRPr="00837F7E">
        <w:rPr>
          <w:rFonts w:ascii="Georgia" w:hAnsi="Georgia" w:cs="Times New Roman"/>
          <w:vertAlign w:val="superscript"/>
        </w:rPr>
        <w:t>th</w:t>
      </w:r>
      <w:r w:rsidRPr="008C30E5">
        <w:rPr>
          <w:rFonts w:ascii="Georgia" w:hAnsi="Georgia" w:cs="Times New Roman"/>
        </w:rPr>
        <w:t xml:space="preserve"> day of the month following the end of the period mentioned above. </w:t>
      </w:r>
    </w:p>
    <w:p w14:paraId="5427DAC9" w14:textId="7D06C8F0" w:rsidR="00265B8B" w:rsidRPr="008C30E5" w:rsidRDefault="006561A4" w:rsidP="00C62D66">
      <w:pPr>
        <w:spacing w:line="276" w:lineRule="auto"/>
        <w:rPr>
          <w:rFonts w:ascii="Georgia" w:hAnsi="Georgia" w:cs="Times New Roman"/>
        </w:rPr>
      </w:pPr>
      <w:r w:rsidRPr="008C30E5">
        <w:rPr>
          <w:rFonts w:ascii="Georgia" w:hAnsi="Georgia" w:cs="Times New Roman"/>
        </w:rPr>
        <w:t xml:space="preserve">Providers must meet the compliance percentage </w:t>
      </w:r>
      <w:r w:rsidR="00636CE6" w:rsidRPr="008C30E5">
        <w:rPr>
          <w:rFonts w:ascii="Georgia" w:hAnsi="Georgia" w:cs="Times New Roman"/>
        </w:rPr>
        <w:t>by the</w:t>
      </w:r>
      <w:r w:rsidR="00B01976" w:rsidRPr="008C30E5">
        <w:rPr>
          <w:rFonts w:ascii="Georgia" w:hAnsi="Georgia" w:cs="Times New Roman"/>
        </w:rPr>
        <w:t xml:space="preserve"> last day of </w:t>
      </w:r>
      <w:r w:rsidR="00636CE6" w:rsidRPr="008C30E5">
        <w:rPr>
          <w:rFonts w:ascii="Georgia" w:hAnsi="Georgia" w:cs="Times New Roman"/>
        </w:rPr>
        <w:t xml:space="preserve">the period. </w:t>
      </w:r>
      <w:r w:rsidR="00265B8B" w:rsidRPr="008C30E5">
        <w:rPr>
          <w:rFonts w:ascii="Georgia" w:hAnsi="Georgia" w:cs="Times New Roman"/>
        </w:rPr>
        <w:t xml:space="preserve">Failure to meet this compliance check points </w:t>
      </w:r>
      <w:r w:rsidR="007E7B3C" w:rsidRPr="008C30E5">
        <w:rPr>
          <w:rFonts w:ascii="Georgia" w:hAnsi="Georgia" w:cs="Times New Roman"/>
        </w:rPr>
        <w:t xml:space="preserve">may </w:t>
      </w:r>
      <w:r w:rsidR="00265B8B" w:rsidRPr="008C30E5">
        <w:rPr>
          <w:rFonts w:ascii="Georgia" w:hAnsi="Georgia" w:cs="Times New Roman"/>
        </w:rPr>
        <w:t xml:space="preserve">result in </w:t>
      </w:r>
      <w:r w:rsidR="00B505DF" w:rsidRPr="008C30E5">
        <w:rPr>
          <w:rFonts w:ascii="Georgia" w:hAnsi="Georgia" w:cs="Times New Roman"/>
        </w:rPr>
        <w:t xml:space="preserve">sanction </w:t>
      </w:r>
      <w:r w:rsidR="00265B8B" w:rsidRPr="008C30E5">
        <w:rPr>
          <w:rFonts w:ascii="Georgia" w:hAnsi="Georgia" w:cs="Times New Roman"/>
        </w:rPr>
        <w:t>enforcement</w:t>
      </w:r>
      <w:r w:rsidR="007E7B3C" w:rsidRPr="008C30E5">
        <w:rPr>
          <w:rFonts w:ascii="Georgia" w:hAnsi="Georgia" w:cs="Times New Roman"/>
        </w:rPr>
        <w:t xml:space="preserve"> as outlined in </w:t>
      </w:r>
      <w:r w:rsidR="00837F7E">
        <w:rPr>
          <w:rFonts w:ascii="Georgia" w:hAnsi="Georgia" w:cs="Times New Roman"/>
        </w:rPr>
        <w:t xml:space="preserve">HHA </w:t>
      </w:r>
      <w:r w:rsidR="009808D1" w:rsidRPr="008C30E5">
        <w:rPr>
          <w:rFonts w:ascii="Georgia" w:hAnsi="Georgia" w:cs="Times New Roman"/>
        </w:rPr>
        <w:t xml:space="preserve">provider bulletin </w:t>
      </w:r>
      <w:r w:rsidR="00CD16DF">
        <w:rPr>
          <w:rFonts w:ascii="Georgia" w:hAnsi="Georgia" w:cs="Times New Roman"/>
        </w:rPr>
        <w:t>94</w:t>
      </w:r>
      <w:r w:rsidR="00D3079B">
        <w:rPr>
          <w:rFonts w:ascii="Georgia" w:hAnsi="Georgia" w:cs="Times New Roman"/>
        </w:rPr>
        <w:t xml:space="preserve"> and GAFC provider bulletin </w:t>
      </w:r>
      <w:r w:rsidR="00CD16DF">
        <w:rPr>
          <w:rFonts w:ascii="Georgia" w:hAnsi="Georgia" w:cs="Times New Roman"/>
        </w:rPr>
        <w:t>6</w:t>
      </w:r>
      <w:r w:rsidR="009808D1" w:rsidRPr="008C30E5">
        <w:rPr>
          <w:rFonts w:ascii="Georgia" w:hAnsi="Georgia" w:cs="Times New Roman"/>
        </w:rPr>
        <w:t xml:space="preserve">. </w:t>
      </w:r>
    </w:p>
    <w:p w14:paraId="0429A0EC" w14:textId="7240E0E2" w:rsidR="000654E9" w:rsidRPr="008C30E5" w:rsidRDefault="000654E9" w:rsidP="00C62D66">
      <w:pPr>
        <w:spacing w:line="276" w:lineRule="auto"/>
        <w:rPr>
          <w:rFonts w:ascii="Georgia" w:hAnsi="Georgia" w:cs="Times New Roman"/>
        </w:rPr>
      </w:pPr>
      <w:r w:rsidRPr="008C30E5">
        <w:rPr>
          <w:rFonts w:ascii="Georgia" w:hAnsi="Georgia" w:cs="Times New Roman"/>
        </w:rPr>
        <w:t xml:space="preserve">Providers have access to the data </w:t>
      </w:r>
      <w:r w:rsidR="00F459C7" w:rsidRPr="008C30E5">
        <w:rPr>
          <w:rFonts w:ascii="Georgia" w:hAnsi="Georgia" w:cs="Times New Roman"/>
        </w:rPr>
        <w:t>aggregator</w:t>
      </w:r>
      <w:r w:rsidRPr="008C30E5">
        <w:rPr>
          <w:rFonts w:ascii="Georgia" w:hAnsi="Georgia" w:cs="Times New Roman"/>
        </w:rPr>
        <w:t xml:space="preserve"> where they can monitor their auto</w:t>
      </w:r>
      <w:r w:rsidR="006A6205">
        <w:rPr>
          <w:rFonts w:ascii="Georgia" w:hAnsi="Georgia" w:cs="Times New Roman"/>
        </w:rPr>
        <w:t>-</w:t>
      </w:r>
      <w:r w:rsidRPr="008C30E5">
        <w:rPr>
          <w:rFonts w:ascii="Georgia" w:hAnsi="Georgia" w:cs="Times New Roman"/>
        </w:rPr>
        <w:t xml:space="preserve">verification </w:t>
      </w:r>
      <w:r w:rsidR="00F459C7" w:rsidRPr="008C30E5">
        <w:rPr>
          <w:rFonts w:ascii="Georgia" w:hAnsi="Georgia" w:cs="Times New Roman"/>
        </w:rPr>
        <w:t xml:space="preserve">visit data. </w:t>
      </w:r>
    </w:p>
    <w:p w14:paraId="018AF7F1" w14:textId="77777777" w:rsidR="00265B8B" w:rsidRDefault="00265B8B" w:rsidP="00ED4301">
      <w:pPr>
        <w:rPr>
          <w:rFonts w:ascii="Times New Roman" w:hAnsi="Times New Roman"/>
          <w:b/>
          <w:bCs/>
        </w:rPr>
      </w:pPr>
    </w:p>
    <w:p w14:paraId="2E5EC674" w14:textId="77777777" w:rsidR="00BE7B7C" w:rsidRDefault="00BE7B7C" w:rsidP="00BE7B7C"/>
    <w:sectPr w:rsidR="00BE7B7C" w:rsidSect="001725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511C7"/>
    <w:multiLevelType w:val="hybridMultilevel"/>
    <w:tmpl w:val="68B8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3E8A"/>
    <w:multiLevelType w:val="hybridMultilevel"/>
    <w:tmpl w:val="DCA8D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FB1225"/>
    <w:multiLevelType w:val="hybridMultilevel"/>
    <w:tmpl w:val="955ED55C"/>
    <w:lvl w:ilvl="0" w:tplc="CA468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0C92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EBF6E0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DE95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9C1A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B4C13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F4FB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92D6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815648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70024"/>
    <w:multiLevelType w:val="hybridMultilevel"/>
    <w:tmpl w:val="888015FA"/>
    <w:lvl w:ilvl="0" w:tplc="DAFA4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69CA"/>
    <w:multiLevelType w:val="hybridMultilevel"/>
    <w:tmpl w:val="511067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52260713">
    <w:abstractNumId w:val="0"/>
  </w:num>
  <w:num w:numId="2" w16cid:durableId="1773428536">
    <w:abstractNumId w:val="3"/>
  </w:num>
  <w:num w:numId="3" w16cid:durableId="481391651">
    <w:abstractNumId w:val="4"/>
  </w:num>
  <w:num w:numId="4" w16cid:durableId="904535782">
    <w:abstractNumId w:val="2"/>
  </w:num>
  <w:num w:numId="5" w16cid:durableId="1236472105">
    <w:abstractNumId w:val="1"/>
  </w:num>
  <w:num w:numId="6" w16cid:durableId="45829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A8"/>
    <w:rsid w:val="00015093"/>
    <w:rsid w:val="000654E9"/>
    <w:rsid w:val="00071ADE"/>
    <w:rsid w:val="00074700"/>
    <w:rsid w:val="00075805"/>
    <w:rsid w:val="00094C41"/>
    <w:rsid w:val="000B19B4"/>
    <w:rsid w:val="000C48BF"/>
    <w:rsid w:val="00136BF3"/>
    <w:rsid w:val="00167F4B"/>
    <w:rsid w:val="001725CB"/>
    <w:rsid w:val="001828C8"/>
    <w:rsid w:val="001D4822"/>
    <w:rsid w:val="00203E18"/>
    <w:rsid w:val="00265B8B"/>
    <w:rsid w:val="002E5AE6"/>
    <w:rsid w:val="003355B4"/>
    <w:rsid w:val="003C2F24"/>
    <w:rsid w:val="003F7586"/>
    <w:rsid w:val="00407E75"/>
    <w:rsid w:val="0044520B"/>
    <w:rsid w:val="00473682"/>
    <w:rsid w:val="004C1ABD"/>
    <w:rsid w:val="004D11A3"/>
    <w:rsid w:val="004D4F1B"/>
    <w:rsid w:val="00504104"/>
    <w:rsid w:val="00516D7D"/>
    <w:rsid w:val="00520E60"/>
    <w:rsid w:val="005626AC"/>
    <w:rsid w:val="00572E6E"/>
    <w:rsid w:val="00574C1B"/>
    <w:rsid w:val="00590064"/>
    <w:rsid w:val="005A60E4"/>
    <w:rsid w:val="005C0A2B"/>
    <w:rsid w:val="005F18BD"/>
    <w:rsid w:val="006154C9"/>
    <w:rsid w:val="00636CE6"/>
    <w:rsid w:val="006561A4"/>
    <w:rsid w:val="006620D2"/>
    <w:rsid w:val="00681B13"/>
    <w:rsid w:val="006A6205"/>
    <w:rsid w:val="006B7A75"/>
    <w:rsid w:val="006D2577"/>
    <w:rsid w:val="006E5317"/>
    <w:rsid w:val="006F08DD"/>
    <w:rsid w:val="00790C1F"/>
    <w:rsid w:val="007E7B3C"/>
    <w:rsid w:val="007F1B34"/>
    <w:rsid w:val="00811958"/>
    <w:rsid w:val="008129CF"/>
    <w:rsid w:val="00837F7E"/>
    <w:rsid w:val="00847131"/>
    <w:rsid w:val="00850FC8"/>
    <w:rsid w:val="008C30E5"/>
    <w:rsid w:val="008E5826"/>
    <w:rsid w:val="009808D1"/>
    <w:rsid w:val="00993D24"/>
    <w:rsid w:val="009D0711"/>
    <w:rsid w:val="009E4D6F"/>
    <w:rsid w:val="009F0A5B"/>
    <w:rsid w:val="00A35A49"/>
    <w:rsid w:val="00A47F45"/>
    <w:rsid w:val="00AF308D"/>
    <w:rsid w:val="00AF6F15"/>
    <w:rsid w:val="00B01976"/>
    <w:rsid w:val="00B505DF"/>
    <w:rsid w:val="00B7544F"/>
    <w:rsid w:val="00BC03E7"/>
    <w:rsid w:val="00BE7B7C"/>
    <w:rsid w:val="00C05FFF"/>
    <w:rsid w:val="00C62D66"/>
    <w:rsid w:val="00C67F98"/>
    <w:rsid w:val="00C87623"/>
    <w:rsid w:val="00CB21E5"/>
    <w:rsid w:val="00CD16DF"/>
    <w:rsid w:val="00D1686D"/>
    <w:rsid w:val="00D17C37"/>
    <w:rsid w:val="00D3079B"/>
    <w:rsid w:val="00D97FC8"/>
    <w:rsid w:val="00DE2DFB"/>
    <w:rsid w:val="00E020A8"/>
    <w:rsid w:val="00E02998"/>
    <w:rsid w:val="00E41F46"/>
    <w:rsid w:val="00E862AF"/>
    <w:rsid w:val="00E9792A"/>
    <w:rsid w:val="00EC5001"/>
    <w:rsid w:val="00ED2F1D"/>
    <w:rsid w:val="00ED4301"/>
    <w:rsid w:val="00F100A8"/>
    <w:rsid w:val="00F25FA4"/>
    <w:rsid w:val="00F3029A"/>
    <w:rsid w:val="00F459C7"/>
    <w:rsid w:val="00FD5C68"/>
    <w:rsid w:val="036F6CFD"/>
    <w:rsid w:val="106DEF88"/>
    <w:rsid w:val="10BEDA0D"/>
    <w:rsid w:val="134DC706"/>
    <w:rsid w:val="181C8952"/>
    <w:rsid w:val="1D385116"/>
    <w:rsid w:val="20B8DF27"/>
    <w:rsid w:val="223AC8E1"/>
    <w:rsid w:val="22E551F1"/>
    <w:rsid w:val="29CDCD43"/>
    <w:rsid w:val="29FA0513"/>
    <w:rsid w:val="2A4636E6"/>
    <w:rsid w:val="2AE212E5"/>
    <w:rsid w:val="2CBDE733"/>
    <w:rsid w:val="3772B5D2"/>
    <w:rsid w:val="3A2DC3AF"/>
    <w:rsid w:val="3AB64B6D"/>
    <w:rsid w:val="3E1F7D27"/>
    <w:rsid w:val="42418182"/>
    <w:rsid w:val="44724D52"/>
    <w:rsid w:val="464062A5"/>
    <w:rsid w:val="46806D9A"/>
    <w:rsid w:val="469709C9"/>
    <w:rsid w:val="487DC969"/>
    <w:rsid w:val="4931C9F2"/>
    <w:rsid w:val="4AA5D425"/>
    <w:rsid w:val="4BC86E04"/>
    <w:rsid w:val="4BD5F329"/>
    <w:rsid w:val="4E4D4362"/>
    <w:rsid w:val="53229564"/>
    <w:rsid w:val="54760518"/>
    <w:rsid w:val="56B5C6CA"/>
    <w:rsid w:val="5916D624"/>
    <w:rsid w:val="5FB1E594"/>
    <w:rsid w:val="6360E030"/>
    <w:rsid w:val="6507D657"/>
    <w:rsid w:val="65E29C5E"/>
    <w:rsid w:val="65F3AFEE"/>
    <w:rsid w:val="68182577"/>
    <w:rsid w:val="6861302F"/>
    <w:rsid w:val="689F4692"/>
    <w:rsid w:val="72F383F5"/>
    <w:rsid w:val="78BA677B"/>
    <w:rsid w:val="7AF201A9"/>
    <w:rsid w:val="7C10325F"/>
    <w:rsid w:val="7C9B7832"/>
    <w:rsid w:val="7FC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E6BB"/>
  <w15:chartTrackingRefBased/>
  <w15:docId w15:val="{CA9E38DC-8082-4440-AA5C-D8F603ED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45"/>
    <w:pPr>
      <w:tabs>
        <w:tab w:val="left" w:pos="5400"/>
      </w:tabs>
      <w:spacing w:before="480" w:after="240" w:line="276" w:lineRule="auto"/>
      <w:outlineLvl w:val="0"/>
    </w:pPr>
    <w:rPr>
      <w:rFonts w:ascii="Georgia" w:eastAsia="Times New Roman" w:hAnsi="Georgia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20A8"/>
  </w:style>
  <w:style w:type="character" w:customStyle="1" w:styleId="eop">
    <w:name w:val="eop"/>
    <w:basedOn w:val="DefaultParagraphFont"/>
    <w:rsid w:val="00E020A8"/>
  </w:style>
  <w:style w:type="paragraph" w:styleId="ListParagraph">
    <w:name w:val="List Paragraph"/>
    <w:basedOn w:val="Normal"/>
    <w:uiPriority w:val="34"/>
    <w:qFormat/>
    <w:rsid w:val="00E020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7F45"/>
    <w:rPr>
      <w:rFonts w:ascii="Georgia" w:eastAsia="Times New Roman" w:hAnsi="Georgia" w:cs="Times New Roman"/>
      <w:b/>
      <w:sz w:val="28"/>
      <w:szCs w:val="28"/>
    </w:rPr>
  </w:style>
  <w:style w:type="character" w:styleId="Hyperlink">
    <w:name w:val="Hyperlink"/>
    <w:rsid w:val="003C2F24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C2F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2F24"/>
    <w:pPr>
      <w:spacing w:after="120"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F24"/>
    <w:rPr>
      <w:rFonts w:ascii="Georgia" w:eastAsia="Times New Roman" w:hAnsi="Georgi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E5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A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5AE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E5AE6"/>
    <w:pPr>
      <w:spacing w:after="0" w:line="240" w:lineRule="auto"/>
    </w:pPr>
  </w:style>
  <w:style w:type="paragraph" w:styleId="Revision">
    <w:name w:val="Revision"/>
    <w:hidden/>
    <w:uiPriority w:val="99"/>
    <w:semiHidden/>
    <w:rsid w:val="00790C1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B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B4"/>
    <w:rPr>
      <w:rFonts w:ascii="Georgia" w:eastAsia="Times New Roman" w:hAnsi="Georgia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2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8f1d2-9acd-45ec-9752-b3b64e748d69">
      <Terms xmlns="http://schemas.microsoft.com/office/infopath/2007/PartnerControls"/>
    </lcf76f155ced4ddcb4097134ff3c332f>
    <TaxCatchAll xmlns="b2d9c76a-e0d4-4c6f-be22-78e00def59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52879E3493245A51AE2B1D90F1914" ma:contentTypeVersion="16" ma:contentTypeDescription="Create a new document." ma:contentTypeScope="" ma:versionID="adcaf214cd45379bc6742f93cd2ea147">
  <xsd:schema xmlns:xsd="http://www.w3.org/2001/XMLSchema" xmlns:xs="http://www.w3.org/2001/XMLSchema" xmlns:p="http://schemas.microsoft.com/office/2006/metadata/properties" xmlns:ns2="7b88f1d2-9acd-45ec-9752-b3b64e748d69" xmlns:ns3="b2d9c76a-e0d4-4c6f-be22-78e00def591f" targetNamespace="http://schemas.microsoft.com/office/2006/metadata/properties" ma:root="true" ma:fieldsID="f90a4aadee19277bca95cbd08b26c50b" ns2:_="" ns3:_="">
    <xsd:import namespace="7b88f1d2-9acd-45ec-9752-b3b64e748d69"/>
    <xsd:import namespace="b2d9c76a-e0d4-4c6f-be22-78e00def5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f1d2-9acd-45ec-9752-b3b64e748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6a-e0d4-4c6f-be22-78e00def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9433b8-57c5-443e-a99c-2c381c6df3d3}" ma:internalName="TaxCatchAll" ma:showField="CatchAllData" ma:web="b2d9c76a-e0d4-4c6f-be22-78e00def5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E0CC0-42C6-430F-AD7D-5995F23E0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F97A1-087D-428B-9DC6-86EF6D5158BF}">
  <ds:schemaRefs>
    <ds:schemaRef ds:uri="http://purl.org/dc/terms/"/>
    <ds:schemaRef ds:uri="7b88f1d2-9acd-45ec-9752-b3b64e748d6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2d9c76a-e0d4-4c6f-be22-78e00def59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FC7847-4B94-4F4B-B53C-B76A935F9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CC078C-53AF-4576-9395-CDE55B54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8f1d2-9acd-45ec-9752-b3b64e748d69"/>
    <ds:schemaRef ds:uri="b2d9c76a-e0d4-4c6f-be22-78e00def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April L. (EHS)</dc:creator>
  <cp:keywords/>
  <dc:description/>
  <cp:lastModifiedBy>Eisan, Jenna (EHS)</cp:lastModifiedBy>
  <cp:revision>5</cp:revision>
  <dcterms:created xsi:type="dcterms:W3CDTF">2025-05-01T19:50:00Z</dcterms:created>
  <dcterms:modified xsi:type="dcterms:W3CDTF">2025-05-30T14:04:00Z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0x0101004B252879E3493245A51AE2B1D90F1914</vt:lpwstr>
  </property>
  <property fmtid="{D5CDD505-2E9C-101B-9397-08002B2CF9AE}" pid="3" name="MediaServiceImageTags">
    <vt:lpwstr/>
  </property>
</Properties>
</file>