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84" w:rsidRDefault="00913084" w:rsidP="00913084">
      <w:pPr>
        <w:jc w:val="center"/>
      </w:pPr>
      <w:bookmarkStart w:id="0" w:name="_Toc120690094"/>
      <w:bookmarkStart w:id="1" w:name="_Toc120696903"/>
      <w:bookmarkStart w:id="2" w:name="_Toc131326861"/>
      <w:bookmarkStart w:id="3" w:name="_Toc187641826"/>
      <w:bookmarkStart w:id="4" w:name="_GoBack"/>
      <w:bookmarkEnd w:id="4"/>
    </w:p>
    <w:p w:rsidR="00913084" w:rsidRDefault="00913084" w:rsidP="00913084">
      <w:pPr>
        <w:jc w:val="center"/>
      </w:pPr>
    </w:p>
    <w:p w:rsidR="008A209B" w:rsidRDefault="008A209B" w:rsidP="00913084">
      <w:pPr>
        <w:jc w:val="center"/>
      </w:pPr>
      <w:r>
        <w:rPr>
          <w:noProof/>
        </w:rPr>
        <mc:AlternateContent>
          <mc:Choice Requires="wps">
            <w:drawing>
              <wp:anchor distT="0" distB="0" distL="114300" distR="114300" simplePos="0" relativeHeight="251659264" behindDoc="0" locked="0" layoutInCell="1" allowOverlap="1" wp14:anchorId="355F4C47" wp14:editId="23FE216D">
                <wp:simplePos x="0" y="0"/>
                <wp:positionH relativeFrom="column">
                  <wp:posOffset>109855</wp:posOffset>
                </wp:positionH>
                <wp:positionV relativeFrom="paragraph">
                  <wp:posOffset>299085</wp:posOffset>
                </wp:positionV>
                <wp:extent cx="5929630" cy="1600200"/>
                <wp:effectExtent l="0" t="0" r="139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600200"/>
                        </a:xfrm>
                        <a:prstGeom prst="rect">
                          <a:avLst/>
                        </a:prstGeom>
                        <a:solidFill>
                          <a:srgbClr val="22A6C0"/>
                        </a:solidFill>
                        <a:ln w="9525">
                          <a:solidFill>
                            <a:srgbClr val="4BC3FF"/>
                          </a:solidFill>
                          <a:miter lim="800000"/>
                          <a:headEnd/>
                          <a:tailEnd/>
                        </a:ln>
                      </wps:spPr>
                      <wps:txbx>
                        <w:txbxContent>
                          <w:p w:rsidR="00913084" w:rsidRPr="00A424DE" w:rsidRDefault="00913084" w:rsidP="00913084">
                            <w:pPr>
                              <w:contextualSpacing/>
                              <w:rPr>
                                <w:rFonts w:asciiTheme="majorHAnsi" w:hAnsiTheme="majorHAnsi"/>
                                <w:color w:val="FFFFFF" w:themeColor="background1"/>
                                <w:sz w:val="80"/>
                                <w:szCs w:val="80"/>
                              </w:rPr>
                            </w:pPr>
                            <w:r w:rsidRPr="00A424DE">
                              <w:rPr>
                                <w:rFonts w:asciiTheme="majorHAnsi" w:hAnsiTheme="majorHAnsi"/>
                                <w:color w:val="FFFFFF" w:themeColor="background1"/>
                                <w:sz w:val="80"/>
                                <w:szCs w:val="80"/>
                              </w:rPr>
                              <w:t xml:space="preserve">    Logan Airport </w:t>
                            </w:r>
                          </w:p>
                          <w:p w:rsidR="00913084" w:rsidRPr="00A424DE" w:rsidRDefault="00913084" w:rsidP="00913084">
                            <w:pPr>
                              <w:contextualSpacing/>
                              <w:rPr>
                                <w:rFonts w:asciiTheme="majorHAnsi" w:hAnsiTheme="majorHAnsi"/>
                                <w:color w:val="FFFFFF" w:themeColor="background1"/>
                                <w:sz w:val="80"/>
                                <w:szCs w:val="80"/>
                              </w:rPr>
                            </w:pPr>
                            <w:r w:rsidRPr="00A424DE">
                              <w:rPr>
                                <w:rFonts w:asciiTheme="majorHAnsi" w:hAnsiTheme="majorHAnsi"/>
                                <w:color w:val="FFFFFF" w:themeColor="background1"/>
                                <w:sz w:val="80"/>
                                <w:szCs w:val="80"/>
                              </w:rPr>
                              <w:tab/>
                            </w:r>
                            <w:r>
                              <w:rPr>
                                <w:rFonts w:asciiTheme="majorHAnsi" w:hAnsiTheme="majorHAnsi"/>
                                <w:color w:val="FFFFFF" w:themeColor="background1"/>
                                <w:sz w:val="80"/>
                                <w:szCs w:val="80"/>
                              </w:rPr>
                              <w:t xml:space="preserve">               </w:t>
                            </w:r>
                            <w:r w:rsidRPr="00A424DE">
                              <w:rPr>
                                <w:rFonts w:asciiTheme="majorHAnsi" w:hAnsiTheme="majorHAnsi"/>
                                <w:color w:val="FFFFFF" w:themeColor="background1"/>
                                <w:sz w:val="80"/>
                                <w:szCs w:val="80"/>
                              </w:rPr>
                              <w:t>Health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5pt;margin-top:23.55pt;width:466.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" fillcolor="#22a6c0" strokecolor="#4bc3ff">
                <v:textbox>
                  <w:txbxContent>
                    <w:p w:rsidR="00913084" w:rsidRPr="00A424DE" w:rsidRDefault="00913084" w:rsidP="00913084">
                      <w:pPr>
                        <w:contextualSpacing/>
                        <w:rPr>
                          <w:rFonts w:asciiTheme="majorHAnsi" w:hAnsiTheme="majorHAnsi"/>
                          <w:color w:val="FFFFFF" w:themeColor="background1"/>
                          <w:sz w:val="80"/>
                          <w:szCs w:val="80"/>
                        </w:rPr>
                      </w:pPr>
                      <w:r w:rsidRPr="00A424DE">
                        <w:rPr>
                          <w:rFonts w:asciiTheme="majorHAnsi" w:hAnsiTheme="majorHAnsi"/>
                          <w:color w:val="FFFFFF" w:themeColor="background1"/>
                          <w:sz w:val="80"/>
                          <w:szCs w:val="80"/>
                        </w:rPr>
                        <w:t xml:space="preserve">    Logan Airport </w:t>
                      </w:r>
                    </w:p>
                    <w:p w:rsidR="00913084" w:rsidRPr="00A424DE" w:rsidRDefault="00913084" w:rsidP="00913084">
                      <w:pPr>
                        <w:contextualSpacing/>
                        <w:rPr>
                          <w:rFonts w:asciiTheme="majorHAnsi" w:hAnsiTheme="majorHAnsi"/>
                          <w:color w:val="FFFFFF" w:themeColor="background1"/>
                          <w:sz w:val="80"/>
                          <w:szCs w:val="80"/>
                        </w:rPr>
                      </w:pPr>
                      <w:r w:rsidRPr="00A424DE">
                        <w:rPr>
                          <w:rFonts w:asciiTheme="majorHAnsi" w:hAnsiTheme="majorHAnsi"/>
                          <w:color w:val="FFFFFF" w:themeColor="background1"/>
                          <w:sz w:val="80"/>
                          <w:szCs w:val="80"/>
                        </w:rPr>
                        <w:tab/>
                      </w:r>
                      <w:r>
                        <w:rPr>
                          <w:rFonts w:asciiTheme="majorHAnsi" w:hAnsiTheme="majorHAnsi"/>
                          <w:color w:val="FFFFFF" w:themeColor="background1"/>
                          <w:sz w:val="80"/>
                          <w:szCs w:val="80"/>
                        </w:rPr>
                        <w:t xml:space="preserve">               </w:t>
                      </w:r>
                      <w:r w:rsidRPr="00A424DE">
                        <w:rPr>
                          <w:rFonts w:asciiTheme="majorHAnsi" w:hAnsiTheme="majorHAnsi"/>
                          <w:color w:val="FFFFFF" w:themeColor="background1"/>
                          <w:sz w:val="80"/>
                          <w:szCs w:val="80"/>
                        </w:rPr>
                        <w:t>Health Study</w:t>
                      </w:r>
                    </w:p>
                  </w:txbxContent>
                </v:textbox>
              </v:shape>
            </w:pict>
          </mc:Fallback>
        </mc:AlternateContent>
      </w:r>
    </w:p>
    <w:p w:rsidR="008A209B" w:rsidRDefault="008A209B" w:rsidP="00913084">
      <w:pPr>
        <w:jc w:val="center"/>
      </w:pPr>
    </w:p>
    <w:p w:rsidR="00913084" w:rsidRDefault="00913084" w:rsidP="00913084">
      <w:pPr>
        <w:jc w:val="center"/>
      </w:pPr>
      <w:r>
        <w:rPr>
          <w:noProof/>
        </w:rPr>
        <mc:AlternateContent>
          <mc:Choice Requires="wps">
            <w:drawing>
              <wp:anchor distT="0" distB="0" distL="114300" distR="114300" simplePos="0" relativeHeight="251660288" behindDoc="0" locked="0" layoutInCell="1" allowOverlap="1" wp14:anchorId="71D93CFB" wp14:editId="36056C75">
                <wp:simplePos x="0" y="0"/>
                <wp:positionH relativeFrom="column">
                  <wp:posOffset>4953000</wp:posOffset>
                </wp:positionH>
                <wp:positionV relativeFrom="paragraph">
                  <wp:posOffset>28575</wp:posOffset>
                </wp:positionV>
                <wp:extent cx="1030605" cy="371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3060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3084" w:rsidRPr="00913084" w:rsidRDefault="00913084" w:rsidP="00913084">
                            <w:pPr>
                              <w:rPr>
                                <w:sz w:val="20"/>
                              </w:rPr>
                            </w:pPr>
                            <w:r w:rsidRPr="00913084">
                              <w:rPr>
                                <w:sz w:val="20"/>
                              </w:rPr>
                              <w:t>May 2014</w:t>
                            </w:r>
                          </w:p>
                          <w:p w:rsidR="00913084" w:rsidRDefault="00913084" w:rsidP="00913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0pt;margin-top:2.25pt;width:81.1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" fillcolor="white [3201]" stroked="f" strokeweight=".5pt">
                <v:textbox>
                  <w:txbxContent>
                    <w:p w:rsidR="00913084" w:rsidRPr="00913084" w:rsidRDefault="00913084" w:rsidP="00913084">
                      <w:pPr>
                        <w:rPr>
                          <w:sz w:val="20"/>
                        </w:rPr>
                      </w:pPr>
                      <w:r w:rsidRPr="00913084">
                        <w:rPr>
                          <w:sz w:val="20"/>
                        </w:rPr>
                        <w:t>May 2014</w:t>
                      </w:r>
                    </w:p>
                    <w:p w:rsidR="00913084" w:rsidRDefault="00913084" w:rsidP="00913084"/>
                  </w:txbxContent>
                </v:textbox>
              </v:shape>
            </w:pict>
          </mc:Fallback>
        </mc:AlternateContent>
      </w:r>
    </w:p>
    <w:p w:rsidR="00913084" w:rsidRDefault="00913084" w:rsidP="00913084">
      <w:pPr>
        <w:jc w:val="center"/>
      </w:pPr>
    </w:p>
    <w:p w:rsidR="00913084" w:rsidRDefault="008A209B" w:rsidP="00913084">
      <w:pPr>
        <w:rPr>
          <w:color w:val="FFFFFF"/>
          <w:spacing w:val="15"/>
          <w:sz w:val="22"/>
        </w:rPr>
      </w:pPr>
      <w:r>
        <w:rPr>
          <w:noProof/>
        </w:rPr>
        <mc:AlternateContent>
          <mc:Choice Requires="wps">
            <w:drawing>
              <wp:anchor distT="0" distB="0" distL="114300" distR="114300" simplePos="0" relativeHeight="251662336" behindDoc="0" locked="0" layoutInCell="1" allowOverlap="1" wp14:anchorId="453F9CCB" wp14:editId="346EE0A7">
                <wp:simplePos x="0" y="0"/>
                <wp:positionH relativeFrom="column">
                  <wp:posOffset>114300</wp:posOffset>
                </wp:positionH>
                <wp:positionV relativeFrom="paragraph">
                  <wp:posOffset>88265</wp:posOffset>
                </wp:positionV>
                <wp:extent cx="15049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50495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3084" w:rsidRDefault="00913084" w:rsidP="00913084">
                            <w:pPr>
                              <w:rPr>
                                <w:sz w:val="20"/>
                              </w:rPr>
                            </w:pPr>
                            <w:r w:rsidRPr="00913084">
                              <w:rPr>
                                <w:sz w:val="20"/>
                              </w:rPr>
                              <w:t>EXECUTIVE SUMMARY</w:t>
                            </w:r>
                          </w:p>
                          <w:p w:rsidR="008A209B" w:rsidRDefault="008A209B" w:rsidP="00913084">
                            <w:pPr>
                              <w:rPr>
                                <w:sz w:val="20"/>
                              </w:rPr>
                            </w:pPr>
                          </w:p>
                          <w:p w:rsidR="008A209B" w:rsidRDefault="008A209B" w:rsidP="00913084">
                            <w:pPr>
                              <w:rPr>
                                <w:sz w:val="20"/>
                              </w:rPr>
                            </w:pPr>
                          </w:p>
                          <w:p w:rsidR="008A209B" w:rsidRPr="00913084" w:rsidRDefault="008A209B" w:rsidP="0091308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9pt;margin-top:6.95pt;width:118.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" fillcolor="white [3201]" stroked="f" strokeweight=".5pt">
                <v:textbox>
                  <w:txbxContent>
                    <w:p w:rsidR="00913084" w:rsidRDefault="00913084" w:rsidP="00913084">
                      <w:pPr>
                        <w:rPr>
                          <w:sz w:val="20"/>
                        </w:rPr>
                      </w:pPr>
                      <w:r w:rsidRPr="00913084">
                        <w:rPr>
                          <w:sz w:val="20"/>
                        </w:rPr>
                        <w:t>EXECUTIVE SUMMARY</w:t>
                      </w:r>
                    </w:p>
                    <w:p w:rsidR="008A209B" w:rsidRDefault="008A209B" w:rsidP="00913084">
                      <w:pPr>
                        <w:rPr>
                          <w:sz w:val="20"/>
                        </w:rPr>
                      </w:pPr>
                    </w:p>
                    <w:p w:rsidR="008A209B" w:rsidRDefault="008A209B" w:rsidP="00913084">
                      <w:pPr>
                        <w:rPr>
                          <w:sz w:val="20"/>
                        </w:rPr>
                      </w:pPr>
                    </w:p>
                    <w:p w:rsidR="008A209B" w:rsidRPr="00913084" w:rsidRDefault="008A209B" w:rsidP="00913084">
                      <w:pPr>
                        <w:rPr>
                          <w:sz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58838F1" wp14:editId="65FD4DAA">
                <wp:simplePos x="0" y="0"/>
                <wp:positionH relativeFrom="column">
                  <wp:posOffset>158115</wp:posOffset>
                </wp:positionH>
                <wp:positionV relativeFrom="paragraph">
                  <wp:posOffset>1445260</wp:posOffset>
                </wp:positionV>
                <wp:extent cx="5943600" cy="1600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22A6C0"/>
                        </a:solidFill>
                        <a:ln w="9525">
                          <a:solidFill>
                            <a:srgbClr val="4BC3FF"/>
                          </a:solidFill>
                          <a:miter lim="800000"/>
                          <a:headEnd/>
                          <a:tailEnd/>
                        </a:ln>
                      </wps:spPr>
                      <wps:txbx>
                        <w:txbxContent>
                          <w:p w:rsidR="00913084" w:rsidRPr="00DC2F8D" w:rsidRDefault="00913084" w:rsidP="00913084">
                            <w:pPr>
                              <w:contextualSpacing/>
                              <w:jc w:val="center"/>
                              <w:rPr>
                                <w:i/>
                                <w:color w:val="FFFFFF" w:themeColor="background1"/>
                                <w:sz w:val="32"/>
                                <w:szCs w:val="32"/>
                              </w:rPr>
                            </w:pPr>
                            <w:r w:rsidRPr="00DC2F8D">
                              <w:rPr>
                                <w:color w:val="FFFFFF" w:themeColor="background1"/>
                                <w:sz w:val="32"/>
                                <w:szCs w:val="32"/>
                              </w:rPr>
                              <w:t xml:space="preserve">Massachusetts Department of Public Health </w:t>
                            </w:r>
                          </w:p>
                          <w:p w:rsidR="00913084" w:rsidRPr="00DC2F8D" w:rsidRDefault="00913084" w:rsidP="00913084">
                            <w:pPr>
                              <w:contextualSpacing/>
                              <w:jc w:val="center"/>
                              <w:rPr>
                                <w:i/>
                                <w:color w:val="FFFFFF" w:themeColor="background1"/>
                                <w:sz w:val="32"/>
                                <w:szCs w:val="32"/>
                              </w:rPr>
                            </w:pPr>
                            <w:r w:rsidRPr="00DC2F8D">
                              <w:rPr>
                                <w:i/>
                                <w:color w:val="FFFFFF" w:themeColor="background1"/>
                                <w:sz w:val="32"/>
                                <w:szCs w:val="32"/>
                              </w:rPr>
                              <w:t xml:space="preserve">Bureau of Environmental Health </w:t>
                            </w:r>
                          </w:p>
                          <w:p w:rsidR="00913084" w:rsidRDefault="00913084" w:rsidP="00913084">
                            <w:pPr>
                              <w:pStyle w:val="Default"/>
                              <w:jc w:val="center"/>
                              <w:rPr>
                                <w:rFonts w:ascii="Calibri" w:hAnsi="Calibri" w:cs="Calibri"/>
                                <w:color w:val="FFFFFF"/>
                                <w:sz w:val="28"/>
                                <w:szCs w:val="28"/>
                              </w:rPr>
                            </w:pPr>
                            <w:r>
                              <w:rPr>
                                <w:rFonts w:ascii="Calibri" w:hAnsi="Calibri" w:cs="Calibri"/>
                                <w:noProof/>
                                <w:color w:val="FFFFFF"/>
                                <w:sz w:val="28"/>
                                <w:szCs w:val="28"/>
                              </w:rPr>
                              <w:drawing>
                                <wp:inline distT="0" distB="0" distL="0" distR="0" wp14:anchorId="62D43D15" wp14:editId="03384C36">
                                  <wp:extent cx="791845" cy="80518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805180"/>
                                          </a:xfrm>
                                          <a:prstGeom prst="rect">
                                            <a:avLst/>
                                          </a:prstGeom>
                                          <a:noFill/>
                                          <a:ln>
                                            <a:noFill/>
                                          </a:ln>
                                        </pic:spPr>
                                      </pic:pic>
                                    </a:graphicData>
                                  </a:graphic>
                                </wp:inline>
                              </w:drawing>
                            </w:r>
                          </w:p>
                          <w:p w:rsidR="00913084" w:rsidRPr="00A424DE" w:rsidRDefault="00913084" w:rsidP="00913084">
                            <w:pPr>
                              <w:contextualSpacing/>
                              <w:rPr>
                                <w:rFonts w:asciiTheme="majorHAnsi" w:hAnsiTheme="majorHAnsi"/>
                                <w:color w:val="FFFFFF" w:themeColor="background1"/>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45pt;margin-top:113.8pt;width:468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" fillcolor="#22a6c0" strokecolor="#4bc3ff">
                <v:textbox>
                  <w:txbxContent>
                    <w:p w:rsidR="00913084" w:rsidRPr="00DC2F8D" w:rsidRDefault="00913084" w:rsidP="00913084">
                      <w:pPr>
                        <w:contextualSpacing/>
                        <w:jc w:val="center"/>
                        <w:rPr>
                          <w:i/>
                          <w:color w:val="FFFFFF" w:themeColor="background1"/>
                          <w:sz w:val="32"/>
                          <w:szCs w:val="32"/>
                        </w:rPr>
                      </w:pPr>
                      <w:r w:rsidRPr="00DC2F8D">
                        <w:rPr>
                          <w:color w:val="FFFFFF" w:themeColor="background1"/>
                          <w:sz w:val="32"/>
                          <w:szCs w:val="32"/>
                        </w:rPr>
                        <w:t xml:space="preserve">Massachusetts Department of Public Health </w:t>
                      </w:r>
                    </w:p>
                    <w:p w:rsidR="00913084" w:rsidRPr="00DC2F8D" w:rsidRDefault="00913084" w:rsidP="00913084">
                      <w:pPr>
                        <w:contextualSpacing/>
                        <w:jc w:val="center"/>
                        <w:rPr>
                          <w:i/>
                          <w:color w:val="FFFFFF" w:themeColor="background1"/>
                          <w:sz w:val="32"/>
                          <w:szCs w:val="32"/>
                        </w:rPr>
                      </w:pPr>
                      <w:r w:rsidRPr="00DC2F8D">
                        <w:rPr>
                          <w:i/>
                          <w:color w:val="FFFFFF" w:themeColor="background1"/>
                          <w:sz w:val="32"/>
                          <w:szCs w:val="32"/>
                        </w:rPr>
                        <w:t xml:space="preserve">Bureau of Environmental Health </w:t>
                      </w:r>
                    </w:p>
                    <w:p w:rsidR="00913084" w:rsidRDefault="00913084" w:rsidP="00913084">
                      <w:pPr>
                        <w:pStyle w:val="Default"/>
                        <w:jc w:val="center"/>
                        <w:rPr>
                          <w:rFonts w:ascii="Calibri" w:hAnsi="Calibri" w:cs="Calibri"/>
                          <w:color w:val="FFFFFF"/>
                          <w:sz w:val="28"/>
                          <w:szCs w:val="28"/>
                        </w:rPr>
                      </w:pPr>
                      <w:r>
                        <w:rPr>
                          <w:rFonts w:ascii="Calibri" w:hAnsi="Calibri" w:cs="Calibri"/>
                          <w:noProof/>
                          <w:color w:val="FFFFFF"/>
                          <w:sz w:val="28"/>
                          <w:szCs w:val="28"/>
                        </w:rPr>
                        <w:drawing>
                          <wp:inline distT="0" distB="0" distL="0" distR="0" wp14:anchorId="62D43D15" wp14:editId="03384C36">
                            <wp:extent cx="791845" cy="80518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845" cy="805180"/>
                                    </a:xfrm>
                                    <a:prstGeom prst="rect">
                                      <a:avLst/>
                                    </a:prstGeom>
                                    <a:noFill/>
                                    <a:ln>
                                      <a:noFill/>
                                    </a:ln>
                                  </pic:spPr>
                                </pic:pic>
                              </a:graphicData>
                            </a:graphic>
                          </wp:inline>
                        </w:drawing>
                      </w:r>
                    </w:p>
                    <w:p w:rsidR="00913084" w:rsidRPr="00A424DE" w:rsidRDefault="00913084" w:rsidP="00913084">
                      <w:pPr>
                        <w:contextualSpacing/>
                        <w:rPr>
                          <w:rFonts w:asciiTheme="majorHAnsi" w:hAnsiTheme="majorHAnsi"/>
                          <w:color w:val="FFFFFF" w:themeColor="background1"/>
                          <w:sz w:val="80"/>
                          <w:szCs w:val="80"/>
                        </w:rPr>
                      </w:pPr>
                    </w:p>
                  </w:txbxContent>
                </v:textbox>
              </v:shape>
            </w:pict>
          </mc:Fallback>
        </mc:AlternateContent>
      </w:r>
      <w:r w:rsidR="00913084">
        <w:br w:type="page"/>
      </w:r>
    </w:p>
    <w:p w:rsidR="00516880" w:rsidRPr="00516880" w:rsidRDefault="00516880" w:rsidP="00516880">
      <w:pPr>
        <w:pStyle w:val="Heading1"/>
        <w:numPr>
          <w:ilvl w:val="0"/>
          <w:numId w:val="0"/>
        </w:numPr>
        <w:ind w:left="432" w:hanging="432"/>
      </w:pPr>
      <w:r w:rsidRPr="00516880">
        <w:lastRenderedPageBreak/>
        <w:t>Background</w:t>
      </w:r>
    </w:p>
    <w:p w:rsidR="00464E65" w:rsidRDefault="00464E65" w:rsidP="00464E65">
      <w:pPr>
        <w:spacing w:before="0" w:after="0" w:line="240" w:lineRule="auto"/>
      </w:pPr>
    </w:p>
    <w:p w:rsidR="00516880" w:rsidRPr="003F2703" w:rsidRDefault="00D11197" w:rsidP="00516880">
      <w:pPr>
        <w:spacing w:line="360" w:lineRule="auto"/>
      </w:pPr>
      <w:r>
        <w:t xml:space="preserve">Chapter </w:t>
      </w:r>
      <w:r w:rsidR="00AF3443">
        <w:t xml:space="preserve">159 </w:t>
      </w:r>
      <w:r>
        <w:t xml:space="preserve">of the </w:t>
      </w:r>
      <w:r w:rsidR="00516880">
        <w:t xml:space="preserve">Acts of </w:t>
      </w:r>
      <w:r w:rsidR="00154615">
        <w:t>2000</w:t>
      </w:r>
      <w:r w:rsidR="00154615" w:rsidRPr="003F2703">
        <w:t xml:space="preserve"> included</w:t>
      </w:r>
      <w:r w:rsidR="00516880" w:rsidRPr="003F2703">
        <w:t xml:space="preserve"> a line item directive that stated “</w:t>
      </w:r>
      <w:r w:rsidR="00516880" w:rsidRPr="003F2703">
        <w:rPr>
          <w:i/>
        </w:rPr>
        <w:t>the Director of the Bureau of Environmental Health</w:t>
      </w:r>
      <w:r w:rsidR="00516880" w:rsidRPr="003F2703">
        <w:t xml:space="preserve"> </w:t>
      </w:r>
      <w:r w:rsidR="00516880" w:rsidRPr="003F2703">
        <w:rPr>
          <w:i/>
        </w:rPr>
        <w:t xml:space="preserve">Assessment </w:t>
      </w:r>
      <w:r w:rsidR="00516880" w:rsidRPr="003F2703">
        <w:t xml:space="preserve">[presently named the Bureau of Environmental Health] </w:t>
      </w:r>
      <w:r w:rsidR="00516880" w:rsidRPr="003F2703">
        <w:rPr>
          <w:i/>
        </w:rPr>
        <w:t>of the department shall</w:t>
      </w:r>
      <w:r w:rsidR="00516880" w:rsidRPr="003F2703">
        <w:t xml:space="preserve"> </w:t>
      </w:r>
      <w:r w:rsidR="00516880" w:rsidRPr="003F2703">
        <w:rPr>
          <w:i/>
        </w:rPr>
        <w:t>conduct an environmental risk assessment of the health impacts of the General Lawrence Logan Airport in the East Boston section of the city of Boston on any community that is located within a 5 mile radius of the airport and is potentially impacted by the airport.</w:t>
      </w:r>
      <w:r w:rsidR="00516880" w:rsidRPr="003F2703">
        <w:t xml:space="preserve">” </w:t>
      </w:r>
      <w:r w:rsidR="004E6FE3">
        <w:t xml:space="preserve"> </w:t>
      </w:r>
      <w:r w:rsidR="00516880" w:rsidRPr="003F2703">
        <w:t xml:space="preserve">The </w:t>
      </w:r>
      <w:r w:rsidR="007B42EC">
        <w:t>17</w:t>
      </w:r>
      <w:r w:rsidR="007B42EC" w:rsidRPr="003F2703">
        <w:t xml:space="preserve"> </w:t>
      </w:r>
      <w:r w:rsidR="00516880" w:rsidRPr="003F2703">
        <w:t xml:space="preserve">communities located either fully or partially within the </w:t>
      </w:r>
      <w:r w:rsidR="007B42EC">
        <w:t>five</w:t>
      </w:r>
      <w:r w:rsidR="00516880" w:rsidRPr="003F2703">
        <w:t>-mile</w:t>
      </w:r>
      <w:r w:rsidR="004E6FE3">
        <w:t xml:space="preserve"> radius of the airport include </w:t>
      </w:r>
      <w:r w:rsidR="00516880" w:rsidRPr="003F2703">
        <w:t>Boston, Brookline, Cambridge, Chelsea, Everett, Hull, Lynn, Malden, Medford, Melrose, Milton, Nahant, Quincy, Revere, Saugus, Somerville, and Winthrop.</w:t>
      </w:r>
      <w:r w:rsidR="00516880">
        <w:t xml:space="preserve">  Based upon this directive the Massachusetts Department of Public Health, Bureau of Environmental Health (</w:t>
      </w:r>
      <w:r w:rsidR="000025A8">
        <w:t>M</w:t>
      </w:r>
      <w:r w:rsidR="00516880">
        <w:t xml:space="preserve">DPH/BEH) designed and conducted the Logan Airport Health Study (LAHS). </w:t>
      </w:r>
    </w:p>
    <w:p w:rsidR="00231CB4" w:rsidRDefault="00516880" w:rsidP="00516880">
      <w:pPr>
        <w:spacing w:line="360" w:lineRule="auto"/>
      </w:pPr>
      <w:r w:rsidRPr="003F2703">
        <w:t xml:space="preserve">In the early stages of design of the LAHS, the </w:t>
      </w:r>
      <w:r w:rsidR="000025A8">
        <w:t>M</w:t>
      </w:r>
      <w:r w:rsidRPr="003F2703">
        <w:t>DPH/BEH formed a Community Advisory Committee (CAC) composed of</w:t>
      </w:r>
      <w:r>
        <w:t xml:space="preserve"> area</w:t>
      </w:r>
      <w:r w:rsidRPr="003F2703">
        <w:t xml:space="preserve"> residents, local health</w:t>
      </w:r>
      <w:r>
        <w:t xml:space="preserve"> officials</w:t>
      </w:r>
      <w:r w:rsidRPr="003F2703">
        <w:t xml:space="preserve"> and technical experts in the areas of epidemiology, biostatistics, survey design and administration, and air modeling. </w:t>
      </w:r>
      <w:r w:rsidR="004E6FE3">
        <w:t xml:space="preserve"> </w:t>
      </w:r>
      <w:r w:rsidRPr="003F2703">
        <w:t>With input from the CAC</w:t>
      </w:r>
      <w:r w:rsidRPr="0077375B">
        <w:t xml:space="preserve">, the </w:t>
      </w:r>
      <w:r w:rsidR="000025A8">
        <w:t>M</w:t>
      </w:r>
      <w:r w:rsidRPr="0077375B">
        <w:t xml:space="preserve">DPH/BEH designed and implemented a cross-sectional disease and symptom prevalence study that investigated the associations between </w:t>
      </w:r>
      <w:r>
        <w:t>opportunities for</w:t>
      </w:r>
      <w:r w:rsidRPr="0077375B">
        <w:t xml:space="preserve"> exposure to airport emissions and adverse health outcomes. </w:t>
      </w:r>
      <w:r w:rsidRPr="00C131DC">
        <w:t>Environmental exposure data included noise and air emissions.  Air pollution emissions are primarily from aircraf</w:t>
      </w:r>
      <w:r w:rsidR="006F4520" w:rsidRPr="00C131DC">
        <w:t>t operations, ground service equipment,</w:t>
      </w:r>
      <w:r w:rsidRPr="00C131DC">
        <w:t xml:space="preserve"> transportation vehicles on airport property, and the airport power plant.</w:t>
      </w:r>
      <w:r w:rsidRPr="0077375B">
        <w:t xml:space="preserve"> </w:t>
      </w:r>
      <w:r w:rsidR="004E6FE3">
        <w:t xml:space="preserve"> </w:t>
      </w:r>
      <w:r>
        <w:t xml:space="preserve">The primary source of noise from the airport is that of aircraft takeoff and landing operations. </w:t>
      </w:r>
      <w:r w:rsidR="004E6FE3">
        <w:t xml:space="preserve"> </w:t>
      </w:r>
      <w:r w:rsidRPr="0077375B">
        <w:t xml:space="preserve">Three categories of health </w:t>
      </w:r>
      <w:r w:rsidR="007A10F2">
        <w:t>outc</w:t>
      </w:r>
      <w:r w:rsidR="002E4FF4">
        <w:t>o</w:t>
      </w:r>
      <w:r w:rsidR="007A10F2">
        <w:t>mes</w:t>
      </w:r>
      <w:r w:rsidR="002E4FF4">
        <w:t xml:space="preserve"> </w:t>
      </w:r>
      <w:r w:rsidRPr="0077375B">
        <w:t>were evaluated: respiratory, cardiovascular, and auditory</w:t>
      </w:r>
      <w:r>
        <w:t xml:space="preserve"> effects</w:t>
      </w:r>
      <w:r w:rsidR="00DD7844">
        <w:t xml:space="preserve">. </w:t>
      </w:r>
    </w:p>
    <w:p w:rsidR="00231CB4" w:rsidRDefault="00231CB4" w:rsidP="00516880">
      <w:pPr>
        <w:spacing w:line="360" w:lineRule="auto"/>
      </w:pPr>
    </w:p>
    <w:p w:rsidR="00DD7844" w:rsidRDefault="00DD7844" w:rsidP="00516880">
      <w:pPr>
        <w:spacing w:line="360" w:lineRule="auto"/>
      </w:pPr>
    </w:p>
    <w:p w:rsidR="00DD7844" w:rsidRPr="00516880" w:rsidRDefault="00DD7844" w:rsidP="00516880">
      <w:pPr>
        <w:spacing w:line="360" w:lineRule="auto"/>
      </w:pPr>
    </w:p>
    <w:p w:rsidR="00516880" w:rsidRPr="0077375B" w:rsidRDefault="00516880" w:rsidP="00516880">
      <w:pPr>
        <w:pStyle w:val="Heading1"/>
        <w:numPr>
          <w:ilvl w:val="0"/>
          <w:numId w:val="0"/>
        </w:numPr>
        <w:ind w:left="432" w:hanging="432"/>
      </w:pPr>
      <w:r w:rsidRPr="0077375B">
        <w:lastRenderedPageBreak/>
        <w:t>Surveyed population and health questionnaire</w:t>
      </w:r>
    </w:p>
    <w:p w:rsidR="00516880" w:rsidRDefault="00516880" w:rsidP="00464E65">
      <w:pPr>
        <w:spacing w:before="0" w:after="0" w:line="240" w:lineRule="auto"/>
      </w:pPr>
    </w:p>
    <w:p w:rsidR="00516880" w:rsidRPr="0077375B" w:rsidRDefault="00516880" w:rsidP="00516880">
      <w:pPr>
        <w:spacing w:line="360" w:lineRule="auto"/>
      </w:pPr>
      <w:r>
        <w:t>Following a pilot study aimed to test survey methods initiated in 2002, interviews for the LAHS commenced in 2005.  A</w:t>
      </w:r>
      <w:r w:rsidRPr="0077375B">
        <w:t xml:space="preserve"> total of 6,072 eligible residents</w:t>
      </w:r>
      <w:r w:rsidR="006C3C6A">
        <w:t xml:space="preserve"> representing </w:t>
      </w:r>
      <w:r w:rsidRPr="0077375B">
        <w:t xml:space="preserve">households </w:t>
      </w:r>
      <w:r>
        <w:t>from the</w:t>
      </w:r>
      <w:r w:rsidRPr="0077375B">
        <w:t xml:space="preserve"> 17 communitie</w:t>
      </w:r>
      <w:r>
        <w:t>s that make up the study area</w:t>
      </w:r>
      <w:r w:rsidRPr="0077375B">
        <w:t xml:space="preserve"> were interviewed</w:t>
      </w:r>
      <w:r>
        <w:t>.  These adult respondents also provided information for</w:t>
      </w:r>
      <w:r w:rsidRPr="0077375B">
        <w:t xml:space="preserve"> 2,215 children living in those respective households</w:t>
      </w:r>
      <w:r w:rsidR="004E6FE3">
        <w:t xml:space="preserve">.  </w:t>
      </w:r>
      <w:r>
        <w:t>Therefore, the results of the LAHS represent information for 8,2</w:t>
      </w:r>
      <w:r w:rsidR="00C0053A">
        <w:t>87</w:t>
      </w:r>
      <w:r>
        <w:t xml:space="preserve"> individuals living within </w:t>
      </w:r>
      <w:r w:rsidR="007B42EC">
        <w:t xml:space="preserve">five </w:t>
      </w:r>
      <w:r>
        <w:t xml:space="preserve">miles of Logan Airport.  </w:t>
      </w:r>
      <w:r w:rsidRPr="0077375B">
        <w:t>The telephone interviews, conducted</w:t>
      </w:r>
      <w:r>
        <w:t xml:space="preserve"> in</w:t>
      </w:r>
      <w:r w:rsidRPr="0077375B">
        <w:t xml:space="preserve"> English and Spanish, collected information on the prevalence of targeted health outcomes as well as relevant demographic and risk factor information</w:t>
      </w:r>
      <w:r w:rsidR="004E6FE3">
        <w:t xml:space="preserve">.  </w:t>
      </w:r>
      <w:r w:rsidRPr="0077375B">
        <w:t>Information was collected for one adult in each of the interviewed households and for any children aged 3-17 years.</w:t>
      </w:r>
    </w:p>
    <w:p w:rsidR="00516880" w:rsidRPr="0077375B" w:rsidRDefault="00516880" w:rsidP="00516880">
      <w:pPr>
        <w:spacing w:line="360" w:lineRule="auto"/>
      </w:pPr>
      <w:r>
        <w:t>Study participants</w:t>
      </w:r>
      <w:r w:rsidRPr="0077375B">
        <w:t xml:space="preserve"> were selected randomly so that the survey results could be considered representative of the study area</w:t>
      </w:r>
      <w:r w:rsidR="004E6FE3">
        <w:t xml:space="preserve">.  </w:t>
      </w:r>
      <w:r w:rsidRPr="0077375B">
        <w:t>A strategy was also employed to oversample residents living closest to the airport to ensure an adequate sample size representing those with the highest potential exposure</w:t>
      </w:r>
      <w:r w:rsidR="004E6FE3">
        <w:t xml:space="preserve">.  </w:t>
      </w:r>
      <w:r w:rsidRPr="0077375B">
        <w:t>Statistical weighting methods were then employed to account for the oversampling.</w:t>
      </w:r>
    </w:p>
    <w:p w:rsidR="00C131DC" w:rsidRPr="0013787D" w:rsidRDefault="00516880" w:rsidP="00516880">
      <w:pPr>
        <w:spacing w:line="360" w:lineRule="auto"/>
      </w:pPr>
      <w:r w:rsidRPr="0077375B">
        <w:t>Modeled after national</w:t>
      </w:r>
      <w:r w:rsidR="006C3C6A">
        <w:t>ly</w:t>
      </w:r>
      <w:r w:rsidRPr="0077375B">
        <w:t xml:space="preserve"> and internationally recognized health surveys, including the </w:t>
      </w:r>
      <w:r>
        <w:t xml:space="preserve">Behavioral Risk Factor Surveillance System (BRFSS) and </w:t>
      </w:r>
      <w:r w:rsidRPr="0077375B">
        <w:t xml:space="preserve">the International Study of Asthma and Allergies in Childhood (ISAAC), the LAHS survey contained questions designed to assess the following categories of asthma and respiratory disease: </w:t>
      </w:r>
      <w:r w:rsidRPr="00C131DC">
        <w:t>lifetime asthma, current asthma, current asthma with medication use, probable asthma, asthma hospitalizations, and chronic obstructive pulmonary disease (COPD)</w:t>
      </w:r>
      <w:r w:rsidR="004E6FE3">
        <w:t xml:space="preserve">.  </w:t>
      </w:r>
      <w:r w:rsidRPr="0077375B">
        <w:t>Cardiovascular outcomes included non-fatal heart attack, angina, and coronary heart disease</w:t>
      </w:r>
      <w:r w:rsidR="004E6FE3">
        <w:t xml:space="preserve">.  </w:t>
      </w:r>
      <w:r w:rsidRPr="0077375B">
        <w:t>Auditory effects included adult-onset hearing impairment and tinnitus</w:t>
      </w:r>
      <w:r w:rsidR="004E6FE3">
        <w:t xml:space="preserve">.  </w:t>
      </w:r>
      <w:r w:rsidRPr="0077375B">
        <w:t>In addition to assessing the presence of health outcomes, the survey also included questions on risk factors associated with the targeted health outcomes, on potential exposures inside the home and at work, and questions reflecting demographic and socio-economic status</w:t>
      </w:r>
      <w:r w:rsidR="004E6FE3">
        <w:t xml:space="preserve">.  </w:t>
      </w:r>
      <w:r w:rsidRPr="003F2703">
        <w:t xml:space="preserve">A </w:t>
      </w:r>
      <w:r w:rsidR="007B42EC">
        <w:t>ten</w:t>
      </w:r>
      <w:r w:rsidRPr="003F2703">
        <w:t xml:space="preserve">-year residential history was </w:t>
      </w:r>
      <w:r>
        <w:t xml:space="preserve">also </w:t>
      </w:r>
      <w:r w:rsidRPr="003F2703">
        <w:lastRenderedPageBreak/>
        <w:t>taken in order to provide some measure of each respondent’s length of residency in the area.</w:t>
      </w:r>
    </w:p>
    <w:p w:rsidR="00516880" w:rsidRPr="0077375B" w:rsidRDefault="00516880" w:rsidP="00516880">
      <w:pPr>
        <w:pStyle w:val="Heading1"/>
        <w:numPr>
          <w:ilvl w:val="0"/>
          <w:numId w:val="0"/>
        </w:numPr>
        <w:ind w:left="432" w:hanging="432"/>
      </w:pPr>
      <w:r w:rsidRPr="0077375B">
        <w:t>Exposure assessment: Air pollutants</w:t>
      </w:r>
    </w:p>
    <w:p w:rsidR="00516880" w:rsidRDefault="00516880" w:rsidP="00464E65">
      <w:pPr>
        <w:spacing w:before="0" w:after="0" w:line="240" w:lineRule="auto"/>
      </w:pPr>
    </w:p>
    <w:p w:rsidR="00516880" w:rsidRPr="0077375B" w:rsidRDefault="00516880" w:rsidP="00516880">
      <w:pPr>
        <w:spacing w:line="360" w:lineRule="auto"/>
      </w:pPr>
      <w:r w:rsidRPr="0077375B">
        <w:t>Air pollutant emissions typically associated with airport operations are largely due to incomplete combustion of fuel</w:t>
      </w:r>
      <w:r>
        <w:t xml:space="preserve"> from aircraft, ground service equipment, and passenger automobiles on airport property</w:t>
      </w:r>
      <w:r w:rsidR="004E6FE3">
        <w:t xml:space="preserve">.  </w:t>
      </w:r>
      <w:r w:rsidRPr="0077375B">
        <w:t>T</w:t>
      </w:r>
      <w:r>
        <w:t>o estimate potential air pollution exposure specifically from airport-related operations (and thereby exclude possible exposure from non-airport related sources)</w:t>
      </w:r>
      <w:r w:rsidRPr="0077375B">
        <w:t>, advanced high-resolution air dispersion modeling</w:t>
      </w:r>
      <w:r>
        <w:t xml:space="preserve"> (US FAA EDMS model version 5.1.3)</w:t>
      </w:r>
      <w:r w:rsidRPr="0077375B">
        <w:t xml:space="preserve"> was applied to predict ambient concentrations</w:t>
      </w:r>
      <w:r>
        <w:t xml:space="preserve"> across the study area</w:t>
      </w:r>
      <w:r w:rsidRPr="0077375B">
        <w:t xml:space="preserve"> of five primary air pollutants (CO, NOx, PM</w:t>
      </w:r>
      <w:r w:rsidRPr="0077375B">
        <w:rPr>
          <w:vertAlign w:val="subscript"/>
        </w:rPr>
        <w:t>2.5</w:t>
      </w:r>
      <w:r w:rsidRPr="0077375B">
        <w:t>, SOx, VOCs)</w:t>
      </w:r>
      <w:r w:rsidR="004E6FE3">
        <w:t xml:space="preserve">.  </w:t>
      </w:r>
      <w:r>
        <w:t xml:space="preserve">The air dispersion modeling was </w:t>
      </w:r>
      <w:r w:rsidRPr="0077375B">
        <w:t>based on 2005 emissions data, meteorological inputs, and aircraft takeoff and landing information for over 3</w:t>
      </w:r>
      <w:r w:rsidR="00C0053A">
        <w:t>5</w:t>
      </w:r>
      <w:r w:rsidRPr="0077375B">
        <w:t>0,000 aircraft operations (94% of total 2005 operations)</w:t>
      </w:r>
      <w:r w:rsidR="004E6FE3">
        <w:t xml:space="preserve">.  </w:t>
      </w:r>
      <w:r>
        <w:t>The modeling analysis also estimated e</w:t>
      </w:r>
      <w:r w:rsidRPr="0077375B">
        <w:t>missions along flight paths up to an altitude of 3000 feet for takeoffs and landings</w:t>
      </w:r>
      <w:r w:rsidR="004E6FE3">
        <w:t xml:space="preserve">.  </w:t>
      </w:r>
      <w:r>
        <w:t xml:space="preserve">Data on emissions and airport operations were provided by Massport. </w:t>
      </w:r>
    </w:p>
    <w:p w:rsidR="007A10F2" w:rsidRDefault="00516880" w:rsidP="00516880">
      <w:pPr>
        <w:spacing w:line="360" w:lineRule="auto"/>
      </w:pPr>
      <w:r w:rsidRPr="0077375B">
        <w:t>Using ArcGIS to map the 6,072 households included in the study, air pollutant concentrations were assigned to each respondent based on inverse-distan</w:t>
      </w:r>
      <w:r w:rsidR="006C3C6A">
        <w:t>ce</w:t>
      </w:r>
      <w:r w:rsidRPr="0077375B">
        <w:t xml:space="preserve"> weighting of concentrations </w:t>
      </w:r>
      <w:r>
        <w:t>predicted f</w:t>
      </w:r>
      <w:r w:rsidRPr="0077375B">
        <w:t xml:space="preserve">rom the </w:t>
      </w:r>
      <w:r>
        <w:t>air dispersion</w:t>
      </w:r>
      <w:r w:rsidRPr="0077375B">
        <w:t xml:space="preserve"> model</w:t>
      </w:r>
      <w:r>
        <w:t>ing</w:t>
      </w:r>
      <w:r w:rsidR="004E6FE3">
        <w:t xml:space="preserve">.  </w:t>
      </w:r>
      <w:r w:rsidRPr="0077375B">
        <w:t xml:space="preserve">Given the </w:t>
      </w:r>
      <w:r>
        <w:t xml:space="preserve">very </w:t>
      </w:r>
      <w:r w:rsidRPr="0077375B">
        <w:t>high correlation of estimated concentrations of the five pollutants across the study area, a combined exposure variable was developed that encompassed all pollutants</w:t>
      </w:r>
      <w:r w:rsidR="004E6FE3">
        <w:t xml:space="preserve">.  </w:t>
      </w:r>
      <w:r>
        <w:t>A</w:t>
      </w:r>
      <w:r w:rsidRPr="0077375B">
        <w:t>nnual average pollutant concentrations were selected for developing cut-points for the creation of three exposure areas estimating lower, medium, and higher potentials for exposure to</w:t>
      </w:r>
      <w:r>
        <w:t xml:space="preserve"> airport-related air pollution.</w:t>
      </w:r>
    </w:p>
    <w:p w:rsidR="00516880" w:rsidRPr="0077375B" w:rsidRDefault="00516880" w:rsidP="00516880">
      <w:pPr>
        <w:pStyle w:val="Heading1"/>
        <w:numPr>
          <w:ilvl w:val="0"/>
          <w:numId w:val="0"/>
        </w:numPr>
        <w:ind w:left="432" w:hanging="432"/>
      </w:pPr>
      <w:r w:rsidRPr="0077375B">
        <w:t>Exposure assessment: Noise</w:t>
      </w:r>
    </w:p>
    <w:p w:rsidR="00516880" w:rsidRDefault="00516880" w:rsidP="00464E65">
      <w:pPr>
        <w:spacing w:before="0" w:after="0" w:line="240" w:lineRule="auto"/>
      </w:pPr>
    </w:p>
    <w:p w:rsidR="00516880" w:rsidRPr="00516880" w:rsidRDefault="000025A8" w:rsidP="00516880">
      <w:pPr>
        <w:spacing w:line="360" w:lineRule="auto"/>
      </w:pPr>
      <w:r>
        <w:t>M</w:t>
      </w:r>
      <w:r w:rsidR="00516880" w:rsidRPr="0077375B">
        <w:t>DPH/BEH also evaluated noise exposure across the study area using noise contours from aircraft operations provided by Massport</w:t>
      </w:r>
      <w:r w:rsidR="004E6FE3">
        <w:t xml:space="preserve">.  </w:t>
      </w:r>
      <w:r w:rsidR="00516880" w:rsidRPr="0077375B">
        <w:t xml:space="preserve">Using US FAA’s Integrated Noise Model (INM), </w:t>
      </w:r>
      <w:r w:rsidR="00516880" w:rsidRPr="0077375B">
        <w:lastRenderedPageBreak/>
        <w:t>Massport models noise by considering the number of operations, types of aircraft operating during the day and night, use of runway configurations, and location and frequency of flight paths to and from the runways</w:t>
      </w:r>
      <w:r w:rsidR="004E6FE3">
        <w:t xml:space="preserve">.  </w:t>
      </w:r>
      <w:r w:rsidR="00516880" w:rsidRPr="0077375B">
        <w:t>Massport produces annual</w:t>
      </w:r>
      <w:r w:rsidR="00AF3443">
        <w:t xml:space="preserve"> </w:t>
      </w:r>
      <w:r w:rsidR="00DD7844">
        <w:t>Day-N</w:t>
      </w:r>
      <w:r w:rsidR="00AF3443">
        <w:t xml:space="preserve">ight </w:t>
      </w:r>
      <w:r w:rsidR="00DD7844">
        <w:t>Sound</w:t>
      </w:r>
      <w:r w:rsidR="00AF3443">
        <w:t xml:space="preserve"> </w:t>
      </w:r>
      <w:r w:rsidR="00DD7844">
        <w:t>L</w:t>
      </w:r>
      <w:r w:rsidR="00AF3443">
        <w:t>evel</w:t>
      </w:r>
      <w:r w:rsidR="00516880" w:rsidRPr="0077375B">
        <w:t xml:space="preserve"> </w:t>
      </w:r>
      <w:r w:rsidR="00085C86">
        <w:t>(</w:t>
      </w:r>
      <w:r w:rsidR="00516880" w:rsidRPr="0077375B">
        <w:t>DNL</w:t>
      </w:r>
      <w:r w:rsidR="00085C86">
        <w:t>)</w:t>
      </w:r>
      <w:r w:rsidR="00516880" w:rsidRPr="0077375B">
        <w:t xml:space="preserve"> contours that range from 60-75 dBA at </w:t>
      </w:r>
      <w:r w:rsidR="007B42EC">
        <w:t>five</w:t>
      </w:r>
      <w:r w:rsidR="007B42EC" w:rsidRPr="0077375B">
        <w:t xml:space="preserve"> </w:t>
      </w:r>
      <w:r w:rsidR="00516880" w:rsidRPr="0077375B">
        <w:t>dB increments</w:t>
      </w:r>
      <w:r w:rsidR="004E6FE3">
        <w:t xml:space="preserve">.  </w:t>
      </w:r>
      <w:r w:rsidR="00516880" w:rsidRPr="0077375B">
        <w:t>The WHO health-based</w:t>
      </w:r>
      <w:r w:rsidR="00516880" w:rsidRPr="0077375B">
        <w:rPr>
          <w:color w:val="000000"/>
        </w:rPr>
        <w:t xml:space="preserve"> guideline to protect against hearing impairment is 70 dBA</w:t>
      </w:r>
      <w:r w:rsidR="004E6FE3">
        <w:rPr>
          <w:color w:val="000000"/>
        </w:rPr>
        <w:t xml:space="preserve">.  </w:t>
      </w:r>
      <w:r w:rsidR="00516880" w:rsidRPr="0077375B">
        <w:rPr>
          <w:color w:val="000000"/>
        </w:rPr>
        <w:t>This guideline value indicates that the risk for hearing impairment would be negligible for a cumulative noise exposure below 70 dBA on a daily basis over a lifetime</w:t>
      </w:r>
      <w:r w:rsidR="004E6FE3">
        <w:rPr>
          <w:color w:val="000000"/>
        </w:rPr>
        <w:t xml:space="preserve">.  </w:t>
      </w:r>
      <w:r w:rsidR="00516880" w:rsidRPr="0077375B">
        <w:t xml:space="preserve">Review of the 2005 INM noise contours indicated that the 70 dBA contour did not include a sufficient number of respondents to assign as the high noise exposure category.  As a result, the 65 dBA contour was selected as the high </w:t>
      </w:r>
      <w:r w:rsidR="00516880">
        <w:t xml:space="preserve">noise </w:t>
      </w:r>
      <w:r w:rsidR="00516880" w:rsidRPr="0077375B">
        <w:t>exposure area</w:t>
      </w:r>
      <w:r w:rsidR="004E6FE3">
        <w:t xml:space="preserve">.  </w:t>
      </w:r>
      <w:r w:rsidR="00516880" w:rsidRPr="0077375B">
        <w:t xml:space="preserve">The medium </w:t>
      </w:r>
      <w:r w:rsidR="00516880">
        <w:t xml:space="preserve">noise </w:t>
      </w:r>
      <w:r w:rsidR="00516880" w:rsidRPr="0077375B">
        <w:t xml:space="preserve">exposure area was defined by households located in the 60-64 dBA noise contour and the low </w:t>
      </w:r>
      <w:r w:rsidR="00516880">
        <w:t xml:space="preserve">noise </w:t>
      </w:r>
      <w:r w:rsidR="00516880" w:rsidRPr="0077375B">
        <w:t xml:space="preserve">exposure area was defined by households located outside the 60dBA noise contour.  </w:t>
      </w:r>
    </w:p>
    <w:p w:rsidR="00516880" w:rsidRDefault="00516880" w:rsidP="00516880">
      <w:pPr>
        <w:pStyle w:val="Heading1"/>
        <w:numPr>
          <w:ilvl w:val="0"/>
          <w:numId w:val="0"/>
        </w:numPr>
        <w:ind w:left="432" w:hanging="432"/>
      </w:pPr>
      <w:r w:rsidRPr="0077375B">
        <w:t>Statistical analysis</w:t>
      </w:r>
    </w:p>
    <w:p w:rsidR="00516880" w:rsidRDefault="00516880" w:rsidP="00464E65">
      <w:pPr>
        <w:spacing w:before="0" w:after="0" w:line="240" w:lineRule="auto"/>
      </w:pPr>
    </w:p>
    <w:p w:rsidR="00516880" w:rsidRDefault="00516880" w:rsidP="00516880">
      <w:pPr>
        <w:spacing w:line="360" w:lineRule="auto"/>
      </w:pPr>
      <w:r w:rsidRPr="0077375B">
        <w:t xml:space="preserve">All analyses were conducted using SUDAAN, a statistical package designed for </w:t>
      </w:r>
      <w:r w:rsidRPr="0005043F">
        <w:t>use with complex sampling methodologies, which incorporates weighting and variance calculations associated with the complex random digit dialing (RDD) sample design</w:t>
      </w:r>
      <w:r w:rsidR="004E6FE3">
        <w:t xml:space="preserve">.  </w:t>
      </w:r>
      <w:r w:rsidRPr="00FF4357">
        <w:t>Descriptive analyses were conducted separately for adults and children to assess the frequencies (percent of the population) with various socio-demographic characteristics.  The prevalence of other potential factors (covariates) that may be associated with each specific outcome among adults and children were also estimated</w:t>
      </w:r>
      <w:r w:rsidR="004E6FE3">
        <w:t xml:space="preserve">.  </w:t>
      </w:r>
      <w:r w:rsidRPr="00FF4357">
        <w:t xml:space="preserve">The prevalence of each </w:t>
      </w:r>
      <w:r>
        <w:t xml:space="preserve">health </w:t>
      </w:r>
      <w:r w:rsidRPr="00FF4357">
        <w:t>outcome of interest was examined in the total population and among those living in each category of estimated airport-related a</w:t>
      </w:r>
      <w:r>
        <w:t>ir pollution or noise exposure.</w:t>
      </w:r>
    </w:p>
    <w:p w:rsidR="00464E65" w:rsidRDefault="00516880" w:rsidP="00C131DC">
      <w:pPr>
        <w:spacing w:before="0" w:after="0" w:line="360" w:lineRule="auto"/>
      </w:pPr>
      <w:r w:rsidRPr="0077375B">
        <w:t>Multivariate analys</w:t>
      </w:r>
      <w:r>
        <w:t>is (multiple logistic regression</w:t>
      </w:r>
      <w:r w:rsidRPr="0077375B">
        <w:t xml:space="preserve">) was used </w:t>
      </w:r>
      <w:r>
        <w:t xml:space="preserve">to assess the association between </w:t>
      </w:r>
      <w:r w:rsidRPr="0077375B">
        <w:t xml:space="preserve">the prevalence </w:t>
      </w:r>
      <w:r>
        <w:t xml:space="preserve">of targeted health outcomes and </w:t>
      </w:r>
      <w:r w:rsidRPr="0077375B">
        <w:t>residence in low, medium, or high exposure areas</w:t>
      </w:r>
      <w:r>
        <w:t xml:space="preserve"> </w:t>
      </w:r>
      <w:r w:rsidRPr="0077375B">
        <w:t>while a</w:t>
      </w:r>
      <w:r>
        <w:t>ccounting for the impact of other</w:t>
      </w:r>
      <w:r w:rsidRPr="0077375B">
        <w:t xml:space="preserve"> potentially </w:t>
      </w:r>
      <w:r>
        <w:t xml:space="preserve">influential </w:t>
      </w:r>
      <w:r w:rsidRPr="0077375B">
        <w:t>factors</w:t>
      </w:r>
      <w:r>
        <w:t xml:space="preserve"> (confounders).  </w:t>
      </w:r>
      <w:r w:rsidR="006C3C6A">
        <w:t xml:space="preserve">Controlling for </w:t>
      </w:r>
      <w:r>
        <w:t>other factors</w:t>
      </w:r>
      <w:r w:rsidRPr="0005043F">
        <w:t xml:space="preserve"> known to be strong predictors of the health outcome being investigated </w:t>
      </w:r>
      <w:r>
        <w:t xml:space="preserve">is a statistical method </w:t>
      </w:r>
      <w:r w:rsidR="006C3C6A">
        <w:t xml:space="preserve">to </w:t>
      </w:r>
      <w:r>
        <w:t>evaluat</w:t>
      </w:r>
      <w:r w:rsidR="006C3C6A">
        <w:t>e</w:t>
      </w:r>
      <w:r>
        <w:t xml:space="preserve"> the association of interest, </w:t>
      </w:r>
      <w:r w:rsidR="006C3C6A">
        <w:lastRenderedPageBreak/>
        <w:t xml:space="preserve">while adjusting for </w:t>
      </w:r>
      <w:r>
        <w:t>differences across exposure areas for other risk factors such as age, race, smoking status, family history of heart disease, or residential proximity to major roadways.</w:t>
      </w:r>
    </w:p>
    <w:p w:rsidR="00516880" w:rsidRPr="003F2703" w:rsidRDefault="00516880" w:rsidP="00516880">
      <w:pPr>
        <w:pStyle w:val="Heading1"/>
        <w:numPr>
          <w:ilvl w:val="0"/>
          <w:numId w:val="0"/>
        </w:numPr>
        <w:ind w:left="432" w:hanging="432"/>
      </w:pPr>
      <w:r>
        <w:t xml:space="preserve">Results / </w:t>
      </w:r>
      <w:r w:rsidRPr="003F2703">
        <w:t>Conclusions</w:t>
      </w:r>
    </w:p>
    <w:p w:rsidR="00F45E62" w:rsidRDefault="00F45E62" w:rsidP="008B544D">
      <w:pPr>
        <w:spacing w:before="0" w:after="0" w:line="240" w:lineRule="auto"/>
      </w:pPr>
    </w:p>
    <w:p w:rsidR="00516880" w:rsidRPr="003F2703" w:rsidRDefault="00516880" w:rsidP="008B544D">
      <w:pPr>
        <w:spacing w:line="240" w:lineRule="auto"/>
      </w:pPr>
      <w:r w:rsidRPr="003F2703">
        <w:t>The major conclusions of the Logan Airport Health Study are as follows:</w:t>
      </w:r>
    </w:p>
    <w:p w:rsidR="00516880" w:rsidRDefault="00516880" w:rsidP="0013787D">
      <w:pPr>
        <w:pStyle w:val="ListParagraph0"/>
        <w:numPr>
          <w:ilvl w:val="0"/>
          <w:numId w:val="13"/>
        </w:numPr>
        <w:spacing w:before="0" w:after="0" w:line="320" w:lineRule="atLeast"/>
      </w:pPr>
      <w:r w:rsidRPr="0077375B">
        <w:t xml:space="preserve">Air dispersion modeling of airport related emissions using a state-of-the-art model indicates that the highest predicted pollutant concentrations associated with airport-related operations are near the perimeter of Logan Airport and fall off rapidly with increased distance.  </w:t>
      </w:r>
      <w:r w:rsidR="00C0053A" w:rsidRPr="0077375B">
        <w:t xml:space="preserve">This is a characteristic of the impact of sources </w:t>
      </w:r>
      <w:r w:rsidR="00C0053A">
        <w:t>that</w:t>
      </w:r>
      <w:r w:rsidR="00C0053A" w:rsidRPr="0077375B">
        <w:t xml:space="preserve"> are primarily located near the ground surface.  </w:t>
      </w:r>
    </w:p>
    <w:p w:rsidR="00516880" w:rsidRDefault="00516880" w:rsidP="0013787D">
      <w:pPr>
        <w:pStyle w:val="ListParagraph0"/>
        <w:spacing w:before="0" w:after="0" w:line="320" w:lineRule="atLeast"/>
      </w:pPr>
    </w:p>
    <w:p w:rsidR="00516880" w:rsidRDefault="00516880" w:rsidP="0013787D">
      <w:pPr>
        <w:pStyle w:val="ListParagraph0"/>
        <w:numPr>
          <w:ilvl w:val="0"/>
          <w:numId w:val="13"/>
        </w:numPr>
        <w:spacing w:before="0" w:after="0" w:line="320" w:lineRule="atLeast"/>
      </w:pPr>
      <w:r w:rsidRPr="0077375B">
        <w:t xml:space="preserve">Consistent with findings of other airport studies, modeled concentrations of air pollutants are low relative to measured background air pollution concentrations.  </w:t>
      </w:r>
    </w:p>
    <w:p w:rsidR="00516880" w:rsidRDefault="00516880" w:rsidP="0013787D">
      <w:pPr>
        <w:pStyle w:val="ListParagraph0"/>
        <w:spacing w:before="0" w:after="0" w:line="320" w:lineRule="atLeast"/>
      </w:pPr>
    </w:p>
    <w:p w:rsidR="00464E65" w:rsidRDefault="00516880" w:rsidP="0013787D">
      <w:pPr>
        <w:pStyle w:val="ListParagraph0"/>
        <w:numPr>
          <w:ilvl w:val="0"/>
          <w:numId w:val="13"/>
        </w:numPr>
        <w:spacing w:before="0" w:after="0" w:line="320" w:lineRule="atLeast"/>
      </w:pPr>
      <w:r w:rsidRPr="0077375B">
        <w:t>Evaluation of associations between airport-related pollutant concentrations and targeted health outcomes among the study area population detected some elevations in respirato</w:t>
      </w:r>
      <w:r>
        <w:t>ry health outcomes in the high</w:t>
      </w:r>
      <w:r w:rsidRPr="0077375B">
        <w:t xml:space="preserve"> exposure area.  </w:t>
      </w:r>
    </w:p>
    <w:p w:rsidR="00464E65" w:rsidRDefault="00464E65" w:rsidP="0013787D">
      <w:pPr>
        <w:pStyle w:val="ListParagraph0"/>
        <w:spacing w:before="0" w:after="0" w:line="320" w:lineRule="atLeast"/>
      </w:pPr>
    </w:p>
    <w:p w:rsidR="008B544D" w:rsidRDefault="00516880" w:rsidP="008B544D">
      <w:pPr>
        <w:spacing w:before="0" w:after="0" w:line="320" w:lineRule="atLeast"/>
        <w:ind w:firstLine="720"/>
      </w:pPr>
      <w:r w:rsidRPr="0077375B">
        <w:t>Specifically:</w:t>
      </w:r>
    </w:p>
    <w:p w:rsidR="00022850" w:rsidRDefault="00022850" w:rsidP="008B544D">
      <w:pPr>
        <w:spacing w:before="0" w:after="0" w:line="320" w:lineRule="atLeast"/>
        <w:ind w:firstLine="720"/>
      </w:pPr>
    </w:p>
    <w:p w:rsidR="00516880" w:rsidRPr="0077375B" w:rsidRDefault="00516880" w:rsidP="00E9124B">
      <w:pPr>
        <w:pStyle w:val="ListParagraph0"/>
        <w:numPr>
          <w:ilvl w:val="0"/>
          <w:numId w:val="20"/>
        </w:numPr>
        <w:spacing w:before="0" w:after="0" w:line="320" w:lineRule="atLeast"/>
      </w:pPr>
      <w:r w:rsidRPr="0077375B">
        <w:t xml:space="preserve">Among children, study results </w:t>
      </w:r>
      <w:r w:rsidR="006C3C6A">
        <w:t>identified</w:t>
      </w:r>
      <w:r w:rsidR="006C3C6A" w:rsidRPr="0077375B">
        <w:t xml:space="preserve"> </w:t>
      </w:r>
      <w:r w:rsidRPr="0077375B">
        <w:t xml:space="preserve">some respiratory effects indicative of undiagnosed asthma (i.e., probable asthma); children in the high exposure area were estimated to have </w:t>
      </w:r>
      <w:r w:rsidR="007B42EC">
        <w:t>three to four</w:t>
      </w:r>
      <w:r w:rsidRPr="0077375B">
        <w:t xml:space="preserve"> times the likelihood of this respiratory outcome compared with children in the low exposure area.    </w:t>
      </w:r>
    </w:p>
    <w:p w:rsidR="00516880" w:rsidRDefault="00516880" w:rsidP="00C0053A">
      <w:pPr>
        <w:pStyle w:val="ListParagraph0"/>
        <w:spacing w:before="0" w:after="0" w:line="320" w:lineRule="atLeast"/>
        <w:ind w:left="1080"/>
      </w:pPr>
    </w:p>
    <w:p w:rsidR="00516880" w:rsidRDefault="00516880" w:rsidP="00E9124B">
      <w:pPr>
        <w:pStyle w:val="ListParagraph0"/>
        <w:numPr>
          <w:ilvl w:val="0"/>
          <w:numId w:val="20"/>
        </w:numPr>
        <w:spacing w:before="0" w:after="0" w:line="320" w:lineRule="atLeast"/>
      </w:pPr>
      <w:r w:rsidRPr="007703FC">
        <w:t xml:space="preserve">Among adult residents, individuals diagnosed with chronic obstructive pulmonary disease (COPD) were statistically significantly more likely to </w:t>
      </w:r>
      <w:r w:rsidR="006C3C6A">
        <w:t xml:space="preserve">have </w:t>
      </w:r>
      <w:r w:rsidRPr="007703FC">
        <w:t>live</w:t>
      </w:r>
      <w:r w:rsidR="006C3C6A">
        <w:t>d</w:t>
      </w:r>
      <w:r w:rsidRPr="007703FC">
        <w:t xml:space="preserve"> in the high exposure area</w:t>
      </w:r>
      <w:r>
        <w:t xml:space="preserve"> for </w:t>
      </w:r>
      <w:r w:rsidR="007B42EC">
        <w:t xml:space="preserve">three </w:t>
      </w:r>
      <w:r>
        <w:t>or more years.</w:t>
      </w:r>
    </w:p>
    <w:p w:rsidR="00C131DC" w:rsidRDefault="00C131DC" w:rsidP="0013787D">
      <w:pPr>
        <w:pStyle w:val="ListParagraph0"/>
        <w:spacing w:before="0" w:after="0" w:line="320" w:lineRule="atLeast"/>
      </w:pPr>
    </w:p>
    <w:p w:rsidR="00516880" w:rsidRPr="0077375B" w:rsidRDefault="00516880" w:rsidP="0013787D">
      <w:pPr>
        <w:pStyle w:val="ListParagraph0"/>
        <w:numPr>
          <w:ilvl w:val="0"/>
          <w:numId w:val="13"/>
        </w:numPr>
        <w:spacing w:before="0" w:after="0" w:line="320" w:lineRule="atLeast"/>
      </w:pPr>
      <w:r>
        <w:t>There were no</w:t>
      </w:r>
      <w:r w:rsidRPr="0077375B">
        <w:t xml:space="preserve"> </w:t>
      </w:r>
      <w:r>
        <w:t xml:space="preserve">statistically significant </w:t>
      </w:r>
      <w:r w:rsidRPr="0077375B">
        <w:t xml:space="preserve">differences in cardiovascular outcomes in the study population across the high, medium, and low exposure areas.   </w:t>
      </w:r>
    </w:p>
    <w:p w:rsidR="00516880" w:rsidRDefault="00516880" w:rsidP="0013787D">
      <w:pPr>
        <w:spacing w:before="0" w:after="0" w:line="320" w:lineRule="atLeast"/>
        <w:ind w:left="360"/>
        <w:contextualSpacing/>
      </w:pPr>
    </w:p>
    <w:p w:rsidR="008155D4" w:rsidRDefault="00516880" w:rsidP="008B544D">
      <w:pPr>
        <w:pStyle w:val="ListParagraph0"/>
        <w:numPr>
          <w:ilvl w:val="0"/>
          <w:numId w:val="14"/>
        </w:numPr>
        <w:spacing w:before="0" w:after="0" w:line="320" w:lineRule="atLeast"/>
      </w:pPr>
      <w:r>
        <w:lastRenderedPageBreak/>
        <w:t>There were no statistically significant differences with respect to h</w:t>
      </w:r>
      <w:r w:rsidRPr="0077375B">
        <w:t xml:space="preserve">earing loss in </w:t>
      </w:r>
      <w:r>
        <w:t xml:space="preserve">either </w:t>
      </w:r>
      <w:r w:rsidRPr="0077375B">
        <w:t xml:space="preserve">adults </w:t>
      </w:r>
      <w:r>
        <w:t>or</w:t>
      </w:r>
      <w:r w:rsidRPr="0077375B">
        <w:t xml:space="preserve"> children </w:t>
      </w:r>
      <w:r>
        <w:t>for those living in the high</w:t>
      </w:r>
      <w:r w:rsidRPr="0077375B">
        <w:t xml:space="preserve"> exposure area</w:t>
      </w:r>
      <w:r>
        <w:t xml:space="preserve"> compared to the lowest exposure area</w:t>
      </w:r>
      <w:r w:rsidRPr="0077375B">
        <w:t xml:space="preserve">.  </w:t>
      </w:r>
    </w:p>
    <w:p w:rsidR="00022850" w:rsidRPr="00F45E62" w:rsidRDefault="00022850" w:rsidP="00022850">
      <w:pPr>
        <w:pStyle w:val="ListParagraph0"/>
        <w:spacing w:before="0" w:after="0" w:line="320" w:lineRule="atLeast"/>
      </w:pPr>
    </w:p>
    <w:p w:rsidR="00516880" w:rsidRPr="00464E65" w:rsidRDefault="00516880" w:rsidP="0013787D">
      <w:pPr>
        <w:pStyle w:val="Heading1"/>
        <w:numPr>
          <w:ilvl w:val="0"/>
          <w:numId w:val="0"/>
        </w:numPr>
        <w:spacing w:before="0" w:line="320" w:lineRule="atLeast"/>
        <w:ind w:left="432" w:hanging="432"/>
      </w:pPr>
      <w:r w:rsidRPr="0077375B">
        <w:t>Recommendations</w:t>
      </w:r>
    </w:p>
    <w:p w:rsidR="00464E65" w:rsidRDefault="00464E65" w:rsidP="0013787D">
      <w:pPr>
        <w:spacing w:before="0" w:after="0" w:line="320" w:lineRule="atLeast"/>
        <w:ind w:left="720"/>
      </w:pPr>
    </w:p>
    <w:p w:rsidR="00516880" w:rsidRPr="00367898" w:rsidRDefault="00516880" w:rsidP="0013787D">
      <w:pPr>
        <w:numPr>
          <w:ilvl w:val="0"/>
          <w:numId w:val="14"/>
        </w:numPr>
        <w:spacing w:before="0" w:after="240" w:line="320" w:lineRule="atLeast"/>
      </w:pPr>
      <w:r w:rsidRPr="000E2D3E">
        <w:t>The results of this study should be reviewed by Massport and others to determine mitigating steps that can be taken across the study area.</w:t>
      </w:r>
    </w:p>
    <w:p w:rsidR="00516880" w:rsidRPr="00367898" w:rsidRDefault="00516880" w:rsidP="0013787D">
      <w:pPr>
        <w:numPr>
          <w:ilvl w:val="0"/>
          <w:numId w:val="14"/>
        </w:numPr>
        <w:spacing w:before="0" w:after="240" w:line="320" w:lineRule="atLeast"/>
      </w:pPr>
      <w:r w:rsidRPr="000E2D3E">
        <w:t>Massport has undertaken initiatives to reduce air pollution impacts within their control (e.g., providing infrastructure for</w:t>
      </w:r>
      <w:r w:rsidR="00AF3443">
        <w:t xml:space="preserve"> compressed natural gas</w:t>
      </w:r>
      <w:r w:rsidRPr="000E2D3E">
        <w:t xml:space="preserve"> </w:t>
      </w:r>
      <w:r w:rsidR="00085C86">
        <w:t>(</w:t>
      </w:r>
      <w:r w:rsidRPr="000E2D3E">
        <w:t>CNG</w:t>
      </w:r>
      <w:r w:rsidR="00085C86">
        <w:t>)</w:t>
      </w:r>
      <w:r w:rsidRPr="000E2D3E">
        <w:t xml:space="preserve"> fuels and electricity charging stations, Alternative Fuel Vehicle Program).  Similar initiatives could be considered in consultation with local communities that would serve to further reduce the burden of </w:t>
      </w:r>
      <w:r w:rsidR="00AF3443">
        <w:t xml:space="preserve">indoor and outdoor sources of </w:t>
      </w:r>
      <w:r w:rsidRPr="000E2D3E">
        <w:t xml:space="preserve">air pollution on residents in closest proximity to the airport. </w:t>
      </w:r>
    </w:p>
    <w:p w:rsidR="00516880" w:rsidRPr="00367898" w:rsidRDefault="00075E62" w:rsidP="0013787D">
      <w:pPr>
        <w:numPr>
          <w:ilvl w:val="0"/>
          <w:numId w:val="14"/>
        </w:numPr>
        <w:spacing w:before="0" w:after="240" w:line="320" w:lineRule="atLeast"/>
      </w:pPr>
      <w:r>
        <w:t>M</w:t>
      </w:r>
      <w:r w:rsidRPr="00B83CD6">
        <w:t>assport has also been working with the East Boston Neighborhood Health Center (EBNHC) to address workforce issues among Massport employees.  Massport could expand these eff</w:t>
      </w:r>
      <w:r>
        <w:t xml:space="preserve">orts with the EBNHC as well as </w:t>
      </w:r>
      <w:r w:rsidRPr="00B83CD6">
        <w:t>other community health centers to better address respiratory health notably among children in closest proximity to the airport</w:t>
      </w:r>
      <w:r w:rsidR="00516880" w:rsidRPr="000E2D3E">
        <w:t>.</w:t>
      </w:r>
    </w:p>
    <w:p w:rsidR="00516880" w:rsidRPr="00367898" w:rsidRDefault="00516880" w:rsidP="0013787D">
      <w:pPr>
        <w:numPr>
          <w:ilvl w:val="0"/>
          <w:numId w:val="14"/>
        </w:numPr>
        <w:spacing w:before="0" w:after="240" w:line="320" w:lineRule="atLeast"/>
      </w:pPr>
      <w:r>
        <w:t xml:space="preserve">While </w:t>
      </w:r>
      <w:r w:rsidRPr="000E2D3E">
        <w:t>air dispersion modeling indicates that the contribution from Logan Airport operations across the study area is relatively small</w:t>
      </w:r>
      <w:r>
        <w:t>,</w:t>
      </w:r>
      <w:r w:rsidRPr="000E2D3E">
        <w:t xml:space="preserve"> air pollution levels are higher in </w:t>
      </w:r>
      <w:r>
        <w:t>urban areas</w:t>
      </w:r>
      <w:r w:rsidR="004E6FE3">
        <w:t xml:space="preserve">.  </w:t>
      </w:r>
      <w:r>
        <w:t>P</w:t>
      </w:r>
      <w:r w:rsidRPr="000E2D3E">
        <w:t>redicted pollutant concentrations were higher near the perimeter of the airport</w:t>
      </w:r>
      <w:r>
        <w:t xml:space="preserve">; thus, </w:t>
      </w:r>
      <w:r w:rsidRPr="000E2D3E">
        <w:t xml:space="preserve">any methods that can be implemented to </w:t>
      </w:r>
      <w:r>
        <w:t xml:space="preserve">continue to </w:t>
      </w:r>
      <w:r w:rsidRPr="000E2D3E">
        <w:t xml:space="preserve">reduce airport-related air pollution should be explored.  </w:t>
      </w:r>
    </w:p>
    <w:p w:rsidR="00516880" w:rsidRPr="00367898" w:rsidRDefault="000025A8" w:rsidP="0013787D">
      <w:pPr>
        <w:numPr>
          <w:ilvl w:val="0"/>
          <w:numId w:val="14"/>
        </w:numPr>
        <w:spacing w:before="0" w:after="240" w:line="320" w:lineRule="atLeast"/>
      </w:pPr>
      <w:r>
        <w:t>M</w:t>
      </w:r>
      <w:r w:rsidR="00516880">
        <w:t>DPH/BEH should work with c</w:t>
      </w:r>
      <w:r w:rsidR="00516880" w:rsidRPr="000E2D3E">
        <w:t xml:space="preserve">ommunities within the high exposure area (in whole or in part) on initiatives that would serve to further reduce exacerbation of pre-existing respiratory diseases (e.g., asthma and COPD) among residents.  </w:t>
      </w:r>
    </w:p>
    <w:p w:rsidR="00516880" w:rsidRPr="00367898" w:rsidRDefault="00516880" w:rsidP="008B544D">
      <w:pPr>
        <w:spacing w:before="0" w:after="120" w:line="320" w:lineRule="atLeast"/>
        <w:ind w:firstLine="720"/>
      </w:pPr>
      <w:r w:rsidRPr="000E2D3E">
        <w:t xml:space="preserve">Specifically: </w:t>
      </w:r>
    </w:p>
    <w:p w:rsidR="00516880" w:rsidRPr="00367898" w:rsidRDefault="000025A8" w:rsidP="008B544D">
      <w:pPr>
        <w:numPr>
          <w:ilvl w:val="0"/>
          <w:numId w:val="17"/>
        </w:numPr>
        <w:spacing w:before="0" w:after="240" w:line="320" w:lineRule="atLeast"/>
      </w:pPr>
      <w:r>
        <w:t>M</w:t>
      </w:r>
      <w:r w:rsidR="00516880" w:rsidRPr="000E2D3E">
        <w:t>DPH/BEH will continue to support MassDEP’s efforts to reduce motor vehicle emissions including implementation of the Low Emissions Vehicle program and diesel engine retrofit initiativ</w:t>
      </w:r>
      <w:r w:rsidR="00516880">
        <w:t>es;</w:t>
      </w:r>
    </w:p>
    <w:p w:rsidR="00516880" w:rsidRPr="00367898" w:rsidRDefault="00516880" w:rsidP="008B544D">
      <w:pPr>
        <w:numPr>
          <w:ilvl w:val="0"/>
          <w:numId w:val="17"/>
        </w:numPr>
        <w:spacing w:before="0" w:after="240" w:line="320" w:lineRule="atLeast"/>
      </w:pPr>
      <w:r>
        <w:lastRenderedPageBreak/>
        <w:t xml:space="preserve">Upon request </w:t>
      </w:r>
      <w:r w:rsidR="000025A8">
        <w:t>M</w:t>
      </w:r>
      <w:r w:rsidRPr="000E2D3E">
        <w:t>DPH/BEH</w:t>
      </w:r>
      <w:r>
        <w:t>’s</w:t>
      </w:r>
      <w:r w:rsidRPr="000E2D3E">
        <w:t xml:space="preserve"> Indoor Air Quality (IAQ) Program staff will work with local municipalities to conduct IAQ assessments in schools and public buildings; </w:t>
      </w:r>
    </w:p>
    <w:p w:rsidR="00516880" w:rsidRDefault="00516880" w:rsidP="008B544D">
      <w:pPr>
        <w:numPr>
          <w:ilvl w:val="0"/>
          <w:numId w:val="17"/>
        </w:numPr>
        <w:spacing w:before="0" w:after="240" w:line="320" w:lineRule="atLeast"/>
      </w:pPr>
      <w:r>
        <w:t xml:space="preserve">Upon request </w:t>
      </w:r>
      <w:r w:rsidR="000025A8">
        <w:t>M</w:t>
      </w:r>
      <w:r>
        <w:t>DPH will work with local officials to address concerns that may be associated with local development initiatives;</w:t>
      </w:r>
    </w:p>
    <w:p w:rsidR="00516880" w:rsidRPr="00B71A04" w:rsidRDefault="000025A8" w:rsidP="008B544D">
      <w:pPr>
        <w:numPr>
          <w:ilvl w:val="0"/>
          <w:numId w:val="17"/>
        </w:numPr>
        <w:spacing w:before="0" w:after="240" w:line="320" w:lineRule="atLeast"/>
        <w:rPr>
          <w:rFonts w:ascii="Verdana" w:hAnsi="Verdana"/>
          <w:color w:val="000000"/>
          <w:sz w:val="20"/>
          <w:shd w:val="clear" w:color="auto" w:fill="FFFFFF"/>
        </w:rPr>
      </w:pPr>
      <w:r>
        <w:t>M</w:t>
      </w:r>
      <w:r w:rsidR="00516880" w:rsidRPr="000E2D3E">
        <w:t>DPH/BEH will collaborate with the</w:t>
      </w:r>
      <w:r w:rsidR="00516880">
        <w:t xml:space="preserve"> MDPH Bureau of Community Health and Prevention’s</w:t>
      </w:r>
      <w:r w:rsidR="00516880" w:rsidRPr="000E2D3E">
        <w:t xml:space="preserve"> Tobacco Cessation and Prevention Program</w:t>
      </w:r>
      <w:r w:rsidR="00516880">
        <w:t xml:space="preserve"> on their</w:t>
      </w:r>
      <w:r w:rsidR="00516880" w:rsidRPr="000E2D3E">
        <w:t xml:space="preserve"> efforts to work with local boards of health and tobacco-free</w:t>
      </w:r>
      <w:r w:rsidR="00AF3443">
        <w:t xml:space="preserve"> community partnerships.  These efforts enforce youth access and secondhand smoking laws and provide educational/outreach resources to support smoke-free workplace and housing programs. </w:t>
      </w:r>
      <w:r w:rsidR="009D4A68">
        <w:t xml:space="preserve"> </w:t>
      </w:r>
      <w:bookmarkEnd w:id="0"/>
      <w:bookmarkEnd w:id="1"/>
      <w:bookmarkEnd w:id="2"/>
      <w:bookmarkEnd w:id="3"/>
    </w:p>
    <w:sectPr w:rsidR="00516880" w:rsidRPr="00B71A04" w:rsidSect="00516880">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67" w:rsidRDefault="00681967" w:rsidP="002306C0">
      <w:pPr>
        <w:spacing w:before="0" w:after="0" w:line="240" w:lineRule="auto"/>
      </w:pPr>
      <w:r>
        <w:separator/>
      </w:r>
    </w:p>
  </w:endnote>
  <w:endnote w:type="continuationSeparator" w:id="0">
    <w:p w:rsidR="00681967" w:rsidRDefault="00681967" w:rsidP="002306C0">
      <w:pPr>
        <w:spacing w:before="0" w:after="0" w:line="240" w:lineRule="auto"/>
      </w:pPr>
      <w:r>
        <w:continuationSeparator/>
      </w:r>
    </w:p>
  </w:endnote>
  <w:endnote w:type="continuationNotice" w:id="1">
    <w:p w:rsidR="00681967" w:rsidRDefault="006819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MNEIN+Arial,Bold">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Times New Roman Bold">
    <w:altName w:val="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B18" w:rsidRDefault="00230B18">
    <w:pPr>
      <w:pStyle w:val="Footer"/>
      <w:jc w:val="center"/>
    </w:pPr>
    <w:r>
      <w:t>ES-</w:t>
    </w:r>
    <w:sdt>
      <w:sdtPr>
        <w:id w:val="1555897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811">
          <w:rPr>
            <w:noProof/>
          </w:rPr>
          <w:t>1</w:t>
        </w:r>
        <w:r>
          <w:rPr>
            <w:noProof/>
          </w:rPr>
          <w:fldChar w:fldCharType="end"/>
        </w:r>
      </w:sdtContent>
    </w:sdt>
  </w:p>
  <w:p w:rsidR="00230B18" w:rsidRDefault="00230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67" w:rsidRDefault="00681967" w:rsidP="002306C0">
      <w:pPr>
        <w:spacing w:before="0" w:after="0" w:line="240" w:lineRule="auto"/>
      </w:pPr>
      <w:r>
        <w:separator/>
      </w:r>
    </w:p>
  </w:footnote>
  <w:footnote w:type="continuationSeparator" w:id="0">
    <w:p w:rsidR="00681967" w:rsidRDefault="00681967" w:rsidP="002306C0">
      <w:pPr>
        <w:spacing w:before="0" w:after="0" w:line="240" w:lineRule="auto"/>
      </w:pPr>
      <w:r>
        <w:continuationSeparator/>
      </w:r>
    </w:p>
  </w:footnote>
  <w:footnote w:type="continuationNotice" w:id="1">
    <w:p w:rsidR="00681967" w:rsidRDefault="00681967">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771"/>
    <w:multiLevelType w:val="hybridMultilevel"/>
    <w:tmpl w:val="10A006B2"/>
    <w:lvl w:ilvl="0" w:tplc="20A6FA04">
      <w:start w:val="1"/>
      <w:numFmt w:val="bullet"/>
      <w:lvlText w:val="•"/>
      <w:lvlJc w:val="left"/>
      <w:pPr>
        <w:tabs>
          <w:tab w:val="num" w:pos="720"/>
        </w:tabs>
        <w:ind w:left="720" w:hanging="360"/>
      </w:pPr>
      <w:rPr>
        <w:rFonts w:ascii="Arial" w:hAnsi="Arial" w:hint="default"/>
      </w:rPr>
    </w:lvl>
    <w:lvl w:ilvl="1" w:tplc="160AEBA6">
      <w:start w:val="1"/>
      <w:numFmt w:val="bullet"/>
      <w:lvlText w:val="•"/>
      <w:lvlJc w:val="left"/>
      <w:pPr>
        <w:tabs>
          <w:tab w:val="num" w:pos="1440"/>
        </w:tabs>
        <w:ind w:left="1440" w:hanging="360"/>
      </w:pPr>
      <w:rPr>
        <w:rFonts w:ascii="Arial" w:hAnsi="Arial" w:hint="default"/>
      </w:rPr>
    </w:lvl>
    <w:lvl w:ilvl="2" w:tplc="066EFEE4">
      <w:start w:val="1"/>
      <w:numFmt w:val="bullet"/>
      <w:lvlText w:val="•"/>
      <w:lvlJc w:val="left"/>
      <w:pPr>
        <w:tabs>
          <w:tab w:val="num" w:pos="2160"/>
        </w:tabs>
        <w:ind w:left="2160" w:hanging="360"/>
      </w:pPr>
      <w:rPr>
        <w:rFonts w:ascii="Arial" w:hAnsi="Arial" w:hint="default"/>
      </w:rPr>
    </w:lvl>
    <w:lvl w:ilvl="3" w:tplc="3836F794" w:tentative="1">
      <w:start w:val="1"/>
      <w:numFmt w:val="bullet"/>
      <w:lvlText w:val="•"/>
      <w:lvlJc w:val="left"/>
      <w:pPr>
        <w:tabs>
          <w:tab w:val="num" w:pos="2880"/>
        </w:tabs>
        <w:ind w:left="2880" w:hanging="360"/>
      </w:pPr>
      <w:rPr>
        <w:rFonts w:ascii="Arial" w:hAnsi="Arial" w:hint="default"/>
      </w:rPr>
    </w:lvl>
    <w:lvl w:ilvl="4" w:tplc="888CE62C" w:tentative="1">
      <w:start w:val="1"/>
      <w:numFmt w:val="bullet"/>
      <w:lvlText w:val="•"/>
      <w:lvlJc w:val="left"/>
      <w:pPr>
        <w:tabs>
          <w:tab w:val="num" w:pos="3600"/>
        </w:tabs>
        <w:ind w:left="3600" w:hanging="360"/>
      </w:pPr>
      <w:rPr>
        <w:rFonts w:ascii="Arial" w:hAnsi="Arial" w:hint="default"/>
      </w:rPr>
    </w:lvl>
    <w:lvl w:ilvl="5" w:tplc="DF7059BA" w:tentative="1">
      <w:start w:val="1"/>
      <w:numFmt w:val="bullet"/>
      <w:lvlText w:val="•"/>
      <w:lvlJc w:val="left"/>
      <w:pPr>
        <w:tabs>
          <w:tab w:val="num" w:pos="4320"/>
        </w:tabs>
        <w:ind w:left="4320" w:hanging="360"/>
      </w:pPr>
      <w:rPr>
        <w:rFonts w:ascii="Arial" w:hAnsi="Arial" w:hint="default"/>
      </w:rPr>
    </w:lvl>
    <w:lvl w:ilvl="6" w:tplc="98C65550" w:tentative="1">
      <w:start w:val="1"/>
      <w:numFmt w:val="bullet"/>
      <w:lvlText w:val="•"/>
      <w:lvlJc w:val="left"/>
      <w:pPr>
        <w:tabs>
          <w:tab w:val="num" w:pos="5040"/>
        </w:tabs>
        <w:ind w:left="5040" w:hanging="360"/>
      </w:pPr>
      <w:rPr>
        <w:rFonts w:ascii="Arial" w:hAnsi="Arial" w:hint="default"/>
      </w:rPr>
    </w:lvl>
    <w:lvl w:ilvl="7" w:tplc="4866DDA4" w:tentative="1">
      <w:start w:val="1"/>
      <w:numFmt w:val="bullet"/>
      <w:lvlText w:val="•"/>
      <w:lvlJc w:val="left"/>
      <w:pPr>
        <w:tabs>
          <w:tab w:val="num" w:pos="5760"/>
        </w:tabs>
        <w:ind w:left="5760" w:hanging="360"/>
      </w:pPr>
      <w:rPr>
        <w:rFonts w:ascii="Arial" w:hAnsi="Arial" w:hint="default"/>
      </w:rPr>
    </w:lvl>
    <w:lvl w:ilvl="8" w:tplc="8FEA668C" w:tentative="1">
      <w:start w:val="1"/>
      <w:numFmt w:val="bullet"/>
      <w:lvlText w:val="•"/>
      <w:lvlJc w:val="left"/>
      <w:pPr>
        <w:tabs>
          <w:tab w:val="num" w:pos="6480"/>
        </w:tabs>
        <w:ind w:left="6480" w:hanging="360"/>
      </w:pPr>
      <w:rPr>
        <w:rFonts w:ascii="Arial" w:hAnsi="Arial" w:hint="default"/>
      </w:rPr>
    </w:lvl>
  </w:abstractNum>
  <w:abstractNum w:abstractNumId="1">
    <w:nsid w:val="1BEF4566"/>
    <w:multiLevelType w:val="hybridMultilevel"/>
    <w:tmpl w:val="3AD6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323CA"/>
    <w:multiLevelType w:val="hybridMultilevel"/>
    <w:tmpl w:val="58A06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5DBD"/>
    <w:multiLevelType w:val="hybridMultilevel"/>
    <w:tmpl w:val="AD94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CF2C77"/>
    <w:multiLevelType w:val="hybridMultilevel"/>
    <w:tmpl w:val="9172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47298"/>
    <w:multiLevelType w:val="hybridMultilevel"/>
    <w:tmpl w:val="E6D6619C"/>
    <w:lvl w:ilvl="0" w:tplc="DB96867A">
      <w:start w:val="1"/>
      <w:numFmt w:val="decimal"/>
      <w:pStyle w:val="title5b"/>
      <w:lvlText w:val="3.4.2.2.%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36E1843"/>
    <w:multiLevelType w:val="multilevel"/>
    <w:tmpl w:val="03A2DF74"/>
    <w:lvl w:ilvl="0">
      <w:start w:val="1"/>
      <w:numFmt w:val="decimal"/>
      <w:lvlText w:val="%1."/>
      <w:lvlJc w:val="left"/>
      <w:pPr>
        <w:ind w:hanging="360"/>
      </w:pPr>
      <w:rPr>
        <w:rFonts w:cs="Times New Roman" w:hint="default"/>
      </w:rPr>
    </w:lvl>
    <w:lvl w:ilvl="1">
      <w:start w:val="1"/>
      <w:numFmt w:val="decimal"/>
      <w:pStyle w:val="Title2"/>
      <w:lvlText w:val="%1.%2"/>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Title3"/>
      <w:lvlText w:val="%1.%2.%3"/>
      <w:lvlJc w:val="left"/>
      <w:pPr>
        <w:tabs>
          <w:tab w:val="num" w:pos="936"/>
        </w:tabs>
        <w:ind w:left="936" w:hanging="576"/>
      </w:pPr>
      <w:rPr>
        <w:rFonts w:cs="Times New Roman" w:hint="default"/>
        <w:b w:val="0"/>
      </w:rPr>
    </w:lvl>
    <w:lvl w:ilvl="3">
      <w:start w:val="1"/>
      <w:numFmt w:val="decimal"/>
      <w:pStyle w:val="Title4"/>
      <w:lvlText w:val="%1.%2.%3.%4"/>
      <w:lvlJc w:val="left"/>
      <w:pPr>
        <w:tabs>
          <w:tab w:val="num" w:pos="1080"/>
        </w:tabs>
        <w:ind w:left="1080" w:hanging="720"/>
      </w:pPr>
      <w:rPr>
        <w:rFonts w:cs="Times New Roman" w:hint="default"/>
        <w:b w:val="0"/>
      </w:rPr>
    </w:lvl>
    <w:lvl w:ilvl="4">
      <w:start w:val="1"/>
      <w:numFmt w:val="decimal"/>
      <w:lvlText w:val="%4%1.%2.%3..%5"/>
      <w:lvlJc w:val="left"/>
      <w:pPr>
        <w:tabs>
          <w:tab w:val="num" w:pos="2088"/>
        </w:tabs>
        <w:ind w:left="2088" w:hanging="1008"/>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7">
    <w:nsid w:val="48FC3CC3"/>
    <w:multiLevelType w:val="hybridMultilevel"/>
    <w:tmpl w:val="C1C8D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B676207"/>
    <w:multiLevelType w:val="hybridMultilevel"/>
    <w:tmpl w:val="CA1AE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96453C"/>
    <w:multiLevelType w:val="hybridMultilevel"/>
    <w:tmpl w:val="240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4DD93326"/>
    <w:multiLevelType w:val="hybridMultilevel"/>
    <w:tmpl w:val="CB90F01E"/>
    <w:lvl w:ilvl="0" w:tplc="218088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EF54F0"/>
    <w:multiLevelType w:val="multilevel"/>
    <w:tmpl w:val="6EC034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625062BF"/>
    <w:multiLevelType w:val="multilevel"/>
    <w:tmpl w:val="F4FCFB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5066D8C"/>
    <w:multiLevelType w:val="hybridMultilevel"/>
    <w:tmpl w:val="EC2C00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65BE079A"/>
    <w:multiLevelType w:val="hybridMultilevel"/>
    <w:tmpl w:val="AF96AAD8"/>
    <w:lvl w:ilvl="0" w:tplc="CB646306">
      <w:start w:val="1"/>
      <w:numFmt w:val="bullet"/>
      <w:lvlText w:val="•"/>
      <w:lvlJc w:val="left"/>
      <w:pPr>
        <w:tabs>
          <w:tab w:val="num" w:pos="720"/>
        </w:tabs>
        <w:ind w:left="720" w:hanging="360"/>
      </w:pPr>
      <w:rPr>
        <w:rFonts w:ascii="Arial" w:hAnsi="Arial" w:hint="default"/>
      </w:rPr>
    </w:lvl>
    <w:lvl w:ilvl="1" w:tplc="698C8BB0" w:tentative="1">
      <w:start w:val="1"/>
      <w:numFmt w:val="bullet"/>
      <w:lvlText w:val="•"/>
      <w:lvlJc w:val="left"/>
      <w:pPr>
        <w:tabs>
          <w:tab w:val="num" w:pos="1440"/>
        </w:tabs>
        <w:ind w:left="1440" w:hanging="360"/>
      </w:pPr>
      <w:rPr>
        <w:rFonts w:ascii="Arial" w:hAnsi="Arial" w:hint="default"/>
      </w:rPr>
    </w:lvl>
    <w:lvl w:ilvl="2" w:tplc="4238C85A" w:tentative="1">
      <w:start w:val="1"/>
      <w:numFmt w:val="bullet"/>
      <w:lvlText w:val="•"/>
      <w:lvlJc w:val="left"/>
      <w:pPr>
        <w:tabs>
          <w:tab w:val="num" w:pos="2160"/>
        </w:tabs>
        <w:ind w:left="2160" w:hanging="360"/>
      </w:pPr>
      <w:rPr>
        <w:rFonts w:ascii="Arial" w:hAnsi="Arial" w:hint="default"/>
      </w:rPr>
    </w:lvl>
    <w:lvl w:ilvl="3" w:tplc="C55E3982" w:tentative="1">
      <w:start w:val="1"/>
      <w:numFmt w:val="bullet"/>
      <w:lvlText w:val="•"/>
      <w:lvlJc w:val="left"/>
      <w:pPr>
        <w:tabs>
          <w:tab w:val="num" w:pos="2880"/>
        </w:tabs>
        <w:ind w:left="2880" w:hanging="360"/>
      </w:pPr>
      <w:rPr>
        <w:rFonts w:ascii="Arial" w:hAnsi="Arial" w:hint="default"/>
      </w:rPr>
    </w:lvl>
    <w:lvl w:ilvl="4" w:tplc="81F88704" w:tentative="1">
      <w:start w:val="1"/>
      <w:numFmt w:val="bullet"/>
      <w:lvlText w:val="•"/>
      <w:lvlJc w:val="left"/>
      <w:pPr>
        <w:tabs>
          <w:tab w:val="num" w:pos="3600"/>
        </w:tabs>
        <w:ind w:left="3600" w:hanging="360"/>
      </w:pPr>
      <w:rPr>
        <w:rFonts w:ascii="Arial" w:hAnsi="Arial" w:hint="default"/>
      </w:rPr>
    </w:lvl>
    <w:lvl w:ilvl="5" w:tplc="3AE49A82" w:tentative="1">
      <w:start w:val="1"/>
      <w:numFmt w:val="bullet"/>
      <w:lvlText w:val="•"/>
      <w:lvlJc w:val="left"/>
      <w:pPr>
        <w:tabs>
          <w:tab w:val="num" w:pos="4320"/>
        </w:tabs>
        <w:ind w:left="4320" w:hanging="360"/>
      </w:pPr>
      <w:rPr>
        <w:rFonts w:ascii="Arial" w:hAnsi="Arial" w:hint="default"/>
      </w:rPr>
    </w:lvl>
    <w:lvl w:ilvl="6" w:tplc="F7A64A22" w:tentative="1">
      <w:start w:val="1"/>
      <w:numFmt w:val="bullet"/>
      <w:lvlText w:val="•"/>
      <w:lvlJc w:val="left"/>
      <w:pPr>
        <w:tabs>
          <w:tab w:val="num" w:pos="5040"/>
        </w:tabs>
        <w:ind w:left="5040" w:hanging="360"/>
      </w:pPr>
      <w:rPr>
        <w:rFonts w:ascii="Arial" w:hAnsi="Arial" w:hint="default"/>
      </w:rPr>
    </w:lvl>
    <w:lvl w:ilvl="7" w:tplc="5ED4821A" w:tentative="1">
      <w:start w:val="1"/>
      <w:numFmt w:val="bullet"/>
      <w:lvlText w:val="•"/>
      <w:lvlJc w:val="left"/>
      <w:pPr>
        <w:tabs>
          <w:tab w:val="num" w:pos="5760"/>
        </w:tabs>
        <w:ind w:left="5760" w:hanging="360"/>
      </w:pPr>
      <w:rPr>
        <w:rFonts w:ascii="Arial" w:hAnsi="Arial" w:hint="default"/>
      </w:rPr>
    </w:lvl>
    <w:lvl w:ilvl="8" w:tplc="9C58697A" w:tentative="1">
      <w:start w:val="1"/>
      <w:numFmt w:val="bullet"/>
      <w:lvlText w:val="•"/>
      <w:lvlJc w:val="left"/>
      <w:pPr>
        <w:tabs>
          <w:tab w:val="num" w:pos="6480"/>
        </w:tabs>
        <w:ind w:left="6480" w:hanging="360"/>
      </w:pPr>
      <w:rPr>
        <w:rFonts w:ascii="Arial" w:hAnsi="Arial" w:hint="default"/>
      </w:rPr>
    </w:lvl>
  </w:abstractNum>
  <w:abstractNum w:abstractNumId="15">
    <w:nsid w:val="692D34B1"/>
    <w:multiLevelType w:val="multilevel"/>
    <w:tmpl w:val="B9DE0E4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9E21F4B"/>
    <w:multiLevelType w:val="hybridMultilevel"/>
    <w:tmpl w:val="6BFE901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7A4B746B"/>
    <w:multiLevelType w:val="hybridMultilevel"/>
    <w:tmpl w:val="20EA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62EC5"/>
    <w:multiLevelType w:val="hybridMultilevel"/>
    <w:tmpl w:val="CE0074B8"/>
    <w:lvl w:ilvl="0" w:tplc="21808822">
      <w:start w:val="1"/>
      <w:numFmt w:val="bullet"/>
      <w:lvlText w:val="•"/>
      <w:lvlJc w:val="left"/>
      <w:pPr>
        <w:tabs>
          <w:tab w:val="num" w:pos="1080"/>
        </w:tabs>
        <w:ind w:left="1080" w:hanging="360"/>
      </w:pPr>
      <w:rPr>
        <w:rFonts w:ascii="Arial" w:hAnsi="Aria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19">
    <w:nsid w:val="7EA0066F"/>
    <w:multiLevelType w:val="hybridMultilevel"/>
    <w:tmpl w:val="AFA004B4"/>
    <w:lvl w:ilvl="0" w:tplc="BFFCB542">
      <w:start w:val="1"/>
      <w:numFmt w:val="decimal"/>
      <w:pStyle w:val="Title5"/>
      <w:lvlText w:val="2.3.1.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9"/>
  </w:num>
  <w:num w:numId="3">
    <w:abstractNumId w:val="5"/>
  </w:num>
  <w:num w:numId="4">
    <w:abstractNumId w:val="8"/>
  </w:num>
  <w:num w:numId="5">
    <w:abstractNumId w:val="1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7"/>
  </w:num>
  <w:num w:numId="10">
    <w:abstractNumId w:val="17"/>
  </w:num>
  <w:num w:numId="11">
    <w:abstractNumId w:val="1"/>
  </w:num>
  <w:num w:numId="12">
    <w:abstractNumId w:val="3"/>
  </w:num>
  <w:num w:numId="13">
    <w:abstractNumId w:val="4"/>
  </w:num>
  <w:num w:numId="14">
    <w:abstractNumId w:val="9"/>
  </w:num>
  <w:num w:numId="15">
    <w:abstractNumId w:val="0"/>
  </w:num>
  <w:num w:numId="16">
    <w:abstractNumId w:val="14"/>
  </w:num>
  <w:num w:numId="17">
    <w:abstractNumId w:val="18"/>
  </w:num>
  <w:num w:numId="18">
    <w:abstractNumId w:val="11"/>
  </w:num>
  <w:num w:numId="19">
    <w:abstractNumId w:val="10"/>
  </w:num>
  <w:num w:numId="2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C0"/>
    <w:rsid w:val="000002EA"/>
    <w:rsid w:val="00001CB9"/>
    <w:rsid w:val="00001F74"/>
    <w:rsid w:val="00002536"/>
    <w:rsid w:val="000025A8"/>
    <w:rsid w:val="00002643"/>
    <w:rsid w:val="00004854"/>
    <w:rsid w:val="00005908"/>
    <w:rsid w:val="000077C0"/>
    <w:rsid w:val="000125B8"/>
    <w:rsid w:val="00012BA4"/>
    <w:rsid w:val="000135BC"/>
    <w:rsid w:val="00015F16"/>
    <w:rsid w:val="000177B3"/>
    <w:rsid w:val="00017858"/>
    <w:rsid w:val="00017860"/>
    <w:rsid w:val="000200B5"/>
    <w:rsid w:val="00020A4B"/>
    <w:rsid w:val="00021CB9"/>
    <w:rsid w:val="00022837"/>
    <w:rsid w:val="00022850"/>
    <w:rsid w:val="00023416"/>
    <w:rsid w:val="000240CE"/>
    <w:rsid w:val="000255EF"/>
    <w:rsid w:val="0002620C"/>
    <w:rsid w:val="000266E9"/>
    <w:rsid w:val="00026D69"/>
    <w:rsid w:val="000303DF"/>
    <w:rsid w:val="000305D0"/>
    <w:rsid w:val="00031115"/>
    <w:rsid w:val="00031EF6"/>
    <w:rsid w:val="000352F1"/>
    <w:rsid w:val="00035B51"/>
    <w:rsid w:val="00036F7A"/>
    <w:rsid w:val="000408FF"/>
    <w:rsid w:val="00042239"/>
    <w:rsid w:val="000424D4"/>
    <w:rsid w:val="000432FB"/>
    <w:rsid w:val="000444D6"/>
    <w:rsid w:val="00044D8A"/>
    <w:rsid w:val="00045762"/>
    <w:rsid w:val="00045EB9"/>
    <w:rsid w:val="00046B73"/>
    <w:rsid w:val="000505CC"/>
    <w:rsid w:val="00050F27"/>
    <w:rsid w:val="00052238"/>
    <w:rsid w:val="00052D02"/>
    <w:rsid w:val="000546F6"/>
    <w:rsid w:val="00055201"/>
    <w:rsid w:val="00055D1A"/>
    <w:rsid w:val="00061D12"/>
    <w:rsid w:val="000620F8"/>
    <w:rsid w:val="000636AE"/>
    <w:rsid w:val="000646F2"/>
    <w:rsid w:val="000647D7"/>
    <w:rsid w:val="0006656E"/>
    <w:rsid w:val="00074C9D"/>
    <w:rsid w:val="000759D5"/>
    <w:rsid w:val="00075C7F"/>
    <w:rsid w:val="00075E62"/>
    <w:rsid w:val="00075FCF"/>
    <w:rsid w:val="00080AD3"/>
    <w:rsid w:val="000813C2"/>
    <w:rsid w:val="0008203E"/>
    <w:rsid w:val="0008356A"/>
    <w:rsid w:val="00083F9C"/>
    <w:rsid w:val="00084518"/>
    <w:rsid w:val="00085560"/>
    <w:rsid w:val="00085C86"/>
    <w:rsid w:val="000879B0"/>
    <w:rsid w:val="00090C5E"/>
    <w:rsid w:val="0009442E"/>
    <w:rsid w:val="00095457"/>
    <w:rsid w:val="00096A6C"/>
    <w:rsid w:val="000A014D"/>
    <w:rsid w:val="000A06D0"/>
    <w:rsid w:val="000A0CB4"/>
    <w:rsid w:val="000A18C1"/>
    <w:rsid w:val="000A1CB6"/>
    <w:rsid w:val="000A3723"/>
    <w:rsid w:val="000A6134"/>
    <w:rsid w:val="000A6A32"/>
    <w:rsid w:val="000B0396"/>
    <w:rsid w:val="000B0456"/>
    <w:rsid w:val="000B12A9"/>
    <w:rsid w:val="000B3217"/>
    <w:rsid w:val="000B459B"/>
    <w:rsid w:val="000B5CF8"/>
    <w:rsid w:val="000B73D3"/>
    <w:rsid w:val="000C0CEA"/>
    <w:rsid w:val="000C0E12"/>
    <w:rsid w:val="000C2857"/>
    <w:rsid w:val="000C29E0"/>
    <w:rsid w:val="000C2A3B"/>
    <w:rsid w:val="000C4E7A"/>
    <w:rsid w:val="000C5588"/>
    <w:rsid w:val="000C61E4"/>
    <w:rsid w:val="000C71F0"/>
    <w:rsid w:val="000C79E7"/>
    <w:rsid w:val="000C7B04"/>
    <w:rsid w:val="000D043C"/>
    <w:rsid w:val="000D05D8"/>
    <w:rsid w:val="000D12CF"/>
    <w:rsid w:val="000D1A81"/>
    <w:rsid w:val="000D3D3E"/>
    <w:rsid w:val="000D4440"/>
    <w:rsid w:val="000D480E"/>
    <w:rsid w:val="000D7B00"/>
    <w:rsid w:val="000E040B"/>
    <w:rsid w:val="000E0CBD"/>
    <w:rsid w:val="000E121C"/>
    <w:rsid w:val="000E1C9E"/>
    <w:rsid w:val="000E29DC"/>
    <w:rsid w:val="000E4C12"/>
    <w:rsid w:val="000F4A4E"/>
    <w:rsid w:val="000F7ACF"/>
    <w:rsid w:val="0010053C"/>
    <w:rsid w:val="00101A2E"/>
    <w:rsid w:val="001031BF"/>
    <w:rsid w:val="001064D8"/>
    <w:rsid w:val="00106A86"/>
    <w:rsid w:val="001100AB"/>
    <w:rsid w:val="00110260"/>
    <w:rsid w:val="001104A2"/>
    <w:rsid w:val="00112DDB"/>
    <w:rsid w:val="00115AAB"/>
    <w:rsid w:val="001172E8"/>
    <w:rsid w:val="0012054F"/>
    <w:rsid w:val="00123BD0"/>
    <w:rsid w:val="00124629"/>
    <w:rsid w:val="00126229"/>
    <w:rsid w:val="00126404"/>
    <w:rsid w:val="00127400"/>
    <w:rsid w:val="0013136A"/>
    <w:rsid w:val="00132418"/>
    <w:rsid w:val="00132C7D"/>
    <w:rsid w:val="00135C78"/>
    <w:rsid w:val="0013604C"/>
    <w:rsid w:val="0013787D"/>
    <w:rsid w:val="00137990"/>
    <w:rsid w:val="00146B5D"/>
    <w:rsid w:val="00147680"/>
    <w:rsid w:val="00150817"/>
    <w:rsid w:val="0015266A"/>
    <w:rsid w:val="0015398A"/>
    <w:rsid w:val="0015441E"/>
    <w:rsid w:val="00154615"/>
    <w:rsid w:val="001548CC"/>
    <w:rsid w:val="0015514B"/>
    <w:rsid w:val="001603F8"/>
    <w:rsid w:val="0016062E"/>
    <w:rsid w:val="00161ED9"/>
    <w:rsid w:val="00164EC8"/>
    <w:rsid w:val="00164F13"/>
    <w:rsid w:val="00165577"/>
    <w:rsid w:val="0016744A"/>
    <w:rsid w:val="00170C59"/>
    <w:rsid w:val="00170CA2"/>
    <w:rsid w:val="001736CD"/>
    <w:rsid w:val="0017484A"/>
    <w:rsid w:val="00175BF7"/>
    <w:rsid w:val="00177146"/>
    <w:rsid w:val="0018003B"/>
    <w:rsid w:val="0018014A"/>
    <w:rsid w:val="0018123B"/>
    <w:rsid w:val="00181CDA"/>
    <w:rsid w:val="00182E2F"/>
    <w:rsid w:val="001837B1"/>
    <w:rsid w:val="00184A00"/>
    <w:rsid w:val="001864BA"/>
    <w:rsid w:val="0018724B"/>
    <w:rsid w:val="001876B1"/>
    <w:rsid w:val="00192BFF"/>
    <w:rsid w:val="001931F5"/>
    <w:rsid w:val="00193BCE"/>
    <w:rsid w:val="00195370"/>
    <w:rsid w:val="0019797C"/>
    <w:rsid w:val="00197A3B"/>
    <w:rsid w:val="001A0711"/>
    <w:rsid w:val="001A2837"/>
    <w:rsid w:val="001A3229"/>
    <w:rsid w:val="001A41BB"/>
    <w:rsid w:val="001A6688"/>
    <w:rsid w:val="001A7957"/>
    <w:rsid w:val="001A7C2C"/>
    <w:rsid w:val="001B1AFD"/>
    <w:rsid w:val="001B238D"/>
    <w:rsid w:val="001B41A1"/>
    <w:rsid w:val="001B6382"/>
    <w:rsid w:val="001C20E4"/>
    <w:rsid w:val="001C2C22"/>
    <w:rsid w:val="001C3521"/>
    <w:rsid w:val="001C73AC"/>
    <w:rsid w:val="001C7A3D"/>
    <w:rsid w:val="001D2182"/>
    <w:rsid w:val="001D26F4"/>
    <w:rsid w:val="001D32C2"/>
    <w:rsid w:val="001D48AA"/>
    <w:rsid w:val="001D6B56"/>
    <w:rsid w:val="001E1113"/>
    <w:rsid w:val="001E12CD"/>
    <w:rsid w:val="001E1931"/>
    <w:rsid w:val="001E1CF4"/>
    <w:rsid w:val="001E283F"/>
    <w:rsid w:val="001E37C9"/>
    <w:rsid w:val="001E47F7"/>
    <w:rsid w:val="001E649B"/>
    <w:rsid w:val="001E6BB6"/>
    <w:rsid w:val="001F32BD"/>
    <w:rsid w:val="001F4E41"/>
    <w:rsid w:val="001F6E0B"/>
    <w:rsid w:val="001F7318"/>
    <w:rsid w:val="00200E72"/>
    <w:rsid w:val="002010F1"/>
    <w:rsid w:val="0020312D"/>
    <w:rsid w:val="00203480"/>
    <w:rsid w:val="00205169"/>
    <w:rsid w:val="00205CBB"/>
    <w:rsid w:val="00207D62"/>
    <w:rsid w:val="0021364A"/>
    <w:rsid w:val="002158CE"/>
    <w:rsid w:val="00215D13"/>
    <w:rsid w:val="0021796A"/>
    <w:rsid w:val="00221B41"/>
    <w:rsid w:val="00221C0E"/>
    <w:rsid w:val="00223EBF"/>
    <w:rsid w:val="00224F8B"/>
    <w:rsid w:val="002306C0"/>
    <w:rsid w:val="00230B18"/>
    <w:rsid w:val="00231CB4"/>
    <w:rsid w:val="00232F4A"/>
    <w:rsid w:val="00237CCC"/>
    <w:rsid w:val="002406C3"/>
    <w:rsid w:val="00241132"/>
    <w:rsid w:val="00244234"/>
    <w:rsid w:val="002442F2"/>
    <w:rsid w:val="002448FF"/>
    <w:rsid w:val="002462A9"/>
    <w:rsid w:val="002509E6"/>
    <w:rsid w:val="00250F83"/>
    <w:rsid w:val="00252129"/>
    <w:rsid w:val="00252998"/>
    <w:rsid w:val="00253866"/>
    <w:rsid w:val="00253AE4"/>
    <w:rsid w:val="00253DCC"/>
    <w:rsid w:val="002556D8"/>
    <w:rsid w:val="002571B3"/>
    <w:rsid w:val="002629A3"/>
    <w:rsid w:val="0026349A"/>
    <w:rsid w:val="00263AA4"/>
    <w:rsid w:val="0026462B"/>
    <w:rsid w:val="002649A3"/>
    <w:rsid w:val="00267701"/>
    <w:rsid w:val="0027038D"/>
    <w:rsid w:val="002708F5"/>
    <w:rsid w:val="0027222C"/>
    <w:rsid w:val="0027257B"/>
    <w:rsid w:val="00273637"/>
    <w:rsid w:val="00274FE8"/>
    <w:rsid w:val="00280743"/>
    <w:rsid w:val="00282EF3"/>
    <w:rsid w:val="00291281"/>
    <w:rsid w:val="00292A09"/>
    <w:rsid w:val="002937B9"/>
    <w:rsid w:val="00294534"/>
    <w:rsid w:val="00294BCB"/>
    <w:rsid w:val="00294F22"/>
    <w:rsid w:val="00296191"/>
    <w:rsid w:val="002A168D"/>
    <w:rsid w:val="002A211B"/>
    <w:rsid w:val="002A2D5F"/>
    <w:rsid w:val="002A4A95"/>
    <w:rsid w:val="002A4B4D"/>
    <w:rsid w:val="002A4DD8"/>
    <w:rsid w:val="002A5F43"/>
    <w:rsid w:val="002A66AA"/>
    <w:rsid w:val="002A7E4B"/>
    <w:rsid w:val="002B0F39"/>
    <w:rsid w:val="002B20A9"/>
    <w:rsid w:val="002B221B"/>
    <w:rsid w:val="002B2C19"/>
    <w:rsid w:val="002B44AD"/>
    <w:rsid w:val="002B4957"/>
    <w:rsid w:val="002B7C33"/>
    <w:rsid w:val="002C09FF"/>
    <w:rsid w:val="002C415E"/>
    <w:rsid w:val="002C6949"/>
    <w:rsid w:val="002C71BB"/>
    <w:rsid w:val="002D16FC"/>
    <w:rsid w:val="002D1C28"/>
    <w:rsid w:val="002D1DFF"/>
    <w:rsid w:val="002D6059"/>
    <w:rsid w:val="002D654A"/>
    <w:rsid w:val="002D76D9"/>
    <w:rsid w:val="002E4FF4"/>
    <w:rsid w:val="002E5267"/>
    <w:rsid w:val="002E5275"/>
    <w:rsid w:val="002E5BA7"/>
    <w:rsid w:val="002E7EAA"/>
    <w:rsid w:val="002F20A2"/>
    <w:rsid w:val="002F2432"/>
    <w:rsid w:val="002F3191"/>
    <w:rsid w:val="002F36B5"/>
    <w:rsid w:val="002F7133"/>
    <w:rsid w:val="002F71F7"/>
    <w:rsid w:val="0030074E"/>
    <w:rsid w:val="00300BCE"/>
    <w:rsid w:val="00300BF0"/>
    <w:rsid w:val="0030366B"/>
    <w:rsid w:val="0030376B"/>
    <w:rsid w:val="00303A8E"/>
    <w:rsid w:val="00303D3C"/>
    <w:rsid w:val="00304ABA"/>
    <w:rsid w:val="00305262"/>
    <w:rsid w:val="00305424"/>
    <w:rsid w:val="0030675E"/>
    <w:rsid w:val="00310D99"/>
    <w:rsid w:val="00311956"/>
    <w:rsid w:val="00317F6F"/>
    <w:rsid w:val="00321D19"/>
    <w:rsid w:val="00322030"/>
    <w:rsid w:val="003248F9"/>
    <w:rsid w:val="00326BCD"/>
    <w:rsid w:val="00327935"/>
    <w:rsid w:val="00330213"/>
    <w:rsid w:val="0033189D"/>
    <w:rsid w:val="0033302C"/>
    <w:rsid w:val="003331C6"/>
    <w:rsid w:val="00334457"/>
    <w:rsid w:val="00334D3D"/>
    <w:rsid w:val="00335C8B"/>
    <w:rsid w:val="00337E16"/>
    <w:rsid w:val="0034038E"/>
    <w:rsid w:val="00341E35"/>
    <w:rsid w:val="003428C3"/>
    <w:rsid w:val="00343E8D"/>
    <w:rsid w:val="00343F4D"/>
    <w:rsid w:val="00345C7A"/>
    <w:rsid w:val="00347DA5"/>
    <w:rsid w:val="00350536"/>
    <w:rsid w:val="00351042"/>
    <w:rsid w:val="003510A0"/>
    <w:rsid w:val="003524A9"/>
    <w:rsid w:val="003524D0"/>
    <w:rsid w:val="00353640"/>
    <w:rsid w:val="003547D8"/>
    <w:rsid w:val="00355957"/>
    <w:rsid w:val="00355BE2"/>
    <w:rsid w:val="0035723F"/>
    <w:rsid w:val="0036114D"/>
    <w:rsid w:val="003626DE"/>
    <w:rsid w:val="00362FA6"/>
    <w:rsid w:val="003641CC"/>
    <w:rsid w:val="00365B3D"/>
    <w:rsid w:val="00366D57"/>
    <w:rsid w:val="00367349"/>
    <w:rsid w:val="003726E1"/>
    <w:rsid w:val="00373A64"/>
    <w:rsid w:val="003769A8"/>
    <w:rsid w:val="0037723F"/>
    <w:rsid w:val="00377C44"/>
    <w:rsid w:val="00380EDC"/>
    <w:rsid w:val="00381D14"/>
    <w:rsid w:val="0038281E"/>
    <w:rsid w:val="00382BD5"/>
    <w:rsid w:val="00384D99"/>
    <w:rsid w:val="00386409"/>
    <w:rsid w:val="003870F2"/>
    <w:rsid w:val="003871CA"/>
    <w:rsid w:val="003874DB"/>
    <w:rsid w:val="003917B7"/>
    <w:rsid w:val="00392D5C"/>
    <w:rsid w:val="00394E1C"/>
    <w:rsid w:val="00397DBE"/>
    <w:rsid w:val="003A214D"/>
    <w:rsid w:val="003A2F66"/>
    <w:rsid w:val="003A30A8"/>
    <w:rsid w:val="003A3873"/>
    <w:rsid w:val="003A3C09"/>
    <w:rsid w:val="003A42D7"/>
    <w:rsid w:val="003A454B"/>
    <w:rsid w:val="003A510B"/>
    <w:rsid w:val="003A5805"/>
    <w:rsid w:val="003A589D"/>
    <w:rsid w:val="003A6CC0"/>
    <w:rsid w:val="003A7FFB"/>
    <w:rsid w:val="003B2C06"/>
    <w:rsid w:val="003B2C2F"/>
    <w:rsid w:val="003B4248"/>
    <w:rsid w:val="003B44A4"/>
    <w:rsid w:val="003B50B0"/>
    <w:rsid w:val="003B53C3"/>
    <w:rsid w:val="003B54F1"/>
    <w:rsid w:val="003B5F7E"/>
    <w:rsid w:val="003C0053"/>
    <w:rsid w:val="003C19E6"/>
    <w:rsid w:val="003C38AC"/>
    <w:rsid w:val="003C4414"/>
    <w:rsid w:val="003D0EDC"/>
    <w:rsid w:val="003D0FF6"/>
    <w:rsid w:val="003D12D3"/>
    <w:rsid w:val="003D1725"/>
    <w:rsid w:val="003D3D36"/>
    <w:rsid w:val="003D490B"/>
    <w:rsid w:val="003D533C"/>
    <w:rsid w:val="003D6529"/>
    <w:rsid w:val="003D7149"/>
    <w:rsid w:val="003D7417"/>
    <w:rsid w:val="003D7A36"/>
    <w:rsid w:val="003E093B"/>
    <w:rsid w:val="003E6950"/>
    <w:rsid w:val="003F02DB"/>
    <w:rsid w:val="003F0704"/>
    <w:rsid w:val="003F371D"/>
    <w:rsid w:val="003F38C1"/>
    <w:rsid w:val="003F3BA1"/>
    <w:rsid w:val="003F7F2B"/>
    <w:rsid w:val="0040266D"/>
    <w:rsid w:val="00402F25"/>
    <w:rsid w:val="0040383D"/>
    <w:rsid w:val="004044E9"/>
    <w:rsid w:val="00405D9F"/>
    <w:rsid w:val="004063BF"/>
    <w:rsid w:val="0040659E"/>
    <w:rsid w:val="00410A78"/>
    <w:rsid w:val="00411F35"/>
    <w:rsid w:val="004133F1"/>
    <w:rsid w:val="00413479"/>
    <w:rsid w:val="0041421A"/>
    <w:rsid w:val="0041455D"/>
    <w:rsid w:val="00414D42"/>
    <w:rsid w:val="0041518E"/>
    <w:rsid w:val="00415D12"/>
    <w:rsid w:val="00417757"/>
    <w:rsid w:val="00417FF4"/>
    <w:rsid w:val="00420086"/>
    <w:rsid w:val="004202BC"/>
    <w:rsid w:val="00421BCD"/>
    <w:rsid w:val="00424AD8"/>
    <w:rsid w:val="00425969"/>
    <w:rsid w:val="00425972"/>
    <w:rsid w:val="00427220"/>
    <w:rsid w:val="004317C3"/>
    <w:rsid w:val="00431FAB"/>
    <w:rsid w:val="00433347"/>
    <w:rsid w:val="00434007"/>
    <w:rsid w:val="004341A8"/>
    <w:rsid w:val="00435B07"/>
    <w:rsid w:val="00436617"/>
    <w:rsid w:val="00436E79"/>
    <w:rsid w:val="004410F2"/>
    <w:rsid w:val="00442AEA"/>
    <w:rsid w:val="004457F0"/>
    <w:rsid w:val="004508B5"/>
    <w:rsid w:val="00450AF8"/>
    <w:rsid w:val="00451E31"/>
    <w:rsid w:val="004532FC"/>
    <w:rsid w:val="0045339E"/>
    <w:rsid w:val="00455314"/>
    <w:rsid w:val="004567CD"/>
    <w:rsid w:val="00460371"/>
    <w:rsid w:val="0046157A"/>
    <w:rsid w:val="00464E65"/>
    <w:rsid w:val="004653F4"/>
    <w:rsid w:val="0046650F"/>
    <w:rsid w:val="004700D6"/>
    <w:rsid w:val="00471A5F"/>
    <w:rsid w:val="00471C35"/>
    <w:rsid w:val="00472664"/>
    <w:rsid w:val="004740C1"/>
    <w:rsid w:val="004751F3"/>
    <w:rsid w:val="004809D0"/>
    <w:rsid w:val="0048155E"/>
    <w:rsid w:val="0048173B"/>
    <w:rsid w:val="004822D0"/>
    <w:rsid w:val="004849D4"/>
    <w:rsid w:val="00484F36"/>
    <w:rsid w:val="00486CCD"/>
    <w:rsid w:val="004879F5"/>
    <w:rsid w:val="00487F84"/>
    <w:rsid w:val="00490ACF"/>
    <w:rsid w:val="00494763"/>
    <w:rsid w:val="004962A9"/>
    <w:rsid w:val="004977C9"/>
    <w:rsid w:val="00497F59"/>
    <w:rsid w:val="004A115E"/>
    <w:rsid w:val="004A1493"/>
    <w:rsid w:val="004A4EEF"/>
    <w:rsid w:val="004A5460"/>
    <w:rsid w:val="004A69F5"/>
    <w:rsid w:val="004A7385"/>
    <w:rsid w:val="004A7A3D"/>
    <w:rsid w:val="004B225F"/>
    <w:rsid w:val="004B2B67"/>
    <w:rsid w:val="004B3597"/>
    <w:rsid w:val="004B3610"/>
    <w:rsid w:val="004B5F32"/>
    <w:rsid w:val="004B6B91"/>
    <w:rsid w:val="004C13C3"/>
    <w:rsid w:val="004C2104"/>
    <w:rsid w:val="004C21C0"/>
    <w:rsid w:val="004C447C"/>
    <w:rsid w:val="004C4C17"/>
    <w:rsid w:val="004C5162"/>
    <w:rsid w:val="004C6603"/>
    <w:rsid w:val="004D09DA"/>
    <w:rsid w:val="004D0D68"/>
    <w:rsid w:val="004D1DA0"/>
    <w:rsid w:val="004D2961"/>
    <w:rsid w:val="004D32C9"/>
    <w:rsid w:val="004D4E36"/>
    <w:rsid w:val="004D6A23"/>
    <w:rsid w:val="004D6D6A"/>
    <w:rsid w:val="004D7E95"/>
    <w:rsid w:val="004D7F66"/>
    <w:rsid w:val="004E0FE7"/>
    <w:rsid w:val="004E1D47"/>
    <w:rsid w:val="004E3B69"/>
    <w:rsid w:val="004E57CB"/>
    <w:rsid w:val="004E6FE3"/>
    <w:rsid w:val="004E7A3E"/>
    <w:rsid w:val="004F228A"/>
    <w:rsid w:val="004F482C"/>
    <w:rsid w:val="004F5675"/>
    <w:rsid w:val="004F5C7D"/>
    <w:rsid w:val="004F6120"/>
    <w:rsid w:val="004F6457"/>
    <w:rsid w:val="004F707F"/>
    <w:rsid w:val="004F7840"/>
    <w:rsid w:val="004F7C8E"/>
    <w:rsid w:val="00500CB7"/>
    <w:rsid w:val="00503C44"/>
    <w:rsid w:val="00503D23"/>
    <w:rsid w:val="00505093"/>
    <w:rsid w:val="005054CD"/>
    <w:rsid w:val="0050569F"/>
    <w:rsid w:val="00506ABE"/>
    <w:rsid w:val="00510AB7"/>
    <w:rsid w:val="005110B7"/>
    <w:rsid w:val="00514B3D"/>
    <w:rsid w:val="00515A3D"/>
    <w:rsid w:val="0051659A"/>
    <w:rsid w:val="00516880"/>
    <w:rsid w:val="00520FF8"/>
    <w:rsid w:val="005215FC"/>
    <w:rsid w:val="00521C79"/>
    <w:rsid w:val="005242D9"/>
    <w:rsid w:val="005244F9"/>
    <w:rsid w:val="0052653B"/>
    <w:rsid w:val="00530089"/>
    <w:rsid w:val="00531886"/>
    <w:rsid w:val="005327E9"/>
    <w:rsid w:val="00532AD7"/>
    <w:rsid w:val="00533C49"/>
    <w:rsid w:val="00534872"/>
    <w:rsid w:val="00534E2B"/>
    <w:rsid w:val="00535592"/>
    <w:rsid w:val="00535A9B"/>
    <w:rsid w:val="00535BEB"/>
    <w:rsid w:val="00536768"/>
    <w:rsid w:val="0053705E"/>
    <w:rsid w:val="00540AD4"/>
    <w:rsid w:val="005424FD"/>
    <w:rsid w:val="0054363D"/>
    <w:rsid w:val="00543FA6"/>
    <w:rsid w:val="00544CE9"/>
    <w:rsid w:val="0054543E"/>
    <w:rsid w:val="00545EF4"/>
    <w:rsid w:val="00547F97"/>
    <w:rsid w:val="00550DE0"/>
    <w:rsid w:val="00551127"/>
    <w:rsid w:val="0055251D"/>
    <w:rsid w:val="00553D68"/>
    <w:rsid w:val="005549CE"/>
    <w:rsid w:val="00555816"/>
    <w:rsid w:val="00555F4E"/>
    <w:rsid w:val="00560EBF"/>
    <w:rsid w:val="00560FDC"/>
    <w:rsid w:val="0056124A"/>
    <w:rsid w:val="00564A03"/>
    <w:rsid w:val="00565634"/>
    <w:rsid w:val="00566AE3"/>
    <w:rsid w:val="00566F0F"/>
    <w:rsid w:val="005677B0"/>
    <w:rsid w:val="00567AFE"/>
    <w:rsid w:val="00571471"/>
    <w:rsid w:val="00571A03"/>
    <w:rsid w:val="00571A79"/>
    <w:rsid w:val="00571DC7"/>
    <w:rsid w:val="00573441"/>
    <w:rsid w:val="00573609"/>
    <w:rsid w:val="00573CF6"/>
    <w:rsid w:val="00576F7C"/>
    <w:rsid w:val="005773C7"/>
    <w:rsid w:val="005801D2"/>
    <w:rsid w:val="0058090A"/>
    <w:rsid w:val="00581A45"/>
    <w:rsid w:val="00582003"/>
    <w:rsid w:val="005821CF"/>
    <w:rsid w:val="00584E1B"/>
    <w:rsid w:val="00586349"/>
    <w:rsid w:val="00586D9D"/>
    <w:rsid w:val="0059072A"/>
    <w:rsid w:val="005908D3"/>
    <w:rsid w:val="00590B75"/>
    <w:rsid w:val="0059334A"/>
    <w:rsid w:val="00595755"/>
    <w:rsid w:val="005968B8"/>
    <w:rsid w:val="0059752D"/>
    <w:rsid w:val="005A10A6"/>
    <w:rsid w:val="005A35C9"/>
    <w:rsid w:val="005A40D5"/>
    <w:rsid w:val="005A4CC4"/>
    <w:rsid w:val="005A50EC"/>
    <w:rsid w:val="005A7AD4"/>
    <w:rsid w:val="005A7E79"/>
    <w:rsid w:val="005B0E62"/>
    <w:rsid w:val="005B208A"/>
    <w:rsid w:val="005B3B0E"/>
    <w:rsid w:val="005B3C68"/>
    <w:rsid w:val="005B4A8D"/>
    <w:rsid w:val="005B5124"/>
    <w:rsid w:val="005B7509"/>
    <w:rsid w:val="005C10E6"/>
    <w:rsid w:val="005C23BA"/>
    <w:rsid w:val="005C2B68"/>
    <w:rsid w:val="005C305E"/>
    <w:rsid w:val="005C3B34"/>
    <w:rsid w:val="005C6376"/>
    <w:rsid w:val="005C6B21"/>
    <w:rsid w:val="005C74CC"/>
    <w:rsid w:val="005C781E"/>
    <w:rsid w:val="005D1E47"/>
    <w:rsid w:val="005D29D1"/>
    <w:rsid w:val="005D2EFD"/>
    <w:rsid w:val="005D3F0F"/>
    <w:rsid w:val="005D707D"/>
    <w:rsid w:val="005D76A3"/>
    <w:rsid w:val="005E07FD"/>
    <w:rsid w:val="005E1180"/>
    <w:rsid w:val="005E15DE"/>
    <w:rsid w:val="005E3C78"/>
    <w:rsid w:val="005E427E"/>
    <w:rsid w:val="005E5189"/>
    <w:rsid w:val="005E65DA"/>
    <w:rsid w:val="005F0329"/>
    <w:rsid w:val="005F0A12"/>
    <w:rsid w:val="005F15C0"/>
    <w:rsid w:val="005F1F82"/>
    <w:rsid w:val="005F25DE"/>
    <w:rsid w:val="005F5C9E"/>
    <w:rsid w:val="005F6E35"/>
    <w:rsid w:val="00600D6F"/>
    <w:rsid w:val="006012BD"/>
    <w:rsid w:val="00602185"/>
    <w:rsid w:val="006028F2"/>
    <w:rsid w:val="00602EDF"/>
    <w:rsid w:val="00603A24"/>
    <w:rsid w:val="00606A6B"/>
    <w:rsid w:val="00610184"/>
    <w:rsid w:val="0061190C"/>
    <w:rsid w:val="00615C23"/>
    <w:rsid w:val="00615C50"/>
    <w:rsid w:val="00616259"/>
    <w:rsid w:val="00620099"/>
    <w:rsid w:val="00622BEF"/>
    <w:rsid w:val="00622C2E"/>
    <w:rsid w:val="0062302D"/>
    <w:rsid w:val="00623B8D"/>
    <w:rsid w:val="006244F2"/>
    <w:rsid w:val="0062696A"/>
    <w:rsid w:val="006273DE"/>
    <w:rsid w:val="006300F8"/>
    <w:rsid w:val="00631860"/>
    <w:rsid w:val="00631CAD"/>
    <w:rsid w:val="00632258"/>
    <w:rsid w:val="0063232C"/>
    <w:rsid w:val="00633744"/>
    <w:rsid w:val="00634709"/>
    <w:rsid w:val="00634F21"/>
    <w:rsid w:val="00636BFC"/>
    <w:rsid w:val="006420A4"/>
    <w:rsid w:val="0064339D"/>
    <w:rsid w:val="006457D8"/>
    <w:rsid w:val="00646C6F"/>
    <w:rsid w:val="00650A62"/>
    <w:rsid w:val="00652DFD"/>
    <w:rsid w:val="006542EE"/>
    <w:rsid w:val="00654C53"/>
    <w:rsid w:val="0066131E"/>
    <w:rsid w:val="006617CD"/>
    <w:rsid w:val="00661C1E"/>
    <w:rsid w:val="00662D78"/>
    <w:rsid w:val="006640A5"/>
    <w:rsid w:val="0066649B"/>
    <w:rsid w:val="00666A33"/>
    <w:rsid w:val="0067026F"/>
    <w:rsid w:val="00671798"/>
    <w:rsid w:val="00671BAD"/>
    <w:rsid w:val="00672B86"/>
    <w:rsid w:val="00673ABB"/>
    <w:rsid w:val="00674377"/>
    <w:rsid w:val="00674A4F"/>
    <w:rsid w:val="00675412"/>
    <w:rsid w:val="00680690"/>
    <w:rsid w:val="006809BA"/>
    <w:rsid w:val="00681967"/>
    <w:rsid w:val="00683CD4"/>
    <w:rsid w:val="00683D9E"/>
    <w:rsid w:val="006847A5"/>
    <w:rsid w:val="00684825"/>
    <w:rsid w:val="00695528"/>
    <w:rsid w:val="0069722D"/>
    <w:rsid w:val="006A26A6"/>
    <w:rsid w:val="006A28C7"/>
    <w:rsid w:val="006A428E"/>
    <w:rsid w:val="006A4E9C"/>
    <w:rsid w:val="006A75E8"/>
    <w:rsid w:val="006A793A"/>
    <w:rsid w:val="006A7A68"/>
    <w:rsid w:val="006B011E"/>
    <w:rsid w:val="006B0329"/>
    <w:rsid w:val="006B151E"/>
    <w:rsid w:val="006B2B05"/>
    <w:rsid w:val="006B4858"/>
    <w:rsid w:val="006B4B8D"/>
    <w:rsid w:val="006B6B55"/>
    <w:rsid w:val="006B7580"/>
    <w:rsid w:val="006B7D67"/>
    <w:rsid w:val="006C0B29"/>
    <w:rsid w:val="006C1034"/>
    <w:rsid w:val="006C1059"/>
    <w:rsid w:val="006C3A15"/>
    <w:rsid w:val="006C3C6A"/>
    <w:rsid w:val="006C6899"/>
    <w:rsid w:val="006D0585"/>
    <w:rsid w:val="006D20F9"/>
    <w:rsid w:val="006D36DB"/>
    <w:rsid w:val="006D68C6"/>
    <w:rsid w:val="006E0897"/>
    <w:rsid w:val="006E2CEE"/>
    <w:rsid w:val="006E385F"/>
    <w:rsid w:val="006E6676"/>
    <w:rsid w:val="006E6AA1"/>
    <w:rsid w:val="006E7E0D"/>
    <w:rsid w:val="006F0324"/>
    <w:rsid w:val="006F158E"/>
    <w:rsid w:val="006F1F66"/>
    <w:rsid w:val="006F28D7"/>
    <w:rsid w:val="006F372C"/>
    <w:rsid w:val="006F3C9F"/>
    <w:rsid w:val="006F3CA0"/>
    <w:rsid w:val="006F4520"/>
    <w:rsid w:val="006F5A81"/>
    <w:rsid w:val="006F64FC"/>
    <w:rsid w:val="006F674C"/>
    <w:rsid w:val="006F6E36"/>
    <w:rsid w:val="006F6F79"/>
    <w:rsid w:val="006F7C57"/>
    <w:rsid w:val="006F7EA0"/>
    <w:rsid w:val="00700CF0"/>
    <w:rsid w:val="007037EC"/>
    <w:rsid w:val="00712D68"/>
    <w:rsid w:val="007140CD"/>
    <w:rsid w:val="007144BF"/>
    <w:rsid w:val="007159A1"/>
    <w:rsid w:val="0071732A"/>
    <w:rsid w:val="007173D3"/>
    <w:rsid w:val="00720C64"/>
    <w:rsid w:val="007228A5"/>
    <w:rsid w:val="00723848"/>
    <w:rsid w:val="00724E02"/>
    <w:rsid w:val="007251B4"/>
    <w:rsid w:val="007255E3"/>
    <w:rsid w:val="00726A15"/>
    <w:rsid w:val="00726D5B"/>
    <w:rsid w:val="00727217"/>
    <w:rsid w:val="0072725C"/>
    <w:rsid w:val="00731364"/>
    <w:rsid w:val="00731C4A"/>
    <w:rsid w:val="00734373"/>
    <w:rsid w:val="007343D8"/>
    <w:rsid w:val="00734EA0"/>
    <w:rsid w:val="00735155"/>
    <w:rsid w:val="007379C2"/>
    <w:rsid w:val="007406ED"/>
    <w:rsid w:val="007443D5"/>
    <w:rsid w:val="00744E28"/>
    <w:rsid w:val="0074501C"/>
    <w:rsid w:val="00746B07"/>
    <w:rsid w:val="007470C6"/>
    <w:rsid w:val="0075477C"/>
    <w:rsid w:val="00757469"/>
    <w:rsid w:val="00766162"/>
    <w:rsid w:val="00771D93"/>
    <w:rsid w:val="0077335E"/>
    <w:rsid w:val="00774B07"/>
    <w:rsid w:val="00774DD3"/>
    <w:rsid w:val="00777568"/>
    <w:rsid w:val="00780AC7"/>
    <w:rsid w:val="00780C45"/>
    <w:rsid w:val="007813B2"/>
    <w:rsid w:val="00781A55"/>
    <w:rsid w:val="00782265"/>
    <w:rsid w:val="00783B7B"/>
    <w:rsid w:val="007852A3"/>
    <w:rsid w:val="00785F83"/>
    <w:rsid w:val="00786694"/>
    <w:rsid w:val="007901CD"/>
    <w:rsid w:val="0079087C"/>
    <w:rsid w:val="007909C1"/>
    <w:rsid w:val="007913B4"/>
    <w:rsid w:val="007926FC"/>
    <w:rsid w:val="00792971"/>
    <w:rsid w:val="00792B66"/>
    <w:rsid w:val="00794BBB"/>
    <w:rsid w:val="007956C2"/>
    <w:rsid w:val="00795A96"/>
    <w:rsid w:val="007974C8"/>
    <w:rsid w:val="00797C20"/>
    <w:rsid w:val="007A10F2"/>
    <w:rsid w:val="007A179D"/>
    <w:rsid w:val="007A2421"/>
    <w:rsid w:val="007A3966"/>
    <w:rsid w:val="007A46AA"/>
    <w:rsid w:val="007A4CF5"/>
    <w:rsid w:val="007A5E0E"/>
    <w:rsid w:val="007A7C74"/>
    <w:rsid w:val="007B2318"/>
    <w:rsid w:val="007B42EC"/>
    <w:rsid w:val="007B4EA2"/>
    <w:rsid w:val="007B57BD"/>
    <w:rsid w:val="007B5D05"/>
    <w:rsid w:val="007B75B5"/>
    <w:rsid w:val="007C1426"/>
    <w:rsid w:val="007C1E1C"/>
    <w:rsid w:val="007C2988"/>
    <w:rsid w:val="007C384B"/>
    <w:rsid w:val="007C42F9"/>
    <w:rsid w:val="007C476F"/>
    <w:rsid w:val="007C5115"/>
    <w:rsid w:val="007C584F"/>
    <w:rsid w:val="007C59E1"/>
    <w:rsid w:val="007C7EE2"/>
    <w:rsid w:val="007D1E02"/>
    <w:rsid w:val="007D429F"/>
    <w:rsid w:val="007D4342"/>
    <w:rsid w:val="007D4BF5"/>
    <w:rsid w:val="007D52EE"/>
    <w:rsid w:val="007D54D7"/>
    <w:rsid w:val="007D5807"/>
    <w:rsid w:val="007E5C02"/>
    <w:rsid w:val="007E7D88"/>
    <w:rsid w:val="007F0A79"/>
    <w:rsid w:val="007F187E"/>
    <w:rsid w:val="007F3C14"/>
    <w:rsid w:val="007F5D05"/>
    <w:rsid w:val="007F610A"/>
    <w:rsid w:val="007F632A"/>
    <w:rsid w:val="0080209F"/>
    <w:rsid w:val="008035D2"/>
    <w:rsid w:val="00804C4A"/>
    <w:rsid w:val="0080702D"/>
    <w:rsid w:val="00807CB8"/>
    <w:rsid w:val="00810918"/>
    <w:rsid w:val="00810C60"/>
    <w:rsid w:val="00810F9A"/>
    <w:rsid w:val="0081191D"/>
    <w:rsid w:val="008140FC"/>
    <w:rsid w:val="00814171"/>
    <w:rsid w:val="00814393"/>
    <w:rsid w:val="008143AD"/>
    <w:rsid w:val="008155D4"/>
    <w:rsid w:val="008157E3"/>
    <w:rsid w:val="00817433"/>
    <w:rsid w:val="00820B6A"/>
    <w:rsid w:val="00821A95"/>
    <w:rsid w:val="008235F9"/>
    <w:rsid w:val="0082608C"/>
    <w:rsid w:val="00827277"/>
    <w:rsid w:val="00827481"/>
    <w:rsid w:val="00827772"/>
    <w:rsid w:val="0083122D"/>
    <w:rsid w:val="00832E12"/>
    <w:rsid w:val="00833B1E"/>
    <w:rsid w:val="008357B5"/>
    <w:rsid w:val="0083604C"/>
    <w:rsid w:val="00840D4C"/>
    <w:rsid w:val="00843716"/>
    <w:rsid w:val="00844B68"/>
    <w:rsid w:val="008457BF"/>
    <w:rsid w:val="00846A78"/>
    <w:rsid w:val="0084725D"/>
    <w:rsid w:val="00847A46"/>
    <w:rsid w:val="00850343"/>
    <w:rsid w:val="00851F09"/>
    <w:rsid w:val="0085340B"/>
    <w:rsid w:val="00853E60"/>
    <w:rsid w:val="00853F0E"/>
    <w:rsid w:val="00855A9B"/>
    <w:rsid w:val="00855DCC"/>
    <w:rsid w:val="00856A9F"/>
    <w:rsid w:val="00856B1E"/>
    <w:rsid w:val="00856C5C"/>
    <w:rsid w:val="00860BA3"/>
    <w:rsid w:val="00861651"/>
    <w:rsid w:val="00865D3B"/>
    <w:rsid w:val="00865FF8"/>
    <w:rsid w:val="008668FF"/>
    <w:rsid w:val="00870905"/>
    <w:rsid w:val="00870C33"/>
    <w:rsid w:val="00871455"/>
    <w:rsid w:val="00871B9C"/>
    <w:rsid w:val="00875272"/>
    <w:rsid w:val="0087557F"/>
    <w:rsid w:val="00881E8D"/>
    <w:rsid w:val="008829C4"/>
    <w:rsid w:val="00883AA6"/>
    <w:rsid w:val="00883D89"/>
    <w:rsid w:val="008854EB"/>
    <w:rsid w:val="00895FC6"/>
    <w:rsid w:val="0089631C"/>
    <w:rsid w:val="008967D7"/>
    <w:rsid w:val="00897E49"/>
    <w:rsid w:val="008A0C67"/>
    <w:rsid w:val="008A209B"/>
    <w:rsid w:val="008A2772"/>
    <w:rsid w:val="008A378D"/>
    <w:rsid w:val="008A3955"/>
    <w:rsid w:val="008A530B"/>
    <w:rsid w:val="008A598F"/>
    <w:rsid w:val="008A7001"/>
    <w:rsid w:val="008B01E3"/>
    <w:rsid w:val="008B544D"/>
    <w:rsid w:val="008B575D"/>
    <w:rsid w:val="008B651F"/>
    <w:rsid w:val="008B67AD"/>
    <w:rsid w:val="008C1775"/>
    <w:rsid w:val="008C1B26"/>
    <w:rsid w:val="008C63E9"/>
    <w:rsid w:val="008C7A1F"/>
    <w:rsid w:val="008C7DCC"/>
    <w:rsid w:val="008D173E"/>
    <w:rsid w:val="008D29ED"/>
    <w:rsid w:val="008D2E2D"/>
    <w:rsid w:val="008D59E2"/>
    <w:rsid w:val="008D653C"/>
    <w:rsid w:val="008D7424"/>
    <w:rsid w:val="008D7961"/>
    <w:rsid w:val="008E24F2"/>
    <w:rsid w:val="008E28F7"/>
    <w:rsid w:val="008E2F78"/>
    <w:rsid w:val="008E4053"/>
    <w:rsid w:val="008E41FD"/>
    <w:rsid w:val="008E4B2E"/>
    <w:rsid w:val="008F0916"/>
    <w:rsid w:val="008F262B"/>
    <w:rsid w:val="008F405E"/>
    <w:rsid w:val="008F593B"/>
    <w:rsid w:val="008F6BBB"/>
    <w:rsid w:val="008F7C44"/>
    <w:rsid w:val="00901374"/>
    <w:rsid w:val="00904507"/>
    <w:rsid w:val="00905A98"/>
    <w:rsid w:val="00906182"/>
    <w:rsid w:val="00906706"/>
    <w:rsid w:val="0090690C"/>
    <w:rsid w:val="00910054"/>
    <w:rsid w:val="009104B4"/>
    <w:rsid w:val="0091238A"/>
    <w:rsid w:val="00913084"/>
    <w:rsid w:val="00913511"/>
    <w:rsid w:val="0091449A"/>
    <w:rsid w:val="00915CC2"/>
    <w:rsid w:val="00916BF9"/>
    <w:rsid w:val="0091712D"/>
    <w:rsid w:val="009253CD"/>
    <w:rsid w:val="00925D9A"/>
    <w:rsid w:val="009269AF"/>
    <w:rsid w:val="00926F89"/>
    <w:rsid w:val="009271A8"/>
    <w:rsid w:val="009276ED"/>
    <w:rsid w:val="00932495"/>
    <w:rsid w:val="00933401"/>
    <w:rsid w:val="00937031"/>
    <w:rsid w:val="0094065B"/>
    <w:rsid w:val="00941736"/>
    <w:rsid w:val="00943690"/>
    <w:rsid w:val="00943A38"/>
    <w:rsid w:val="009466B5"/>
    <w:rsid w:val="00951C8D"/>
    <w:rsid w:val="0095408C"/>
    <w:rsid w:val="0095468E"/>
    <w:rsid w:val="0095670B"/>
    <w:rsid w:val="009579DF"/>
    <w:rsid w:val="009604D2"/>
    <w:rsid w:val="00960948"/>
    <w:rsid w:val="009614AF"/>
    <w:rsid w:val="00964006"/>
    <w:rsid w:val="00964A06"/>
    <w:rsid w:val="00965556"/>
    <w:rsid w:val="00967A05"/>
    <w:rsid w:val="00971092"/>
    <w:rsid w:val="00974D65"/>
    <w:rsid w:val="00976705"/>
    <w:rsid w:val="00976AFD"/>
    <w:rsid w:val="009774B5"/>
    <w:rsid w:val="00980265"/>
    <w:rsid w:val="00980B2E"/>
    <w:rsid w:val="00982E50"/>
    <w:rsid w:val="0098380E"/>
    <w:rsid w:val="009845CA"/>
    <w:rsid w:val="00984905"/>
    <w:rsid w:val="00984921"/>
    <w:rsid w:val="00986381"/>
    <w:rsid w:val="00986D30"/>
    <w:rsid w:val="00987343"/>
    <w:rsid w:val="00990874"/>
    <w:rsid w:val="00992CEB"/>
    <w:rsid w:val="00995B8E"/>
    <w:rsid w:val="00996245"/>
    <w:rsid w:val="0099760B"/>
    <w:rsid w:val="009A10BF"/>
    <w:rsid w:val="009A1513"/>
    <w:rsid w:val="009A1942"/>
    <w:rsid w:val="009A34E3"/>
    <w:rsid w:val="009A3F2A"/>
    <w:rsid w:val="009A4DCA"/>
    <w:rsid w:val="009A5E28"/>
    <w:rsid w:val="009A6DAE"/>
    <w:rsid w:val="009B285E"/>
    <w:rsid w:val="009B3D2A"/>
    <w:rsid w:val="009C0986"/>
    <w:rsid w:val="009C0D0D"/>
    <w:rsid w:val="009C16D3"/>
    <w:rsid w:val="009C1D93"/>
    <w:rsid w:val="009C350A"/>
    <w:rsid w:val="009C4FAB"/>
    <w:rsid w:val="009C5426"/>
    <w:rsid w:val="009C618C"/>
    <w:rsid w:val="009C735B"/>
    <w:rsid w:val="009C78C8"/>
    <w:rsid w:val="009D0942"/>
    <w:rsid w:val="009D1616"/>
    <w:rsid w:val="009D4096"/>
    <w:rsid w:val="009D4A68"/>
    <w:rsid w:val="009D4BAA"/>
    <w:rsid w:val="009D5E25"/>
    <w:rsid w:val="009D6903"/>
    <w:rsid w:val="009D7734"/>
    <w:rsid w:val="009D7D7F"/>
    <w:rsid w:val="009E0B10"/>
    <w:rsid w:val="009E1362"/>
    <w:rsid w:val="009E2D34"/>
    <w:rsid w:val="009E47C4"/>
    <w:rsid w:val="009E5840"/>
    <w:rsid w:val="009E5D9D"/>
    <w:rsid w:val="009E6390"/>
    <w:rsid w:val="009E68A5"/>
    <w:rsid w:val="009E7FEE"/>
    <w:rsid w:val="009F5AF7"/>
    <w:rsid w:val="009F6B91"/>
    <w:rsid w:val="00A01EA3"/>
    <w:rsid w:val="00A047FA"/>
    <w:rsid w:val="00A0579E"/>
    <w:rsid w:val="00A057D4"/>
    <w:rsid w:val="00A100D1"/>
    <w:rsid w:val="00A10D00"/>
    <w:rsid w:val="00A11034"/>
    <w:rsid w:val="00A1277F"/>
    <w:rsid w:val="00A13D43"/>
    <w:rsid w:val="00A15BCD"/>
    <w:rsid w:val="00A16B70"/>
    <w:rsid w:val="00A1729A"/>
    <w:rsid w:val="00A20F19"/>
    <w:rsid w:val="00A223CF"/>
    <w:rsid w:val="00A24425"/>
    <w:rsid w:val="00A2446E"/>
    <w:rsid w:val="00A25846"/>
    <w:rsid w:val="00A25E58"/>
    <w:rsid w:val="00A2717C"/>
    <w:rsid w:val="00A2786B"/>
    <w:rsid w:val="00A375D1"/>
    <w:rsid w:val="00A404F7"/>
    <w:rsid w:val="00A41060"/>
    <w:rsid w:val="00A41E6D"/>
    <w:rsid w:val="00A45A34"/>
    <w:rsid w:val="00A45F4D"/>
    <w:rsid w:val="00A461E2"/>
    <w:rsid w:val="00A47F5F"/>
    <w:rsid w:val="00A505F0"/>
    <w:rsid w:val="00A51130"/>
    <w:rsid w:val="00A51369"/>
    <w:rsid w:val="00A5205C"/>
    <w:rsid w:val="00A53AE6"/>
    <w:rsid w:val="00A5410C"/>
    <w:rsid w:val="00A55205"/>
    <w:rsid w:val="00A56325"/>
    <w:rsid w:val="00A6060C"/>
    <w:rsid w:val="00A60C3E"/>
    <w:rsid w:val="00A610A5"/>
    <w:rsid w:val="00A611DE"/>
    <w:rsid w:val="00A6190F"/>
    <w:rsid w:val="00A63896"/>
    <w:rsid w:val="00A64279"/>
    <w:rsid w:val="00A657C5"/>
    <w:rsid w:val="00A65A09"/>
    <w:rsid w:val="00A6652D"/>
    <w:rsid w:val="00A67664"/>
    <w:rsid w:val="00A70DCE"/>
    <w:rsid w:val="00A72408"/>
    <w:rsid w:val="00A72CE1"/>
    <w:rsid w:val="00A72D09"/>
    <w:rsid w:val="00A7490E"/>
    <w:rsid w:val="00A770EF"/>
    <w:rsid w:val="00A7724A"/>
    <w:rsid w:val="00A80425"/>
    <w:rsid w:val="00A80C95"/>
    <w:rsid w:val="00A81B96"/>
    <w:rsid w:val="00A826F3"/>
    <w:rsid w:val="00A85B4B"/>
    <w:rsid w:val="00A85D52"/>
    <w:rsid w:val="00A86CB5"/>
    <w:rsid w:val="00A904F4"/>
    <w:rsid w:val="00A90544"/>
    <w:rsid w:val="00A91CDB"/>
    <w:rsid w:val="00A9225A"/>
    <w:rsid w:val="00A92535"/>
    <w:rsid w:val="00A92B3F"/>
    <w:rsid w:val="00A92D4C"/>
    <w:rsid w:val="00A93AEE"/>
    <w:rsid w:val="00A959AF"/>
    <w:rsid w:val="00A9656A"/>
    <w:rsid w:val="00AA04E2"/>
    <w:rsid w:val="00AA259D"/>
    <w:rsid w:val="00AA3956"/>
    <w:rsid w:val="00AA48F5"/>
    <w:rsid w:val="00AA4A01"/>
    <w:rsid w:val="00AA600A"/>
    <w:rsid w:val="00AA6279"/>
    <w:rsid w:val="00AA7B41"/>
    <w:rsid w:val="00AB2191"/>
    <w:rsid w:val="00AB25B7"/>
    <w:rsid w:val="00AB30B7"/>
    <w:rsid w:val="00AB3267"/>
    <w:rsid w:val="00AB391F"/>
    <w:rsid w:val="00AB3B93"/>
    <w:rsid w:val="00AB41A0"/>
    <w:rsid w:val="00AB4335"/>
    <w:rsid w:val="00AB4A1A"/>
    <w:rsid w:val="00AB5B78"/>
    <w:rsid w:val="00AB5EA7"/>
    <w:rsid w:val="00AB66CA"/>
    <w:rsid w:val="00AC079F"/>
    <w:rsid w:val="00AC36F0"/>
    <w:rsid w:val="00AC5C71"/>
    <w:rsid w:val="00AD0ACC"/>
    <w:rsid w:val="00AD1C75"/>
    <w:rsid w:val="00AD44A6"/>
    <w:rsid w:val="00AD5491"/>
    <w:rsid w:val="00AD5D3B"/>
    <w:rsid w:val="00AD6878"/>
    <w:rsid w:val="00AE03E8"/>
    <w:rsid w:val="00AE1464"/>
    <w:rsid w:val="00AE17FB"/>
    <w:rsid w:val="00AE245C"/>
    <w:rsid w:val="00AE3714"/>
    <w:rsid w:val="00AE3787"/>
    <w:rsid w:val="00AE567E"/>
    <w:rsid w:val="00AE7102"/>
    <w:rsid w:val="00AE7440"/>
    <w:rsid w:val="00AE7E03"/>
    <w:rsid w:val="00AF1C10"/>
    <w:rsid w:val="00AF244A"/>
    <w:rsid w:val="00AF3043"/>
    <w:rsid w:val="00AF3443"/>
    <w:rsid w:val="00AF4D30"/>
    <w:rsid w:val="00AF55E7"/>
    <w:rsid w:val="00AF6389"/>
    <w:rsid w:val="00AF7D25"/>
    <w:rsid w:val="00B00357"/>
    <w:rsid w:val="00B00560"/>
    <w:rsid w:val="00B00B75"/>
    <w:rsid w:val="00B01118"/>
    <w:rsid w:val="00B01327"/>
    <w:rsid w:val="00B03C34"/>
    <w:rsid w:val="00B04520"/>
    <w:rsid w:val="00B05F5F"/>
    <w:rsid w:val="00B0726F"/>
    <w:rsid w:val="00B07BF3"/>
    <w:rsid w:val="00B120EB"/>
    <w:rsid w:val="00B126BA"/>
    <w:rsid w:val="00B14EAA"/>
    <w:rsid w:val="00B165BC"/>
    <w:rsid w:val="00B1694B"/>
    <w:rsid w:val="00B20618"/>
    <w:rsid w:val="00B22D11"/>
    <w:rsid w:val="00B30BFC"/>
    <w:rsid w:val="00B311CB"/>
    <w:rsid w:val="00B33487"/>
    <w:rsid w:val="00B33720"/>
    <w:rsid w:val="00B35ADF"/>
    <w:rsid w:val="00B35CCF"/>
    <w:rsid w:val="00B36822"/>
    <w:rsid w:val="00B4259C"/>
    <w:rsid w:val="00B42CBF"/>
    <w:rsid w:val="00B44B0B"/>
    <w:rsid w:val="00B453F1"/>
    <w:rsid w:val="00B45564"/>
    <w:rsid w:val="00B45809"/>
    <w:rsid w:val="00B462E9"/>
    <w:rsid w:val="00B47B0E"/>
    <w:rsid w:val="00B47C52"/>
    <w:rsid w:val="00B50F26"/>
    <w:rsid w:val="00B5124E"/>
    <w:rsid w:val="00B5163C"/>
    <w:rsid w:val="00B523A3"/>
    <w:rsid w:val="00B53BEF"/>
    <w:rsid w:val="00B53E8E"/>
    <w:rsid w:val="00B55D8D"/>
    <w:rsid w:val="00B56F8D"/>
    <w:rsid w:val="00B5707A"/>
    <w:rsid w:val="00B60D38"/>
    <w:rsid w:val="00B60EF9"/>
    <w:rsid w:val="00B620BE"/>
    <w:rsid w:val="00B64741"/>
    <w:rsid w:val="00B65E7E"/>
    <w:rsid w:val="00B71A04"/>
    <w:rsid w:val="00B72500"/>
    <w:rsid w:val="00B73ACB"/>
    <w:rsid w:val="00B73E92"/>
    <w:rsid w:val="00B75772"/>
    <w:rsid w:val="00B7646B"/>
    <w:rsid w:val="00B767D6"/>
    <w:rsid w:val="00B76998"/>
    <w:rsid w:val="00B77A37"/>
    <w:rsid w:val="00B80752"/>
    <w:rsid w:val="00B809DD"/>
    <w:rsid w:val="00B81B6E"/>
    <w:rsid w:val="00B8220A"/>
    <w:rsid w:val="00B82C44"/>
    <w:rsid w:val="00B83948"/>
    <w:rsid w:val="00B858E2"/>
    <w:rsid w:val="00B872A6"/>
    <w:rsid w:val="00B876EC"/>
    <w:rsid w:val="00B90604"/>
    <w:rsid w:val="00B929A5"/>
    <w:rsid w:val="00B93E32"/>
    <w:rsid w:val="00BA1266"/>
    <w:rsid w:val="00BA491F"/>
    <w:rsid w:val="00BA4BE4"/>
    <w:rsid w:val="00BA5032"/>
    <w:rsid w:val="00BA557A"/>
    <w:rsid w:val="00BA61A5"/>
    <w:rsid w:val="00BB0EE2"/>
    <w:rsid w:val="00BB1EC9"/>
    <w:rsid w:val="00BB237D"/>
    <w:rsid w:val="00BB2B4B"/>
    <w:rsid w:val="00BB34AD"/>
    <w:rsid w:val="00BB4FB5"/>
    <w:rsid w:val="00BB530A"/>
    <w:rsid w:val="00BB7B8F"/>
    <w:rsid w:val="00BC212B"/>
    <w:rsid w:val="00BC3B97"/>
    <w:rsid w:val="00BC45B1"/>
    <w:rsid w:val="00BD00E0"/>
    <w:rsid w:val="00BD0FD2"/>
    <w:rsid w:val="00BD218E"/>
    <w:rsid w:val="00BD3EF2"/>
    <w:rsid w:val="00BD7B79"/>
    <w:rsid w:val="00BE0671"/>
    <w:rsid w:val="00BE26BC"/>
    <w:rsid w:val="00BE383E"/>
    <w:rsid w:val="00BE476D"/>
    <w:rsid w:val="00BE494B"/>
    <w:rsid w:val="00BE58F4"/>
    <w:rsid w:val="00BF2D71"/>
    <w:rsid w:val="00BF4A2B"/>
    <w:rsid w:val="00BF5B20"/>
    <w:rsid w:val="00BF5B92"/>
    <w:rsid w:val="00BF5FF4"/>
    <w:rsid w:val="00C0053A"/>
    <w:rsid w:val="00C00F7E"/>
    <w:rsid w:val="00C06841"/>
    <w:rsid w:val="00C0733C"/>
    <w:rsid w:val="00C100F2"/>
    <w:rsid w:val="00C1100F"/>
    <w:rsid w:val="00C11217"/>
    <w:rsid w:val="00C1149A"/>
    <w:rsid w:val="00C131DC"/>
    <w:rsid w:val="00C158D8"/>
    <w:rsid w:val="00C15C33"/>
    <w:rsid w:val="00C15F4B"/>
    <w:rsid w:val="00C23105"/>
    <w:rsid w:val="00C23160"/>
    <w:rsid w:val="00C23304"/>
    <w:rsid w:val="00C26F63"/>
    <w:rsid w:val="00C270CE"/>
    <w:rsid w:val="00C32EC2"/>
    <w:rsid w:val="00C34C17"/>
    <w:rsid w:val="00C34D8F"/>
    <w:rsid w:val="00C44406"/>
    <w:rsid w:val="00C44734"/>
    <w:rsid w:val="00C45731"/>
    <w:rsid w:val="00C46524"/>
    <w:rsid w:val="00C46ED1"/>
    <w:rsid w:val="00C50540"/>
    <w:rsid w:val="00C5096A"/>
    <w:rsid w:val="00C50F8E"/>
    <w:rsid w:val="00C51573"/>
    <w:rsid w:val="00C518E2"/>
    <w:rsid w:val="00C51CA1"/>
    <w:rsid w:val="00C5205C"/>
    <w:rsid w:val="00C53928"/>
    <w:rsid w:val="00C53939"/>
    <w:rsid w:val="00C53F92"/>
    <w:rsid w:val="00C552EE"/>
    <w:rsid w:val="00C5606C"/>
    <w:rsid w:val="00C56647"/>
    <w:rsid w:val="00C5706C"/>
    <w:rsid w:val="00C60A2D"/>
    <w:rsid w:val="00C658DF"/>
    <w:rsid w:val="00C65AF8"/>
    <w:rsid w:val="00C66192"/>
    <w:rsid w:val="00C666DC"/>
    <w:rsid w:val="00C7049F"/>
    <w:rsid w:val="00C70CAA"/>
    <w:rsid w:val="00C7109E"/>
    <w:rsid w:val="00C713CB"/>
    <w:rsid w:val="00C71CDC"/>
    <w:rsid w:val="00C726EC"/>
    <w:rsid w:val="00C7401C"/>
    <w:rsid w:val="00C74B23"/>
    <w:rsid w:val="00C76574"/>
    <w:rsid w:val="00C76EC0"/>
    <w:rsid w:val="00C81410"/>
    <w:rsid w:val="00C831A0"/>
    <w:rsid w:val="00C91BCC"/>
    <w:rsid w:val="00C927D8"/>
    <w:rsid w:val="00C97CE4"/>
    <w:rsid w:val="00CA0E01"/>
    <w:rsid w:val="00CA1271"/>
    <w:rsid w:val="00CA12EA"/>
    <w:rsid w:val="00CA1814"/>
    <w:rsid w:val="00CA2490"/>
    <w:rsid w:val="00CA26F4"/>
    <w:rsid w:val="00CA457F"/>
    <w:rsid w:val="00CA50C7"/>
    <w:rsid w:val="00CA740E"/>
    <w:rsid w:val="00CA7497"/>
    <w:rsid w:val="00CB0A02"/>
    <w:rsid w:val="00CB15C9"/>
    <w:rsid w:val="00CB42E9"/>
    <w:rsid w:val="00CB4C60"/>
    <w:rsid w:val="00CB66E3"/>
    <w:rsid w:val="00CC3213"/>
    <w:rsid w:val="00CC378D"/>
    <w:rsid w:val="00CC3C76"/>
    <w:rsid w:val="00CC3D17"/>
    <w:rsid w:val="00CC5E1F"/>
    <w:rsid w:val="00CD07D2"/>
    <w:rsid w:val="00CD0FE8"/>
    <w:rsid w:val="00CD1BF8"/>
    <w:rsid w:val="00CD1C5E"/>
    <w:rsid w:val="00CD209B"/>
    <w:rsid w:val="00CD23E3"/>
    <w:rsid w:val="00CD2910"/>
    <w:rsid w:val="00CD3D6C"/>
    <w:rsid w:val="00CD769A"/>
    <w:rsid w:val="00CE0075"/>
    <w:rsid w:val="00CE0223"/>
    <w:rsid w:val="00CE4D0A"/>
    <w:rsid w:val="00CE5433"/>
    <w:rsid w:val="00CE5E7E"/>
    <w:rsid w:val="00CE6E3B"/>
    <w:rsid w:val="00CF0786"/>
    <w:rsid w:val="00CF0BA2"/>
    <w:rsid w:val="00CF1E41"/>
    <w:rsid w:val="00CF260A"/>
    <w:rsid w:val="00CF2B04"/>
    <w:rsid w:val="00CF3C59"/>
    <w:rsid w:val="00CF617D"/>
    <w:rsid w:val="00CF67EE"/>
    <w:rsid w:val="00D03F21"/>
    <w:rsid w:val="00D04CF2"/>
    <w:rsid w:val="00D06512"/>
    <w:rsid w:val="00D10F13"/>
    <w:rsid w:val="00D11197"/>
    <w:rsid w:val="00D129FF"/>
    <w:rsid w:val="00D13FE9"/>
    <w:rsid w:val="00D15CFC"/>
    <w:rsid w:val="00D163FB"/>
    <w:rsid w:val="00D167EB"/>
    <w:rsid w:val="00D175BD"/>
    <w:rsid w:val="00D2037F"/>
    <w:rsid w:val="00D205D5"/>
    <w:rsid w:val="00D20C3C"/>
    <w:rsid w:val="00D21817"/>
    <w:rsid w:val="00D21A4E"/>
    <w:rsid w:val="00D21FBB"/>
    <w:rsid w:val="00D22703"/>
    <w:rsid w:val="00D2280D"/>
    <w:rsid w:val="00D238B3"/>
    <w:rsid w:val="00D27941"/>
    <w:rsid w:val="00D33414"/>
    <w:rsid w:val="00D35F58"/>
    <w:rsid w:val="00D367A8"/>
    <w:rsid w:val="00D368B4"/>
    <w:rsid w:val="00D37C1E"/>
    <w:rsid w:val="00D41D29"/>
    <w:rsid w:val="00D4256D"/>
    <w:rsid w:val="00D42AA3"/>
    <w:rsid w:val="00D4350F"/>
    <w:rsid w:val="00D471C4"/>
    <w:rsid w:val="00D50D02"/>
    <w:rsid w:val="00D531E2"/>
    <w:rsid w:val="00D55996"/>
    <w:rsid w:val="00D5603E"/>
    <w:rsid w:val="00D56257"/>
    <w:rsid w:val="00D57498"/>
    <w:rsid w:val="00D578D9"/>
    <w:rsid w:val="00D603CA"/>
    <w:rsid w:val="00D60892"/>
    <w:rsid w:val="00D60AC4"/>
    <w:rsid w:val="00D61CD6"/>
    <w:rsid w:val="00D61ED5"/>
    <w:rsid w:val="00D62714"/>
    <w:rsid w:val="00D627E8"/>
    <w:rsid w:val="00D62ECA"/>
    <w:rsid w:val="00D63B75"/>
    <w:rsid w:val="00D63C2C"/>
    <w:rsid w:val="00D65CB4"/>
    <w:rsid w:val="00D669B6"/>
    <w:rsid w:val="00D67D4F"/>
    <w:rsid w:val="00D71D04"/>
    <w:rsid w:val="00D72BC8"/>
    <w:rsid w:val="00D737D1"/>
    <w:rsid w:val="00D73D51"/>
    <w:rsid w:val="00D75AF6"/>
    <w:rsid w:val="00D76CE0"/>
    <w:rsid w:val="00D85F88"/>
    <w:rsid w:val="00D861F4"/>
    <w:rsid w:val="00D869B0"/>
    <w:rsid w:val="00D91620"/>
    <w:rsid w:val="00D92B16"/>
    <w:rsid w:val="00D947FF"/>
    <w:rsid w:val="00D96A9C"/>
    <w:rsid w:val="00D96E43"/>
    <w:rsid w:val="00DA1A84"/>
    <w:rsid w:val="00DA3180"/>
    <w:rsid w:val="00DA7529"/>
    <w:rsid w:val="00DB08D6"/>
    <w:rsid w:val="00DB1665"/>
    <w:rsid w:val="00DB2E26"/>
    <w:rsid w:val="00DB3272"/>
    <w:rsid w:val="00DB3467"/>
    <w:rsid w:val="00DB74CE"/>
    <w:rsid w:val="00DC24F3"/>
    <w:rsid w:val="00DC38C8"/>
    <w:rsid w:val="00DC38E3"/>
    <w:rsid w:val="00DC3FF6"/>
    <w:rsid w:val="00DC418C"/>
    <w:rsid w:val="00DC64F3"/>
    <w:rsid w:val="00DC6DE4"/>
    <w:rsid w:val="00DD1EEB"/>
    <w:rsid w:val="00DD58D3"/>
    <w:rsid w:val="00DD7844"/>
    <w:rsid w:val="00DE19E3"/>
    <w:rsid w:val="00DE245E"/>
    <w:rsid w:val="00DE26B8"/>
    <w:rsid w:val="00DE3525"/>
    <w:rsid w:val="00DE35D0"/>
    <w:rsid w:val="00DE3775"/>
    <w:rsid w:val="00DE47DC"/>
    <w:rsid w:val="00DE4811"/>
    <w:rsid w:val="00DE4ABD"/>
    <w:rsid w:val="00DE5159"/>
    <w:rsid w:val="00DE6C55"/>
    <w:rsid w:val="00DF0EBB"/>
    <w:rsid w:val="00DF33D0"/>
    <w:rsid w:val="00DF4636"/>
    <w:rsid w:val="00DF50CC"/>
    <w:rsid w:val="00DF5204"/>
    <w:rsid w:val="00DF6054"/>
    <w:rsid w:val="00DF63A9"/>
    <w:rsid w:val="00DF6655"/>
    <w:rsid w:val="00E00BBC"/>
    <w:rsid w:val="00E039C1"/>
    <w:rsid w:val="00E06248"/>
    <w:rsid w:val="00E100D0"/>
    <w:rsid w:val="00E103D8"/>
    <w:rsid w:val="00E10727"/>
    <w:rsid w:val="00E15899"/>
    <w:rsid w:val="00E171D2"/>
    <w:rsid w:val="00E17694"/>
    <w:rsid w:val="00E241A0"/>
    <w:rsid w:val="00E2702A"/>
    <w:rsid w:val="00E27617"/>
    <w:rsid w:val="00E308F1"/>
    <w:rsid w:val="00E33B39"/>
    <w:rsid w:val="00E34A1E"/>
    <w:rsid w:val="00E34B3B"/>
    <w:rsid w:val="00E3579D"/>
    <w:rsid w:val="00E3797D"/>
    <w:rsid w:val="00E37FB7"/>
    <w:rsid w:val="00E40E3C"/>
    <w:rsid w:val="00E427C6"/>
    <w:rsid w:val="00E431D1"/>
    <w:rsid w:val="00E432E0"/>
    <w:rsid w:val="00E43BDD"/>
    <w:rsid w:val="00E44708"/>
    <w:rsid w:val="00E44D2A"/>
    <w:rsid w:val="00E4517B"/>
    <w:rsid w:val="00E45CBB"/>
    <w:rsid w:val="00E47726"/>
    <w:rsid w:val="00E47D2E"/>
    <w:rsid w:val="00E50F23"/>
    <w:rsid w:val="00E51C75"/>
    <w:rsid w:val="00E522C7"/>
    <w:rsid w:val="00E53C57"/>
    <w:rsid w:val="00E60106"/>
    <w:rsid w:val="00E6188C"/>
    <w:rsid w:val="00E61AC9"/>
    <w:rsid w:val="00E621C6"/>
    <w:rsid w:val="00E62376"/>
    <w:rsid w:val="00E627AF"/>
    <w:rsid w:val="00E63258"/>
    <w:rsid w:val="00E64998"/>
    <w:rsid w:val="00E65DE2"/>
    <w:rsid w:val="00E66E14"/>
    <w:rsid w:val="00E7183C"/>
    <w:rsid w:val="00E725ED"/>
    <w:rsid w:val="00E725F5"/>
    <w:rsid w:val="00E729F3"/>
    <w:rsid w:val="00E74FD1"/>
    <w:rsid w:val="00E7648D"/>
    <w:rsid w:val="00E772DC"/>
    <w:rsid w:val="00E7792C"/>
    <w:rsid w:val="00E77F1C"/>
    <w:rsid w:val="00E80CC4"/>
    <w:rsid w:val="00E81C8D"/>
    <w:rsid w:val="00E84926"/>
    <w:rsid w:val="00E8532C"/>
    <w:rsid w:val="00E85AD9"/>
    <w:rsid w:val="00E8703A"/>
    <w:rsid w:val="00E875DE"/>
    <w:rsid w:val="00E87746"/>
    <w:rsid w:val="00E90AEA"/>
    <w:rsid w:val="00E9124B"/>
    <w:rsid w:val="00E9187E"/>
    <w:rsid w:val="00E91B68"/>
    <w:rsid w:val="00E93597"/>
    <w:rsid w:val="00E93B4B"/>
    <w:rsid w:val="00E9593D"/>
    <w:rsid w:val="00E96C55"/>
    <w:rsid w:val="00E9728F"/>
    <w:rsid w:val="00E978E7"/>
    <w:rsid w:val="00E97B7A"/>
    <w:rsid w:val="00E97E43"/>
    <w:rsid w:val="00EA126F"/>
    <w:rsid w:val="00EA2002"/>
    <w:rsid w:val="00EA701E"/>
    <w:rsid w:val="00EB5DEC"/>
    <w:rsid w:val="00EB7381"/>
    <w:rsid w:val="00EC05E3"/>
    <w:rsid w:val="00EC5D92"/>
    <w:rsid w:val="00EC7286"/>
    <w:rsid w:val="00ED0127"/>
    <w:rsid w:val="00ED30E0"/>
    <w:rsid w:val="00ED428C"/>
    <w:rsid w:val="00ED6480"/>
    <w:rsid w:val="00ED733D"/>
    <w:rsid w:val="00EE1A96"/>
    <w:rsid w:val="00EE23E7"/>
    <w:rsid w:val="00EE2589"/>
    <w:rsid w:val="00EE5018"/>
    <w:rsid w:val="00EE5BA6"/>
    <w:rsid w:val="00EE6228"/>
    <w:rsid w:val="00EE6EF3"/>
    <w:rsid w:val="00EE7B15"/>
    <w:rsid w:val="00EF1694"/>
    <w:rsid w:val="00EF1BCE"/>
    <w:rsid w:val="00EF1E92"/>
    <w:rsid w:val="00EF2F18"/>
    <w:rsid w:val="00EF3FDB"/>
    <w:rsid w:val="00EF42EC"/>
    <w:rsid w:val="00EF585F"/>
    <w:rsid w:val="00EF5DAC"/>
    <w:rsid w:val="00EF7232"/>
    <w:rsid w:val="00F00585"/>
    <w:rsid w:val="00F011DE"/>
    <w:rsid w:val="00F011E1"/>
    <w:rsid w:val="00F01F15"/>
    <w:rsid w:val="00F0365A"/>
    <w:rsid w:val="00F037A5"/>
    <w:rsid w:val="00F037E0"/>
    <w:rsid w:val="00F06818"/>
    <w:rsid w:val="00F07AA6"/>
    <w:rsid w:val="00F07AFB"/>
    <w:rsid w:val="00F14997"/>
    <w:rsid w:val="00F15998"/>
    <w:rsid w:val="00F177FD"/>
    <w:rsid w:val="00F2016D"/>
    <w:rsid w:val="00F201F6"/>
    <w:rsid w:val="00F212A3"/>
    <w:rsid w:val="00F22FF8"/>
    <w:rsid w:val="00F25BC7"/>
    <w:rsid w:val="00F2626F"/>
    <w:rsid w:val="00F26A61"/>
    <w:rsid w:val="00F2704B"/>
    <w:rsid w:val="00F3065C"/>
    <w:rsid w:val="00F33050"/>
    <w:rsid w:val="00F33F20"/>
    <w:rsid w:val="00F3528F"/>
    <w:rsid w:val="00F37207"/>
    <w:rsid w:val="00F4044E"/>
    <w:rsid w:val="00F40C11"/>
    <w:rsid w:val="00F42728"/>
    <w:rsid w:val="00F43069"/>
    <w:rsid w:val="00F43783"/>
    <w:rsid w:val="00F45E62"/>
    <w:rsid w:val="00F46869"/>
    <w:rsid w:val="00F469CC"/>
    <w:rsid w:val="00F50BF1"/>
    <w:rsid w:val="00F51831"/>
    <w:rsid w:val="00F53061"/>
    <w:rsid w:val="00F54606"/>
    <w:rsid w:val="00F547FD"/>
    <w:rsid w:val="00F54C39"/>
    <w:rsid w:val="00F552D0"/>
    <w:rsid w:val="00F556B4"/>
    <w:rsid w:val="00F57237"/>
    <w:rsid w:val="00F57EB2"/>
    <w:rsid w:val="00F60D87"/>
    <w:rsid w:val="00F62F89"/>
    <w:rsid w:val="00F63F64"/>
    <w:rsid w:val="00F642D7"/>
    <w:rsid w:val="00F64ED0"/>
    <w:rsid w:val="00F660B9"/>
    <w:rsid w:val="00F665E2"/>
    <w:rsid w:val="00F67368"/>
    <w:rsid w:val="00F70532"/>
    <w:rsid w:val="00F7152C"/>
    <w:rsid w:val="00F73E0A"/>
    <w:rsid w:val="00F74F1D"/>
    <w:rsid w:val="00F751B5"/>
    <w:rsid w:val="00F75F1B"/>
    <w:rsid w:val="00F761E1"/>
    <w:rsid w:val="00F847A6"/>
    <w:rsid w:val="00F8606E"/>
    <w:rsid w:val="00F87289"/>
    <w:rsid w:val="00F8750A"/>
    <w:rsid w:val="00F9025E"/>
    <w:rsid w:val="00F906EA"/>
    <w:rsid w:val="00F91F0A"/>
    <w:rsid w:val="00F92E76"/>
    <w:rsid w:val="00F9310D"/>
    <w:rsid w:val="00F94292"/>
    <w:rsid w:val="00F94394"/>
    <w:rsid w:val="00F94471"/>
    <w:rsid w:val="00F95B40"/>
    <w:rsid w:val="00FA0C93"/>
    <w:rsid w:val="00FA1015"/>
    <w:rsid w:val="00FA1976"/>
    <w:rsid w:val="00FA269E"/>
    <w:rsid w:val="00FA520A"/>
    <w:rsid w:val="00FA5AFD"/>
    <w:rsid w:val="00FA76B8"/>
    <w:rsid w:val="00FA7E87"/>
    <w:rsid w:val="00FB0C60"/>
    <w:rsid w:val="00FB33D4"/>
    <w:rsid w:val="00FB36E5"/>
    <w:rsid w:val="00FB595C"/>
    <w:rsid w:val="00FC31A3"/>
    <w:rsid w:val="00FC3E98"/>
    <w:rsid w:val="00FC424A"/>
    <w:rsid w:val="00FC791B"/>
    <w:rsid w:val="00FD124C"/>
    <w:rsid w:val="00FD177C"/>
    <w:rsid w:val="00FD403D"/>
    <w:rsid w:val="00FD4184"/>
    <w:rsid w:val="00FD4537"/>
    <w:rsid w:val="00FD63A1"/>
    <w:rsid w:val="00FD6D88"/>
    <w:rsid w:val="00FE0178"/>
    <w:rsid w:val="00FE154D"/>
    <w:rsid w:val="00FE24E3"/>
    <w:rsid w:val="00FE3E7D"/>
    <w:rsid w:val="00FE5C77"/>
    <w:rsid w:val="00FE6684"/>
    <w:rsid w:val="00FF1256"/>
    <w:rsid w:val="00FF4505"/>
    <w:rsid w:val="00FF484D"/>
    <w:rsid w:val="00FF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lsdException w:name="Light Grid Accent 1" w:semiHidden="0" w:uiPriority="62"/>
    <w:lsdException w:name="Medium Shading 1 Accent 1" w:semiHidden="0"/>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nhideWhenUsed="1" w:qFormat="1"/>
  </w:latentStyles>
  <w:style w:type="paragraph" w:default="1" w:styleId="Normal">
    <w:name w:val="Normal"/>
    <w:qFormat/>
    <w:rsid w:val="00CC3D17"/>
    <w:pPr>
      <w:spacing w:before="200" w:after="200" w:line="276" w:lineRule="auto"/>
    </w:pPr>
    <w:rPr>
      <w:rFonts w:ascii="Cambria" w:hAnsi="Cambria"/>
      <w:sz w:val="24"/>
      <w:szCs w:val="20"/>
    </w:rPr>
  </w:style>
  <w:style w:type="paragraph" w:styleId="Heading1">
    <w:name w:val="heading 1"/>
    <w:basedOn w:val="Normal"/>
    <w:next w:val="Normal"/>
    <w:link w:val="Heading1Char"/>
    <w:uiPriority w:val="99"/>
    <w:qFormat/>
    <w:rsid w:val="009E47C4"/>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9104B4"/>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9E47C4"/>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9E47C4"/>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9E47C4"/>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9E47C4"/>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9E47C4"/>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9E47C4"/>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9E47C4"/>
    <w:pPr>
      <w:numPr>
        <w:ilvl w:val="8"/>
        <w:numId w:val="8"/>
      </w:numPr>
      <w:spacing w:before="300" w:after="0"/>
      <w:outlineLvl w:val="8"/>
    </w:pPr>
    <w:rPr>
      <w:i/>
      <w:caps/>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6C0"/>
    <w:rPr>
      <w:rFonts w:ascii="Cambria" w:hAnsi="Cambria"/>
      <w:b/>
      <w:caps/>
      <w:color w:val="FFFFFF"/>
      <w:spacing w:val="15"/>
      <w:szCs w:val="20"/>
      <w:shd w:val="clear" w:color="auto" w:fill="4F81BD"/>
    </w:rPr>
  </w:style>
  <w:style w:type="character" w:customStyle="1" w:styleId="Heading2Char">
    <w:name w:val="Heading 2 Char"/>
    <w:basedOn w:val="DefaultParagraphFont"/>
    <w:link w:val="Heading2"/>
    <w:uiPriority w:val="99"/>
    <w:locked/>
    <w:rsid w:val="009104B4"/>
    <w:rPr>
      <w:rFonts w:ascii="Cambria" w:hAnsi="Cambria"/>
      <w:caps/>
      <w:spacing w:val="15"/>
      <w:sz w:val="24"/>
      <w:szCs w:val="20"/>
      <w:shd w:val="clear" w:color="auto" w:fill="DBE5F1"/>
    </w:rPr>
  </w:style>
  <w:style w:type="character" w:customStyle="1" w:styleId="Heading3Char">
    <w:name w:val="Heading 3 Char"/>
    <w:basedOn w:val="DefaultParagraphFont"/>
    <w:link w:val="Heading3"/>
    <w:uiPriority w:val="99"/>
    <w:locked/>
    <w:rsid w:val="002306C0"/>
    <w:rPr>
      <w:rFonts w:ascii="Cambria" w:hAnsi="Cambria"/>
      <w:caps/>
      <w:color w:val="243F60"/>
      <w:spacing w:val="15"/>
    </w:rPr>
  </w:style>
  <w:style w:type="character" w:customStyle="1" w:styleId="Heading4Char">
    <w:name w:val="Heading 4 Char"/>
    <w:basedOn w:val="DefaultParagraphFont"/>
    <w:link w:val="Heading4"/>
    <w:uiPriority w:val="99"/>
    <w:locked/>
    <w:rsid w:val="002306C0"/>
    <w:rPr>
      <w:rFonts w:ascii="Cambria" w:hAnsi="Cambria"/>
      <w:caps/>
      <w:color w:val="365F91"/>
      <w:spacing w:val="10"/>
      <w:szCs w:val="20"/>
    </w:rPr>
  </w:style>
  <w:style w:type="character" w:customStyle="1" w:styleId="Heading5Char">
    <w:name w:val="Heading 5 Char"/>
    <w:basedOn w:val="DefaultParagraphFont"/>
    <w:link w:val="Heading5"/>
    <w:uiPriority w:val="99"/>
    <w:locked/>
    <w:rsid w:val="002306C0"/>
    <w:rPr>
      <w:rFonts w:ascii="Cambria" w:hAnsi="Cambria"/>
      <w:caps/>
      <w:color w:val="365F91"/>
      <w:spacing w:val="10"/>
      <w:szCs w:val="20"/>
    </w:rPr>
  </w:style>
  <w:style w:type="character" w:customStyle="1" w:styleId="Heading6Char">
    <w:name w:val="Heading 6 Char"/>
    <w:basedOn w:val="DefaultParagraphFont"/>
    <w:link w:val="Heading6"/>
    <w:uiPriority w:val="99"/>
    <w:locked/>
    <w:rsid w:val="002306C0"/>
    <w:rPr>
      <w:rFonts w:ascii="Cambria" w:hAnsi="Cambria"/>
      <w:caps/>
      <w:color w:val="365F91"/>
      <w:spacing w:val="10"/>
      <w:szCs w:val="20"/>
    </w:rPr>
  </w:style>
  <w:style w:type="character" w:customStyle="1" w:styleId="Heading7Char">
    <w:name w:val="Heading 7 Char"/>
    <w:basedOn w:val="DefaultParagraphFont"/>
    <w:link w:val="Heading7"/>
    <w:uiPriority w:val="99"/>
    <w:locked/>
    <w:rsid w:val="002306C0"/>
    <w:rPr>
      <w:rFonts w:ascii="Cambria" w:hAnsi="Cambria"/>
      <w:caps/>
      <w:color w:val="365F91"/>
      <w:spacing w:val="10"/>
      <w:szCs w:val="20"/>
    </w:rPr>
  </w:style>
  <w:style w:type="character" w:customStyle="1" w:styleId="Heading8Char">
    <w:name w:val="Heading 8 Char"/>
    <w:basedOn w:val="DefaultParagraphFont"/>
    <w:link w:val="Heading8"/>
    <w:uiPriority w:val="99"/>
    <w:locked/>
    <w:rsid w:val="002306C0"/>
    <w:rPr>
      <w:rFonts w:ascii="Cambria" w:hAnsi="Cambria"/>
      <w:caps/>
      <w:spacing w:val="10"/>
      <w:sz w:val="18"/>
      <w:szCs w:val="20"/>
    </w:rPr>
  </w:style>
  <w:style w:type="character" w:customStyle="1" w:styleId="Heading9Char">
    <w:name w:val="Heading 9 Char"/>
    <w:basedOn w:val="DefaultParagraphFont"/>
    <w:link w:val="Heading9"/>
    <w:uiPriority w:val="99"/>
    <w:locked/>
    <w:rsid w:val="002306C0"/>
    <w:rPr>
      <w:rFonts w:ascii="Cambria" w:hAnsi="Cambria"/>
      <w:i/>
      <w:caps/>
      <w:spacing w:val="10"/>
      <w:sz w:val="18"/>
      <w:szCs w:val="20"/>
    </w:rPr>
  </w:style>
  <w:style w:type="paragraph" w:styleId="BalloonText">
    <w:name w:val="Balloon Text"/>
    <w:basedOn w:val="Normal"/>
    <w:link w:val="BalloonTextChar"/>
    <w:uiPriority w:val="99"/>
    <w:semiHidden/>
    <w:rsid w:val="002306C0"/>
    <w:rPr>
      <w:rFonts w:ascii="Tahoma" w:hAnsi="Tahoma"/>
      <w:sz w:val="16"/>
    </w:rPr>
  </w:style>
  <w:style w:type="character" w:customStyle="1" w:styleId="BalloonTextChar">
    <w:name w:val="Balloon Text Char"/>
    <w:basedOn w:val="DefaultParagraphFont"/>
    <w:link w:val="BalloonText"/>
    <w:uiPriority w:val="99"/>
    <w:semiHidden/>
    <w:locked/>
    <w:rsid w:val="002306C0"/>
    <w:rPr>
      <w:rFonts w:ascii="Tahoma" w:hAnsi="Tahoma" w:cs="Times New Roman"/>
      <w:sz w:val="16"/>
    </w:rPr>
  </w:style>
  <w:style w:type="character" w:customStyle="1" w:styleId="CharChar2">
    <w:name w:val="Char Char2"/>
    <w:uiPriority w:val="99"/>
    <w:rsid w:val="002306C0"/>
    <w:rPr>
      <w:rFonts w:ascii="Arial" w:hAnsi="Arial"/>
      <w:b/>
      <w:kern w:val="32"/>
      <w:sz w:val="32"/>
      <w:lang w:val="en-US" w:eastAsia="en-US"/>
    </w:rPr>
  </w:style>
  <w:style w:type="character" w:customStyle="1" w:styleId="CharChar1">
    <w:name w:val="Char Char1"/>
    <w:uiPriority w:val="99"/>
    <w:rsid w:val="002306C0"/>
    <w:rPr>
      <w:rFonts w:ascii="Arial" w:hAnsi="Arial"/>
      <w:b/>
      <w:sz w:val="28"/>
      <w:lang w:val="en-US" w:eastAsia="en-US"/>
    </w:rPr>
  </w:style>
  <w:style w:type="paragraph" w:styleId="FootnoteText">
    <w:name w:val="footnote text"/>
    <w:basedOn w:val="Normal"/>
    <w:link w:val="FootnoteTextChar"/>
    <w:uiPriority w:val="99"/>
    <w:semiHidden/>
    <w:rsid w:val="009E47C4"/>
  </w:style>
  <w:style w:type="character" w:customStyle="1" w:styleId="FootnoteTextChar">
    <w:name w:val="Footnote Text Char"/>
    <w:basedOn w:val="DefaultParagraphFont"/>
    <w:link w:val="FootnoteText"/>
    <w:uiPriority w:val="99"/>
    <w:semiHidden/>
    <w:locked/>
    <w:rsid w:val="002306C0"/>
    <w:rPr>
      <w:rFonts w:ascii="Cambria" w:hAnsi="Cambria"/>
      <w:sz w:val="24"/>
      <w:szCs w:val="20"/>
    </w:rPr>
  </w:style>
  <w:style w:type="character" w:customStyle="1" w:styleId="CommentTextChar">
    <w:name w:val="Comment Text Char"/>
    <w:uiPriority w:val="99"/>
    <w:locked/>
    <w:rsid w:val="002306C0"/>
    <w:rPr>
      <w:lang w:val="en-US" w:eastAsia="en-US"/>
    </w:rPr>
  </w:style>
  <w:style w:type="paragraph" w:styleId="CommentText">
    <w:name w:val="annotation text"/>
    <w:basedOn w:val="Normal"/>
    <w:link w:val="CommentTextChar1"/>
    <w:uiPriority w:val="99"/>
    <w:rsid w:val="009E47C4"/>
  </w:style>
  <w:style w:type="character" w:customStyle="1" w:styleId="CommentTextChar1">
    <w:name w:val="Comment Text Char1"/>
    <w:basedOn w:val="DefaultParagraphFont"/>
    <w:link w:val="CommentText"/>
    <w:uiPriority w:val="99"/>
    <w:locked/>
    <w:rsid w:val="002306C0"/>
    <w:rPr>
      <w:rFonts w:ascii="Cambria" w:hAnsi="Cambria"/>
      <w:sz w:val="24"/>
      <w:szCs w:val="20"/>
    </w:rPr>
  </w:style>
  <w:style w:type="character" w:styleId="FootnoteReference">
    <w:name w:val="footnote reference"/>
    <w:basedOn w:val="DefaultParagraphFont"/>
    <w:uiPriority w:val="99"/>
    <w:semiHidden/>
    <w:rsid w:val="002306C0"/>
    <w:rPr>
      <w:rFonts w:cs="Times New Roman"/>
      <w:vertAlign w:val="superscript"/>
    </w:rPr>
  </w:style>
  <w:style w:type="paragraph" w:styleId="BodyText">
    <w:name w:val="Body Text"/>
    <w:basedOn w:val="Normal"/>
    <w:link w:val="BodyTextChar1"/>
    <w:uiPriority w:val="99"/>
    <w:rsid w:val="009E47C4"/>
    <w:pPr>
      <w:spacing w:after="120"/>
    </w:pPr>
  </w:style>
  <w:style w:type="character" w:customStyle="1" w:styleId="BodyTextChar">
    <w:name w:val="Body Text Char"/>
    <w:basedOn w:val="DefaultParagraphFont"/>
    <w:uiPriority w:val="99"/>
    <w:locked/>
    <w:rsid w:val="002306C0"/>
    <w:rPr>
      <w:rFonts w:eastAsia="Times New Roman" w:cs="Times New Roman"/>
      <w:sz w:val="20"/>
    </w:rPr>
  </w:style>
  <w:style w:type="character" w:customStyle="1" w:styleId="BodyTextChar1">
    <w:name w:val="Body Text Char1"/>
    <w:link w:val="BodyText"/>
    <w:uiPriority w:val="99"/>
    <w:locked/>
    <w:rsid w:val="002306C0"/>
    <w:rPr>
      <w:rFonts w:ascii="Cambria" w:hAnsi="Cambria"/>
      <w:sz w:val="24"/>
      <w:szCs w:val="20"/>
    </w:rPr>
  </w:style>
  <w:style w:type="paragraph" w:customStyle="1" w:styleId="SectionTitle">
    <w:name w:val="Section Title"/>
    <w:basedOn w:val="Normal"/>
    <w:next w:val="Normal"/>
    <w:autoRedefine/>
    <w:uiPriority w:val="99"/>
    <w:rsid w:val="009E47C4"/>
    <w:rPr>
      <w:rFonts w:cs="Arial"/>
      <w:b/>
    </w:rPr>
  </w:style>
  <w:style w:type="paragraph" w:styleId="Caption">
    <w:name w:val="caption"/>
    <w:basedOn w:val="Normal"/>
    <w:next w:val="Normal"/>
    <w:uiPriority w:val="35"/>
    <w:qFormat/>
    <w:rsid w:val="001C3521"/>
    <w:rPr>
      <w:b/>
      <w:bCs/>
      <w:szCs w:val="16"/>
    </w:rPr>
  </w:style>
  <w:style w:type="character" w:customStyle="1" w:styleId="Footnote">
    <w:name w:val="Footnote"/>
    <w:uiPriority w:val="99"/>
    <w:rsid w:val="002306C0"/>
    <w:rPr>
      <w:rFonts w:ascii="Times New Roman" w:hAnsi="Times New Roman"/>
      <w:sz w:val="16"/>
    </w:rPr>
  </w:style>
  <w:style w:type="character" w:styleId="CommentReference">
    <w:name w:val="annotation reference"/>
    <w:basedOn w:val="DefaultParagraphFont"/>
    <w:uiPriority w:val="99"/>
    <w:semiHidden/>
    <w:rsid w:val="002306C0"/>
    <w:rPr>
      <w:rFonts w:cs="Times New Roman"/>
      <w:sz w:val="16"/>
    </w:rPr>
  </w:style>
  <w:style w:type="character" w:styleId="Emphasis">
    <w:name w:val="Emphasis"/>
    <w:basedOn w:val="DefaultParagraphFont"/>
    <w:uiPriority w:val="99"/>
    <w:qFormat/>
    <w:rsid w:val="002306C0"/>
    <w:rPr>
      <w:rFonts w:cs="Times New Roman"/>
      <w:caps/>
      <w:color w:val="243F60"/>
      <w:spacing w:val="5"/>
    </w:rPr>
  </w:style>
  <w:style w:type="paragraph" w:styleId="BodyTextIndent2">
    <w:name w:val="Body Text Indent 2"/>
    <w:basedOn w:val="Normal"/>
    <w:link w:val="BodyTextIndent2Char"/>
    <w:uiPriority w:val="99"/>
    <w:rsid w:val="009E47C4"/>
    <w:pPr>
      <w:ind w:firstLine="720"/>
    </w:pPr>
  </w:style>
  <w:style w:type="character" w:customStyle="1" w:styleId="BodyTextIndent2Char">
    <w:name w:val="Body Text Indent 2 Char"/>
    <w:basedOn w:val="DefaultParagraphFont"/>
    <w:link w:val="BodyTextIndent2"/>
    <w:uiPriority w:val="99"/>
    <w:locked/>
    <w:rsid w:val="002306C0"/>
    <w:rPr>
      <w:rFonts w:ascii="Cambria" w:hAnsi="Cambria"/>
      <w:sz w:val="24"/>
      <w:szCs w:val="20"/>
    </w:rPr>
  </w:style>
  <w:style w:type="paragraph" w:customStyle="1" w:styleId="Default">
    <w:name w:val="Default"/>
    <w:rsid w:val="002306C0"/>
    <w:pPr>
      <w:autoSpaceDE w:val="0"/>
      <w:autoSpaceDN w:val="0"/>
      <w:adjustRightInd w:val="0"/>
      <w:spacing w:before="200" w:after="240" w:line="480" w:lineRule="auto"/>
      <w:ind w:firstLine="360"/>
    </w:pPr>
    <w:rPr>
      <w:rFonts w:ascii="KMNEIN+Arial,Bold" w:hAnsi="KMNEIN+Arial,Bold" w:cs="KMNEIN+Arial,Bold"/>
      <w:color w:val="000000"/>
      <w:sz w:val="24"/>
      <w:szCs w:val="24"/>
    </w:rPr>
  </w:style>
  <w:style w:type="paragraph" w:styleId="EndnoteText">
    <w:name w:val="endnote text"/>
    <w:basedOn w:val="Normal"/>
    <w:link w:val="EndnoteTextChar"/>
    <w:uiPriority w:val="99"/>
    <w:semiHidden/>
    <w:rsid w:val="009E47C4"/>
  </w:style>
  <w:style w:type="character" w:customStyle="1" w:styleId="EndnoteTextChar">
    <w:name w:val="Endnote Text Char"/>
    <w:basedOn w:val="DefaultParagraphFont"/>
    <w:link w:val="EndnoteText"/>
    <w:uiPriority w:val="99"/>
    <w:semiHidden/>
    <w:locked/>
    <w:rsid w:val="002306C0"/>
    <w:rPr>
      <w:rFonts w:ascii="Cambria" w:hAnsi="Cambria"/>
      <w:sz w:val="24"/>
      <w:szCs w:val="20"/>
    </w:rPr>
  </w:style>
  <w:style w:type="character" w:styleId="EndnoteReference">
    <w:name w:val="endnote reference"/>
    <w:basedOn w:val="DefaultParagraphFont"/>
    <w:uiPriority w:val="99"/>
    <w:semiHidden/>
    <w:rsid w:val="002306C0"/>
    <w:rPr>
      <w:rFonts w:cs="Times New Roman"/>
      <w:vertAlign w:val="superscript"/>
    </w:rPr>
  </w:style>
  <w:style w:type="paragraph" w:customStyle="1" w:styleId="lead1">
    <w:name w:val="lead1"/>
    <w:basedOn w:val="Normal"/>
    <w:uiPriority w:val="99"/>
    <w:rsid w:val="002306C0"/>
    <w:pPr>
      <w:spacing w:after="60"/>
      <w:jc w:val="center"/>
    </w:pPr>
    <w:rPr>
      <w:rFonts w:ascii="GillSans" w:hAnsi="GillSans"/>
      <w:b/>
      <w:sz w:val="36"/>
    </w:rPr>
  </w:style>
  <w:style w:type="paragraph" w:styleId="BodyTextIndent">
    <w:name w:val="Body Text Indent"/>
    <w:basedOn w:val="Normal"/>
    <w:link w:val="BodyTextIndentChar"/>
    <w:uiPriority w:val="99"/>
    <w:rsid w:val="009E47C4"/>
    <w:pPr>
      <w:spacing w:after="120"/>
      <w:ind w:left="360"/>
    </w:pPr>
  </w:style>
  <w:style w:type="character" w:customStyle="1" w:styleId="BodyTextIndentChar">
    <w:name w:val="Body Text Indent Char"/>
    <w:basedOn w:val="DefaultParagraphFont"/>
    <w:link w:val="BodyTextIndent"/>
    <w:uiPriority w:val="99"/>
    <w:locked/>
    <w:rsid w:val="002306C0"/>
    <w:rPr>
      <w:rFonts w:ascii="Cambria" w:hAnsi="Cambria"/>
      <w:sz w:val="24"/>
      <w:szCs w:val="20"/>
    </w:rPr>
  </w:style>
  <w:style w:type="paragraph" w:customStyle="1" w:styleId="reference">
    <w:name w:val="reference"/>
    <w:basedOn w:val="FootnoteText"/>
    <w:uiPriority w:val="99"/>
    <w:rsid w:val="009E47C4"/>
  </w:style>
  <w:style w:type="character" w:customStyle="1" w:styleId="referenceChar">
    <w:name w:val="reference Char"/>
    <w:uiPriority w:val="99"/>
    <w:rsid w:val="002306C0"/>
    <w:rPr>
      <w:lang w:val="en-US" w:eastAsia="en-US"/>
    </w:rPr>
  </w:style>
  <w:style w:type="character" w:styleId="Hyperlink">
    <w:name w:val="Hyperlink"/>
    <w:basedOn w:val="DefaultParagraphFont"/>
    <w:uiPriority w:val="99"/>
    <w:rsid w:val="002306C0"/>
    <w:rPr>
      <w:rFonts w:cs="Times New Roman"/>
      <w:color w:val="0000FF"/>
      <w:u w:val="single"/>
    </w:rPr>
  </w:style>
  <w:style w:type="character" w:customStyle="1" w:styleId="Normal1">
    <w:name w:val="Normal1"/>
    <w:uiPriority w:val="99"/>
    <w:rsid w:val="002306C0"/>
    <w:rPr>
      <w:rFonts w:ascii="Frutiger 55 Roman" w:hAnsi="Frutiger 55 Roman"/>
      <w:sz w:val="16"/>
    </w:rPr>
  </w:style>
  <w:style w:type="paragraph" w:styleId="TOC1">
    <w:name w:val="toc 1"/>
    <w:basedOn w:val="Normal"/>
    <w:next w:val="Normal"/>
    <w:link w:val="TOC1Char"/>
    <w:autoRedefine/>
    <w:uiPriority w:val="39"/>
    <w:rsid w:val="009E47C4"/>
    <w:pPr>
      <w:spacing w:before="120" w:after="120"/>
    </w:pPr>
    <w:rPr>
      <w:b/>
      <w:caps/>
    </w:rPr>
  </w:style>
  <w:style w:type="paragraph" w:styleId="TOC2">
    <w:name w:val="toc 2"/>
    <w:basedOn w:val="Normal"/>
    <w:next w:val="Normal"/>
    <w:autoRedefine/>
    <w:uiPriority w:val="39"/>
    <w:rsid w:val="009E47C4"/>
    <w:pPr>
      <w:spacing w:before="0" w:after="0"/>
      <w:ind w:left="200"/>
    </w:pPr>
    <w:rPr>
      <w:rFonts w:cs="Calibri"/>
      <w:smallCaps/>
    </w:rPr>
  </w:style>
  <w:style w:type="paragraph" w:styleId="TOC3">
    <w:name w:val="toc 3"/>
    <w:basedOn w:val="Normal"/>
    <w:next w:val="Normal"/>
    <w:autoRedefine/>
    <w:uiPriority w:val="39"/>
    <w:rsid w:val="009E47C4"/>
    <w:pPr>
      <w:spacing w:before="0" w:after="0"/>
      <w:ind w:left="400"/>
    </w:pPr>
    <w:rPr>
      <w:rFonts w:cs="Calibri"/>
      <w:i/>
      <w:iCs/>
    </w:rPr>
  </w:style>
  <w:style w:type="paragraph" w:styleId="TableofFigures">
    <w:name w:val="table of figures"/>
    <w:basedOn w:val="Normal"/>
    <w:next w:val="Normal"/>
    <w:uiPriority w:val="99"/>
    <w:rsid w:val="008D7424"/>
  </w:style>
  <w:style w:type="paragraph" w:styleId="Footer">
    <w:name w:val="footer"/>
    <w:basedOn w:val="Normal"/>
    <w:link w:val="FooterChar"/>
    <w:uiPriority w:val="99"/>
    <w:rsid w:val="009E47C4"/>
    <w:pPr>
      <w:tabs>
        <w:tab w:val="center" w:pos="4320"/>
        <w:tab w:val="right" w:pos="8640"/>
      </w:tabs>
    </w:pPr>
  </w:style>
  <w:style w:type="character" w:customStyle="1" w:styleId="FooterChar">
    <w:name w:val="Footer Char"/>
    <w:basedOn w:val="DefaultParagraphFont"/>
    <w:link w:val="Footer"/>
    <w:uiPriority w:val="99"/>
    <w:locked/>
    <w:rsid w:val="002306C0"/>
    <w:rPr>
      <w:rFonts w:ascii="Cambria" w:hAnsi="Cambria"/>
      <w:sz w:val="24"/>
      <w:szCs w:val="20"/>
    </w:rPr>
  </w:style>
  <w:style w:type="character" w:styleId="PageNumber">
    <w:name w:val="page number"/>
    <w:basedOn w:val="DefaultParagraphFont"/>
    <w:uiPriority w:val="99"/>
    <w:rsid w:val="002306C0"/>
    <w:rPr>
      <w:rFonts w:cs="Times New Roman"/>
    </w:rPr>
  </w:style>
  <w:style w:type="paragraph" w:styleId="Header">
    <w:name w:val="header"/>
    <w:basedOn w:val="Normal"/>
    <w:link w:val="HeaderChar"/>
    <w:uiPriority w:val="99"/>
    <w:rsid w:val="009E47C4"/>
    <w:pPr>
      <w:tabs>
        <w:tab w:val="center" w:pos="4320"/>
        <w:tab w:val="right" w:pos="8640"/>
      </w:tabs>
    </w:pPr>
  </w:style>
  <w:style w:type="character" w:customStyle="1" w:styleId="HeaderChar">
    <w:name w:val="Header Char"/>
    <w:basedOn w:val="DefaultParagraphFont"/>
    <w:link w:val="Header"/>
    <w:uiPriority w:val="99"/>
    <w:locked/>
    <w:rsid w:val="002306C0"/>
    <w:rPr>
      <w:rFonts w:ascii="Cambria" w:hAnsi="Cambria"/>
      <w:sz w:val="24"/>
      <w:szCs w:val="20"/>
    </w:rPr>
  </w:style>
  <w:style w:type="paragraph" w:customStyle="1" w:styleId="ColorfulList-Accent11">
    <w:name w:val="Colorful List - Accent 11"/>
    <w:basedOn w:val="Normal"/>
    <w:uiPriority w:val="99"/>
    <w:rsid w:val="009E47C4"/>
    <w:pPr>
      <w:ind w:left="720"/>
      <w:contextualSpacing/>
    </w:pPr>
  </w:style>
  <w:style w:type="paragraph" w:styleId="TOC5">
    <w:name w:val="toc 5"/>
    <w:basedOn w:val="Normal"/>
    <w:next w:val="Normal"/>
    <w:autoRedefine/>
    <w:uiPriority w:val="99"/>
    <w:rsid w:val="009E47C4"/>
    <w:pPr>
      <w:spacing w:before="0" w:after="0"/>
      <w:ind w:left="800"/>
    </w:pPr>
    <w:rPr>
      <w:rFonts w:cs="Calibri"/>
      <w:sz w:val="18"/>
      <w:szCs w:val="18"/>
    </w:rPr>
  </w:style>
  <w:style w:type="paragraph" w:styleId="TOC4">
    <w:name w:val="toc 4"/>
    <w:basedOn w:val="Normal"/>
    <w:next w:val="Normal"/>
    <w:autoRedefine/>
    <w:uiPriority w:val="99"/>
    <w:rsid w:val="009E47C4"/>
    <w:pPr>
      <w:spacing w:before="0" w:after="0"/>
      <w:ind w:left="600"/>
    </w:pPr>
    <w:rPr>
      <w:rFonts w:cs="Calibri"/>
      <w:sz w:val="18"/>
      <w:szCs w:val="18"/>
    </w:rPr>
  </w:style>
  <w:style w:type="paragraph" w:styleId="TOC6">
    <w:name w:val="toc 6"/>
    <w:basedOn w:val="Normal"/>
    <w:next w:val="Normal"/>
    <w:autoRedefine/>
    <w:uiPriority w:val="99"/>
    <w:rsid w:val="009E47C4"/>
    <w:pPr>
      <w:spacing w:before="0" w:after="0"/>
      <w:ind w:left="1000"/>
    </w:pPr>
    <w:rPr>
      <w:rFonts w:cs="Calibri"/>
      <w:sz w:val="18"/>
      <w:szCs w:val="18"/>
    </w:rPr>
  </w:style>
  <w:style w:type="paragraph" w:styleId="HTMLPreformatted">
    <w:name w:val="HTML Preformatted"/>
    <w:basedOn w:val="Normal"/>
    <w:link w:val="HTMLPreformattedChar"/>
    <w:uiPriority w:val="99"/>
    <w:rsid w:val="009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2306C0"/>
    <w:rPr>
      <w:rFonts w:ascii="Courier New" w:hAnsi="Courier New"/>
      <w:sz w:val="24"/>
      <w:szCs w:val="20"/>
    </w:rPr>
  </w:style>
  <w:style w:type="paragraph" w:styleId="List2">
    <w:name w:val="List 2"/>
    <w:basedOn w:val="Normal"/>
    <w:uiPriority w:val="99"/>
    <w:rsid w:val="009E47C4"/>
    <w:pPr>
      <w:ind w:left="720" w:hanging="360"/>
    </w:pPr>
  </w:style>
  <w:style w:type="paragraph" w:styleId="Date">
    <w:name w:val="Date"/>
    <w:basedOn w:val="Normal"/>
    <w:next w:val="Normal"/>
    <w:link w:val="DateChar"/>
    <w:uiPriority w:val="99"/>
    <w:rsid w:val="009E47C4"/>
  </w:style>
  <w:style w:type="character" w:customStyle="1" w:styleId="DateChar">
    <w:name w:val="Date Char"/>
    <w:basedOn w:val="DefaultParagraphFont"/>
    <w:link w:val="Date"/>
    <w:uiPriority w:val="99"/>
    <w:locked/>
    <w:rsid w:val="002306C0"/>
    <w:rPr>
      <w:rFonts w:ascii="Cambria" w:hAnsi="Cambria"/>
      <w:sz w:val="24"/>
      <w:szCs w:val="20"/>
    </w:rPr>
  </w:style>
  <w:style w:type="paragraph" w:styleId="BodyTextFirstIndent">
    <w:name w:val="Body Text First Indent"/>
    <w:basedOn w:val="BodyText"/>
    <w:link w:val="BodyTextFirstIndentChar"/>
    <w:uiPriority w:val="99"/>
    <w:rsid w:val="009E47C4"/>
    <w:pPr>
      <w:ind w:firstLine="210"/>
    </w:pPr>
  </w:style>
  <w:style w:type="character" w:customStyle="1" w:styleId="BodyTextFirstIndentChar">
    <w:name w:val="Body Text First Indent Char"/>
    <w:basedOn w:val="BodyTextChar1"/>
    <w:link w:val="BodyTextFirstIndent"/>
    <w:uiPriority w:val="99"/>
    <w:locked/>
    <w:rsid w:val="002306C0"/>
    <w:rPr>
      <w:rFonts w:ascii="Cambria" w:hAnsi="Cambria"/>
      <w:sz w:val="24"/>
      <w:szCs w:val="20"/>
    </w:rPr>
  </w:style>
  <w:style w:type="paragraph" w:styleId="BodyTextFirstIndent2">
    <w:name w:val="Body Text First Indent 2"/>
    <w:basedOn w:val="BodyTextIndent"/>
    <w:link w:val="BodyTextFirstIndent2Char"/>
    <w:uiPriority w:val="99"/>
    <w:rsid w:val="009E47C4"/>
    <w:pPr>
      <w:ind w:firstLine="210"/>
    </w:pPr>
  </w:style>
  <w:style w:type="character" w:customStyle="1" w:styleId="BodyTextFirstIndent2Char">
    <w:name w:val="Body Text First Indent 2 Char"/>
    <w:basedOn w:val="BodyTextIndentChar"/>
    <w:link w:val="BodyTextFirstIndent2"/>
    <w:uiPriority w:val="99"/>
    <w:locked/>
    <w:rsid w:val="002306C0"/>
    <w:rPr>
      <w:rFonts w:ascii="Cambria" w:hAnsi="Cambria"/>
      <w:sz w:val="24"/>
      <w:szCs w:val="20"/>
    </w:rPr>
  </w:style>
  <w:style w:type="paragraph" w:styleId="TOC7">
    <w:name w:val="toc 7"/>
    <w:basedOn w:val="Normal"/>
    <w:next w:val="Normal"/>
    <w:autoRedefine/>
    <w:uiPriority w:val="99"/>
    <w:rsid w:val="009E47C4"/>
    <w:pPr>
      <w:spacing w:before="0" w:after="0"/>
      <w:ind w:left="1200"/>
    </w:pPr>
    <w:rPr>
      <w:rFonts w:cs="Calibri"/>
      <w:sz w:val="18"/>
      <w:szCs w:val="18"/>
    </w:rPr>
  </w:style>
  <w:style w:type="paragraph" w:styleId="TOC8">
    <w:name w:val="toc 8"/>
    <w:basedOn w:val="Normal"/>
    <w:next w:val="Normal"/>
    <w:autoRedefine/>
    <w:uiPriority w:val="99"/>
    <w:rsid w:val="009E47C4"/>
    <w:pPr>
      <w:spacing w:before="0" w:after="0"/>
      <w:ind w:left="1400"/>
    </w:pPr>
    <w:rPr>
      <w:rFonts w:cs="Calibri"/>
      <w:sz w:val="18"/>
      <w:szCs w:val="18"/>
    </w:rPr>
  </w:style>
  <w:style w:type="paragraph" w:styleId="TOC9">
    <w:name w:val="toc 9"/>
    <w:basedOn w:val="Normal"/>
    <w:next w:val="Normal"/>
    <w:autoRedefine/>
    <w:uiPriority w:val="99"/>
    <w:rsid w:val="009E47C4"/>
    <w:pPr>
      <w:spacing w:before="0" w:after="0"/>
      <w:ind w:left="1600"/>
    </w:pPr>
    <w:rPr>
      <w:rFonts w:cs="Calibri"/>
      <w:sz w:val="18"/>
      <w:szCs w:val="18"/>
    </w:rPr>
  </w:style>
  <w:style w:type="paragraph" w:customStyle="1" w:styleId="smallleft">
    <w:name w:val="smallleft"/>
    <w:basedOn w:val="Normal"/>
    <w:uiPriority w:val="99"/>
    <w:rsid w:val="009E47C4"/>
    <w:pPr>
      <w:spacing w:before="100" w:beforeAutospacing="1" w:after="100" w:afterAutospacing="1"/>
    </w:pPr>
    <w:rPr>
      <w:color w:val="104E8B"/>
    </w:rPr>
  </w:style>
  <w:style w:type="paragraph" w:customStyle="1" w:styleId="CM47">
    <w:name w:val="CM47"/>
    <w:basedOn w:val="Normal"/>
    <w:next w:val="Normal"/>
    <w:uiPriority w:val="99"/>
    <w:rsid w:val="009E47C4"/>
    <w:pPr>
      <w:widowControl w:val="0"/>
      <w:autoSpaceDE w:val="0"/>
      <w:autoSpaceDN w:val="0"/>
      <w:adjustRightInd w:val="0"/>
    </w:pPr>
  </w:style>
  <w:style w:type="paragraph" w:customStyle="1" w:styleId="listparagraph">
    <w:name w:val="listparagraph"/>
    <w:basedOn w:val="Normal"/>
    <w:uiPriority w:val="99"/>
    <w:rsid w:val="009E47C4"/>
    <w:pPr>
      <w:ind w:left="720"/>
    </w:pPr>
  </w:style>
  <w:style w:type="paragraph" w:customStyle="1" w:styleId="listparagraphcxspmiddle">
    <w:name w:val="listparagraphcxspmiddle"/>
    <w:basedOn w:val="Normal"/>
    <w:uiPriority w:val="99"/>
    <w:rsid w:val="009E47C4"/>
    <w:pPr>
      <w:ind w:left="720"/>
    </w:pPr>
  </w:style>
  <w:style w:type="paragraph" w:customStyle="1" w:styleId="listparagraphcxsplast">
    <w:name w:val="listparagraphcxsplast"/>
    <w:basedOn w:val="Normal"/>
    <w:uiPriority w:val="99"/>
    <w:rsid w:val="009E47C4"/>
    <w:pPr>
      <w:ind w:left="720"/>
    </w:pPr>
  </w:style>
  <w:style w:type="character" w:customStyle="1" w:styleId="MargaretRound">
    <w:name w:val="Margaret Round"/>
    <w:uiPriority w:val="99"/>
    <w:semiHidden/>
    <w:rsid w:val="002306C0"/>
    <w:rPr>
      <w:rFonts w:ascii="Arial" w:hAnsi="Arial"/>
      <w:color w:val="auto"/>
      <w:sz w:val="20"/>
    </w:rPr>
  </w:style>
  <w:style w:type="paragraph" w:customStyle="1" w:styleId="CM49">
    <w:name w:val="CM49"/>
    <w:basedOn w:val="Default"/>
    <w:next w:val="Default"/>
    <w:uiPriority w:val="99"/>
    <w:rsid w:val="002306C0"/>
    <w:pPr>
      <w:widowControl w:val="0"/>
    </w:pPr>
    <w:rPr>
      <w:rFonts w:ascii="Times New Roman" w:hAnsi="Times New Roman" w:cs="Times New Roman"/>
      <w:color w:val="auto"/>
    </w:rPr>
  </w:style>
  <w:style w:type="paragraph" w:customStyle="1" w:styleId="CM45">
    <w:name w:val="CM45"/>
    <w:basedOn w:val="Default"/>
    <w:next w:val="Default"/>
    <w:uiPriority w:val="99"/>
    <w:rsid w:val="002306C0"/>
    <w:pPr>
      <w:widowControl w:val="0"/>
    </w:pPr>
    <w:rPr>
      <w:rFonts w:ascii="Times New Roman" w:hAnsi="Times New Roman" w:cs="Times New Roman"/>
      <w:color w:val="auto"/>
    </w:rPr>
  </w:style>
  <w:style w:type="paragraph" w:customStyle="1" w:styleId="CM6">
    <w:name w:val="CM6"/>
    <w:basedOn w:val="Default"/>
    <w:next w:val="Default"/>
    <w:uiPriority w:val="99"/>
    <w:rsid w:val="002306C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2306C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9E47C4"/>
    <w:pPr>
      <w:spacing w:before="100" w:beforeAutospacing="1" w:after="100" w:afterAutospacing="1"/>
    </w:pPr>
    <w:rPr>
      <w:sz w:val="18"/>
      <w:szCs w:val="18"/>
    </w:rPr>
  </w:style>
  <w:style w:type="paragraph" w:customStyle="1" w:styleId="sanssmall">
    <w:name w:val="sanssmall"/>
    <w:basedOn w:val="Normal"/>
    <w:uiPriority w:val="99"/>
    <w:rsid w:val="009E47C4"/>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9E47C4"/>
    <w:pPr>
      <w:ind w:left="240" w:hanging="240"/>
    </w:pPr>
  </w:style>
  <w:style w:type="character" w:styleId="Strong">
    <w:name w:val="Strong"/>
    <w:basedOn w:val="DefaultParagraphFont"/>
    <w:uiPriority w:val="99"/>
    <w:qFormat/>
    <w:rsid w:val="002306C0"/>
    <w:rPr>
      <w:rFonts w:cs="Times New Roman"/>
      <w:b/>
    </w:rPr>
  </w:style>
  <w:style w:type="paragraph" w:styleId="Index2">
    <w:name w:val="index 2"/>
    <w:basedOn w:val="Normal"/>
    <w:next w:val="Normal"/>
    <w:autoRedefine/>
    <w:uiPriority w:val="99"/>
    <w:semiHidden/>
    <w:rsid w:val="009E47C4"/>
    <w:pPr>
      <w:ind w:left="480" w:hanging="240"/>
    </w:pPr>
  </w:style>
  <w:style w:type="paragraph" w:styleId="Index3">
    <w:name w:val="index 3"/>
    <w:basedOn w:val="Normal"/>
    <w:next w:val="Normal"/>
    <w:autoRedefine/>
    <w:uiPriority w:val="99"/>
    <w:semiHidden/>
    <w:rsid w:val="009E47C4"/>
    <w:pPr>
      <w:ind w:left="720" w:hanging="240"/>
    </w:pPr>
  </w:style>
  <w:style w:type="paragraph" w:styleId="Index4">
    <w:name w:val="index 4"/>
    <w:basedOn w:val="Normal"/>
    <w:next w:val="Normal"/>
    <w:autoRedefine/>
    <w:uiPriority w:val="99"/>
    <w:semiHidden/>
    <w:rsid w:val="009E47C4"/>
    <w:pPr>
      <w:ind w:left="960" w:hanging="240"/>
    </w:pPr>
  </w:style>
  <w:style w:type="paragraph" w:styleId="Index5">
    <w:name w:val="index 5"/>
    <w:basedOn w:val="Normal"/>
    <w:next w:val="Normal"/>
    <w:autoRedefine/>
    <w:uiPriority w:val="99"/>
    <w:semiHidden/>
    <w:rsid w:val="009E47C4"/>
    <w:pPr>
      <w:ind w:left="1200" w:hanging="240"/>
    </w:pPr>
  </w:style>
  <w:style w:type="paragraph" w:styleId="Index6">
    <w:name w:val="index 6"/>
    <w:basedOn w:val="Normal"/>
    <w:next w:val="Normal"/>
    <w:autoRedefine/>
    <w:uiPriority w:val="99"/>
    <w:semiHidden/>
    <w:rsid w:val="009E47C4"/>
    <w:pPr>
      <w:ind w:left="1440" w:hanging="240"/>
    </w:pPr>
  </w:style>
  <w:style w:type="paragraph" w:styleId="Index7">
    <w:name w:val="index 7"/>
    <w:basedOn w:val="Normal"/>
    <w:next w:val="Normal"/>
    <w:autoRedefine/>
    <w:uiPriority w:val="99"/>
    <w:semiHidden/>
    <w:rsid w:val="009E47C4"/>
    <w:pPr>
      <w:ind w:left="1680" w:hanging="240"/>
    </w:pPr>
  </w:style>
  <w:style w:type="paragraph" w:styleId="Index8">
    <w:name w:val="index 8"/>
    <w:basedOn w:val="Normal"/>
    <w:next w:val="Normal"/>
    <w:autoRedefine/>
    <w:uiPriority w:val="99"/>
    <w:semiHidden/>
    <w:rsid w:val="009E47C4"/>
    <w:pPr>
      <w:ind w:left="1920" w:hanging="240"/>
    </w:pPr>
  </w:style>
  <w:style w:type="paragraph" w:styleId="Index9">
    <w:name w:val="index 9"/>
    <w:basedOn w:val="Normal"/>
    <w:next w:val="Normal"/>
    <w:autoRedefine/>
    <w:uiPriority w:val="99"/>
    <w:semiHidden/>
    <w:rsid w:val="009E47C4"/>
    <w:pPr>
      <w:ind w:left="2160" w:hanging="240"/>
    </w:pPr>
  </w:style>
  <w:style w:type="paragraph" w:styleId="IndexHeading">
    <w:name w:val="index heading"/>
    <w:basedOn w:val="Normal"/>
    <w:next w:val="Index1"/>
    <w:uiPriority w:val="99"/>
    <w:semiHidden/>
    <w:rsid w:val="009E47C4"/>
  </w:style>
  <w:style w:type="table" w:styleId="TableGrid">
    <w:name w:val="Table Grid"/>
    <w:basedOn w:val="TableNormal"/>
    <w:uiPriority w:val="99"/>
    <w:rsid w:val="002306C0"/>
    <w:pPr>
      <w:spacing w:before="2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9E47C4"/>
    <w:rPr>
      <w:b/>
    </w:rPr>
  </w:style>
  <w:style w:type="character" w:customStyle="1" w:styleId="CommentSubjectChar">
    <w:name w:val="Comment Subject Char"/>
    <w:basedOn w:val="CommentTextChar1"/>
    <w:link w:val="CommentSubject"/>
    <w:uiPriority w:val="99"/>
    <w:locked/>
    <w:rsid w:val="002306C0"/>
    <w:rPr>
      <w:rFonts w:ascii="Cambria" w:hAnsi="Cambria"/>
      <w:b/>
      <w:sz w:val="24"/>
      <w:szCs w:val="20"/>
    </w:rPr>
  </w:style>
  <w:style w:type="paragraph" w:customStyle="1" w:styleId="StyleHeading5NotItalicLeft0">
    <w:name w:val="Style Heading 5 + Not Italic Left:  0&quot;"/>
    <w:basedOn w:val="Heading5"/>
    <w:uiPriority w:val="99"/>
    <w:rsid w:val="002306C0"/>
    <w:pPr>
      <w:spacing w:before="120" w:after="120"/>
    </w:pPr>
    <w:rPr>
      <w:rFonts w:ascii="Arial" w:hAnsi="Arial"/>
      <w:i/>
      <w:iCs/>
    </w:rPr>
  </w:style>
  <w:style w:type="paragraph" w:customStyle="1" w:styleId="StyleHeading4Arial12pt">
    <w:name w:val="Style Heading 4 + Arial 12 pt"/>
    <w:basedOn w:val="Heading4"/>
    <w:uiPriority w:val="99"/>
    <w:rsid w:val="002306C0"/>
    <w:rPr>
      <w:rFonts w:ascii="Arial" w:hAnsi="Arial"/>
      <w:u w:val="single"/>
    </w:rPr>
  </w:style>
  <w:style w:type="paragraph" w:styleId="Title">
    <w:name w:val="Title"/>
    <w:basedOn w:val="Normal"/>
    <w:next w:val="Normal"/>
    <w:link w:val="TitleChar"/>
    <w:uiPriority w:val="99"/>
    <w:qFormat/>
    <w:rsid w:val="009E47C4"/>
    <w:pPr>
      <w:spacing w:before="720"/>
    </w:pPr>
    <w:rPr>
      <w:caps/>
      <w:color w:val="4F81BD"/>
      <w:spacing w:val="10"/>
      <w:kern w:val="28"/>
      <w:sz w:val="52"/>
    </w:rPr>
  </w:style>
  <w:style w:type="character" w:customStyle="1" w:styleId="TitleChar">
    <w:name w:val="Title Char"/>
    <w:basedOn w:val="DefaultParagraphFont"/>
    <w:link w:val="Title"/>
    <w:uiPriority w:val="99"/>
    <w:locked/>
    <w:rsid w:val="002306C0"/>
    <w:rPr>
      <w:rFonts w:ascii="Cambria" w:hAnsi="Cambria"/>
      <w:caps/>
      <w:color w:val="4F81BD"/>
      <w:spacing w:val="10"/>
      <w:kern w:val="28"/>
      <w:sz w:val="52"/>
      <w:szCs w:val="20"/>
    </w:rPr>
  </w:style>
  <w:style w:type="character" w:customStyle="1" w:styleId="TitleChar1">
    <w:name w:val="Title Char1"/>
    <w:uiPriority w:val="99"/>
    <w:locked/>
    <w:rsid w:val="002306C0"/>
    <w:rPr>
      <w:rFonts w:ascii="Times New Roman Bold" w:hAnsi="Times New Roman Bold"/>
      <w:b/>
      <w:spacing w:val="10"/>
      <w:sz w:val="32"/>
    </w:rPr>
  </w:style>
  <w:style w:type="paragraph" w:styleId="Subtitle">
    <w:name w:val="Subtitle"/>
    <w:basedOn w:val="Normal"/>
    <w:next w:val="Normal"/>
    <w:link w:val="SubtitleChar"/>
    <w:uiPriority w:val="99"/>
    <w:qFormat/>
    <w:rsid w:val="009E47C4"/>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2306C0"/>
    <w:rPr>
      <w:rFonts w:ascii="Cambria" w:hAnsi="Cambria"/>
      <w:caps/>
      <w:color w:val="595959"/>
      <w:spacing w:val="10"/>
      <w:sz w:val="24"/>
      <w:szCs w:val="20"/>
    </w:rPr>
  </w:style>
  <w:style w:type="paragraph" w:customStyle="1" w:styleId="MediumGrid21">
    <w:name w:val="Medium Grid 21"/>
    <w:basedOn w:val="Normal"/>
    <w:link w:val="MediumGrid2Char"/>
    <w:uiPriority w:val="99"/>
    <w:rsid w:val="009E47C4"/>
  </w:style>
  <w:style w:type="paragraph" w:customStyle="1" w:styleId="ColorfulGrid-Accent11">
    <w:name w:val="Colorful Grid - Accent 11"/>
    <w:basedOn w:val="Normal"/>
    <w:next w:val="Normal"/>
    <w:link w:val="ColorfulGrid-Accent1Char"/>
    <w:uiPriority w:val="99"/>
    <w:rsid w:val="009E47C4"/>
    <w:rPr>
      <w:color w:val="5A5A5A"/>
    </w:rPr>
  </w:style>
  <w:style w:type="character" w:customStyle="1" w:styleId="ColorfulGrid-Accent1Char">
    <w:name w:val="Colorful Grid - Accent 1 Char"/>
    <w:link w:val="ColorfulGrid-Accent11"/>
    <w:uiPriority w:val="99"/>
    <w:locked/>
    <w:rsid w:val="002306C0"/>
    <w:rPr>
      <w:rFonts w:ascii="Cambria" w:hAnsi="Cambria"/>
      <w:color w:val="5A5A5A"/>
      <w:sz w:val="24"/>
      <w:szCs w:val="20"/>
    </w:rPr>
  </w:style>
  <w:style w:type="paragraph" w:customStyle="1" w:styleId="LightShading-Accent21">
    <w:name w:val="Light Shading - Accent 21"/>
    <w:basedOn w:val="Normal"/>
    <w:next w:val="Normal"/>
    <w:link w:val="LightShading-Accent2Char"/>
    <w:uiPriority w:val="99"/>
    <w:rsid w:val="009E47C4"/>
    <w:pPr>
      <w:spacing w:before="320" w:after="480"/>
      <w:ind w:left="720" w:right="720"/>
      <w:jc w:val="center"/>
    </w:pPr>
    <w:rPr>
      <w:i/>
    </w:rPr>
  </w:style>
  <w:style w:type="character" w:customStyle="1" w:styleId="LightShading-Accent2Char">
    <w:name w:val="Light Shading - Accent 2 Char"/>
    <w:link w:val="LightShading-Accent21"/>
    <w:uiPriority w:val="99"/>
    <w:locked/>
    <w:rsid w:val="002306C0"/>
    <w:rPr>
      <w:rFonts w:ascii="Cambria" w:hAnsi="Cambria"/>
      <w:i/>
      <w:sz w:val="24"/>
      <w:szCs w:val="20"/>
    </w:rPr>
  </w:style>
  <w:style w:type="character" w:customStyle="1" w:styleId="SubtleEmphasis1">
    <w:name w:val="Subtle Emphasis1"/>
    <w:uiPriority w:val="99"/>
    <w:rsid w:val="002306C0"/>
    <w:rPr>
      <w:i/>
      <w:color w:val="5A5A5A"/>
    </w:rPr>
  </w:style>
  <w:style w:type="character" w:customStyle="1" w:styleId="IntenseEmphasis1">
    <w:name w:val="Intense Emphasis1"/>
    <w:uiPriority w:val="99"/>
    <w:rsid w:val="002306C0"/>
    <w:rPr>
      <w:b/>
      <w:i/>
      <w:color w:val="auto"/>
      <w:u w:val="single"/>
    </w:rPr>
  </w:style>
  <w:style w:type="character" w:customStyle="1" w:styleId="SubtleReference1">
    <w:name w:val="Subtle Reference1"/>
    <w:uiPriority w:val="99"/>
    <w:rsid w:val="002306C0"/>
    <w:rPr>
      <w:smallCaps/>
    </w:rPr>
  </w:style>
  <w:style w:type="character" w:customStyle="1" w:styleId="IntenseReference1">
    <w:name w:val="Intense Reference1"/>
    <w:uiPriority w:val="99"/>
    <w:rsid w:val="002306C0"/>
    <w:rPr>
      <w:b/>
      <w:smallCaps/>
      <w:color w:val="auto"/>
    </w:rPr>
  </w:style>
  <w:style w:type="character" w:customStyle="1" w:styleId="BookTitle1">
    <w:name w:val="Book Title1"/>
    <w:uiPriority w:val="99"/>
    <w:rsid w:val="002306C0"/>
    <w:rPr>
      <w:rFonts w:ascii="Cambria" w:hAnsi="Cambria"/>
      <w:b/>
      <w:smallCaps/>
      <w:color w:val="auto"/>
      <w:u w:val="single"/>
    </w:rPr>
  </w:style>
  <w:style w:type="paragraph" w:customStyle="1" w:styleId="TOCHeading1">
    <w:name w:val="TOC Heading1"/>
    <w:basedOn w:val="Heading1"/>
    <w:next w:val="TOC1"/>
    <w:uiPriority w:val="99"/>
    <w:rsid w:val="002306C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2306C0"/>
    <w:rPr>
      <w:rFonts w:ascii="Cambria" w:hAnsi="Cambria"/>
      <w:sz w:val="24"/>
      <w:szCs w:val="20"/>
    </w:rPr>
  </w:style>
  <w:style w:type="paragraph" w:styleId="NoSpacing">
    <w:name w:val="No Spacing"/>
    <w:basedOn w:val="Normal"/>
    <w:link w:val="NoSpacingChar"/>
    <w:uiPriority w:val="99"/>
    <w:qFormat/>
    <w:rsid w:val="009E47C4"/>
    <w:pPr>
      <w:spacing w:before="0" w:after="0" w:line="240" w:lineRule="auto"/>
    </w:pPr>
  </w:style>
  <w:style w:type="character" w:customStyle="1" w:styleId="NoSpacingChar">
    <w:name w:val="No Spacing Char"/>
    <w:link w:val="NoSpacing"/>
    <w:uiPriority w:val="99"/>
    <w:locked/>
    <w:rsid w:val="002306C0"/>
    <w:rPr>
      <w:rFonts w:ascii="Cambria" w:hAnsi="Cambria"/>
      <w:sz w:val="24"/>
      <w:szCs w:val="20"/>
    </w:rPr>
  </w:style>
  <w:style w:type="paragraph" w:styleId="ListParagraph0">
    <w:name w:val="List Paragraph"/>
    <w:basedOn w:val="Normal"/>
    <w:uiPriority w:val="34"/>
    <w:qFormat/>
    <w:rsid w:val="009E47C4"/>
    <w:pPr>
      <w:ind w:left="720"/>
      <w:contextualSpacing/>
    </w:pPr>
  </w:style>
  <w:style w:type="character" w:styleId="FollowedHyperlink">
    <w:name w:val="FollowedHyperlink"/>
    <w:basedOn w:val="DefaultParagraphFont"/>
    <w:uiPriority w:val="99"/>
    <w:rsid w:val="002306C0"/>
    <w:rPr>
      <w:rFonts w:cs="Times New Roman"/>
      <w:color w:val="800080"/>
      <w:u w:val="single"/>
    </w:rPr>
  </w:style>
  <w:style w:type="paragraph" w:styleId="NormalIndent">
    <w:name w:val="Normal Indent"/>
    <w:basedOn w:val="Normal"/>
    <w:link w:val="NormalIndentChar"/>
    <w:uiPriority w:val="99"/>
    <w:rsid w:val="009E47C4"/>
    <w:pPr>
      <w:spacing w:line="480" w:lineRule="auto"/>
      <w:ind w:firstLine="720"/>
    </w:pPr>
  </w:style>
  <w:style w:type="character" w:customStyle="1" w:styleId="NormalIndentChar">
    <w:name w:val="Normal Indent Char"/>
    <w:link w:val="NormalIndent"/>
    <w:uiPriority w:val="99"/>
    <w:locked/>
    <w:rsid w:val="002306C0"/>
    <w:rPr>
      <w:rFonts w:ascii="Cambria" w:hAnsi="Cambria"/>
      <w:sz w:val="24"/>
      <w:szCs w:val="20"/>
    </w:rPr>
  </w:style>
  <w:style w:type="paragraph" w:styleId="DocumentMap">
    <w:name w:val="Document Map"/>
    <w:basedOn w:val="Normal"/>
    <w:link w:val="DocumentMapChar"/>
    <w:uiPriority w:val="99"/>
    <w:semiHidden/>
    <w:rsid w:val="009E47C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06C0"/>
    <w:rPr>
      <w:rFonts w:ascii="Tahoma" w:hAnsi="Tahoma"/>
      <w:sz w:val="24"/>
      <w:szCs w:val="20"/>
      <w:shd w:val="clear" w:color="auto" w:fill="000080"/>
    </w:rPr>
  </w:style>
  <w:style w:type="paragraph" w:customStyle="1" w:styleId="Title2">
    <w:name w:val="Title2"/>
    <w:basedOn w:val="TOC1"/>
    <w:next w:val="NormalIndent"/>
    <w:link w:val="Title2CharChar"/>
    <w:uiPriority w:val="99"/>
    <w:rsid w:val="009E47C4"/>
    <w:pPr>
      <w:numPr>
        <w:ilvl w:val="1"/>
        <w:numId w:val="1"/>
      </w:numPr>
      <w:spacing w:before="240" w:after="0" w:line="480" w:lineRule="auto"/>
    </w:pPr>
  </w:style>
  <w:style w:type="character" w:customStyle="1" w:styleId="TOC1Char">
    <w:name w:val="TOC 1 Char"/>
    <w:link w:val="TOC1"/>
    <w:uiPriority w:val="39"/>
    <w:locked/>
    <w:rsid w:val="002306C0"/>
    <w:rPr>
      <w:rFonts w:ascii="Cambria" w:hAnsi="Cambria"/>
      <w:b/>
      <w:caps/>
      <w:sz w:val="24"/>
      <w:szCs w:val="20"/>
    </w:rPr>
  </w:style>
  <w:style w:type="character" w:customStyle="1" w:styleId="Title2CharChar">
    <w:name w:val="Title2 Char Char"/>
    <w:link w:val="Title2"/>
    <w:uiPriority w:val="99"/>
    <w:locked/>
    <w:rsid w:val="002306C0"/>
    <w:rPr>
      <w:rFonts w:ascii="Cambria" w:hAnsi="Cambria"/>
      <w:b/>
      <w:caps/>
      <w:sz w:val="24"/>
      <w:szCs w:val="20"/>
    </w:rPr>
  </w:style>
  <w:style w:type="paragraph" w:customStyle="1" w:styleId="Title3">
    <w:name w:val="Title3"/>
    <w:basedOn w:val="Title2"/>
    <w:next w:val="NormalIndent"/>
    <w:uiPriority w:val="99"/>
    <w:rsid w:val="009E47C4"/>
    <w:pPr>
      <w:numPr>
        <w:ilvl w:val="2"/>
      </w:numPr>
    </w:pPr>
  </w:style>
  <w:style w:type="paragraph" w:customStyle="1" w:styleId="Title4">
    <w:name w:val="Title4"/>
    <w:basedOn w:val="Title3"/>
    <w:next w:val="NormalIndent"/>
    <w:uiPriority w:val="99"/>
    <w:rsid w:val="009E47C4"/>
    <w:pPr>
      <w:numPr>
        <w:ilvl w:val="3"/>
      </w:numPr>
    </w:pPr>
  </w:style>
  <w:style w:type="paragraph" w:customStyle="1" w:styleId="Title5">
    <w:name w:val="Title5"/>
    <w:basedOn w:val="Title4"/>
    <w:next w:val="NormalIndent"/>
    <w:uiPriority w:val="99"/>
    <w:rsid w:val="009E47C4"/>
    <w:pPr>
      <w:numPr>
        <w:ilvl w:val="0"/>
        <w:numId w:val="2"/>
      </w:numPr>
      <w:ind w:left="0"/>
    </w:pPr>
  </w:style>
  <w:style w:type="paragraph" w:customStyle="1" w:styleId="title5b">
    <w:name w:val="title5b"/>
    <w:basedOn w:val="Title5"/>
    <w:next w:val="NormalIndent"/>
    <w:uiPriority w:val="99"/>
    <w:rsid w:val="009E47C4"/>
    <w:pPr>
      <w:numPr>
        <w:numId w:val="3"/>
      </w:numPr>
      <w:ind w:left="720"/>
    </w:pPr>
  </w:style>
  <w:style w:type="paragraph" w:styleId="Quote">
    <w:name w:val="Quote"/>
    <w:basedOn w:val="Normal"/>
    <w:next w:val="Normal"/>
    <w:link w:val="QuoteChar"/>
    <w:uiPriority w:val="99"/>
    <w:qFormat/>
    <w:rsid w:val="009E47C4"/>
    <w:rPr>
      <w:i/>
    </w:rPr>
  </w:style>
  <w:style w:type="character" w:customStyle="1" w:styleId="QuoteChar">
    <w:name w:val="Quote Char"/>
    <w:basedOn w:val="DefaultParagraphFont"/>
    <w:link w:val="Quote"/>
    <w:uiPriority w:val="99"/>
    <w:locked/>
    <w:rsid w:val="002306C0"/>
    <w:rPr>
      <w:rFonts w:ascii="Cambria" w:hAnsi="Cambria"/>
      <w:i/>
      <w:sz w:val="24"/>
      <w:szCs w:val="20"/>
    </w:rPr>
  </w:style>
  <w:style w:type="paragraph" w:styleId="IntenseQuote">
    <w:name w:val="Intense Quote"/>
    <w:basedOn w:val="Normal"/>
    <w:next w:val="Normal"/>
    <w:link w:val="IntenseQuoteChar"/>
    <w:uiPriority w:val="99"/>
    <w:qFormat/>
    <w:rsid w:val="009E47C4"/>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2306C0"/>
    <w:rPr>
      <w:rFonts w:ascii="Cambria" w:hAnsi="Cambria"/>
      <w:i/>
      <w:color w:val="4F81BD"/>
      <w:sz w:val="24"/>
      <w:szCs w:val="20"/>
    </w:rPr>
  </w:style>
  <w:style w:type="character" w:styleId="SubtleEmphasis">
    <w:name w:val="Subtle Emphasis"/>
    <w:basedOn w:val="DefaultParagraphFont"/>
    <w:uiPriority w:val="99"/>
    <w:qFormat/>
    <w:rsid w:val="002306C0"/>
    <w:rPr>
      <w:rFonts w:cs="Times New Roman"/>
      <w:i/>
      <w:color w:val="243F60"/>
    </w:rPr>
  </w:style>
  <w:style w:type="character" w:styleId="IntenseEmphasis">
    <w:name w:val="Intense Emphasis"/>
    <w:basedOn w:val="DefaultParagraphFont"/>
    <w:uiPriority w:val="99"/>
    <w:qFormat/>
    <w:rsid w:val="002306C0"/>
    <w:rPr>
      <w:rFonts w:cs="Times New Roman"/>
      <w:b/>
      <w:caps/>
      <w:color w:val="243F60"/>
      <w:spacing w:val="10"/>
    </w:rPr>
  </w:style>
  <w:style w:type="character" w:styleId="SubtleReference">
    <w:name w:val="Subtle Reference"/>
    <w:basedOn w:val="DefaultParagraphFont"/>
    <w:uiPriority w:val="99"/>
    <w:qFormat/>
    <w:rsid w:val="002306C0"/>
    <w:rPr>
      <w:rFonts w:cs="Times New Roman"/>
      <w:b/>
      <w:color w:val="4F81BD"/>
    </w:rPr>
  </w:style>
  <w:style w:type="character" w:styleId="IntenseReference">
    <w:name w:val="Intense Reference"/>
    <w:basedOn w:val="DefaultParagraphFont"/>
    <w:uiPriority w:val="99"/>
    <w:qFormat/>
    <w:rsid w:val="002306C0"/>
    <w:rPr>
      <w:rFonts w:cs="Times New Roman"/>
      <w:b/>
      <w:i/>
      <w:caps/>
      <w:color w:val="4F81BD"/>
    </w:rPr>
  </w:style>
  <w:style w:type="character" w:styleId="BookTitle">
    <w:name w:val="Book Title"/>
    <w:basedOn w:val="DefaultParagraphFont"/>
    <w:uiPriority w:val="99"/>
    <w:qFormat/>
    <w:rsid w:val="002306C0"/>
    <w:rPr>
      <w:rFonts w:cs="Times New Roman"/>
      <w:b/>
      <w:i/>
      <w:spacing w:val="9"/>
    </w:rPr>
  </w:style>
  <w:style w:type="paragraph" w:styleId="TOCHeading">
    <w:name w:val="TOC Heading"/>
    <w:basedOn w:val="Heading1"/>
    <w:next w:val="Normal"/>
    <w:uiPriority w:val="99"/>
    <w:qFormat/>
    <w:rsid w:val="009E47C4"/>
    <w:pPr>
      <w:outlineLvl w:val="9"/>
    </w:pPr>
  </w:style>
  <w:style w:type="table" w:customStyle="1" w:styleId="LightShading-Accent11">
    <w:name w:val="Light Shading - Accent 11"/>
    <w:uiPriority w:val="99"/>
    <w:rsid w:val="002306C0"/>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List-Accent11">
    <w:name w:val="Light List - Accent 11"/>
    <w:uiPriority w:val="99"/>
    <w:rsid w:val="002306C0"/>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bstract">
    <w:name w:val="abstract"/>
    <w:uiPriority w:val="99"/>
    <w:rsid w:val="002306C0"/>
  </w:style>
  <w:style w:type="character" w:customStyle="1" w:styleId="ft">
    <w:name w:val="ft"/>
    <w:uiPriority w:val="99"/>
    <w:rsid w:val="00F4044E"/>
  </w:style>
  <w:style w:type="table" w:customStyle="1" w:styleId="MediumShading1-Accent11">
    <w:name w:val="Medium Shading 1 - Accent 11"/>
    <w:uiPriority w:val="99"/>
    <w:rsid w:val="00C5392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C5392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8D653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Revision">
    <w:name w:val="Revision"/>
    <w:hidden/>
    <w:uiPriority w:val="99"/>
    <w:semiHidden/>
    <w:rsid w:val="00E2702A"/>
    <w:rPr>
      <w:sz w:val="20"/>
      <w:szCs w:val="20"/>
    </w:rPr>
  </w:style>
  <w:style w:type="paragraph" w:customStyle="1" w:styleId="AutoCorrect">
    <w:name w:val="AutoCorrect"/>
    <w:uiPriority w:val="99"/>
    <w:rsid w:val="000C79E7"/>
    <w:pPr>
      <w:spacing w:after="200" w:line="276" w:lineRule="auto"/>
    </w:pPr>
  </w:style>
  <w:style w:type="character" w:customStyle="1" w:styleId="EndnoteTextChar1">
    <w:name w:val="Endnote Text Char1"/>
    <w:uiPriority w:val="99"/>
    <w:semiHidden/>
    <w:rsid w:val="000C79E7"/>
    <w:rPr>
      <w:rFonts w:ascii="Calibri" w:hAnsi="Calibri"/>
      <w:sz w:val="20"/>
    </w:rPr>
  </w:style>
  <w:style w:type="character" w:customStyle="1" w:styleId="DocumentMapChar1">
    <w:name w:val="Document Map Char1"/>
    <w:uiPriority w:val="99"/>
    <w:semiHidden/>
    <w:rsid w:val="000C79E7"/>
    <w:rPr>
      <w:rFonts w:ascii="Tahoma" w:hAnsi="Tahoma"/>
      <w:sz w:val="16"/>
    </w:rPr>
  </w:style>
  <w:style w:type="table" w:styleId="LightShading-Accent1">
    <w:name w:val="Light Shading Accent 1"/>
    <w:basedOn w:val="TableNormal"/>
    <w:uiPriority w:val="99"/>
    <w:rsid w:val="00B0035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0035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00357"/>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rsid w:val="00B14EAA"/>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61"/>
    <w:rsid w:val="006F6E3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F6E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DefaultParagraphFont"/>
    <w:rsid w:val="00BF5B20"/>
  </w:style>
  <w:style w:type="character" w:customStyle="1" w:styleId="ref-vol">
    <w:name w:val="ref-vol"/>
    <w:basedOn w:val="DefaultParagraphFont"/>
    <w:rsid w:val="00BF5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lsdException w:name="Light Grid Accent 1" w:semiHidden="0" w:uiPriority="62"/>
    <w:lsdException w:name="Medium Shading 1 Accent 1" w:semiHidden="0"/>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nhideWhenUsed="1" w:qFormat="1"/>
  </w:latentStyles>
  <w:style w:type="paragraph" w:default="1" w:styleId="Normal">
    <w:name w:val="Normal"/>
    <w:qFormat/>
    <w:rsid w:val="00CC3D17"/>
    <w:pPr>
      <w:spacing w:before="200" w:after="200" w:line="276" w:lineRule="auto"/>
    </w:pPr>
    <w:rPr>
      <w:rFonts w:ascii="Cambria" w:hAnsi="Cambria"/>
      <w:sz w:val="24"/>
      <w:szCs w:val="20"/>
    </w:rPr>
  </w:style>
  <w:style w:type="paragraph" w:styleId="Heading1">
    <w:name w:val="heading 1"/>
    <w:basedOn w:val="Normal"/>
    <w:next w:val="Normal"/>
    <w:link w:val="Heading1Char"/>
    <w:uiPriority w:val="99"/>
    <w:qFormat/>
    <w:rsid w:val="009E47C4"/>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9104B4"/>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9E47C4"/>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9E47C4"/>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9E47C4"/>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9E47C4"/>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9E47C4"/>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9E47C4"/>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9E47C4"/>
    <w:pPr>
      <w:numPr>
        <w:ilvl w:val="8"/>
        <w:numId w:val="8"/>
      </w:numPr>
      <w:spacing w:before="300" w:after="0"/>
      <w:outlineLvl w:val="8"/>
    </w:pPr>
    <w:rPr>
      <w:i/>
      <w:caps/>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6C0"/>
    <w:rPr>
      <w:rFonts w:ascii="Cambria" w:hAnsi="Cambria"/>
      <w:b/>
      <w:caps/>
      <w:color w:val="FFFFFF"/>
      <w:spacing w:val="15"/>
      <w:szCs w:val="20"/>
      <w:shd w:val="clear" w:color="auto" w:fill="4F81BD"/>
    </w:rPr>
  </w:style>
  <w:style w:type="character" w:customStyle="1" w:styleId="Heading2Char">
    <w:name w:val="Heading 2 Char"/>
    <w:basedOn w:val="DefaultParagraphFont"/>
    <w:link w:val="Heading2"/>
    <w:uiPriority w:val="99"/>
    <w:locked/>
    <w:rsid w:val="009104B4"/>
    <w:rPr>
      <w:rFonts w:ascii="Cambria" w:hAnsi="Cambria"/>
      <w:caps/>
      <w:spacing w:val="15"/>
      <w:sz w:val="24"/>
      <w:szCs w:val="20"/>
      <w:shd w:val="clear" w:color="auto" w:fill="DBE5F1"/>
    </w:rPr>
  </w:style>
  <w:style w:type="character" w:customStyle="1" w:styleId="Heading3Char">
    <w:name w:val="Heading 3 Char"/>
    <w:basedOn w:val="DefaultParagraphFont"/>
    <w:link w:val="Heading3"/>
    <w:uiPriority w:val="99"/>
    <w:locked/>
    <w:rsid w:val="002306C0"/>
    <w:rPr>
      <w:rFonts w:ascii="Cambria" w:hAnsi="Cambria"/>
      <w:caps/>
      <w:color w:val="243F60"/>
      <w:spacing w:val="15"/>
    </w:rPr>
  </w:style>
  <w:style w:type="character" w:customStyle="1" w:styleId="Heading4Char">
    <w:name w:val="Heading 4 Char"/>
    <w:basedOn w:val="DefaultParagraphFont"/>
    <w:link w:val="Heading4"/>
    <w:uiPriority w:val="99"/>
    <w:locked/>
    <w:rsid w:val="002306C0"/>
    <w:rPr>
      <w:rFonts w:ascii="Cambria" w:hAnsi="Cambria"/>
      <w:caps/>
      <w:color w:val="365F91"/>
      <w:spacing w:val="10"/>
      <w:szCs w:val="20"/>
    </w:rPr>
  </w:style>
  <w:style w:type="character" w:customStyle="1" w:styleId="Heading5Char">
    <w:name w:val="Heading 5 Char"/>
    <w:basedOn w:val="DefaultParagraphFont"/>
    <w:link w:val="Heading5"/>
    <w:uiPriority w:val="99"/>
    <w:locked/>
    <w:rsid w:val="002306C0"/>
    <w:rPr>
      <w:rFonts w:ascii="Cambria" w:hAnsi="Cambria"/>
      <w:caps/>
      <w:color w:val="365F91"/>
      <w:spacing w:val="10"/>
      <w:szCs w:val="20"/>
    </w:rPr>
  </w:style>
  <w:style w:type="character" w:customStyle="1" w:styleId="Heading6Char">
    <w:name w:val="Heading 6 Char"/>
    <w:basedOn w:val="DefaultParagraphFont"/>
    <w:link w:val="Heading6"/>
    <w:uiPriority w:val="99"/>
    <w:locked/>
    <w:rsid w:val="002306C0"/>
    <w:rPr>
      <w:rFonts w:ascii="Cambria" w:hAnsi="Cambria"/>
      <w:caps/>
      <w:color w:val="365F91"/>
      <w:spacing w:val="10"/>
      <w:szCs w:val="20"/>
    </w:rPr>
  </w:style>
  <w:style w:type="character" w:customStyle="1" w:styleId="Heading7Char">
    <w:name w:val="Heading 7 Char"/>
    <w:basedOn w:val="DefaultParagraphFont"/>
    <w:link w:val="Heading7"/>
    <w:uiPriority w:val="99"/>
    <w:locked/>
    <w:rsid w:val="002306C0"/>
    <w:rPr>
      <w:rFonts w:ascii="Cambria" w:hAnsi="Cambria"/>
      <w:caps/>
      <w:color w:val="365F91"/>
      <w:spacing w:val="10"/>
      <w:szCs w:val="20"/>
    </w:rPr>
  </w:style>
  <w:style w:type="character" w:customStyle="1" w:styleId="Heading8Char">
    <w:name w:val="Heading 8 Char"/>
    <w:basedOn w:val="DefaultParagraphFont"/>
    <w:link w:val="Heading8"/>
    <w:uiPriority w:val="99"/>
    <w:locked/>
    <w:rsid w:val="002306C0"/>
    <w:rPr>
      <w:rFonts w:ascii="Cambria" w:hAnsi="Cambria"/>
      <w:caps/>
      <w:spacing w:val="10"/>
      <w:sz w:val="18"/>
      <w:szCs w:val="20"/>
    </w:rPr>
  </w:style>
  <w:style w:type="character" w:customStyle="1" w:styleId="Heading9Char">
    <w:name w:val="Heading 9 Char"/>
    <w:basedOn w:val="DefaultParagraphFont"/>
    <w:link w:val="Heading9"/>
    <w:uiPriority w:val="99"/>
    <w:locked/>
    <w:rsid w:val="002306C0"/>
    <w:rPr>
      <w:rFonts w:ascii="Cambria" w:hAnsi="Cambria"/>
      <w:i/>
      <w:caps/>
      <w:spacing w:val="10"/>
      <w:sz w:val="18"/>
      <w:szCs w:val="20"/>
    </w:rPr>
  </w:style>
  <w:style w:type="paragraph" w:styleId="BalloonText">
    <w:name w:val="Balloon Text"/>
    <w:basedOn w:val="Normal"/>
    <w:link w:val="BalloonTextChar"/>
    <w:uiPriority w:val="99"/>
    <w:semiHidden/>
    <w:rsid w:val="002306C0"/>
    <w:rPr>
      <w:rFonts w:ascii="Tahoma" w:hAnsi="Tahoma"/>
      <w:sz w:val="16"/>
    </w:rPr>
  </w:style>
  <w:style w:type="character" w:customStyle="1" w:styleId="BalloonTextChar">
    <w:name w:val="Balloon Text Char"/>
    <w:basedOn w:val="DefaultParagraphFont"/>
    <w:link w:val="BalloonText"/>
    <w:uiPriority w:val="99"/>
    <w:semiHidden/>
    <w:locked/>
    <w:rsid w:val="002306C0"/>
    <w:rPr>
      <w:rFonts w:ascii="Tahoma" w:hAnsi="Tahoma" w:cs="Times New Roman"/>
      <w:sz w:val="16"/>
    </w:rPr>
  </w:style>
  <w:style w:type="character" w:customStyle="1" w:styleId="CharChar2">
    <w:name w:val="Char Char2"/>
    <w:uiPriority w:val="99"/>
    <w:rsid w:val="002306C0"/>
    <w:rPr>
      <w:rFonts w:ascii="Arial" w:hAnsi="Arial"/>
      <w:b/>
      <w:kern w:val="32"/>
      <w:sz w:val="32"/>
      <w:lang w:val="en-US" w:eastAsia="en-US"/>
    </w:rPr>
  </w:style>
  <w:style w:type="character" w:customStyle="1" w:styleId="CharChar1">
    <w:name w:val="Char Char1"/>
    <w:uiPriority w:val="99"/>
    <w:rsid w:val="002306C0"/>
    <w:rPr>
      <w:rFonts w:ascii="Arial" w:hAnsi="Arial"/>
      <w:b/>
      <w:sz w:val="28"/>
      <w:lang w:val="en-US" w:eastAsia="en-US"/>
    </w:rPr>
  </w:style>
  <w:style w:type="paragraph" w:styleId="FootnoteText">
    <w:name w:val="footnote text"/>
    <w:basedOn w:val="Normal"/>
    <w:link w:val="FootnoteTextChar"/>
    <w:uiPriority w:val="99"/>
    <w:semiHidden/>
    <w:rsid w:val="009E47C4"/>
  </w:style>
  <w:style w:type="character" w:customStyle="1" w:styleId="FootnoteTextChar">
    <w:name w:val="Footnote Text Char"/>
    <w:basedOn w:val="DefaultParagraphFont"/>
    <w:link w:val="FootnoteText"/>
    <w:uiPriority w:val="99"/>
    <w:semiHidden/>
    <w:locked/>
    <w:rsid w:val="002306C0"/>
    <w:rPr>
      <w:rFonts w:ascii="Cambria" w:hAnsi="Cambria"/>
      <w:sz w:val="24"/>
      <w:szCs w:val="20"/>
    </w:rPr>
  </w:style>
  <w:style w:type="character" w:customStyle="1" w:styleId="CommentTextChar">
    <w:name w:val="Comment Text Char"/>
    <w:uiPriority w:val="99"/>
    <w:locked/>
    <w:rsid w:val="002306C0"/>
    <w:rPr>
      <w:lang w:val="en-US" w:eastAsia="en-US"/>
    </w:rPr>
  </w:style>
  <w:style w:type="paragraph" w:styleId="CommentText">
    <w:name w:val="annotation text"/>
    <w:basedOn w:val="Normal"/>
    <w:link w:val="CommentTextChar1"/>
    <w:uiPriority w:val="99"/>
    <w:rsid w:val="009E47C4"/>
  </w:style>
  <w:style w:type="character" w:customStyle="1" w:styleId="CommentTextChar1">
    <w:name w:val="Comment Text Char1"/>
    <w:basedOn w:val="DefaultParagraphFont"/>
    <w:link w:val="CommentText"/>
    <w:uiPriority w:val="99"/>
    <w:locked/>
    <w:rsid w:val="002306C0"/>
    <w:rPr>
      <w:rFonts w:ascii="Cambria" w:hAnsi="Cambria"/>
      <w:sz w:val="24"/>
      <w:szCs w:val="20"/>
    </w:rPr>
  </w:style>
  <w:style w:type="character" w:styleId="FootnoteReference">
    <w:name w:val="footnote reference"/>
    <w:basedOn w:val="DefaultParagraphFont"/>
    <w:uiPriority w:val="99"/>
    <w:semiHidden/>
    <w:rsid w:val="002306C0"/>
    <w:rPr>
      <w:rFonts w:cs="Times New Roman"/>
      <w:vertAlign w:val="superscript"/>
    </w:rPr>
  </w:style>
  <w:style w:type="paragraph" w:styleId="BodyText">
    <w:name w:val="Body Text"/>
    <w:basedOn w:val="Normal"/>
    <w:link w:val="BodyTextChar1"/>
    <w:uiPriority w:val="99"/>
    <w:rsid w:val="009E47C4"/>
    <w:pPr>
      <w:spacing w:after="120"/>
    </w:pPr>
  </w:style>
  <w:style w:type="character" w:customStyle="1" w:styleId="BodyTextChar">
    <w:name w:val="Body Text Char"/>
    <w:basedOn w:val="DefaultParagraphFont"/>
    <w:uiPriority w:val="99"/>
    <w:locked/>
    <w:rsid w:val="002306C0"/>
    <w:rPr>
      <w:rFonts w:eastAsia="Times New Roman" w:cs="Times New Roman"/>
      <w:sz w:val="20"/>
    </w:rPr>
  </w:style>
  <w:style w:type="character" w:customStyle="1" w:styleId="BodyTextChar1">
    <w:name w:val="Body Text Char1"/>
    <w:link w:val="BodyText"/>
    <w:uiPriority w:val="99"/>
    <w:locked/>
    <w:rsid w:val="002306C0"/>
    <w:rPr>
      <w:rFonts w:ascii="Cambria" w:hAnsi="Cambria"/>
      <w:sz w:val="24"/>
      <w:szCs w:val="20"/>
    </w:rPr>
  </w:style>
  <w:style w:type="paragraph" w:customStyle="1" w:styleId="SectionTitle">
    <w:name w:val="Section Title"/>
    <w:basedOn w:val="Normal"/>
    <w:next w:val="Normal"/>
    <w:autoRedefine/>
    <w:uiPriority w:val="99"/>
    <w:rsid w:val="009E47C4"/>
    <w:rPr>
      <w:rFonts w:cs="Arial"/>
      <w:b/>
    </w:rPr>
  </w:style>
  <w:style w:type="paragraph" w:styleId="Caption">
    <w:name w:val="caption"/>
    <w:basedOn w:val="Normal"/>
    <w:next w:val="Normal"/>
    <w:uiPriority w:val="35"/>
    <w:qFormat/>
    <w:rsid w:val="001C3521"/>
    <w:rPr>
      <w:b/>
      <w:bCs/>
      <w:szCs w:val="16"/>
    </w:rPr>
  </w:style>
  <w:style w:type="character" w:customStyle="1" w:styleId="Footnote">
    <w:name w:val="Footnote"/>
    <w:uiPriority w:val="99"/>
    <w:rsid w:val="002306C0"/>
    <w:rPr>
      <w:rFonts w:ascii="Times New Roman" w:hAnsi="Times New Roman"/>
      <w:sz w:val="16"/>
    </w:rPr>
  </w:style>
  <w:style w:type="character" w:styleId="CommentReference">
    <w:name w:val="annotation reference"/>
    <w:basedOn w:val="DefaultParagraphFont"/>
    <w:uiPriority w:val="99"/>
    <w:semiHidden/>
    <w:rsid w:val="002306C0"/>
    <w:rPr>
      <w:rFonts w:cs="Times New Roman"/>
      <w:sz w:val="16"/>
    </w:rPr>
  </w:style>
  <w:style w:type="character" w:styleId="Emphasis">
    <w:name w:val="Emphasis"/>
    <w:basedOn w:val="DefaultParagraphFont"/>
    <w:uiPriority w:val="99"/>
    <w:qFormat/>
    <w:rsid w:val="002306C0"/>
    <w:rPr>
      <w:rFonts w:cs="Times New Roman"/>
      <w:caps/>
      <w:color w:val="243F60"/>
      <w:spacing w:val="5"/>
    </w:rPr>
  </w:style>
  <w:style w:type="paragraph" w:styleId="BodyTextIndent2">
    <w:name w:val="Body Text Indent 2"/>
    <w:basedOn w:val="Normal"/>
    <w:link w:val="BodyTextIndent2Char"/>
    <w:uiPriority w:val="99"/>
    <w:rsid w:val="009E47C4"/>
    <w:pPr>
      <w:ind w:firstLine="720"/>
    </w:pPr>
  </w:style>
  <w:style w:type="character" w:customStyle="1" w:styleId="BodyTextIndent2Char">
    <w:name w:val="Body Text Indent 2 Char"/>
    <w:basedOn w:val="DefaultParagraphFont"/>
    <w:link w:val="BodyTextIndent2"/>
    <w:uiPriority w:val="99"/>
    <w:locked/>
    <w:rsid w:val="002306C0"/>
    <w:rPr>
      <w:rFonts w:ascii="Cambria" w:hAnsi="Cambria"/>
      <w:sz w:val="24"/>
      <w:szCs w:val="20"/>
    </w:rPr>
  </w:style>
  <w:style w:type="paragraph" w:customStyle="1" w:styleId="Default">
    <w:name w:val="Default"/>
    <w:rsid w:val="002306C0"/>
    <w:pPr>
      <w:autoSpaceDE w:val="0"/>
      <w:autoSpaceDN w:val="0"/>
      <w:adjustRightInd w:val="0"/>
      <w:spacing w:before="200" w:after="240" w:line="480" w:lineRule="auto"/>
      <w:ind w:firstLine="360"/>
    </w:pPr>
    <w:rPr>
      <w:rFonts w:ascii="KMNEIN+Arial,Bold" w:hAnsi="KMNEIN+Arial,Bold" w:cs="KMNEIN+Arial,Bold"/>
      <w:color w:val="000000"/>
      <w:sz w:val="24"/>
      <w:szCs w:val="24"/>
    </w:rPr>
  </w:style>
  <w:style w:type="paragraph" w:styleId="EndnoteText">
    <w:name w:val="endnote text"/>
    <w:basedOn w:val="Normal"/>
    <w:link w:val="EndnoteTextChar"/>
    <w:uiPriority w:val="99"/>
    <w:semiHidden/>
    <w:rsid w:val="009E47C4"/>
  </w:style>
  <w:style w:type="character" w:customStyle="1" w:styleId="EndnoteTextChar">
    <w:name w:val="Endnote Text Char"/>
    <w:basedOn w:val="DefaultParagraphFont"/>
    <w:link w:val="EndnoteText"/>
    <w:uiPriority w:val="99"/>
    <w:semiHidden/>
    <w:locked/>
    <w:rsid w:val="002306C0"/>
    <w:rPr>
      <w:rFonts w:ascii="Cambria" w:hAnsi="Cambria"/>
      <w:sz w:val="24"/>
      <w:szCs w:val="20"/>
    </w:rPr>
  </w:style>
  <w:style w:type="character" w:styleId="EndnoteReference">
    <w:name w:val="endnote reference"/>
    <w:basedOn w:val="DefaultParagraphFont"/>
    <w:uiPriority w:val="99"/>
    <w:semiHidden/>
    <w:rsid w:val="002306C0"/>
    <w:rPr>
      <w:rFonts w:cs="Times New Roman"/>
      <w:vertAlign w:val="superscript"/>
    </w:rPr>
  </w:style>
  <w:style w:type="paragraph" w:customStyle="1" w:styleId="lead1">
    <w:name w:val="lead1"/>
    <w:basedOn w:val="Normal"/>
    <w:uiPriority w:val="99"/>
    <w:rsid w:val="002306C0"/>
    <w:pPr>
      <w:spacing w:after="60"/>
      <w:jc w:val="center"/>
    </w:pPr>
    <w:rPr>
      <w:rFonts w:ascii="GillSans" w:hAnsi="GillSans"/>
      <w:b/>
      <w:sz w:val="36"/>
    </w:rPr>
  </w:style>
  <w:style w:type="paragraph" w:styleId="BodyTextIndent">
    <w:name w:val="Body Text Indent"/>
    <w:basedOn w:val="Normal"/>
    <w:link w:val="BodyTextIndentChar"/>
    <w:uiPriority w:val="99"/>
    <w:rsid w:val="009E47C4"/>
    <w:pPr>
      <w:spacing w:after="120"/>
      <w:ind w:left="360"/>
    </w:pPr>
  </w:style>
  <w:style w:type="character" w:customStyle="1" w:styleId="BodyTextIndentChar">
    <w:name w:val="Body Text Indent Char"/>
    <w:basedOn w:val="DefaultParagraphFont"/>
    <w:link w:val="BodyTextIndent"/>
    <w:uiPriority w:val="99"/>
    <w:locked/>
    <w:rsid w:val="002306C0"/>
    <w:rPr>
      <w:rFonts w:ascii="Cambria" w:hAnsi="Cambria"/>
      <w:sz w:val="24"/>
      <w:szCs w:val="20"/>
    </w:rPr>
  </w:style>
  <w:style w:type="paragraph" w:customStyle="1" w:styleId="reference">
    <w:name w:val="reference"/>
    <w:basedOn w:val="FootnoteText"/>
    <w:uiPriority w:val="99"/>
    <w:rsid w:val="009E47C4"/>
  </w:style>
  <w:style w:type="character" w:customStyle="1" w:styleId="referenceChar">
    <w:name w:val="reference Char"/>
    <w:uiPriority w:val="99"/>
    <w:rsid w:val="002306C0"/>
    <w:rPr>
      <w:lang w:val="en-US" w:eastAsia="en-US"/>
    </w:rPr>
  </w:style>
  <w:style w:type="character" w:styleId="Hyperlink">
    <w:name w:val="Hyperlink"/>
    <w:basedOn w:val="DefaultParagraphFont"/>
    <w:uiPriority w:val="99"/>
    <w:rsid w:val="002306C0"/>
    <w:rPr>
      <w:rFonts w:cs="Times New Roman"/>
      <w:color w:val="0000FF"/>
      <w:u w:val="single"/>
    </w:rPr>
  </w:style>
  <w:style w:type="character" w:customStyle="1" w:styleId="Normal1">
    <w:name w:val="Normal1"/>
    <w:uiPriority w:val="99"/>
    <w:rsid w:val="002306C0"/>
    <w:rPr>
      <w:rFonts w:ascii="Frutiger 55 Roman" w:hAnsi="Frutiger 55 Roman"/>
      <w:sz w:val="16"/>
    </w:rPr>
  </w:style>
  <w:style w:type="paragraph" w:styleId="TOC1">
    <w:name w:val="toc 1"/>
    <w:basedOn w:val="Normal"/>
    <w:next w:val="Normal"/>
    <w:link w:val="TOC1Char"/>
    <w:autoRedefine/>
    <w:uiPriority w:val="39"/>
    <w:rsid w:val="009E47C4"/>
    <w:pPr>
      <w:spacing w:before="120" w:after="120"/>
    </w:pPr>
    <w:rPr>
      <w:b/>
      <w:caps/>
    </w:rPr>
  </w:style>
  <w:style w:type="paragraph" w:styleId="TOC2">
    <w:name w:val="toc 2"/>
    <w:basedOn w:val="Normal"/>
    <w:next w:val="Normal"/>
    <w:autoRedefine/>
    <w:uiPriority w:val="39"/>
    <w:rsid w:val="009E47C4"/>
    <w:pPr>
      <w:spacing w:before="0" w:after="0"/>
      <w:ind w:left="200"/>
    </w:pPr>
    <w:rPr>
      <w:rFonts w:cs="Calibri"/>
      <w:smallCaps/>
    </w:rPr>
  </w:style>
  <w:style w:type="paragraph" w:styleId="TOC3">
    <w:name w:val="toc 3"/>
    <w:basedOn w:val="Normal"/>
    <w:next w:val="Normal"/>
    <w:autoRedefine/>
    <w:uiPriority w:val="39"/>
    <w:rsid w:val="009E47C4"/>
    <w:pPr>
      <w:spacing w:before="0" w:after="0"/>
      <w:ind w:left="400"/>
    </w:pPr>
    <w:rPr>
      <w:rFonts w:cs="Calibri"/>
      <w:i/>
      <w:iCs/>
    </w:rPr>
  </w:style>
  <w:style w:type="paragraph" w:styleId="TableofFigures">
    <w:name w:val="table of figures"/>
    <w:basedOn w:val="Normal"/>
    <w:next w:val="Normal"/>
    <w:uiPriority w:val="99"/>
    <w:rsid w:val="008D7424"/>
  </w:style>
  <w:style w:type="paragraph" w:styleId="Footer">
    <w:name w:val="footer"/>
    <w:basedOn w:val="Normal"/>
    <w:link w:val="FooterChar"/>
    <w:uiPriority w:val="99"/>
    <w:rsid w:val="009E47C4"/>
    <w:pPr>
      <w:tabs>
        <w:tab w:val="center" w:pos="4320"/>
        <w:tab w:val="right" w:pos="8640"/>
      </w:tabs>
    </w:pPr>
  </w:style>
  <w:style w:type="character" w:customStyle="1" w:styleId="FooterChar">
    <w:name w:val="Footer Char"/>
    <w:basedOn w:val="DefaultParagraphFont"/>
    <w:link w:val="Footer"/>
    <w:uiPriority w:val="99"/>
    <w:locked/>
    <w:rsid w:val="002306C0"/>
    <w:rPr>
      <w:rFonts w:ascii="Cambria" w:hAnsi="Cambria"/>
      <w:sz w:val="24"/>
      <w:szCs w:val="20"/>
    </w:rPr>
  </w:style>
  <w:style w:type="character" w:styleId="PageNumber">
    <w:name w:val="page number"/>
    <w:basedOn w:val="DefaultParagraphFont"/>
    <w:uiPriority w:val="99"/>
    <w:rsid w:val="002306C0"/>
    <w:rPr>
      <w:rFonts w:cs="Times New Roman"/>
    </w:rPr>
  </w:style>
  <w:style w:type="paragraph" w:styleId="Header">
    <w:name w:val="header"/>
    <w:basedOn w:val="Normal"/>
    <w:link w:val="HeaderChar"/>
    <w:uiPriority w:val="99"/>
    <w:rsid w:val="009E47C4"/>
    <w:pPr>
      <w:tabs>
        <w:tab w:val="center" w:pos="4320"/>
        <w:tab w:val="right" w:pos="8640"/>
      </w:tabs>
    </w:pPr>
  </w:style>
  <w:style w:type="character" w:customStyle="1" w:styleId="HeaderChar">
    <w:name w:val="Header Char"/>
    <w:basedOn w:val="DefaultParagraphFont"/>
    <w:link w:val="Header"/>
    <w:uiPriority w:val="99"/>
    <w:locked/>
    <w:rsid w:val="002306C0"/>
    <w:rPr>
      <w:rFonts w:ascii="Cambria" w:hAnsi="Cambria"/>
      <w:sz w:val="24"/>
      <w:szCs w:val="20"/>
    </w:rPr>
  </w:style>
  <w:style w:type="paragraph" w:customStyle="1" w:styleId="ColorfulList-Accent11">
    <w:name w:val="Colorful List - Accent 11"/>
    <w:basedOn w:val="Normal"/>
    <w:uiPriority w:val="99"/>
    <w:rsid w:val="009E47C4"/>
    <w:pPr>
      <w:ind w:left="720"/>
      <w:contextualSpacing/>
    </w:pPr>
  </w:style>
  <w:style w:type="paragraph" w:styleId="TOC5">
    <w:name w:val="toc 5"/>
    <w:basedOn w:val="Normal"/>
    <w:next w:val="Normal"/>
    <w:autoRedefine/>
    <w:uiPriority w:val="99"/>
    <w:rsid w:val="009E47C4"/>
    <w:pPr>
      <w:spacing w:before="0" w:after="0"/>
      <w:ind w:left="800"/>
    </w:pPr>
    <w:rPr>
      <w:rFonts w:cs="Calibri"/>
      <w:sz w:val="18"/>
      <w:szCs w:val="18"/>
    </w:rPr>
  </w:style>
  <w:style w:type="paragraph" w:styleId="TOC4">
    <w:name w:val="toc 4"/>
    <w:basedOn w:val="Normal"/>
    <w:next w:val="Normal"/>
    <w:autoRedefine/>
    <w:uiPriority w:val="99"/>
    <w:rsid w:val="009E47C4"/>
    <w:pPr>
      <w:spacing w:before="0" w:after="0"/>
      <w:ind w:left="600"/>
    </w:pPr>
    <w:rPr>
      <w:rFonts w:cs="Calibri"/>
      <w:sz w:val="18"/>
      <w:szCs w:val="18"/>
    </w:rPr>
  </w:style>
  <w:style w:type="paragraph" w:styleId="TOC6">
    <w:name w:val="toc 6"/>
    <w:basedOn w:val="Normal"/>
    <w:next w:val="Normal"/>
    <w:autoRedefine/>
    <w:uiPriority w:val="99"/>
    <w:rsid w:val="009E47C4"/>
    <w:pPr>
      <w:spacing w:before="0" w:after="0"/>
      <w:ind w:left="1000"/>
    </w:pPr>
    <w:rPr>
      <w:rFonts w:cs="Calibri"/>
      <w:sz w:val="18"/>
      <w:szCs w:val="18"/>
    </w:rPr>
  </w:style>
  <w:style w:type="paragraph" w:styleId="HTMLPreformatted">
    <w:name w:val="HTML Preformatted"/>
    <w:basedOn w:val="Normal"/>
    <w:link w:val="HTMLPreformattedChar"/>
    <w:uiPriority w:val="99"/>
    <w:rsid w:val="009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2306C0"/>
    <w:rPr>
      <w:rFonts w:ascii="Courier New" w:hAnsi="Courier New"/>
      <w:sz w:val="24"/>
      <w:szCs w:val="20"/>
    </w:rPr>
  </w:style>
  <w:style w:type="paragraph" w:styleId="List2">
    <w:name w:val="List 2"/>
    <w:basedOn w:val="Normal"/>
    <w:uiPriority w:val="99"/>
    <w:rsid w:val="009E47C4"/>
    <w:pPr>
      <w:ind w:left="720" w:hanging="360"/>
    </w:pPr>
  </w:style>
  <w:style w:type="paragraph" w:styleId="Date">
    <w:name w:val="Date"/>
    <w:basedOn w:val="Normal"/>
    <w:next w:val="Normal"/>
    <w:link w:val="DateChar"/>
    <w:uiPriority w:val="99"/>
    <w:rsid w:val="009E47C4"/>
  </w:style>
  <w:style w:type="character" w:customStyle="1" w:styleId="DateChar">
    <w:name w:val="Date Char"/>
    <w:basedOn w:val="DefaultParagraphFont"/>
    <w:link w:val="Date"/>
    <w:uiPriority w:val="99"/>
    <w:locked/>
    <w:rsid w:val="002306C0"/>
    <w:rPr>
      <w:rFonts w:ascii="Cambria" w:hAnsi="Cambria"/>
      <w:sz w:val="24"/>
      <w:szCs w:val="20"/>
    </w:rPr>
  </w:style>
  <w:style w:type="paragraph" w:styleId="BodyTextFirstIndent">
    <w:name w:val="Body Text First Indent"/>
    <w:basedOn w:val="BodyText"/>
    <w:link w:val="BodyTextFirstIndentChar"/>
    <w:uiPriority w:val="99"/>
    <w:rsid w:val="009E47C4"/>
    <w:pPr>
      <w:ind w:firstLine="210"/>
    </w:pPr>
  </w:style>
  <w:style w:type="character" w:customStyle="1" w:styleId="BodyTextFirstIndentChar">
    <w:name w:val="Body Text First Indent Char"/>
    <w:basedOn w:val="BodyTextChar1"/>
    <w:link w:val="BodyTextFirstIndent"/>
    <w:uiPriority w:val="99"/>
    <w:locked/>
    <w:rsid w:val="002306C0"/>
    <w:rPr>
      <w:rFonts w:ascii="Cambria" w:hAnsi="Cambria"/>
      <w:sz w:val="24"/>
      <w:szCs w:val="20"/>
    </w:rPr>
  </w:style>
  <w:style w:type="paragraph" w:styleId="BodyTextFirstIndent2">
    <w:name w:val="Body Text First Indent 2"/>
    <w:basedOn w:val="BodyTextIndent"/>
    <w:link w:val="BodyTextFirstIndent2Char"/>
    <w:uiPriority w:val="99"/>
    <w:rsid w:val="009E47C4"/>
    <w:pPr>
      <w:ind w:firstLine="210"/>
    </w:pPr>
  </w:style>
  <w:style w:type="character" w:customStyle="1" w:styleId="BodyTextFirstIndent2Char">
    <w:name w:val="Body Text First Indent 2 Char"/>
    <w:basedOn w:val="BodyTextIndentChar"/>
    <w:link w:val="BodyTextFirstIndent2"/>
    <w:uiPriority w:val="99"/>
    <w:locked/>
    <w:rsid w:val="002306C0"/>
    <w:rPr>
      <w:rFonts w:ascii="Cambria" w:hAnsi="Cambria"/>
      <w:sz w:val="24"/>
      <w:szCs w:val="20"/>
    </w:rPr>
  </w:style>
  <w:style w:type="paragraph" w:styleId="TOC7">
    <w:name w:val="toc 7"/>
    <w:basedOn w:val="Normal"/>
    <w:next w:val="Normal"/>
    <w:autoRedefine/>
    <w:uiPriority w:val="99"/>
    <w:rsid w:val="009E47C4"/>
    <w:pPr>
      <w:spacing w:before="0" w:after="0"/>
      <w:ind w:left="1200"/>
    </w:pPr>
    <w:rPr>
      <w:rFonts w:cs="Calibri"/>
      <w:sz w:val="18"/>
      <w:szCs w:val="18"/>
    </w:rPr>
  </w:style>
  <w:style w:type="paragraph" w:styleId="TOC8">
    <w:name w:val="toc 8"/>
    <w:basedOn w:val="Normal"/>
    <w:next w:val="Normal"/>
    <w:autoRedefine/>
    <w:uiPriority w:val="99"/>
    <w:rsid w:val="009E47C4"/>
    <w:pPr>
      <w:spacing w:before="0" w:after="0"/>
      <w:ind w:left="1400"/>
    </w:pPr>
    <w:rPr>
      <w:rFonts w:cs="Calibri"/>
      <w:sz w:val="18"/>
      <w:szCs w:val="18"/>
    </w:rPr>
  </w:style>
  <w:style w:type="paragraph" w:styleId="TOC9">
    <w:name w:val="toc 9"/>
    <w:basedOn w:val="Normal"/>
    <w:next w:val="Normal"/>
    <w:autoRedefine/>
    <w:uiPriority w:val="99"/>
    <w:rsid w:val="009E47C4"/>
    <w:pPr>
      <w:spacing w:before="0" w:after="0"/>
      <w:ind w:left="1600"/>
    </w:pPr>
    <w:rPr>
      <w:rFonts w:cs="Calibri"/>
      <w:sz w:val="18"/>
      <w:szCs w:val="18"/>
    </w:rPr>
  </w:style>
  <w:style w:type="paragraph" w:customStyle="1" w:styleId="smallleft">
    <w:name w:val="smallleft"/>
    <w:basedOn w:val="Normal"/>
    <w:uiPriority w:val="99"/>
    <w:rsid w:val="009E47C4"/>
    <w:pPr>
      <w:spacing w:before="100" w:beforeAutospacing="1" w:after="100" w:afterAutospacing="1"/>
    </w:pPr>
    <w:rPr>
      <w:color w:val="104E8B"/>
    </w:rPr>
  </w:style>
  <w:style w:type="paragraph" w:customStyle="1" w:styleId="CM47">
    <w:name w:val="CM47"/>
    <w:basedOn w:val="Normal"/>
    <w:next w:val="Normal"/>
    <w:uiPriority w:val="99"/>
    <w:rsid w:val="009E47C4"/>
    <w:pPr>
      <w:widowControl w:val="0"/>
      <w:autoSpaceDE w:val="0"/>
      <w:autoSpaceDN w:val="0"/>
      <w:adjustRightInd w:val="0"/>
    </w:pPr>
  </w:style>
  <w:style w:type="paragraph" w:customStyle="1" w:styleId="listparagraph">
    <w:name w:val="listparagraph"/>
    <w:basedOn w:val="Normal"/>
    <w:uiPriority w:val="99"/>
    <w:rsid w:val="009E47C4"/>
    <w:pPr>
      <w:ind w:left="720"/>
    </w:pPr>
  </w:style>
  <w:style w:type="paragraph" w:customStyle="1" w:styleId="listparagraphcxspmiddle">
    <w:name w:val="listparagraphcxspmiddle"/>
    <w:basedOn w:val="Normal"/>
    <w:uiPriority w:val="99"/>
    <w:rsid w:val="009E47C4"/>
    <w:pPr>
      <w:ind w:left="720"/>
    </w:pPr>
  </w:style>
  <w:style w:type="paragraph" w:customStyle="1" w:styleId="listparagraphcxsplast">
    <w:name w:val="listparagraphcxsplast"/>
    <w:basedOn w:val="Normal"/>
    <w:uiPriority w:val="99"/>
    <w:rsid w:val="009E47C4"/>
    <w:pPr>
      <w:ind w:left="720"/>
    </w:pPr>
  </w:style>
  <w:style w:type="character" w:customStyle="1" w:styleId="MargaretRound">
    <w:name w:val="Margaret Round"/>
    <w:uiPriority w:val="99"/>
    <w:semiHidden/>
    <w:rsid w:val="002306C0"/>
    <w:rPr>
      <w:rFonts w:ascii="Arial" w:hAnsi="Arial"/>
      <w:color w:val="auto"/>
      <w:sz w:val="20"/>
    </w:rPr>
  </w:style>
  <w:style w:type="paragraph" w:customStyle="1" w:styleId="CM49">
    <w:name w:val="CM49"/>
    <w:basedOn w:val="Default"/>
    <w:next w:val="Default"/>
    <w:uiPriority w:val="99"/>
    <w:rsid w:val="002306C0"/>
    <w:pPr>
      <w:widowControl w:val="0"/>
    </w:pPr>
    <w:rPr>
      <w:rFonts w:ascii="Times New Roman" w:hAnsi="Times New Roman" w:cs="Times New Roman"/>
      <w:color w:val="auto"/>
    </w:rPr>
  </w:style>
  <w:style w:type="paragraph" w:customStyle="1" w:styleId="CM45">
    <w:name w:val="CM45"/>
    <w:basedOn w:val="Default"/>
    <w:next w:val="Default"/>
    <w:uiPriority w:val="99"/>
    <w:rsid w:val="002306C0"/>
    <w:pPr>
      <w:widowControl w:val="0"/>
    </w:pPr>
    <w:rPr>
      <w:rFonts w:ascii="Times New Roman" w:hAnsi="Times New Roman" w:cs="Times New Roman"/>
      <w:color w:val="auto"/>
    </w:rPr>
  </w:style>
  <w:style w:type="paragraph" w:customStyle="1" w:styleId="CM6">
    <w:name w:val="CM6"/>
    <w:basedOn w:val="Default"/>
    <w:next w:val="Default"/>
    <w:uiPriority w:val="99"/>
    <w:rsid w:val="002306C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2306C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9E47C4"/>
    <w:pPr>
      <w:spacing w:before="100" w:beforeAutospacing="1" w:after="100" w:afterAutospacing="1"/>
    </w:pPr>
    <w:rPr>
      <w:sz w:val="18"/>
      <w:szCs w:val="18"/>
    </w:rPr>
  </w:style>
  <w:style w:type="paragraph" w:customStyle="1" w:styleId="sanssmall">
    <w:name w:val="sanssmall"/>
    <w:basedOn w:val="Normal"/>
    <w:uiPriority w:val="99"/>
    <w:rsid w:val="009E47C4"/>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9E47C4"/>
    <w:pPr>
      <w:ind w:left="240" w:hanging="240"/>
    </w:pPr>
  </w:style>
  <w:style w:type="character" w:styleId="Strong">
    <w:name w:val="Strong"/>
    <w:basedOn w:val="DefaultParagraphFont"/>
    <w:uiPriority w:val="99"/>
    <w:qFormat/>
    <w:rsid w:val="002306C0"/>
    <w:rPr>
      <w:rFonts w:cs="Times New Roman"/>
      <w:b/>
    </w:rPr>
  </w:style>
  <w:style w:type="paragraph" w:styleId="Index2">
    <w:name w:val="index 2"/>
    <w:basedOn w:val="Normal"/>
    <w:next w:val="Normal"/>
    <w:autoRedefine/>
    <w:uiPriority w:val="99"/>
    <w:semiHidden/>
    <w:rsid w:val="009E47C4"/>
    <w:pPr>
      <w:ind w:left="480" w:hanging="240"/>
    </w:pPr>
  </w:style>
  <w:style w:type="paragraph" w:styleId="Index3">
    <w:name w:val="index 3"/>
    <w:basedOn w:val="Normal"/>
    <w:next w:val="Normal"/>
    <w:autoRedefine/>
    <w:uiPriority w:val="99"/>
    <w:semiHidden/>
    <w:rsid w:val="009E47C4"/>
    <w:pPr>
      <w:ind w:left="720" w:hanging="240"/>
    </w:pPr>
  </w:style>
  <w:style w:type="paragraph" w:styleId="Index4">
    <w:name w:val="index 4"/>
    <w:basedOn w:val="Normal"/>
    <w:next w:val="Normal"/>
    <w:autoRedefine/>
    <w:uiPriority w:val="99"/>
    <w:semiHidden/>
    <w:rsid w:val="009E47C4"/>
    <w:pPr>
      <w:ind w:left="960" w:hanging="240"/>
    </w:pPr>
  </w:style>
  <w:style w:type="paragraph" w:styleId="Index5">
    <w:name w:val="index 5"/>
    <w:basedOn w:val="Normal"/>
    <w:next w:val="Normal"/>
    <w:autoRedefine/>
    <w:uiPriority w:val="99"/>
    <w:semiHidden/>
    <w:rsid w:val="009E47C4"/>
    <w:pPr>
      <w:ind w:left="1200" w:hanging="240"/>
    </w:pPr>
  </w:style>
  <w:style w:type="paragraph" w:styleId="Index6">
    <w:name w:val="index 6"/>
    <w:basedOn w:val="Normal"/>
    <w:next w:val="Normal"/>
    <w:autoRedefine/>
    <w:uiPriority w:val="99"/>
    <w:semiHidden/>
    <w:rsid w:val="009E47C4"/>
    <w:pPr>
      <w:ind w:left="1440" w:hanging="240"/>
    </w:pPr>
  </w:style>
  <w:style w:type="paragraph" w:styleId="Index7">
    <w:name w:val="index 7"/>
    <w:basedOn w:val="Normal"/>
    <w:next w:val="Normal"/>
    <w:autoRedefine/>
    <w:uiPriority w:val="99"/>
    <w:semiHidden/>
    <w:rsid w:val="009E47C4"/>
    <w:pPr>
      <w:ind w:left="1680" w:hanging="240"/>
    </w:pPr>
  </w:style>
  <w:style w:type="paragraph" w:styleId="Index8">
    <w:name w:val="index 8"/>
    <w:basedOn w:val="Normal"/>
    <w:next w:val="Normal"/>
    <w:autoRedefine/>
    <w:uiPriority w:val="99"/>
    <w:semiHidden/>
    <w:rsid w:val="009E47C4"/>
    <w:pPr>
      <w:ind w:left="1920" w:hanging="240"/>
    </w:pPr>
  </w:style>
  <w:style w:type="paragraph" w:styleId="Index9">
    <w:name w:val="index 9"/>
    <w:basedOn w:val="Normal"/>
    <w:next w:val="Normal"/>
    <w:autoRedefine/>
    <w:uiPriority w:val="99"/>
    <w:semiHidden/>
    <w:rsid w:val="009E47C4"/>
    <w:pPr>
      <w:ind w:left="2160" w:hanging="240"/>
    </w:pPr>
  </w:style>
  <w:style w:type="paragraph" w:styleId="IndexHeading">
    <w:name w:val="index heading"/>
    <w:basedOn w:val="Normal"/>
    <w:next w:val="Index1"/>
    <w:uiPriority w:val="99"/>
    <w:semiHidden/>
    <w:rsid w:val="009E47C4"/>
  </w:style>
  <w:style w:type="table" w:styleId="TableGrid">
    <w:name w:val="Table Grid"/>
    <w:basedOn w:val="TableNormal"/>
    <w:uiPriority w:val="99"/>
    <w:rsid w:val="002306C0"/>
    <w:pPr>
      <w:spacing w:before="2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9E47C4"/>
    <w:rPr>
      <w:b/>
    </w:rPr>
  </w:style>
  <w:style w:type="character" w:customStyle="1" w:styleId="CommentSubjectChar">
    <w:name w:val="Comment Subject Char"/>
    <w:basedOn w:val="CommentTextChar1"/>
    <w:link w:val="CommentSubject"/>
    <w:uiPriority w:val="99"/>
    <w:locked/>
    <w:rsid w:val="002306C0"/>
    <w:rPr>
      <w:rFonts w:ascii="Cambria" w:hAnsi="Cambria"/>
      <w:b/>
      <w:sz w:val="24"/>
      <w:szCs w:val="20"/>
    </w:rPr>
  </w:style>
  <w:style w:type="paragraph" w:customStyle="1" w:styleId="StyleHeading5NotItalicLeft0">
    <w:name w:val="Style Heading 5 + Not Italic Left:  0&quot;"/>
    <w:basedOn w:val="Heading5"/>
    <w:uiPriority w:val="99"/>
    <w:rsid w:val="002306C0"/>
    <w:pPr>
      <w:spacing w:before="120" w:after="120"/>
    </w:pPr>
    <w:rPr>
      <w:rFonts w:ascii="Arial" w:hAnsi="Arial"/>
      <w:i/>
      <w:iCs/>
    </w:rPr>
  </w:style>
  <w:style w:type="paragraph" w:customStyle="1" w:styleId="StyleHeading4Arial12pt">
    <w:name w:val="Style Heading 4 + Arial 12 pt"/>
    <w:basedOn w:val="Heading4"/>
    <w:uiPriority w:val="99"/>
    <w:rsid w:val="002306C0"/>
    <w:rPr>
      <w:rFonts w:ascii="Arial" w:hAnsi="Arial"/>
      <w:u w:val="single"/>
    </w:rPr>
  </w:style>
  <w:style w:type="paragraph" w:styleId="Title">
    <w:name w:val="Title"/>
    <w:basedOn w:val="Normal"/>
    <w:next w:val="Normal"/>
    <w:link w:val="TitleChar"/>
    <w:uiPriority w:val="99"/>
    <w:qFormat/>
    <w:rsid w:val="009E47C4"/>
    <w:pPr>
      <w:spacing w:before="720"/>
    </w:pPr>
    <w:rPr>
      <w:caps/>
      <w:color w:val="4F81BD"/>
      <w:spacing w:val="10"/>
      <w:kern w:val="28"/>
      <w:sz w:val="52"/>
    </w:rPr>
  </w:style>
  <w:style w:type="character" w:customStyle="1" w:styleId="TitleChar">
    <w:name w:val="Title Char"/>
    <w:basedOn w:val="DefaultParagraphFont"/>
    <w:link w:val="Title"/>
    <w:uiPriority w:val="99"/>
    <w:locked/>
    <w:rsid w:val="002306C0"/>
    <w:rPr>
      <w:rFonts w:ascii="Cambria" w:hAnsi="Cambria"/>
      <w:caps/>
      <w:color w:val="4F81BD"/>
      <w:spacing w:val="10"/>
      <w:kern w:val="28"/>
      <w:sz w:val="52"/>
      <w:szCs w:val="20"/>
    </w:rPr>
  </w:style>
  <w:style w:type="character" w:customStyle="1" w:styleId="TitleChar1">
    <w:name w:val="Title Char1"/>
    <w:uiPriority w:val="99"/>
    <w:locked/>
    <w:rsid w:val="002306C0"/>
    <w:rPr>
      <w:rFonts w:ascii="Times New Roman Bold" w:hAnsi="Times New Roman Bold"/>
      <w:b/>
      <w:spacing w:val="10"/>
      <w:sz w:val="32"/>
    </w:rPr>
  </w:style>
  <w:style w:type="paragraph" w:styleId="Subtitle">
    <w:name w:val="Subtitle"/>
    <w:basedOn w:val="Normal"/>
    <w:next w:val="Normal"/>
    <w:link w:val="SubtitleChar"/>
    <w:uiPriority w:val="99"/>
    <w:qFormat/>
    <w:rsid w:val="009E47C4"/>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2306C0"/>
    <w:rPr>
      <w:rFonts w:ascii="Cambria" w:hAnsi="Cambria"/>
      <w:caps/>
      <w:color w:val="595959"/>
      <w:spacing w:val="10"/>
      <w:sz w:val="24"/>
      <w:szCs w:val="20"/>
    </w:rPr>
  </w:style>
  <w:style w:type="paragraph" w:customStyle="1" w:styleId="MediumGrid21">
    <w:name w:val="Medium Grid 21"/>
    <w:basedOn w:val="Normal"/>
    <w:link w:val="MediumGrid2Char"/>
    <w:uiPriority w:val="99"/>
    <w:rsid w:val="009E47C4"/>
  </w:style>
  <w:style w:type="paragraph" w:customStyle="1" w:styleId="ColorfulGrid-Accent11">
    <w:name w:val="Colorful Grid - Accent 11"/>
    <w:basedOn w:val="Normal"/>
    <w:next w:val="Normal"/>
    <w:link w:val="ColorfulGrid-Accent1Char"/>
    <w:uiPriority w:val="99"/>
    <w:rsid w:val="009E47C4"/>
    <w:rPr>
      <w:color w:val="5A5A5A"/>
    </w:rPr>
  </w:style>
  <w:style w:type="character" w:customStyle="1" w:styleId="ColorfulGrid-Accent1Char">
    <w:name w:val="Colorful Grid - Accent 1 Char"/>
    <w:link w:val="ColorfulGrid-Accent11"/>
    <w:uiPriority w:val="99"/>
    <w:locked/>
    <w:rsid w:val="002306C0"/>
    <w:rPr>
      <w:rFonts w:ascii="Cambria" w:hAnsi="Cambria"/>
      <w:color w:val="5A5A5A"/>
      <w:sz w:val="24"/>
      <w:szCs w:val="20"/>
    </w:rPr>
  </w:style>
  <w:style w:type="paragraph" w:customStyle="1" w:styleId="LightShading-Accent21">
    <w:name w:val="Light Shading - Accent 21"/>
    <w:basedOn w:val="Normal"/>
    <w:next w:val="Normal"/>
    <w:link w:val="LightShading-Accent2Char"/>
    <w:uiPriority w:val="99"/>
    <w:rsid w:val="009E47C4"/>
    <w:pPr>
      <w:spacing w:before="320" w:after="480"/>
      <w:ind w:left="720" w:right="720"/>
      <w:jc w:val="center"/>
    </w:pPr>
    <w:rPr>
      <w:i/>
    </w:rPr>
  </w:style>
  <w:style w:type="character" w:customStyle="1" w:styleId="LightShading-Accent2Char">
    <w:name w:val="Light Shading - Accent 2 Char"/>
    <w:link w:val="LightShading-Accent21"/>
    <w:uiPriority w:val="99"/>
    <w:locked/>
    <w:rsid w:val="002306C0"/>
    <w:rPr>
      <w:rFonts w:ascii="Cambria" w:hAnsi="Cambria"/>
      <w:i/>
      <w:sz w:val="24"/>
      <w:szCs w:val="20"/>
    </w:rPr>
  </w:style>
  <w:style w:type="character" w:customStyle="1" w:styleId="SubtleEmphasis1">
    <w:name w:val="Subtle Emphasis1"/>
    <w:uiPriority w:val="99"/>
    <w:rsid w:val="002306C0"/>
    <w:rPr>
      <w:i/>
      <w:color w:val="5A5A5A"/>
    </w:rPr>
  </w:style>
  <w:style w:type="character" w:customStyle="1" w:styleId="IntenseEmphasis1">
    <w:name w:val="Intense Emphasis1"/>
    <w:uiPriority w:val="99"/>
    <w:rsid w:val="002306C0"/>
    <w:rPr>
      <w:b/>
      <w:i/>
      <w:color w:val="auto"/>
      <w:u w:val="single"/>
    </w:rPr>
  </w:style>
  <w:style w:type="character" w:customStyle="1" w:styleId="SubtleReference1">
    <w:name w:val="Subtle Reference1"/>
    <w:uiPriority w:val="99"/>
    <w:rsid w:val="002306C0"/>
    <w:rPr>
      <w:smallCaps/>
    </w:rPr>
  </w:style>
  <w:style w:type="character" w:customStyle="1" w:styleId="IntenseReference1">
    <w:name w:val="Intense Reference1"/>
    <w:uiPriority w:val="99"/>
    <w:rsid w:val="002306C0"/>
    <w:rPr>
      <w:b/>
      <w:smallCaps/>
      <w:color w:val="auto"/>
    </w:rPr>
  </w:style>
  <w:style w:type="character" w:customStyle="1" w:styleId="BookTitle1">
    <w:name w:val="Book Title1"/>
    <w:uiPriority w:val="99"/>
    <w:rsid w:val="002306C0"/>
    <w:rPr>
      <w:rFonts w:ascii="Cambria" w:hAnsi="Cambria"/>
      <w:b/>
      <w:smallCaps/>
      <w:color w:val="auto"/>
      <w:u w:val="single"/>
    </w:rPr>
  </w:style>
  <w:style w:type="paragraph" w:customStyle="1" w:styleId="TOCHeading1">
    <w:name w:val="TOC Heading1"/>
    <w:basedOn w:val="Heading1"/>
    <w:next w:val="TOC1"/>
    <w:uiPriority w:val="99"/>
    <w:rsid w:val="002306C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2306C0"/>
    <w:rPr>
      <w:rFonts w:ascii="Cambria" w:hAnsi="Cambria"/>
      <w:sz w:val="24"/>
      <w:szCs w:val="20"/>
    </w:rPr>
  </w:style>
  <w:style w:type="paragraph" w:styleId="NoSpacing">
    <w:name w:val="No Spacing"/>
    <w:basedOn w:val="Normal"/>
    <w:link w:val="NoSpacingChar"/>
    <w:uiPriority w:val="99"/>
    <w:qFormat/>
    <w:rsid w:val="009E47C4"/>
    <w:pPr>
      <w:spacing w:before="0" w:after="0" w:line="240" w:lineRule="auto"/>
    </w:pPr>
  </w:style>
  <w:style w:type="character" w:customStyle="1" w:styleId="NoSpacingChar">
    <w:name w:val="No Spacing Char"/>
    <w:link w:val="NoSpacing"/>
    <w:uiPriority w:val="99"/>
    <w:locked/>
    <w:rsid w:val="002306C0"/>
    <w:rPr>
      <w:rFonts w:ascii="Cambria" w:hAnsi="Cambria"/>
      <w:sz w:val="24"/>
      <w:szCs w:val="20"/>
    </w:rPr>
  </w:style>
  <w:style w:type="paragraph" w:styleId="ListParagraph0">
    <w:name w:val="List Paragraph"/>
    <w:basedOn w:val="Normal"/>
    <w:uiPriority w:val="34"/>
    <w:qFormat/>
    <w:rsid w:val="009E47C4"/>
    <w:pPr>
      <w:ind w:left="720"/>
      <w:contextualSpacing/>
    </w:pPr>
  </w:style>
  <w:style w:type="character" w:styleId="FollowedHyperlink">
    <w:name w:val="FollowedHyperlink"/>
    <w:basedOn w:val="DefaultParagraphFont"/>
    <w:uiPriority w:val="99"/>
    <w:rsid w:val="002306C0"/>
    <w:rPr>
      <w:rFonts w:cs="Times New Roman"/>
      <w:color w:val="800080"/>
      <w:u w:val="single"/>
    </w:rPr>
  </w:style>
  <w:style w:type="paragraph" w:styleId="NormalIndent">
    <w:name w:val="Normal Indent"/>
    <w:basedOn w:val="Normal"/>
    <w:link w:val="NormalIndentChar"/>
    <w:uiPriority w:val="99"/>
    <w:rsid w:val="009E47C4"/>
    <w:pPr>
      <w:spacing w:line="480" w:lineRule="auto"/>
      <w:ind w:firstLine="720"/>
    </w:pPr>
  </w:style>
  <w:style w:type="character" w:customStyle="1" w:styleId="NormalIndentChar">
    <w:name w:val="Normal Indent Char"/>
    <w:link w:val="NormalIndent"/>
    <w:uiPriority w:val="99"/>
    <w:locked/>
    <w:rsid w:val="002306C0"/>
    <w:rPr>
      <w:rFonts w:ascii="Cambria" w:hAnsi="Cambria"/>
      <w:sz w:val="24"/>
      <w:szCs w:val="20"/>
    </w:rPr>
  </w:style>
  <w:style w:type="paragraph" w:styleId="DocumentMap">
    <w:name w:val="Document Map"/>
    <w:basedOn w:val="Normal"/>
    <w:link w:val="DocumentMapChar"/>
    <w:uiPriority w:val="99"/>
    <w:semiHidden/>
    <w:rsid w:val="009E47C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06C0"/>
    <w:rPr>
      <w:rFonts w:ascii="Tahoma" w:hAnsi="Tahoma"/>
      <w:sz w:val="24"/>
      <w:szCs w:val="20"/>
      <w:shd w:val="clear" w:color="auto" w:fill="000080"/>
    </w:rPr>
  </w:style>
  <w:style w:type="paragraph" w:customStyle="1" w:styleId="Title2">
    <w:name w:val="Title2"/>
    <w:basedOn w:val="TOC1"/>
    <w:next w:val="NormalIndent"/>
    <w:link w:val="Title2CharChar"/>
    <w:uiPriority w:val="99"/>
    <w:rsid w:val="009E47C4"/>
    <w:pPr>
      <w:numPr>
        <w:ilvl w:val="1"/>
        <w:numId w:val="1"/>
      </w:numPr>
      <w:spacing w:before="240" w:after="0" w:line="480" w:lineRule="auto"/>
    </w:pPr>
  </w:style>
  <w:style w:type="character" w:customStyle="1" w:styleId="TOC1Char">
    <w:name w:val="TOC 1 Char"/>
    <w:link w:val="TOC1"/>
    <w:uiPriority w:val="39"/>
    <w:locked/>
    <w:rsid w:val="002306C0"/>
    <w:rPr>
      <w:rFonts w:ascii="Cambria" w:hAnsi="Cambria"/>
      <w:b/>
      <w:caps/>
      <w:sz w:val="24"/>
      <w:szCs w:val="20"/>
    </w:rPr>
  </w:style>
  <w:style w:type="character" w:customStyle="1" w:styleId="Title2CharChar">
    <w:name w:val="Title2 Char Char"/>
    <w:link w:val="Title2"/>
    <w:uiPriority w:val="99"/>
    <w:locked/>
    <w:rsid w:val="002306C0"/>
    <w:rPr>
      <w:rFonts w:ascii="Cambria" w:hAnsi="Cambria"/>
      <w:b/>
      <w:caps/>
      <w:sz w:val="24"/>
      <w:szCs w:val="20"/>
    </w:rPr>
  </w:style>
  <w:style w:type="paragraph" w:customStyle="1" w:styleId="Title3">
    <w:name w:val="Title3"/>
    <w:basedOn w:val="Title2"/>
    <w:next w:val="NormalIndent"/>
    <w:uiPriority w:val="99"/>
    <w:rsid w:val="009E47C4"/>
    <w:pPr>
      <w:numPr>
        <w:ilvl w:val="2"/>
      </w:numPr>
    </w:pPr>
  </w:style>
  <w:style w:type="paragraph" w:customStyle="1" w:styleId="Title4">
    <w:name w:val="Title4"/>
    <w:basedOn w:val="Title3"/>
    <w:next w:val="NormalIndent"/>
    <w:uiPriority w:val="99"/>
    <w:rsid w:val="009E47C4"/>
    <w:pPr>
      <w:numPr>
        <w:ilvl w:val="3"/>
      </w:numPr>
    </w:pPr>
  </w:style>
  <w:style w:type="paragraph" w:customStyle="1" w:styleId="Title5">
    <w:name w:val="Title5"/>
    <w:basedOn w:val="Title4"/>
    <w:next w:val="NormalIndent"/>
    <w:uiPriority w:val="99"/>
    <w:rsid w:val="009E47C4"/>
    <w:pPr>
      <w:numPr>
        <w:ilvl w:val="0"/>
        <w:numId w:val="2"/>
      </w:numPr>
      <w:ind w:left="0"/>
    </w:pPr>
  </w:style>
  <w:style w:type="paragraph" w:customStyle="1" w:styleId="title5b">
    <w:name w:val="title5b"/>
    <w:basedOn w:val="Title5"/>
    <w:next w:val="NormalIndent"/>
    <w:uiPriority w:val="99"/>
    <w:rsid w:val="009E47C4"/>
    <w:pPr>
      <w:numPr>
        <w:numId w:val="3"/>
      </w:numPr>
      <w:ind w:left="720"/>
    </w:pPr>
  </w:style>
  <w:style w:type="paragraph" w:styleId="Quote">
    <w:name w:val="Quote"/>
    <w:basedOn w:val="Normal"/>
    <w:next w:val="Normal"/>
    <w:link w:val="QuoteChar"/>
    <w:uiPriority w:val="99"/>
    <w:qFormat/>
    <w:rsid w:val="009E47C4"/>
    <w:rPr>
      <w:i/>
    </w:rPr>
  </w:style>
  <w:style w:type="character" w:customStyle="1" w:styleId="QuoteChar">
    <w:name w:val="Quote Char"/>
    <w:basedOn w:val="DefaultParagraphFont"/>
    <w:link w:val="Quote"/>
    <w:uiPriority w:val="99"/>
    <w:locked/>
    <w:rsid w:val="002306C0"/>
    <w:rPr>
      <w:rFonts w:ascii="Cambria" w:hAnsi="Cambria"/>
      <w:i/>
      <w:sz w:val="24"/>
      <w:szCs w:val="20"/>
    </w:rPr>
  </w:style>
  <w:style w:type="paragraph" w:styleId="IntenseQuote">
    <w:name w:val="Intense Quote"/>
    <w:basedOn w:val="Normal"/>
    <w:next w:val="Normal"/>
    <w:link w:val="IntenseQuoteChar"/>
    <w:uiPriority w:val="99"/>
    <w:qFormat/>
    <w:rsid w:val="009E47C4"/>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2306C0"/>
    <w:rPr>
      <w:rFonts w:ascii="Cambria" w:hAnsi="Cambria"/>
      <w:i/>
      <w:color w:val="4F81BD"/>
      <w:sz w:val="24"/>
      <w:szCs w:val="20"/>
    </w:rPr>
  </w:style>
  <w:style w:type="character" w:styleId="SubtleEmphasis">
    <w:name w:val="Subtle Emphasis"/>
    <w:basedOn w:val="DefaultParagraphFont"/>
    <w:uiPriority w:val="99"/>
    <w:qFormat/>
    <w:rsid w:val="002306C0"/>
    <w:rPr>
      <w:rFonts w:cs="Times New Roman"/>
      <w:i/>
      <w:color w:val="243F60"/>
    </w:rPr>
  </w:style>
  <w:style w:type="character" w:styleId="IntenseEmphasis">
    <w:name w:val="Intense Emphasis"/>
    <w:basedOn w:val="DefaultParagraphFont"/>
    <w:uiPriority w:val="99"/>
    <w:qFormat/>
    <w:rsid w:val="002306C0"/>
    <w:rPr>
      <w:rFonts w:cs="Times New Roman"/>
      <w:b/>
      <w:caps/>
      <w:color w:val="243F60"/>
      <w:spacing w:val="10"/>
    </w:rPr>
  </w:style>
  <w:style w:type="character" w:styleId="SubtleReference">
    <w:name w:val="Subtle Reference"/>
    <w:basedOn w:val="DefaultParagraphFont"/>
    <w:uiPriority w:val="99"/>
    <w:qFormat/>
    <w:rsid w:val="002306C0"/>
    <w:rPr>
      <w:rFonts w:cs="Times New Roman"/>
      <w:b/>
      <w:color w:val="4F81BD"/>
    </w:rPr>
  </w:style>
  <w:style w:type="character" w:styleId="IntenseReference">
    <w:name w:val="Intense Reference"/>
    <w:basedOn w:val="DefaultParagraphFont"/>
    <w:uiPriority w:val="99"/>
    <w:qFormat/>
    <w:rsid w:val="002306C0"/>
    <w:rPr>
      <w:rFonts w:cs="Times New Roman"/>
      <w:b/>
      <w:i/>
      <w:caps/>
      <w:color w:val="4F81BD"/>
    </w:rPr>
  </w:style>
  <w:style w:type="character" w:styleId="BookTitle">
    <w:name w:val="Book Title"/>
    <w:basedOn w:val="DefaultParagraphFont"/>
    <w:uiPriority w:val="99"/>
    <w:qFormat/>
    <w:rsid w:val="002306C0"/>
    <w:rPr>
      <w:rFonts w:cs="Times New Roman"/>
      <w:b/>
      <w:i/>
      <w:spacing w:val="9"/>
    </w:rPr>
  </w:style>
  <w:style w:type="paragraph" w:styleId="TOCHeading">
    <w:name w:val="TOC Heading"/>
    <w:basedOn w:val="Heading1"/>
    <w:next w:val="Normal"/>
    <w:uiPriority w:val="99"/>
    <w:qFormat/>
    <w:rsid w:val="009E47C4"/>
    <w:pPr>
      <w:outlineLvl w:val="9"/>
    </w:pPr>
  </w:style>
  <w:style w:type="table" w:customStyle="1" w:styleId="LightShading-Accent11">
    <w:name w:val="Light Shading - Accent 11"/>
    <w:uiPriority w:val="99"/>
    <w:rsid w:val="002306C0"/>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List-Accent11">
    <w:name w:val="Light List - Accent 11"/>
    <w:uiPriority w:val="99"/>
    <w:rsid w:val="002306C0"/>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bstract">
    <w:name w:val="abstract"/>
    <w:uiPriority w:val="99"/>
    <w:rsid w:val="002306C0"/>
  </w:style>
  <w:style w:type="character" w:customStyle="1" w:styleId="ft">
    <w:name w:val="ft"/>
    <w:uiPriority w:val="99"/>
    <w:rsid w:val="00F4044E"/>
  </w:style>
  <w:style w:type="table" w:customStyle="1" w:styleId="MediumShading1-Accent11">
    <w:name w:val="Medium Shading 1 - Accent 11"/>
    <w:uiPriority w:val="99"/>
    <w:rsid w:val="00C5392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C5392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8D653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Revision">
    <w:name w:val="Revision"/>
    <w:hidden/>
    <w:uiPriority w:val="99"/>
    <w:semiHidden/>
    <w:rsid w:val="00E2702A"/>
    <w:rPr>
      <w:sz w:val="20"/>
      <w:szCs w:val="20"/>
    </w:rPr>
  </w:style>
  <w:style w:type="paragraph" w:customStyle="1" w:styleId="AutoCorrect">
    <w:name w:val="AutoCorrect"/>
    <w:uiPriority w:val="99"/>
    <w:rsid w:val="000C79E7"/>
    <w:pPr>
      <w:spacing w:after="200" w:line="276" w:lineRule="auto"/>
    </w:pPr>
  </w:style>
  <w:style w:type="character" w:customStyle="1" w:styleId="EndnoteTextChar1">
    <w:name w:val="Endnote Text Char1"/>
    <w:uiPriority w:val="99"/>
    <w:semiHidden/>
    <w:rsid w:val="000C79E7"/>
    <w:rPr>
      <w:rFonts w:ascii="Calibri" w:hAnsi="Calibri"/>
      <w:sz w:val="20"/>
    </w:rPr>
  </w:style>
  <w:style w:type="character" w:customStyle="1" w:styleId="DocumentMapChar1">
    <w:name w:val="Document Map Char1"/>
    <w:uiPriority w:val="99"/>
    <w:semiHidden/>
    <w:rsid w:val="000C79E7"/>
    <w:rPr>
      <w:rFonts w:ascii="Tahoma" w:hAnsi="Tahoma"/>
      <w:sz w:val="16"/>
    </w:rPr>
  </w:style>
  <w:style w:type="table" w:styleId="LightShading-Accent1">
    <w:name w:val="Light Shading Accent 1"/>
    <w:basedOn w:val="TableNormal"/>
    <w:uiPriority w:val="99"/>
    <w:rsid w:val="00B0035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0035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00357"/>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rsid w:val="00B14EAA"/>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61"/>
    <w:rsid w:val="006F6E3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F6E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DefaultParagraphFont"/>
    <w:rsid w:val="00BF5B20"/>
  </w:style>
  <w:style w:type="character" w:customStyle="1" w:styleId="ref-vol">
    <w:name w:val="ref-vol"/>
    <w:basedOn w:val="DefaultParagraphFont"/>
    <w:rsid w:val="00BF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5632">
      <w:bodyDiv w:val="1"/>
      <w:marLeft w:val="0"/>
      <w:marRight w:val="0"/>
      <w:marTop w:val="0"/>
      <w:marBottom w:val="0"/>
      <w:divBdr>
        <w:top w:val="none" w:sz="0" w:space="0" w:color="auto"/>
        <w:left w:val="none" w:sz="0" w:space="0" w:color="auto"/>
        <w:bottom w:val="none" w:sz="0" w:space="0" w:color="auto"/>
        <w:right w:val="none" w:sz="0" w:space="0" w:color="auto"/>
      </w:divBdr>
    </w:div>
    <w:div w:id="230309058">
      <w:bodyDiv w:val="1"/>
      <w:marLeft w:val="0"/>
      <w:marRight w:val="0"/>
      <w:marTop w:val="0"/>
      <w:marBottom w:val="0"/>
      <w:divBdr>
        <w:top w:val="none" w:sz="0" w:space="0" w:color="auto"/>
        <w:left w:val="none" w:sz="0" w:space="0" w:color="auto"/>
        <w:bottom w:val="none" w:sz="0" w:space="0" w:color="auto"/>
        <w:right w:val="none" w:sz="0" w:space="0" w:color="auto"/>
      </w:divBdr>
    </w:div>
    <w:div w:id="448475016">
      <w:bodyDiv w:val="1"/>
      <w:marLeft w:val="0"/>
      <w:marRight w:val="0"/>
      <w:marTop w:val="0"/>
      <w:marBottom w:val="0"/>
      <w:divBdr>
        <w:top w:val="none" w:sz="0" w:space="0" w:color="auto"/>
        <w:left w:val="none" w:sz="0" w:space="0" w:color="auto"/>
        <w:bottom w:val="none" w:sz="0" w:space="0" w:color="auto"/>
        <w:right w:val="none" w:sz="0" w:space="0" w:color="auto"/>
      </w:divBdr>
      <w:divsChild>
        <w:div w:id="1124695680">
          <w:marLeft w:val="0"/>
          <w:marRight w:val="0"/>
          <w:marTop w:val="0"/>
          <w:marBottom w:val="0"/>
          <w:divBdr>
            <w:top w:val="none" w:sz="0" w:space="0" w:color="auto"/>
            <w:left w:val="none" w:sz="0" w:space="0" w:color="auto"/>
            <w:bottom w:val="none" w:sz="0" w:space="0" w:color="auto"/>
            <w:right w:val="none" w:sz="0" w:space="0" w:color="auto"/>
          </w:divBdr>
          <w:divsChild>
            <w:div w:id="1769157173">
              <w:marLeft w:val="0"/>
              <w:marRight w:val="0"/>
              <w:marTop w:val="0"/>
              <w:marBottom w:val="0"/>
              <w:divBdr>
                <w:top w:val="none" w:sz="0" w:space="0" w:color="auto"/>
                <w:left w:val="none" w:sz="0" w:space="0" w:color="auto"/>
                <w:bottom w:val="none" w:sz="0" w:space="0" w:color="auto"/>
                <w:right w:val="none" w:sz="0" w:space="0" w:color="auto"/>
              </w:divBdr>
              <w:divsChild>
                <w:div w:id="1779829760">
                  <w:marLeft w:val="0"/>
                  <w:marRight w:val="0"/>
                  <w:marTop w:val="0"/>
                  <w:marBottom w:val="0"/>
                  <w:divBdr>
                    <w:top w:val="none" w:sz="0" w:space="0" w:color="auto"/>
                    <w:left w:val="none" w:sz="0" w:space="0" w:color="auto"/>
                    <w:bottom w:val="none" w:sz="0" w:space="0" w:color="auto"/>
                    <w:right w:val="none" w:sz="0" w:space="0" w:color="auto"/>
                  </w:divBdr>
                  <w:divsChild>
                    <w:div w:id="363946280">
                      <w:marLeft w:val="0"/>
                      <w:marRight w:val="0"/>
                      <w:marTop w:val="0"/>
                      <w:marBottom w:val="0"/>
                      <w:divBdr>
                        <w:top w:val="none" w:sz="0" w:space="0" w:color="auto"/>
                        <w:left w:val="none" w:sz="0" w:space="0" w:color="auto"/>
                        <w:bottom w:val="none" w:sz="0" w:space="0" w:color="auto"/>
                        <w:right w:val="none" w:sz="0" w:space="0" w:color="auto"/>
                      </w:divBdr>
                      <w:divsChild>
                        <w:div w:id="1777410481">
                          <w:marLeft w:val="0"/>
                          <w:marRight w:val="0"/>
                          <w:marTop w:val="0"/>
                          <w:marBottom w:val="0"/>
                          <w:divBdr>
                            <w:top w:val="none" w:sz="0" w:space="0" w:color="auto"/>
                            <w:left w:val="none" w:sz="0" w:space="0" w:color="auto"/>
                            <w:bottom w:val="none" w:sz="0" w:space="0" w:color="auto"/>
                            <w:right w:val="none" w:sz="0" w:space="0" w:color="auto"/>
                          </w:divBdr>
                          <w:divsChild>
                            <w:div w:id="957682895">
                              <w:marLeft w:val="0"/>
                              <w:marRight w:val="0"/>
                              <w:marTop w:val="0"/>
                              <w:marBottom w:val="0"/>
                              <w:divBdr>
                                <w:top w:val="none" w:sz="0" w:space="0" w:color="auto"/>
                                <w:left w:val="none" w:sz="0" w:space="0" w:color="auto"/>
                                <w:bottom w:val="none" w:sz="0" w:space="0" w:color="auto"/>
                                <w:right w:val="none" w:sz="0" w:space="0" w:color="auto"/>
                              </w:divBdr>
                              <w:divsChild>
                                <w:div w:id="1525631540">
                                  <w:marLeft w:val="0"/>
                                  <w:marRight w:val="0"/>
                                  <w:marTop w:val="0"/>
                                  <w:marBottom w:val="0"/>
                                  <w:divBdr>
                                    <w:top w:val="none" w:sz="0" w:space="0" w:color="auto"/>
                                    <w:left w:val="none" w:sz="0" w:space="0" w:color="auto"/>
                                    <w:bottom w:val="none" w:sz="0" w:space="0" w:color="auto"/>
                                    <w:right w:val="none" w:sz="0" w:space="0" w:color="auto"/>
                                  </w:divBdr>
                                  <w:divsChild>
                                    <w:div w:id="2008097029">
                                      <w:marLeft w:val="0"/>
                                      <w:marRight w:val="0"/>
                                      <w:marTop w:val="0"/>
                                      <w:marBottom w:val="0"/>
                                      <w:divBdr>
                                        <w:top w:val="none" w:sz="0" w:space="0" w:color="auto"/>
                                        <w:left w:val="none" w:sz="0" w:space="0" w:color="auto"/>
                                        <w:bottom w:val="none" w:sz="0" w:space="0" w:color="auto"/>
                                        <w:right w:val="none" w:sz="0" w:space="0" w:color="auto"/>
                                      </w:divBdr>
                                    </w:div>
                                    <w:div w:id="1485272786">
                                      <w:marLeft w:val="0"/>
                                      <w:marRight w:val="0"/>
                                      <w:marTop w:val="0"/>
                                      <w:marBottom w:val="0"/>
                                      <w:divBdr>
                                        <w:top w:val="none" w:sz="0" w:space="0" w:color="auto"/>
                                        <w:left w:val="none" w:sz="0" w:space="0" w:color="auto"/>
                                        <w:bottom w:val="none" w:sz="0" w:space="0" w:color="auto"/>
                                        <w:right w:val="none" w:sz="0" w:space="0" w:color="auto"/>
                                      </w:divBdr>
                                    </w:div>
                                    <w:div w:id="2118524640">
                                      <w:marLeft w:val="0"/>
                                      <w:marRight w:val="0"/>
                                      <w:marTop w:val="0"/>
                                      <w:marBottom w:val="0"/>
                                      <w:divBdr>
                                        <w:top w:val="none" w:sz="0" w:space="0" w:color="auto"/>
                                        <w:left w:val="none" w:sz="0" w:space="0" w:color="auto"/>
                                        <w:bottom w:val="none" w:sz="0" w:space="0" w:color="auto"/>
                                        <w:right w:val="none" w:sz="0" w:space="0" w:color="auto"/>
                                      </w:divBdr>
                                    </w:div>
                                    <w:div w:id="1473520888">
                                      <w:marLeft w:val="0"/>
                                      <w:marRight w:val="0"/>
                                      <w:marTop w:val="0"/>
                                      <w:marBottom w:val="0"/>
                                      <w:divBdr>
                                        <w:top w:val="none" w:sz="0" w:space="0" w:color="auto"/>
                                        <w:left w:val="none" w:sz="0" w:space="0" w:color="auto"/>
                                        <w:bottom w:val="none" w:sz="0" w:space="0" w:color="auto"/>
                                        <w:right w:val="none" w:sz="0" w:space="0" w:color="auto"/>
                                      </w:divBdr>
                                      <w:divsChild>
                                        <w:div w:id="27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622174">
      <w:bodyDiv w:val="1"/>
      <w:marLeft w:val="0"/>
      <w:marRight w:val="0"/>
      <w:marTop w:val="0"/>
      <w:marBottom w:val="0"/>
      <w:divBdr>
        <w:top w:val="none" w:sz="0" w:space="0" w:color="auto"/>
        <w:left w:val="none" w:sz="0" w:space="0" w:color="auto"/>
        <w:bottom w:val="none" w:sz="0" w:space="0" w:color="auto"/>
        <w:right w:val="none" w:sz="0" w:space="0" w:color="auto"/>
      </w:divBdr>
    </w:div>
    <w:div w:id="1261797352">
      <w:bodyDiv w:val="1"/>
      <w:marLeft w:val="0"/>
      <w:marRight w:val="0"/>
      <w:marTop w:val="0"/>
      <w:marBottom w:val="0"/>
      <w:divBdr>
        <w:top w:val="none" w:sz="0" w:space="0" w:color="auto"/>
        <w:left w:val="none" w:sz="0" w:space="0" w:color="auto"/>
        <w:bottom w:val="none" w:sz="0" w:space="0" w:color="auto"/>
        <w:right w:val="none" w:sz="0" w:space="0" w:color="auto"/>
      </w:divBdr>
    </w:div>
    <w:div w:id="1606578823">
      <w:marLeft w:val="0"/>
      <w:marRight w:val="0"/>
      <w:marTop w:val="0"/>
      <w:marBottom w:val="0"/>
      <w:divBdr>
        <w:top w:val="none" w:sz="0" w:space="0" w:color="auto"/>
        <w:left w:val="none" w:sz="0" w:space="0" w:color="auto"/>
        <w:bottom w:val="none" w:sz="0" w:space="0" w:color="auto"/>
        <w:right w:val="none" w:sz="0" w:space="0" w:color="auto"/>
      </w:divBdr>
    </w:div>
    <w:div w:id="1606578824">
      <w:marLeft w:val="0"/>
      <w:marRight w:val="0"/>
      <w:marTop w:val="0"/>
      <w:marBottom w:val="0"/>
      <w:divBdr>
        <w:top w:val="none" w:sz="0" w:space="0" w:color="auto"/>
        <w:left w:val="none" w:sz="0" w:space="0" w:color="auto"/>
        <w:bottom w:val="none" w:sz="0" w:space="0" w:color="auto"/>
        <w:right w:val="none" w:sz="0" w:space="0" w:color="auto"/>
      </w:divBdr>
    </w:div>
    <w:div w:id="1606578825">
      <w:marLeft w:val="0"/>
      <w:marRight w:val="0"/>
      <w:marTop w:val="0"/>
      <w:marBottom w:val="0"/>
      <w:divBdr>
        <w:top w:val="none" w:sz="0" w:space="0" w:color="auto"/>
        <w:left w:val="none" w:sz="0" w:space="0" w:color="auto"/>
        <w:bottom w:val="none" w:sz="0" w:space="0" w:color="auto"/>
        <w:right w:val="none" w:sz="0" w:space="0" w:color="auto"/>
      </w:divBdr>
    </w:div>
    <w:div w:id="1606578826">
      <w:marLeft w:val="0"/>
      <w:marRight w:val="0"/>
      <w:marTop w:val="0"/>
      <w:marBottom w:val="0"/>
      <w:divBdr>
        <w:top w:val="none" w:sz="0" w:space="0" w:color="auto"/>
        <w:left w:val="none" w:sz="0" w:space="0" w:color="auto"/>
        <w:bottom w:val="none" w:sz="0" w:space="0" w:color="auto"/>
        <w:right w:val="none" w:sz="0" w:space="0" w:color="auto"/>
      </w:divBdr>
    </w:div>
    <w:div w:id="1606578827">
      <w:marLeft w:val="0"/>
      <w:marRight w:val="0"/>
      <w:marTop w:val="0"/>
      <w:marBottom w:val="0"/>
      <w:divBdr>
        <w:top w:val="none" w:sz="0" w:space="0" w:color="auto"/>
        <w:left w:val="none" w:sz="0" w:space="0" w:color="auto"/>
        <w:bottom w:val="none" w:sz="0" w:space="0" w:color="auto"/>
        <w:right w:val="none" w:sz="0" w:space="0" w:color="auto"/>
      </w:divBdr>
    </w:div>
    <w:div w:id="1606578828">
      <w:marLeft w:val="0"/>
      <w:marRight w:val="0"/>
      <w:marTop w:val="0"/>
      <w:marBottom w:val="0"/>
      <w:divBdr>
        <w:top w:val="none" w:sz="0" w:space="0" w:color="auto"/>
        <w:left w:val="none" w:sz="0" w:space="0" w:color="auto"/>
        <w:bottom w:val="none" w:sz="0" w:space="0" w:color="auto"/>
        <w:right w:val="none" w:sz="0" w:space="0" w:color="auto"/>
      </w:divBdr>
    </w:div>
    <w:div w:id="1606578829">
      <w:marLeft w:val="0"/>
      <w:marRight w:val="0"/>
      <w:marTop w:val="0"/>
      <w:marBottom w:val="0"/>
      <w:divBdr>
        <w:top w:val="none" w:sz="0" w:space="0" w:color="auto"/>
        <w:left w:val="none" w:sz="0" w:space="0" w:color="auto"/>
        <w:bottom w:val="none" w:sz="0" w:space="0" w:color="auto"/>
        <w:right w:val="none" w:sz="0" w:space="0" w:color="auto"/>
      </w:divBdr>
    </w:div>
    <w:div w:id="1606578830">
      <w:marLeft w:val="0"/>
      <w:marRight w:val="0"/>
      <w:marTop w:val="0"/>
      <w:marBottom w:val="0"/>
      <w:divBdr>
        <w:top w:val="none" w:sz="0" w:space="0" w:color="auto"/>
        <w:left w:val="none" w:sz="0" w:space="0" w:color="auto"/>
        <w:bottom w:val="none" w:sz="0" w:space="0" w:color="auto"/>
        <w:right w:val="none" w:sz="0" w:space="0" w:color="auto"/>
      </w:divBdr>
    </w:div>
    <w:div w:id="1606578831">
      <w:marLeft w:val="0"/>
      <w:marRight w:val="0"/>
      <w:marTop w:val="0"/>
      <w:marBottom w:val="0"/>
      <w:divBdr>
        <w:top w:val="none" w:sz="0" w:space="0" w:color="auto"/>
        <w:left w:val="none" w:sz="0" w:space="0" w:color="auto"/>
        <w:bottom w:val="none" w:sz="0" w:space="0" w:color="auto"/>
        <w:right w:val="none" w:sz="0" w:space="0" w:color="auto"/>
      </w:divBdr>
    </w:div>
    <w:div w:id="1606578832">
      <w:marLeft w:val="0"/>
      <w:marRight w:val="0"/>
      <w:marTop w:val="0"/>
      <w:marBottom w:val="0"/>
      <w:divBdr>
        <w:top w:val="none" w:sz="0" w:space="0" w:color="auto"/>
        <w:left w:val="none" w:sz="0" w:space="0" w:color="auto"/>
        <w:bottom w:val="none" w:sz="0" w:space="0" w:color="auto"/>
        <w:right w:val="none" w:sz="0" w:space="0" w:color="auto"/>
      </w:divBdr>
    </w:div>
    <w:div w:id="1606578833">
      <w:marLeft w:val="0"/>
      <w:marRight w:val="0"/>
      <w:marTop w:val="0"/>
      <w:marBottom w:val="0"/>
      <w:divBdr>
        <w:top w:val="none" w:sz="0" w:space="0" w:color="auto"/>
        <w:left w:val="none" w:sz="0" w:space="0" w:color="auto"/>
        <w:bottom w:val="none" w:sz="0" w:space="0" w:color="auto"/>
        <w:right w:val="none" w:sz="0" w:space="0" w:color="auto"/>
      </w:divBdr>
    </w:div>
    <w:div w:id="1606578834">
      <w:marLeft w:val="0"/>
      <w:marRight w:val="0"/>
      <w:marTop w:val="0"/>
      <w:marBottom w:val="0"/>
      <w:divBdr>
        <w:top w:val="none" w:sz="0" w:space="0" w:color="auto"/>
        <w:left w:val="none" w:sz="0" w:space="0" w:color="auto"/>
        <w:bottom w:val="none" w:sz="0" w:space="0" w:color="auto"/>
        <w:right w:val="none" w:sz="0" w:space="0" w:color="auto"/>
      </w:divBdr>
    </w:div>
    <w:div w:id="1606578835">
      <w:marLeft w:val="0"/>
      <w:marRight w:val="0"/>
      <w:marTop w:val="0"/>
      <w:marBottom w:val="0"/>
      <w:divBdr>
        <w:top w:val="none" w:sz="0" w:space="0" w:color="auto"/>
        <w:left w:val="none" w:sz="0" w:space="0" w:color="auto"/>
        <w:bottom w:val="none" w:sz="0" w:space="0" w:color="auto"/>
        <w:right w:val="none" w:sz="0" w:space="0" w:color="auto"/>
      </w:divBdr>
    </w:div>
    <w:div w:id="1606578836">
      <w:marLeft w:val="0"/>
      <w:marRight w:val="0"/>
      <w:marTop w:val="0"/>
      <w:marBottom w:val="0"/>
      <w:divBdr>
        <w:top w:val="none" w:sz="0" w:space="0" w:color="auto"/>
        <w:left w:val="none" w:sz="0" w:space="0" w:color="auto"/>
        <w:bottom w:val="none" w:sz="0" w:space="0" w:color="auto"/>
        <w:right w:val="none" w:sz="0" w:space="0" w:color="auto"/>
      </w:divBdr>
    </w:div>
    <w:div w:id="1606578837">
      <w:marLeft w:val="0"/>
      <w:marRight w:val="0"/>
      <w:marTop w:val="0"/>
      <w:marBottom w:val="0"/>
      <w:divBdr>
        <w:top w:val="none" w:sz="0" w:space="0" w:color="auto"/>
        <w:left w:val="none" w:sz="0" w:space="0" w:color="auto"/>
        <w:bottom w:val="none" w:sz="0" w:space="0" w:color="auto"/>
        <w:right w:val="none" w:sz="0" w:space="0" w:color="auto"/>
      </w:divBdr>
    </w:div>
    <w:div w:id="1606578838">
      <w:marLeft w:val="0"/>
      <w:marRight w:val="0"/>
      <w:marTop w:val="0"/>
      <w:marBottom w:val="0"/>
      <w:divBdr>
        <w:top w:val="none" w:sz="0" w:space="0" w:color="auto"/>
        <w:left w:val="none" w:sz="0" w:space="0" w:color="auto"/>
        <w:bottom w:val="none" w:sz="0" w:space="0" w:color="auto"/>
        <w:right w:val="none" w:sz="0" w:space="0" w:color="auto"/>
      </w:divBdr>
    </w:div>
    <w:div w:id="1606578839">
      <w:marLeft w:val="0"/>
      <w:marRight w:val="0"/>
      <w:marTop w:val="0"/>
      <w:marBottom w:val="0"/>
      <w:divBdr>
        <w:top w:val="none" w:sz="0" w:space="0" w:color="auto"/>
        <w:left w:val="none" w:sz="0" w:space="0" w:color="auto"/>
        <w:bottom w:val="none" w:sz="0" w:space="0" w:color="auto"/>
        <w:right w:val="none" w:sz="0" w:space="0" w:color="auto"/>
      </w:divBdr>
    </w:div>
    <w:div w:id="1606578840">
      <w:marLeft w:val="0"/>
      <w:marRight w:val="0"/>
      <w:marTop w:val="0"/>
      <w:marBottom w:val="0"/>
      <w:divBdr>
        <w:top w:val="none" w:sz="0" w:space="0" w:color="auto"/>
        <w:left w:val="none" w:sz="0" w:space="0" w:color="auto"/>
        <w:bottom w:val="none" w:sz="0" w:space="0" w:color="auto"/>
        <w:right w:val="none" w:sz="0" w:space="0" w:color="auto"/>
      </w:divBdr>
    </w:div>
    <w:div w:id="1606578841">
      <w:marLeft w:val="0"/>
      <w:marRight w:val="0"/>
      <w:marTop w:val="0"/>
      <w:marBottom w:val="0"/>
      <w:divBdr>
        <w:top w:val="none" w:sz="0" w:space="0" w:color="auto"/>
        <w:left w:val="none" w:sz="0" w:space="0" w:color="auto"/>
        <w:bottom w:val="none" w:sz="0" w:space="0" w:color="auto"/>
        <w:right w:val="none" w:sz="0" w:space="0" w:color="auto"/>
      </w:divBdr>
    </w:div>
    <w:div w:id="1606578842">
      <w:marLeft w:val="0"/>
      <w:marRight w:val="0"/>
      <w:marTop w:val="0"/>
      <w:marBottom w:val="0"/>
      <w:divBdr>
        <w:top w:val="none" w:sz="0" w:space="0" w:color="auto"/>
        <w:left w:val="none" w:sz="0" w:space="0" w:color="auto"/>
        <w:bottom w:val="none" w:sz="0" w:space="0" w:color="auto"/>
        <w:right w:val="none" w:sz="0" w:space="0" w:color="auto"/>
      </w:divBdr>
    </w:div>
    <w:div w:id="1606578843">
      <w:marLeft w:val="0"/>
      <w:marRight w:val="0"/>
      <w:marTop w:val="0"/>
      <w:marBottom w:val="0"/>
      <w:divBdr>
        <w:top w:val="none" w:sz="0" w:space="0" w:color="auto"/>
        <w:left w:val="none" w:sz="0" w:space="0" w:color="auto"/>
        <w:bottom w:val="none" w:sz="0" w:space="0" w:color="auto"/>
        <w:right w:val="none" w:sz="0" w:space="0" w:color="auto"/>
      </w:divBdr>
    </w:div>
    <w:div w:id="1606578844">
      <w:marLeft w:val="0"/>
      <w:marRight w:val="0"/>
      <w:marTop w:val="0"/>
      <w:marBottom w:val="0"/>
      <w:divBdr>
        <w:top w:val="none" w:sz="0" w:space="0" w:color="auto"/>
        <w:left w:val="none" w:sz="0" w:space="0" w:color="auto"/>
        <w:bottom w:val="none" w:sz="0" w:space="0" w:color="auto"/>
        <w:right w:val="none" w:sz="0" w:space="0" w:color="auto"/>
      </w:divBdr>
    </w:div>
    <w:div w:id="1606578845">
      <w:marLeft w:val="0"/>
      <w:marRight w:val="0"/>
      <w:marTop w:val="0"/>
      <w:marBottom w:val="0"/>
      <w:divBdr>
        <w:top w:val="none" w:sz="0" w:space="0" w:color="auto"/>
        <w:left w:val="none" w:sz="0" w:space="0" w:color="auto"/>
        <w:bottom w:val="none" w:sz="0" w:space="0" w:color="auto"/>
        <w:right w:val="none" w:sz="0" w:space="0" w:color="auto"/>
      </w:divBdr>
    </w:div>
    <w:div w:id="1606578846">
      <w:marLeft w:val="0"/>
      <w:marRight w:val="0"/>
      <w:marTop w:val="0"/>
      <w:marBottom w:val="0"/>
      <w:divBdr>
        <w:top w:val="none" w:sz="0" w:space="0" w:color="auto"/>
        <w:left w:val="none" w:sz="0" w:space="0" w:color="auto"/>
        <w:bottom w:val="none" w:sz="0" w:space="0" w:color="auto"/>
        <w:right w:val="none" w:sz="0" w:space="0" w:color="auto"/>
      </w:divBdr>
    </w:div>
    <w:div w:id="1606578847">
      <w:marLeft w:val="0"/>
      <w:marRight w:val="0"/>
      <w:marTop w:val="0"/>
      <w:marBottom w:val="0"/>
      <w:divBdr>
        <w:top w:val="none" w:sz="0" w:space="0" w:color="auto"/>
        <w:left w:val="none" w:sz="0" w:space="0" w:color="auto"/>
        <w:bottom w:val="none" w:sz="0" w:space="0" w:color="auto"/>
        <w:right w:val="none" w:sz="0" w:space="0" w:color="auto"/>
      </w:divBdr>
    </w:div>
    <w:div w:id="1606578848">
      <w:marLeft w:val="0"/>
      <w:marRight w:val="0"/>
      <w:marTop w:val="0"/>
      <w:marBottom w:val="0"/>
      <w:divBdr>
        <w:top w:val="none" w:sz="0" w:space="0" w:color="auto"/>
        <w:left w:val="none" w:sz="0" w:space="0" w:color="auto"/>
        <w:bottom w:val="none" w:sz="0" w:space="0" w:color="auto"/>
        <w:right w:val="none" w:sz="0" w:space="0" w:color="auto"/>
      </w:divBdr>
    </w:div>
    <w:div w:id="1606578849">
      <w:marLeft w:val="0"/>
      <w:marRight w:val="0"/>
      <w:marTop w:val="0"/>
      <w:marBottom w:val="0"/>
      <w:divBdr>
        <w:top w:val="none" w:sz="0" w:space="0" w:color="auto"/>
        <w:left w:val="none" w:sz="0" w:space="0" w:color="auto"/>
        <w:bottom w:val="none" w:sz="0" w:space="0" w:color="auto"/>
        <w:right w:val="none" w:sz="0" w:space="0" w:color="auto"/>
      </w:divBdr>
    </w:div>
    <w:div w:id="1606578850">
      <w:marLeft w:val="0"/>
      <w:marRight w:val="0"/>
      <w:marTop w:val="0"/>
      <w:marBottom w:val="0"/>
      <w:divBdr>
        <w:top w:val="none" w:sz="0" w:space="0" w:color="auto"/>
        <w:left w:val="none" w:sz="0" w:space="0" w:color="auto"/>
        <w:bottom w:val="none" w:sz="0" w:space="0" w:color="auto"/>
        <w:right w:val="none" w:sz="0" w:space="0" w:color="auto"/>
      </w:divBdr>
    </w:div>
    <w:div w:id="1606578851">
      <w:marLeft w:val="0"/>
      <w:marRight w:val="0"/>
      <w:marTop w:val="0"/>
      <w:marBottom w:val="0"/>
      <w:divBdr>
        <w:top w:val="none" w:sz="0" w:space="0" w:color="auto"/>
        <w:left w:val="none" w:sz="0" w:space="0" w:color="auto"/>
        <w:bottom w:val="none" w:sz="0" w:space="0" w:color="auto"/>
        <w:right w:val="none" w:sz="0" w:space="0" w:color="auto"/>
      </w:divBdr>
    </w:div>
    <w:div w:id="1606578852">
      <w:marLeft w:val="0"/>
      <w:marRight w:val="0"/>
      <w:marTop w:val="0"/>
      <w:marBottom w:val="0"/>
      <w:divBdr>
        <w:top w:val="none" w:sz="0" w:space="0" w:color="auto"/>
        <w:left w:val="none" w:sz="0" w:space="0" w:color="auto"/>
        <w:bottom w:val="none" w:sz="0" w:space="0" w:color="auto"/>
        <w:right w:val="none" w:sz="0" w:space="0" w:color="auto"/>
      </w:divBdr>
    </w:div>
    <w:div w:id="1761636280">
      <w:bodyDiv w:val="1"/>
      <w:marLeft w:val="0"/>
      <w:marRight w:val="0"/>
      <w:marTop w:val="0"/>
      <w:marBottom w:val="0"/>
      <w:divBdr>
        <w:top w:val="none" w:sz="0" w:space="0" w:color="auto"/>
        <w:left w:val="none" w:sz="0" w:space="0" w:color="auto"/>
        <w:bottom w:val="none" w:sz="0" w:space="0" w:color="auto"/>
        <w:right w:val="none" w:sz="0" w:space="0" w:color="auto"/>
      </w:divBdr>
      <w:divsChild>
        <w:div w:id="29962183">
          <w:marLeft w:val="0"/>
          <w:marRight w:val="0"/>
          <w:marTop w:val="0"/>
          <w:marBottom w:val="0"/>
          <w:divBdr>
            <w:top w:val="none" w:sz="0" w:space="0" w:color="auto"/>
            <w:left w:val="none" w:sz="0" w:space="0" w:color="auto"/>
            <w:bottom w:val="none" w:sz="0" w:space="0" w:color="auto"/>
            <w:right w:val="none" w:sz="0" w:space="0" w:color="auto"/>
          </w:divBdr>
          <w:divsChild>
            <w:div w:id="13532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322">
      <w:bodyDiv w:val="1"/>
      <w:marLeft w:val="0"/>
      <w:marRight w:val="0"/>
      <w:marTop w:val="0"/>
      <w:marBottom w:val="0"/>
      <w:divBdr>
        <w:top w:val="none" w:sz="0" w:space="0" w:color="auto"/>
        <w:left w:val="none" w:sz="0" w:space="0" w:color="auto"/>
        <w:bottom w:val="none" w:sz="0" w:space="0" w:color="auto"/>
        <w:right w:val="none" w:sz="0" w:space="0" w:color="auto"/>
      </w:divBdr>
      <w:divsChild>
        <w:div w:id="1052077866">
          <w:marLeft w:val="0"/>
          <w:marRight w:val="0"/>
          <w:marTop w:val="0"/>
          <w:marBottom w:val="0"/>
          <w:divBdr>
            <w:top w:val="none" w:sz="0" w:space="0" w:color="auto"/>
            <w:left w:val="none" w:sz="0" w:space="0" w:color="auto"/>
            <w:bottom w:val="none" w:sz="0" w:space="0" w:color="auto"/>
            <w:right w:val="none" w:sz="0" w:space="0" w:color="auto"/>
          </w:divBdr>
        </w:div>
        <w:div w:id="1176917161">
          <w:marLeft w:val="0"/>
          <w:marRight w:val="0"/>
          <w:marTop w:val="0"/>
          <w:marBottom w:val="0"/>
          <w:divBdr>
            <w:top w:val="none" w:sz="0" w:space="0" w:color="auto"/>
            <w:left w:val="none" w:sz="0" w:space="0" w:color="auto"/>
            <w:bottom w:val="none" w:sz="0" w:space="0" w:color="auto"/>
            <w:right w:val="none" w:sz="0" w:space="0" w:color="auto"/>
          </w:divBdr>
        </w:div>
        <w:div w:id="81682808">
          <w:marLeft w:val="0"/>
          <w:marRight w:val="0"/>
          <w:marTop w:val="0"/>
          <w:marBottom w:val="0"/>
          <w:divBdr>
            <w:top w:val="none" w:sz="0" w:space="0" w:color="auto"/>
            <w:left w:val="none" w:sz="0" w:space="0" w:color="auto"/>
            <w:bottom w:val="none" w:sz="0" w:space="0" w:color="auto"/>
            <w:right w:val="none" w:sz="0" w:space="0" w:color="auto"/>
          </w:divBdr>
        </w:div>
        <w:div w:id="1612084200">
          <w:marLeft w:val="0"/>
          <w:marRight w:val="0"/>
          <w:marTop w:val="0"/>
          <w:marBottom w:val="0"/>
          <w:divBdr>
            <w:top w:val="none" w:sz="0" w:space="0" w:color="auto"/>
            <w:left w:val="none" w:sz="0" w:space="0" w:color="auto"/>
            <w:bottom w:val="none" w:sz="0" w:space="0" w:color="auto"/>
            <w:right w:val="none" w:sz="0" w:space="0" w:color="auto"/>
          </w:divBdr>
        </w:div>
        <w:div w:id="755252654">
          <w:marLeft w:val="0"/>
          <w:marRight w:val="0"/>
          <w:marTop w:val="0"/>
          <w:marBottom w:val="0"/>
          <w:divBdr>
            <w:top w:val="none" w:sz="0" w:space="0" w:color="auto"/>
            <w:left w:val="none" w:sz="0" w:space="0" w:color="auto"/>
            <w:bottom w:val="none" w:sz="0" w:space="0" w:color="auto"/>
            <w:right w:val="none" w:sz="0" w:space="0" w:color="auto"/>
          </w:divBdr>
        </w:div>
        <w:div w:id="1394768625">
          <w:marLeft w:val="0"/>
          <w:marRight w:val="0"/>
          <w:marTop w:val="0"/>
          <w:marBottom w:val="0"/>
          <w:divBdr>
            <w:top w:val="none" w:sz="0" w:space="0" w:color="auto"/>
            <w:left w:val="none" w:sz="0" w:space="0" w:color="auto"/>
            <w:bottom w:val="none" w:sz="0" w:space="0" w:color="auto"/>
            <w:right w:val="none" w:sz="0" w:space="0" w:color="auto"/>
          </w:divBdr>
        </w:div>
        <w:div w:id="757602714">
          <w:marLeft w:val="0"/>
          <w:marRight w:val="0"/>
          <w:marTop w:val="0"/>
          <w:marBottom w:val="0"/>
          <w:divBdr>
            <w:top w:val="none" w:sz="0" w:space="0" w:color="auto"/>
            <w:left w:val="none" w:sz="0" w:space="0" w:color="auto"/>
            <w:bottom w:val="none" w:sz="0" w:space="0" w:color="auto"/>
            <w:right w:val="none" w:sz="0" w:space="0" w:color="auto"/>
          </w:divBdr>
        </w:div>
        <w:div w:id="1029916615">
          <w:marLeft w:val="0"/>
          <w:marRight w:val="0"/>
          <w:marTop w:val="0"/>
          <w:marBottom w:val="0"/>
          <w:divBdr>
            <w:top w:val="none" w:sz="0" w:space="0" w:color="auto"/>
            <w:left w:val="none" w:sz="0" w:space="0" w:color="auto"/>
            <w:bottom w:val="none" w:sz="0" w:space="0" w:color="auto"/>
            <w:right w:val="none" w:sz="0" w:space="0" w:color="auto"/>
          </w:divBdr>
        </w:div>
        <w:div w:id="824976019">
          <w:marLeft w:val="0"/>
          <w:marRight w:val="0"/>
          <w:marTop w:val="0"/>
          <w:marBottom w:val="0"/>
          <w:divBdr>
            <w:top w:val="none" w:sz="0" w:space="0" w:color="auto"/>
            <w:left w:val="none" w:sz="0" w:space="0" w:color="auto"/>
            <w:bottom w:val="none" w:sz="0" w:space="0" w:color="auto"/>
            <w:right w:val="none" w:sz="0" w:space="0" w:color="auto"/>
          </w:divBdr>
        </w:div>
        <w:div w:id="1837770390">
          <w:marLeft w:val="0"/>
          <w:marRight w:val="0"/>
          <w:marTop w:val="0"/>
          <w:marBottom w:val="0"/>
          <w:divBdr>
            <w:top w:val="none" w:sz="0" w:space="0" w:color="auto"/>
            <w:left w:val="none" w:sz="0" w:space="0" w:color="auto"/>
            <w:bottom w:val="none" w:sz="0" w:space="0" w:color="auto"/>
            <w:right w:val="none" w:sz="0" w:space="0" w:color="auto"/>
          </w:divBdr>
        </w:div>
        <w:div w:id="1515849726">
          <w:marLeft w:val="0"/>
          <w:marRight w:val="0"/>
          <w:marTop w:val="0"/>
          <w:marBottom w:val="0"/>
          <w:divBdr>
            <w:top w:val="none" w:sz="0" w:space="0" w:color="auto"/>
            <w:left w:val="none" w:sz="0" w:space="0" w:color="auto"/>
            <w:bottom w:val="none" w:sz="0" w:space="0" w:color="auto"/>
            <w:right w:val="none" w:sz="0" w:space="0" w:color="auto"/>
          </w:divBdr>
        </w:div>
        <w:div w:id="318929060">
          <w:marLeft w:val="0"/>
          <w:marRight w:val="0"/>
          <w:marTop w:val="0"/>
          <w:marBottom w:val="0"/>
          <w:divBdr>
            <w:top w:val="none" w:sz="0" w:space="0" w:color="auto"/>
            <w:left w:val="none" w:sz="0" w:space="0" w:color="auto"/>
            <w:bottom w:val="none" w:sz="0" w:space="0" w:color="auto"/>
            <w:right w:val="none" w:sz="0" w:space="0" w:color="auto"/>
          </w:divBdr>
        </w:div>
        <w:div w:id="1315602306">
          <w:marLeft w:val="0"/>
          <w:marRight w:val="0"/>
          <w:marTop w:val="0"/>
          <w:marBottom w:val="0"/>
          <w:divBdr>
            <w:top w:val="none" w:sz="0" w:space="0" w:color="auto"/>
            <w:left w:val="none" w:sz="0" w:space="0" w:color="auto"/>
            <w:bottom w:val="none" w:sz="0" w:space="0" w:color="auto"/>
            <w:right w:val="none" w:sz="0" w:space="0" w:color="auto"/>
          </w:divBdr>
        </w:div>
        <w:div w:id="1107118629">
          <w:marLeft w:val="0"/>
          <w:marRight w:val="0"/>
          <w:marTop w:val="0"/>
          <w:marBottom w:val="0"/>
          <w:divBdr>
            <w:top w:val="none" w:sz="0" w:space="0" w:color="auto"/>
            <w:left w:val="none" w:sz="0" w:space="0" w:color="auto"/>
            <w:bottom w:val="none" w:sz="0" w:space="0" w:color="auto"/>
            <w:right w:val="none" w:sz="0" w:space="0" w:color="auto"/>
          </w:divBdr>
        </w:div>
        <w:div w:id="438791931">
          <w:marLeft w:val="0"/>
          <w:marRight w:val="0"/>
          <w:marTop w:val="0"/>
          <w:marBottom w:val="0"/>
          <w:divBdr>
            <w:top w:val="none" w:sz="0" w:space="0" w:color="auto"/>
            <w:left w:val="none" w:sz="0" w:space="0" w:color="auto"/>
            <w:bottom w:val="none" w:sz="0" w:space="0" w:color="auto"/>
            <w:right w:val="none" w:sz="0" w:space="0" w:color="auto"/>
          </w:divBdr>
        </w:div>
        <w:div w:id="984048965">
          <w:marLeft w:val="0"/>
          <w:marRight w:val="0"/>
          <w:marTop w:val="0"/>
          <w:marBottom w:val="0"/>
          <w:divBdr>
            <w:top w:val="none" w:sz="0" w:space="0" w:color="auto"/>
            <w:left w:val="none" w:sz="0" w:space="0" w:color="auto"/>
            <w:bottom w:val="none" w:sz="0" w:space="0" w:color="auto"/>
            <w:right w:val="none" w:sz="0" w:space="0" w:color="auto"/>
          </w:divBdr>
        </w:div>
        <w:div w:id="955597365">
          <w:marLeft w:val="0"/>
          <w:marRight w:val="0"/>
          <w:marTop w:val="0"/>
          <w:marBottom w:val="0"/>
          <w:divBdr>
            <w:top w:val="none" w:sz="0" w:space="0" w:color="auto"/>
            <w:left w:val="none" w:sz="0" w:space="0" w:color="auto"/>
            <w:bottom w:val="none" w:sz="0" w:space="0" w:color="auto"/>
            <w:right w:val="none" w:sz="0" w:space="0" w:color="auto"/>
          </w:divBdr>
        </w:div>
        <w:div w:id="338384592">
          <w:marLeft w:val="0"/>
          <w:marRight w:val="0"/>
          <w:marTop w:val="0"/>
          <w:marBottom w:val="0"/>
          <w:divBdr>
            <w:top w:val="none" w:sz="0" w:space="0" w:color="auto"/>
            <w:left w:val="none" w:sz="0" w:space="0" w:color="auto"/>
            <w:bottom w:val="none" w:sz="0" w:space="0" w:color="auto"/>
            <w:right w:val="none" w:sz="0" w:space="0" w:color="auto"/>
          </w:divBdr>
        </w:div>
        <w:div w:id="337538385">
          <w:marLeft w:val="0"/>
          <w:marRight w:val="0"/>
          <w:marTop w:val="0"/>
          <w:marBottom w:val="0"/>
          <w:divBdr>
            <w:top w:val="none" w:sz="0" w:space="0" w:color="auto"/>
            <w:left w:val="none" w:sz="0" w:space="0" w:color="auto"/>
            <w:bottom w:val="none" w:sz="0" w:space="0" w:color="auto"/>
            <w:right w:val="none" w:sz="0" w:space="0" w:color="auto"/>
          </w:divBdr>
        </w:div>
        <w:div w:id="1995914068">
          <w:marLeft w:val="0"/>
          <w:marRight w:val="0"/>
          <w:marTop w:val="0"/>
          <w:marBottom w:val="0"/>
          <w:divBdr>
            <w:top w:val="none" w:sz="0" w:space="0" w:color="auto"/>
            <w:left w:val="none" w:sz="0" w:space="0" w:color="auto"/>
            <w:bottom w:val="none" w:sz="0" w:space="0" w:color="auto"/>
            <w:right w:val="none" w:sz="0" w:space="0" w:color="auto"/>
          </w:divBdr>
        </w:div>
        <w:div w:id="337584759">
          <w:marLeft w:val="0"/>
          <w:marRight w:val="0"/>
          <w:marTop w:val="0"/>
          <w:marBottom w:val="0"/>
          <w:divBdr>
            <w:top w:val="none" w:sz="0" w:space="0" w:color="auto"/>
            <w:left w:val="none" w:sz="0" w:space="0" w:color="auto"/>
            <w:bottom w:val="none" w:sz="0" w:space="0" w:color="auto"/>
            <w:right w:val="none" w:sz="0" w:space="0" w:color="auto"/>
          </w:divBdr>
        </w:div>
        <w:div w:id="1263801925">
          <w:marLeft w:val="0"/>
          <w:marRight w:val="0"/>
          <w:marTop w:val="0"/>
          <w:marBottom w:val="0"/>
          <w:divBdr>
            <w:top w:val="none" w:sz="0" w:space="0" w:color="auto"/>
            <w:left w:val="none" w:sz="0" w:space="0" w:color="auto"/>
            <w:bottom w:val="none" w:sz="0" w:space="0" w:color="auto"/>
            <w:right w:val="none" w:sz="0" w:space="0" w:color="auto"/>
          </w:divBdr>
        </w:div>
        <w:div w:id="1784306326">
          <w:marLeft w:val="0"/>
          <w:marRight w:val="0"/>
          <w:marTop w:val="0"/>
          <w:marBottom w:val="0"/>
          <w:divBdr>
            <w:top w:val="none" w:sz="0" w:space="0" w:color="auto"/>
            <w:left w:val="none" w:sz="0" w:space="0" w:color="auto"/>
            <w:bottom w:val="none" w:sz="0" w:space="0" w:color="auto"/>
            <w:right w:val="none" w:sz="0" w:space="0" w:color="auto"/>
          </w:divBdr>
        </w:div>
        <w:div w:id="1531525475">
          <w:marLeft w:val="0"/>
          <w:marRight w:val="0"/>
          <w:marTop w:val="0"/>
          <w:marBottom w:val="0"/>
          <w:divBdr>
            <w:top w:val="none" w:sz="0" w:space="0" w:color="auto"/>
            <w:left w:val="none" w:sz="0" w:space="0" w:color="auto"/>
            <w:bottom w:val="none" w:sz="0" w:space="0" w:color="auto"/>
            <w:right w:val="none" w:sz="0" w:space="0" w:color="auto"/>
          </w:divBdr>
        </w:div>
        <w:div w:id="667442350">
          <w:marLeft w:val="0"/>
          <w:marRight w:val="0"/>
          <w:marTop w:val="0"/>
          <w:marBottom w:val="0"/>
          <w:divBdr>
            <w:top w:val="none" w:sz="0" w:space="0" w:color="auto"/>
            <w:left w:val="none" w:sz="0" w:space="0" w:color="auto"/>
            <w:bottom w:val="none" w:sz="0" w:space="0" w:color="auto"/>
            <w:right w:val="none" w:sz="0" w:space="0" w:color="auto"/>
          </w:divBdr>
        </w:div>
        <w:div w:id="353385259">
          <w:marLeft w:val="0"/>
          <w:marRight w:val="0"/>
          <w:marTop w:val="0"/>
          <w:marBottom w:val="0"/>
          <w:divBdr>
            <w:top w:val="none" w:sz="0" w:space="0" w:color="auto"/>
            <w:left w:val="none" w:sz="0" w:space="0" w:color="auto"/>
            <w:bottom w:val="none" w:sz="0" w:space="0" w:color="auto"/>
            <w:right w:val="none" w:sz="0" w:space="0" w:color="auto"/>
          </w:divBdr>
        </w:div>
        <w:div w:id="103810236">
          <w:marLeft w:val="0"/>
          <w:marRight w:val="0"/>
          <w:marTop w:val="0"/>
          <w:marBottom w:val="0"/>
          <w:divBdr>
            <w:top w:val="none" w:sz="0" w:space="0" w:color="auto"/>
            <w:left w:val="none" w:sz="0" w:space="0" w:color="auto"/>
            <w:bottom w:val="none" w:sz="0" w:space="0" w:color="auto"/>
            <w:right w:val="none" w:sz="0" w:space="0" w:color="auto"/>
          </w:divBdr>
        </w:div>
        <w:div w:id="1010107631">
          <w:marLeft w:val="0"/>
          <w:marRight w:val="0"/>
          <w:marTop w:val="0"/>
          <w:marBottom w:val="0"/>
          <w:divBdr>
            <w:top w:val="none" w:sz="0" w:space="0" w:color="auto"/>
            <w:left w:val="none" w:sz="0" w:space="0" w:color="auto"/>
            <w:bottom w:val="none" w:sz="0" w:space="0" w:color="auto"/>
            <w:right w:val="none" w:sz="0" w:space="0" w:color="auto"/>
          </w:divBdr>
        </w:div>
        <w:div w:id="1535147145">
          <w:marLeft w:val="0"/>
          <w:marRight w:val="0"/>
          <w:marTop w:val="0"/>
          <w:marBottom w:val="0"/>
          <w:divBdr>
            <w:top w:val="none" w:sz="0" w:space="0" w:color="auto"/>
            <w:left w:val="none" w:sz="0" w:space="0" w:color="auto"/>
            <w:bottom w:val="none" w:sz="0" w:space="0" w:color="auto"/>
            <w:right w:val="none" w:sz="0" w:space="0" w:color="auto"/>
          </w:divBdr>
        </w:div>
        <w:div w:id="1338069660">
          <w:marLeft w:val="0"/>
          <w:marRight w:val="0"/>
          <w:marTop w:val="0"/>
          <w:marBottom w:val="0"/>
          <w:divBdr>
            <w:top w:val="none" w:sz="0" w:space="0" w:color="auto"/>
            <w:left w:val="none" w:sz="0" w:space="0" w:color="auto"/>
            <w:bottom w:val="none" w:sz="0" w:space="0" w:color="auto"/>
            <w:right w:val="none" w:sz="0" w:space="0" w:color="auto"/>
          </w:divBdr>
        </w:div>
        <w:div w:id="1264189494">
          <w:marLeft w:val="0"/>
          <w:marRight w:val="0"/>
          <w:marTop w:val="0"/>
          <w:marBottom w:val="0"/>
          <w:divBdr>
            <w:top w:val="none" w:sz="0" w:space="0" w:color="auto"/>
            <w:left w:val="none" w:sz="0" w:space="0" w:color="auto"/>
            <w:bottom w:val="none" w:sz="0" w:space="0" w:color="auto"/>
            <w:right w:val="none" w:sz="0" w:space="0" w:color="auto"/>
          </w:divBdr>
        </w:div>
        <w:div w:id="343703260">
          <w:marLeft w:val="0"/>
          <w:marRight w:val="0"/>
          <w:marTop w:val="0"/>
          <w:marBottom w:val="0"/>
          <w:divBdr>
            <w:top w:val="none" w:sz="0" w:space="0" w:color="auto"/>
            <w:left w:val="none" w:sz="0" w:space="0" w:color="auto"/>
            <w:bottom w:val="none" w:sz="0" w:space="0" w:color="auto"/>
            <w:right w:val="none" w:sz="0" w:space="0" w:color="auto"/>
          </w:divBdr>
        </w:div>
        <w:div w:id="1666088771">
          <w:marLeft w:val="0"/>
          <w:marRight w:val="0"/>
          <w:marTop w:val="0"/>
          <w:marBottom w:val="0"/>
          <w:divBdr>
            <w:top w:val="none" w:sz="0" w:space="0" w:color="auto"/>
            <w:left w:val="none" w:sz="0" w:space="0" w:color="auto"/>
            <w:bottom w:val="none" w:sz="0" w:space="0" w:color="auto"/>
            <w:right w:val="none" w:sz="0" w:space="0" w:color="auto"/>
          </w:divBdr>
        </w:div>
        <w:div w:id="1228954196">
          <w:marLeft w:val="0"/>
          <w:marRight w:val="0"/>
          <w:marTop w:val="0"/>
          <w:marBottom w:val="0"/>
          <w:divBdr>
            <w:top w:val="none" w:sz="0" w:space="0" w:color="auto"/>
            <w:left w:val="none" w:sz="0" w:space="0" w:color="auto"/>
            <w:bottom w:val="none" w:sz="0" w:space="0" w:color="auto"/>
            <w:right w:val="none" w:sz="0" w:space="0" w:color="auto"/>
          </w:divBdr>
        </w:div>
        <w:div w:id="1794593249">
          <w:marLeft w:val="0"/>
          <w:marRight w:val="0"/>
          <w:marTop w:val="0"/>
          <w:marBottom w:val="0"/>
          <w:divBdr>
            <w:top w:val="none" w:sz="0" w:space="0" w:color="auto"/>
            <w:left w:val="none" w:sz="0" w:space="0" w:color="auto"/>
            <w:bottom w:val="none" w:sz="0" w:space="0" w:color="auto"/>
            <w:right w:val="none" w:sz="0" w:space="0" w:color="auto"/>
          </w:divBdr>
        </w:div>
        <w:div w:id="1066150981">
          <w:marLeft w:val="0"/>
          <w:marRight w:val="0"/>
          <w:marTop w:val="0"/>
          <w:marBottom w:val="0"/>
          <w:divBdr>
            <w:top w:val="none" w:sz="0" w:space="0" w:color="auto"/>
            <w:left w:val="none" w:sz="0" w:space="0" w:color="auto"/>
            <w:bottom w:val="none" w:sz="0" w:space="0" w:color="auto"/>
            <w:right w:val="none" w:sz="0" w:space="0" w:color="auto"/>
          </w:divBdr>
        </w:div>
        <w:div w:id="1566792391">
          <w:marLeft w:val="0"/>
          <w:marRight w:val="0"/>
          <w:marTop w:val="0"/>
          <w:marBottom w:val="0"/>
          <w:divBdr>
            <w:top w:val="none" w:sz="0" w:space="0" w:color="auto"/>
            <w:left w:val="none" w:sz="0" w:space="0" w:color="auto"/>
            <w:bottom w:val="none" w:sz="0" w:space="0" w:color="auto"/>
            <w:right w:val="none" w:sz="0" w:space="0" w:color="auto"/>
          </w:divBdr>
        </w:div>
        <w:div w:id="897016808">
          <w:marLeft w:val="0"/>
          <w:marRight w:val="0"/>
          <w:marTop w:val="0"/>
          <w:marBottom w:val="0"/>
          <w:divBdr>
            <w:top w:val="none" w:sz="0" w:space="0" w:color="auto"/>
            <w:left w:val="none" w:sz="0" w:space="0" w:color="auto"/>
            <w:bottom w:val="none" w:sz="0" w:space="0" w:color="auto"/>
            <w:right w:val="none" w:sz="0" w:space="0" w:color="auto"/>
          </w:divBdr>
        </w:div>
        <w:div w:id="1946233006">
          <w:marLeft w:val="0"/>
          <w:marRight w:val="0"/>
          <w:marTop w:val="0"/>
          <w:marBottom w:val="0"/>
          <w:divBdr>
            <w:top w:val="none" w:sz="0" w:space="0" w:color="auto"/>
            <w:left w:val="none" w:sz="0" w:space="0" w:color="auto"/>
            <w:bottom w:val="none" w:sz="0" w:space="0" w:color="auto"/>
            <w:right w:val="none" w:sz="0" w:space="0" w:color="auto"/>
          </w:divBdr>
        </w:div>
        <w:div w:id="541021622">
          <w:marLeft w:val="0"/>
          <w:marRight w:val="0"/>
          <w:marTop w:val="0"/>
          <w:marBottom w:val="0"/>
          <w:divBdr>
            <w:top w:val="none" w:sz="0" w:space="0" w:color="auto"/>
            <w:left w:val="none" w:sz="0" w:space="0" w:color="auto"/>
            <w:bottom w:val="none" w:sz="0" w:space="0" w:color="auto"/>
            <w:right w:val="none" w:sz="0" w:space="0" w:color="auto"/>
          </w:divBdr>
        </w:div>
        <w:div w:id="912548946">
          <w:marLeft w:val="0"/>
          <w:marRight w:val="0"/>
          <w:marTop w:val="0"/>
          <w:marBottom w:val="0"/>
          <w:divBdr>
            <w:top w:val="none" w:sz="0" w:space="0" w:color="auto"/>
            <w:left w:val="none" w:sz="0" w:space="0" w:color="auto"/>
            <w:bottom w:val="none" w:sz="0" w:space="0" w:color="auto"/>
            <w:right w:val="none" w:sz="0" w:space="0" w:color="auto"/>
          </w:divBdr>
        </w:div>
        <w:div w:id="1196044001">
          <w:marLeft w:val="0"/>
          <w:marRight w:val="0"/>
          <w:marTop w:val="0"/>
          <w:marBottom w:val="0"/>
          <w:divBdr>
            <w:top w:val="none" w:sz="0" w:space="0" w:color="auto"/>
            <w:left w:val="none" w:sz="0" w:space="0" w:color="auto"/>
            <w:bottom w:val="none" w:sz="0" w:space="0" w:color="auto"/>
            <w:right w:val="none" w:sz="0" w:space="0" w:color="auto"/>
          </w:divBdr>
        </w:div>
        <w:div w:id="2075539080">
          <w:marLeft w:val="0"/>
          <w:marRight w:val="0"/>
          <w:marTop w:val="0"/>
          <w:marBottom w:val="0"/>
          <w:divBdr>
            <w:top w:val="none" w:sz="0" w:space="0" w:color="auto"/>
            <w:left w:val="none" w:sz="0" w:space="0" w:color="auto"/>
            <w:bottom w:val="none" w:sz="0" w:space="0" w:color="auto"/>
            <w:right w:val="none" w:sz="0" w:space="0" w:color="auto"/>
          </w:divBdr>
        </w:div>
        <w:div w:id="456219875">
          <w:marLeft w:val="0"/>
          <w:marRight w:val="0"/>
          <w:marTop w:val="0"/>
          <w:marBottom w:val="0"/>
          <w:divBdr>
            <w:top w:val="none" w:sz="0" w:space="0" w:color="auto"/>
            <w:left w:val="none" w:sz="0" w:space="0" w:color="auto"/>
            <w:bottom w:val="none" w:sz="0" w:space="0" w:color="auto"/>
            <w:right w:val="none" w:sz="0" w:space="0" w:color="auto"/>
          </w:divBdr>
        </w:div>
        <w:div w:id="295796614">
          <w:marLeft w:val="0"/>
          <w:marRight w:val="0"/>
          <w:marTop w:val="0"/>
          <w:marBottom w:val="0"/>
          <w:divBdr>
            <w:top w:val="none" w:sz="0" w:space="0" w:color="auto"/>
            <w:left w:val="none" w:sz="0" w:space="0" w:color="auto"/>
            <w:bottom w:val="none" w:sz="0" w:space="0" w:color="auto"/>
            <w:right w:val="none" w:sz="0" w:space="0" w:color="auto"/>
          </w:divBdr>
        </w:div>
        <w:div w:id="1642878052">
          <w:marLeft w:val="0"/>
          <w:marRight w:val="0"/>
          <w:marTop w:val="0"/>
          <w:marBottom w:val="0"/>
          <w:divBdr>
            <w:top w:val="none" w:sz="0" w:space="0" w:color="auto"/>
            <w:left w:val="none" w:sz="0" w:space="0" w:color="auto"/>
            <w:bottom w:val="none" w:sz="0" w:space="0" w:color="auto"/>
            <w:right w:val="none" w:sz="0" w:space="0" w:color="auto"/>
          </w:divBdr>
        </w:div>
        <w:div w:id="839271670">
          <w:marLeft w:val="0"/>
          <w:marRight w:val="0"/>
          <w:marTop w:val="0"/>
          <w:marBottom w:val="0"/>
          <w:divBdr>
            <w:top w:val="none" w:sz="0" w:space="0" w:color="auto"/>
            <w:left w:val="none" w:sz="0" w:space="0" w:color="auto"/>
            <w:bottom w:val="none" w:sz="0" w:space="0" w:color="auto"/>
            <w:right w:val="none" w:sz="0" w:space="0" w:color="auto"/>
          </w:divBdr>
        </w:div>
        <w:div w:id="574900672">
          <w:marLeft w:val="0"/>
          <w:marRight w:val="0"/>
          <w:marTop w:val="0"/>
          <w:marBottom w:val="0"/>
          <w:divBdr>
            <w:top w:val="none" w:sz="0" w:space="0" w:color="auto"/>
            <w:left w:val="none" w:sz="0" w:space="0" w:color="auto"/>
            <w:bottom w:val="none" w:sz="0" w:space="0" w:color="auto"/>
            <w:right w:val="none" w:sz="0" w:space="0" w:color="auto"/>
          </w:divBdr>
        </w:div>
        <w:div w:id="2016881175">
          <w:marLeft w:val="0"/>
          <w:marRight w:val="0"/>
          <w:marTop w:val="0"/>
          <w:marBottom w:val="0"/>
          <w:divBdr>
            <w:top w:val="none" w:sz="0" w:space="0" w:color="auto"/>
            <w:left w:val="none" w:sz="0" w:space="0" w:color="auto"/>
            <w:bottom w:val="none" w:sz="0" w:space="0" w:color="auto"/>
            <w:right w:val="none" w:sz="0" w:space="0" w:color="auto"/>
          </w:divBdr>
        </w:div>
        <w:div w:id="1382903541">
          <w:marLeft w:val="0"/>
          <w:marRight w:val="0"/>
          <w:marTop w:val="0"/>
          <w:marBottom w:val="0"/>
          <w:divBdr>
            <w:top w:val="none" w:sz="0" w:space="0" w:color="auto"/>
            <w:left w:val="none" w:sz="0" w:space="0" w:color="auto"/>
            <w:bottom w:val="none" w:sz="0" w:space="0" w:color="auto"/>
            <w:right w:val="none" w:sz="0" w:space="0" w:color="auto"/>
          </w:divBdr>
        </w:div>
        <w:div w:id="1250699939">
          <w:marLeft w:val="0"/>
          <w:marRight w:val="0"/>
          <w:marTop w:val="0"/>
          <w:marBottom w:val="0"/>
          <w:divBdr>
            <w:top w:val="none" w:sz="0" w:space="0" w:color="auto"/>
            <w:left w:val="none" w:sz="0" w:space="0" w:color="auto"/>
            <w:bottom w:val="none" w:sz="0" w:space="0" w:color="auto"/>
            <w:right w:val="none" w:sz="0" w:space="0" w:color="auto"/>
          </w:divBdr>
        </w:div>
        <w:div w:id="1178931388">
          <w:marLeft w:val="0"/>
          <w:marRight w:val="0"/>
          <w:marTop w:val="0"/>
          <w:marBottom w:val="0"/>
          <w:divBdr>
            <w:top w:val="none" w:sz="0" w:space="0" w:color="auto"/>
            <w:left w:val="none" w:sz="0" w:space="0" w:color="auto"/>
            <w:bottom w:val="none" w:sz="0" w:space="0" w:color="auto"/>
            <w:right w:val="none" w:sz="0" w:space="0" w:color="auto"/>
          </w:divBdr>
        </w:div>
        <w:div w:id="387654617">
          <w:marLeft w:val="0"/>
          <w:marRight w:val="0"/>
          <w:marTop w:val="0"/>
          <w:marBottom w:val="0"/>
          <w:divBdr>
            <w:top w:val="none" w:sz="0" w:space="0" w:color="auto"/>
            <w:left w:val="none" w:sz="0" w:space="0" w:color="auto"/>
            <w:bottom w:val="none" w:sz="0" w:space="0" w:color="auto"/>
            <w:right w:val="none" w:sz="0" w:space="0" w:color="auto"/>
          </w:divBdr>
        </w:div>
        <w:div w:id="1277713002">
          <w:marLeft w:val="0"/>
          <w:marRight w:val="0"/>
          <w:marTop w:val="0"/>
          <w:marBottom w:val="0"/>
          <w:divBdr>
            <w:top w:val="none" w:sz="0" w:space="0" w:color="auto"/>
            <w:left w:val="none" w:sz="0" w:space="0" w:color="auto"/>
            <w:bottom w:val="none" w:sz="0" w:space="0" w:color="auto"/>
            <w:right w:val="none" w:sz="0" w:space="0" w:color="auto"/>
          </w:divBdr>
        </w:div>
        <w:div w:id="742487381">
          <w:marLeft w:val="0"/>
          <w:marRight w:val="0"/>
          <w:marTop w:val="0"/>
          <w:marBottom w:val="0"/>
          <w:divBdr>
            <w:top w:val="none" w:sz="0" w:space="0" w:color="auto"/>
            <w:left w:val="none" w:sz="0" w:space="0" w:color="auto"/>
            <w:bottom w:val="none" w:sz="0" w:space="0" w:color="auto"/>
            <w:right w:val="none" w:sz="0" w:space="0" w:color="auto"/>
          </w:divBdr>
        </w:div>
        <w:div w:id="1788043438">
          <w:marLeft w:val="0"/>
          <w:marRight w:val="0"/>
          <w:marTop w:val="0"/>
          <w:marBottom w:val="0"/>
          <w:divBdr>
            <w:top w:val="none" w:sz="0" w:space="0" w:color="auto"/>
            <w:left w:val="none" w:sz="0" w:space="0" w:color="auto"/>
            <w:bottom w:val="none" w:sz="0" w:space="0" w:color="auto"/>
            <w:right w:val="none" w:sz="0" w:space="0" w:color="auto"/>
          </w:divBdr>
        </w:div>
        <w:div w:id="533613900">
          <w:marLeft w:val="0"/>
          <w:marRight w:val="0"/>
          <w:marTop w:val="0"/>
          <w:marBottom w:val="0"/>
          <w:divBdr>
            <w:top w:val="none" w:sz="0" w:space="0" w:color="auto"/>
            <w:left w:val="none" w:sz="0" w:space="0" w:color="auto"/>
            <w:bottom w:val="none" w:sz="0" w:space="0" w:color="auto"/>
            <w:right w:val="none" w:sz="0" w:space="0" w:color="auto"/>
          </w:divBdr>
        </w:div>
        <w:div w:id="2042628625">
          <w:marLeft w:val="0"/>
          <w:marRight w:val="0"/>
          <w:marTop w:val="0"/>
          <w:marBottom w:val="0"/>
          <w:divBdr>
            <w:top w:val="none" w:sz="0" w:space="0" w:color="auto"/>
            <w:left w:val="none" w:sz="0" w:space="0" w:color="auto"/>
            <w:bottom w:val="none" w:sz="0" w:space="0" w:color="auto"/>
            <w:right w:val="none" w:sz="0" w:space="0" w:color="auto"/>
          </w:divBdr>
        </w:div>
        <w:div w:id="732312164">
          <w:marLeft w:val="0"/>
          <w:marRight w:val="0"/>
          <w:marTop w:val="0"/>
          <w:marBottom w:val="0"/>
          <w:divBdr>
            <w:top w:val="none" w:sz="0" w:space="0" w:color="auto"/>
            <w:left w:val="none" w:sz="0" w:space="0" w:color="auto"/>
            <w:bottom w:val="none" w:sz="0" w:space="0" w:color="auto"/>
            <w:right w:val="none" w:sz="0" w:space="0" w:color="auto"/>
          </w:divBdr>
        </w:div>
        <w:div w:id="947615828">
          <w:marLeft w:val="0"/>
          <w:marRight w:val="0"/>
          <w:marTop w:val="0"/>
          <w:marBottom w:val="0"/>
          <w:divBdr>
            <w:top w:val="none" w:sz="0" w:space="0" w:color="auto"/>
            <w:left w:val="none" w:sz="0" w:space="0" w:color="auto"/>
            <w:bottom w:val="none" w:sz="0" w:space="0" w:color="auto"/>
            <w:right w:val="none" w:sz="0" w:space="0" w:color="auto"/>
          </w:divBdr>
        </w:div>
        <w:div w:id="1339507087">
          <w:marLeft w:val="0"/>
          <w:marRight w:val="0"/>
          <w:marTop w:val="0"/>
          <w:marBottom w:val="0"/>
          <w:divBdr>
            <w:top w:val="none" w:sz="0" w:space="0" w:color="auto"/>
            <w:left w:val="none" w:sz="0" w:space="0" w:color="auto"/>
            <w:bottom w:val="none" w:sz="0" w:space="0" w:color="auto"/>
            <w:right w:val="none" w:sz="0" w:space="0" w:color="auto"/>
          </w:divBdr>
        </w:div>
        <w:div w:id="954210723">
          <w:marLeft w:val="0"/>
          <w:marRight w:val="0"/>
          <w:marTop w:val="0"/>
          <w:marBottom w:val="0"/>
          <w:divBdr>
            <w:top w:val="none" w:sz="0" w:space="0" w:color="auto"/>
            <w:left w:val="none" w:sz="0" w:space="0" w:color="auto"/>
            <w:bottom w:val="none" w:sz="0" w:space="0" w:color="auto"/>
            <w:right w:val="none" w:sz="0" w:space="0" w:color="auto"/>
          </w:divBdr>
        </w:div>
        <w:div w:id="23945043">
          <w:marLeft w:val="0"/>
          <w:marRight w:val="0"/>
          <w:marTop w:val="0"/>
          <w:marBottom w:val="0"/>
          <w:divBdr>
            <w:top w:val="none" w:sz="0" w:space="0" w:color="auto"/>
            <w:left w:val="none" w:sz="0" w:space="0" w:color="auto"/>
            <w:bottom w:val="none" w:sz="0" w:space="0" w:color="auto"/>
            <w:right w:val="none" w:sz="0" w:space="0" w:color="auto"/>
          </w:divBdr>
        </w:div>
        <w:div w:id="470750294">
          <w:marLeft w:val="0"/>
          <w:marRight w:val="0"/>
          <w:marTop w:val="0"/>
          <w:marBottom w:val="0"/>
          <w:divBdr>
            <w:top w:val="none" w:sz="0" w:space="0" w:color="auto"/>
            <w:left w:val="none" w:sz="0" w:space="0" w:color="auto"/>
            <w:bottom w:val="none" w:sz="0" w:space="0" w:color="auto"/>
            <w:right w:val="none" w:sz="0" w:space="0" w:color="auto"/>
          </w:divBdr>
        </w:div>
        <w:div w:id="1147435055">
          <w:marLeft w:val="0"/>
          <w:marRight w:val="0"/>
          <w:marTop w:val="0"/>
          <w:marBottom w:val="0"/>
          <w:divBdr>
            <w:top w:val="none" w:sz="0" w:space="0" w:color="auto"/>
            <w:left w:val="none" w:sz="0" w:space="0" w:color="auto"/>
            <w:bottom w:val="none" w:sz="0" w:space="0" w:color="auto"/>
            <w:right w:val="none" w:sz="0" w:space="0" w:color="auto"/>
          </w:divBdr>
        </w:div>
        <w:div w:id="1034236292">
          <w:marLeft w:val="0"/>
          <w:marRight w:val="0"/>
          <w:marTop w:val="0"/>
          <w:marBottom w:val="0"/>
          <w:divBdr>
            <w:top w:val="none" w:sz="0" w:space="0" w:color="auto"/>
            <w:left w:val="none" w:sz="0" w:space="0" w:color="auto"/>
            <w:bottom w:val="none" w:sz="0" w:space="0" w:color="auto"/>
            <w:right w:val="none" w:sz="0" w:space="0" w:color="auto"/>
          </w:divBdr>
        </w:div>
        <w:div w:id="543103883">
          <w:marLeft w:val="0"/>
          <w:marRight w:val="0"/>
          <w:marTop w:val="0"/>
          <w:marBottom w:val="0"/>
          <w:divBdr>
            <w:top w:val="none" w:sz="0" w:space="0" w:color="auto"/>
            <w:left w:val="none" w:sz="0" w:space="0" w:color="auto"/>
            <w:bottom w:val="none" w:sz="0" w:space="0" w:color="auto"/>
            <w:right w:val="none" w:sz="0" w:space="0" w:color="auto"/>
          </w:divBdr>
        </w:div>
        <w:div w:id="761293266">
          <w:marLeft w:val="0"/>
          <w:marRight w:val="0"/>
          <w:marTop w:val="0"/>
          <w:marBottom w:val="0"/>
          <w:divBdr>
            <w:top w:val="none" w:sz="0" w:space="0" w:color="auto"/>
            <w:left w:val="none" w:sz="0" w:space="0" w:color="auto"/>
            <w:bottom w:val="none" w:sz="0" w:space="0" w:color="auto"/>
            <w:right w:val="none" w:sz="0" w:space="0" w:color="auto"/>
          </w:divBdr>
        </w:div>
        <w:div w:id="1018042398">
          <w:marLeft w:val="0"/>
          <w:marRight w:val="0"/>
          <w:marTop w:val="0"/>
          <w:marBottom w:val="0"/>
          <w:divBdr>
            <w:top w:val="none" w:sz="0" w:space="0" w:color="auto"/>
            <w:left w:val="none" w:sz="0" w:space="0" w:color="auto"/>
            <w:bottom w:val="none" w:sz="0" w:space="0" w:color="auto"/>
            <w:right w:val="none" w:sz="0" w:space="0" w:color="auto"/>
          </w:divBdr>
        </w:div>
        <w:div w:id="933319648">
          <w:marLeft w:val="0"/>
          <w:marRight w:val="0"/>
          <w:marTop w:val="0"/>
          <w:marBottom w:val="0"/>
          <w:divBdr>
            <w:top w:val="none" w:sz="0" w:space="0" w:color="auto"/>
            <w:left w:val="none" w:sz="0" w:space="0" w:color="auto"/>
            <w:bottom w:val="none" w:sz="0" w:space="0" w:color="auto"/>
            <w:right w:val="none" w:sz="0" w:space="0" w:color="auto"/>
          </w:divBdr>
        </w:div>
        <w:div w:id="1672755142">
          <w:marLeft w:val="0"/>
          <w:marRight w:val="0"/>
          <w:marTop w:val="0"/>
          <w:marBottom w:val="0"/>
          <w:divBdr>
            <w:top w:val="none" w:sz="0" w:space="0" w:color="auto"/>
            <w:left w:val="none" w:sz="0" w:space="0" w:color="auto"/>
            <w:bottom w:val="none" w:sz="0" w:space="0" w:color="auto"/>
            <w:right w:val="none" w:sz="0" w:space="0" w:color="auto"/>
          </w:divBdr>
        </w:div>
        <w:div w:id="798576678">
          <w:marLeft w:val="0"/>
          <w:marRight w:val="0"/>
          <w:marTop w:val="0"/>
          <w:marBottom w:val="0"/>
          <w:divBdr>
            <w:top w:val="none" w:sz="0" w:space="0" w:color="auto"/>
            <w:left w:val="none" w:sz="0" w:space="0" w:color="auto"/>
            <w:bottom w:val="none" w:sz="0" w:space="0" w:color="auto"/>
            <w:right w:val="none" w:sz="0" w:space="0" w:color="auto"/>
          </w:divBdr>
        </w:div>
        <w:div w:id="1338459044">
          <w:marLeft w:val="0"/>
          <w:marRight w:val="0"/>
          <w:marTop w:val="0"/>
          <w:marBottom w:val="0"/>
          <w:divBdr>
            <w:top w:val="none" w:sz="0" w:space="0" w:color="auto"/>
            <w:left w:val="none" w:sz="0" w:space="0" w:color="auto"/>
            <w:bottom w:val="none" w:sz="0" w:space="0" w:color="auto"/>
            <w:right w:val="none" w:sz="0" w:space="0" w:color="auto"/>
          </w:divBdr>
        </w:div>
        <w:div w:id="275989719">
          <w:marLeft w:val="0"/>
          <w:marRight w:val="0"/>
          <w:marTop w:val="0"/>
          <w:marBottom w:val="0"/>
          <w:divBdr>
            <w:top w:val="none" w:sz="0" w:space="0" w:color="auto"/>
            <w:left w:val="none" w:sz="0" w:space="0" w:color="auto"/>
            <w:bottom w:val="none" w:sz="0" w:space="0" w:color="auto"/>
            <w:right w:val="none" w:sz="0" w:space="0" w:color="auto"/>
          </w:divBdr>
        </w:div>
        <w:div w:id="2029722166">
          <w:marLeft w:val="0"/>
          <w:marRight w:val="0"/>
          <w:marTop w:val="0"/>
          <w:marBottom w:val="0"/>
          <w:divBdr>
            <w:top w:val="none" w:sz="0" w:space="0" w:color="auto"/>
            <w:left w:val="none" w:sz="0" w:space="0" w:color="auto"/>
            <w:bottom w:val="none" w:sz="0" w:space="0" w:color="auto"/>
            <w:right w:val="none" w:sz="0" w:space="0" w:color="auto"/>
          </w:divBdr>
        </w:div>
        <w:div w:id="645164309">
          <w:marLeft w:val="0"/>
          <w:marRight w:val="0"/>
          <w:marTop w:val="0"/>
          <w:marBottom w:val="0"/>
          <w:divBdr>
            <w:top w:val="none" w:sz="0" w:space="0" w:color="auto"/>
            <w:left w:val="none" w:sz="0" w:space="0" w:color="auto"/>
            <w:bottom w:val="none" w:sz="0" w:space="0" w:color="auto"/>
            <w:right w:val="none" w:sz="0" w:space="0" w:color="auto"/>
          </w:divBdr>
        </w:div>
        <w:div w:id="1542013156">
          <w:marLeft w:val="0"/>
          <w:marRight w:val="0"/>
          <w:marTop w:val="0"/>
          <w:marBottom w:val="0"/>
          <w:divBdr>
            <w:top w:val="none" w:sz="0" w:space="0" w:color="auto"/>
            <w:left w:val="none" w:sz="0" w:space="0" w:color="auto"/>
            <w:bottom w:val="none" w:sz="0" w:space="0" w:color="auto"/>
            <w:right w:val="none" w:sz="0" w:space="0" w:color="auto"/>
          </w:divBdr>
        </w:div>
        <w:div w:id="1976716025">
          <w:marLeft w:val="0"/>
          <w:marRight w:val="0"/>
          <w:marTop w:val="0"/>
          <w:marBottom w:val="0"/>
          <w:divBdr>
            <w:top w:val="none" w:sz="0" w:space="0" w:color="auto"/>
            <w:left w:val="none" w:sz="0" w:space="0" w:color="auto"/>
            <w:bottom w:val="none" w:sz="0" w:space="0" w:color="auto"/>
            <w:right w:val="none" w:sz="0" w:space="0" w:color="auto"/>
          </w:divBdr>
        </w:div>
        <w:div w:id="1523395501">
          <w:marLeft w:val="0"/>
          <w:marRight w:val="0"/>
          <w:marTop w:val="0"/>
          <w:marBottom w:val="0"/>
          <w:divBdr>
            <w:top w:val="none" w:sz="0" w:space="0" w:color="auto"/>
            <w:left w:val="none" w:sz="0" w:space="0" w:color="auto"/>
            <w:bottom w:val="none" w:sz="0" w:space="0" w:color="auto"/>
            <w:right w:val="none" w:sz="0" w:space="0" w:color="auto"/>
          </w:divBdr>
        </w:div>
        <w:div w:id="385104225">
          <w:marLeft w:val="0"/>
          <w:marRight w:val="0"/>
          <w:marTop w:val="0"/>
          <w:marBottom w:val="0"/>
          <w:divBdr>
            <w:top w:val="none" w:sz="0" w:space="0" w:color="auto"/>
            <w:left w:val="none" w:sz="0" w:space="0" w:color="auto"/>
            <w:bottom w:val="none" w:sz="0" w:space="0" w:color="auto"/>
            <w:right w:val="none" w:sz="0" w:space="0" w:color="auto"/>
          </w:divBdr>
        </w:div>
      </w:divsChild>
    </w:div>
    <w:div w:id="1989742041">
      <w:bodyDiv w:val="1"/>
      <w:marLeft w:val="0"/>
      <w:marRight w:val="0"/>
      <w:marTop w:val="0"/>
      <w:marBottom w:val="0"/>
      <w:divBdr>
        <w:top w:val="none" w:sz="0" w:space="0" w:color="auto"/>
        <w:left w:val="none" w:sz="0" w:space="0" w:color="auto"/>
        <w:bottom w:val="none" w:sz="0" w:space="0" w:color="auto"/>
        <w:right w:val="none" w:sz="0" w:space="0" w:color="auto"/>
      </w:divBdr>
    </w:div>
    <w:div w:id="20331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10.jpeg"/>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00D8-CBE9-4BF1-85BA-6740D286F1F1}">
  <ds:schemaRefs>
    <ds:schemaRef ds:uri="http://schemas.openxmlformats.org/officeDocument/2006/bibliography"/>
  </ds:schemaRefs>
</ds:datastoreItem>
</file>

<file path=customXml/itemProps2.xml><?xml version="1.0" encoding="utf-8"?>
<ds:datastoreItem xmlns:ds="http://schemas.openxmlformats.org/officeDocument/2006/customXml" ds:itemID="{CEAF31D8-98C3-4BA4-8593-86A25D15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Logan Airport Health Study Executive Summary</vt:lpstr>
    </vt:vector>
  </TitlesOfParts>
  <Company>EOHHS</Company>
  <LinksUpToDate>false</LinksUpToDate>
  <CharactersWithSpaces>12575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2014-04-28T19:27:00Z</dcterms:created>
  <dc:creator>MDPH - Bureau of Environmental Health</dc:creator>
  <lastModifiedBy/>
  <lastPrinted>2014-05-22T14:56:00Z</lastPrinted>
  <dcterms:modified xsi:type="dcterms:W3CDTF">2014-05-27T18:21:00Z</dcterms:modified>
  <revision>17</revision>
  <dc:title>Logan Airport Health Study Executive Summary</dc:title>
</coreProperties>
</file>