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73E8" w14:textId="36775E10" w:rsidR="00C332B5" w:rsidRPr="00C332B5" w:rsidRDefault="00C332B5" w:rsidP="00C332B5">
      <w:pPr>
        <w:spacing w:after="120"/>
        <w:rPr>
          <w:b/>
          <w:bCs/>
          <w:sz w:val="48"/>
          <w:szCs w:val="48"/>
        </w:rPr>
      </w:pPr>
      <w:r w:rsidRPr="00C332B5">
        <w:rPr>
          <w:b/>
          <w:bCs/>
          <w:sz w:val="48"/>
          <w:szCs w:val="48"/>
        </w:rPr>
        <w:t xml:space="preserve">EXISTING PROVIDER MODIFICATION  </w:t>
      </w:r>
      <w:r>
        <w:rPr>
          <w:b/>
          <w:bCs/>
          <w:sz w:val="48"/>
          <w:szCs w:val="48"/>
        </w:rPr>
        <w:br/>
      </w:r>
      <w:r w:rsidRPr="00C332B5">
        <w:rPr>
          <w:b/>
          <w:bCs/>
          <w:sz w:val="48"/>
          <w:szCs w:val="48"/>
        </w:rPr>
        <w:t>DATA COLLECTION FORM INSTRUCTIONS</w:t>
      </w:r>
    </w:p>
    <w:p w14:paraId="4B7373E8" w14:textId="36775E10" w:rsidR="00C332B5" w:rsidRDefault="00C332B5" w:rsidP="00C332B5">
      <w:pPr>
        <w:spacing w:after="120"/>
      </w:pPr>
      <w:r>
        <w:t xml:space="preserve">Commonwealth of Massachusetts </w:t>
      </w:r>
    </w:p>
    <w:p w14:paraId="4B7373E8" w14:textId="36775E10" w:rsidR="00C332B5" w:rsidRDefault="00C332B5" w:rsidP="00C332B5">
      <w:pPr>
        <w:spacing w:after="120"/>
      </w:pPr>
      <w:r>
        <w:t xml:space="preserve">Executive Office of Health and Human Services </w:t>
      </w:r>
    </w:p>
    <w:p w14:paraId="323F425E" w14:textId="419B0101" w:rsidR="00EC7FFA" w:rsidRDefault="00C332B5" w:rsidP="00C332B5">
      <w:pPr>
        <w:spacing w:after="120"/>
      </w:pPr>
      <w:hyperlink r:id="rId4" w:history="1">
        <w:r w:rsidRPr="00ED0C1A">
          <w:rPr>
            <w:rStyle w:val="Hyperlink"/>
          </w:rPr>
          <w:t>www.mass.gov/masshealth</w:t>
        </w:r>
      </w:hyperlink>
    </w:p>
    <w:p w14:paraId="05D16DB5" w14:textId="77777777" w:rsidR="00C332B5" w:rsidRDefault="00C332B5" w:rsidP="00C332B5">
      <w:pPr>
        <w:spacing w:after="120"/>
      </w:pPr>
      <w:r>
        <w:t>The Existing Provider Modification Data Collection Form can be used only by existing MassHealth providers to modify the Primary User information for an existing service location. MassHealth will accept only one Provider ID/Service Location (PID/SL) per Data Collection form (DC form). If you are submitting a provider enrollment application and want to initially establish a Primary User for a brand-new service location, please use the “Provider Enrollment Data Collection Form and Registration Instructions” at www.mass.gov/RegisterMassHealthProvider.</w:t>
      </w:r>
    </w:p>
    <w:p w14:paraId="4E6A64D0" w14:textId="77777777" w:rsidR="00C332B5" w:rsidRDefault="00C332B5" w:rsidP="00C332B5">
      <w:pPr>
        <w:spacing w:after="120"/>
      </w:pPr>
      <w:r>
        <w:t>The Primary User is the person in your organization who is responsible for managing access to your organization’s data on the Provider Online Service Center (POSC). This includes the creation and inactivation of users’ accounts and password resets. The Primary User manages subordinate IDs for all other users within your organization and authorizes access for business partners, such as billing agencies.</w:t>
      </w:r>
    </w:p>
    <w:p w14:paraId="62AA51E8" w14:textId="77777777" w:rsidR="00C332B5" w:rsidRDefault="00C332B5" w:rsidP="00C332B5">
      <w:pPr>
        <w:spacing w:after="120"/>
      </w:pPr>
      <w:r w:rsidRPr="00C332B5">
        <w:rPr>
          <w:b/>
          <w:bCs/>
        </w:rPr>
        <w:t>Please note:</w:t>
      </w:r>
      <w:r>
        <w:t xml:space="preserve"> All users can update the following information online via the “Manage My Account – Update Profile” feature in the Users Virtual Gateway account: Name (First/Last), Email Address, Phone Number, PIN, and Date of Birth. It is important to ensure that access to your data is securely managed by the Primary User. All fields marked with an asterisk (*) are required fields that must be completed by the submitter. Incomplete and handwritten forms will be rejected. Only one PID/SL per DC form will be accepted. No more than five separate DC forms per request will be accepted.</w:t>
      </w:r>
    </w:p>
    <w:p w14:paraId="3B152306" w14:textId="77777777" w:rsidR="00C332B5" w:rsidRDefault="00C332B5" w:rsidP="00C332B5">
      <w:pPr>
        <w:spacing w:after="120"/>
      </w:pPr>
      <w:r>
        <w:t>Please submit the completed Modification form to MassHealth at EOHHS-IT-CustomerService.Hancock@mass.gov.  It cannot be mailed or faxed. MassHealth will process your request within seven business days. We do not allow encrypted emails.  They will not be opened.</w:t>
      </w:r>
    </w:p>
    <w:p w14:paraId="34ED6CAE" w14:textId="77777777" w:rsidR="00C332B5" w:rsidRPr="00C332B5" w:rsidRDefault="00C332B5" w:rsidP="00C332B5">
      <w:pPr>
        <w:spacing w:after="120"/>
        <w:rPr>
          <w:b/>
          <w:bCs/>
        </w:rPr>
      </w:pPr>
      <w:r w:rsidRPr="00C332B5">
        <w:rPr>
          <w:b/>
          <w:bCs/>
        </w:rPr>
        <w:t>INSTRUCTIONS TO COMPLETE THE FORM</w:t>
      </w:r>
    </w:p>
    <w:p w14:paraId="15235E80" w14:textId="136F1E57" w:rsidR="00C332B5" w:rsidRDefault="00C332B5" w:rsidP="00C332B5">
      <w:pPr>
        <w:spacing w:after="120"/>
      </w:pPr>
      <w:r>
        <w:t>Complete all required fields. Incomplete forms will be rejected. Complete the optional fields as applicable.</w:t>
      </w:r>
    </w:p>
    <w:p w14:paraId="71C83AB7" w14:textId="565B85DF" w:rsidR="00C332B5" w:rsidRDefault="00C332B5" w:rsidP="00C332B5">
      <w:pPr>
        <w:spacing w:after="120"/>
      </w:pPr>
      <w:r w:rsidRPr="00C332B5">
        <w:t>FIELD</w:t>
      </w:r>
      <w:r>
        <w:t xml:space="preserve">: </w:t>
      </w:r>
      <w:r w:rsidRPr="00C332B5">
        <w:t>Provider Name</w:t>
      </w:r>
      <w:proofErr w:type="gramStart"/>
      <w:r w:rsidRPr="00C332B5">
        <w:t>*</w:t>
      </w:r>
      <w:r>
        <w:t xml:space="preserve">  </w:t>
      </w:r>
      <w:r w:rsidRPr="00C332B5">
        <w:t>DESCRIPTION</w:t>
      </w:r>
      <w:proofErr w:type="gramEnd"/>
      <w:r>
        <w:t xml:space="preserve">: </w:t>
      </w:r>
      <w:r w:rsidRPr="00C332B5">
        <w:t>Enter the Doing Business As (DBA) name of the provider or organization.</w:t>
      </w:r>
    </w:p>
    <w:p w14:paraId="7653D902" w14:textId="1BD1602B" w:rsidR="00C332B5" w:rsidRDefault="00C332B5" w:rsidP="00C332B5">
      <w:pPr>
        <w:spacing w:after="120"/>
      </w:pPr>
      <w:r w:rsidRPr="00C332B5">
        <w:t>FIELD</w:t>
      </w:r>
      <w:r>
        <w:t xml:space="preserve">: </w:t>
      </w:r>
      <w:r w:rsidRPr="00C332B5">
        <w:t>Provider ID/Service Location</w:t>
      </w:r>
      <w:proofErr w:type="gramStart"/>
      <w:r w:rsidRPr="00C332B5">
        <w:t>*</w:t>
      </w:r>
      <w:r>
        <w:t xml:space="preserve">  </w:t>
      </w:r>
      <w:r w:rsidRPr="00C332B5">
        <w:t>DESCRIPTION</w:t>
      </w:r>
      <w:proofErr w:type="gramEnd"/>
      <w:r>
        <w:t xml:space="preserve">:  </w:t>
      </w:r>
      <w:r w:rsidRPr="00C332B5">
        <w:t xml:space="preserve">Enter the 10-digit Provider ID/Service Location (PID/SL) of the organization. This is NOT the NPI.  The provider ID is 9 numbers followed by a letter that designates the service location. </w:t>
      </w:r>
      <w:proofErr w:type="gramStart"/>
      <w:r w:rsidRPr="00C332B5">
        <w:t>e.g.</w:t>
      </w:r>
      <w:proofErr w:type="gramEnd"/>
      <w:r w:rsidRPr="00C332B5">
        <w:t xml:space="preserve"> 110000123A</w:t>
      </w:r>
    </w:p>
    <w:p w14:paraId="216CEFC4" w14:textId="364884A8" w:rsidR="00C332B5" w:rsidRPr="00C332B5" w:rsidRDefault="00C332B5" w:rsidP="00C332B5">
      <w:pPr>
        <w:spacing w:after="120"/>
        <w:rPr>
          <w:b/>
          <w:bCs/>
        </w:rPr>
      </w:pPr>
      <w:r w:rsidRPr="00C332B5">
        <w:rPr>
          <w:b/>
          <w:bCs/>
        </w:rPr>
        <w:t>REQUEST TYPE</w:t>
      </w:r>
    </w:p>
    <w:p w14:paraId="40463A32" w14:textId="6F77EFAC" w:rsidR="00C332B5" w:rsidRDefault="00C332B5" w:rsidP="00C332B5">
      <w:pPr>
        <w:spacing w:after="120"/>
      </w:pPr>
      <w:r w:rsidRPr="00C332B5">
        <w:lastRenderedPageBreak/>
        <w:t>Check Box</w:t>
      </w:r>
      <w:r>
        <w:t xml:space="preserve">: </w:t>
      </w:r>
      <w:r w:rsidRPr="00C332B5">
        <w:t>Replace Primary User</w:t>
      </w:r>
      <w:r>
        <w:t xml:space="preserve">. </w:t>
      </w:r>
      <w:r w:rsidRPr="00C332B5">
        <w:t>DESCRIPTION/WHEN TO USE</w:t>
      </w:r>
      <w:r>
        <w:t xml:space="preserve">: </w:t>
      </w:r>
      <w:r w:rsidRPr="00C332B5">
        <w:t xml:space="preserve">Check this box to replace the current Primary User with a new Primary User.  This should only be used when there are no current, active primary users established for the organization as primary users </w:t>
      </w:r>
      <w:proofErr w:type="gramStart"/>
      <w:r w:rsidRPr="00C332B5">
        <w:t>has the ability to</w:t>
      </w:r>
      <w:proofErr w:type="gramEnd"/>
      <w:r w:rsidRPr="00C332B5">
        <w:t xml:space="preserve"> complete this function.</w:t>
      </w:r>
    </w:p>
    <w:p w14:paraId="530C8A29" w14:textId="469D30DD" w:rsidR="00C332B5" w:rsidRDefault="00C332B5" w:rsidP="00C332B5">
      <w:pPr>
        <w:spacing w:after="120"/>
      </w:pPr>
      <w:r w:rsidRPr="00C332B5">
        <w:t>Check Box</w:t>
      </w:r>
      <w:r>
        <w:t xml:space="preserve">: </w:t>
      </w:r>
      <w:r w:rsidRPr="00C332B5">
        <w:t>Establish a Primary User</w:t>
      </w:r>
      <w:r>
        <w:t xml:space="preserve">. </w:t>
      </w:r>
      <w:r w:rsidRPr="00C332B5">
        <w:t>DESCRIPTION/WHEN TO USE</w:t>
      </w:r>
      <w:r>
        <w:t xml:space="preserve">:  </w:t>
      </w:r>
      <w:r w:rsidRPr="00C332B5">
        <w:t>Check this box to establish a primary user when there are not any active Primary Users associated with the PID/SL.</w:t>
      </w:r>
    </w:p>
    <w:p w14:paraId="49784973" w14:textId="17687ADC" w:rsidR="00C332B5" w:rsidRDefault="00C332B5" w:rsidP="00C332B5">
      <w:pPr>
        <w:spacing w:after="120"/>
      </w:pPr>
      <w:r w:rsidRPr="00C332B5">
        <w:t>Check Box</w:t>
      </w:r>
      <w:r>
        <w:t>:</w:t>
      </w:r>
      <w:r>
        <w:t xml:space="preserve">  </w:t>
      </w:r>
      <w:r w:rsidRPr="00C332B5">
        <w:t>Unlink a Primary User</w:t>
      </w:r>
      <w:r>
        <w:t xml:space="preserve">.  </w:t>
      </w:r>
      <w:r w:rsidRPr="00C332B5">
        <w:t>DESCRIPTION/WHEN TO USE</w:t>
      </w:r>
      <w:r>
        <w:t xml:space="preserve">:  </w:t>
      </w:r>
      <w:r w:rsidRPr="00C332B5">
        <w:t>Check this box to unlink a user from a PID/SL that does not have an active primary user.</w:t>
      </w:r>
    </w:p>
    <w:p w14:paraId="1482D9FD" w14:textId="77777777" w:rsidR="00C332B5" w:rsidRPr="00C332B5" w:rsidRDefault="00C332B5" w:rsidP="00C332B5">
      <w:pPr>
        <w:spacing w:after="120"/>
        <w:rPr>
          <w:b/>
          <w:bCs/>
        </w:rPr>
      </w:pPr>
      <w:r w:rsidRPr="00C332B5">
        <w:rPr>
          <w:b/>
          <w:bCs/>
        </w:rPr>
        <w:t>EXISTING PRIMARY USER INFORMATION</w:t>
      </w:r>
    </w:p>
    <w:p w14:paraId="4C5156AA" w14:textId="7AF176CE" w:rsidR="00C332B5" w:rsidRDefault="00C332B5" w:rsidP="00C332B5">
      <w:pPr>
        <w:spacing w:after="120"/>
      </w:pPr>
      <w:r>
        <w:t>Existing Primary User Information (Required when the request is to replace, establish or update a Primary User.  If replacing the Primary User, this user will no longer have Primary User access.)</w:t>
      </w:r>
    </w:p>
    <w:p w14:paraId="3432F00F" w14:textId="445C439C" w:rsidR="00C332B5" w:rsidRDefault="00C332B5">
      <w:pPr>
        <w:spacing w:after="120"/>
      </w:pPr>
      <w:r w:rsidRPr="00C332B5">
        <w:t>FIELD</w:t>
      </w:r>
      <w:r>
        <w:t xml:space="preserve">: </w:t>
      </w:r>
      <w:r w:rsidRPr="00C332B5">
        <w:t>First Name</w:t>
      </w:r>
      <w:r>
        <w:t xml:space="preserve">. </w:t>
      </w:r>
      <w:r w:rsidRPr="00C332B5">
        <w:t>DESCRIPTION</w:t>
      </w:r>
      <w:r>
        <w:t xml:space="preserve">: </w:t>
      </w:r>
      <w:r w:rsidRPr="00C332B5">
        <w:t>Enter the user’s first name (cannot be generic)</w:t>
      </w:r>
    </w:p>
    <w:p w14:paraId="37534860" w14:textId="33EFFD80" w:rsidR="00C332B5" w:rsidRDefault="00D210C5">
      <w:pPr>
        <w:spacing w:after="120"/>
      </w:pPr>
      <w:r w:rsidRPr="00C332B5">
        <w:t>FIELD</w:t>
      </w:r>
      <w:r>
        <w:t xml:space="preserve">: </w:t>
      </w:r>
      <w:r w:rsidR="00C332B5" w:rsidRPr="00C332B5">
        <w:t>Last Name</w:t>
      </w:r>
      <w:r w:rsidR="00C332B5">
        <w:t xml:space="preserve">: </w:t>
      </w:r>
      <w:r w:rsidR="00C332B5" w:rsidRPr="00C332B5">
        <w:t>First Name</w:t>
      </w:r>
      <w:r w:rsidR="00C332B5">
        <w:t xml:space="preserve">. </w:t>
      </w:r>
      <w:r w:rsidR="00C332B5" w:rsidRPr="00C332B5">
        <w:t>DESCRIPTION</w:t>
      </w:r>
      <w:r w:rsidR="00C332B5">
        <w:t>:</w:t>
      </w:r>
      <w:r>
        <w:t xml:space="preserve"> </w:t>
      </w:r>
      <w:r w:rsidRPr="00D210C5">
        <w:t>Enter the user’s last name (cannot be generic)</w:t>
      </w:r>
    </w:p>
    <w:p w14:paraId="245547A9" w14:textId="029E8A9A" w:rsidR="00C332B5" w:rsidRDefault="00C332B5" w:rsidP="00C332B5">
      <w:pPr>
        <w:spacing w:after="120"/>
      </w:pPr>
      <w:r w:rsidRPr="00C332B5">
        <w:t>FIELD</w:t>
      </w:r>
      <w:r>
        <w:t xml:space="preserve">: </w:t>
      </w:r>
      <w:r w:rsidR="00D210C5" w:rsidRPr="00D210C5">
        <w:t>VG User ID</w:t>
      </w:r>
      <w:r>
        <w:t xml:space="preserve">. </w:t>
      </w:r>
      <w:r w:rsidRPr="00C332B5">
        <w:t>DESCRIPTION</w:t>
      </w:r>
      <w:r>
        <w:t>:</w:t>
      </w:r>
      <w:r w:rsidR="00D210C5" w:rsidRPr="00D210C5">
        <w:t xml:space="preserve"> </w:t>
      </w:r>
      <w:r w:rsidR="00D210C5" w:rsidRPr="00D210C5">
        <w:t>Enter the current User ID.</w:t>
      </w:r>
    </w:p>
    <w:p w14:paraId="02EA3521" w14:textId="255D20EC" w:rsidR="00D210C5" w:rsidRDefault="00D210C5">
      <w:pPr>
        <w:spacing w:after="120"/>
      </w:pPr>
      <w:r w:rsidRPr="00D210C5">
        <w:rPr>
          <w:b/>
          <w:bCs/>
        </w:rPr>
        <w:t>NEW PRIMARY USER INFORMATION</w:t>
      </w:r>
      <w:r w:rsidRPr="00D210C5">
        <w:t xml:space="preserve"> (Required to replace or establish a Primary User)</w:t>
      </w:r>
    </w:p>
    <w:p w14:paraId="158FCDA1" w14:textId="194FA7F0" w:rsidR="00D210C5" w:rsidRDefault="00D210C5">
      <w:pPr>
        <w:spacing w:after="120"/>
      </w:pPr>
      <w:r w:rsidRPr="00D210C5">
        <w:t>FIELD</w:t>
      </w:r>
      <w:r>
        <w:t xml:space="preserve">: </w:t>
      </w:r>
      <w:r w:rsidRPr="00D210C5">
        <w:t>First Name</w:t>
      </w:r>
      <w:r>
        <w:t xml:space="preserve">. </w:t>
      </w:r>
      <w:r w:rsidRPr="00D210C5">
        <w:t>DESCRIPTION</w:t>
      </w:r>
      <w:r>
        <w:t xml:space="preserve">: </w:t>
      </w:r>
      <w:r w:rsidRPr="00D210C5">
        <w:t>Enter user’s first name (cannot be generic)</w:t>
      </w:r>
    </w:p>
    <w:p w14:paraId="52462A39" w14:textId="7F06811A" w:rsidR="00D210C5" w:rsidRDefault="00D210C5">
      <w:pPr>
        <w:spacing w:after="120"/>
      </w:pPr>
      <w:r w:rsidRPr="00D210C5">
        <w:t>FIELD</w:t>
      </w:r>
      <w:r>
        <w:t xml:space="preserve">: </w:t>
      </w:r>
      <w:r>
        <w:t xml:space="preserve"> </w:t>
      </w:r>
      <w:r w:rsidRPr="00D210C5">
        <w:t>Last Name</w:t>
      </w:r>
      <w:r>
        <w:t>.</w:t>
      </w:r>
      <w:r>
        <w:t xml:space="preserve"> </w:t>
      </w:r>
      <w:r w:rsidRPr="00D210C5">
        <w:t>DESCRIPTION</w:t>
      </w:r>
      <w:r>
        <w:t>:</w:t>
      </w:r>
      <w:r>
        <w:t xml:space="preserve"> </w:t>
      </w:r>
      <w:r w:rsidRPr="00D210C5">
        <w:t>Enter user’s last name (cannot be generic)</w:t>
      </w:r>
    </w:p>
    <w:p w14:paraId="29657AE4" w14:textId="3799A22D" w:rsidR="00D210C5" w:rsidRDefault="00D210C5" w:rsidP="00D210C5">
      <w:pPr>
        <w:spacing w:after="120"/>
      </w:pPr>
      <w:r w:rsidRPr="00D210C5">
        <w:t>FIELD</w:t>
      </w:r>
      <w:r>
        <w:t xml:space="preserve">: </w:t>
      </w:r>
      <w:r w:rsidRPr="00D210C5">
        <w:t>Middle Initial</w:t>
      </w:r>
      <w:r>
        <w:t>.</w:t>
      </w:r>
      <w:r>
        <w:t xml:space="preserve"> </w:t>
      </w:r>
      <w:r w:rsidRPr="00D210C5">
        <w:t>DESCRIPTION</w:t>
      </w:r>
      <w:r>
        <w:t>:</w:t>
      </w:r>
      <w:r>
        <w:t xml:space="preserve"> </w:t>
      </w:r>
      <w:r w:rsidRPr="00D210C5">
        <w:t>Enter user’s middle initial</w:t>
      </w:r>
    </w:p>
    <w:p w14:paraId="35A262EA" w14:textId="5FF4FBF3" w:rsidR="00D210C5" w:rsidRDefault="00D210C5" w:rsidP="00D210C5">
      <w:pPr>
        <w:spacing w:after="120"/>
      </w:pPr>
      <w:r w:rsidRPr="00D210C5">
        <w:t>FIELD</w:t>
      </w:r>
      <w:r>
        <w:t xml:space="preserve">: </w:t>
      </w:r>
      <w:r w:rsidRPr="00D210C5">
        <w:t>VG User ID</w:t>
      </w:r>
      <w:r>
        <w:t>.</w:t>
      </w:r>
      <w:r>
        <w:t xml:space="preserve"> </w:t>
      </w:r>
      <w:r w:rsidRPr="00D210C5">
        <w:t>DESCRIPTION</w:t>
      </w:r>
      <w:r>
        <w:t>:</w:t>
      </w:r>
      <w:r>
        <w:t xml:space="preserve"> </w:t>
      </w:r>
      <w:r w:rsidRPr="00D210C5">
        <w:t>Enter current User ID If the user does not currently have a VG ID, please complete the entire next section of this form.</w:t>
      </w:r>
    </w:p>
    <w:p w14:paraId="31B9739D" w14:textId="2C4B30A4" w:rsidR="00D210C5" w:rsidRDefault="00D210C5" w:rsidP="00D210C5">
      <w:pPr>
        <w:spacing w:after="120"/>
      </w:pPr>
      <w:r w:rsidRPr="00D210C5">
        <w:t>FIELD</w:t>
      </w:r>
      <w:r>
        <w:t xml:space="preserve">: </w:t>
      </w:r>
      <w:r w:rsidRPr="00D210C5">
        <w:t>Phone Number</w:t>
      </w:r>
      <w:r>
        <w:t>.</w:t>
      </w:r>
      <w:r>
        <w:t xml:space="preserve"> </w:t>
      </w:r>
      <w:r w:rsidRPr="00D210C5">
        <w:t>DESCRIPTION</w:t>
      </w:r>
      <w:r>
        <w:t>:</w:t>
      </w:r>
      <w:r>
        <w:t xml:space="preserve"> </w:t>
      </w:r>
      <w:r w:rsidRPr="00D210C5">
        <w:t>Enter user’s phone number</w:t>
      </w:r>
    </w:p>
    <w:p w14:paraId="32952840" w14:textId="1E176C0C" w:rsidR="00D210C5" w:rsidRDefault="00D210C5" w:rsidP="00D210C5">
      <w:pPr>
        <w:spacing w:after="120"/>
      </w:pPr>
      <w:r w:rsidRPr="00D210C5">
        <w:t>FIELD</w:t>
      </w:r>
      <w:r>
        <w:t xml:space="preserve">: </w:t>
      </w:r>
      <w:r w:rsidRPr="00D210C5">
        <w:t>POSC – Hearing Aid Search</w:t>
      </w:r>
      <w:r>
        <w:t>.</w:t>
      </w:r>
      <w:r>
        <w:t xml:space="preserve"> </w:t>
      </w:r>
      <w:r w:rsidRPr="00D210C5">
        <w:t>DESCRIPTION</w:t>
      </w:r>
      <w:r>
        <w:t>:</w:t>
      </w:r>
      <w:r>
        <w:t xml:space="preserve"> </w:t>
      </w:r>
      <w:r w:rsidRPr="00D210C5">
        <w:t>Check this box if the Primary User also needs to have the ability to assign access to Hearing Aid Search.</w:t>
      </w:r>
    </w:p>
    <w:p w14:paraId="6774F116" w14:textId="23A9D993" w:rsidR="00D210C5" w:rsidRDefault="00D210C5">
      <w:pPr>
        <w:spacing w:after="120"/>
      </w:pPr>
      <w:r w:rsidRPr="00D210C5">
        <w:rPr>
          <w:b/>
          <w:bCs/>
        </w:rPr>
        <w:t>NEW PRIMARY USER WITHOUT CURRENT VG USER ID</w:t>
      </w:r>
      <w:r w:rsidRPr="00D210C5">
        <w:t xml:space="preserve"> (</w:t>
      </w:r>
      <w:proofErr w:type="gramStart"/>
      <w:r w:rsidRPr="00D210C5">
        <w:t>all of</w:t>
      </w:r>
      <w:proofErr w:type="gramEnd"/>
      <w:r w:rsidRPr="00D210C5">
        <w:t xml:space="preserve"> this information MUST be completed to acquire a user ID)</w:t>
      </w:r>
    </w:p>
    <w:p w14:paraId="004C2454" w14:textId="602ACBB6" w:rsidR="007F575F" w:rsidRDefault="007F575F">
      <w:pPr>
        <w:spacing w:after="120"/>
      </w:pPr>
      <w:r w:rsidRPr="007F575F">
        <w:t>FIELD/CHECK BOX</w:t>
      </w:r>
      <w:r>
        <w:t xml:space="preserve">: </w:t>
      </w:r>
      <w:r w:rsidRPr="007F575F">
        <w:t>Check Box if VG ID is needed</w:t>
      </w:r>
      <w:r>
        <w:t xml:space="preserve">. </w:t>
      </w:r>
      <w:r w:rsidRPr="007F575F">
        <w:t>DESCRIPTION</w:t>
      </w:r>
      <w:r>
        <w:t xml:space="preserve">: </w:t>
      </w:r>
      <w:r w:rsidRPr="007F575F">
        <w:t>Check here if New Primary User does not currently have a VG User ID (section below must then be completed)</w:t>
      </w:r>
    </w:p>
    <w:p w14:paraId="44071008" w14:textId="6ACEA51C" w:rsidR="007F575F" w:rsidRDefault="007F575F">
      <w:pPr>
        <w:spacing w:after="120"/>
      </w:pPr>
      <w:r w:rsidRPr="007F575F">
        <w:t>FIELD/CHECK BOX</w:t>
      </w:r>
      <w:r>
        <w:t xml:space="preserve">: </w:t>
      </w:r>
      <w:r w:rsidRPr="007F575F">
        <w:t>Month and Date of Birth (MMDD)</w:t>
      </w:r>
      <w:r>
        <w:t xml:space="preserve">. </w:t>
      </w:r>
      <w:r w:rsidRPr="007F575F">
        <w:t>DESCRIPTION</w:t>
      </w:r>
      <w:r>
        <w:t>:</w:t>
      </w:r>
      <w:r>
        <w:t xml:space="preserve"> </w:t>
      </w:r>
      <w:r w:rsidRPr="007F575F">
        <w:t>Enter the Primary User’s two-digit month and two-digit day of birth.  The year of birth is NOT needed.</w:t>
      </w:r>
    </w:p>
    <w:p w14:paraId="34DB76BD" w14:textId="2476FADA" w:rsidR="007F575F" w:rsidRDefault="007F575F">
      <w:pPr>
        <w:spacing w:after="120"/>
      </w:pPr>
      <w:r w:rsidRPr="007F575F">
        <w:t>FIELD/CHECK BOX</w:t>
      </w:r>
      <w:r>
        <w:t xml:space="preserve">: </w:t>
      </w:r>
      <w:r w:rsidRPr="007F575F">
        <w:t>User-Defined Unique Four-Digit PIN</w:t>
      </w:r>
      <w:r>
        <w:t xml:space="preserve">. </w:t>
      </w:r>
      <w:r w:rsidRPr="007F575F">
        <w:t>DESCRIPTION</w:t>
      </w:r>
      <w:r>
        <w:t>:</w:t>
      </w:r>
      <w:r>
        <w:t xml:space="preserve"> </w:t>
      </w:r>
      <w:r w:rsidRPr="007F575F">
        <w:t>Enter the Primary User’s self-defined four-digit Personal Identified Number (PIN).</w:t>
      </w:r>
      <w:r>
        <w:t xml:space="preserve"> </w:t>
      </w:r>
    </w:p>
    <w:p w14:paraId="2EF0EE8B" w14:textId="418362A2" w:rsidR="007F575F" w:rsidRDefault="007F575F">
      <w:pPr>
        <w:spacing w:after="120"/>
      </w:pPr>
      <w:r w:rsidRPr="007F575F">
        <w:t>FIELD/CHECK BOX</w:t>
      </w:r>
      <w:r>
        <w:t xml:space="preserve">: </w:t>
      </w:r>
      <w:r w:rsidR="000D63AD" w:rsidRPr="000D63AD">
        <w:t>Email Address</w:t>
      </w:r>
      <w:r w:rsidR="000D63AD">
        <w:t>.</w:t>
      </w:r>
      <w:r>
        <w:t xml:space="preserve"> </w:t>
      </w:r>
      <w:r w:rsidRPr="007F575F">
        <w:t>DESCRIPTION</w:t>
      </w:r>
      <w:r>
        <w:t>:</w:t>
      </w:r>
      <w:r w:rsidR="000D63AD">
        <w:t xml:space="preserve"> </w:t>
      </w:r>
      <w:r w:rsidR="000D63AD" w:rsidRPr="000D63AD">
        <w:t xml:space="preserve">Enter the Primary User’s email address.  This should be the primary email address for the user.  There are times that emails will be sent out to this email </w:t>
      </w:r>
      <w:proofErr w:type="gramStart"/>
      <w:r w:rsidR="000D63AD" w:rsidRPr="000D63AD">
        <w:t>address</w:t>
      </w:r>
      <w:proofErr w:type="gramEnd"/>
      <w:r w:rsidR="000D63AD" w:rsidRPr="000D63AD">
        <w:t xml:space="preserve"> and it is imperative that the email is received appropriately. It should not be a generic email account.</w:t>
      </w:r>
      <w:r w:rsidR="000D63AD">
        <w:t xml:space="preserve"> </w:t>
      </w:r>
    </w:p>
    <w:p w14:paraId="0602FFB4" w14:textId="60DC71A9" w:rsidR="000D63AD" w:rsidRDefault="000D63AD">
      <w:pPr>
        <w:spacing w:after="120"/>
      </w:pPr>
      <w:r w:rsidRPr="000D63AD">
        <w:lastRenderedPageBreak/>
        <w:t>FIELD</w:t>
      </w:r>
      <w:r>
        <w:t xml:space="preserve">: </w:t>
      </w:r>
      <w:r w:rsidRPr="000D63AD">
        <w:t>Signature lines</w:t>
      </w:r>
      <w:r>
        <w:t xml:space="preserve">. </w:t>
      </w:r>
      <w:r w:rsidRPr="000D63AD">
        <w:t>DESCRIPTION</w:t>
      </w:r>
      <w:r>
        <w:t xml:space="preserve">: </w:t>
      </w:r>
      <w:r w:rsidRPr="000D63AD">
        <w:t>Both the Primary User and the Provider/Organization’s signatory MUST sign the form.  These are the ONLY fields that handwriting is allowed; however, official electronic signatures are also allowed.  The official electronic signatures that are accepted include Adobe, Adobe Sign, and DocuSign.  Typed text of a signature is NOT acceptable.  Provider’s signatory must be an authorized agent.</w:t>
      </w:r>
    </w:p>
    <w:p w14:paraId="3E15821E" w14:textId="0A5A3624" w:rsidR="000D63AD" w:rsidRDefault="000D63AD">
      <w:pPr>
        <w:spacing w:after="120"/>
      </w:pPr>
      <w:r w:rsidRPr="000D63AD">
        <w:t>Roles that will be assigned to the Primary User</w:t>
      </w:r>
      <w:r>
        <w:t>:</w:t>
      </w:r>
    </w:p>
    <w:p w14:paraId="3906B755" w14:textId="5F0A646A" w:rsidR="000D63AD" w:rsidRDefault="000D63AD">
      <w:pPr>
        <w:spacing w:after="120"/>
      </w:pPr>
      <w:r w:rsidRPr="000D63AD">
        <w:t>The Primary User will be granted access to assign basic POSC services (Provider Search, Manage Batch Files, Manage Service Authorizations, Manage Correspondence and Reporting, Manage Members, Manage Claims and Payments, and Manage Provider Information) to subordinate users.</w:t>
      </w:r>
    </w:p>
    <w:p w14:paraId="4368EF66" w14:textId="77777777" w:rsidR="000D63AD" w:rsidRPr="000D63AD" w:rsidRDefault="000D63AD" w:rsidP="000D63AD">
      <w:pPr>
        <w:spacing w:after="120"/>
        <w:rPr>
          <w:b/>
          <w:bCs/>
        </w:rPr>
      </w:pPr>
      <w:r w:rsidRPr="000D63AD">
        <w:rPr>
          <w:b/>
          <w:bCs/>
        </w:rPr>
        <w:t>IMPORTANT INFORMATION</w:t>
      </w:r>
    </w:p>
    <w:p w14:paraId="2BB4FDEA" w14:textId="77777777" w:rsidR="000D63AD" w:rsidRDefault="000D63AD" w:rsidP="000D63AD">
      <w:pPr>
        <w:spacing w:after="120"/>
      </w:pPr>
      <w:r>
        <w:t>The Primary User must ensure there is a backup Primary User to perform Primary User responsibilities in the Primary User’s absence. The Primary User must NOT grant every user full access to the POSC features. The Primary User must assign access only to those specific users who need that access to perform their functions.  No more than two users per PID/SL will be allowed to have access to function as a Primary User and Backup Primary User.</w:t>
      </w:r>
    </w:p>
    <w:p w14:paraId="211864DE" w14:textId="597DB606" w:rsidR="000D63AD" w:rsidRDefault="000D63AD" w:rsidP="000D63AD">
      <w:pPr>
        <w:spacing w:after="120"/>
      </w:pPr>
      <w:r>
        <w:t>Please note: In accordance with the Virtual Gateway (VG) Terms and Conditions, all MassHealth providers, trading partners, and relationship entities that have been assigned a User ID and Password to access the VG-hosted MMIS Provider Online Service Center (POSC) and connectivity methods are solely responsible for the use of that User ID and must not share it with any other individual. Each user is prompted to agree to the VG Terms and Conditions upon initial sign-in on any Commonwealth VG-hosted application (for example, MMIS). Job aids related to logging on to the VG and resetting a forgotten password can be found at the Virtual Gateway login help for providers and state agency staff page. Sharing User IDs is a violation of the policy. Any user who violates the VG Terms and Conditions will be subject to termination of their User ID.</w:t>
      </w:r>
    </w:p>
    <w:p w14:paraId="2FFE805D" w14:textId="77777777" w:rsidR="000D63AD" w:rsidRPr="000D63AD" w:rsidRDefault="000D63AD" w:rsidP="000D63AD">
      <w:pPr>
        <w:suppressAutoHyphens/>
        <w:autoSpaceDE w:val="0"/>
        <w:autoSpaceDN w:val="0"/>
        <w:adjustRightInd w:val="0"/>
        <w:spacing w:before="90" w:after="90" w:line="288" w:lineRule="auto"/>
        <w:textAlignment w:val="center"/>
        <w:rPr>
          <w:rFonts w:ascii="HelveticaLTStd-Bold" w:hAnsi="HelveticaLTStd-Bold" w:cs="HelveticaLTStd-Bold"/>
          <w:b/>
          <w:bCs/>
          <w:color w:val="000000"/>
          <w:kern w:val="0"/>
        </w:rPr>
      </w:pPr>
      <w:r w:rsidRPr="000D63AD">
        <w:rPr>
          <w:rFonts w:ascii="HelveticaLTStd-Bold" w:hAnsi="HelveticaLTStd-Bold" w:cs="HelveticaLTStd-Bold"/>
          <w:b/>
          <w:bCs/>
          <w:color w:val="000000"/>
          <w:kern w:val="0"/>
        </w:rPr>
        <w:t>PRIMARY USER RESONSBILITIES – ONGOING MAINTENANCE</w:t>
      </w:r>
    </w:p>
    <w:p w14:paraId="518F2F06" w14:textId="77777777" w:rsidR="000D63AD" w:rsidRPr="000D63AD" w:rsidRDefault="000D63AD" w:rsidP="000D63AD">
      <w:pPr>
        <w:suppressAutoHyphens/>
        <w:autoSpaceDE w:val="0"/>
        <w:autoSpaceDN w:val="0"/>
        <w:adjustRightInd w:val="0"/>
        <w:spacing w:after="90" w:line="288" w:lineRule="auto"/>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t>The Primary User within each organization is responsible for managing users’ access to the organization’s information in the POSC. This includes all information data entered or exchanged with MassHealth via the POSC and its connectivity methods. It is imperative that the Primary User accurately maintain access to the POSC and ensure the following.</w:t>
      </w:r>
    </w:p>
    <w:p w14:paraId="7D0BDEB4"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t>1.</w:t>
      </w:r>
      <w:r w:rsidRPr="000D63AD">
        <w:rPr>
          <w:rFonts w:ascii="HelveticaLTStd-Roman" w:hAnsi="HelveticaLTStd-Roman" w:cs="HelveticaLTStd-Roman"/>
          <w:color w:val="000000"/>
          <w:kern w:val="0"/>
        </w:rPr>
        <w:tab/>
        <w:t>Only the backup primary may be granted access to perform “Manage Subordinates” functions. Only two users per PID/SL will be allowed to have access to this role.</w:t>
      </w:r>
    </w:p>
    <w:p w14:paraId="4B6BA450"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t>2.</w:t>
      </w:r>
      <w:r w:rsidRPr="000D63AD">
        <w:rPr>
          <w:rFonts w:ascii="HelveticaLTStd-Roman" w:hAnsi="HelveticaLTStd-Roman" w:cs="HelveticaLTStd-Roman"/>
          <w:color w:val="000000"/>
          <w:kern w:val="0"/>
        </w:rPr>
        <w:tab/>
        <w:t>Each user/relevant staff member within the organization is notified of the Primary User and backup administrator, the role of the Primary User, and the organization’s protocols related to User ID access and password resets.</w:t>
      </w:r>
    </w:p>
    <w:p w14:paraId="7B8B73E4"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t>3.</w:t>
      </w:r>
      <w:r w:rsidRPr="000D63AD">
        <w:rPr>
          <w:rFonts w:ascii="HelveticaLTStd-Roman" w:hAnsi="HelveticaLTStd-Roman" w:cs="HelveticaLTStd-Roman"/>
          <w:color w:val="000000"/>
          <w:kern w:val="0"/>
        </w:rPr>
        <w:tab/>
        <w:t>Each person who requires access is assigned a unique User ID. Sharing User IDs is not allowed.</w:t>
      </w:r>
    </w:p>
    <w:p w14:paraId="2FE9E212"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lastRenderedPageBreak/>
        <w:t>4.</w:t>
      </w:r>
      <w:r w:rsidRPr="000D63AD">
        <w:rPr>
          <w:rFonts w:ascii="HelveticaLTStd-Roman" w:hAnsi="HelveticaLTStd-Roman" w:cs="HelveticaLTStd-Roman"/>
          <w:color w:val="000000"/>
          <w:kern w:val="0"/>
        </w:rPr>
        <w:tab/>
        <w:t>Do not create more than one User ID per person. Only one User ID per user is allowed.</w:t>
      </w:r>
    </w:p>
    <w:p w14:paraId="3A92AA46"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t>5.</w:t>
      </w:r>
      <w:r w:rsidRPr="000D63AD">
        <w:rPr>
          <w:rFonts w:ascii="HelveticaLTStd-Roman" w:hAnsi="HelveticaLTStd-Roman" w:cs="HelveticaLTStd-Roman"/>
          <w:color w:val="000000"/>
          <w:kern w:val="0"/>
        </w:rPr>
        <w:tab/>
        <w:t>Each user is told that they are responsible for the use of the User ID and must not share it with anyone else.</w:t>
      </w:r>
    </w:p>
    <w:p w14:paraId="279B2230"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t>6.</w:t>
      </w:r>
      <w:r w:rsidRPr="000D63AD">
        <w:rPr>
          <w:rFonts w:ascii="HelveticaLTStd-Roman" w:hAnsi="HelveticaLTStd-Roman" w:cs="HelveticaLTStd-Roman"/>
          <w:color w:val="000000"/>
          <w:kern w:val="0"/>
        </w:rPr>
        <w:tab/>
        <w:t>User IDs for staff that no longer work for the organization, or affiliates that no longer perform functions on behalf of the organization, are promptly unlinked so that they can no longer view, submit, or receive information on behalf of your organization.</w:t>
      </w:r>
    </w:p>
    <w:p w14:paraId="057B4E5A"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t>7.</w:t>
      </w:r>
      <w:r w:rsidRPr="000D63AD">
        <w:rPr>
          <w:rFonts w:ascii="HelveticaLTStd-Roman" w:hAnsi="HelveticaLTStd-Roman" w:cs="HelveticaLTStd-Roman"/>
          <w:color w:val="000000"/>
          <w:kern w:val="0"/>
        </w:rPr>
        <w:tab/>
        <w:t>Subordinates are linked only to the PID/SL that they are entitled to access or to perform POSC functions.</w:t>
      </w:r>
    </w:p>
    <w:p w14:paraId="66798E09"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t>8.</w:t>
      </w:r>
      <w:r w:rsidRPr="000D63AD">
        <w:rPr>
          <w:rFonts w:ascii="HelveticaLTStd-Roman" w:hAnsi="HelveticaLTStd-Roman" w:cs="HelveticaLTStd-Roman"/>
          <w:color w:val="000000"/>
          <w:kern w:val="0"/>
        </w:rPr>
        <w:tab/>
        <w:t>Passwords are reset for subordinate users.</w:t>
      </w:r>
    </w:p>
    <w:p w14:paraId="604AEA13"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t>9.</w:t>
      </w:r>
      <w:r w:rsidRPr="000D63AD">
        <w:rPr>
          <w:rFonts w:ascii="HelveticaLTStd-Roman" w:hAnsi="HelveticaLTStd-Roman" w:cs="HelveticaLTStd-Roman"/>
          <w:color w:val="000000"/>
          <w:kern w:val="0"/>
        </w:rPr>
        <w:tab/>
        <w:t>Establish and maintain a quarterly, semi-annual, or annual review and alignment of all user access to safeguard the organization’s MassHealth information.</w:t>
      </w:r>
    </w:p>
    <w:p w14:paraId="3502CFF1" w14:textId="77777777" w:rsidR="000D63AD" w:rsidRPr="000D63AD" w:rsidRDefault="000D63AD" w:rsidP="000D63AD">
      <w:pPr>
        <w:suppressAutoHyphens/>
        <w:autoSpaceDE w:val="0"/>
        <w:autoSpaceDN w:val="0"/>
        <w:adjustRightInd w:val="0"/>
        <w:spacing w:line="288" w:lineRule="auto"/>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t xml:space="preserve">If the Primary User and assigned backup leave an organization, that organization must immediately identify and assign a replacement. This can be done by either completing the Existing Provider Modification Data Collection (POSC-DC-PM) Form at </w:t>
      </w:r>
      <w:r w:rsidRPr="000D63AD">
        <w:rPr>
          <w:rFonts w:ascii="HelveticaLTStd-Roman" w:hAnsi="HelveticaLTStd-Roman" w:cs="HelveticaLTStd-Roman"/>
          <w:color w:val="205D9E"/>
          <w:kern w:val="0"/>
          <w:u w:val="thick"/>
        </w:rPr>
        <w:t>www.mass.gov/RegisterMassHealthProvider</w:t>
      </w:r>
      <w:r w:rsidRPr="000D63AD">
        <w:rPr>
          <w:rFonts w:ascii="HelveticaLTStd-Roman" w:hAnsi="HelveticaLTStd-Roman" w:cs="HelveticaLTStd-Roman"/>
          <w:color w:val="000000"/>
          <w:kern w:val="0"/>
        </w:rPr>
        <w:t xml:space="preserve">, and submit it to MassHealth at </w:t>
      </w:r>
    </w:p>
    <w:p w14:paraId="47F01FC0" w14:textId="77777777" w:rsidR="000D63AD" w:rsidRPr="000D63AD" w:rsidRDefault="000D63AD" w:rsidP="000D63AD">
      <w:pPr>
        <w:suppressAutoHyphens/>
        <w:autoSpaceDE w:val="0"/>
        <w:autoSpaceDN w:val="0"/>
        <w:adjustRightInd w:val="0"/>
        <w:spacing w:after="90" w:line="288" w:lineRule="auto"/>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205D9E"/>
          <w:kern w:val="0"/>
          <w:u w:val="thick"/>
        </w:rPr>
        <w:t>EOHHS-IT-CustomerService.Hancock@mass.gov</w:t>
      </w:r>
      <w:r w:rsidRPr="000D63AD">
        <w:rPr>
          <w:rFonts w:ascii="HelveticaLTStd-Roman" w:hAnsi="HelveticaLTStd-Roman" w:cs="HelveticaLTStd-Roman"/>
          <w:color w:val="000000"/>
          <w:kern w:val="0"/>
        </w:rPr>
        <w:t xml:space="preserve"> to officially notify the agency of the change or the remaining primary user will be able to assign the new Primary User/Backup Primary User the “Manage Subordinates” role. The role can also be removed from users that no longer need it.</w:t>
      </w:r>
    </w:p>
    <w:p w14:paraId="61FEE25D" w14:textId="77777777" w:rsidR="000D63AD" w:rsidRPr="000D63AD" w:rsidRDefault="000D63AD" w:rsidP="000D63AD">
      <w:pPr>
        <w:suppressAutoHyphens/>
        <w:autoSpaceDE w:val="0"/>
        <w:autoSpaceDN w:val="0"/>
        <w:adjustRightInd w:val="0"/>
        <w:spacing w:before="90" w:after="90" w:line="288" w:lineRule="auto"/>
        <w:textAlignment w:val="center"/>
        <w:rPr>
          <w:rFonts w:ascii="HelveticaLTStd-Bold" w:hAnsi="HelveticaLTStd-Bold" w:cs="HelveticaLTStd-Bold"/>
          <w:b/>
          <w:bCs/>
          <w:color w:val="000000"/>
          <w:kern w:val="0"/>
        </w:rPr>
      </w:pPr>
      <w:r w:rsidRPr="000D63AD">
        <w:rPr>
          <w:rFonts w:ascii="HelveticaLTStd-Bold" w:hAnsi="HelveticaLTStd-Bold" w:cs="HelveticaLTStd-Bold"/>
          <w:b/>
          <w:bCs/>
          <w:color w:val="000000"/>
          <w:kern w:val="0"/>
        </w:rPr>
        <w:t>KEY REMINDERS</w:t>
      </w:r>
    </w:p>
    <w:p w14:paraId="0A3EECEB"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205D9E"/>
          <w:kern w:val="0"/>
        </w:rPr>
        <w:t>¥</w:t>
      </w:r>
      <w:r w:rsidRPr="000D63AD">
        <w:rPr>
          <w:rFonts w:ascii="HelveticaLTStd-Roman" w:hAnsi="HelveticaLTStd-Roman" w:cs="HelveticaLTStd-Roman"/>
          <w:color w:val="000000"/>
          <w:kern w:val="0"/>
        </w:rPr>
        <w:tab/>
        <w:t>You, the Primary User, are the gatekeeper of your organization’s information in the POSC. Please ensure that access to that information is timely and accurately maintained.</w:t>
      </w:r>
    </w:p>
    <w:p w14:paraId="2B13B2C3"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205D9E"/>
          <w:kern w:val="0"/>
        </w:rPr>
        <w:t>¥</w:t>
      </w:r>
      <w:r w:rsidRPr="000D63AD">
        <w:rPr>
          <w:rFonts w:ascii="HelveticaLTStd-Roman" w:hAnsi="HelveticaLTStd-Roman" w:cs="HelveticaLTStd-Roman"/>
          <w:color w:val="000000"/>
          <w:kern w:val="0"/>
        </w:rPr>
        <w:tab/>
        <w:t>Your User ID and password will give you access to the POSC. You will also need these credentials to access the IVR system to verify member eligibility.</w:t>
      </w:r>
    </w:p>
    <w:p w14:paraId="2DBDAFF1"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205D9E"/>
          <w:kern w:val="0"/>
        </w:rPr>
        <w:t>¥</w:t>
      </w:r>
      <w:r w:rsidRPr="000D63AD">
        <w:rPr>
          <w:rFonts w:ascii="HelveticaLTStd-Roman" w:hAnsi="HelveticaLTStd-Roman" w:cs="HelveticaLTStd-Roman"/>
          <w:color w:val="000000"/>
          <w:kern w:val="0"/>
        </w:rPr>
        <w:tab/>
        <w:t>When using the POSC, you will need your provider ID and service location number (PID/SL) to view reports, remittance advice, letters, direct data entry (DDE), and Health Insurance Portability and Accountability Act (HIPAA) transactions. MassHealth will mail the PID/SL to you separately.</w:t>
      </w:r>
    </w:p>
    <w:p w14:paraId="611386DE" w14:textId="77777777" w:rsidR="000D63AD" w:rsidRPr="000D63AD" w:rsidRDefault="000D63AD" w:rsidP="000D63AD">
      <w:pPr>
        <w:suppressAutoHyphens/>
        <w:autoSpaceDE w:val="0"/>
        <w:autoSpaceDN w:val="0"/>
        <w:adjustRightInd w:val="0"/>
        <w:spacing w:after="90" w:line="288" w:lineRule="auto"/>
        <w:ind w:left="360" w:hanging="360"/>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205D9E"/>
          <w:kern w:val="0"/>
        </w:rPr>
        <w:t>¥</w:t>
      </w:r>
      <w:r w:rsidRPr="000D63AD">
        <w:rPr>
          <w:rFonts w:ascii="HelveticaLTStd-Roman" w:hAnsi="HelveticaLTStd-Roman" w:cs="HelveticaLTStd-Roman"/>
          <w:color w:val="000000"/>
          <w:kern w:val="0"/>
        </w:rPr>
        <w:tab/>
        <w:t>Please remember that you must submit your national provider identifier (NPI) on HIPAA batch transactions. If you are an atypical provider (that is, not required to have an NPI), please include your PID/SL on your batch transactions.</w:t>
      </w:r>
    </w:p>
    <w:p w14:paraId="4529D614" w14:textId="77777777" w:rsidR="000D63AD" w:rsidRDefault="000D63AD" w:rsidP="000D63AD">
      <w:pPr>
        <w:suppressAutoHyphens/>
        <w:autoSpaceDE w:val="0"/>
        <w:autoSpaceDN w:val="0"/>
        <w:adjustRightInd w:val="0"/>
        <w:spacing w:after="90" w:line="288" w:lineRule="auto"/>
        <w:jc w:val="both"/>
        <w:textAlignment w:val="center"/>
        <w:rPr>
          <w:rFonts w:ascii="HelveticaLTStd-Roman" w:hAnsi="HelveticaLTStd-Roman" w:cs="HelveticaLTStd-Roman"/>
          <w:color w:val="000000"/>
          <w:kern w:val="0"/>
        </w:rPr>
      </w:pPr>
      <w:r w:rsidRPr="000D63AD">
        <w:rPr>
          <w:rFonts w:ascii="HelveticaLTStd-Roman" w:hAnsi="HelveticaLTStd-Roman" w:cs="HelveticaLTStd-Roman"/>
          <w:color w:val="000000"/>
          <w:kern w:val="0"/>
        </w:rPr>
        <w:t xml:space="preserve">MassHealth will process your modification request in five to seven business days. If you have any questions about the registration process, please email </w:t>
      </w:r>
      <w:r w:rsidRPr="000D63AD">
        <w:rPr>
          <w:rFonts w:ascii="HelveticaLTStd-Roman" w:hAnsi="HelveticaLTStd-Roman" w:cs="HelveticaLTStd-Roman"/>
          <w:color w:val="205D9E"/>
          <w:kern w:val="0"/>
          <w:u w:val="thick"/>
        </w:rPr>
        <w:t>PEC@Maximus.com</w:t>
      </w:r>
      <w:r w:rsidRPr="000D63AD">
        <w:rPr>
          <w:rFonts w:ascii="HelveticaLTStd-Roman" w:hAnsi="HelveticaLTStd-Roman" w:cs="HelveticaLTStd-Roman"/>
          <w:color w:val="000000"/>
          <w:kern w:val="0"/>
        </w:rPr>
        <w:t xml:space="preserve">. For general questions, you may contact MassHealth by email at </w:t>
      </w:r>
      <w:r w:rsidRPr="000D63AD">
        <w:rPr>
          <w:rFonts w:ascii="HelveticaLTStd-Roman" w:hAnsi="HelveticaLTStd-Roman" w:cs="HelveticaLTStd-Roman"/>
          <w:color w:val="205D9E"/>
          <w:kern w:val="0"/>
          <w:u w:val="thick"/>
        </w:rPr>
        <w:t>provider@masshealthquestions.com</w:t>
      </w:r>
      <w:r w:rsidRPr="000D63AD">
        <w:rPr>
          <w:rFonts w:ascii="HelveticaLTStd-Roman" w:hAnsi="HelveticaLTStd-Roman" w:cs="HelveticaLTStd-Roman"/>
          <w:color w:val="000000"/>
          <w:kern w:val="0"/>
        </w:rPr>
        <w:t xml:space="preserve">. Please note: These email boxes are only for </w:t>
      </w:r>
      <w:r w:rsidRPr="000D63AD">
        <w:rPr>
          <w:rFonts w:ascii="HelveticaLTStd-Roman" w:hAnsi="HelveticaLTStd-Roman" w:cs="HelveticaLTStd-Roman"/>
          <w:color w:val="000000"/>
          <w:kern w:val="0"/>
        </w:rPr>
        <w:lastRenderedPageBreak/>
        <w:t>general questions. They are not secure. Please do not send documents to these email boxes or include any personal health information (PHI) or personally identifiable information (PII). You may also call (800) 841-2900, TDD/TTY: 711.</w:t>
      </w:r>
    </w:p>
    <w:p w14:paraId="4D80F8D3" w14:textId="77777777" w:rsidR="00EC32D5" w:rsidRDefault="00EC32D5" w:rsidP="00EC32D5">
      <w:pPr>
        <w:pStyle w:val="BasicParagraph"/>
        <w:rPr>
          <w:rFonts w:ascii="HelveticaLTStd-Roman" w:hAnsi="HelveticaLTStd-Roman" w:cs="HelveticaLTStd-Roman"/>
          <w:sz w:val="16"/>
          <w:szCs w:val="16"/>
        </w:rPr>
      </w:pPr>
      <w:r>
        <w:rPr>
          <w:rFonts w:ascii="HelveticaLTStd-Roman" w:hAnsi="HelveticaLTStd-Roman" w:cs="HelveticaLTStd-Roman"/>
          <w:sz w:val="16"/>
          <w:szCs w:val="16"/>
        </w:rPr>
        <w:t>POSC-DC-PM (Rev.10/24)</w:t>
      </w:r>
    </w:p>
    <w:p w14:paraId="045BAB67" w14:textId="77777777" w:rsidR="00EC32D5" w:rsidRPr="000D63AD" w:rsidRDefault="00EC32D5" w:rsidP="000D63AD">
      <w:pPr>
        <w:suppressAutoHyphens/>
        <w:autoSpaceDE w:val="0"/>
        <w:autoSpaceDN w:val="0"/>
        <w:adjustRightInd w:val="0"/>
        <w:spacing w:after="90" w:line="288" w:lineRule="auto"/>
        <w:jc w:val="both"/>
        <w:textAlignment w:val="center"/>
        <w:rPr>
          <w:rFonts w:ascii="HelveticaLTStd-Roman" w:hAnsi="HelveticaLTStd-Roman" w:cs="HelveticaLTStd-Roman"/>
          <w:color w:val="000000"/>
          <w:kern w:val="0"/>
        </w:rPr>
      </w:pPr>
    </w:p>
    <w:p w14:paraId="597576C4" w14:textId="77777777" w:rsidR="000D63AD" w:rsidRDefault="000D63AD" w:rsidP="000D63AD">
      <w:pPr>
        <w:spacing w:after="120"/>
      </w:pPr>
    </w:p>
    <w:p w14:paraId="6B0C9B81" w14:textId="77777777" w:rsidR="00D210C5" w:rsidRDefault="00D210C5">
      <w:pPr>
        <w:spacing w:after="120"/>
      </w:pPr>
    </w:p>
    <w:sectPr w:rsidR="00D21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HelveticaLTStd-Bold">
    <w:altName w:val="Arial"/>
    <w:panose1 w:val="020B0604020202020204"/>
    <w:charset w:val="4D"/>
    <w:family w:val="auto"/>
    <w:notTrueType/>
    <w:pitch w:val="default"/>
    <w:sig w:usb0="00000003" w:usb1="00000000" w:usb2="00000000" w:usb3="00000000" w:csb0="00000001" w:csb1="00000000"/>
  </w:font>
  <w:font w:name="HelveticaLTStd-Roman">
    <w:altName w:val="Arial"/>
    <w:panose1 w:val="020B0604020202020204"/>
    <w:charset w:val="CD"/>
    <w:family w:val="auto"/>
    <w:notTrueType/>
    <w:pitch w:val="default"/>
    <w:sig w:usb0="00000001"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B5"/>
    <w:rsid w:val="000D63AD"/>
    <w:rsid w:val="007608D8"/>
    <w:rsid w:val="007F0D6F"/>
    <w:rsid w:val="007F575F"/>
    <w:rsid w:val="00BD7DF9"/>
    <w:rsid w:val="00C332B5"/>
    <w:rsid w:val="00D210C5"/>
    <w:rsid w:val="00EC32D5"/>
    <w:rsid w:val="00EC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73A3E"/>
  <w15:chartTrackingRefBased/>
  <w15:docId w15:val="{4E619CCF-2493-EB44-967D-8B28AB73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2B5"/>
    <w:rPr>
      <w:color w:val="0563C1" w:themeColor="hyperlink"/>
      <w:u w:val="single"/>
    </w:rPr>
  </w:style>
  <w:style w:type="character" w:styleId="UnresolvedMention">
    <w:name w:val="Unresolved Mention"/>
    <w:basedOn w:val="DefaultParagraphFont"/>
    <w:uiPriority w:val="99"/>
    <w:semiHidden/>
    <w:unhideWhenUsed/>
    <w:rsid w:val="00C332B5"/>
    <w:rPr>
      <w:color w:val="605E5C"/>
      <w:shd w:val="clear" w:color="auto" w:fill="E1DFDD"/>
    </w:rPr>
  </w:style>
  <w:style w:type="paragraph" w:customStyle="1" w:styleId="BasicParagraph">
    <w:name w:val="[Basic Paragraph]"/>
    <w:basedOn w:val="Normal"/>
    <w:uiPriority w:val="99"/>
    <w:rsid w:val="000D63AD"/>
    <w:pPr>
      <w:autoSpaceDE w:val="0"/>
      <w:autoSpaceDN w:val="0"/>
      <w:adjustRightInd w:val="0"/>
      <w:spacing w:line="288" w:lineRule="auto"/>
      <w:textAlignment w:val="center"/>
    </w:pPr>
    <w:rPr>
      <w:rFonts w:ascii="Minion Pro" w:hAnsi="Minion Pro" w:cs="Minion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Culligan, Seamas A (EHS)</dc:creator>
  <cp:keywords/>
  <dc:description/>
  <cp:lastModifiedBy>Culligan, Seamas A (EHS)</cp:lastModifiedBy>
  <cp:revision>3</cp:revision>
  <dcterms:created xsi:type="dcterms:W3CDTF">2024-10-07T16:57:00Z</dcterms:created>
  <dcterms:modified xsi:type="dcterms:W3CDTF">2024-10-07T17:20:00Z</dcterms:modified>
</cp:coreProperties>
</file>