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B9CC" w14:textId="77777777" w:rsidR="005A492C" w:rsidRPr="00EA5803" w:rsidRDefault="005A492C" w:rsidP="005A492C">
      <w:pPr>
        <w:rPr>
          <w:rFonts w:ascii="Arial" w:hAnsi="Arial" w:cs="Arial"/>
          <w:i/>
          <w:iCs/>
          <w:color w:val="000000" w:themeColor="text1"/>
        </w:rPr>
      </w:pPr>
      <w:r w:rsidRPr="00EA5803">
        <w:rPr>
          <w:rFonts w:ascii="Arial" w:hAnsi="Arial" w:cs="Arial"/>
          <w:i/>
          <w:iCs/>
          <w:color w:val="000000" w:themeColor="text1"/>
        </w:rPr>
        <w:t>Bureau of Climate and Environmental Health</w:t>
      </w:r>
    </w:p>
    <w:p w14:paraId="77634C86" w14:textId="77777777" w:rsidR="0044037B" w:rsidRPr="00936737" w:rsidRDefault="0044037B" w:rsidP="0044037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Prevent and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reat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h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eat-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r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elated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i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llness</w:t>
      </w:r>
    </w:p>
    <w:p w14:paraId="377BADD0" w14:textId="77777777" w:rsidR="0044037B" w:rsidRPr="00936737" w:rsidRDefault="0044037B" w:rsidP="0044037B">
      <w:pP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93673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Know the signs and beat the heat!</w:t>
      </w:r>
    </w:p>
    <w:p w14:paraId="1EC7C53A" w14:textId="77777777" w:rsidR="0044037B" w:rsidRPr="00936737" w:rsidRDefault="0044037B" w:rsidP="0044037B">
      <w:pPr>
        <w:pStyle w:val="Heading1"/>
        <w:rPr>
          <w:rFonts w:ascii="Arial" w:hAnsi="Arial" w:cs="Arial"/>
          <w:color w:val="000000" w:themeColor="text1"/>
        </w:rPr>
      </w:pPr>
      <w:r w:rsidRPr="00936737">
        <w:rPr>
          <w:rFonts w:ascii="Arial" w:hAnsi="Arial" w:cs="Arial"/>
          <w:color w:val="000000" w:themeColor="text1"/>
        </w:rPr>
        <w:t xml:space="preserve">Heat </w:t>
      </w:r>
      <w:r>
        <w:rPr>
          <w:rFonts w:ascii="Arial" w:hAnsi="Arial" w:cs="Arial"/>
          <w:color w:val="000000" w:themeColor="text1"/>
        </w:rPr>
        <w:t>c</w:t>
      </w:r>
      <w:r w:rsidRPr="00936737">
        <w:rPr>
          <w:rFonts w:ascii="Arial" w:hAnsi="Arial" w:cs="Arial"/>
          <w:color w:val="000000" w:themeColor="text1"/>
        </w:rPr>
        <w:t>ramps</w:t>
      </w:r>
    </w:p>
    <w:p w14:paraId="70E6128A" w14:textId="77777777" w:rsidR="0044037B" w:rsidRPr="00936737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 w:rsidRPr="00B120F7">
        <w:rPr>
          <w:rFonts w:ascii="Arial" w:hAnsi="Arial" w:cs="Arial"/>
          <w:color w:val="000000" w:themeColor="text1"/>
        </w:rPr>
        <w:t xml:space="preserve">Recognize the </w:t>
      </w:r>
      <w:r>
        <w:rPr>
          <w:rFonts w:ascii="Arial" w:hAnsi="Arial" w:cs="Arial"/>
          <w:color w:val="000000" w:themeColor="text1"/>
        </w:rPr>
        <w:t>s</w:t>
      </w:r>
      <w:r w:rsidRPr="00B120F7">
        <w:rPr>
          <w:rFonts w:ascii="Arial" w:hAnsi="Arial" w:cs="Arial"/>
          <w:color w:val="000000" w:themeColor="text1"/>
        </w:rPr>
        <w:t>igns:</w:t>
      </w:r>
    </w:p>
    <w:p w14:paraId="45623B7B" w14:textId="77777777" w:rsidR="0044037B" w:rsidRPr="003123F3" w:rsidRDefault="0044037B" w:rsidP="0044037B">
      <w:pPr>
        <w:pStyle w:val="mainbullets"/>
      </w:pPr>
      <w:r w:rsidRPr="003123F3">
        <w:t>Lots of sweating</w:t>
      </w:r>
    </w:p>
    <w:p w14:paraId="6490C78E" w14:textId="77777777" w:rsidR="0044037B" w:rsidRDefault="0044037B" w:rsidP="0044037B">
      <w:pPr>
        <w:pStyle w:val="mainbullets"/>
      </w:pPr>
      <w:r w:rsidRPr="003123F3">
        <w:t>Muscle cramps (often in the</w:t>
      </w:r>
      <w:r>
        <w:t xml:space="preserve"> </w:t>
      </w:r>
      <w:r w:rsidRPr="003123F3">
        <w:t>stomach, arms, or legs)</w:t>
      </w:r>
    </w:p>
    <w:p w14:paraId="214485AE" w14:textId="77777777" w:rsidR="0044037B" w:rsidRPr="00936737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5CC917AF" w14:textId="77777777" w:rsidR="0044037B" w:rsidRDefault="0044037B" w:rsidP="0044037B">
      <w:pPr>
        <w:pStyle w:val="mainbullets"/>
      </w:pPr>
      <w:r>
        <w:t>Provide water, clear juice, or a sports drink</w:t>
      </w:r>
    </w:p>
    <w:p w14:paraId="299E8C9C" w14:textId="77777777" w:rsidR="0044037B" w:rsidRDefault="0044037B" w:rsidP="0044037B">
      <w:pPr>
        <w:pStyle w:val="mainbullets"/>
      </w:pPr>
      <w:r>
        <w:t>Encourage individuals to stop exerting themselves physically and move to a cool place</w:t>
      </w:r>
    </w:p>
    <w:p w14:paraId="42851610" w14:textId="77777777" w:rsidR="0044037B" w:rsidRDefault="0044037B" w:rsidP="0044037B">
      <w:pPr>
        <w:pStyle w:val="mainbullets"/>
      </w:pPr>
      <w:r>
        <w:t xml:space="preserve">Have </w:t>
      </w:r>
      <w:proofErr w:type="gramStart"/>
      <w:r>
        <w:t>them</w:t>
      </w:r>
      <w:proofErr w:type="gramEnd"/>
      <w:r>
        <w:t xml:space="preserve"> wait for the cramps to go away before doing any more physical activity</w:t>
      </w:r>
    </w:p>
    <w:p w14:paraId="06AC320B" w14:textId="77777777" w:rsidR="0044037B" w:rsidRPr="00936737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17087563" w14:textId="77777777" w:rsidR="0044037B" w:rsidRDefault="0044037B" w:rsidP="0044037B">
      <w:pPr>
        <w:pStyle w:val="mainbullets"/>
      </w:pPr>
      <w:r>
        <w:t>The person’s symptoms are getting worse</w:t>
      </w:r>
    </w:p>
    <w:p w14:paraId="3A8C22F1" w14:textId="77777777" w:rsidR="0044037B" w:rsidRDefault="0044037B" w:rsidP="0044037B">
      <w:pPr>
        <w:pStyle w:val="mainbullets"/>
      </w:pPr>
      <w:r>
        <w:t>Cramps last longer than 1 hour</w:t>
      </w:r>
    </w:p>
    <w:p w14:paraId="2D25586F" w14:textId="77777777" w:rsidR="0044037B" w:rsidRPr="003971D6" w:rsidRDefault="0044037B" w:rsidP="0044037B">
      <w:pPr>
        <w:pStyle w:val="mainbullets"/>
      </w:pPr>
      <w:r>
        <w:t>The person is on a low sodium diet, has heart problems, high blood pressure, or other medical conditions like asthma or diabetes.</w:t>
      </w:r>
    </w:p>
    <w:p w14:paraId="0CBE6ED9" w14:textId="77777777" w:rsidR="0044037B" w:rsidRPr="00936737" w:rsidRDefault="0044037B" w:rsidP="0044037B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e</w:t>
      </w:r>
      <w:r w:rsidRPr="00936737">
        <w:rPr>
          <w:color w:val="000000" w:themeColor="text1"/>
        </w:rPr>
        <w:t>xhaustion</w:t>
      </w:r>
    </w:p>
    <w:p w14:paraId="00AF2A1E" w14:textId="77777777" w:rsidR="0044037B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5AEF659D" w14:textId="77777777" w:rsidR="0044037B" w:rsidRPr="00BF127F" w:rsidRDefault="0044037B" w:rsidP="0044037B">
      <w:r>
        <w:t>Symptoms above plus:</w:t>
      </w:r>
    </w:p>
    <w:p w14:paraId="2D1A1207" w14:textId="77777777" w:rsidR="0044037B" w:rsidRDefault="0044037B" w:rsidP="0044037B">
      <w:pPr>
        <w:pStyle w:val="mainbullets"/>
      </w:pPr>
      <w:r w:rsidRPr="009B648E">
        <w:t>Feeling tired or weak</w:t>
      </w:r>
    </w:p>
    <w:p w14:paraId="5C325B40" w14:textId="77777777" w:rsidR="0044037B" w:rsidRDefault="0044037B" w:rsidP="0044037B">
      <w:pPr>
        <w:pStyle w:val="mainbullets"/>
      </w:pPr>
      <w:r>
        <w:t>Fast or weak pulse</w:t>
      </w:r>
    </w:p>
    <w:p w14:paraId="12E395BF" w14:textId="77777777" w:rsidR="0044037B" w:rsidRDefault="0044037B" w:rsidP="0044037B">
      <w:pPr>
        <w:pStyle w:val="mainbullets"/>
      </w:pPr>
      <w:r>
        <w:t>Cold, pale, and clammy skin</w:t>
      </w:r>
    </w:p>
    <w:p w14:paraId="3FF47EA7" w14:textId="77777777" w:rsidR="0044037B" w:rsidRDefault="0044037B" w:rsidP="0044037B">
      <w:pPr>
        <w:pStyle w:val="mainbullets"/>
      </w:pPr>
      <w:r>
        <w:t>Nausea or vomiting</w:t>
      </w:r>
    </w:p>
    <w:p w14:paraId="21ABA456" w14:textId="77777777" w:rsidR="0044037B" w:rsidRDefault="0044037B" w:rsidP="0044037B">
      <w:pPr>
        <w:pStyle w:val="mainbullets"/>
      </w:pPr>
      <w:r>
        <w:t>Headache or dizziness</w:t>
      </w:r>
    </w:p>
    <w:p w14:paraId="50CC3EA6" w14:textId="77777777" w:rsidR="0044037B" w:rsidRPr="007925C1" w:rsidRDefault="0044037B" w:rsidP="0044037B">
      <w:pPr>
        <w:pStyle w:val="mainbullets"/>
      </w:pPr>
      <w:r>
        <w:t>Irritability</w:t>
      </w:r>
    </w:p>
    <w:p w14:paraId="468C441D" w14:textId="77777777" w:rsidR="0044037B" w:rsidRPr="00936737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0E1DF643" w14:textId="77777777" w:rsidR="0044037B" w:rsidRDefault="0044037B" w:rsidP="0044037B">
      <w:pPr>
        <w:pStyle w:val="mainbullets"/>
      </w:pPr>
      <w:r>
        <w:t>Provide water and encourage them to drink more fluids</w:t>
      </w:r>
    </w:p>
    <w:p w14:paraId="2E7D2722" w14:textId="77777777" w:rsidR="0044037B" w:rsidRDefault="0044037B" w:rsidP="0044037B">
      <w:pPr>
        <w:pStyle w:val="mainbullets"/>
      </w:pPr>
      <w:r>
        <w:t>Move them to a cool place</w:t>
      </w:r>
    </w:p>
    <w:p w14:paraId="1252FF13" w14:textId="77777777" w:rsidR="0044037B" w:rsidRDefault="0044037B" w:rsidP="0044037B">
      <w:pPr>
        <w:pStyle w:val="mainbullets"/>
      </w:pPr>
      <w:r>
        <w:t>Encourage them to lie down</w:t>
      </w:r>
    </w:p>
    <w:p w14:paraId="15102677" w14:textId="77777777" w:rsidR="0044037B" w:rsidRDefault="0044037B" w:rsidP="0044037B">
      <w:pPr>
        <w:pStyle w:val="mainbullets"/>
      </w:pPr>
      <w:r>
        <w:t>Loosen their clothes or change into lightweight clothing</w:t>
      </w:r>
    </w:p>
    <w:p w14:paraId="27A05D4D" w14:textId="77777777" w:rsidR="0044037B" w:rsidRPr="00613236" w:rsidRDefault="0044037B" w:rsidP="0044037B">
      <w:pPr>
        <w:pStyle w:val="mainbullets"/>
      </w:pPr>
      <w:r>
        <w:t>Apply cool wet towels or cloths on the person</w:t>
      </w:r>
    </w:p>
    <w:p w14:paraId="4E28240B" w14:textId="77777777" w:rsidR="0044037B" w:rsidRPr="00936737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74FBA85D" w14:textId="77777777" w:rsidR="0044037B" w:rsidRDefault="0044037B" w:rsidP="0044037B">
      <w:pPr>
        <w:pStyle w:val="mainbullets"/>
      </w:pPr>
      <w:r>
        <w:t xml:space="preserve">The person </w:t>
      </w:r>
      <w:proofErr w:type="gramStart"/>
      <w:r>
        <w:t>is throwing</w:t>
      </w:r>
      <w:proofErr w:type="gramEnd"/>
      <w:r>
        <w:t xml:space="preserve"> up</w:t>
      </w:r>
    </w:p>
    <w:p w14:paraId="7576E6FA" w14:textId="77777777" w:rsidR="0044037B" w:rsidRDefault="0044037B" w:rsidP="0044037B">
      <w:pPr>
        <w:pStyle w:val="mainbullets"/>
      </w:pPr>
      <w:r>
        <w:t>The person is getting worse</w:t>
      </w:r>
    </w:p>
    <w:p w14:paraId="6D87F3F0" w14:textId="77777777" w:rsidR="0044037B" w:rsidRDefault="0044037B" w:rsidP="0044037B">
      <w:pPr>
        <w:pStyle w:val="mainbullets"/>
      </w:pPr>
      <w:r>
        <w:lastRenderedPageBreak/>
        <w:t>Symptoms last longer than 1 hour</w:t>
      </w:r>
    </w:p>
    <w:p w14:paraId="13A6266A" w14:textId="77777777" w:rsidR="0044037B" w:rsidRPr="001C3D31" w:rsidRDefault="0044037B" w:rsidP="0044037B">
      <w:pPr>
        <w:pStyle w:val="mainbullets"/>
      </w:pPr>
      <w:r>
        <w:t>The person has heart problems, high blood pressure, or other medical conditions like asthma or diabetes</w:t>
      </w:r>
    </w:p>
    <w:p w14:paraId="681C7D75" w14:textId="77777777" w:rsidR="0044037B" w:rsidRPr="00936737" w:rsidRDefault="0044037B" w:rsidP="0044037B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s</w:t>
      </w:r>
      <w:r w:rsidRPr="00936737">
        <w:rPr>
          <w:color w:val="000000" w:themeColor="text1"/>
        </w:rPr>
        <w:t>troke</w:t>
      </w:r>
    </w:p>
    <w:p w14:paraId="2805E040" w14:textId="77777777" w:rsidR="0044037B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0478BC90" w14:textId="77777777" w:rsidR="0044037B" w:rsidRPr="00936737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>
        <w:t>Symptoms above plus:</w:t>
      </w:r>
    </w:p>
    <w:p w14:paraId="26E69477" w14:textId="77777777" w:rsidR="0044037B" w:rsidRDefault="0044037B" w:rsidP="0044037B">
      <w:pPr>
        <w:pStyle w:val="mainbullets"/>
      </w:pPr>
      <w:r>
        <w:t>High body temperature (higher than 103°F)</w:t>
      </w:r>
    </w:p>
    <w:p w14:paraId="76DA5CE3" w14:textId="77777777" w:rsidR="0044037B" w:rsidRDefault="0044037B" w:rsidP="0044037B">
      <w:pPr>
        <w:pStyle w:val="mainbullets"/>
      </w:pPr>
      <w:r>
        <w:t>Throbbing headache</w:t>
      </w:r>
    </w:p>
    <w:p w14:paraId="322A717E" w14:textId="77777777" w:rsidR="0044037B" w:rsidRDefault="0044037B" w:rsidP="0044037B">
      <w:pPr>
        <w:pStyle w:val="mainbullets"/>
      </w:pPr>
      <w:r>
        <w:t>Seizures</w:t>
      </w:r>
    </w:p>
    <w:p w14:paraId="2150C086" w14:textId="77777777" w:rsidR="0044037B" w:rsidRDefault="0044037B" w:rsidP="0044037B">
      <w:pPr>
        <w:pStyle w:val="mainbullets"/>
      </w:pPr>
      <w:r>
        <w:t>Altered mental state or confusion</w:t>
      </w:r>
    </w:p>
    <w:p w14:paraId="31F68EAD" w14:textId="77777777" w:rsidR="0044037B" w:rsidRPr="005A2C2E" w:rsidRDefault="0044037B" w:rsidP="0044037B">
      <w:pPr>
        <w:pStyle w:val="mainbullets"/>
      </w:pPr>
      <w:r>
        <w:t>Unconsciousness (passing out)</w:t>
      </w:r>
    </w:p>
    <w:p w14:paraId="5ACC4CF3" w14:textId="77777777" w:rsidR="0044037B" w:rsidRPr="00936737" w:rsidRDefault="0044037B" w:rsidP="0044037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6AB0F8C4" w14:textId="77777777" w:rsidR="0044037B" w:rsidRPr="00736B6A" w:rsidRDefault="0044037B" w:rsidP="0044037B">
      <w:pPr>
        <w:pStyle w:val="mainbullets"/>
        <w:rPr>
          <w:b/>
          <w:bCs/>
        </w:rPr>
      </w:pPr>
      <w:r w:rsidRPr="00736B6A">
        <w:rPr>
          <w:b/>
          <w:bCs/>
        </w:rPr>
        <w:t>Call 9-1-1 – this is a medical emergency</w:t>
      </w:r>
    </w:p>
    <w:p w14:paraId="22446606" w14:textId="77777777" w:rsidR="0044037B" w:rsidRDefault="0044037B" w:rsidP="0044037B">
      <w:pPr>
        <w:pStyle w:val="mainbullets"/>
      </w:pPr>
      <w:r>
        <w:t>Cool immediately:</w:t>
      </w:r>
    </w:p>
    <w:p w14:paraId="350AC075" w14:textId="77777777" w:rsidR="0044037B" w:rsidRDefault="0044037B" w:rsidP="0044037B">
      <w:pPr>
        <w:pStyle w:val="mainbullets"/>
        <w:numPr>
          <w:ilvl w:val="1"/>
          <w:numId w:val="25"/>
        </w:numPr>
      </w:pPr>
      <w:r>
        <w:t>Apply cool wet towels or soak with cool water</w:t>
      </w:r>
    </w:p>
    <w:p w14:paraId="78861EE5" w14:textId="77777777" w:rsidR="0044037B" w:rsidRDefault="0044037B" w:rsidP="0044037B">
      <w:pPr>
        <w:pStyle w:val="mainbullets"/>
        <w:numPr>
          <w:ilvl w:val="1"/>
          <w:numId w:val="25"/>
        </w:numPr>
      </w:pPr>
      <w:r>
        <w:t>Remove outer clothing</w:t>
      </w:r>
    </w:p>
    <w:p w14:paraId="4C5C2197" w14:textId="77777777" w:rsidR="0044037B" w:rsidRDefault="0044037B" w:rsidP="0044037B">
      <w:pPr>
        <w:pStyle w:val="mainbullets"/>
      </w:pPr>
      <w:r>
        <w:t>Keep them safe:</w:t>
      </w:r>
    </w:p>
    <w:p w14:paraId="05817500" w14:textId="77777777" w:rsidR="0044037B" w:rsidRDefault="0044037B" w:rsidP="0044037B">
      <w:pPr>
        <w:pStyle w:val="mainbullets"/>
        <w:numPr>
          <w:ilvl w:val="1"/>
          <w:numId w:val="25"/>
        </w:numPr>
      </w:pPr>
      <w:r>
        <w:t>If there is vomiting, turn the person on their side to keep the airway open</w:t>
      </w:r>
    </w:p>
    <w:p w14:paraId="52723DFE" w14:textId="77777777" w:rsidR="0044037B" w:rsidRPr="00EA5803" w:rsidRDefault="0044037B" w:rsidP="0044037B">
      <w:pPr>
        <w:pStyle w:val="mainbullets"/>
      </w:pPr>
      <w:r>
        <w:t>If they are having a seizure, make the area safe by removing anything that may cause injury</w:t>
      </w:r>
    </w:p>
    <w:p w14:paraId="03C10D92" w14:textId="77777777" w:rsidR="0044037B" w:rsidRDefault="0044037B" w:rsidP="0044037B"/>
    <w:p w14:paraId="20325AC8" w14:textId="77777777" w:rsidR="0044037B" w:rsidRPr="00AC2B4B" w:rsidRDefault="0044037B" w:rsidP="0044037B">
      <w:hyperlink r:id="rId10" w:history="1">
        <w:r>
          <w:rPr>
            <w:rStyle w:val="Hyperlink"/>
            <w:rFonts w:ascii="Arial" w:hAnsi="Arial" w:cs="Arial"/>
            <w:color w:val="055994"/>
            <w:sz w:val="28"/>
            <w:szCs w:val="28"/>
          </w:rPr>
          <w:t>Extreme heat | mass.gov</w:t>
        </w:r>
      </w:hyperlink>
    </w:p>
    <w:p w14:paraId="3037D4FE" w14:textId="3391B1EB" w:rsidR="005A492C" w:rsidRDefault="005A492C" w:rsidP="005A492C"/>
    <w:p w14:paraId="76AE01CE" w14:textId="32D854BE" w:rsidR="009B7D29" w:rsidRDefault="009B7D29" w:rsidP="005A492C">
      <w:r>
        <w:br w:type="page"/>
      </w:r>
    </w:p>
    <w:p w14:paraId="137777D1" w14:textId="14EE60E9" w:rsidR="002F30D3" w:rsidRPr="0078132C" w:rsidRDefault="005A492C" w:rsidP="007553CB">
      <w:pPr>
        <w:pStyle w:val="Title"/>
      </w:pPr>
      <w:r>
        <w:lastRenderedPageBreak/>
        <w:t>Extreme Heat - Best practices for public and semi-public pool operators</w:t>
      </w:r>
    </w:p>
    <w:p w14:paraId="40F719D6" w14:textId="5B505B8B" w:rsidR="00B837C2" w:rsidRPr="00DE2CF2" w:rsidRDefault="00B837C2" w:rsidP="00B837C2">
      <w:pPr>
        <w:pStyle w:val="Heading1"/>
      </w:pPr>
      <w:r w:rsidRPr="00DE2CF2">
        <w:t xml:space="preserve">Plan and </w:t>
      </w:r>
      <w:proofErr w:type="gramStart"/>
      <w:r w:rsidR="00CB531F">
        <w:t>e</w:t>
      </w:r>
      <w:r w:rsidRPr="00DE2CF2">
        <w:t>ducate</w:t>
      </w:r>
      <w:proofErr w:type="gramEnd"/>
      <w:r w:rsidRPr="00DE2CF2">
        <w:t>:</w:t>
      </w:r>
    </w:p>
    <w:p w14:paraId="62A70945" w14:textId="093D3D77" w:rsidR="00B837C2" w:rsidRPr="00AC1012" w:rsidRDefault="00B837C2" w:rsidP="006B1B87">
      <w:pPr>
        <w:pStyle w:val="newbullets"/>
      </w:pPr>
      <w:r w:rsidRPr="00997DD8">
        <w:rPr>
          <w:b/>
          <w:bCs/>
        </w:rPr>
        <w:t xml:space="preserve">Check the DPH </w:t>
      </w:r>
      <w:hyperlink r:id="rId11" w:history="1">
        <w:r w:rsidRPr="00AB1A02">
          <w:rPr>
            <w:rStyle w:val="Hyperlink"/>
            <w:b/>
            <w:bCs/>
          </w:rPr>
          <w:t xml:space="preserve">Unhealthy Heat </w:t>
        </w:r>
        <w:r w:rsidR="002A507C" w:rsidRPr="00AB1A02">
          <w:rPr>
            <w:rStyle w:val="Hyperlink"/>
            <w:b/>
            <w:bCs/>
          </w:rPr>
          <w:t xml:space="preserve">Forecast </w:t>
        </w:r>
        <w:r w:rsidR="004C51FB" w:rsidRPr="00AB1A02">
          <w:rPr>
            <w:rStyle w:val="Hyperlink"/>
            <w:b/>
            <w:bCs/>
          </w:rPr>
          <w:t>w</w:t>
        </w:r>
        <w:r w:rsidRPr="00AB1A02">
          <w:rPr>
            <w:rStyle w:val="Hyperlink"/>
            <w:b/>
            <w:bCs/>
          </w:rPr>
          <w:t>ebpage</w:t>
        </w:r>
      </w:hyperlink>
      <w:r w:rsidRPr="00997DD8">
        <w:t xml:space="preserve"> for forecasted heat risk. For DCR operated pools, pay attention to DPH e-mail alerts when an unhealthy heat wave is forecast.  </w:t>
      </w:r>
    </w:p>
    <w:p w14:paraId="3D1B96CD" w14:textId="4AD3FAE5" w:rsidR="00B837C2" w:rsidRPr="00997DD8" w:rsidRDefault="00B837C2" w:rsidP="006B1B87">
      <w:pPr>
        <w:pStyle w:val="newbullets"/>
      </w:pPr>
      <w:r>
        <w:t>Make sure you and your staff k</w:t>
      </w:r>
      <w:r w:rsidRPr="00997DD8">
        <w:t>now</w:t>
      </w:r>
      <w:r w:rsidRPr="00997DD8">
        <w:rPr>
          <w:spacing w:val="-5"/>
        </w:rPr>
        <w:t xml:space="preserve"> </w:t>
      </w:r>
      <w:r w:rsidRPr="00997DD8">
        <w:t>your</w:t>
      </w:r>
      <w:r w:rsidRPr="00997DD8">
        <w:rPr>
          <w:spacing w:val="-5"/>
        </w:rPr>
        <w:t xml:space="preserve"> </w:t>
      </w:r>
      <w:r w:rsidRPr="00997DD8">
        <w:t>pool</w:t>
      </w:r>
      <w:r>
        <w:t>’</w:t>
      </w:r>
      <w:r w:rsidRPr="00997DD8">
        <w:t>s</w:t>
      </w:r>
      <w:r w:rsidRPr="00997DD8">
        <w:rPr>
          <w:spacing w:val="-5"/>
        </w:rPr>
        <w:t xml:space="preserve"> </w:t>
      </w:r>
      <w:r w:rsidRPr="00997DD8">
        <w:t>capacity</w:t>
      </w:r>
      <w:r>
        <w:t xml:space="preserve"> </w:t>
      </w:r>
      <w:r w:rsidRPr="00997DD8">
        <w:t>and</w:t>
      </w:r>
      <w:r w:rsidRPr="00997DD8">
        <w:rPr>
          <w:spacing w:val="-5"/>
        </w:rPr>
        <w:t xml:space="preserve"> </w:t>
      </w:r>
      <w:r w:rsidRPr="007F3776">
        <w:rPr>
          <w:b/>
          <w:bCs/>
        </w:rPr>
        <w:t>monitor</w:t>
      </w:r>
      <w:r w:rsidRPr="007F3776">
        <w:rPr>
          <w:b/>
          <w:bCs/>
          <w:spacing w:val="-5"/>
        </w:rPr>
        <w:t xml:space="preserve"> </w:t>
      </w:r>
      <w:r w:rsidRPr="007F3776">
        <w:rPr>
          <w:b/>
          <w:bCs/>
        </w:rPr>
        <w:t>the</w:t>
      </w:r>
      <w:r w:rsidRPr="007F3776">
        <w:rPr>
          <w:b/>
          <w:bCs/>
          <w:spacing w:val="-5"/>
        </w:rPr>
        <w:t xml:space="preserve"> </w:t>
      </w:r>
      <w:r w:rsidRPr="007F3776">
        <w:rPr>
          <w:b/>
          <w:bCs/>
        </w:rPr>
        <w:t>bather</w:t>
      </w:r>
      <w:r w:rsidRPr="007F3776">
        <w:rPr>
          <w:b/>
          <w:bCs/>
          <w:spacing w:val="-5"/>
        </w:rPr>
        <w:t xml:space="preserve"> </w:t>
      </w:r>
      <w:r w:rsidRPr="007F3776">
        <w:rPr>
          <w:b/>
          <w:bCs/>
        </w:rPr>
        <w:t>load</w:t>
      </w:r>
      <w:r>
        <w:t xml:space="preserve"> </w:t>
      </w:r>
      <w:r w:rsidRPr="00997DD8">
        <w:t>throughout the da</w:t>
      </w:r>
      <w:r w:rsidR="005F0DDB">
        <w:t>y</w:t>
      </w:r>
    </w:p>
    <w:p w14:paraId="6674FE2D" w14:textId="418B4DF7" w:rsidR="00B837C2" w:rsidRPr="00997DD8" w:rsidRDefault="00B837C2" w:rsidP="006B1B87">
      <w:pPr>
        <w:pStyle w:val="newbullets"/>
      </w:pPr>
      <w:r w:rsidRPr="00997DD8">
        <w:t>Train</w:t>
      </w:r>
      <w:r w:rsidRPr="00997DD8">
        <w:rPr>
          <w:spacing w:val="-5"/>
        </w:rPr>
        <w:t xml:space="preserve"> </w:t>
      </w:r>
      <w:r w:rsidRPr="00997DD8">
        <w:t xml:space="preserve">staff how to </w:t>
      </w:r>
      <w:r w:rsidRPr="00997DD8">
        <w:rPr>
          <w:b/>
          <w:bCs/>
        </w:rPr>
        <w:t>recognize and monitor the</w:t>
      </w:r>
      <w:r w:rsidRPr="00997DD8">
        <w:rPr>
          <w:b/>
          <w:bCs/>
          <w:spacing w:val="-5"/>
        </w:rPr>
        <w:t xml:space="preserve"> </w:t>
      </w:r>
      <w:r w:rsidRPr="00997DD8">
        <w:rPr>
          <w:b/>
          <w:bCs/>
        </w:rPr>
        <w:t>signs</w:t>
      </w:r>
      <w:r>
        <w:rPr>
          <w:b/>
          <w:bCs/>
        </w:rPr>
        <w:t xml:space="preserve"> and</w:t>
      </w:r>
      <w:r w:rsidRPr="00997DD8">
        <w:rPr>
          <w:b/>
          <w:bCs/>
        </w:rPr>
        <w:t xml:space="preserve"> symptoms of heat-related illness</w:t>
      </w:r>
      <w:r>
        <w:rPr>
          <w:b/>
          <w:bCs/>
        </w:rPr>
        <w:t xml:space="preserve"> (HRI)</w:t>
      </w:r>
      <w:r w:rsidRPr="00997DD8">
        <w:t xml:space="preserve"> and the actions to take listed on page one</w:t>
      </w:r>
    </w:p>
    <w:p w14:paraId="3147FE08" w14:textId="308E360B" w:rsidR="00B837C2" w:rsidRPr="005559A3" w:rsidRDefault="00B837C2" w:rsidP="006B1B87">
      <w:pPr>
        <w:pStyle w:val="newbullets"/>
      </w:pPr>
      <w:r w:rsidRPr="00997DD8">
        <w:rPr>
          <w:b/>
          <w:bCs/>
        </w:rPr>
        <w:t xml:space="preserve">Identify swimmers and </w:t>
      </w:r>
      <w:r w:rsidRPr="00F96C29">
        <w:rPr>
          <w:b/>
          <w:bCs/>
        </w:rPr>
        <w:t xml:space="preserve">staff who are at greater risk for heat-related </w:t>
      </w:r>
      <w:proofErr w:type="gramStart"/>
      <w:r w:rsidRPr="00F96C29">
        <w:rPr>
          <w:b/>
          <w:bCs/>
        </w:rPr>
        <w:t>illness</w:t>
      </w:r>
      <w:r>
        <w:rPr>
          <w:b/>
          <w:bCs/>
        </w:rPr>
        <w:t xml:space="preserve"> </w:t>
      </w:r>
      <w:r w:rsidRPr="005559A3">
        <w:t xml:space="preserve"> </w:t>
      </w:r>
      <w:r w:rsidRPr="0095447F">
        <w:t>Staff</w:t>
      </w:r>
      <w:proofErr w:type="gramEnd"/>
      <w:r w:rsidRPr="0095447F">
        <w:t xml:space="preserve"> should know that </w:t>
      </w:r>
      <w:r>
        <w:t xml:space="preserve">people who work </w:t>
      </w:r>
      <w:r w:rsidRPr="0095447F">
        <w:rPr>
          <w:w w:val="105"/>
        </w:rPr>
        <w:t>outdoor</w:t>
      </w:r>
      <w:r>
        <w:rPr>
          <w:w w:val="105"/>
        </w:rPr>
        <w:t>s</w:t>
      </w:r>
      <w:r w:rsidRPr="0095447F">
        <w:rPr>
          <w:w w:val="105"/>
        </w:rPr>
        <w:t>, older adults (age 65+), infants and children, pregnant people,</w:t>
      </w:r>
      <w:r w:rsidR="00A7095E">
        <w:rPr>
          <w:w w:val="105"/>
        </w:rPr>
        <w:t xml:space="preserve"> </w:t>
      </w:r>
      <w:r w:rsidRPr="0095447F">
        <w:rPr>
          <w:w w:val="105"/>
        </w:rPr>
        <w:t>and people with chronic</w:t>
      </w:r>
      <w:r>
        <w:rPr>
          <w:w w:val="105"/>
        </w:rPr>
        <w:t xml:space="preserve"> medical</w:t>
      </w:r>
      <w:r w:rsidRPr="0095447F">
        <w:rPr>
          <w:w w:val="105"/>
        </w:rPr>
        <w:t xml:space="preserve"> conditions </w:t>
      </w:r>
      <w:r w:rsidR="00781729">
        <w:rPr>
          <w:w w:val="105"/>
        </w:rPr>
        <w:t xml:space="preserve">like asthma and diabetes </w:t>
      </w:r>
      <w:r w:rsidRPr="005559A3">
        <w:rPr>
          <w:w w:val="105"/>
        </w:rPr>
        <w:t>are more likely to get sick from unhealthy heat.</w:t>
      </w:r>
    </w:p>
    <w:p w14:paraId="31E95226" w14:textId="77777777" w:rsidR="00B837C2" w:rsidRPr="005559A3" w:rsidRDefault="00B837C2" w:rsidP="006B1B87">
      <w:pPr>
        <w:pStyle w:val="newbullets"/>
      </w:pPr>
      <w:r w:rsidRPr="00F96C29">
        <w:rPr>
          <w:b/>
          <w:bCs/>
          <w:w w:val="105"/>
        </w:rPr>
        <w:t xml:space="preserve">Warn staff </w:t>
      </w:r>
      <w:r w:rsidRPr="005559A3">
        <w:rPr>
          <w:w w:val="105"/>
        </w:rPr>
        <w:t xml:space="preserve">about </w:t>
      </w:r>
      <w:hyperlink r:id="rId12" w:history="1">
        <w:r w:rsidRPr="005559A3">
          <w:rPr>
            <w:rStyle w:val="Hyperlink"/>
            <w:w w:val="105"/>
          </w:rPr>
          <w:t>acclimatization</w:t>
        </w:r>
      </w:hyperlink>
      <w:r w:rsidRPr="005559A3">
        <w:rPr>
          <w:w w:val="105"/>
        </w:rPr>
        <w:t xml:space="preserve">. </w:t>
      </w:r>
      <w:r>
        <w:rPr>
          <w:w w:val="105"/>
        </w:rPr>
        <w:t xml:space="preserve">People </w:t>
      </w:r>
      <w:r w:rsidRPr="005559A3">
        <w:rPr>
          <w:w w:val="105"/>
        </w:rPr>
        <w:t xml:space="preserve">who are not used to unhealthy heat, are more at risk during their first unhealthy heat wave. </w:t>
      </w:r>
      <w:r w:rsidRPr="00554826">
        <w:rPr>
          <w:b/>
          <w:bCs/>
          <w:w w:val="105"/>
        </w:rPr>
        <w:t>Remember, the first is the worst</w:t>
      </w:r>
      <w:r w:rsidRPr="005559A3">
        <w:rPr>
          <w:w w:val="105"/>
        </w:rPr>
        <w:t>!</w:t>
      </w:r>
    </w:p>
    <w:p w14:paraId="5F013C17" w14:textId="77777777" w:rsidR="00B837C2" w:rsidRPr="005559A3" w:rsidRDefault="00B837C2" w:rsidP="006B1B87">
      <w:pPr>
        <w:pStyle w:val="newbullets"/>
      </w:pPr>
      <w:r w:rsidRPr="005559A3">
        <w:rPr>
          <w:b/>
          <w:spacing w:val="-2"/>
        </w:rPr>
        <w:t>Implement</w:t>
      </w:r>
      <w:r w:rsidRPr="005559A3">
        <w:rPr>
          <w:b/>
          <w:spacing w:val="-13"/>
        </w:rPr>
        <w:t xml:space="preserve"> </w:t>
      </w:r>
      <w:r w:rsidRPr="005559A3">
        <w:rPr>
          <w:b/>
          <w:spacing w:val="-2"/>
        </w:rPr>
        <w:t>a</w:t>
      </w:r>
      <w:r w:rsidRPr="005559A3">
        <w:rPr>
          <w:b/>
          <w:spacing w:val="-13"/>
        </w:rPr>
        <w:t xml:space="preserve"> </w:t>
      </w:r>
      <w:r w:rsidRPr="005559A3">
        <w:rPr>
          <w:b/>
          <w:spacing w:val="-2"/>
        </w:rPr>
        <w:t>buddy</w:t>
      </w:r>
      <w:r w:rsidRPr="005559A3">
        <w:rPr>
          <w:b/>
          <w:spacing w:val="-13"/>
        </w:rPr>
        <w:t xml:space="preserve"> </w:t>
      </w:r>
      <w:r w:rsidRPr="005559A3">
        <w:rPr>
          <w:b/>
          <w:spacing w:val="-2"/>
        </w:rPr>
        <w:t>system</w:t>
      </w:r>
      <w:r w:rsidRPr="005559A3">
        <w:rPr>
          <w:b/>
          <w:spacing w:val="-15"/>
        </w:rPr>
        <w:t xml:space="preserve"> </w:t>
      </w:r>
      <w:r w:rsidRPr="00AE70C8">
        <w:rPr>
          <w:bCs/>
          <w:spacing w:val="-15"/>
        </w:rPr>
        <w:t>for staff to</w:t>
      </w:r>
      <w:r w:rsidRPr="00AD3D75">
        <w:rPr>
          <w:bCs/>
          <w:spacing w:val="-15"/>
        </w:rPr>
        <w:t xml:space="preserve"> watch for the</w:t>
      </w:r>
      <w:r>
        <w:rPr>
          <w:bCs/>
          <w:spacing w:val="-15"/>
        </w:rPr>
        <w:t xml:space="preserve"> </w:t>
      </w:r>
      <w:r w:rsidRPr="00AD3D75">
        <w:rPr>
          <w:bCs/>
          <w:spacing w:val="-2"/>
        </w:rPr>
        <w:t>early</w:t>
      </w:r>
      <w:r w:rsidRPr="005559A3">
        <w:rPr>
          <w:spacing w:val="-13"/>
        </w:rPr>
        <w:t xml:space="preserve"> </w:t>
      </w:r>
      <w:r w:rsidRPr="005559A3">
        <w:rPr>
          <w:spacing w:val="-2"/>
        </w:rPr>
        <w:t>signs</w:t>
      </w:r>
      <w:r w:rsidRPr="005559A3">
        <w:rPr>
          <w:spacing w:val="-13"/>
        </w:rPr>
        <w:t xml:space="preserve"> </w:t>
      </w:r>
      <w:r w:rsidRPr="005559A3">
        <w:rPr>
          <w:spacing w:val="-2"/>
        </w:rPr>
        <w:t xml:space="preserve">and </w:t>
      </w:r>
      <w:r w:rsidRPr="005559A3">
        <w:t>symptoms of heat-related illness.</w:t>
      </w:r>
      <w:r>
        <w:t xml:space="preserve"> Prioritize the people at greatest risk and </w:t>
      </w:r>
      <w:proofErr w:type="gramStart"/>
      <w:r>
        <w:t>take action</w:t>
      </w:r>
      <w:proofErr w:type="gramEnd"/>
      <w:r>
        <w:t xml:space="preserve"> quickly if they see signs of HRI. </w:t>
      </w:r>
    </w:p>
    <w:p w14:paraId="4D6B38B6" w14:textId="77777777" w:rsidR="00B837C2" w:rsidRPr="00DE2CF2" w:rsidRDefault="00B837C2" w:rsidP="00B837C2">
      <w:pPr>
        <w:pStyle w:val="Heading1"/>
      </w:pPr>
      <w:r w:rsidRPr="4326164D">
        <w:t>Hydrate:</w:t>
      </w:r>
    </w:p>
    <w:p w14:paraId="256B8FB6" w14:textId="577B86EC" w:rsidR="00B837C2" w:rsidRDefault="00B837C2" w:rsidP="006B1B87">
      <w:pPr>
        <w:pStyle w:val="newbullets"/>
      </w:pPr>
      <w:r w:rsidRPr="4E9B9955">
        <w:rPr>
          <w:w w:val="105"/>
        </w:rPr>
        <w:t>Advise</w:t>
      </w:r>
      <w:r w:rsidRPr="4E9B9955">
        <w:rPr>
          <w:spacing w:val="-5"/>
          <w:w w:val="105"/>
        </w:rPr>
        <w:t xml:space="preserve"> staff </w:t>
      </w:r>
      <w:r w:rsidRPr="4E9B9955">
        <w:rPr>
          <w:w w:val="105"/>
        </w:rPr>
        <w:t>on</w:t>
      </w:r>
      <w:r w:rsidRPr="4E9B9955">
        <w:rPr>
          <w:spacing w:val="-4"/>
          <w:w w:val="105"/>
        </w:rPr>
        <w:t xml:space="preserve"> </w:t>
      </w:r>
      <w:r w:rsidRPr="4E9B9955">
        <w:rPr>
          <w:w w:val="105"/>
        </w:rPr>
        <w:t>the</w:t>
      </w:r>
      <w:r w:rsidRPr="4E9B9955">
        <w:rPr>
          <w:spacing w:val="-5"/>
          <w:w w:val="105"/>
        </w:rPr>
        <w:t xml:space="preserve"> </w:t>
      </w:r>
      <w:r w:rsidRPr="00A32D9B">
        <w:rPr>
          <w:b/>
          <w:bCs/>
          <w:w w:val="105"/>
        </w:rPr>
        <w:t>importance</w:t>
      </w:r>
      <w:r w:rsidRPr="00A32D9B">
        <w:rPr>
          <w:b/>
          <w:bCs/>
          <w:spacing w:val="-5"/>
          <w:w w:val="105"/>
        </w:rPr>
        <w:t xml:space="preserve"> </w:t>
      </w:r>
      <w:r w:rsidRPr="00A32D9B">
        <w:rPr>
          <w:b/>
          <w:bCs/>
          <w:w w:val="105"/>
        </w:rPr>
        <w:t>of</w:t>
      </w:r>
      <w:r w:rsidRPr="00A32D9B">
        <w:rPr>
          <w:b/>
          <w:bCs/>
          <w:spacing w:val="-3"/>
          <w:w w:val="105"/>
        </w:rPr>
        <w:t xml:space="preserve"> </w:t>
      </w:r>
      <w:r w:rsidRPr="00A32D9B">
        <w:rPr>
          <w:b/>
          <w:bCs/>
          <w:w w:val="105"/>
        </w:rPr>
        <w:t>hydration</w:t>
      </w:r>
      <w:r w:rsidRPr="4E9B9955">
        <w:rPr>
          <w:spacing w:val="-5"/>
          <w:w w:val="105"/>
        </w:rPr>
        <w:t xml:space="preserve"> </w:t>
      </w:r>
      <w:r w:rsidRPr="4E9B9955">
        <w:rPr>
          <w:w w:val="105"/>
        </w:rPr>
        <w:t>with</w:t>
      </w:r>
      <w:r w:rsidRPr="4E9B9955">
        <w:rPr>
          <w:spacing w:val="-5"/>
          <w:w w:val="105"/>
        </w:rPr>
        <w:t xml:space="preserve"> </w:t>
      </w:r>
      <w:r w:rsidRPr="4E9B9955">
        <w:rPr>
          <w:w w:val="105"/>
        </w:rPr>
        <w:t>easy-to-understand</w:t>
      </w:r>
      <w:r w:rsidRPr="4E9B9955">
        <w:rPr>
          <w:spacing w:val="-3"/>
          <w:w w:val="105"/>
        </w:rPr>
        <w:t xml:space="preserve"> </w:t>
      </w:r>
      <w:r w:rsidRPr="4E9B9955">
        <w:rPr>
          <w:w w:val="105"/>
        </w:rPr>
        <w:t>factsheets and post them</w:t>
      </w:r>
      <w:r w:rsidRPr="4E9B9955">
        <w:rPr>
          <w:spacing w:val="-4"/>
          <w:w w:val="105"/>
        </w:rPr>
        <w:t xml:space="preserve"> </w:t>
      </w:r>
      <w:r w:rsidRPr="4E9B9955">
        <w:rPr>
          <w:w w:val="105"/>
        </w:rPr>
        <w:t>near</w:t>
      </w:r>
      <w:r w:rsidRPr="4E9B9955">
        <w:rPr>
          <w:spacing w:val="-4"/>
          <w:w w:val="105"/>
        </w:rPr>
        <w:t xml:space="preserve"> </w:t>
      </w:r>
      <w:r w:rsidRPr="4E9B9955">
        <w:rPr>
          <w:w w:val="105"/>
        </w:rPr>
        <w:t>drinking water</w:t>
      </w:r>
      <w:r w:rsidRPr="4E9B9955">
        <w:rPr>
          <w:spacing w:val="-5"/>
          <w:w w:val="105"/>
        </w:rPr>
        <w:t xml:space="preserve"> </w:t>
      </w:r>
      <w:r w:rsidRPr="4E9B9955">
        <w:rPr>
          <w:w w:val="105"/>
        </w:rPr>
        <w:t xml:space="preserve">sources: </w:t>
      </w:r>
      <w:hyperlink r:id="rId13">
        <w:r w:rsidRPr="4E9B9955">
          <w:rPr>
            <w:rStyle w:val="Hyperlink"/>
          </w:rPr>
          <w:t>Heat Stress: Hydration</w:t>
        </w:r>
        <w:r w:rsidRPr="4326164D">
          <w:t xml:space="preserve">   </w:t>
        </w:r>
      </w:hyperlink>
      <w:hyperlink r:id="rId14">
        <w:r w:rsidRPr="4326164D">
          <w:rPr>
            <w:rStyle w:val="Hyperlink"/>
          </w:rPr>
          <w:t>Protect your workers from heat stress</w:t>
        </w:r>
      </w:hyperlink>
    </w:p>
    <w:p w14:paraId="2A74FAAE" w14:textId="5DC92AFE" w:rsidR="00B837C2" w:rsidRPr="00DE2CF2" w:rsidRDefault="00B837C2" w:rsidP="006B1B87">
      <w:pPr>
        <w:pStyle w:val="newbullets"/>
      </w:pPr>
      <w:r>
        <w:t>Staff and swimmers should not wait until they are thirsty to drink</w:t>
      </w:r>
    </w:p>
    <w:p w14:paraId="64C1BC93" w14:textId="28E5B6BF" w:rsidR="00B837C2" w:rsidRPr="00997DD8" w:rsidRDefault="00B837C2" w:rsidP="003548DF">
      <w:pPr>
        <w:pStyle w:val="Heading1"/>
      </w:pPr>
      <w:r w:rsidRPr="00997DD8">
        <w:t xml:space="preserve">Consider </w:t>
      </w:r>
      <w:r w:rsidR="00CB531F">
        <w:t>s</w:t>
      </w:r>
      <w:r w:rsidRPr="00997DD8">
        <w:t xml:space="preserve">chedules, </w:t>
      </w:r>
      <w:r w:rsidR="00CB531F">
        <w:t>c</w:t>
      </w:r>
      <w:r w:rsidRPr="00997DD8">
        <w:t xml:space="preserve">lothing, and </w:t>
      </w:r>
      <w:r w:rsidR="00CB531F">
        <w:t>c</w:t>
      </w:r>
      <w:r w:rsidRPr="00997DD8">
        <w:t>hemicals</w:t>
      </w:r>
    </w:p>
    <w:p w14:paraId="776C4BA9" w14:textId="77777777" w:rsidR="00B837C2" w:rsidRPr="005F0DDB" w:rsidRDefault="00B837C2" w:rsidP="006B1B87">
      <w:pPr>
        <w:pStyle w:val="newbullets"/>
      </w:pPr>
      <w:r w:rsidRPr="00A32D9B">
        <w:rPr>
          <w:b/>
          <w:bCs/>
        </w:rPr>
        <w:t>Schedule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enough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lifeguards</w:t>
      </w:r>
      <w:r w:rsidRPr="005F0DDB">
        <w:rPr>
          <w:spacing w:val="-4"/>
        </w:rPr>
        <w:t xml:space="preserve"> </w:t>
      </w:r>
      <w:r w:rsidRPr="005F0DDB">
        <w:t>to</w:t>
      </w:r>
      <w:r w:rsidRPr="005F0DDB">
        <w:rPr>
          <w:spacing w:val="-4"/>
        </w:rPr>
        <w:t xml:space="preserve"> </w:t>
      </w:r>
      <w:r w:rsidRPr="005F0DDB">
        <w:t>provide</w:t>
      </w:r>
      <w:r w:rsidRPr="005F0DDB">
        <w:rPr>
          <w:spacing w:val="-4"/>
        </w:rPr>
        <w:t xml:space="preserve"> </w:t>
      </w:r>
      <w:r w:rsidRPr="005F0DDB">
        <w:t>adequate</w:t>
      </w:r>
      <w:r w:rsidRPr="005F0DDB">
        <w:rPr>
          <w:spacing w:val="-4"/>
        </w:rPr>
        <w:t xml:space="preserve"> </w:t>
      </w:r>
      <w:r w:rsidRPr="005F0DDB">
        <w:t>oversight</w:t>
      </w:r>
      <w:r w:rsidRPr="005F0DDB">
        <w:rPr>
          <w:spacing w:val="-4"/>
        </w:rPr>
        <w:t xml:space="preserve"> </w:t>
      </w:r>
      <w:r w:rsidRPr="005F0DDB">
        <w:t>for</w:t>
      </w:r>
      <w:r w:rsidRPr="005F0DDB">
        <w:rPr>
          <w:spacing w:val="-4"/>
        </w:rPr>
        <w:t xml:space="preserve"> </w:t>
      </w:r>
      <w:r w:rsidRPr="005F0DDB">
        <w:t>a</w:t>
      </w:r>
      <w:r w:rsidRPr="005F0DDB">
        <w:rPr>
          <w:spacing w:val="-4"/>
        </w:rPr>
        <w:t xml:space="preserve"> </w:t>
      </w:r>
      <w:r w:rsidRPr="005F0DDB">
        <w:t>pool</w:t>
      </w:r>
      <w:r w:rsidRPr="005F0DDB">
        <w:rPr>
          <w:spacing w:val="-4"/>
        </w:rPr>
        <w:t xml:space="preserve"> </w:t>
      </w:r>
      <w:r w:rsidRPr="005F0DDB">
        <w:t>to operate at full capacity. DPH recommends 1 lifeguard per 25 swimmers.</w:t>
      </w:r>
    </w:p>
    <w:p w14:paraId="109F80B1" w14:textId="09834DD5" w:rsidR="00B837C2" w:rsidRPr="005F0DDB" w:rsidRDefault="00B837C2" w:rsidP="006B1B87">
      <w:pPr>
        <w:pStyle w:val="newbullets"/>
        <w:rPr>
          <w:b/>
          <w:bCs/>
        </w:rPr>
      </w:pPr>
      <w:r w:rsidRPr="005F0DDB">
        <w:t>While not as safe, if you don’t have enough lifeguards, be prepared</w:t>
      </w:r>
      <w:r w:rsidRPr="005F0DDB">
        <w:rPr>
          <w:spacing w:val="-4"/>
        </w:rPr>
        <w:t xml:space="preserve"> </w:t>
      </w:r>
      <w:r w:rsidRPr="005F0DDB">
        <w:t>to</w:t>
      </w:r>
      <w:r w:rsidRPr="005F0DDB">
        <w:rPr>
          <w:spacing w:val="-4"/>
        </w:rPr>
        <w:t xml:space="preserve"> </w:t>
      </w:r>
      <w:r w:rsidRPr="005F0DDB">
        <w:t>use</w:t>
      </w:r>
      <w:r w:rsidRPr="005F0DDB">
        <w:rPr>
          <w:spacing w:val="-4"/>
        </w:rPr>
        <w:t xml:space="preserve"> other </w:t>
      </w:r>
      <w:r w:rsidRPr="00A32D9B">
        <w:rPr>
          <w:b/>
          <w:bCs/>
          <w:spacing w:val="-4"/>
        </w:rPr>
        <w:t>responsible adults</w:t>
      </w:r>
      <w:r w:rsidRPr="005F0DDB">
        <w:rPr>
          <w:spacing w:val="-4"/>
        </w:rPr>
        <w:t xml:space="preserve"> to </w:t>
      </w:r>
      <w:r w:rsidRPr="005F0DDB">
        <w:t>assist</w:t>
      </w:r>
      <w:r w:rsidRPr="005F0DDB">
        <w:rPr>
          <w:spacing w:val="-4"/>
        </w:rPr>
        <w:t xml:space="preserve"> </w:t>
      </w:r>
      <w:r w:rsidRPr="005F0DDB">
        <w:t>with</w:t>
      </w:r>
      <w:r w:rsidRPr="005F0DDB">
        <w:rPr>
          <w:spacing w:val="-4"/>
        </w:rPr>
        <w:t xml:space="preserve"> </w:t>
      </w:r>
      <w:r w:rsidRPr="005F0DDB">
        <w:t>monitoring</w:t>
      </w:r>
      <w:r w:rsidRPr="005F0DDB">
        <w:rPr>
          <w:spacing w:val="-4"/>
        </w:rPr>
        <w:t xml:space="preserve"> on the deck and in the water</w:t>
      </w:r>
    </w:p>
    <w:p w14:paraId="5218C829" w14:textId="0D4DAC04" w:rsidR="00B837C2" w:rsidRPr="005F0DDB" w:rsidRDefault="00B837C2" w:rsidP="006B1B87">
      <w:pPr>
        <w:pStyle w:val="newbullets"/>
      </w:pPr>
      <w:r w:rsidRPr="005F0DDB">
        <w:t>Maintain</w:t>
      </w:r>
      <w:r w:rsidRPr="005F0DDB">
        <w:rPr>
          <w:spacing w:val="-4"/>
        </w:rPr>
        <w:t xml:space="preserve"> </w:t>
      </w:r>
      <w:r w:rsidRPr="005F0DDB">
        <w:t xml:space="preserve">surplus </w:t>
      </w:r>
      <w:r w:rsidRPr="00A32D9B">
        <w:rPr>
          <w:b/>
          <w:bCs/>
        </w:rPr>
        <w:t>red or orange hats,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sunblock with a high SPF,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and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lip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balm</w:t>
      </w:r>
      <w:r w:rsidRPr="005F0DDB">
        <w:rPr>
          <w:spacing w:val="-4"/>
        </w:rPr>
        <w:t xml:space="preserve"> </w:t>
      </w:r>
      <w:r w:rsidRPr="005F0DDB">
        <w:t>for</w:t>
      </w:r>
      <w:r w:rsidRPr="005F0DDB">
        <w:rPr>
          <w:spacing w:val="-4"/>
        </w:rPr>
        <w:t xml:space="preserve"> </w:t>
      </w:r>
      <w:r w:rsidRPr="005F0DDB">
        <w:t>personal protection of additional lifeguards and/or adults assisting with monitoring safety</w:t>
      </w:r>
    </w:p>
    <w:p w14:paraId="1BC3C023" w14:textId="77CCBB70" w:rsidR="00B837C2" w:rsidRPr="00DE2CF2" w:rsidRDefault="001918CF" w:rsidP="006B1B87">
      <w:pPr>
        <w:pStyle w:val="newbullets"/>
        <w:rPr>
          <w:rFonts w:cstheme="minorBidi"/>
        </w:rPr>
      </w:pPr>
      <w:r>
        <w:rPr>
          <w:rFonts w:cstheme="minorBidi"/>
        </w:rPr>
        <w:t>P</w:t>
      </w:r>
      <w:r w:rsidR="00B837C2" w:rsidRPr="039F5B9B">
        <w:rPr>
          <w:rFonts w:cstheme="minorBidi"/>
        </w:rPr>
        <w:t xml:space="preserve">rovide </w:t>
      </w:r>
      <w:r w:rsidR="00B837C2" w:rsidRPr="00A32D9B">
        <w:rPr>
          <w:rFonts w:cstheme="minorBidi"/>
          <w:b/>
          <w:bCs/>
        </w:rPr>
        <w:t>extra protective</w:t>
      </w:r>
      <w:r w:rsidR="00B837C2" w:rsidRPr="00A32D9B">
        <w:rPr>
          <w:rFonts w:cstheme="minorBidi"/>
          <w:b/>
          <w:bCs/>
          <w:spacing w:val="-6"/>
        </w:rPr>
        <w:t xml:space="preserve"> </w:t>
      </w:r>
      <w:r w:rsidR="00B837C2" w:rsidRPr="00A32D9B">
        <w:rPr>
          <w:rFonts w:cstheme="minorBidi"/>
          <w:b/>
          <w:bCs/>
        </w:rPr>
        <w:t>equipment</w:t>
      </w:r>
      <w:r w:rsidR="00B837C2" w:rsidRPr="039F5B9B">
        <w:rPr>
          <w:rFonts w:cstheme="minorBidi"/>
          <w:spacing w:val="-6"/>
        </w:rPr>
        <w:t xml:space="preserve"> </w:t>
      </w:r>
      <w:r w:rsidR="00B837C2" w:rsidRPr="039F5B9B">
        <w:rPr>
          <w:rFonts w:cstheme="minorBidi"/>
        </w:rPr>
        <w:t>including</w:t>
      </w:r>
      <w:r w:rsidR="00B837C2" w:rsidRPr="039F5B9B">
        <w:rPr>
          <w:rFonts w:cstheme="minorBidi"/>
          <w:spacing w:val="-6"/>
        </w:rPr>
        <w:t xml:space="preserve"> </w:t>
      </w:r>
      <w:r w:rsidR="00B837C2" w:rsidRPr="039F5B9B">
        <w:rPr>
          <w:rFonts w:cstheme="minorBidi"/>
        </w:rPr>
        <w:t>whistles</w:t>
      </w:r>
      <w:r w:rsidR="00B837C2" w:rsidRPr="039F5B9B">
        <w:rPr>
          <w:rFonts w:cstheme="minorBidi"/>
          <w:spacing w:val="-6"/>
        </w:rPr>
        <w:t xml:space="preserve"> </w:t>
      </w:r>
      <w:r w:rsidR="00B837C2" w:rsidRPr="039F5B9B">
        <w:rPr>
          <w:rFonts w:cstheme="minorBidi"/>
        </w:rPr>
        <w:t>or</w:t>
      </w:r>
      <w:r w:rsidR="00B837C2" w:rsidRPr="039F5B9B">
        <w:rPr>
          <w:rFonts w:cstheme="minorBidi"/>
          <w:spacing w:val="-6"/>
        </w:rPr>
        <w:t xml:space="preserve"> </w:t>
      </w:r>
      <w:r w:rsidR="00B837C2" w:rsidRPr="039F5B9B">
        <w:rPr>
          <w:rFonts w:cstheme="minorBidi"/>
        </w:rPr>
        <w:t>amplification devices for additional lifeguards and/or adults assisting with monitoring</w:t>
      </w:r>
    </w:p>
    <w:p w14:paraId="3FAEC021" w14:textId="043FBB6A" w:rsidR="00B837C2" w:rsidRPr="00DE2CF2" w:rsidRDefault="00B837C2" w:rsidP="006B1B87">
      <w:pPr>
        <w:pStyle w:val="newbullets"/>
      </w:pPr>
      <w:r w:rsidRPr="00DE2CF2">
        <w:t>Keep enough</w:t>
      </w:r>
      <w:r w:rsidRPr="00DE2CF2">
        <w:rPr>
          <w:spacing w:val="-5"/>
        </w:rPr>
        <w:t xml:space="preserve"> </w:t>
      </w:r>
      <w:r w:rsidRPr="00DE2CF2">
        <w:t>disinfection</w:t>
      </w:r>
      <w:r w:rsidRPr="00DE2CF2">
        <w:rPr>
          <w:spacing w:val="-5"/>
        </w:rPr>
        <w:t xml:space="preserve"> </w:t>
      </w:r>
      <w:r w:rsidRPr="00DE2CF2">
        <w:t>and</w:t>
      </w:r>
      <w:r w:rsidRPr="00DE2CF2">
        <w:rPr>
          <w:spacing w:val="-5"/>
        </w:rPr>
        <w:t xml:space="preserve"> </w:t>
      </w:r>
      <w:r w:rsidRPr="00DE2CF2">
        <w:t>treatment</w:t>
      </w:r>
      <w:r w:rsidRPr="00DE2CF2">
        <w:rPr>
          <w:spacing w:val="-5"/>
        </w:rPr>
        <w:t xml:space="preserve"> </w:t>
      </w:r>
      <w:r w:rsidRPr="00DE2CF2">
        <w:t>chemicals</w:t>
      </w:r>
      <w:r w:rsidRPr="00DE2CF2">
        <w:rPr>
          <w:spacing w:val="-5"/>
        </w:rPr>
        <w:t xml:space="preserve"> </w:t>
      </w:r>
      <w:r w:rsidRPr="00DE2CF2">
        <w:t xml:space="preserve">to </w:t>
      </w:r>
      <w:r w:rsidRPr="00A32D9B">
        <w:rPr>
          <w:b/>
          <w:bCs/>
        </w:rPr>
        <w:t>maintain a safe and healthy pool</w:t>
      </w:r>
      <w:r w:rsidRPr="00DE2CF2">
        <w:t xml:space="preserve"> during operation and after (for shocking procedures)</w:t>
      </w:r>
    </w:p>
    <w:p w14:paraId="2E0D7B6B" w14:textId="6F7FC7D4" w:rsidR="00B837C2" w:rsidRPr="0095447F" w:rsidRDefault="00B837C2" w:rsidP="003548DF">
      <w:pPr>
        <w:pStyle w:val="Heading1"/>
      </w:pPr>
      <w:r w:rsidRPr="0095447F">
        <w:t xml:space="preserve">Identify or </w:t>
      </w:r>
      <w:r w:rsidR="00CB531F">
        <w:t>c</w:t>
      </w:r>
      <w:r w:rsidRPr="0095447F">
        <w:t xml:space="preserve">reate </w:t>
      </w:r>
      <w:r w:rsidR="00CB531F">
        <w:t>c</w:t>
      </w:r>
      <w:r w:rsidRPr="0095447F">
        <w:t>ooler</w:t>
      </w:r>
      <w:r w:rsidRPr="0095447F">
        <w:rPr>
          <w:spacing w:val="6"/>
          <w:w w:val="115"/>
        </w:rPr>
        <w:t xml:space="preserve"> </w:t>
      </w:r>
      <w:r w:rsidR="00CB531F">
        <w:rPr>
          <w:spacing w:val="-2"/>
          <w:w w:val="115"/>
        </w:rPr>
        <w:t>s</w:t>
      </w:r>
      <w:r w:rsidRPr="0095447F">
        <w:rPr>
          <w:spacing w:val="-2"/>
          <w:w w:val="115"/>
        </w:rPr>
        <w:t>paces</w:t>
      </w:r>
    </w:p>
    <w:p w14:paraId="1FA24446" w14:textId="1C059193" w:rsidR="00B837C2" w:rsidRPr="005F0DDB" w:rsidRDefault="00B837C2" w:rsidP="006B1B87">
      <w:pPr>
        <w:pStyle w:val="newbullets"/>
      </w:pPr>
      <w:r w:rsidRPr="00A32D9B">
        <w:rPr>
          <w:b/>
          <w:bCs/>
        </w:rPr>
        <w:t>Provide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shaded</w:t>
      </w:r>
      <w:r w:rsidRPr="00A32D9B">
        <w:rPr>
          <w:b/>
          <w:bCs/>
          <w:spacing w:val="-4"/>
        </w:rPr>
        <w:t xml:space="preserve"> </w:t>
      </w:r>
      <w:r w:rsidRPr="00A32D9B">
        <w:rPr>
          <w:b/>
          <w:bCs/>
        </w:rPr>
        <w:t>areas</w:t>
      </w:r>
      <w:r w:rsidRPr="003548DF">
        <w:rPr>
          <w:spacing w:val="-4"/>
        </w:rPr>
        <w:t xml:space="preserve"> </w:t>
      </w:r>
      <w:r w:rsidRPr="003548DF">
        <w:t>(natural</w:t>
      </w:r>
      <w:r w:rsidRPr="003548DF">
        <w:rPr>
          <w:spacing w:val="-4"/>
        </w:rPr>
        <w:t xml:space="preserve"> </w:t>
      </w:r>
      <w:r w:rsidRPr="003548DF">
        <w:t>or</w:t>
      </w:r>
      <w:r w:rsidRPr="003548DF">
        <w:rPr>
          <w:spacing w:val="-4"/>
        </w:rPr>
        <w:t xml:space="preserve"> </w:t>
      </w:r>
      <w:r w:rsidRPr="003548DF">
        <w:t>artificial</w:t>
      </w:r>
      <w:r w:rsidRPr="003548DF">
        <w:rPr>
          <w:spacing w:val="-4"/>
        </w:rPr>
        <w:t xml:space="preserve"> </w:t>
      </w:r>
      <w:r w:rsidRPr="003548DF">
        <w:t>such</w:t>
      </w:r>
      <w:r w:rsidRPr="003548DF">
        <w:rPr>
          <w:spacing w:val="-4"/>
        </w:rPr>
        <w:t xml:space="preserve"> </w:t>
      </w:r>
      <w:r w:rsidRPr="003548DF">
        <w:t>as</w:t>
      </w:r>
      <w:r w:rsidRPr="003548DF">
        <w:rPr>
          <w:spacing w:val="-4"/>
        </w:rPr>
        <w:t xml:space="preserve"> </w:t>
      </w:r>
      <w:r w:rsidRPr="003548DF">
        <w:t>canopies or</w:t>
      </w:r>
      <w:r w:rsidRPr="003548DF">
        <w:rPr>
          <w:spacing w:val="-4"/>
        </w:rPr>
        <w:t xml:space="preserve"> </w:t>
      </w:r>
      <w:proofErr w:type="gramStart"/>
      <w:r w:rsidRPr="003548DF">
        <w:rPr>
          <w:spacing w:val="-4"/>
        </w:rPr>
        <w:t xml:space="preserve">umbrellas </w:t>
      </w:r>
      <w:r w:rsidRPr="003548DF">
        <w:t>)</w:t>
      </w:r>
      <w:proofErr w:type="gramEnd"/>
      <w:r w:rsidRPr="003548DF">
        <w:rPr>
          <w:spacing w:val="-4"/>
        </w:rPr>
        <w:t xml:space="preserve"> </w:t>
      </w:r>
      <w:r w:rsidRPr="003548DF">
        <w:t xml:space="preserve">for those waiting to use the pool, especially for days when there may be long waiting </w:t>
      </w:r>
      <w:r w:rsidRPr="005F0DDB">
        <w:t>times</w:t>
      </w:r>
    </w:p>
    <w:p w14:paraId="458D84F7" w14:textId="78239F54" w:rsidR="00B837C2" w:rsidRPr="006B1B87" w:rsidRDefault="00B837C2" w:rsidP="006B1B87">
      <w:pPr>
        <w:pStyle w:val="Heading1"/>
      </w:pPr>
      <w:r w:rsidRPr="0095447F">
        <w:t>Monitor:</w:t>
      </w:r>
    </w:p>
    <w:p w14:paraId="6132DBC2" w14:textId="77777777" w:rsidR="00B837C2" w:rsidRPr="00CB14F1" w:rsidRDefault="00B837C2" w:rsidP="006B1B87">
      <w:pPr>
        <w:pStyle w:val="newbullets"/>
      </w:pPr>
      <w:r w:rsidRPr="00CB14F1">
        <w:t>Monitor</w:t>
      </w:r>
      <w:r w:rsidRPr="00CB14F1">
        <w:rPr>
          <w:spacing w:val="-5"/>
        </w:rPr>
        <w:t xml:space="preserve"> </w:t>
      </w:r>
      <w:r w:rsidRPr="00CB14F1">
        <w:t>the</w:t>
      </w:r>
      <w:r w:rsidRPr="00CB14F1">
        <w:rPr>
          <w:spacing w:val="-5"/>
        </w:rPr>
        <w:t xml:space="preserve"> </w:t>
      </w:r>
      <w:r w:rsidRPr="00CB14F1">
        <w:t>bather</w:t>
      </w:r>
      <w:r w:rsidRPr="00CB14F1">
        <w:rPr>
          <w:spacing w:val="-5"/>
        </w:rPr>
        <w:t xml:space="preserve"> </w:t>
      </w:r>
      <w:r w:rsidRPr="00CB14F1">
        <w:t>load throughout the day</w:t>
      </w:r>
      <w:r>
        <w:t xml:space="preserve">. </w:t>
      </w:r>
      <w:r w:rsidRPr="00A32D9B">
        <w:rPr>
          <w:b/>
          <w:bCs/>
        </w:rPr>
        <w:t>Do not exceed capacity</w:t>
      </w:r>
      <w:r>
        <w:t xml:space="preserve">. </w:t>
      </w:r>
    </w:p>
    <w:p w14:paraId="02759885" w14:textId="1CAE737F" w:rsidR="00502778" w:rsidRPr="00AC2B4B" w:rsidRDefault="00B837C2" w:rsidP="006B1B87">
      <w:pPr>
        <w:pStyle w:val="newbullets"/>
      </w:pPr>
      <w:r w:rsidRPr="00A32D9B">
        <w:rPr>
          <w:b/>
          <w:bCs/>
        </w:rPr>
        <w:t>Test water</w:t>
      </w:r>
      <w:r w:rsidRPr="00CB14F1">
        <w:t xml:space="preserve"> more frequently than the minimum 4 times a day to maintain</w:t>
      </w:r>
      <w:r w:rsidRPr="00CB14F1">
        <w:rPr>
          <w:spacing w:val="-4"/>
        </w:rPr>
        <w:t xml:space="preserve"> </w:t>
      </w:r>
      <w:r w:rsidRPr="00CB14F1">
        <w:t>the</w:t>
      </w:r>
      <w:r w:rsidRPr="00CB14F1">
        <w:rPr>
          <w:spacing w:val="-4"/>
        </w:rPr>
        <w:t xml:space="preserve"> </w:t>
      </w:r>
      <w:r w:rsidRPr="00CB14F1">
        <w:t>disinfection</w:t>
      </w:r>
      <w:r w:rsidRPr="00CB14F1">
        <w:rPr>
          <w:spacing w:val="-4"/>
        </w:rPr>
        <w:t xml:space="preserve"> </w:t>
      </w:r>
      <w:r w:rsidRPr="00CB14F1">
        <w:t>level</w:t>
      </w:r>
      <w:r w:rsidRPr="00CB14F1">
        <w:rPr>
          <w:spacing w:val="-4"/>
        </w:rPr>
        <w:t xml:space="preserve"> </w:t>
      </w:r>
      <w:r w:rsidRPr="00CB14F1">
        <w:t>during</w:t>
      </w:r>
      <w:r w:rsidRPr="00CB14F1">
        <w:rPr>
          <w:spacing w:val="-4"/>
        </w:rPr>
        <w:t xml:space="preserve"> </w:t>
      </w:r>
      <w:r w:rsidRPr="00CB14F1">
        <w:t>and</w:t>
      </w:r>
      <w:r w:rsidRPr="00CB14F1">
        <w:rPr>
          <w:spacing w:val="-4"/>
        </w:rPr>
        <w:t xml:space="preserve"> </w:t>
      </w:r>
      <w:r w:rsidRPr="00CB14F1">
        <w:t>after</w:t>
      </w:r>
      <w:r w:rsidRPr="00CB14F1">
        <w:rPr>
          <w:spacing w:val="-4"/>
        </w:rPr>
        <w:t xml:space="preserve"> </w:t>
      </w:r>
      <w:r w:rsidRPr="00CB14F1">
        <w:t>high</w:t>
      </w:r>
      <w:r w:rsidRPr="00CB14F1">
        <w:rPr>
          <w:spacing w:val="-4"/>
        </w:rPr>
        <w:t xml:space="preserve"> </w:t>
      </w:r>
      <w:r w:rsidRPr="00CB14F1">
        <w:t>use</w:t>
      </w:r>
      <w:r w:rsidRPr="00CB14F1">
        <w:rPr>
          <w:spacing w:val="-4"/>
        </w:rPr>
        <w:t xml:space="preserve"> </w:t>
      </w:r>
      <w:r w:rsidRPr="00CB14F1">
        <w:t>and</w:t>
      </w:r>
      <w:r w:rsidRPr="00CB14F1">
        <w:rPr>
          <w:spacing w:val="-4"/>
        </w:rPr>
        <w:t xml:space="preserve"> </w:t>
      </w:r>
      <w:r w:rsidRPr="00CB14F1">
        <w:t>excessive</w:t>
      </w:r>
      <w:r w:rsidRPr="00CB14F1">
        <w:rPr>
          <w:spacing w:val="-4"/>
        </w:rPr>
        <w:t xml:space="preserve"> </w:t>
      </w:r>
      <w:r w:rsidRPr="00CB14F1">
        <w:t xml:space="preserve">UV </w:t>
      </w:r>
      <w:r w:rsidR="00781729">
        <w:t xml:space="preserve">rays </w:t>
      </w:r>
      <w:r w:rsidRPr="00CB14F1">
        <w:t xml:space="preserve">(sun) </w:t>
      </w:r>
      <w:r w:rsidR="00781729">
        <w:t xml:space="preserve">exposure </w:t>
      </w:r>
      <w:r w:rsidRPr="00CB14F1">
        <w:t>which both affect pool chemistry</w:t>
      </w:r>
    </w:p>
    <w:sectPr w:rsidR="00502778" w:rsidRPr="00AC2B4B" w:rsidSect="007553CB">
      <w:footerReference w:type="default" r:id="rId15"/>
      <w:pgSz w:w="12240" w:h="15840"/>
      <w:pgMar w:top="864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DD89" w14:textId="77777777" w:rsidR="00453DDB" w:rsidRDefault="00453DDB" w:rsidP="007D4C6F">
      <w:pPr>
        <w:spacing w:after="0" w:line="240" w:lineRule="auto"/>
      </w:pPr>
      <w:r>
        <w:separator/>
      </w:r>
    </w:p>
  </w:endnote>
  <w:endnote w:type="continuationSeparator" w:id="0">
    <w:p w14:paraId="540DCBD3" w14:textId="77777777" w:rsidR="00453DDB" w:rsidRDefault="00453DDB" w:rsidP="007D4C6F">
      <w:pPr>
        <w:spacing w:after="0" w:line="240" w:lineRule="auto"/>
      </w:pPr>
      <w:r>
        <w:continuationSeparator/>
      </w:r>
    </w:p>
  </w:endnote>
  <w:endnote w:type="continuationNotice" w:id="1">
    <w:p w14:paraId="373509A9" w14:textId="77777777" w:rsidR="00453DDB" w:rsidRDefault="00453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0C" w14:textId="086B10FD" w:rsidR="00075C1C" w:rsidRDefault="00E21546">
    <w:pPr>
      <w:pStyle w:val="Footer"/>
    </w:pPr>
    <w:r w:rsidRPr="00EF71BE">
      <w:rPr>
        <w:rFonts w:ascii="Times New Roman" w:eastAsia="MS Mincho" w:hAnsi="Times New Roman"/>
        <w:noProof/>
        <w:color w:val="2B579A"/>
        <w:szCs w:val="24"/>
        <w:highlight w:val="yellow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0849D" wp14:editId="16C8C0A6">
              <wp:simplePos x="0" y="0"/>
              <wp:positionH relativeFrom="page">
                <wp:posOffset>1061910</wp:posOffset>
              </wp:positionH>
              <wp:positionV relativeFrom="page">
                <wp:posOffset>9189720</wp:posOffset>
              </wp:positionV>
              <wp:extent cx="3922776" cy="685800"/>
              <wp:effectExtent l="0" t="0" r="0" b="0"/>
              <wp:wrapThrough wrapText="bothSides">
                <wp:wrapPolygon edited="0">
                  <wp:start x="210" y="0"/>
                  <wp:lineTo x="210" y="21000"/>
                  <wp:lineTo x="21296" y="21000"/>
                  <wp:lineTo x="21296" y="0"/>
                  <wp:lineTo x="210" y="0"/>
                </wp:wrapPolygon>
              </wp:wrapThrough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2776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76092">
                                <a:alpha val="23921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3CF80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Massachusetts Department of Public Health</w:t>
                          </w:r>
                        </w:p>
                        <w:p w14:paraId="7AEC339E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Bureau of </w:t>
                          </w:r>
                          <w:r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Climate and </w:t>
                          </w: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Environmental Health</w:t>
                          </w:r>
                        </w:p>
                        <w:p w14:paraId="52853799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250 Washington Street, 7th Floor, Boston, MA 02108 </w:t>
                          </w:r>
                        </w:p>
                        <w:p w14:paraId="5BB2C485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Phone: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624-5757 | Fax: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624-5777 | TTY: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624-5286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0849D" id="Rectangle 3" o:spid="_x0000_s1026" alt="&quot;&quot;" style="position:absolute;margin-left:83.6pt;margin-top:723.6pt;width:308.9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" filled="f" fillcolor="#376092" stroked="f" strokecolor="#124f1a [2406]" strokeweight="1pt">
              <v:fill opacity="15677f"/>
              <v:textbox>
                <w:txbxContent>
                  <w:p w14:paraId="4973CF80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Massachusetts Department of Public Health</w:t>
                    </w:r>
                  </w:p>
                  <w:p w14:paraId="7AEC339E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Bureau of </w:t>
                    </w:r>
                    <w:r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Climate and </w:t>
                    </w: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Environmental Health</w:t>
                    </w:r>
                  </w:p>
                  <w:p w14:paraId="52853799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250 Washington Street, 7th Floor, Boston, MA 02108 </w:t>
                    </w:r>
                  </w:p>
                  <w:p w14:paraId="5BB2C485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Phone: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624-5757 | Fax: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624-5777 | TTY: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624-5286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r w:rsidR="00075C1C">
      <w:rPr>
        <w:rFonts w:ascii="Times New Roman" w:eastAsia="MS Mincho" w:hAnsi="Times New Roman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11F8E46" wp14:editId="0E776945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4360" cy="594360"/>
          <wp:effectExtent l="0" t="0" r="0" b="0"/>
          <wp:wrapNone/>
          <wp:docPr id="1335811470" name="Picture 1" descr="Massachusetts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7365" name="Picture 1" descr="Massachusetts Department of Public Health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C1C">
      <w:rPr>
        <w:rFonts w:ascii="Times New Roman" w:eastAsia="MS Mincho" w:hAnsi="Times New Roman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5D61F" wp14:editId="3638EBEE">
              <wp:simplePos x="0" y="0"/>
              <wp:positionH relativeFrom="page">
                <wp:posOffset>5534025</wp:posOffset>
              </wp:positionH>
              <wp:positionV relativeFrom="page">
                <wp:posOffset>9420860</wp:posOffset>
              </wp:positionV>
              <wp:extent cx="1216152" cy="411480"/>
              <wp:effectExtent l="0" t="0" r="3175" b="7620"/>
              <wp:wrapNone/>
              <wp:docPr id="151560263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152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7747D" w14:textId="5462BDBE" w:rsidR="00075C1C" w:rsidRPr="00547D6B" w:rsidRDefault="00075C1C" w:rsidP="00075C1C">
                          <w:pPr>
                            <w:jc w:val="right"/>
                            <w:rPr>
                              <w:color w:val="797979"/>
                            </w:rPr>
                          </w:pPr>
                          <w:r w:rsidRPr="00547D6B">
                            <w:rPr>
                              <w:color w:val="797979"/>
                            </w:rPr>
                            <w:t xml:space="preserve">Page </w:t>
                          </w:r>
                          <w:r w:rsidR="002A0FA3" w:rsidRPr="002A0FA3">
                            <w:rPr>
                              <w:color w:val="797979"/>
                            </w:rPr>
                            <w:fldChar w:fldCharType="begin"/>
                          </w:r>
                          <w:r w:rsidR="002A0FA3" w:rsidRPr="002A0FA3">
                            <w:rPr>
                              <w:color w:val="797979"/>
                            </w:rPr>
                            <w:instrText xml:space="preserve"> PAGE   \* MERGEFORMAT </w:instrText>
                          </w:r>
                          <w:r w:rsidR="002A0FA3" w:rsidRPr="002A0FA3">
                            <w:rPr>
                              <w:color w:val="797979"/>
                            </w:rPr>
                            <w:fldChar w:fldCharType="separate"/>
                          </w:r>
                          <w:r w:rsidR="002A0FA3" w:rsidRPr="002A0FA3">
                            <w:rPr>
                              <w:noProof/>
                              <w:color w:val="797979"/>
                            </w:rPr>
                            <w:t>1</w:t>
                          </w:r>
                          <w:r w:rsidR="002A0FA3" w:rsidRPr="002A0FA3">
                            <w:rPr>
                              <w:noProof/>
                              <w:color w:val="797979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</w:rPr>
                            <w:t xml:space="preserve"> of </w:t>
                          </w:r>
                          <w:r w:rsidR="00641804">
                            <w:rPr>
                              <w:color w:val="797979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5D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435.75pt;margin-top:741.8pt;width:95.75pt;height:32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" fillcolor="white [3201]" stroked="f" strokeweight=".5pt">
              <v:textbox>
                <w:txbxContent>
                  <w:p w14:paraId="5ED7747D" w14:textId="5462BDBE" w:rsidR="00075C1C" w:rsidRPr="00547D6B" w:rsidRDefault="00075C1C" w:rsidP="00075C1C">
                    <w:pPr>
                      <w:jc w:val="right"/>
                      <w:rPr>
                        <w:color w:val="797979"/>
                      </w:rPr>
                    </w:pPr>
                    <w:r w:rsidRPr="00547D6B">
                      <w:rPr>
                        <w:color w:val="797979"/>
                      </w:rPr>
                      <w:t xml:space="preserve">Page </w:t>
                    </w:r>
                    <w:r w:rsidR="002A0FA3" w:rsidRPr="002A0FA3">
                      <w:rPr>
                        <w:color w:val="797979"/>
                      </w:rPr>
                      <w:fldChar w:fldCharType="begin"/>
                    </w:r>
                    <w:r w:rsidR="002A0FA3" w:rsidRPr="002A0FA3">
                      <w:rPr>
                        <w:color w:val="797979"/>
                      </w:rPr>
                      <w:instrText xml:space="preserve"> PAGE   \* MERGEFORMAT </w:instrText>
                    </w:r>
                    <w:r w:rsidR="002A0FA3" w:rsidRPr="002A0FA3">
                      <w:rPr>
                        <w:color w:val="797979"/>
                      </w:rPr>
                      <w:fldChar w:fldCharType="separate"/>
                    </w:r>
                    <w:r w:rsidR="002A0FA3" w:rsidRPr="002A0FA3">
                      <w:rPr>
                        <w:noProof/>
                        <w:color w:val="797979"/>
                      </w:rPr>
                      <w:t>1</w:t>
                    </w:r>
                    <w:r w:rsidR="002A0FA3" w:rsidRPr="002A0FA3">
                      <w:rPr>
                        <w:noProof/>
                        <w:color w:val="797979"/>
                      </w:rPr>
                      <w:fldChar w:fldCharType="end"/>
                    </w:r>
                    <w:r>
                      <w:rPr>
                        <w:color w:val="797979"/>
                      </w:rPr>
                      <w:t xml:space="preserve"> of </w:t>
                    </w:r>
                    <w:r w:rsidR="00641804">
                      <w:rPr>
                        <w:color w:val="79797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FDD8" w14:textId="77777777" w:rsidR="00453DDB" w:rsidRDefault="00453DDB" w:rsidP="007D4C6F">
      <w:pPr>
        <w:spacing w:after="0" w:line="240" w:lineRule="auto"/>
      </w:pPr>
      <w:r>
        <w:separator/>
      </w:r>
    </w:p>
  </w:footnote>
  <w:footnote w:type="continuationSeparator" w:id="0">
    <w:p w14:paraId="7B71367F" w14:textId="77777777" w:rsidR="00453DDB" w:rsidRDefault="00453DDB" w:rsidP="007D4C6F">
      <w:pPr>
        <w:spacing w:after="0" w:line="240" w:lineRule="auto"/>
      </w:pPr>
      <w:r>
        <w:continuationSeparator/>
      </w:r>
    </w:p>
  </w:footnote>
  <w:footnote w:type="continuationNotice" w:id="1">
    <w:p w14:paraId="7F94A175" w14:textId="77777777" w:rsidR="00453DDB" w:rsidRDefault="00453D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824"/>
    <w:multiLevelType w:val="hybridMultilevel"/>
    <w:tmpl w:val="186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3D92"/>
    <w:multiLevelType w:val="hybridMultilevel"/>
    <w:tmpl w:val="C9380768"/>
    <w:lvl w:ilvl="0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4A35"/>
    <w:multiLevelType w:val="hybridMultilevel"/>
    <w:tmpl w:val="1524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1C6F"/>
    <w:multiLevelType w:val="hybridMultilevel"/>
    <w:tmpl w:val="EFBA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81618"/>
    <w:multiLevelType w:val="multilevel"/>
    <w:tmpl w:val="B63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90891"/>
    <w:multiLevelType w:val="hybridMultilevel"/>
    <w:tmpl w:val="8DC2B47A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6" w15:restartNumberingAfterBreak="0">
    <w:nsid w:val="1F326E02"/>
    <w:multiLevelType w:val="hybridMultilevel"/>
    <w:tmpl w:val="187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02E5A"/>
    <w:multiLevelType w:val="hybridMultilevel"/>
    <w:tmpl w:val="DBC4A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1146F5"/>
    <w:multiLevelType w:val="multilevel"/>
    <w:tmpl w:val="BA920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299C10B4"/>
    <w:multiLevelType w:val="hybridMultilevel"/>
    <w:tmpl w:val="174E7756"/>
    <w:lvl w:ilvl="0" w:tplc="A3C8DD5C">
      <w:numFmt w:val="bullet"/>
      <w:pStyle w:val="newbullets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0A8E"/>
    <w:multiLevelType w:val="hybridMultilevel"/>
    <w:tmpl w:val="1AA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4F19"/>
    <w:multiLevelType w:val="hybridMultilevel"/>
    <w:tmpl w:val="697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1DD"/>
    <w:multiLevelType w:val="hybridMultilevel"/>
    <w:tmpl w:val="5F34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A4E6E"/>
    <w:multiLevelType w:val="hybridMultilevel"/>
    <w:tmpl w:val="7A14EC3C"/>
    <w:lvl w:ilvl="0" w:tplc="50FC5E4A">
      <w:start w:val="1"/>
      <w:numFmt w:val="bullet"/>
      <w:pStyle w:val="mainbullets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42C0"/>
    <w:multiLevelType w:val="hybridMultilevel"/>
    <w:tmpl w:val="E2AC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D6379"/>
    <w:multiLevelType w:val="hybridMultilevel"/>
    <w:tmpl w:val="EDB4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43952"/>
    <w:multiLevelType w:val="multilevel"/>
    <w:tmpl w:val="8A5A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C1499B"/>
    <w:multiLevelType w:val="hybridMultilevel"/>
    <w:tmpl w:val="E152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070B7"/>
    <w:multiLevelType w:val="hybridMultilevel"/>
    <w:tmpl w:val="B616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F2A46"/>
    <w:multiLevelType w:val="hybridMultilevel"/>
    <w:tmpl w:val="DE669CB2"/>
    <w:lvl w:ilvl="0" w:tplc="E4A6488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CAEC48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3725FE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110C9C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AFA71F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4FE949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7AACFE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F8E364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364A70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20B2E2F"/>
    <w:multiLevelType w:val="multilevel"/>
    <w:tmpl w:val="EDA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621171"/>
    <w:multiLevelType w:val="hybridMultilevel"/>
    <w:tmpl w:val="B798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E2A8F"/>
    <w:multiLevelType w:val="hybridMultilevel"/>
    <w:tmpl w:val="BA7A73BE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1874"/>
    <w:multiLevelType w:val="hybridMultilevel"/>
    <w:tmpl w:val="923C964A"/>
    <w:lvl w:ilvl="0" w:tplc="A8D0D228">
      <w:numFmt w:val="bullet"/>
      <w:lvlText w:val="•"/>
      <w:lvlJc w:val="left"/>
      <w:pPr>
        <w:ind w:left="14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7A2A79EC"/>
    <w:multiLevelType w:val="multilevel"/>
    <w:tmpl w:val="6F08F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342905172">
    <w:abstractNumId w:val="21"/>
  </w:num>
  <w:num w:numId="2" w16cid:durableId="1841002232">
    <w:abstractNumId w:val="17"/>
  </w:num>
  <w:num w:numId="3" w16cid:durableId="54859987">
    <w:abstractNumId w:val="6"/>
  </w:num>
  <w:num w:numId="4" w16cid:durableId="146288660">
    <w:abstractNumId w:val="4"/>
  </w:num>
  <w:num w:numId="5" w16cid:durableId="1126046688">
    <w:abstractNumId w:val="24"/>
  </w:num>
  <w:num w:numId="6" w16cid:durableId="1872648960">
    <w:abstractNumId w:val="16"/>
  </w:num>
  <w:num w:numId="7" w16cid:durableId="1797092813">
    <w:abstractNumId w:val="8"/>
  </w:num>
  <w:num w:numId="8" w16cid:durableId="225143285">
    <w:abstractNumId w:val="20"/>
  </w:num>
  <w:num w:numId="9" w16cid:durableId="934367591">
    <w:abstractNumId w:val="10"/>
  </w:num>
  <w:num w:numId="10" w16cid:durableId="1901550144">
    <w:abstractNumId w:val="3"/>
  </w:num>
  <w:num w:numId="11" w16cid:durableId="669648620">
    <w:abstractNumId w:val="12"/>
  </w:num>
  <w:num w:numId="12" w16cid:durableId="414088719">
    <w:abstractNumId w:val="19"/>
  </w:num>
  <w:num w:numId="13" w16cid:durableId="2044093407">
    <w:abstractNumId w:val="7"/>
  </w:num>
  <w:num w:numId="14" w16cid:durableId="1631783043">
    <w:abstractNumId w:val="14"/>
  </w:num>
  <w:num w:numId="15" w16cid:durableId="1192457961">
    <w:abstractNumId w:val="0"/>
  </w:num>
  <w:num w:numId="16" w16cid:durableId="929312098">
    <w:abstractNumId w:val="15"/>
  </w:num>
  <w:num w:numId="17" w16cid:durableId="958991287">
    <w:abstractNumId w:val="11"/>
  </w:num>
  <w:num w:numId="18" w16cid:durableId="19475635">
    <w:abstractNumId w:val="1"/>
  </w:num>
  <w:num w:numId="19" w16cid:durableId="1836071983">
    <w:abstractNumId w:val="9"/>
  </w:num>
  <w:num w:numId="20" w16cid:durableId="1696536172">
    <w:abstractNumId w:val="22"/>
  </w:num>
  <w:num w:numId="21" w16cid:durableId="704215791">
    <w:abstractNumId w:val="23"/>
  </w:num>
  <w:num w:numId="22" w16cid:durableId="63066591">
    <w:abstractNumId w:val="5"/>
  </w:num>
  <w:num w:numId="23" w16cid:durableId="515652628">
    <w:abstractNumId w:val="2"/>
  </w:num>
  <w:num w:numId="24" w16cid:durableId="1237521020">
    <w:abstractNumId w:val="18"/>
  </w:num>
  <w:num w:numId="25" w16cid:durableId="1580554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wMTQxNTQ3BWJDIyUdpeDU4uLM/DyQAstaANmclQcsAAAA"/>
  </w:docVars>
  <w:rsids>
    <w:rsidRoot w:val="00262B16"/>
    <w:rsid w:val="0000767F"/>
    <w:rsid w:val="000148B3"/>
    <w:rsid w:val="00022EA1"/>
    <w:rsid w:val="0003659E"/>
    <w:rsid w:val="000412AA"/>
    <w:rsid w:val="00042C6E"/>
    <w:rsid w:val="00071929"/>
    <w:rsid w:val="00075C1C"/>
    <w:rsid w:val="0008473C"/>
    <w:rsid w:val="000936A7"/>
    <w:rsid w:val="000B126E"/>
    <w:rsid w:val="000E2635"/>
    <w:rsid w:val="000F03F8"/>
    <w:rsid w:val="000F579B"/>
    <w:rsid w:val="0010746F"/>
    <w:rsid w:val="001118F4"/>
    <w:rsid w:val="00115725"/>
    <w:rsid w:val="00123037"/>
    <w:rsid w:val="00125AFD"/>
    <w:rsid w:val="001327BA"/>
    <w:rsid w:val="00145602"/>
    <w:rsid w:val="00155842"/>
    <w:rsid w:val="00176425"/>
    <w:rsid w:val="001918CF"/>
    <w:rsid w:val="001A39FA"/>
    <w:rsid w:val="001A3D4C"/>
    <w:rsid w:val="001B055C"/>
    <w:rsid w:val="001B1537"/>
    <w:rsid w:val="001C4268"/>
    <w:rsid w:val="001D3743"/>
    <w:rsid w:val="00201951"/>
    <w:rsid w:val="002019EC"/>
    <w:rsid w:val="002024F7"/>
    <w:rsid w:val="002060EE"/>
    <w:rsid w:val="00207179"/>
    <w:rsid w:val="00207E33"/>
    <w:rsid w:val="002403BC"/>
    <w:rsid w:val="00252048"/>
    <w:rsid w:val="00254DD5"/>
    <w:rsid w:val="00262B16"/>
    <w:rsid w:val="00264B82"/>
    <w:rsid w:val="0027018A"/>
    <w:rsid w:val="002825CA"/>
    <w:rsid w:val="00291F42"/>
    <w:rsid w:val="0029393A"/>
    <w:rsid w:val="00297D34"/>
    <w:rsid w:val="002A0FA3"/>
    <w:rsid w:val="002A507C"/>
    <w:rsid w:val="002B4B9A"/>
    <w:rsid w:val="002C37E6"/>
    <w:rsid w:val="002F30D3"/>
    <w:rsid w:val="003141E0"/>
    <w:rsid w:val="003328C9"/>
    <w:rsid w:val="0033576B"/>
    <w:rsid w:val="003548DF"/>
    <w:rsid w:val="0036752A"/>
    <w:rsid w:val="003A1A39"/>
    <w:rsid w:val="003A5803"/>
    <w:rsid w:val="003C60DE"/>
    <w:rsid w:val="003D3DDC"/>
    <w:rsid w:val="00411DFF"/>
    <w:rsid w:val="00415D33"/>
    <w:rsid w:val="00435D6A"/>
    <w:rsid w:val="0044037B"/>
    <w:rsid w:val="00453DDB"/>
    <w:rsid w:val="00455E6B"/>
    <w:rsid w:val="00494B2A"/>
    <w:rsid w:val="004B09D7"/>
    <w:rsid w:val="004C51FB"/>
    <w:rsid w:val="004D41D8"/>
    <w:rsid w:val="004E7200"/>
    <w:rsid w:val="004F5600"/>
    <w:rsid w:val="00502778"/>
    <w:rsid w:val="00540BC8"/>
    <w:rsid w:val="00567BBC"/>
    <w:rsid w:val="005737E1"/>
    <w:rsid w:val="0057477B"/>
    <w:rsid w:val="00586A10"/>
    <w:rsid w:val="00587FA5"/>
    <w:rsid w:val="00592C76"/>
    <w:rsid w:val="005A48F8"/>
    <w:rsid w:val="005A492C"/>
    <w:rsid w:val="005B4258"/>
    <w:rsid w:val="005B7B70"/>
    <w:rsid w:val="005D06DB"/>
    <w:rsid w:val="005D7F0A"/>
    <w:rsid w:val="005F0828"/>
    <w:rsid w:val="005F0DDB"/>
    <w:rsid w:val="00601AEA"/>
    <w:rsid w:val="00613BAB"/>
    <w:rsid w:val="00617144"/>
    <w:rsid w:val="006247AE"/>
    <w:rsid w:val="00633774"/>
    <w:rsid w:val="00641804"/>
    <w:rsid w:val="0065454A"/>
    <w:rsid w:val="00693A1F"/>
    <w:rsid w:val="006B1B87"/>
    <w:rsid w:val="006D43D3"/>
    <w:rsid w:val="006E4B8F"/>
    <w:rsid w:val="006F6108"/>
    <w:rsid w:val="00704841"/>
    <w:rsid w:val="00721FAA"/>
    <w:rsid w:val="007348F7"/>
    <w:rsid w:val="007553CB"/>
    <w:rsid w:val="00756FF7"/>
    <w:rsid w:val="0078132C"/>
    <w:rsid w:val="00781729"/>
    <w:rsid w:val="007C0E62"/>
    <w:rsid w:val="007C4B9C"/>
    <w:rsid w:val="007C5192"/>
    <w:rsid w:val="007D4C6F"/>
    <w:rsid w:val="007E18FC"/>
    <w:rsid w:val="007E4478"/>
    <w:rsid w:val="007E474C"/>
    <w:rsid w:val="007F3776"/>
    <w:rsid w:val="00807F5A"/>
    <w:rsid w:val="00816F91"/>
    <w:rsid w:val="00824F0E"/>
    <w:rsid w:val="0087214F"/>
    <w:rsid w:val="008A1D04"/>
    <w:rsid w:val="008A443D"/>
    <w:rsid w:val="008D2AEA"/>
    <w:rsid w:val="008F5DCB"/>
    <w:rsid w:val="008F6518"/>
    <w:rsid w:val="00927E39"/>
    <w:rsid w:val="0093072A"/>
    <w:rsid w:val="0093252A"/>
    <w:rsid w:val="0093319E"/>
    <w:rsid w:val="009428B6"/>
    <w:rsid w:val="009557C6"/>
    <w:rsid w:val="00975E3D"/>
    <w:rsid w:val="00975E73"/>
    <w:rsid w:val="00977810"/>
    <w:rsid w:val="009A5483"/>
    <w:rsid w:val="009B7D29"/>
    <w:rsid w:val="009D42B2"/>
    <w:rsid w:val="009E4BDB"/>
    <w:rsid w:val="00A13474"/>
    <w:rsid w:val="00A23B15"/>
    <w:rsid w:val="00A32D9B"/>
    <w:rsid w:val="00A34BEC"/>
    <w:rsid w:val="00A70484"/>
    <w:rsid w:val="00A7095E"/>
    <w:rsid w:val="00A82221"/>
    <w:rsid w:val="00A90FB2"/>
    <w:rsid w:val="00AA0AAD"/>
    <w:rsid w:val="00AB1A02"/>
    <w:rsid w:val="00AC2B4B"/>
    <w:rsid w:val="00AC4192"/>
    <w:rsid w:val="00AC6D12"/>
    <w:rsid w:val="00AD22FC"/>
    <w:rsid w:val="00AE297B"/>
    <w:rsid w:val="00AE7A4C"/>
    <w:rsid w:val="00AF0920"/>
    <w:rsid w:val="00AF6413"/>
    <w:rsid w:val="00B03F17"/>
    <w:rsid w:val="00B06FA8"/>
    <w:rsid w:val="00B1373D"/>
    <w:rsid w:val="00B43BF2"/>
    <w:rsid w:val="00B533BC"/>
    <w:rsid w:val="00B5638F"/>
    <w:rsid w:val="00B6356A"/>
    <w:rsid w:val="00B65A69"/>
    <w:rsid w:val="00B66333"/>
    <w:rsid w:val="00B837C2"/>
    <w:rsid w:val="00B857AF"/>
    <w:rsid w:val="00BA3FC5"/>
    <w:rsid w:val="00BC2FB6"/>
    <w:rsid w:val="00BC7C7F"/>
    <w:rsid w:val="00BD1EB4"/>
    <w:rsid w:val="00BD3822"/>
    <w:rsid w:val="00BE69A5"/>
    <w:rsid w:val="00BF512A"/>
    <w:rsid w:val="00C03B89"/>
    <w:rsid w:val="00C13A4E"/>
    <w:rsid w:val="00C259AC"/>
    <w:rsid w:val="00C2609D"/>
    <w:rsid w:val="00C3149C"/>
    <w:rsid w:val="00C31D0F"/>
    <w:rsid w:val="00C34180"/>
    <w:rsid w:val="00C447C6"/>
    <w:rsid w:val="00C45F81"/>
    <w:rsid w:val="00C5173F"/>
    <w:rsid w:val="00C62E42"/>
    <w:rsid w:val="00C704B7"/>
    <w:rsid w:val="00C73231"/>
    <w:rsid w:val="00C86F4A"/>
    <w:rsid w:val="00CA7E93"/>
    <w:rsid w:val="00CB531F"/>
    <w:rsid w:val="00CC0982"/>
    <w:rsid w:val="00CD26BF"/>
    <w:rsid w:val="00CF3161"/>
    <w:rsid w:val="00D047C4"/>
    <w:rsid w:val="00D10036"/>
    <w:rsid w:val="00D11277"/>
    <w:rsid w:val="00D16D9D"/>
    <w:rsid w:val="00D2647C"/>
    <w:rsid w:val="00D31ABA"/>
    <w:rsid w:val="00D33C47"/>
    <w:rsid w:val="00D4751D"/>
    <w:rsid w:val="00D47E79"/>
    <w:rsid w:val="00D753BD"/>
    <w:rsid w:val="00D813E8"/>
    <w:rsid w:val="00DA2245"/>
    <w:rsid w:val="00DB5A88"/>
    <w:rsid w:val="00DD4048"/>
    <w:rsid w:val="00DE2FF6"/>
    <w:rsid w:val="00E0242A"/>
    <w:rsid w:val="00E21546"/>
    <w:rsid w:val="00E302EC"/>
    <w:rsid w:val="00E34AF4"/>
    <w:rsid w:val="00E42E5D"/>
    <w:rsid w:val="00E554A3"/>
    <w:rsid w:val="00E56A11"/>
    <w:rsid w:val="00E60349"/>
    <w:rsid w:val="00E633F4"/>
    <w:rsid w:val="00E67EC9"/>
    <w:rsid w:val="00E70137"/>
    <w:rsid w:val="00E839B3"/>
    <w:rsid w:val="00E912AB"/>
    <w:rsid w:val="00E971E7"/>
    <w:rsid w:val="00EB0750"/>
    <w:rsid w:val="00EB4AD9"/>
    <w:rsid w:val="00EB6D8F"/>
    <w:rsid w:val="00EB7154"/>
    <w:rsid w:val="00EB7CE4"/>
    <w:rsid w:val="00F00116"/>
    <w:rsid w:val="00F0016A"/>
    <w:rsid w:val="00F712B0"/>
    <w:rsid w:val="00F741AF"/>
    <w:rsid w:val="00F907E1"/>
    <w:rsid w:val="00FB228C"/>
    <w:rsid w:val="00FB7248"/>
    <w:rsid w:val="00FC0E4E"/>
    <w:rsid w:val="00FC20D5"/>
    <w:rsid w:val="00FD312C"/>
    <w:rsid w:val="00FD34CF"/>
    <w:rsid w:val="00FD6E1A"/>
    <w:rsid w:val="0DB19CC3"/>
    <w:rsid w:val="32AB0DE0"/>
    <w:rsid w:val="6B43B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729D3"/>
  <w15:chartTrackingRefBased/>
  <w15:docId w15:val="{A505EAA6-3377-4320-A1F9-A092903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B87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87"/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1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262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18FC"/>
    <w:pPr>
      <w:spacing w:after="0" w:line="240" w:lineRule="auto"/>
    </w:pPr>
    <w:rPr>
      <w:rFonts w:ascii="Arial" w:eastAsiaTheme="minorEastAsia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6F"/>
  </w:style>
  <w:style w:type="paragraph" w:styleId="Footer">
    <w:name w:val="footer"/>
    <w:basedOn w:val="Normal"/>
    <w:link w:val="Foot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6F"/>
  </w:style>
  <w:style w:type="paragraph" w:customStyle="1" w:styleId="paragraph">
    <w:name w:val="paragraph"/>
    <w:basedOn w:val="Normal"/>
    <w:rsid w:val="00C86F4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86F4A"/>
  </w:style>
  <w:style w:type="character" w:customStyle="1" w:styleId="eop">
    <w:name w:val="eop"/>
    <w:basedOn w:val="DefaultParagraphFont"/>
    <w:rsid w:val="00C86F4A"/>
  </w:style>
  <w:style w:type="paragraph" w:customStyle="1" w:styleId="Default">
    <w:name w:val="Default"/>
    <w:basedOn w:val="Normal"/>
    <w:rsid w:val="00075C1C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DF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43BF2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837C2"/>
    <w:pPr>
      <w:widowControl w:val="0"/>
      <w:autoSpaceDE w:val="0"/>
      <w:autoSpaceDN w:val="0"/>
      <w:spacing w:after="0" w:line="264" w:lineRule="exact"/>
      <w:ind w:left="464" w:hanging="179"/>
    </w:pPr>
    <w:rPr>
      <w:rFonts w:ascii="Gill Sans MT" w:eastAsia="Gill Sans MT" w:hAnsi="Gill Sans MT" w:cs="Gill Sans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37C2"/>
    <w:rPr>
      <w:rFonts w:ascii="Gill Sans MT" w:eastAsia="Gill Sans MT" w:hAnsi="Gill Sans MT" w:cs="Gill Sans MT"/>
      <w:kern w:val="0"/>
      <w14:ligatures w14:val="none"/>
    </w:rPr>
  </w:style>
  <w:style w:type="paragraph" w:customStyle="1" w:styleId="newbullets">
    <w:name w:val="new bullets"/>
    <w:basedOn w:val="ListParagraph"/>
    <w:link w:val="newbulletsChar"/>
    <w:qFormat/>
    <w:rsid w:val="006B1B87"/>
    <w:pPr>
      <w:widowControl w:val="0"/>
      <w:numPr>
        <w:numId w:val="19"/>
      </w:numPr>
      <w:tabs>
        <w:tab w:val="left" w:pos="720"/>
      </w:tabs>
      <w:autoSpaceDE w:val="0"/>
      <w:autoSpaceDN w:val="0"/>
      <w:spacing w:after="120" w:line="240" w:lineRule="auto"/>
      <w:ind w:left="36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B1B87"/>
  </w:style>
  <w:style w:type="character" w:customStyle="1" w:styleId="newbulletsChar">
    <w:name w:val="new bullets Char"/>
    <w:basedOn w:val="ListParagraphChar"/>
    <w:link w:val="newbullets"/>
    <w:rsid w:val="006B1B87"/>
    <w:rPr>
      <w:rFonts w:cstheme="minorHAnsi"/>
    </w:rPr>
  </w:style>
  <w:style w:type="paragraph" w:customStyle="1" w:styleId="mainbullets">
    <w:name w:val="main bullets"/>
    <w:basedOn w:val="ListParagraph"/>
    <w:link w:val="mainbulletsChar"/>
    <w:qFormat/>
    <w:rsid w:val="002A0FA3"/>
    <w:pPr>
      <w:numPr>
        <w:numId w:val="25"/>
      </w:numPr>
    </w:pPr>
    <w:rPr>
      <w:rFonts w:ascii="Arial" w:hAnsi="Arial" w:cs="Arial"/>
      <w:color w:val="000000" w:themeColor="text1"/>
    </w:rPr>
  </w:style>
  <w:style w:type="character" w:customStyle="1" w:styleId="mainbulletsChar">
    <w:name w:val="main bullets Char"/>
    <w:basedOn w:val="ListParagraphChar"/>
    <w:link w:val="mainbullets"/>
    <w:rsid w:val="002A0FA3"/>
    <w:rPr>
      <w:rFonts w:ascii="Arial" w:hAnsi="Arial" w:cs="Arial"/>
      <w:color w:val="000000" w:themeColor="text1"/>
    </w:rPr>
  </w:style>
  <w:style w:type="paragraph" w:styleId="Revision">
    <w:name w:val="Revision"/>
    <w:hidden/>
    <w:uiPriority w:val="99"/>
    <w:semiHidden/>
    <w:rsid w:val="00A23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niosh/docs/mining/userfiles/works/pdfs/2017-126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niosh/docs/mining/UserFiles/works/pdfs/2017-12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massachusetts-unhealthy-heat-forecas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ass.gov/extreme-he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niosh/media/pdfs/2024/08/NIOSH_HeatStressInfographic_prin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97F17-DDC3-4AEC-903A-83DA7B615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7309E-0ADF-4DF9-B55E-D8CB23F54B99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2E527D99-BE1D-41AE-B5FE-20105274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792</Words>
  <Characters>4140</Characters>
  <Application>Microsoft Office Word</Application>
  <DocSecurity>0</DocSecurity>
  <Lines>100</Lines>
  <Paragraphs>94</Paragraphs>
  <ScaleCrop>false</ScaleCrop>
  <Company>Commonwealth of Massachusetts</Company>
  <LinksUpToDate>false</LinksUpToDate>
  <CharactersWithSpaces>4838</CharactersWithSpaces>
  <SharedDoc>false</SharedDoc>
  <HLinks>
    <vt:vector size="24" baseType="variant"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https://www.cdc.gov/niosh/docs/mining/UserFiles/works/pdfs/2017-124.pdf</vt:lpwstr>
      </vt:variant>
      <vt:variant>
        <vt:lpwstr/>
      </vt:variant>
      <vt:variant>
        <vt:i4>917625</vt:i4>
      </vt:variant>
      <vt:variant>
        <vt:i4>3</vt:i4>
      </vt:variant>
      <vt:variant>
        <vt:i4>0</vt:i4>
      </vt:variant>
      <vt:variant>
        <vt:i4>5</vt:i4>
      </vt:variant>
      <vt:variant>
        <vt:lpwstr>mailto:steven.hughes@mass.gov</vt:lpwstr>
      </vt:variant>
      <vt:variant>
        <vt:lpwstr/>
      </vt:variant>
      <vt:variant>
        <vt:i4>4522045</vt:i4>
      </vt:variant>
      <vt:variant>
        <vt:i4>0</vt:i4>
      </vt:variant>
      <vt:variant>
        <vt:i4>0</vt:i4>
      </vt:variant>
      <vt:variant>
        <vt:i4>5</vt:i4>
      </vt:variant>
      <vt:variant>
        <vt:lpwstr>mailto:irena.draksic@mass.gov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https://www.mass.gov/info-details/extreme-heat-safety-tips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Jeff (DPH)</dc:creator>
  <cp:keywords/>
  <dc:description/>
  <cp:lastModifiedBy>Jeff Eggleston</cp:lastModifiedBy>
  <cp:revision>7</cp:revision>
  <cp:lastPrinted>2024-06-26T08:12:00Z</cp:lastPrinted>
  <dcterms:created xsi:type="dcterms:W3CDTF">2025-04-23T17:13:00Z</dcterms:created>
  <dcterms:modified xsi:type="dcterms:W3CDTF">2025-05-01T13:00:00Z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879a459ac2cf2af2a9ed9f877a113ca6a7cb13b844b414516dd60cb67eb19aad</vt:lpwstr>
  </property>
  <property fmtid="{D5CDD505-2E9C-101B-9397-08002B2CF9AE}" pid="3" name="ContentTypeId">
    <vt:lpwstr>0x010100023EC507CF3D814C891D1408D57845A8</vt:lpwstr>
  </property>
  <property fmtid="{D5CDD505-2E9C-101B-9397-08002B2CF9AE}" pid="4" name="MediaServiceImageTags">
    <vt:lpwstr/>
  </property>
</Properties>
</file>