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D04A" w14:textId="1988777C" w:rsidR="00C55374" w:rsidRPr="00DA42BC" w:rsidRDefault="00C55374" w:rsidP="00C55374">
      <w:pPr>
        <w:bidi/>
        <w:rPr>
          <w:rFonts w:ascii="Calibri" w:hAnsi="Calibri" w:cs="Calibri"/>
          <w:b/>
          <w:bCs/>
          <w:sz w:val="28"/>
          <w:szCs w:val="28"/>
        </w:rPr>
      </w:pPr>
      <w:r w:rsidRPr="00DA42BC">
        <w:rPr>
          <w:rFonts w:ascii="Calibri" w:hAnsi="Calibri" w:cs="Calibri"/>
          <w:b/>
          <w:bCs/>
          <w:sz w:val="28"/>
          <w:szCs w:val="28"/>
          <w:rtl/>
        </w:rPr>
        <w:t>شدید موسم</w:t>
      </w:r>
    </w:p>
    <w:p w14:paraId="3C77B360" w14:textId="17925C05" w:rsidR="00C55374" w:rsidRPr="00DA42BC" w:rsidRDefault="00C55374" w:rsidP="00DA42BC">
      <w:pPr>
        <w:bidi/>
        <w:ind w:right="270"/>
        <w:rPr>
          <w:rFonts w:ascii="Calibri" w:hAnsi="Calibri" w:cs="Calibri"/>
        </w:rPr>
      </w:pPr>
      <w:r w:rsidRPr="00DA42BC">
        <w:rPr>
          <w:rFonts w:ascii="Calibri" w:hAnsi="Calibri" w:cs="Calibri"/>
          <w:rtl/>
        </w:rPr>
        <w:t>موسمیاتی تبدیلی موسم کی شدت کو بڑھا سکتی ہے اور اس کی کثرت میں اضافہ کر سکتی ہے، جس سے چوٹ، بیماری اور املاک کو نقصان پہنچ سکتا ہے۔ شدید موسم بجلی، سیویج کی سہولیات، پانی کی فراہمی اور سڑکوں جیسے اہم بنیادی ڈھانچوں کو نقصان پہنچا سکتا ہے۔ کاربن مونو آکسائیڈ کی زہر آلودگی کے واقعات انتہائی شدید موسمی کے بعد عام ہو جاتے ہیں جب بجلی کی فراہمی منقطع ہو جاتی ہے، اور جنریٹروں، احتراقی ہیٹرز اور کھانا پکانے کے آلات کا غلط استعمال کیا جاتا ہے۔</w:t>
      </w:r>
    </w:p>
    <w:p w14:paraId="064B805F" w14:textId="77777777" w:rsidR="00C55374" w:rsidRPr="00DA42BC" w:rsidRDefault="00C55374" w:rsidP="00DA42BC">
      <w:pPr>
        <w:bidi/>
        <w:ind w:right="270"/>
        <w:rPr>
          <w:rFonts w:ascii="Calibri" w:hAnsi="Calibri" w:cs="Calibri"/>
          <w:b/>
          <w:bCs/>
        </w:rPr>
      </w:pPr>
      <w:r w:rsidRPr="00DA42BC">
        <w:rPr>
          <w:rFonts w:ascii="Calibri" w:hAnsi="Calibri" w:cs="Calibri"/>
          <w:rtl/>
        </w:rPr>
        <w:t>شدید موسم طبعی خطرات اور ٹوٹ پُھوٹ کا سبب بن سکتا ہے۔ تیز ہوائیں درختوں اور ٹیلیفون کے کھمبوں کے گرنے، ملبہ اڑ کر گرنے اور طوفان کے دوران بجلی کی تاروں کے گرنے کا سبب بن سکتی ہیں، جس کے نتیجے میں چوٹیں یا کرنٹ لگ سکتا ہے۔ سیلابی پانی میں اور سیلاب زدہ سڑکوں پر ملبہ چوٹیں پہنچانے اور موٹر گاڑیوں کے حادثات کا سبب بھی بن سکتا ہے۔</w:t>
      </w:r>
      <w:r w:rsidRPr="00DA42BC">
        <w:rPr>
          <w:rFonts w:ascii="Calibri" w:hAnsi="Calibri" w:cs="Calibri"/>
          <w:b/>
          <w:bCs/>
          <w:rtl/>
        </w:rPr>
        <w:t xml:space="preserve"> </w:t>
      </w:r>
    </w:p>
    <w:p w14:paraId="349A01C6" w14:textId="6C72AC5E" w:rsidR="00181735" w:rsidRPr="00DA42BC" w:rsidRDefault="00EC314E" w:rsidP="00C55374">
      <w:pPr>
        <w:bidi/>
        <w:rPr>
          <w:rFonts w:ascii="Calibri" w:hAnsi="Calibri" w:cs="Calibri"/>
          <w:b/>
          <w:bCs/>
        </w:rPr>
      </w:pPr>
      <w:r w:rsidRPr="00DA42BC">
        <w:rPr>
          <w:rFonts w:ascii="Calibri" w:hAnsi="Calibri" w:cs="Calibri"/>
          <w:b/>
          <w:bCs/>
          <w:rtl/>
        </w:rPr>
        <w:t>کون زیادہ خطرے میں ہے؟</w:t>
      </w:r>
    </w:p>
    <w:p w14:paraId="6B766FEE" w14:textId="50CABCC4" w:rsidR="00C55374" w:rsidRPr="00DA42BC" w:rsidRDefault="00C55374" w:rsidP="00DA42BC">
      <w:pPr>
        <w:bidi/>
        <w:spacing w:after="0"/>
        <w:ind w:right="180"/>
        <w:rPr>
          <w:rFonts w:ascii="Calibri" w:hAnsi="Calibri" w:cs="Calibri"/>
          <w:color w:val="000000"/>
          <w:kern w:val="0"/>
        </w:rPr>
      </w:pPr>
      <w:r w:rsidRPr="00DA42BC">
        <w:rPr>
          <w:rFonts w:ascii="Calibri" w:hAnsi="Calibri" w:cs="Calibri"/>
          <w:color w:val="000000"/>
          <w:kern w:val="0"/>
          <w:rtl/>
        </w:rPr>
        <w:t>کچھ لوگ شدید موسمی حالات کے دوران زیادہ خطرے میں ہو سکتے ہیں جو ان کی رہنے کی جگہ، باضابطہ سرکاری معلومات تک ان کی رسائی، تیاری اور ردعمل کرنے کے لیے وسائل کی دستیابی پر منحصر کرتا ہے، اور اس پر کہ آیا انہیں پہلے سے ہی صحت کے کوئی مسائل ہیں۔ ان میں شامل ہیں:</w:t>
      </w:r>
    </w:p>
    <w:p w14:paraId="39B0EC95" w14:textId="77777777" w:rsidR="00C55374" w:rsidRPr="00DA42BC" w:rsidRDefault="00C55374" w:rsidP="00C55374">
      <w:pPr>
        <w:pStyle w:val="Default"/>
        <w:rPr>
          <w:rFonts w:ascii="Calibri" w:hAnsi="Calibri" w:cs="Calibri"/>
        </w:rPr>
      </w:pPr>
      <w:r w:rsidRPr="00DA42BC">
        <w:rPr>
          <w:rFonts w:ascii="Calibri" w:hAnsi="Calibri" w:cs="Calibri"/>
        </w:rPr>
        <w:t xml:space="preserve"> </w:t>
      </w:r>
    </w:p>
    <w:p w14:paraId="5370D1FD" w14:textId="77777777" w:rsidR="00C55374" w:rsidRPr="00DA42BC" w:rsidRDefault="00C55374" w:rsidP="00C55374">
      <w:pPr>
        <w:pStyle w:val="Default"/>
        <w:numPr>
          <w:ilvl w:val="0"/>
          <w:numId w:val="19"/>
        </w:numPr>
        <w:bidi/>
        <w:spacing w:after="68"/>
        <w:rPr>
          <w:rFonts w:ascii="Calibri" w:hAnsi="Calibri" w:cs="Calibri"/>
        </w:rPr>
      </w:pPr>
      <w:r w:rsidRPr="00DA42BC">
        <w:rPr>
          <w:rFonts w:ascii="Calibri" w:hAnsi="Calibri" w:cs="Calibri"/>
          <w:rtl/>
        </w:rPr>
        <w:t>5 سال سے کم عمر بچے اور 65 سال سے زیادہ عمر کے لوگ</w:t>
      </w:r>
    </w:p>
    <w:p w14:paraId="2A34CA27" w14:textId="77777777" w:rsidR="00C55374" w:rsidRPr="00DA42BC" w:rsidRDefault="00C55374" w:rsidP="00C55374">
      <w:pPr>
        <w:pStyle w:val="Default"/>
        <w:numPr>
          <w:ilvl w:val="0"/>
          <w:numId w:val="19"/>
        </w:numPr>
        <w:bidi/>
        <w:spacing w:after="68"/>
        <w:rPr>
          <w:rFonts w:ascii="Calibri" w:hAnsi="Calibri" w:cs="Calibri"/>
        </w:rPr>
      </w:pPr>
      <w:r w:rsidRPr="00DA42BC">
        <w:rPr>
          <w:rFonts w:ascii="Calibri" w:hAnsi="Calibri" w:cs="Calibri"/>
          <w:rtl/>
        </w:rPr>
        <w:t>اکیلے رہنے والے لوگ</w:t>
      </w:r>
    </w:p>
    <w:p w14:paraId="463BFB95" w14:textId="77777777" w:rsidR="00C55374" w:rsidRPr="00DA42BC" w:rsidRDefault="00C55374" w:rsidP="00C55374">
      <w:pPr>
        <w:pStyle w:val="Default"/>
        <w:numPr>
          <w:ilvl w:val="0"/>
          <w:numId w:val="19"/>
        </w:numPr>
        <w:bidi/>
        <w:spacing w:after="68"/>
        <w:rPr>
          <w:rFonts w:ascii="Calibri" w:hAnsi="Calibri" w:cs="Calibri"/>
        </w:rPr>
      </w:pPr>
      <w:r w:rsidRPr="00DA42BC">
        <w:rPr>
          <w:rFonts w:ascii="Calibri" w:hAnsi="Calibri" w:cs="Calibri"/>
          <w:rtl/>
        </w:rPr>
        <w:t>حاملہ خواتین</w:t>
      </w:r>
    </w:p>
    <w:p w14:paraId="062F4C90" w14:textId="77777777" w:rsidR="00C55374" w:rsidRPr="00DA42BC" w:rsidRDefault="00C55374" w:rsidP="00C55374">
      <w:pPr>
        <w:pStyle w:val="Default"/>
        <w:numPr>
          <w:ilvl w:val="0"/>
          <w:numId w:val="19"/>
        </w:numPr>
        <w:bidi/>
        <w:spacing w:after="68"/>
        <w:rPr>
          <w:rFonts w:ascii="Calibri" w:hAnsi="Calibri" w:cs="Calibri"/>
        </w:rPr>
      </w:pPr>
      <w:r w:rsidRPr="00DA42BC">
        <w:rPr>
          <w:rFonts w:ascii="Calibri" w:hAnsi="Calibri" w:cs="Calibri"/>
          <w:rtl/>
        </w:rPr>
        <w:t>محدود نقل و حمل کے حامل لوگ</w:t>
      </w:r>
    </w:p>
    <w:p w14:paraId="5F98E416" w14:textId="77777777" w:rsidR="00C55374" w:rsidRPr="00DA42BC" w:rsidRDefault="00C55374" w:rsidP="00DA42BC">
      <w:pPr>
        <w:pStyle w:val="Default"/>
        <w:numPr>
          <w:ilvl w:val="0"/>
          <w:numId w:val="19"/>
        </w:numPr>
        <w:bidi/>
        <w:spacing w:after="68"/>
        <w:ind w:right="990"/>
        <w:rPr>
          <w:rFonts w:ascii="Calibri" w:hAnsi="Calibri" w:cs="Calibri"/>
        </w:rPr>
      </w:pPr>
      <w:r w:rsidRPr="00DA42BC">
        <w:rPr>
          <w:rFonts w:ascii="Calibri" w:hAnsi="Calibri" w:cs="Calibri"/>
          <w:rtl/>
        </w:rPr>
        <w:t>وہ لوگ جو ایسے طبی آلات استعمال کرتے ہیں جن کے لیے بجلی کی ضرورت ہوتی ہے یا ایسی دوائیں جن کے لیے ریفریجریشن کی ضرورت ہوتی ہے</w:t>
      </w:r>
    </w:p>
    <w:p w14:paraId="07730D8B" w14:textId="77777777" w:rsidR="00C55374" w:rsidRPr="00DA42BC" w:rsidRDefault="00C55374" w:rsidP="00C55374">
      <w:pPr>
        <w:pStyle w:val="Default"/>
        <w:numPr>
          <w:ilvl w:val="0"/>
          <w:numId w:val="19"/>
        </w:numPr>
        <w:bidi/>
        <w:spacing w:after="68"/>
        <w:rPr>
          <w:rFonts w:ascii="Calibri" w:hAnsi="Calibri" w:cs="Calibri"/>
        </w:rPr>
      </w:pPr>
      <w:r w:rsidRPr="00DA42BC">
        <w:rPr>
          <w:rFonts w:ascii="Calibri" w:hAnsi="Calibri" w:cs="Calibri"/>
          <w:rtl/>
        </w:rPr>
        <w:t>یوٹیلیٹی کارکنان</w:t>
      </w:r>
    </w:p>
    <w:p w14:paraId="63DB3009" w14:textId="77777777" w:rsidR="00C55374" w:rsidRPr="00DA42BC" w:rsidRDefault="00C55374" w:rsidP="00C55374">
      <w:pPr>
        <w:pStyle w:val="Default"/>
        <w:numPr>
          <w:ilvl w:val="0"/>
          <w:numId w:val="19"/>
        </w:numPr>
        <w:bidi/>
        <w:spacing w:after="68"/>
        <w:rPr>
          <w:rFonts w:ascii="Calibri" w:hAnsi="Calibri" w:cs="Calibri"/>
        </w:rPr>
      </w:pPr>
      <w:r w:rsidRPr="00DA42BC">
        <w:rPr>
          <w:rFonts w:ascii="Calibri" w:hAnsi="Calibri" w:cs="Calibri"/>
          <w:rtl/>
        </w:rPr>
        <w:t>ریسکیو کارکنان</w:t>
      </w:r>
    </w:p>
    <w:p w14:paraId="55DF8933" w14:textId="77777777" w:rsidR="00C55374" w:rsidRPr="00DA42BC" w:rsidRDefault="00C55374" w:rsidP="00C55374">
      <w:pPr>
        <w:pStyle w:val="ListParagraph"/>
        <w:numPr>
          <w:ilvl w:val="0"/>
          <w:numId w:val="19"/>
        </w:numPr>
        <w:bidi/>
        <w:spacing w:after="0"/>
        <w:rPr>
          <w:rFonts w:ascii="Calibri" w:hAnsi="Calibri" w:cs="Calibri"/>
        </w:rPr>
      </w:pPr>
      <w:r w:rsidRPr="00DA42BC">
        <w:rPr>
          <w:rFonts w:ascii="Calibri" w:hAnsi="Calibri" w:cs="Calibri"/>
          <w:rtl/>
        </w:rPr>
        <w:t>لوگ جو انگریزی کم بولتے ہیں یا نہیں بولتے جنہیں اپنی مادری زبان میں ہنگامی پیغامات موصول نہیں ہو سکتے </w:t>
      </w:r>
    </w:p>
    <w:p w14:paraId="188FEA17" w14:textId="77777777" w:rsidR="00C55374" w:rsidRPr="00DA42BC" w:rsidRDefault="00C55374" w:rsidP="00C55374">
      <w:pPr>
        <w:pStyle w:val="Default"/>
        <w:numPr>
          <w:ilvl w:val="0"/>
          <w:numId w:val="19"/>
        </w:numPr>
        <w:bidi/>
        <w:rPr>
          <w:rFonts w:ascii="Calibri" w:hAnsi="Calibri" w:cs="Calibri"/>
        </w:rPr>
      </w:pPr>
      <w:r w:rsidRPr="00DA42BC">
        <w:rPr>
          <w:rFonts w:ascii="Calibri" w:hAnsi="Calibri" w:cs="Calibri"/>
          <w:rtl/>
        </w:rPr>
        <w:t>وہ لوگ جنہیں ایسی دائمی طبی کیفیات ہوں جن کی کثرت سے نگہداشت کی ضرورت ہوتی ہے</w:t>
      </w:r>
    </w:p>
    <w:p w14:paraId="64143AB6" w14:textId="77777777" w:rsidR="00C55374" w:rsidRPr="00DA42BC" w:rsidRDefault="00C55374" w:rsidP="00C55374">
      <w:pPr>
        <w:pStyle w:val="Default"/>
        <w:numPr>
          <w:ilvl w:val="0"/>
          <w:numId w:val="19"/>
        </w:numPr>
        <w:bidi/>
        <w:rPr>
          <w:rFonts w:ascii="Calibri" w:hAnsi="Calibri" w:cs="Calibri"/>
        </w:rPr>
      </w:pPr>
      <w:r w:rsidRPr="00DA42BC">
        <w:rPr>
          <w:rFonts w:ascii="Calibri" w:hAnsi="Calibri" w:cs="Calibri"/>
          <w:rtl/>
        </w:rPr>
        <w:t>کمزور مدافعتی نظام والے لوگ</w:t>
      </w:r>
    </w:p>
    <w:p w14:paraId="291A6BB3" w14:textId="77777777" w:rsidR="00C55374" w:rsidRPr="00DA42BC" w:rsidRDefault="00C55374" w:rsidP="00181735">
      <w:pPr>
        <w:rPr>
          <w:rFonts w:ascii="Calibri" w:hAnsi="Calibri" w:cs="Calibri"/>
          <w:b/>
          <w:bCs/>
        </w:rPr>
      </w:pPr>
    </w:p>
    <w:p w14:paraId="1E3A4A3B" w14:textId="694B4269" w:rsidR="00C55374" w:rsidRPr="00DA42BC" w:rsidRDefault="00EC314E" w:rsidP="00C55374">
      <w:pPr>
        <w:bidi/>
        <w:rPr>
          <w:rFonts w:ascii="Calibri" w:hAnsi="Calibri" w:cs="Calibri"/>
          <w:b/>
          <w:bCs/>
        </w:rPr>
      </w:pPr>
      <w:r w:rsidRPr="00DA42BC">
        <w:rPr>
          <w:rFonts w:ascii="Calibri" w:hAnsi="Calibri" w:cs="Calibri"/>
          <w:b/>
          <w:bCs/>
          <w:rtl/>
        </w:rPr>
        <w:t>ہم اس بارے میں کیا کر سکتے ہیں؟</w:t>
      </w:r>
    </w:p>
    <w:p w14:paraId="341EF6D6" w14:textId="77777777" w:rsidR="00C55374" w:rsidRPr="00DA42BC" w:rsidRDefault="003F4F1E" w:rsidP="00C55374">
      <w:pPr>
        <w:pStyle w:val="Default"/>
        <w:numPr>
          <w:ilvl w:val="0"/>
          <w:numId w:val="22"/>
        </w:numPr>
        <w:bidi/>
        <w:spacing w:after="100"/>
        <w:rPr>
          <w:rFonts w:ascii="Calibri" w:hAnsi="Calibri" w:cs="Calibri"/>
        </w:rPr>
      </w:pPr>
      <w:hyperlink r:id="rId5" w:history="1">
        <w:r w:rsidR="00DA42BC" w:rsidRPr="00DA42BC">
          <w:rPr>
            <w:rStyle w:val="Hyperlink"/>
            <w:rFonts w:ascii="Calibri" w:hAnsi="Calibri" w:cs="Calibri"/>
            <w:rtl/>
          </w:rPr>
          <w:t>طوفانوں سے نمٹنے کی منصوبہ بندی کریں</w:t>
        </w:r>
      </w:hyperlink>
    </w:p>
    <w:p w14:paraId="22F030B5" w14:textId="77777777" w:rsidR="00C55374" w:rsidRPr="00DA42BC" w:rsidRDefault="003F4F1E" w:rsidP="00C55374">
      <w:pPr>
        <w:pStyle w:val="Default"/>
        <w:numPr>
          <w:ilvl w:val="0"/>
          <w:numId w:val="22"/>
        </w:numPr>
        <w:bidi/>
        <w:spacing w:after="100"/>
        <w:rPr>
          <w:rFonts w:ascii="Calibri" w:hAnsi="Calibri" w:cs="Calibri"/>
        </w:rPr>
      </w:pPr>
      <w:hyperlink r:id="rId6" w:history="1">
        <w:r w:rsidR="00DA42BC" w:rsidRPr="00DA42BC">
          <w:rPr>
            <w:rStyle w:val="Hyperlink"/>
            <w:rFonts w:ascii="Calibri" w:hAnsi="Calibri" w:cs="Calibri"/>
            <w:rtl/>
          </w:rPr>
          <w:t>ایمرجنسی کِٹ بنائیں</w:t>
        </w:r>
      </w:hyperlink>
    </w:p>
    <w:p w14:paraId="738955BC" w14:textId="77777777" w:rsidR="00C55374" w:rsidRPr="00DA42BC" w:rsidRDefault="003F4F1E" w:rsidP="00C55374">
      <w:pPr>
        <w:pStyle w:val="Default"/>
        <w:numPr>
          <w:ilvl w:val="0"/>
          <w:numId w:val="22"/>
        </w:numPr>
        <w:bidi/>
        <w:spacing w:after="100"/>
        <w:rPr>
          <w:rFonts w:ascii="Calibri" w:hAnsi="Calibri" w:cs="Calibri"/>
        </w:rPr>
      </w:pPr>
      <w:hyperlink r:id="rId7" w:history="1">
        <w:r w:rsidR="00DA42BC" w:rsidRPr="00DA42BC">
          <w:rPr>
            <w:rStyle w:val="Hyperlink"/>
            <w:rFonts w:ascii="Calibri" w:hAnsi="Calibri" w:cs="Calibri"/>
            <w:rtl/>
          </w:rPr>
          <w:t>اپنے علاقے میں سیلاب آنے اور سیلابی سطح کے بڑھنے سے متعلق جانیں</w:t>
        </w:r>
      </w:hyperlink>
    </w:p>
    <w:p w14:paraId="2CC7FE25" w14:textId="77777777" w:rsidR="00C55374" w:rsidRPr="00DA42BC" w:rsidRDefault="00C55374" w:rsidP="00C55374">
      <w:pPr>
        <w:pStyle w:val="Default"/>
        <w:numPr>
          <w:ilvl w:val="0"/>
          <w:numId w:val="22"/>
        </w:numPr>
        <w:bidi/>
        <w:spacing w:after="60"/>
        <w:rPr>
          <w:rFonts w:ascii="Calibri" w:hAnsi="Calibri" w:cs="Calibri"/>
        </w:rPr>
      </w:pPr>
      <w:r w:rsidRPr="00DA42BC">
        <w:rPr>
          <w:rFonts w:ascii="Calibri" w:hAnsi="Calibri" w:cs="Calibri"/>
          <w:rtl/>
        </w:rPr>
        <w:t>انخلا کا منصوبہ بنائیں اور جانیں کہ آپ مدد کے لیے کس سے رابطہ کر سکتے ہیں</w:t>
      </w:r>
    </w:p>
    <w:p w14:paraId="0F6D9375" w14:textId="77777777" w:rsidR="00C55374" w:rsidRPr="00DA42BC" w:rsidRDefault="00C55374" w:rsidP="00C55374">
      <w:pPr>
        <w:pStyle w:val="Default"/>
        <w:numPr>
          <w:ilvl w:val="0"/>
          <w:numId w:val="22"/>
        </w:numPr>
        <w:bidi/>
        <w:spacing w:after="60"/>
        <w:rPr>
          <w:rFonts w:ascii="Calibri" w:hAnsi="Calibri" w:cs="Calibri"/>
        </w:rPr>
      </w:pPr>
      <w:r w:rsidRPr="00DA42BC">
        <w:rPr>
          <w:rFonts w:ascii="Calibri" w:hAnsi="Calibri" w:cs="Calibri"/>
          <w:rtl/>
        </w:rPr>
        <w:t>اپنے گھر میں کاربن مونو آکسائیڈ اور اسموک ڈیٹیکٹر لگائیں اور باقاعدگی سے انہیں ٹیسٹ کریں</w:t>
      </w:r>
    </w:p>
    <w:p w14:paraId="79BEA3F3" w14:textId="77777777" w:rsidR="00C55374" w:rsidRPr="00DA42BC" w:rsidRDefault="00C55374" w:rsidP="00C55374">
      <w:pPr>
        <w:pStyle w:val="Default"/>
        <w:numPr>
          <w:ilvl w:val="0"/>
          <w:numId w:val="22"/>
        </w:numPr>
        <w:bidi/>
        <w:spacing w:after="60"/>
        <w:rPr>
          <w:rFonts w:ascii="Calibri" w:hAnsi="Calibri" w:cs="Calibri"/>
        </w:rPr>
      </w:pPr>
      <w:r w:rsidRPr="00DA42BC">
        <w:rPr>
          <w:rFonts w:ascii="Calibri" w:hAnsi="Calibri" w:cs="Calibri"/>
          <w:rtl/>
        </w:rPr>
        <w:t>اگر آپ جنریٹر استعمال کرتے ہیں تو پیشگی منصوبہ بندی کریں - اسے گھر سے باہر کم از کم 20 فٹ کے فاصلے پر رکھیں</w:t>
      </w:r>
    </w:p>
    <w:p w14:paraId="2207B565" w14:textId="77777777" w:rsidR="00C55374" w:rsidRPr="00DA42BC" w:rsidRDefault="00C55374" w:rsidP="00C55374">
      <w:pPr>
        <w:pStyle w:val="Default"/>
        <w:numPr>
          <w:ilvl w:val="0"/>
          <w:numId w:val="22"/>
        </w:numPr>
        <w:bidi/>
        <w:spacing w:after="60"/>
        <w:rPr>
          <w:rFonts w:ascii="Calibri" w:hAnsi="Calibri" w:cs="Calibri"/>
        </w:rPr>
      </w:pPr>
      <w:r w:rsidRPr="00DA42BC">
        <w:rPr>
          <w:rFonts w:ascii="Calibri" w:hAnsi="Calibri" w:cs="Calibri"/>
          <w:rtl/>
        </w:rPr>
        <w:lastRenderedPageBreak/>
        <w:t>گیس فرنس اور ڈرائر کے وینٹس اور اپنی کار کے ٹیل پائپ سے برف اور/یا کچرا صاف کریں</w:t>
      </w:r>
    </w:p>
    <w:p w14:paraId="68028043" w14:textId="77777777" w:rsidR="0003529A" w:rsidRPr="00DA42BC" w:rsidRDefault="00C55374" w:rsidP="00DA42BC">
      <w:pPr>
        <w:pStyle w:val="Default"/>
        <w:numPr>
          <w:ilvl w:val="0"/>
          <w:numId w:val="22"/>
        </w:numPr>
        <w:bidi/>
        <w:spacing w:after="60"/>
        <w:ind w:right="720"/>
        <w:rPr>
          <w:rFonts w:ascii="Calibri" w:hAnsi="Calibri" w:cs="Calibri"/>
        </w:rPr>
      </w:pPr>
      <w:r w:rsidRPr="00DA42BC">
        <w:rPr>
          <w:rFonts w:ascii="Calibri" w:hAnsi="Calibri" w:cs="Calibri"/>
          <w:rtl/>
        </w:rPr>
        <w:t xml:space="preserve">اگر آپ یا آپ کے خاندان میں کاربن مونو آکسائیڈ کے زہریلے پن کی یہ علامات ظاہر ہوں تو گھر سے باہر نکلیں اور 911 پر کال کریں: </w:t>
      </w:r>
    </w:p>
    <w:p w14:paraId="7C573E0B" w14:textId="63EF2244" w:rsidR="00C55374" w:rsidRPr="00DA42BC" w:rsidRDefault="00C55374" w:rsidP="0003529A">
      <w:pPr>
        <w:pStyle w:val="Default"/>
        <w:numPr>
          <w:ilvl w:val="1"/>
          <w:numId w:val="22"/>
        </w:numPr>
        <w:bidi/>
        <w:spacing w:after="60"/>
        <w:rPr>
          <w:rFonts w:ascii="Calibri" w:hAnsi="Calibri" w:cs="Calibri"/>
        </w:rPr>
      </w:pPr>
      <w:r w:rsidRPr="00DA42BC">
        <w:rPr>
          <w:rFonts w:ascii="Calibri" w:hAnsi="Calibri" w:cs="Calibri"/>
          <w:rtl/>
        </w:rPr>
        <w:t>چکر آنا یا غنودگی، متلی، یا سانس لینے میں دقت</w:t>
      </w:r>
    </w:p>
    <w:p w14:paraId="61B0FBA0" w14:textId="77777777" w:rsidR="00C55374" w:rsidRPr="00DA42BC" w:rsidRDefault="00C55374" w:rsidP="00C55374">
      <w:pPr>
        <w:pStyle w:val="Default"/>
        <w:numPr>
          <w:ilvl w:val="0"/>
          <w:numId w:val="22"/>
        </w:numPr>
        <w:bidi/>
        <w:spacing w:after="60"/>
        <w:rPr>
          <w:rFonts w:ascii="Calibri" w:hAnsi="Calibri" w:cs="Calibri"/>
        </w:rPr>
      </w:pPr>
      <w:r w:rsidRPr="00DA42BC">
        <w:rPr>
          <w:rFonts w:ascii="Calibri" w:hAnsi="Calibri" w:cs="Calibri"/>
          <w:rtl/>
        </w:rPr>
        <w:t xml:space="preserve">بجلی کی بندش کی صورت میں منصوبہ: </w:t>
      </w:r>
    </w:p>
    <w:p w14:paraId="61DBB44D" w14:textId="19440643" w:rsidR="00C55374" w:rsidRPr="00DA42BC" w:rsidRDefault="00C55374" w:rsidP="00C55374">
      <w:pPr>
        <w:pStyle w:val="Default"/>
        <w:numPr>
          <w:ilvl w:val="1"/>
          <w:numId w:val="22"/>
        </w:numPr>
        <w:bidi/>
        <w:spacing w:after="60"/>
        <w:rPr>
          <w:rFonts w:ascii="Calibri" w:hAnsi="Calibri" w:cs="Calibri"/>
        </w:rPr>
      </w:pPr>
      <w:r w:rsidRPr="00DA42BC">
        <w:rPr>
          <w:rFonts w:ascii="Calibri" w:hAnsi="Calibri" w:cs="Calibri"/>
          <w:rtl/>
        </w:rPr>
        <w:t>کیا آپ کو طبی آلات یا ادویات کے لیے بجلی کی ضرورت ہوتی ہے</w:t>
      </w:r>
    </w:p>
    <w:p w14:paraId="44A0E15D" w14:textId="77777777" w:rsidR="00C55374" w:rsidRPr="00DA42BC" w:rsidRDefault="00C55374" w:rsidP="00C55374">
      <w:pPr>
        <w:pStyle w:val="Default"/>
        <w:numPr>
          <w:ilvl w:val="1"/>
          <w:numId w:val="22"/>
        </w:numPr>
        <w:bidi/>
        <w:rPr>
          <w:rFonts w:ascii="Calibri" w:hAnsi="Calibri" w:cs="Calibri"/>
        </w:rPr>
      </w:pPr>
      <w:r w:rsidRPr="00DA42BC">
        <w:rPr>
          <w:rFonts w:ascii="Calibri" w:hAnsi="Calibri" w:cs="Calibri"/>
          <w:rtl/>
        </w:rPr>
        <w:t>کسی دوست یا پڑوسی کی طرف سے خیروعافیت کا دورہ کرنے کا بندوبست کریں</w:t>
      </w:r>
    </w:p>
    <w:p w14:paraId="1C533DEF" w14:textId="77777777" w:rsidR="00C55374" w:rsidRPr="00DA42BC" w:rsidRDefault="00C55374" w:rsidP="00DA42BC">
      <w:pPr>
        <w:pStyle w:val="Default"/>
        <w:bidi/>
        <w:ind w:left="1080"/>
        <w:rPr>
          <w:rFonts w:ascii="Calibri" w:hAnsi="Calibri" w:cs="Calibri"/>
        </w:rPr>
      </w:pPr>
    </w:p>
    <w:p w14:paraId="57DF120B" w14:textId="77777777" w:rsidR="000C0A06" w:rsidRPr="00DA42BC" w:rsidRDefault="000C0A06" w:rsidP="00DA42BC">
      <w:pPr>
        <w:pStyle w:val="Default"/>
        <w:bidi/>
        <w:ind w:left="1080"/>
        <w:rPr>
          <w:rFonts w:ascii="Calibri" w:hAnsi="Calibri" w:cs="Calibri"/>
        </w:rPr>
      </w:pPr>
    </w:p>
    <w:p w14:paraId="05245905" w14:textId="77777777" w:rsidR="001F2466" w:rsidRPr="003F4F1E" w:rsidRDefault="001F2466" w:rsidP="001F2466">
      <w:pPr>
        <w:bidi/>
        <w:rPr>
          <w:rFonts w:ascii="Calibri" w:hAnsi="Calibri" w:cs="Calibri"/>
          <w:b/>
          <w:bCs/>
        </w:rPr>
      </w:pPr>
      <w:bookmarkStart w:id="0" w:name="_GoBack"/>
      <w:r w:rsidRPr="003F4F1E">
        <w:rPr>
          <w:rFonts w:ascii="Calibri" w:hAnsi="Calibri" w:cs="Calibri"/>
          <w:b/>
          <w:bCs/>
          <w:rtl/>
        </w:rPr>
        <w:t xml:space="preserve">مزید یہاں جانیں: </w:t>
      </w:r>
      <w:r w:rsidRPr="003F4F1E">
        <w:rPr>
          <w:rtl/>
        </w:rPr>
        <w:fldChar w:fldCharType="begin"/>
      </w:r>
      <w:r w:rsidRPr="003F4F1E">
        <w:rPr>
          <w:rFonts w:cs="Times New Roman"/>
          <w:rtl/>
        </w:rPr>
        <w:instrText xml:space="preserve"> </w:instrText>
      </w:r>
      <w:r w:rsidRPr="003F4F1E">
        <w:instrText>HYPERLINK "http://www.mass.gov/ClimateAndHealth</w:instrText>
      </w:r>
      <w:r w:rsidRPr="003F4F1E">
        <w:rPr>
          <w:rFonts w:cs="Times New Roman"/>
          <w:rtl/>
        </w:rPr>
        <w:instrText xml:space="preserve">" </w:instrText>
      </w:r>
      <w:r w:rsidRPr="003F4F1E">
        <w:rPr>
          <w:rtl/>
        </w:rPr>
        <w:fldChar w:fldCharType="separate"/>
      </w:r>
      <w:r w:rsidRPr="003F4F1E">
        <w:rPr>
          <w:rStyle w:val="Hyperlink"/>
          <w:rFonts w:ascii="Calibri" w:hAnsi="Calibri" w:cs="Calibri"/>
          <w:b/>
          <w:color w:val="auto"/>
          <w:u w:val="none"/>
        </w:rPr>
        <w:t>mass.gov/</w:t>
      </w:r>
      <w:proofErr w:type="spellStart"/>
      <w:r w:rsidRPr="003F4F1E">
        <w:rPr>
          <w:rStyle w:val="Hyperlink"/>
          <w:rFonts w:ascii="Calibri" w:hAnsi="Calibri" w:cs="Calibri"/>
          <w:b/>
          <w:color w:val="auto"/>
          <w:u w:val="none"/>
        </w:rPr>
        <w:t>ClimateAndHealth</w:t>
      </w:r>
      <w:proofErr w:type="spellEnd"/>
      <w:r w:rsidRPr="003F4F1E">
        <w:rPr>
          <w:rtl/>
        </w:rPr>
        <w:fldChar w:fldCharType="end"/>
      </w:r>
    </w:p>
    <w:bookmarkEnd w:id="0"/>
    <w:p w14:paraId="5E77B5B5" w14:textId="77777777" w:rsidR="001F2466" w:rsidRDefault="001F2466" w:rsidP="001F2466">
      <w:pPr>
        <w:bidi/>
        <w:spacing w:after="0"/>
        <w:rPr>
          <w:rFonts w:ascii="Calibri" w:hAnsi="Calibri" w:cs="Calibri"/>
          <w:b/>
          <w:bCs/>
        </w:rPr>
      </w:pPr>
      <w:r>
        <w:rPr>
          <w:rFonts w:ascii="Calibri" w:hAnsi="Calibri" w:cs="Calibri"/>
          <w:b/>
        </w:rPr>
        <w:t>Bureau of Climate and Environmental Health</w:t>
      </w:r>
    </w:p>
    <w:p w14:paraId="3182D6FE" w14:textId="77777777" w:rsidR="001F2466" w:rsidRDefault="001F2466" w:rsidP="001F2466">
      <w:pPr>
        <w:bidi/>
        <w:spacing w:after="0"/>
        <w:rPr>
          <w:rFonts w:ascii="Calibri" w:hAnsi="Calibri" w:cs="Calibri"/>
          <w:b/>
          <w:bCs/>
        </w:rPr>
      </w:pPr>
      <w:r>
        <w:rPr>
          <w:rFonts w:ascii="Calibri" w:hAnsi="Calibri" w:cs="Calibri"/>
          <w:b/>
        </w:rPr>
        <w:t>Environmental Toxicology Program</w:t>
      </w:r>
    </w:p>
    <w:p w14:paraId="77E31C57" w14:textId="037E99E1" w:rsidR="00EC314E" w:rsidRPr="00DA42BC" w:rsidRDefault="001F2466" w:rsidP="001F2466">
      <w:pPr>
        <w:bidi/>
        <w:rPr>
          <w:rStyle w:val="Hyperlink"/>
          <w:rFonts w:ascii="Calibri" w:hAnsi="Calibri" w:cs="Calibri"/>
          <w:b/>
          <w:bCs/>
        </w:rPr>
      </w:pPr>
      <w:r>
        <w:rPr>
          <w:rFonts w:ascii="Calibri" w:hAnsi="Calibri" w:cs="Calibri"/>
          <w:b/>
          <w:bCs/>
          <w:kern w:val="0"/>
          <w14:ligatures w14:val="none"/>
        </w:rPr>
        <w:t>Massachusetts Department of Public Health</w:t>
      </w:r>
    </w:p>
    <w:sectPr w:rsidR="00EC314E" w:rsidRPr="00DA4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719D7"/>
    <w:multiLevelType w:val="hybridMultilevel"/>
    <w:tmpl w:val="B9429E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0B4F0E9A"/>
    <w:multiLevelType w:val="hybridMultilevel"/>
    <w:tmpl w:val="CF0E0016"/>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6105A9"/>
    <w:multiLevelType w:val="hybridMultilevel"/>
    <w:tmpl w:val="9A6C9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F884125"/>
    <w:multiLevelType w:val="hybridMultilevel"/>
    <w:tmpl w:val="13EA430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2B7A12"/>
    <w:multiLevelType w:val="hybridMultilevel"/>
    <w:tmpl w:val="E1D2E39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4260CD"/>
    <w:multiLevelType w:val="hybridMultilevel"/>
    <w:tmpl w:val="9CF61BE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8"/>
  </w:num>
  <w:num w:numId="3">
    <w:abstractNumId w:val="13"/>
  </w:num>
  <w:num w:numId="4">
    <w:abstractNumId w:val="9"/>
  </w:num>
  <w:num w:numId="5">
    <w:abstractNumId w:val="8"/>
  </w:num>
  <w:num w:numId="6">
    <w:abstractNumId w:val="1"/>
  </w:num>
  <w:num w:numId="7">
    <w:abstractNumId w:val="10"/>
  </w:num>
  <w:num w:numId="8">
    <w:abstractNumId w:val="19"/>
  </w:num>
  <w:num w:numId="9">
    <w:abstractNumId w:val="16"/>
  </w:num>
  <w:num w:numId="10">
    <w:abstractNumId w:val="22"/>
  </w:num>
  <w:num w:numId="11">
    <w:abstractNumId w:val="14"/>
  </w:num>
  <w:num w:numId="12">
    <w:abstractNumId w:val="5"/>
  </w:num>
  <w:num w:numId="13">
    <w:abstractNumId w:val="21"/>
  </w:num>
  <w:num w:numId="14">
    <w:abstractNumId w:val="4"/>
  </w:num>
  <w:num w:numId="15">
    <w:abstractNumId w:val="0"/>
  </w:num>
  <w:num w:numId="16">
    <w:abstractNumId w:val="7"/>
  </w:num>
  <w:num w:numId="17">
    <w:abstractNumId w:val="12"/>
  </w:num>
  <w:num w:numId="18">
    <w:abstractNumId w:val="3"/>
  </w:num>
  <w:num w:numId="19">
    <w:abstractNumId w:val="20"/>
  </w:num>
  <w:num w:numId="20">
    <w:abstractNumId w:val="17"/>
  </w:num>
  <w:num w:numId="21">
    <w:abstractNumId w:val="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3529A"/>
    <w:rsid w:val="000C0A06"/>
    <w:rsid w:val="001218A7"/>
    <w:rsid w:val="001540D2"/>
    <w:rsid w:val="00181735"/>
    <w:rsid w:val="001B1C78"/>
    <w:rsid w:val="001F2466"/>
    <w:rsid w:val="00266B24"/>
    <w:rsid w:val="00276B21"/>
    <w:rsid w:val="0028415A"/>
    <w:rsid w:val="00296C2E"/>
    <w:rsid w:val="00302D64"/>
    <w:rsid w:val="00305161"/>
    <w:rsid w:val="003F4F1E"/>
    <w:rsid w:val="00596495"/>
    <w:rsid w:val="00647E0C"/>
    <w:rsid w:val="007547E4"/>
    <w:rsid w:val="00782023"/>
    <w:rsid w:val="007F2FE2"/>
    <w:rsid w:val="008106BA"/>
    <w:rsid w:val="008346BD"/>
    <w:rsid w:val="009A7269"/>
    <w:rsid w:val="00BC4197"/>
    <w:rsid w:val="00C55374"/>
    <w:rsid w:val="00CE042D"/>
    <w:rsid w:val="00D7441A"/>
    <w:rsid w:val="00DA42BC"/>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color w:val="000000"/>
      <w:sz w:val="22"/>
      <w:szCs w:val="22"/>
    </w:rPr>
  </w:style>
  <w:style w:type="character" w:customStyle="1" w:styleId="A4">
    <w:name w:val="A4"/>
    <w:uiPriority w:val="99"/>
    <w:rsid w:val="00C5537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5" Type="http://schemas.openxmlformats.org/officeDocument/2006/relationships/hyperlink" Target="https://www.mass.gov/info-details/make-a-family-emergency-pl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2024-07-11T13:53:00Z</dcterms:created>
  <dcterms:modified xsi:type="dcterms:W3CDTF">2024-08-28T22:16:00Z</dcterms:modified>
</cp:coreProperties>
</file>