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C39E1" w14:textId="35B89168" w:rsidR="00916932" w:rsidRPr="00916932" w:rsidRDefault="0DD8DACA" w:rsidP="00916932">
      <w:pPr>
        <w:pStyle w:val="Title"/>
        <w:rPr>
          <w:sz w:val="28"/>
          <w:szCs w:val="28"/>
        </w:rPr>
      </w:pPr>
      <w:r>
        <w:rPr>
          <w:noProof/>
        </w:rPr>
        <w:drawing>
          <wp:inline distT="0" distB="0" distL="0" distR="0" wp14:anchorId="5338ADFC" wp14:editId="07B5BB27">
            <wp:extent cx="2562893" cy="768096"/>
            <wp:effectExtent l="0" t="0" r="0" b="0"/>
            <wp:docPr id="116554346" name="Picture 116554346"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4346" name="Picture 116554346" descr="Operational Services Division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2893" cy="768096"/>
                    </a:xfrm>
                    <a:prstGeom prst="rect">
                      <a:avLst/>
                    </a:prstGeom>
                  </pic:spPr>
                </pic:pic>
              </a:graphicData>
            </a:graphic>
          </wp:inline>
        </w:drawing>
      </w:r>
      <w:bookmarkStart w:id="0" w:name="_Hlk69282909"/>
    </w:p>
    <w:p w14:paraId="1717ED78" w14:textId="2DFA14A1" w:rsidR="00680B92" w:rsidRPr="00CA6AF1" w:rsidRDefault="00680B92" w:rsidP="00680B92">
      <w:pPr>
        <w:pStyle w:val="Heading1"/>
        <w:jc w:val="center"/>
      </w:pPr>
      <w:bookmarkStart w:id="1" w:name="_Toc206762628"/>
      <w:bookmarkStart w:id="2" w:name="_Toc209711421"/>
      <w:r>
        <w:t>Contract User Guide</w:t>
      </w:r>
      <w:r>
        <w:br/>
      </w:r>
      <w:bookmarkEnd w:id="1"/>
      <w:r w:rsidR="00CE6B4F">
        <w:t>FAC114: Janitorial Services, Environmentally Preferable</w:t>
      </w:r>
      <w:bookmarkEnd w:id="2"/>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3" w:name="_Toc209711422"/>
      <w:r>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BF0B47" w:rsidRPr="00136526" w14:paraId="67F58BA7" w14:textId="77777777" w:rsidTr="002C018C">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BAD2475" w14:textId="77777777" w:rsidR="00BF0B47" w:rsidRPr="00136526" w:rsidRDefault="00BF0B47" w:rsidP="002C018C">
            <w:pPr>
              <w:tabs>
                <w:tab w:val="left" w:pos="9165"/>
              </w:tabs>
              <w:rPr>
                <w:sz w:val="24"/>
                <w:szCs w:val="24"/>
              </w:rPr>
            </w:pPr>
            <w:r w:rsidRPr="00136526">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C5C4FC1" w14:textId="77777777" w:rsidR="00BF0B47" w:rsidRPr="00DE1A17" w:rsidRDefault="00BF0B47" w:rsidP="002C018C">
            <w:pPr>
              <w:tabs>
                <w:tab w:val="left" w:pos="9165"/>
              </w:tabs>
              <w:rPr>
                <w:b w:val="0"/>
                <w:bCs w:val="0"/>
                <w:color w:val="000000" w:themeColor="text1"/>
                <w:sz w:val="24"/>
                <w:szCs w:val="24"/>
              </w:rPr>
            </w:pPr>
            <w:hyperlink r:id="rId12" w:history="1">
              <w:r w:rsidRPr="00DE1A17">
                <w:rPr>
                  <w:rStyle w:val="Hyperlink"/>
                  <w:b w:val="0"/>
                  <w:bCs w:val="0"/>
                  <w:sz w:val="24"/>
                  <w:szCs w:val="24"/>
                </w:rPr>
                <w:t>Tatiana Henry</w:t>
              </w:r>
            </w:hyperlink>
          </w:p>
          <w:p w14:paraId="5C6C823E" w14:textId="77777777" w:rsidR="00BF0B47" w:rsidRDefault="00BF0B47" w:rsidP="002C018C">
            <w:pPr>
              <w:tabs>
                <w:tab w:val="left" w:pos="9165"/>
              </w:tabs>
              <w:rPr>
                <w:color w:val="000000" w:themeColor="text1"/>
                <w:sz w:val="24"/>
                <w:szCs w:val="24"/>
              </w:rPr>
            </w:pPr>
            <w:r w:rsidRPr="007560C9">
              <w:rPr>
                <w:b w:val="0"/>
                <w:bCs w:val="0"/>
                <w:color w:val="000000" w:themeColor="text1"/>
                <w:sz w:val="24"/>
                <w:szCs w:val="24"/>
              </w:rPr>
              <w:t>617-359-7289</w:t>
            </w:r>
          </w:p>
          <w:p w14:paraId="49CD6A47" w14:textId="77777777" w:rsidR="00BF0B47" w:rsidRDefault="00BF0B47" w:rsidP="002C018C">
            <w:pPr>
              <w:tabs>
                <w:tab w:val="left" w:pos="9165"/>
              </w:tabs>
              <w:rPr>
                <w:b w:val="0"/>
                <w:bCs w:val="0"/>
              </w:rPr>
            </w:pPr>
          </w:p>
          <w:p w14:paraId="6872F2E4" w14:textId="77777777" w:rsidR="00BF0B47" w:rsidRPr="00DE1A17" w:rsidRDefault="00BF0B47" w:rsidP="002C018C">
            <w:pPr>
              <w:tabs>
                <w:tab w:val="left" w:pos="9165"/>
              </w:tabs>
              <w:rPr>
                <w:b w:val="0"/>
                <w:bCs w:val="0"/>
                <w:color w:val="000000" w:themeColor="text1"/>
                <w:sz w:val="24"/>
                <w:szCs w:val="24"/>
              </w:rPr>
            </w:pPr>
            <w:hyperlink r:id="rId13" w:history="1">
              <w:r w:rsidRPr="00DE1A17">
                <w:rPr>
                  <w:rStyle w:val="Hyperlink"/>
                  <w:b w:val="0"/>
                  <w:bCs w:val="0"/>
                  <w:sz w:val="24"/>
                  <w:szCs w:val="24"/>
                </w:rPr>
                <w:t>Sean Corbin</w:t>
              </w:r>
            </w:hyperlink>
          </w:p>
          <w:p w14:paraId="1CDD1183" w14:textId="77777777" w:rsidR="00BF0B47" w:rsidRPr="00606368" w:rsidRDefault="00BF0B47" w:rsidP="002C018C">
            <w:pPr>
              <w:tabs>
                <w:tab w:val="left" w:pos="9165"/>
              </w:tabs>
              <w:rPr>
                <w:color w:val="auto"/>
                <w:sz w:val="24"/>
                <w:szCs w:val="24"/>
              </w:rPr>
            </w:pPr>
            <w:r w:rsidRPr="001E043C">
              <w:rPr>
                <w:b w:val="0"/>
                <w:bCs w:val="0"/>
                <w:color w:val="000000" w:themeColor="text1"/>
                <w:sz w:val="24"/>
                <w:szCs w:val="24"/>
              </w:rPr>
              <w:t>617-</w:t>
            </w:r>
            <w:r>
              <w:rPr>
                <w:b w:val="0"/>
                <w:bCs w:val="0"/>
                <w:color w:val="000000" w:themeColor="text1"/>
                <w:sz w:val="24"/>
                <w:szCs w:val="24"/>
              </w:rPr>
              <w:t>720-3105</w:t>
            </w:r>
          </w:p>
        </w:tc>
      </w:tr>
      <w:tr w:rsidR="00BF0B47" w:rsidRPr="00136526" w14:paraId="7A2404CE" w14:textId="77777777" w:rsidTr="002C018C">
        <w:trPr>
          <w:trHeight w:val="130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51FB874B" w14:textId="77777777" w:rsidR="00BF0B47" w:rsidRPr="00136526" w:rsidRDefault="00BF0B47" w:rsidP="002C018C">
            <w:pPr>
              <w:tabs>
                <w:tab w:val="left" w:pos="9165"/>
              </w:tabs>
              <w:rPr>
                <w:sz w:val="24"/>
                <w:szCs w:val="24"/>
              </w:rPr>
            </w:pPr>
            <w:r w:rsidRPr="00136526">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39822B3A" w14:textId="77777777" w:rsidR="00BF0B47" w:rsidRPr="00136526" w:rsidRDefault="00BF0B47" w:rsidP="002C018C">
            <w:pPr>
              <w:pStyle w:val="ListParagraph"/>
              <w:numPr>
                <w:ilvl w:val="0"/>
                <w:numId w:val="7"/>
              </w:numPr>
              <w:rPr>
                <w:rFonts w:cstheme="minorHAnsi"/>
                <w:b/>
                <w:bCs/>
                <w:sz w:val="24"/>
                <w:szCs w:val="24"/>
              </w:rPr>
            </w:pPr>
            <w:r w:rsidRPr="00136526">
              <w:rPr>
                <w:rFonts w:cstheme="minorHAnsi"/>
                <w:b/>
                <w:bCs/>
                <w:sz w:val="24"/>
                <w:szCs w:val="24"/>
              </w:rPr>
              <w:t xml:space="preserve">Current Contract Term: </w:t>
            </w:r>
            <w:r w:rsidRPr="00CF2172">
              <w:rPr>
                <w:sz w:val="24"/>
                <w:szCs w:val="24"/>
              </w:rPr>
              <w:t>August 1, 2021</w:t>
            </w:r>
            <w:r w:rsidRPr="00736D82">
              <w:rPr>
                <w:sz w:val="24"/>
                <w:szCs w:val="24"/>
              </w:rPr>
              <w:t xml:space="preserve"> – </w:t>
            </w:r>
            <w:r w:rsidRPr="00083EFD">
              <w:rPr>
                <w:sz w:val="24"/>
                <w:szCs w:val="24"/>
              </w:rPr>
              <w:t>July 31, 2026</w:t>
            </w:r>
          </w:p>
          <w:p w14:paraId="51C127E3" w14:textId="1D4A769D" w:rsidR="00BF0B47" w:rsidRPr="00735629" w:rsidRDefault="00BF0B47" w:rsidP="002C018C">
            <w:pPr>
              <w:pStyle w:val="ListParagraph"/>
              <w:numPr>
                <w:ilvl w:val="0"/>
                <w:numId w:val="7"/>
              </w:numPr>
              <w:rPr>
                <w:sz w:val="24"/>
                <w:szCs w:val="24"/>
              </w:rPr>
            </w:pPr>
            <w:r w:rsidRPr="00136526">
              <w:rPr>
                <w:rFonts w:cstheme="minorHAnsi"/>
                <w:b/>
                <w:bCs/>
                <w:sz w:val="24"/>
                <w:szCs w:val="24"/>
              </w:rPr>
              <w:t xml:space="preserve">Maximum End Date: </w:t>
            </w:r>
            <w:r w:rsidRPr="005F03DC">
              <w:rPr>
                <w:rFonts w:cstheme="minorHAnsi"/>
                <w:sz w:val="24"/>
                <w:szCs w:val="24"/>
              </w:rPr>
              <w:t>One option for two</w:t>
            </w:r>
            <w:r w:rsidR="00937332">
              <w:rPr>
                <w:rFonts w:cstheme="minorHAnsi"/>
                <w:sz w:val="24"/>
                <w:szCs w:val="24"/>
              </w:rPr>
              <w:t>-</w:t>
            </w:r>
            <w:r w:rsidRPr="005F03DC">
              <w:rPr>
                <w:rFonts w:cstheme="minorHAnsi"/>
                <w:sz w:val="24"/>
                <w:szCs w:val="24"/>
              </w:rPr>
              <w:t>year extension through July 31, 2028</w:t>
            </w:r>
          </w:p>
        </w:tc>
      </w:tr>
      <w:tr w:rsidR="00BF0B47" w:rsidRPr="00136526" w14:paraId="17388C0E" w14:textId="77777777" w:rsidTr="00C922E7">
        <w:trPr>
          <w:trHeight w:val="156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52D94EC4" w14:textId="77777777" w:rsidR="00BF0B47" w:rsidRPr="00136526" w:rsidRDefault="00BF0B47" w:rsidP="002C018C">
            <w:pPr>
              <w:tabs>
                <w:tab w:val="left" w:pos="9165"/>
              </w:tabs>
              <w:rPr>
                <w:sz w:val="24"/>
                <w:szCs w:val="24"/>
              </w:rPr>
            </w:pPr>
            <w:r w:rsidRPr="006626DD">
              <w:rPr>
                <w:sz w:val="24"/>
                <w:szCs w:val="24"/>
              </w:rPr>
              <w:t>Massachusetts Management Accounting and Reporting System (MMARS)</w:t>
            </w:r>
            <w:r w:rsidRPr="00136526">
              <w:rPr>
                <w:sz w:val="24"/>
                <w:szCs w:val="24"/>
              </w:rPr>
              <w:t xml:space="preserve"> </w:t>
            </w:r>
            <w:r>
              <w:rPr>
                <w:sz w:val="24"/>
                <w:szCs w:val="24"/>
              </w:rPr>
              <w:t>Master Agreement (MA) 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75AF9FD3" w14:textId="77777777" w:rsidR="00BF0B47" w:rsidRDefault="00BF0B47" w:rsidP="002C018C">
            <w:pPr>
              <w:rPr>
                <w:sz w:val="24"/>
                <w:szCs w:val="24"/>
              </w:rPr>
            </w:pPr>
            <w:r w:rsidRPr="0073221F">
              <w:rPr>
                <w:sz w:val="24"/>
                <w:szCs w:val="24"/>
              </w:rPr>
              <w:t>FAC114*</w:t>
            </w:r>
          </w:p>
          <w:p w14:paraId="6D934DB2" w14:textId="77777777" w:rsidR="00BF0B47" w:rsidRDefault="00BF0B47" w:rsidP="002C018C">
            <w:pPr>
              <w:rPr>
                <w:sz w:val="24"/>
                <w:szCs w:val="24"/>
              </w:rPr>
            </w:pPr>
          </w:p>
          <w:p w14:paraId="4718A32B" w14:textId="77777777" w:rsidR="00BF0B47" w:rsidRPr="00136526" w:rsidRDefault="00BF0B47" w:rsidP="002C018C">
            <w:pPr>
              <w:rPr>
                <w:rFonts w:cstheme="minorHAnsi"/>
                <w:b/>
                <w:bCs/>
                <w:sz w:val="24"/>
                <w:szCs w:val="24"/>
              </w:rPr>
            </w:pPr>
            <w:r w:rsidRPr="001D6578">
              <w:rPr>
                <w:rFonts w:cstheme="minorHAnsi"/>
                <w:b/>
                <w:bCs/>
                <w:sz w:val="24"/>
                <w:szCs w:val="24"/>
              </w:rPr>
              <w:t>N</w:t>
            </w:r>
            <w:r>
              <w:rPr>
                <w:rFonts w:cstheme="minorHAnsi"/>
                <w:b/>
                <w:bCs/>
                <w:sz w:val="24"/>
                <w:szCs w:val="24"/>
              </w:rPr>
              <w:t>ote</w:t>
            </w:r>
            <w:r w:rsidRPr="001D6578">
              <w:rPr>
                <w:rFonts w:cstheme="minorHAnsi"/>
                <w:b/>
                <w:bCs/>
                <w:sz w:val="24"/>
                <w:szCs w:val="24"/>
              </w:rPr>
              <w:t>:</w:t>
            </w:r>
            <w:r>
              <w:rPr>
                <w:rFonts w:cstheme="minorHAnsi"/>
                <w:sz w:val="24"/>
                <w:szCs w:val="24"/>
              </w:rPr>
              <w:t xml:space="preserve"> </w:t>
            </w:r>
            <w:r w:rsidRPr="00CA06AC">
              <w:rPr>
                <w:rFonts w:cstheme="minorHAnsi"/>
                <w:sz w:val="24"/>
                <w:szCs w:val="24"/>
              </w:rPr>
              <w:t>*The asterisk is required when referencing the contract in the Massachusetts Management Accounting Reporting System (MMARS).</w:t>
            </w:r>
          </w:p>
        </w:tc>
      </w:tr>
      <w:tr w:rsidR="00BF0B47" w:rsidRPr="00136526" w14:paraId="259E11F0" w14:textId="77777777" w:rsidTr="002C018C">
        <w:trPr>
          <w:trHeight w:val="103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6F61A9FC" w14:textId="77777777" w:rsidR="00BF0B47" w:rsidRPr="00136526" w:rsidRDefault="00BF0B47" w:rsidP="002C018C">
            <w:pPr>
              <w:tabs>
                <w:tab w:val="left" w:pos="9165"/>
              </w:tabs>
              <w:rPr>
                <w:sz w:val="24"/>
                <w:szCs w:val="24"/>
              </w:rPr>
            </w:pPr>
            <w:r w:rsidRPr="00136526">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10C30B88" w14:textId="77777777" w:rsidR="00BF0B47" w:rsidRPr="008832AE" w:rsidRDefault="00BF0B47" w:rsidP="002C018C">
            <w:pPr>
              <w:rPr>
                <w:sz w:val="24"/>
                <w:szCs w:val="24"/>
                <w:highlight w:val="yellow"/>
              </w:rPr>
            </w:pPr>
            <w:r w:rsidRPr="00D2717A">
              <w:rPr>
                <w:sz w:val="24"/>
                <w:szCs w:val="24"/>
              </w:rPr>
              <w:t xml:space="preserve">Quotes are required for purchasing. Refer to the </w:t>
            </w:r>
            <w:hyperlink w:anchor="_Quote_Response_and" w:history="1">
              <w:r w:rsidRPr="00D2717A">
                <w:rPr>
                  <w:rStyle w:val="Hyperlink"/>
                  <w:sz w:val="24"/>
                  <w:szCs w:val="24"/>
                </w:rPr>
                <w:t>Quote Response and Requirements</w:t>
              </w:r>
            </w:hyperlink>
            <w:r w:rsidRPr="00D2717A">
              <w:rPr>
                <w:sz w:val="24"/>
                <w:szCs w:val="24"/>
              </w:rPr>
              <w:t xml:space="preserve"> section for guidelines.</w:t>
            </w:r>
          </w:p>
        </w:tc>
      </w:tr>
      <w:tr w:rsidR="00BF0B47" w:rsidRPr="00136526" w14:paraId="375209BE" w14:textId="77777777" w:rsidTr="002C018C">
        <w:trPr>
          <w:trHeight w:val="757"/>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3C22DA23" w14:textId="77777777" w:rsidR="00BF0B47" w:rsidRPr="00136526" w:rsidRDefault="00BF0B47" w:rsidP="002C018C">
            <w:pPr>
              <w:tabs>
                <w:tab w:val="left" w:pos="9165"/>
              </w:tabs>
              <w:rPr>
                <w:sz w:val="24"/>
                <w:szCs w:val="24"/>
              </w:rPr>
            </w:pPr>
            <w:r w:rsidRPr="00136526">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2017422A" w14:textId="77777777" w:rsidR="00BF0B47" w:rsidRPr="00136526" w:rsidRDefault="00BF0B47" w:rsidP="002C018C">
            <w:pPr>
              <w:rPr>
                <w:sz w:val="24"/>
                <w:szCs w:val="24"/>
                <w:highlight w:val="yellow"/>
              </w:rPr>
            </w:pPr>
            <w:r>
              <w:rPr>
                <w:sz w:val="24"/>
                <w:szCs w:val="24"/>
              </w:rPr>
              <w:t>Refer to</w:t>
            </w:r>
            <w:r w:rsidRPr="00136526">
              <w:rPr>
                <w:sz w:val="24"/>
                <w:szCs w:val="24"/>
              </w:rPr>
              <w:t xml:space="preserve"> </w:t>
            </w:r>
            <w:hyperlink w:anchor="_Appendix_A:_Vendor" w:history="1">
              <w:r w:rsidRPr="00136526">
                <w:rPr>
                  <w:rStyle w:val="Hyperlink"/>
                  <w:sz w:val="24"/>
                  <w:szCs w:val="24"/>
                </w:rPr>
                <w:t>Vendor List and Information</w:t>
              </w:r>
            </w:hyperlink>
            <w:r w:rsidRPr="00136526">
              <w:rPr>
                <w:sz w:val="24"/>
                <w:szCs w:val="24"/>
              </w:rPr>
              <w:t xml:space="preserve"> for eligible vendors on this contract.</w:t>
            </w:r>
          </w:p>
        </w:tc>
      </w:tr>
      <w:tr w:rsidR="00BF0B47" w:rsidRPr="00136526" w14:paraId="34B9154D" w14:textId="77777777" w:rsidTr="002C018C">
        <w:trPr>
          <w:trHeight w:val="40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614C989C" w14:textId="77777777" w:rsidR="00BF0B47" w:rsidRPr="00136526" w:rsidRDefault="00BF0B47" w:rsidP="002C018C">
            <w:pPr>
              <w:tabs>
                <w:tab w:val="left" w:pos="9165"/>
              </w:tabs>
              <w:rPr>
                <w:sz w:val="24"/>
                <w:szCs w:val="24"/>
              </w:rPr>
            </w:pPr>
            <w:r w:rsidRPr="00136526">
              <w:rPr>
                <w:sz w:val="24"/>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528789AA" w14:textId="77777777" w:rsidR="00BF0B47" w:rsidRPr="00136526" w:rsidRDefault="00BF0B47" w:rsidP="002C018C">
            <w:pPr>
              <w:rPr>
                <w:sz w:val="24"/>
                <w:szCs w:val="24"/>
                <w:highlight w:val="yellow"/>
              </w:rPr>
            </w:pPr>
            <w:r>
              <w:rPr>
                <w:sz w:val="24"/>
                <w:szCs w:val="24"/>
              </w:rPr>
              <w:t xml:space="preserve">09/05/2025: Updated </w:t>
            </w:r>
            <w:r w:rsidRPr="000458A4">
              <w:rPr>
                <w:sz w:val="24"/>
                <w:szCs w:val="24"/>
              </w:rPr>
              <w:t>OSD Category Manager.</w:t>
            </w:r>
          </w:p>
        </w:tc>
      </w:tr>
    </w:tbl>
    <w:p w14:paraId="23139C71" w14:textId="77777777" w:rsidR="00BF0B47" w:rsidRDefault="00BF0B47" w:rsidP="00666B28">
      <w:pPr>
        <w:spacing w:after="0"/>
      </w:pPr>
    </w:p>
    <w:p w14:paraId="2B9632B5" w14:textId="77777777" w:rsidR="00E54347" w:rsidRDefault="00E54347" w:rsidP="00666B28">
      <w:pPr>
        <w:spacing w:after="0"/>
      </w:pPr>
    </w:p>
    <w:p w14:paraId="062C12D3" w14:textId="77777777" w:rsidR="00E54347" w:rsidRDefault="00E54347" w:rsidP="00666B28">
      <w:pPr>
        <w:spacing w:after="0"/>
      </w:pPr>
    </w:p>
    <w:p w14:paraId="47690169" w14:textId="77777777" w:rsidR="00E54347" w:rsidRPr="00C523A0" w:rsidRDefault="00E54347" w:rsidP="00E54347">
      <w:pPr>
        <w:tabs>
          <w:tab w:val="left" w:pos="9165"/>
        </w:tabs>
        <w:spacing w:after="0"/>
        <w:ind w:left="360"/>
        <w:jc w:val="center"/>
        <w:rPr>
          <w:rStyle w:val="PageNumber"/>
          <w:sz w:val="24"/>
          <w:szCs w:val="24"/>
        </w:rPr>
      </w:pPr>
      <w:r w:rsidRPr="00C523A0">
        <w:rPr>
          <w:rStyle w:val="PageNumber"/>
          <w:b/>
          <w:bCs/>
          <w:sz w:val="24"/>
          <w:szCs w:val="24"/>
        </w:rPr>
        <w:t>Note:</w:t>
      </w:r>
      <w:r w:rsidRPr="00C523A0">
        <w:rPr>
          <w:rStyle w:val="PageNumber"/>
          <w:sz w:val="24"/>
          <w:szCs w:val="24"/>
        </w:rPr>
        <w:t xml:space="preserve"> Contract User Guides are updated regularly. Print copies should be compared against the current version posted on </w:t>
      </w:r>
      <w:r w:rsidRPr="00C523A0">
        <w:rPr>
          <w:sz w:val="24"/>
          <w:szCs w:val="24"/>
        </w:rPr>
        <w:t>mass.gov/</w:t>
      </w:r>
      <w:proofErr w:type="spellStart"/>
      <w:r w:rsidRPr="00C523A0">
        <w:rPr>
          <w:sz w:val="24"/>
          <w:szCs w:val="24"/>
        </w:rPr>
        <w:t>osd</w:t>
      </w:r>
      <w:proofErr w:type="spellEnd"/>
      <w:r w:rsidRPr="00C523A0">
        <w:rPr>
          <w:rStyle w:val="PageNumber"/>
          <w:sz w:val="24"/>
          <w:szCs w:val="24"/>
        </w:rPr>
        <w:t>.</w:t>
      </w:r>
    </w:p>
    <w:p w14:paraId="2267F575" w14:textId="2925223A" w:rsidR="00E54347" w:rsidRPr="00C523A0" w:rsidRDefault="00E54347" w:rsidP="00E54347">
      <w:pPr>
        <w:pStyle w:val="Footer"/>
        <w:rPr>
          <w:rStyle w:val="PageNumber"/>
          <w:sz w:val="24"/>
          <w:szCs w:val="24"/>
        </w:rPr>
      </w:pPr>
      <w:r w:rsidRPr="00C523A0">
        <w:rPr>
          <w:rStyle w:val="PageNumber"/>
          <w:sz w:val="24"/>
          <w:szCs w:val="24"/>
        </w:rPr>
        <w:tab/>
        <w:t>Template Version: 9.0</w:t>
      </w:r>
      <w:r w:rsidRPr="00C523A0">
        <w:rPr>
          <w:rStyle w:val="PageNumber"/>
          <w:sz w:val="24"/>
          <w:szCs w:val="24"/>
        </w:rPr>
        <w:tab/>
        <w:t xml:space="preserve">Page </w:t>
      </w:r>
      <w:r w:rsidRPr="00C523A0">
        <w:rPr>
          <w:rStyle w:val="PageNumber"/>
          <w:sz w:val="24"/>
          <w:szCs w:val="24"/>
        </w:rPr>
        <w:fldChar w:fldCharType="begin"/>
      </w:r>
      <w:r w:rsidRPr="00C523A0">
        <w:rPr>
          <w:rStyle w:val="PageNumber"/>
          <w:sz w:val="24"/>
          <w:szCs w:val="24"/>
        </w:rPr>
        <w:instrText xml:space="preserve"> PAGE </w:instrText>
      </w:r>
      <w:r w:rsidRPr="00C523A0">
        <w:rPr>
          <w:rStyle w:val="PageNumber"/>
          <w:sz w:val="24"/>
          <w:szCs w:val="24"/>
        </w:rPr>
        <w:fldChar w:fldCharType="separate"/>
      </w:r>
      <w:r w:rsidR="005A7D3D">
        <w:rPr>
          <w:rStyle w:val="PageNumber"/>
          <w:noProof/>
          <w:sz w:val="24"/>
          <w:szCs w:val="24"/>
        </w:rPr>
        <w:t>1</w:t>
      </w:r>
      <w:r w:rsidRPr="00C523A0">
        <w:rPr>
          <w:rStyle w:val="PageNumber"/>
          <w:sz w:val="24"/>
          <w:szCs w:val="24"/>
        </w:rPr>
        <w:fldChar w:fldCharType="end"/>
      </w:r>
      <w:r w:rsidRPr="00C523A0">
        <w:rPr>
          <w:rStyle w:val="PageNumber"/>
          <w:sz w:val="24"/>
          <w:szCs w:val="24"/>
        </w:rPr>
        <w:t xml:space="preserve"> of </w:t>
      </w:r>
      <w:r w:rsidRPr="00C523A0">
        <w:rPr>
          <w:rStyle w:val="PageNumber"/>
          <w:sz w:val="24"/>
          <w:szCs w:val="24"/>
        </w:rPr>
        <w:fldChar w:fldCharType="begin"/>
      </w:r>
      <w:r w:rsidRPr="00C523A0">
        <w:rPr>
          <w:rStyle w:val="PageNumber"/>
          <w:sz w:val="24"/>
          <w:szCs w:val="24"/>
        </w:rPr>
        <w:instrText xml:space="preserve"> NUMPAGES </w:instrText>
      </w:r>
      <w:r w:rsidRPr="00C523A0">
        <w:rPr>
          <w:rStyle w:val="PageNumber"/>
          <w:sz w:val="24"/>
          <w:szCs w:val="24"/>
        </w:rPr>
        <w:fldChar w:fldCharType="separate"/>
      </w:r>
      <w:r w:rsidR="005A7D3D">
        <w:rPr>
          <w:rStyle w:val="PageNumber"/>
          <w:noProof/>
          <w:sz w:val="24"/>
          <w:szCs w:val="24"/>
        </w:rPr>
        <w:t>25</w:t>
      </w:r>
      <w:r w:rsidRPr="00C523A0">
        <w:rPr>
          <w:rStyle w:val="PageNumber"/>
          <w:sz w:val="24"/>
          <w:szCs w:val="24"/>
        </w:rPr>
        <w:fldChar w:fldCharType="end"/>
      </w:r>
    </w:p>
    <w:p w14:paraId="09405AF4" w14:textId="77777777" w:rsidR="00E54347" w:rsidRPr="00C523A0" w:rsidRDefault="00E54347" w:rsidP="00E54347">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C523A0">
        <w:rPr>
          <w:b/>
          <w:bCs/>
          <w:color w:val="2E368F"/>
          <w:sz w:val="24"/>
          <w:szCs w:val="24"/>
        </w:rPr>
        <w:t>One Ashburton Place, Room 1608 Boston, MA, 02108-1552</w:t>
      </w:r>
    </w:p>
    <w:p w14:paraId="2DE6E77D" w14:textId="04EE0721" w:rsidR="00BF0B47" w:rsidRDefault="00E54347" w:rsidP="00E54347">
      <w:pPr>
        <w:spacing w:after="0"/>
        <w:jc w:val="center"/>
      </w:pPr>
      <w:r w:rsidRPr="00C523A0">
        <w:rPr>
          <w:color w:val="2E368F"/>
          <w:sz w:val="24"/>
          <w:szCs w:val="24"/>
        </w:rPr>
        <w:t xml:space="preserve">Telephone: 617-720-3300 | </w:t>
      </w:r>
      <w:hyperlink r:id="rId14">
        <w:r w:rsidRPr="00C523A0">
          <w:rPr>
            <w:color w:val="2E368F"/>
            <w:sz w:val="24"/>
            <w:szCs w:val="24"/>
          </w:rPr>
          <w:t>mass.gov/</w:t>
        </w:r>
        <w:proofErr w:type="spellStart"/>
        <w:r w:rsidRPr="00C523A0">
          <w:rPr>
            <w:color w:val="2E368F"/>
            <w:sz w:val="24"/>
            <w:szCs w:val="24"/>
          </w:rPr>
          <w:t>osd</w:t>
        </w:r>
        <w:proofErr w:type="spellEnd"/>
      </w:hyperlink>
    </w:p>
    <w:p w14:paraId="1BCBF46A" w14:textId="77777777" w:rsidR="00B03625" w:rsidRDefault="00B03625" w:rsidP="00426815">
      <w:pPr>
        <w:tabs>
          <w:tab w:val="left" w:pos="9165"/>
        </w:tabs>
        <w:ind w:left="360"/>
      </w:pPr>
    </w:p>
    <w:p w14:paraId="315A1B6E" w14:textId="3458D03A" w:rsidR="182E868B" w:rsidRDefault="182E868B" w:rsidP="182E868B">
      <w:pPr>
        <w:tabs>
          <w:tab w:val="left" w:pos="9165"/>
        </w:tabs>
        <w:ind w:left="360"/>
        <w:sectPr w:rsidR="182E868B"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HAnsi"/>
          <w:b w:val="0"/>
          <w:bCs w:val="0"/>
          <w:color w:val="auto"/>
          <w:sz w:val="22"/>
          <w:szCs w:val="20"/>
        </w:rPr>
        <w:id w:val="2029613318"/>
        <w:docPartObj>
          <w:docPartGallery w:val="Table of Contents"/>
          <w:docPartUnique/>
        </w:docPartObj>
      </w:sdtPr>
      <w:sdtEndPr/>
      <w:sdtContent>
        <w:p w14:paraId="46FC1B32" w14:textId="3C7397EB" w:rsidR="005A21C6" w:rsidRDefault="005A21C6">
          <w:pPr>
            <w:pStyle w:val="TOCHeading"/>
          </w:pPr>
          <w:r>
            <w:t>Table of Contents</w:t>
          </w:r>
        </w:p>
        <w:p w14:paraId="3230171D" w14:textId="4AF5486F" w:rsidR="00F93FAB" w:rsidRDefault="00EA7AEC">
          <w:pPr>
            <w:pStyle w:val="TOC1"/>
            <w:rPr>
              <w:rFonts w:cstheme="minorBidi"/>
              <w:bCs w:val="0"/>
              <w:vanish w:val="0"/>
              <w:kern w:val="2"/>
              <w:sz w:val="24"/>
              <w:szCs w:val="24"/>
              <w14:ligatures w14:val="standardContextual"/>
            </w:rPr>
          </w:pPr>
          <w:r>
            <w:fldChar w:fldCharType="begin"/>
          </w:r>
          <w:r w:rsidR="00003C5E">
            <w:instrText>TOC \o "1-3" \z \u \h</w:instrText>
          </w:r>
          <w:r>
            <w:fldChar w:fldCharType="separate"/>
          </w:r>
          <w:hyperlink w:anchor="_Toc209711421" w:history="1">
            <w:r w:rsidR="00F93FAB" w:rsidRPr="00155FFA">
              <w:rPr>
                <w:rStyle w:val="Hyperlink"/>
              </w:rPr>
              <w:t>Contract User Guide FAC114: Janitorial Services, Environmentally Preferable</w:t>
            </w:r>
            <w:r w:rsidR="00F93FAB">
              <w:rPr>
                <w:webHidden/>
              </w:rPr>
              <w:tab/>
            </w:r>
            <w:r w:rsidR="00F93FAB">
              <w:rPr>
                <w:webHidden/>
              </w:rPr>
              <w:fldChar w:fldCharType="begin"/>
            </w:r>
            <w:r w:rsidR="00F93FAB">
              <w:rPr>
                <w:webHidden/>
              </w:rPr>
              <w:instrText xml:space="preserve"> PAGEREF _Toc209711421 \h </w:instrText>
            </w:r>
            <w:r w:rsidR="00F93FAB">
              <w:rPr>
                <w:webHidden/>
              </w:rPr>
            </w:r>
            <w:r w:rsidR="00F93FAB">
              <w:rPr>
                <w:webHidden/>
              </w:rPr>
              <w:fldChar w:fldCharType="separate"/>
            </w:r>
            <w:r w:rsidR="00F93FAB">
              <w:rPr>
                <w:webHidden/>
              </w:rPr>
              <w:t>1</w:t>
            </w:r>
            <w:r w:rsidR="00F93FAB">
              <w:rPr>
                <w:webHidden/>
              </w:rPr>
              <w:fldChar w:fldCharType="end"/>
            </w:r>
          </w:hyperlink>
        </w:p>
        <w:p w14:paraId="79F388E0" w14:textId="7DB53383" w:rsidR="00F93FAB" w:rsidRDefault="00F93FAB">
          <w:pPr>
            <w:pStyle w:val="TOC2"/>
            <w:tabs>
              <w:tab w:val="right" w:leader="dot" w:pos="4598"/>
            </w:tabs>
            <w:rPr>
              <w:rFonts w:cstheme="minorBidi"/>
              <w:noProof/>
              <w:kern w:val="2"/>
              <w:sz w:val="24"/>
              <w:szCs w:val="24"/>
              <w14:ligatures w14:val="standardContextual"/>
            </w:rPr>
          </w:pPr>
          <w:hyperlink w:anchor="_Toc209711422" w:history="1">
            <w:r w:rsidRPr="00155FFA">
              <w:rPr>
                <w:rStyle w:val="Hyperlink"/>
                <w:noProof/>
              </w:rPr>
              <w:t>Contract Overview</w:t>
            </w:r>
            <w:r>
              <w:rPr>
                <w:noProof/>
                <w:webHidden/>
              </w:rPr>
              <w:tab/>
            </w:r>
            <w:r>
              <w:rPr>
                <w:noProof/>
                <w:webHidden/>
              </w:rPr>
              <w:fldChar w:fldCharType="begin"/>
            </w:r>
            <w:r>
              <w:rPr>
                <w:noProof/>
                <w:webHidden/>
              </w:rPr>
              <w:instrText xml:space="preserve"> PAGEREF _Toc209711422 \h </w:instrText>
            </w:r>
            <w:r>
              <w:rPr>
                <w:noProof/>
                <w:webHidden/>
              </w:rPr>
            </w:r>
            <w:r>
              <w:rPr>
                <w:noProof/>
                <w:webHidden/>
              </w:rPr>
              <w:fldChar w:fldCharType="separate"/>
            </w:r>
            <w:r>
              <w:rPr>
                <w:noProof/>
                <w:webHidden/>
              </w:rPr>
              <w:t>1</w:t>
            </w:r>
            <w:r>
              <w:rPr>
                <w:noProof/>
                <w:webHidden/>
              </w:rPr>
              <w:fldChar w:fldCharType="end"/>
            </w:r>
          </w:hyperlink>
        </w:p>
        <w:p w14:paraId="0ED6F54F" w14:textId="55A0FC70" w:rsidR="00F93FAB" w:rsidRDefault="00F93FAB">
          <w:pPr>
            <w:pStyle w:val="TOC2"/>
            <w:tabs>
              <w:tab w:val="right" w:leader="dot" w:pos="4598"/>
            </w:tabs>
            <w:rPr>
              <w:rFonts w:cstheme="minorBidi"/>
              <w:noProof/>
              <w:kern w:val="2"/>
              <w:sz w:val="24"/>
              <w:szCs w:val="24"/>
              <w14:ligatures w14:val="standardContextual"/>
            </w:rPr>
          </w:pPr>
          <w:hyperlink w:anchor="_Toc209711423" w:history="1">
            <w:r w:rsidRPr="00155FFA">
              <w:rPr>
                <w:rStyle w:val="Hyperlink"/>
                <w:noProof/>
              </w:rPr>
              <w:t>Contract Summary</w:t>
            </w:r>
            <w:r>
              <w:rPr>
                <w:noProof/>
                <w:webHidden/>
              </w:rPr>
              <w:tab/>
            </w:r>
            <w:r>
              <w:rPr>
                <w:noProof/>
                <w:webHidden/>
              </w:rPr>
              <w:fldChar w:fldCharType="begin"/>
            </w:r>
            <w:r>
              <w:rPr>
                <w:noProof/>
                <w:webHidden/>
              </w:rPr>
              <w:instrText xml:space="preserve"> PAGEREF _Toc209711423 \h </w:instrText>
            </w:r>
            <w:r>
              <w:rPr>
                <w:noProof/>
                <w:webHidden/>
              </w:rPr>
            </w:r>
            <w:r>
              <w:rPr>
                <w:noProof/>
                <w:webHidden/>
              </w:rPr>
              <w:fldChar w:fldCharType="separate"/>
            </w:r>
            <w:r>
              <w:rPr>
                <w:noProof/>
                <w:webHidden/>
              </w:rPr>
              <w:t>3</w:t>
            </w:r>
            <w:r>
              <w:rPr>
                <w:noProof/>
                <w:webHidden/>
              </w:rPr>
              <w:fldChar w:fldCharType="end"/>
            </w:r>
          </w:hyperlink>
        </w:p>
        <w:p w14:paraId="678D9BF5" w14:textId="781FF7A5" w:rsidR="00F93FAB" w:rsidRDefault="00F93FAB">
          <w:pPr>
            <w:pStyle w:val="TOC3"/>
            <w:rPr>
              <w:rFonts w:cstheme="minorBidi"/>
              <w:iCs w:val="0"/>
              <w:noProof/>
              <w:kern w:val="2"/>
              <w:sz w:val="24"/>
              <w:szCs w:val="24"/>
              <w14:ligatures w14:val="standardContextual"/>
            </w:rPr>
          </w:pPr>
          <w:hyperlink w:anchor="_Toc209711424" w:history="1">
            <w:r w:rsidRPr="00155FFA">
              <w:rPr>
                <w:rStyle w:val="Hyperlink"/>
                <w:noProof/>
              </w:rPr>
              <w:t>Benefits and Cost Savings</w:t>
            </w:r>
            <w:r>
              <w:rPr>
                <w:noProof/>
                <w:webHidden/>
              </w:rPr>
              <w:tab/>
            </w:r>
            <w:r>
              <w:rPr>
                <w:noProof/>
                <w:webHidden/>
              </w:rPr>
              <w:fldChar w:fldCharType="begin"/>
            </w:r>
            <w:r>
              <w:rPr>
                <w:noProof/>
                <w:webHidden/>
              </w:rPr>
              <w:instrText xml:space="preserve"> PAGEREF _Toc209711424 \h </w:instrText>
            </w:r>
            <w:r>
              <w:rPr>
                <w:noProof/>
                <w:webHidden/>
              </w:rPr>
            </w:r>
            <w:r>
              <w:rPr>
                <w:noProof/>
                <w:webHidden/>
              </w:rPr>
              <w:fldChar w:fldCharType="separate"/>
            </w:r>
            <w:r>
              <w:rPr>
                <w:noProof/>
                <w:webHidden/>
              </w:rPr>
              <w:t>3</w:t>
            </w:r>
            <w:r>
              <w:rPr>
                <w:noProof/>
                <w:webHidden/>
              </w:rPr>
              <w:fldChar w:fldCharType="end"/>
            </w:r>
          </w:hyperlink>
        </w:p>
        <w:p w14:paraId="3EA4F20D" w14:textId="4615EFE8" w:rsidR="00F93FAB" w:rsidRDefault="00F93FAB">
          <w:pPr>
            <w:pStyle w:val="TOC2"/>
            <w:tabs>
              <w:tab w:val="right" w:leader="dot" w:pos="4598"/>
            </w:tabs>
            <w:rPr>
              <w:rFonts w:cstheme="minorBidi"/>
              <w:noProof/>
              <w:kern w:val="2"/>
              <w:sz w:val="24"/>
              <w:szCs w:val="24"/>
              <w14:ligatures w14:val="standardContextual"/>
            </w:rPr>
          </w:pPr>
          <w:hyperlink w:anchor="_Toc209711425" w:history="1">
            <w:r w:rsidRPr="00155FFA">
              <w:rPr>
                <w:rStyle w:val="Hyperlink"/>
                <w:noProof/>
              </w:rPr>
              <w:t>Safe Sanitizer and Disinfectant Use</w:t>
            </w:r>
            <w:r>
              <w:rPr>
                <w:noProof/>
                <w:webHidden/>
              </w:rPr>
              <w:tab/>
            </w:r>
            <w:r>
              <w:rPr>
                <w:noProof/>
                <w:webHidden/>
              </w:rPr>
              <w:fldChar w:fldCharType="begin"/>
            </w:r>
            <w:r>
              <w:rPr>
                <w:noProof/>
                <w:webHidden/>
              </w:rPr>
              <w:instrText xml:space="preserve"> PAGEREF _Toc209711425 \h </w:instrText>
            </w:r>
            <w:r>
              <w:rPr>
                <w:noProof/>
                <w:webHidden/>
              </w:rPr>
            </w:r>
            <w:r>
              <w:rPr>
                <w:noProof/>
                <w:webHidden/>
              </w:rPr>
              <w:fldChar w:fldCharType="separate"/>
            </w:r>
            <w:r>
              <w:rPr>
                <w:noProof/>
                <w:webHidden/>
              </w:rPr>
              <w:t>5</w:t>
            </w:r>
            <w:r>
              <w:rPr>
                <w:noProof/>
                <w:webHidden/>
              </w:rPr>
              <w:fldChar w:fldCharType="end"/>
            </w:r>
          </w:hyperlink>
        </w:p>
        <w:p w14:paraId="58E6B3B7" w14:textId="18F5E77C" w:rsidR="00F93FAB" w:rsidRDefault="00F93FAB">
          <w:pPr>
            <w:pStyle w:val="TOC2"/>
            <w:tabs>
              <w:tab w:val="right" w:leader="dot" w:pos="4598"/>
            </w:tabs>
            <w:rPr>
              <w:rFonts w:cstheme="minorBidi"/>
              <w:noProof/>
              <w:kern w:val="2"/>
              <w:sz w:val="24"/>
              <w:szCs w:val="24"/>
              <w14:ligatures w14:val="standardContextual"/>
            </w:rPr>
          </w:pPr>
          <w:hyperlink w:anchor="_Toc209711426" w:history="1">
            <w:r w:rsidRPr="00155FFA">
              <w:rPr>
                <w:rStyle w:val="Hyperlink"/>
                <w:noProof/>
              </w:rPr>
              <w:t>Who May Use the Contract</w:t>
            </w:r>
            <w:r>
              <w:rPr>
                <w:noProof/>
                <w:webHidden/>
              </w:rPr>
              <w:tab/>
            </w:r>
            <w:r>
              <w:rPr>
                <w:noProof/>
                <w:webHidden/>
              </w:rPr>
              <w:fldChar w:fldCharType="begin"/>
            </w:r>
            <w:r>
              <w:rPr>
                <w:noProof/>
                <w:webHidden/>
              </w:rPr>
              <w:instrText xml:space="preserve"> PAGEREF _Toc209711426 \h </w:instrText>
            </w:r>
            <w:r>
              <w:rPr>
                <w:noProof/>
                <w:webHidden/>
              </w:rPr>
            </w:r>
            <w:r>
              <w:rPr>
                <w:noProof/>
                <w:webHidden/>
              </w:rPr>
              <w:fldChar w:fldCharType="separate"/>
            </w:r>
            <w:r>
              <w:rPr>
                <w:noProof/>
                <w:webHidden/>
              </w:rPr>
              <w:t>6</w:t>
            </w:r>
            <w:r>
              <w:rPr>
                <w:noProof/>
                <w:webHidden/>
              </w:rPr>
              <w:fldChar w:fldCharType="end"/>
            </w:r>
          </w:hyperlink>
        </w:p>
        <w:p w14:paraId="258948E7" w14:textId="19D695D1" w:rsidR="00F93FAB" w:rsidRDefault="00F93FAB">
          <w:pPr>
            <w:pStyle w:val="TOC2"/>
            <w:tabs>
              <w:tab w:val="right" w:leader="dot" w:pos="4598"/>
            </w:tabs>
            <w:rPr>
              <w:rFonts w:cstheme="minorBidi"/>
              <w:noProof/>
              <w:kern w:val="2"/>
              <w:sz w:val="24"/>
              <w:szCs w:val="24"/>
              <w14:ligatures w14:val="standardContextual"/>
            </w:rPr>
          </w:pPr>
          <w:hyperlink w:anchor="_Toc209711427" w:history="1">
            <w:r w:rsidRPr="00155FFA">
              <w:rPr>
                <w:rStyle w:val="Hyperlink"/>
                <w:noProof/>
              </w:rPr>
              <w:t>Pricing Options</w:t>
            </w:r>
            <w:r>
              <w:rPr>
                <w:noProof/>
                <w:webHidden/>
              </w:rPr>
              <w:tab/>
            </w:r>
            <w:r>
              <w:rPr>
                <w:noProof/>
                <w:webHidden/>
              </w:rPr>
              <w:fldChar w:fldCharType="begin"/>
            </w:r>
            <w:r>
              <w:rPr>
                <w:noProof/>
                <w:webHidden/>
              </w:rPr>
              <w:instrText xml:space="preserve"> PAGEREF _Toc209711427 \h </w:instrText>
            </w:r>
            <w:r>
              <w:rPr>
                <w:noProof/>
                <w:webHidden/>
              </w:rPr>
            </w:r>
            <w:r>
              <w:rPr>
                <w:noProof/>
                <w:webHidden/>
              </w:rPr>
              <w:fldChar w:fldCharType="separate"/>
            </w:r>
            <w:r>
              <w:rPr>
                <w:noProof/>
                <w:webHidden/>
              </w:rPr>
              <w:t>6</w:t>
            </w:r>
            <w:r>
              <w:rPr>
                <w:noProof/>
                <w:webHidden/>
              </w:rPr>
              <w:fldChar w:fldCharType="end"/>
            </w:r>
          </w:hyperlink>
        </w:p>
        <w:p w14:paraId="1EBE7C18" w14:textId="65D7F21E" w:rsidR="00F93FAB" w:rsidRDefault="00F93FAB">
          <w:pPr>
            <w:pStyle w:val="TOC2"/>
            <w:tabs>
              <w:tab w:val="right" w:leader="dot" w:pos="4598"/>
            </w:tabs>
            <w:rPr>
              <w:rFonts w:cstheme="minorBidi"/>
              <w:noProof/>
              <w:kern w:val="2"/>
              <w:sz w:val="24"/>
              <w:szCs w:val="24"/>
              <w14:ligatures w14:val="standardContextual"/>
            </w:rPr>
          </w:pPr>
          <w:hyperlink w:anchor="_Toc209711428" w:history="1">
            <w:r w:rsidRPr="00155FFA">
              <w:rPr>
                <w:rStyle w:val="Hyperlink"/>
                <w:noProof/>
              </w:rPr>
              <w:t>Quote Response and Requirements</w:t>
            </w:r>
            <w:r>
              <w:rPr>
                <w:noProof/>
                <w:webHidden/>
              </w:rPr>
              <w:tab/>
            </w:r>
            <w:r>
              <w:rPr>
                <w:noProof/>
                <w:webHidden/>
              </w:rPr>
              <w:fldChar w:fldCharType="begin"/>
            </w:r>
            <w:r>
              <w:rPr>
                <w:noProof/>
                <w:webHidden/>
              </w:rPr>
              <w:instrText xml:space="preserve"> PAGEREF _Toc209711428 \h </w:instrText>
            </w:r>
            <w:r>
              <w:rPr>
                <w:noProof/>
                <w:webHidden/>
              </w:rPr>
            </w:r>
            <w:r>
              <w:rPr>
                <w:noProof/>
                <w:webHidden/>
              </w:rPr>
              <w:fldChar w:fldCharType="separate"/>
            </w:r>
            <w:r>
              <w:rPr>
                <w:noProof/>
                <w:webHidden/>
              </w:rPr>
              <w:t>7</w:t>
            </w:r>
            <w:r>
              <w:rPr>
                <w:noProof/>
                <w:webHidden/>
              </w:rPr>
              <w:fldChar w:fldCharType="end"/>
            </w:r>
          </w:hyperlink>
        </w:p>
        <w:p w14:paraId="0CAB64B6" w14:textId="7B0FA107" w:rsidR="00F93FAB" w:rsidRDefault="00F93FAB">
          <w:pPr>
            <w:pStyle w:val="TOC2"/>
            <w:tabs>
              <w:tab w:val="right" w:leader="dot" w:pos="4598"/>
            </w:tabs>
            <w:rPr>
              <w:rFonts w:cstheme="minorBidi"/>
              <w:noProof/>
              <w:kern w:val="2"/>
              <w:sz w:val="24"/>
              <w:szCs w:val="24"/>
              <w14:ligatures w14:val="standardContextual"/>
            </w:rPr>
          </w:pPr>
          <w:hyperlink w:anchor="_Toc209711429" w:history="1">
            <w:r w:rsidRPr="00155FFA">
              <w:rPr>
                <w:rStyle w:val="Hyperlink"/>
                <w:noProof/>
              </w:rPr>
              <w:t>Purchase Options</w:t>
            </w:r>
            <w:r>
              <w:rPr>
                <w:noProof/>
                <w:webHidden/>
              </w:rPr>
              <w:tab/>
            </w:r>
            <w:r>
              <w:rPr>
                <w:noProof/>
                <w:webHidden/>
              </w:rPr>
              <w:fldChar w:fldCharType="begin"/>
            </w:r>
            <w:r>
              <w:rPr>
                <w:noProof/>
                <w:webHidden/>
              </w:rPr>
              <w:instrText xml:space="preserve"> PAGEREF _Toc209711429 \h </w:instrText>
            </w:r>
            <w:r>
              <w:rPr>
                <w:noProof/>
                <w:webHidden/>
              </w:rPr>
            </w:r>
            <w:r>
              <w:rPr>
                <w:noProof/>
                <w:webHidden/>
              </w:rPr>
              <w:fldChar w:fldCharType="separate"/>
            </w:r>
            <w:r>
              <w:rPr>
                <w:noProof/>
                <w:webHidden/>
              </w:rPr>
              <w:t>7</w:t>
            </w:r>
            <w:r>
              <w:rPr>
                <w:noProof/>
                <w:webHidden/>
              </w:rPr>
              <w:fldChar w:fldCharType="end"/>
            </w:r>
          </w:hyperlink>
        </w:p>
        <w:p w14:paraId="2643523E" w14:textId="4D95B17A" w:rsidR="00F93FAB" w:rsidRDefault="00F93FAB">
          <w:pPr>
            <w:pStyle w:val="TOC3"/>
            <w:rPr>
              <w:rFonts w:cstheme="minorBidi"/>
              <w:iCs w:val="0"/>
              <w:noProof/>
              <w:kern w:val="2"/>
              <w:sz w:val="24"/>
              <w:szCs w:val="24"/>
              <w14:ligatures w14:val="standardContextual"/>
            </w:rPr>
          </w:pPr>
          <w:hyperlink w:anchor="_Toc209711430" w:history="1">
            <w:r w:rsidRPr="00155FFA">
              <w:rPr>
                <w:rStyle w:val="Hyperlink"/>
                <w:noProof/>
              </w:rPr>
              <w:t>Direct Quotes (Using COMMBUYS)</w:t>
            </w:r>
            <w:r>
              <w:rPr>
                <w:noProof/>
                <w:webHidden/>
              </w:rPr>
              <w:tab/>
            </w:r>
            <w:r>
              <w:rPr>
                <w:noProof/>
                <w:webHidden/>
              </w:rPr>
              <w:fldChar w:fldCharType="begin"/>
            </w:r>
            <w:r>
              <w:rPr>
                <w:noProof/>
                <w:webHidden/>
              </w:rPr>
              <w:instrText xml:space="preserve"> PAGEREF _Toc209711430 \h </w:instrText>
            </w:r>
            <w:r>
              <w:rPr>
                <w:noProof/>
                <w:webHidden/>
              </w:rPr>
            </w:r>
            <w:r>
              <w:rPr>
                <w:noProof/>
                <w:webHidden/>
              </w:rPr>
              <w:fldChar w:fldCharType="separate"/>
            </w:r>
            <w:r>
              <w:rPr>
                <w:noProof/>
                <w:webHidden/>
              </w:rPr>
              <w:t>7</w:t>
            </w:r>
            <w:r>
              <w:rPr>
                <w:noProof/>
                <w:webHidden/>
              </w:rPr>
              <w:fldChar w:fldCharType="end"/>
            </w:r>
          </w:hyperlink>
        </w:p>
        <w:p w14:paraId="7FB6C9DE" w14:textId="1360D586" w:rsidR="00F93FAB" w:rsidRDefault="00F93FAB">
          <w:pPr>
            <w:pStyle w:val="TOC3"/>
            <w:rPr>
              <w:rFonts w:cstheme="minorBidi"/>
              <w:iCs w:val="0"/>
              <w:noProof/>
              <w:kern w:val="2"/>
              <w:sz w:val="24"/>
              <w:szCs w:val="24"/>
              <w14:ligatures w14:val="standardContextual"/>
            </w:rPr>
          </w:pPr>
          <w:hyperlink w:anchor="_Toc209711431" w:history="1">
            <w:r w:rsidRPr="00155FFA">
              <w:rPr>
                <w:rStyle w:val="Hyperlink"/>
                <w:noProof/>
              </w:rPr>
              <w:t>Direct Quotes (Outside of COMMBUYS)</w:t>
            </w:r>
            <w:r>
              <w:rPr>
                <w:noProof/>
                <w:webHidden/>
              </w:rPr>
              <w:tab/>
            </w:r>
            <w:r>
              <w:rPr>
                <w:noProof/>
                <w:webHidden/>
              </w:rPr>
              <w:fldChar w:fldCharType="begin"/>
            </w:r>
            <w:r>
              <w:rPr>
                <w:noProof/>
                <w:webHidden/>
              </w:rPr>
              <w:instrText xml:space="preserve"> PAGEREF _Toc209711431 \h </w:instrText>
            </w:r>
            <w:r>
              <w:rPr>
                <w:noProof/>
                <w:webHidden/>
              </w:rPr>
            </w:r>
            <w:r>
              <w:rPr>
                <w:noProof/>
                <w:webHidden/>
              </w:rPr>
              <w:fldChar w:fldCharType="separate"/>
            </w:r>
            <w:r>
              <w:rPr>
                <w:noProof/>
                <w:webHidden/>
              </w:rPr>
              <w:t>8</w:t>
            </w:r>
            <w:r>
              <w:rPr>
                <w:noProof/>
                <w:webHidden/>
              </w:rPr>
              <w:fldChar w:fldCharType="end"/>
            </w:r>
          </w:hyperlink>
        </w:p>
        <w:p w14:paraId="226B5671" w14:textId="74E515D4" w:rsidR="00F93FAB" w:rsidRDefault="00F93FAB">
          <w:pPr>
            <w:pStyle w:val="TOC2"/>
            <w:tabs>
              <w:tab w:val="right" w:leader="dot" w:pos="4598"/>
            </w:tabs>
            <w:rPr>
              <w:rFonts w:cstheme="minorBidi"/>
              <w:noProof/>
              <w:kern w:val="2"/>
              <w:sz w:val="24"/>
              <w:szCs w:val="24"/>
              <w14:ligatures w14:val="standardContextual"/>
            </w:rPr>
          </w:pPr>
          <w:hyperlink w:anchor="_Toc209711432" w:history="1">
            <w:r w:rsidRPr="00155FFA">
              <w:rPr>
                <w:rStyle w:val="Hyperlink"/>
                <w:noProof/>
              </w:rPr>
              <w:t>Setting Up a COMMBUYS Account</w:t>
            </w:r>
            <w:r>
              <w:rPr>
                <w:noProof/>
                <w:webHidden/>
              </w:rPr>
              <w:tab/>
            </w:r>
            <w:r>
              <w:rPr>
                <w:noProof/>
                <w:webHidden/>
              </w:rPr>
              <w:fldChar w:fldCharType="begin"/>
            </w:r>
            <w:r>
              <w:rPr>
                <w:noProof/>
                <w:webHidden/>
              </w:rPr>
              <w:instrText xml:space="preserve"> PAGEREF _Toc209711432 \h </w:instrText>
            </w:r>
            <w:r>
              <w:rPr>
                <w:noProof/>
                <w:webHidden/>
              </w:rPr>
            </w:r>
            <w:r>
              <w:rPr>
                <w:noProof/>
                <w:webHidden/>
              </w:rPr>
              <w:fldChar w:fldCharType="separate"/>
            </w:r>
            <w:r>
              <w:rPr>
                <w:noProof/>
                <w:webHidden/>
              </w:rPr>
              <w:t>8</w:t>
            </w:r>
            <w:r>
              <w:rPr>
                <w:noProof/>
                <w:webHidden/>
              </w:rPr>
              <w:fldChar w:fldCharType="end"/>
            </w:r>
          </w:hyperlink>
        </w:p>
        <w:p w14:paraId="0ADFEC38" w14:textId="33EC78F8" w:rsidR="00F93FAB" w:rsidRDefault="00F93FAB">
          <w:pPr>
            <w:pStyle w:val="TOC2"/>
            <w:tabs>
              <w:tab w:val="right" w:leader="dot" w:pos="4598"/>
            </w:tabs>
            <w:rPr>
              <w:rFonts w:cstheme="minorBidi"/>
              <w:noProof/>
              <w:kern w:val="2"/>
              <w:sz w:val="24"/>
              <w:szCs w:val="24"/>
              <w14:ligatures w14:val="standardContextual"/>
            </w:rPr>
          </w:pPr>
          <w:hyperlink w:anchor="_Toc209711433" w:history="1">
            <w:r w:rsidRPr="00155FFA">
              <w:rPr>
                <w:rStyle w:val="Hyperlink"/>
                <w:noProof/>
              </w:rPr>
              <w:t>Finding Contract Documents</w:t>
            </w:r>
            <w:r>
              <w:rPr>
                <w:noProof/>
                <w:webHidden/>
              </w:rPr>
              <w:tab/>
            </w:r>
            <w:r>
              <w:rPr>
                <w:noProof/>
                <w:webHidden/>
              </w:rPr>
              <w:fldChar w:fldCharType="begin"/>
            </w:r>
            <w:r>
              <w:rPr>
                <w:noProof/>
                <w:webHidden/>
              </w:rPr>
              <w:instrText xml:space="preserve"> PAGEREF _Toc209711433 \h </w:instrText>
            </w:r>
            <w:r>
              <w:rPr>
                <w:noProof/>
                <w:webHidden/>
              </w:rPr>
            </w:r>
            <w:r>
              <w:rPr>
                <w:noProof/>
                <w:webHidden/>
              </w:rPr>
              <w:fldChar w:fldCharType="separate"/>
            </w:r>
            <w:r>
              <w:rPr>
                <w:noProof/>
                <w:webHidden/>
              </w:rPr>
              <w:t>8</w:t>
            </w:r>
            <w:r>
              <w:rPr>
                <w:noProof/>
                <w:webHidden/>
              </w:rPr>
              <w:fldChar w:fldCharType="end"/>
            </w:r>
          </w:hyperlink>
        </w:p>
        <w:p w14:paraId="4B75D88A" w14:textId="49AB5606" w:rsidR="00F93FAB" w:rsidRDefault="00F93FAB">
          <w:pPr>
            <w:pStyle w:val="TOC2"/>
            <w:tabs>
              <w:tab w:val="right" w:leader="dot" w:pos="4598"/>
            </w:tabs>
            <w:rPr>
              <w:rFonts w:cstheme="minorBidi"/>
              <w:noProof/>
              <w:kern w:val="2"/>
              <w:sz w:val="24"/>
              <w:szCs w:val="24"/>
              <w14:ligatures w14:val="standardContextual"/>
            </w:rPr>
          </w:pPr>
          <w:hyperlink w:anchor="_Toc209711434" w:history="1">
            <w:r w:rsidRPr="00155FFA">
              <w:rPr>
                <w:rStyle w:val="Hyperlink"/>
                <w:noProof/>
              </w:rPr>
              <w:t>Finding Vendor-Specific Documents</w:t>
            </w:r>
            <w:r>
              <w:rPr>
                <w:noProof/>
                <w:webHidden/>
              </w:rPr>
              <w:tab/>
            </w:r>
            <w:r>
              <w:rPr>
                <w:noProof/>
                <w:webHidden/>
              </w:rPr>
              <w:fldChar w:fldCharType="begin"/>
            </w:r>
            <w:r>
              <w:rPr>
                <w:noProof/>
                <w:webHidden/>
              </w:rPr>
              <w:instrText xml:space="preserve"> PAGEREF _Toc209711434 \h </w:instrText>
            </w:r>
            <w:r>
              <w:rPr>
                <w:noProof/>
                <w:webHidden/>
              </w:rPr>
            </w:r>
            <w:r>
              <w:rPr>
                <w:noProof/>
                <w:webHidden/>
              </w:rPr>
              <w:fldChar w:fldCharType="separate"/>
            </w:r>
            <w:r>
              <w:rPr>
                <w:noProof/>
                <w:webHidden/>
              </w:rPr>
              <w:t>9</w:t>
            </w:r>
            <w:r>
              <w:rPr>
                <w:noProof/>
                <w:webHidden/>
              </w:rPr>
              <w:fldChar w:fldCharType="end"/>
            </w:r>
          </w:hyperlink>
        </w:p>
        <w:p w14:paraId="030108D1" w14:textId="781E082B" w:rsidR="00F93FAB" w:rsidRDefault="00F93FAB">
          <w:pPr>
            <w:pStyle w:val="TOC2"/>
            <w:tabs>
              <w:tab w:val="right" w:leader="dot" w:pos="4598"/>
            </w:tabs>
            <w:rPr>
              <w:rFonts w:cstheme="minorBidi"/>
              <w:noProof/>
              <w:kern w:val="2"/>
              <w:sz w:val="24"/>
              <w:szCs w:val="24"/>
              <w14:ligatures w14:val="standardContextual"/>
            </w:rPr>
          </w:pPr>
          <w:hyperlink w:anchor="_Toc209711435" w:history="1">
            <w:r w:rsidRPr="00155FFA">
              <w:rPr>
                <w:rStyle w:val="Hyperlink"/>
                <w:noProof/>
              </w:rPr>
              <w:t>Statement of Work (SOW) Requirements</w:t>
            </w:r>
            <w:r>
              <w:rPr>
                <w:noProof/>
                <w:webHidden/>
              </w:rPr>
              <w:tab/>
            </w:r>
            <w:r>
              <w:rPr>
                <w:noProof/>
                <w:webHidden/>
              </w:rPr>
              <w:fldChar w:fldCharType="begin"/>
            </w:r>
            <w:r>
              <w:rPr>
                <w:noProof/>
                <w:webHidden/>
              </w:rPr>
              <w:instrText xml:space="preserve"> PAGEREF _Toc209711435 \h </w:instrText>
            </w:r>
            <w:r>
              <w:rPr>
                <w:noProof/>
                <w:webHidden/>
              </w:rPr>
            </w:r>
            <w:r>
              <w:rPr>
                <w:noProof/>
                <w:webHidden/>
              </w:rPr>
              <w:fldChar w:fldCharType="separate"/>
            </w:r>
            <w:r>
              <w:rPr>
                <w:noProof/>
                <w:webHidden/>
              </w:rPr>
              <w:t>9</w:t>
            </w:r>
            <w:r>
              <w:rPr>
                <w:noProof/>
                <w:webHidden/>
              </w:rPr>
              <w:fldChar w:fldCharType="end"/>
            </w:r>
          </w:hyperlink>
        </w:p>
        <w:p w14:paraId="59BBF5DE" w14:textId="469BAF8A" w:rsidR="00F93FAB" w:rsidRDefault="00F93FAB">
          <w:pPr>
            <w:pStyle w:val="TOC3"/>
            <w:rPr>
              <w:rFonts w:cstheme="minorBidi"/>
              <w:iCs w:val="0"/>
              <w:noProof/>
              <w:kern w:val="2"/>
              <w:sz w:val="24"/>
              <w:szCs w:val="24"/>
              <w14:ligatures w14:val="standardContextual"/>
            </w:rPr>
          </w:pPr>
          <w:hyperlink w:anchor="_Toc209711436" w:history="1">
            <w:r w:rsidRPr="00155FFA">
              <w:rPr>
                <w:rStyle w:val="Hyperlink"/>
                <w:noProof/>
              </w:rPr>
              <w:t>Construction Thresholds</w:t>
            </w:r>
            <w:r>
              <w:rPr>
                <w:noProof/>
                <w:webHidden/>
              </w:rPr>
              <w:tab/>
            </w:r>
            <w:r>
              <w:rPr>
                <w:noProof/>
                <w:webHidden/>
              </w:rPr>
              <w:fldChar w:fldCharType="begin"/>
            </w:r>
            <w:r>
              <w:rPr>
                <w:noProof/>
                <w:webHidden/>
              </w:rPr>
              <w:instrText xml:space="preserve"> PAGEREF _Toc209711436 \h </w:instrText>
            </w:r>
            <w:r>
              <w:rPr>
                <w:noProof/>
                <w:webHidden/>
              </w:rPr>
            </w:r>
            <w:r>
              <w:rPr>
                <w:noProof/>
                <w:webHidden/>
              </w:rPr>
              <w:fldChar w:fldCharType="separate"/>
            </w:r>
            <w:r>
              <w:rPr>
                <w:noProof/>
                <w:webHidden/>
              </w:rPr>
              <w:t>10</w:t>
            </w:r>
            <w:r>
              <w:rPr>
                <w:noProof/>
                <w:webHidden/>
              </w:rPr>
              <w:fldChar w:fldCharType="end"/>
            </w:r>
          </w:hyperlink>
        </w:p>
        <w:p w14:paraId="1AD42B7B" w14:textId="649414B3" w:rsidR="00F93FAB" w:rsidRDefault="00F93FAB">
          <w:pPr>
            <w:pStyle w:val="TOC2"/>
            <w:tabs>
              <w:tab w:val="right" w:leader="dot" w:pos="4598"/>
            </w:tabs>
            <w:rPr>
              <w:rFonts w:cstheme="minorBidi"/>
              <w:noProof/>
              <w:kern w:val="2"/>
              <w:sz w:val="24"/>
              <w:szCs w:val="24"/>
              <w14:ligatures w14:val="standardContextual"/>
            </w:rPr>
          </w:pPr>
          <w:hyperlink w:anchor="_Toc209711437" w:history="1">
            <w:r w:rsidRPr="00155FFA">
              <w:rPr>
                <w:rStyle w:val="Hyperlink"/>
                <w:noProof/>
              </w:rPr>
              <w:t>Prevailing Wage Law Requirements</w:t>
            </w:r>
            <w:r>
              <w:rPr>
                <w:noProof/>
                <w:webHidden/>
              </w:rPr>
              <w:tab/>
            </w:r>
            <w:r>
              <w:rPr>
                <w:noProof/>
                <w:webHidden/>
              </w:rPr>
              <w:fldChar w:fldCharType="begin"/>
            </w:r>
            <w:r>
              <w:rPr>
                <w:noProof/>
                <w:webHidden/>
              </w:rPr>
              <w:instrText xml:space="preserve"> PAGEREF _Toc209711437 \h </w:instrText>
            </w:r>
            <w:r>
              <w:rPr>
                <w:noProof/>
                <w:webHidden/>
              </w:rPr>
            </w:r>
            <w:r>
              <w:rPr>
                <w:noProof/>
                <w:webHidden/>
              </w:rPr>
              <w:fldChar w:fldCharType="separate"/>
            </w:r>
            <w:r>
              <w:rPr>
                <w:noProof/>
                <w:webHidden/>
              </w:rPr>
              <w:t>10</w:t>
            </w:r>
            <w:r>
              <w:rPr>
                <w:noProof/>
                <w:webHidden/>
              </w:rPr>
              <w:fldChar w:fldCharType="end"/>
            </w:r>
          </w:hyperlink>
        </w:p>
        <w:p w14:paraId="5894D264" w14:textId="183D6BBD" w:rsidR="00F93FAB" w:rsidRDefault="00F93FAB">
          <w:pPr>
            <w:pStyle w:val="TOC3"/>
            <w:rPr>
              <w:rFonts w:cstheme="minorBidi"/>
              <w:iCs w:val="0"/>
              <w:noProof/>
              <w:kern w:val="2"/>
              <w:sz w:val="24"/>
              <w:szCs w:val="24"/>
              <w14:ligatures w14:val="standardContextual"/>
            </w:rPr>
          </w:pPr>
          <w:hyperlink w:anchor="_Toc209711438" w:history="1">
            <w:r w:rsidRPr="00155FFA">
              <w:rPr>
                <w:rStyle w:val="Hyperlink"/>
                <w:noProof/>
              </w:rPr>
              <w:t>Labor Hours</w:t>
            </w:r>
            <w:r>
              <w:rPr>
                <w:noProof/>
                <w:webHidden/>
              </w:rPr>
              <w:tab/>
            </w:r>
            <w:r>
              <w:rPr>
                <w:noProof/>
                <w:webHidden/>
              </w:rPr>
              <w:fldChar w:fldCharType="begin"/>
            </w:r>
            <w:r>
              <w:rPr>
                <w:noProof/>
                <w:webHidden/>
              </w:rPr>
              <w:instrText xml:space="preserve"> PAGEREF _Toc209711438 \h </w:instrText>
            </w:r>
            <w:r>
              <w:rPr>
                <w:noProof/>
                <w:webHidden/>
              </w:rPr>
            </w:r>
            <w:r>
              <w:rPr>
                <w:noProof/>
                <w:webHidden/>
              </w:rPr>
              <w:fldChar w:fldCharType="separate"/>
            </w:r>
            <w:r>
              <w:rPr>
                <w:noProof/>
                <w:webHidden/>
              </w:rPr>
              <w:t>11</w:t>
            </w:r>
            <w:r>
              <w:rPr>
                <w:noProof/>
                <w:webHidden/>
              </w:rPr>
              <w:fldChar w:fldCharType="end"/>
            </w:r>
          </w:hyperlink>
        </w:p>
        <w:p w14:paraId="605835D2" w14:textId="46F54BCA" w:rsidR="00F93FAB" w:rsidRDefault="00F93FAB">
          <w:pPr>
            <w:pStyle w:val="TOC3"/>
            <w:rPr>
              <w:rFonts w:cstheme="minorBidi"/>
              <w:iCs w:val="0"/>
              <w:noProof/>
              <w:kern w:val="2"/>
              <w:sz w:val="24"/>
              <w:szCs w:val="24"/>
              <w14:ligatures w14:val="standardContextual"/>
            </w:rPr>
          </w:pPr>
          <w:hyperlink w:anchor="_Toc209711439" w:history="1">
            <w:r w:rsidRPr="00155FFA">
              <w:rPr>
                <w:rStyle w:val="Hyperlink"/>
                <w:noProof/>
              </w:rPr>
              <w:t>Apprentice Labor Rates</w:t>
            </w:r>
            <w:r>
              <w:rPr>
                <w:noProof/>
                <w:webHidden/>
              </w:rPr>
              <w:tab/>
            </w:r>
            <w:r>
              <w:rPr>
                <w:noProof/>
                <w:webHidden/>
              </w:rPr>
              <w:fldChar w:fldCharType="begin"/>
            </w:r>
            <w:r>
              <w:rPr>
                <w:noProof/>
                <w:webHidden/>
              </w:rPr>
              <w:instrText xml:space="preserve"> PAGEREF _Toc209711439 \h </w:instrText>
            </w:r>
            <w:r>
              <w:rPr>
                <w:noProof/>
                <w:webHidden/>
              </w:rPr>
            </w:r>
            <w:r>
              <w:rPr>
                <w:noProof/>
                <w:webHidden/>
              </w:rPr>
              <w:fldChar w:fldCharType="separate"/>
            </w:r>
            <w:r>
              <w:rPr>
                <w:noProof/>
                <w:webHidden/>
              </w:rPr>
              <w:t>11</w:t>
            </w:r>
            <w:r>
              <w:rPr>
                <w:noProof/>
                <w:webHidden/>
              </w:rPr>
              <w:fldChar w:fldCharType="end"/>
            </w:r>
          </w:hyperlink>
        </w:p>
        <w:p w14:paraId="33159DEB" w14:textId="24985F26" w:rsidR="00F93FAB" w:rsidRDefault="00F93FAB">
          <w:pPr>
            <w:pStyle w:val="TOC2"/>
            <w:tabs>
              <w:tab w:val="right" w:leader="dot" w:pos="4598"/>
            </w:tabs>
            <w:rPr>
              <w:rFonts w:cstheme="minorBidi"/>
              <w:noProof/>
              <w:kern w:val="2"/>
              <w:sz w:val="24"/>
              <w:szCs w:val="24"/>
              <w14:ligatures w14:val="standardContextual"/>
            </w:rPr>
          </w:pPr>
          <w:hyperlink w:anchor="_Toc209711440" w:history="1">
            <w:r w:rsidRPr="00155FFA">
              <w:rPr>
                <w:rStyle w:val="Hyperlink"/>
                <w:noProof/>
              </w:rPr>
              <w:t>Supplier Diversity Office (SDO) Requirements</w:t>
            </w:r>
            <w:r>
              <w:rPr>
                <w:noProof/>
                <w:webHidden/>
              </w:rPr>
              <w:tab/>
            </w:r>
            <w:r>
              <w:rPr>
                <w:noProof/>
                <w:webHidden/>
              </w:rPr>
              <w:fldChar w:fldCharType="begin"/>
            </w:r>
            <w:r>
              <w:rPr>
                <w:noProof/>
                <w:webHidden/>
              </w:rPr>
              <w:instrText xml:space="preserve"> PAGEREF _Toc209711440 \h </w:instrText>
            </w:r>
            <w:r>
              <w:rPr>
                <w:noProof/>
                <w:webHidden/>
              </w:rPr>
            </w:r>
            <w:r>
              <w:rPr>
                <w:noProof/>
                <w:webHidden/>
              </w:rPr>
              <w:fldChar w:fldCharType="separate"/>
            </w:r>
            <w:r>
              <w:rPr>
                <w:noProof/>
                <w:webHidden/>
              </w:rPr>
              <w:t>11</w:t>
            </w:r>
            <w:r>
              <w:rPr>
                <w:noProof/>
                <w:webHidden/>
              </w:rPr>
              <w:fldChar w:fldCharType="end"/>
            </w:r>
          </w:hyperlink>
        </w:p>
        <w:p w14:paraId="5F581809" w14:textId="48476FC8" w:rsidR="00F93FAB" w:rsidRDefault="00F93FAB">
          <w:pPr>
            <w:pStyle w:val="TOC3"/>
            <w:rPr>
              <w:rFonts w:cstheme="minorBidi"/>
              <w:iCs w:val="0"/>
              <w:noProof/>
              <w:kern w:val="2"/>
              <w:sz w:val="24"/>
              <w:szCs w:val="24"/>
              <w14:ligatures w14:val="standardContextual"/>
            </w:rPr>
          </w:pPr>
          <w:hyperlink w:anchor="_Toc209711441" w:history="1">
            <w:r w:rsidRPr="00155FFA">
              <w:rPr>
                <w:rStyle w:val="Hyperlink"/>
                <w:noProof/>
              </w:rPr>
              <w:t>Supplier Diversity Program (SDP) Requirements</w:t>
            </w:r>
            <w:r>
              <w:rPr>
                <w:noProof/>
                <w:webHidden/>
              </w:rPr>
              <w:tab/>
            </w:r>
            <w:r>
              <w:rPr>
                <w:noProof/>
                <w:webHidden/>
              </w:rPr>
              <w:fldChar w:fldCharType="begin"/>
            </w:r>
            <w:r>
              <w:rPr>
                <w:noProof/>
                <w:webHidden/>
              </w:rPr>
              <w:instrText xml:space="preserve"> PAGEREF _Toc209711441 \h </w:instrText>
            </w:r>
            <w:r>
              <w:rPr>
                <w:noProof/>
                <w:webHidden/>
              </w:rPr>
            </w:r>
            <w:r>
              <w:rPr>
                <w:noProof/>
                <w:webHidden/>
              </w:rPr>
              <w:fldChar w:fldCharType="separate"/>
            </w:r>
            <w:r>
              <w:rPr>
                <w:noProof/>
                <w:webHidden/>
              </w:rPr>
              <w:t>12</w:t>
            </w:r>
            <w:r>
              <w:rPr>
                <w:noProof/>
                <w:webHidden/>
              </w:rPr>
              <w:fldChar w:fldCharType="end"/>
            </w:r>
          </w:hyperlink>
        </w:p>
        <w:p w14:paraId="519EFF0A" w14:textId="24D49470" w:rsidR="00F93FAB" w:rsidRDefault="00F93FAB">
          <w:pPr>
            <w:pStyle w:val="TOC3"/>
            <w:rPr>
              <w:rFonts w:cstheme="minorBidi"/>
              <w:iCs w:val="0"/>
              <w:noProof/>
              <w:kern w:val="2"/>
              <w:sz w:val="24"/>
              <w:szCs w:val="24"/>
              <w14:ligatures w14:val="standardContextual"/>
            </w:rPr>
          </w:pPr>
          <w:hyperlink w:anchor="_Toc209711442" w:history="1">
            <w:r w:rsidRPr="00155FFA">
              <w:rPr>
                <w:rStyle w:val="Hyperlink"/>
                <w:noProof/>
              </w:rPr>
              <w:t>Small Business Purchasing Program (SBPP) Requirements</w:t>
            </w:r>
            <w:r>
              <w:rPr>
                <w:noProof/>
                <w:webHidden/>
              </w:rPr>
              <w:tab/>
            </w:r>
            <w:r>
              <w:rPr>
                <w:noProof/>
                <w:webHidden/>
              </w:rPr>
              <w:fldChar w:fldCharType="begin"/>
            </w:r>
            <w:r>
              <w:rPr>
                <w:noProof/>
                <w:webHidden/>
              </w:rPr>
              <w:instrText xml:space="preserve"> PAGEREF _Toc209711442 \h </w:instrText>
            </w:r>
            <w:r>
              <w:rPr>
                <w:noProof/>
                <w:webHidden/>
              </w:rPr>
            </w:r>
            <w:r>
              <w:rPr>
                <w:noProof/>
                <w:webHidden/>
              </w:rPr>
              <w:fldChar w:fldCharType="separate"/>
            </w:r>
            <w:r>
              <w:rPr>
                <w:noProof/>
                <w:webHidden/>
              </w:rPr>
              <w:t>12</w:t>
            </w:r>
            <w:r>
              <w:rPr>
                <w:noProof/>
                <w:webHidden/>
              </w:rPr>
              <w:fldChar w:fldCharType="end"/>
            </w:r>
          </w:hyperlink>
        </w:p>
        <w:p w14:paraId="5BAB0071" w14:textId="1FB34208" w:rsidR="00F93FAB" w:rsidRDefault="00F93FAB">
          <w:pPr>
            <w:pStyle w:val="TOC2"/>
            <w:tabs>
              <w:tab w:val="right" w:leader="dot" w:pos="4598"/>
            </w:tabs>
            <w:rPr>
              <w:rFonts w:cstheme="minorBidi"/>
              <w:noProof/>
              <w:kern w:val="2"/>
              <w:sz w:val="24"/>
              <w:szCs w:val="24"/>
              <w14:ligatures w14:val="standardContextual"/>
            </w:rPr>
          </w:pPr>
          <w:hyperlink w:anchor="_Toc209711443" w:history="1">
            <w:r w:rsidRPr="00155FFA">
              <w:rPr>
                <w:rStyle w:val="Hyperlink"/>
                <w:noProof/>
              </w:rPr>
              <w:t>Subcontractors</w:t>
            </w:r>
            <w:r>
              <w:rPr>
                <w:noProof/>
                <w:webHidden/>
              </w:rPr>
              <w:tab/>
            </w:r>
            <w:r>
              <w:rPr>
                <w:noProof/>
                <w:webHidden/>
              </w:rPr>
              <w:fldChar w:fldCharType="begin"/>
            </w:r>
            <w:r>
              <w:rPr>
                <w:noProof/>
                <w:webHidden/>
              </w:rPr>
              <w:instrText xml:space="preserve"> PAGEREF _Toc209711443 \h </w:instrText>
            </w:r>
            <w:r>
              <w:rPr>
                <w:noProof/>
                <w:webHidden/>
              </w:rPr>
            </w:r>
            <w:r>
              <w:rPr>
                <w:noProof/>
                <w:webHidden/>
              </w:rPr>
              <w:fldChar w:fldCharType="separate"/>
            </w:r>
            <w:r>
              <w:rPr>
                <w:noProof/>
                <w:webHidden/>
              </w:rPr>
              <w:t>12</w:t>
            </w:r>
            <w:r>
              <w:rPr>
                <w:noProof/>
                <w:webHidden/>
              </w:rPr>
              <w:fldChar w:fldCharType="end"/>
            </w:r>
          </w:hyperlink>
        </w:p>
        <w:p w14:paraId="4A3CD8C6" w14:textId="7C797698" w:rsidR="00F93FAB" w:rsidRDefault="00F93FAB">
          <w:pPr>
            <w:pStyle w:val="TOC2"/>
            <w:tabs>
              <w:tab w:val="right" w:leader="dot" w:pos="4598"/>
            </w:tabs>
            <w:rPr>
              <w:rFonts w:cstheme="minorBidi"/>
              <w:noProof/>
              <w:kern w:val="2"/>
              <w:sz w:val="24"/>
              <w:szCs w:val="24"/>
              <w14:ligatures w14:val="standardContextual"/>
            </w:rPr>
          </w:pPr>
          <w:hyperlink w:anchor="_Toc209711444" w:history="1">
            <w:r w:rsidRPr="00155FFA">
              <w:rPr>
                <w:rStyle w:val="Hyperlink"/>
                <w:noProof/>
              </w:rPr>
              <w:t>Additional Discounts</w:t>
            </w:r>
            <w:r>
              <w:rPr>
                <w:noProof/>
                <w:webHidden/>
              </w:rPr>
              <w:tab/>
            </w:r>
            <w:r>
              <w:rPr>
                <w:noProof/>
                <w:webHidden/>
              </w:rPr>
              <w:fldChar w:fldCharType="begin"/>
            </w:r>
            <w:r>
              <w:rPr>
                <w:noProof/>
                <w:webHidden/>
              </w:rPr>
              <w:instrText xml:space="preserve"> PAGEREF _Toc209711444 \h </w:instrText>
            </w:r>
            <w:r>
              <w:rPr>
                <w:noProof/>
                <w:webHidden/>
              </w:rPr>
            </w:r>
            <w:r>
              <w:rPr>
                <w:noProof/>
                <w:webHidden/>
              </w:rPr>
              <w:fldChar w:fldCharType="separate"/>
            </w:r>
            <w:r>
              <w:rPr>
                <w:noProof/>
                <w:webHidden/>
              </w:rPr>
              <w:t>13</w:t>
            </w:r>
            <w:r>
              <w:rPr>
                <w:noProof/>
                <w:webHidden/>
              </w:rPr>
              <w:fldChar w:fldCharType="end"/>
            </w:r>
          </w:hyperlink>
        </w:p>
        <w:p w14:paraId="1B550916" w14:textId="357B9081" w:rsidR="00F93FAB" w:rsidRDefault="00F93FAB">
          <w:pPr>
            <w:pStyle w:val="TOC2"/>
            <w:tabs>
              <w:tab w:val="right" w:leader="dot" w:pos="4598"/>
            </w:tabs>
            <w:rPr>
              <w:rFonts w:cstheme="minorBidi"/>
              <w:noProof/>
              <w:kern w:val="2"/>
              <w:sz w:val="24"/>
              <w:szCs w:val="24"/>
              <w14:ligatures w14:val="standardContextual"/>
            </w:rPr>
          </w:pPr>
          <w:hyperlink w:anchor="_Toc209711445" w:history="1">
            <w:r w:rsidRPr="00155FFA">
              <w:rPr>
                <w:rStyle w:val="Hyperlink"/>
                <w:noProof/>
              </w:rPr>
              <w:t>Emergency Services</w:t>
            </w:r>
            <w:r>
              <w:rPr>
                <w:noProof/>
                <w:webHidden/>
              </w:rPr>
              <w:tab/>
            </w:r>
            <w:r>
              <w:rPr>
                <w:noProof/>
                <w:webHidden/>
              </w:rPr>
              <w:fldChar w:fldCharType="begin"/>
            </w:r>
            <w:r>
              <w:rPr>
                <w:noProof/>
                <w:webHidden/>
              </w:rPr>
              <w:instrText xml:space="preserve"> PAGEREF _Toc209711445 \h </w:instrText>
            </w:r>
            <w:r>
              <w:rPr>
                <w:noProof/>
                <w:webHidden/>
              </w:rPr>
            </w:r>
            <w:r>
              <w:rPr>
                <w:noProof/>
                <w:webHidden/>
              </w:rPr>
              <w:fldChar w:fldCharType="separate"/>
            </w:r>
            <w:r>
              <w:rPr>
                <w:noProof/>
                <w:webHidden/>
              </w:rPr>
              <w:t>13</w:t>
            </w:r>
            <w:r>
              <w:rPr>
                <w:noProof/>
                <w:webHidden/>
              </w:rPr>
              <w:fldChar w:fldCharType="end"/>
            </w:r>
          </w:hyperlink>
        </w:p>
        <w:p w14:paraId="284A4CB6" w14:textId="614050BF" w:rsidR="00F93FAB" w:rsidRDefault="00F93FAB">
          <w:pPr>
            <w:pStyle w:val="TOC2"/>
            <w:tabs>
              <w:tab w:val="right" w:leader="dot" w:pos="4598"/>
            </w:tabs>
            <w:rPr>
              <w:rFonts w:cstheme="minorBidi"/>
              <w:noProof/>
              <w:kern w:val="2"/>
              <w:sz w:val="24"/>
              <w:szCs w:val="24"/>
              <w14:ligatures w14:val="standardContextual"/>
            </w:rPr>
          </w:pPr>
          <w:hyperlink w:anchor="_Toc209711446" w:history="1">
            <w:r w:rsidRPr="00155FFA">
              <w:rPr>
                <w:rStyle w:val="Hyperlink"/>
                <w:noProof/>
              </w:rPr>
              <w:t>Vendor Performance</w:t>
            </w:r>
            <w:r>
              <w:rPr>
                <w:noProof/>
                <w:webHidden/>
              </w:rPr>
              <w:tab/>
            </w:r>
            <w:r>
              <w:rPr>
                <w:noProof/>
                <w:webHidden/>
              </w:rPr>
              <w:fldChar w:fldCharType="begin"/>
            </w:r>
            <w:r>
              <w:rPr>
                <w:noProof/>
                <w:webHidden/>
              </w:rPr>
              <w:instrText xml:space="preserve"> PAGEREF _Toc209711446 \h </w:instrText>
            </w:r>
            <w:r>
              <w:rPr>
                <w:noProof/>
                <w:webHidden/>
              </w:rPr>
            </w:r>
            <w:r>
              <w:rPr>
                <w:noProof/>
                <w:webHidden/>
              </w:rPr>
              <w:fldChar w:fldCharType="separate"/>
            </w:r>
            <w:r>
              <w:rPr>
                <w:noProof/>
                <w:webHidden/>
              </w:rPr>
              <w:t>13</w:t>
            </w:r>
            <w:r>
              <w:rPr>
                <w:noProof/>
                <w:webHidden/>
              </w:rPr>
              <w:fldChar w:fldCharType="end"/>
            </w:r>
          </w:hyperlink>
        </w:p>
        <w:p w14:paraId="456DB30A" w14:textId="296E9371" w:rsidR="00F93FAB" w:rsidRDefault="00F93FAB">
          <w:pPr>
            <w:pStyle w:val="TOC2"/>
            <w:tabs>
              <w:tab w:val="right" w:leader="dot" w:pos="4598"/>
            </w:tabs>
            <w:rPr>
              <w:rFonts w:cstheme="minorBidi"/>
              <w:noProof/>
              <w:kern w:val="2"/>
              <w:sz w:val="24"/>
              <w:szCs w:val="24"/>
              <w14:ligatures w14:val="standardContextual"/>
            </w:rPr>
          </w:pPr>
          <w:hyperlink w:anchor="_Toc209711447" w:history="1">
            <w:r w:rsidRPr="00155FFA">
              <w:rPr>
                <w:rStyle w:val="Hyperlink"/>
                <w:noProof/>
              </w:rPr>
              <w:t>General Procurement Guidelines and Best Practices</w:t>
            </w:r>
            <w:r>
              <w:rPr>
                <w:noProof/>
                <w:webHidden/>
              </w:rPr>
              <w:tab/>
            </w:r>
            <w:r>
              <w:rPr>
                <w:noProof/>
                <w:webHidden/>
              </w:rPr>
              <w:fldChar w:fldCharType="begin"/>
            </w:r>
            <w:r>
              <w:rPr>
                <w:noProof/>
                <w:webHidden/>
              </w:rPr>
              <w:instrText xml:space="preserve"> PAGEREF _Toc209711447 \h </w:instrText>
            </w:r>
            <w:r>
              <w:rPr>
                <w:noProof/>
                <w:webHidden/>
              </w:rPr>
            </w:r>
            <w:r>
              <w:rPr>
                <w:noProof/>
                <w:webHidden/>
              </w:rPr>
              <w:fldChar w:fldCharType="separate"/>
            </w:r>
            <w:r>
              <w:rPr>
                <w:noProof/>
                <w:webHidden/>
              </w:rPr>
              <w:t>14</w:t>
            </w:r>
            <w:r>
              <w:rPr>
                <w:noProof/>
                <w:webHidden/>
              </w:rPr>
              <w:fldChar w:fldCharType="end"/>
            </w:r>
          </w:hyperlink>
        </w:p>
        <w:p w14:paraId="1C7A6711" w14:textId="33014970" w:rsidR="00F93FAB" w:rsidRDefault="00F93FAB">
          <w:pPr>
            <w:pStyle w:val="TOC2"/>
            <w:tabs>
              <w:tab w:val="right" w:leader="dot" w:pos="4598"/>
            </w:tabs>
            <w:rPr>
              <w:rFonts w:cstheme="minorBidi"/>
              <w:noProof/>
              <w:kern w:val="2"/>
              <w:sz w:val="24"/>
              <w:szCs w:val="24"/>
              <w14:ligatures w14:val="standardContextual"/>
            </w:rPr>
          </w:pPr>
          <w:hyperlink w:anchor="_Toc209711448" w:history="1">
            <w:r w:rsidRPr="00155FFA">
              <w:rPr>
                <w:rStyle w:val="Hyperlink"/>
                <w:noProof/>
              </w:rPr>
              <w:t>Additional Services Under this Contract</w:t>
            </w:r>
            <w:r>
              <w:rPr>
                <w:noProof/>
                <w:webHidden/>
              </w:rPr>
              <w:tab/>
            </w:r>
            <w:r>
              <w:rPr>
                <w:noProof/>
                <w:webHidden/>
              </w:rPr>
              <w:fldChar w:fldCharType="begin"/>
            </w:r>
            <w:r>
              <w:rPr>
                <w:noProof/>
                <w:webHidden/>
              </w:rPr>
              <w:instrText xml:space="preserve"> PAGEREF _Toc209711448 \h </w:instrText>
            </w:r>
            <w:r>
              <w:rPr>
                <w:noProof/>
                <w:webHidden/>
              </w:rPr>
            </w:r>
            <w:r>
              <w:rPr>
                <w:noProof/>
                <w:webHidden/>
              </w:rPr>
              <w:fldChar w:fldCharType="separate"/>
            </w:r>
            <w:r>
              <w:rPr>
                <w:noProof/>
                <w:webHidden/>
              </w:rPr>
              <w:t>15</w:t>
            </w:r>
            <w:r>
              <w:rPr>
                <w:noProof/>
                <w:webHidden/>
              </w:rPr>
              <w:fldChar w:fldCharType="end"/>
            </w:r>
          </w:hyperlink>
        </w:p>
        <w:p w14:paraId="1ED0C840" w14:textId="517EF037" w:rsidR="00F93FAB" w:rsidRDefault="00F93FAB">
          <w:pPr>
            <w:pStyle w:val="TOC2"/>
            <w:tabs>
              <w:tab w:val="right" w:leader="dot" w:pos="4598"/>
            </w:tabs>
            <w:rPr>
              <w:rFonts w:cstheme="minorBidi"/>
              <w:noProof/>
              <w:kern w:val="2"/>
              <w:sz w:val="24"/>
              <w:szCs w:val="24"/>
              <w14:ligatures w14:val="standardContextual"/>
            </w:rPr>
          </w:pPr>
          <w:hyperlink w:anchor="_Toc209711449" w:history="1">
            <w:r w:rsidRPr="00155FFA">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_Toc209711449 \h </w:instrText>
            </w:r>
            <w:r>
              <w:rPr>
                <w:noProof/>
                <w:webHidden/>
              </w:rPr>
            </w:r>
            <w:r>
              <w:rPr>
                <w:noProof/>
                <w:webHidden/>
              </w:rPr>
              <w:fldChar w:fldCharType="separate"/>
            </w:r>
            <w:r>
              <w:rPr>
                <w:noProof/>
                <w:webHidden/>
              </w:rPr>
              <w:t>15</w:t>
            </w:r>
            <w:r>
              <w:rPr>
                <w:noProof/>
                <w:webHidden/>
              </w:rPr>
              <w:fldChar w:fldCharType="end"/>
            </w:r>
          </w:hyperlink>
        </w:p>
        <w:p w14:paraId="4A9F0741" w14:textId="55B5A4FF" w:rsidR="00F93FAB" w:rsidRDefault="00F93FAB">
          <w:pPr>
            <w:pStyle w:val="TOC3"/>
            <w:rPr>
              <w:rFonts w:cstheme="minorBidi"/>
              <w:iCs w:val="0"/>
              <w:noProof/>
              <w:kern w:val="2"/>
              <w:sz w:val="24"/>
              <w:szCs w:val="24"/>
              <w14:ligatures w14:val="standardContextual"/>
            </w:rPr>
          </w:pPr>
          <w:hyperlink w:anchor="_Toc209711450" w:history="1">
            <w:r w:rsidRPr="00155FFA">
              <w:rPr>
                <w:rStyle w:val="Hyperlink"/>
                <w:noProof/>
              </w:rPr>
              <w:t>Learn More</w:t>
            </w:r>
            <w:r>
              <w:rPr>
                <w:noProof/>
                <w:webHidden/>
              </w:rPr>
              <w:tab/>
            </w:r>
            <w:r>
              <w:rPr>
                <w:noProof/>
                <w:webHidden/>
              </w:rPr>
              <w:fldChar w:fldCharType="begin"/>
            </w:r>
            <w:r>
              <w:rPr>
                <w:noProof/>
                <w:webHidden/>
              </w:rPr>
              <w:instrText xml:space="preserve"> PAGEREF _Toc209711450 \h </w:instrText>
            </w:r>
            <w:r>
              <w:rPr>
                <w:noProof/>
                <w:webHidden/>
              </w:rPr>
            </w:r>
            <w:r>
              <w:rPr>
                <w:noProof/>
                <w:webHidden/>
              </w:rPr>
              <w:fldChar w:fldCharType="separate"/>
            </w:r>
            <w:r>
              <w:rPr>
                <w:noProof/>
                <w:webHidden/>
              </w:rPr>
              <w:t>16</w:t>
            </w:r>
            <w:r>
              <w:rPr>
                <w:noProof/>
                <w:webHidden/>
              </w:rPr>
              <w:fldChar w:fldCharType="end"/>
            </w:r>
          </w:hyperlink>
        </w:p>
        <w:p w14:paraId="51E637CE" w14:textId="5483D98F" w:rsidR="00F93FAB" w:rsidRDefault="00F93FAB">
          <w:pPr>
            <w:pStyle w:val="TOC2"/>
            <w:tabs>
              <w:tab w:val="right" w:leader="dot" w:pos="4598"/>
            </w:tabs>
            <w:rPr>
              <w:rFonts w:cstheme="minorBidi"/>
              <w:noProof/>
              <w:kern w:val="2"/>
              <w:sz w:val="24"/>
              <w:szCs w:val="24"/>
              <w14:ligatures w14:val="standardContextual"/>
            </w:rPr>
          </w:pPr>
          <w:hyperlink w:anchor="_Toc209711451" w:history="1">
            <w:r w:rsidRPr="00155FFA">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_Toc209711451 \h </w:instrText>
            </w:r>
            <w:r>
              <w:rPr>
                <w:noProof/>
                <w:webHidden/>
              </w:rPr>
            </w:r>
            <w:r>
              <w:rPr>
                <w:noProof/>
                <w:webHidden/>
              </w:rPr>
              <w:fldChar w:fldCharType="separate"/>
            </w:r>
            <w:r>
              <w:rPr>
                <w:noProof/>
                <w:webHidden/>
              </w:rPr>
              <w:t>17</w:t>
            </w:r>
            <w:r>
              <w:rPr>
                <w:noProof/>
                <w:webHidden/>
              </w:rPr>
              <w:fldChar w:fldCharType="end"/>
            </w:r>
          </w:hyperlink>
        </w:p>
        <w:p w14:paraId="07F7C8F5" w14:textId="26FA4206" w:rsidR="00F93FAB" w:rsidRDefault="00F93FAB">
          <w:pPr>
            <w:pStyle w:val="TOC2"/>
            <w:tabs>
              <w:tab w:val="right" w:leader="dot" w:pos="4598"/>
            </w:tabs>
            <w:rPr>
              <w:rFonts w:cstheme="minorBidi"/>
              <w:noProof/>
              <w:kern w:val="2"/>
              <w:sz w:val="24"/>
              <w:szCs w:val="24"/>
              <w14:ligatures w14:val="standardContextual"/>
            </w:rPr>
          </w:pPr>
          <w:hyperlink w:anchor="_Toc209711452" w:history="1">
            <w:r w:rsidRPr="00155FFA">
              <w:rPr>
                <w:rStyle w:val="Hyperlink"/>
                <w:noProof/>
              </w:rPr>
              <w:t>Vendor List and Information</w:t>
            </w:r>
            <w:r>
              <w:rPr>
                <w:noProof/>
                <w:webHidden/>
              </w:rPr>
              <w:tab/>
            </w:r>
            <w:r>
              <w:rPr>
                <w:noProof/>
                <w:webHidden/>
              </w:rPr>
              <w:fldChar w:fldCharType="begin"/>
            </w:r>
            <w:r>
              <w:rPr>
                <w:noProof/>
                <w:webHidden/>
              </w:rPr>
              <w:instrText xml:space="preserve"> PAGEREF _Toc209711452 \h </w:instrText>
            </w:r>
            <w:r>
              <w:rPr>
                <w:noProof/>
                <w:webHidden/>
              </w:rPr>
            </w:r>
            <w:r>
              <w:rPr>
                <w:noProof/>
                <w:webHidden/>
              </w:rPr>
              <w:fldChar w:fldCharType="separate"/>
            </w:r>
            <w:r>
              <w:rPr>
                <w:noProof/>
                <w:webHidden/>
              </w:rPr>
              <w:t>18</w:t>
            </w:r>
            <w:r>
              <w:rPr>
                <w:noProof/>
                <w:webHidden/>
              </w:rPr>
              <w:fldChar w:fldCharType="end"/>
            </w:r>
          </w:hyperlink>
        </w:p>
        <w:p w14:paraId="47E520CA" w14:textId="0FC21D2C" w:rsidR="00F93FAB" w:rsidRDefault="00F93FAB">
          <w:pPr>
            <w:pStyle w:val="TOC2"/>
            <w:tabs>
              <w:tab w:val="right" w:leader="dot" w:pos="4598"/>
            </w:tabs>
            <w:rPr>
              <w:rFonts w:cstheme="minorBidi"/>
              <w:noProof/>
              <w:kern w:val="2"/>
              <w:sz w:val="24"/>
              <w:szCs w:val="24"/>
              <w14:ligatures w14:val="standardContextual"/>
            </w:rPr>
          </w:pPr>
          <w:hyperlink w:anchor="_Toc209711453" w:history="1">
            <w:r w:rsidRPr="00155FFA">
              <w:rPr>
                <w:rStyle w:val="Hyperlink"/>
                <w:noProof/>
              </w:rPr>
              <w:t>United Nations Standard Products and Services Code</w:t>
            </w:r>
            <w:r w:rsidRPr="00155FFA">
              <w:rPr>
                <w:rStyle w:val="Hyperlink"/>
                <w:noProof/>
                <w:vertAlign w:val="superscript"/>
              </w:rPr>
              <w:t>®</w:t>
            </w:r>
            <w:r w:rsidRPr="00155FFA">
              <w:rPr>
                <w:rStyle w:val="Hyperlink"/>
                <w:noProof/>
              </w:rPr>
              <w:t xml:space="preserve"> (UNSPSC</w:t>
            </w:r>
            <w:r w:rsidRPr="00155FFA">
              <w:rPr>
                <w:rStyle w:val="Hyperlink"/>
                <w:noProof/>
                <w:vertAlign w:val="superscript"/>
              </w:rPr>
              <w:t>®</w:t>
            </w:r>
            <w:r w:rsidRPr="00155FFA">
              <w:rPr>
                <w:rStyle w:val="Hyperlink"/>
                <w:noProof/>
              </w:rPr>
              <w:t>)</w:t>
            </w:r>
            <w:r>
              <w:rPr>
                <w:noProof/>
                <w:webHidden/>
              </w:rPr>
              <w:tab/>
            </w:r>
            <w:r>
              <w:rPr>
                <w:noProof/>
                <w:webHidden/>
              </w:rPr>
              <w:fldChar w:fldCharType="begin"/>
            </w:r>
            <w:r>
              <w:rPr>
                <w:noProof/>
                <w:webHidden/>
              </w:rPr>
              <w:instrText xml:space="preserve"> PAGEREF _Toc209711453 \h </w:instrText>
            </w:r>
            <w:r>
              <w:rPr>
                <w:noProof/>
                <w:webHidden/>
              </w:rPr>
            </w:r>
            <w:r>
              <w:rPr>
                <w:noProof/>
                <w:webHidden/>
              </w:rPr>
              <w:fldChar w:fldCharType="separate"/>
            </w:r>
            <w:r>
              <w:rPr>
                <w:noProof/>
                <w:webHidden/>
              </w:rPr>
              <w:t>24</w:t>
            </w:r>
            <w:r>
              <w:rPr>
                <w:noProof/>
                <w:webHidden/>
              </w:rPr>
              <w:fldChar w:fldCharType="end"/>
            </w:r>
          </w:hyperlink>
        </w:p>
        <w:p w14:paraId="3C27D1A8" w14:textId="1F7F0B44" w:rsidR="00F93FAB" w:rsidRDefault="00F93FAB">
          <w:pPr>
            <w:pStyle w:val="TOC2"/>
            <w:tabs>
              <w:tab w:val="right" w:leader="dot" w:pos="4598"/>
            </w:tabs>
            <w:rPr>
              <w:rFonts w:cstheme="minorBidi"/>
              <w:noProof/>
              <w:kern w:val="2"/>
              <w:sz w:val="24"/>
              <w:szCs w:val="24"/>
              <w14:ligatures w14:val="standardContextual"/>
            </w:rPr>
          </w:pPr>
          <w:hyperlink w:anchor="_Toc209711454" w:history="1">
            <w:r w:rsidRPr="00155FFA">
              <w:rPr>
                <w:rStyle w:val="Hyperlink"/>
                <w:noProof/>
              </w:rPr>
              <w:t>Appendix: Geog</w:t>
            </w:r>
            <w:r w:rsidRPr="00155FFA">
              <w:rPr>
                <w:rStyle w:val="Hyperlink"/>
                <w:noProof/>
              </w:rPr>
              <w:t>r</w:t>
            </w:r>
            <w:r w:rsidRPr="00155FFA">
              <w:rPr>
                <w:rStyle w:val="Hyperlink"/>
                <w:noProof/>
              </w:rPr>
              <w:t>aphical S</w:t>
            </w:r>
            <w:r w:rsidRPr="00155FFA">
              <w:rPr>
                <w:rStyle w:val="Hyperlink"/>
                <w:noProof/>
              </w:rPr>
              <w:t>e</w:t>
            </w:r>
            <w:r w:rsidRPr="00155FFA">
              <w:rPr>
                <w:rStyle w:val="Hyperlink"/>
                <w:noProof/>
              </w:rPr>
              <w:t>rvice Area</w:t>
            </w:r>
            <w:r>
              <w:rPr>
                <w:noProof/>
                <w:webHidden/>
              </w:rPr>
              <w:tab/>
            </w:r>
            <w:r>
              <w:rPr>
                <w:noProof/>
                <w:webHidden/>
              </w:rPr>
              <w:fldChar w:fldCharType="begin"/>
            </w:r>
            <w:r>
              <w:rPr>
                <w:noProof/>
                <w:webHidden/>
              </w:rPr>
              <w:instrText xml:space="preserve"> PAGEREF _Toc209711454 \h </w:instrText>
            </w:r>
            <w:r>
              <w:rPr>
                <w:noProof/>
                <w:webHidden/>
              </w:rPr>
            </w:r>
            <w:r>
              <w:rPr>
                <w:noProof/>
                <w:webHidden/>
              </w:rPr>
              <w:fldChar w:fldCharType="separate"/>
            </w:r>
            <w:r>
              <w:rPr>
                <w:noProof/>
                <w:webHidden/>
              </w:rPr>
              <w:t>24</w:t>
            </w:r>
            <w:r>
              <w:rPr>
                <w:noProof/>
                <w:webHidden/>
              </w:rPr>
              <w:fldChar w:fldCharType="end"/>
            </w:r>
          </w:hyperlink>
        </w:p>
        <w:p w14:paraId="380299F3" w14:textId="5EA2DF90" w:rsidR="00EA7AEC" w:rsidRDefault="00EA7AEC" w:rsidP="182E868B">
          <w:pPr>
            <w:pStyle w:val="TOC2"/>
            <w:tabs>
              <w:tab w:val="right" w:leader="dot" w:pos="4590"/>
            </w:tabs>
            <w:rPr>
              <w:rStyle w:val="Hyperlink"/>
              <w:noProof/>
              <w:kern w:val="2"/>
              <w14:ligatures w14:val="standardContextual"/>
            </w:rPr>
          </w:pPr>
          <w:r>
            <w:fldChar w:fldCharType="end"/>
          </w:r>
        </w:p>
      </w:sdtContent>
    </w:sdt>
    <w:p w14:paraId="50AC2B20" w14:textId="56D8CDA7" w:rsidR="005A21C6" w:rsidRDefault="005A21C6"/>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721C13FB" w14:textId="77777777" w:rsidR="002F6925" w:rsidRDefault="002F6925" w:rsidP="00B854B6">
      <w:pPr>
        <w:jc w:val="center"/>
        <w:rPr>
          <w:b/>
          <w:bCs/>
          <w:sz w:val="26"/>
          <w:szCs w:val="26"/>
        </w:rPr>
      </w:pPr>
    </w:p>
    <w:p w14:paraId="76DCC826" w14:textId="0AC63CED" w:rsidR="003F26F2" w:rsidRDefault="13FE62E6" w:rsidP="00B854B6">
      <w:pPr>
        <w:jc w:val="center"/>
      </w:pPr>
      <w:r w:rsidRPr="4C2A9F3F">
        <w:rPr>
          <w:b/>
          <w:bCs/>
          <w:sz w:val="26"/>
          <w:szCs w:val="26"/>
        </w:rPr>
        <w:t xml:space="preserve">TIP: To return to the first page throughout this document, use </w:t>
      </w:r>
      <w:proofErr w:type="spellStart"/>
      <w:r w:rsidRPr="4C2A9F3F">
        <w:rPr>
          <w:b/>
          <w:bCs/>
          <w:sz w:val="26"/>
          <w:szCs w:val="26"/>
        </w:rPr>
        <w:t>Ctrl+home</w:t>
      </w:r>
      <w:proofErr w:type="spellEnd"/>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09711423"/>
      <w:r>
        <w:lastRenderedPageBreak/>
        <w:t>Contract</w:t>
      </w:r>
      <w:r w:rsidR="00C0549D">
        <w:t xml:space="preserve"> </w:t>
      </w:r>
      <w:r w:rsidR="00B15B3F">
        <w:t>Summary</w:t>
      </w:r>
      <w:bookmarkEnd w:id="4"/>
      <w:bookmarkEnd w:id="5"/>
    </w:p>
    <w:p w14:paraId="7E418167" w14:textId="77777777" w:rsidR="0090628C" w:rsidRPr="008B014D" w:rsidRDefault="0090628C" w:rsidP="0090628C">
      <w:pPr>
        <w:rPr>
          <w:rFonts w:eastAsia="Times New Roman" w:cstheme="minorHAnsi"/>
          <w:sz w:val="24"/>
          <w:szCs w:val="24"/>
        </w:rPr>
      </w:pPr>
      <w:r w:rsidRPr="008B014D">
        <w:rPr>
          <w:rFonts w:eastAsia="Times New Roman" w:cstheme="minorHAnsi"/>
          <w:sz w:val="24"/>
          <w:szCs w:val="24"/>
        </w:rPr>
        <w:t xml:space="preserve">This is a multi-award, county-based statewide contract for janitorial services, allowing eligible entities to solicit quotes and engage </w:t>
      </w:r>
      <w:r>
        <w:rPr>
          <w:rFonts w:eastAsia="Times New Roman" w:cstheme="minorHAnsi"/>
          <w:sz w:val="24"/>
          <w:szCs w:val="24"/>
        </w:rPr>
        <w:t>vendor</w:t>
      </w:r>
      <w:r w:rsidRPr="008B014D">
        <w:rPr>
          <w:rFonts w:eastAsia="Times New Roman" w:cstheme="minorHAnsi"/>
          <w:sz w:val="24"/>
          <w:szCs w:val="24"/>
        </w:rPr>
        <w:t>s of various sizes to meet their cleaning needs. The contract includes a wide range of qualified janitorial vendors responsible for maintaining facilities for Commonwealth departments, municipalities, schools, and other eligible organizations. It is not intended to replace existing janitorial staff employed by these entities.</w:t>
      </w:r>
    </w:p>
    <w:p w14:paraId="320E4F52" w14:textId="77777777" w:rsidR="0090628C" w:rsidRPr="008B014D" w:rsidRDefault="0090628C" w:rsidP="0090628C">
      <w:pPr>
        <w:rPr>
          <w:rFonts w:eastAsia="Times New Roman" w:cstheme="minorHAnsi"/>
          <w:sz w:val="24"/>
          <w:szCs w:val="24"/>
        </w:rPr>
      </w:pPr>
      <w:r w:rsidRPr="008B014D">
        <w:rPr>
          <w:rFonts w:eastAsia="Times New Roman" w:cstheme="minorHAnsi"/>
          <w:sz w:val="24"/>
          <w:szCs w:val="24"/>
        </w:rPr>
        <w:t xml:space="preserve">Prevailing wage rates, as required under M.G.L. Chapter 149, Section 27H apply only to </w:t>
      </w:r>
      <w:r>
        <w:rPr>
          <w:rFonts w:eastAsia="Times New Roman" w:cstheme="minorHAnsi"/>
          <w:sz w:val="24"/>
          <w:szCs w:val="24"/>
        </w:rPr>
        <w:t>vendor</w:t>
      </w:r>
      <w:r w:rsidRPr="008B014D">
        <w:rPr>
          <w:rFonts w:eastAsia="Times New Roman" w:cstheme="minorHAnsi"/>
          <w:sz w:val="24"/>
          <w:szCs w:val="24"/>
        </w:rPr>
        <w:t xml:space="preserve"> employees providing cleaning services in public buildings owned or leased by the Commonwealth. Cities, towns, and school districts using this contract are not subject to these prevailing wage requirements.</w:t>
      </w:r>
    </w:p>
    <w:p w14:paraId="6A05BCDA" w14:textId="068124AD" w:rsidR="0090628C" w:rsidRDefault="0090628C" w:rsidP="0090628C">
      <w:pPr>
        <w:rPr>
          <w:rFonts w:eastAsia="Times New Roman" w:cstheme="minorHAnsi"/>
          <w:sz w:val="24"/>
          <w:szCs w:val="24"/>
        </w:rPr>
      </w:pPr>
      <w:r w:rsidRPr="008B014D">
        <w:rPr>
          <w:rFonts w:eastAsia="Times New Roman" w:cstheme="minorHAnsi"/>
          <w:sz w:val="24"/>
          <w:szCs w:val="24"/>
        </w:rPr>
        <w:t xml:space="preserve">All awarded </w:t>
      </w:r>
      <w:r>
        <w:rPr>
          <w:rFonts w:eastAsia="Times New Roman" w:cstheme="minorHAnsi"/>
          <w:sz w:val="24"/>
          <w:szCs w:val="24"/>
        </w:rPr>
        <w:t>vendor</w:t>
      </w:r>
      <w:r w:rsidRPr="008B014D">
        <w:rPr>
          <w:rFonts w:eastAsia="Times New Roman" w:cstheme="minorHAnsi"/>
          <w:sz w:val="24"/>
          <w:szCs w:val="24"/>
        </w:rPr>
        <w:t xml:space="preserve">s must use environmentally preferable (“green”) cleaning products, in compliance with Executive Order 515 and as outlined in the RFR, wherever such products are available. Vendors were required to submit their green product lists for review and approval prior to award. All products must either appear on the OSD’s Approved Green Products List or be independently third-party certified to verify both environmental claims and performance standards that comply with the specifications outlined in the </w:t>
      </w:r>
      <w:hyperlink r:id="rId21" w:history="1">
        <w:r w:rsidRPr="001546B0">
          <w:rPr>
            <w:rStyle w:val="Hyperlink"/>
            <w:rFonts w:eastAsia="Times New Roman" w:cstheme="minorHAnsi"/>
            <w:sz w:val="24"/>
            <w:szCs w:val="24"/>
          </w:rPr>
          <w:t>FAC118</w:t>
        </w:r>
      </w:hyperlink>
      <w:r w:rsidRPr="008B014D">
        <w:rPr>
          <w:rFonts w:eastAsia="Times New Roman" w:cstheme="minorHAnsi"/>
          <w:sz w:val="24"/>
          <w:szCs w:val="24"/>
        </w:rPr>
        <w:t>: Environmentally Preferable Products, Programs, Equipment and Supplies contract.</w:t>
      </w:r>
    </w:p>
    <w:p w14:paraId="792ADCA5" w14:textId="77777777" w:rsidR="0090628C" w:rsidRDefault="0090628C" w:rsidP="0090628C">
      <w:pPr>
        <w:rPr>
          <w:sz w:val="24"/>
          <w:szCs w:val="24"/>
        </w:rPr>
      </w:pPr>
      <w:r w:rsidRPr="000C7194">
        <w:rPr>
          <w:b/>
          <w:bCs/>
          <w:sz w:val="24"/>
          <w:szCs w:val="24"/>
        </w:rPr>
        <w:t>Note:</w:t>
      </w:r>
      <w:r w:rsidRPr="00815201">
        <w:rPr>
          <w:sz w:val="24"/>
          <w:szCs w:val="24"/>
        </w:rPr>
        <w:t xml:space="preserve"> This contract </w:t>
      </w:r>
      <w:r>
        <w:rPr>
          <w:sz w:val="24"/>
          <w:szCs w:val="24"/>
        </w:rPr>
        <w:t>may</w:t>
      </w:r>
      <w:r w:rsidRPr="00815201">
        <w:rPr>
          <w:sz w:val="24"/>
          <w:szCs w:val="24"/>
        </w:rPr>
        <w:t xml:space="preserve">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7C5FA3E4" w14:textId="005889F5" w:rsidR="0090628C" w:rsidRDefault="0090628C" w:rsidP="0090628C">
      <w:pPr>
        <w:rPr>
          <w:sz w:val="24"/>
          <w:szCs w:val="24"/>
        </w:rPr>
      </w:pPr>
      <w:r w:rsidRPr="00505933">
        <w:rPr>
          <w:sz w:val="24"/>
          <w:szCs w:val="24"/>
        </w:rPr>
        <w:t xml:space="preserve">For </w:t>
      </w:r>
      <w:r w:rsidR="003D31A6">
        <w:rPr>
          <w:sz w:val="24"/>
          <w:szCs w:val="24"/>
        </w:rPr>
        <w:t xml:space="preserve">the </w:t>
      </w:r>
      <w:r w:rsidRPr="00505933">
        <w:rPr>
          <w:sz w:val="24"/>
          <w:szCs w:val="24"/>
        </w:rPr>
        <w:t xml:space="preserve">Master Contract Record, </w:t>
      </w:r>
      <w:r>
        <w:rPr>
          <w:sz w:val="24"/>
          <w:szCs w:val="24"/>
        </w:rPr>
        <w:t>refer to</w:t>
      </w:r>
      <w:r w:rsidR="003D31A6">
        <w:rPr>
          <w:sz w:val="24"/>
          <w:szCs w:val="24"/>
        </w:rPr>
        <w:t xml:space="preserve"> the</w:t>
      </w:r>
      <w:r>
        <w:rPr>
          <w:rFonts w:eastAsia="Times New Roman" w:cstheme="minorHAnsi"/>
          <w:sz w:val="24"/>
          <w:szCs w:val="24"/>
        </w:rPr>
        <w:t xml:space="preserve"> </w:t>
      </w:r>
      <w:hyperlink r:id="rId22" w:history="1">
        <w:r w:rsidR="003D31A6">
          <w:rPr>
            <w:rStyle w:val="Hyperlink"/>
            <w:rFonts w:eastAsia="Times New Roman" w:cstheme="minorHAnsi"/>
            <w:sz w:val="24"/>
            <w:szCs w:val="24"/>
          </w:rPr>
          <w:t>FAC114 Master Contract Record</w:t>
        </w:r>
      </w:hyperlink>
      <w:r w:rsidRPr="00505933">
        <w:rPr>
          <w:sz w:val="24"/>
          <w:szCs w:val="24"/>
        </w:rPr>
        <w:t>.</w:t>
      </w:r>
      <w:r>
        <w:rPr>
          <w:sz w:val="24"/>
          <w:szCs w:val="24"/>
        </w:rPr>
        <w:t xml:space="preserve"> </w:t>
      </w:r>
    </w:p>
    <w:p w14:paraId="5AA47DAA" w14:textId="77777777" w:rsidR="00EF0700" w:rsidRDefault="00EF0700" w:rsidP="00633557">
      <w:pPr>
        <w:pStyle w:val="Heading3"/>
      </w:pPr>
      <w:bookmarkStart w:id="6" w:name="_Toc194066617"/>
      <w:bookmarkStart w:id="7" w:name="_Toc209711424"/>
      <w:r>
        <w:t xml:space="preserve">Benefits and </w:t>
      </w:r>
      <w:r w:rsidRPr="182E868B">
        <w:t>Cost</w:t>
      </w:r>
      <w:r>
        <w:t xml:space="preserve"> Savings</w:t>
      </w:r>
      <w:bookmarkEnd w:id="6"/>
      <w:bookmarkEnd w:id="7"/>
    </w:p>
    <w:p w14:paraId="56E20507" w14:textId="77777777" w:rsidR="004264A8" w:rsidRPr="008B014D" w:rsidRDefault="004264A8" w:rsidP="004264A8">
      <w:pPr>
        <w:rPr>
          <w:rFonts w:cstheme="minorHAnsi"/>
          <w:color w:val="000000" w:themeColor="text1"/>
          <w:sz w:val="24"/>
          <w:szCs w:val="24"/>
        </w:rPr>
      </w:pPr>
      <w:r w:rsidRPr="008B014D">
        <w:rPr>
          <w:rFonts w:cstheme="minorHAnsi"/>
          <w:sz w:val="24"/>
          <w:szCs w:val="24"/>
        </w:rPr>
        <w:t xml:space="preserve">The FAC114 Statewide Contract offers numerous advantages for eligible entities seeking </w:t>
      </w:r>
      <w:r w:rsidRPr="008B014D">
        <w:rPr>
          <w:rFonts w:cstheme="minorHAnsi"/>
          <w:b/>
          <w:bCs/>
          <w:color w:val="000000" w:themeColor="text1"/>
          <w:sz w:val="24"/>
          <w:szCs w:val="24"/>
        </w:rPr>
        <w:t>Environmentally Preferable Janitorial Services</w:t>
      </w:r>
      <w:r>
        <w:rPr>
          <w:rFonts w:cstheme="minorHAnsi"/>
          <w:color w:val="000000" w:themeColor="text1"/>
          <w:sz w:val="24"/>
          <w:szCs w:val="24"/>
        </w:rPr>
        <w:t>, listed as follows:</w:t>
      </w:r>
    </w:p>
    <w:p w14:paraId="37E7BB6E" w14:textId="77777777" w:rsidR="004264A8" w:rsidRPr="008B014D" w:rsidRDefault="004264A8" w:rsidP="006B73B6">
      <w:pPr>
        <w:pStyle w:val="ListParagraph"/>
        <w:numPr>
          <w:ilvl w:val="0"/>
          <w:numId w:val="16"/>
        </w:numPr>
        <w:spacing w:after="0" w:line="240" w:lineRule="auto"/>
        <w:rPr>
          <w:rFonts w:cstheme="minorHAnsi"/>
          <w:sz w:val="24"/>
          <w:szCs w:val="24"/>
        </w:rPr>
      </w:pPr>
      <w:bookmarkStart w:id="8" w:name="_Hlk199758819"/>
      <w:r w:rsidRPr="008B014D">
        <w:rPr>
          <w:rFonts w:cstheme="minorHAnsi"/>
          <w:b/>
          <w:bCs/>
          <w:color w:val="000000" w:themeColor="text1"/>
          <w:sz w:val="24"/>
          <w:szCs w:val="24"/>
        </w:rPr>
        <w:t xml:space="preserve">Cost Savings: </w:t>
      </w:r>
      <w:bookmarkStart w:id="9" w:name="_Hlk199758846"/>
      <w:bookmarkEnd w:id="8"/>
      <w:r w:rsidRPr="008B014D">
        <w:rPr>
          <w:rFonts w:cstheme="minorHAnsi"/>
          <w:color w:val="000000" w:themeColor="text1"/>
          <w:sz w:val="24"/>
          <w:szCs w:val="24"/>
        </w:rPr>
        <w:t>Leverage the Commonwealth’s buying power to obtain competitive pricin</w:t>
      </w:r>
      <w:bookmarkEnd w:id="9"/>
      <w:r w:rsidRPr="008B014D">
        <w:rPr>
          <w:rFonts w:cstheme="minorHAnsi"/>
          <w:color w:val="000000" w:themeColor="text1"/>
          <w:sz w:val="24"/>
          <w:szCs w:val="24"/>
        </w:rPr>
        <w:t xml:space="preserve">g, including potential for additional savings through a </w:t>
      </w:r>
      <w:r w:rsidRPr="008B014D">
        <w:rPr>
          <w:rFonts w:cstheme="minorHAnsi"/>
          <w:sz w:val="24"/>
          <w:szCs w:val="24"/>
        </w:rPr>
        <w:t>range of Prompt Pay and Volume Discounts.</w:t>
      </w:r>
    </w:p>
    <w:p w14:paraId="500E354A" w14:textId="77777777" w:rsidR="004264A8" w:rsidRPr="008B014D" w:rsidRDefault="004264A8" w:rsidP="004264A8">
      <w:pPr>
        <w:tabs>
          <w:tab w:val="left" w:pos="1427"/>
        </w:tabs>
        <w:spacing w:after="0" w:line="240" w:lineRule="auto"/>
        <w:rPr>
          <w:rFonts w:cstheme="minorHAnsi"/>
          <w:color w:val="000000" w:themeColor="text1"/>
          <w:sz w:val="24"/>
          <w:szCs w:val="24"/>
        </w:rPr>
      </w:pPr>
      <w:r>
        <w:rPr>
          <w:rFonts w:cstheme="minorHAnsi"/>
          <w:color w:val="000000" w:themeColor="text1"/>
          <w:sz w:val="24"/>
          <w:szCs w:val="24"/>
        </w:rPr>
        <w:tab/>
      </w:r>
    </w:p>
    <w:p w14:paraId="4C1F38EA" w14:textId="77777777" w:rsidR="004264A8" w:rsidRPr="008B014D" w:rsidRDefault="004264A8" w:rsidP="006B73B6">
      <w:pPr>
        <w:pStyle w:val="ListParagraph"/>
        <w:numPr>
          <w:ilvl w:val="0"/>
          <w:numId w:val="16"/>
        </w:numPr>
        <w:spacing w:after="0" w:line="240" w:lineRule="auto"/>
        <w:rPr>
          <w:rFonts w:cstheme="minorHAnsi"/>
          <w:color w:val="000000" w:themeColor="text1"/>
          <w:sz w:val="24"/>
          <w:szCs w:val="24"/>
        </w:rPr>
      </w:pPr>
      <w:bookmarkStart w:id="10" w:name="_Hlk199758778"/>
      <w:r w:rsidRPr="008B014D">
        <w:rPr>
          <w:rFonts w:cstheme="minorHAnsi"/>
          <w:b/>
          <w:bCs/>
          <w:color w:val="000000" w:themeColor="text1"/>
          <w:sz w:val="24"/>
          <w:szCs w:val="24"/>
        </w:rPr>
        <w:lastRenderedPageBreak/>
        <w:t>Time and Efficiency</w:t>
      </w:r>
      <w:r w:rsidRPr="008B014D">
        <w:rPr>
          <w:rFonts w:cstheme="minorHAnsi"/>
          <w:color w:val="000000" w:themeColor="text1"/>
          <w:sz w:val="24"/>
          <w:szCs w:val="24"/>
        </w:rPr>
        <w:t>: Eliminate the time-consuming process of developing solicitations, issuing bids, and evaluation responses. The lead state, Massachusetts, has vetted vendors and established terms, streamlining procurement.</w:t>
      </w:r>
      <w:bookmarkEnd w:id="10"/>
    </w:p>
    <w:p w14:paraId="64D74B76" w14:textId="77777777" w:rsidR="004264A8" w:rsidRPr="008B014D" w:rsidRDefault="004264A8" w:rsidP="004264A8">
      <w:pPr>
        <w:spacing w:after="0" w:line="240" w:lineRule="auto"/>
        <w:rPr>
          <w:rFonts w:cstheme="minorHAnsi"/>
          <w:color w:val="000000" w:themeColor="text1"/>
          <w:sz w:val="24"/>
          <w:szCs w:val="24"/>
        </w:rPr>
      </w:pPr>
    </w:p>
    <w:p w14:paraId="3276E1A2" w14:textId="77777777" w:rsidR="004264A8" w:rsidRPr="008B014D" w:rsidRDefault="004264A8" w:rsidP="006B73B6">
      <w:pPr>
        <w:pStyle w:val="ListParagraph"/>
        <w:numPr>
          <w:ilvl w:val="0"/>
          <w:numId w:val="16"/>
        </w:numPr>
        <w:spacing w:after="0" w:line="240" w:lineRule="auto"/>
        <w:rPr>
          <w:rFonts w:cstheme="minorHAnsi"/>
          <w:b/>
          <w:bCs/>
          <w:sz w:val="24"/>
          <w:szCs w:val="24"/>
        </w:rPr>
      </w:pPr>
      <w:r w:rsidRPr="008B014D">
        <w:rPr>
          <w:rFonts w:cstheme="minorHAnsi"/>
          <w:b/>
          <w:bCs/>
          <w:color w:val="000000" w:themeColor="text1"/>
          <w:sz w:val="24"/>
          <w:szCs w:val="24"/>
        </w:rPr>
        <w:t xml:space="preserve">Compliance Assurance: </w:t>
      </w:r>
      <w:r w:rsidRPr="008B014D">
        <w:rPr>
          <w:rFonts w:cstheme="minorHAnsi"/>
          <w:color w:val="000000" w:themeColor="text1"/>
          <w:sz w:val="24"/>
          <w:szCs w:val="24"/>
        </w:rPr>
        <w:t xml:space="preserve">Utilizing FAC114 helps entities comply with their respective state procurement laws by providing a vetted contract vehicle for </w:t>
      </w:r>
      <w:r w:rsidRPr="008B014D">
        <w:rPr>
          <w:rFonts w:cstheme="minorHAnsi"/>
          <w:b/>
          <w:bCs/>
          <w:color w:val="000000" w:themeColor="text1"/>
          <w:sz w:val="24"/>
          <w:szCs w:val="24"/>
        </w:rPr>
        <w:t>Environmentally Preferable Janitorial Services.</w:t>
      </w:r>
    </w:p>
    <w:p w14:paraId="15BACFAF" w14:textId="77777777" w:rsidR="004264A8" w:rsidRPr="008B014D" w:rsidRDefault="004264A8" w:rsidP="004264A8">
      <w:pPr>
        <w:spacing w:after="0" w:line="240" w:lineRule="auto"/>
        <w:rPr>
          <w:rFonts w:cstheme="minorHAnsi"/>
          <w:color w:val="000000" w:themeColor="text1"/>
          <w:sz w:val="24"/>
          <w:szCs w:val="24"/>
        </w:rPr>
      </w:pPr>
    </w:p>
    <w:p w14:paraId="3ABE1928" w14:textId="77777777" w:rsidR="004264A8" w:rsidRPr="008B014D" w:rsidRDefault="004264A8" w:rsidP="006B73B6">
      <w:pPr>
        <w:pStyle w:val="ListParagraph"/>
        <w:numPr>
          <w:ilvl w:val="0"/>
          <w:numId w:val="16"/>
        </w:numPr>
        <w:spacing w:after="0" w:line="240" w:lineRule="auto"/>
        <w:rPr>
          <w:rFonts w:cstheme="minorHAnsi"/>
          <w:color w:val="000000" w:themeColor="text1"/>
          <w:sz w:val="24"/>
          <w:szCs w:val="24"/>
        </w:rPr>
      </w:pPr>
      <w:r w:rsidRPr="008B014D">
        <w:rPr>
          <w:rFonts w:cstheme="minorHAnsi"/>
          <w:b/>
          <w:bCs/>
          <w:color w:val="000000" w:themeColor="text1"/>
          <w:sz w:val="24"/>
          <w:szCs w:val="24"/>
        </w:rPr>
        <w:t xml:space="preserve">Wide Eligibility: </w:t>
      </w:r>
      <w:r w:rsidRPr="008B014D">
        <w:rPr>
          <w:rFonts w:cstheme="minorHAnsi"/>
          <w:color w:val="000000" w:themeColor="text1"/>
          <w:sz w:val="24"/>
          <w:szCs w:val="24"/>
        </w:rPr>
        <w:t xml:space="preserve">FAC114 is available to a broad range of entities, including state agencies, municipalities, public schools, and non-profit organizations interested in </w:t>
      </w:r>
      <w:r w:rsidRPr="008B014D">
        <w:rPr>
          <w:rFonts w:cstheme="minorHAnsi"/>
          <w:b/>
          <w:bCs/>
          <w:color w:val="000000" w:themeColor="text1"/>
          <w:sz w:val="24"/>
          <w:szCs w:val="24"/>
        </w:rPr>
        <w:t>Environmentally Preferable Janitorial Services.</w:t>
      </w:r>
      <w:r w:rsidRPr="008B014D">
        <w:rPr>
          <w:rFonts w:cstheme="minorHAnsi"/>
          <w:color w:val="000000" w:themeColor="text1"/>
          <w:sz w:val="24"/>
          <w:szCs w:val="24"/>
        </w:rPr>
        <w:t xml:space="preserve"> </w:t>
      </w:r>
    </w:p>
    <w:p w14:paraId="29D7F04B" w14:textId="77777777" w:rsidR="004264A8" w:rsidRPr="008B014D" w:rsidRDefault="004264A8" w:rsidP="004264A8">
      <w:pPr>
        <w:pStyle w:val="ListParagraph"/>
        <w:rPr>
          <w:rFonts w:cstheme="minorHAnsi"/>
          <w:color w:val="000000" w:themeColor="text1"/>
          <w:sz w:val="24"/>
          <w:szCs w:val="24"/>
        </w:rPr>
      </w:pPr>
    </w:p>
    <w:p w14:paraId="5C2A4223" w14:textId="77777777" w:rsidR="004264A8" w:rsidRPr="008B014D" w:rsidRDefault="004264A8" w:rsidP="006B73B6">
      <w:pPr>
        <w:pStyle w:val="ListParagraph"/>
        <w:numPr>
          <w:ilvl w:val="0"/>
          <w:numId w:val="16"/>
        </w:numPr>
        <w:spacing w:after="0" w:line="240" w:lineRule="auto"/>
        <w:jc w:val="both"/>
        <w:rPr>
          <w:rFonts w:cstheme="minorHAnsi"/>
          <w:color w:val="000000" w:themeColor="text1"/>
          <w:sz w:val="24"/>
          <w:szCs w:val="24"/>
        </w:rPr>
      </w:pPr>
      <w:r w:rsidRPr="008B014D">
        <w:rPr>
          <w:rFonts w:cstheme="minorHAnsi"/>
          <w:b/>
          <w:bCs/>
          <w:sz w:val="24"/>
          <w:szCs w:val="24"/>
        </w:rPr>
        <w:t>Staffing Information</w:t>
      </w:r>
      <w:r w:rsidRPr="008B014D">
        <w:rPr>
          <w:rFonts w:cstheme="minorHAnsi"/>
          <w:sz w:val="24"/>
          <w:szCs w:val="24"/>
        </w:rPr>
        <w:t>: Vendors provide details on the experience level of staff members and how background checks and CORI/SORI requirements are performed and documented. Entities may request such information when getting quotes from Vendors.</w:t>
      </w:r>
    </w:p>
    <w:p w14:paraId="5C383133" w14:textId="77777777" w:rsidR="004264A8" w:rsidRPr="008B014D" w:rsidRDefault="004264A8" w:rsidP="004264A8">
      <w:pPr>
        <w:spacing w:after="0" w:line="240" w:lineRule="auto"/>
        <w:jc w:val="both"/>
        <w:rPr>
          <w:rFonts w:cstheme="minorHAnsi"/>
          <w:color w:val="000000" w:themeColor="text1"/>
          <w:sz w:val="24"/>
          <w:szCs w:val="24"/>
        </w:rPr>
      </w:pPr>
    </w:p>
    <w:p w14:paraId="72C44E5C" w14:textId="77777777" w:rsidR="004264A8" w:rsidRPr="00A56BF4" w:rsidRDefault="004264A8" w:rsidP="006B73B6">
      <w:pPr>
        <w:pStyle w:val="ListParagraph"/>
        <w:numPr>
          <w:ilvl w:val="0"/>
          <w:numId w:val="16"/>
        </w:numPr>
        <w:jc w:val="both"/>
        <w:rPr>
          <w:rFonts w:cstheme="minorHAnsi"/>
          <w:b/>
          <w:sz w:val="24"/>
          <w:szCs w:val="24"/>
        </w:rPr>
      </w:pPr>
      <w:r w:rsidRPr="008B014D">
        <w:rPr>
          <w:rFonts w:cstheme="minorHAnsi"/>
          <w:b/>
          <w:bCs/>
          <w:color w:val="000000" w:themeColor="text1"/>
          <w:sz w:val="24"/>
          <w:szCs w:val="24"/>
        </w:rPr>
        <w:t>Environmentally Preferable Products:</w:t>
      </w:r>
      <w:r w:rsidRPr="008B014D">
        <w:rPr>
          <w:rFonts w:cstheme="minorHAnsi"/>
          <w:color w:val="000000" w:themeColor="text1"/>
          <w:sz w:val="24"/>
          <w:szCs w:val="24"/>
        </w:rPr>
        <w:t xml:space="preserve"> FAC114 offers</w:t>
      </w:r>
      <w:r w:rsidRPr="008B014D">
        <w:rPr>
          <w:rFonts w:cstheme="minorHAnsi"/>
          <w:b/>
          <w:bCs/>
          <w:color w:val="000000" w:themeColor="text1"/>
          <w:sz w:val="24"/>
          <w:szCs w:val="24"/>
        </w:rPr>
        <w:t xml:space="preserve"> </w:t>
      </w:r>
      <w:r w:rsidRPr="008B014D">
        <w:rPr>
          <w:rFonts w:cstheme="minorHAnsi"/>
          <w:color w:val="000000" w:themeColor="text1"/>
          <w:sz w:val="24"/>
          <w:szCs w:val="24"/>
        </w:rPr>
        <w:t>multi-purpose cleaning products that can replace multiple conventional cleaners, simplify inventory and reduce procurement complexity. Additionally, some green cleaning equipment is designed to clean effectively without the use of chemicals, further minimizing environmental impact and reducing cost.</w:t>
      </w:r>
      <w:r w:rsidRPr="008B014D">
        <w:rPr>
          <w:rFonts w:cstheme="minorHAnsi"/>
          <w:sz w:val="24"/>
          <w:szCs w:val="24"/>
        </w:rPr>
        <w:t xml:space="preserve"> Many products have automatic dispensing systems which reduce overuse and exposure to employees. </w:t>
      </w:r>
    </w:p>
    <w:p w14:paraId="6FFF21A5" w14:textId="77777777" w:rsidR="004264A8" w:rsidRPr="00A56BF4" w:rsidRDefault="004264A8" w:rsidP="004264A8">
      <w:pPr>
        <w:pStyle w:val="ListParagraph"/>
        <w:rPr>
          <w:rFonts w:cstheme="minorHAnsi"/>
          <w:b/>
          <w:sz w:val="24"/>
          <w:szCs w:val="24"/>
        </w:rPr>
      </w:pPr>
    </w:p>
    <w:p w14:paraId="29BAAB75" w14:textId="77777777" w:rsidR="004264A8" w:rsidRPr="008B014D" w:rsidRDefault="004264A8" w:rsidP="006B73B6">
      <w:pPr>
        <w:pStyle w:val="ListParagraph"/>
        <w:numPr>
          <w:ilvl w:val="0"/>
          <w:numId w:val="16"/>
        </w:numPr>
        <w:jc w:val="both"/>
        <w:rPr>
          <w:rFonts w:cstheme="minorHAnsi"/>
          <w:b/>
          <w:sz w:val="24"/>
          <w:szCs w:val="24"/>
        </w:rPr>
      </w:pPr>
      <w:r w:rsidRPr="008B014D">
        <w:rPr>
          <w:rFonts w:cstheme="minorHAnsi"/>
          <w:b/>
          <w:bCs/>
          <w:color w:val="000000" w:themeColor="text1"/>
          <w:sz w:val="24"/>
          <w:szCs w:val="24"/>
        </w:rPr>
        <w:t>Health Benefits of Green Cleaning Products</w:t>
      </w:r>
      <w:r w:rsidRPr="005D3754">
        <w:rPr>
          <w:rFonts w:cstheme="minorHAnsi"/>
          <w:color w:val="000000" w:themeColor="text1"/>
          <w:sz w:val="24"/>
          <w:szCs w:val="24"/>
        </w:rPr>
        <w:t>–</w:t>
      </w:r>
      <w:r w:rsidRPr="008B014D">
        <w:rPr>
          <w:rFonts w:cstheme="minorHAnsi"/>
          <w:sz w:val="24"/>
          <w:szCs w:val="24"/>
        </w:rPr>
        <w:t>According to the National Association of School Nurses, using fewer toxic products to clean:</w:t>
      </w:r>
    </w:p>
    <w:p w14:paraId="30CC5570" w14:textId="76101B1D" w:rsidR="182E868B" w:rsidRPr="00E646BF" w:rsidRDefault="004264A8" w:rsidP="00E646BF">
      <w:pPr>
        <w:pStyle w:val="ListParagraph"/>
        <w:numPr>
          <w:ilvl w:val="0"/>
          <w:numId w:val="17"/>
        </w:numPr>
        <w:spacing w:after="0"/>
        <w:rPr>
          <w:b/>
          <w:bCs/>
        </w:rPr>
      </w:pPr>
      <w:r w:rsidRPr="00E646BF">
        <w:rPr>
          <w:sz w:val="24"/>
          <w:szCs w:val="24"/>
        </w:rPr>
        <w:t>Reduces allergies and sensitivities, reduces absenteeism, improves indoor air quality, increases productivity, and enables higher test scores.</w:t>
      </w:r>
    </w:p>
    <w:p w14:paraId="1D5A02DB" w14:textId="77777777" w:rsidR="004264A8" w:rsidRPr="008B014D" w:rsidRDefault="004264A8" w:rsidP="006B73B6">
      <w:pPr>
        <w:pStyle w:val="ListParagraph"/>
        <w:numPr>
          <w:ilvl w:val="0"/>
          <w:numId w:val="17"/>
        </w:numPr>
        <w:rPr>
          <w:rFonts w:cstheme="minorHAnsi"/>
          <w:b/>
          <w:sz w:val="24"/>
          <w:szCs w:val="24"/>
        </w:rPr>
      </w:pPr>
      <w:r w:rsidRPr="008B014D">
        <w:rPr>
          <w:rFonts w:cstheme="minorHAnsi"/>
          <w:sz w:val="24"/>
          <w:szCs w:val="24"/>
        </w:rPr>
        <w:t>Creates greater safety in handling for custodians and cleaning staff because many ingredients in common cleaning products have been linked to triggering asthmatic episodes, causing cancer, and having negative effects on the nervous system, reproductive organs, kidneys, liver and hormones.</w:t>
      </w:r>
    </w:p>
    <w:p w14:paraId="212C41BC" w14:textId="732A13A8" w:rsidR="004264A8" w:rsidRPr="00A12C2C" w:rsidRDefault="004264A8" w:rsidP="004264A8">
      <w:pPr>
        <w:rPr>
          <w:b/>
          <w:bCs/>
          <w:color w:val="000000" w:themeColor="text1"/>
          <w:sz w:val="24"/>
          <w:szCs w:val="24"/>
        </w:rPr>
      </w:pPr>
      <w:r w:rsidRPr="00A12C2C">
        <w:rPr>
          <w:color w:val="000000" w:themeColor="text1"/>
          <w:sz w:val="24"/>
          <w:szCs w:val="24"/>
        </w:rPr>
        <w:t xml:space="preserve">Statewide </w:t>
      </w:r>
      <w:r w:rsidR="00376513">
        <w:rPr>
          <w:color w:val="000000" w:themeColor="text1"/>
          <w:sz w:val="24"/>
          <w:szCs w:val="24"/>
        </w:rPr>
        <w:t>C</w:t>
      </w:r>
      <w:r w:rsidRPr="00A12C2C">
        <w:rPr>
          <w:color w:val="000000" w:themeColor="text1"/>
          <w:sz w:val="24"/>
          <w:szCs w:val="24"/>
        </w:rPr>
        <w:t xml:space="preserve">ontracts are an easy way to obtain benefits for your organization by: </w:t>
      </w:r>
    </w:p>
    <w:p w14:paraId="39E28949" w14:textId="77777777" w:rsidR="004264A8" w:rsidRPr="00A12C2C" w:rsidRDefault="004264A8" w:rsidP="006B73B6">
      <w:pPr>
        <w:pStyle w:val="ListParagraph"/>
        <w:numPr>
          <w:ilvl w:val="0"/>
          <w:numId w:val="6"/>
        </w:numPr>
        <w:rPr>
          <w:b/>
          <w:bCs/>
          <w:color w:val="000000" w:themeColor="text1"/>
          <w:sz w:val="24"/>
          <w:szCs w:val="24"/>
        </w:rPr>
      </w:pPr>
      <w:r w:rsidRPr="00A12C2C">
        <w:rPr>
          <w:color w:val="000000" w:themeColor="text1"/>
          <w:sz w:val="24"/>
          <w:szCs w:val="24"/>
        </w:rPr>
        <w:t>Leveraging the Commonwealth’s buying power</w:t>
      </w:r>
    </w:p>
    <w:p w14:paraId="42B99401" w14:textId="77777777" w:rsidR="004264A8" w:rsidRPr="00A12C2C" w:rsidRDefault="004264A8" w:rsidP="006B73B6">
      <w:pPr>
        <w:pStyle w:val="ListParagraph"/>
        <w:numPr>
          <w:ilvl w:val="0"/>
          <w:numId w:val="6"/>
        </w:numPr>
        <w:rPr>
          <w:b/>
          <w:bCs/>
          <w:color w:val="000000" w:themeColor="text1"/>
          <w:sz w:val="24"/>
          <w:szCs w:val="24"/>
        </w:rPr>
      </w:pPr>
      <w:r w:rsidRPr="00A12C2C">
        <w:rPr>
          <w:color w:val="000000" w:themeColor="text1"/>
          <w:sz w:val="24"/>
          <w:szCs w:val="24"/>
        </w:rPr>
        <w:lastRenderedPageBreak/>
        <w:t>Simplifying the solicitation process</w:t>
      </w:r>
    </w:p>
    <w:p w14:paraId="646FC613" w14:textId="77777777" w:rsidR="004264A8" w:rsidRPr="00A12C2C" w:rsidRDefault="004264A8" w:rsidP="006B73B6">
      <w:pPr>
        <w:pStyle w:val="ListParagraph"/>
        <w:numPr>
          <w:ilvl w:val="0"/>
          <w:numId w:val="6"/>
        </w:numPr>
        <w:rPr>
          <w:b/>
          <w:bCs/>
          <w:color w:val="000000" w:themeColor="text1"/>
          <w:sz w:val="24"/>
          <w:szCs w:val="24"/>
        </w:rPr>
      </w:pPr>
      <w:r w:rsidRPr="00A12C2C">
        <w:rPr>
          <w:color w:val="000000" w:themeColor="text1"/>
          <w:sz w:val="24"/>
          <w:szCs w:val="24"/>
        </w:rPr>
        <w:t>Providing contracting expertise</w:t>
      </w:r>
    </w:p>
    <w:p w14:paraId="2F0EAD55" w14:textId="77777777" w:rsidR="004264A8" w:rsidRPr="00A12C2C" w:rsidRDefault="004264A8" w:rsidP="006B73B6">
      <w:pPr>
        <w:pStyle w:val="ListParagraph"/>
        <w:numPr>
          <w:ilvl w:val="0"/>
          <w:numId w:val="6"/>
        </w:numPr>
        <w:rPr>
          <w:color w:val="000000" w:themeColor="text1"/>
          <w:sz w:val="24"/>
          <w:szCs w:val="24"/>
        </w:rPr>
      </w:pPr>
      <w:r w:rsidRPr="00A12C2C">
        <w:rPr>
          <w:color w:val="000000" w:themeColor="text1"/>
          <w:sz w:val="24"/>
          <w:szCs w:val="24"/>
        </w:rPr>
        <w:t>Enhancing vendor relationships through proactive management and oversight</w:t>
      </w:r>
    </w:p>
    <w:p w14:paraId="611C54F8" w14:textId="77777777" w:rsidR="004264A8" w:rsidRPr="00A12C2C" w:rsidRDefault="004264A8" w:rsidP="006B73B6">
      <w:pPr>
        <w:pStyle w:val="ListParagraph"/>
        <w:numPr>
          <w:ilvl w:val="0"/>
          <w:numId w:val="6"/>
        </w:numPr>
        <w:rPr>
          <w:b/>
          <w:bCs/>
          <w:color w:val="000000" w:themeColor="text1"/>
          <w:sz w:val="24"/>
          <w:szCs w:val="24"/>
        </w:rPr>
      </w:pPr>
      <w:r w:rsidRPr="00A12C2C">
        <w:rPr>
          <w:color w:val="000000" w:themeColor="text1"/>
          <w:sz w:val="24"/>
          <w:szCs w:val="24"/>
        </w:rPr>
        <w:t>Offering competitive pricing</w:t>
      </w:r>
    </w:p>
    <w:p w14:paraId="16F485B0" w14:textId="77777777" w:rsidR="004264A8" w:rsidRPr="00A12C2C" w:rsidRDefault="004264A8" w:rsidP="006B73B6">
      <w:pPr>
        <w:pStyle w:val="ListParagraph"/>
        <w:numPr>
          <w:ilvl w:val="0"/>
          <w:numId w:val="6"/>
        </w:numPr>
        <w:rPr>
          <w:color w:val="000000" w:themeColor="text1"/>
          <w:sz w:val="24"/>
          <w:szCs w:val="24"/>
        </w:rPr>
      </w:pPr>
      <w:r w:rsidRPr="00A12C2C">
        <w:rPr>
          <w:color w:val="000000" w:themeColor="text1"/>
          <w:sz w:val="24"/>
          <w:szCs w:val="24"/>
        </w:rPr>
        <w:t xml:space="preserve">Partnering with a pool of qualified and experienced vendors </w:t>
      </w:r>
    </w:p>
    <w:p w14:paraId="3DB97160" w14:textId="77777777" w:rsidR="004264A8" w:rsidRPr="00A12C2C" w:rsidRDefault="004264A8" w:rsidP="006B73B6">
      <w:pPr>
        <w:pStyle w:val="ListParagraph"/>
        <w:numPr>
          <w:ilvl w:val="0"/>
          <w:numId w:val="6"/>
        </w:numPr>
        <w:rPr>
          <w:b/>
          <w:bCs/>
          <w:color w:val="000000" w:themeColor="text1"/>
          <w:sz w:val="24"/>
          <w:szCs w:val="24"/>
        </w:rPr>
      </w:pPr>
      <w:r w:rsidRPr="00A12C2C">
        <w:rPr>
          <w:color w:val="000000" w:themeColor="text1"/>
          <w:sz w:val="24"/>
          <w:szCs w:val="24"/>
        </w:rPr>
        <w:t>Offering Prompt Pay</w:t>
      </w:r>
      <w:r>
        <w:rPr>
          <w:color w:val="000000" w:themeColor="text1"/>
          <w:sz w:val="24"/>
          <w:szCs w:val="24"/>
        </w:rPr>
        <w:t>ment</w:t>
      </w:r>
      <w:r w:rsidRPr="00A12C2C">
        <w:rPr>
          <w:color w:val="000000" w:themeColor="text1"/>
          <w:sz w:val="24"/>
          <w:szCs w:val="24"/>
        </w:rPr>
        <w:t xml:space="preserve"> Discount</w:t>
      </w:r>
    </w:p>
    <w:p w14:paraId="0E3F51CF" w14:textId="77777777" w:rsidR="004264A8" w:rsidRPr="00A12C2C" w:rsidRDefault="004264A8" w:rsidP="006B73B6">
      <w:pPr>
        <w:pStyle w:val="ListParagraph"/>
        <w:numPr>
          <w:ilvl w:val="0"/>
          <w:numId w:val="6"/>
        </w:numPr>
        <w:rPr>
          <w:color w:val="000000" w:themeColor="text1"/>
          <w:sz w:val="24"/>
          <w:szCs w:val="24"/>
        </w:rPr>
      </w:pPr>
      <w:r w:rsidRPr="00B72D6D">
        <w:rPr>
          <w:color w:val="000000" w:themeColor="text1"/>
          <w:sz w:val="24"/>
          <w:szCs w:val="24"/>
        </w:rPr>
        <w:t>Accessing a wide range of environmentally preferable products and services</w:t>
      </w:r>
      <w:r>
        <w:rPr>
          <w:color w:val="000000" w:themeColor="text1"/>
          <w:sz w:val="24"/>
          <w:szCs w:val="24"/>
        </w:rPr>
        <w:t xml:space="preserve"> </w:t>
      </w:r>
    </w:p>
    <w:p w14:paraId="2E323530" w14:textId="77777777" w:rsidR="004264A8" w:rsidRDefault="004264A8" w:rsidP="004264A8">
      <w:pPr>
        <w:pStyle w:val="Heading2"/>
      </w:pPr>
      <w:bookmarkStart w:id="11" w:name="_Toc206144163"/>
      <w:bookmarkStart w:id="12" w:name="_Toc209711425"/>
      <w:r>
        <w:t>Safe Sanitizer and Disinfectant Use</w:t>
      </w:r>
      <w:bookmarkEnd w:id="11"/>
      <w:bookmarkEnd w:id="12"/>
    </w:p>
    <w:p w14:paraId="572F34BF" w14:textId="77777777" w:rsidR="004264A8" w:rsidRPr="008B014D" w:rsidRDefault="004264A8" w:rsidP="004264A8">
      <w:pPr>
        <w:spacing w:after="0" w:line="240" w:lineRule="auto"/>
        <w:rPr>
          <w:rFonts w:cstheme="minorHAnsi"/>
          <w:sz w:val="24"/>
          <w:szCs w:val="24"/>
        </w:rPr>
      </w:pPr>
      <w:r w:rsidRPr="008B014D">
        <w:rPr>
          <w:rFonts w:cstheme="minorHAnsi"/>
          <w:sz w:val="24"/>
          <w:szCs w:val="24"/>
        </w:rPr>
        <w:t xml:space="preserve">Under this contract, all sanitizers and disinfectants must comply with safer ingredients requirements as defined by FAC118: Environmentally Preferable Product, Programs, Equipment and supplies statewide contract.  While third-party certification for these products is not currently available, their ingredients and usage must meet specific criterial outlined in </w:t>
      </w:r>
      <w:hyperlink r:id="rId23" w:history="1">
        <w:r w:rsidRPr="008B014D">
          <w:rPr>
            <w:rStyle w:val="Hyperlink"/>
            <w:rFonts w:cstheme="minorHAnsi"/>
            <w:sz w:val="24"/>
            <w:szCs w:val="24"/>
          </w:rPr>
          <w:t>Attachment A: FAC118 Mandatory Specifications and Desirable Criteria</w:t>
        </w:r>
      </w:hyperlink>
      <w:r w:rsidRPr="008B014D">
        <w:rPr>
          <w:rFonts w:cstheme="minorHAnsi"/>
          <w:sz w:val="24"/>
          <w:szCs w:val="24"/>
        </w:rPr>
        <w:t xml:space="preserve">.  </w:t>
      </w:r>
    </w:p>
    <w:p w14:paraId="49077A13" w14:textId="77777777" w:rsidR="004264A8" w:rsidRPr="008B014D" w:rsidRDefault="004264A8" w:rsidP="004264A8">
      <w:pPr>
        <w:spacing w:after="0" w:line="240" w:lineRule="auto"/>
        <w:rPr>
          <w:rFonts w:cstheme="minorHAnsi"/>
          <w:sz w:val="24"/>
          <w:szCs w:val="24"/>
        </w:rPr>
      </w:pPr>
    </w:p>
    <w:p w14:paraId="3EE2F9F4" w14:textId="77777777" w:rsidR="004264A8" w:rsidRPr="008B014D" w:rsidRDefault="004264A8" w:rsidP="004264A8">
      <w:pPr>
        <w:spacing w:after="0" w:line="240" w:lineRule="auto"/>
        <w:rPr>
          <w:rFonts w:cstheme="minorHAnsi"/>
          <w:b/>
          <w:bCs/>
          <w:sz w:val="24"/>
          <w:szCs w:val="24"/>
        </w:rPr>
      </w:pPr>
      <w:r w:rsidRPr="008B014D">
        <w:rPr>
          <w:rFonts w:cstheme="minorHAnsi"/>
          <w:b/>
          <w:bCs/>
          <w:sz w:val="24"/>
          <w:szCs w:val="24"/>
        </w:rPr>
        <w:t>Ingredient Compliance</w:t>
      </w:r>
      <w:r>
        <w:rPr>
          <w:rFonts w:cstheme="minorHAnsi"/>
          <w:b/>
          <w:bCs/>
          <w:sz w:val="24"/>
          <w:szCs w:val="24"/>
        </w:rPr>
        <w:t>:</w:t>
      </w:r>
    </w:p>
    <w:p w14:paraId="249BD152" w14:textId="77777777" w:rsidR="004264A8" w:rsidRPr="008B014D" w:rsidRDefault="004264A8" w:rsidP="006B73B6">
      <w:pPr>
        <w:pStyle w:val="ListParagraph"/>
        <w:numPr>
          <w:ilvl w:val="0"/>
          <w:numId w:val="12"/>
        </w:numPr>
        <w:tabs>
          <w:tab w:val="num" w:pos="720"/>
        </w:tabs>
        <w:spacing w:after="0" w:line="240" w:lineRule="auto"/>
        <w:rPr>
          <w:rFonts w:cstheme="minorHAnsi"/>
          <w:sz w:val="24"/>
          <w:szCs w:val="24"/>
        </w:rPr>
      </w:pPr>
      <w:r w:rsidRPr="008B014D">
        <w:rPr>
          <w:rFonts w:cstheme="minorHAnsi"/>
          <w:sz w:val="24"/>
          <w:szCs w:val="24"/>
        </w:rPr>
        <w:t>Approved Active Ingredients include hydrogen peroxide, citric acid, isopropanol, and others recognized as safer alternatives.</w:t>
      </w:r>
    </w:p>
    <w:p w14:paraId="08B9FBCD" w14:textId="77777777" w:rsidR="004264A8" w:rsidRPr="008B014D" w:rsidRDefault="004264A8" w:rsidP="006B73B6">
      <w:pPr>
        <w:pStyle w:val="ListParagraph"/>
        <w:numPr>
          <w:ilvl w:val="0"/>
          <w:numId w:val="12"/>
        </w:numPr>
        <w:tabs>
          <w:tab w:val="num" w:pos="720"/>
        </w:tabs>
        <w:spacing w:after="0" w:line="240" w:lineRule="auto"/>
        <w:rPr>
          <w:rFonts w:cstheme="minorHAnsi"/>
          <w:sz w:val="24"/>
          <w:szCs w:val="24"/>
        </w:rPr>
      </w:pPr>
      <w:r w:rsidRPr="008B014D">
        <w:rPr>
          <w:rFonts w:cstheme="minorHAnsi"/>
          <w:sz w:val="24"/>
          <w:szCs w:val="24"/>
        </w:rPr>
        <w:t>Prohibited Active Ingredients include quaternary ammonium compounds (QUATS), sodium hypochlorite (bleach), and other substances deemed harmful under FAC118 specifications.</w:t>
      </w:r>
    </w:p>
    <w:p w14:paraId="61FDA61C" w14:textId="77777777" w:rsidR="004264A8" w:rsidRPr="00A56BF4" w:rsidRDefault="004264A8" w:rsidP="006B73B6">
      <w:pPr>
        <w:pStyle w:val="ListParagraph"/>
        <w:numPr>
          <w:ilvl w:val="0"/>
          <w:numId w:val="12"/>
        </w:numPr>
        <w:tabs>
          <w:tab w:val="num" w:pos="720"/>
        </w:tabs>
        <w:spacing w:after="0" w:line="240" w:lineRule="auto"/>
        <w:rPr>
          <w:rFonts w:cstheme="minorHAnsi"/>
          <w:sz w:val="24"/>
          <w:szCs w:val="24"/>
        </w:rPr>
      </w:pPr>
      <w:r w:rsidRPr="008B014D">
        <w:rPr>
          <w:rFonts w:cstheme="minorHAnsi"/>
          <w:sz w:val="24"/>
          <w:szCs w:val="24"/>
        </w:rPr>
        <w:t xml:space="preserve">Hand sanitizers must contain a minimum of 60% ethanol, in line with </w:t>
      </w:r>
      <w:hyperlink r:id="rId24" w:tgtFrame="_blank" w:history="1">
        <w:r w:rsidRPr="008B014D">
          <w:rPr>
            <w:rFonts w:cstheme="minorHAnsi"/>
            <w:color w:val="0000FF"/>
            <w:sz w:val="24"/>
            <w:szCs w:val="24"/>
            <w:u w:val="single"/>
            <w:bdr w:val="none" w:sz="0" w:space="0" w:color="auto" w:frame="1"/>
            <w:shd w:val="clear" w:color="auto" w:fill="FFFFFF"/>
          </w:rPr>
          <w:t>Centers for Disease Control (CDC) guidance</w:t>
        </w:r>
      </w:hyperlink>
      <w:r w:rsidRPr="008B014D">
        <w:rPr>
          <w:rFonts w:cstheme="minorHAnsi"/>
          <w:color w:val="000000"/>
          <w:sz w:val="24"/>
          <w:szCs w:val="24"/>
          <w:bdr w:val="none" w:sz="0" w:space="0" w:color="auto" w:frame="1"/>
          <w:shd w:val="clear" w:color="auto" w:fill="FFFFFF"/>
        </w:rPr>
        <w:t>. </w:t>
      </w:r>
    </w:p>
    <w:p w14:paraId="5ADA7AAE" w14:textId="77777777" w:rsidR="004264A8" w:rsidRPr="00A56BF4" w:rsidRDefault="004264A8" w:rsidP="004264A8">
      <w:pPr>
        <w:tabs>
          <w:tab w:val="num" w:pos="720"/>
        </w:tabs>
        <w:spacing w:after="0" w:line="240" w:lineRule="auto"/>
        <w:ind w:left="360"/>
        <w:rPr>
          <w:rFonts w:cstheme="minorHAnsi"/>
          <w:sz w:val="24"/>
          <w:szCs w:val="24"/>
        </w:rPr>
      </w:pPr>
    </w:p>
    <w:p w14:paraId="0AA13E61" w14:textId="77777777" w:rsidR="004264A8" w:rsidRPr="008B014D" w:rsidRDefault="004264A8" w:rsidP="004264A8">
      <w:pPr>
        <w:spacing w:after="0" w:line="240" w:lineRule="auto"/>
        <w:rPr>
          <w:rFonts w:cstheme="minorHAnsi"/>
          <w:b/>
          <w:bCs/>
          <w:sz w:val="24"/>
          <w:szCs w:val="24"/>
        </w:rPr>
      </w:pPr>
      <w:r w:rsidRPr="008B014D">
        <w:rPr>
          <w:rFonts w:cstheme="minorHAnsi"/>
          <w:b/>
          <w:bCs/>
          <w:sz w:val="24"/>
          <w:szCs w:val="24"/>
        </w:rPr>
        <w:t>Proper Use Guidelines</w:t>
      </w:r>
      <w:r>
        <w:rPr>
          <w:rFonts w:cstheme="minorHAnsi"/>
          <w:b/>
          <w:bCs/>
          <w:sz w:val="24"/>
          <w:szCs w:val="24"/>
        </w:rPr>
        <w:t>:</w:t>
      </w:r>
    </w:p>
    <w:p w14:paraId="66E2C88E" w14:textId="77777777" w:rsidR="004264A8" w:rsidRPr="008B014D" w:rsidRDefault="004264A8" w:rsidP="006B73B6">
      <w:pPr>
        <w:pStyle w:val="ListParagraph"/>
        <w:numPr>
          <w:ilvl w:val="0"/>
          <w:numId w:val="13"/>
        </w:numPr>
        <w:tabs>
          <w:tab w:val="num" w:pos="720"/>
        </w:tabs>
        <w:spacing w:after="0" w:line="240" w:lineRule="auto"/>
        <w:rPr>
          <w:rFonts w:cstheme="minorHAnsi"/>
          <w:sz w:val="24"/>
          <w:szCs w:val="24"/>
        </w:rPr>
      </w:pPr>
      <w:r w:rsidRPr="008B014D">
        <w:rPr>
          <w:rFonts w:cstheme="minorHAnsi"/>
          <w:sz w:val="24"/>
          <w:szCs w:val="24"/>
        </w:rPr>
        <w:t>Products must be used strictly in accordance with label instructions.</w:t>
      </w:r>
    </w:p>
    <w:p w14:paraId="2534EE11" w14:textId="77777777" w:rsidR="004264A8" w:rsidRDefault="004264A8" w:rsidP="006B73B6">
      <w:pPr>
        <w:pStyle w:val="ListParagraph"/>
        <w:numPr>
          <w:ilvl w:val="0"/>
          <w:numId w:val="13"/>
        </w:numPr>
        <w:tabs>
          <w:tab w:val="num" w:pos="720"/>
        </w:tabs>
        <w:spacing w:after="0" w:line="240" w:lineRule="auto"/>
        <w:rPr>
          <w:rFonts w:cstheme="minorHAnsi"/>
          <w:sz w:val="24"/>
          <w:szCs w:val="24"/>
        </w:rPr>
      </w:pPr>
      <w:r w:rsidRPr="008B014D">
        <w:rPr>
          <w:rFonts w:cstheme="minorHAnsi"/>
          <w:sz w:val="24"/>
          <w:szCs w:val="24"/>
        </w:rPr>
        <w:t>Application methods not specified on the label—such as wide-area spraying—are prohibited under state and federal regulations.</w:t>
      </w:r>
    </w:p>
    <w:p w14:paraId="7A9DCD07" w14:textId="77777777" w:rsidR="004264A8" w:rsidRPr="00A56BF4" w:rsidRDefault="004264A8" w:rsidP="004264A8">
      <w:pPr>
        <w:tabs>
          <w:tab w:val="num" w:pos="720"/>
        </w:tabs>
        <w:spacing w:after="0" w:line="240" w:lineRule="auto"/>
        <w:ind w:left="360"/>
        <w:rPr>
          <w:rFonts w:cstheme="minorHAnsi"/>
          <w:sz w:val="24"/>
          <w:szCs w:val="24"/>
        </w:rPr>
      </w:pPr>
    </w:p>
    <w:p w14:paraId="12CF70FE" w14:textId="77777777" w:rsidR="004264A8" w:rsidRPr="008B014D" w:rsidRDefault="004264A8" w:rsidP="004264A8">
      <w:pPr>
        <w:spacing w:after="0" w:line="240" w:lineRule="auto"/>
        <w:rPr>
          <w:rFonts w:cstheme="minorHAnsi"/>
          <w:b/>
          <w:bCs/>
          <w:sz w:val="24"/>
          <w:szCs w:val="24"/>
        </w:rPr>
      </w:pPr>
      <w:r w:rsidRPr="008B014D">
        <w:rPr>
          <w:rFonts w:cstheme="minorHAnsi"/>
          <w:b/>
          <w:bCs/>
          <w:sz w:val="24"/>
          <w:szCs w:val="24"/>
        </w:rPr>
        <w:t>Licensing and Compliance</w:t>
      </w:r>
      <w:r>
        <w:rPr>
          <w:rFonts w:cstheme="minorHAnsi"/>
          <w:b/>
          <w:bCs/>
          <w:sz w:val="24"/>
          <w:szCs w:val="24"/>
        </w:rPr>
        <w:t>:</w:t>
      </w:r>
    </w:p>
    <w:p w14:paraId="3B2E8608" w14:textId="77777777" w:rsidR="004264A8" w:rsidRPr="008B014D" w:rsidRDefault="004264A8" w:rsidP="006B73B6">
      <w:pPr>
        <w:pStyle w:val="ListParagraph"/>
        <w:numPr>
          <w:ilvl w:val="0"/>
          <w:numId w:val="14"/>
        </w:numPr>
        <w:tabs>
          <w:tab w:val="num" w:pos="720"/>
        </w:tabs>
        <w:spacing w:after="0" w:line="240" w:lineRule="auto"/>
        <w:rPr>
          <w:rFonts w:cstheme="minorHAnsi"/>
          <w:sz w:val="24"/>
          <w:szCs w:val="24"/>
        </w:rPr>
      </w:pPr>
      <w:r w:rsidRPr="008B014D">
        <w:rPr>
          <w:rFonts w:cstheme="minorHAnsi"/>
          <w:sz w:val="24"/>
          <w:szCs w:val="24"/>
        </w:rPr>
        <w:t>No license is required to purchase or use disinfectants in Massachusetts.</w:t>
      </w:r>
    </w:p>
    <w:p w14:paraId="02D8BEDF" w14:textId="77777777" w:rsidR="004264A8" w:rsidRDefault="004264A8" w:rsidP="006B73B6">
      <w:pPr>
        <w:pStyle w:val="ListParagraph"/>
        <w:numPr>
          <w:ilvl w:val="0"/>
          <w:numId w:val="14"/>
        </w:numPr>
        <w:tabs>
          <w:tab w:val="num" w:pos="720"/>
        </w:tabs>
        <w:spacing w:after="0" w:line="240" w:lineRule="auto"/>
        <w:rPr>
          <w:rFonts w:cstheme="minorHAnsi"/>
          <w:sz w:val="24"/>
          <w:szCs w:val="24"/>
        </w:rPr>
      </w:pPr>
      <w:r w:rsidRPr="008B014D">
        <w:rPr>
          <w:rFonts w:cstheme="minorHAnsi"/>
          <w:sz w:val="24"/>
          <w:szCs w:val="24"/>
        </w:rPr>
        <w:t>Purchasers must consult relevant OSHA standards and guidance to ensure safe and compliant usage.</w:t>
      </w:r>
    </w:p>
    <w:p w14:paraId="501F1BF2" w14:textId="77777777" w:rsidR="004264A8" w:rsidRPr="00A56BF4" w:rsidRDefault="004264A8" w:rsidP="004264A8">
      <w:pPr>
        <w:tabs>
          <w:tab w:val="num" w:pos="720"/>
        </w:tabs>
        <w:spacing w:after="0" w:line="240" w:lineRule="auto"/>
        <w:ind w:left="360"/>
        <w:rPr>
          <w:rFonts w:cstheme="minorHAnsi"/>
          <w:sz w:val="24"/>
          <w:szCs w:val="24"/>
        </w:rPr>
      </w:pPr>
    </w:p>
    <w:p w14:paraId="547FEFD4" w14:textId="77777777" w:rsidR="004264A8" w:rsidRPr="008B014D" w:rsidRDefault="004264A8" w:rsidP="004264A8">
      <w:pPr>
        <w:spacing w:after="0" w:line="240" w:lineRule="auto"/>
        <w:rPr>
          <w:rFonts w:cstheme="minorHAnsi"/>
          <w:sz w:val="24"/>
          <w:szCs w:val="24"/>
        </w:rPr>
      </w:pPr>
      <w:r w:rsidRPr="008B014D">
        <w:rPr>
          <w:rFonts w:cstheme="minorHAnsi"/>
          <w:b/>
          <w:bCs/>
          <w:sz w:val="24"/>
          <w:szCs w:val="24"/>
        </w:rPr>
        <w:t>User Safety Responsibilities</w:t>
      </w:r>
      <w:r>
        <w:rPr>
          <w:rFonts w:cstheme="minorHAnsi"/>
          <w:b/>
          <w:bCs/>
          <w:sz w:val="24"/>
          <w:szCs w:val="24"/>
        </w:rPr>
        <w:t>–</w:t>
      </w:r>
      <w:r w:rsidRPr="008B014D">
        <w:rPr>
          <w:rFonts w:cstheme="minorHAnsi"/>
          <w:sz w:val="24"/>
          <w:szCs w:val="24"/>
        </w:rPr>
        <w:t>Employers and purchasers must ensure users:</w:t>
      </w:r>
    </w:p>
    <w:p w14:paraId="4B206B7C" w14:textId="77777777" w:rsidR="004264A8" w:rsidRPr="008B014D" w:rsidRDefault="004264A8" w:rsidP="006B73B6">
      <w:pPr>
        <w:pStyle w:val="ListParagraph"/>
        <w:numPr>
          <w:ilvl w:val="0"/>
          <w:numId w:val="15"/>
        </w:numPr>
        <w:tabs>
          <w:tab w:val="num" w:pos="720"/>
        </w:tabs>
        <w:spacing w:after="0" w:line="240" w:lineRule="auto"/>
        <w:rPr>
          <w:rFonts w:cstheme="minorHAnsi"/>
          <w:sz w:val="24"/>
          <w:szCs w:val="24"/>
        </w:rPr>
      </w:pPr>
      <w:r w:rsidRPr="008B014D">
        <w:rPr>
          <w:rFonts w:cstheme="minorHAnsi"/>
          <w:sz w:val="24"/>
          <w:szCs w:val="24"/>
        </w:rPr>
        <w:lastRenderedPageBreak/>
        <w:t>Understand potential hazards associated with use.</w:t>
      </w:r>
    </w:p>
    <w:p w14:paraId="35C85B39" w14:textId="77777777" w:rsidR="004264A8" w:rsidRPr="008B014D" w:rsidRDefault="004264A8" w:rsidP="006B73B6">
      <w:pPr>
        <w:pStyle w:val="ListParagraph"/>
        <w:numPr>
          <w:ilvl w:val="0"/>
          <w:numId w:val="15"/>
        </w:numPr>
        <w:tabs>
          <w:tab w:val="num" w:pos="1440"/>
        </w:tabs>
        <w:spacing w:after="0" w:line="240" w:lineRule="auto"/>
        <w:rPr>
          <w:rFonts w:cstheme="minorHAnsi"/>
          <w:sz w:val="24"/>
          <w:szCs w:val="24"/>
        </w:rPr>
      </w:pPr>
      <w:r w:rsidRPr="008B014D">
        <w:rPr>
          <w:rFonts w:cstheme="minorHAnsi"/>
          <w:sz w:val="24"/>
          <w:szCs w:val="24"/>
        </w:rPr>
        <w:t>Use appropriate personal protective equipment (PPE).</w:t>
      </w:r>
    </w:p>
    <w:p w14:paraId="6260781D" w14:textId="77777777" w:rsidR="004264A8" w:rsidRPr="008B014D" w:rsidRDefault="004264A8" w:rsidP="006B73B6">
      <w:pPr>
        <w:pStyle w:val="ListParagraph"/>
        <w:numPr>
          <w:ilvl w:val="0"/>
          <w:numId w:val="15"/>
        </w:numPr>
        <w:tabs>
          <w:tab w:val="num" w:pos="1440"/>
        </w:tabs>
        <w:spacing w:after="0" w:line="240" w:lineRule="auto"/>
        <w:rPr>
          <w:rFonts w:cstheme="minorHAnsi"/>
          <w:sz w:val="24"/>
          <w:szCs w:val="24"/>
        </w:rPr>
      </w:pPr>
      <w:r w:rsidRPr="008B014D">
        <w:rPr>
          <w:rFonts w:cstheme="minorHAnsi"/>
          <w:sz w:val="24"/>
          <w:szCs w:val="24"/>
        </w:rPr>
        <w:t xml:space="preserve">Follow proper handling and safety procedures. </w:t>
      </w:r>
    </w:p>
    <w:p w14:paraId="43E9CB97" w14:textId="480FE874" w:rsidR="005F7C01" w:rsidRDefault="00B77AE5" w:rsidP="00633557">
      <w:pPr>
        <w:pStyle w:val="Heading2"/>
      </w:pPr>
      <w:bookmarkStart w:id="13" w:name="_Toc188457898"/>
      <w:bookmarkStart w:id="14" w:name="_Toc194066594"/>
      <w:bookmarkStart w:id="15" w:name="_Toc209711426"/>
      <w:bookmarkEnd w:id="13"/>
      <w:r>
        <w:t xml:space="preserve">Who </w:t>
      </w:r>
      <w:r w:rsidR="008B1C4B">
        <w:t>May</w:t>
      </w:r>
      <w:r>
        <w:t xml:space="preserve"> Use the Contract</w:t>
      </w:r>
      <w:bookmarkEnd w:id="14"/>
      <w:bookmarkEnd w:id="15"/>
    </w:p>
    <w:p w14:paraId="20FA9F52" w14:textId="69F047B0" w:rsidR="00E433E3" w:rsidRPr="001178C0" w:rsidRDefault="001178C0" w:rsidP="00E433E3">
      <w:pPr>
        <w:rPr>
          <w:sz w:val="24"/>
          <w:szCs w:val="24"/>
        </w:rPr>
      </w:pPr>
      <w:r>
        <w:rPr>
          <w:sz w:val="24"/>
          <w:szCs w:val="24"/>
        </w:rPr>
        <w:t>FAC114</w:t>
      </w:r>
      <w:r w:rsidR="00D2039A" w:rsidRPr="001178C0">
        <w:rPr>
          <w:sz w:val="24"/>
          <w:szCs w:val="24"/>
        </w:rPr>
        <w:t xml:space="preserve"> is available for use by states, non-profits, and a broad range of healthcare and medical facilities, both within and outside of Massachusetts, without requiring prior approval from the Massachusetts State Purchasing Agent.</w:t>
      </w:r>
    </w:p>
    <w:p w14:paraId="4E09F8F6" w14:textId="214BEA30" w:rsidR="005A196B" w:rsidRPr="008B014D" w:rsidRDefault="005A196B" w:rsidP="005A196B">
      <w:pPr>
        <w:rPr>
          <w:rFonts w:cstheme="minorHAnsi"/>
          <w:sz w:val="24"/>
          <w:szCs w:val="24"/>
        </w:rPr>
      </w:pPr>
      <w:r w:rsidRPr="008B014D">
        <w:rPr>
          <w:rFonts w:eastAsia="Calibri" w:cstheme="minorHAnsi"/>
          <w:b/>
          <w:bCs/>
          <w:sz w:val="24"/>
          <w:szCs w:val="24"/>
        </w:rPr>
        <w:t xml:space="preserve">Note: </w:t>
      </w:r>
      <w:r w:rsidR="00AB0FB4" w:rsidRPr="00AB0FB4">
        <w:rPr>
          <w:rFonts w:eastAsia="Calibri" w:cstheme="minorHAnsi"/>
          <w:sz w:val="24"/>
          <w:szCs w:val="24"/>
        </w:rPr>
        <w:t>All states are welcome to join at any point,</w:t>
      </w:r>
      <w:r w:rsidR="00AB0FB4" w:rsidRPr="00AB0FB4">
        <w:rPr>
          <w:rFonts w:eastAsia="Calibri" w:cstheme="minorHAnsi"/>
          <w:b/>
          <w:bCs/>
          <w:sz w:val="24"/>
          <w:szCs w:val="24"/>
        </w:rPr>
        <w:t xml:space="preserve"> </w:t>
      </w:r>
      <w:r w:rsidRPr="008B014D">
        <w:rPr>
          <w:rFonts w:eastAsia="Calibri" w:cstheme="minorHAnsi"/>
          <w:sz w:val="24"/>
          <w:szCs w:val="24"/>
        </w:rPr>
        <w:t xml:space="preserve">without prior approval. </w:t>
      </w:r>
    </w:p>
    <w:p w14:paraId="6FA0CCF5" w14:textId="77777777" w:rsidR="005A196B" w:rsidRPr="008B014D" w:rsidRDefault="005A196B" w:rsidP="005A196B">
      <w:pPr>
        <w:rPr>
          <w:rFonts w:cstheme="minorHAnsi"/>
          <w:sz w:val="24"/>
          <w:szCs w:val="24"/>
        </w:rPr>
      </w:pPr>
      <w:r w:rsidRPr="008B014D">
        <w:rPr>
          <w:rFonts w:cstheme="minorHAnsi"/>
          <w:sz w:val="24"/>
          <w:szCs w:val="24"/>
        </w:rPr>
        <w:t>The following is a complete list of the types of organizations generally allowed to use Operational Service Division’s (OSD's) Statewide Contracts (SWCs). Some SWCs may be open to additional organizations, and some are more restricted in usage.</w:t>
      </w:r>
    </w:p>
    <w:p w14:paraId="06E3B9CF" w14:textId="77777777" w:rsidR="005A196B" w:rsidRPr="008B014D" w:rsidRDefault="005A196B" w:rsidP="006B73B6">
      <w:pPr>
        <w:pStyle w:val="ListParagraph"/>
        <w:numPr>
          <w:ilvl w:val="0"/>
          <w:numId w:val="5"/>
        </w:numPr>
        <w:rPr>
          <w:rFonts w:cstheme="minorHAnsi"/>
          <w:sz w:val="24"/>
          <w:szCs w:val="24"/>
        </w:rPr>
      </w:pPr>
      <w:r w:rsidRPr="008B014D">
        <w:rPr>
          <w:rFonts w:cstheme="minorHAnsi"/>
          <w:sz w:val="24"/>
          <w:szCs w:val="24"/>
        </w:rPr>
        <w:t>Cities, towns, districts, counties, and other political subdivisions</w:t>
      </w:r>
    </w:p>
    <w:p w14:paraId="695BF5C4" w14:textId="77777777" w:rsidR="005A196B" w:rsidRPr="008B014D" w:rsidRDefault="005A196B" w:rsidP="006B73B6">
      <w:pPr>
        <w:pStyle w:val="ListParagraph"/>
        <w:numPr>
          <w:ilvl w:val="0"/>
          <w:numId w:val="5"/>
        </w:numPr>
        <w:rPr>
          <w:rFonts w:cstheme="minorHAnsi"/>
          <w:sz w:val="24"/>
          <w:szCs w:val="24"/>
        </w:rPr>
      </w:pPr>
      <w:r w:rsidRPr="008B014D">
        <w:rPr>
          <w:rFonts w:cstheme="minorHAnsi"/>
          <w:sz w:val="24"/>
          <w:szCs w:val="24"/>
        </w:rPr>
        <w:t>Executive, Legislative, and Judicial Branches, including all departments and elected offices therein</w:t>
      </w:r>
    </w:p>
    <w:p w14:paraId="07F0498E" w14:textId="77777777" w:rsidR="005A196B" w:rsidRPr="008B014D" w:rsidRDefault="005A196B" w:rsidP="006B73B6">
      <w:pPr>
        <w:pStyle w:val="ListParagraph"/>
        <w:numPr>
          <w:ilvl w:val="0"/>
          <w:numId w:val="5"/>
        </w:numPr>
        <w:rPr>
          <w:rFonts w:cstheme="minorHAnsi"/>
          <w:sz w:val="24"/>
          <w:szCs w:val="24"/>
        </w:rPr>
      </w:pPr>
      <w:r w:rsidRPr="008B014D">
        <w:rPr>
          <w:rFonts w:cstheme="minorHAnsi"/>
          <w:sz w:val="24"/>
          <w:szCs w:val="24"/>
        </w:rPr>
        <w:t>Independent public authorities, commissions, and quasi-public agencies</w:t>
      </w:r>
    </w:p>
    <w:p w14:paraId="28428EE6" w14:textId="77777777" w:rsidR="005A196B" w:rsidRPr="008B014D" w:rsidRDefault="005A196B" w:rsidP="006B73B6">
      <w:pPr>
        <w:pStyle w:val="ListParagraph"/>
        <w:numPr>
          <w:ilvl w:val="0"/>
          <w:numId w:val="5"/>
        </w:numPr>
        <w:rPr>
          <w:rFonts w:cstheme="minorHAnsi"/>
          <w:sz w:val="24"/>
          <w:szCs w:val="24"/>
        </w:rPr>
      </w:pPr>
      <w:r w:rsidRPr="008B014D">
        <w:rPr>
          <w:rFonts w:cstheme="minorHAnsi"/>
          <w:sz w:val="24"/>
          <w:szCs w:val="24"/>
        </w:rPr>
        <w:t>Local public libraries, public school districts, and charter schools</w:t>
      </w:r>
    </w:p>
    <w:p w14:paraId="1C70DDE1" w14:textId="77777777" w:rsidR="005A196B" w:rsidRPr="008B014D" w:rsidRDefault="005A196B" w:rsidP="006B73B6">
      <w:pPr>
        <w:pStyle w:val="ListParagraph"/>
        <w:numPr>
          <w:ilvl w:val="0"/>
          <w:numId w:val="5"/>
        </w:numPr>
        <w:rPr>
          <w:rFonts w:cstheme="minorHAnsi"/>
          <w:sz w:val="24"/>
          <w:szCs w:val="24"/>
        </w:rPr>
      </w:pPr>
      <w:r w:rsidRPr="008B014D">
        <w:rPr>
          <w:rFonts w:cstheme="minorHAnsi"/>
          <w:sz w:val="24"/>
          <w:szCs w:val="24"/>
        </w:rPr>
        <w:t>Public hospitals owned by the Commonwealth of Massachusetts</w:t>
      </w:r>
    </w:p>
    <w:p w14:paraId="30FCCFCA" w14:textId="77777777" w:rsidR="005A196B" w:rsidRPr="008B014D" w:rsidRDefault="005A196B" w:rsidP="006B73B6">
      <w:pPr>
        <w:pStyle w:val="ListParagraph"/>
        <w:numPr>
          <w:ilvl w:val="0"/>
          <w:numId w:val="5"/>
        </w:numPr>
        <w:rPr>
          <w:rFonts w:cstheme="minorHAnsi"/>
          <w:sz w:val="24"/>
          <w:szCs w:val="24"/>
        </w:rPr>
      </w:pPr>
      <w:r w:rsidRPr="008B014D">
        <w:rPr>
          <w:rFonts w:cstheme="minorHAnsi"/>
          <w:sz w:val="24"/>
          <w:szCs w:val="24"/>
        </w:rPr>
        <w:t>Public institutions of higher education</w:t>
      </w:r>
    </w:p>
    <w:p w14:paraId="6DBC440F" w14:textId="77777777" w:rsidR="005A196B" w:rsidRPr="008B014D" w:rsidRDefault="005A196B" w:rsidP="006B73B6">
      <w:pPr>
        <w:pStyle w:val="ListParagraph"/>
        <w:numPr>
          <w:ilvl w:val="0"/>
          <w:numId w:val="5"/>
        </w:numPr>
        <w:rPr>
          <w:rFonts w:cstheme="minorHAnsi"/>
          <w:sz w:val="24"/>
          <w:szCs w:val="24"/>
        </w:rPr>
      </w:pPr>
      <w:r w:rsidRPr="008B014D">
        <w:rPr>
          <w:rFonts w:cstheme="minorHAnsi"/>
          <w:sz w:val="24"/>
          <w:szCs w:val="24"/>
        </w:rPr>
        <w:t>Public purchasing cooperatives</w:t>
      </w:r>
    </w:p>
    <w:p w14:paraId="6A8BDED2" w14:textId="77777777" w:rsidR="005A196B" w:rsidRPr="008B014D" w:rsidRDefault="005A196B" w:rsidP="006B73B6">
      <w:pPr>
        <w:pStyle w:val="ListParagraph"/>
        <w:numPr>
          <w:ilvl w:val="0"/>
          <w:numId w:val="5"/>
        </w:numPr>
        <w:rPr>
          <w:rFonts w:cstheme="minorHAnsi"/>
          <w:sz w:val="24"/>
          <w:szCs w:val="24"/>
        </w:rPr>
      </w:pPr>
      <w:hyperlink r:id="rId25" w:history="1">
        <w:r w:rsidRPr="008B014D">
          <w:rPr>
            <w:rStyle w:val="Hyperlink"/>
            <w:rFonts w:cstheme="minorHAnsi"/>
            <w:sz w:val="24"/>
            <w:szCs w:val="24"/>
          </w:rPr>
          <w:t>Non-profit</w:t>
        </w:r>
      </w:hyperlink>
      <w:r w:rsidRPr="008B014D">
        <w:rPr>
          <w:rFonts w:cstheme="minorHAnsi"/>
          <w:sz w:val="24"/>
          <w:szCs w:val="24"/>
        </w:rPr>
        <w:t>, UFR-certified organizations that are doing business with the Commonwealth</w:t>
      </w:r>
    </w:p>
    <w:p w14:paraId="12F0035F" w14:textId="77777777" w:rsidR="005A196B" w:rsidRPr="008B014D" w:rsidRDefault="005A196B" w:rsidP="006B73B6">
      <w:pPr>
        <w:pStyle w:val="ListParagraph"/>
        <w:numPr>
          <w:ilvl w:val="0"/>
          <w:numId w:val="5"/>
        </w:numPr>
        <w:rPr>
          <w:rFonts w:cstheme="minorHAnsi"/>
          <w:sz w:val="24"/>
          <w:szCs w:val="24"/>
        </w:rPr>
      </w:pPr>
      <w:r w:rsidRPr="008B014D">
        <w:rPr>
          <w:rFonts w:cstheme="minorHAnsi"/>
          <w:sz w:val="24"/>
          <w:szCs w:val="24"/>
        </w:rPr>
        <w:t xml:space="preserve">Other states and territories and their cities, towns, districts, counties, other political subdivisions, and public institutions of higher education without prior approval from the State Purchasing Agent </w:t>
      </w:r>
    </w:p>
    <w:p w14:paraId="1CBE0844" w14:textId="77777777" w:rsidR="005A196B" w:rsidRPr="008B014D" w:rsidRDefault="005A196B" w:rsidP="006B73B6">
      <w:pPr>
        <w:pStyle w:val="ListParagraph"/>
        <w:numPr>
          <w:ilvl w:val="0"/>
          <w:numId w:val="5"/>
        </w:numPr>
        <w:rPr>
          <w:rFonts w:cstheme="minorHAnsi"/>
          <w:sz w:val="24"/>
          <w:szCs w:val="24"/>
        </w:rPr>
      </w:pPr>
      <w:r w:rsidRPr="008B014D">
        <w:rPr>
          <w:rFonts w:cstheme="minorHAnsi"/>
          <w:sz w:val="24"/>
          <w:szCs w:val="24"/>
        </w:rPr>
        <w:t>Other entities when designated in writing by the State Purchasing Agent</w:t>
      </w:r>
    </w:p>
    <w:p w14:paraId="2E3A806F" w14:textId="77777777" w:rsidR="00F35A63" w:rsidRDefault="00F35A63" w:rsidP="00633557">
      <w:pPr>
        <w:pStyle w:val="Heading2"/>
      </w:pPr>
      <w:bookmarkStart w:id="16" w:name="_Toc194066597"/>
      <w:bookmarkStart w:id="17" w:name="_Toc209711427"/>
      <w:r>
        <w:t>Pricing Options</w:t>
      </w:r>
      <w:bookmarkEnd w:id="16"/>
      <w:bookmarkEnd w:id="17"/>
    </w:p>
    <w:p w14:paraId="6B1FF370" w14:textId="4510329A" w:rsidR="00620121" w:rsidRPr="008B014D" w:rsidRDefault="00620121" w:rsidP="00620121">
      <w:pPr>
        <w:rPr>
          <w:rFonts w:cstheme="minorHAnsi"/>
          <w:sz w:val="24"/>
          <w:szCs w:val="24"/>
        </w:rPr>
      </w:pPr>
      <w:bookmarkStart w:id="18" w:name="_Hlk193714773"/>
      <w:r w:rsidRPr="008B014D">
        <w:rPr>
          <w:rFonts w:cstheme="minorHAnsi"/>
          <w:sz w:val="24"/>
          <w:szCs w:val="24"/>
        </w:rPr>
        <w:t xml:space="preserve">This is a fee-for-service contract. No fixed pricing is included. A </w:t>
      </w:r>
      <w:r w:rsidR="00A34660">
        <w:rPr>
          <w:rFonts w:cstheme="minorHAnsi"/>
          <w:sz w:val="24"/>
          <w:szCs w:val="24"/>
        </w:rPr>
        <w:t>p</w:t>
      </w:r>
      <w:r w:rsidR="00A34660" w:rsidRPr="008B014D">
        <w:rPr>
          <w:rFonts w:cstheme="minorHAnsi"/>
          <w:sz w:val="24"/>
          <w:szCs w:val="24"/>
        </w:rPr>
        <w:t>re-qualified</w:t>
      </w:r>
      <w:r w:rsidRPr="008B014D">
        <w:rPr>
          <w:rFonts w:cstheme="minorHAnsi"/>
          <w:sz w:val="24"/>
          <w:szCs w:val="24"/>
        </w:rPr>
        <w:t xml:space="preserve"> vendor list is available. To engage a janitorial contractor under FAC114, users must develop a </w:t>
      </w:r>
      <w:hyperlink w:anchor="_Statement_of_Work">
        <w:r w:rsidRPr="008B014D">
          <w:rPr>
            <w:rStyle w:val="Hyperlink"/>
            <w:rFonts w:cstheme="minorHAnsi"/>
            <w:sz w:val="24"/>
            <w:szCs w:val="24"/>
          </w:rPr>
          <w:t xml:space="preserve">Statement of Work </w:t>
        </w:r>
      </w:hyperlink>
      <w:r w:rsidRPr="008B014D">
        <w:rPr>
          <w:rFonts w:cstheme="minorHAnsi"/>
          <w:sz w:val="24"/>
          <w:szCs w:val="24"/>
        </w:rPr>
        <w:t xml:space="preserve">and solicit </w:t>
      </w:r>
      <w:r w:rsidRPr="008B014D">
        <w:rPr>
          <w:rFonts w:cstheme="minorHAnsi"/>
          <w:sz w:val="24"/>
          <w:szCs w:val="24"/>
        </w:rPr>
        <w:lastRenderedPageBreak/>
        <w:t>at least three quotes using regional prevailing wages if the facility is Commonwealth-owned or leased.</w:t>
      </w:r>
    </w:p>
    <w:p w14:paraId="43CAFA76" w14:textId="46BE8B28" w:rsidR="00620121" w:rsidRDefault="00620121" w:rsidP="00620121">
      <w:pPr>
        <w:rPr>
          <w:rFonts w:cstheme="minorHAnsi"/>
          <w:sz w:val="24"/>
          <w:szCs w:val="24"/>
        </w:rPr>
      </w:pPr>
      <w:r>
        <w:rPr>
          <w:rFonts w:cstheme="minorHAnsi"/>
          <w:sz w:val="24"/>
          <w:szCs w:val="24"/>
        </w:rPr>
        <w:t>Vendor</w:t>
      </w:r>
      <w:r w:rsidRPr="008B014D">
        <w:rPr>
          <w:rFonts w:cstheme="minorHAnsi"/>
          <w:sz w:val="24"/>
          <w:szCs w:val="24"/>
        </w:rPr>
        <w:t xml:space="preserve">s should be evaluated based on best value criteria and compensated only for services delivered and accepted </w:t>
      </w:r>
      <w:r w:rsidR="00A34660" w:rsidRPr="008B014D">
        <w:rPr>
          <w:rFonts w:cstheme="minorHAnsi"/>
          <w:sz w:val="24"/>
          <w:szCs w:val="24"/>
        </w:rPr>
        <w:t>by</w:t>
      </w:r>
      <w:r w:rsidRPr="008B014D">
        <w:rPr>
          <w:rFonts w:cstheme="minorHAnsi"/>
          <w:sz w:val="24"/>
          <w:szCs w:val="24"/>
        </w:rPr>
        <w:t xml:space="preserve"> the terms of the resulting agreement</w:t>
      </w:r>
      <w:r>
        <w:rPr>
          <w:rFonts w:cstheme="minorHAnsi"/>
          <w:sz w:val="24"/>
          <w:szCs w:val="24"/>
        </w:rPr>
        <w:t>.</w:t>
      </w:r>
    </w:p>
    <w:p w14:paraId="2E6DD92B" w14:textId="5BD0B4A6" w:rsidR="006E3A6F" w:rsidRDefault="00F35A63" w:rsidP="006E3A6F">
      <w:pPr>
        <w:pStyle w:val="Heading2"/>
      </w:pPr>
      <w:bookmarkStart w:id="19" w:name="_Quote_Response_and"/>
      <w:bookmarkStart w:id="20" w:name="_Toc194066598"/>
      <w:bookmarkStart w:id="21" w:name="_Toc209711428"/>
      <w:bookmarkEnd w:id="18"/>
      <w:bookmarkEnd w:id="19"/>
      <w:r>
        <w:t>Quote Response and Requirements</w:t>
      </w:r>
      <w:bookmarkEnd w:id="21"/>
      <w:r>
        <w:t xml:space="preserve"> </w:t>
      </w:r>
      <w:bookmarkEnd w:id="20"/>
    </w:p>
    <w:p w14:paraId="4DDB3B32" w14:textId="77777777" w:rsidR="007B4F1A" w:rsidRDefault="007B4F1A" w:rsidP="007B4F1A">
      <w:pPr>
        <w:rPr>
          <w:sz w:val="24"/>
          <w:szCs w:val="24"/>
        </w:rPr>
      </w:pPr>
      <w:r w:rsidRPr="005739E9">
        <w:rPr>
          <w:sz w:val="24"/>
          <w:szCs w:val="24"/>
        </w:rPr>
        <w:t>Please refer to the following guidelines:</w:t>
      </w:r>
    </w:p>
    <w:p w14:paraId="2DBE23CF" w14:textId="77777777" w:rsidR="00A34660" w:rsidRPr="005739E9" w:rsidRDefault="00A34660" w:rsidP="002D4A49">
      <w:pPr>
        <w:numPr>
          <w:ilvl w:val="0"/>
          <w:numId w:val="31"/>
        </w:numPr>
        <w:spacing w:after="120" w:line="240" w:lineRule="auto"/>
        <w:rPr>
          <w:sz w:val="24"/>
          <w:szCs w:val="24"/>
        </w:rPr>
      </w:pPr>
      <w:r>
        <w:rPr>
          <w:sz w:val="24"/>
          <w:szCs w:val="24"/>
        </w:rPr>
        <w:t>Buyers</w:t>
      </w:r>
      <w:r w:rsidRPr="005739E9">
        <w:rPr>
          <w:sz w:val="24"/>
          <w:szCs w:val="24"/>
        </w:rPr>
        <w:t xml:space="preserve"> should inform vendors to reference Contract </w:t>
      </w:r>
      <w:r w:rsidRPr="00902370">
        <w:rPr>
          <w:b/>
          <w:bCs/>
          <w:sz w:val="24"/>
          <w:szCs w:val="24"/>
        </w:rPr>
        <w:t>FAC114</w:t>
      </w:r>
      <w:r w:rsidRPr="005739E9">
        <w:rPr>
          <w:sz w:val="24"/>
          <w:szCs w:val="24"/>
        </w:rPr>
        <w:t> on all quotes and invoices.</w:t>
      </w:r>
    </w:p>
    <w:p w14:paraId="72707538" w14:textId="77777777" w:rsidR="00A34660" w:rsidRPr="005739E9" w:rsidRDefault="00A34660" w:rsidP="002D4A49">
      <w:pPr>
        <w:numPr>
          <w:ilvl w:val="0"/>
          <w:numId w:val="31"/>
        </w:numPr>
        <w:spacing w:after="120" w:line="240" w:lineRule="auto"/>
        <w:rPr>
          <w:sz w:val="24"/>
          <w:szCs w:val="24"/>
        </w:rPr>
      </w:pPr>
      <w:r w:rsidRPr="005739E9">
        <w:rPr>
          <w:sz w:val="24"/>
          <w:szCs w:val="24"/>
        </w:rPr>
        <w:t xml:space="preserve">Prepayment or </w:t>
      </w:r>
      <w:r>
        <w:rPr>
          <w:sz w:val="24"/>
          <w:szCs w:val="24"/>
        </w:rPr>
        <w:t>p</w:t>
      </w:r>
      <w:r w:rsidRPr="005739E9">
        <w:rPr>
          <w:sz w:val="24"/>
          <w:szCs w:val="24"/>
        </w:rPr>
        <w:t>re-</w:t>
      </w:r>
      <w:r>
        <w:rPr>
          <w:sz w:val="24"/>
          <w:szCs w:val="24"/>
        </w:rPr>
        <w:t>s</w:t>
      </w:r>
      <w:r w:rsidRPr="005739E9">
        <w:rPr>
          <w:sz w:val="24"/>
          <w:szCs w:val="24"/>
        </w:rPr>
        <w:t xml:space="preserve">hip </w:t>
      </w:r>
      <w:r>
        <w:rPr>
          <w:sz w:val="24"/>
          <w:szCs w:val="24"/>
        </w:rPr>
        <w:t>d</w:t>
      </w:r>
      <w:r w:rsidRPr="005739E9">
        <w:rPr>
          <w:sz w:val="24"/>
          <w:szCs w:val="24"/>
        </w:rPr>
        <w:t>eposits are not allowed.</w:t>
      </w:r>
    </w:p>
    <w:p w14:paraId="5F4DC7F3" w14:textId="77777777" w:rsidR="00A34660" w:rsidRPr="005739E9" w:rsidRDefault="00A34660" w:rsidP="002D4A49">
      <w:pPr>
        <w:numPr>
          <w:ilvl w:val="0"/>
          <w:numId w:val="31"/>
        </w:numPr>
        <w:spacing w:after="120" w:line="240" w:lineRule="auto"/>
        <w:rPr>
          <w:sz w:val="24"/>
          <w:szCs w:val="24"/>
        </w:rPr>
      </w:pPr>
      <w:r w:rsidRPr="005739E9">
        <w:rPr>
          <w:sz w:val="24"/>
          <w:szCs w:val="24"/>
        </w:rPr>
        <w:t>Sales tax is not allowed.</w:t>
      </w:r>
    </w:p>
    <w:p w14:paraId="45FC909D" w14:textId="77777777" w:rsidR="00A34660" w:rsidRPr="005739E9" w:rsidRDefault="00A34660" w:rsidP="002D4A49">
      <w:pPr>
        <w:numPr>
          <w:ilvl w:val="0"/>
          <w:numId w:val="31"/>
        </w:numPr>
        <w:spacing w:after="120" w:line="240" w:lineRule="auto"/>
        <w:rPr>
          <w:sz w:val="24"/>
          <w:szCs w:val="24"/>
        </w:rPr>
      </w:pPr>
      <w:r w:rsidRPr="005739E9">
        <w:rPr>
          <w:sz w:val="24"/>
          <w:szCs w:val="24"/>
        </w:rPr>
        <w:t>Fees and surcharges (including travel costs, fuel, delivery) are not allowed.</w:t>
      </w:r>
    </w:p>
    <w:p w14:paraId="0544C0FD" w14:textId="77777777" w:rsidR="00A34660" w:rsidRPr="005739E9" w:rsidRDefault="00A34660" w:rsidP="002D4A49">
      <w:pPr>
        <w:numPr>
          <w:ilvl w:val="0"/>
          <w:numId w:val="31"/>
        </w:numPr>
        <w:spacing w:after="120" w:line="240" w:lineRule="auto"/>
        <w:rPr>
          <w:sz w:val="24"/>
          <w:szCs w:val="24"/>
        </w:rPr>
      </w:pPr>
      <w:r w:rsidRPr="005739E9">
        <w:rPr>
          <w:sz w:val="24"/>
          <w:szCs w:val="24"/>
        </w:rPr>
        <w:t>Special order fees must be agreed upon by both parties upfront.</w:t>
      </w:r>
    </w:p>
    <w:p w14:paraId="39AC573E" w14:textId="77777777" w:rsidR="00A34660" w:rsidRPr="005739E9" w:rsidRDefault="00A34660" w:rsidP="002D4A49">
      <w:pPr>
        <w:numPr>
          <w:ilvl w:val="0"/>
          <w:numId w:val="31"/>
        </w:numPr>
        <w:spacing w:after="120" w:line="240" w:lineRule="auto"/>
        <w:rPr>
          <w:sz w:val="24"/>
          <w:szCs w:val="24"/>
        </w:rPr>
      </w:pPr>
      <w:r w:rsidRPr="005739E9">
        <w:rPr>
          <w:sz w:val="24"/>
          <w:szCs w:val="24"/>
        </w:rPr>
        <w:t xml:space="preserve">Payments for products or services provided must be paid within 45 days per </w:t>
      </w:r>
      <w:hyperlink r:id="rId26" w:history="1">
        <w:r w:rsidRPr="00C00E9C">
          <w:rPr>
            <w:rStyle w:val="Hyperlink"/>
            <w:sz w:val="24"/>
            <w:szCs w:val="24"/>
          </w:rPr>
          <w:t>Massachusetts Bill-Payment Policy</w:t>
        </w:r>
      </w:hyperlink>
      <w:r w:rsidRPr="005739E9">
        <w:rPr>
          <w:sz w:val="24"/>
          <w:szCs w:val="24"/>
        </w:rPr>
        <w:t>. If you apply for a Prompt Payment Discount, this date may be sooner.</w:t>
      </w:r>
    </w:p>
    <w:p w14:paraId="239BBB3E" w14:textId="77777777" w:rsidR="00A34660" w:rsidRPr="005739E9" w:rsidRDefault="00A34660" w:rsidP="002D4A49">
      <w:pPr>
        <w:numPr>
          <w:ilvl w:val="0"/>
          <w:numId w:val="31"/>
        </w:numPr>
        <w:spacing w:after="120" w:line="240" w:lineRule="auto"/>
        <w:rPr>
          <w:sz w:val="24"/>
          <w:szCs w:val="24"/>
        </w:rPr>
      </w:pPr>
      <w:r w:rsidRPr="005739E9">
        <w:rPr>
          <w:sz w:val="24"/>
          <w:szCs w:val="24"/>
        </w:rPr>
        <w:t xml:space="preserve">Bidders are not required to sign additional agreements that conflict with the Request for Response (RFR) Terms and Conditions. </w:t>
      </w:r>
    </w:p>
    <w:p w14:paraId="45336D7C" w14:textId="04C58DEE" w:rsidR="00ED723A" w:rsidRDefault="00ED723A" w:rsidP="00633557">
      <w:pPr>
        <w:pStyle w:val="Heading2"/>
      </w:pPr>
      <w:bookmarkStart w:id="22" w:name="_Toc194066596"/>
      <w:bookmarkStart w:id="23" w:name="_Toc209711429"/>
      <w:r>
        <w:t>Purchase</w:t>
      </w:r>
      <w:r w:rsidR="00BC5DEA">
        <w:t xml:space="preserve"> Options</w:t>
      </w:r>
      <w:bookmarkEnd w:id="22"/>
      <w:bookmarkEnd w:id="23"/>
    </w:p>
    <w:p w14:paraId="2461407C" w14:textId="3B3CBCDE" w:rsidR="000D63C0" w:rsidRDefault="00EF74BB" w:rsidP="000D63C0">
      <w:pPr>
        <w:rPr>
          <w:sz w:val="24"/>
          <w:szCs w:val="24"/>
        </w:rPr>
      </w:pPr>
      <w:r w:rsidRPr="00EF74BB">
        <w:rPr>
          <w:b/>
          <w:bCs/>
          <w:sz w:val="24"/>
          <w:szCs w:val="24"/>
        </w:rPr>
        <w:t>FAC114</w:t>
      </w:r>
      <w:r w:rsidR="000D63C0" w:rsidRPr="0047002C">
        <w:rPr>
          <w:sz w:val="24"/>
          <w:szCs w:val="24"/>
        </w:rPr>
        <w:t xml:space="preserve"> is a Fee-for-Service contract.</w:t>
      </w:r>
    </w:p>
    <w:p w14:paraId="0F285FC7" w14:textId="13690F08" w:rsidR="004D1A29" w:rsidRDefault="004D1A29" w:rsidP="004D1A29">
      <w:pPr>
        <w:pStyle w:val="paragraph"/>
        <w:shd w:val="clear" w:color="auto" w:fill="FFFFFF" w:themeFill="background1"/>
        <w:spacing w:before="0" w:beforeAutospacing="0" w:after="0" w:afterAutospacing="0"/>
        <w:jc w:val="both"/>
        <w:rPr>
          <w:rFonts w:asciiTheme="minorHAnsi" w:hAnsiTheme="minorHAnsi" w:cstheme="minorHAnsi"/>
          <w:color w:val="000000" w:themeColor="text1"/>
        </w:rPr>
      </w:pPr>
      <w:r w:rsidRPr="007F6184">
        <w:rPr>
          <w:rFonts w:asciiTheme="minorHAnsi" w:hAnsiTheme="minorHAnsi" w:cstheme="minorHAnsi"/>
          <w:b/>
          <w:bCs/>
          <w:color w:val="000000" w:themeColor="text1"/>
        </w:rPr>
        <w:t>FAC1</w:t>
      </w:r>
      <w:r>
        <w:rPr>
          <w:rFonts w:asciiTheme="minorHAnsi" w:hAnsiTheme="minorHAnsi" w:cstheme="minorHAnsi"/>
          <w:b/>
          <w:bCs/>
          <w:color w:val="000000" w:themeColor="text1"/>
        </w:rPr>
        <w:t>14</w:t>
      </w:r>
      <w:r>
        <w:rPr>
          <w:rFonts w:asciiTheme="minorHAnsi" w:hAnsiTheme="minorHAnsi" w:cstheme="minorHAnsi"/>
          <w:color w:val="000000" w:themeColor="text1"/>
        </w:rPr>
        <w:t xml:space="preserve"> </w:t>
      </w:r>
      <w:r w:rsidRPr="0073561C">
        <w:rPr>
          <w:rFonts w:asciiTheme="minorHAnsi" w:hAnsiTheme="minorHAnsi" w:cstheme="minorHAnsi"/>
          <w:color w:val="000000" w:themeColor="text1"/>
        </w:rPr>
        <w:t xml:space="preserve">offers </w:t>
      </w:r>
      <w:r>
        <w:rPr>
          <w:rFonts w:asciiTheme="minorHAnsi" w:hAnsiTheme="minorHAnsi" w:cstheme="minorHAnsi"/>
          <w:color w:val="000000" w:themeColor="text1"/>
        </w:rPr>
        <w:t>two</w:t>
      </w:r>
      <w:r w:rsidRPr="0073561C">
        <w:rPr>
          <w:rFonts w:asciiTheme="minorHAnsi" w:hAnsiTheme="minorHAnsi" w:cstheme="minorHAnsi"/>
          <w:color w:val="000000" w:themeColor="text1"/>
        </w:rPr>
        <w:t xml:space="preserve"> options for purchasing from vendors under this Statewide Contract</w:t>
      </w:r>
      <w:r>
        <w:rPr>
          <w:rFonts w:asciiTheme="minorHAnsi" w:hAnsiTheme="minorHAnsi" w:cstheme="minorHAnsi"/>
          <w:color w:val="000000" w:themeColor="text1"/>
        </w:rPr>
        <w:t>:</w:t>
      </w:r>
    </w:p>
    <w:p w14:paraId="1AEF0F71" w14:textId="77777777" w:rsidR="004D1A29" w:rsidRPr="00A03CAC" w:rsidRDefault="004D1A29" w:rsidP="006B73B6">
      <w:pPr>
        <w:pStyle w:val="paragraph"/>
        <w:numPr>
          <w:ilvl w:val="0"/>
          <w:numId w:val="18"/>
        </w:numPr>
        <w:shd w:val="clear" w:color="auto" w:fill="FFFFFF" w:themeFill="background1"/>
        <w:spacing w:before="0" w:beforeAutospacing="0" w:after="0" w:afterAutospacing="0"/>
        <w:jc w:val="both"/>
        <w:rPr>
          <w:rFonts w:asciiTheme="minorHAnsi" w:hAnsiTheme="minorHAnsi" w:cstheme="minorHAnsi"/>
        </w:rPr>
      </w:pPr>
      <w:r w:rsidRPr="0073561C">
        <w:rPr>
          <w:rFonts w:asciiTheme="minorHAnsi" w:hAnsiTheme="minorHAnsi" w:cstheme="minorHAnsi"/>
          <w:color w:val="000000" w:themeColor="text1"/>
        </w:rPr>
        <w:t>Direct Quotes using COMMBUYS</w:t>
      </w:r>
    </w:p>
    <w:p w14:paraId="603013BA" w14:textId="574C63C1" w:rsidR="004D1A29" w:rsidRPr="0073561C" w:rsidRDefault="004D1A29" w:rsidP="006B73B6">
      <w:pPr>
        <w:pStyle w:val="paragraph"/>
        <w:numPr>
          <w:ilvl w:val="0"/>
          <w:numId w:val="18"/>
        </w:numPr>
        <w:shd w:val="clear" w:color="auto" w:fill="FFFFFF" w:themeFill="background1"/>
        <w:spacing w:before="0" w:beforeAutospacing="0" w:after="0" w:afterAutospacing="0"/>
        <w:jc w:val="both"/>
        <w:rPr>
          <w:rFonts w:asciiTheme="minorHAnsi" w:hAnsiTheme="minorHAnsi" w:cstheme="minorHAnsi"/>
        </w:rPr>
      </w:pPr>
      <w:r w:rsidRPr="0073561C">
        <w:rPr>
          <w:rFonts w:asciiTheme="minorHAnsi" w:hAnsiTheme="minorHAnsi" w:cstheme="minorHAnsi"/>
        </w:rPr>
        <w:t xml:space="preserve">Direct Quotes </w:t>
      </w:r>
      <w:r>
        <w:rPr>
          <w:rFonts w:asciiTheme="minorHAnsi" w:hAnsiTheme="minorHAnsi" w:cstheme="minorHAnsi"/>
        </w:rPr>
        <w:t>o</w:t>
      </w:r>
      <w:r w:rsidRPr="0073561C">
        <w:rPr>
          <w:rFonts w:asciiTheme="minorHAnsi" w:hAnsiTheme="minorHAnsi" w:cstheme="minorHAnsi"/>
        </w:rPr>
        <w:t>utside of COMMBUYS</w:t>
      </w:r>
    </w:p>
    <w:p w14:paraId="2F71B0D2" w14:textId="2248A0C5" w:rsidR="004D1A29" w:rsidRDefault="004D1A29" w:rsidP="004D1A29">
      <w:pPr>
        <w:pStyle w:val="Heading3"/>
      </w:pPr>
      <w:bookmarkStart w:id="24" w:name="_Hlk200986169"/>
      <w:bookmarkStart w:id="25" w:name="_Toc207704566"/>
      <w:bookmarkStart w:id="26" w:name="_Hlk200108991"/>
      <w:bookmarkStart w:id="27" w:name="_Toc209711430"/>
      <w:r>
        <w:t xml:space="preserve">Direct Quotes </w:t>
      </w:r>
      <w:r w:rsidR="00417675">
        <w:t>(</w:t>
      </w:r>
      <w:r>
        <w:t>Using COMMBUYS</w:t>
      </w:r>
      <w:bookmarkEnd w:id="24"/>
      <w:r w:rsidR="00417675">
        <w:t>)</w:t>
      </w:r>
      <w:bookmarkEnd w:id="27"/>
      <w:r>
        <w:t xml:space="preserve"> </w:t>
      </w:r>
      <w:bookmarkEnd w:id="25"/>
    </w:p>
    <w:p w14:paraId="3799317F" w14:textId="77777777" w:rsidR="004D1A29" w:rsidRPr="003B0898" w:rsidRDefault="004D1A29" w:rsidP="004D1A29">
      <w:pPr>
        <w:pStyle w:val="BodyText"/>
        <w:rPr>
          <w:rFonts w:cstheme="minorBidi"/>
          <w:b w:val="0"/>
          <w:bCs w:val="0"/>
          <w:sz w:val="24"/>
          <w:szCs w:val="24"/>
        </w:rPr>
      </w:pPr>
      <w:r w:rsidRPr="003B0898">
        <w:rPr>
          <w:b w:val="0"/>
          <w:bCs w:val="0"/>
          <w:sz w:val="24"/>
          <w:szCs w:val="24"/>
        </w:rPr>
        <w:t xml:space="preserve">Buyers </w:t>
      </w:r>
      <w:r>
        <w:rPr>
          <w:b w:val="0"/>
          <w:bCs w:val="0"/>
          <w:sz w:val="24"/>
          <w:szCs w:val="24"/>
        </w:rPr>
        <w:t>may</w:t>
      </w:r>
      <w:r w:rsidRPr="003B0898">
        <w:rPr>
          <w:b w:val="0"/>
          <w:bCs w:val="0"/>
          <w:sz w:val="24"/>
          <w:szCs w:val="24"/>
        </w:rPr>
        <w:t xml:space="preserve"> solicit quotes from multiple vendors (</w:t>
      </w:r>
      <w:r>
        <w:rPr>
          <w:b w:val="0"/>
          <w:bCs w:val="0"/>
          <w:sz w:val="24"/>
          <w:szCs w:val="24"/>
        </w:rPr>
        <w:t>refer to</w:t>
      </w:r>
      <w:r w:rsidRPr="003B0898">
        <w:rPr>
          <w:b w:val="0"/>
          <w:bCs w:val="0"/>
          <w:sz w:val="24"/>
          <w:szCs w:val="24"/>
        </w:rPr>
        <w:t xml:space="preserve"> the </w:t>
      </w:r>
      <w:hyperlink w:anchor="_Appendix_A:_Vendor" w:history="1">
        <w:r w:rsidRPr="00366CD9">
          <w:rPr>
            <w:rStyle w:val="Hyperlink"/>
            <w:b w:val="0"/>
            <w:bCs w:val="0"/>
            <w:sz w:val="24"/>
            <w:szCs w:val="24"/>
          </w:rPr>
          <w:t>Vendor MBPO Listing</w:t>
        </w:r>
      </w:hyperlink>
      <w:r w:rsidRPr="003B0898">
        <w:rPr>
          <w:b w:val="0"/>
          <w:bCs w:val="0"/>
          <w:sz w:val="24"/>
          <w:szCs w:val="24"/>
        </w:rPr>
        <w:t xml:space="preserve">, award vendors, and place orders through COMMBUYS. </w:t>
      </w:r>
      <w:r w:rsidRPr="003B0898">
        <w:rPr>
          <w:rFonts w:cstheme="minorBidi"/>
          <w:b w:val="0"/>
          <w:bCs w:val="0"/>
          <w:sz w:val="24"/>
          <w:szCs w:val="24"/>
        </w:rPr>
        <w:t xml:space="preserve">A solicitation-enabled contract allows the buyer to solicit quotes from vendors who have Master Blanket Purchase Orders (MBPOs) or Statewide Contracts in COMMBUYS. The buyers </w:t>
      </w:r>
      <w:r>
        <w:rPr>
          <w:rFonts w:cstheme="minorBidi"/>
          <w:b w:val="0"/>
          <w:bCs w:val="0"/>
          <w:sz w:val="24"/>
          <w:szCs w:val="24"/>
        </w:rPr>
        <w:t>may</w:t>
      </w:r>
      <w:r w:rsidRPr="003B0898">
        <w:rPr>
          <w:rFonts w:cstheme="minorBidi"/>
          <w:b w:val="0"/>
          <w:bCs w:val="0"/>
          <w:sz w:val="24"/>
          <w:szCs w:val="24"/>
        </w:rPr>
        <w:t xml:space="preserve"> create a solicitation-enabled bid using a release requisition, converting the requisition to a bid, and then requesting quotes from eligible vendors. </w:t>
      </w:r>
    </w:p>
    <w:p w14:paraId="0B0C9A60" w14:textId="77777777" w:rsidR="004D1A29" w:rsidRPr="003B0898" w:rsidRDefault="004D1A29" w:rsidP="004D1A29">
      <w:pPr>
        <w:pStyle w:val="BodyText"/>
        <w:ind w:left="360"/>
        <w:rPr>
          <w:rFonts w:cstheme="minorBidi"/>
          <w:b w:val="0"/>
          <w:bCs w:val="0"/>
          <w:sz w:val="24"/>
          <w:szCs w:val="24"/>
        </w:rPr>
      </w:pPr>
    </w:p>
    <w:p w14:paraId="7D8B020E" w14:textId="77777777" w:rsidR="004D1A29" w:rsidRPr="003B0898" w:rsidRDefault="004D1A29" w:rsidP="004D1A29">
      <w:pPr>
        <w:pStyle w:val="BodyText"/>
        <w:rPr>
          <w:rFonts w:cstheme="minorBidi"/>
          <w:b w:val="0"/>
          <w:bCs w:val="0"/>
          <w:sz w:val="24"/>
          <w:szCs w:val="24"/>
        </w:rPr>
      </w:pPr>
      <w:r>
        <w:rPr>
          <w:b w:val="0"/>
          <w:bCs w:val="0"/>
          <w:sz w:val="24"/>
          <w:szCs w:val="24"/>
        </w:rPr>
        <w:lastRenderedPageBreak/>
        <w:t>Refer to</w:t>
      </w:r>
      <w:r w:rsidRPr="003B0898">
        <w:rPr>
          <w:b w:val="0"/>
          <w:bCs w:val="0"/>
          <w:sz w:val="24"/>
          <w:szCs w:val="24"/>
        </w:rPr>
        <w:t xml:space="preserve"> the </w:t>
      </w:r>
      <w:hyperlink r:id="rId27">
        <w:r w:rsidRPr="003B0898">
          <w:rPr>
            <w:rStyle w:val="Hyperlink"/>
            <w:rFonts w:cstheme="minorBidi"/>
            <w:b w:val="0"/>
            <w:bCs w:val="0"/>
            <w:sz w:val="24"/>
            <w:szCs w:val="24"/>
          </w:rPr>
          <w:t>How to Request Quotes from Vendors on Statewide Contracts</w:t>
        </w:r>
      </w:hyperlink>
      <w:r w:rsidRPr="003B0898">
        <w:rPr>
          <w:rFonts w:cstheme="minorBidi"/>
          <w:sz w:val="24"/>
          <w:szCs w:val="24"/>
        </w:rPr>
        <w:t xml:space="preserve"> </w:t>
      </w:r>
      <w:r w:rsidRPr="003B0898">
        <w:rPr>
          <w:rFonts w:cstheme="minorBidi"/>
          <w:b w:val="0"/>
          <w:bCs w:val="0"/>
          <w:sz w:val="24"/>
          <w:szCs w:val="24"/>
        </w:rPr>
        <w:t>job aid for more details.</w:t>
      </w:r>
    </w:p>
    <w:p w14:paraId="58DAC13B" w14:textId="77777777" w:rsidR="004D1A29" w:rsidRPr="00F938E0" w:rsidRDefault="004D1A29" w:rsidP="004D1A29">
      <w:pPr>
        <w:pStyle w:val="Heading3"/>
      </w:pPr>
      <w:bookmarkStart w:id="28" w:name="_Toc207704567"/>
      <w:bookmarkStart w:id="29" w:name="_Toc209711431"/>
      <w:r>
        <w:t>Direct Quotes (Outside of COMMBUYS)</w:t>
      </w:r>
      <w:bookmarkEnd w:id="28"/>
      <w:bookmarkEnd w:id="29"/>
    </w:p>
    <w:p w14:paraId="5B33CEDF" w14:textId="77777777" w:rsidR="004D1A29" w:rsidRPr="0073561C" w:rsidRDefault="004D1A29" w:rsidP="004D1A29">
      <w:pPr>
        <w:pStyle w:val="BodyText"/>
        <w:shd w:val="clear" w:color="auto" w:fill="FFFFFF" w:themeFill="background1"/>
        <w:rPr>
          <w:rFonts w:asciiTheme="minorHAnsi" w:hAnsiTheme="minorHAnsi" w:cstheme="minorHAnsi"/>
          <w:b w:val="0"/>
          <w:bCs w:val="0"/>
          <w:sz w:val="24"/>
          <w:szCs w:val="24"/>
        </w:rPr>
      </w:pPr>
      <w:r w:rsidRPr="0073561C">
        <w:rPr>
          <w:rFonts w:asciiTheme="minorHAnsi" w:hAnsiTheme="minorHAnsi" w:cstheme="minorHAnsi"/>
          <w:b w:val="0"/>
          <w:bCs w:val="0"/>
          <w:sz w:val="24"/>
          <w:szCs w:val="24"/>
        </w:rPr>
        <w:t>Buyers can solicit quotes directly from vendors outside of COMMBUYS by email or phone.</w:t>
      </w:r>
    </w:p>
    <w:p w14:paraId="6D942411" w14:textId="311423CC" w:rsidR="004D1A29" w:rsidRPr="00112B5B" w:rsidRDefault="004D1A29" w:rsidP="004D1A29">
      <w:pPr>
        <w:pStyle w:val="BodyText"/>
        <w:shd w:val="clear" w:color="auto" w:fill="FFFFFF" w:themeFill="background1"/>
        <w:rPr>
          <w:rFonts w:asciiTheme="minorHAnsi" w:hAnsiTheme="minorHAnsi" w:cstheme="minorHAnsi"/>
          <w:b w:val="0"/>
          <w:bCs w:val="0"/>
          <w:sz w:val="24"/>
          <w:szCs w:val="24"/>
        </w:rPr>
      </w:pPr>
      <w:r w:rsidRPr="0073561C">
        <w:rPr>
          <w:rFonts w:asciiTheme="minorHAnsi" w:hAnsiTheme="minorHAnsi" w:cstheme="minorHAnsi"/>
          <w:b w:val="0"/>
          <w:bCs w:val="0"/>
          <w:sz w:val="24"/>
          <w:szCs w:val="24"/>
        </w:rPr>
        <w:t>To ensure</w:t>
      </w:r>
      <w:r>
        <w:rPr>
          <w:rFonts w:asciiTheme="minorHAnsi" w:hAnsiTheme="minorHAnsi" w:cstheme="minorHAnsi"/>
          <w:b w:val="0"/>
          <w:bCs w:val="0"/>
          <w:sz w:val="24"/>
          <w:szCs w:val="24"/>
        </w:rPr>
        <w:t xml:space="preserve"> proper</w:t>
      </w:r>
      <w:r w:rsidRPr="0073561C">
        <w:rPr>
          <w:rFonts w:asciiTheme="minorHAnsi" w:hAnsiTheme="minorHAnsi" w:cstheme="minorHAnsi"/>
          <w:b w:val="0"/>
          <w:bCs w:val="0"/>
          <w:sz w:val="24"/>
          <w:szCs w:val="24"/>
        </w:rPr>
        <w:t xml:space="preserve"> application of contract pricing, always reference </w:t>
      </w:r>
      <w:r w:rsidRPr="008A0BEF">
        <w:rPr>
          <w:rFonts w:asciiTheme="minorHAnsi" w:hAnsiTheme="minorHAnsi" w:cstheme="minorHAnsi"/>
          <w:sz w:val="24"/>
          <w:szCs w:val="24"/>
        </w:rPr>
        <w:t>FAC1</w:t>
      </w:r>
      <w:r w:rsidR="00A37B6F">
        <w:rPr>
          <w:rFonts w:asciiTheme="minorHAnsi" w:hAnsiTheme="minorHAnsi" w:cstheme="minorHAnsi"/>
          <w:sz w:val="24"/>
          <w:szCs w:val="24"/>
        </w:rPr>
        <w:t>14</w:t>
      </w:r>
      <w:r w:rsidRPr="0073561C">
        <w:rPr>
          <w:rFonts w:asciiTheme="minorHAnsi" w:hAnsiTheme="minorHAnsi" w:cstheme="minorHAnsi"/>
          <w:b w:val="0"/>
          <w:bCs w:val="0"/>
          <w:sz w:val="24"/>
          <w:szCs w:val="24"/>
        </w:rPr>
        <w:t xml:space="preserve"> when requesting quotes and confirm</w:t>
      </w:r>
      <w:r>
        <w:rPr>
          <w:rFonts w:asciiTheme="minorHAnsi" w:hAnsiTheme="minorHAnsi" w:cstheme="minorHAnsi"/>
          <w:b w:val="0"/>
          <w:bCs w:val="0"/>
          <w:sz w:val="24"/>
          <w:szCs w:val="24"/>
        </w:rPr>
        <w:t xml:space="preserve"> that</w:t>
      </w:r>
      <w:r w:rsidRPr="0073561C">
        <w:rPr>
          <w:rFonts w:asciiTheme="minorHAnsi" w:hAnsiTheme="minorHAnsi" w:cstheme="minorHAnsi"/>
          <w:b w:val="0"/>
          <w:bCs w:val="0"/>
          <w:sz w:val="24"/>
          <w:szCs w:val="24"/>
        </w:rPr>
        <w:t xml:space="preserve"> </w:t>
      </w:r>
      <w:r w:rsidRPr="008A0BEF">
        <w:rPr>
          <w:rFonts w:asciiTheme="minorHAnsi" w:hAnsiTheme="minorHAnsi" w:cstheme="minorHAnsi"/>
          <w:sz w:val="24"/>
          <w:szCs w:val="24"/>
        </w:rPr>
        <w:t>FAC1</w:t>
      </w:r>
      <w:r w:rsidR="00A37B6F">
        <w:rPr>
          <w:rFonts w:asciiTheme="minorHAnsi" w:hAnsiTheme="minorHAnsi" w:cstheme="minorHAnsi"/>
          <w:sz w:val="24"/>
          <w:szCs w:val="24"/>
        </w:rPr>
        <w:t>14</w:t>
      </w:r>
      <w:r w:rsidRPr="0073561C">
        <w:rPr>
          <w:rFonts w:asciiTheme="minorHAnsi" w:hAnsiTheme="minorHAnsi" w:cstheme="minorHAnsi"/>
          <w:b w:val="0"/>
          <w:bCs w:val="0"/>
          <w:sz w:val="24"/>
          <w:szCs w:val="24"/>
        </w:rPr>
        <w:t xml:space="preserve"> is referenced on all quotes received.</w:t>
      </w:r>
      <w:r>
        <w:rPr>
          <w:rFonts w:asciiTheme="minorHAnsi" w:hAnsiTheme="minorHAnsi" w:cstheme="minorHAnsi"/>
          <w:b w:val="0"/>
          <w:bCs w:val="0"/>
          <w:sz w:val="24"/>
          <w:szCs w:val="24"/>
        </w:rPr>
        <w:t xml:space="preserve"> </w:t>
      </w:r>
      <w:r w:rsidRPr="00112B5B">
        <w:rPr>
          <w:rFonts w:cstheme="minorHAnsi"/>
          <w:b w:val="0"/>
          <w:bCs w:val="0"/>
          <w:sz w:val="24"/>
          <w:szCs w:val="24"/>
        </w:rPr>
        <w:t>All quotes should clearly indicate Free on Board (FOB) destination, with all charges for transportation and unloading prepaid by the vendor</w:t>
      </w:r>
      <w:r>
        <w:rPr>
          <w:rFonts w:cstheme="minorHAnsi"/>
          <w:b w:val="0"/>
          <w:bCs w:val="0"/>
          <w:sz w:val="24"/>
          <w:szCs w:val="24"/>
        </w:rPr>
        <w:t>s</w:t>
      </w:r>
      <w:r w:rsidRPr="00112B5B">
        <w:rPr>
          <w:rFonts w:cstheme="minorHAnsi"/>
          <w:b w:val="0"/>
          <w:bCs w:val="0"/>
          <w:sz w:val="24"/>
          <w:szCs w:val="24"/>
        </w:rPr>
        <w:t xml:space="preserve"> for all Commonwealth</w:t>
      </w:r>
      <w:r>
        <w:rPr>
          <w:rFonts w:cstheme="minorHAnsi"/>
          <w:b w:val="0"/>
          <w:bCs w:val="0"/>
          <w:sz w:val="24"/>
          <w:szCs w:val="24"/>
        </w:rPr>
        <w:t xml:space="preserve"> of Massachusetts</w:t>
      </w:r>
      <w:r w:rsidRPr="00112B5B">
        <w:rPr>
          <w:rFonts w:cstheme="minorHAnsi"/>
          <w:b w:val="0"/>
          <w:bCs w:val="0"/>
          <w:sz w:val="24"/>
          <w:szCs w:val="24"/>
        </w:rPr>
        <w:t xml:space="preserve"> departments, cities, towns, and political subdivisions</w:t>
      </w:r>
      <w:r>
        <w:rPr>
          <w:rFonts w:cstheme="minorHAnsi"/>
          <w:b w:val="0"/>
          <w:bCs w:val="0"/>
          <w:sz w:val="24"/>
          <w:szCs w:val="24"/>
        </w:rPr>
        <w:t>.</w:t>
      </w:r>
    </w:p>
    <w:p w14:paraId="0288325A" w14:textId="32D6FF57" w:rsidR="000067FD" w:rsidRPr="000067FD" w:rsidRDefault="000067FD" w:rsidP="00633557">
      <w:pPr>
        <w:pStyle w:val="Heading2"/>
      </w:pPr>
      <w:bookmarkStart w:id="30" w:name="_Extend_Beyond_(Performance"/>
      <w:bookmarkStart w:id="31" w:name="_Toc209711432"/>
      <w:bookmarkEnd w:id="26"/>
      <w:bookmarkEnd w:id="30"/>
      <w:r>
        <w:t>Setting Up a COMMBUYS Account</w:t>
      </w:r>
      <w:bookmarkEnd w:id="31"/>
    </w:p>
    <w:p w14:paraId="78CB2CA0" w14:textId="1B4D9B57" w:rsidR="000B5F54" w:rsidRDefault="000B5F54" w:rsidP="00FE302E">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sidR="00FE3CAD">
        <w:rPr>
          <w:rFonts w:cstheme="minorHAnsi"/>
          <w:sz w:val="24"/>
          <w:szCs w:val="24"/>
        </w:rPr>
        <w:t xml:space="preserve">and other Eligible Entities </w:t>
      </w:r>
      <w:r w:rsidRPr="00136C46">
        <w:rPr>
          <w:rFonts w:cstheme="minorHAnsi"/>
          <w:sz w:val="24"/>
          <w:szCs w:val="24"/>
        </w:rPr>
        <w:t xml:space="preserve">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w:t>
      </w:r>
      <w:r w:rsidR="00E93701">
        <w:rPr>
          <w:rFonts w:cstheme="minorHAnsi"/>
          <w:sz w:val="24"/>
          <w:szCs w:val="24"/>
        </w:rPr>
        <w:t xml:space="preserve"> and </w:t>
      </w:r>
      <w:r w:rsidR="00124E63" w:rsidRPr="00136C46">
        <w:rPr>
          <w:rFonts w:cstheme="minorHAnsi"/>
          <w:sz w:val="24"/>
          <w:szCs w:val="24"/>
        </w:rPr>
        <w:t>efficiency in the procurement process.</w:t>
      </w:r>
    </w:p>
    <w:p w14:paraId="370E26D7" w14:textId="6D1C68E6" w:rsidR="0082614B" w:rsidRPr="00136C46" w:rsidRDefault="0082614B" w:rsidP="00FE302E">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001468E4" w:rsidRPr="00136C46">
        <w:rPr>
          <w:rFonts w:cstheme="minorHAnsi"/>
          <w:sz w:val="24"/>
          <w:szCs w:val="24"/>
        </w:rPr>
        <w:t>To set up a COMMBUYS buyer account or to update an existing agency account,</w:t>
      </w:r>
      <w:r w:rsidR="00B3390A">
        <w:rPr>
          <w:rFonts w:cstheme="minorHAnsi"/>
          <w:sz w:val="24"/>
          <w:szCs w:val="24"/>
        </w:rPr>
        <w:t xml:space="preserve"> </w:t>
      </w:r>
      <w:r w:rsidR="00B3390A" w:rsidRPr="00136C46">
        <w:rPr>
          <w:rFonts w:cstheme="minorHAnsi"/>
          <w:sz w:val="24"/>
          <w:szCs w:val="24"/>
        </w:rPr>
        <w:t xml:space="preserve">the buyers must </w:t>
      </w:r>
      <w:r w:rsidR="00B3390A">
        <w:rPr>
          <w:rFonts w:cstheme="minorHAnsi"/>
          <w:sz w:val="24"/>
          <w:szCs w:val="24"/>
        </w:rPr>
        <w:t>send an email to the</w:t>
      </w:r>
      <w:r w:rsidR="00B3390A" w:rsidRPr="00136C46">
        <w:rPr>
          <w:rFonts w:cstheme="minorHAnsi"/>
          <w:sz w:val="24"/>
          <w:szCs w:val="24"/>
        </w:rPr>
        <w:t xml:space="preserve"> </w:t>
      </w:r>
      <w:hyperlink r:id="rId28" w:history="1">
        <w:r w:rsidR="00B3390A">
          <w:rPr>
            <w:rStyle w:val="Hyperlink"/>
            <w:rFonts w:cstheme="minorHAnsi"/>
            <w:sz w:val="24"/>
            <w:szCs w:val="24"/>
          </w:rPr>
          <w:t>OSD Help Desk</w:t>
        </w:r>
      </w:hyperlink>
      <w:r w:rsidR="00B3390A" w:rsidRPr="00136C46">
        <w:rPr>
          <w:rFonts w:cstheme="minorHAnsi"/>
          <w:sz w:val="24"/>
          <w:szCs w:val="24"/>
        </w:rPr>
        <w:t xml:space="preserve"> </w:t>
      </w:r>
      <w:r w:rsidR="00B3390A">
        <w:rPr>
          <w:rFonts w:cstheme="minorHAnsi"/>
          <w:sz w:val="24"/>
          <w:szCs w:val="24"/>
        </w:rPr>
        <w:t>or call</w:t>
      </w:r>
      <w:r w:rsidR="00B3390A" w:rsidRPr="00136C46">
        <w:rPr>
          <w:rFonts w:cstheme="minorHAnsi"/>
          <w:sz w:val="24"/>
          <w:szCs w:val="24"/>
        </w:rPr>
        <w:t xml:space="preserve"> </w:t>
      </w:r>
      <w:r w:rsidR="00B3390A">
        <w:rPr>
          <w:rFonts w:cstheme="minorHAnsi"/>
          <w:sz w:val="24"/>
          <w:szCs w:val="24"/>
        </w:rPr>
        <w:t>1-</w:t>
      </w:r>
      <w:r w:rsidR="00B3390A" w:rsidRPr="00136C46">
        <w:rPr>
          <w:rFonts w:cstheme="minorHAnsi"/>
          <w:sz w:val="24"/>
          <w:szCs w:val="24"/>
        </w:rPr>
        <w:t>888-627-8283</w:t>
      </w:r>
      <w:r w:rsidR="001468E4" w:rsidRPr="00136C46">
        <w:rPr>
          <w:rFonts w:cstheme="minorHAnsi"/>
          <w:sz w:val="24"/>
          <w:szCs w:val="24"/>
        </w:rPr>
        <w:t>.</w:t>
      </w:r>
    </w:p>
    <w:p w14:paraId="2E6D23F5" w14:textId="74989048" w:rsidR="006C26B7" w:rsidRPr="00136C46" w:rsidRDefault="0005780F" w:rsidP="00FE302E">
      <w:pPr>
        <w:rPr>
          <w:rFonts w:cstheme="minorHAnsi"/>
          <w:sz w:val="24"/>
          <w:szCs w:val="24"/>
        </w:rPr>
      </w:pPr>
      <w:r w:rsidRPr="00136C46">
        <w:rPr>
          <w:rFonts w:cstheme="minorHAnsi"/>
          <w:sz w:val="24"/>
          <w:szCs w:val="24"/>
        </w:rPr>
        <w:t>While COMMBUYS use is not mandated for Non-Executive Agencies</w:t>
      </w:r>
      <w:r w:rsidR="00F76D22">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sidR="00DF3644">
        <w:rPr>
          <w:rFonts w:cstheme="minorHAnsi"/>
          <w:sz w:val="24"/>
          <w:szCs w:val="24"/>
        </w:rPr>
        <w:t xml:space="preserve">assist buyers in </w:t>
      </w:r>
      <w:r w:rsidRPr="00136C46">
        <w:rPr>
          <w:rFonts w:cstheme="minorHAnsi"/>
          <w:sz w:val="24"/>
          <w:szCs w:val="24"/>
        </w:rPr>
        <w:t>mak</w:t>
      </w:r>
      <w:r w:rsidR="00DF3644">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2" w:name="_Toc194066601"/>
      <w:bookmarkStart w:id="33" w:name="_Toc209711433"/>
      <w:r>
        <w:t>Finding Contract Documents</w:t>
      </w:r>
      <w:bookmarkEnd w:id="33"/>
      <w:r>
        <w:t xml:space="preserve"> </w:t>
      </w:r>
      <w:bookmarkEnd w:id="32"/>
    </w:p>
    <w:p w14:paraId="782F9C76" w14:textId="208A1399" w:rsidR="00AF445B" w:rsidRPr="00136C46" w:rsidRDefault="00D2137A" w:rsidP="00AF445B">
      <w:pPr>
        <w:rPr>
          <w:sz w:val="24"/>
          <w:szCs w:val="24"/>
        </w:rPr>
      </w:pPr>
      <w:r w:rsidRPr="00136C46">
        <w:rPr>
          <w:sz w:val="24"/>
          <w:szCs w:val="24"/>
        </w:rPr>
        <w:t xml:space="preserve">Buyers </w:t>
      </w:r>
      <w:r w:rsidR="00E3202F">
        <w:rPr>
          <w:sz w:val="24"/>
          <w:szCs w:val="24"/>
        </w:rPr>
        <w:t>may</w:t>
      </w:r>
      <w:r w:rsidRPr="00136C46">
        <w:rPr>
          <w:sz w:val="24"/>
          <w:szCs w:val="24"/>
        </w:rPr>
        <w:t xml:space="preserve"> view contract documents </w:t>
      </w:r>
      <w:r w:rsidR="002345A2" w:rsidRPr="002345A2">
        <w:rPr>
          <w:sz w:val="24"/>
          <w:szCs w:val="24"/>
        </w:rPr>
        <w:t>(</w:t>
      </w:r>
      <w:r w:rsidR="002345A2">
        <w:rPr>
          <w:sz w:val="24"/>
          <w:szCs w:val="24"/>
        </w:rPr>
        <w:t>i</w:t>
      </w:r>
      <w:r w:rsidR="002345A2" w:rsidRPr="002345A2">
        <w:rPr>
          <w:sz w:val="24"/>
          <w:szCs w:val="24"/>
        </w:rPr>
        <w:t xml:space="preserve">ncluding </w:t>
      </w:r>
      <w:r w:rsidR="00E7265E">
        <w:rPr>
          <w:sz w:val="24"/>
          <w:szCs w:val="24"/>
        </w:rPr>
        <w:t>Contract User Guides</w:t>
      </w:r>
      <w:r w:rsidR="002345A2" w:rsidRPr="002345A2">
        <w:rPr>
          <w:sz w:val="24"/>
          <w:szCs w:val="24"/>
        </w:rPr>
        <w:t xml:space="preserve">, </w:t>
      </w:r>
      <w:r w:rsidR="00E7265E">
        <w:rPr>
          <w:sz w:val="24"/>
          <w:szCs w:val="24"/>
        </w:rPr>
        <w:t>Request for Response</w:t>
      </w:r>
      <w:r w:rsidR="002345A2" w:rsidRPr="002345A2">
        <w:rPr>
          <w:sz w:val="24"/>
          <w:szCs w:val="24"/>
        </w:rPr>
        <w:t xml:space="preserve">, </w:t>
      </w:r>
      <w:r w:rsidR="00775420">
        <w:rPr>
          <w:sz w:val="24"/>
          <w:szCs w:val="24"/>
        </w:rPr>
        <w:t xml:space="preserve">Prompt Payment Discount Form, </w:t>
      </w:r>
      <w:r w:rsidR="00E7265E">
        <w:rPr>
          <w:sz w:val="24"/>
          <w:szCs w:val="24"/>
        </w:rPr>
        <w:t>s</w:t>
      </w:r>
      <w:r w:rsidR="002345A2" w:rsidRPr="002345A2">
        <w:rPr>
          <w:sz w:val="24"/>
          <w:szCs w:val="24"/>
        </w:rPr>
        <w:t>pecifications,</w:t>
      </w:r>
      <w:r w:rsidR="0026436A">
        <w:rPr>
          <w:sz w:val="24"/>
          <w:szCs w:val="24"/>
        </w:rPr>
        <w:t xml:space="preserve"> </w:t>
      </w:r>
      <w:r w:rsidR="002345A2" w:rsidRPr="002345A2">
        <w:rPr>
          <w:sz w:val="24"/>
          <w:szCs w:val="24"/>
        </w:rPr>
        <w:t xml:space="preserve">and </w:t>
      </w:r>
      <w:r w:rsidR="00E7265E">
        <w:rPr>
          <w:sz w:val="24"/>
          <w:szCs w:val="24"/>
        </w:rPr>
        <w:t>o</w:t>
      </w:r>
      <w:r w:rsidR="002345A2" w:rsidRPr="002345A2">
        <w:rPr>
          <w:sz w:val="24"/>
          <w:szCs w:val="24"/>
        </w:rPr>
        <w:t xml:space="preserve">ther </w:t>
      </w:r>
      <w:r w:rsidR="00E7265E">
        <w:rPr>
          <w:sz w:val="24"/>
          <w:szCs w:val="24"/>
        </w:rPr>
        <w:t>a</w:t>
      </w:r>
      <w:r w:rsidR="002345A2" w:rsidRPr="002345A2">
        <w:rPr>
          <w:sz w:val="24"/>
          <w:szCs w:val="24"/>
        </w:rPr>
        <w:t>ttachments)</w:t>
      </w:r>
      <w:r w:rsidR="00E7265E">
        <w:rPr>
          <w:sz w:val="24"/>
          <w:szCs w:val="24"/>
        </w:rPr>
        <w:t xml:space="preserve"> </w:t>
      </w:r>
      <w:r w:rsidRPr="00136C46">
        <w:rPr>
          <w:sz w:val="24"/>
          <w:szCs w:val="24"/>
        </w:rPr>
        <w:t xml:space="preserve">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0BC2D97E" w:rsidR="00AB211E" w:rsidRPr="00136C46" w:rsidRDefault="00AB211E" w:rsidP="006B73B6">
      <w:pPr>
        <w:pStyle w:val="ListParagraph"/>
        <w:numPr>
          <w:ilvl w:val="0"/>
          <w:numId w:val="2"/>
        </w:numPr>
        <w:rPr>
          <w:bCs/>
          <w:sz w:val="24"/>
          <w:szCs w:val="24"/>
        </w:rPr>
      </w:pPr>
      <w:r w:rsidRPr="00136C46">
        <w:rPr>
          <w:sz w:val="24"/>
          <w:szCs w:val="24"/>
        </w:rPr>
        <w:t xml:space="preserve">On the </w:t>
      </w:r>
      <w:hyperlink r:id="rId29">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6C16E3" w:rsidRPr="006C16E3">
        <w:rPr>
          <w:rStyle w:val="Hyperlink"/>
          <w:b/>
          <w:bCs/>
          <w:color w:val="000000" w:themeColor="text1"/>
          <w:sz w:val="24"/>
          <w:szCs w:val="24"/>
          <w:u w:val="none"/>
        </w:rPr>
        <w:t>FAC114</w:t>
      </w:r>
      <w:r w:rsidRPr="00136C46">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5CCEF41D" w:rsidR="00AB211E" w:rsidRPr="00136C46" w:rsidRDefault="00CF04CB" w:rsidP="006B73B6">
      <w:pPr>
        <w:pStyle w:val="ListParagraph"/>
        <w:numPr>
          <w:ilvl w:val="0"/>
          <w:numId w:val="2"/>
        </w:numPr>
        <w:rPr>
          <w:bCs/>
          <w:sz w:val="24"/>
          <w:szCs w:val="24"/>
        </w:rPr>
      </w:pPr>
      <w:r>
        <w:rPr>
          <w:bCs/>
          <w:sz w:val="24"/>
          <w:szCs w:val="24"/>
        </w:rPr>
        <w:lastRenderedPageBreak/>
        <w:t>Select</w:t>
      </w:r>
      <w:r w:rsidR="00AB211E" w:rsidRPr="00136C46">
        <w:rPr>
          <w:bCs/>
          <w:sz w:val="24"/>
          <w:szCs w:val="24"/>
        </w:rPr>
        <w:t xml:space="preserve"> the Search icon. </w:t>
      </w:r>
      <w:r w:rsidR="002542E6" w:rsidRPr="00136C46">
        <w:rPr>
          <w:bCs/>
          <w:sz w:val="24"/>
          <w:szCs w:val="24"/>
        </w:rPr>
        <w:t>The r</w:t>
      </w:r>
      <w:r w:rsidR="00AB211E" w:rsidRPr="00136C46">
        <w:rPr>
          <w:bCs/>
          <w:sz w:val="24"/>
          <w:szCs w:val="24"/>
        </w:rPr>
        <w:t xml:space="preserve">elated </w:t>
      </w:r>
      <w:r w:rsidR="00837172" w:rsidRPr="00136C46">
        <w:rPr>
          <w:bCs/>
          <w:sz w:val="24"/>
          <w:szCs w:val="24"/>
        </w:rPr>
        <w:t>Master Blanket Purchase Orders (</w:t>
      </w:r>
      <w:r w:rsidR="00AB211E" w:rsidRPr="00136C46">
        <w:rPr>
          <w:bCs/>
          <w:sz w:val="24"/>
          <w:szCs w:val="24"/>
        </w:rPr>
        <w:t>MBPOs</w:t>
      </w:r>
      <w:r w:rsidR="00837172" w:rsidRPr="00136C46">
        <w:rPr>
          <w:bCs/>
          <w:sz w:val="24"/>
          <w:szCs w:val="24"/>
        </w:rPr>
        <w:t>)</w:t>
      </w:r>
      <w:r w:rsidR="00AB211E" w:rsidRPr="00136C46">
        <w:rPr>
          <w:bCs/>
          <w:sz w:val="24"/>
          <w:szCs w:val="24"/>
        </w:rPr>
        <w:t xml:space="preserve"> information opens in a table format. </w:t>
      </w:r>
    </w:p>
    <w:p w14:paraId="6C5DE19C" w14:textId="04D79911" w:rsidR="00EF6BEA" w:rsidRPr="00CF3962" w:rsidRDefault="00AB211E" w:rsidP="006B73B6">
      <w:pPr>
        <w:pStyle w:val="ListParagraph"/>
        <w:numPr>
          <w:ilvl w:val="0"/>
          <w:numId w:val="2"/>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Blanket #</w:t>
      </w:r>
      <w:r w:rsidRPr="00136C46">
        <w:rPr>
          <w:sz w:val="24"/>
          <w:szCs w:val="24"/>
        </w:rPr>
        <w:t xml:space="preserve"> column, </w:t>
      </w:r>
      <w:r w:rsidR="00CF04CB">
        <w:rPr>
          <w:sz w:val="24"/>
          <w:szCs w:val="24"/>
        </w:rPr>
        <w:t>select</w:t>
      </w:r>
      <w:r w:rsidRPr="00136C46">
        <w:rPr>
          <w:sz w:val="24"/>
          <w:szCs w:val="24"/>
        </w:rPr>
        <w:t xml:space="preserve">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02260E">
        <w:rPr>
          <w:sz w:val="24"/>
          <w:szCs w:val="24"/>
        </w:rPr>
        <w:t xml:space="preserve">The </w:t>
      </w:r>
      <w:r w:rsidR="001E44D0" w:rsidRPr="00136C46">
        <w:rPr>
          <w:sz w:val="24"/>
          <w:szCs w:val="24"/>
        </w:rPr>
        <w:t>MBPO</w:t>
      </w:r>
      <w:r w:rsidRPr="00136C46">
        <w:rPr>
          <w:sz w:val="24"/>
          <w:szCs w:val="24"/>
        </w:rPr>
        <w:t xml:space="preserve"> opens for the selected </w:t>
      </w:r>
      <w:r w:rsidR="00D4464F" w:rsidRPr="00136C46">
        <w:rPr>
          <w:sz w:val="24"/>
          <w:szCs w:val="24"/>
        </w:rPr>
        <w:t>PO,</w:t>
      </w:r>
      <w:r w:rsidRPr="00136C46">
        <w:rPr>
          <w:sz w:val="24"/>
          <w:szCs w:val="24"/>
        </w:rPr>
        <w:t xml:space="preserve"> and the attachments </w:t>
      </w:r>
      <w:r w:rsidR="000F68FF">
        <w:rPr>
          <w:sz w:val="24"/>
          <w:szCs w:val="24"/>
        </w:rPr>
        <w:t>may</w:t>
      </w:r>
      <w:r w:rsidRPr="00136C46">
        <w:rPr>
          <w:sz w:val="24"/>
          <w:szCs w:val="24"/>
        </w:rPr>
        <w:t xml:space="preserve">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60333388" w14:textId="4557B822" w:rsidR="00CF3962" w:rsidRPr="00CF3962" w:rsidRDefault="00CF3962" w:rsidP="00CF3962">
      <w:pPr>
        <w:rPr>
          <w:rFonts w:cstheme="minorHAnsi"/>
          <w:sz w:val="24"/>
          <w:szCs w:val="24"/>
        </w:rPr>
      </w:pPr>
      <w:r w:rsidRPr="00D17040">
        <w:rPr>
          <w:sz w:val="24"/>
          <w:szCs w:val="24"/>
        </w:rPr>
        <w:t xml:space="preserve">All standard contract documents are within the Master Contract Record. Access them directly by </w:t>
      </w:r>
      <w:r>
        <w:rPr>
          <w:sz w:val="24"/>
          <w:szCs w:val="24"/>
        </w:rPr>
        <w:t>select</w:t>
      </w:r>
      <w:r w:rsidRPr="00D17040">
        <w:rPr>
          <w:sz w:val="24"/>
          <w:szCs w:val="24"/>
        </w:rPr>
        <w:t>ing this link:</w:t>
      </w:r>
      <w:r w:rsidRPr="00470144">
        <w:rPr>
          <w:b/>
          <w:bCs/>
          <w:sz w:val="24"/>
          <w:szCs w:val="24"/>
        </w:rPr>
        <w:t xml:space="preserve"> </w:t>
      </w:r>
      <w:hyperlink r:id="rId30">
        <w:r w:rsidRPr="00470144">
          <w:rPr>
            <w:rStyle w:val="Hyperlink"/>
            <w:rFonts w:eastAsia="Times New Roman" w:cstheme="minorHAnsi"/>
            <w:sz w:val="24"/>
            <w:szCs w:val="24"/>
          </w:rPr>
          <w:t>Master Blanket Purchase Order</w:t>
        </w:r>
      </w:hyperlink>
      <w:r>
        <w:t>.</w:t>
      </w:r>
    </w:p>
    <w:p w14:paraId="44C1318A" w14:textId="646B8CC7" w:rsidR="003C3ABF" w:rsidRDefault="00554AF0" w:rsidP="00633557">
      <w:pPr>
        <w:pStyle w:val="Heading2"/>
      </w:pPr>
      <w:bookmarkStart w:id="34" w:name="_Toc194066602"/>
      <w:bookmarkStart w:id="35" w:name="_Toc209711434"/>
      <w:r>
        <w:t>Finding Vendor-Specific Documents</w:t>
      </w:r>
      <w:bookmarkEnd w:id="34"/>
      <w:bookmarkEnd w:id="35"/>
    </w:p>
    <w:p w14:paraId="60A82AFB" w14:textId="75DF9CD4" w:rsidR="00F33440" w:rsidRPr="00136C46" w:rsidRDefault="00554AF0" w:rsidP="00554AF0">
      <w:pPr>
        <w:rPr>
          <w:bCs/>
          <w:sz w:val="24"/>
          <w:szCs w:val="24"/>
        </w:rPr>
      </w:pPr>
      <w:r w:rsidRPr="00136C46">
        <w:rPr>
          <w:bCs/>
          <w:sz w:val="24"/>
          <w:szCs w:val="24"/>
        </w:rPr>
        <w:t>To find vendor-specific documents, including</w:t>
      </w:r>
      <w:r w:rsidR="0071225C">
        <w:rPr>
          <w:bCs/>
          <w:sz w:val="24"/>
          <w:szCs w:val="24"/>
        </w:rPr>
        <w:t xml:space="preserve"> </w:t>
      </w:r>
      <w:r w:rsidR="004B1E63">
        <w:rPr>
          <w:bCs/>
          <w:sz w:val="24"/>
          <w:szCs w:val="24"/>
        </w:rPr>
        <w:t>organization chart, certifications, policies, forms, and checklists</w:t>
      </w:r>
      <w:r w:rsidR="00DD516E">
        <w:rPr>
          <w:bCs/>
          <w:sz w:val="24"/>
          <w:szCs w:val="24"/>
        </w:rPr>
        <w:t xml:space="preserve">, </w:t>
      </w:r>
      <w:r w:rsidR="000B307C">
        <w:rPr>
          <w:bCs/>
          <w:sz w:val="24"/>
          <w:szCs w:val="24"/>
        </w:rPr>
        <w:t>refer to</w:t>
      </w:r>
      <w:r w:rsidRPr="00136C46">
        <w:rPr>
          <w:bCs/>
          <w:sz w:val="24"/>
          <w:szCs w:val="24"/>
        </w:rPr>
        <w:t xml:space="preserve"> </w:t>
      </w:r>
      <w:r w:rsidR="00F55958" w:rsidRPr="00136C46">
        <w:rPr>
          <w:bCs/>
          <w:sz w:val="24"/>
          <w:szCs w:val="24"/>
        </w:rPr>
        <w:t xml:space="preserve">the </w:t>
      </w:r>
      <w:r w:rsidRPr="00136C46">
        <w:rPr>
          <w:bCs/>
          <w:sz w:val="24"/>
          <w:szCs w:val="24"/>
        </w:rPr>
        <w:t xml:space="preserve">links to </w:t>
      </w:r>
      <w:r w:rsidR="002E618D" w:rsidRPr="00136C46">
        <w:rPr>
          <w:bCs/>
          <w:sz w:val="24"/>
          <w:szCs w:val="24"/>
        </w:rPr>
        <w:t xml:space="preserve">the </w:t>
      </w:r>
      <w:r w:rsidRPr="00136C46">
        <w:rPr>
          <w:bCs/>
          <w:sz w:val="24"/>
          <w:szCs w:val="24"/>
        </w:rPr>
        <w:t xml:space="preserve">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w:t>
      </w:r>
      <w:r w:rsidR="00F33440" w:rsidRPr="00136C46">
        <w:rPr>
          <w:bCs/>
          <w:sz w:val="24"/>
          <w:szCs w:val="24"/>
        </w:rPr>
        <w:t>, and follow these steps:</w:t>
      </w:r>
    </w:p>
    <w:p w14:paraId="1EAA3403" w14:textId="22E92C57" w:rsidR="00F33440" w:rsidRPr="00EB01C8" w:rsidRDefault="00F33440" w:rsidP="006B73B6">
      <w:pPr>
        <w:pStyle w:val="ListParagraph"/>
        <w:numPr>
          <w:ilvl w:val="0"/>
          <w:numId w:val="8"/>
        </w:numPr>
        <w:rPr>
          <w:bCs/>
          <w:sz w:val="24"/>
          <w:szCs w:val="24"/>
        </w:rPr>
      </w:pPr>
      <w:r w:rsidRPr="00EB01C8">
        <w:rPr>
          <w:bCs/>
          <w:sz w:val="24"/>
          <w:szCs w:val="24"/>
        </w:rPr>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w:t>
      </w:r>
      <w:r w:rsidR="002E618D" w:rsidRPr="00EB01C8">
        <w:rPr>
          <w:bCs/>
          <w:sz w:val="24"/>
          <w:szCs w:val="24"/>
        </w:rPr>
        <w:t xml:space="preserve">nder the </w:t>
      </w:r>
      <w:r w:rsidR="002E618D" w:rsidRPr="00EB01C8">
        <w:rPr>
          <w:b/>
          <w:sz w:val="24"/>
          <w:szCs w:val="24"/>
        </w:rPr>
        <w:t>Master Blanket Purchase Order #</w:t>
      </w:r>
      <w:r w:rsidR="002E618D" w:rsidRPr="00EB01C8">
        <w:rPr>
          <w:bCs/>
          <w:sz w:val="24"/>
          <w:szCs w:val="24"/>
        </w:rPr>
        <w:t xml:space="preserve"> Column, </w:t>
      </w:r>
      <w:r w:rsidR="00CF04CB">
        <w:rPr>
          <w:bCs/>
          <w:sz w:val="24"/>
          <w:szCs w:val="24"/>
        </w:rPr>
        <w:t>select</w:t>
      </w:r>
      <w:r w:rsidR="002E618D" w:rsidRPr="00EB01C8">
        <w:rPr>
          <w:bCs/>
          <w:sz w:val="24"/>
          <w:szCs w:val="24"/>
        </w:rPr>
        <w:t xml:space="preserve"> the applicable </w:t>
      </w:r>
      <w:r w:rsidRPr="00EB01C8">
        <w:rPr>
          <w:bCs/>
          <w:sz w:val="24"/>
          <w:szCs w:val="24"/>
        </w:rPr>
        <w:t>Purchase Order (</w:t>
      </w:r>
      <w:r w:rsidR="002E618D" w:rsidRPr="00EB01C8">
        <w:rPr>
          <w:bCs/>
          <w:sz w:val="24"/>
          <w:szCs w:val="24"/>
        </w:rPr>
        <w:t>PO</w:t>
      </w:r>
      <w:r w:rsidRPr="00EB01C8">
        <w:rPr>
          <w:bCs/>
          <w:sz w:val="24"/>
          <w:szCs w:val="24"/>
        </w:rPr>
        <w:t>)</w:t>
      </w:r>
      <w:r w:rsidR="002E618D" w:rsidRPr="00EB01C8">
        <w:rPr>
          <w:bCs/>
          <w:sz w:val="24"/>
          <w:szCs w:val="24"/>
        </w:rPr>
        <w:t xml:space="preserve"> link. </w:t>
      </w:r>
      <w:r w:rsidRPr="00EB01C8">
        <w:rPr>
          <w:bCs/>
          <w:sz w:val="24"/>
          <w:szCs w:val="24"/>
        </w:rPr>
        <w:t>The Master Blanket Purchase Order (MBPO) opens for the selected PO.</w:t>
      </w:r>
    </w:p>
    <w:p w14:paraId="0681DD01" w14:textId="33618CF0" w:rsidR="00554AF0" w:rsidRPr="00EB01C8" w:rsidRDefault="00F33440" w:rsidP="006B73B6">
      <w:pPr>
        <w:pStyle w:val="ListParagraph"/>
        <w:numPr>
          <w:ilvl w:val="0"/>
          <w:numId w:val="8"/>
        </w:numPr>
        <w:rPr>
          <w:bCs/>
          <w:sz w:val="24"/>
          <w:szCs w:val="24"/>
        </w:rPr>
      </w:pPr>
      <w:r w:rsidRPr="00EB01C8">
        <w:rPr>
          <w:bCs/>
          <w:sz w:val="24"/>
          <w:szCs w:val="24"/>
        </w:rPr>
        <w:t xml:space="preserve">On the MBPO, scroll down to the </w:t>
      </w:r>
      <w:r w:rsidR="002E618D" w:rsidRPr="00EB01C8">
        <w:rPr>
          <w:b/>
          <w:sz w:val="24"/>
          <w:szCs w:val="24"/>
        </w:rPr>
        <w:t>Vendor Attachments</w:t>
      </w:r>
      <w:r w:rsidRPr="00EB01C8">
        <w:rPr>
          <w:bCs/>
          <w:sz w:val="24"/>
          <w:szCs w:val="24"/>
        </w:rPr>
        <w:t xml:space="preserve"> section to find the vendor-specific documents</w:t>
      </w:r>
      <w:r w:rsidR="002E618D" w:rsidRPr="00EB01C8">
        <w:rPr>
          <w:bCs/>
          <w:sz w:val="24"/>
          <w:szCs w:val="24"/>
        </w:rPr>
        <w:t>.</w:t>
      </w:r>
    </w:p>
    <w:p w14:paraId="64B41098" w14:textId="04D66C77" w:rsidR="00F33440" w:rsidRDefault="00F33440" w:rsidP="006B73B6">
      <w:pPr>
        <w:pStyle w:val="ListParagraph"/>
        <w:numPr>
          <w:ilvl w:val="0"/>
          <w:numId w:val="8"/>
        </w:numPr>
        <w:rPr>
          <w:bCs/>
          <w:sz w:val="24"/>
          <w:szCs w:val="24"/>
        </w:rPr>
      </w:pPr>
      <w:r w:rsidRPr="00EB01C8">
        <w:rPr>
          <w:bCs/>
          <w:sz w:val="24"/>
          <w:szCs w:val="24"/>
        </w:rPr>
        <w:t xml:space="preserve">To view, </w:t>
      </w:r>
      <w:r w:rsidR="00BE76D0">
        <w:rPr>
          <w:bCs/>
          <w:sz w:val="24"/>
          <w:szCs w:val="24"/>
        </w:rPr>
        <w:t>select</w:t>
      </w:r>
      <w:r w:rsidRPr="00EB01C8">
        <w:rPr>
          <w:bCs/>
          <w:sz w:val="24"/>
          <w:szCs w:val="24"/>
        </w:rPr>
        <w:t xml:space="preserve"> the desired document link.</w:t>
      </w:r>
    </w:p>
    <w:p w14:paraId="04428A37" w14:textId="77777777" w:rsidR="002271E0" w:rsidRDefault="002271E0" w:rsidP="002271E0">
      <w:pPr>
        <w:pStyle w:val="Heading2"/>
      </w:pPr>
      <w:bookmarkStart w:id="36" w:name="_Statement_of_Work"/>
      <w:bookmarkStart w:id="37" w:name="_Toc206144170"/>
      <w:bookmarkStart w:id="38" w:name="_Toc209711435"/>
      <w:bookmarkEnd w:id="36"/>
      <w:r>
        <w:t>Statement of Work (SOW) Requirements</w:t>
      </w:r>
      <w:bookmarkEnd w:id="37"/>
      <w:bookmarkEnd w:id="38"/>
      <w:r>
        <w:t xml:space="preserve"> </w:t>
      </w:r>
    </w:p>
    <w:p w14:paraId="07BCFFD4" w14:textId="0F1886DE" w:rsidR="002271E0" w:rsidRPr="008B014D" w:rsidRDefault="002271E0" w:rsidP="002271E0">
      <w:pPr>
        <w:rPr>
          <w:rFonts w:cstheme="minorHAnsi"/>
          <w:sz w:val="24"/>
          <w:szCs w:val="24"/>
        </w:rPr>
      </w:pPr>
      <w:r w:rsidRPr="008B014D">
        <w:rPr>
          <w:rFonts w:cstheme="minorHAnsi"/>
          <w:sz w:val="24"/>
          <w:szCs w:val="24"/>
        </w:rPr>
        <w:t xml:space="preserve">Contract users must complete a detailed Statement of Work for any engagement to be completed under this contract. In addition, contract users are required to have </w:t>
      </w:r>
      <w:r w:rsidR="009908E6">
        <w:rPr>
          <w:rFonts w:cstheme="minorHAnsi"/>
          <w:sz w:val="24"/>
          <w:szCs w:val="24"/>
        </w:rPr>
        <w:t>v</w:t>
      </w:r>
      <w:r w:rsidRPr="008B014D">
        <w:rPr>
          <w:rFonts w:cstheme="minorHAnsi"/>
          <w:sz w:val="24"/>
          <w:szCs w:val="24"/>
        </w:rPr>
        <w:t xml:space="preserve">endors conduct a site visit prior to making an award. The SOW template can be found </w:t>
      </w:r>
      <w:r w:rsidR="003F18F8">
        <w:rPr>
          <w:rFonts w:cstheme="minorHAnsi"/>
          <w:sz w:val="24"/>
          <w:szCs w:val="24"/>
        </w:rPr>
        <w:t xml:space="preserve">in </w:t>
      </w:r>
      <w:r w:rsidRPr="008B014D">
        <w:rPr>
          <w:rFonts w:cstheme="minorHAnsi"/>
          <w:sz w:val="24"/>
          <w:szCs w:val="24"/>
        </w:rPr>
        <w:t xml:space="preserve">the </w:t>
      </w:r>
      <w:r w:rsidR="003F18F8" w:rsidRPr="003F18F8">
        <w:rPr>
          <w:rFonts w:cstheme="minorHAnsi"/>
          <w:b/>
          <w:bCs/>
          <w:sz w:val="24"/>
          <w:szCs w:val="24"/>
        </w:rPr>
        <w:t>Agency</w:t>
      </w:r>
      <w:r w:rsidR="003F18F8">
        <w:rPr>
          <w:rFonts w:cstheme="minorHAnsi"/>
          <w:sz w:val="24"/>
          <w:szCs w:val="24"/>
        </w:rPr>
        <w:t xml:space="preserve"> </w:t>
      </w:r>
      <w:r w:rsidRPr="008B014D">
        <w:rPr>
          <w:rFonts w:cstheme="minorHAnsi"/>
          <w:b/>
          <w:bCs/>
          <w:sz w:val="24"/>
          <w:szCs w:val="24"/>
        </w:rPr>
        <w:t>Attachment</w:t>
      </w:r>
      <w:r w:rsidR="00423CB5">
        <w:rPr>
          <w:rFonts w:cstheme="minorHAnsi"/>
          <w:b/>
          <w:bCs/>
          <w:sz w:val="24"/>
          <w:szCs w:val="24"/>
        </w:rPr>
        <w:t>s</w:t>
      </w:r>
      <w:r w:rsidRPr="008B014D">
        <w:rPr>
          <w:rFonts w:cstheme="minorHAnsi"/>
          <w:sz w:val="24"/>
          <w:szCs w:val="24"/>
        </w:rPr>
        <w:t xml:space="preserve"> </w:t>
      </w:r>
      <w:r w:rsidR="003F18F8">
        <w:rPr>
          <w:rFonts w:cstheme="minorHAnsi"/>
          <w:sz w:val="24"/>
          <w:szCs w:val="24"/>
        </w:rPr>
        <w:t>section</w:t>
      </w:r>
      <w:r w:rsidRPr="008B014D">
        <w:rPr>
          <w:rFonts w:cstheme="minorHAnsi"/>
          <w:sz w:val="24"/>
          <w:szCs w:val="24"/>
        </w:rPr>
        <w:t xml:space="preserve"> on COMMBUYS</w:t>
      </w:r>
      <w:r w:rsidR="001B5FE9">
        <w:rPr>
          <w:rFonts w:cstheme="minorHAnsi"/>
          <w:sz w:val="24"/>
          <w:szCs w:val="24"/>
        </w:rPr>
        <w:t>,</w:t>
      </w:r>
      <w:r w:rsidRPr="008B014D">
        <w:rPr>
          <w:rFonts w:cstheme="minorHAnsi"/>
          <w:sz w:val="24"/>
          <w:szCs w:val="24"/>
        </w:rPr>
        <w:t xml:space="preserve"> under </w:t>
      </w:r>
      <w:r w:rsidR="00957EF9">
        <w:rPr>
          <w:rFonts w:cstheme="minorHAnsi"/>
          <w:sz w:val="24"/>
          <w:szCs w:val="24"/>
        </w:rPr>
        <w:t>the</w:t>
      </w:r>
      <w:r w:rsidR="00423CB5">
        <w:rPr>
          <w:rFonts w:cstheme="minorHAnsi"/>
          <w:sz w:val="24"/>
          <w:szCs w:val="24"/>
        </w:rPr>
        <w:t xml:space="preserve"> </w:t>
      </w:r>
      <w:hyperlink r:id="rId31" w:history="1">
        <w:r w:rsidR="00423CB5">
          <w:rPr>
            <w:rStyle w:val="Hyperlink"/>
            <w:rFonts w:eastAsia="Times New Roman" w:cstheme="minorHAnsi"/>
            <w:sz w:val="24"/>
            <w:szCs w:val="24"/>
          </w:rPr>
          <w:t>FAC114 Master Contract Record</w:t>
        </w:r>
      </w:hyperlink>
      <w:r w:rsidRPr="008B014D">
        <w:rPr>
          <w:rFonts w:cstheme="minorHAnsi"/>
          <w:sz w:val="24"/>
          <w:szCs w:val="24"/>
        </w:rPr>
        <w:t xml:space="preserve">. It is recommended that Buyers use this format to request the following: </w:t>
      </w:r>
    </w:p>
    <w:p w14:paraId="78AF230E" w14:textId="77777777" w:rsidR="002271E0" w:rsidRPr="008B014D" w:rsidRDefault="002271E0" w:rsidP="006B73B6">
      <w:pPr>
        <w:pStyle w:val="ListParagraph"/>
        <w:numPr>
          <w:ilvl w:val="0"/>
          <w:numId w:val="19"/>
        </w:numPr>
        <w:rPr>
          <w:rFonts w:cstheme="minorHAnsi"/>
          <w:sz w:val="24"/>
          <w:szCs w:val="24"/>
        </w:rPr>
      </w:pPr>
      <w:r w:rsidRPr="008B014D">
        <w:rPr>
          <w:rFonts w:cstheme="minorHAnsi"/>
          <w:sz w:val="24"/>
          <w:szCs w:val="24"/>
        </w:rPr>
        <w:t>Scope of Services/Deliverables Dates &amp; Location of Service</w:t>
      </w:r>
    </w:p>
    <w:p w14:paraId="71E0D561" w14:textId="77777777" w:rsidR="002271E0" w:rsidRPr="008B014D" w:rsidRDefault="002271E0" w:rsidP="006B73B6">
      <w:pPr>
        <w:pStyle w:val="ListParagraph"/>
        <w:numPr>
          <w:ilvl w:val="0"/>
          <w:numId w:val="19"/>
        </w:numPr>
        <w:rPr>
          <w:rFonts w:cstheme="minorHAnsi"/>
          <w:sz w:val="24"/>
          <w:szCs w:val="24"/>
        </w:rPr>
      </w:pPr>
      <w:r w:rsidRPr="008B014D">
        <w:rPr>
          <w:rFonts w:cstheme="minorHAnsi"/>
          <w:sz w:val="24"/>
          <w:szCs w:val="24"/>
        </w:rPr>
        <w:t>Detailed Budget</w:t>
      </w:r>
    </w:p>
    <w:p w14:paraId="5966EFD6" w14:textId="77777777" w:rsidR="002271E0" w:rsidRPr="008B014D" w:rsidRDefault="002271E0" w:rsidP="006B73B6">
      <w:pPr>
        <w:pStyle w:val="ListParagraph"/>
        <w:numPr>
          <w:ilvl w:val="0"/>
          <w:numId w:val="19"/>
        </w:numPr>
        <w:rPr>
          <w:rFonts w:cstheme="minorHAnsi"/>
          <w:sz w:val="24"/>
          <w:szCs w:val="24"/>
        </w:rPr>
      </w:pPr>
      <w:r w:rsidRPr="008B014D">
        <w:rPr>
          <w:rFonts w:cstheme="minorHAnsi"/>
          <w:sz w:val="24"/>
          <w:szCs w:val="24"/>
        </w:rPr>
        <w:t xml:space="preserve">Estimated Total Costs </w:t>
      </w:r>
    </w:p>
    <w:p w14:paraId="5D0BB97C" w14:textId="77777777" w:rsidR="002271E0" w:rsidRPr="008B014D" w:rsidRDefault="002271E0" w:rsidP="006B73B6">
      <w:pPr>
        <w:pStyle w:val="ListParagraph"/>
        <w:numPr>
          <w:ilvl w:val="0"/>
          <w:numId w:val="19"/>
        </w:numPr>
        <w:rPr>
          <w:rFonts w:cstheme="minorHAnsi"/>
          <w:sz w:val="24"/>
          <w:szCs w:val="24"/>
        </w:rPr>
      </w:pPr>
      <w:r w:rsidRPr="008B014D">
        <w:rPr>
          <w:rFonts w:cstheme="minorHAnsi"/>
          <w:sz w:val="24"/>
          <w:szCs w:val="24"/>
        </w:rPr>
        <w:t>Number of Staff/Rate(s) per hour</w:t>
      </w:r>
    </w:p>
    <w:p w14:paraId="25D7B499" w14:textId="77777777" w:rsidR="002271E0" w:rsidRPr="0075087F" w:rsidRDefault="002271E0" w:rsidP="006B73B6">
      <w:pPr>
        <w:pStyle w:val="ListParagraph"/>
        <w:numPr>
          <w:ilvl w:val="0"/>
          <w:numId w:val="19"/>
        </w:numPr>
        <w:rPr>
          <w:rFonts w:cstheme="minorHAnsi"/>
          <w:sz w:val="24"/>
          <w:szCs w:val="24"/>
        </w:rPr>
      </w:pPr>
      <w:r w:rsidRPr="008B014D">
        <w:rPr>
          <w:rFonts w:cstheme="minorHAnsi"/>
          <w:sz w:val="24"/>
          <w:szCs w:val="24"/>
        </w:rPr>
        <w:t>List of Approved Green Cleaning Product</w:t>
      </w:r>
    </w:p>
    <w:p w14:paraId="5F38104C" w14:textId="77777777" w:rsidR="002271E0" w:rsidRDefault="002271E0" w:rsidP="002271E0">
      <w:pPr>
        <w:pStyle w:val="Heading3"/>
      </w:pPr>
      <w:bookmarkStart w:id="39" w:name="_Toc206144171"/>
      <w:bookmarkStart w:id="40" w:name="_Toc209711436"/>
      <w:r>
        <w:lastRenderedPageBreak/>
        <w:t>Construction Thresholds</w:t>
      </w:r>
      <w:bookmarkEnd w:id="39"/>
      <w:bookmarkEnd w:id="40"/>
    </w:p>
    <w:p w14:paraId="04D60EBA" w14:textId="77777777" w:rsidR="002271E0" w:rsidRPr="009E12A3" w:rsidRDefault="002271E0" w:rsidP="002271E0">
      <w:pPr>
        <w:rPr>
          <w:sz w:val="24"/>
          <w:szCs w:val="24"/>
        </w:rPr>
      </w:pPr>
      <w:r w:rsidRPr="009E12A3">
        <w:rPr>
          <w:sz w:val="24"/>
          <w:szCs w:val="24"/>
        </w:rPr>
        <w:t xml:space="preserve">Please </w:t>
      </w:r>
      <w:r>
        <w:rPr>
          <w:sz w:val="24"/>
          <w:szCs w:val="24"/>
        </w:rPr>
        <w:t>refer to</w:t>
      </w:r>
      <w:r w:rsidRPr="009E12A3">
        <w:rPr>
          <w:sz w:val="24"/>
          <w:szCs w:val="24"/>
        </w:rPr>
        <w:t xml:space="preserve"> the following requirements:</w:t>
      </w:r>
    </w:p>
    <w:p w14:paraId="22FFA441" w14:textId="77777777" w:rsidR="002271E0" w:rsidRPr="009E12A3" w:rsidRDefault="002271E0" w:rsidP="006B73B6">
      <w:pPr>
        <w:pStyle w:val="ListParagraph"/>
        <w:numPr>
          <w:ilvl w:val="0"/>
          <w:numId w:val="9"/>
        </w:numPr>
        <w:rPr>
          <w:sz w:val="24"/>
          <w:szCs w:val="24"/>
        </w:rPr>
      </w:pPr>
      <w:r w:rsidRPr="009E12A3">
        <w:rPr>
          <w:sz w:val="24"/>
          <w:szCs w:val="24"/>
        </w:rPr>
        <w:t xml:space="preserve">Construction services </w:t>
      </w:r>
      <w:r>
        <w:rPr>
          <w:sz w:val="24"/>
          <w:szCs w:val="24"/>
        </w:rPr>
        <w:t xml:space="preserve">purchased under this contract </w:t>
      </w:r>
      <w:r w:rsidRPr="009E12A3">
        <w:rPr>
          <w:sz w:val="24"/>
          <w:szCs w:val="24"/>
        </w:rPr>
        <w:t>are limited to $50,000 or less per engagement (job/project). The total cost of all maintenance and service agreements, including those spanning multiple years, shall not exceed $50,000 over the life of the contract.</w:t>
      </w:r>
    </w:p>
    <w:p w14:paraId="444D0B4F" w14:textId="77777777" w:rsidR="002271E0" w:rsidRPr="009E12A3" w:rsidRDefault="002271E0" w:rsidP="006B73B6">
      <w:pPr>
        <w:pStyle w:val="ListParagraph"/>
        <w:numPr>
          <w:ilvl w:val="0"/>
          <w:numId w:val="9"/>
        </w:numPr>
        <w:rPr>
          <w:sz w:val="24"/>
          <w:szCs w:val="24"/>
        </w:rPr>
      </w:pPr>
      <w:r w:rsidRPr="009E12A3">
        <w:rPr>
          <w:sz w:val="24"/>
          <w:szCs w:val="24"/>
        </w:rPr>
        <w:t xml:space="preserve">For construction materials and labor valued from </w:t>
      </w:r>
      <w:r w:rsidRPr="009E12A3">
        <w:rPr>
          <w:b/>
          <w:bCs/>
          <w:sz w:val="24"/>
          <w:szCs w:val="24"/>
        </w:rPr>
        <w:t>$10,000-$50,000</w:t>
      </w:r>
      <w:r w:rsidRPr="009E12A3">
        <w:rPr>
          <w:sz w:val="24"/>
          <w:szCs w:val="24"/>
        </w:rPr>
        <w:t xml:space="preserve">, the buyers </w:t>
      </w:r>
      <w:r w:rsidRPr="009E12A3">
        <w:rPr>
          <w:b/>
          <w:bCs/>
          <w:sz w:val="24"/>
          <w:szCs w:val="24"/>
        </w:rPr>
        <w:t>must</w:t>
      </w:r>
      <w:r w:rsidRPr="009E12A3">
        <w:rPr>
          <w:sz w:val="24"/>
          <w:szCs w:val="24"/>
        </w:rPr>
        <w:t xml:space="preserve"> solicit a minimum of three (3) quotes and receive two written responses. The contract shall be awarded to the responsible bidder who offers the lowest price.</w:t>
      </w:r>
    </w:p>
    <w:p w14:paraId="5AB7AA4B" w14:textId="77777777" w:rsidR="002271E0" w:rsidRPr="009E12A3" w:rsidRDefault="002271E0" w:rsidP="006B73B6">
      <w:pPr>
        <w:pStyle w:val="ListParagraph"/>
        <w:numPr>
          <w:ilvl w:val="0"/>
          <w:numId w:val="9"/>
        </w:numPr>
        <w:rPr>
          <w:sz w:val="24"/>
          <w:szCs w:val="24"/>
        </w:rPr>
      </w:pPr>
      <w:r w:rsidRPr="009E12A3">
        <w:rPr>
          <w:sz w:val="24"/>
          <w:szCs w:val="24"/>
        </w:rPr>
        <w:t xml:space="preserve">For construction materials and labor estimated to cost less than </w:t>
      </w:r>
      <w:r w:rsidRPr="009E12A3">
        <w:rPr>
          <w:b/>
          <w:bCs/>
          <w:sz w:val="24"/>
          <w:szCs w:val="24"/>
        </w:rPr>
        <w:t>$10,000</w:t>
      </w:r>
      <w:r w:rsidRPr="009E12A3">
        <w:rPr>
          <w:sz w:val="24"/>
          <w:szCs w:val="24"/>
        </w:rPr>
        <w:t xml:space="preserve">, a Buyer may </w:t>
      </w:r>
      <w:r>
        <w:rPr>
          <w:sz w:val="24"/>
          <w:szCs w:val="24"/>
        </w:rPr>
        <w:t xml:space="preserve">use sound business practices to </w:t>
      </w:r>
      <w:r w:rsidRPr="009E12A3">
        <w:rPr>
          <w:sz w:val="24"/>
          <w:szCs w:val="24"/>
        </w:rPr>
        <w:t>award the work to a vendor without seeking additional quotes. Using an OSD statewide contract satisfies the sound business practices requirement of G.L. c. 149 for jobs costing less than $10,000.</w:t>
      </w:r>
    </w:p>
    <w:p w14:paraId="3F9F9CFA" w14:textId="77777777" w:rsidR="00154D97" w:rsidRDefault="00F26DFB" w:rsidP="00633557">
      <w:pPr>
        <w:pStyle w:val="Heading2"/>
      </w:pPr>
      <w:bookmarkStart w:id="41" w:name="_Toc194066605"/>
      <w:bookmarkStart w:id="42" w:name="_Toc209711437"/>
      <w:r>
        <w:t>Prevailing Wage Law Requirements</w:t>
      </w:r>
      <w:bookmarkEnd w:id="42"/>
    </w:p>
    <w:p w14:paraId="1A0B8157" w14:textId="77777777" w:rsidR="00154D97" w:rsidRDefault="004D3A5D" w:rsidP="00154D97">
      <w:pPr>
        <w:rPr>
          <w:sz w:val="24"/>
          <w:szCs w:val="24"/>
        </w:rPr>
      </w:pPr>
      <w:r w:rsidRPr="00EE4A24">
        <w:t xml:space="preserve"> </w:t>
      </w:r>
      <w:bookmarkEnd w:id="41"/>
      <w:r w:rsidR="00154D97" w:rsidRPr="007C5C8D">
        <w:rPr>
          <w:sz w:val="24"/>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sidR="00154D97">
        <w:rPr>
          <w:sz w:val="24"/>
          <w:szCs w:val="24"/>
        </w:rPr>
        <w:t xml:space="preserve"> </w:t>
      </w:r>
      <w:hyperlink r:id="rId32" w:history="1">
        <w:r w:rsidR="00154D97" w:rsidRPr="00DD25F4">
          <w:rPr>
            <w:rStyle w:val="Hyperlink"/>
            <w:sz w:val="24"/>
            <w:szCs w:val="24"/>
          </w:rPr>
          <w:t>Department of Labor Standards (DLS)</w:t>
        </w:r>
      </w:hyperlink>
      <w:r w:rsidR="00154D97" w:rsidRPr="007C5C8D">
        <w:rPr>
          <w:sz w:val="24"/>
          <w:szCs w:val="24"/>
        </w:rPr>
        <w:t>. To get the proper rates for your region/job, you must request a determination. Questions regarding the Prevailing Wage Law may be answered by accessing the DLS website or by calling the DLS Prevailing Wage Program at 617</w:t>
      </w:r>
      <w:r w:rsidR="00154D97">
        <w:rPr>
          <w:sz w:val="24"/>
          <w:szCs w:val="24"/>
        </w:rPr>
        <w:t>-</w:t>
      </w:r>
      <w:r w:rsidR="00154D97" w:rsidRPr="007C5C8D">
        <w:rPr>
          <w:sz w:val="24"/>
          <w:szCs w:val="24"/>
        </w:rPr>
        <w:t>626-6953.</w:t>
      </w:r>
    </w:p>
    <w:p w14:paraId="466D9B5B" w14:textId="77777777" w:rsidR="00154D97" w:rsidRDefault="00154D97" w:rsidP="00154D97">
      <w:pPr>
        <w:rPr>
          <w:sz w:val="24"/>
          <w:szCs w:val="24"/>
        </w:rPr>
      </w:pPr>
      <w:r w:rsidRPr="007C5C8D">
        <w:rPr>
          <w:sz w:val="24"/>
          <w:szCs w:val="24"/>
        </w:rPr>
        <w:t>If prevailing wage is required, make sure to include this information in your quotes or bids so vendors know to include prevailing wage.</w:t>
      </w:r>
    </w:p>
    <w:p w14:paraId="75EDC719" w14:textId="77777777" w:rsidR="00154D97" w:rsidRDefault="00154D97" w:rsidP="00154D97">
      <w:pPr>
        <w:rPr>
          <w:sz w:val="24"/>
          <w:szCs w:val="24"/>
        </w:rPr>
      </w:pPr>
      <w:r w:rsidRPr="007C5C8D">
        <w:rPr>
          <w:sz w:val="24"/>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33" w:history="1">
        <w:r w:rsidRPr="00880356">
          <w:rPr>
            <w:rStyle w:val="Hyperlink"/>
            <w:sz w:val="24"/>
            <w:szCs w:val="24"/>
          </w:rPr>
          <w:t>G.L. c. 149, § 44A(2)(G)</w:t>
        </w:r>
      </w:hyperlink>
      <w:r w:rsidRPr="007C5C8D">
        <w:rPr>
          <w:sz w:val="24"/>
          <w:szCs w:val="24"/>
        </w:rPr>
        <w:t xml:space="preserve">. A “state-assisted contract” is a construction project undertaken by a political subdivision of the </w:t>
      </w:r>
      <w:r>
        <w:rPr>
          <w:sz w:val="24"/>
          <w:szCs w:val="24"/>
        </w:rPr>
        <w:t>C</w:t>
      </w:r>
      <w:r w:rsidRPr="007C5C8D">
        <w:rPr>
          <w:sz w:val="24"/>
          <w:szCs w:val="24"/>
        </w:rPr>
        <w:t xml:space="preserve">ommonwealth or two or more subdivisions thereof for planning, acquisition, design, construction, demolition, installation, repair, or maintenance whose costs are paid for, reimbursed, grant funded, or otherwise supported, </w:t>
      </w:r>
      <w:r w:rsidRPr="007C5C8D">
        <w:rPr>
          <w:sz w:val="24"/>
          <w:szCs w:val="24"/>
        </w:rPr>
        <w:lastRenderedPageBreak/>
        <w:t xml:space="preserve">in whole or in part, by the </w:t>
      </w:r>
      <w:r>
        <w:rPr>
          <w:sz w:val="24"/>
          <w:szCs w:val="24"/>
        </w:rPr>
        <w:t>C</w:t>
      </w:r>
      <w:r w:rsidRPr="007C5C8D">
        <w:rPr>
          <w:sz w:val="24"/>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Pr>
          <w:sz w:val="24"/>
          <w:szCs w:val="24"/>
        </w:rPr>
        <w:t xml:space="preserve">email </w:t>
      </w:r>
      <w:r w:rsidRPr="007C5C8D">
        <w:rPr>
          <w:sz w:val="24"/>
          <w:szCs w:val="24"/>
        </w:rPr>
        <w:t xml:space="preserve">the </w:t>
      </w:r>
      <w:hyperlink r:id="rId34" w:history="1">
        <w:r w:rsidRPr="00FD522C">
          <w:rPr>
            <w:rStyle w:val="Hyperlink"/>
            <w:sz w:val="24"/>
            <w:szCs w:val="24"/>
          </w:rPr>
          <w:t>Attorney General’s Office Bid Unit</w:t>
        </w:r>
      </w:hyperlink>
      <w:r>
        <w:rPr>
          <w:sz w:val="24"/>
          <w:szCs w:val="24"/>
        </w:rPr>
        <w:t>.</w:t>
      </w:r>
      <w:r w:rsidRPr="007C5C8D">
        <w:rPr>
          <w:sz w:val="24"/>
          <w:szCs w:val="24"/>
        </w:rPr>
        <w:t xml:space="preserve"> </w:t>
      </w:r>
    </w:p>
    <w:p w14:paraId="3DFC1081" w14:textId="77777777" w:rsidR="00154D97" w:rsidRDefault="00154D97" w:rsidP="00154D97">
      <w:pPr>
        <w:rPr>
          <w:sz w:val="24"/>
          <w:szCs w:val="24"/>
        </w:rPr>
      </w:pPr>
      <w:r w:rsidRPr="007C5C8D">
        <w:rPr>
          <w:sz w:val="24"/>
          <w:szCs w:val="24"/>
        </w:rPr>
        <w:t xml:space="preserve">The Office of the Attorney General’s Fair Labor Division is responsible for enforcing the prevailing wage laws. </w:t>
      </w:r>
      <w:r>
        <w:rPr>
          <w:sz w:val="24"/>
          <w:szCs w:val="24"/>
        </w:rPr>
        <w:t>Review</w:t>
      </w:r>
      <w:r w:rsidRPr="007C5C8D">
        <w:rPr>
          <w:sz w:val="24"/>
          <w:szCs w:val="24"/>
        </w:rPr>
        <w:t xml:space="preserve"> </w:t>
      </w:r>
      <w:hyperlink r:id="rId35" w:history="1">
        <w:r w:rsidRPr="0092479A">
          <w:rPr>
            <w:rStyle w:val="Hyperlink"/>
            <w:sz w:val="24"/>
            <w:szCs w:val="24"/>
          </w:rPr>
          <w:t>Prevailing Wage Enforcement</w:t>
        </w:r>
      </w:hyperlink>
      <w:r w:rsidRPr="007C5C8D">
        <w:rPr>
          <w:sz w:val="24"/>
          <w:szCs w:val="24"/>
        </w:rPr>
        <w:t xml:space="preserve"> for more information. </w:t>
      </w:r>
    </w:p>
    <w:p w14:paraId="0A11F99C" w14:textId="77777777" w:rsidR="00154D97" w:rsidRPr="00CE4F99" w:rsidRDefault="00154D97" w:rsidP="00154D97">
      <w:r w:rsidRPr="007C5C8D">
        <w:rPr>
          <w:sz w:val="24"/>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43" w:name="_Toc209711438"/>
      <w:r>
        <w:t>Labor Hours</w:t>
      </w:r>
      <w:bookmarkEnd w:id="43"/>
    </w:p>
    <w:p w14:paraId="5434897D" w14:textId="77777777" w:rsidR="00E82D9A" w:rsidRDefault="00AD0A7A" w:rsidP="00C045FB">
      <w:pPr>
        <w:rPr>
          <w:rFonts w:cs="Arial"/>
          <w:iCs/>
          <w:sz w:val="24"/>
          <w:szCs w:val="24"/>
        </w:rPr>
      </w:pPr>
      <w:r w:rsidRPr="009E12A3">
        <w:rPr>
          <w:rFonts w:cs="Arial"/>
          <w:iCs/>
          <w:sz w:val="24"/>
          <w:szCs w:val="24"/>
        </w:rPr>
        <w:t>Business Hours (excluding holidays) are defined as Monday through Friday 7:00 a.m. to 5:00 p.m. Non-Business Hours are defined as periods outside of Business Hours</w:t>
      </w:r>
      <w:r w:rsidR="0008776A" w:rsidRPr="009E12A3">
        <w:rPr>
          <w:rFonts w:cs="Arial"/>
          <w:iCs/>
          <w:sz w:val="24"/>
          <w:szCs w:val="24"/>
        </w:rPr>
        <w:t>.</w:t>
      </w:r>
      <w:r w:rsidR="00DB077A" w:rsidRPr="009E12A3">
        <w:rPr>
          <w:rFonts w:cs="Arial"/>
          <w:iCs/>
          <w:sz w:val="24"/>
          <w:szCs w:val="24"/>
        </w:rPr>
        <w:t xml:space="preserve"> </w:t>
      </w:r>
    </w:p>
    <w:p w14:paraId="6547BD60" w14:textId="2A5D312E" w:rsidR="00C045FB" w:rsidRPr="009E12A3" w:rsidRDefault="00DB077A" w:rsidP="00C045FB">
      <w:pPr>
        <w:rPr>
          <w:rFonts w:cs="Arial"/>
          <w:iCs/>
          <w:sz w:val="24"/>
          <w:szCs w:val="24"/>
        </w:rPr>
      </w:pPr>
      <w:r w:rsidRPr="009E12A3">
        <w:rPr>
          <w:rFonts w:cs="Arial"/>
          <w:b/>
          <w:bCs/>
          <w:iCs/>
          <w:sz w:val="24"/>
          <w:szCs w:val="24"/>
        </w:rPr>
        <w:t>Note:</w:t>
      </w:r>
      <w:r w:rsidRPr="009E12A3">
        <w:rPr>
          <w:rFonts w:cs="Arial"/>
          <w:iCs/>
          <w:sz w:val="24"/>
          <w:szCs w:val="24"/>
        </w:rPr>
        <w:t xml:space="preserve"> Many state facilities </w:t>
      </w:r>
      <w:r w:rsidR="003624C5" w:rsidRPr="009E12A3">
        <w:rPr>
          <w:rFonts w:cs="Arial"/>
          <w:iCs/>
          <w:sz w:val="24"/>
          <w:szCs w:val="24"/>
        </w:rPr>
        <w:t>operate continuously (24/7).</w:t>
      </w:r>
    </w:p>
    <w:p w14:paraId="18ADE978" w14:textId="639A2856" w:rsidR="003624C5" w:rsidRDefault="003624C5" w:rsidP="00633557">
      <w:pPr>
        <w:pStyle w:val="Heading3"/>
      </w:pPr>
      <w:bookmarkStart w:id="44" w:name="_Toc209711439"/>
      <w:r>
        <w:t>Apprentice Labor Rates</w:t>
      </w:r>
      <w:bookmarkEnd w:id="44"/>
    </w:p>
    <w:p w14:paraId="40308299" w14:textId="56612E33" w:rsidR="00720C80" w:rsidRPr="009E12A3" w:rsidRDefault="00720C80" w:rsidP="00720C80">
      <w:pPr>
        <w:rPr>
          <w:sz w:val="24"/>
          <w:szCs w:val="24"/>
        </w:rPr>
      </w:pPr>
      <w:r w:rsidRPr="009E12A3">
        <w:rPr>
          <w:sz w:val="24"/>
          <w:szCs w:val="24"/>
        </w:rPr>
        <w:t>Bidders may only include apprentice labor rates if they are participating in the Commonwealth's Approved Apprentice Program</w:t>
      </w:r>
      <w:r w:rsidR="00AE4F31" w:rsidRPr="009E12A3">
        <w:rPr>
          <w:sz w:val="24"/>
          <w:szCs w:val="24"/>
        </w:rPr>
        <w:t xml:space="preserve"> and can </w:t>
      </w:r>
      <w:r w:rsidR="00384506" w:rsidRPr="009E12A3">
        <w:rPr>
          <w:sz w:val="24"/>
          <w:szCs w:val="24"/>
        </w:rPr>
        <w:t xml:space="preserve">provide </w:t>
      </w:r>
      <w:r w:rsidR="00433A47" w:rsidRPr="009E12A3">
        <w:rPr>
          <w:sz w:val="24"/>
          <w:szCs w:val="24"/>
        </w:rPr>
        <w:t>the required</w:t>
      </w:r>
      <w:r w:rsidR="00384506" w:rsidRPr="009E12A3">
        <w:rPr>
          <w:sz w:val="24"/>
          <w:szCs w:val="24"/>
        </w:rPr>
        <w:t xml:space="preserve"> documentation</w:t>
      </w:r>
      <w:r w:rsidRPr="009E12A3">
        <w:rPr>
          <w:sz w:val="24"/>
          <w:szCs w:val="24"/>
        </w:rPr>
        <w:t>.</w:t>
      </w:r>
      <w:r w:rsidR="00B519E1" w:rsidRPr="009E12A3">
        <w:rPr>
          <w:sz w:val="24"/>
          <w:szCs w:val="24"/>
        </w:rPr>
        <w:t xml:space="preserve"> </w:t>
      </w:r>
      <w:r w:rsidR="000B307C">
        <w:rPr>
          <w:sz w:val="24"/>
          <w:szCs w:val="24"/>
        </w:rPr>
        <w:t>Refer to</w:t>
      </w:r>
      <w:r w:rsidR="00B519E1" w:rsidRPr="009E12A3">
        <w:rPr>
          <w:sz w:val="24"/>
          <w:szCs w:val="24"/>
        </w:rPr>
        <w:t xml:space="preserve"> </w:t>
      </w:r>
      <w:hyperlink r:id="rId36" w:history="1">
        <w:r w:rsidR="00291EE1" w:rsidRPr="009E12A3">
          <w:rPr>
            <w:rStyle w:val="Hyperlink"/>
            <w:sz w:val="24"/>
            <w:szCs w:val="24"/>
          </w:rPr>
          <w:t>Information for apprentices</w:t>
        </w:r>
      </w:hyperlink>
      <w:r w:rsidR="00291EE1" w:rsidRPr="009E12A3">
        <w:rPr>
          <w:sz w:val="24"/>
          <w:szCs w:val="24"/>
        </w:rPr>
        <w:t xml:space="preserve"> to learn more.</w:t>
      </w:r>
    </w:p>
    <w:p w14:paraId="36BC0800" w14:textId="68AFCE52" w:rsidR="003813D4" w:rsidRDefault="003813D4" w:rsidP="000D7FAE">
      <w:pPr>
        <w:pStyle w:val="Heading2"/>
      </w:pPr>
      <w:bookmarkStart w:id="45" w:name="_Toc201925128"/>
      <w:bookmarkStart w:id="46" w:name="_Toc209711440"/>
      <w:r>
        <w:t xml:space="preserve">Supplier Diversity </w:t>
      </w:r>
      <w:r w:rsidR="006C2DAB">
        <w:t>Office</w:t>
      </w:r>
      <w:r>
        <w:t xml:space="preserve"> (SD</w:t>
      </w:r>
      <w:r w:rsidR="006C2DAB">
        <w:t>O</w:t>
      </w:r>
      <w:r>
        <w:t>) Requirements</w:t>
      </w:r>
      <w:bookmarkEnd w:id="45"/>
      <w:bookmarkEnd w:id="46"/>
    </w:p>
    <w:p w14:paraId="4EEB5DFF" w14:textId="77777777" w:rsidR="004651B6" w:rsidRDefault="004651B6" w:rsidP="004651B6">
      <w:pPr>
        <w:rPr>
          <w:sz w:val="24"/>
          <w:szCs w:val="24"/>
        </w:rPr>
      </w:pPr>
      <w:r w:rsidRPr="009E12A3">
        <w:rPr>
          <w:sz w:val="24"/>
          <w:szCs w:val="24"/>
        </w:rPr>
        <w:t xml:space="preserve">Please </w:t>
      </w:r>
      <w:r>
        <w:rPr>
          <w:sz w:val="24"/>
          <w:szCs w:val="24"/>
        </w:rPr>
        <w:t>refer to</w:t>
      </w:r>
      <w:r w:rsidRPr="009E12A3">
        <w:rPr>
          <w:sz w:val="24"/>
          <w:szCs w:val="24"/>
        </w:rPr>
        <w:t xml:space="preserve"> the following guidelines:</w:t>
      </w:r>
    </w:p>
    <w:p w14:paraId="3681E05F" w14:textId="77777777" w:rsidR="004651B6" w:rsidRDefault="004651B6" w:rsidP="004651B6">
      <w:pPr>
        <w:pStyle w:val="ListParagraph"/>
        <w:numPr>
          <w:ilvl w:val="0"/>
          <w:numId w:val="3"/>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37"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2F896318" w14:textId="77777777" w:rsidR="004651B6" w:rsidRDefault="004651B6" w:rsidP="004651B6">
      <w:pPr>
        <w:pStyle w:val="ListParagraph"/>
        <w:numPr>
          <w:ilvl w:val="0"/>
          <w:numId w:val="3"/>
        </w:numPr>
        <w:rPr>
          <w:rFonts w:cstheme="minorHAnsi"/>
          <w:sz w:val="24"/>
          <w:szCs w:val="24"/>
        </w:rPr>
      </w:pPr>
      <w:r w:rsidRPr="00D16914">
        <w:rPr>
          <w:rFonts w:cstheme="minorHAnsi"/>
          <w:sz w:val="24"/>
          <w:szCs w:val="24"/>
        </w:rPr>
        <w:t xml:space="preserve">The </w:t>
      </w:r>
      <w:hyperlink r:id="rId38"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39"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w:t>
      </w:r>
      <w:r w:rsidRPr="00D16914">
        <w:rPr>
          <w:rFonts w:cstheme="minorHAnsi"/>
          <w:sz w:val="24"/>
          <w:szCs w:val="24"/>
        </w:rPr>
        <w:lastRenderedPageBreak/>
        <w:t xml:space="preserve">(over $250,000 annually). Executive Departments must consider these requirements when soliciting quotes or issuing Statements </w:t>
      </w:r>
      <w:r>
        <w:rPr>
          <w:rFonts w:cstheme="minorHAnsi"/>
          <w:sz w:val="24"/>
          <w:szCs w:val="24"/>
        </w:rPr>
        <w:t>o</w:t>
      </w:r>
      <w:r w:rsidRPr="00D16914">
        <w:rPr>
          <w:rFonts w:cstheme="minorHAnsi"/>
          <w:sz w:val="24"/>
          <w:szCs w:val="24"/>
        </w:rPr>
        <w:t>f Work (SOWs).</w:t>
      </w:r>
    </w:p>
    <w:p w14:paraId="44AB6D9B" w14:textId="77777777" w:rsidR="004651B6" w:rsidRDefault="004651B6" w:rsidP="004651B6">
      <w:pPr>
        <w:pStyle w:val="ListParagraph"/>
        <w:numPr>
          <w:ilvl w:val="0"/>
          <w:numId w:val="3"/>
        </w:numPr>
        <w:rPr>
          <w:rFonts w:cstheme="minorHAnsi"/>
          <w:sz w:val="24"/>
          <w:szCs w:val="24"/>
        </w:rPr>
      </w:pPr>
      <w:r w:rsidRPr="00A4039E">
        <w:rPr>
          <w:rFonts w:cstheme="minorHAnsi"/>
          <w:sz w:val="24"/>
          <w:szCs w:val="24"/>
        </w:rPr>
        <w:t xml:space="preserve">Operational Services Division (OSD) provides a list of SDO businesses through the </w:t>
      </w:r>
      <w:hyperlink r:id="rId40" w:history="1">
        <w:r w:rsidRPr="009E12A3">
          <w:rPr>
            <w:rStyle w:val="Hyperlink"/>
            <w:rFonts w:cstheme="minorHAnsi"/>
            <w:sz w:val="24"/>
            <w:szCs w:val="24"/>
          </w:rPr>
          <w:t>Statewide Contract Index</w:t>
        </w:r>
      </w:hyperlink>
      <w:r w:rsidRPr="00A4039E">
        <w:rPr>
          <w:rFonts w:cstheme="minorHAnsi"/>
          <w:sz w:val="24"/>
          <w:szCs w:val="24"/>
        </w:rPr>
        <w:t xml:space="preserve">. </w:t>
      </w:r>
      <w:r>
        <w:rPr>
          <w:rFonts w:cstheme="minorHAnsi"/>
          <w:sz w:val="24"/>
          <w:szCs w:val="24"/>
        </w:rPr>
        <w:t>Refer to</w:t>
      </w:r>
      <w:r w:rsidRPr="009E12A3">
        <w:rPr>
          <w:rFonts w:cstheme="minorHAnsi"/>
          <w:sz w:val="24"/>
          <w:szCs w:val="24"/>
        </w:rPr>
        <w:t xml:space="preserve"> the </w:t>
      </w:r>
      <w:r w:rsidRPr="00BD658C">
        <w:rPr>
          <w:rFonts w:cstheme="minorHAnsi"/>
          <w:b/>
          <w:bCs/>
          <w:sz w:val="24"/>
          <w:szCs w:val="24"/>
        </w:rPr>
        <w:t xml:space="preserve">SDO </w:t>
      </w:r>
      <w:r w:rsidRPr="009E12A3">
        <w:rPr>
          <w:rFonts w:cstheme="minorHAnsi"/>
          <w:b/>
          <w:bCs/>
          <w:sz w:val="24"/>
          <w:szCs w:val="24"/>
        </w:rPr>
        <w:t>Programs (SD</w:t>
      </w:r>
      <w:r>
        <w:rPr>
          <w:rFonts w:cstheme="minorHAnsi"/>
          <w:b/>
          <w:bCs/>
          <w:sz w:val="24"/>
          <w:szCs w:val="24"/>
        </w:rPr>
        <w:t>P</w:t>
      </w:r>
      <w:r w:rsidRPr="009E12A3">
        <w:rPr>
          <w:rFonts w:cstheme="minorHAnsi"/>
          <w:b/>
          <w:bCs/>
          <w:sz w:val="24"/>
          <w:szCs w:val="24"/>
        </w:rPr>
        <w:t xml:space="preserve"> and SBPP)</w:t>
      </w:r>
      <w:r w:rsidRPr="009E12A3">
        <w:rPr>
          <w:rFonts w:cstheme="minorHAnsi"/>
          <w:sz w:val="24"/>
          <w:szCs w:val="24"/>
        </w:rPr>
        <w:t xml:space="preserve"> tab on the index (scroll to view the tab).</w:t>
      </w:r>
    </w:p>
    <w:p w14:paraId="7F989DA2" w14:textId="77777777" w:rsidR="004651B6" w:rsidRDefault="004651B6" w:rsidP="004651B6">
      <w:pPr>
        <w:pStyle w:val="Heading3"/>
      </w:pPr>
      <w:bookmarkStart w:id="47" w:name="_Toc207800545"/>
      <w:bookmarkStart w:id="48" w:name="_Toc209711441"/>
      <w:r>
        <w:t>Supplier Diversity Program (SDP) Requirements</w:t>
      </w:r>
      <w:bookmarkEnd w:id="47"/>
      <w:bookmarkEnd w:id="48"/>
    </w:p>
    <w:p w14:paraId="1CE45740" w14:textId="77777777" w:rsidR="004651B6" w:rsidRDefault="004651B6" w:rsidP="004651B6">
      <w:pPr>
        <w:rPr>
          <w:sz w:val="24"/>
          <w:szCs w:val="24"/>
        </w:rPr>
      </w:pPr>
      <w:r w:rsidRPr="00DD5236">
        <w:rPr>
          <w:sz w:val="24"/>
          <w:szCs w:val="24"/>
        </w:rPr>
        <w:t>Please view the following guidelines:</w:t>
      </w:r>
    </w:p>
    <w:p w14:paraId="7EF3EE6A" w14:textId="77777777" w:rsidR="004651B6" w:rsidRDefault="004651B6" w:rsidP="004651B6">
      <w:pPr>
        <w:pStyle w:val="ListParagraph"/>
        <w:numPr>
          <w:ilvl w:val="0"/>
          <w:numId w:val="11"/>
        </w:numPr>
        <w:rPr>
          <w:sz w:val="24"/>
          <w:szCs w:val="24"/>
        </w:rPr>
      </w:pPr>
      <w:r w:rsidRPr="007002E9">
        <w:rPr>
          <w:sz w:val="24"/>
          <w:szCs w:val="24"/>
        </w:rPr>
        <w:t>In cases where all other factors are equal, and particularly when adhering to a best value approach, the department will favor the vendor with stronger SDP commitment.</w:t>
      </w:r>
    </w:p>
    <w:p w14:paraId="6F0E533D" w14:textId="77777777" w:rsidR="004651B6" w:rsidRPr="007002E9" w:rsidRDefault="004651B6" w:rsidP="004651B6">
      <w:pPr>
        <w:pStyle w:val="ListParagraph"/>
        <w:numPr>
          <w:ilvl w:val="0"/>
          <w:numId w:val="11"/>
        </w:numPr>
        <w:rPr>
          <w:sz w:val="24"/>
          <w:szCs w:val="24"/>
        </w:rPr>
      </w:pPr>
      <w:r w:rsidRPr="009E12A3">
        <w:rPr>
          <w:rFonts w:cstheme="minorHAnsi"/>
          <w:sz w:val="24"/>
          <w:szCs w:val="24"/>
        </w:rPr>
        <w:t xml:space="preserve">For more information, </w:t>
      </w:r>
      <w:r>
        <w:rPr>
          <w:rFonts w:cstheme="minorHAnsi"/>
          <w:sz w:val="24"/>
          <w:szCs w:val="24"/>
        </w:rPr>
        <w:t>refer to</w:t>
      </w:r>
      <w:r w:rsidRPr="009E12A3">
        <w:rPr>
          <w:rFonts w:cstheme="minorHAnsi"/>
          <w:sz w:val="24"/>
          <w:szCs w:val="24"/>
        </w:rPr>
        <w:t xml:space="preserve"> </w:t>
      </w:r>
      <w:hyperlink r:id="rId41"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139C3962" w14:textId="77777777" w:rsidR="004651B6" w:rsidRDefault="004651B6" w:rsidP="004651B6">
      <w:pPr>
        <w:pStyle w:val="ListParagraph"/>
        <w:numPr>
          <w:ilvl w:val="0"/>
          <w:numId w:val="3"/>
        </w:numPr>
        <w:spacing w:after="0"/>
        <w:rPr>
          <w:rFonts w:cstheme="minorHAnsi"/>
          <w:sz w:val="24"/>
          <w:szCs w:val="24"/>
        </w:rPr>
      </w:pPr>
      <w:r w:rsidRPr="009E12A3">
        <w:rPr>
          <w:rFonts w:cstheme="minorHAnsi"/>
          <w:sz w:val="24"/>
          <w:szCs w:val="24"/>
        </w:rPr>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6B521F91" w14:textId="77777777" w:rsidR="004651B6" w:rsidRDefault="004651B6" w:rsidP="004651B6">
      <w:pPr>
        <w:pStyle w:val="Heading3"/>
      </w:pPr>
      <w:bookmarkStart w:id="49" w:name="_Toc207800546"/>
      <w:bookmarkStart w:id="50" w:name="_Toc209711442"/>
      <w:r>
        <w:t>Small Business Purchasing Program (SBPP) Requirements</w:t>
      </w:r>
      <w:bookmarkEnd w:id="49"/>
      <w:bookmarkEnd w:id="50"/>
    </w:p>
    <w:p w14:paraId="4891FC01" w14:textId="77777777" w:rsidR="004651B6" w:rsidRDefault="004651B6" w:rsidP="004651B6">
      <w:pPr>
        <w:rPr>
          <w:sz w:val="24"/>
          <w:szCs w:val="24"/>
        </w:rPr>
      </w:pPr>
      <w:r w:rsidRPr="003C6101">
        <w:rPr>
          <w:sz w:val="24"/>
          <w:szCs w:val="24"/>
        </w:rPr>
        <w:t>Please view the following guidelines:</w:t>
      </w:r>
    </w:p>
    <w:p w14:paraId="237D95CC" w14:textId="77777777" w:rsidR="004651B6" w:rsidRDefault="004651B6" w:rsidP="004651B6">
      <w:pPr>
        <w:pStyle w:val="ListParagraph"/>
        <w:numPr>
          <w:ilvl w:val="0"/>
          <w:numId w:val="3"/>
        </w:numPr>
        <w:rPr>
          <w:sz w:val="24"/>
          <w:szCs w:val="24"/>
        </w:rPr>
      </w:pPr>
      <w:r w:rsidRPr="003C6101">
        <w:rPr>
          <w:sz w:val="24"/>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23E86803" w14:textId="77777777" w:rsidR="004651B6" w:rsidRDefault="004651B6" w:rsidP="004651B6">
      <w:pPr>
        <w:pStyle w:val="ListParagraph"/>
        <w:numPr>
          <w:ilvl w:val="0"/>
          <w:numId w:val="3"/>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42"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25EAF7B5" w14:textId="77777777" w:rsidR="004651B6" w:rsidRPr="003C6101" w:rsidRDefault="004651B6" w:rsidP="004651B6">
      <w:pPr>
        <w:pStyle w:val="ListParagraph"/>
        <w:numPr>
          <w:ilvl w:val="0"/>
          <w:numId w:val="3"/>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048F863D" w14:textId="77777777" w:rsidR="00267B03" w:rsidRDefault="00DB33F1" w:rsidP="00633557">
      <w:pPr>
        <w:pStyle w:val="Heading2"/>
      </w:pPr>
      <w:bookmarkStart w:id="51" w:name="_Toc194066607"/>
      <w:bookmarkStart w:id="52" w:name="_Toc209711443"/>
      <w:r>
        <w:t>Subcontractor</w:t>
      </w:r>
      <w:r w:rsidR="000E3C80">
        <w:t>s</w:t>
      </w:r>
      <w:bookmarkEnd w:id="52"/>
    </w:p>
    <w:p w14:paraId="111D7561" w14:textId="77777777" w:rsidR="00267B03" w:rsidRDefault="00267B03" w:rsidP="00EC2AAB">
      <w:pPr>
        <w:widowControl w:val="0"/>
        <w:spacing w:after="120"/>
        <w:rPr>
          <w:rFonts w:cstheme="minorHAnsi"/>
          <w:sz w:val="24"/>
          <w:szCs w:val="24"/>
        </w:rPr>
      </w:pPr>
      <w:r w:rsidRPr="00F61318">
        <w:rPr>
          <w:rFonts w:cstheme="minorHAnsi"/>
          <w:sz w:val="24"/>
          <w:szCs w:val="24"/>
        </w:rPr>
        <w:t xml:space="preserve">The awarded vendor’s use of subcontractors is subject to the provisions of the </w:t>
      </w:r>
      <w:hyperlink r:id="rId43" w:history="1">
        <w:r w:rsidRPr="00F61318">
          <w:rPr>
            <w:rStyle w:val="Hyperlink"/>
            <w:rFonts w:cstheme="minorHAnsi"/>
            <w:sz w:val="24"/>
            <w:szCs w:val="24"/>
          </w:rPr>
          <w:t>Commonwealth’s Terms and Conditions</w:t>
        </w:r>
      </w:hyperlink>
      <w:r w:rsidRPr="00F61318">
        <w:rPr>
          <w:rFonts w:cstheme="minorHAnsi"/>
          <w:sz w:val="24"/>
          <w:szCs w:val="24"/>
        </w:rPr>
        <w:t xml:space="preserve"> and </w:t>
      </w:r>
      <w:hyperlink r:id="rId44" w:history="1">
        <w:r w:rsidRPr="00F61318">
          <w:rPr>
            <w:rStyle w:val="Hyperlink"/>
            <w:rFonts w:cstheme="minorHAnsi"/>
            <w:sz w:val="24"/>
            <w:szCs w:val="24"/>
          </w:rPr>
          <w:t>Standard Contract Form</w:t>
        </w:r>
      </w:hyperlink>
      <w:r w:rsidRPr="00F61318">
        <w:rPr>
          <w:rFonts w:cstheme="minorHAnsi"/>
          <w:sz w:val="24"/>
          <w:szCs w:val="24"/>
        </w:rPr>
        <w:t xml:space="preserve">, as well as other applicable terms of this Statewide Contract (SWC). </w:t>
      </w:r>
    </w:p>
    <w:p w14:paraId="322CCBF4" w14:textId="77777777" w:rsidR="00267B03" w:rsidRPr="005D3754" w:rsidRDefault="00267B03" w:rsidP="0004744F">
      <w:pPr>
        <w:widowControl w:val="0"/>
        <w:spacing w:after="120"/>
        <w:rPr>
          <w:rFonts w:cstheme="minorHAnsi"/>
          <w:bCs/>
          <w:sz w:val="24"/>
          <w:szCs w:val="24"/>
        </w:rPr>
      </w:pPr>
      <w:r w:rsidRPr="005D3754">
        <w:rPr>
          <w:rFonts w:cstheme="minorHAnsi"/>
          <w:sz w:val="24"/>
          <w:szCs w:val="24"/>
        </w:rPr>
        <w:t>Please refer to the following guidelines:</w:t>
      </w:r>
    </w:p>
    <w:p w14:paraId="2955E3F4" w14:textId="26001D73" w:rsidR="000D2C42" w:rsidRPr="00E76D8D" w:rsidRDefault="00F84EB8" w:rsidP="006B73B6">
      <w:pPr>
        <w:pStyle w:val="BodyText"/>
        <w:numPr>
          <w:ilvl w:val="0"/>
          <w:numId w:val="20"/>
        </w:numPr>
        <w:spacing w:after="120"/>
        <w:rPr>
          <w:b w:val="0"/>
          <w:bCs w:val="0"/>
          <w:sz w:val="24"/>
          <w:szCs w:val="24"/>
        </w:rPr>
      </w:pPr>
      <w:r w:rsidRPr="00E76D8D">
        <w:rPr>
          <w:b w:val="0"/>
          <w:bCs w:val="0"/>
          <w:sz w:val="24"/>
          <w:szCs w:val="24"/>
        </w:rPr>
        <w:lastRenderedPageBreak/>
        <w:t xml:space="preserve">Prior approval </w:t>
      </w:r>
      <w:r w:rsidR="001166E3" w:rsidRPr="00E76D8D">
        <w:rPr>
          <w:b w:val="0"/>
          <w:bCs w:val="0"/>
          <w:sz w:val="24"/>
          <w:szCs w:val="24"/>
        </w:rPr>
        <w:t>from</w:t>
      </w:r>
      <w:r w:rsidRPr="00E76D8D">
        <w:rPr>
          <w:b w:val="0"/>
          <w:bCs w:val="0"/>
          <w:sz w:val="24"/>
          <w:szCs w:val="24"/>
        </w:rPr>
        <w:t xml:space="preserve"> a Buyer is required for any subcontracted service </w:t>
      </w:r>
      <w:r w:rsidR="0010625C" w:rsidRPr="00E76D8D">
        <w:rPr>
          <w:b w:val="0"/>
          <w:bCs w:val="0"/>
          <w:sz w:val="24"/>
          <w:szCs w:val="24"/>
        </w:rPr>
        <w:t>on</w:t>
      </w:r>
      <w:r w:rsidRPr="00E76D8D">
        <w:rPr>
          <w:b w:val="0"/>
          <w:bCs w:val="0"/>
          <w:sz w:val="24"/>
          <w:szCs w:val="24"/>
        </w:rPr>
        <w:t xml:space="preserve"> the Contract. Contractors are responsible for the satis</w:t>
      </w:r>
      <w:r w:rsidR="000901FC" w:rsidRPr="00E76D8D">
        <w:rPr>
          <w:b w:val="0"/>
          <w:bCs w:val="0"/>
          <w:sz w:val="24"/>
          <w:szCs w:val="24"/>
        </w:rPr>
        <w:t xml:space="preserve">factory </w:t>
      </w:r>
      <w:r w:rsidR="00F702B8" w:rsidRPr="00E76D8D">
        <w:rPr>
          <w:b w:val="0"/>
          <w:bCs w:val="0"/>
          <w:sz w:val="24"/>
          <w:szCs w:val="24"/>
        </w:rPr>
        <w:t>performance and adequate oversight</w:t>
      </w:r>
      <w:r w:rsidR="00042FE2" w:rsidRPr="00E76D8D">
        <w:rPr>
          <w:b w:val="0"/>
          <w:bCs w:val="0"/>
          <w:sz w:val="24"/>
          <w:szCs w:val="24"/>
        </w:rPr>
        <w:t xml:space="preserve"> of their subcontractor</w:t>
      </w:r>
      <w:r w:rsidR="0010625C" w:rsidRPr="00E76D8D">
        <w:rPr>
          <w:b w:val="0"/>
          <w:bCs w:val="0"/>
          <w:sz w:val="24"/>
          <w:szCs w:val="24"/>
        </w:rPr>
        <w:t>s</w:t>
      </w:r>
      <w:r w:rsidR="00042FE2" w:rsidRPr="00E76D8D">
        <w:rPr>
          <w:b w:val="0"/>
          <w:bCs w:val="0"/>
          <w:sz w:val="24"/>
          <w:szCs w:val="24"/>
        </w:rPr>
        <w:t>.</w:t>
      </w:r>
    </w:p>
    <w:p w14:paraId="39D133C9" w14:textId="571A5C5B" w:rsidR="00267B03" w:rsidRPr="00E76D8D" w:rsidRDefault="00267B03" w:rsidP="006B73B6">
      <w:pPr>
        <w:pStyle w:val="BodyText"/>
        <w:numPr>
          <w:ilvl w:val="0"/>
          <w:numId w:val="20"/>
        </w:numPr>
        <w:spacing w:after="120"/>
        <w:rPr>
          <w:rFonts w:asciiTheme="minorHAnsi" w:eastAsia="calibri (body)" w:hAnsiTheme="minorHAnsi" w:cstheme="minorHAnsi"/>
          <w:b w:val="0"/>
          <w:bCs w:val="0"/>
          <w:sz w:val="24"/>
          <w:szCs w:val="24"/>
        </w:rPr>
      </w:pPr>
      <w:r w:rsidRPr="00E76D8D">
        <w:rPr>
          <w:rFonts w:asciiTheme="minorHAnsi" w:eastAsia="calibri (body)" w:hAnsiTheme="minorHAnsi" w:cstheme="minorHAnsi"/>
          <w:b w:val="0"/>
          <w:bCs w:val="0"/>
          <w:sz w:val="24"/>
          <w:szCs w:val="24"/>
        </w:rPr>
        <w:t>Subcontractors must be identified in the SOW for the Purchaser. The Purchaser reserves the right to approve or reject any, and all Subcontractors identified by the Contractor.</w:t>
      </w:r>
    </w:p>
    <w:p w14:paraId="7F7FEF4B" w14:textId="6D9D698D" w:rsidR="000D2C42" w:rsidRPr="00E76D8D" w:rsidRDefault="000D2C42" w:rsidP="006B73B6">
      <w:pPr>
        <w:pStyle w:val="BodyText"/>
        <w:numPr>
          <w:ilvl w:val="0"/>
          <w:numId w:val="20"/>
        </w:numPr>
        <w:spacing w:after="120"/>
        <w:rPr>
          <w:rFonts w:eastAsiaTheme="minorEastAsia" w:cstheme="minorHAnsi"/>
          <w:b w:val="0"/>
          <w:bCs w:val="0"/>
          <w:sz w:val="24"/>
          <w:szCs w:val="24"/>
        </w:rPr>
      </w:pPr>
      <w:r w:rsidRPr="00E76D8D">
        <w:rPr>
          <w:rFonts w:asciiTheme="minorHAnsi" w:eastAsia="calibri (body)" w:hAnsiTheme="minorHAnsi" w:cstheme="minorHAnsi"/>
          <w:b w:val="0"/>
          <w:bCs w:val="0"/>
          <w:sz w:val="24"/>
          <w:szCs w:val="24"/>
        </w:rPr>
        <w:t xml:space="preserve">The awarded Vendor’s use of Subcontractors is subject to the provisions of the </w:t>
      </w:r>
      <w:hyperlink r:id="rId45">
        <w:r w:rsidRPr="00E76D8D">
          <w:rPr>
            <w:rStyle w:val="Hyperlink"/>
            <w:rFonts w:asciiTheme="minorHAnsi" w:eastAsia="calibri (body)" w:hAnsiTheme="minorHAnsi" w:cstheme="minorHAnsi"/>
            <w:b w:val="0"/>
            <w:bCs w:val="0"/>
            <w:sz w:val="24"/>
            <w:szCs w:val="24"/>
          </w:rPr>
          <w:t>Commonwealth’s Terms and Conditions</w:t>
        </w:r>
      </w:hyperlink>
      <w:r w:rsidRPr="00E76D8D">
        <w:rPr>
          <w:rFonts w:asciiTheme="minorHAnsi" w:eastAsia="calibri (body)" w:hAnsiTheme="minorHAnsi" w:cstheme="minorHAnsi"/>
          <w:b w:val="0"/>
          <w:bCs w:val="0"/>
          <w:sz w:val="24"/>
          <w:szCs w:val="24"/>
        </w:rPr>
        <w:t xml:space="preserve"> and </w:t>
      </w:r>
      <w:hyperlink r:id="rId46">
        <w:r w:rsidRPr="00E76D8D">
          <w:rPr>
            <w:rStyle w:val="Hyperlink"/>
            <w:rFonts w:asciiTheme="minorHAnsi" w:eastAsia="calibri (body)" w:hAnsiTheme="minorHAnsi" w:cstheme="minorHAnsi"/>
            <w:b w:val="0"/>
            <w:bCs w:val="0"/>
            <w:sz w:val="24"/>
            <w:szCs w:val="24"/>
          </w:rPr>
          <w:t>Standard Contract Form</w:t>
        </w:r>
      </w:hyperlink>
      <w:r w:rsidRPr="00E76D8D">
        <w:rPr>
          <w:rFonts w:asciiTheme="minorHAnsi" w:eastAsia="calibri (body)" w:hAnsiTheme="minorHAnsi" w:cstheme="minorHAnsi"/>
          <w:b w:val="0"/>
          <w:bCs w:val="0"/>
          <w:sz w:val="24"/>
          <w:szCs w:val="24"/>
        </w:rPr>
        <w:t>, as well as other applicable terms of this Statewide Contract.</w:t>
      </w:r>
    </w:p>
    <w:p w14:paraId="3CF28A15" w14:textId="3B7180A6" w:rsidR="00267B03" w:rsidRPr="00E76D8D" w:rsidRDefault="00267B03" w:rsidP="006B73B6">
      <w:pPr>
        <w:pStyle w:val="BodyText"/>
        <w:numPr>
          <w:ilvl w:val="0"/>
          <w:numId w:val="20"/>
        </w:numPr>
        <w:spacing w:after="120"/>
        <w:rPr>
          <w:rFonts w:cstheme="minorHAnsi"/>
          <w:b w:val="0"/>
          <w:bCs w:val="0"/>
          <w:sz w:val="24"/>
          <w:szCs w:val="24"/>
        </w:rPr>
      </w:pPr>
      <w:r w:rsidRPr="00E76D8D">
        <w:rPr>
          <w:rFonts w:eastAsia="calibri (body)" w:cstheme="minorHAnsi"/>
          <w:b w:val="0"/>
          <w:bCs w:val="0"/>
          <w:sz w:val="24"/>
          <w:szCs w:val="24"/>
        </w:rPr>
        <w:t>Bidders must have a minimum of five years’ experience. If subcontractors are employed, the subcontractors will also need to satisfy the minimum five-year experience requirement.</w:t>
      </w:r>
    </w:p>
    <w:p w14:paraId="15B09715" w14:textId="22183C37" w:rsidR="006659DA" w:rsidRDefault="00F52DB7" w:rsidP="00633557">
      <w:pPr>
        <w:pStyle w:val="Heading2"/>
      </w:pPr>
      <w:bookmarkStart w:id="53" w:name="_Toc194066611"/>
      <w:bookmarkStart w:id="54" w:name="_Toc209711444"/>
      <w:bookmarkEnd w:id="51"/>
      <w:r>
        <w:t>Additional Discounts</w:t>
      </w:r>
      <w:bookmarkEnd w:id="53"/>
      <w:bookmarkEnd w:id="54"/>
    </w:p>
    <w:p w14:paraId="4A74D66E" w14:textId="77777777" w:rsidR="00402AE6" w:rsidRPr="008B014D" w:rsidRDefault="00402AE6" w:rsidP="00402AE6">
      <w:pPr>
        <w:rPr>
          <w:rFonts w:cstheme="minorHAnsi"/>
          <w:sz w:val="24"/>
          <w:szCs w:val="24"/>
        </w:rPr>
      </w:pPr>
      <w:r w:rsidRPr="008B014D">
        <w:rPr>
          <w:rFonts w:cstheme="minorHAnsi"/>
          <w:color w:val="000000" w:themeColor="text1"/>
          <w:sz w:val="24"/>
          <w:szCs w:val="24"/>
        </w:rPr>
        <w:t xml:space="preserve">Vendors under this Statewide Contract offer </w:t>
      </w:r>
      <w:r w:rsidRPr="008B014D">
        <w:rPr>
          <w:rFonts w:cstheme="minorHAnsi"/>
          <w:b/>
          <w:bCs/>
          <w:color w:val="000000" w:themeColor="text1"/>
          <w:sz w:val="24"/>
          <w:szCs w:val="24"/>
        </w:rPr>
        <w:t>Prompt Pay Discount,</w:t>
      </w:r>
      <w:r w:rsidRPr="008B014D">
        <w:rPr>
          <w:rFonts w:cstheme="minorHAnsi"/>
          <w:color w:val="000000" w:themeColor="text1"/>
          <w:sz w:val="24"/>
          <w:szCs w:val="24"/>
        </w:rPr>
        <w:t xml:space="preserve"> which is a discount given to the Buyer</w:t>
      </w:r>
      <w:r w:rsidRPr="008B014D">
        <w:rPr>
          <w:rFonts w:cstheme="minorHAnsi"/>
          <w:b/>
          <w:bCs/>
          <w:color w:val="000000" w:themeColor="text1"/>
          <w:sz w:val="24"/>
          <w:szCs w:val="24"/>
        </w:rPr>
        <w:t xml:space="preserve"> i</w:t>
      </w:r>
      <w:r w:rsidRPr="008B014D">
        <w:rPr>
          <w:rFonts w:cstheme="minorHAnsi"/>
          <w:color w:val="000000" w:themeColor="text1"/>
          <w:sz w:val="24"/>
          <w:szCs w:val="24"/>
        </w:rPr>
        <w:t>f the invoice is paid within a specified time,</w:t>
      </w:r>
      <w:r w:rsidRPr="008B014D">
        <w:rPr>
          <w:rFonts w:cstheme="minorHAnsi"/>
          <w:b/>
          <w:bCs/>
          <w:color w:val="000000" w:themeColor="text1"/>
          <w:sz w:val="24"/>
          <w:szCs w:val="24"/>
        </w:rPr>
        <w:t xml:space="preserve"> </w:t>
      </w:r>
      <w:r w:rsidRPr="008B014D">
        <w:rPr>
          <w:rFonts w:cstheme="minorHAnsi"/>
          <w:color w:val="000000" w:themeColor="text1"/>
          <w:sz w:val="24"/>
          <w:szCs w:val="24"/>
        </w:rPr>
        <w:t>in accordance with the</w:t>
      </w:r>
      <w:r w:rsidRPr="008B014D">
        <w:rPr>
          <w:rFonts w:cstheme="minorHAnsi"/>
          <w:sz w:val="24"/>
          <w:szCs w:val="24"/>
        </w:rPr>
        <w:t xml:space="preserve"> </w:t>
      </w:r>
      <w:hyperlink r:id="rId47">
        <w:r w:rsidRPr="008B014D">
          <w:rPr>
            <w:rStyle w:val="Hyperlink"/>
            <w:rFonts w:cstheme="minorHAnsi"/>
            <w:sz w:val="24"/>
            <w:szCs w:val="24"/>
          </w:rPr>
          <w:t>Commonwealth’s Bill Paying Policy</w:t>
        </w:r>
      </w:hyperlink>
      <w:r w:rsidRPr="008B014D">
        <w:rPr>
          <w:rFonts w:cstheme="minorHAnsi"/>
          <w:sz w:val="24"/>
          <w:szCs w:val="24"/>
        </w:rPr>
        <w:t>.</w:t>
      </w:r>
    </w:p>
    <w:p w14:paraId="7F532973" w14:textId="77777777" w:rsidR="00402AE6" w:rsidRPr="00BC6254" w:rsidRDefault="00402AE6" w:rsidP="00402AE6">
      <w:pPr>
        <w:rPr>
          <w:sz w:val="24"/>
          <w:szCs w:val="24"/>
        </w:rPr>
      </w:pPr>
      <w:r w:rsidRPr="001978DC">
        <w:rPr>
          <w:b/>
          <w:bCs/>
          <w:color w:val="000000" w:themeColor="text1"/>
          <w:sz w:val="24"/>
          <w:szCs w:val="24"/>
        </w:rPr>
        <w:t>Note:</w:t>
      </w:r>
      <w:r>
        <w:rPr>
          <w:color w:val="000000" w:themeColor="text1"/>
          <w:sz w:val="24"/>
          <w:szCs w:val="24"/>
        </w:rPr>
        <w:t xml:space="preserve"> V</w:t>
      </w:r>
      <w:r w:rsidRPr="009E12A3">
        <w:rPr>
          <w:color w:val="000000" w:themeColor="text1"/>
          <w:sz w:val="24"/>
          <w:szCs w:val="24"/>
        </w:rPr>
        <w:t>endor discounts are detailed in</w:t>
      </w:r>
      <w:r>
        <w:rPr>
          <w:color w:val="000000" w:themeColor="text1"/>
          <w:sz w:val="24"/>
          <w:szCs w:val="24"/>
        </w:rPr>
        <w:t xml:space="preserve"> the</w:t>
      </w:r>
      <w:r w:rsidRPr="008B014D">
        <w:rPr>
          <w:rFonts w:cstheme="minorHAnsi"/>
          <w:color w:val="000000" w:themeColor="text1"/>
          <w:sz w:val="24"/>
          <w:szCs w:val="24"/>
        </w:rPr>
        <w:t xml:space="preserve"> </w:t>
      </w:r>
      <w:hyperlink w:anchor="_Appendix_A:_Vendor">
        <w:r w:rsidRPr="008B014D">
          <w:rPr>
            <w:rStyle w:val="Hyperlink"/>
            <w:rFonts w:cstheme="minorHAnsi"/>
            <w:sz w:val="24"/>
            <w:szCs w:val="24"/>
          </w:rPr>
          <w:t>vendor list</w:t>
        </w:r>
      </w:hyperlink>
      <w:r w:rsidRPr="009E12A3">
        <w:rPr>
          <w:color w:val="000000" w:themeColor="text1"/>
          <w:sz w:val="24"/>
          <w:szCs w:val="24"/>
        </w:rPr>
        <w:t xml:space="preserve"> table and the price files within each vendor's Master Blanket Purchase Order </w:t>
      </w:r>
      <w:r>
        <w:rPr>
          <w:color w:val="000000" w:themeColor="text1"/>
          <w:sz w:val="24"/>
          <w:szCs w:val="24"/>
        </w:rPr>
        <w:t>(</w:t>
      </w:r>
      <w:r w:rsidRPr="009E12A3">
        <w:rPr>
          <w:color w:val="000000" w:themeColor="text1"/>
          <w:sz w:val="24"/>
          <w:szCs w:val="24"/>
        </w:rPr>
        <w:t>MBPO</w:t>
      </w:r>
      <w:r>
        <w:rPr>
          <w:color w:val="000000" w:themeColor="text1"/>
          <w:sz w:val="24"/>
          <w:szCs w:val="24"/>
        </w:rPr>
        <w:t>)</w:t>
      </w:r>
      <w:r w:rsidRPr="009E12A3">
        <w:rPr>
          <w:color w:val="000000" w:themeColor="text1"/>
          <w:sz w:val="24"/>
          <w:szCs w:val="24"/>
        </w:rPr>
        <w:t xml:space="preserve"> or Master Contract Record MBPO</w:t>
      </w:r>
      <w:r>
        <w:rPr>
          <w:color w:val="000000" w:themeColor="text1"/>
          <w:sz w:val="24"/>
          <w:szCs w:val="24"/>
        </w:rPr>
        <w:t>.</w:t>
      </w:r>
    </w:p>
    <w:p w14:paraId="62A76A16" w14:textId="324CAFD5" w:rsidR="004553D2" w:rsidRPr="00C50D01" w:rsidRDefault="00280EC3" w:rsidP="00633557">
      <w:pPr>
        <w:pStyle w:val="Heading2"/>
      </w:pPr>
      <w:bookmarkStart w:id="55" w:name="_Toc194066612"/>
      <w:bookmarkStart w:id="56" w:name="_Toc209711445"/>
      <w:r>
        <w:t>Emergency Services</w:t>
      </w:r>
      <w:bookmarkEnd w:id="55"/>
      <w:bookmarkEnd w:id="56"/>
      <w:r w:rsidR="00FE1EB2">
        <w:t xml:space="preserve"> </w:t>
      </w:r>
    </w:p>
    <w:p w14:paraId="087026AC" w14:textId="4B074EB0" w:rsidR="00280EC3" w:rsidRPr="009E12A3" w:rsidRDefault="00280EC3" w:rsidP="00280EC3">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48"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49"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E2BA003" w14:textId="1E68B3FE" w:rsidR="00177A06" w:rsidRDefault="00177A06" w:rsidP="00633557">
      <w:pPr>
        <w:pStyle w:val="Heading2"/>
      </w:pPr>
      <w:bookmarkStart w:id="57" w:name="_Toc194066614"/>
      <w:bookmarkStart w:id="58" w:name="_Toc209711446"/>
      <w:r>
        <w:t>Vendor Performance</w:t>
      </w:r>
      <w:bookmarkEnd w:id="57"/>
      <w:bookmarkEnd w:id="58"/>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51698A83" w:rsidR="00FE1EB2" w:rsidRPr="009E12A3" w:rsidRDefault="00A36AA5" w:rsidP="006B73B6">
      <w:pPr>
        <w:pStyle w:val="ListParagraph"/>
        <w:numPr>
          <w:ilvl w:val="0"/>
          <w:numId w:val="10"/>
        </w:numPr>
        <w:rPr>
          <w:sz w:val="24"/>
          <w:szCs w:val="24"/>
        </w:rPr>
      </w:pPr>
      <w:r w:rsidRPr="00A36AA5">
        <w:rPr>
          <w:sz w:val="24"/>
          <w:szCs w:val="24"/>
        </w:rPr>
        <w:t xml:space="preserve">Provide actionable feedback on vendors for this contract to optimize performance </w:t>
      </w:r>
      <w:r w:rsidR="00387453">
        <w:rPr>
          <w:sz w:val="24"/>
          <w:szCs w:val="24"/>
        </w:rPr>
        <w:t xml:space="preserve">through the </w:t>
      </w:r>
      <w:hyperlink r:id="rId50" w:history="1">
        <w:proofErr w:type="spellStart"/>
        <w:r w:rsidR="00387453" w:rsidRPr="001F178A">
          <w:rPr>
            <w:rStyle w:val="Hyperlink"/>
            <w:sz w:val="24"/>
            <w:szCs w:val="24"/>
          </w:rPr>
          <w:t>Procurated</w:t>
        </w:r>
        <w:proofErr w:type="spellEnd"/>
        <w:r w:rsidR="00387453" w:rsidRPr="001F178A">
          <w:rPr>
            <w:rStyle w:val="Hyperlink"/>
            <w:sz w:val="24"/>
            <w:szCs w:val="24"/>
          </w:rPr>
          <w:t xml:space="preserve"> Platform</w:t>
        </w:r>
      </w:hyperlink>
      <w:r w:rsidR="00387453" w:rsidRPr="00A36AA5">
        <w:rPr>
          <w:sz w:val="24"/>
          <w:szCs w:val="24"/>
        </w:rPr>
        <w:t>.</w:t>
      </w:r>
      <w:r w:rsidR="00387453">
        <w:rPr>
          <w:sz w:val="24"/>
          <w:szCs w:val="24"/>
        </w:rPr>
        <w:t xml:space="preserve"> </w:t>
      </w:r>
      <w:r w:rsidR="000C4CD8">
        <w:rPr>
          <w:sz w:val="24"/>
          <w:szCs w:val="24"/>
        </w:rPr>
        <w:t xml:space="preserve">On the </w:t>
      </w:r>
      <w:proofErr w:type="spellStart"/>
      <w:r w:rsidR="000C4CD8">
        <w:rPr>
          <w:sz w:val="24"/>
          <w:szCs w:val="24"/>
        </w:rPr>
        <w:t>Procurated</w:t>
      </w:r>
      <w:proofErr w:type="spellEnd"/>
      <w:r w:rsidR="000C4CD8">
        <w:rPr>
          <w:sz w:val="24"/>
          <w:szCs w:val="24"/>
        </w:rPr>
        <w:t xml:space="preserve"> website, </w:t>
      </w:r>
      <w:r w:rsidR="003F621F">
        <w:rPr>
          <w:sz w:val="24"/>
          <w:szCs w:val="24"/>
        </w:rPr>
        <w:t>select an OSD contract, c</w:t>
      </w:r>
      <w:r w:rsidR="00BE76D0">
        <w:rPr>
          <w:sz w:val="24"/>
          <w:szCs w:val="24"/>
        </w:rPr>
        <w:t>hoose</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then c</w:t>
      </w:r>
      <w:r w:rsidR="00BE76D0">
        <w:rPr>
          <w:sz w:val="24"/>
          <w:szCs w:val="24"/>
        </w:rPr>
        <w:t>hoose</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1B64954D" w:rsidR="0060320F" w:rsidRPr="009E12A3" w:rsidRDefault="0060320F" w:rsidP="006B73B6">
      <w:pPr>
        <w:pStyle w:val="ListParagraph"/>
        <w:numPr>
          <w:ilvl w:val="0"/>
          <w:numId w:val="10"/>
        </w:numPr>
        <w:rPr>
          <w:sz w:val="24"/>
          <w:szCs w:val="24"/>
        </w:rPr>
      </w:pPr>
      <w:r w:rsidRPr="009E12A3">
        <w:rPr>
          <w:sz w:val="24"/>
          <w:szCs w:val="24"/>
        </w:rPr>
        <w:lastRenderedPageBreak/>
        <w:t xml:space="preserve">Buyers are encouraged to reach out to the </w:t>
      </w:r>
      <w:r w:rsidRPr="009E12A3">
        <w:rPr>
          <w:color w:val="000000" w:themeColor="text1"/>
          <w:sz w:val="24"/>
          <w:szCs w:val="24"/>
        </w:rPr>
        <w:t>Category Manager</w:t>
      </w:r>
      <w:r w:rsidR="000825F1" w:rsidRPr="003C0F5E">
        <w:rPr>
          <w:rFonts w:cstheme="minorHAnsi"/>
          <w:sz w:val="24"/>
          <w:szCs w:val="24"/>
        </w:rPr>
        <w:t xml:space="preserve"> </w:t>
      </w:r>
      <w:r w:rsidR="00CF0BCE">
        <w:rPr>
          <w:rFonts w:cstheme="minorHAnsi"/>
          <w:sz w:val="24"/>
          <w:szCs w:val="24"/>
        </w:rPr>
        <w:t>(</w:t>
      </w:r>
      <w:hyperlink r:id="rId51" w:history="1">
        <w:r w:rsidR="000825F1" w:rsidRPr="003C0F5E">
          <w:rPr>
            <w:rStyle w:val="Hyperlink"/>
            <w:rFonts w:cstheme="minorHAnsi"/>
            <w:sz w:val="24"/>
            <w:szCs w:val="24"/>
          </w:rPr>
          <w:t>Tatiana Henry</w:t>
        </w:r>
      </w:hyperlink>
      <w:r w:rsidR="000825F1">
        <w:t xml:space="preserve"> </w:t>
      </w:r>
      <w:r w:rsidR="00A006FC">
        <w:t xml:space="preserve">or </w:t>
      </w:r>
      <w:hyperlink r:id="rId52" w:history="1">
        <w:r w:rsidR="00A006FC">
          <w:rPr>
            <w:rStyle w:val="Hyperlink"/>
            <w:rFonts w:cstheme="minorHAnsi"/>
            <w:sz w:val="24"/>
            <w:szCs w:val="24"/>
          </w:rPr>
          <w:t>Sean Corbin</w:t>
        </w:r>
      </w:hyperlink>
      <w:r w:rsidR="00CF0BCE">
        <w:t>)</w:t>
      </w:r>
      <w:r w:rsidR="00A006FC">
        <w:t xml:space="preserve"> </w:t>
      </w:r>
      <w:r w:rsidRPr="009E12A3">
        <w:rPr>
          <w:sz w:val="24"/>
          <w:szCs w:val="24"/>
        </w:rPr>
        <w:t>if vendors are not meeting their contractual obligations and buyers may be surveyed for vendor performance feedback.</w:t>
      </w:r>
    </w:p>
    <w:p w14:paraId="7EEB944D" w14:textId="2C0339E6" w:rsidR="00EF1817" w:rsidRPr="009E12A3" w:rsidRDefault="00423FB0" w:rsidP="006B73B6">
      <w:pPr>
        <w:pStyle w:val="ListParagraph"/>
        <w:numPr>
          <w:ilvl w:val="0"/>
          <w:numId w:val="10"/>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2ECCA573" w14:textId="1FFE7CB8" w:rsidR="00D86662" w:rsidRPr="009E12A3" w:rsidRDefault="00D86662" w:rsidP="006B73B6">
      <w:pPr>
        <w:pStyle w:val="ListParagraph"/>
        <w:numPr>
          <w:ilvl w:val="1"/>
          <w:numId w:val="10"/>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unacceptable but </w:t>
      </w:r>
      <w:r w:rsidR="008B4DE7">
        <w:rPr>
          <w:sz w:val="24"/>
          <w:szCs w:val="24"/>
        </w:rPr>
        <w:t>may</w:t>
      </w:r>
      <w:r w:rsidRPr="009E12A3">
        <w:rPr>
          <w:sz w:val="24"/>
          <w:szCs w:val="24"/>
        </w:rPr>
        <w:t xml:space="preserve"> be corrected, the </w:t>
      </w:r>
      <w:r w:rsidR="006F661A">
        <w:rPr>
          <w:sz w:val="24"/>
          <w:szCs w:val="24"/>
        </w:rPr>
        <w:t>vendor</w:t>
      </w:r>
      <w:r w:rsidRPr="009E12A3">
        <w:rPr>
          <w:sz w:val="24"/>
          <w:szCs w:val="24"/>
        </w:rPr>
        <w:t xml:space="preserve"> will be given the opportunity to develop and implement a </w:t>
      </w:r>
      <w:r w:rsidR="00A11683">
        <w:rPr>
          <w:sz w:val="24"/>
          <w:szCs w:val="24"/>
        </w:rPr>
        <w:t>C</w:t>
      </w:r>
      <w:r w:rsidRPr="009E12A3">
        <w:rPr>
          <w:sz w:val="24"/>
          <w:szCs w:val="24"/>
        </w:rPr>
        <w:t xml:space="preserve">orrective </w:t>
      </w:r>
      <w:r w:rsidR="00A11683">
        <w:rPr>
          <w:sz w:val="24"/>
          <w:szCs w:val="24"/>
        </w:rPr>
        <w:t>A</w:t>
      </w:r>
      <w:r w:rsidRPr="009E12A3">
        <w:rPr>
          <w:sz w:val="24"/>
          <w:szCs w:val="24"/>
        </w:rPr>
        <w:t xml:space="preserve">ction </w:t>
      </w:r>
      <w:r w:rsidR="00A11683">
        <w:rPr>
          <w:sz w:val="24"/>
          <w:szCs w:val="24"/>
        </w:rPr>
        <w:t>P</w:t>
      </w:r>
      <w:r w:rsidRPr="009E12A3">
        <w:rPr>
          <w:sz w:val="24"/>
          <w:szCs w:val="24"/>
        </w:rPr>
        <w:t>lan</w:t>
      </w:r>
      <w:r w:rsidR="00A11683">
        <w:rPr>
          <w:sz w:val="24"/>
          <w:szCs w:val="24"/>
        </w:rPr>
        <w:t xml:space="preserve"> (CAP)</w:t>
      </w:r>
      <w:r w:rsidRPr="009E12A3">
        <w:rPr>
          <w:sz w:val="24"/>
          <w:szCs w:val="24"/>
        </w:rPr>
        <w:t>, working collaboratively with OSD and the relevant purchasing entities.</w:t>
      </w:r>
    </w:p>
    <w:p w14:paraId="2740164E" w14:textId="5D21A87A" w:rsidR="00291F79" w:rsidRPr="009E12A3" w:rsidRDefault="00291F79" w:rsidP="006B73B6">
      <w:pPr>
        <w:pStyle w:val="ListParagraph"/>
        <w:numPr>
          <w:ilvl w:val="1"/>
          <w:numId w:val="10"/>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inadequate or breaches the RFR terms, </w:t>
      </w:r>
      <w:r w:rsidR="00DD0432" w:rsidRPr="009E12A3">
        <w:rPr>
          <w:sz w:val="24"/>
          <w:szCs w:val="24"/>
        </w:rPr>
        <w:t xml:space="preserve">including attachments and agreements, </w:t>
      </w:r>
      <w:r w:rsidRPr="009E12A3">
        <w:rPr>
          <w:sz w:val="24"/>
          <w:szCs w:val="24"/>
        </w:rPr>
        <w:t>the OSD Category Manager</w:t>
      </w:r>
      <w:r w:rsidR="004F6F66">
        <w:rPr>
          <w:sz w:val="24"/>
          <w:szCs w:val="24"/>
        </w:rPr>
        <w:t>(s)</w:t>
      </w:r>
      <w:r w:rsidRPr="009E12A3">
        <w:rPr>
          <w:sz w:val="24"/>
          <w:szCs w:val="24"/>
        </w:rPr>
        <w:t xml:space="preserve"> may issue a warning, implement a </w:t>
      </w:r>
      <w:r w:rsidR="005E3B6E">
        <w:rPr>
          <w:sz w:val="24"/>
          <w:szCs w:val="24"/>
        </w:rPr>
        <w:t>CAP</w:t>
      </w:r>
      <w:r w:rsidRPr="009E12A3">
        <w:rPr>
          <w:sz w:val="24"/>
          <w:szCs w:val="24"/>
        </w:rPr>
        <w:t>, or suspend/terminate the contract.</w:t>
      </w:r>
    </w:p>
    <w:p w14:paraId="3CA7FE22" w14:textId="21A1D6E9" w:rsidR="00D86662" w:rsidRPr="009E12A3" w:rsidRDefault="00423FB0" w:rsidP="006B73B6">
      <w:pPr>
        <w:pStyle w:val="ListParagraph"/>
        <w:numPr>
          <w:ilvl w:val="0"/>
          <w:numId w:val="10"/>
        </w:numPr>
        <w:rPr>
          <w:sz w:val="24"/>
          <w:szCs w:val="24"/>
        </w:rPr>
      </w:pPr>
      <w:r>
        <w:rPr>
          <w:sz w:val="24"/>
          <w:szCs w:val="24"/>
        </w:rPr>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1E4F3ADB" w14:textId="21A1D6E9" w:rsidR="000E01B4" w:rsidRDefault="000E01B4" w:rsidP="00633557">
      <w:pPr>
        <w:pStyle w:val="Heading2"/>
      </w:pPr>
      <w:bookmarkStart w:id="59" w:name="_Toc194066615"/>
      <w:bookmarkStart w:id="60" w:name="_Toc209711447"/>
      <w:r>
        <w:t>General Procurement Guidelines and Best Practices</w:t>
      </w:r>
      <w:bookmarkEnd w:id="59"/>
      <w:bookmarkEnd w:id="60"/>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594210AA" w:rsidR="000E01B4" w:rsidRPr="009E12A3" w:rsidRDefault="000E01B4" w:rsidP="006B73B6">
      <w:pPr>
        <w:pStyle w:val="ListParagraph"/>
        <w:numPr>
          <w:ilvl w:val="0"/>
          <w:numId w:val="5"/>
        </w:numPr>
        <w:rPr>
          <w:sz w:val="24"/>
          <w:szCs w:val="24"/>
        </w:rPr>
      </w:pPr>
      <w:r w:rsidRPr="009E12A3">
        <w:rPr>
          <w:sz w:val="24"/>
          <w:szCs w:val="24"/>
        </w:rPr>
        <w:t xml:space="preserve">Buyers should inform vendors to reference </w:t>
      </w:r>
      <w:r w:rsidR="007F523B">
        <w:rPr>
          <w:sz w:val="24"/>
          <w:szCs w:val="24"/>
        </w:rPr>
        <w:t xml:space="preserve">Statewide </w:t>
      </w:r>
      <w:r w:rsidRPr="009E12A3">
        <w:rPr>
          <w:sz w:val="24"/>
          <w:szCs w:val="24"/>
        </w:rPr>
        <w:t xml:space="preserve">Contract </w:t>
      </w:r>
      <w:r w:rsidR="00DA6931" w:rsidRPr="00DA6931">
        <w:rPr>
          <w:b/>
          <w:bCs/>
          <w:sz w:val="24"/>
          <w:szCs w:val="24"/>
        </w:rPr>
        <w:t>FAC114</w:t>
      </w:r>
      <w:r w:rsidRPr="009E12A3">
        <w:rPr>
          <w:sz w:val="24"/>
          <w:szCs w:val="24"/>
        </w:rPr>
        <w:t xml:space="preserve"> on all quotes and invoices.</w:t>
      </w:r>
    </w:p>
    <w:p w14:paraId="3FAEA744" w14:textId="77777777" w:rsidR="000E01B4" w:rsidRPr="009E12A3" w:rsidRDefault="000E01B4" w:rsidP="006B73B6">
      <w:pPr>
        <w:pStyle w:val="ListParagraph"/>
        <w:numPr>
          <w:ilvl w:val="0"/>
          <w:numId w:val="5"/>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6B73B6">
      <w:pPr>
        <w:pStyle w:val="ListParagraph"/>
        <w:numPr>
          <w:ilvl w:val="0"/>
          <w:numId w:val="5"/>
        </w:numPr>
        <w:rPr>
          <w:rFonts w:cstheme="minorHAnsi"/>
          <w:sz w:val="24"/>
          <w:szCs w:val="24"/>
        </w:rPr>
      </w:pPr>
      <w:r w:rsidRPr="009E12A3">
        <w:rPr>
          <w:rFonts w:cstheme="minorHAnsi"/>
          <w:sz w:val="24"/>
          <w:szCs w:val="24"/>
        </w:rPr>
        <w:t>No sales tax should be applied to invoices.</w:t>
      </w:r>
    </w:p>
    <w:p w14:paraId="6A4E314F" w14:textId="3DE200C1" w:rsidR="000E01B4" w:rsidRPr="009E12A3" w:rsidRDefault="000E01B4" w:rsidP="006B73B6">
      <w:pPr>
        <w:pStyle w:val="ListParagraph"/>
        <w:numPr>
          <w:ilvl w:val="0"/>
          <w:numId w:val="5"/>
        </w:numPr>
        <w:rPr>
          <w:rFonts w:cstheme="minorHAnsi"/>
          <w:sz w:val="24"/>
          <w:szCs w:val="24"/>
        </w:rPr>
      </w:pPr>
      <w:r w:rsidRPr="009E12A3">
        <w:rPr>
          <w:rFonts w:cstheme="minorHAnsi"/>
          <w:sz w:val="24"/>
          <w:szCs w:val="24"/>
        </w:rPr>
        <w:t>No fees or surcharges (including travel, fuel, delivery) should be applied to invoices.</w:t>
      </w:r>
    </w:p>
    <w:p w14:paraId="54C69D88" w14:textId="77777777" w:rsidR="000E01B4" w:rsidRPr="009E12A3" w:rsidRDefault="000E01B4" w:rsidP="006B73B6">
      <w:pPr>
        <w:pStyle w:val="ListParagraph"/>
        <w:numPr>
          <w:ilvl w:val="0"/>
          <w:numId w:val="5"/>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6B73B6">
      <w:pPr>
        <w:pStyle w:val="ListParagraph"/>
        <w:numPr>
          <w:ilvl w:val="0"/>
          <w:numId w:val="5"/>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646BB2A3" w:rsidR="000E01B4" w:rsidRPr="009E12A3" w:rsidRDefault="000E01B4" w:rsidP="006B73B6">
      <w:pPr>
        <w:pStyle w:val="ListParagraph"/>
        <w:numPr>
          <w:ilvl w:val="0"/>
          <w:numId w:val="5"/>
        </w:numPr>
        <w:rPr>
          <w:rFonts w:cstheme="minorHAnsi"/>
          <w:sz w:val="24"/>
          <w:szCs w:val="24"/>
        </w:rPr>
      </w:pPr>
      <w:r w:rsidRPr="009E12A3">
        <w:rPr>
          <w:rFonts w:cstheme="minorHAnsi"/>
          <w:sz w:val="24"/>
          <w:szCs w:val="24"/>
        </w:rPr>
        <w:t>Buyers are not required to sign additional agreements with vendors that conflict with the Request for Response (RFR) Terms and Conditions</w:t>
      </w:r>
      <w:r w:rsidR="00ED285F">
        <w:rPr>
          <w:rFonts w:cstheme="minorHAnsi"/>
          <w:sz w:val="24"/>
          <w:szCs w:val="24"/>
        </w:rPr>
        <w:t>.</w:t>
      </w:r>
      <w:r w:rsidRPr="009E12A3">
        <w:rPr>
          <w:rFonts w:cstheme="minorHAnsi"/>
          <w:sz w:val="24"/>
          <w:szCs w:val="24"/>
        </w:rPr>
        <w:t xml:space="preserve"> </w:t>
      </w:r>
      <w:r w:rsidR="00ED285F">
        <w:rPr>
          <w:rFonts w:cstheme="minorHAnsi"/>
          <w:sz w:val="24"/>
          <w:szCs w:val="24"/>
        </w:rPr>
        <w:t>C</w:t>
      </w:r>
      <w:r w:rsidRPr="009E12A3">
        <w:rPr>
          <w:rFonts w:cstheme="minorHAnsi"/>
          <w:sz w:val="24"/>
          <w:szCs w:val="24"/>
        </w:rPr>
        <w:t xml:space="preserve">ontact </w:t>
      </w:r>
      <w:r w:rsidR="0059140B">
        <w:rPr>
          <w:rFonts w:cstheme="minorHAnsi"/>
          <w:sz w:val="24"/>
          <w:szCs w:val="24"/>
        </w:rPr>
        <w:t xml:space="preserve">the </w:t>
      </w:r>
      <w:r w:rsidRPr="009E12A3">
        <w:rPr>
          <w:rFonts w:cstheme="minorHAnsi"/>
          <w:sz w:val="24"/>
          <w:szCs w:val="24"/>
        </w:rPr>
        <w:t>Category Manage</w:t>
      </w:r>
      <w:r w:rsidR="00DA6931">
        <w:rPr>
          <w:rFonts w:cstheme="minorHAnsi"/>
          <w:sz w:val="24"/>
          <w:szCs w:val="24"/>
        </w:rPr>
        <w:t>r</w:t>
      </w:r>
      <w:r w:rsidRPr="009E12A3">
        <w:rPr>
          <w:rFonts w:cstheme="minorHAnsi"/>
          <w:sz w:val="24"/>
          <w:szCs w:val="24"/>
        </w:rPr>
        <w:t xml:space="preserve"> </w:t>
      </w:r>
      <w:r w:rsidR="00FC42D6">
        <w:rPr>
          <w:rFonts w:cstheme="minorHAnsi"/>
          <w:sz w:val="24"/>
          <w:szCs w:val="24"/>
        </w:rPr>
        <w:t>(</w:t>
      </w:r>
      <w:hyperlink r:id="rId53" w:history="1">
        <w:r w:rsidR="00FC42D6" w:rsidRPr="003C0F5E">
          <w:rPr>
            <w:rStyle w:val="Hyperlink"/>
            <w:rFonts w:cstheme="minorHAnsi"/>
            <w:sz w:val="24"/>
            <w:szCs w:val="24"/>
          </w:rPr>
          <w:t>Tatiana Henry</w:t>
        </w:r>
      </w:hyperlink>
      <w:r w:rsidR="00FC42D6">
        <w:t xml:space="preserve"> or </w:t>
      </w:r>
      <w:hyperlink r:id="rId54" w:history="1">
        <w:r w:rsidR="00FC42D6">
          <w:rPr>
            <w:rStyle w:val="Hyperlink"/>
            <w:rFonts w:cstheme="minorHAnsi"/>
            <w:sz w:val="24"/>
            <w:szCs w:val="24"/>
          </w:rPr>
          <w:t>Sean Corbin</w:t>
        </w:r>
      </w:hyperlink>
      <w:r w:rsidR="00FC42D6">
        <w:t xml:space="preserve">) </w:t>
      </w:r>
      <w:r w:rsidRPr="009E12A3">
        <w:rPr>
          <w:rFonts w:cstheme="minorHAnsi"/>
          <w:sz w:val="24"/>
          <w:szCs w:val="24"/>
        </w:rPr>
        <w:t>for gui</w:t>
      </w:r>
      <w:r w:rsidR="00861069">
        <w:rPr>
          <w:rFonts w:cstheme="minorHAnsi"/>
          <w:sz w:val="24"/>
          <w:szCs w:val="24"/>
        </w:rPr>
        <w:t>dance</w:t>
      </w:r>
      <w:r w:rsidRPr="009E12A3">
        <w:rPr>
          <w:rFonts w:cstheme="minorHAnsi"/>
          <w:sz w:val="24"/>
          <w:szCs w:val="24"/>
        </w:rPr>
        <w:t xml:space="preserve">. </w:t>
      </w:r>
    </w:p>
    <w:p w14:paraId="012945E2" w14:textId="77777777" w:rsidR="000E01B4" w:rsidRPr="0082721F" w:rsidRDefault="000E01B4" w:rsidP="006B73B6">
      <w:pPr>
        <w:pStyle w:val="ListParagraph"/>
        <w:numPr>
          <w:ilvl w:val="0"/>
          <w:numId w:val="4"/>
        </w:numPr>
        <w:rPr>
          <w:sz w:val="24"/>
          <w:szCs w:val="24"/>
        </w:rPr>
      </w:pPr>
      <w:r w:rsidRPr="009E12A3">
        <w:rPr>
          <w:rFonts w:cstheme="minorHAnsi"/>
          <w:sz w:val="24"/>
          <w:szCs w:val="24"/>
        </w:rPr>
        <w:t>Vendors must notify buyers of product substitutions.</w:t>
      </w:r>
    </w:p>
    <w:p w14:paraId="6D77CAC9" w14:textId="77777777" w:rsidR="0082721F" w:rsidRDefault="0082721F" w:rsidP="0082721F">
      <w:pPr>
        <w:pStyle w:val="Heading2"/>
      </w:pPr>
      <w:bookmarkStart w:id="61" w:name="_Toc206144183"/>
      <w:bookmarkStart w:id="62" w:name="_Toc209711448"/>
      <w:r>
        <w:lastRenderedPageBreak/>
        <w:t>Additional Services Under this Contract</w:t>
      </w:r>
      <w:bookmarkEnd w:id="61"/>
      <w:bookmarkEnd w:id="62"/>
    </w:p>
    <w:p w14:paraId="27AB6A38" w14:textId="77777777" w:rsidR="0082721F" w:rsidRPr="008B014D" w:rsidRDefault="0082721F" w:rsidP="0082721F">
      <w:pPr>
        <w:rPr>
          <w:rFonts w:cstheme="minorHAnsi"/>
          <w:sz w:val="24"/>
          <w:szCs w:val="24"/>
        </w:rPr>
      </w:pPr>
      <w:r w:rsidRPr="008B014D">
        <w:rPr>
          <w:rFonts w:cstheme="minorHAnsi"/>
          <w:sz w:val="24"/>
          <w:szCs w:val="24"/>
        </w:rPr>
        <w:t>Frequently purchased services</w:t>
      </w:r>
      <w:r>
        <w:rPr>
          <w:rFonts w:cstheme="minorHAnsi"/>
          <w:sz w:val="24"/>
          <w:szCs w:val="24"/>
        </w:rPr>
        <w:t>:</w:t>
      </w:r>
    </w:p>
    <w:p w14:paraId="7616C114" w14:textId="77777777" w:rsidR="0082721F" w:rsidRPr="008B014D" w:rsidRDefault="0082721F" w:rsidP="006B73B6">
      <w:pPr>
        <w:numPr>
          <w:ilvl w:val="0"/>
          <w:numId w:val="21"/>
        </w:numPr>
        <w:spacing w:after="120"/>
        <w:contextualSpacing/>
        <w:rPr>
          <w:rFonts w:cstheme="minorHAnsi"/>
          <w:b/>
          <w:bCs/>
          <w:sz w:val="24"/>
          <w:szCs w:val="24"/>
        </w:rPr>
      </w:pPr>
      <w:r w:rsidRPr="008B014D">
        <w:rPr>
          <w:rFonts w:cstheme="minorHAnsi"/>
          <w:sz w:val="24"/>
          <w:szCs w:val="24"/>
        </w:rPr>
        <w:t>Sweep floors and vacuum carpets.</w:t>
      </w:r>
    </w:p>
    <w:p w14:paraId="61FA1B31" w14:textId="77777777" w:rsidR="0082721F" w:rsidRPr="008B014D" w:rsidRDefault="0082721F" w:rsidP="006B73B6">
      <w:pPr>
        <w:numPr>
          <w:ilvl w:val="0"/>
          <w:numId w:val="21"/>
        </w:numPr>
        <w:spacing w:after="120"/>
        <w:contextualSpacing/>
        <w:rPr>
          <w:rFonts w:cstheme="minorHAnsi"/>
          <w:b/>
          <w:bCs/>
          <w:sz w:val="24"/>
          <w:szCs w:val="24"/>
        </w:rPr>
      </w:pPr>
      <w:r w:rsidRPr="008B014D">
        <w:rPr>
          <w:rFonts w:cstheme="minorHAnsi"/>
          <w:sz w:val="24"/>
          <w:szCs w:val="24"/>
        </w:rPr>
        <w:t>Empty waste receptacles.</w:t>
      </w:r>
    </w:p>
    <w:p w14:paraId="52F21B9D" w14:textId="77777777" w:rsidR="0082721F" w:rsidRPr="008B014D" w:rsidRDefault="0082721F" w:rsidP="006B73B6">
      <w:pPr>
        <w:numPr>
          <w:ilvl w:val="0"/>
          <w:numId w:val="21"/>
        </w:numPr>
        <w:spacing w:after="120"/>
        <w:contextualSpacing/>
        <w:rPr>
          <w:rFonts w:cstheme="minorHAnsi"/>
          <w:b/>
          <w:bCs/>
          <w:sz w:val="24"/>
          <w:szCs w:val="24"/>
        </w:rPr>
      </w:pPr>
      <w:r w:rsidRPr="008B014D">
        <w:rPr>
          <w:rFonts w:cstheme="minorHAnsi"/>
          <w:sz w:val="24"/>
          <w:szCs w:val="24"/>
        </w:rPr>
        <w:t>Trash removal.</w:t>
      </w:r>
    </w:p>
    <w:p w14:paraId="2D1A36B2" w14:textId="77777777" w:rsidR="0082721F" w:rsidRPr="008B014D" w:rsidRDefault="0082721F" w:rsidP="006B73B6">
      <w:pPr>
        <w:numPr>
          <w:ilvl w:val="0"/>
          <w:numId w:val="21"/>
        </w:numPr>
        <w:spacing w:after="120"/>
        <w:contextualSpacing/>
        <w:rPr>
          <w:rFonts w:cstheme="minorHAnsi"/>
          <w:b/>
          <w:bCs/>
          <w:sz w:val="24"/>
          <w:szCs w:val="24"/>
        </w:rPr>
      </w:pPr>
      <w:r w:rsidRPr="008B014D">
        <w:rPr>
          <w:rFonts w:cstheme="minorHAnsi"/>
          <w:sz w:val="24"/>
          <w:szCs w:val="24"/>
        </w:rPr>
        <w:t>Office and bottle/can recycling.</w:t>
      </w:r>
    </w:p>
    <w:p w14:paraId="61B10A47" w14:textId="77777777" w:rsidR="0082721F" w:rsidRPr="008B014D" w:rsidRDefault="0082721F" w:rsidP="006B73B6">
      <w:pPr>
        <w:numPr>
          <w:ilvl w:val="0"/>
          <w:numId w:val="21"/>
        </w:numPr>
        <w:spacing w:after="120"/>
        <w:contextualSpacing/>
        <w:rPr>
          <w:rFonts w:cstheme="minorHAnsi"/>
          <w:b/>
          <w:bCs/>
          <w:sz w:val="24"/>
          <w:szCs w:val="24"/>
        </w:rPr>
      </w:pPr>
      <w:r w:rsidRPr="008B014D">
        <w:rPr>
          <w:rFonts w:cstheme="minorHAnsi"/>
          <w:sz w:val="24"/>
          <w:szCs w:val="24"/>
        </w:rPr>
        <w:t>Hard floor buffing.</w:t>
      </w:r>
    </w:p>
    <w:p w14:paraId="5FE427CC" w14:textId="77777777" w:rsidR="0082721F" w:rsidRPr="008B014D" w:rsidRDefault="0082721F" w:rsidP="006B73B6">
      <w:pPr>
        <w:numPr>
          <w:ilvl w:val="0"/>
          <w:numId w:val="21"/>
        </w:numPr>
        <w:spacing w:after="120"/>
        <w:contextualSpacing/>
        <w:rPr>
          <w:rFonts w:cstheme="minorHAnsi"/>
          <w:b/>
          <w:bCs/>
          <w:sz w:val="24"/>
          <w:szCs w:val="24"/>
        </w:rPr>
      </w:pPr>
      <w:r w:rsidRPr="008B014D">
        <w:rPr>
          <w:rFonts w:cstheme="minorHAnsi"/>
          <w:sz w:val="24"/>
          <w:szCs w:val="24"/>
        </w:rPr>
        <w:t xml:space="preserve">Scrub, strip and seal work. </w:t>
      </w:r>
    </w:p>
    <w:p w14:paraId="4ED7AD6D" w14:textId="77777777" w:rsidR="0082721F" w:rsidRPr="008B014D" w:rsidRDefault="0082721F" w:rsidP="006B73B6">
      <w:pPr>
        <w:numPr>
          <w:ilvl w:val="0"/>
          <w:numId w:val="21"/>
        </w:numPr>
        <w:spacing w:after="120"/>
        <w:contextualSpacing/>
        <w:rPr>
          <w:rFonts w:cstheme="minorHAnsi"/>
          <w:b/>
          <w:bCs/>
          <w:sz w:val="24"/>
          <w:szCs w:val="24"/>
        </w:rPr>
      </w:pPr>
      <w:r w:rsidRPr="008B014D">
        <w:rPr>
          <w:rFonts w:cstheme="minorHAnsi"/>
          <w:sz w:val="24"/>
          <w:szCs w:val="24"/>
        </w:rPr>
        <w:t>Replenish paper towel, toilet paper and hand soap dispensers.</w:t>
      </w:r>
    </w:p>
    <w:p w14:paraId="43251327" w14:textId="77777777" w:rsidR="0082721F" w:rsidRPr="008B014D" w:rsidRDefault="0082721F" w:rsidP="006B73B6">
      <w:pPr>
        <w:numPr>
          <w:ilvl w:val="0"/>
          <w:numId w:val="21"/>
        </w:numPr>
        <w:spacing w:after="120"/>
        <w:contextualSpacing/>
        <w:rPr>
          <w:rFonts w:cstheme="minorHAnsi"/>
          <w:b/>
          <w:bCs/>
          <w:sz w:val="24"/>
          <w:szCs w:val="24"/>
        </w:rPr>
      </w:pPr>
      <w:r w:rsidRPr="008B014D">
        <w:rPr>
          <w:rFonts w:cstheme="minorHAnsi"/>
          <w:sz w:val="24"/>
          <w:szCs w:val="24"/>
        </w:rPr>
        <w:t>Strip and apply non-slip or non-skid floor finish to restroom floors.</w:t>
      </w:r>
    </w:p>
    <w:p w14:paraId="005C8FDF" w14:textId="77777777" w:rsidR="0082721F" w:rsidRPr="008B014D" w:rsidRDefault="0082721F" w:rsidP="006B73B6">
      <w:pPr>
        <w:numPr>
          <w:ilvl w:val="0"/>
          <w:numId w:val="21"/>
        </w:numPr>
        <w:spacing w:after="120"/>
        <w:contextualSpacing/>
        <w:rPr>
          <w:rFonts w:cstheme="minorHAnsi"/>
          <w:b/>
          <w:bCs/>
          <w:sz w:val="24"/>
          <w:szCs w:val="24"/>
        </w:rPr>
      </w:pPr>
      <w:r w:rsidRPr="008B014D">
        <w:rPr>
          <w:rFonts w:cstheme="minorHAnsi"/>
          <w:sz w:val="24"/>
          <w:szCs w:val="24"/>
        </w:rPr>
        <w:t>Clean walls, partitions, including contiguous surfaces.</w:t>
      </w:r>
    </w:p>
    <w:p w14:paraId="7A08032C" w14:textId="77777777" w:rsidR="0082721F" w:rsidRPr="008B014D" w:rsidRDefault="0082721F" w:rsidP="006B73B6">
      <w:pPr>
        <w:numPr>
          <w:ilvl w:val="0"/>
          <w:numId w:val="21"/>
        </w:numPr>
        <w:spacing w:after="120"/>
        <w:contextualSpacing/>
        <w:rPr>
          <w:rFonts w:cstheme="minorHAnsi"/>
          <w:b/>
          <w:bCs/>
          <w:sz w:val="24"/>
          <w:szCs w:val="24"/>
        </w:rPr>
      </w:pPr>
      <w:r w:rsidRPr="008B014D">
        <w:rPr>
          <w:rFonts w:cstheme="minorHAnsi"/>
          <w:sz w:val="24"/>
          <w:szCs w:val="24"/>
        </w:rPr>
        <w:t>Dust and wash columns, doors, and door frames.</w:t>
      </w:r>
    </w:p>
    <w:p w14:paraId="206EB2C9" w14:textId="77777777" w:rsidR="0082721F" w:rsidRPr="008B014D" w:rsidRDefault="0082721F" w:rsidP="006B73B6">
      <w:pPr>
        <w:numPr>
          <w:ilvl w:val="0"/>
          <w:numId w:val="21"/>
        </w:numPr>
        <w:spacing w:after="120"/>
        <w:contextualSpacing/>
        <w:rPr>
          <w:rFonts w:cstheme="minorHAnsi"/>
          <w:b/>
          <w:bCs/>
          <w:sz w:val="24"/>
          <w:szCs w:val="24"/>
        </w:rPr>
      </w:pPr>
      <w:r w:rsidRPr="008B014D">
        <w:rPr>
          <w:rFonts w:cstheme="minorHAnsi"/>
          <w:sz w:val="24"/>
          <w:szCs w:val="24"/>
        </w:rPr>
        <w:t>Vacuum upholstered furniture and full rug area.</w:t>
      </w:r>
    </w:p>
    <w:p w14:paraId="51CD9E5D" w14:textId="77777777" w:rsidR="0082721F" w:rsidRPr="008B014D" w:rsidRDefault="0082721F" w:rsidP="006B73B6">
      <w:pPr>
        <w:numPr>
          <w:ilvl w:val="0"/>
          <w:numId w:val="21"/>
        </w:numPr>
        <w:spacing w:after="120"/>
        <w:contextualSpacing/>
        <w:rPr>
          <w:rFonts w:cstheme="minorHAnsi"/>
          <w:b/>
          <w:bCs/>
          <w:sz w:val="24"/>
          <w:szCs w:val="24"/>
        </w:rPr>
      </w:pPr>
      <w:r w:rsidRPr="008B014D">
        <w:rPr>
          <w:rFonts w:cstheme="minorHAnsi"/>
          <w:sz w:val="24"/>
          <w:szCs w:val="24"/>
        </w:rPr>
        <w:t>Spot clean carpet to remove all stains.</w:t>
      </w:r>
    </w:p>
    <w:p w14:paraId="58412B5A" w14:textId="77777777" w:rsidR="0082721F" w:rsidRPr="008B014D" w:rsidRDefault="0082721F" w:rsidP="006B73B6">
      <w:pPr>
        <w:numPr>
          <w:ilvl w:val="0"/>
          <w:numId w:val="21"/>
        </w:numPr>
        <w:spacing w:after="120"/>
        <w:contextualSpacing/>
        <w:rPr>
          <w:rFonts w:cstheme="minorHAnsi"/>
          <w:b/>
          <w:bCs/>
          <w:sz w:val="24"/>
          <w:szCs w:val="24"/>
        </w:rPr>
      </w:pPr>
      <w:r w:rsidRPr="008B014D">
        <w:rPr>
          <w:rFonts w:cstheme="minorHAnsi"/>
          <w:sz w:val="24"/>
          <w:szCs w:val="24"/>
        </w:rPr>
        <w:t>Clean and vacuum all air diffusers.</w:t>
      </w:r>
    </w:p>
    <w:p w14:paraId="5729062B" w14:textId="77777777" w:rsidR="0082721F" w:rsidRPr="008B014D" w:rsidRDefault="0082721F" w:rsidP="006B73B6">
      <w:pPr>
        <w:numPr>
          <w:ilvl w:val="0"/>
          <w:numId w:val="21"/>
        </w:numPr>
        <w:spacing w:after="120"/>
        <w:contextualSpacing/>
        <w:rPr>
          <w:rFonts w:cstheme="minorHAnsi"/>
          <w:b/>
          <w:bCs/>
          <w:sz w:val="24"/>
          <w:szCs w:val="24"/>
        </w:rPr>
      </w:pPr>
      <w:r w:rsidRPr="008B014D">
        <w:rPr>
          <w:rFonts w:cstheme="minorHAnsi"/>
          <w:sz w:val="24"/>
          <w:szCs w:val="24"/>
        </w:rPr>
        <w:t>Wash windows.</w:t>
      </w:r>
    </w:p>
    <w:p w14:paraId="5BDE7DBB" w14:textId="77777777" w:rsidR="0082721F" w:rsidRPr="008B014D" w:rsidRDefault="0082721F" w:rsidP="006B73B6">
      <w:pPr>
        <w:numPr>
          <w:ilvl w:val="0"/>
          <w:numId w:val="21"/>
        </w:numPr>
        <w:spacing w:after="120"/>
        <w:contextualSpacing/>
        <w:rPr>
          <w:rFonts w:cstheme="minorHAnsi"/>
          <w:b/>
          <w:bCs/>
          <w:sz w:val="24"/>
          <w:szCs w:val="24"/>
        </w:rPr>
      </w:pPr>
      <w:r w:rsidRPr="008B014D">
        <w:rPr>
          <w:rFonts w:cstheme="minorHAnsi"/>
          <w:sz w:val="24"/>
          <w:szCs w:val="24"/>
        </w:rPr>
        <w:t>Clean ceiling areas, overhead pipes, wall fans, pictures, plaques, wall or ceiling diffusers, file cases, bookcases, etc.</w:t>
      </w:r>
    </w:p>
    <w:p w14:paraId="018A4E2C" w14:textId="77777777" w:rsidR="0082721F" w:rsidRPr="008B014D" w:rsidRDefault="0082721F" w:rsidP="006B73B6">
      <w:pPr>
        <w:numPr>
          <w:ilvl w:val="0"/>
          <w:numId w:val="21"/>
        </w:numPr>
        <w:spacing w:after="120"/>
        <w:contextualSpacing/>
        <w:rPr>
          <w:rFonts w:cstheme="minorHAnsi"/>
          <w:b/>
          <w:bCs/>
          <w:sz w:val="24"/>
          <w:szCs w:val="24"/>
        </w:rPr>
      </w:pPr>
      <w:r w:rsidRPr="008B014D">
        <w:rPr>
          <w:rFonts w:cstheme="minorHAnsi"/>
          <w:sz w:val="24"/>
          <w:szCs w:val="24"/>
        </w:rPr>
        <w:t xml:space="preserve">Office building garage cleaning. </w:t>
      </w:r>
    </w:p>
    <w:p w14:paraId="31E59C4B" w14:textId="77777777" w:rsidR="0082721F" w:rsidRPr="008070D0" w:rsidRDefault="0082721F" w:rsidP="006B73B6">
      <w:pPr>
        <w:numPr>
          <w:ilvl w:val="0"/>
          <w:numId w:val="21"/>
        </w:numPr>
        <w:spacing w:after="120"/>
        <w:contextualSpacing/>
        <w:rPr>
          <w:rFonts w:cstheme="minorHAnsi"/>
          <w:sz w:val="24"/>
          <w:szCs w:val="24"/>
        </w:rPr>
      </w:pPr>
      <w:r w:rsidRPr="008B014D">
        <w:rPr>
          <w:rFonts w:cstheme="minorHAnsi"/>
          <w:sz w:val="24"/>
          <w:szCs w:val="24"/>
        </w:rPr>
        <w:t>Optional: Snow removal of areas adjacent to the building(s) (walkways, stairways) and any limited routes to accessible areas where deemed appropriate.</w:t>
      </w:r>
      <w:r w:rsidRPr="008070D0">
        <w:rPr>
          <w:rFonts w:ascii="Calibri" w:eastAsia="Segoe UI" w:hAnsi="Calibri" w:cs="Calibri"/>
          <w:sz w:val="24"/>
        </w:rPr>
        <w:t xml:space="preserve"> </w:t>
      </w:r>
    </w:p>
    <w:p w14:paraId="287EE5A1" w14:textId="3A00E7B5" w:rsidR="00A23975" w:rsidRPr="00DF780E" w:rsidRDefault="00EF4D38" w:rsidP="182E868B">
      <w:pPr>
        <w:pStyle w:val="Heading2"/>
        <w:spacing w:before="0"/>
        <w:rPr>
          <w:rFonts w:cs="Times New Roman"/>
          <w:sz w:val="24"/>
        </w:rPr>
      </w:pPr>
      <w:bookmarkStart w:id="63" w:name="_Toc194066618"/>
      <w:bookmarkStart w:id="64" w:name="_Toc209711449"/>
      <w:r>
        <w:t xml:space="preserve">Environmentally Preferable Products </w:t>
      </w:r>
      <w:bookmarkEnd w:id="63"/>
      <w:r w:rsidR="00C73C16">
        <w:t>and Services</w:t>
      </w:r>
      <w:r w:rsidR="000702C6">
        <w:t xml:space="preserve"> (EPPS)</w:t>
      </w:r>
      <w:bookmarkEnd w:id="64"/>
      <w:r w:rsidR="00131479">
        <w:t xml:space="preserve"> </w:t>
      </w:r>
    </w:p>
    <w:p w14:paraId="4FC5E664" w14:textId="77777777" w:rsidR="00A23975" w:rsidRPr="00043BAA" w:rsidRDefault="00A23975" w:rsidP="00DB2712">
      <w:pPr>
        <w:spacing w:after="100" w:afterAutospacing="1" w:line="240" w:lineRule="auto"/>
        <w:rPr>
          <w:rFonts w:eastAsia="Times New Roman" w:cstheme="minorHAnsi"/>
          <w:sz w:val="24"/>
          <w:szCs w:val="24"/>
        </w:rPr>
      </w:pPr>
      <w:r w:rsidRPr="00043BAA">
        <w:rPr>
          <w:rFonts w:eastAsia="Times New Roman" w:cstheme="minorHAnsi"/>
          <w:sz w:val="24"/>
          <w:szCs w:val="24"/>
        </w:rPr>
        <w:t xml:space="preserve">In accordance with </w:t>
      </w:r>
      <w:hyperlink r:id="rId55">
        <w:r w:rsidRPr="00043BAA">
          <w:rPr>
            <w:rStyle w:val="Hyperlink"/>
            <w:rFonts w:cstheme="minorHAnsi"/>
            <w:sz w:val="24"/>
            <w:szCs w:val="24"/>
          </w:rPr>
          <w:t>Executive Order 515</w:t>
        </w:r>
      </w:hyperlink>
      <w:r w:rsidRPr="00043BAA">
        <w:rPr>
          <w:rFonts w:eastAsia="Times New Roman" w:cstheme="minorHAnsi"/>
          <w:sz w:val="24"/>
          <w:szCs w:val="24"/>
        </w:rPr>
        <w:t xml:space="preserve">, all janitorial service companies providing services to Executive Branch Agencies must use environmentally preferable (green) cleaning products and practices as specified in Commonwealth Statewide Contracts. Specifically, vendors on Contract FAC114 are required to use green cleaning products and practices. </w:t>
      </w:r>
    </w:p>
    <w:p w14:paraId="762469C9" w14:textId="77777777" w:rsidR="00A23975" w:rsidRPr="00043BAA" w:rsidRDefault="00A23975" w:rsidP="00A23975">
      <w:pPr>
        <w:spacing w:before="100" w:beforeAutospacing="1" w:after="100" w:afterAutospacing="1" w:line="240" w:lineRule="auto"/>
        <w:rPr>
          <w:rFonts w:eastAsia="Times New Roman" w:cstheme="minorHAnsi"/>
          <w:sz w:val="24"/>
          <w:szCs w:val="24"/>
        </w:rPr>
      </w:pPr>
      <w:r w:rsidRPr="00043BAA">
        <w:rPr>
          <w:rFonts w:eastAsia="Times New Roman" w:cstheme="minorHAnsi"/>
          <w:sz w:val="24"/>
          <w:szCs w:val="24"/>
        </w:rPr>
        <w:t xml:space="preserve">All products used by FAC114 vendors must meet the specifications outlined in Contract FAC118: Environmentally Preferable Cleaning Products, Programs, Equipment, and Supplies </w:t>
      </w:r>
      <w:r w:rsidRPr="00043BAA">
        <w:rPr>
          <w:rStyle w:val="normaltextrun"/>
          <w:rFonts w:eastAsiaTheme="majorEastAsia" w:cstheme="minorHAnsi"/>
          <w:sz w:val="24"/>
          <w:szCs w:val="24"/>
        </w:rPr>
        <w:t xml:space="preserve">(refer to </w:t>
      </w:r>
      <w:hyperlink r:id="rId56">
        <w:r w:rsidRPr="00043BAA">
          <w:rPr>
            <w:rStyle w:val="Hyperlink"/>
            <w:rFonts w:cstheme="minorHAnsi"/>
            <w:sz w:val="24"/>
            <w:szCs w:val="24"/>
          </w:rPr>
          <w:t>Attachment A: FAC118 Mandatory Specifications and Desirable Criteria</w:t>
        </w:r>
      </w:hyperlink>
      <w:r w:rsidRPr="00043BAA">
        <w:rPr>
          <w:rStyle w:val="normaltextrun"/>
          <w:rFonts w:eastAsiaTheme="majorEastAsia" w:cstheme="minorHAnsi"/>
          <w:sz w:val="24"/>
          <w:szCs w:val="24"/>
        </w:rPr>
        <w:t xml:space="preserve">). </w:t>
      </w:r>
      <w:r w:rsidRPr="00043BAA">
        <w:rPr>
          <w:rFonts w:eastAsia="Times New Roman" w:cstheme="minorHAnsi"/>
          <w:sz w:val="24"/>
          <w:szCs w:val="24"/>
        </w:rPr>
        <w:t>FAC118 includes products and services designed to support the implementation of a comprehensive green cleaning program.</w:t>
      </w:r>
    </w:p>
    <w:p w14:paraId="6DFB2D97" w14:textId="77777777" w:rsidR="00A23975" w:rsidRDefault="00A23975" w:rsidP="00A23975">
      <w:pPr>
        <w:rPr>
          <w:rFonts w:cstheme="minorHAnsi"/>
          <w:b/>
          <w:bCs/>
          <w:sz w:val="24"/>
          <w:szCs w:val="24"/>
        </w:rPr>
      </w:pPr>
      <w:r w:rsidRPr="00043BAA">
        <w:rPr>
          <w:rFonts w:cstheme="minorHAnsi"/>
          <w:b/>
          <w:bCs/>
          <w:sz w:val="24"/>
          <w:szCs w:val="24"/>
        </w:rPr>
        <w:t>Product Compliance and Verification:</w:t>
      </w:r>
    </w:p>
    <w:p w14:paraId="44005DBB" w14:textId="77777777" w:rsidR="00043BAA" w:rsidRPr="00043BAA" w:rsidRDefault="00043BAA" w:rsidP="00043BAA">
      <w:pPr>
        <w:numPr>
          <w:ilvl w:val="0"/>
          <w:numId w:val="28"/>
        </w:numPr>
        <w:spacing w:before="100" w:beforeAutospacing="1" w:after="100" w:afterAutospacing="1" w:line="240" w:lineRule="auto"/>
        <w:rPr>
          <w:rFonts w:eastAsia="Times New Roman" w:cstheme="minorHAnsi"/>
          <w:sz w:val="24"/>
          <w:szCs w:val="24"/>
        </w:rPr>
      </w:pPr>
      <w:r w:rsidRPr="00043BAA">
        <w:rPr>
          <w:rFonts w:eastAsia="Times New Roman" w:cstheme="minorHAnsi"/>
          <w:sz w:val="24"/>
          <w:szCs w:val="24"/>
        </w:rPr>
        <w:t>Vendors submitted a list of products they intend to use, which were reviewed and verified by OSD.</w:t>
      </w:r>
    </w:p>
    <w:p w14:paraId="5D18A087" w14:textId="77777777" w:rsidR="00043BAA" w:rsidRPr="00043BAA" w:rsidRDefault="00043BAA" w:rsidP="00043BAA">
      <w:pPr>
        <w:numPr>
          <w:ilvl w:val="0"/>
          <w:numId w:val="28"/>
        </w:numPr>
        <w:spacing w:before="100" w:beforeAutospacing="1" w:after="100" w:afterAutospacing="1" w:line="240" w:lineRule="auto"/>
        <w:rPr>
          <w:rFonts w:eastAsia="Times New Roman" w:cstheme="minorHAnsi"/>
          <w:sz w:val="24"/>
          <w:szCs w:val="24"/>
        </w:rPr>
      </w:pPr>
      <w:r w:rsidRPr="00043BAA">
        <w:rPr>
          <w:rFonts w:eastAsia="Times New Roman" w:cstheme="minorHAnsi"/>
          <w:sz w:val="24"/>
          <w:szCs w:val="24"/>
        </w:rPr>
        <w:t>Products must either meet FAC118 specifications or be listed on</w:t>
      </w:r>
      <w:r w:rsidRPr="00043BAA">
        <w:rPr>
          <w:rStyle w:val="normaltextrun"/>
          <w:rFonts w:eastAsiaTheme="majorEastAsia" w:cstheme="minorHAnsi"/>
          <w:sz w:val="24"/>
          <w:szCs w:val="24"/>
        </w:rPr>
        <w:t xml:space="preserve"> </w:t>
      </w:r>
      <w:hyperlink r:id="rId57">
        <w:r w:rsidRPr="00043BAA">
          <w:rPr>
            <w:rStyle w:val="normaltextrun"/>
            <w:rFonts w:cstheme="minorHAnsi"/>
            <w:color w:val="0000FF"/>
            <w:sz w:val="24"/>
            <w:szCs w:val="24"/>
            <w:u w:val="single"/>
          </w:rPr>
          <w:t>OSD’s Approved Green Products List for FAC118.</w:t>
        </w:r>
      </w:hyperlink>
    </w:p>
    <w:p w14:paraId="2ABBC561" w14:textId="14D353D5" w:rsidR="00043BAA" w:rsidRPr="00043BAA" w:rsidRDefault="00043BAA" w:rsidP="00043BAA">
      <w:pPr>
        <w:pStyle w:val="ListParagraph"/>
        <w:numPr>
          <w:ilvl w:val="0"/>
          <w:numId w:val="28"/>
        </w:numPr>
        <w:rPr>
          <w:rFonts w:cstheme="minorHAnsi"/>
          <w:b/>
          <w:bCs/>
          <w:sz w:val="24"/>
          <w:szCs w:val="24"/>
        </w:rPr>
      </w:pPr>
      <w:r w:rsidRPr="00043BAA">
        <w:rPr>
          <w:rFonts w:eastAsia="Times New Roman" w:cstheme="minorHAnsi"/>
          <w:sz w:val="24"/>
          <w:szCs w:val="24"/>
        </w:rPr>
        <w:t>Contract users are encouraged to request this list from vendors prior to service to ensure compliance.</w:t>
      </w:r>
    </w:p>
    <w:p w14:paraId="1E5E98E4" w14:textId="77777777" w:rsidR="00A23975" w:rsidRDefault="00A23975" w:rsidP="00A23975">
      <w:pPr>
        <w:rPr>
          <w:rFonts w:cstheme="minorHAnsi"/>
          <w:b/>
          <w:bCs/>
          <w:sz w:val="24"/>
          <w:szCs w:val="24"/>
        </w:rPr>
      </w:pPr>
      <w:r w:rsidRPr="00043BAA">
        <w:rPr>
          <w:rFonts w:cstheme="minorHAnsi"/>
          <w:b/>
          <w:bCs/>
          <w:sz w:val="24"/>
          <w:szCs w:val="24"/>
        </w:rPr>
        <w:t>Required Green Product Features:</w:t>
      </w:r>
    </w:p>
    <w:p w14:paraId="4477FF83" w14:textId="77777777" w:rsidR="00830CA5" w:rsidRPr="00043BAA" w:rsidRDefault="00830CA5" w:rsidP="00830CA5">
      <w:pPr>
        <w:numPr>
          <w:ilvl w:val="0"/>
          <w:numId w:val="29"/>
        </w:numPr>
        <w:spacing w:before="100" w:beforeAutospacing="1" w:after="100" w:afterAutospacing="1" w:line="240" w:lineRule="auto"/>
        <w:rPr>
          <w:rFonts w:eastAsia="Times New Roman" w:cstheme="minorHAnsi"/>
          <w:sz w:val="24"/>
          <w:szCs w:val="24"/>
        </w:rPr>
      </w:pPr>
      <w:r w:rsidRPr="00043BAA">
        <w:rPr>
          <w:rFonts w:eastAsia="Times New Roman" w:cstheme="minorHAnsi"/>
          <w:sz w:val="24"/>
          <w:szCs w:val="24"/>
        </w:rPr>
        <w:t>Third-party certified cleaning products, janitorial papers, and personal care items — are validated by nationally recognized environmental certification programs for both performance and safety.</w:t>
      </w:r>
    </w:p>
    <w:p w14:paraId="4A920E65" w14:textId="77777777" w:rsidR="00830CA5" w:rsidRPr="00043BAA" w:rsidRDefault="00830CA5" w:rsidP="00830CA5">
      <w:pPr>
        <w:numPr>
          <w:ilvl w:val="0"/>
          <w:numId w:val="29"/>
        </w:numPr>
        <w:spacing w:before="100" w:beforeAutospacing="1" w:after="100" w:afterAutospacing="1" w:line="240" w:lineRule="auto"/>
        <w:rPr>
          <w:rFonts w:eastAsia="Times New Roman" w:cstheme="minorHAnsi"/>
          <w:sz w:val="24"/>
          <w:szCs w:val="24"/>
        </w:rPr>
      </w:pPr>
      <w:r w:rsidRPr="00043BAA">
        <w:rPr>
          <w:rFonts w:eastAsia="Times New Roman" w:cstheme="minorHAnsi"/>
          <w:sz w:val="24"/>
          <w:szCs w:val="24"/>
        </w:rPr>
        <w:t>Safer sanitizers and disinfectants — contain approved active ingredients while excluding harmful ones.</w:t>
      </w:r>
    </w:p>
    <w:p w14:paraId="603F0F4F" w14:textId="77777777" w:rsidR="00830CA5" w:rsidRPr="00043BAA" w:rsidRDefault="00830CA5" w:rsidP="00830CA5">
      <w:pPr>
        <w:numPr>
          <w:ilvl w:val="0"/>
          <w:numId w:val="29"/>
        </w:numPr>
        <w:spacing w:before="100" w:beforeAutospacing="1" w:after="100" w:afterAutospacing="1" w:line="240" w:lineRule="auto"/>
        <w:rPr>
          <w:rFonts w:eastAsia="Times New Roman" w:cstheme="minorHAnsi"/>
          <w:sz w:val="24"/>
          <w:szCs w:val="24"/>
        </w:rPr>
      </w:pPr>
      <w:r w:rsidRPr="00043BAA">
        <w:rPr>
          <w:rFonts w:eastAsia="Times New Roman" w:cstheme="minorHAnsi"/>
          <w:sz w:val="24"/>
          <w:szCs w:val="24"/>
        </w:rPr>
        <w:t xml:space="preserve">Trash liners and entryway mats — are made with recycled content. Compostable liners must be certified by the </w:t>
      </w:r>
      <w:hyperlink r:id="rId58">
        <w:r w:rsidRPr="00043BAA">
          <w:rPr>
            <w:rFonts w:eastAsia="Times New Roman" w:cstheme="minorHAnsi"/>
            <w:color w:val="0000FF"/>
            <w:sz w:val="24"/>
            <w:szCs w:val="24"/>
            <w:u w:val="single"/>
          </w:rPr>
          <w:t>Biodegradable Products Institute (BPI)</w:t>
        </w:r>
      </w:hyperlink>
      <w:r w:rsidRPr="00043BAA">
        <w:rPr>
          <w:rFonts w:eastAsia="Times New Roman" w:cstheme="minorHAnsi"/>
          <w:color w:val="141414"/>
          <w:sz w:val="24"/>
          <w:szCs w:val="24"/>
        </w:rPr>
        <w:t> or the </w:t>
      </w:r>
      <w:hyperlink r:id="rId59">
        <w:r w:rsidRPr="00043BAA">
          <w:rPr>
            <w:rFonts w:eastAsia="Times New Roman" w:cstheme="minorHAnsi"/>
            <w:color w:val="0000FF"/>
            <w:sz w:val="24"/>
            <w:szCs w:val="24"/>
            <w:u w:val="single"/>
          </w:rPr>
          <w:t>Compost Manufacturers Alliance (CMI)</w:t>
        </w:r>
      </w:hyperlink>
      <w:r w:rsidRPr="00043BAA">
        <w:rPr>
          <w:rFonts w:eastAsia="Times New Roman" w:cstheme="minorHAnsi"/>
          <w:sz w:val="24"/>
          <w:szCs w:val="24"/>
        </w:rPr>
        <w:t>.</w:t>
      </w:r>
    </w:p>
    <w:p w14:paraId="41FF1A68" w14:textId="77777777" w:rsidR="00A23975" w:rsidRDefault="00A23975" w:rsidP="00A23975">
      <w:pPr>
        <w:rPr>
          <w:rFonts w:cstheme="minorHAnsi"/>
          <w:b/>
          <w:bCs/>
          <w:sz w:val="24"/>
          <w:szCs w:val="24"/>
        </w:rPr>
      </w:pPr>
      <w:r w:rsidRPr="00043BAA">
        <w:rPr>
          <w:rFonts w:cstheme="minorHAnsi"/>
          <w:b/>
          <w:bCs/>
          <w:sz w:val="24"/>
          <w:szCs w:val="24"/>
        </w:rPr>
        <w:t>Summary of Environmental and Economic Benefits:</w:t>
      </w:r>
    </w:p>
    <w:p w14:paraId="658E7950" w14:textId="77777777" w:rsidR="001953A3" w:rsidRPr="00043BAA" w:rsidRDefault="001953A3" w:rsidP="001953A3">
      <w:pPr>
        <w:numPr>
          <w:ilvl w:val="0"/>
          <w:numId w:val="30"/>
        </w:numPr>
        <w:spacing w:before="100" w:beforeAutospacing="1" w:after="100" w:afterAutospacing="1" w:line="240" w:lineRule="auto"/>
        <w:rPr>
          <w:rFonts w:eastAsia="Times New Roman" w:cstheme="minorHAnsi"/>
          <w:sz w:val="24"/>
          <w:szCs w:val="24"/>
        </w:rPr>
      </w:pPr>
      <w:r w:rsidRPr="00043BAA">
        <w:rPr>
          <w:rFonts w:eastAsia="Times New Roman" w:cstheme="minorHAnsi"/>
          <w:sz w:val="24"/>
          <w:szCs w:val="24"/>
        </w:rPr>
        <w:t>Reduced toxicity for custodial staff handling cleaning agents.</w:t>
      </w:r>
    </w:p>
    <w:p w14:paraId="25D0E980" w14:textId="77777777" w:rsidR="001953A3" w:rsidRPr="00043BAA" w:rsidRDefault="001953A3" w:rsidP="001953A3">
      <w:pPr>
        <w:numPr>
          <w:ilvl w:val="0"/>
          <w:numId w:val="30"/>
        </w:numPr>
        <w:spacing w:before="100" w:beforeAutospacing="1" w:after="100" w:afterAutospacing="1" w:line="240" w:lineRule="auto"/>
        <w:rPr>
          <w:rFonts w:eastAsia="Times New Roman" w:cstheme="minorHAnsi"/>
          <w:sz w:val="24"/>
          <w:szCs w:val="24"/>
        </w:rPr>
      </w:pPr>
      <w:r w:rsidRPr="00043BAA">
        <w:rPr>
          <w:rFonts w:eastAsia="Times New Roman" w:cstheme="minorHAnsi"/>
          <w:sz w:val="24"/>
          <w:szCs w:val="24"/>
        </w:rPr>
        <w:t>Improved indoor air quality thanks to lower levels of volatile organic compounds (VOCs).</w:t>
      </w:r>
    </w:p>
    <w:p w14:paraId="5A9A9B81" w14:textId="77777777" w:rsidR="001953A3" w:rsidRPr="00043BAA" w:rsidRDefault="001953A3" w:rsidP="001953A3">
      <w:pPr>
        <w:numPr>
          <w:ilvl w:val="0"/>
          <w:numId w:val="30"/>
        </w:numPr>
        <w:spacing w:before="100" w:beforeAutospacing="1" w:after="100" w:afterAutospacing="1" w:line="240" w:lineRule="auto"/>
        <w:rPr>
          <w:rFonts w:eastAsia="Times New Roman" w:cstheme="minorHAnsi"/>
          <w:sz w:val="24"/>
          <w:szCs w:val="24"/>
        </w:rPr>
      </w:pPr>
      <w:r w:rsidRPr="00043BAA">
        <w:rPr>
          <w:rFonts w:eastAsia="Times New Roman" w:cstheme="minorHAnsi"/>
          <w:sz w:val="24"/>
          <w:szCs w:val="24"/>
        </w:rPr>
        <w:t>Decreased environmental pollution — fewer toxic substances enter waterways and soils, preserving ecological balance.</w:t>
      </w:r>
    </w:p>
    <w:p w14:paraId="784C930E" w14:textId="77777777" w:rsidR="001953A3" w:rsidRPr="00043BAA" w:rsidRDefault="001953A3" w:rsidP="001953A3">
      <w:pPr>
        <w:numPr>
          <w:ilvl w:val="0"/>
          <w:numId w:val="30"/>
        </w:numPr>
        <w:spacing w:before="100" w:beforeAutospacing="1" w:after="100" w:afterAutospacing="1" w:line="240" w:lineRule="auto"/>
        <w:rPr>
          <w:rFonts w:eastAsia="Times New Roman" w:cstheme="minorHAnsi"/>
          <w:sz w:val="24"/>
          <w:szCs w:val="24"/>
        </w:rPr>
      </w:pPr>
      <w:r w:rsidRPr="00043BAA">
        <w:rPr>
          <w:rFonts w:eastAsia="Times New Roman" w:cstheme="minorHAnsi"/>
          <w:sz w:val="24"/>
          <w:szCs w:val="24"/>
        </w:rPr>
        <w:t>Cost-efficiency — optimized dispensing systems and equipment reduce chemical usage without sacrificing performance.</w:t>
      </w:r>
    </w:p>
    <w:p w14:paraId="42AF9374" w14:textId="09DDFCA9" w:rsidR="00FC42D6" w:rsidRDefault="00FC42D6" w:rsidP="00FC42D6">
      <w:pPr>
        <w:pStyle w:val="Heading3"/>
      </w:pPr>
      <w:bookmarkStart w:id="65" w:name="_Toc209711450"/>
      <w:r>
        <w:t>Learn More</w:t>
      </w:r>
      <w:bookmarkEnd w:id="65"/>
    </w:p>
    <w:p w14:paraId="77CE0051" w14:textId="0663EE09" w:rsidR="00A23975" w:rsidRPr="00043BAA" w:rsidRDefault="00A23975" w:rsidP="00A23975">
      <w:pPr>
        <w:spacing w:after="160"/>
        <w:rPr>
          <w:rFonts w:cstheme="minorHAnsi"/>
          <w:sz w:val="24"/>
          <w:szCs w:val="24"/>
        </w:rPr>
      </w:pPr>
      <w:r w:rsidRPr="00043BAA">
        <w:rPr>
          <w:rFonts w:cstheme="minorHAnsi"/>
          <w:sz w:val="24"/>
          <w:szCs w:val="24"/>
        </w:rPr>
        <w:t xml:space="preserve">Explore the </w:t>
      </w:r>
      <w:hyperlink r:id="rId60">
        <w:r w:rsidRPr="00043BAA">
          <w:rPr>
            <w:rStyle w:val="Hyperlink"/>
            <w:rFonts w:cstheme="minorHAnsi"/>
            <w:sz w:val="24"/>
            <w:szCs w:val="24"/>
          </w:rPr>
          <w:t>Environmentally Preferable Products (EPP) Procurement Program</w:t>
        </w:r>
      </w:hyperlink>
      <w:r w:rsidRPr="00043BAA">
        <w:rPr>
          <w:rFonts w:cstheme="minorHAnsi"/>
          <w:sz w:val="24"/>
          <w:szCs w:val="24"/>
        </w:rPr>
        <w:t xml:space="preserve"> and discover detailed guidance in the </w:t>
      </w:r>
      <w:hyperlink r:id="rId61">
        <w:r w:rsidRPr="00043BAA">
          <w:rPr>
            <w:rStyle w:val="Hyperlink"/>
            <w:rFonts w:cstheme="minorHAnsi"/>
            <w:sz w:val="24"/>
            <w:szCs w:val="24"/>
          </w:rPr>
          <w:t>EPP Products and Services Guide</w:t>
        </w:r>
      </w:hyperlink>
      <w:r w:rsidRPr="00043BAA">
        <w:rPr>
          <w:rFonts w:cstheme="minorHAnsi"/>
          <w:sz w:val="24"/>
          <w:szCs w:val="24"/>
        </w:rPr>
        <w:t>.</w:t>
      </w:r>
    </w:p>
    <w:p w14:paraId="401E5311" w14:textId="10360EED" w:rsidR="004C38FD" w:rsidRPr="002E2D42" w:rsidRDefault="004C38FD" w:rsidP="00633557">
      <w:pPr>
        <w:pStyle w:val="Heading2"/>
      </w:pPr>
      <w:bookmarkStart w:id="66" w:name="_Memorandum_of_Understanding"/>
      <w:bookmarkStart w:id="67" w:name="_Toc194066620"/>
      <w:bookmarkStart w:id="68" w:name="_Toc209711451"/>
      <w:bookmarkEnd w:id="66"/>
      <w:r>
        <w:lastRenderedPageBreak/>
        <w:t>Instructions for</w:t>
      </w:r>
      <w:r w:rsidR="00BA483E">
        <w:t xml:space="preserve"> Massachusetts Management Accounting and Reporting System (MMARS)</w:t>
      </w:r>
      <w:r>
        <w:t xml:space="preserve"> Users</w:t>
      </w:r>
      <w:bookmarkEnd w:id="67"/>
      <w:bookmarkEnd w:id="68"/>
    </w:p>
    <w:p w14:paraId="7E58B0D1" w14:textId="5E31EC18" w:rsidR="00266475" w:rsidRDefault="006F493B" w:rsidP="00DC48F0">
      <w:pPr>
        <w:pStyle w:val="ListParagraph"/>
        <w:spacing w:after="0"/>
        <w:ind w:left="0"/>
        <w:rPr>
          <w:rFonts w:cs="Arial"/>
        </w:rPr>
      </w:pPr>
      <w:r w:rsidRPr="006F493B">
        <w:rPr>
          <w:rFonts w:cs="Arial"/>
          <w:color w:val="000000" w:themeColor="text1"/>
          <w:sz w:val="24"/>
          <w:szCs w:val="24"/>
        </w:rPr>
        <w:t xml:space="preserve">When placing orders with a contractor, </w:t>
      </w:r>
      <w:r w:rsidR="00BD68D3" w:rsidRPr="00E006A5">
        <w:rPr>
          <w:rFonts w:cs="Arial"/>
          <w:color w:val="000000" w:themeColor="text1"/>
          <w:sz w:val="24"/>
          <w:szCs w:val="24"/>
        </w:rPr>
        <w:t>MMARS</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number </w:t>
      </w:r>
      <w:r w:rsidR="007C1B15" w:rsidRPr="007C1B15">
        <w:rPr>
          <w:b/>
          <w:sz w:val="24"/>
          <w:szCs w:val="24"/>
        </w:rPr>
        <w:t>FAC114*</w:t>
      </w:r>
      <w:r w:rsidR="00BD68D3">
        <w:rPr>
          <w:bCs/>
          <w:sz w:val="24"/>
          <w:szCs w:val="24"/>
        </w:rPr>
        <w:t xml:space="preserve"> </w:t>
      </w:r>
      <w:r w:rsidRPr="006F493B">
        <w:rPr>
          <w:rFonts w:cs="Arial"/>
          <w:color w:val="000000" w:themeColor="text1"/>
          <w:sz w:val="24"/>
          <w:szCs w:val="24"/>
        </w:rPr>
        <w:t>in the Agreement ID field in MMARS for encumbrances related to purchases from Statewide Contracts.</w:t>
      </w:r>
      <w:r>
        <w:rPr>
          <w:rFonts w:cs="Arial"/>
          <w:color w:val="000000" w:themeColor="text1"/>
          <w:sz w:val="24"/>
          <w:szCs w:val="24"/>
        </w:rPr>
        <w:t xml:space="preserve"> </w:t>
      </w:r>
      <w:bookmarkStart w:id="69" w:name="_Contract_Summary"/>
      <w:bookmarkStart w:id="70" w:name="_Who_Can_Use_2"/>
      <w:bookmarkStart w:id="71" w:name="_Find_Bid/Contract_Documents"/>
      <w:bookmarkStart w:id="72" w:name="_Who_Can_Use_3"/>
      <w:bookmarkStart w:id="73" w:name="_Contract_Categories_3"/>
      <w:bookmarkStart w:id="74" w:name="_Additional_Information/FAQs_3"/>
      <w:bookmarkStart w:id="75" w:name="_Frequently_Purchased_Items"/>
      <w:bookmarkEnd w:id="69"/>
      <w:bookmarkEnd w:id="70"/>
      <w:bookmarkEnd w:id="71"/>
      <w:bookmarkEnd w:id="72"/>
      <w:bookmarkEnd w:id="73"/>
      <w:bookmarkEnd w:id="74"/>
      <w:bookmarkEnd w:id="75"/>
      <w:r w:rsidR="005543B6" w:rsidRPr="00D27BA2">
        <w:rPr>
          <w:sz w:val="24"/>
          <w:szCs w:val="24"/>
        </w:rPr>
        <w:t>Please address all inquiries regarding</w:t>
      </w:r>
      <w:r w:rsidR="005543B6">
        <w:rPr>
          <w:sz w:val="24"/>
          <w:szCs w:val="24"/>
        </w:rPr>
        <w:t xml:space="preserve"> </w:t>
      </w:r>
      <w:r w:rsidR="005543B6" w:rsidRPr="00E006A5">
        <w:rPr>
          <w:rFonts w:cs="Arial"/>
          <w:color w:val="000000" w:themeColor="text1"/>
          <w:sz w:val="24"/>
          <w:szCs w:val="24"/>
        </w:rPr>
        <w:t>MMARS</w:t>
      </w:r>
      <w:r w:rsidR="005543B6" w:rsidRPr="00D27BA2">
        <w:rPr>
          <w:sz w:val="24"/>
          <w:szCs w:val="24"/>
        </w:rPr>
        <w:t xml:space="preserve"> technical support and job aids </w:t>
      </w:r>
      <w:r w:rsidR="005543B6">
        <w:rPr>
          <w:sz w:val="24"/>
          <w:szCs w:val="24"/>
        </w:rPr>
        <w:t xml:space="preserve">by emailing the </w:t>
      </w:r>
      <w:hyperlink r:id="rId62" w:history="1">
        <w:r w:rsidR="005543B6">
          <w:rPr>
            <w:rStyle w:val="Hyperlink"/>
            <w:sz w:val="24"/>
            <w:szCs w:val="24"/>
          </w:rPr>
          <w:t>Comptroller Help Desk</w:t>
        </w:r>
      </w:hyperlink>
      <w:r w:rsidR="005543B6">
        <w:t xml:space="preserve"> </w:t>
      </w:r>
      <w:r w:rsidR="005543B6">
        <w:rPr>
          <w:sz w:val="24"/>
          <w:szCs w:val="24"/>
        </w:rPr>
        <w:t xml:space="preserve">or by calling </w:t>
      </w:r>
      <w:r w:rsidR="005543B6" w:rsidRPr="00D27BA2">
        <w:rPr>
          <w:sz w:val="24"/>
          <w:szCs w:val="24"/>
        </w:rPr>
        <w:t>617-973-2468</w:t>
      </w:r>
      <w:r w:rsidR="005543B6" w:rsidRPr="00E006A5">
        <w:rPr>
          <w:sz w:val="24"/>
          <w:szCs w:val="24"/>
        </w:rPr>
        <w:t>.</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63"/>
          <w:type w:val="continuous"/>
          <w:pgSz w:w="12240" w:h="15840"/>
          <w:pgMar w:top="125" w:right="1152" w:bottom="1440" w:left="1152" w:header="864" w:footer="360" w:gutter="0"/>
          <w:cols w:space="720"/>
          <w:titlePg/>
          <w:docGrid w:linePitch="360"/>
        </w:sectPr>
      </w:pPr>
    </w:p>
    <w:p w14:paraId="4E29D185" w14:textId="77777777" w:rsidR="00FD4096" w:rsidRDefault="00E51057" w:rsidP="00F2243B">
      <w:pPr>
        <w:pStyle w:val="Heading2"/>
        <w:spacing w:before="0"/>
      </w:pPr>
      <w:bookmarkStart w:id="76" w:name="_Appendix_A:_Vendor"/>
      <w:bookmarkStart w:id="77" w:name="_Vendor_Specific_Information"/>
      <w:bookmarkStart w:id="78" w:name="_Vendor_Information*"/>
      <w:bookmarkStart w:id="79" w:name="_Vendor_List_and"/>
      <w:bookmarkStart w:id="80" w:name="_Appendix_A:_1"/>
      <w:bookmarkStart w:id="81" w:name="_Toc194066623"/>
      <w:bookmarkStart w:id="82" w:name="_Toc209711452"/>
      <w:bookmarkEnd w:id="76"/>
      <w:bookmarkEnd w:id="77"/>
      <w:bookmarkEnd w:id="78"/>
      <w:bookmarkEnd w:id="79"/>
      <w:bookmarkEnd w:id="80"/>
      <w:r>
        <w:lastRenderedPageBreak/>
        <w:t>Vendor List and Information</w:t>
      </w:r>
      <w:bookmarkEnd w:id="81"/>
      <w:bookmarkEnd w:id="82"/>
    </w:p>
    <w:p w14:paraId="66F6F6D9" w14:textId="51A6E3C6" w:rsidR="00E51057" w:rsidRPr="00083C25" w:rsidRDefault="00FD4096" w:rsidP="00FD4096">
      <w:pPr>
        <w:spacing w:after="0"/>
        <w:rPr>
          <w:sz w:val="24"/>
          <w:szCs w:val="24"/>
        </w:rPr>
      </w:pPr>
      <w:r w:rsidRPr="00083C25">
        <w:rPr>
          <w:b/>
          <w:bCs/>
          <w:sz w:val="24"/>
          <w:szCs w:val="24"/>
        </w:rPr>
        <w:t>Note:</w:t>
      </w:r>
      <w:r w:rsidRPr="00083C25">
        <w:rPr>
          <w:sz w:val="24"/>
          <w:szCs w:val="24"/>
        </w:rPr>
        <w:t xml:space="preserve"> N/A = Not Applicable</w:t>
      </w:r>
    </w:p>
    <w:p w14:paraId="757977A4" w14:textId="77777777" w:rsidR="009360F7" w:rsidRPr="009360F7" w:rsidRDefault="009360F7" w:rsidP="009360F7">
      <w:pPr>
        <w:spacing w:after="0"/>
      </w:pPr>
    </w:p>
    <w:tbl>
      <w:tblPr>
        <w:tblStyle w:val="TableGrid"/>
        <w:tblW w:w="14557" w:type="dxa"/>
        <w:tblInd w:w="-972" w:type="dxa"/>
        <w:tblLayout w:type="fixed"/>
        <w:tblLook w:val="04A0" w:firstRow="1" w:lastRow="0" w:firstColumn="1" w:lastColumn="0" w:noHBand="0" w:noVBand="1"/>
        <w:tblCaption w:val="Vendor Information Table"/>
        <w:tblDescription w:val="This table lists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687"/>
        <w:gridCol w:w="2340"/>
        <w:gridCol w:w="1440"/>
        <w:gridCol w:w="1350"/>
        <w:gridCol w:w="2880"/>
        <w:gridCol w:w="1170"/>
        <w:gridCol w:w="1170"/>
        <w:gridCol w:w="1260"/>
        <w:gridCol w:w="1260"/>
      </w:tblGrid>
      <w:tr w:rsidR="009360F7" w:rsidRPr="008B014D" w14:paraId="3CCB4CF0" w14:textId="77777777" w:rsidTr="0000470A">
        <w:trPr>
          <w:trHeight w:val="692"/>
          <w:tblHeader/>
        </w:trPr>
        <w:tc>
          <w:tcPr>
            <w:tcW w:w="1687" w:type="dxa"/>
            <w:shd w:val="clear" w:color="auto" w:fill="C8D9EB"/>
          </w:tcPr>
          <w:p w14:paraId="7EFFA75B" w14:textId="26E60FD2" w:rsidR="009360F7" w:rsidRPr="008B014D" w:rsidRDefault="009360F7" w:rsidP="009D2D1C">
            <w:pPr>
              <w:jc w:val="center"/>
              <w:rPr>
                <w:rFonts w:asciiTheme="minorHAnsi" w:hAnsiTheme="minorHAnsi" w:cstheme="minorHAnsi"/>
                <w:sz w:val="18"/>
                <w:szCs w:val="18"/>
              </w:rPr>
            </w:pPr>
            <w:r w:rsidRPr="008B014D">
              <w:rPr>
                <w:rFonts w:asciiTheme="minorHAnsi" w:hAnsiTheme="minorHAnsi" w:cstheme="minorHAnsi"/>
                <w:b/>
                <w:sz w:val="18"/>
                <w:szCs w:val="18"/>
              </w:rPr>
              <w:t>Vendor</w:t>
            </w:r>
            <w:r w:rsidR="00A62712">
              <w:rPr>
                <w:rStyle w:val="FootnoteReference"/>
                <w:rFonts w:asciiTheme="minorHAnsi" w:hAnsiTheme="minorHAnsi" w:cstheme="minorHAnsi"/>
                <w:b/>
                <w:sz w:val="18"/>
                <w:szCs w:val="18"/>
              </w:rPr>
              <w:footnoteReference w:id="2"/>
            </w:r>
          </w:p>
        </w:tc>
        <w:tc>
          <w:tcPr>
            <w:tcW w:w="2340" w:type="dxa"/>
            <w:shd w:val="clear" w:color="auto" w:fill="C8D9EB"/>
          </w:tcPr>
          <w:p w14:paraId="30C44F89" w14:textId="4BE01283" w:rsidR="009360F7" w:rsidRPr="008B014D" w:rsidRDefault="009360F7" w:rsidP="009D2D1C">
            <w:pPr>
              <w:jc w:val="center"/>
              <w:rPr>
                <w:rFonts w:asciiTheme="minorHAnsi" w:hAnsiTheme="minorHAnsi" w:cstheme="minorHAnsi"/>
                <w:sz w:val="18"/>
                <w:szCs w:val="18"/>
              </w:rPr>
            </w:pPr>
            <w:r w:rsidRPr="008B014D">
              <w:rPr>
                <w:rFonts w:asciiTheme="minorHAnsi" w:hAnsiTheme="minorHAnsi" w:cstheme="minorHAnsi"/>
                <w:b/>
                <w:sz w:val="18"/>
                <w:szCs w:val="18"/>
              </w:rPr>
              <w:t xml:space="preserve">Master Blanket Purchase Order </w:t>
            </w:r>
            <w:r w:rsidR="00D45934">
              <w:rPr>
                <w:rFonts w:asciiTheme="minorHAnsi" w:hAnsiTheme="minorHAnsi" w:cstheme="minorHAnsi"/>
                <w:b/>
                <w:sz w:val="18"/>
                <w:szCs w:val="18"/>
              </w:rPr>
              <w:t>Number</w:t>
            </w:r>
          </w:p>
        </w:tc>
        <w:tc>
          <w:tcPr>
            <w:tcW w:w="1440" w:type="dxa"/>
            <w:shd w:val="clear" w:color="auto" w:fill="C8D9EB"/>
          </w:tcPr>
          <w:p w14:paraId="762C0FCF" w14:textId="77777777" w:rsidR="009360F7" w:rsidRPr="008B014D" w:rsidRDefault="009360F7" w:rsidP="009D2D1C">
            <w:pPr>
              <w:jc w:val="center"/>
              <w:rPr>
                <w:rFonts w:asciiTheme="minorHAnsi" w:hAnsiTheme="minorHAnsi" w:cstheme="minorHAnsi"/>
                <w:sz w:val="18"/>
                <w:szCs w:val="18"/>
              </w:rPr>
            </w:pPr>
            <w:r w:rsidRPr="008B014D">
              <w:rPr>
                <w:rFonts w:asciiTheme="minorHAnsi" w:hAnsiTheme="minorHAnsi" w:cstheme="minorHAnsi"/>
                <w:b/>
                <w:sz w:val="18"/>
                <w:szCs w:val="18"/>
              </w:rPr>
              <w:t>Contact Person</w:t>
            </w:r>
          </w:p>
        </w:tc>
        <w:tc>
          <w:tcPr>
            <w:tcW w:w="1350" w:type="dxa"/>
            <w:shd w:val="clear" w:color="auto" w:fill="C8D9EB"/>
          </w:tcPr>
          <w:p w14:paraId="13677EA0" w14:textId="7E83A623" w:rsidR="009360F7" w:rsidRPr="008B014D" w:rsidRDefault="009360F7" w:rsidP="009D2D1C">
            <w:pPr>
              <w:jc w:val="center"/>
              <w:rPr>
                <w:rFonts w:asciiTheme="minorHAnsi" w:hAnsiTheme="minorHAnsi" w:cstheme="minorHAnsi"/>
                <w:sz w:val="18"/>
                <w:szCs w:val="18"/>
              </w:rPr>
            </w:pPr>
            <w:r w:rsidRPr="008B014D">
              <w:rPr>
                <w:rFonts w:asciiTheme="minorHAnsi" w:hAnsiTheme="minorHAnsi" w:cstheme="minorHAnsi"/>
                <w:b/>
                <w:sz w:val="18"/>
                <w:szCs w:val="18"/>
              </w:rPr>
              <w:t xml:space="preserve">Phone </w:t>
            </w:r>
            <w:r w:rsidR="00D45934">
              <w:rPr>
                <w:rFonts w:asciiTheme="minorHAnsi" w:hAnsiTheme="minorHAnsi" w:cstheme="minorHAnsi"/>
                <w:b/>
                <w:sz w:val="18"/>
                <w:szCs w:val="18"/>
              </w:rPr>
              <w:t>Number</w:t>
            </w:r>
          </w:p>
        </w:tc>
        <w:tc>
          <w:tcPr>
            <w:tcW w:w="2880" w:type="dxa"/>
            <w:shd w:val="clear" w:color="auto" w:fill="C8D9EB"/>
          </w:tcPr>
          <w:p w14:paraId="04716E82" w14:textId="77777777" w:rsidR="009360F7" w:rsidRPr="008B014D" w:rsidRDefault="009360F7" w:rsidP="009D2D1C">
            <w:pPr>
              <w:jc w:val="center"/>
              <w:rPr>
                <w:rFonts w:asciiTheme="minorHAnsi" w:hAnsiTheme="minorHAnsi" w:cstheme="minorHAnsi"/>
                <w:sz w:val="18"/>
                <w:szCs w:val="18"/>
              </w:rPr>
            </w:pPr>
            <w:r w:rsidRPr="008B014D">
              <w:rPr>
                <w:rFonts w:asciiTheme="minorHAnsi" w:hAnsiTheme="minorHAnsi" w:cstheme="minorHAnsi"/>
                <w:b/>
                <w:sz w:val="18"/>
                <w:szCs w:val="18"/>
              </w:rPr>
              <w:t>Email</w:t>
            </w:r>
          </w:p>
        </w:tc>
        <w:tc>
          <w:tcPr>
            <w:tcW w:w="1170" w:type="dxa"/>
            <w:shd w:val="clear" w:color="auto" w:fill="C8D9EB"/>
          </w:tcPr>
          <w:p w14:paraId="0EA9356A" w14:textId="77777777" w:rsidR="009360F7" w:rsidRPr="008B014D" w:rsidRDefault="009360F7" w:rsidP="009D2D1C">
            <w:pPr>
              <w:jc w:val="center"/>
              <w:rPr>
                <w:rFonts w:asciiTheme="minorHAnsi" w:hAnsiTheme="minorHAnsi" w:cstheme="minorHAnsi"/>
                <w:b/>
                <w:sz w:val="18"/>
                <w:szCs w:val="18"/>
              </w:rPr>
            </w:pPr>
            <w:r w:rsidRPr="008B014D">
              <w:rPr>
                <w:rFonts w:asciiTheme="minorHAnsi" w:hAnsiTheme="minorHAnsi" w:cstheme="minorHAnsi"/>
                <w:b/>
                <w:sz w:val="18"/>
                <w:szCs w:val="18"/>
              </w:rPr>
              <w:t>Counties</w:t>
            </w:r>
          </w:p>
        </w:tc>
        <w:tc>
          <w:tcPr>
            <w:tcW w:w="1170" w:type="dxa"/>
            <w:shd w:val="clear" w:color="auto" w:fill="C8D9EB"/>
          </w:tcPr>
          <w:p w14:paraId="0C72E23A" w14:textId="50BAA513" w:rsidR="009360F7" w:rsidRPr="008B014D" w:rsidRDefault="00D45934" w:rsidP="009D2D1C">
            <w:pPr>
              <w:jc w:val="center"/>
              <w:rPr>
                <w:rFonts w:asciiTheme="minorHAnsi" w:hAnsiTheme="minorHAnsi" w:cstheme="minorHAnsi"/>
                <w:b/>
                <w:sz w:val="18"/>
                <w:szCs w:val="18"/>
              </w:rPr>
            </w:pPr>
            <w:r>
              <w:rPr>
                <w:rFonts w:asciiTheme="minorHAnsi" w:hAnsiTheme="minorHAnsi" w:cstheme="minorHAnsi"/>
                <w:b/>
                <w:sz w:val="18"/>
                <w:szCs w:val="18"/>
              </w:rPr>
              <w:t xml:space="preserve">Prompt Payment Discount </w:t>
            </w:r>
            <w:r w:rsidR="009360F7" w:rsidRPr="008B014D">
              <w:rPr>
                <w:rFonts w:asciiTheme="minorHAnsi" w:hAnsiTheme="minorHAnsi" w:cstheme="minorHAnsi"/>
                <w:b/>
                <w:sz w:val="18"/>
                <w:szCs w:val="18"/>
              </w:rPr>
              <w:t>(PPD)</w:t>
            </w:r>
          </w:p>
        </w:tc>
        <w:tc>
          <w:tcPr>
            <w:tcW w:w="1260" w:type="dxa"/>
            <w:shd w:val="clear" w:color="auto" w:fill="C8D9EB"/>
          </w:tcPr>
          <w:p w14:paraId="2E5D7FD2" w14:textId="384AA78E" w:rsidR="009360F7" w:rsidRPr="008B014D" w:rsidRDefault="00D45934" w:rsidP="009D2D1C">
            <w:pPr>
              <w:jc w:val="center"/>
              <w:rPr>
                <w:rFonts w:asciiTheme="minorHAnsi" w:hAnsiTheme="minorHAnsi" w:cstheme="minorHAnsi"/>
                <w:b/>
                <w:sz w:val="18"/>
                <w:szCs w:val="18"/>
              </w:rPr>
            </w:pPr>
            <w:r>
              <w:rPr>
                <w:rFonts w:asciiTheme="minorHAnsi" w:hAnsiTheme="minorHAnsi" w:cstheme="minorHAnsi"/>
                <w:b/>
                <w:sz w:val="18"/>
                <w:szCs w:val="18"/>
              </w:rPr>
              <w:t>Supplier Diversity Office (</w:t>
            </w:r>
            <w:r w:rsidR="009360F7" w:rsidRPr="008B014D">
              <w:rPr>
                <w:rFonts w:asciiTheme="minorHAnsi" w:hAnsiTheme="minorHAnsi" w:cstheme="minorHAnsi"/>
                <w:b/>
                <w:sz w:val="18"/>
                <w:szCs w:val="18"/>
              </w:rPr>
              <w:t>SDO</w:t>
            </w:r>
            <w:r>
              <w:rPr>
                <w:rFonts w:asciiTheme="minorHAnsi" w:hAnsiTheme="minorHAnsi" w:cstheme="minorHAnsi"/>
                <w:b/>
                <w:sz w:val="18"/>
                <w:szCs w:val="18"/>
              </w:rPr>
              <w:t>)</w:t>
            </w:r>
            <w:r w:rsidR="009360F7" w:rsidRPr="008B014D">
              <w:rPr>
                <w:rFonts w:asciiTheme="minorHAnsi" w:hAnsiTheme="minorHAnsi" w:cstheme="minorHAnsi"/>
                <w:b/>
                <w:sz w:val="18"/>
                <w:szCs w:val="18"/>
              </w:rPr>
              <w:t xml:space="preserve"> Certification Type </w:t>
            </w:r>
          </w:p>
        </w:tc>
        <w:tc>
          <w:tcPr>
            <w:tcW w:w="1260" w:type="dxa"/>
            <w:shd w:val="clear" w:color="auto" w:fill="C8D9EB"/>
          </w:tcPr>
          <w:p w14:paraId="53FD7055" w14:textId="224C9E1C" w:rsidR="009360F7" w:rsidRPr="008B014D" w:rsidRDefault="00687E4E" w:rsidP="009D2D1C">
            <w:pPr>
              <w:jc w:val="center"/>
              <w:rPr>
                <w:rFonts w:asciiTheme="minorHAnsi" w:hAnsiTheme="minorHAnsi" w:cstheme="minorHAnsi"/>
                <w:b/>
                <w:sz w:val="18"/>
                <w:szCs w:val="18"/>
              </w:rPr>
            </w:pPr>
            <w:r>
              <w:rPr>
                <w:rFonts w:asciiTheme="minorHAnsi" w:hAnsiTheme="minorHAnsi" w:cstheme="minorHAnsi"/>
                <w:b/>
                <w:sz w:val="18"/>
                <w:szCs w:val="18"/>
              </w:rPr>
              <w:t>Supplier Di</w:t>
            </w:r>
            <w:r w:rsidR="00795BC0">
              <w:rPr>
                <w:rFonts w:asciiTheme="minorHAnsi" w:hAnsiTheme="minorHAnsi" w:cstheme="minorHAnsi"/>
                <w:b/>
                <w:sz w:val="18"/>
                <w:szCs w:val="18"/>
              </w:rPr>
              <w:t>versity Program (</w:t>
            </w:r>
            <w:r w:rsidR="009360F7" w:rsidRPr="008B014D">
              <w:rPr>
                <w:rFonts w:asciiTheme="minorHAnsi" w:hAnsiTheme="minorHAnsi" w:cstheme="minorHAnsi"/>
                <w:b/>
                <w:sz w:val="18"/>
                <w:szCs w:val="18"/>
              </w:rPr>
              <w:t>SDP</w:t>
            </w:r>
            <w:r w:rsidR="00795BC0">
              <w:rPr>
                <w:rFonts w:asciiTheme="minorHAnsi" w:hAnsiTheme="minorHAnsi" w:cstheme="minorHAnsi"/>
                <w:b/>
                <w:sz w:val="18"/>
                <w:szCs w:val="18"/>
              </w:rPr>
              <w:t>)</w:t>
            </w:r>
            <w:r w:rsidR="009360F7" w:rsidRPr="008B014D">
              <w:rPr>
                <w:rFonts w:asciiTheme="minorHAnsi" w:hAnsiTheme="minorHAnsi" w:cstheme="minorHAnsi"/>
                <w:b/>
                <w:sz w:val="18"/>
                <w:szCs w:val="18"/>
              </w:rPr>
              <w:t xml:space="preserve"> Commitment Percentage</w:t>
            </w:r>
          </w:p>
        </w:tc>
      </w:tr>
      <w:tr w:rsidR="009360F7" w:rsidRPr="008B014D" w14:paraId="1D0AA84D" w14:textId="77777777" w:rsidTr="0000470A">
        <w:tc>
          <w:tcPr>
            <w:tcW w:w="1687" w:type="dxa"/>
          </w:tcPr>
          <w:p w14:paraId="5E5367C8" w14:textId="42F106E6" w:rsidR="009360F7" w:rsidRPr="00B87869" w:rsidRDefault="009360F7" w:rsidP="009D2D1C">
            <w:pPr>
              <w:rPr>
                <w:rFonts w:asciiTheme="minorHAnsi" w:hAnsiTheme="minorHAnsi" w:cstheme="minorHAnsi"/>
                <w:b/>
                <w:bCs/>
                <w:sz w:val="16"/>
                <w:szCs w:val="16"/>
              </w:rPr>
            </w:pPr>
            <w:r w:rsidRPr="00B87869">
              <w:rPr>
                <w:rFonts w:asciiTheme="minorHAnsi" w:hAnsiTheme="minorHAnsi" w:cstheme="minorHAnsi"/>
                <w:b/>
                <w:bCs/>
                <w:sz w:val="16"/>
                <w:szCs w:val="16"/>
              </w:rPr>
              <w:t>Master Contract Record</w:t>
            </w:r>
            <w:r w:rsidR="006A3FDB" w:rsidRPr="00B87869">
              <w:rPr>
                <w:rFonts w:asciiTheme="minorHAnsi" w:hAnsiTheme="minorHAnsi" w:cstheme="minorHAnsi"/>
                <w:b/>
                <w:bCs/>
                <w:sz w:val="16"/>
                <w:szCs w:val="16"/>
              </w:rPr>
              <w:t xml:space="preserve"> MBPO</w:t>
            </w:r>
            <w:r w:rsidR="00A62712" w:rsidRPr="00B87869">
              <w:rPr>
                <w:rStyle w:val="FootnoteReference"/>
                <w:rFonts w:asciiTheme="minorHAnsi" w:hAnsiTheme="minorHAnsi" w:cstheme="minorHAnsi"/>
                <w:b/>
                <w:bCs/>
                <w:sz w:val="16"/>
                <w:szCs w:val="16"/>
              </w:rPr>
              <w:footnoteReference w:id="3"/>
            </w:r>
          </w:p>
        </w:tc>
        <w:tc>
          <w:tcPr>
            <w:tcW w:w="2340" w:type="dxa"/>
          </w:tcPr>
          <w:p w14:paraId="40C14045" w14:textId="77777777" w:rsidR="009360F7" w:rsidRPr="002D3D67" w:rsidRDefault="009360F7" w:rsidP="009D2D1C">
            <w:pPr>
              <w:rPr>
                <w:rFonts w:asciiTheme="minorHAnsi" w:hAnsiTheme="minorHAnsi" w:cstheme="minorHAnsi"/>
                <w:color w:val="0000FF"/>
                <w:sz w:val="16"/>
                <w:szCs w:val="16"/>
              </w:rPr>
            </w:pPr>
            <w:hyperlink r:id="rId64" w:tgtFrame="_new" w:history="1">
              <w:r w:rsidRPr="002D3D67">
                <w:rPr>
                  <w:rStyle w:val="Hyperlink"/>
                  <w:rFonts w:asciiTheme="minorHAnsi" w:hAnsiTheme="minorHAnsi" w:cstheme="minorHAnsi"/>
                  <w:sz w:val="16"/>
                  <w:szCs w:val="16"/>
                  <w:shd w:val="clear" w:color="auto" w:fill="FFFFFF"/>
                </w:rPr>
                <w:t>PO-22-1080-OSD03-SRC3-22820</w:t>
              </w:r>
            </w:hyperlink>
          </w:p>
        </w:tc>
        <w:tc>
          <w:tcPr>
            <w:tcW w:w="1440" w:type="dxa"/>
          </w:tcPr>
          <w:p w14:paraId="50CB5E06" w14:textId="77777777" w:rsidR="009360F7" w:rsidRPr="008B014D" w:rsidRDefault="009360F7" w:rsidP="009D2D1C">
            <w:pPr>
              <w:rPr>
                <w:rFonts w:asciiTheme="minorHAnsi" w:eastAsiaTheme="minorEastAsia" w:hAnsiTheme="minorHAnsi" w:cstheme="minorHAnsi"/>
                <w:color w:val="000000" w:themeColor="text1"/>
                <w:sz w:val="16"/>
                <w:szCs w:val="16"/>
              </w:rPr>
            </w:pPr>
            <w:r>
              <w:rPr>
                <w:rFonts w:asciiTheme="minorHAnsi" w:eastAsiaTheme="minorEastAsia" w:hAnsiTheme="minorHAnsi" w:cstheme="minorHAnsi"/>
                <w:color w:val="000000" w:themeColor="text1"/>
                <w:sz w:val="16"/>
                <w:szCs w:val="16"/>
              </w:rPr>
              <w:t>Sean Corbin</w:t>
            </w:r>
          </w:p>
          <w:p w14:paraId="24E2E68C" w14:textId="77777777" w:rsidR="009360F7" w:rsidRPr="008B014D" w:rsidRDefault="009360F7" w:rsidP="009D2D1C">
            <w:pPr>
              <w:rPr>
                <w:rFonts w:asciiTheme="minorHAnsi" w:hAnsiTheme="minorHAnsi" w:cstheme="minorHAnsi"/>
                <w:sz w:val="16"/>
                <w:szCs w:val="16"/>
              </w:rPr>
            </w:pPr>
            <w:r w:rsidRPr="008B014D">
              <w:rPr>
                <w:rFonts w:asciiTheme="minorHAnsi" w:eastAsiaTheme="minorEastAsia" w:hAnsiTheme="minorHAnsi" w:cstheme="minorHAnsi"/>
                <w:color w:val="000000" w:themeColor="text1"/>
                <w:sz w:val="16"/>
                <w:szCs w:val="16"/>
              </w:rPr>
              <w:t>Tatiana Henry</w:t>
            </w:r>
          </w:p>
        </w:tc>
        <w:tc>
          <w:tcPr>
            <w:tcW w:w="1350" w:type="dxa"/>
          </w:tcPr>
          <w:p w14:paraId="2FB33E96" w14:textId="77777777" w:rsidR="009360F7" w:rsidRPr="008B014D" w:rsidRDefault="009360F7" w:rsidP="009D2D1C">
            <w:pPr>
              <w:rPr>
                <w:rFonts w:asciiTheme="minorHAnsi" w:eastAsiaTheme="minorEastAsia" w:hAnsiTheme="minorHAnsi" w:cstheme="minorHAnsi"/>
                <w:color w:val="000000" w:themeColor="text1"/>
                <w:sz w:val="16"/>
                <w:szCs w:val="16"/>
              </w:rPr>
            </w:pPr>
            <w:r w:rsidRPr="008B014D">
              <w:rPr>
                <w:rFonts w:asciiTheme="minorHAnsi" w:eastAsiaTheme="minorEastAsia" w:hAnsiTheme="minorHAnsi" w:cstheme="minorHAnsi"/>
                <w:color w:val="000000" w:themeColor="text1"/>
                <w:sz w:val="16"/>
                <w:szCs w:val="16"/>
              </w:rPr>
              <w:t>617-</w:t>
            </w:r>
            <w:r>
              <w:rPr>
                <w:rFonts w:asciiTheme="minorHAnsi" w:eastAsiaTheme="minorEastAsia" w:hAnsiTheme="minorHAnsi" w:cstheme="minorHAnsi"/>
                <w:color w:val="000000" w:themeColor="text1"/>
                <w:sz w:val="16"/>
                <w:szCs w:val="16"/>
              </w:rPr>
              <w:t>720-3105</w:t>
            </w:r>
          </w:p>
          <w:p w14:paraId="0A74BD0A" w14:textId="77777777" w:rsidR="009360F7" w:rsidRPr="008B014D" w:rsidRDefault="009360F7" w:rsidP="009D2D1C">
            <w:pPr>
              <w:rPr>
                <w:rFonts w:asciiTheme="minorHAnsi" w:hAnsiTheme="minorHAnsi" w:cstheme="minorHAnsi"/>
                <w:sz w:val="16"/>
                <w:szCs w:val="16"/>
                <w:highlight w:val="yellow"/>
              </w:rPr>
            </w:pPr>
            <w:r w:rsidRPr="008B014D">
              <w:rPr>
                <w:rFonts w:asciiTheme="minorHAnsi" w:eastAsiaTheme="minorEastAsia" w:hAnsiTheme="minorHAnsi" w:cstheme="minorHAnsi"/>
                <w:color w:val="000000" w:themeColor="text1"/>
                <w:sz w:val="16"/>
                <w:szCs w:val="16"/>
              </w:rPr>
              <w:t>617-359-7289</w:t>
            </w:r>
          </w:p>
        </w:tc>
        <w:tc>
          <w:tcPr>
            <w:tcW w:w="2880" w:type="dxa"/>
          </w:tcPr>
          <w:p w14:paraId="3B84D31E" w14:textId="77777777" w:rsidR="009360F7" w:rsidRPr="002D3D67" w:rsidRDefault="009360F7" w:rsidP="009D2D1C">
            <w:pPr>
              <w:rPr>
                <w:rFonts w:asciiTheme="minorHAnsi" w:hAnsiTheme="minorHAnsi" w:cstheme="minorHAnsi"/>
                <w:sz w:val="16"/>
                <w:szCs w:val="16"/>
              </w:rPr>
            </w:pPr>
            <w:hyperlink r:id="rId65" w:history="1">
              <w:r>
                <w:rPr>
                  <w:rStyle w:val="Hyperlink"/>
                  <w:rFonts w:asciiTheme="minorHAnsi" w:hAnsiTheme="minorHAnsi" w:cstheme="minorHAnsi"/>
                  <w:sz w:val="16"/>
                  <w:szCs w:val="16"/>
                </w:rPr>
                <w:t>Sean.Corbin2@mass.gov</w:t>
              </w:r>
            </w:hyperlink>
          </w:p>
          <w:p w14:paraId="71A3FF5C" w14:textId="77777777" w:rsidR="009360F7" w:rsidRPr="002D3D67" w:rsidRDefault="009360F7" w:rsidP="009D2D1C">
            <w:pPr>
              <w:rPr>
                <w:rFonts w:asciiTheme="minorHAnsi" w:hAnsiTheme="minorHAnsi" w:cstheme="minorHAnsi"/>
                <w:sz w:val="16"/>
                <w:szCs w:val="16"/>
              </w:rPr>
            </w:pPr>
            <w:hyperlink r:id="rId66" w:history="1">
              <w:r w:rsidRPr="002D3D67">
                <w:rPr>
                  <w:rStyle w:val="Hyperlink"/>
                  <w:rFonts w:asciiTheme="minorHAnsi" w:hAnsiTheme="minorHAnsi" w:cstheme="minorHAnsi"/>
                  <w:sz w:val="16"/>
                  <w:szCs w:val="16"/>
                </w:rPr>
                <w:t>Tatiana.henry@mass.gov</w:t>
              </w:r>
            </w:hyperlink>
          </w:p>
          <w:p w14:paraId="3B8867FB" w14:textId="77777777" w:rsidR="009360F7" w:rsidRPr="002D3D67" w:rsidRDefault="009360F7" w:rsidP="009D2D1C">
            <w:pPr>
              <w:rPr>
                <w:rStyle w:val="Hyperlink"/>
                <w:rFonts w:asciiTheme="minorHAnsi" w:hAnsiTheme="minorHAnsi" w:cstheme="minorHAnsi"/>
                <w:sz w:val="16"/>
                <w:szCs w:val="16"/>
              </w:rPr>
            </w:pPr>
          </w:p>
        </w:tc>
        <w:tc>
          <w:tcPr>
            <w:tcW w:w="1170" w:type="dxa"/>
          </w:tcPr>
          <w:p w14:paraId="7B09CFE3"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 xml:space="preserve">Statewide </w:t>
            </w:r>
          </w:p>
        </w:tc>
        <w:tc>
          <w:tcPr>
            <w:tcW w:w="1170" w:type="dxa"/>
          </w:tcPr>
          <w:p w14:paraId="42793126" w14:textId="77777777" w:rsidR="009360F7" w:rsidRPr="008B014D" w:rsidRDefault="009360F7" w:rsidP="009D2D1C">
            <w:pPr>
              <w:rPr>
                <w:rFonts w:asciiTheme="minorHAnsi" w:hAnsiTheme="minorHAnsi" w:cstheme="minorHAnsi"/>
                <w:sz w:val="16"/>
                <w:szCs w:val="16"/>
                <w:highlight w:val="yellow"/>
              </w:rPr>
            </w:pPr>
            <w:r w:rsidRPr="008B014D">
              <w:rPr>
                <w:rFonts w:asciiTheme="minorHAnsi" w:hAnsiTheme="minorHAnsi" w:cstheme="minorHAnsi"/>
                <w:sz w:val="16"/>
                <w:szCs w:val="16"/>
              </w:rPr>
              <w:t>N/A</w:t>
            </w:r>
          </w:p>
        </w:tc>
        <w:tc>
          <w:tcPr>
            <w:tcW w:w="1260" w:type="dxa"/>
          </w:tcPr>
          <w:p w14:paraId="3E5F580B" w14:textId="7E8D0692" w:rsidR="009360F7" w:rsidRPr="008B014D" w:rsidRDefault="0029794F" w:rsidP="009D2D1C">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6AC184A5"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N/A</w:t>
            </w:r>
          </w:p>
        </w:tc>
      </w:tr>
      <w:tr w:rsidR="009360F7" w:rsidRPr="008B014D" w14:paraId="6CB992C2" w14:textId="77777777" w:rsidTr="0000470A">
        <w:trPr>
          <w:trHeight w:val="242"/>
        </w:trPr>
        <w:tc>
          <w:tcPr>
            <w:tcW w:w="1687" w:type="dxa"/>
          </w:tcPr>
          <w:p w14:paraId="3CE75D34" w14:textId="10478CD0"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Solicitation-Enabled</w:t>
            </w:r>
            <w:r w:rsidR="00276DEE">
              <w:rPr>
                <w:rStyle w:val="FootnoteReference"/>
                <w:rFonts w:asciiTheme="minorHAnsi" w:hAnsiTheme="minorHAnsi" w:cstheme="minorHAnsi"/>
                <w:sz w:val="16"/>
                <w:szCs w:val="16"/>
              </w:rPr>
              <w:footnoteReference w:id="4"/>
            </w:r>
            <w:r w:rsidRPr="008B014D">
              <w:rPr>
                <w:rFonts w:asciiTheme="minorHAnsi" w:hAnsiTheme="minorHAnsi" w:cstheme="minorHAnsi"/>
                <w:sz w:val="16"/>
                <w:szCs w:val="16"/>
              </w:rPr>
              <w:t xml:space="preserve"> </w:t>
            </w:r>
          </w:p>
        </w:tc>
        <w:tc>
          <w:tcPr>
            <w:tcW w:w="2340" w:type="dxa"/>
          </w:tcPr>
          <w:p w14:paraId="12EF5575" w14:textId="77777777" w:rsidR="009360F7" w:rsidRPr="002D3D67" w:rsidRDefault="009360F7" w:rsidP="009D2D1C">
            <w:pPr>
              <w:rPr>
                <w:rFonts w:asciiTheme="minorHAnsi" w:hAnsiTheme="minorHAnsi" w:cstheme="minorHAnsi"/>
                <w:color w:val="0000FF"/>
                <w:sz w:val="16"/>
                <w:szCs w:val="16"/>
              </w:rPr>
            </w:pPr>
            <w:hyperlink r:id="rId67" w:tgtFrame="_new" w:history="1">
              <w:r w:rsidRPr="002D3D67">
                <w:rPr>
                  <w:rStyle w:val="Hyperlink"/>
                  <w:rFonts w:asciiTheme="minorHAnsi" w:hAnsiTheme="minorHAnsi" w:cstheme="minorHAnsi"/>
                  <w:sz w:val="16"/>
                  <w:szCs w:val="16"/>
                  <w:shd w:val="clear" w:color="auto" w:fill="FFFFFF"/>
                </w:rPr>
                <w:t>PO-22-1080-OSD03-SRC3-22824</w:t>
              </w:r>
            </w:hyperlink>
          </w:p>
        </w:tc>
        <w:tc>
          <w:tcPr>
            <w:tcW w:w="1440" w:type="dxa"/>
          </w:tcPr>
          <w:p w14:paraId="02AE1A83" w14:textId="77777777" w:rsidR="009360F7" w:rsidRPr="008B014D" w:rsidRDefault="009360F7" w:rsidP="009D2D1C">
            <w:pPr>
              <w:rPr>
                <w:rFonts w:asciiTheme="minorHAnsi" w:eastAsiaTheme="minorEastAsia" w:hAnsiTheme="minorHAnsi" w:cstheme="minorHAnsi"/>
                <w:color w:val="000000" w:themeColor="text1"/>
                <w:sz w:val="16"/>
                <w:szCs w:val="16"/>
              </w:rPr>
            </w:pPr>
            <w:r>
              <w:rPr>
                <w:rFonts w:asciiTheme="minorHAnsi" w:eastAsiaTheme="minorEastAsia" w:hAnsiTheme="minorHAnsi" w:cstheme="minorHAnsi"/>
                <w:color w:val="000000" w:themeColor="text1"/>
                <w:sz w:val="16"/>
                <w:szCs w:val="16"/>
              </w:rPr>
              <w:t>Sean Corbin</w:t>
            </w:r>
          </w:p>
          <w:p w14:paraId="6C3BBF1F" w14:textId="77777777" w:rsidR="009360F7" w:rsidRPr="008B014D" w:rsidRDefault="009360F7" w:rsidP="009D2D1C">
            <w:pPr>
              <w:rPr>
                <w:rFonts w:asciiTheme="minorHAnsi" w:hAnsiTheme="minorHAnsi" w:cstheme="minorHAnsi"/>
                <w:sz w:val="16"/>
                <w:szCs w:val="16"/>
              </w:rPr>
            </w:pPr>
            <w:r w:rsidRPr="008B014D">
              <w:rPr>
                <w:rFonts w:asciiTheme="minorHAnsi" w:eastAsiaTheme="minorEastAsia" w:hAnsiTheme="minorHAnsi" w:cstheme="minorHAnsi"/>
                <w:color w:val="000000" w:themeColor="text1"/>
                <w:sz w:val="16"/>
                <w:szCs w:val="16"/>
              </w:rPr>
              <w:t>Tatiana Henry</w:t>
            </w:r>
          </w:p>
        </w:tc>
        <w:tc>
          <w:tcPr>
            <w:tcW w:w="1350" w:type="dxa"/>
          </w:tcPr>
          <w:p w14:paraId="4B1FF68F" w14:textId="77777777" w:rsidR="009360F7" w:rsidRPr="008B014D" w:rsidRDefault="009360F7" w:rsidP="009D2D1C">
            <w:pPr>
              <w:rPr>
                <w:rFonts w:asciiTheme="minorHAnsi" w:eastAsiaTheme="minorEastAsia" w:hAnsiTheme="minorHAnsi" w:cstheme="minorHAnsi"/>
                <w:color w:val="000000" w:themeColor="text1"/>
                <w:sz w:val="16"/>
                <w:szCs w:val="16"/>
              </w:rPr>
            </w:pPr>
            <w:r w:rsidRPr="008B014D">
              <w:rPr>
                <w:rFonts w:asciiTheme="minorHAnsi" w:eastAsiaTheme="minorEastAsia" w:hAnsiTheme="minorHAnsi" w:cstheme="minorHAnsi"/>
                <w:color w:val="000000" w:themeColor="text1"/>
                <w:sz w:val="16"/>
                <w:szCs w:val="16"/>
              </w:rPr>
              <w:t>617-</w:t>
            </w:r>
            <w:r>
              <w:rPr>
                <w:rFonts w:asciiTheme="minorHAnsi" w:eastAsiaTheme="minorEastAsia" w:hAnsiTheme="minorHAnsi" w:cstheme="minorHAnsi"/>
                <w:color w:val="000000" w:themeColor="text1"/>
                <w:sz w:val="16"/>
                <w:szCs w:val="16"/>
              </w:rPr>
              <w:t>720-3105</w:t>
            </w:r>
          </w:p>
          <w:p w14:paraId="2442A4E4" w14:textId="77777777" w:rsidR="009360F7" w:rsidRPr="008B014D" w:rsidRDefault="009360F7" w:rsidP="009D2D1C">
            <w:pPr>
              <w:rPr>
                <w:rFonts w:asciiTheme="minorHAnsi" w:hAnsiTheme="minorHAnsi" w:cstheme="minorHAnsi"/>
                <w:sz w:val="16"/>
                <w:szCs w:val="16"/>
              </w:rPr>
            </w:pPr>
            <w:r w:rsidRPr="008B014D">
              <w:rPr>
                <w:rFonts w:asciiTheme="minorHAnsi" w:eastAsiaTheme="minorEastAsia" w:hAnsiTheme="minorHAnsi" w:cstheme="minorHAnsi"/>
                <w:color w:val="000000" w:themeColor="text1"/>
                <w:sz w:val="16"/>
                <w:szCs w:val="16"/>
              </w:rPr>
              <w:t>617-359-7289</w:t>
            </w:r>
          </w:p>
        </w:tc>
        <w:tc>
          <w:tcPr>
            <w:tcW w:w="2880" w:type="dxa"/>
          </w:tcPr>
          <w:p w14:paraId="2BBC899C" w14:textId="77777777" w:rsidR="009360F7" w:rsidRPr="002D3D67" w:rsidRDefault="009360F7" w:rsidP="009D2D1C">
            <w:pPr>
              <w:rPr>
                <w:rFonts w:asciiTheme="minorHAnsi" w:hAnsiTheme="minorHAnsi" w:cstheme="minorHAnsi"/>
                <w:sz w:val="16"/>
                <w:szCs w:val="16"/>
              </w:rPr>
            </w:pPr>
            <w:hyperlink r:id="rId68" w:history="1">
              <w:r w:rsidRPr="00B65680">
                <w:rPr>
                  <w:rStyle w:val="Hyperlink"/>
                  <w:rFonts w:cstheme="minorHAnsi"/>
                  <w:sz w:val="16"/>
                  <w:szCs w:val="16"/>
                </w:rPr>
                <w:t>Sean.Corbin2@mass.gov</w:t>
              </w:r>
            </w:hyperlink>
          </w:p>
          <w:p w14:paraId="7AF7E3C9" w14:textId="77777777" w:rsidR="009360F7" w:rsidRPr="002D3D67" w:rsidRDefault="009360F7" w:rsidP="009D2D1C">
            <w:pPr>
              <w:rPr>
                <w:rFonts w:asciiTheme="minorHAnsi" w:hAnsiTheme="minorHAnsi" w:cstheme="minorHAnsi"/>
                <w:sz w:val="16"/>
                <w:szCs w:val="16"/>
              </w:rPr>
            </w:pPr>
            <w:hyperlink r:id="rId69" w:history="1">
              <w:r w:rsidRPr="002D3D67">
                <w:rPr>
                  <w:rStyle w:val="Hyperlink"/>
                  <w:rFonts w:asciiTheme="minorHAnsi" w:hAnsiTheme="minorHAnsi" w:cstheme="minorHAnsi"/>
                  <w:sz w:val="16"/>
                  <w:szCs w:val="16"/>
                </w:rPr>
                <w:t>Tatiana.henry@mass.gov</w:t>
              </w:r>
            </w:hyperlink>
          </w:p>
          <w:p w14:paraId="12EA861E" w14:textId="77777777" w:rsidR="009360F7" w:rsidRPr="002D3D67" w:rsidRDefault="009360F7" w:rsidP="009D2D1C">
            <w:pPr>
              <w:rPr>
                <w:rStyle w:val="Hyperlink"/>
                <w:rFonts w:asciiTheme="minorHAnsi" w:hAnsiTheme="minorHAnsi" w:cstheme="minorHAnsi"/>
                <w:sz w:val="16"/>
                <w:szCs w:val="16"/>
              </w:rPr>
            </w:pPr>
          </w:p>
        </w:tc>
        <w:tc>
          <w:tcPr>
            <w:tcW w:w="1170" w:type="dxa"/>
          </w:tcPr>
          <w:p w14:paraId="4A27D62F"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Statewide</w:t>
            </w:r>
          </w:p>
        </w:tc>
        <w:tc>
          <w:tcPr>
            <w:tcW w:w="1170" w:type="dxa"/>
          </w:tcPr>
          <w:p w14:paraId="7550A622"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N/A</w:t>
            </w:r>
          </w:p>
        </w:tc>
        <w:tc>
          <w:tcPr>
            <w:tcW w:w="1260" w:type="dxa"/>
          </w:tcPr>
          <w:p w14:paraId="3202571F" w14:textId="4327EF88" w:rsidR="009360F7" w:rsidRPr="008B014D" w:rsidRDefault="0029794F" w:rsidP="009D2D1C">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1ED501FA" w14:textId="455818FF" w:rsidR="009360F7" w:rsidRPr="008B014D" w:rsidRDefault="0029794F" w:rsidP="009D2D1C">
            <w:pPr>
              <w:rPr>
                <w:rFonts w:asciiTheme="minorHAnsi" w:hAnsiTheme="minorHAnsi" w:cstheme="minorHAnsi"/>
                <w:sz w:val="16"/>
                <w:szCs w:val="16"/>
              </w:rPr>
            </w:pPr>
            <w:r>
              <w:rPr>
                <w:rFonts w:asciiTheme="minorHAnsi" w:hAnsiTheme="minorHAnsi" w:cstheme="minorHAnsi"/>
                <w:sz w:val="16"/>
                <w:szCs w:val="16"/>
              </w:rPr>
              <w:t>N/A</w:t>
            </w:r>
          </w:p>
        </w:tc>
      </w:tr>
      <w:tr w:rsidR="009360F7" w:rsidRPr="008B014D" w14:paraId="62BEF5BD" w14:textId="77777777" w:rsidTr="0000470A">
        <w:tc>
          <w:tcPr>
            <w:tcW w:w="1687" w:type="dxa"/>
          </w:tcPr>
          <w:p w14:paraId="26400C7F"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A-1 Clean Team, Inc.</w:t>
            </w:r>
          </w:p>
        </w:tc>
        <w:tc>
          <w:tcPr>
            <w:tcW w:w="2340" w:type="dxa"/>
          </w:tcPr>
          <w:p w14:paraId="022C2CE5" w14:textId="77777777" w:rsidR="009360F7" w:rsidRPr="002D3D67" w:rsidRDefault="009360F7" w:rsidP="009D2D1C">
            <w:pPr>
              <w:rPr>
                <w:rFonts w:asciiTheme="minorHAnsi" w:hAnsiTheme="minorHAnsi" w:cstheme="minorHAnsi"/>
                <w:color w:val="0000FF"/>
                <w:sz w:val="16"/>
                <w:szCs w:val="16"/>
              </w:rPr>
            </w:pPr>
            <w:hyperlink r:id="rId70" w:tgtFrame="_new" w:history="1">
              <w:r w:rsidRPr="002D3D67">
                <w:rPr>
                  <w:rStyle w:val="Hyperlink"/>
                  <w:rFonts w:asciiTheme="minorHAnsi" w:hAnsiTheme="minorHAnsi" w:cstheme="minorHAnsi"/>
                  <w:sz w:val="16"/>
                  <w:szCs w:val="16"/>
                  <w:shd w:val="clear" w:color="auto" w:fill="FFFFFF"/>
                </w:rPr>
                <w:t>PO-21-1080-OSD03-SRC04-22780</w:t>
              </w:r>
            </w:hyperlink>
          </w:p>
        </w:tc>
        <w:tc>
          <w:tcPr>
            <w:tcW w:w="1440" w:type="dxa"/>
          </w:tcPr>
          <w:p w14:paraId="73C30EFA"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Peter Pooler</w:t>
            </w:r>
          </w:p>
        </w:tc>
        <w:tc>
          <w:tcPr>
            <w:tcW w:w="1350" w:type="dxa"/>
          </w:tcPr>
          <w:p w14:paraId="1D227919"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508-728-4749</w:t>
            </w:r>
          </w:p>
        </w:tc>
        <w:tc>
          <w:tcPr>
            <w:tcW w:w="2880" w:type="dxa"/>
          </w:tcPr>
          <w:p w14:paraId="4E8C6A41" w14:textId="77777777" w:rsidR="009360F7" w:rsidRPr="008B014D" w:rsidRDefault="009360F7" w:rsidP="009D2D1C">
            <w:pPr>
              <w:rPr>
                <w:rStyle w:val="Hyperlink"/>
                <w:rFonts w:asciiTheme="minorHAnsi" w:hAnsiTheme="minorHAnsi" w:cstheme="minorHAnsi"/>
                <w:sz w:val="16"/>
                <w:szCs w:val="16"/>
              </w:rPr>
            </w:pPr>
            <w:r w:rsidRPr="008B014D">
              <w:rPr>
                <w:rStyle w:val="Hyperlink"/>
                <w:rFonts w:asciiTheme="minorHAnsi" w:hAnsiTheme="minorHAnsi" w:cstheme="minorHAnsi"/>
                <w:sz w:val="16"/>
                <w:szCs w:val="16"/>
              </w:rPr>
              <w:t>a1cleanteam@hotmail.com</w:t>
            </w:r>
          </w:p>
        </w:tc>
        <w:tc>
          <w:tcPr>
            <w:tcW w:w="1170" w:type="dxa"/>
          </w:tcPr>
          <w:p w14:paraId="7BD525F6"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Statewide</w:t>
            </w:r>
          </w:p>
        </w:tc>
        <w:tc>
          <w:tcPr>
            <w:tcW w:w="1170" w:type="dxa"/>
          </w:tcPr>
          <w:p w14:paraId="3B1E5337" w14:textId="5F93E11E"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3% 10 days</w:t>
            </w:r>
          </w:p>
          <w:p w14:paraId="156B40C5" w14:textId="1F9B6D56"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2% 15 days</w:t>
            </w:r>
          </w:p>
          <w:p w14:paraId="4EA08C99" w14:textId="25F3F81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 20 days</w:t>
            </w:r>
          </w:p>
        </w:tc>
        <w:tc>
          <w:tcPr>
            <w:tcW w:w="1260" w:type="dxa"/>
          </w:tcPr>
          <w:p w14:paraId="003EAAEB" w14:textId="2E529AB7" w:rsidR="009360F7" w:rsidRPr="008B014D" w:rsidRDefault="00795BC0" w:rsidP="009D2D1C">
            <w:pPr>
              <w:rPr>
                <w:rFonts w:asciiTheme="minorHAnsi" w:hAnsiTheme="minorHAnsi" w:cstheme="minorHAnsi"/>
                <w:sz w:val="16"/>
                <w:szCs w:val="16"/>
              </w:rPr>
            </w:pPr>
            <w:r w:rsidRPr="00795BC0">
              <w:rPr>
                <w:rFonts w:asciiTheme="minorHAnsi" w:hAnsiTheme="minorHAnsi" w:cstheme="minorHAnsi"/>
                <w:sz w:val="16"/>
                <w:szCs w:val="16"/>
              </w:rPr>
              <w:t xml:space="preserve">Small Business Purchasing Program </w:t>
            </w:r>
            <w:r>
              <w:rPr>
                <w:rFonts w:asciiTheme="minorHAnsi" w:hAnsiTheme="minorHAnsi" w:cstheme="minorHAnsi"/>
                <w:sz w:val="16"/>
                <w:szCs w:val="16"/>
              </w:rPr>
              <w:t>(</w:t>
            </w:r>
            <w:r w:rsidR="009360F7">
              <w:rPr>
                <w:rFonts w:asciiTheme="minorHAnsi" w:hAnsiTheme="minorHAnsi" w:cstheme="minorHAnsi"/>
                <w:sz w:val="16"/>
                <w:szCs w:val="16"/>
              </w:rPr>
              <w:t>SBPP</w:t>
            </w:r>
            <w:r>
              <w:rPr>
                <w:rFonts w:asciiTheme="minorHAnsi" w:hAnsiTheme="minorHAnsi" w:cstheme="minorHAnsi"/>
                <w:sz w:val="16"/>
                <w:szCs w:val="16"/>
              </w:rPr>
              <w:t>)</w:t>
            </w:r>
          </w:p>
        </w:tc>
        <w:tc>
          <w:tcPr>
            <w:tcW w:w="1260" w:type="dxa"/>
          </w:tcPr>
          <w:p w14:paraId="7F2FAAF8"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8%</w:t>
            </w:r>
          </w:p>
        </w:tc>
      </w:tr>
      <w:tr w:rsidR="009360F7" w:rsidRPr="008B014D" w14:paraId="69391775" w14:textId="77777777" w:rsidTr="0000470A">
        <w:tc>
          <w:tcPr>
            <w:tcW w:w="1687" w:type="dxa"/>
          </w:tcPr>
          <w:p w14:paraId="52E62F72"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ACP Facility Services, Inc.</w:t>
            </w:r>
          </w:p>
        </w:tc>
        <w:tc>
          <w:tcPr>
            <w:tcW w:w="2340" w:type="dxa"/>
          </w:tcPr>
          <w:p w14:paraId="63B715CF" w14:textId="77777777" w:rsidR="009360F7" w:rsidRPr="002D3D67" w:rsidRDefault="009360F7" w:rsidP="009D2D1C">
            <w:pPr>
              <w:rPr>
                <w:rFonts w:asciiTheme="minorHAnsi" w:hAnsiTheme="minorHAnsi" w:cstheme="minorHAnsi"/>
                <w:color w:val="0000FF"/>
                <w:sz w:val="16"/>
                <w:szCs w:val="16"/>
              </w:rPr>
            </w:pPr>
            <w:hyperlink r:id="rId71" w:tgtFrame="_new" w:history="1">
              <w:r w:rsidRPr="002D3D67">
                <w:rPr>
                  <w:rStyle w:val="Hyperlink"/>
                  <w:rFonts w:asciiTheme="minorHAnsi" w:hAnsiTheme="minorHAnsi" w:cstheme="minorHAnsi"/>
                  <w:sz w:val="16"/>
                  <w:szCs w:val="16"/>
                  <w:shd w:val="clear" w:color="auto" w:fill="FFFFFF"/>
                </w:rPr>
                <w:t>PO-21-1080-OSD03-SRC04-22772</w:t>
              </w:r>
            </w:hyperlink>
          </w:p>
        </w:tc>
        <w:tc>
          <w:tcPr>
            <w:tcW w:w="1440" w:type="dxa"/>
          </w:tcPr>
          <w:p w14:paraId="01CC8789"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Crisostomo Gouveia</w:t>
            </w:r>
          </w:p>
        </w:tc>
        <w:tc>
          <w:tcPr>
            <w:tcW w:w="1350" w:type="dxa"/>
          </w:tcPr>
          <w:p w14:paraId="1E784460"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781-932-0500</w:t>
            </w:r>
          </w:p>
        </w:tc>
        <w:tc>
          <w:tcPr>
            <w:tcW w:w="2880" w:type="dxa"/>
          </w:tcPr>
          <w:p w14:paraId="06E3D3CC" w14:textId="77777777" w:rsidR="009360F7" w:rsidRPr="008B014D" w:rsidRDefault="009360F7" w:rsidP="009D2D1C">
            <w:pPr>
              <w:rPr>
                <w:rStyle w:val="Hyperlink"/>
                <w:rFonts w:asciiTheme="minorHAnsi" w:hAnsiTheme="minorHAnsi" w:cstheme="minorHAnsi"/>
                <w:sz w:val="16"/>
                <w:szCs w:val="16"/>
              </w:rPr>
            </w:pPr>
            <w:hyperlink r:id="rId72" w:history="1">
              <w:r w:rsidRPr="008B014D">
                <w:rPr>
                  <w:rStyle w:val="Hyperlink"/>
                  <w:rFonts w:asciiTheme="minorHAnsi" w:hAnsiTheme="minorHAnsi" w:cstheme="minorHAnsi"/>
                  <w:sz w:val="16"/>
                  <w:szCs w:val="16"/>
                </w:rPr>
                <w:t>cgouveia@acpfacility.com</w:t>
              </w:r>
            </w:hyperlink>
          </w:p>
        </w:tc>
        <w:tc>
          <w:tcPr>
            <w:tcW w:w="1170" w:type="dxa"/>
          </w:tcPr>
          <w:p w14:paraId="6D40F713" w14:textId="27C1F782"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 xml:space="preserve">All except Dukes </w:t>
            </w:r>
            <w:r w:rsidR="004608A4">
              <w:rPr>
                <w:rFonts w:asciiTheme="minorHAnsi" w:hAnsiTheme="minorHAnsi" w:cstheme="minorHAnsi"/>
                <w:sz w:val="16"/>
                <w:szCs w:val="16"/>
              </w:rPr>
              <w:t>and</w:t>
            </w:r>
            <w:r w:rsidRPr="008B014D">
              <w:rPr>
                <w:rFonts w:asciiTheme="minorHAnsi" w:hAnsiTheme="minorHAnsi" w:cstheme="minorHAnsi"/>
                <w:sz w:val="16"/>
                <w:szCs w:val="16"/>
              </w:rPr>
              <w:t xml:space="preserve"> Nantucket</w:t>
            </w:r>
          </w:p>
        </w:tc>
        <w:tc>
          <w:tcPr>
            <w:tcW w:w="1170" w:type="dxa"/>
          </w:tcPr>
          <w:p w14:paraId="7053760E" w14:textId="1B374B90"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2.5% 10 days</w:t>
            </w:r>
          </w:p>
          <w:p w14:paraId="4CE4F57D" w14:textId="33987D8E"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2% 15 days</w:t>
            </w:r>
          </w:p>
          <w:p w14:paraId="06AAA6BD" w14:textId="6007D94E"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1.5% 20 days</w:t>
            </w:r>
          </w:p>
        </w:tc>
        <w:tc>
          <w:tcPr>
            <w:tcW w:w="1260" w:type="dxa"/>
          </w:tcPr>
          <w:p w14:paraId="5BCB4A78" w14:textId="7686EF65" w:rsidR="009360F7" w:rsidRPr="008B014D" w:rsidRDefault="005A18E2" w:rsidP="009D2D1C">
            <w:pPr>
              <w:rPr>
                <w:rFonts w:asciiTheme="minorHAnsi" w:hAnsiTheme="minorHAnsi" w:cstheme="minorHAnsi"/>
                <w:sz w:val="16"/>
                <w:szCs w:val="16"/>
              </w:rPr>
            </w:pPr>
            <w:r w:rsidRPr="005A18E2">
              <w:rPr>
                <w:rFonts w:asciiTheme="minorHAnsi" w:hAnsiTheme="minorHAnsi" w:cstheme="minorHAnsi"/>
                <w:sz w:val="16"/>
                <w:szCs w:val="16"/>
              </w:rPr>
              <w:t xml:space="preserve">Minority Business </w:t>
            </w:r>
            <w:r w:rsidRPr="005A18E2">
              <w:rPr>
                <w:rFonts w:asciiTheme="minorHAnsi" w:hAnsiTheme="minorHAnsi" w:cstheme="minorHAnsi"/>
                <w:sz w:val="16"/>
                <w:szCs w:val="16"/>
              </w:rPr>
              <w:lastRenderedPageBreak/>
              <w:t xml:space="preserve">Enterprise </w:t>
            </w:r>
            <w:r>
              <w:rPr>
                <w:rFonts w:asciiTheme="minorHAnsi" w:hAnsiTheme="minorHAnsi" w:cstheme="minorHAnsi"/>
                <w:sz w:val="16"/>
                <w:szCs w:val="16"/>
              </w:rPr>
              <w:t>(</w:t>
            </w:r>
            <w:r w:rsidR="009360F7" w:rsidRPr="008B014D">
              <w:rPr>
                <w:rFonts w:asciiTheme="minorHAnsi" w:hAnsiTheme="minorHAnsi" w:cstheme="minorHAnsi"/>
                <w:sz w:val="16"/>
                <w:szCs w:val="16"/>
              </w:rPr>
              <w:t>MBE</w:t>
            </w:r>
            <w:r>
              <w:rPr>
                <w:rFonts w:asciiTheme="minorHAnsi" w:hAnsiTheme="minorHAnsi" w:cstheme="minorHAnsi"/>
                <w:sz w:val="16"/>
                <w:szCs w:val="16"/>
              </w:rPr>
              <w:t>)</w:t>
            </w:r>
          </w:p>
        </w:tc>
        <w:tc>
          <w:tcPr>
            <w:tcW w:w="1260" w:type="dxa"/>
          </w:tcPr>
          <w:p w14:paraId="20F4C512"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lastRenderedPageBreak/>
              <w:t>15%</w:t>
            </w:r>
          </w:p>
        </w:tc>
      </w:tr>
      <w:tr w:rsidR="009360F7" w:rsidRPr="008B014D" w14:paraId="5EBDB0A1" w14:textId="77777777" w:rsidTr="0000470A">
        <w:trPr>
          <w:trHeight w:val="323"/>
        </w:trPr>
        <w:tc>
          <w:tcPr>
            <w:tcW w:w="1687" w:type="dxa"/>
          </w:tcPr>
          <w:p w14:paraId="4E45CE20"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American Cleaning Co., Inc.</w:t>
            </w:r>
          </w:p>
        </w:tc>
        <w:tc>
          <w:tcPr>
            <w:tcW w:w="2340" w:type="dxa"/>
          </w:tcPr>
          <w:p w14:paraId="67018DAB" w14:textId="77777777" w:rsidR="009360F7" w:rsidRPr="002D3D67" w:rsidRDefault="009360F7" w:rsidP="009D2D1C">
            <w:pPr>
              <w:rPr>
                <w:rFonts w:asciiTheme="minorHAnsi" w:hAnsiTheme="minorHAnsi" w:cstheme="minorHAnsi"/>
                <w:color w:val="0000FF"/>
                <w:sz w:val="16"/>
                <w:szCs w:val="16"/>
              </w:rPr>
            </w:pPr>
            <w:hyperlink r:id="rId73" w:tgtFrame="_new" w:history="1">
              <w:r w:rsidRPr="002D3D67">
                <w:rPr>
                  <w:rStyle w:val="Hyperlink"/>
                  <w:rFonts w:asciiTheme="minorHAnsi" w:hAnsiTheme="minorHAnsi" w:cstheme="minorHAnsi"/>
                  <w:sz w:val="16"/>
                  <w:szCs w:val="16"/>
                  <w:shd w:val="clear" w:color="auto" w:fill="FFFFFF"/>
                </w:rPr>
                <w:t>PO-21-1080-OSD03-SRC04-22786</w:t>
              </w:r>
            </w:hyperlink>
          </w:p>
        </w:tc>
        <w:tc>
          <w:tcPr>
            <w:tcW w:w="1440" w:type="dxa"/>
          </w:tcPr>
          <w:p w14:paraId="41A4D67A"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Henry Valerio</w:t>
            </w:r>
          </w:p>
        </w:tc>
        <w:tc>
          <w:tcPr>
            <w:tcW w:w="1350" w:type="dxa"/>
          </w:tcPr>
          <w:p w14:paraId="6BC4DBBC"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617-562-4000</w:t>
            </w:r>
          </w:p>
        </w:tc>
        <w:tc>
          <w:tcPr>
            <w:tcW w:w="2880" w:type="dxa"/>
          </w:tcPr>
          <w:p w14:paraId="7A2EBE32" w14:textId="77777777" w:rsidR="009360F7" w:rsidRPr="008B014D" w:rsidRDefault="009360F7" w:rsidP="009D2D1C">
            <w:pPr>
              <w:rPr>
                <w:rStyle w:val="Hyperlink"/>
                <w:rFonts w:asciiTheme="minorHAnsi" w:hAnsiTheme="minorHAnsi" w:cstheme="minorHAnsi"/>
                <w:sz w:val="16"/>
                <w:szCs w:val="16"/>
              </w:rPr>
            </w:pPr>
            <w:hyperlink r:id="rId74" w:history="1">
              <w:r w:rsidRPr="008B014D">
                <w:rPr>
                  <w:rStyle w:val="Hyperlink"/>
                  <w:rFonts w:asciiTheme="minorHAnsi" w:hAnsiTheme="minorHAnsi" w:cstheme="minorHAnsi"/>
                  <w:sz w:val="16"/>
                  <w:szCs w:val="16"/>
                </w:rPr>
                <w:t>Hvalerio@amercln.com</w:t>
              </w:r>
            </w:hyperlink>
          </w:p>
        </w:tc>
        <w:tc>
          <w:tcPr>
            <w:tcW w:w="1170" w:type="dxa"/>
          </w:tcPr>
          <w:p w14:paraId="6E436A97" w14:textId="3D06CE4A"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Middlesex, Norfolk, Worcester, Essex, Plymouth, Suffolk</w:t>
            </w:r>
            <w:r w:rsidR="00FC5BF6">
              <w:rPr>
                <w:rFonts w:asciiTheme="minorHAnsi" w:hAnsiTheme="minorHAnsi" w:cstheme="minorHAnsi"/>
                <w:sz w:val="16"/>
                <w:szCs w:val="16"/>
              </w:rPr>
              <w:t>,</w:t>
            </w:r>
            <w:r w:rsidRPr="008B014D">
              <w:rPr>
                <w:rFonts w:asciiTheme="minorHAnsi" w:hAnsiTheme="minorHAnsi" w:cstheme="minorHAnsi"/>
                <w:sz w:val="16"/>
                <w:szCs w:val="16"/>
              </w:rPr>
              <w:t xml:space="preserve"> </w:t>
            </w:r>
            <w:r w:rsidR="0029794F">
              <w:rPr>
                <w:rFonts w:asciiTheme="minorHAnsi" w:hAnsiTheme="minorHAnsi" w:cstheme="minorHAnsi"/>
                <w:sz w:val="16"/>
                <w:szCs w:val="16"/>
              </w:rPr>
              <w:t>and</w:t>
            </w:r>
            <w:r w:rsidRPr="008B014D">
              <w:rPr>
                <w:rFonts w:asciiTheme="minorHAnsi" w:hAnsiTheme="minorHAnsi" w:cstheme="minorHAnsi"/>
                <w:sz w:val="16"/>
                <w:szCs w:val="16"/>
              </w:rPr>
              <w:t xml:space="preserve"> Bristol</w:t>
            </w:r>
          </w:p>
        </w:tc>
        <w:tc>
          <w:tcPr>
            <w:tcW w:w="1170" w:type="dxa"/>
          </w:tcPr>
          <w:p w14:paraId="2B5D0863" w14:textId="1612972D"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 10 days</w:t>
            </w:r>
          </w:p>
          <w:p w14:paraId="2B17763D" w14:textId="0A3016AD"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.75% 15 days</w:t>
            </w:r>
          </w:p>
          <w:p w14:paraId="3E1FC572" w14:textId="1B798381"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.5% 20 days</w:t>
            </w:r>
          </w:p>
          <w:p w14:paraId="63E68499" w14:textId="3BE91FD4"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.25% 30 days</w:t>
            </w:r>
          </w:p>
        </w:tc>
        <w:tc>
          <w:tcPr>
            <w:tcW w:w="1260" w:type="dxa"/>
          </w:tcPr>
          <w:p w14:paraId="1D79C7C9" w14:textId="5FCF8B65" w:rsidR="009360F7" w:rsidRPr="008B014D" w:rsidRDefault="0029794F" w:rsidP="009D2D1C">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63F23A91"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10%</w:t>
            </w:r>
          </w:p>
        </w:tc>
      </w:tr>
      <w:tr w:rsidR="009360F7" w:rsidRPr="008B014D" w14:paraId="5B8868F6" w14:textId="77777777" w:rsidTr="0000470A">
        <w:tc>
          <w:tcPr>
            <w:tcW w:w="1687" w:type="dxa"/>
          </w:tcPr>
          <w:p w14:paraId="2E2DF62B" w14:textId="77777777" w:rsidR="009360F7" w:rsidRPr="008B014D" w:rsidRDefault="009360F7" w:rsidP="009D2D1C">
            <w:pPr>
              <w:rPr>
                <w:rFonts w:asciiTheme="minorHAnsi" w:hAnsiTheme="minorHAnsi" w:cstheme="minorHAnsi"/>
                <w:sz w:val="16"/>
                <w:szCs w:val="16"/>
              </w:rPr>
            </w:pPr>
            <w:proofErr w:type="spellStart"/>
            <w:r w:rsidRPr="008B014D">
              <w:rPr>
                <w:rFonts w:asciiTheme="minorHAnsi" w:hAnsiTheme="minorHAnsi" w:cstheme="minorHAnsi"/>
                <w:sz w:val="16"/>
                <w:szCs w:val="16"/>
              </w:rPr>
              <w:t>BestPro</w:t>
            </w:r>
            <w:proofErr w:type="spellEnd"/>
            <w:r w:rsidRPr="008B014D">
              <w:rPr>
                <w:rFonts w:asciiTheme="minorHAnsi" w:hAnsiTheme="minorHAnsi" w:cstheme="minorHAnsi"/>
                <w:sz w:val="16"/>
                <w:szCs w:val="16"/>
              </w:rPr>
              <w:t xml:space="preserve"> Cleaning, LLC</w:t>
            </w:r>
          </w:p>
        </w:tc>
        <w:tc>
          <w:tcPr>
            <w:tcW w:w="2340" w:type="dxa"/>
          </w:tcPr>
          <w:p w14:paraId="344995C1" w14:textId="77777777" w:rsidR="009360F7" w:rsidRPr="002D3D67" w:rsidRDefault="009360F7" w:rsidP="009D2D1C">
            <w:pPr>
              <w:rPr>
                <w:rFonts w:asciiTheme="minorHAnsi" w:hAnsiTheme="minorHAnsi" w:cstheme="minorHAnsi"/>
                <w:color w:val="0000FF"/>
                <w:sz w:val="16"/>
                <w:szCs w:val="16"/>
              </w:rPr>
            </w:pPr>
            <w:hyperlink r:id="rId75" w:tgtFrame="_new" w:history="1">
              <w:r w:rsidRPr="002D3D67">
                <w:rPr>
                  <w:rStyle w:val="Hyperlink"/>
                  <w:rFonts w:asciiTheme="minorHAnsi" w:hAnsiTheme="minorHAnsi" w:cstheme="minorHAnsi"/>
                  <w:sz w:val="16"/>
                  <w:szCs w:val="16"/>
                  <w:shd w:val="clear" w:color="auto" w:fill="FFFFFF"/>
                </w:rPr>
                <w:t>PO-21-1080-OSD03-SRC04-22763</w:t>
              </w:r>
            </w:hyperlink>
          </w:p>
        </w:tc>
        <w:tc>
          <w:tcPr>
            <w:tcW w:w="1440" w:type="dxa"/>
          </w:tcPr>
          <w:p w14:paraId="0602E78E"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Diana Gallego</w:t>
            </w:r>
          </w:p>
        </w:tc>
        <w:tc>
          <w:tcPr>
            <w:tcW w:w="1350" w:type="dxa"/>
          </w:tcPr>
          <w:p w14:paraId="3879EF47"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508-310-5406</w:t>
            </w:r>
          </w:p>
        </w:tc>
        <w:tc>
          <w:tcPr>
            <w:tcW w:w="2880" w:type="dxa"/>
          </w:tcPr>
          <w:p w14:paraId="38DD5594" w14:textId="77777777" w:rsidR="009360F7" w:rsidRPr="008B014D" w:rsidRDefault="009360F7" w:rsidP="009D2D1C">
            <w:pPr>
              <w:rPr>
                <w:rStyle w:val="Hyperlink"/>
                <w:rFonts w:asciiTheme="minorHAnsi" w:hAnsiTheme="minorHAnsi" w:cstheme="minorHAnsi"/>
                <w:sz w:val="16"/>
                <w:szCs w:val="16"/>
              </w:rPr>
            </w:pPr>
            <w:hyperlink r:id="rId76" w:history="1">
              <w:r w:rsidRPr="008B014D">
                <w:rPr>
                  <w:rStyle w:val="Hyperlink"/>
                  <w:rFonts w:asciiTheme="minorHAnsi" w:hAnsiTheme="minorHAnsi" w:cstheme="minorHAnsi"/>
                  <w:sz w:val="16"/>
                  <w:szCs w:val="16"/>
                </w:rPr>
                <w:t>cleaning@bestprollc.com</w:t>
              </w:r>
            </w:hyperlink>
          </w:p>
        </w:tc>
        <w:tc>
          <w:tcPr>
            <w:tcW w:w="1170" w:type="dxa"/>
          </w:tcPr>
          <w:p w14:paraId="1E28DFFE" w14:textId="4924C36D"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Franklin, Middlesex, Norfolk, Worcester, Essex, Suffolk</w:t>
            </w:r>
            <w:r w:rsidR="00FC5BF6">
              <w:rPr>
                <w:rFonts w:asciiTheme="minorHAnsi" w:hAnsiTheme="minorHAnsi" w:cstheme="minorHAnsi"/>
                <w:sz w:val="16"/>
                <w:szCs w:val="16"/>
              </w:rPr>
              <w:t>,</w:t>
            </w:r>
            <w:r w:rsidRPr="008B014D">
              <w:rPr>
                <w:rFonts w:asciiTheme="minorHAnsi" w:hAnsiTheme="minorHAnsi" w:cstheme="minorHAnsi"/>
                <w:sz w:val="16"/>
                <w:szCs w:val="16"/>
              </w:rPr>
              <w:t xml:space="preserve"> </w:t>
            </w:r>
            <w:r w:rsidR="0029794F">
              <w:rPr>
                <w:rFonts w:asciiTheme="minorHAnsi" w:hAnsiTheme="minorHAnsi" w:cstheme="minorHAnsi"/>
                <w:sz w:val="16"/>
                <w:szCs w:val="16"/>
              </w:rPr>
              <w:t>and</w:t>
            </w:r>
            <w:r w:rsidRPr="008B014D">
              <w:rPr>
                <w:rFonts w:asciiTheme="minorHAnsi" w:hAnsiTheme="minorHAnsi" w:cstheme="minorHAnsi"/>
                <w:sz w:val="16"/>
                <w:szCs w:val="16"/>
              </w:rPr>
              <w:t xml:space="preserve"> Bristol</w:t>
            </w:r>
          </w:p>
        </w:tc>
        <w:tc>
          <w:tcPr>
            <w:tcW w:w="1170" w:type="dxa"/>
          </w:tcPr>
          <w:p w14:paraId="2125C2DB" w14:textId="625B8DDD"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4% 10 days</w:t>
            </w:r>
          </w:p>
          <w:p w14:paraId="40B10C26" w14:textId="55C839AB"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3% 15 days</w:t>
            </w:r>
          </w:p>
          <w:p w14:paraId="632BD74F" w14:textId="64E0BD34"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2% 20 days</w:t>
            </w:r>
          </w:p>
          <w:p w14:paraId="23EFD2CF" w14:textId="2A33949A"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 30 days</w:t>
            </w:r>
          </w:p>
        </w:tc>
        <w:tc>
          <w:tcPr>
            <w:tcW w:w="1260" w:type="dxa"/>
          </w:tcPr>
          <w:p w14:paraId="42771243" w14:textId="7309157F"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 xml:space="preserve">MBE, </w:t>
            </w:r>
            <w:r w:rsidR="00535C47" w:rsidRPr="00535C47">
              <w:rPr>
                <w:rFonts w:asciiTheme="minorHAnsi" w:hAnsiTheme="minorHAnsi" w:cstheme="minorHAnsi"/>
                <w:sz w:val="16"/>
                <w:szCs w:val="16"/>
              </w:rPr>
              <w:t xml:space="preserve">Woman Business Enterprise </w:t>
            </w:r>
            <w:r w:rsidR="004608A4">
              <w:rPr>
                <w:rFonts w:asciiTheme="minorHAnsi" w:hAnsiTheme="minorHAnsi" w:cstheme="minorHAnsi"/>
                <w:sz w:val="16"/>
                <w:szCs w:val="16"/>
              </w:rPr>
              <w:t>(</w:t>
            </w:r>
            <w:r w:rsidRPr="008B014D">
              <w:rPr>
                <w:rFonts w:asciiTheme="minorHAnsi" w:hAnsiTheme="minorHAnsi" w:cstheme="minorHAnsi"/>
                <w:sz w:val="16"/>
                <w:szCs w:val="16"/>
              </w:rPr>
              <w:t>WBE</w:t>
            </w:r>
            <w:r w:rsidR="004608A4">
              <w:rPr>
                <w:rFonts w:asciiTheme="minorHAnsi" w:hAnsiTheme="minorHAnsi" w:cstheme="minorHAnsi"/>
                <w:sz w:val="16"/>
                <w:szCs w:val="16"/>
              </w:rPr>
              <w:t>)</w:t>
            </w:r>
          </w:p>
        </w:tc>
        <w:tc>
          <w:tcPr>
            <w:tcW w:w="1260" w:type="dxa"/>
          </w:tcPr>
          <w:p w14:paraId="6D045D9E"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10%</w:t>
            </w:r>
          </w:p>
        </w:tc>
      </w:tr>
      <w:tr w:rsidR="009360F7" w:rsidRPr="008B014D" w14:paraId="485CAEBE" w14:textId="77777777" w:rsidTr="0000470A">
        <w:tc>
          <w:tcPr>
            <w:tcW w:w="1687" w:type="dxa"/>
          </w:tcPr>
          <w:p w14:paraId="1B2F9B3B"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CLEANCO Maintenance Corp.</w:t>
            </w:r>
          </w:p>
        </w:tc>
        <w:tc>
          <w:tcPr>
            <w:tcW w:w="2340" w:type="dxa"/>
          </w:tcPr>
          <w:p w14:paraId="0C62F590" w14:textId="77777777" w:rsidR="009360F7" w:rsidRPr="002D3D67" w:rsidRDefault="009360F7" w:rsidP="009D2D1C">
            <w:pPr>
              <w:rPr>
                <w:rFonts w:asciiTheme="minorHAnsi" w:hAnsiTheme="minorHAnsi" w:cstheme="minorHAnsi"/>
                <w:color w:val="0000FF"/>
                <w:sz w:val="16"/>
                <w:szCs w:val="16"/>
              </w:rPr>
            </w:pPr>
            <w:hyperlink r:id="rId77" w:tgtFrame="_new" w:history="1">
              <w:r w:rsidRPr="002D3D67">
                <w:rPr>
                  <w:rStyle w:val="Hyperlink"/>
                  <w:rFonts w:asciiTheme="minorHAnsi" w:hAnsiTheme="minorHAnsi" w:cstheme="minorHAnsi"/>
                  <w:sz w:val="16"/>
                  <w:szCs w:val="16"/>
                  <w:shd w:val="clear" w:color="auto" w:fill="FFFFFF"/>
                </w:rPr>
                <w:t>PO-21-1080-OSD03-SRC04-22788</w:t>
              </w:r>
            </w:hyperlink>
          </w:p>
        </w:tc>
        <w:tc>
          <w:tcPr>
            <w:tcW w:w="1440" w:type="dxa"/>
          </w:tcPr>
          <w:p w14:paraId="4B734198"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Jack Hauswirth</w:t>
            </w:r>
          </w:p>
        </w:tc>
        <w:tc>
          <w:tcPr>
            <w:tcW w:w="1350" w:type="dxa"/>
          </w:tcPr>
          <w:p w14:paraId="1FA84B79"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781-890-2400</w:t>
            </w:r>
          </w:p>
        </w:tc>
        <w:tc>
          <w:tcPr>
            <w:tcW w:w="2880" w:type="dxa"/>
          </w:tcPr>
          <w:p w14:paraId="16641FF9" w14:textId="77777777" w:rsidR="009360F7" w:rsidRPr="008B014D" w:rsidRDefault="009360F7" w:rsidP="009D2D1C">
            <w:pPr>
              <w:rPr>
                <w:rStyle w:val="Hyperlink"/>
                <w:rFonts w:asciiTheme="minorHAnsi" w:hAnsiTheme="minorHAnsi" w:cstheme="minorHAnsi"/>
                <w:sz w:val="16"/>
                <w:szCs w:val="16"/>
              </w:rPr>
            </w:pPr>
            <w:hyperlink r:id="rId78" w:history="1">
              <w:r w:rsidRPr="008B014D">
                <w:rPr>
                  <w:rStyle w:val="Hyperlink"/>
                  <w:rFonts w:asciiTheme="minorHAnsi" w:hAnsiTheme="minorHAnsi" w:cstheme="minorHAnsi"/>
                  <w:sz w:val="16"/>
                  <w:szCs w:val="16"/>
                </w:rPr>
                <w:t>jhauswirth@cleancocorp.com</w:t>
              </w:r>
            </w:hyperlink>
          </w:p>
        </w:tc>
        <w:tc>
          <w:tcPr>
            <w:tcW w:w="1170" w:type="dxa"/>
          </w:tcPr>
          <w:p w14:paraId="1A2B6415" w14:textId="2269FE92"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Middlesex, Norfolk, Worcester</w:t>
            </w:r>
            <w:r w:rsidR="00FC5BF6">
              <w:rPr>
                <w:rFonts w:asciiTheme="minorHAnsi" w:hAnsiTheme="minorHAnsi" w:cstheme="minorHAnsi"/>
                <w:sz w:val="16"/>
                <w:szCs w:val="16"/>
              </w:rPr>
              <w:t>,</w:t>
            </w:r>
            <w:r w:rsidRPr="008B014D">
              <w:rPr>
                <w:rFonts w:asciiTheme="minorHAnsi" w:hAnsiTheme="minorHAnsi" w:cstheme="minorHAnsi"/>
                <w:sz w:val="16"/>
                <w:szCs w:val="16"/>
              </w:rPr>
              <w:t xml:space="preserve"> </w:t>
            </w:r>
            <w:r w:rsidR="0029794F">
              <w:rPr>
                <w:rFonts w:asciiTheme="minorHAnsi" w:hAnsiTheme="minorHAnsi" w:cstheme="minorHAnsi"/>
                <w:sz w:val="16"/>
                <w:szCs w:val="16"/>
              </w:rPr>
              <w:t>and</w:t>
            </w:r>
            <w:r w:rsidRPr="008B014D">
              <w:rPr>
                <w:rFonts w:asciiTheme="minorHAnsi" w:hAnsiTheme="minorHAnsi" w:cstheme="minorHAnsi"/>
                <w:sz w:val="16"/>
                <w:szCs w:val="16"/>
              </w:rPr>
              <w:t xml:space="preserve"> Suffolk</w:t>
            </w:r>
          </w:p>
        </w:tc>
        <w:tc>
          <w:tcPr>
            <w:tcW w:w="1170" w:type="dxa"/>
          </w:tcPr>
          <w:p w14:paraId="0DAB3E31" w14:textId="6A3E3655"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2% 10 days</w:t>
            </w:r>
          </w:p>
          <w:p w14:paraId="7D7D98FE" w14:textId="686783B6"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 15 days</w:t>
            </w:r>
          </w:p>
        </w:tc>
        <w:tc>
          <w:tcPr>
            <w:tcW w:w="1260" w:type="dxa"/>
          </w:tcPr>
          <w:p w14:paraId="56633525" w14:textId="1F5D9589" w:rsidR="009360F7" w:rsidRPr="008B014D" w:rsidRDefault="0029794F" w:rsidP="009D2D1C">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36FAA36F"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2%</w:t>
            </w:r>
          </w:p>
        </w:tc>
      </w:tr>
      <w:tr w:rsidR="009360F7" w:rsidRPr="008B014D" w14:paraId="731DB8B3" w14:textId="77777777" w:rsidTr="0000470A">
        <w:tc>
          <w:tcPr>
            <w:tcW w:w="1687" w:type="dxa"/>
          </w:tcPr>
          <w:p w14:paraId="26A88B90"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C.M. Cleaning Company, Inc.</w:t>
            </w:r>
          </w:p>
        </w:tc>
        <w:tc>
          <w:tcPr>
            <w:tcW w:w="2340" w:type="dxa"/>
          </w:tcPr>
          <w:p w14:paraId="2AFED34E" w14:textId="77777777" w:rsidR="009360F7" w:rsidRPr="002D3D67" w:rsidRDefault="009360F7" w:rsidP="009D2D1C">
            <w:pPr>
              <w:rPr>
                <w:rFonts w:asciiTheme="minorHAnsi" w:hAnsiTheme="minorHAnsi" w:cstheme="minorHAnsi"/>
                <w:color w:val="0000FF"/>
                <w:sz w:val="16"/>
                <w:szCs w:val="16"/>
              </w:rPr>
            </w:pPr>
            <w:hyperlink r:id="rId79" w:tgtFrame="_new" w:history="1">
              <w:r w:rsidRPr="002D3D67">
                <w:rPr>
                  <w:rStyle w:val="Hyperlink"/>
                  <w:rFonts w:asciiTheme="minorHAnsi" w:hAnsiTheme="minorHAnsi" w:cstheme="minorHAnsi"/>
                  <w:sz w:val="16"/>
                  <w:szCs w:val="16"/>
                  <w:shd w:val="clear" w:color="auto" w:fill="FFFFFF"/>
                </w:rPr>
                <w:t>PO-21-1080-OSD03-SRC04-22764</w:t>
              </w:r>
            </w:hyperlink>
          </w:p>
        </w:tc>
        <w:tc>
          <w:tcPr>
            <w:tcW w:w="1440" w:type="dxa"/>
          </w:tcPr>
          <w:p w14:paraId="0CFD0F76"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Teresa Moore</w:t>
            </w:r>
          </w:p>
        </w:tc>
        <w:tc>
          <w:tcPr>
            <w:tcW w:w="1350" w:type="dxa"/>
          </w:tcPr>
          <w:p w14:paraId="6346D737"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781-828-2014</w:t>
            </w:r>
          </w:p>
        </w:tc>
        <w:tc>
          <w:tcPr>
            <w:tcW w:w="2880" w:type="dxa"/>
          </w:tcPr>
          <w:p w14:paraId="2FBB3F69" w14:textId="77777777" w:rsidR="009360F7" w:rsidRPr="008B014D" w:rsidRDefault="009360F7" w:rsidP="009D2D1C">
            <w:pPr>
              <w:rPr>
                <w:rStyle w:val="Hyperlink"/>
                <w:rFonts w:asciiTheme="minorHAnsi" w:hAnsiTheme="minorHAnsi" w:cstheme="minorHAnsi"/>
                <w:sz w:val="16"/>
                <w:szCs w:val="16"/>
              </w:rPr>
            </w:pPr>
            <w:hyperlink r:id="rId80" w:history="1">
              <w:r w:rsidRPr="008B014D">
                <w:rPr>
                  <w:rStyle w:val="Hyperlink"/>
                  <w:rFonts w:asciiTheme="minorHAnsi" w:hAnsiTheme="minorHAnsi" w:cstheme="minorHAnsi"/>
                  <w:sz w:val="16"/>
                  <w:szCs w:val="16"/>
                </w:rPr>
                <w:t>teresa@cmcleaning.com</w:t>
              </w:r>
            </w:hyperlink>
          </w:p>
        </w:tc>
        <w:tc>
          <w:tcPr>
            <w:tcW w:w="1170" w:type="dxa"/>
          </w:tcPr>
          <w:p w14:paraId="3D7C5E3C" w14:textId="5757F5F0"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Middlesex, Norfolk, Plymouth, Suffolk, Barnstable</w:t>
            </w:r>
            <w:r w:rsidR="00FC5BF6">
              <w:rPr>
                <w:rFonts w:asciiTheme="minorHAnsi" w:hAnsiTheme="minorHAnsi" w:cstheme="minorHAnsi"/>
                <w:sz w:val="16"/>
                <w:szCs w:val="16"/>
              </w:rPr>
              <w:t>,</w:t>
            </w:r>
            <w:r w:rsidRPr="008B014D">
              <w:rPr>
                <w:rFonts w:asciiTheme="minorHAnsi" w:hAnsiTheme="minorHAnsi" w:cstheme="minorHAnsi"/>
                <w:sz w:val="16"/>
                <w:szCs w:val="16"/>
              </w:rPr>
              <w:t xml:space="preserve"> </w:t>
            </w:r>
            <w:r w:rsidR="0029794F">
              <w:rPr>
                <w:rFonts w:asciiTheme="minorHAnsi" w:hAnsiTheme="minorHAnsi" w:cstheme="minorHAnsi"/>
                <w:sz w:val="16"/>
                <w:szCs w:val="16"/>
              </w:rPr>
              <w:t>and</w:t>
            </w:r>
            <w:r w:rsidRPr="008B014D">
              <w:rPr>
                <w:rFonts w:asciiTheme="minorHAnsi" w:hAnsiTheme="minorHAnsi" w:cstheme="minorHAnsi"/>
                <w:sz w:val="16"/>
                <w:szCs w:val="16"/>
              </w:rPr>
              <w:t xml:space="preserve"> Bristol</w:t>
            </w:r>
          </w:p>
        </w:tc>
        <w:tc>
          <w:tcPr>
            <w:tcW w:w="1170" w:type="dxa"/>
          </w:tcPr>
          <w:p w14:paraId="6737FB63" w14:textId="14356ECF"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 10 days</w:t>
            </w:r>
          </w:p>
          <w:p w14:paraId="69B3EBC4" w14:textId="5CDA8DFB"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.5% 15 days</w:t>
            </w:r>
          </w:p>
        </w:tc>
        <w:tc>
          <w:tcPr>
            <w:tcW w:w="1260" w:type="dxa"/>
          </w:tcPr>
          <w:p w14:paraId="3668A023"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WBE</w:t>
            </w:r>
          </w:p>
        </w:tc>
        <w:tc>
          <w:tcPr>
            <w:tcW w:w="1260" w:type="dxa"/>
          </w:tcPr>
          <w:p w14:paraId="66D421B3"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1.5%</w:t>
            </w:r>
          </w:p>
        </w:tc>
      </w:tr>
      <w:tr w:rsidR="009360F7" w:rsidRPr="008B014D" w14:paraId="70D711C8" w14:textId="77777777" w:rsidTr="0000470A">
        <w:tc>
          <w:tcPr>
            <w:tcW w:w="1687" w:type="dxa"/>
          </w:tcPr>
          <w:p w14:paraId="5643A1B6"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Coastal Cleaning</w:t>
            </w:r>
          </w:p>
        </w:tc>
        <w:tc>
          <w:tcPr>
            <w:tcW w:w="2340" w:type="dxa"/>
          </w:tcPr>
          <w:p w14:paraId="7B9FB887" w14:textId="77777777" w:rsidR="009360F7" w:rsidRPr="002D3D67" w:rsidRDefault="009360F7" w:rsidP="009D2D1C">
            <w:pPr>
              <w:rPr>
                <w:rFonts w:asciiTheme="minorHAnsi" w:hAnsiTheme="minorHAnsi" w:cstheme="minorHAnsi"/>
                <w:color w:val="0000FF"/>
                <w:sz w:val="16"/>
                <w:szCs w:val="16"/>
              </w:rPr>
            </w:pPr>
            <w:hyperlink r:id="rId81" w:history="1">
              <w:r w:rsidRPr="002D3D67">
                <w:rPr>
                  <w:rStyle w:val="Hyperlink"/>
                  <w:rFonts w:asciiTheme="minorHAnsi" w:hAnsiTheme="minorHAnsi" w:cstheme="minorHAnsi"/>
                  <w:sz w:val="16"/>
                  <w:szCs w:val="16"/>
                </w:rPr>
                <w:t>PO-21-1080-OSD03-SRC04-22778</w:t>
              </w:r>
            </w:hyperlink>
          </w:p>
        </w:tc>
        <w:tc>
          <w:tcPr>
            <w:tcW w:w="1440" w:type="dxa"/>
          </w:tcPr>
          <w:p w14:paraId="39770516"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Jamieson Wieland</w:t>
            </w:r>
          </w:p>
        </w:tc>
        <w:tc>
          <w:tcPr>
            <w:tcW w:w="1350" w:type="dxa"/>
          </w:tcPr>
          <w:p w14:paraId="260AE227"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203-371-4061</w:t>
            </w:r>
          </w:p>
        </w:tc>
        <w:tc>
          <w:tcPr>
            <w:tcW w:w="2880" w:type="dxa"/>
          </w:tcPr>
          <w:p w14:paraId="0A92BEC0" w14:textId="77777777" w:rsidR="009360F7" w:rsidRPr="008B014D" w:rsidRDefault="009360F7" w:rsidP="009D2D1C">
            <w:pPr>
              <w:rPr>
                <w:rFonts w:asciiTheme="minorHAnsi" w:hAnsiTheme="minorHAnsi" w:cstheme="minorHAnsi"/>
                <w:sz w:val="16"/>
                <w:szCs w:val="16"/>
              </w:rPr>
            </w:pPr>
            <w:hyperlink r:id="rId82" w:history="1">
              <w:r w:rsidRPr="008B014D">
                <w:rPr>
                  <w:rStyle w:val="Hyperlink"/>
                  <w:rFonts w:asciiTheme="minorHAnsi" w:hAnsiTheme="minorHAnsi" w:cstheme="minorHAnsi"/>
                  <w:sz w:val="16"/>
                  <w:szCs w:val="16"/>
                </w:rPr>
                <w:t>jamie@cthomecare.com</w:t>
              </w:r>
            </w:hyperlink>
          </w:p>
          <w:p w14:paraId="3AAC714A" w14:textId="77777777" w:rsidR="009360F7" w:rsidRPr="008B014D" w:rsidRDefault="009360F7" w:rsidP="009D2D1C">
            <w:pPr>
              <w:rPr>
                <w:rStyle w:val="Hyperlink"/>
                <w:rFonts w:asciiTheme="minorHAnsi" w:hAnsiTheme="minorHAnsi" w:cstheme="minorHAnsi"/>
                <w:sz w:val="16"/>
                <w:szCs w:val="16"/>
              </w:rPr>
            </w:pPr>
          </w:p>
        </w:tc>
        <w:tc>
          <w:tcPr>
            <w:tcW w:w="1170" w:type="dxa"/>
          </w:tcPr>
          <w:p w14:paraId="0482FDCD"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Statewide</w:t>
            </w:r>
          </w:p>
        </w:tc>
        <w:tc>
          <w:tcPr>
            <w:tcW w:w="1170" w:type="dxa"/>
          </w:tcPr>
          <w:p w14:paraId="304F53C0" w14:textId="6E9C296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4% 10 days</w:t>
            </w:r>
          </w:p>
          <w:p w14:paraId="6E4CC204" w14:textId="62AC995B"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4% 15 days</w:t>
            </w:r>
          </w:p>
          <w:p w14:paraId="11BC086B" w14:textId="74F67971"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2% 20 days</w:t>
            </w:r>
          </w:p>
          <w:p w14:paraId="759BB92D" w14:textId="776A84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lastRenderedPageBreak/>
              <w:t>1% 30 days</w:t>
            </w:r>
          </w:p>
        </w:tc>
        <w:tc>
          <w:tcPr>
            <w:tcW w:w="1260" w:type="dxa"/>
          </w:tcPr>
          <w:p w14:paraId="721BD80C" w14:textId="534C8EAF" w:rsidR="009360F7" w:rsidRPr="008B014D" w:rsidRDefault="0029794F" w:rsidP="009D2D1C">
            <w:pPr>
              <w:rPr>
                <w:rFonts w:asciiTheme="minorHAnsi" w:hAnsiTheme="minorHAnsi" w:cstheme="minorHAnsi"/>
                <w:sz w:val="16"/>
                <w:szCs w:val="16"/>
              </w:rPr>
            </w:pPr>
            <w:r>
              <w:rPr>
                <w:rFonts w:asciiTheme="minorHAnsi" w:hAnsiTheme="minorHAnsi" w:cstheme="minorHAnsi"/>
                <w:sz w:val="16"/>
                <w:szCs w:val="16"/>
              </w:rPr>
              <w:lastRenderedPageBreak/>
              <w:t>N/A</w:t>
            </w:r>
          </w:p>
        </w:tc>
        <w:tc>
          <w:tcPr>
            <w:tcW w:w="1260" w:type="dxa"/>
          </w:tcPr>
          <w:p w14:paraId="313C495C"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50%</w:t>
            </w:r>
          </w:p>
        </w:tc>
      </w:tr>
      <w:tr w:rsidR="009360F7" w:rsidRPr="008B014D" w14:paraId="66FD05A4" w14:textId="77777777" w:rsidTr="0000470A">
        <w:trPr>
          <w:trHeight w:val="300"/>
        </w:trPr>
        <w:tc>
          <w:tcPr>
            <w:tcW w:w="1687" w:type="dxa"/>
          </w:tcPr>
          <w:p w14:paraId="05D20AD0" w14:textId="77777777" w:rsidR="009360F7" w:rsidRPr="008B014D" w:rsidRDefault="009360F7" w:rsidP="009D2D1C">
            <w:pPr>
              <w:rPr>
                <w:rFonts w:asciiTheme="minorHAnsi" w:hAnsiTheme="minorHAnsi" w:cstheme="minorHAnsi"/>
                <w:sz w:val="16"/>
                <w:szCs w:val="16"/>
              </w:rPr>
            </w:pPr>
            <w:proofErr w:type="spellStart"/>
            <w:r w:rsidRPr="008B014D">
              <w:rPr>
                <w:rFonts w:asciiTheme="minorHAnsi" w:hAnsiTheme="minorHAnsi" w:cstheme="minorHAnsi"/>
                <w:sz w:val="16"/>
                <w:szCs w:val="16"/>
              </w:rPr>
              <w:t>Compas</w:t>
            </w:r>
            <w:proofErr w:type="spellEnd"/>
            <w:r w:rsidRPr="008B014D">
              <w:rPr>
                <w:rFonts w:asciiTheme="minorHAnsi" w:hAnsiTheme="minorHAnsi" w:cstheme="minorHAnsi"/>
                <w:sz w:val="16"/>
                <w:szCs w:val="16"/>
              </w:rPr>
              <w:t xml:space="preserve"> Facility Services </w:t>
            </w:r>
          </w:p>
        </w:tc>
        <w:tc>
          <w:tcPr>
            <w:tcW w:w="2340" w:type="dxa"/>
          </w:tcPr>
          <w:p w14:paraId="65F5896E" w14:textId="77777777" w:rsidR="009360F7" w:rsidRPr="002D3D67" w:rsidRDefault="009360F7" w:rsidP="009D2D1C">
            <w:pPr>
              <w:spacing w:after="200" w:line="276" w:lineRule="auto"/>
              <w:rPr>
                <w:rFonts w:asciiTheme="minorHAnsi" w:eastAsia="Open Sans" w:hAnsiTheme="minorHAnsi" w:cstheme="minorHAnsi"/>
                <w:color w:val="0000FF"/>
                <w:sz w:val="16"/>
                <w:szCs w:val="16"/>
              </w:rPr>
            </w:pPr>
            <w:hyperlink r:id="rId83">
              <w:r w:rsidRPr="002D3D67">
                <w:rPr>
                  <w:rStyle w:val="Hyperlink"/>
                  <w:rFonts w:asciiTheme="minorHAnsi" w:eastAsia="Open Sans" w:hAnsiTheme="minorHAnsi" w:cstheme="minorHAnsi"/>
                  <w:sz w:val="16"/>
                  <w:szCs w:val="16"/>
                </w:rPr>
                <w:t>PO-22-1080-OSD03-SRC3-22830</w:t>
              </w:r>
            </w:hyperlink>
          </w:p>
        </w:tc>
        <w:tc>
          <w:tcPr>
            <w:tcW w:w="1440" w:type="dxa"/>
          </w:tcPr>
          <w:p w14:paraId="17A61FD3"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Michelle Permatteo</w:t>
            </w:r>
          </w:p>
        </w:tc>
        <w:tc>
          <w:tcPr>
            <w:tcW w:w="1350" w:type="dxa"/>
          </w:tcPr>
          <w:p w14:paraId="5B1F937A"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978-352-7600</w:t>
            </w:r>
          </w:p>
        </w:tc>
        <w:tc>
          <w:tcPr>
            <w:tcW w:w="2880" w:type="dxa"/>
          </w:tcPr>
          <w:p w14:paraId="6569A781" w14:textId="77777777" w:rsidR="009360F7" w:rsidRPr="002D3D67" w:rsidRDefault="009360F7" w:rsidP="009D2D1C">
            <w:pPr>
              <w:rPr>
                <w:rFonts w:asciiTheme="minorHAnsi" w:hAnsiTheme="minorHAnsi" w:cstheme="minorHAnsi"/>
                <w:color w:val="0000FF"/>
                <w:sz w:val="16"/>
                <w:szCs w:val="16"/>
                <w:u w:val="single"/>
              </w:rPr>
            </w:pPr>
            <w:r w:rsidRPr="002D3D67">
              <w:rPr>
                <w:rFonts w:asciiTheme="minorHAnsi" w:hAnsiTheme="minorHAnsi" w:cstheme="minorHAnsi"/>
                <w:color w:val="0000FF"/>
                <w:sz w:val="16"/>
                <w:szCs w:val="16"/>
                <w:u w:val="single"/>
              </w:rPr>
              <w:t>mpermatteo@compassfacility.com</w:t>
            </w:r>
          </w:p>
        </w:tc>
        <w:tc>
          <w:tcPr>
            <w:tcW w:w="1170" w:type="dxa"/>
          </w:tcPr>
          <w:p w14:paraId="214BE731"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Statewide</w:t>
            </w:r>
          </w:p>
        </w:tc>
        <w:tc>
          <w:tcPr>
            <w:tcW w:w="1170" w:type="dxa"/>
          </w:tcPr>
          <w:p w14:paraId="77F108C8" w14:textId="691EAF00"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 10 days</w:t>
            </w:r>
          </w:p>
          <w:p w14:paraId="74EAD385" w14:textId="1B40C449"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 15 days</w:t>
            </w:r>
          </w:p>
        </w:tc>
        <w:tc>
          <w:tcPr>
            <w:tcW w:w="1260" w:type="dxa"/>
          </w:tcPr>
          <w:p w14:paraId="6FC180B0" w14:textId="0269ECB3" w:rsidR="009360F7" w:rsidRPr="008B014D" w:rsidRDefault="0029794F" w:rsidP="009D2D1C">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6D72C503" w14:textId="7C2A0D57" w:rsidR="009360F7" w:rsidRPr="008B014D" w:rsidRDefault="00154335" w:rsidP="009D2D1C">
            <w:pPr>
              <w:rPr>
                <w:rFonts w:asciiTheme="minorHAnsi" w:hAnsiTheme="minorHAnsi" w:cstheme="minorHAnsi"/>
                <w:sz w:val="16"/>
                <w:szCs w:val="16"/>
              </w:rPr>
            </w:pPr>
            <w:r>
              <w:rPr>
                <w:rFonts w:asciiTheme="minorHAnsi" w:hAnsiTheme="minorHAnsi" w:cstheme="minorHAnsi"/>
                <w:sz w:val="16"/>
                <w:szCs w:val="16"/>
              </w:rPr>
              <w:t>N/A</w:t>
            </w:r>
          </w:p>
        </w:tc>
      </w:tr>
      <w:tr w:rsidR="009360F7" w:rsidRPr="008B014D" w14:paraId="31622156" w14:textId="77777777" w:rsidTr="0000470A">
        <w:tc>
          <w:tcPr>
            <w:tcW w:w="1687" w:type="dxa"/>
          </w:tcPr>
          <w:p w14:paraId="13CE40AB"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Complete Cleaning Company, Inc.</w:t>
            </w:r>
          </w:p>
        </w:tc>
        <w:tc>
          <w:tcPr>
            <w:tcW w:w="2340" w:type="dxa"/>
          </w:tcPr>
          <w:p w14:paraId="6A939CA9" w14:textId="77777777" w:rsidR="009360F7" w:rsidRPr="002D3D67" w:rsidRDefault="009360F7" w:rsidP="009D2D1C">
            <w:pPr>
              <w:rPr>
                <w:rFonts w:asciiTheme="minorHAnsi" w:hAnsiTheme="minorHAnsi" w:cstheme="minorHAnsi"/>
                <w:color w:val="0000FF"/>
                <w:sz w:val="16"/>
                <w:szCs w:val="16"/>
              </w:rPr>
            </w:pPr>
            <w:hyperlink r:id="rId84" w:tgtFrame="_new" w:history="1">
              <w:r w:rsidRPr="002D3D67">
                <w:rPr>
                  <w:rStyle w:val="Hyperlink"/>
                  <w:rFonts w:asciiTheme="minorHAnsi" w:hAnsiTheme="minorHAnsi" w:cstheme="minorHAnsi"/>
                  <w:sz w:val="16"/>
                  <w:szCs w:val="16"/>
                  <w:shd w:val="clear" w:color="auto" w:fill="FFFFFF"/>
                </w:rPr>
                <w:t>PO-21-1080-OSD03-SRC04-22762</w:t>
              </w:r>
            </w:hyperlink>
          </w:p>
        </w:tc>
        <w:tc>
          <w:tcPr>
            <w:tcW w:w="1440" w:type="dxa"/>
          </w:tcPr>
          <w:p w14:paraId="3BEDF69B"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Garry Beaver</w:t>
            </w:r>
          </w:p>
        </w:tc>
        <w:tc>
          <w:tcPr>
            <w:tcW w:w="1350" w:type="dxa"/>
          </w:tcPr>
          <w:p w14:paraId="331A71C6"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781-598-1666</w:t>
            </w:r>
          </w:p>
        </w:tc>
        <w:tc>
          <w:tcPr>
            <w:tcW w:w="2880" w:type="dxa"/>
          </w:tcPr>
          <w:p w14:paraId="188B8E20" w14:textId="77777777" w:rsidR="009360F7" w:rsidRPr="008B014D" w:rsidRDefault="009360F7" w:rsidP="009D2D1C">
            <w:pPr>
              <w:rPr>
                <w:rStyle w:val="Hyperlink"/>
                <w:rFonts w:asciiTheme="minorHAnsi" w:hAnsiTheme="minorHAnsi" w:cstheme="minorHAnsi"/>
                <w:sz w:val="16"/>
                <w:szCs w:val="16"/>
              </w:rPr>
            </w:pPr>
            <w:hyperlink r:id="rId85" w:history="1">
              <w:r w:rsidRPr="008B014D">
                <w:rPr>
                  <w:rStyle w:val="Hyperlink"/>
                  <w:rFonts w:asciiTheme="minorHAnsi" w:hAnsiTheme="minorHAnsi" w:cstheme="minorHAnsi"/>
                  <w:sz w:val="16"/>
                  <w:szCs w:val="16"/>
                </w:rPr>
                <w:t>garry@complete-cleaning.com</w:t>
              </w:r>
            </w:hyperlink>
          </w:p>
        </w:tc>
        <w:tc>
          <w:tcPr>
            <w:tcW w:w="1170" w:type="dxa"/>
          </w:tcPr>
          <w:p w14:paraId="3CD82942"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Statewide</w:t>
            </w:r>
          </w:p>
        </w:tc>
        <w:tc>
          <w:tcPr>
            <w:tcW w:w="1170" w:type="dxa"/>
          </w:tcPr>
          <w:p w14:paraId="4BB39554" w14:textId="687D7850"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3% 10 days</w:t>
            </w:r>
          </w:p>
          <w:p w14:paraId="437494E0" w14:textId="5C024CD0"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2.5% 15 days</w:t>
            </w:r>
          </w:p>
          <w:p w14:paraId="6A803BA6" w14:textId="2B876721"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2% 20 days</w:t>
            </w:r>
          </w:p>
        </w:tc>
        <w:tc>
          <w:tcPr>
            <w:tcW w:w="1260" w:type="dxa"/>
          </w:tcPr>
          <w:p w14:paraId="547D4D2F" w14:textId="3784C05A" w:rsidR="009360F7" w:rsidRPr="008B014D" w:rsidRDefault="0029794F" w:rsidP="009D2D1C">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6606E3E8"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8%</w:t>
            </w:r>
          </w:p>
        </w:tc>
      </w:tr>
      <w:tr w:rsidR="009360F7" w:rsidRPr="008B014D" w14:paraId="4B57E1D9" w14:textId="77777777" w:rsidTr="0000470A">
        <w:trPr>
          <w:trHeight w:val="890"/>
        </w:trPr>
        <w:tc>
          <w:tcPr>
            <w:tcW w:w="1687" w:type="dxa"/>
          </w:tcPr>
          <w:p w14:paraId="1CA5A2DB"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C&amp;W Services</w:t>
            </w:r>
          </w:p>
        </w:tc>
        <w:tc>
          <w:tcPr>
            <w:tcW w:w="2340" w:type="dxa"/>
          </w:tcPr>
          <w:p w14:paraId="19657165" w14:textId="77777777" w:rsidR="009360F7" w:rsidRPr="002D3D67" w:rsidRDefault="009360F7" w:rsidP="009D2D1C">
            <w:pPr>
              <w:rPr>
                <w:rFonts w:asciiTheme="minorHAnsi" w:hAnsiTheme="minorHAnsi" w:cstheme="minorHAnsi"/>
                <w:color w:val="0000FF"/>
                <w:sz w:val="16"/>
                <w:szCs w:val="16"/>
              </w:rPr>
            </w:pPr>
            <w:hyperlink r:id="rId86" w:tgtFrame="_new" w:history="1">
              <w:r w:rsidRPr="002D3D67">
                <w:rPr>
                  <w:rStyle w:val="Hyperlink"/>
                  <w:rFonts w:asciiTheme="minorHAnsi" w:hAnsiTheme="minorHAnsi" w:cstheme="minorHAnsi"/>
                  <w:sz w:val="16"/>
                  <w:szCs w:val="16"/>
                  <w:shd w:val="clear" w:color="auto" w:fill="EEF2F7"/>
                </w:rPr>
                <w:t>PO-21-1080-OSD03-SRC04-22770</w:t>
              </w:r>
            </w:hyperlink>
          </w:p>
        </w:tc>
        <w:tc>
          <w:tcPr>
            <w:tcW w:w="1440" w:type="dxa"/>
          </w:tcPr>
          <w:p w14:paraId="63BBEE41"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Tony Andrade</w:t>
            </w:r>
          </w:p>
          <w:p w14:paraId="3BB02727"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Gregory Dunn</w:t>
            </w:r>
          </w:p>
          <w:p w14:paraId="6FDAE073"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Jennifer Galvao</w:t>
            </w:r>
          </w:p>
          <w:p w14:paraId="3AE1A173" w14:textId="77777777" w:rsidR="009360F7" w:rsidRPr="008B014D" w:rsidRDefault="009360F7" w:rsidP="009D2D1C">
            <w:pPr>
              <w:autoSpaceDE w:val="0"/>
              <w:autoSpaceDN w:val="0"/>
              <w:rPr>
                <w:rFonts w:asciiTheme="minorHAnsi" w:hAnsiTheme="minorHAnsi" w:cstheme="minorHAnsi"/>
              </w:rPr>
            </w:pPr>
            <w:r w:rsidRPr="008B014D">
              <w:rPr>
                <w:rFonts w:asciiTheme="minorHAnsi" w:hAnsiTheme="minorHAnsi" w:cstheme="minorHAnsi"/>
                <w:sz w:val="16"/>
                <w:szCs w:val="16"/>
              </w:rPr>
              <w:t>Angel Doyle</w:t>
            </w:r>
          </w:p>
        </w:tc>
        <w:tc>
          <w:tcPr>
            <w:tcW w:w="1350" w:type="dxa"/>
          </w:tcPr>
          <w:p w14:paraId="7CFB9469"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617-428-2724</w:t>
            </w:r>
          </w:p>
          <w:p w14:paraId="5A7985F7"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781-389-2214</w:t>
            </w:r>
          </w:p>
          <w:p w14:paraId="03153E75"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617 330 7878</w:t>
            </w:r>
          </w:p>
        </w:tc>
        <w:tc>
          <w:tcPr>
            <w:tcW w:w="2880" w:type="dxa"/>
          </w:tcPr>
          <w:p w14:paraId="6109CD4B" w14:textId="77777777" w:rsidR="009360F7" w:rsidRPr="008B014D" w:rsidRDefault="009360F7" w:rsidP="009D2D1C">
            <w:pPr>
              <w:rPr>
                <w:rStyle w:val="Hyperlink"/>
                <w:rFonts w:asciiTheme="minorHAnsi" w:hAnsiTheme="minorHAnsi" w:cstheme="minorHAnsi"/>
                <w:sz w:val="16"/>
                <w:szCs w:val="16"/>
              </w:rPr>
            </w:pPr>
            <w:hyperlink r:id="rId87" w:history="1">
              <w:r w:rsidRPr="008B014D">
                <w:rPr>
                  <w:rStyle w:val="Hyperlink"/>
                  <w:rFonts w:asciiTheme="minorHAnsi" w:hAnsiTheme="minorHAnsi" w:cstheme="minorHAnsi"/>
                  <w:sz w:val="16"/>
                  <w:szCs w:val="16"/>
                </w:rPr>
                <w:t>tony.andrade@cwservices.com</w:t>
              </w:r>
            </w:hyperlink>
          </w:p>
          <w:p w14:paraId="50159854" w14:textId="77777777" w:rsidR="009360F7" w:rsidRPr="008B014D" w:rsidRDefault="009360F7" w:rsidP="009D2D1C">
            <w:pPr>
              <w:rPr>
                <w:rStyle w:val="Hyperlink"/>
                <w:rFonts w:asciiTheme="minorHAnsi" w:hAnsiTheme="minorHAnsi" w:cstheme="minorHAnsi"/>
                <w:sz w:val="16"/>
                <w:szCs w:val="16"/>
              </w:rPr>
            </w:pPr>
            <w:hyperlink r:id="rId88" w:history="1">
              <w:r w:rsidRPr="008B014D">
                <w:rPr>
                  <w:rStyle w:val="Hyperlink"/>
                  <w:rFonts w:asciiTheme="minorHAnsi" w:hAnsiTheme="minorHAnsi" w:cstheme="minorHAnsi"/>
                  <w:sz w:val="16"/>
                  <w:szCs w:val="16"/>
                </w:rPr>
                <w:t>gregory.dunn@cwservices.com</w:t>
              </w:r>
            </w:hyperlink>
          </w:p>
          <w:p w14:paraId="6781B670" w14:textId="77777777" w:rsidR="009360F7" w:rsidRPr="008B014D" w:rsidRDefault="009360F7" w:rsidP="009D2D1C">
            <w:pPr>
              <w:rPr>
                <w:rStyle w:val="Hyperlink"/>
                <w:rFonts w:asciiTheme="minorHAnsi" w:hAnsiTheme="minorHAnsi" w:cstheme="minorHAnsi"/>
                <w:sz w:val="16"/>
                <w:szCs w:val="16"/>
              </w:rPr>
            </w:pPr>
            <w:hyperlink r:id="rId89" w:history="1">
              <w:r w:rsidRPr="008B014D">
                <w:rPr>
                  <w:rStyle w:val="Hyperlink"/>
                  <w:rFonts w:asciiTheme="minorHAnsi" w:hAnsiTheme="minorHAnsi" w:cstheme="minorHAnsi"/>
                  <w:sz w:val="16"/>
                  <w:szCs w:val="16"/>
                </w:rPr>
                <w:t>jennifer.galvao@cwservices.com</w:t>
              </w:r>
            </w:hyperlink>
          </w:p>
          <w:p w14:paraId="7640E46A" w14:textId="77777777" w:rsidR="009360F7" w:rsidRPr="008B014D" w:rsidRDefault="009360F7" w:rsidP="009D2D1C">
            <w:pPr>
              <w:autoSpaceDE w:val="0"/>
              <w:autoSpaceDN w:val="0"/>
              <w:rPr>
                <w:rStyle w:val="Hyperlink"/>
                <w:rFonts w:asciiTheme="minorHAnsi" w:hAnsiTheme="minorHAnsi" w:cstheme="minorHAnsi"/>
                <w:sz w:val="16"/>
                <w:szCs w:val="16"/>
              </w:rPr>
            </w:pPr>
            <w:hyperlink r:id="rId90" w:history="1">
              <w:r w:rsidRPr="008B014D">
                <w:rPr>
                  <w:rStyle w:val="Hyperlink"/>
                  <w:rFonts w:asciiTheme="minorHAnsi" w:hAnsiTheme="minorHAnsi" w:cstheme="minorHAnsi"/>
                  <w:sz w:val="16"/>
                  <w:szCs w:val="16"/>
                </w:rPr>
                <w:t>angel.doyle@cwservices.com</w:t>
              </w:r>
            </w:hyperlink>
          </w:p>
        </w:tc>
        <w:tc>
          <w:tcPr>
            <w:tcW w:w="1170" w:type="dxa"/>
          </w:tcPr>
          <w:p w14:paraId="3287AEC5" w14:textId="7D51196E"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 xml:space="preserve">All except Dukes </w:t>
            </w:r>
            <w:r w:rsidR="0020057A">
              <w:rPr>
                <w:rFonts w:asciiTheme="minorHAnsi" w:hAnsiTheme="minorHAnsi" w:cstheme="minorHAnsi"/>
                <w:sz w:val="16"/>
                <w:szCs w:val="16"/>
              </w:rPr>
              <w:t>and</w:t>
            </w:r>
            <w:r w:rsidRPr="008B014D">
              <w:rPr>
                <w:rFonts w:asciiTheme="minorHAnsi" w:hAnsiTheme="minorHAnsi" w:cstheme="minorHAnsi"/>
                <w:sz w:val="16"/>
                <w:szCs w:val="16"/>
              </w:rPr>
              <w:t xml:space="preserve"> Nantucket</w:t>
            </w:r>
          </w:p>
        </w:tc>
        <w:tc>
          <w:tcPr>
            <w:tcW w:w="1170" w:type="dxa"/>
          </w:tcPr>
          <w:p w14:paraId="1A488393" w14:textId="0E4C00CA"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 10 days</w:t>
            </w:r>
          </w:p>
          <w:p w14:paraId="6AEC673B" w14:textId="33D51899"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 15 days</w:t>
            </w:r>
          </w:p>
          <w:p w14:paraId="0A41318E" w14:textId="334F482D"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 20 days</w:t>
            </w:r>
          </w:p>
          <w:p w14:paraId="0216D674" w14:textId="607AC204"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 30 days</w:t>
            </w:r>
          </w:p>
        </w:tc>
        <w:tc>
          <w:tcPr>
            <w:tcW w:w="1260" w:type="dxa"/>
          </w:tcPr>
          <w:p w14:paraId="412DC6A7" w14:textId="0AABBE1B" w:rsidR="009360F7" w:rsidRPr="008B014D" w:rsidRDefault="00033BCA" w:rsidP="009D2D1C">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142ADC73"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10%</w:t>
            </w:r>
          </w:p>
        </w:tc>
      </w:tr>
      <w:tr w:rsidR="009360F7" w:rsidRPr="008B014D" w14:paraId="5554BAB0" w14:textId="77777777" w:rsidTr="0000470A">
        <w:tc>
          <w:tcPr>
            <w:tcW w:w="1687" w:type="dxa"/>
          </w:tcPr>
          <w:p w14:paraId="058012E9"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Community Work Services</w:t>
            </w:r>
          </w:p>
        </w:tc>
        <w:tc>
          <w:tcPr>
            <w:tcW w:w="2340" w:type="dxa"/>
          </w:tcPr>
          <w:p w14:paraId="1D62164A" w14:textId="77777777" w:rsidR="009360F7" w:rsidRPr="002D3D67" w:rsidRDefault="009360F7" w:rsidP="009D2D1C">
            <w:pPr>
              <w:rPr>
                <w:rFonts w:asciiTheme="minorHAnsi" w:hAnsiTheme="minorHAnsi" w:cstheme="minorHAnsi"/>
                <w:color w:val="0000FF"/>
                <w:sz w:val="16"/>
                <w:szCs w:val="16"/>
              </w:rPr>
            </w:pPr>
            <w:hyperlink r:id="rId91" w:tgtFrame="_new" w:history="1">
              <w:r w:rsidRPr="002D3D67">
                <w:rPr>
                  <w:rStyle w:val="Hyperlink"/>
                  <w:rFonts w:asciiTheme="minorHAnsi" w:hAnsiTheme="minorHAnsi" w:cstheme="minorHAnsi"/>
                  <w:sz w:val="16"/>
                  <w:szCs w:val="16"/>
                  <w:shd w:val="clear" w:color="auto" w:fill="FFFFFF"/>
                </w:rPr>
                <w:t>PO-22-1080-OSD03-SRC02-22864</w:t>
              </w:r>
            </w:hyperlink>
          </w:p>
        </w:tc>
        <w:tc>
          <w:tcPr>
            <w:tcW w:w="1440" w:type="dxa"/>
          </w:tcPr>
          <w:p w14:paraId="56FDDDB6"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 xml:space="preserve">Tanya </w:t>
            </w:r>
            <w:proofErr w:type="spellStart"/>
            <w:r w:rsidRPr="008B014D">
              <w:rPr>
                <w:rFonts w:asciiTheme="minorHAnsi" w:hAnsiTheme="minorHAnsi" w:cstheme="minorHAnsi"/>
                <w:sz w:val="16"/>
                <w:szCs w:val="16"/>
              </w:rPr>
              <w:t>Figelman</w:t>
            </w:r>
            <w:proofErr w:type="spellEnd"/>
          </w:p>
        </w:tc>
        <w:tc>
          <w:tcPr>
            <w:tcW w:w="1350" w:type="dxa"/>
          </w:tcPr>
          <w:p w14:paraId="642F7E3C"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617-910-5152</w:t>
            </w:r>
          </w:p>
        </w:tc>
        <w:tc>
          <w:tcPr>
            <w:tcW w:w="2880" w:type="dxa"/>
          </w:tcPr>
          <w:p w14:paraId="0D0AABF3" w14:textId="77777777" w:rsidR="009360F7" w:rsidRPr="008B014D" w:rsidRDefault="009360F7" w:rsidP="009D2D1C">
            <w:pPr>
              <w:rPr>
                <w:rStyle w:val="Hyperlink"/>
                <w:rFonts w:asciiTheme="minorHAnsi" w:hAnsiTheme="minorHAnsi" w:cstheme="minorHAnsi"/>
                <w:sz w:val="16"/>
                <w:szCs w:val="16"/>
              </w:rPr>
            </w:pPr>
            <w:hyperlink r:id="rId92" w:history="1">
              <w:r w:rsidRPr="008B014D">
                <w:rPr>
                  <w:rStyle w:val="Hyperlink"/>
                  <w:rFonts w:asciiTheme="minorHAnsi" w:hAnsiTheme="minorHAnsi" w:cstheme="minorHAnsi"/>
                  <w:sz w:val="16"/>
                  <w:szCs w:val="16"/>
                </w:rPr>
                <w:t xml:space="preserve">TFigelman@cwsne.org </w:t>
              </w:r>
            </w:hyperlink>
          </w:p>
        </w:tc>
        <w:tc>
          <w:tcPr>
            <w:tcW w:w="1170" w:type="dxa"/>
          </w:tcPr>
          <w:p w14:paraId="6D734F2F" w14:textId="24818916"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Middlesex, Norfolk</w:t>
            </w:r>
            <w:r w:rsidR="007C7164">
              <w:rPr>
                <w:rFonts w:asciiTheme="minorHAnsi" w:hAnsiTheme="minorHAnsi" w:cstheme="minorHAnsi"/>
                <w:sz w:val="16"/>
                <w:szCs w:val="16"/>
              </w:rPr>
              <w:t>,</w:t>
            </w:r>
            <w:r w:rsidRPr="008B014D">
              <w:rPr>
                <w:rFonts w:asciiTheme="minorHAnsi" w:hAnsiTheme="minorHAnsi" w:cstheme="minorHAnsi"/>
                <w:sz w:val="16"/>
                <w:szCs w:val="16"/>
              </w:rPr>
              <w:t xml:space="preserve"> </w:t>
            </w:r>
            <w:r w:rsidR="007C7164">
              <w:rPr>
                <w:rFonts w:asciiTheme="minorHAnsi" w:hAnsiTheme="minorHAnsi" w:cstheme="minorHAnsi"/>
                <w:sz w:val="16"/>
                <w:szCs w:val="16"/>
              </w:rPr>
              <w:t>and</w:t>
            </w:r>
            <w:r w:rsidRPr="008B014D">
              <w:rPr>
                <w:rFonts w:asciiTheme="minorHAnsi" w:hAnsiTheme="minorHAnsi" w:cstheme="minorHAnsi"/>
                <w:sz w:val="16"/>
                <w:szCs w:val="16"/>
              </w:rPr>
              <w:t xml:space="preserve"> Suffolk</w:t>
            </w:r>
          </w:p>
        </w:tc>
        <w:tc>
          <w:tcPr>
            <w:tcW w:w="1170" w:type="dxa"/>
          </w:tcPr>
          <w:p w14:paraId="7BB1A9F8" w14:textId="11779C14"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 10 days</w:t>
            </w:r>
          </w:p>
          <w:p w14:paraId="69D27E83" w14:textId="30A8AACE"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 15 days</w:t>
            </w:r>
          </w:p>
          <w:p w14:paraId="4B4C4553" w14:textId="047C50BA"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 20 days</w:t>
            </w:r>
          </w:p>
          <w:p w14:paraId="480C63E8" w14:textId="79C4C67D"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 30 days</w:t>
            </w:r>
          </w:p>
        </w:tc>
        <w:tc>
          <w:tcPr>
            <w:tcW w:w="1260" w:type="dxa"/>
          </w:tcPr>
          <w:p w14:paraId="1E61A48F" w14:textId="5B00F311" w:rsidR="009360F7" w:rsidRPr="008B014D" w:rsidRDefault="00033BCA" w:rsidP="009D2D1C">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22F2BD4B"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28%</w:t>
            </w:r>
          </w:p>
        </w:tc>
      </w:tr>
      <w:tr w:rsidR="009360F7" w:rsidRPr="008B014D" w14:paraId="70CA3917" w14:textId="77777777" w:rsidTr="0000470A">
        <w:tc>
          <w:tcPr>
            <w:tcW w:w="1687" w:type="dxa"/>
          </w:tcPr>
          <w:p w14:paraId="2E8AE6FA"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Done Right Building Services, Inc.</w:t>
            </w:r>
          </w:p>
        </w:tc>
        <w:tc>
          <w:tcPr>
            <w:tcW w:w="2340" w:type="dxa"/>
          </w:tcPr>
          <w:p w14:paraId="21CBD406" w14:textId="77777777" w:rsidR="009360F7" w:rsidRPr="002D3D67" w:rsidRDefault="009360F7" w:rsidP="009D2D1C">
            <w:pPr>
              <w:rPr>
                <w:rFonts w:asciiTheme="minorHAnsi" w:hAnsiTheme="minorHAnsi" w:cstheme="minorHAnsi"/>
                <w:color w:val="0000FF"/>
                <w:sz w:val="16"/>
                <w:szCs w:val="16"/>
              </w:rPr>
            </w:pPr>
            <w:hyperlink r:id="rId93" w:tgtFrame="_new" w:history="1">
              <w:r w:rsidRPr="002D3D67">
                <w:rPr>
                  <w:rStyle w:val="Hyperlink"/>
                  <w:rFonts w:asciiTheme="minorHAnsi" w:hAnsiTheme="minorHAnsi" w:cstheme="minorHAnsi"/>
                  <w:sz w:val="16"/>
                  <w:szCs w:val="16"/>
                  <w:shd w:val="clear" w:color="auto" w:fill="FFFFFF"/>
                </w:rPr>
                <w:t>PO-21-1080-OSD03-SRC04-22765</w:t>
              </w:r>
            </w:hyperlink>
          </w:p>
        </w:tc>
        <w:tc>
          <w:tcPr>
            <w:tcW w:w="1440" w:type="dxa"/>
          </w:tcPr>
          <w:p w14:paraId="23919D6F"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Kenneth Martin</w:t>
            </w:r>
          </w:p>
        </w:tc>
        <w:tc>
          <w:tcPr>
            <w:tcW w:w="1350" w:type="dxa"/>
          </w:tcPr>
          <w:p w14:paraId="24516818"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617-236-0155</w:t>
            </w:r>
          </w:p>
        </w:tc>
        <w:tc>
          <w:tcPr>
            <w:tcW w:w="2880" w:type="dxa"/>
          </w:tcPr>
          <w:p w14:paraId="6213201B" w14:textId="77777777" w:rsidR="009360F7" w:rsidRPr="008B014D" w:rsidRDefault="009360F7" w:rsidP="009D2D1C">
            <w:pPr>
              <w:rPr>
                <w:rStyle w:val="Hyperlink"/>
                <w:rFonts w:asciiTheme="minorHAnsi" w:hAnsiTheme="minorHAnsi" w:cstheme="minorHAnsi"/>
                <w:sz w:val="16"/>
                <w:szCs w:val="16"/>
              </w:rPr>
            </w:pPr>
            <w:hyperlink r:id="rId94" w:history="1">
              <w:r w:rsidRPr="008B014D">
                <w:rPr>
                  <w:rStyle w:val="Hyperlink"/>
                  <w:rFonts w:asciiTheme="minorHAnsi" w:hAnsiTheme="minorHAnsi" w:cstheme="minorHAnsi"/>
                  <w:sz w:val="16"/>
                  <w:szCs w:val="16"/>
                </w:rPr>
                <w:t>kmartin@donerightservices.com</w:t>
              </w:r>
            </w:hyperlink>
          </w:p>
        </w:tc>
        <w:tc>
          <w:tcPr>
            <w:tcW w:w="1170" w:type="dxa"/>
          </w:tcPr>
          <w:p w14:paraId="12C39F47"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Statewide</w:t>
            </w:r>
          </w:p>
        </w:tc>
        <w:tc>
          <w:tcPr>
            <w:tcW w:w="1170" w:type="dxa"/>
          </w:tcPr>
          <w:p w14:paraId="75C216BE" w14:textId="442C7F9C"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3% 10 days</w:t>
            </w:r>
          </w:p>
          <w:p w14:paraId="31EF80D1" w14:textId="7BD44286"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2% 15 days</w:t>
            </w:r>
          </w:p>
          <w:p w14:paraId="4C2DAD43" w14:textId="09539F75"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 20 days</w:t>
            </w:r>
          </w:p>
          <w:p w14:paraId="0F5CCD4B" w14:textId="248177C2"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 30 days</w:t>
            </w:r>
          </w:p>
        </w:tc>
        <w:tc>
          <w:tcPr>
            <w:tcW w:w="1260" w:type="dxa"/>
          </w:tcPr>
          <w:p w14:paraId="763C6393"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MBE</w:t>
            </w:r>
          </w:p>
        </w:tc>
        <w:tc>
          <w:tcPr>
            <w:tcW w:w="1260" w:type="dxa"/>
          </w:tcPr>
          <w:p w14:paraId="05C4FA7D"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80%</w:t>
            </w:r>
          </w:p>
        </w:tc>
      </w:tr>
      <w:tr w:rsidR="009360F7" w:rsidRPr="008B014D" w14:paraId="237DD438" w14:textId="77777777" w:rsidTr="0000470A">
        <w:tc>
          <w:tcPr>
            <w:tcW w:w="1687" w:type="dxa"/>
          </w:tcPr>
          <w:p w14:paraId="18FD2397"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Enterprise Professional Services Inc</w:t>
            </w:r>
          </w:p>
        </w:tc>
        <w:tc>
          <w:tcPr>
            <w:tcW w:w="2340" w:type="dxa"/>
          </w:tcPr>
          <w:p w14:paraId="424B11A0" w14:textId="77777777" w:rsidR="009360F7" w:rsidRPr="002D3D67" w:rsidRDefault="009360F7" w:rsidP="009D2D1C">
            <w:pPr>
              <w:rPr>
                <w:rFonts w:asciiTheme="minorHAnsi" w:hAnsiTheme="minorHAnsi" w:cstheme="minorHAnsi"/>
                <w:color w:val="0000FF"/>
                <w:sz w:val="16"/>
                <w:szCs w:val="16"/>
              </w:rPr>
            </w:pPr>
            <w:hyperlink r:id="rId95" w:tgtFrame="_new" w:history="1">
              <w:r w:rsidRPr="002D3D67">
                <w:rPr>
                  <w:rStyle w:val="Hyperlink"/>
                  <w:rFonts w:asciiTheme="minorHAnsi" w:hAnsiTheme="minorHAnsi" w:cstheme="minorHAnsi"/>
                  <w:sz w:val="16"/>
                  <w:szCs w:val="16"/>
                  <w:shd w:val="clear" w:color="auto" w:fill="FFFFFF"/>
                </w:rPr>
                <w:t>PO-21-1080-OSD03-SRC04-22774</w:t>
              </w:r>
            </w:hyperlink>
          </w:p>
        </w:tc>
        <w:tc>
          <w:tcPr>
            <w:tcW w:w="1440" w:type="dxa"/>
          </w:tcPr>
          <w:p w14:paraId="54F002B0"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Stephan Saia</w:t>
            </w:r>
          </w:p>
        </w:tc>
        <w:tc>
          <w:tcPr>
            <w:tcW w:w="1350" w:type="dxa"/>
          </w:tcPr>
          <w:p w14:paraId="16A3F26E"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512-433-9770</w:t>
            </w:r>
          </w:p>
        </w:tc>
        <w:tc>
          <w:tcPr>
            <w:tcW w:w="2880" w:type="dxa"/>
          </w:tcPr>
          <w:p w14:paraId="2A982D4B" w14:textId="77777777" w:rsidR="009360F7" w:rsidRPr="008B014D" w:rsidRDefault="009360F7" w:rsidP="009D2D1C">
            <w:pPr>
              <w:rPr>
                <w:rStyle w:val="Hyperlink"/>
                <w:rFonts w:asciiTheme="minorHAnsi" w:hAnsiTheme="minorHAnsi" w:cstheme="minorHAnsi"/>
                <w:sz w:val="16"/>
                <w:szCs w:val="16"/>
              </w:rPr>
            </w:pPr>
            <w:hyperlink r:id="rId96" w:history="1">
              <w:r w:rsidRPr="008B014D">
                <w:rPr>
                  <w:rStyle w:val="Hyperlink"/>
                  <w:rFonts w:asciiTheme="minorHAnsi" w:hAnsiTheme="minorHAnsi" w:cstheme="minorHAnsi"/>
                  <w:sz w:val="16"/>
                  <w:szCs w:val="16"/>
                </w:rPr>
                <w:t>ssaia@epsimail.com</w:t>
              </w:r>
            </w:hyperlink>
          </w:p>
        </w:tc>
        <w:tc>
          <w:tcPr>
            <w:tcW w:w="1170" w:type="dxa"/>
          </w:tcPr>
          <w:p w14:paraId="2B0E6D17"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Statewide</w:t>
            </w:r>
          </w:p>
        </w:tc>
        <w:tc>
          <w:tcPr>
            <w:tcW w:w="1170" w:type="dxa"/>
          </w:tcPr>
          <w:p w14:paraId="637BD2D6" w14:textId="38D1CC20"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2% 10 days</w:t>
            </w:r>
          </w:p>
          <w:p w14:paraId="20544086" w14:textId="433B2553"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 15 days</w:t>
            </w:r>
          </w:p>
          <w:p w14:paraId="5B3C13EB" w14:textId="43F388B2"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.5% 20 days</w:t>
            </w:r>
          </w:p>
        </w:tc>
        <w:tc>
          <w:tcPr>
            <w:tcW w:w="1260" w:type="dxa"/>
          </w:tcPr>
          <w:p w14:paraId="2AD503E7" w14:textId="4E79C78A" w:rsidR="009360F7" w:rsidRPr="008B014D" w:rsidRDefault="00033BCA" w:rsidP="009D2D1C">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49036D1D"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10%</w:t>
            </w:r>
          </w:p>
        </w:tc>
      </w:tr>
      <w:tr w:rsidR="009360F7" w:rsidRPr="008B014D" w14:paraId="0EA88A5F" w14:textId="77777777" w:rsidTr="0000470A">
        <w:tc>
          <w:tcPr>
            <w:tcW w:w="1687" w:type="dxa"/>
          </w:tcPr>
          <w:p w14:paraId="2D43244A"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Facilities Management &amp; Maintenance, Inc.</w:t>
            </w:r>
          </w:p>
        </w:tc>
        <w:tc>
          <w:tcPr>
            <w:tcW w:w="2340" w:type="dxa"/>
          </w:tcPr>
          <w:p w14:paraId="03D3EA5A" w14:textId="77777777" w:rsidR="009360F7" w:rsidRPr="002D3D67" w:rsidRDefault="009360F7" w:rsidP="009D2D1C">
            <w:pPr>
              <w:rPr>
                <w:rFonts w:asciiTheme="minorHAnsi" w:hAnsiTheme="minorHAnsi" w:cstheme="minorHAnsi"/>
                <w:color w:val="0000FF"/>
                <w:sz w:val="16"/>
                <w:szCs w:val="16"/>
              </w:rPr>
            </w:pPr>
            <w:hyperlink r:id="rId97" w:tgtFrame="_new" w:history="1">
              <w:r w:rsidRPr="002D3D67">
                <w:rPr>
                  <w:rStyle w:val="Hyperlink"/>
                  <w:rFonts w:asciiTheme="minorHAnsi" w:hAnsiTheme="minorHAnsi" w:cstheme="minorHAnsi"/>
                  <w:sz w:val="16"/>
                  <w:szCs w:val="16"/>
                  <w:shd w:val="clear" w:color="auto" w:fill="FFFFFF"/>
                </w:rPr>
                <w:t>PO-21-1080-OSD03-SRC04-22761</w:t>
              </w:r>
            </w:hyperlink>
          </w:p>
        </w:tc>
        <w:tc>
          <w:tcPr>
            <w:tcW w:w="1440" w:type="dxa"/>
          </w:tcPr>
          <w:p w14:paraId="73D22C66"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Lisa Fitzgerald</w:t>
            </w:r>
          </w:p>
        </w:tc>
        <w:tc>
          <w:tcPr>
            <w:tcW w:w="1350" w:type="dxa"/>
          </w:tcPr>
          <w:p w14:paraId="60FE3D9D"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617-561-7003</w:t>
            </w:r>
          </w:p>
        </w:tc>
        <w:tc>
          <w:tcPr>
            <w:tcW w:w="2880" w:type="dxa"/>
          </w:tcPr>
          <w:p w14:paraId="148E93EB" w14:textId="77777777" w:rsidR="009360F7" w:rsidRPr="008B014D" w:rsidRDefault="009360F7" w:rsidP="009D2D1C">
            <w:pPr>
              <w:rPr>
                <w:rStyle w:val="Hyperlink"/>
                <w:rFonts w:asciiTheme="minorHAnsi" w:hAnsiTheme="minorHAnsi" w:cstheme="minorHAnsi"/>
                <w:sz w:val="16"/>
                <w:szCs w:val="16"/>
              </w:rPr>
            </w:pPr>
            <w:hyperlink r:id="rId98" w:history="1">
              <w:r w:rsidRPr="008B014D">
                <w:rPr>
                  <w:rStyle w:val="Hyperlink"/>
                  <w:rFonts w:asciiTheme="minorHAnsi" w:hAnsiTheme="minorHAnsi" w:cstheme="minorHAnsi"/>
                  <w:sz w:val="16"/>
                  <w:szCs w:val="16"/>
                </w:rPr>
                <w:t>lfitzgerald@fmm-inc.com</w:t>
              </w:r>
            </w:hyperlink>
          </w:p>
        </w:tc>
        <w:tc>
          <w:tcPr>
            <w:tcW w:w="1170" w:type="dxa"/>
          </w:tcPr>
          <w:p w14:paraId="3CCD56B8"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Statewide</w:t>
            </w:r>
          </w:p>
        </w:tc>
        <w:tc>
          <w:tcPr>
            <w:tcW w:w="1170" w:type="dxa"/>
          </w:tcPr>
          <w:p w14:paraId="2C849B19" w14:textId="71EF9433"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.30% 10 days</w:t>
            </w:r>
          </w:p>
          <w:p w14:paraId="763EE825" w14:textId="415A36F6"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.30% 15 days</w:t>
            </w:r>
          </w:p>
          <w:p w14:paraId="665CBA04" w14:textId="0E2964A6"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.20% 20 days</w:t>
            </w:r>
          </w:p>
        </w:tc>
        <w:tc>
          <w:tcPr>
            <w:tcW w:w="1260" w:type="dxa"/>
          </w:tcPr>
          <w:p w14:paraId="0E591EEC" w14:textId="30E8D658" w:rsidR="009360F7" w:rsidRPr="008B014D" w:rsidRDefault="00033BCA" w:rsidP="009D2D1C">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0C03F3B1"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2%</w:t>
            </w:r>
          </w:p>
        </w:tc>
      </w:tr>
      <w:tr w:rsidR="009360F7" w:rsidRPr="008B014D" w14:paraId="631FF97E" w14:textId="77777777" w:rsidTr="0000470A">
        <w:tc>
          <w:tcPr>
            <w:tcW w:w="1687" w:type="dxa"/>
          </w:tcPr>
          <w:p w14:paraId="72D11369"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Mass Commercial Cleaning Inc</w:t>
            </w:r>
          </w:p>
        </w:tc>
        <w:tc>
          <w:tcPr>
            <w:tcW w:w="2340" w:type="dxa"/>
          </w:tcPr>
          <w:p w14:paraId="59E28620" w14:textId="77777777" w:rsidR="009360F7" w:rsidRPr="002D3D67" w:rsidRDefault="009360F7" w:rsidP="009D2D1C">
            <w:pPr>
              <w:rPr>
                <w:rFonts w:asciiTheme="minorHAnsi" w:hAnsiTheme="minorHAnsi" w:cstheme="minorHAnsi"/>
                <w:color w:val="0000FF"/>
                <w:sz w:val="16"/>
                <w:szCs w:val="16"/>
              </w:rPr>
            </w:pPr>
            <w:hyperlink r:id="rId99" w:tgtFrame="_new" w:history="1">
              <w:r w:rsidRPr="002D3D67">
                <w:rPr>
                  <w:rStyle w:val="Hyperlink"/>
                  <w:rFonts w:asciiTheme="minorHAnsi" w:hAnsiTheme="minorHAnsi" w:cstheme="minorHAnsi"/>
                  <w:sz w:val="16"/>
                  <w:szCs w:val="16"/>
                  <w:shd w:val="clear" w:color="auto" w:fill="FFFFFF"/>
                </w:rPr>
                <w:t>PO-21-1080-OSD03-SRC04-22781</w:t>
              </w:r>
            </w:hyperlink>
          </w:p>
        </w:tc>
        <w:tc>
          <w:tcPr>
            <w:tcW w:w="1440" w:type="dxa"/>
          </w:tcPr>
          <w:p w14:paraId="62405184"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Katerina Cai</w:t>
            </w:r>
          </w:p>
        </w:tc>
        <w:tc>
          <w:tcPr>
            <w:tcW w:w="1350" w:type="dxa"/>
          </w:tcPr>
          <w:p w14:paraId="58841143"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413-586-4696</w:t>
            </w:r>
          </w:p>
        </w:tc>
        <w:tc>
          <w:tcPr>
            <w:tcW w:w="2880" w:type="dxa"/>
          </w:tcPr>
          <w:p w14:paraId="5D972F26" w14:textId="60F424AB" w:rsidR="009360F7" w:rsidRPr="008B014D" w:rsidRDefault="006D7BBB" w:rsidP="009D2D1C">
            <w:pPr>
              <w:rPr>
                <w:rStyle w:val="Hyperlink"/>
                <w:rFonts w:asciiTheme="minorHAnsi" w:hAnsiTheme="minorHAnsi" w:cstheme="minorHAnsi"/>
                <w:sz w:val="16"/>
                <w:szCs w:val="16"/>
              </w:rPr>
            </w:pPr>
            <w:hyperlink r:id="rId100" w:history="1">
              <w:r>
                <w:rPr>
                  <w:rStyle w:val="Hyperlink"/>
                  <w:rFonts w:asciiTheme="minorHAnsi" w:hAnsiTheme="minorHAnsi" w:cstheme="minorHAnsi"/>
                  <w:sz w:val="16"/>
                  <w:szCs w:val="16"/>
                </w:rPr>
                <w:t>pconnly@macommclean.com</w:t>
              </w:r>
            </w:hyperlink>
            <w:r w:rsidR="009360F7" w:rsidRPr="0044158B">
              <w:rPr>
                <w:rStyle w:val="Hyperlink"/>
                <w:rFonts w:asciiTheme="minorHAnsi" w:hAnsiTheme="minorHAnsi" w:cstheme="minorHAnsi"/>
                <w:sz w:val="16"/>
                <w:szCs w:val="16"/>
              </w:rPr>
              <w:t xml:space="preserve"> </w:t>
            </w:r>
            <w:hyperlink r:id="rId101" w:history="1">
              <w:r w:rsidR="009360F7" w:rsidRPr="008B014D">
                <w:rPr>
                  <w:rStyle w:val="Hyperlink"/>
                  <w:rFonts w:asciiTheme="minorHAnsi" w:hAnsiTheme="minorHAnsi" w:cstheme="minorHAnsi"/>
                  <w:sz w:val="16"/>
                  <w:szCs w:val="16"/>
                </w:rPr>
                <w:t>Katerina@macommclean.com</w:t>
              </w:r>
            </w:hyperlink>
          </w:p>
        </w:tc>
        <w:tc>
          <w:tcPr>
            <w:tcW w:w="1170" w:type="dxa"/>
          </w:tcPr>
          <w:p w14:paraId="0BF8AFA8" w14:textId="0297F26E"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 xml:space="preserve">Franklin, Norfolk, Barnstable, Berkshire, </w:t>
            </w:r>
            <w:r w:rsidRPr="008B014D">
              <w:rPr>
                <w:rFonts w:asciiTheme="minorHAnsi" w:hAnsiTheme="minorHAnsi" w:cstheme="minorHAnsi"/>
                <w:sz w:val="16"/>
                <w:szCs w:val="16"/>
              </w:rPr>
              <w:lastRenderedPageBreak/>
              <w:t>Worcester, Hampshire</w:t>
            </w:r>
            <w:r w:rsidR="007C7164">
              <w:rPr>
                <w:rFonts w:asciiTheme="minorHAnsi" w:hAnsiTheme="minorHAnsi" w:cstheme="minorHAnsi"/>
                <w:sz w:val="16"/>
                <w:szCs w:val="16"/>
              </w:rPr>
              <w:t>,</w:t>
            </w:r>
            <w:r w:rsidRPr="008B014D">
              <w:rPr>
                <w:rFonts w:asciiTheme="minorHAnsi" w:hAnsiTheme="minorHAnsi" w:cstheme="minorHAnsi"/>
                <w:sz w:val="16"/>
                <w:szCs w:val="16"/>
              </w:rPr>
              <w:t xml:space="preserve"> </w:t>
            </w:r>
            <w:r w:rsidR="007C7164">
              <w:rPr>
                <w:rFonts w:asciiTheme="minorHAnsi" w:hAnsiTheme="minorHAnsi" w:cstheme="minorHAnsi"/>
                <w:sz w:val="16"/>
                <w:szCs w:val="16"/>
              </w:rPr>
              <w:t>and</w:t>
            </w:r>
            <w:r w:rsidRPr="008B014D">
              <w:rPr>
                <w:rFonts w:asciiTheme="minorHAnsi" w:hAnsiTheme="minorHAnsi" w:cstheme="minorHAnsi"/>
                <w:sz w:val="16"/>
                <w:szCs w:val="16"/>
              </w:rPr>
              <w:t xml:space="preserve"> Hampden</w:t>
            </w:r>
          </w:p>
        </w:tc>
        <w:tc>
          <w:tcPr>
            <w:tcW w:w="1170" w:type="dxa"/>
          </w:tcPr>
          <w:p w14:paraId="5E777441" w14:textId="55EB0A56"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lastRenderedPageBreak/>
              <w:t>1% 10 days</w:t>
            </w:r>
          </w:p>
          <w:p w14:paraId="27B3D29B" w14:textId="3692A3BE"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 15 days</w:t>
            </w:r>
          </w:p>
          <w:p w14:paraId="38A35ADA" w14:textId="52DBA035"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 20 days</w:t>
            </w:r>
          </w:p>
        </w:tc>
        <w:tc>
          <w:tcPr>
            <w:tcW w:w="1260" w:type="dxa"/>
          </w:tcPr>
          <w:p w14:paraId="6DE12F2A" w14:textId="6F73C64E" w:rsidR="009360F7" w:rsidRPr="008B014D" w:rsidRDefault="00033BCA" w:rsidP="009D2D1C">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72DB5385"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3%</w:t>
            </w:r>
          </w:p>
        </w:tc>
      </w:tr>
      <w:tr w:rsidR="009360F7" w:rsidRPr="008B014D" w14:paraId="45E43A49" w14:textId="77777777" w:rsidTr="0000470A">
        <w:tc>
          <w:tcPr>
            <w:tcW w:w="1687" w:type="dxa"/>
          </w:tcPr>
          <w:p w14:paraId="5CB3516E"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MP Building Services LLC</w:t>
            </w:r>
          </w:p>
        </w:tc>
        <w:tc>
          <w:tcPr>
            <w:tcW w:w="2340" w:type="dxa"/>
          </w:tcPr>
          <w:p w14:paraId="6647D00F" w14:textId="77777777" w:rsidR="009360F7" w:rsidRPr="002D3D67" w:rsidRDefault="009360F7" w:rsidP="009D2D1C">
            <w:pPr>
              <w:rPr>
                <w:rStyle w:val="Hyperlink"/>
                <w:rFonts w:asciiTheme="minorHAnsi" w:hAnsiTheme="minorHAnsi" w:cstheme="minorHAnsi"/>
                <w:sz w:val="16"/>
                <w:szCs w:val="16"/>
                <w:shd w:val="clear" w:color="auto" w:fill="FFFFFF"/>
              </w:rPr>
            </w:pPr>
            <w:hyperlink r:id="rId102" w:tgtFrame="_new" w:history="1">
              <w:r w:rsidRPr="002D3D67">
                <w:rPr>
                  <w:rStyle w:val="Hyperlink"/>
                  <w:rFonts w:asciiTheme="minorHAnsi" w:hAnsiTheme="minorHAnsi" w:cstheme="minorHAnsi"/>
                  <w:sz w:val="16"/>
                  <w:szCs w:val="16"/>
                  <w:shd w:val="clear" w:color="auto" w:fill="FFFFFF"/>
                </w:rPr>
                <w:t>PO-21-1080-OSD03-SRC04-22768</w:t>
              </w:r>
            </w:hyperlink>
          </w:p>
          <w:p w14:paraId="6C05CD40" w14:textId="77777777" w:rsidR="009360F7" w:rsidRPr="002D3D67" w:rsidRDefault="009360F7" w:rsidP="009D2D1C">
            <w:pPr>
              <w:rPr>
                <w:rStyle w:val="Hyperlink"/>
                <w:rFonts w:asciiTheme="minorHAnsi" w:hAnsiTheme="minorHAnsi" w:cstheme="minorHAnsi"/>
                <w:sz w:val="16"/>
                <w:szCs w:val="16"/>
                <w:shd w:val="clear" w:color="auto" w:fill="FFFFFF"/>
              </w:rPr>
            </w:pPr>
          </w:p>
          <w:p w14:paraId="35A00F7B" w14:textId="2B5CDDA3" w:rsidR="009360F7" w:rsidRPr="002D3D67" w:rsidRDefault="009360F7" w:rsidP="009D2D1C">
            <w:pPr>
              <w:rPr>
                <w:rStyle w:val="Hyperlink"/>
                <w:rFonts w:asciiTheme="minorHAnsi" w:hAnsiTheme="minorHAnsi" w:cstheme="minorHAnsi"/>
                <w:sz w:val="16"/>
                <w:szCs w:val="16"/>
                <w:shd w:val="clear" w:color="auto" w:fill="FFFFFF"/>
              </w:rPr>
            </w:pPr>
          </w:p>
          <w:p w14:paraId="587EA5A4" w14:textId="77777777" w:rsidR="009360F7" w:rsidRPr="002D3D67" w:rsidRDefault="009360F7" w:rsidP="009D2D1C">
            <w:pPr>
              <w:rPr>
                <w:rFonts w:asciiTheme="minorHAnsi" w:hAnsiTheme="minorHAnsi" w:cstheme="minorHAnsi"/>
                <w:color w:val="0000FF"/>
                <w:sz w:val="16"/>
                <w:szCs w:val="16"/>
              </w:rPr>
            </w:pPr>
          </w:p>
        </w:tc>
        <w:tc>
          <w:tcPr>
            <w:tcW w:w="1440" w:type="dxa"/>
          </w:tcPr>
          <w:p w14:paraId="0DA57B1E"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Thakor Patel</w:t>
            </w:r>
          </w:p>
        </w:tc>
        <w:tc>
          <w:tcPr>
            <w:tcW w:w="1350" w:type="dxa"/>
          </w:tcPr>
          <w:p w14:paraId="2070EF03"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978-375-9868</w:t>
            </w:r>
          </w:p>
        </w:tc>
        <w:tc>
          <w:tcPr>
            <w:tcW w:w="2880" w:type="dxa"/>
          </w:tcPr>
          <w:p w14:paraId="278E1A03" w14:textId="77777777" w:rsidR="009360F7" w:rsidRPr="008B014D" w:rsidRDefault="009360F7" w:rsidP="009D2D1C">
            <w:pPr>
              <w:rPr>
                <w:rStyle w:val="Hyperlink"/>
                <w:rFonts w:asciiTheme="minorHAnsi" w:hAnsiTheme="minorHAnsi" w:cstheme="minorHAnsi"/>
                <w:sz w:val="16"/>
                <w:szCs w:val="16"/>
              </w:rPr>
            </w:pPr>
            <w:hyperlink r:id="rId103" w:history="1">
              <w:r w:rsidRPr="008B014D">
                <w:rPr>
                  <w:rStyle w:val="Hyperlink"/>
                  <w:rFonts w:asciiTheme="minorHAnsi" w:hAnsiTheme="minorHAnsi" w:cstheme="minorHAnsi"/>
                  <w:sz w:val="16"/>
                  <w:szCs w:val="16"/>
                </w:rPr>
                <w:t>thakorbp@comcast.net</w:t>
              </w:r>
            </w:hyperlink>
          </w:p>
        </w:tc>
        <w:tc>
          <w:tcPr>
            <w:tcW w:w="1170" w:type="dxa"/>
          </w:tcPr>
          <w:p w14:paraId="1188A95A" w14:textId="0EF661D9"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Middlesex, Norfolk, Worcester, Essex, Suffolk</w:t>
            </w:r>
            <w:r w:rsidR="003C3B56">
              <w:rPr>
                <w:rFonts w:asciiTheme="minorHAnsi" w:hAnsiTheme="minorHAnsi" w:cstheme="minorHAnsi"/>
                <w:sz w:val="16"/>
                <w:szCs w:val="16"/>
              </w:rPr>
              <w:t>, and</w:t>
            </w:r>
            <w:r w:rsidRPr="008B014D">
              <w:rPr>
                <w:rFonts w:asciiTheme="minorHAnsi" w:hAnsiTheme="minorHAnsi" w:cstheme="minorHAnsi"/>
                <w:sz w:val="16"/>
                <w:szCs w:val="16"/>
              </w:rPr>
              <w:t xml:space="preserve"> Bristol</w:t>
            </w:r>
          </w:p>
        </w:tc>
        <w:tc>
          <w:tcPr>
            <w:tcW w:w="1170" w:type="dxa"/>
          </w:tcPr>
          <w:p w14:paraId="42D5A761" w14:textId="1D3C534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2% 10 days</w:t>
            </w:r>
          </w:p>
          <w:p w14:paraId="19830B3C" w14:textId="77777777" w:rsidR="009360F7" w:rsidRPr="008B014D" w:rsidRDefault="009360F7" w:rsidP="009D2D1C">
            <w:pPr>
              <w:rPr>
                <w:rFonts w:asciiTheme="minorHAnsi" w:hAnsiTheme="minorHAnsi" w:cstheme="minorHAnsi"/>
                <w:sz w:val="16"/>
                <w:szCs w:val="16"/>
              </w:rPr>
            </w:pPr>
          </w:p>
        </w:tc>
        <w:tc>
          <w:tcPr>
            <w:tcW w:w="1260" w:type="dxa"/>
          </w:tcPr>
          <w:p w14:paraId="5352ABDA"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MBE, WBE</w:t>
            </w:r>
          </w:p>
        </w:tc>
        <w:tc>
          <w:tcPr>
            <w:tcW w:w="1260" w:type="dxa"/>
          </w:tcPr>
          <w:p w14:paraId="2597A6BC"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3%</w:t>
            </w:r>
          </w:p>
        </w:tc>
      </w:tr>
      <w:tr w:rsidR="009360F7" w:rsidRPr="008B014D" w14:paraId="24D8A5B9" w14:textId="77777777" w:rsidTr="0000470A">
        <w:tc>
          <w:tcPr>
            <w:tcW w:w="1687" w:type="dxa"/>
          </w:tcPr>
          <w:p w14:paraId="5F9CE101"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National Facility Services, Inc.</w:t>
            </w:r>
          </w:p>
        </w:tc>
        <w:tc>
          <w:tcPr>
            <w:tcW w:w="2340" w:type="dxa"/>
          </w:tcPr>
          <w:p w14:paraId="2070BF14" w14:textId="77777777" w:rsidR="009360F7" w:rsidRPr="002D3D67" w:rsidRDefault="009360F7" w:rsidP="009D2D1C">
            <w:pPr>
              <w:rPr>
                <w:rFonts w:asciiTheme="minorHAnsi" w:hAnsiTheme="minorHAnsi" w:cstheme="minorHAnsi"/>
                <w:color w:val="0000FF"/>
                <w:sz w:val="16"/>
                <w:szCs w:val="16"/>
              </w:rPr>
            </w:pPr>
            <w:hyperlink r:id="rId104" w:tgtFrame="_new" w:history="1">
              <w:r w:rsidRPr="002D3D67">
                <w:rPr>
                  <w:rStyle w:val="Hyperlink"/>
                  <w:rFonts w:asciiTheme="minorHAnsi" w:hAnsiTheme="minorHAnsi" w:cstheme="minorHAnsi"/>
                  <w:sz w:val="16"/>
                  <w:szCs w:val="16"/>
                  <w:shd w:val="clear" w:color="auto" w:fill="FFFFFF"/>
                </w:rPr>
                <w:t>PO-21-1080-OSD03-SRC04-22784</w:t>
              </w:r>
            </w:hyperlink>
          </w:p>
        </w:tc>
        <w:tc>
          <w:tcPr>
            <w:tcW w:w="1440" w:type="dxa"/>
          </w:tcPr>
          <w:p w14:paraId="205F2255"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Corey Amico</w:t>
            </w:r>
          </w:p>
        </w:tc>
        <w:tc>
          <w:tcPr>
            <w:tcW w:w="1350" w:type="dxa"/>
          </w:tcPr>
          <w:p w14:paraId="7CB4D5F7"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978-850-6064</w:t>
            </w:r>
          </w:p>
        </w:tc>
        <w:tc>
          <w:tcPr>
            <w:tcW w:w="2880" w:type="dxa"/>
          </w:tcPr>
          <w:p w14:paraId="408162AF" w14:textId="77777777" w:rsidR="009360F7" w:rsidRPr="008B014D" w:rsidRDefault="009360F7" w:rsidP="009D2D1C">
            <w:pPr>
              <w:rPr>
                <w:rStyle w:val="Hyperlink"/>
                <w:rFonts w:asciiTheme="minorHAnsi" w:hAnsiTheme="minorHAnsi" w:cstheme="minorHAnsi"/>
                <w:sz w:val="16"/>
                <w:szCs w:val="16"/>
              </w:rPr>
            </w:pPr>
            <w:hyperlink r:id="rId105" w:history="1">
              <w:r w:rsidRPr="008B014D">
                <w:rPr>
                  <w:rStyle w:val="Hyperlink"/>
                  <w:rFonts w:asciiTheme="minorHAnsi" w:hAnsiTheme="minorHAnsi" w:cstheme="minorHAnsi"/>
                  <w:sz w:val="16"/>
                  <w:szCs w:val="16"/>
                </w:rPr>
                <w:t>Corey@nfsincorp.com</w:t>
              </w:r>
            </w:hyperlink>
          </w:p>
        </w:tc>
        <w:tc>
          <w:tcPr>
            <w:tcW w:w="1170" w:type="dxa"/>
          </w:tcPr>
          <w:p w14:paraId="3EB3BA73"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Statewide</w:t>
            </w:r>
          </w:p>
        </w:tc>
        <w:tc>
          <w:tcPr>
            <w:tcW w:w="1170" w:type="dxa"/>
          </w:tcPr>
          <w:p w14:paraId="1004B6AE" w14:textId="75BDCB3F"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3% 10 days</w:t>
            </w:r>
          </w:p>
          <w:p w14:paraId="1FE0F014" w14:textId="4BEC5F2B"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2% 15 days</w:t>
            </w:r>
          </w:p>
          <w:p w14:paraId="1366F1F4" w14:textId="50C25698"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1.5% 20 days</w:t>
            </w:r>
          </w:p>
          <w:p w14:paraId="6F5CEA71" w14:textId="4F97D5FD"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 30 days</w:t>
            </w:r>
          </w:p>
        </w:tc>
        <w:tc>
          <w:tcPr>
            <w:tcW w:w="1260" w:type="dxa"/>
          </w:tcPr>
          <w:p w14:paraId="5A9AD1DB" w14:textId="478BA475" w:rsidR="009360F7" w:rsidRPr="008B014D" w:rsidRDefault="00033BCA" w:rsidP="009D2D1C">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0071B27A"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10%</w:t>
            </w:r>
          </w:p>
        </w:tc>
      </w:tr>
      <w:tr w:rsidR="009360F7" w:rsidRPr="008B014D" w14:paraId="752048FF" w14:textId="77777777" w:rsidTr="0000470A">
        <w:tc>
          <w:tcPr>
            <w:tcW w:w="1687" w:type="dxa"/>
          </w:tcPr>
          <w:p w14:paraId="265A74EA" w14:textId="77777777" w:rsidR="009360F7" w:rsidRPr="008B014D" w:rsidRDefault="009360F7" w:rsidP="009D2D1C">
            <w:pPr>
              <w:rPr>
                <w:rFonts w:asciiTheme="minorHAnsi" w:hAnsiTheme="minorHAnsi" w:cstheme="minorHAnsi"/>
                <w:sz w:val="16"/>
                <w:szCs w:val="16"/>
              </w:rPr>
            </w:pPr>
            <w:proofErr w:type="spellStart"/>
            <w:r w:rsidRPr="008B014D">
              <w:rPr>
                <w:rFonts w:asciiTheme="minorHAnsi" w:hAnsiTheme="minorHAnsi" w:cstheme="minorHAnsi"/>
                <w:sz w:val="16"/>
                <w:szCs w:val="16"/>
              </w:rPr>
              <w:t>Mouras</w:t>
            </w:r>
            <w:proofErr w:type="spellEnd"/>
            <w:r w:rsidRPr="008B014D">
              <w:rPr>
                <w:rFonts w:asciiTheme="minorHAnsi" w:hAnsiTheme="minorHAnsi" w:cstheme="minorHAnsi"/>
                <w:sz w:val="16"/>
                <w:szCs w:val="16"/>
              </w:rPr>
              <w:t xml:space="preserve"> Cleaning Service, Inc</w:t>
            </w:r>
          </w:p>
        </w:tc>
        <w:tc>
          <w:tcPr>
            <w:tcW w:w="2340" w:type="dxa"/>
          </w:tcPr>
          <w:p w14:paraId="7743F7A7" w14:textId="77777777" w:rsidR="009360F7" w:rsidRPr="002D3D67" w:rsidRDefault="009360F7" w:rsidP="009D2D1C">
            <w:pPr>
              <w:rPr>
                <w:rFonts w:asciiTheme="minorHAnsi" w:hAnsiTheme="minorHAnsi" w:cstheme="minorHAnsi"/>
                <w:color w:val="0000FF"/>
                <w:sz w:val="16"/>
                <w:szCs w:val="16"/>
              </w:rPr>
            </w:pPr>
            <w:hyperlink r:id="rId106" w:tgtFrame="_new" w:history="1">
              <w:r w:rsidRPr="002D3D67">
                <w:rPr>
                  <w:rStyle w:val="Hyperlink"/>
                  <w:rFonts w:asciiTheme="minorHAnsi" w:hAnsiTheme="minorHAnsi" w:cstheme="minorHAnsi"/>
                  <w:sz w:val="16"/>
                  <w:szCs w:val="16"/>
                  <w:shd w:val="clear" w:color="auto" w:fill="FFFFFF"/>
                </w:rPr>
                <w:t>PO-21-1080-OSD03-SRC04-22787</w:t>
              </w:r>
            </w:hyperlink>
          </w:p>
        </w:tc>
        <w:tc>
          <w:tcPr>
            <w:tcW w:w="1440" w:type="dxa"/>
          </w:tcPr>
          <w:p w14:paraId="0580C489"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David Moura</w:t>
            </w:r>
          </w:p>
        </w:tc>
        <w:tc>
          <w:tcPr>
            <w:tcW w:w="1350" w:type="dxa"/>
          </w:tcPr>
          <w:p w14:paraId="38006535"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978-562-1839 X100</w:t>
            </w:r>
          </w:p>
        </w:tc>
        <w:tc>
          <w:tcPr>
            <w:tcW w:w="2880" w:type="dxa"/>
          </w:tcPr>
          <w:p w14:paraId="023766E4" w14:textId="77777777" w:rsidR="009360F7" w:rsidRPr="008B014D" w:rsidRDefault="009360F7" w:rsidP="009D2D1C">
            <w:pPr>
              <w:rPr>
                <w:rStyle w:val="Hyperlink"/>
                <w:rFonts w:asciiTheme="minorHAnsi" w:hAnsiTheme="minorHAnsi" w:cstheme="minorHAnsi"/>
                <w:sz w:val="16"/>
                <w:szCs w:val="16"/>
              </w:rPr>
            </w:pPr>
            <w:hyperlink r:id="rId107" w:history="1">
              <w:hyperlink r:id="rId108" w:history="1">
                <w:r w:rsidRPr="008B014D">
                  <w:rPr>
                    <w:rStyle w:val="Hyperlink"/>
                    <w:rFonts w:asciiTheme="minorHAnsi" w:hAnsiTheme="minorHAnsi" w:cstheme="minorHAnsi"/>
                    <w:sz w:val="16"/>
                    <w:szCs w:val="16"/>
                  </w:rPr>
                  <w:t>dave@mourascleaningservice.com</w:t>
                </w:r>
              </w:hyperlink>
              <w:r w:rsidRPr="008B014D">
                <w:rPr>
                  <w:rStyle w:val="Hyperlink"/>
                  <w:rFonts w:asciiTheme="minorHAnsi" w:hAnsiTheme="minorHAnsi" w:cstheme="minorHAnsi"/>
                  <w:sz w:val="16"/>
                  <w:szCs w:val="16"/>
                </w:rPr>
                <w:t xml:space="preserve"> </w:t>
              </w:r>
            </w:hyperlink>
          </w:p>
        </w:tc>
        <w:tc>
          <w:tcPr>
            <w:tcW w:w="1170" w:type="dxa"/>
          </w:tcPr>
          <w:p w14:paraId="2272FAFE"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Statewide</w:t>
            </w:r>
          </w:p>
        </w:tc>
        <w:tc>
          <w:tcPr>
            <w:tcW w:w="1170" w:type="dxa"/>
          </w:tcPr>
          <w:p w14:paraId="3013A4AA" w14:textId="06C74E24"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2% 10 days</w:t>
            </w:r>
          </w:p>
          <w:p w14:paraId="7CA0D5B0" w14:textId="77777777" w:rsidR="009360F7" w:rsidRPr="008B014D" w:rsidRDefault="009360F7" w:rsidP="009D2D1C">
            <w:pPr>
              <w:rPr>
                <w:rFonts w:asciiTheme="minorHAnsi" w:hAnsiTheme="minorHAnsi" w:cstheme="minorHAnsi"/>
                <w:sz w:val="16"/>
                <w:szCs w:val="16"/>
              </w:rPr>
            </w:pPr>
          </w:p>
        </w:tc>
        <w:tc>
          <w:tcPr>
            <w:tcW w:w="1260" w:type="dxa"/>
          </w:tcPr>
          <w:p w14:paraId="4132A92A" w14:textId="0109C2D1" w:rsidR="009360F7" w:rsidRPr="008B014D" w:rsidRDefault="004D6543" w:rsidP="009D2D1C">
            <w:pPr>
              <w:rPr>
                <w:rFonts w:asciiTheme="minorHAnsi" w:hAnsiTheme="minorHAnsi" w:cstheme="minorHAnsi"/>
                <w:sz w:val="16"/>
                <w:szCs w:val="16"/>
              </w:rPr>
            </w:pPr>
            <w:r w:rsidRPr="004D6543">
              <w:rPr>
                <w:rFonts w:asciiTheme="minorHAnsi" w:hAnsiTheme="minorHAnsi" w:cstheme="minorHAnsi"/>
                <w:sz w:val="16"/>
                <w:szCs w:val="16"/>
              </w:rPr>
              <w:t xml:space="preserve">Portuguese Business Enterprise </w:t>
            </w:r>
            <w:r w:rsidR="0029794F">
              <w:rPr>
                <w:rFonts w:asciiTheme="minorHAnsi" w:hAnsiTheme="minorHAnsi" w:cstheme="minorHAnsi"/>
                <w:sz w:val="16"/>
                <w:szCs w:val="16"/>
              </w:rPr>
              <w:t xml:space="preserve">(PBE) </w:t>
            </w:r>
            <w:r w:rsidRPr="004D6543">
              <w:rPr>
                <w:rFonts w:asciiTheme="minorHAnsi" w:hAnsiTheme="minorHAnsi" w:cstheme="minorHAnsi"/>
                <w:sz w:val="16"/>
                <w:szCs w:val="16"/>
              </w:rPr>
              <w:t xml:space="preserve">(this certification does not qualify a vendor to be a Supplier Diversity Program partner) </w:t>
            </w:r>
          </w:p>
        </w:tc>
        <w:tc>
          <w:tcPr>
            <w:tcW w:w="1260" w:type="dxa"/>
          </w:tcPr>
          <w:p w14:paraId="4F907D35"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w:t>
            </w:r>
          </w:p>
        </w:tc>
      </w:tr>
      <w:tr w:rsidR="009360F7" w:rsidRPr="008B014D" w14:paraId="08BB7943" w14:textId="77777777" w:rsidTr="0000470A">
        <w:tc>
          <w:tcPr>
            <w:tcW w:w="1687" w:type="dxa"/>
          </w:tcPr>
          <w:p w14:paraId="729D4A4E"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S. J. Services Inc.</w:t>
            </w:r>
          </w:p>
        </w:tc>
        <w:tc>
          <w:tcPr>
            <w:tcW w:w="2340" w:type="dxa"/>
          </w:tcPr>
          <w:p w14:paraId="1738934A" w14:textId="77777777" w:rsidR="009360F7" w:rsidRPr="002D3D67" w:rsidRDefault="009360F7" w:rsidP="009D2D1C">
            <w:pPr>
              <w:rPr>
                <w:rFonts w:asciiTheme="minorHAnsi" w:hAnsiTheme="minorHAnsi" w:cstheme="minorHAnsi"/>
                <w:color w:val="0000FF"/>
                <w:sz w:val="16"/>
                <w:szCs w:val="16"/>
              </w:rPr>
            </w:pPr>
            <w:hyperlink r:id="rId109" w:tgtFrame="_new" w:history="1">
              <w:r w:rsidRPr="002D3D67">
                <w:rPr>
                  <w:rStyle w:val="Hyperlink"/>
                  <w:rFonts w:asciiTheme="minorHAnsi" w:hAnsiTheme="minorHAnsi" w:cstheme="minorHAnsi"/>
                  <w:sz w:val="16"/>
                  <w:szCs w:val="16"/>
                  <w:shd w:val="clear" w:color="auto" w:fill="FFFFFF"/>
                </w:rPr>
                <w:t>PO-21-1080-OSD03-SRC04-22779</w:t>
              </w:r>
            </w:hyperlink>
          </w:p>
        </w:tc>
        <w:tc>
          <w:tcPr>
            <w:tcW w:w="1440" w:type="dxa"/>
          </w:tcPr>
          <w:p w14:paraId="70774895"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Daniel Shea</w:t>
            </w:r>
          </w:p>
        </w:tc>
        <w:tc>
          <w:tcPr>
            <w:tcW w:w="1350" w:type="dxa"/>
          </w:tcPr>
          <w:p w14:paraId="2B288001"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351-201-9276</w:t>
            </w:r>
          </w:p>
        </w:tc>
        <w:tc>
          <w:tcPr>
            <w:tcW w:w="2880" w:type="dxa"/>
          </w:tcPr>
          <w:p w14:paraId="4BC37437" w14:textId="77777777" w:rsidR="009360F7" w:rsidRPr="008B014D" w:rsidRDefault="009360F7" w:rsidP="009D2D1C">
            <w:pPr>
              <w:rPr>
                <w:rStyle w:val="Hyperlink"/>
                <w:rFonts w:asciiTheme="minorHAnsi" w:hAnsiTheme="minorHAnsi" w:cstheme="minorHAnsi"/>
                <w:sz w:val="16"/>
                <w:szCs w:val="16"/>
              </w:rPr>
            </w:pPr>
            <w:hyperlink r:id="rId110" w:history="1">
              <w:r w:rsidRPr="008B014D">
                <w:rPr>
                  <w:rStyle w:val="Hyperlink"/>
                  <w:rFonts w:asciiTheme="minorHAnsi" w:hAnsiTheme="minorHAnsi" w:cstheme="minorHAnsi"/>
                  <w:sz w:val="16"/>
                  <w:szCs w:val="16"/>
                </w:rPr>
                <w:t>Danielshea@sj-services.com</w:t>
              </w:r>
            </w:hyperlink>
          </w:p>
        </w:tc>
        <w:tc>
          <w:tcPr>
            <w:tcW w:w="1170" w:type="dxa"/>
          </w:tcPr>
          <w:p w14:paraId="244E3142"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Statewide</w:t>
            </w:r>
          </w:p>
        </w:tc>
        <w:tc>
          <w:tcPr>
            <w:tcW w:w="1170" w:type="dxa"/>
          </w:tcPr>
          <w:p w14:paraId="66C46B32" w14:textId="6C4C9B29"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 10 days</w:t>
            </w:r>
          </w:p>
          <w:p w14:paraId="18513C2D" w14:textId="0023E25B"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.75% 15 days</w:t>
            </w:r>
          </w:p>
          <w:p w14:paraId="7F7E4A1C" w14:textId="14632A9C"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.5% 20 days</w:t>
            </w:r>
          </w:p>
          <w:p w14:paraId="2AEE041E" w14:textId="61EC6B7D"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.25% 30 days</w:t>
            </w:r>
          </w:p>
        </w:tc>
        <w:tc>
          <w:tcPr>
            <w:tcW w:w="1260" w:type="dxa"/>
          </w:tcPr>
          <w:p w14:paraId="0820B4C4" w14:textId="5330FBBD" w:rsidR="009360F7" w:rsidRPr="008B014D" w:rsidRDefault="00033BCA" w:rsidP="009D2D1C">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69C369B7"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3.5%</w:t>
            </w:r>
          </w:p>
        </w:tc>
      </w:tr>
      <w:tr w:rsidR="009360F7" w:rsidRPr="008B014D" w14:paraId="3D4DA9F5" w14:textId="77777777" w:rsidTr="0000470A">
        <w:tc>
          <w:tcPr>
            <w:tcW w:w="1687" w:type="dxa"/>
          </w:tcPr>
          <w:p w14:paraId="1B27A269"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lastRenderedPageBreak/>
              <w:t>SMG Corporate Services</w:t>
            </w:r>
          </w:p>
        </w:tc>
        <w:tc>
          <w:tcPr>
            <w:tcW w:w="2340" w:type="dxa"/>
          </w:tcPr>
          <w:p w14:paraId="5A8E49EB" w14:textId="77777777" w:rsidR="009360F7" w:rsidRPr="002D3D67" w:rsidRDefault="009360F7" w:rsidP="009D2D1C">
            <w:pPr>
              <w:rPr>
                <w:rFonts w:asciiTheme="minorHAnsi" w:hAnsiTheme="minorHAnsi" w:cstheme="minorHAnsi"/>
                <w:color w:val="0000FF"/>
                <w:sz w:val="16"/>
                <w:szCs w:val="16"/>
              </w:rPr>
            </w:pPr>
            <w:hyperlink r:id="rId111" w:tgtFrame="_new" w:history="1">
              <w:r w:rsidRPr="002D3D67">
                <w:rPr>
                  <w:rStyle w:val="Hyperlink"/>
                  <w:rFonts w:asciiTheme="minorHAnsi" w:hAnsiTheme="minorHAnsi" w:cstheme="minorHAnsi"/>
                  <w:sz w:val="16"/>
                  <w:szCs w:val="16"/>
                  <w:shd w:val="clear" w:color="auto" w:fill="FFFFFF"/>
                </w:rPr>
                <w:t>PO-21-1080-OSD03-SRC04-22776</w:t>
              </w:r>
            </w:hyperlink>
          </w:p>
        </w:tc>
        <w:tc>
          <w:tcPr>
            <w:tcW w:w="1440" w:type="dxa"/>
          </w:tcPr>
          <w:p w14:paraId="1FB6A9EB"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Scott Weintraub</w:t>
            </w:r>
          </w:p>
        </w:tc>
        <w:tc>
          <w:tcPr>
            <w:tcW w:w="1350" w:type="dxa"/>
          </w:tcPr>
          <w:p w14:paraId="3DA16547"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203-925-6110</w:t>
            </w:r>
          </w:p>
        </w:tc>
        <w:tc>
          <w:tcPr>
            <w:tcW w:w="2880" w:type="dxa"/>
          </w:tcPr>
          <w:p w14:paraId="73B72484" w14:textId="09D51EFD" w:rsidR="009360F7" w:rsidRPr="008B014D" w:rsidRDefault="001F4A5B" w:rsidP="009D2D1C">
            <w:pPr>
              <w:rPr>
                <w:rStyle w:val="Hyperlink"/>
                <w:rFonts w:asciiTheme="minorHAnsi" w:hAnsiTheme="minorHAnsi" w:cstheme="minorHAnsi"/>
                <w:sz w:val="16"/>
                <w:szCs w:val="16"/>
              </w:rPr>
            </w:pPr>
            <w:hyperlink r:id="rId112" w:history="1">
              <w:r w:rsidRPr="001F4A5B">
                <w:rPr>
                  <w:rStyle w:val="Hyperlink"/>
                  <w:rFonts w:asciiTheme="minorHAnsi" w:eastAsiaTheme="minorEastAsia" w:hAnsiTheme="minorHAnsi" w:cstheme="minorHAnsi"/>
                  <w:sz w:val="16"/>
                  <w:szCs w:val="16"/>
                </w:rPr>
                <w:t>sweintraub@smgcorporateservices.com</w:t>
              </w:r>
            </w:hyperlink>
          </w:p>
        </w:tc>
        <w:tc>
          <w:tcPr>
            <w:tcW w:w="1170" w:type="dxa"/>
          </w:tcPr>
          <w:p w14:paraId="5400BFFB"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Statewide</w:t>
            </w:r>
          </w:p>
        </w:tc>
        <w:tc>
          <w:tcPr>
            <w:tcW w:w="1170" w:type="dxa"/>
          </w:tcPr>
          <w:p w14:paraId="3BD1ECE8" w14:textId="6C79DCCF"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 10 days</w:t>
            </w:r>
          </w:p>
          <w:p w14:paraId="7F7A4942" w14:textId="4A1A0C5B"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.75% 15 days</w:t>
            </w:r>
          </w:p>
          <w:p w14:paraId="11596609" w14:textId="3D9A375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.5% 20 days</w:t>
            </w:r>
          </w:p>
          <w:p w14:paraId="2DAC20E4" w14:textId="0EF5956C"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.25% 30 days</w:t>
            </w:r>
          </w:p>
        </w:tc>
        <w:tc>
          <w:tcPr>
            <w:tcW w:w="1260" w:type="dxa"/>
          </w:tcPr>
          <w:p w14:paraId="3F769874" w14:textId="19365655" w:rsidR="009360F7" w:rsidRPr="008B014D" w:rsidRDefault="00033BCA" w:rsidP="009D2D1C">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43C37AE0"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15%</w:t>
            </w:r>
          </w:p>
        </w:tc>
      </w:tr>
      <w:tr w:rsidR="009360F7" w:rsidRPr="008B014D" w14:paraId="1B9CE48D" w14:textId="77777777" w:rsidTr="0000470A">
        <w:tc>
          <w:tcPr>
            <w:tcW w:w="1687" w:type="dxa"/>
          </w:tcPr>
          <w:p w14:paraId="677DF9E3"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Sole Source Restoration</w:t>
            </w:r>
          </w:p>
        </w:tc>
        <w:tc>
          <w:tcPr>
            <w:tcW w:w="2340" w:type="dxa"/>
          </w:tcPr>
          <w:p w14:paraId="66E86A28" w14:textId="77777777" w:rsidR="009360F7" w:rsidRPr="002D3D67" w:rsidRDefault="009360F7" w:rsidP="009D2D1C">
            <w:pPr>
              <w:rPr>
                <w:rFonts w:asciiTheme="minorHAnsi" w:hAnsiTheme="minorHAnsi" w:cstheme="minorHAnsi"/>
                <w:color w:val="0000FF"/>
                <w:sz w:val="16"/>
                <w:szCs w:val="16"/>
              </w:rPr>
            </w:pPr>
            <w:hyperlink r:id="rId113" w:tgtFrame="_new" w:history="1">
              <w:r w:rsidRPr="002D3D67">
                <w:rPr>
                  <w:rStyle w:val="Hyperlink"/>
                  <w:rFonts w:asciiTheme="minorHAnsi" w:hAnsiTheme="minorHAnsi" w:cstheme="minorHAnsi"/>
                  <w:sz w:val="16"/>
                  <w:szCs w:val="16"/>
                  <w:shd w:val="clear" w:color="auto" w:fill="FFFFFF"/>
                </w:rPr>
                <w:t>PO-21-1080-OSD03-SRC04-22777</w:t>
              </w:r>
            </w:hyperlink>
          </w:p>
        </w:tc>
        <w:tc>
          <w:tcPr>
            <w:tcW w:w="1440" w:type="dxa"/>
          </w:tcPr>
          <w:p w14:paraId="7D3D618F"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Michael Sepe</w:t>
            </w:r>
          </w:p>
        </w:tc>
        <w:tc>
          <w:tcPr>
            <w:tcW w:w="1350" w:type="dxa"/>
          </w:tcPr>
          <w:p w14:paraId="36D4B3C5"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401-864-1844</w:t>
            </w:r>
          </w:p>
        </w:tc>
        <w:tc>
          <w:tcPr>
            <w:tcW w:w="2880" w:type="dxa"/>
          </w:tcPr>
          <w:p w14:paraId="19015A1F" w14:textId="77777777" w:rsidR="009360F7" w:rsidRPr="00F26B9E" w:rsidRDefault="009360F7" w:rsidP="009D2D1C">
            <w:pPr>
              <w:rPr>
                <w:rStyle w:val="Hyperlink"/>
                <w:rFonts w:asciiTheme="minorHAnsi" w:hAnsiTheme="minorHAnsi" w:cstheme="minorHAnsi"/>
                <w:sz w:val="16"/>
                <w:szCs w:val="16"/>
              </w:rPr>
            </w:pPr>
            <w:hyperlink r:id="rId114" w:history="1">
              <w:r w:rsidRPr="00F26B9E">
                <w:rPr>
                  <w:rStyle w:val="Hyperlink"/>
                  <w:rFonts w:asciiTheme="minorHAnsi" w:hAnsiTheme="minorHAnsi" w:cstheme="minorHAnsi"/>
                  <w:sz w:val="16"/>
                  <w:szCs w:val="16"/>
                </w:rPr>
                <w:t>msepe@solesourcerestoration.com</w:t>
              </w:r>
            </w:hyperlink>
          </w:p>
        </w:tc>
        <w:tc>
          <w:tcPr>
            <w:tcW w:w="1170" w:type="dxa"/>
          </w:tcPr>
          <w:p w14:paraId="63EB0AA9"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Statewide</w:t>
            </w:r>
          </w:p>
        </w:tc>
        <w:tc>
          <w:tcPr>
            <w:tcW w:w="1170" w:type="dxa"/>
          </w:tcPr>
          <w:p w14:paraId="4B04E676" w14:textId="78EAF8EE"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2% 10 days</w:t>
            </w:r>
          </w:p>
          <w:p w14:paraId="160A1A61" w14:textId="25B3505F"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.5% 15 days</w:t>
            </w:r>
          </w:p>
          <w:p w14:paraId="1CA2C917" w14:textId="206BF1C8"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.25% 20 days</w:t>
            </w:r>
          </w:p>
        </w:tc>
        <w:tc>
          <w:tcPr>
            <w:tcW w:w="1260" w:type="dxa"/>
          </w:tcPr>
          <w:p w14:paraId="2C0946A2" w14:textId="549AB818" w:rsidR="009360F7" w:rsidRPr="008B014D" w:rsidRDefault="00033BCA" w:rsidP="009D2D1C">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7AE76F11"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w:t>
            </w:r>
          </w:p>
        </w:tc>
      </w:tr>
      <w:tr w:rsidR="009360F7" w:rsidRPr="008B014D" w14:paraId="42C5A22C" w14:textId="77777777" w:rsidTr="0000470A">
        <w:tc>
          <w:tcPr>
            <w:tcW w:w="1687" w:type="dxa"/>
          </w:tcPr>
          <w:p w14:paraId="6CF8B4FC"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Partner Solutions Facility Services</w:t>
            </w:r>
          </w:p>
        </w:tc>
        <w:tc>
          <w:tcPr>
            <w:tcW w:w="2340" w:type="dxa"/>
          </w:tcPr>
          <w:p w14:paraId="1C44177E" w14:textId="77777777" w:rsidR="009360F7" w:rsidRPr="002D3D67" w:rsidRDefault="009360F7" w:rsidP="009D2D1C">
            <w:pPr>
              <w:rPr>
                <w:rFonts w:asciiTheme="minorHAnsi" w:hAnsiTheme="minorHAnsi" w:cstheme="minorHAnsi"/>
                <w:color w:val="0000FF"/>
                <w:sz w:val="16"/>
                <w:szCs w:val="16"/>
              </w:rPr>
            </w:pPr>
            <w:hyperlink r:id="rId115" w:tgtFrame="_new" w:history="1">
              <w:r w:rsidRPr="002D3D67">
                <w:rPr>
                  <w:rStyle w:val="Hyperlink"/>
                  <w:rFonts w:asciiTheme="minorHAnsi" w:hAnsiTheme="minorHAnsi" w:cstheme="minorHAnsi"/>
                  <w:sz w:val="16"/>
                  <w:szCs w:val="16"/>
                  <w:shd w:val="clear" w:color="auto" w:fill="FFFFFF"/>
                </w:rPr>
                <w:t>PO-21-1080-OSD03-SRC04-22769</w:t>
              </w:r>
            </w:hyperlink>
          </w:p>
        </w:tc>
        <w:tc>
          <w:tcPr>
            <w:tcW w:w="1440" w:type="dxa"/>
          </w:tcPr>
          <w:p w14:paraId="7B45FEA2"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Ricardo Pereira</w:t>
            </w:r>
          </w:p>
        </w:tc>
        <w:tc>
          <w:tcPr>
            <w:tcW w:w="1350" w:type="dxa"/>
          </w:tcPr>
          <w:p w14:paraId="47468017" w14:textId="44CC7D6B"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617-553-4862 ext.</w:t>
            </w:r>
            <w:r w:rsidR="00F21EA5">
              <w:rPr>
                <w:rFonts w:asciiTheme="minorHAnsi" w:hAnsiTheme="minorHAnsi" w:cstheme="minorHAnsi"/>
                <w:sz w:val="16"/>
                <w:szCs w:val="16"/>
              </w:rPr>
              <w:t xml:space="preserve"> </w:t>
            </w:r>
            <w:r w:rsidRPr="008B014D">
              <w:rPr>
                <w:rFonts w:asciiTheme="minorHAnsi" w:hAnsiTheme="minorHAnsi" w:cstheme="minorHAnsi"/>
                <w:sz w:val="16"/>
                <w:szCs w:val="16"/>
              </w:rPr>
              <w:t>402</w:t>
            </w:r>
          </w:p>
        </w:tc>
        <w:tc>
          <w:tcPr>
            <w:tcW w:w="2880" w:type="dxa"/>
          </w:tcPr>
          <w:p w14:paraId="76ACDA47" w14:textId="77777777" w:rsidR="009360F7" w:rsidRPr="00F26B9E" w:rsidRDefault="009360F7" w:rsidP="009D2D1C">
            <w:pPr>
              <w:rPr>
                <w:rStyle w:val="Hyperlink"/>
                <w:rFonts w:asciiTheme="minorHAnsi" w:hAnsiTheme="minorHAnsi" w:cstheme="minorHAnsi"/>
                <w:sz w:val="16"/>
                <w:szCs w:val="16"/>
              </w:rPr>
            </w:pPr>
            <w:hyperlink r:id="rId116" w:history="1">
              <w:r w:rsidRPr="00F26B9E">
                <w:rPr>
                  <w:rStyle w:val="Hyperlink"/>
                  <w:rFonts w:asciiTheme="minorHAnsi" w:hAnsiTheme="minorHAnsi" w:cstheme="minorHAnsi"/>
                  <w:sz w:val="16"/>
                  <w:szCs w:val="16"/>
                </w:rPr>
                <w:t>rpereira@psgc.email</w:t>
              </w:r>
            </w:hyperlink>
          </w:p>
          <w:p w14:paraId="603ED385" w14:textId="77777777" w:rsidR="009360F7" w:rsidRPr="00F26B9E" w:rsidRDefault="009360F7" w:rsidP="009D2D1C">
            <w:pPr>
              <w:rPr>
                <w:rStyle w:val="Hyperlink"/>
                <w:rFonts w:asciiTheme="minorHAnsi" w:hAnsiTheme="minorHAnsi" w:cstheme="minorHAnsi"/>
                <w:sz w:val="16"/>
                <w:szCs w:val="16"/>
              </w:rPr>
            </w:pPr>
          </w:p>
        </w:tc>
        <w:tc>
          <w:tcPr>
            <w:tcW w:w="1170" w:type="dxa"/>
          </w:tcPr>
          <w:p w14:paraId="65458DB9"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Statewide</w:t>
            </w:r>
          </w:p>
        </w:tc>
        <w:tc>
          <w:tcPr>
            <w:tcW w:w="1170" w:type="dxa"/>
          </w:tcPr>
          <w:p w14:paraId="385AEE70" w14:textId="45D2C77C"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3% 10 days</w:t>
            </w:r>
          </w:p>
          <w:p w14:paraId="137A1EAC" w14:textId="0ADAEE2C"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2% 15 days</w:t>
            </w:r>
          </w:p>
          <w:p w14:paraId="4EF77A1C" w14:textId="07706275"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 20 days</w:t>
            </w:r>
          </w:p>
        </w:tc>
        <w:tc>
          <w:tcPr>
            <w:tcW w:w="1260" w:type="dxa"/>
          </w:tcPr>
          <w:p w14:paraId="071464E8"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SBPP</w:t>
            </w:r>
          </w:p>
        </w:tc>
        <w:tc>
          <w:tcPr>
            <w:tcW w:w="1260" w:type="dxa"/>
          </w:tcPr>
          <w:p w14:paraId="346FDEDD"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15%</w:t>
            </w:r>
          </w:p>
        </w:tc>
      </w:tr>
      <w:tr w:rsidR="009360F7" w:rsidRPr="008B014D" w14:paraId="4C189232" w14:textId="77777777" w:rsidTr="0000470A">
        <w:tc>
          <w:tcPr>
            <w:tcW w:w="1687" w:type="dxa"/>
          </w:tcPr>
          <w:p w14:paraId="32EB3C50"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Transcend Maintenance Services Inc.</w:t>
            </w:r>
          </w:p>
        </w:tc>
        <w:tc>
          <w:tcPr>
            <w:tcW w:w="2340" w:type="dxa"/>
          </w:tcPr>
          <w:p w14:paraId="0575AA19" w14:textId="77777777" w:rsidR="009360F7" w:rsidRPr="002D3D67" w:rsidRDefault="009360F7" w:rsidP="009D2D1C">
            <w:pPr>
              <w:rPr>
                <w:rFonts w:asciiTheme="minorHAnsi" w:hAnsiTheme="minorHAnsi" w:cstheme="minorHAnsi"/>
                <w:color w:val="0000FF"/>
                <w:sz w:val="16"/>
                <w:szCs w:val="16"/>
              </w:rPr>
            </w:pPr>
            <w:hyperlink r:id="rId117" w:tgtFrame="_new" w:history="1">
              <w:r w:rsidRPr="002D3D67">
                <w:rPr>
                  <w:rStyle w:val="Hyperlink"/>
                  <w:rFonts w:asciiTheme="minorHAnsi" w:hAnsiTheme="minorHAnsi" w:cstheme="minorHAnsi"/>
                  <w:sz w:val="16"/>
                  <w:szCs w:val="16"/>
                  <w:shd w:val="clear" w:color="auto" w:fill="FFFFFF"/>
                </w:rPr>
                <w:t>PO-21-1080-OSD03-SRC04-22767</w:t>
              </w:r>
            </w:hyperlink>
          </w:p>
        </w:tc>
        <w:tc>
          <w:tcPr>
            <w:tcW w:w="1440" w:type="dxa"/>
          </w:tcPr>
          <w:p w14:paraId="0E0B3D2E"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Diana Young</w:t>
            </w:r>
          </w:p>
        </w:tc>
        <w:tc>
          <w:tcPr>
            <w:tcW w:w="1350" w:type="dxa"/>
          </w:tcPr>
          <w:p w14:paraId="6036B4BF"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617-308-2694</w:t>
            </w:r>
          </w:p>
        </w:tc>
        <w:tc>
          <w:tcPr>
            <w:tcW w:w="2880" w:type="dxa"/>
          </w:tcPr>
          <w:p w14:paraId="2DC0F594" w14:textId="77777777" w:rsidR="009360F7" w:rsidRPr="00F26B9E" w:rsidRDefault="009360F7" w:rsidP="009D2D1C">
            <w:pPr>
              <w:rPr>
                <w:rStyle w:val="Hyperlink"/>
                <w:rFonts w:asciiTheme="minorHAnsi" w:hAnsiTheme="minorHAnsi" w:cstheme="minorHAnsi"/>
                <w:sz w:val="16"/>
                <w:szCs w:val="16"/>
              </w:rPr>
            </w:pPr>
            <w:r w:rsidRPr="00F26B9E">
              <w:rPr>
                <w:rStyle w:val="Hyperlink"/>
                <w:rFonts w:asciiTheme="minorHAnsi" w:hAnsiTheme="minorHAnsi" w:cstheme="minorHAnsi"/>
                <w:sz w:val="16"/>
                <w:szCs w:val="16"/>
              </w:rPr>
              <w:t>DYoung@TranscendMaintenance.com</w:t>
            </w:r>
          </w:p>
        </w:tc>
        <w:tc>
          <w:tcPr>
            <w:tcW w:w="1170" w:type="dxa"/>
          </w:tcPr>
          <w:p w14:paraId="5E9A01B6" w14:textId="1621F1C0"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Middlesex, Worcester, Essex, Hampshire</w:t>
            </w:r>
            <w:r w:rsidR="00F26B9E">
              <w:rPr>
                <w:rFonts w:asciiTheme="minorHAnsi" w:hAnsiTheme="minorHAnsi" w:cstheme="minorHAnsi"/>
                <w:sz w:val="16"/>
                <w:szCs w:val="16"/>
              </w:rPr>
              <w:t>, and</w:t>
            </w:r>
            <w:r w:rsidRPr="008B014D">
              <w:rPr>
                <w:rFonts w:asciiTheme="minorHAnsi" w:hAnsiTheme="minorHAnsi" w:cstheme="minorHAnsi"/>
                <w:sz w:val="16"/>
                <w:szCs w:val="16"/>
              </w:rPr>
              <w:t xml:space="preserve"> </w:t>
            </w:r>
            <w:bookmarkStart w:id="83" w:name="_Hlk109809418"/>
            <w:r w:rsidRPr="008B014D">
              <w:rPr>
                <w:rFonts w:asciiTheme="minorHAnsi" w:hAnsiTheme="minorHAnsi" w:cstheme="minorHAnsi"/>
                <w:sz w:val="16"/>
                <w:szCs w:val="16"/>
              </w:rPr>
              <w:t>Suffolk</w:t>
            </w:r>
            <w:bookmarkEnd w:id="83"/>
          </w:p>
        </w:tc>
        <w:tc>
          <w:tcPr>
            <w:tcW w:w="1170" w:type="dxa"/>
          </w:tcPr>
          <w:p w14:paraId="55407FE1" w14:textId="5FEE4B33"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5% 10 days</w:t>
            </w:r>
          </w:p>
          <w:p w14:paraId="2676AFA2" w14:textId="3170888B"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4% 15 days</w:t>
            </w:r>
          </w:p>
          <w:p w14:paraId="323CABF9" w14:textId="54936B6A"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3% 20 days</w:t>
            </w:r>
          </w:p>
          <w:p w14:paraId="5C9E4C4B" w14:textId="49CC070A"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2% 30 days</w:t>
            </w:r>
          </w:p>
        </w:tc>
        <w:tc>
          <w:tcPr>
            <w:tcW w:w="1260" w:type="dxa"/>
          </w:tcPr>
          <w:p w14:paraId="3FE1B51C" w14:textId="1DB839D9"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MBE, WBE</w:t>
            </w:r>
            <w:r w:rsidR="0029794F">
              <w:rPr>
                <w:rFonts w:asciiTheme="minorHAnsi" w:hAnsiTheme="minorHAnsi" w:cstheme="minorHAnsi"/>
                <w:sz w:val="16"/>
                <w:szCs w:val="16"/>
              </w:rPr>
              <w:t xml:space="preserve"> and</w:t>
            </w:r>
            <w:r w:rsidRPr="008B014D">
              <w:rPr>
                <w:rFonts w:asciiTheme="minorHAnsi" w:hAnsiTheme="minorHAnsi" w:cstheme="minorHAnsi"/>
                <w:sz w:val="16"/>
                <w:szCs w:val="16"/>
              </w:rPr>
              <w:t xml:space="preserve"> SBPP</w:t>
            </w:r>
          </w:p>
        </w:tc>
        <w:tc>
          <w:tcPr>
            <w:tcW w:w="1260" w:type="dxa"/>
          </w:tcPr>
          <w:p w14:paraId="50EDC12C"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10%</w:t>
            </w:r>
          </w:p>
        </w:tc>
      </w:tr>
      <w:tr w:rsidR="009360F7" w:rsidRPr="008B014D" w14:paraId="7C5F5C11" w14:textId="77777777" w:rsidTr="0000470A">
        <w:tc>
          <w:tcPr>
            <w:tcW w:w="1687" w:type="dxa"/>
          </w:tcPr>
          <w:p w14:paraId="65AD6081"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UG2, LLC</w:t>
            </w:r>
          </w:p>
        </w:tc>
        <w:tc>
          <w:tcPr>
            <w:tcW w:w="2340" w:type="dxa"/>
          </w:tcPr>
          <w:p w14:paraId="475C149F" w14:textId="77777777" w:rsidR="009360F7" w:rsidRPr="002D3D67" w:rsidRDefault="009360F7" w:rsidP="009D2D1C">
            <w:pPr>
              <w:rPr>
                <w:rFonts w:asciiTheme="minorHAnsi" w:hAnsiTheme="minorHAnsi" w:cstheme="minorHAnsi"/>
                <w:color w:val="0000FF"/>
                <w:sz w:val="16"/>
                <w:szCs w:val="16"/>
              </w:rPr>
            </w:pPr>
            <w:hyperlink r:id="rId118" w:tgtFrame="_new" w:history="1">
              <w:r w:rsidRPr="002D3D67">
                <w:rPr>
                  <w:rStyle w:val="Hyperlink"/>
                  <w:rFonts w:asciiTheme="minorHAnsi" w:hAnsiTheme="minorHAnsi" w:cstheme="minorHAnsi"/>
                  <w:sz w:val="16"/>
                  <w:szCs w:val="16"/>
                  <w:shd w:val="clear" w:color="auto" w:fill="FFFFFF"/>
                </w:rPr>
                <w:t>PO-21-1080-OSD03-SRC04-22760</w:t>
              </w:r>
            </w:hyperlink>
          </w:p>
        </w:tc>
        <w:tc>
          <w:tcPr>
            <w:tcW w:w="1440" w:type="dxa"/>
          </w:tcPr>
          <w:p w14:paraId="328FF6D9"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Bob Desaulniers</w:t>
            </w:r>
          </w:p>
        </w:tc>
        <w:tc>
          <w:tcPr>
            <w:tcW w:w="1350" w:type="dxa"/>
          </w:tcPr>
          <w:p w14:paraId="57FDA990"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617-279-8109</w:t>
            </w:r>
          </w:p>
        </w:tc>
        <w:tc>
          <w:tcPr>
            <w:tcW w:w="2880" w:type="dxa"/>
          </w:tcPr>
          <w:p w14:paraId="395EE523" w14:textId="77777777" w:rsidR="009360F7" w:rsidRPr="00F26B9E" w:rsidRDefault="009360F7" w:rsidP="009D2D1C">
            <w:pPr>
              <w:rPr>
                <w:rStyle w:val="Hyperlink"/>
                <w:rFonts w:asciiTheme="minorHAnsi" w:hAnsiTheme="minorHAnsi" w:cstheme="minorHAnsi"/>
                <w:sz w:val="16"/>
                <w:szCs w:val="16"/>
              </w:rPr>
            </w:pPr>
            <w:r w:rsidRPr="00F26B9E">
              <w:rPr>
                <w:rStyle w:val="Hyperlink"/>
                <w:rFonts w:asciiTheme="minorHAnsi" w:hAnsiTheme="minorHAnsi" w:cstheme="minorHAnsi"/>
                <w:sz w:val="16"/>
                <w:szCs w:val="16"/>
              </w:rPr>
              <w:t>bdesaulniers@ug2.com</w:t>
            </w:r>
          </w:p>
        </w:tc>
        <w:tc>
          <w:tcPr>
            <w:tcW w:w="1170" w:type="dxa"/>
          </w:tcPr>
          <w:p w14:paraId="088931CE"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Statewide</w:t>
            </w:r>
          </w:p>
        </w:tc>
        <w:tc>
          <w:tcPr>
            <w:tcW w:w="1170" w:type="dxa"/>
          </w:tcPr>
          <w:p w14:paraId="12486742" w14:textId="5DADF332"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 10 days</w:t>
            </w:r>
          </w:p>
          <w:p w14:paraId="7EAE0406" w14:textId="77777777" w:rsidR="009360F7" w:rsidRPr="008B014D" w:rsidRDefault="009360F7" w:rsidP="009D2D1C">
            <w:pPr>
              <w:rPr>
                <w:rFonts w:asciiTheme="minorHAnsi" w:hAnsiTheme="minorHAnsi" w:cstheme="minorHAnsi"/>
                <w:sz w:val="16"/>
                <w:szCs w:val="16"/>
              </w:rPr>
            </w:pPr>
          </w:p>
        </w:tc>
        <w:tc>
          <w:tcPr>
            <w:tcW w:w="1260" w:type="dxa"/>
          </w:tcPr>
          <w:p w14:paraId="74DD4B18" w14:textId="4E9559EB" w:rsidR="009360F7" w:rsidRPr="008B014D" w:rsidRDefault="00033BCA" w:rsidP="009D2D1C">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6896CDBB"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4%</w:t>
            </w:r>
          </w:p>
        </w:tc>
      </w:tr>
      <w:tr w:rsidR="009360F7" w:rsidRPr="008B014D" w14:paraId="5BF31BCE" w14:textId="77777777" w:rsidTr="0000470A">
        <w:tc>
          <w:tcPr>
            <w:tcW w:w="1687" w:type="dxa"/>
          </w:tcPr>
          <w:p w14:paraId="715BEFE9" w14:textId="77777777" w:rsidR="009360F7" w:rsidRPr="008B014D" w:rsidRDefault="009360F7" w:rsidP="009D2D1C">
            <w:pPr>
              <w:rPr>
                <w:rFonts w:asciiTheme="minorHAnsi" w:hAnsiTheme="minorHAnsi" w:cstheme="minorHAnsi"/>
                <w:sz w:val="16"/>
                <w:szCs w:val="16"/>
              </w:rPr>
            </w:pPr>
            <w:bookmarkStart w:id="84" w:name="_Hlk109809453"/>
            <w:r w:rsidRPr="008B014D">
              <w:rPr>
                <w:rFonts w:asciiTheme="minorHAnsi" w:hAnsiTheme="minorHAnsi" w:cstheme="minorHAnsi"/>
                <w:sz w:val="16"/>
                <w:szCs w:val="16"/>
              </w:rPr>
              <w:t>Advanced Maintenance Solutions, Inc.</w:t>
            </w:r>
          </w:p>
        </w:tc>
        <w:tc>
          <w:tcPr>
            <w:tcW w:w="2340" w:type="dxa"/>
          </w:tcPr>
          <w:p w14:paraId="6F0FA1AC" w14:textId="77777777" w:rsidR="009360F7" w:rsidRPr="002D3D67" w:rsidRDefault="009360F7" w:rsidP="009D2D1C">
            <w:pPr>
              <w:rPr>
                <w:rFonts w:asciiTheme="minorHAnsi" w:hAnsiTheme="minorHAnsi" w:cstheme="minorHAnsi"/>
                <w:color w:val="0000FF"/>
                <w:sz w:val="16"/>
                <w:szCs w:val="16"/>
              </w:rPr>
            </w:pPr>
            <w:hyperlink r:id="rId119" w:tgtFrame="_new" w:history="1">
              <w:r w:rsidRPr="002D3D67">
                <w:rPr>
                  <w:rStyle w:val="Hyperlink"/>
                  <w:rFonts w:asciiTheme="minorHAnsi" w:hAnsiTheme="minorHAnsi" w:cstheme="minorHAnsi"/>
                  <w:sz w:val="16"/>
                  <w:szCs w:val="16"/>
                  <w:shd w:val="clear" w:color="auto" w:fill="FFFFFF"/>
                </w:rPr>
                <w:t>PO-21-1080-OSD03-SRC04-22785</w:t>
              </w:r>
            </w:hyperlink>
          </w:p>
        </w:tc>
        <w:tc>
          <w:tcPr>
            <w:tcW w:w="1440" w:type="dxa"/>
          </w:tcPr>
          <w:p w14:paraId="45BA3035"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Scott Dougherty</w:t>
            </w:r>
          </w:p>
        </w:tc>
        <w:tc>
          <w:tcPr>
            <w:tcW w:w="1350" w:type="dxa"/>
          </w:tcPr>
          <w:p w14:paraId="12D82A50"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617-835-0283</w:t>
            </w:r>
          </w:p>
        </w:tc>
        <w:tc>
          <w:tcPr>
            <w:tcW w:w="2880" w:type="dxa"/>
          </w:tcPr>
          <w:p w14:paraId="09DBF65D" w14:textId="77777777" w:rsidR="009360F7" w:rsidRPr="00F26B9E" w:rsidRDefault="009360F7" w:rsidP="009D2D1C">
            <w:pPr>
              <w:rPr>
                <w:rStyle w:val="Hyperlink"/>
                <w:rFonts w:asciiTheme="minorHAnsi" w:hAnsiTheme="minorHAnsi" w:cstheme="minorHAnsi"/>
                <w:sz w:val="16"/>
                <w:szCs w:val="16"/>
              </w:rPr>
            </w:pPr>
            <w:r w:rsidRPr="00F26B9E">
              <w:rPr>
                <w:rStyle w:val="Hyperlink"/>
                <w:rFonts w:asciiTheme="minorHAnsi" w:hAnsiTheme="minorHAnsi" w:cstheme="minorHAnsi"/>
                <w:sz w:val="16"/>
                <w:szCs w:val="16"/>
              </w:rPr>
              <w:t>advancedmaintenanceinc@gmail.com</w:t>
            </w:r>
          </w:p>
        </w:tc>
        <w:tc>
          <w:tcPr>
            <w:tcW w:w="1170" w:type="dxa"/>
          </w:tcPr>
          <w:p w14:paraId="56870335" w14:textId="2F440088"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Essex, Middlesex</w:t>
            </w:r>
            <w:r w:rsidR="00F26B9E">
              <w:rPr>
                <w:rFonts w:asciiTheme="minorHAnsi" w:hAnsiTheme="minorHAnsi" w:cstheme="minorHAnsi"/>
                <w:sz w:val="16"/>
                <w:szCs w:val="16"/>
              </w:rPr>
              <w:t>,</w:t>
            </w:r>
            <w:r w:rsidRPr="008B014D">
              <w:rPr>
                <w:rFonts w:asciiTheme="minorHAnsi" w:hAnsiTheme="minorHAnsi" w:cstheme="minorHAnsi"/>
                <w:sz w:val="16"/>
                <w:szCs w:val="16"/>
              </w:rPr>
              <w:t xml:space="preserve"> and Suffolk</w:t>
            </w:r>
          </w:p>
        </w:tc>
        <w:tc>
          <w:tcPr>
            <w:tcW w:w="1170" w:type="dxa"/>
          </w:tcPr>
          <w:p w14:paraId="1492F5A7" w14:textId="3D92BA00"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2% 10 days</w:t>
            </w:r>
          </w:p>
          <w:p w14:paraId="64E6C2A2" w14:textId="49575FFC"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 30 days</w:t>
            </w:r>
          </w:p>
          <w:p w14:paraId="03C5BF2F" w14:textId="77777777" w:rsidR="009360F7" w:rsidRPr="008B014D" w:rsidRDefault="009360F7" w:rsidP="009D2D1C">
            <w:pPr>
              <w:rPr>
                <w:rFonts w:asciiTheme="minorHAnsi" w:hAnsiTheme="minorHAnsi" w:cstheme="minorHAnsi"/>
                <w:sz w:val="16"/>
                <w:szCs w:val="16"/>
              </w:rPr>
            </w:pPr>
          </w:p>
        </w:tc>
        <w:tc>
          <w:tcPr>
            <w:tcW w:w="1260" w:type="dxa"/>
          </w:tcPr>
          <w:p w14:paraId="54442AFD" w14:textId="52A7671C" w:rsidR="009360F7" w:rsidRPr="008B014D" w:rsidRDefault="00033BCA" w:rsidP="009D2D1C">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56321F99"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7%</w:t>
            </w:r>
          </w:p>
        </w:tc>
      </w:tr>
      <w:bookmarkEnd w:id="84"/>
      <w:tr w:rsidR="009360F7" w:rsidRPr="008B014D" w14:paraId="60EBC5D1" w14:textId="77777777" w:rsidTr="0000470A">
        <w:tc>
          <w:tcPr>
            <w:tcW w:w="1687" w:type="dxa"/>
          </w:tcPr>
          <w:p w14:paraId="187E84E8"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GDI Services Inc.</w:t>
            </w:r>
          </w:p>
        </w:tc>
        <w:tc>
          <w:tcPr>
            <w:tcW w:w="2340" w:type="dxa"/>
          </w:tcPr>
          <w:p w14:paraId="48BD6E4E" w14:textId="77777777" w:rsidR="009360F7" w:rsidRPr="002D3D67" w:rsidRDefault="009360F7" w:rsidP="009D2D1C">
            <w:pPr>
              <w:rPr>
                <w:rFonts w:asciiTheme="minorHAnsi" w:hAnsiTheme="minorHAnsi" w:cstheme="minorHAnsi"/>
                <w:color w:val="0000FF"/>
                <w:sz w:val="16"/>
                <w:szCs w:val="16"/>
              </w:rPr>
            </w:pPr>
            <w:hyperlink r:id="rId120" w:tgtFrame="_new" w:history="1">
              <w:r w:rsidRPr="002D3D67">
                <w:rPr>
                  <w:rStyle w:val="Hyperlink"/>
                  <w:rFonts w:asciiTheme="minorHAnsi" w:hAnsiTheme="minorHAnsi" w:cstheme="minorHAnsi"/>
                  <w:sz w:val="16"/>
                  <w:szCs w:val="16"/>
                  <w:shd w:val="clear" w:color="auto" w:fill="FFFFFF"/>
                </w:rPr>
                <w:t>PO-22-1080-OSD03-SRC3-22831</w:t>
              </w:r>
            </w:hyperlink>
          </w:p>
        </w:tc>
        <w:tc>
          <w:tcPr>
            <w:tcW w:w="1440" w:type="dxa"/>
          </w:tcPr>
          <w:p w14:paraId="263D7EC1"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Nancy Miller</w:t>
            </w:r>
          </w:p>
        </w:tc>
        <w:tc>
          <w:tcPr>
            <w:tcW w:w="1350" w:type="dxa"/>
          </w:tcPr>
          <w:p w14:paraId="2034727B"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1-800-696-2676</w:t>
            </w:r>
          </w:p>
        </w:tc>
        <w:tc>
          <w:tcPr>
            <w:tcW w:w="2880" w:type="dxa"/>
          </w:tcPr>
          <w:p w14:paraId="17188D49" w14:textId="77777777" w:rsidR="009360F7" w:rsidRPr="00F26B9E" w:rsidRDefault="009360F7" w:rsidP="009D2D1C">
            <w:pPr>
              <w:rPr>
                <w:rStyle w:val="Hyperlink"/>
                <w:rFonts w:asciiTheme="minorHAnsi" w:hAnsiTheme="minorHAnsi" w:cstheme="minorHAnsi"/>
                <w:sz w:val="16"/>
                <w:szCs w:val="16"/>
              </w:rPr>
            </w:pPr>
            <w:r w:rsidRPr="00F26B9E">
              <w:rPr>
                <w:rStyle w:val="Hyperlink"/>
                <w:rFonts w:asciiTheme="minorHAnsi" w:hAnsiTheme="minorHAnsi" w:cstheme="minorHAnsi"/>
                <w:sz w:val="16"/>
                <w:szCs w:val="16"/>
              </w:rPr>
              <w:t>Nancy.Miller@gdi.com</w:t>
            </w:r>
          </w:p>
        </w:tc>
        <w:tc>
          <w:tcPr>
            <w:tcW w:w="1170" w:type="dxa"/>
          </w:tcPr>
          <w:p w14:paraId="23F0F0A1" w14:textId="2233A4FA"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Middlesex, Norfolk, Worcester, Essex, Plymouth, Suffolk</w:t>
            </w:r>
            <w:r w:rsidR="00062063">
              <w:rPr>
                <w:rFonts w:asciiTheme="minorHAnsi" w:hAnsiTheme="minorHAnsi" w:cstheme="minorHAnsi"/>
                <w:sz w:val="16"/>
                <w:szCs w:val="16"/>
              </w:rPr>
              <w:t>,</w:t>
            </w:r>
            <w:r w:rsidRPr="008B014D">
              <w:rPr>
                <w:rFonts w:asciiTheme="minorHAnsi" w:hAnsiTheme="minorHAnsi" w:cstheme="minorHAnsi"/>
                <w:sz w:val="16"/>
                <w:szCs w:val="16"/>
              </w:rPr>
              <w:t xml:space="preserve"> </w:t>
            </w:r>
            <w:r w:rsidR="00F26B9E">
              <w:rPr>
                <w:rFonts w:asciiTheme="minorHAnsi" w:hAnsiTheme="minorHAnsi" w:cstheme="minorHAnsi"/>
                <w:sz w:val="16"/>
                <w:szCs w:val="16"/>
              </w:rPr>
              <w:t>and</w:t>
            </w:r>
            <w:r w:rsidRPr="008B014D">
              <w:rPr>
                <w:rFonts w:asciiTheme="minorHAnsi" w:hAnsiTheme="minorHAnsi" w:cstheme="minorHAnsi"/>
                <w:sz w:val="16"/>
                <w:szCs w:val="16"/>
              </w:rPr>
              <w:t xml:space="preserve"> Bristol</w:t>
            </w:r>
          </w:p>
        </w:tc>
        <w:tc>
          <w:tcPr>
            <w:tcW w:w="1170" w:type="dxa"/>
          </w:tcPr>
          <w:p w14:paraId="6D4C126C" w14:textId="75B79C96"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2% 10 days</w:t>
            </w:r>
          </w:p>
          <w:p w14:paraId="1A6BB372" w14:textId="16FB74C3"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 15 days</w:t>
            </w:r>
          </w:p>
          <w:p w14:paraId="30CFD9C8" w14:textId="77777777" w:rsidR="009360F7" w:rsidRPr="008B014D" w:rsidRDefault="009360F7" w:rsidP="009D2D1C">
            <w:pPr>
              <w:rPr>
                <w:rFonts w:asciiTheme="minorHAnsi" w:hAnsiTheme="minorHAnsi" w:cstheme="minorHAnsi"/>
                <w:sz w:val="16"/>
                <w:szCs w:val="16"/>
              </w:rPr>
            </w:pPr>
          </w:p>
        </w:tc>
        <w:tc>
          <w:tcPr>
            <w:tcW w:w="1260" w:type="dxa"/>
          </w:tcPr>
          <w:p w14:paraId="30E29E6E" w14:textId="7B2B75BC" w:rsidR="009360F7" w:rsidRPr="008B014D" w:rsidRDefault="00033BCA" w:rsidP="009D2D1C">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00E4B476"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w:t>
            </w:r>
          </w:p>
        </w:tc>
      </w:tr>
      <w:tr w:rsidR="009360F7" w:rsidRPr="008B014D" w14:paraId="4C138B4B" w14:textId="77777777" w:rsidTr="0000470A">
        <w:tc>
          <w:tcPr>
            <w:tcW w:w="1687" w:type="dxa"/>
          </w:tcPr>
          <w:p w14:paraId="5010D08C" w14:textId="77777777" w:rsidR="009360F7" w:rsidRPr="008B014D" w:rsidRDefault="009360F7" w:rsidP="009D2D1C">
            <w:pPr>
              <w:rPr>
                <w:rFonts w:asciiTheme="minorHAnsi" w:hAnsiTheme="minorHAnsi" w:cstheme="minorHAnsi"/>
                <w:sz w:val="16"/>
                <w:szCs w:val="16"/>
              </w:rPr>
            </w:pPr>
            <w:proofErr w:type="spellStart"/>
            <w:r w:rsidRPr="008B014D">
              <w:rPr>
                <w:rFonts w:asciiTheme="minorHAnsi" w:hAnsiTheme="minorHAnsi" w:cstheme="minorHAnsi"/>
                <w:sz w:val="16"/>
                <w:szCs w:val="16"/>
              </w:rPr>
              <w:lastRenderedPageBreak/>
              <w:t>KleenRite</w:t>
            </w:r>
            <w:proofErr w:type="spellEnd"/>
            <w:r w:rsidRPr="008B014D">
              <w:rPr>
                <w:rFonts w:asciiTheme="minorHAnsi" w:hAnsiTheme="minorHAnsi" w:cstheme="minorHAnsi"/>
                <w:sz w:val="16"/>
                <w:szCs w:val="16"/>
              </w:rPr>
              <w:t xml:space="preserve"> Services</w:t>
            </w:r>
          </w:p>
        </w:tc>
        <w:tc>
          <w:tcPr>
            <w:tcW w:w="2340" w:type="dxa"/>
          </w:tcPr>
          <w:p w14:paraId="301D6633" w14:textId="77777777" w:rsidR="009360F7" w:rsidRPr="002D3D67" w:rsidRDefault="009360F7" w:rsidP="009D2D1C">
            <w:pPr>
              <w:rPr>
                <w:rStyle w:val="Hyperlink"/>
                <w:rFonts w:asciiTheme="minorHAnsi" w:hAnsiTheme="minorHAnsi" w:cstheme="minorHAnsi"/>
                <w:sz w:val="16"/>
                <w:szCs w:val="16"/>
                <w:shd w:val="clear" w:color="auto" w:fill="FFFFFF"/>
              </w:rPr>
            </w:pPr>
            <w:hyperlink r:id="rId121" w:tgtFrame="_new" w:history="1">
              <w:r w:rsidRPr="002D3D67">
                <w:rPr>
                  <w:rStyle w:val="Hyperlink"/>
                  <w:rFonts w:asciiTheme="minorHAnsi" w:hAnsiTheme="minorHAnsi" w:cstheme="minorHAnsi"/>
                  <w:sz w:val="16"/>
                  <w:szCs w:val="16"/>
                  <w:shd w:val="clear" w:color="auto" w:fill="FFFFFF"/>
                </w:rPr>
                <w:t>PO-21-1080-OSD03-SRC04-22782</w:t>
              </w:r>
            </w:hyperlink>
          </w:p>
          <w:p w14:paraId="72E6761C" w14:textId="77777777" w:rsidR="009360F7" w:rsidRPr="002D3D67" w:rsidRDefault="009360F7" w:rsidP="009D2D1C">
            <w:pPr>
              <w:rPr>
                <w:rStyle w:val="Hyperlink"/>
                <w:rFonts w:asciiTheme="minorHAnsi" w:hAnsiTheme="minorHAnsi" w:cstheme="minorHAnsi"/>
                <w:shd w:val="clear" w:color="auto" w:fill="FFFFFF"/>
              </w:rPr>
            </w:pPr>
          </w:p>
          <w:p w14:paraId="0E4E0A3C" w14:textId="77777777" w:rsidR="009360F7" w:rsidRPr="002D3D67" w:rsidRDefault="009360F7" w:rsidP="009D2D1C">
            <w:pPr>
              <w:rPr>
                <w:rFonts w:asciiTheme="minorHAnsi" w:hAnsiTheme="minorHAnsi" w:cstheme="minorHAnsi"/>
                <w:color w:val="0000FF"/>
                <w:sz w:val="16"/>
                <w:szCs w:val="16"/>
              </w:rPr>
            </w:pPr>
          </w:p>
        </w:tc>
        <w:tc>
          <w:tcPr>
            <w:tcW w:w="1440" w:type="dxa"/>
          </w:tcPr>
          <w:p w14:paraId="62EB4F3A"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Richard Paixao</w:t>
            </w:r>
          </w:p>
        </w:tc>
        <w:tc>
          <w:tcPr>
            <w:tcW w:w="1350" w:type="dxa"/>
          </w:tcPr>
          <w:p w14:paraId="784B3D15"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413-737-7663</w:t>
            </w:r>
          </w:p>
        </w:tc>
        <w:tc>
          <w:tcPr>
            <w:tcW w:w="2880" w:type="dxa"/>
          </w:tcPr>
          <w:p w14:paraId="797346BC" w14:textId="77777777" w:rsidR="009360F7" w:rsidRPr="00F26B9E" w:rsidRDefault="009360F7" w:rsidP="009D2D1C">
            <w:pPr>
              <w:rPr>
                <w:rStyle w:val="Hyperlink"/>
                <w:rFonts w:asciiTheme="minorHAnsi" w:hAnsiTheme="minorHAnsi" w:cstheme="minorHAnsi"/>
                <w:sz w:val="16"/>
                <w:szCs w:val="16"/>
              </w:rPr>
            </w:pPr>
            <w:hyperlink r:id="rId122" w:history="1">
              <w:r w:rsidRPr="00F26B9E">
                <w:rPr>
                  <w:rStyle w:val="Hyperlink"/>
                  <w:rFonts w:asciiTheme="minorHAnsi" w:hAnsiTheme="minorHAnsi" w:cstheme="minorHAnsi"/>
                  <w:sz w:val="16"/>
                  <w:szCs w:val="16"/>
                </w:rPr>
                <w:t>kleenrite@gmail.com</w:t>
              </w:r>
            </w:hyperlink>
          </w:p>
        </w:tc>
        <w:tc>
          <w:tcPr>
            <w:tcW w:w="1170" w:type="dxa"/>
          </w:tcPr>
          <w:p w14:paraId="566DA118" w14:textId="1FD8EBE3"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Berkshire, Worcester, Hampshire</w:t>
            </w:r>
            <w:r w:rsidR="008129B0">
              <w:rPr>
                <w:rFonts w:asciiTheme="minorHAnsi" w:hAnsiTheme="minorHAnsi" w:cstheme="minorHAnsi"/>
                <w:sz w:val="16"/>
                <w:szCs w:val="16"/>
              </w:rPr>
              <w:t>,</w:t>
            </w:r>
            <w:r w:rsidRPr="008B014D">
              <w:rPr>
                <w:rFonts w:asciiTheme="minorHAnsi" w:hAnsiTheme="minorHAnsi" w:cstheme="minorHAnsi"/>
                <w:sz w:val="16"/>
                <w:szCs w:val="16"/>
              </w:rPr>
              <w:t xml:space="preserve"> </w:t>
            </w:r>
            <w:r w:rsidR="008129B0">
              <w:rPr>
                <w:rFonts w:asciiTheme="minorHAnsi" w:hAnsiTheme="minorHAnsi" w:cstheme="minorHAnsi"/>
                <w:sz w:val="16"/>
                <w:szCs w:val="16"/>
              </w:rPr>
              <w:t>and</w:t>
            </w:r>
            <w:r w:rsidRPr="008B014D">
              <w:rPr>
                <w:rFonts w:asciiTheme="minorHAnsi" w:hAnsiTheme="minorHAnsi" w:cstheme="minorHAnsi"/>
                <w:sz w:val="16"/>
                <w:szCs w:val="16"/>
              </w:rPr>
              <w:t xml:space="preserve"> Hampden</w:t>
            </w:r>
          </w:p>
        </w:tc>
        <w:tc>
          <w:tcPr>
            <w:tcW w:w="1170" w:type="dxa"/>
          </w:tcPr>
          <w:p w14:paraId="46C9E6DE" w14:textId="725EB7B4"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 10 days</w:t>
            </w:r>
          </w:p>
          <w:p w14:paraId="4AAAA19F" w14:textId="25F8CC5B"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.5% 15 days</w:t>
            </w:r>
          </w:p>
          <w:p w14:paraId="0F073BD6" w14:textId="11C94828"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.25% 20 days</w:t>
            </w:r>
          </w:p>
          <w:p w14:paraId="238F49E0" w14:textId="024F9B10"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.10% 30 days</w:t>
            </w:r>
          </w:p>
        </w:tc>
        <w:tc>
          <w:tcPr>
            <w:tcW w:w="1260" w:type="dxa"/>
          </w:tcPr>
          <w:p w14:paraId="4B11D4A4"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PBE</w:t>
            </w:r>
          </w:p>
        </w:tc>
        <w:tc>
          <w:tcPr>
            <w:tcW w:w="1260" w:type="dxa"/>
          </w:tcPr>
          <w:p w14:paraId="06176F40"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7%</w:t>
            </w:r>
          </w:p>
        </w:tc>
      </w:tr>
      <w:tr w:rsidR="009360F7" w:rsidRPr="008B014D" w14:paraId="032539C4" w14:textId="77777777" w:rsidTr="0000470A">
        <w:tc>
          <w:tcPr>
            <w:tcW w:w="1687" w:type="dxa"/>
          </w:tcPr>
          <w:p w14:paraId="24D39A0F"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M&amp;M Contract Cleaning, Inc</w:t>
            </w:r>
          </w:p>
        </w:tc>
        <w:tc>
          <w:tcPr>
            <w:tcW w:w="2340" w:type="dxa"/>
          </w:tcPr>
          <w:p w14:paraId="64C9F4CF" w14:textId="77777777" w:rsidR="009360F7" w:rsidRPr="002D3D67" w:rsidRDefault="009360F7" w:rsidP="009D2D1C">
            <w:pPr>
              <w:rPr>
                <w:rFonts w:asciiTheme="minorHAnsi" w:hAnsiTheme="minorHAnsi" w:cstheme="minorHAnsi"/>
                <w:color w:val="0000FF"/>
                <w:sz w:val="16"/>
                <w:szCs w:val="16"/>
              </w:rPr>
            </w:pPr>
            <w:hyperlink r:id="rId123" w:tgtFrame="_new" w:history="1">
              <w:r w:rsidRPr="002D3D67">
                <w:rPr>
                  <w:rStyle w:val="Hyperlink"/>
                  <w:rFonts w:asciiTheme="minorHAnsi" w:hAnsiTheme="minorHAnsi" w:cstheme="minorHAnsi"/>
                  <w:sz w:val="16"/>
                  <w:szCs w:val="16"/>
                  <w:shd w:val="clear" w:color="auto" w:fill="FFFFFF"/>
                </w:rPr>
                <w:t>PO-21-1080-OSD03-SRC04-22783</w:t>
              </w:r>
            </w:hyperlink>
          </w:p>
        </w:tc>
        <w:tc>
          <w:tcPr>
            <w:tcW w:w="1440" w:type="dxa"/>
          </w:tcPr>
          <w:p w14:paraId="32C18E5B"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Amancio Fontes</w:t>
            </w:r>
          </w:p>
        </w:tc>
        <w:tc>
          <w:tcPr>
            <w:tcW w:w="1350" w:type="dxa"/>
          </w:tcPr>
          <w:p w14:paraId="467EF4C7"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781-436-5850</w:t>
            </w:r>
          </w:p>
        </w:tc>
        <w:tc>
          <w:tcPr>
            <w:tcW w:w="2880" w:type="dxa"/>
          </w:tcPr>
          <w:p w14:paraId="0F814738" w14:textId="77777777" w:rsidR="009360F7" w:rsidRPr="008B014D" w:rsidRDefault="009360F7" w:rsidP="009D2D1C">
            <w:pPr>
              <w:rPr>
                <w:rStyle w:val="Hyperlink"/>
                <w:rFonts w:asciiTheme="minorHAnsi" w:hAnsiTheme="minorHAnsi" w:cstheme="minorHAnsi"/>
                <w:sz w:val="16"/>
                <w:szCs w:val="16"/>
              </w:rPr>
            </w:pPr>
            <w:hyperlink r:id="rId124" w:history="1">
              <w:r w:rsidRPr="008B014D">
                <w:rPr>
                  <w:rStyle w:val="Hyperlink"/>
                  <w:rFonts w:asciiTheme="minorHAnsi" w:hAnsiTheme="minorHAnsi" w:cstheme="minorHAnsi"/>
                  <w:sz w:val="16"/>
                  <w:szCs w:val="16"/>
                </w:rPr>
                <w:t>jmiller@mmcontractcleaning.com</w:t>
              </w:r>
            </w:hyperlink>
          </w:p>
        </w:tc>
        <w:tc>
          <w:tcPr>
            <w:tcW w:w="1170" w:type="dxa"/>
          </w:tcPr>
          <w:p w14:paraId="6D95E969"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Statewide</w:t>
            </w:r>
          </w:p>
        </w:tc>
        <w:tc>
          <w:tcPr>
            <w:tcW w:w="1170" w:type="dxa"/>
            <w:shd w:val="clear" w:color="auto" w:fill="FFFFFF" w:themeFill="background1"/>
          </w:tcPr>
          <w:p w14:paraId="2B285895" w14:textId="69C09EF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4% 10 days</w:t>
            </w:r>
          </w:p>
          <w:p w14:paraId="45DB1449" w14:textId="079028EC"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3% 30 days</w:t>
            </w:r>
          </w:p>
          <w:p w14:paraId="00A60B4A" w14:textId="54C29309"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2% 20 days</w:t>
            </w:r>
          </w:p>
          <w:p w14:paraId="7D0BD665" w14:textId="77777777" w:rsidR="009360F7" w:rsidRPr="008B014D" w:rsidRDefault="009360F7" w:rsidP="009D2D1C">
            <w:pPr>
              <w:rPr>
                <w:rFonts w:asciiTheme="minorHAnsi" w:hAnsiTheme="minorHAnsi" w:cstheme="minorHAnsi"/>
                <w:sz w:val="16"/>
                <w:szCs w:val="16"/>
              </w:rPr>
            </w:pPr>
          </w:p>
        </w:tc>
        <w:tc>
          <w:tcPr>
            <w:tcW w:w="1260" w:type="dxa"/>
          </w:tcPr>
          <w:p w14:paraId="4A2CC998"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MBE, SBPP</w:t>
            </w:r>
          </w:p>
        </w:tc>
        <w:tc>
          <w:tcPr>
            <w:tcW w:w="1260" w:type="dxa"/>
          </w:tcPr>
          <w:p w14:paraId="333E96A0"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3%</w:t>
            </w:r>
          </w:p>
        </w:tc>
      </w:tr>
      <w:tr w:rsidR="009360F7" w:rsidRPr="008B014D" w14:paraId="5008BA87" w14:textId="77777777" w:rsidTr="0000470A">
        <w:tc>
          <w:tcPr>
            <w:tcW w:w="1687" w:type="dxa"/>
          </w:tcPr>
          <w:p w14:paraId="4625CC2D"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Star Building Services</w:t>
            </w:r>
          </w:p>
        </w:tc>
        <w:tc>
          <w:tcPr>
            <w:tcW w:w="2340" w:type="dxa"/>
          </w:tcPr>
          <w:p w14:paraId="3316A820" w14:textId="77777777" w:rsidR="009360F7" w:rsidRPr="002D3D67" w:rsidRDefault="009360F7" w:rsidP="009D2D1C">
            <w:pPr>
              <w:rPr>
                <w:rFonts w:asciiTheme="minorHAnsi" w:hAnsiTheme="minorHAnsi" w:cstheme="minorHAnsi"/>
                <w:color w:val="0000FF"/>
                <w:sz w:val="16"/>
                <w:szCs w:val="16"/>
              </w:rPr>
            </w:pPr>
            <w:hyperlink r:id="rId125" w:tgtFrame="_new" w:history="1">
              <w:r w:rsidRPr="002D3D67">
                <w:rPr>
                  <w:rStyle w:val="Hyperlink"/>
                  <w:rFonts w:asciiTheme="minorHAnsi" w:hAnsiTheme="minorHAnsi" w:cstheme="minorHAnsi"/>
                  <w:sz w:val="16"/>
                  <w:szCs w:val="16"/>
                  <w:shd w:val="clear" w:color="auto" w:fill="FFFFFF"/>
                </w:rPr>
                <w:t>PO-21-1080-OSD03-SRC04-22766</w:t>
              </w:r>
            </w:hyperlink>
          </w:p>
        </w:tc>
        <w:tc>
          <w:tcPr>
            <w:tcW w:w="1440" w:type="dxa"/>
          </w:tcPr>
          <w:p w14:paraId="073CB2F0"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Hans Familia</w:t>
            </w:r>
          </w:p>
        </w:tc>
        <w:tc>
          <w:tcPr>
            <w:tcW w:w="1350" w:type="dxa"/>
          </w:tcPr>
          <w:p w14:paraId="3EA95676" w14:textId="77777777" w:rsidR="009360F7" w:rsidRPr="008B014D" w:rsidRDefault="009360F7" w:rsidP="009D2D1C">
            <w:pPr>
              <w:rPr>
                <w:rFonts w:asciiTheme="minorHAnsi" w:hAnsiTheme="minorHAnsi" w:cstheme="minorHAnsi"/>
                <w:sz w:val="16"/>
                <w:szCs w:val="16"/>
              </w:rPr>
            </w:pPr>
            <w:hyperlink r:id="rId126" w:history="1">
              <w:r w:rsidRPr="008B014D">
                <w:rPr>
                  <w:rFonts w:asciiTheme="minorHAnsi" w:hAnsiTheme="minorHAnsi" w:cstheme="minorHAnsi"/>
                  <w:sz w:val="16"/>
                  <w:szCs w:val="16"/>
                </w:rPr>
                <w:t>617-825-2266</w:t>
              </w:r>
            </w:hyperlink>
          </w:p>
        </w:tc>
        <w:tc>
          <w:tcPr>
            <w:tcW w:w="2880" w:type="dxa"/>
          </w:tcPr>
          <w:p w14:paraId="0166CC54" w14:textId="77777777" w:rsidR="009360F7" w:rsidRPr="008B014D" w:rsidRDefault="009360F7" w:rsidP="009D2D1C">
            <w:pPr>
              <w:rPr>
                <w:rFonts w:asciiTheme="minorHAnsi" w:hAnsiTheme="minorHAnsi" w:cstheme="minorHAnsi"/>
                <w:sz w:val="16"/>
                <w:szCs w:val="16"/>
              </w:rPr>
            </w:pPr>
            <w:hyperlink r:id="rId127">
              <w:r w:rsidRPr="008B014D">
                <w:rPr>
                  <w:rStyle w:val="Hyperlink"/>
                  <w:rFonts w:asciiTheme="minorHAnsi" w:hAnsiTheme="minorHAnsi" w:cstheme="minorHAnsi"/>
                  <w:sz w:val="16"/>
                  <w:szCs w:val="16"/>
                </w:rPr>
                <w:t>hfamilia@sbsboston.net</w:t>
              </w:r>
            </w:hyperlink>
          </w:p>
          <w:p w14:paraId="5FB975BA" w14:textId="77777777" w:rsidR="009360F7" w:rsidRPr="008B014D" w:rsidRDefault="009360F7" w:rsidP="009D2D1C">
            <w:pPr>
              <w:rPr>
                <w:rFonts w:asciiTheme="minorHAnsi" w:hAnsiTheme="minorHAnsi" w:cstheme="minorHAnsi"/>
                <w:sz w:val="16"/>
                <w:szCs w:val="16"/>
              </w:rPr>
            </w:pPr>
          </w:p>
        </w:tc>
        <w:tc>
          <w:tcPr>
            <w:tcW w:w="1170" w:type="dxa"/>
          </w:tcPr>
          <w:p w14:paraId="68E637C9" w14:textId="01B4A5D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 xml:space="preserve">All except Dukes </w:t>
            </w:r>
            <w:r w:rsidR="005F37DC">
              <w:rPr>
                <w:rFonts w:asciiTheme="minorHAnsi" w:hAnsiTheme="minorHAnsi" w:cstheme="minorHAnsi"/>
                <w:sz w:val="16"/>
                <w:szCs w:val="16"/>
              </w:rPr>
              <w:t>and</w:t>
            </w:r>
            <w:r w:rsidRPr="008B014D">
              <w:rPr>
                <w:rFonts w:asciiTheme="minorHAnsi" w:hAnsiTheme="minorHAnsi" w:cstheme="minorHAnsi"/>
                <w:sz w:val="16"/>
                <w:szCs w:val="16"/>
              </w:rPr>
              <w:t xml:space="preserve"> Nantucket</w:t>
            </w:r>
          </w:p>
        </w:tc>
        <w:tc>
          <w:tcPr>
            <w:tcW w:w="1170" w:type="dxa"/>
          </w:tcPr>
          <w:p w14:paraId="62F70FCE" w14:textId="6EC9AB4B"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2% 30 days</w:t>
            </w:r>
          </w:p>
        </w:tc>
        <w:tc>
          <w:tcPr>
            <w:tcW w:w="1260" w:type="dxa"/>
          </w:tcPr>
          <w:p w14:paraId="3B26405B"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MBE, WBE</w:t>
            </w:r>
          </w:p>
        </w:tc>
        <w:tc>
          <w:tcPr>
            <w:tcW w:w="1260" w:type="dxa"/>
          </w:tcPr>
          <w:p w14:paraId="457FB9D3"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6%</w:t>
            </w:r>
          </w:p>
        </w:tc>
      </w:tr>
      <w:tr w:rsidR="009360F7" w:rsidRPr="008B014D" w14:paraId="23E56A00" w14:textId="77777777" w:rsidTr="0000470A">
        <w:trPr>
          <w:trHeight w:val="1340"/>
        </w:trPr>
        <w:tc>
          <w:tcPr>
            <w:tcW w:w="1687" w:type="dxa"/>
          </w:tcPr>
          <w:p w14:paraId="79E8B5F0"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United Services of America</w:t>
            </w:r>
          </w:p>
        </w:tc>
        <w:tc>
          <w:tcPr>
            <w:tcW w:w="2340" w:type="dxa"/>
          </w:tcPr>
          <w:p w14:paraId="6F98C3C7" w14:textId="77777777" w:rsidR="009360F7" w:rsidRPr="002D3D67" w:rsidRDefault="009360F7" w:rsidP="009D2D1C">
            <w:pPr>
              <w:rPr>
                <w:rFonts w:asciiTheme="minorHAnsi" w:hAnsiTheme="minorHAnsi" w:cstheme="minorHAnsi"/>
                <w:color w:val="0000FF"/>
                <w:sz w:val="16"/>
                <w:szCs w:val="16"/>
              </w:rPr>
            </w:pPr>
            <w:hyperlink r:id="rId128" w:tgtFrame="_new" w:history="1">
              <w:r w:rsidRPr="002D3D67">
                <w:rPr>
                  <w:rStyle w:val="Hyperlink"/>
                  <w:rFonts w:asciiTheme="minorHAnsi" w:hAnsiTheme="minorHAnsi" w:cstheme="minorHAnsi"/>
                  <w:sz w:val="16"/>
                  <w:szCs w:val="16"/>
                  <w:shd w:val="clear" w:color="auto" w:fill="FFFFFF"/>
                </w:rPr>
                <w:t>PO-21-1080-OSD03-SRC04-22773</w:t>
              </w:r>
            </w:hyperlink>
          </w:p>
        </w:tc>
        <w:tc>
          <w:tcPr>
            <w:tcW w:w="1440" w:type="dxa"/>
          </w:tcPr>
          <w:p w14:paraId="529B926B"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Tammi Kent</w:t>
            </w:r>
          </w:p>
        </w:tc>
        <w:tc>
          <w:tcPr>
            <w:tcW w:w="1350" w:type="dxa"/>
          </w:tcPr>
          <w:p w14:paraId="354CE6B8"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781-223-1831</w:t>
            </w:r>
          </w:p>
        </w:tc>
        <w:tc>
          <w:tcPr>
            <w:tcW w:w="2880" w:type="dxa"/>
          </w:tcPr>
          <w:p w14:paraId="623BDE22" w14:textId="77777777" w:rsidR="009360F7" w:rsidRPr="008B014D" w:rsidRDefault="009360F7" w:rsidP="009D2D1C">
            <w:pPr>
              <w:rPr>
                <w:rStyle w:val="Hyperlink"/>
                <w:rFonts w:asciiTheme="minorHAnsi" w:hAnsiTheme="minorHAnsi" w:cstheme="minorHAnsi"/>
                <w:sz w:val="16"/>
                <w:szCs w:val="16"/>
              </w:rPr>
            </w:pPr>
            <w:hyperlink r:id="rId129" w:history="1">
              <w:r w:rsidRPr="008B014D">
                <w:rPr>
                  <w:rStyle w:val="Hyperlink"/>
                  <w:rFonts w:asciiTheme="minorHAnsi" w:hAnsiTheme="minorHAnsi" w:cstheme="minorHAnsi"/>
                  <w:sz w:val="16"/>
                  <w:szCs w:val="16"/>
                </w:rPr>
                <w:t>tkent@us-a.com</w:t>
              </w:r>
            </w:hyperlink>
          </w:p>
        </w:tc>
        <w:tc>
          <w:tcPr>
            <w:tcW w:w="1170" w:type="dxa"/>
          </w:tcPr>
          <w:p w14:paraId="2DC5AE85" w14:textId="629916EB"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Middlesex, Norfolk, Worcester, Essex, Plymouth, Hampshire, Hampden, Suffolk</w:t>
            </w:r>
            <w:r w:rsidR="00E90B6E">
              <w:rPr>
                <w:rFonts w:asciiTheme="minorHAnsi" w:hAnsiTheme="minorHAnsi" w:cstheme="minorHAnsi"/>
                <w:sz w:val="16"/>
                <w:szCs w:val="16"/>
              </w:rPr>
              <w:t>,</w:t>
            </w:r>
            <w:r w:rsidRPr="008B014D">
              <w:rPr>
                <w:rFonts w:asciiTheme="minorHAnsi" w:hAnsiTheme="minorHAnsi" w:cstheme="minorHAnsi"/>
                <w:sz w:val="16"/>
                <w:szCs w:val="16"/>
              </w:rPr>
              <w:t xml:space="preserve"> </w:t>
            </w:r>
            <w:r w:rsidR="00E90B6E">
              <w:rPr>
                <w:rFonts w:asciiTheme="minorHAnsi" w:hAnsiTheme="minorHAnsi" w:cstheme="minorHAnsi"/>
                <w:sz w:val="16"/>
                <w:szCs w:val="16"/>
              </w:rPr>
              <w:t>and</w:t>
            </w:r>
            <w:r w:rsidRPr="008B014D">
              <w:rPr>
                <w:rFonts w:asciiTheme="minorHAnsi" w:hAnsiTheme="minorHAnsi" w:cstheme="minorHAnsi"/>
                <w:sz w:val="16"/>
                <w:szCs w:val="16"/>
              </w:rPr>
              <w:t xml:space="preserve"> Bristol</w:t>
            </w:r>
          </w:p>
          <w:p w14:paraId="13C4FAF0" w14:textId="77777777" w:rsidR="009360F7" w:rsidRPr="008B014D" w:rsidRDefault="009360F7" w:rsidP="009D2D1C">
            <w:pPr>
              <w:rPr>
                <w:rFonts w:asciiTheme="minorHAnsi" w:hAnsiTheme="minorHAnsi" w:cstheme="minorHAnsi"/>
                <w:sz w:val="16"/>
                <w:szCs w:val="16"/>
              </w:rPr>
            </w:pPr>
          </w:p>
        </w:tc>
        <w:tc>
          <w:tcPr>
            <w:tcW w:w="1170" w:type="dxa"/>
          </w:tcPr>
          <w:p w14:paraId="06DB7BC5" w14:textId="7E883101"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 10 days</w:t>
            </w:r>
          </w:p>
          <w:p w14:paraId="2D27D8FC" w14:textId="557B0113"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.5% 15 days</w:t>
            </w:r>
          </w:p>
          <w:p w14:paraId="6CBBF9A9" w14:textId="743A33EC"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.25% 20 days</w:t>
            </w:r>
          </w:p>
          <w:p w14:paraId="0265B87E" w14:textId="6BD90BBF"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.15% 30 days</w:t>
            </w:r>
          </w:p>
        </w:tc>
        <w:tc>
          <w:tcPr>
            <w:tcW w:w="1260" w:type="dxa"/>
          </w:tcPr>
          <w:p w14:paraId="13636310" w14:textId="4D50A1F6" w:rsidR="009360F7" w:rsidRPr="008B014D" w:rsidRDefault="00033BCA" w:rsidP="009D2D1C">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66DC1383"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4%</w:t>
            </w:r>
          </w:p>
        </w:tc>
      </w:tr>
      <w:tr w:rsidR="009360F7" w:rsidRPr="008B014D" w14:paraId="1A34BE44" w14:textId="77777777" w:rsidTr="0000470A">
        <w:tc>
          <w:tcPr>
            <w:tcW w:w="1687" w:type="dxa"/>
          </w:tcPr>
          <w:p w14:paraId="33203A92"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Olympic Services, Inc.</w:t>
            </w:r>
          </w:p>
        </w:tc>
        <w:tc>
          <w:tcPr>
            <w:tcW w:w="2340" w:type="dxa"/>
          </w:tcPr>
          <w:p w14:paraId="7673D232" w14:textId="77777777" w:rsidR="009360F7" w:rsidRPr="002D3D67" w:rsidRDefault="009360F7" w:rsidP="009D2D1C">
            <w:pPr>
              <w:rPr>
                <w:rFonts w:asciiTheme="minorHAnsi" w:hAnsiTheme="minorHAnsi" w:cstheme="minorHAnsi"/>
                <w:color w:val="0000FF"/>
                <w:sz w:val="16"/>
                <w:szCs w:val="16"/>
              </w:rPr>
            </w:pPr>
            <w:hyperlink r:id="rId130" w:tgtFrame="_new" w:history="1">
              <w:r w:rsidRPr="002D3D67">
                <w:rPr>
                  <w:rStyle w:val="Hyperlink"/>
                  <w:rFonts w:asciiTheme="minorHAnsi" w:hAnsiTheme="minorHAnsi" w:cstheme="minorHAnsi"/>
                  <w:sz w:val="16"/>
                  <w:szCs w:val="16"/>
                  <w:shd w:val="clear" w:color="auto" w:fill="FFFFFF"/>
                </w:rPr>
                <w:t>PO-21-1080-OSD03-SRC04-22771</w:t>
              </w:r>
            </w:hyperlink>
          </w:p>
        </w:tc>
        <w:tc>
          <w:tcPr>
            <w:tcW w:w="1440" w:type="dxa"/>
          </w:tcPr>
          <w:p w14:paraId="5453BC3A"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Asa Gasbarro</w:t>
            </w:r>
          </w:p>
        </w:tc>
        <w:tc>
          <w:tcPr>
            <w:tcW w:w="1350" w:type="dxa"/>
          </w:tcPr>
          <w:p w14:paraId="2B68E4D9"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(508) 277-7404</w:t>
            </w:r>
          </w:p>
        </w:tc>
        <w:tc>
          <w:tcPr>
            <w:tcW w:w="2880" w:type="dxa"/>
          </w:tcPr>
          <w:p w14:paraId="72202242" w14:textId="77777777" w:rsidR="009360F7" w:rsidRPr="008B014D" w:rsidRDefault="009360F7" w:rsidP="009D2D1C">
            <w:pPr>
              <w:rPr>
                <w:rStyle w:val="Hyperlink"/>
                <w:rFonts w:asciiTheme="minorHAnsi" w:hAnsiTheme="minorHAnsi" w:cstheme="minorHAnsi"/>
                <w:sz w:val="16"/>
                <w:szCs w:val="16"/>
              </w:rPr>
            </w:pPr>
            <w:hyperlink r:id="rId131" w:history="1">
              <w:r w:rsidRPr="008B014D">
                <w:rPr>
                  <w:rStyle w:val="Hyperlink"/>
                  <w:rFonts w:asciiTheme="minorHAnsi" w:hAnsiTheme="minorHAnsi" w:cstheme="minorHAnsi"/>
                  <w:sz w:val="16"/>
                  <w:szCs w:val="16"/>
                </w:rPr>
                <w:t>asagasbarro@comcast.net</w:t>
              </w:r>
            </w:hyperlink>
          </w:p>
        </w:tc>
        <w:tc>
          <w:tcPr>
            <w:tcW w:w="1170" w:type="dxa"/>
          </w:tcPr>
          <w:p w14:paraId="55CF3E7A"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Statewide</w:t>
            </w:r>
          </w:p>
        </w:tc>
        <w:tc>
          <w:tcPr>
            <w:tcW w:w="1170" w:type="dxa"/>
          </w:tcPr>
          <w:p w14:paraId="0A9CBBF2" w14:textId="46BB14B9"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1.5% 10 days</w:t>
            </w:r>
          </w:p>
          <w:p w14:paraId="39E2DC6D" w14:textId="10F727FE"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1.5% 15 days</w:t>
            </w:r>
          </w:p>
          <w:p w14:paraId="4F2F0D33" w14:textId="668DA2A1"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1.10% 20 days</w:t>
            </w:r>
          </w:p>
        </w:tc>
        <w:tc>
          <w:tcPr>
            <w:tcW w:w="1260" w:type="dxa"/>
          </w:tcPr>
          <w:p w14:paraId="5B1A41EE"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WBE, SBPP</w:t>
            </w:r>
          </w:p>
        </w:tc>
        <w:tc>
          <w:tcPr>
            <w:tcW w:w="1260" w:type="dxa"/>
          </w:tcPr>
          <w:p w14:paraId="19603097" w14:textId="77777777" w:rsidR="009360F7" w:rsidRPr="008B014D" w:rsidRDefault="009360F7" w:rsidP="009D2D1C">
            <w:pPr>
              <w:rPr>
                <w:rFonts w:asciiTheme="minorHAnsi" w:hAnsiTheme="minorHAnsi" w:cstheme="minorHAnsi"/>
                <w:sz w:val="16"/>
                <w:szCs w:val="16"/>
              </w:rPr>
            </w:pPr>
            <w:r w:rsidRPr="008B014D">
              <w:rPr>
                <w:rFonts w:asciiTheme="minorHAnsi" w:hAnsiTheme="minorHAnsi" w:cstheme="minorHAnsi"/>
                <w:sz w:val="16"/>
                <w:szCs w:val="16"/>
              </w:rPr>
              <w:t>22%</w:t>
            </w:r>
          </w:p>
        </w:tc>
      </w:tr>
    </w:tbl>
    <w:p w14:paraId="3206C78E" w14:textId="77777777" w:rsidR="00F93FAB" w:rsidRDefault="00F93FAB" w:rsidP="182E868B">
      <w:pPr>
        <w:pStyle w:val="Heading2"/>
      </w:pPr>
      <w:bookmarkStart w:id="85" w:name="_Appendix_B:_Vendor"/>
      <w:bookmarkStart w:id="86" w:name="_Appendix_C:_Vendor"/>
      <w:bookmarkStart w:id="87" w:name="_Appendix_A:_[add"/>
      <w:bookmarkStart w:id="88" w:name="_Toc194066624"/>
      <w:bookmarkEnd w:id="85"/>
      <w:bookmarkEnd w:id="86"/>
      <w:bookmarkEnd w:id="87"/>
    </w:p>
    <w:p w14:paraId="387CC61A" w14:textId="4CA35BD5" w:rsidR="00304C6F" w:rsidRPr="00352E83" w:rsidRDefault="00275216" w:rsidP="182E868B">
      <w:pPr>
        <w:pStyle w:val="Heading2"/>
        <w:rPr>
          <w:sz w:val="24"/>
        </w:rPr>
      </w:pPr>
      <w:bookmarkStart w:id="89" w:name="_Toc209711453"/>
      <w:r>
        <w:t>United Nations Standard Products and Services Code</w:t>
      </w:r>
      <w:r w:rsidR="00F0545F" w:rsidRPr="182E868B">
        <w:rPr>
          <w:vertAlign w:val="superscript"/>
        </w:rPr>
        <w:t>®</w:t>
      </w:r>
      <w:r>
        <w:t xml:space="preserve"> (UNSPSC</w:t>
      </w:r>
      <w:r w:rsidR="00F0545F" w:rsidRPr="182E868B">
        <w:rPr>
          <w:vertAlign w:val="superscript"/>
        </w:rPr>
        <w:t>®</w:t>
      </w:r>
      <w:r>
        <w:t>)</w:t>
      </w:r>
      <w:bookmarkEnd w:id="88"/>
      <w:bookmarkEnd w:id="89"/>
    </w:p>
    <w:p w14:paraId="59BFD38A" w14:textId="5B14F260" w:rsidR="00E53E55" w:rsidRDefault="00D119CD" w:rsidP="00304C6F">
      <w:pPr>
        <w:rPr>
          <w:sz w:val="24"/>
          <w:szCs w:val="24"/>
        </w:rPr>
      </w:pPr>
      <w:r w:rsidRPr="00D119CD">
        <w:rPr>
          <w:sz w:val="24"/>
          <w:szCs w:val="24"/>
        </w:rPr>
        <w:t xml:space="preserve">UNSPSC </w:t>
      </w:r>
      <w:r w:rsidR="00E53E55" w:rsidRPr="00E53E55">
        <w:rPr>
          <w:sz w:val="24"/>
          <w:szCs w:val="24"/>
        </w:rPr>
        <w:t xml:space="preserve">for </w:t>
      </w:r>
      <w:r w:rsidR="00DA17AD" w:rsidRPr="00DA17AD">
        <w:rPr>
          <w:b/>
          <w:sz w:val="24"/>
          <w:szCs w:val="24"/>
        </w:rPr>
        <w:t>FAC114</w:t>
      </w:r>
      <w:r w:rsidR="00E53E55" w:rsidRPr="00E53E55">
        <w:rPr>
          <w:sz w:val="24"/>
          <w:szCs w:val="24"/>
        </w:rPr>
        <w:t>:</w:t>
      </w:r>
      <w:r w:rsidR="002E2745">
        <w:rPr>
          <w:sz w:val="24"/>
          <w:szCs w:val="24"/>
        </w:rPr>
        <w:t xml:space="preserve"> </w:t>
      </w:r>
    </w:p>
    <w:p w14:paraId="19313D07" w14:textId="77777777" w:rsidR="00EF19A9" w:rsidRPr="00EF19A9" w:rsidRDefault="00EF19A9" w:rsidP="006B73B6">
      <w:pPr>
        <w:pStyle w:val="ListParagraph"/>
        <w:numPr>
          <w:ilvl w:val="0"/>
          <w:numId w:val="25"/>
        </w:numPr>
        <w:spacing w:before="240" w:after="240"/>
        <w:rPr>
          <w:rFonts w:eastAsia="Calibri" w:cstheme="minorHAnsi"/>
          <w:sz w:val="24"/>
          <w:szCs w:val="24"/>
        </w:rPr>
      </w:pPr>
      <w:r w:rsidRPr="00EF19A9">
        <w:rPr>
          <w:rFonts w:eastAsia="Calibri" w:cstheme="minorHAnsi"/>
          <w:b/>
          <w:bCs/>
          <w:sz w:val="24"/>
          <w:szCs w:val="24"/>
        </w:rPr>
        <w:t>76111501</w:t>
      </w:r>
      <w:r w:rsidRPr="00EF19A9">
        <w:rPr>
          <w:rFonts w:eastAsia="Calibri" w:cstheme="minorHAnsi"/>
          <w:sz w:val="24"/>
          <w:szCs w:val="24"/>
        </w:rPr>
        <w:t>–Building cleaning services</w:t>
      </w:r>
    </w:p>
    <w:p w14:paraId="10FEE846" w14:textId="77777777" w:rsidR="00EF19A9" w:rsidRPr="00EF19A9" w:rsidRDefault="00EF19A9" w:rsidP="006B73B6">
      <w:pPr>
        <w:pStyle w:val="ListParagraph"/>
        <w:numPr>
          <w:ilvl w:val="0"/>
          <w:numId w:val="25"/>
        </w:numPr>
        <w:spacing w:before="240" w:after="240"/>
        <w:rPr>
          <w:rFonts w:eastAsia="Calibri" w:cstheme="minorHAnsi"/>
          <w:sz w:val="24"/>
          <w:szCs w:val="24"/>
        </w:rPr>
      </w:pPr>
      <w:r w:rsidRPr="00EF19A9">
        <w:rPr>
          <w:rFonts w:eastAsia="Calibri" w:cstheme="minorHAnsi"/>
          <w:b/>
          <w:bCs/>
          <w:sz w:val="24"/>
          <w:szCs w:val="24"/>
        </w:rPr>
        <w:t>76111503</w:t>
      </w:r>
      <w:r w:rsidRPr="00EF19A9">
        <w:rPr>
          <w:rFonts w:eastAsia="Calibri" w:cstheme="minorHAnsi"/>
          <w:sz w:val="24"/>
          <w:szCs w:val="24"/>
        </w:rPr>
        <w:t>–Lighting maintenance services</w:t>
      </w:r>
    </w:p>
    <w:p w14:paraId="2843A2E4" w14:textId="1E2177C9" w:rsidR="00EF19A9" w:rsidRPr="00BD4760" w:rsidRDefault="00EF19A9" w:rsidP="00BD4760">
      <w:pPr>
        <w:pStyle w:val="ListParagraph"/>
        <w:numPr>
          <w:ilvl w:val="0"/>
          <w:numId w:val="25"/>
        </w:numPr>
        <w:rPr>
          <w:rFonts w:eastAsia="Calibri" w:cstheme="minorHAnsi"/>
          <w:sz w:val="24"/>
          <w:szCs w:val="24"/>
        </w:rPr>
      </w:pPr>
      <w:r w:rsidRPr="00BD4760">
        <w:rPr>
          <w:rFonts w:eastAsia="Calibri" w:cstheme="minorHAnsi"/>
          <w:b/>
          <w:bCs/>
          <w:sz w:val="24"/>
          <w:szCs w:val="24"/>
        </w:rPr>
        <w:t>76111504</w:t>
      </w:r>
      <w:r w:rsidRPr="00BD4760">
        <w:rPr>
          <w:rFonts w:eastAsia="Calibri" w:cstheme="minorHAnsi"/>
          <w:sz w:val="24"/>
          <w:szCs w:val="24"/>
        </w:rPr>
        <w:t>–Window or window blind cleaning services</w:t>
      </w:r>
    </w:p>
    <w:p w14:paraId="7A185A1B" w14:textId="77777777" w:rsidR="00DA7923" w:rsidRPr="008B014D" w:rsidRDefault="00DA7923" w:rsidP="182E868B">
      <w:pPr>
        <w:pStyle w:val="Heading2"/>
        <w:rPr>
          <w:rFonts w:asciiTheme="minorHAnsi" w:hAnsiTheme="minorHAnsi" w:cstheme="minorBidi"/>
          <w:highlight w:val="yellow"/>
        </w:rPr>
      </w:pPr>
      <w:bookmarkStart w:id="90" w:name="_Toc206144188"/>
      <w:bookmarkStart w:id="91" w:name="_Toc209711454"/>
      <w:r>
        <w:t>Appendix: Geographical Service Area</w:t>
      </w:r>
      <w:bookmarkEnd w:id="90"/>
      <w:bookmarkEnd w:id="91"/>
    </w:p>
    <w:p w14:paraId="1345B087" w14:textId="3B8E77AF" w:rsidR="00DA7923" w:rsidRDefault="00DA7923" w:rsidP="00DA7923">
      <w:pPr>
        <w:pStyle w:val="ListParagraph"/>
        <w:ind w:left="0"/>
        <w:rPr>
          <w:rFonts w:cstheme="minorHAnsi"/>
          <w:sz w:val="24"/>
          <w:szCs w:val="24"/>
        </w:rPr>
      </w:pPr>
      <w:r w:rsidRPr="00D1623D">
        <w:rPr>
          <w:rFonts w:cstheme="minorHAnsi"/>
          <w:sz w:val="24"/>
          <w:szCs w:val="24"/>
        </w:rPr>
        <w:t xml:space="preserve">For the purposes of this </w:t>
      </w:r>
      <w:r w:rsidR="00C8422B">
        <w:rPr>
          <w:rFonts w:cstheme="minorHAnsi"/>
          <w:sz w:val="24"/>
          <w:szCs w:val="24"/>
        </w:rPr>
        <w:t>S</w:t>
      </w:r>
      <w:r w:rsidRPr="00D1623D">
        <w:rPr>
          <w:rFonts w:cstheme="minorHAnsi"/>
          <w:sz w:val="24"/>
          <w:szCs w:val="24"/>
        </w:rPr>
        <w:t xml:space="preserve">tatewide </w:t>
      </w:r>
      <w:r w:rsidR="00C8422B">
        <w:rPr>
          <w:rFonts w:cstheme="minorHAnsi"/>
          <w:sz w:val="24"/>
          <w:szCs w:val="24"/>
        </w:rPr>
        <w:t>C</w:t>
      </w:r>
      <w:r w:rsidRPr="00D1623D">
        <w:rPr>
          <w:rFonts w:cstheme="minorHAnsi"/>
          <w:sz w:val="24"/>
          <w:szCs w:val="24"/>
        </w:rPr>
        <w:t>ontract, the Commonwealth of Massachusetts has been divided into fourteen counties</w:t>
      </w:r>
      <w:r w:rsidR="002931F2">
        <w:rPr>
          <w:rFonts w:cstheme="minorHAnsi"/>
          <w:sz w:val="24"/>
          <w:szCs w:val="24"/>
        </w:rPr>
        <w:t xml:space="preserve"> that</w:t>
      </w:r>
      <w:r w:rsidRPr="00D1623D">
        <w:rPr>
          <w:rFonts w:cstheme="minorHAnsi"/>
          <w:sz w:val="24"/>
          <w:szCs w:val="24"/>
        </w:rPr>
        <w:t xml:space="preserve"> include specific counties as indicated </w:t>
      </w:r>
      <w:r w:rsidR="00E555C8" w:rsidRPr="00D1623D">
        <w:rPr>
          <w:sz w:val="24"/>
          <w:szCs w:val="24"/>
        </w:rPr>
        <w:t>in</w:t>
      </w:r>
      <w:r w:rsidR="00D1623D" w:rsidRPr="00D1623D">
        <w:rPr>
          <w:sz w:val="24"/>
          <w:szCs w:val="24"/>
        </w:rPr>
        <w:t xml:space="preserve"> the </w:t>
      </w:r>
      <w:r w:rsidR="00D1623D" w:rsidRPr="00D1623D">
        <w:rPr>
          <w:b/>
          <w:bCs/>
          <w:sz w:val="24"/>
          <w:szCs w:val="24"/>
        </w:rPr>
        <w:t>Map of Massachusetts Counties</w:t>
      </w:r>
      <w:r w:rsidR="00D1623D" w:rsidRPr="00D1623D">
        <w:rPr>
          <w:sz w:val="24"/>
          <w:szCs w:val="24"/>
        </w:rPr>
        <w:t xml:space="preserve"> in the </w:t>
      </w:r>
      <w:hyperlink r:id="rId132" w:history="1">
        <w:r w:rsidR="00D1623D" w:rsidRPr="00D1623D">
          <w:rPr>
            <w:rStyle w:val="Hyperlink"/>
            <w:sz w:val="24"/>
            <w:szCs w:val="24"/>
          </w:rPr>
          <w:t>Massachusetts Maps</w:t>
        </w:r>
      </w:hyperlink>
      <w:r w:rsidR="00D1623D" w:rsidRPr="00D1623D">
        <w:rPr>
          <w:sz w:val="24"/>
          <w:szCs w:val="24"/>
        </w:rPr>
        <w:t xml:space="preserve"> web pag</w:t>
      </w:r>
      <w:r w:rsidR="00C17556">
        <w:rPr>
          <w:sz w:val="24"/>
          <w:szCs w:val="24"/>
        </w:rPr>
        <w:t>e and the following list</w:t>
      </w:r>
      <w:r w:rsidRPr="00D1623D">
        <w:rPr>
          <w:rFonts w:cstheme="minorHAnsi"/>
          <w:sz w:val="24"/>
          <w:szCs w:val="24"/>
        </w:rPr>
        <w:t>:</w:t>
      </w:r>
    </w:p>
    <w:p w14:paraId="7391E21D" w14:textId="77777777" w:rsidR="00DA7923" w:rsidRPr="005D3754" w:rsidRDefault="00DA7923" w:rsidP="006B73B6">
      <w:pPr>
        <w:pStyle w:val="ListParagraph"/>
        <w:numPr>
          <w:ilvl w:val="0"/>
          <w:numId w:val="26"/>
        </w:numPr>
        <w:spacing w:after="0" w:line="240" w:lineRule="auto"/>
        <w:rPr>
          <w:rFonts w:cstheme="minorHAnsi"/>
          <w:sz w:val="24"/>
          <w:szCs w:val="24"/>
        </w:rPr>
      </w:pPr>
      <w:bookmarkStart w:id="92" w:name="_Toc518384284"/>
      <w:bookmarkStart w:id="93" w:name="_Toc518392174"/>
      <w:bookmarkStart w:id="94" w:name="_Toc518641479"/>
      <w:bookmarkStart w:id="95" w:name="_Toc518641844"/>
      <w:bookmarkStart w:id="96" w:name="_Toc521420731"/>
      <w:bookmarkStart w:id="97" w:name="_Toc521421121"/>
      <w:bookmarkStart w:id="98" w:name="_Toc521421511"/>
      <w:bookmarkStart w:id="99" w:name="_Toc521481389"/>
      <w:bookmarkStart w:id="100" w:name="_Toc521481779"/>
      <w:bookmarkStart w:id="101" w:name="_Toc521482169"/>
      <w:bookmarkStart w:id="102" w:name="_Toc521482559"/>
      <w:bookmarkStart w:id="103" w:name="_Toc521482949"/>
      <w:bookmarkStart w:id="104" w:name="_Toc521483338"/>
      <w:bookmarkStart w:id="105" w:name="_Toc518641480"/>
      <w:bookmarkStart w:id="106" w:name="_Toc518641845"/>
      <w:bookmarkStart w:id="107" w:name="_Toc521420732"/>
      <w:bookmarkStart w:id="108" w:name="_Toc521421122"/>
      <w:bookmarkStart w:id="109" w:name="_Toc521421512"/>
      <w:bookmarkStart w:id="110" w:name="_Toc521481390"/>
      <w:bookmarkStart w:id="111" w:name="_Toc521481780"/>
      <w:bookmarkStart w:id="112" w:name="_Toc521482170"/>
      <w:bookmarkStart w:id="113" w:name="_Toc521482560"/>
      <w:bookmarkStart w:id="114" w:name="_Toc521482950"/>
      <w:bookmarkStart w:id="115" w:name="_Toc521483339"/>
      <w:bookmarkStart w:id="116" w:name="_Toc518641481"/>
      <w:bookmarkStart w:id="117" w:name="_Toc518641846"/>
      <w:bookmarkStart w:id="118" w:name="_Toc521420733"/>
      <w:bookmarkStart w:id="119" w:name="_Toc521421123"/>
      <w:bookmarkStart w:id="120" w:name="_Toc521421513"/>
      <w:bookmarkStart w:id="121" w:name="_Toc521481391"/>
      <w:bookmarkStart w:id="122" w:name="_Toc521481781"/>
      <w:bookmarkStart w:id="123" w:name="_Toc521482171"/>
      <w:bookmarkStart w:id="124" w:name="_Toc521482561"/>
      <w:bookmarkStart w:id="125" w:name="_Toc521482951"/>
      <w:bookmarkStart w:id="126" w:name="_Toc521483340"/>
      <w:bookmarkStart w:id="127" w:name="_Toc518641482"/>
      <w:bookmarkStart w:id="128" w:name="_Toc518641847"/>
      <w:bookmarkStart w:id="129" w:name="_Toc521420734"/>
      <w:bookmarkStart w:id="130" w:name="_Toc521421124"/>
      <w:bookmarkStart w:id="131" w:name="_Toc521421514"/>
      <w:bookmarkStart w:id="132" w:name="_Toc521481392"/>
      <w:bookmarkStart w:id="133" w:name="_Toc521481782"/>
      <w:bookmarkStart w:id="134" w:name="_Toc521482172"/>
      <w:bookmarkStart w:id="135" w:name="_Toc521482562"/>
      <w:bookmarkStart w:id="136" w:name="_Toc521482952"/>
      <w:bookmarkStart w:id="137" w:name="_Toc521483341"/>
      <w:bookmarkStart w:id="138" w:name="_Toc518641483"/>
      <w:bookmarkStart w:id="139" w:name="_Toc518641848"/>
      <w:bookmarkStart w:id="140" w:name="_Toc521420735"/>
      <w:bookmarkStart w:id="141" w:name="_Toc521421125"/>
      <w:bookmarkStart w:id="142" w:name="_Toc521421515"/>
      <w:bookmarkStart w:id="143" w:name="_Toc521481393"/>
      <w:bookmarkStart w:id="144" w:name="_Toc521481783"/>
      <w:bookmarkStart w:id="145" w:name="_Toc521482173"/>
      <w:bookmarkStart w:id="146" w:name="_Toc521482563"/>
      <w:bookmarkStart w:id="147" w:name="_Toc521482953"/>
      <w:bookmarkStart w:id="148" w:name="_Toc521483342"/>
      <w:bookmarkStart w:id="149" w:name="_Toc518641484"/>
      <w:bookmarkStart w:id="150" w:name="_Toc518641849"/>
      <w:bookmarkStart w:id="151" w:name="_Toc521420736"/>
      <w:bookmarkStart w:id="152" w:name="_Toc521421126"/>
      <w:bookmarkStart w:id="153" w:name="_Toc521421516"/>
      <w:bookmarkStart w:id="154" w:name="_Toc521481394"/>
      <w:bookmarkStart w:id="155" w:name="_Toc521481784"/>
      <w:bookmarkStart w:id="156" w:name="_Toc521482174"/>
      <w:bookmarkStart w:id="157" w:name="_Toc521482564"/>
      <w:bookmarkStart w:id="158" w:name="_Toc521482954"/>
      <w:bookmarkStart w:id="159" w:name="_Toc521483343"/>
      <w:bookmarkStart w:id="160" w:name="_Toc518641485"/>
      <w:bookmarkStart w:id="161" w:name="_Toc518641850"/>
      <w:bookmarkStart w:id="162" w:name="_Toc521420737"/>
      <w:bookmarkStart w:id="163" w:name="_Toc521421127"/>
      <w:bookmarkStart w:id="164" w:name="_Toc521421517"/>
      <w:bookmarkStart w:id="165" w:name="_Toc521481395"/>
      <w:bookmarkStart w:id="166" w:name="_Toc521481785"/>
      <w:bookmarkStart w:id="167" w:name="_Toc521482175"/>
      <w:bookmarkStart w:id="168" w:name="_Toc521482565"/>
      <w:bookmarkStart w:id="169" w:name="_Toc521482955"/>
      <w:bookmarkStart w:id="170" w:name="_Toc521483344"/>
      <w:bookmarkStart w:id="171" w:name="_Toc518384291"/>
      <w:bookmarkStart w:id="172" w:name="_Toc518392181"/>
      <w:bookmarkStart w:id="173" w:name="_Toc518641486"/>
      <w:bookmarkStart w:id="174" w:name="_Toc518641851"/>
      <w:bookmarkStart w:id="175" w:name="_Toc521420738"/>
      <w:bookmarkStart w:id="176" w:name="_Toc521421128"/>
      <w:bookmarkStart w:id="177" w:name="_Toc521421518"/>
      <w:bookmarkStart w:id="178" w:name="_Toc521481396"/>
      <w:bookmarkStart w:id="179" w:name="_Toc521481786"/>
      <w:bookmarkStart w:id="180" w:name="_Toc521482176"/>
      <w:bookmarkStart w:id="181" w:name="_Toc521482566"/>
      <w:bookmarkStart w:id="182" w:name="_Toc521482956"/>
      <w:bookmarkStart w:id="183" w:name="_Toc521483345"/>
      <w:bookmarkStart w:id="184" w:name="_Toc518641491"/>
      <w:bookmarkStart w:id="185" w:name="_Toc518641856"/>
      <w:bookmarkStart w:id="186" w:name="_Toc521420743"/>
      <w:bookmarkStart w:id="187" w:name="_Toc521421133"/>
      <w:bookmarkStart w:id="188" w:name="_Toc521421523"/>
      <w:bookmarkStart w:id="189" w:name="_Toc521481401"/>
      <w:bookmarkStart w:id="190" w:name="_Toc521481791"/>
      <w:bookmarkStart w:id="191" w:name="_Toc521482181"/>
      <w:bookmarkStart w:id="192" w:name="_Toc521482571"/>
      <w:bookmarkStart w:id="193" w:name="_Toc521482961"/>
      <w:bookmarkStart w:id="194" w:name="_Toc521483350"/>
      <w:bookmarkStart w:id="195" w:name="_Toc518641492"/>
      <w:bookmarkStart w:id="196" w:name="_Toc518641857"/>
      <w:bookmarkStart w:id="197" w:name="_Toc521420744"/>
      <w:bookmarkStart w:id="198" w:name="_Toc521421134"/>
      <w:bookmarkStart w:id="199" w:name="_Toc521421524"/>
      <w:bookmarkStart w:id="200" w:name="_Toc521481402"/>
      <w:bookmarkStart w:id="201" w:name="_Toc521481792"/>
      <w:bookmarkStart w:id="202" w:name="_Toc521482182"/>
      <w:bookmarkStart w:id="203" w:name="_Toc521482572"/>
      <w:bookmarkStart w:id="204" w:name="_Toc521482962"/>
      <w:bookmarkStart w:id="205" w:name="_Toc521483351"/>
      <w:bookmarkStart w:id="206" w:name="_Toc518384300"/>
      <w:bookmarkStart w:id="207" w:name="_Toc518392190"/>
      <w:bookmarkStart w:id="208" w:name="_Toc518641493"/>
      <w:bookmarkStart w:id="209" w:name="_Toc518641858"/>
      <w:bookmarkStart w:id="210" w:name="_Toc521420745"/>
      <w:bookmarkStart w:id="211" w:name="_Toc521421135"/>
      <w:bookmarkStart w:id="212" w:name="_Toc521421525"/>
      <w:bookmarkStart w:id="213" w:name="_Toc521481403"/>
      <w:bookmarkStart w:id="214" w:name="_Toc521481793"/>
      <w:bookmarkStart w:id="215" w:name="_Toc521482183"/>
      <w:bookmarkStart w:id="216" w:name="_Toc521482573"/>
      <w:bookmarkStart w:id="217" w:name="_Toc521482963"/>
      <w:bookmarkStart w:id="218" w:name="_Toc521483352"/>
      <w:bookmarkStart w:id="219" w:name="_Toc518641494"/>
      <w:bookmarkStart w:id="220" w:name="_Toc518641859"/>
      <w:bookmarkStart w:id="221" w:name="_Toc521420746"/>
      <w:bookmarkStart w:id="222" w:name="_Toc521421136"/>
      <w:bookmarkStart w:id="223" w:name="_Toc521421526"/>
      <w:bookmarkStart w:id="224" w:name="_Toc521481404"/>
      <w:bookmarkStart w:id="225" w:name="_Toc521481794"/>
      <w:bookmarkStart w:id="226" w:name="_Toc521482184"/>
      <w:bookmarkStart w:id="227" w:name="_Toc521482574"/>
      <w:bookmarkStart w:id="228" w:name="_Toc521482964"/>
      <w:bookmarkStart w:id="229" w:name="_Toc521483353"/>
      <w:bookmarkStart w:id="230" w:name="_Toc518641495"/>
      <w:bookmarkStart w:id="231" w:name="_Toc518641860"/>
      <w:bookmarkStart w:id="232" w:name="_Toc521420747"/>
      <w:bookmarkStart w:id="233" w:name="_Toc521421137"/>
      <w:bookmarkStart w:id="234" w:name="_Toc521421527"/>
      <w:bookmarkStart w:id="235" w:name="_Toc521481405"/>
      <w:bookmarkStart w:id="236" w:name="_Toc521481795"/>
      <w:bookmarkStart w:id="237" w:name="_Toc521482185"/>
      <w:bookmarkStart w:id="238" w:name="_Toc521482575"/>
      <w:bookmarkStart w:id="239" w:name="_Toc521482965"/>
      <w:bookmarkStart w:id="240" w:name="_Toc521483354"/>
      <w:bookmarkStart w:id="241" w:name="_Toc518641496"/>
      <w:bookmarkStart w:id="242" w:name="_Toc518641861"/>
      <w:bookmarkStart w:id="243" w:name="_Toc521420748"/>
      <w:bookmarkStart w:id="244" w:name="_Toc521421138"/>
      <w:bookmarkStart w:id="245" w:name="_Toc521421528"/>
      <w:bookmarkStart w:id="246" w:name="_Toc521481406"/>
      <w:bookmarkStart w:id="247" w:name="_Toc521481796"/>
      <w:bookmarkStart w:id="248" w:name="_Toc521482186"/>
      <w:bookmarkStart w:id="249" w:name="_Toc521482576"/>
      <w:bookmarkStart w:id="250" w:name="_Toc521482966"/>
      <w:bookmarkStart w:id="251" w:name="_Toc521483355"/>
      <w:bookmarkStart w:id="252" w:name="_Toc518384306"/>
      <w:bookmarkStart w:id="253" w:name="_Toc518392196"/>
      <w:bookmarkStart w:id="254" w:name="_Toc518641497"/>
      <w:bookmarkStart w:id="255" w:name="_Toc518641862"/>
      <w:bookmarkStart w:id="256" w:name="_Toc521420749"/>
      <w:bookmarkStart w:id="257" w:name="_Toc521421139"/>
      <w:bookmarkStart w:id="258" w:name="_Toc521421529"/>
      <w:bookmarkStart w:id="259" w:name="_Toc521481407"/>
      <w:bookmarkStart w:id="260" w:name="_Toc521481797"/>
      <w:bookmarkStart w:id="261" w:name="_Toc521482187"/>
      <w:bookmarkStart w:id="262" w:name="_Toc521482577"/>
      <w:bookmarkStart w:id="263" w:name="_Toc521482967"/>
      <w:bookmarkStart w:id="264" w:name="_Toc521483356"/>
      <w:bookmarkStart w:id="265" w:name="_Toc518641498"/>
      <w:bookmarkStart w:id="266" w:name="_Toc518641863"/>
      <w:bookmarkStart w:id="267" w:name="_Toc521420750"/>
      <w:bookmarkStart w:id="268" w:name="_Toc521421140"/>
      <w:bookmarkStart w:id="269" w:name="_Toc521421530"/>
      <w:bookmarkStart w:id="270" w:name="_Toc521481408"/>
      <w:bookmarkStart w:id="271" w:name="_Toc521481798"/>
      <w:bookmarkStart w:id="272" w:name="_Toc521482188"/>
      <w:bookmarkStart w:id="273" w:name="_Toc521482578"/>
      <w:bookmarkStart w:id="274" w:name="_Toc521482968"/>
      <w:bookmarkStart w:id="275" w:name="_Toc521483357"/>
      <w:bookmarkStart w:id="276" w:name="_Toc518384084"/>
      <w:bookmarkStart w:id="277" w:name="_Toc518384311"/>
      <w:bookmarkStart w:id="278" w:name="_Toc518392201"/>
      <w:bookmarkStart w:id="279" w:name="_Toc518641500"/>
      <w:bookmarkStart w:id="280" w:name="_Toc518641865"/>
      <w:bookmarkStart w:id="281" w:name="_Toc521065007"/>
      <w:bookmarkStart w:id="282" w:name="_Toc521420504"/>
      <w:bookmarkStart w:id="283" w:name="_Toc521420752"/>
      <w:bookmarkStart w:id="284" w:name="_Toc521421142"/>
      <w:bookmarkStart w:id="285" w:name="_Toc521421532"/>
      <w:bookmarkStart w:id="286" w:name="_Toc521481410"/>
      <w:bookmarkStart w:id="287" w:name="_Toc521481800"/>
      <w:bookmarkStart w:id="288" w:name="_Toc521482190"/>
      <w:bookmarkStart w:id="289" w:name="_Toc521482580"/>
      <w:bookmarkStart w:id="290" w:name="_Toc521482970"/>
      <w:bookmarkStart w:id="291" w:name="_Toc521483359"/>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Pr="005D3754">
        <w:rPr>
          <w:rFonts w:cstheme="minorHAnsi"/>
          <w:sz w:val="24"/>
          <w:szCs w:val="24"/>
        </w:rPr>
        <w:t>Statewide</w:t>
      </w:r>
    </w:p>
    <w:p w14:paraId="3E9C5FC8" w14:textId="77777777" w:rsidR="00DA7923" w:rsidRPr="005D3754" w:rsidRDefault="00DA7923" w:rsidP="006B73B6">
      <w:pPr>
        <w:pStyle w:val="ListParagraph"/>
        <w:numPr>
          <w:ilvl w:val="0"/>
          <w:numId w:val="26"/>
        </w:numPr>
        <w:spacing w:after="0" w:line="240" w:lineRule="auto"/>
        <w:rPr>
          <w:rFonts w:cstheme="minorHAnsi"/>
          <w:sz w:val="24"/>
          <w:szCs w:val="24"/>
        </w:rPr>
      </w:pPr>
      <w:r w:rsidRPr="005D3754">
        <w:rPr>
          <w:rFonts w:cstheme="minorHAnsi"/>
          <w:sz w:val="24"/>
          <w:szCs w:val="24"/>
        </w:rPr>
        <w:t>Berkshire</w:t>
      </w:r>
    </w:p>
    <w:p w14:paraId="10134F34" w14:textId="77777777" w:rsidR="00DA7923" w:rsidRPr="005D3754" w:rsidRDefault="00DA7923" w:rsidP="006B73B6">
      <w:pPr>
        <w:pStyle w:val="ListParagraph"/>
        <w:numPr>
          <w:ilvl w:val="0"/>
          <w:numId w:val="26"/>
        </w:numPr>
        <w:spacing w:after="0" w:line="240" w:lineRule="auto"/>
        <w:rPr>
          <w:rFonts w:cstheme="minorHAnsi"/>
          <w:sz w:val="24"/>
          <w:szCs w:val="24"/>
        </w:rPr>
      </w:pPr>
      <w:r w:rsidRPr="005D3754">
        <w:rPr>
          <w:rFonts w:cstheme="minorHAnsi"/>
          <w:sz w:val="24"/>
          <w:szCs w:val="24"/>
        </w:rPr>
        <w:t>Hampshire</w:t>
      </w:r>
    </w:p>
    <w:p w14:paraId="4FD245AC" w14:textId="77777777" w:rsidR="00DA7923" w:rsidRPr="005D3754" w:rsidRDefault="00DA7923" w:rsidP="006B73B6">
      <w:pPr>
        <w:pStyle w:val="ListParagraph"/>
        <w:numPr>
          <w:ilvl w:val="0"/>
          <w:numId w:val="26"/>
        </w:numPr>
        <w:spacing w:after="0" w:line="240" w:lineRule="auto"/>
        <w:rPr>
          <w:rFonts w:cstheme="minorHAnsi"/>
          <w:sz w:val="24"/>
          <w:szCs w:val="24"/>
        </w:rPr>
      </w:pPr>
      <w:r w:rsidRPr="005D3754">
        <w:rPr>
          <w:rFonts w:cstheme="minorHAnsi"/>
          <w:sz w:val="24"/>
          <w:szCs w:val="24"/>
        </w:rPr>
        <w:t>Franklin</w:t>
      </w:r>
    </w:p>
    <w:p w14:paraId="50C7B1C6" w14:textId="77777777" w:rsidR="00DA7923" w:rsidRPr="005D3754" w:rsidRDefault="00DA7923" w:rsidP="006B73B6">
      <w:pPr>
        <w:pStyle w:val="ListParagraph"/>
        <w:numPr>
          <w:ilvl w:val="0"/>
          <w:numId w:val="26"/>
        </w:numPr>
        <w:spacing w:after="0" w:line="240" w:lineRule="auto"/>
        <w:rPr>
          <w:rFonts w:cstheme="minorHAnsi"/>
          <w:sz w:val="24"/>
          <w:szCs w:val="24"/>
        </w:rPr>
      </w:pPr>
      <w:r w:rsidRPr="005D3754">
        <w:rPr>
          <w:rFonts w:cstheme="minorHAnsi"/>
          <w:sz w:val="24"/>
          <w:szCs w:val="24"/>
        </w:rPr>
        <w:t>Worcester</w:t>
      </w:r>
    </w:p>
    <w:p w14:paraId="17FBCE0D" w14:textId="77777777" w:rsidR="00DA7923" w:rsidRPr="005D3754" w:rsidRDefault="00DA7923" w:rsidP="006B73B6">
      <w:pPr>
        <w:pStyle w:val="ListParagraph"/>
        <w:numPr>
          <w:ilvl w:val="0"/>
          <w:numId w:val="26"/>
        </w:numPr>
        <w:spacing w:after="0" w:line="240" w:lineRule="auto"/>
        <w:rPr>
          <w:rFonts w:cstheme="minorHAnsi"/>
          <w:sz w:val="24"/>
          <w:szCs w:val="24"/>
        </w:rPr>
      </w:pPr>
      <w:r w:rsidRPr="005D3754">
        <w:rPr>
          <w:rFonts w:cstheme="minorHAnsi"/>
          <w:sz w:val="24"/>
          <w:szCs w:val="24"/>
        </w:rPr>
        <w:t>Hampden</w:t>
      </w:r>
    </w:p>
    <w:p w14:paraId="321C8963" w14:textId="77777777" w:rsidR="00DA7923" w:rsidRPr="005D3754" w:rsidRDefault="00DA7923" w:rsidP="006B73B6">
      <w:pPr>
        <w:pStyle w:val="ListParagraph"/>
        <w:numPr>
          <w:ilvl w:val="0"/>
          <w:numId w:val="26"/>
        </w:numPr>
        <w:spacing w:after="0" w:line="240" w:lineRule="auto"/>
        <w:rPr>
          <w:rFonts w:cstheme="minorHAnsi"/>
          <w:sz w:val="24"/>
          <w:szCs w:val="24"/>
        </w:rPr>
      </w:pPr>
      <w:r w:rsidRPr="005D3754">
        <w:rPr>
          <w:rFonts w:cstheme="minorHAnsi"/>
          <w:sz w:val="24"/>
          <w:szCs w:val="24"/>
        </w:rPr>
        <w:t>Middlesex</w:t>
      </w:r>
    </w:p>
    <w:p w14:paraId="0BCF6B71" w14:textId="77777777" w:rsidR="00DA7923" w:rsidRPr="005D3754" w:rsidRDefault="00DA7923" w:rsidP="006B73B6">
      <w:pPr>
        <w:pStyle w:val="ListParagraph"/>
        <w:numPr>
          <w:ilvl w:val="0"/>
          <w:numId w:val="26"/>
        </w:numPr>
        <w:spacing w:after="0" w:line="240" w:lineRule="auto"/>
        <w:rPr>
          <w:rFonts w:cstheme="minorHAnsi"/>
          <w:sz w:val="24"/>
          <w:szCs w:val="24"/>
        </w:rPr>
      </w:pPr>
      <w:r w:rsidRPr="005D3754">
        <w:rPr>
          <w:rFonts w:cstheme="minorHAnsi"/>
          <w:sz w:val="24"/>
          <w:szCs w:val="24"/>
        </w:rPr>
        <w:t>Essex</w:t>
      </w:r>
    </w:p>
    <w:p w14:paraId="2F5984AD" w14:textId="77777777" w:rsidR="00DA7923" w:rsidRPr="005D3754" w:rsidRDefault="00DA7923" w:rsidP="006B73B6">
      <w:pPr>
        <w:pStyle w:val="ListParagraph"/>
        <w:numPr>
          <w:ilvl w:val="0"/>
          <w:numId w:val="26"/>
        </w:numPr>
        <w:spacing w:after="0" w:line="240" w:lineRule="auto"/>
        <w:rPr>
          <w:rFonts w:cstheme="minorHAnsi"/>
          <w:sz w:val="24"/>
          <w:szCs w:val="24"/>
        </w:rPr>
      </w:pPr>
      <w:r w:rsidRPr="005D3754">
        <w:rPr>
          <w:rFonts w:cstheme="minorHAnsi"/>
          <w:sz w:val="24"/>
          <w:szCs w:val="24"/>
        </w:rPr>
        <w:t>Suffolk</w:t>
      </w:r>
    </w:p>
    <w:p w14:paraId="1843A449" w14:textId="77777777" w:rsidR="00DA7923" w:rsidRPr="005D3754" w:rsidRDefault="00DA7923" w:rsidP="006B73B6">
      <w:pPr>
        <w:pStyle w:val="ListParagraph"/>
        <w:numPr>
          <w:ilvl w:val="0"/>
          <w:numId w:val="26"/>
        </w:numPr>
        <w:spacing w:after="0" w:line="240" w:lineRule="auto"/>
        <w:rPr>
          <w:rFonts w:cstheme="minorHAnsi"/>
          <w:sz w:val="24"/>
          <w:szCs w:val="24"/>
        </w:rPr>
      </w:pPr>
      <w:r w:rsidRPr="005D3754">
        <w:rPr>
          <w:rFonts w:cstheme="minorHAnsi"/>
          <w:sz w:val="24"/>
          <w:szCs w:val="24"/>
        </w:rPr>
        <w:lastRenderedPageBreak/>
        <w:t>Norfolk</w:t>
      </w:r>
    </w:p>
    <w:p w14:paraId="76024A46" w14:textId="77777777" w:rsidR="00DA7923" w:rsidRPr="005D3754" w:rsidRDefault="00DA7923" w:rsidP="006B73B6">
      <w:pPr>
        <w:pStyle w:val="ListParagraph"/>
        <w:numPr>
          <w:ilvl w:val="0"/>
          <w:numId w:val="26"/>
        </w:numPr>
        <w:spacing w:after="0" w:line="240" w:lineRule="auto"/>
        <w:rPr>
          <w:rFonts w:cstheme="minorHAnsi"/>
          <w:sz w:val="24"/>
          <w:szCs w:val="24"/>
        </w:rPr>
      </w:pPr>
      <w:r w:rsidRPr="005D3754">
        <w:rPr>
          <w:rFonts w:cstheme="minorHAnsi"/>
          <w:sz w:val="24"/>
          <w:szCs w:val="24"/>
        </w:rPr>
        <w:t>Plymouth</w:t>
      </w:r>
    </w:p>
    <w:p w14:paraId="50E863C1" w14:textId="77777777" w:rsidR="00DA7923" w:rsidRPr="005D3754" w:rsidRDefault="00DA7923" w:rsidP="006B73B6">
      <w:pPr>
        <w:pStyle w:val="ListParagraph"/>
        <w:numPr>
          <w:ilvl w:val="0"/>
          <w:numId w:val="26"/>
        </w:numPr>
        <w:spacing w:after="0" w:line="240" w:lineRule="auto"/>
        <w:rPr>
          <w:rFonts w:cstheme="minorHAnsi"/>
          <w:sz w:val="24"/>
          <w:szCs w:val="24"/>
        </w:rPr>
      </w:pPr>
      <w:r w:rsidRPr="005D3754">
        <w:rPr>
          <w:rFonts w:cstheme="minorHAnsi"/>
          <w:sz w:val="24"/>
          <w:szCs w:val="24"/>
        </w:rPr>
        <w:t>Bristol</w:t>
      </w:r>
    </w:p>
    <w:p w14:paraId="7E47B48F" w14:textId="77777777" w:rsidR="00DA7923" w:rsidRPr="005D3754" w:rsidRDefault="00DA7923" w:rsidP="006B73B6">
      <w:pPr>
        <w:pStyle w:val="ListParagraph"/>
        <w:numPr>
          <w:ilvl w:val="0"/>
          <w:numId w:val="26"/>
        </w:numPr>
        <w:spacing w:after="0" w:line="240" w:lineRule="auto"/>
        <w:rPr>
          <w:rFonts w:cstheme="minorHAnsi"/>
          <w:sz w:val="24"/>
          <w:szCs w:val="24"/>
        </w:rPr>
      </w:pPr>
      <w:r w:rsidRPr="005D3754">
        <w:rPr>
          <w:rFonts w:cstheme="minorHAnsi"/>
          <w:sz w:val="24"/>
          <w:szCs w:val="24"/>
        </w:rPr>
        <w:t>Barnstable</w:t>
      </w:r>
    </w:p>
    <w:p w14:paraId="1FE6BCCD" w14:textId="77777777" w:rsidR="00DA7923" w:rsidRPr="005D3754" w:rsidRDefault="00DA7923" w:rsidP="006B73B6">
      <w:pPr>
        <w:pStyle w:val="ListParagraph"/>
        <w:numPr>
          <w:ilvl w:val="0"/>
          <w:numId w:val="26"/>
        </w:numPr>
        <w:spacing w:after="0" w:line="240" w:lineRule="auto"/>
        <w:rPr>
          <w:rFonts w:cstheme="minorHAnsi"/>
          <w:sz w:val="24"/>
          <w:szCs w:val="24"/>
        </w:rPr>
      </w:pPr>
      <w:r w:rsidRPr="005D3754">
        <w:rPr>
          <w:rFonts w:cstheme="minorHAnsi"/>
          <w:sz w:val="24"/>
          <w:szCs w:val="24"/>
        </w:rPr>
        <w:t>Dukes</w:t>
      </w:r>
    </w:p>
    <w:p w14:paraId="71E5B8D8" w14:textId="77777777" w:rsidR="00DA7923" w:rsidRPr="005D3754" w:rsidRDefault="00DA7923" w:rsidP="006B73B6">
      <w:pPr>
        <w:pStyle w:val="ListParagraph"/>
        <w:numPr>
          <w:ilvl w:val="0"/>
          <w:numId w:val="26"/>
        </w:numPr>
        <w:spacing w:after="0" w:line="240" w:lineRule="auto"/>
        <w:rPr>
          <w:rFonts w:cstheme="minorHAnsi"/>
          <w:sz w:val="24"/>
          <w:szCs w:val="24"/>
        </w:rPr>
      </w:pPr>
      <w:r w:rsidRPr="005D3754">
        <w:rPr>
          <w:rFonts w:cstheme="minorHAnsi"/>
          <w:sz w:val="24"/>
          <w:szCs w:val="24"/>
        </w:rPr>
        <w:t>Nantucket</w:t>
      </w:r>
    </w:p>
    <w:p w14:paraId="3EC080C2" w14:textId="77777777" w:rsidR="00DA7923" w:rsidRDefault="00DA7923" w:rsidP="00EF19A9">
      <w:pPr>
        <w:rPr>
          <w:sz w:val="24"/>
          <w:szCs w:val="24"/>
        </w:rPr>
      </w:pPr>
    </w:p>
    <w:sectPr w:rsidR="00DA7923"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96154" w14:textId="77777777" w:rsidR="004F0496" w:rsidRDefault="004F0496" w:rsidP="00BA4C0C">
      <w:pPr>
        <w:spacing w:after="0" w:line="240" w:lineRule="auto"/>
      </w:pPr>
      <w:r>
        <w:separator/>
      </w:r>
    </w:p>
    <w:p w14:paraId="67D7B9A4" w14:textId="77777777" w:rsidR="004F0496" w:rsidRDefault="004F0496"/>
  </w:endnote>
  <w:endnote w:type="continuationSeparator" w:id="0">
    <w:p w14:paraId="5C28AE64" w14:textId="77777777" w:rsidR="004F0496" w:rsidRDefault="004F0496" w:rsidP="00BA4C0C">
      <w:pPr>
        <w:spacing w:after="0" w:line="240" w:lineRule="auto"/>
      </w:pPr>
      <w:r>
        <w:continuationSeparator/>
      </w:r>
    </w:p>
    <w:p w14:paraId="1FB717A2" w14:textId="77777777" w:rsidR="004F0496" w:rsidRDefault="004F0496"/>
  </w:endnote>
  <w:endnote w:type="continuationNotice" w:id="1">
    <w:p w14:paraId="33B322E8" w14:textId="77777777" w:rsidR="004F0496" w:rsidRDefault="004F04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body)">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CB28" w14:textId="77777777" w:rsidR="0063280E" w:rsidRPr="00621EE2" w:rsidRDefault="0063280E" w:rsidP="0063280E">
    <w:pPr>
      <w:pStyle w:val="Foo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DAA8E74" w14:textId="77777777" w:rsidR="0063280E" w:rsidRDefault="0063280E" w:rsidP="0063280E">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7327D892" w14:textId="77777777" w:rsidR="0063280E" w:rsidRPr="003E118F" w:rsidRDefault="0063280E" w:rsidP="0063280E">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AAC5079" w14:textId="77777777" w:rsidR="0063280E" w:rsidRPr="003E118F" w:rsidRDefault="0063280E" w:rsidP="0063280E">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1F98207B" w14:textId="77777777" w:rsidR="0063280E" w:rsidRDefault="0063280E" w:rsidP="0063280E">
    <w:r>
      <w:rPr>
        <w:noProof/>
      </w:rPr>
      <mc:AlternateContent>
        <mc:Choice Requires="wpg">
          <w:drawing>
            <wp:anchor distT="0" distB="0" distL="114300" distR="114300" simplePos="0" relativeHeight="251659264" behindDoc="0" locked="0" layoutInCell="1" allowOverlap="1" wp14:anchorId="120995DF" wp14:editId="14C74E8D">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18CBF1" id="Group 1730328604"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A22BF17" w14:textId="77777777" w:rsidR="0063280E" w:rsidRPr="00E365B8" w:rsidRDefault="0063280E" w:rsidP="0063280E">
    <w:pPr>
      <w:pStyle w:val="Footer"/>
    </w:pPr>
  </w:p>
  <w:p w14:paraId="64B2D6BE" w14:textId="77777777" w:rsidR="00203218" w:rsidRDefault="00203218" w:rsidP="00990A36">
    <w:pPr>
      <w:pStyle w:val="Footer"/>
      <w:rPr>
        <w:rStyle w:val="PageNumber"/>
        <w:b/>
        <w:b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36ADD103"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AC1E9E" w14:paraId="5F7538E3" w14:textId="77777777" w:rsidTr="00B84519">
      <w:trPr>
        <w:trHeight w:val="198"/>
      </w:trPr>
      <w:tc>
        <w:tcPr>
          <w:tcW w:w="3646" w:type="dxa"/>
        </w:tcPr>
        <w:p w14:paraId="194A232C" w14:textId="6C676280" w:rsidR="00AC1E9E" w:rsidRDefault="00AC1E9E" w:rsidP="00B84519">
          <w:pPr>
            <w:pStyle w:val="Footer"/>
          </w:pPr>
        </w:p>
      </w:tc>
      <w:tc>
        <w:tcPr>
          <w:tcW w:w="3646" w:type="dxa"/>
        </w:tcPr>
        <w:p w14:paraId="4C3411F8" w14:textId="77777777" w:rsidR="00AC1E9E" w:rsidRDefault="00AC1E9E" w:rsidP="4C2A9F3F">
          <w:pPr>
            <w:pStyle w:val="Header"/>
            <w:jc w:val="center"/>
          </w:pPr>
        </w:p>
      </w:tc>
      <w:tc>
        <w:tcPr>
          <w:tcW w:w="3646" w:type="dxa"/>
        </w:tcPr>
        <w:p w14:paraId="04A23FC6" w14:textId="77777777" w:rsidR="00AC1E9E" w:rsidRDefault="00AC1E9E" w:rsidP="4C2A9F3F">
          <w:pPr>
            <w:pStyle w:val="Header"/>
            <w:ind w:right="-115"/>
            <w:jc w:val="right"/>
          </w:pPr>
        </w:p>
      </w:tc>
    </w:tr>
  </w:tbl>
  <w:p w14:paraId="2F1451E1" w14:textId="5C4E8639" w:rsidR="00AC1E9E" w:rsidRPr="00621EE2" w:rsidRDefault="00AC1E9E" w:rsidP="00B84519">
    <w:pPr>
      <w:pStyle w:val="Footer"/>
      <w:rPr>
        <w:rStyle w:val="PageNumber"/>
        <w:sz w:val="16"/>
        <w:szCs w:val="16"/>
      </w:rPr>
    </w:pPr>
    <w:r w:rsidRPr="00A876E8">
      <w:rPr>
        <w:rStyle w:val="PageNumber"/>
        <w:b/>
        <w:bCs/>
        <w:sz w:val="16"/>
        <w:szCs w:val="16"/>
      </w:rPr>
      <w:t>N</w:t>
    </w:r>
    <w:r w:rsidR="001A340E" w:rsidRPr="00A876E8">
      <w:rPr>
        <w:rStyle w:val="PageNumber"/>
        <w:b/>
        <w:bCs/>
        <w:sz w:val="16"/>
        <w:szCs w:val="16"/>
      </w:rPr>
      <w:t>ote</w:t>
    </w:r>
    <w:r w:rsidRPr="00A876E8">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3995F06B" w14:textId="28A6AA3A" w:rsidR="00AC1E9E" w:rsidRDefault="00AC1E9E" w:rsidP="00B84519">
    <w:pPr>
      <w:pStyle w:val="Footer"/>
      <w:rPr>
        <w:rStyle w:val="PageNumber"/>
        <w:sz w:val="20"/>
        <w:szCs w:val="20"/>
      </w:rPr>
    </w:pPr>
    <w:r>
      <w:rPr>
        <w:rStyle w:val="PageNumber"/>
        <w:sz w:val="20"/>
        <w:szCs w:val="20"/>
      </w:rPr>
      <w:t>U</w:t>
    </w:r>
    <w:r w:rsidRPr="00222273">
      <w:rPr>
        <w:rStyle w:val="PageNumber"/>
        <w:sz w:val="20"/>
        <w:szCs w:val="20"/>
      </w:rPr>
      <w:t>pdated:</w:t>
    </w:r>
    <w:r>
      <w:rPr>
        <w:rStyle w:val="PageNumber"/>
        <w:sz w:val="20"/>
        <w:szCs w:val="20"/>
      </w:rPr>
      <w:t xml:space="preserve"> </w:t>
    </w:r>
    <w:r w:rsidR="009125BF">
      <w:rPr>
        <w:rStyle w:val="PageNumber"/>
        <w:sz w:val="20"/>
        <w:szCs w:val="20"/>
      </w:rPr>
      <w:t>September 5, 2025</w:t>
    </w: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4834FDE1" w14:textId="77777777" w:rsidR="00AC1E9E" w:rsidRPr="003E118F" w:rsidRDefault="00AC1E9E"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33FC85BE" w14:textId="0C05EFEE" w:rsidR="00AC1E9E" w:rsidRPr="003E118F" w:rsidRDefault="00AC1E9E" w:rsidP="00B84519">
    <w:pPr>
      <w:pStyle w:val="Footer"/>
      <w:jc w:val="center"/>
      <w:rPr>
        <w:sz w:val="18"/>
        <w:szCs w:val="18"/>
      </w:rPr>
    </w:pPr>
    <w:r w:rsidRPr="003E118F">
      <w:rPr>
        <w:color w:val="2E368F"/>
        <w:sz w:val="18"/>
        <w:szCs w:val="18"/>
      </w:rPr>
      <w:t xml:space="preserve">Tel: (617) 720-3300 | </w:t>
    </w:r>
    <w:hyperlink r:id="rId1">
      <w:r w:rsidRPr="003E118F">
        <w:rPr>
          <w:color w:val="2E368F"/>
          <w:sz w:val="18"/>
          <w:szCs w:val="18"/>
        </w:rPr>
        <w:t xml:space="preserve">www.mass.gov/osd </w:t>
      </w:r>
    </w:hyperlink>
    <w:r w:rsidRPr="003E118F">
      <w:rPr>
        <w:color w:val="2E368F"/>
        <w:sz w:val="18"/>
        <w:szCs w:val="18"/>
      </w:rPr>
      <w:t>| TDD: (617) 727-2716 | Fax: (617) 727-4527</w:t>
    </w:r>
  </w:p>
  <w:p w14:paraId="79A39E2A" w14:textId="77777777" w:rsidR="00AC1E9E" w:rsidRDefault="00AC1E9E" w:rsidP="4C2A9F3F">
    <w:pPr>
      <w:pStyle w:val="Footer"/>
    </w:pP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B84519">
    <w:pPr>
      <w:pStyle w:val="Footer"/>
      <w:rPr>
        <w:rStyle w:val="PageNumber"/>
        <w:sz w:val="16"/>
        <w:szCs w:val="16"/>
      </w:rPr>
    </w:pPr>
    <w:r w:rsidRPr="00E911A5">
      <w:rPr>
        <w:rStyle w:val="PageNumber"/>
        <w:b/>
        <w:bCs/>
        <w:sz w:val="16"/>
        <w:szCs w:val="16"/>
      </w:rPr>
      <w:t>N</w:t>
    </w:r>
    <w:r w:rsidR="008105B0" w:rsidRPr="00E911A5">
      <w:rPr>
        <w:rStyle w:val="PageNumber"/>
        <w:b/>
        <w:bCs/>
        <w:sz w:val="16"/>
        <w:szCs w:val="16"/>
      </w:rPr>
      <w:t>ote</w:t>
    </w:r>
    <w:r w:rsidRPr="00E911A5">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BD17469" w14:textId="4A91B6FE"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5615251E"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FD020" w14:textId="77777777" w:rsidR="004F0496" w:rsidRDefault="004F0496" w:rsidP="00BA4C0C">
      <w:pPr>
        <w:spacing w:after="0" w:line="240" w:lineRule="auto"/>
      </w:pPr>
      <w:r>
        <w:separator/>
      </w:r>
    </w:p>
    <w:p w14:paraId="0CF019F8" w14:textId="77777777" w:rsidR="004F0496" w:rsidRDefault="004F0496"/>
  </w:footnote>
  <w:footnote w:type="continuationSeparator" w:id="0">
    <w:p w14:paraId="75BE946E" w14:textId="77777777" w:rsidR="004F0496" w:rsidRDefault="004F0496" w:rsidP="00BA4C0C">
      <w:pPr>
        <w:spacing w:after="0" w:line="240" w:lineRule="auto"/>
      </w:pPr>
      <w:r>
        <w:continuationSeparator/>
      </w:r>
    </w:p>
    <w:p w14:paraId="2B5144A9" w14:textId="77777777" w:rsidR="004F0496" w:rsidRDefault="004F0496"/>
  </w:footnote>
  <w:footnote w:type="continuationNotice" w:id="1">
    <w:p w14:paraId="5ED8A129" w14:textId="77777777" w:rsidR="004F0496" w:rsidRDefault="004F0496">
      <w:pPr>
        <w:spacing w:after="0" w:line="240" w:lineRule="auto"/>
      </w:pPr>
    </w:p>
  </w:footnote>
  <w:footnote w:id="2">
    <w:p w14:paraId="62F9A090" w14:textId="4156CBD7" w:rsidR="00A62712" w:rsidRDefault="00A62712">
      <w:pPr>
        <w:pStyle w:val="FootnoteText"/>
      </w:pPr>
      <w:r>
        <w:rPr>
          <w:rStyle w:val="FootnoteReference"/>
        </w:rPr>
        <w:footnoteRef/>
      </w:r>
      <w:r>
        <w:t xml:space="preserve"> </w:t>
      </w:r>
      <w:r w:rsidR="001944CD" w:rsidRPr="001944CD">
        <w:t>Note that COMMBUYS is the official system of record for vendor contact information.</w:t>
      </w:r>
    </w:p>
  </w:footnote>
  <w:footnote w:id="3">
    <w:p w14:paraId="5CF8CD17" w14:textId="0607E691" w:rsidR="00A62712" w:rsidRDefault="00A62712">
      <w:pPr>
        <w:pStyle w:val="FootnoteText"/>
      </w:pPr>
      <w:r>
        <w:rPr>
          <w:rStyle w:val="FootnoteReference"/>
        </w:rPr>
        <w:footnoteRef/>
      </w:r>
      <w:r>
        <w:t xml:space="preserve"> </w:t>
      </w:r>
      <w:r w:rsidR="00DE505F" w:rsidRPr="00DE505F">
        <w:t>The Master Contract Record Master Blanket Purchase Order (MBPO) is the central repository for all common contract files. The price files may be found in the individual vendor’s MBPO.</w:t>
      </w:r>
    </w:p>
  </w:footnote>
  <w:footnote w:id="4">
    <w:p w14:paraId="23F1C4EE" w14:textId="305C032C" w:rsidR="00276DEE" w:rsidRDefault="00276DEE">
      <w:pPr>
        <w:pStyle w:val="FootnoteText"/>
      </w:pPr>
      <w:r>
        <w:rPr>
          <w:rStyle w:val="FootnoteReference"/>
        </w:rPr>
        <w:footnoteRef/>
      </w:r>
      <w:r>
        <w:t xml:space="preserve"> </w:t>
      </w:r>
      <w:r w:rsidR="000F0931" w:rsidRPr="000F0931">
        <w:t>The Solicitation-Enabled MBPO is for multiple quote requests and price comparison.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6230A4AE" w:rsidR="00886F53" w:rsidRPr="00D02B79" w:rsidRDefault="182E868B" w:rsidP="182E868B">
    <w:pPr>
      <w:tabs>
        <w:tab w:val="left" w:pos="2880"/>
        <w:tab w:val="left" w:pos="10365"/>
      </w:tabs>
      <w:ind w:left="-720"/>
      <w:rPr>
        <w:sz w:val="32"/>
        <w:szCs w:val="32"/>
      </w:rPr>
    </w:pPr>
    <w:r>
      <w:rPr>
        <w:noProof/>
      </w:rPr>
      <w:drawing>
        <wp:inline distT="0" distB="0" distL="0" distR="0" wp14:anchorId="2CEB4032" wp14:editId="0692CB66">
          <wp:extent cx="2568079" cy="768096"/>
          <wp:effectExtent l="0" t="0" r="0" b="0"/>
          <wp:docPr id="801659276" name="Picture 801659276"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59276" name="Picture 801659276" descr="Operational Services Division Logo"/>
                  <pic:cNvPicPr/>
                </pic:nvPicPr>
                <pic:blipFill>
                  <a:blip r:embed="rId1">
                    <a:extLst>
                      <a:ext uri="{28A0092B-C50C-407E-A947-70E740481C1C}">
                        <a14:useLocalDpi xmlns:a14="http://schemas.microsoft.com/office/drawing/2010/main" val="0"/>
                      </a:ext>
                    </a:extLst>
                  </a:blip>
                  <a:stretch>
                    <a:fillRect/>
                  </a:stretch>
                </pic:blipFill>
                <pic:spPr>
                  <a:xfrm>
                    <a:off x="0" y="0"/>
                    <a:ext cx="2568079" cy="768096"/>
                  </a:xfrm>
                  <a:prstGeom prst="rect">
                    <a:avLst/>
                  </a:prstGeom>
                </pic:spPr>
              </pic:pic>
            </a:graphicData>
          </a:graphic>
        </wp:inline>
      </w:drawing>
    </w:r>
    <w:r w:rsidR="00886F53">
      <w:rPr>
        <w:noProof/>
      </w:rPr>
      <mc:AlternateContent>
        <mc:Choice Requires="wps">
          <w:drawing>
            <wp:inline distT="0" distB="0" distL="0" distR="0" wp14:anchorId="6BE6E74D" wp14:editId="771F93DF">
              <wp:extent cx="4171950" cy="774700"/>
              <wp:effectExtent l="0" t="0" r="0" b="63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774700"/>
                      </a:xfrm>
                      <a:prstGeom prst="rect">
                        <a:avLst/>
                      </a:prstGeom>
                      <a:solidFill>
                        <a:srgbClr val="FFFFFF"/>
                      </a:solidFill>
                      <a:ln w="9525">
                        <a:noFill/>
                        <a:miter lim="800000"/>
                        <a:headEnd/>
                        <a:tailEnd/>
                      </a:ln>
                    </wps:spPr>
                    <wps:txbx>
                      <w:txbxContent>
                        <w:p w14:paraId="7E0367E2" w14:textId="03A5F593" w:rsidR="00913691" w:rsidRPr="005D4B8A" w:rsidRDefault="000F2359" w:rsidP="00913691">
                          <w:pPr>
                            <w:ind w:right="-50"/>
                            <w:jc w:val="right"/>
                            <w:rPr>
                              <w:b/>
                              <w:sz w:val="48"/>
                            </w:rPr>
                          </w:pPr>
                          <w:r>
                            <w:rPr>
                              <w:b/>
                              <w:sz w:val="48"/>
                            </w:rPr>
                            <w:t>FAC114</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28.5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" stroked="f">
              <v:textbox>
                <w:txbxContent>
                  <w:p w14:paraId="7E0367E2" w14:textId="03A5F593" w:rsidR="00913691" w:rsidRPr="005D4B8A" w:rsidRDefault="000F2359" w:rsidP="00913691">
                    <w:pPr>
                      <w:ind w:right="-50"/>
                      <w:jc w:val="right"/>
                      <w:rPr>
                        <w:b/>
                        <w:sz w:val="48"/>
                      </w:rPr>
                    </w:pPr>
                    <w:r>
                      <w:rPr>
                        <w:b/>
                        <w:sz w:val="48"/>
                      </w:rPr>
                      <w:t>FAC114</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w:pict w14:anchorId="7C640FC2">
            <v:line id="Straight Connector 4" style="visibility:visible;mso-wrap-style:square;mso-left-percent:-10001;mso-top-percent:-10001;mso-position-horizontal:absolute;mso-position-horizontal-relative:char;mso-position-vertical:absolute;mso-position-vertical-relative:line;mso-left-percent:-10001;mso-top-percent:-10001" alt="Title: Horizontal Blue Line - Description: Horizontal Blue Line in the Header" o:spid="_x0000_s1026" strokecolor="#4f81bd [3204]" strokeweight="3pt" from="0,0" to="550.8pt,0" w14:anchorId="64C85A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v:shadow on="t" color="black" opacity="22937f" offset="0,.63889mm" origin=",.5"/>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2E237CDC" w:rsidR="00DD35D3" w:rsidRDefault="182E868B" w:rsidP="182E868B">
    <w:pPr>
      <w:ind w:left="-720"/>
      <w:rPr>
        <w:sz w:val="10"/>
        <w:szCs w:val="10"/>
      </w:rPr>
    </w:pPr>
    <w:r>
      <w:rPr>
        <w:noProof/>
      </w:rPr>
      <w:drawing>
        <wp:inline distT="0" distB="0" distL="0" distR="0" wp14:anchorId="0CE1B1E6" wp14:editId="639D3C67">
          <wp:extent cx="2562893" cy="768096"/>
          <wp:effectExtent l="0" t="0" r="0" b="0"/>
          <wp:docPr id="1551213317" name="Picture 1551213317"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213317" name="Picture 1551213317" descr="Operational Services Division Logo"/>
                  <pic:cNvPicPr/>
                </pic:nvPicPr>
                <pic:blipFill>
                  <a:blip r:embed="rId1">
                    <a:extLst>
                      <a:ext uri="{28A0092B-C50C-407E-A947-70E740481C1C}">
                        <a14:useLocalDpi xmlns:a14="http://schemas.microsoft.com/office/drawing/2010/main" val="0"/>
                      </a:ext>
                    </a:extLst>
                  </a:blip>
                  <a:stretch>
                    <a:fillRect/>
                  </a:stretch>
                </pic:blipFill>
                <pic:spPr>
                  <a:xfrm>
                    <a:off x="0" y="0"/>
                    <a:ext cx="2562893" cy="768096"/>
                  </a:xfrm>
                  <a:prstGeom prst="rect">
                    <a:avLst/>
                  </a:prstGeom>
                </pic:spPr>
              </pic:pic>
            </a:graphicData>
          </a:graphic>
        </wp:inline>
      </w:drawing>
    </w:r>
    <w:r w:rsidRPr="00D02B79">
      <w:rPr>
        <w:sz w:val="10"/>
        <w:szCs w:val="10"/>
      </w:rPr>
      <w:t xml:space="preserve"> </w:t>
    </w:r>
    <w:r w:rsidR="00DD35D3">
      <w:rPr>
        <w:noProof/>
      </w:rPr>
      <mc:AlternateContent>
        <mc:Choice Requires="wps">
          <w:drawing>
            <wp:inline distT="0" distB="0" distL="0" distR="0" wp14:anchorId="1597F477" wp14:editId="06915495">
              <wp:extent cx="4118610" cy="793115"/>
              <wp:effectExtent l="0" t="0" r="0" b="698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8610" cy="793115"/>
                      </a:xfrm>
                      <a:prstGeom prst="rect">
                        <a:avLst/>
                      </a:prstGeom>
                      <a:solidFill>
                        <a:srgbClr val="FFFFFF"/>
                      </a:solidFill>
                      <a:ln w="9525">
                        <a:noFill/>
                        <a:miter lim="800000"/>
                        <a:headEnd/>
                        <a:tailEnd/>
                      </a:ln>
                    </wps:spPr>
                    <wps:txbx>
                      <w:txbxContent>
                        <w:p w14:paraId="06F7E207" w14:textId="02ADE997" w:rsidR="00DD35D3" w:rsidRPr="005D4B8A" w:rsidRDefault="000F2359">
                          <w:pPr>
                            <w:ind w:right="-50"/>
                            <w:jc w:val="right"/>
                            <w:rPr>
                              <w:b/>
                              <w:sz w:val="48"/>
                            </w:rPr>
                          </w:pPr>
                          <w:r>
                            <w:rPr>
                              <w:b/>
                              <w:sz w:val="48"/>
                            </w:rPr>
                            <w:t>FAC114</w:t>
                          </w:r>
                          <w:r w:rsidR="00DD35D3" w:rsidRPr="00256FA6">
                            <w:rPr>
                              <w:b/>
                              <w:sz w:val="48"/>
                            </w:rPr>
                            <w:t xml:space="preserve"> </w:t>
                          </w:r>
                          <w:r w:rsidR="00DD35D3">
                            <w:rPr>
                              <w:b/>
                              <w:sz w:val="48"/>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24.3pt;height:6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" stroked="f">
              <v:textbox>
                <w:txbxContent>
                  <w:p w14:paraId="06F7E207" w14:textId="02ADE997" w:rsidR="00DD35D3" w:rsidRPr="005D4B8A" w:rsidRDefault="000F2359">
                    <w:pPr>
                      <w:ind w:right="-50"/>
                      <w:jc w:val="right"/>
                      <w:rPr>
                        <w:b/>
                        <w:sz w:val="48"/>
                      </w:rPr>
                    </w:pPr>
                    <w:r>
                      <w:rPr>
                        <w:b/>
                        <w:sz w:val="48"/>
                      </w:rPr>
                      <w:t>FAC114</w:t>
                    </w:r>
                    <w:r w:rsidR="00DD35D3" w:rsidRPr="00256FA6">
                      <w:rPr>
                        <w:b/>
                        <w:sz w:val="48"/>
                      </w:rPr>
                      <w:t xml:space="preserve"> </w:t>
                    </w:r>
                    <w:r w:rsidR="00DD35D3">
                      <w:rPr>
                        <w:b/>
                        <w:sz w:val="48"/>
                      </w:rPr>
                      <w:t>Contract User Guide</w:t>
                    </w:r>
                  </w:p>
                </w:txbxContent>
              </v:textbox>
              <w10:anchorlock/>
            </v:shape>
          </w:pict>
        </mc:Fallback>
      </mc:AlternateContent>
    </w:r>
  </w:p>
  <w:p w14:paraId="14DB22E7" w14:textId="77777777" w:rsidR="00DD35D3" w:rsidRPr="00D02B79" w:rsidRDefault="00DD35D3" w:rsidP="00197BB3">
    <w:pPr>
      <w:pStyle w:val="Header"/>
      <w:tabs>
        <w:tab w:val="clear" w:pos="4680"/>
        <w:tab w:val="clear" w:pos="9360"/>
        <w:tab w:val="left" w:pos="2880"/>
        <w:tab w:val="left" w:pos="10365"/>
      </w:tabs>
      <w:ind w:left="-720"/>
      <w:rPr>
        <w:sz w:val="32"/>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xmlns:adec="http://schemas.microsoft.com/office/drawing/2017/decorative" xmlns:a14="http://schemas.microsoft.com/office/drawing/2010/main" xmlns:pic="http://schemas.openxmlformats.org/drawingml/2006/picture" xmlns:a="http://schemas.openxmlformats.org/drawingml/2006/main">
          <w:pict w14:anchorId="4DF548A4">
            <v:line id="Straight Connector 1684346985" style="visibility:visible;mso-wrap-style:square;mso-left-percent:-10001;mso-top-percent:-10001;mso-position-horizontal:absolute;mso-position-horizontal-relative:char;mso-position-vertical:absolute;mso-position-vertical-relative:line;mso-left-percent:-10001;mso-top-percent:-10001" alt="&quot;&quot;" o:spid="_x0000_s1026" strokecolor="#4f81bd [3204]" strokeweight="3pt" from="0,0" to="550.8pt,0" w14:anchorId="481ADC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v:shadow on="t" color="black" opacity="22937f" offset="0,.63889mm" origin=",.5"/>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7105A"/>
    <w:multiLevelType w:val="hybridMultilevel"/>
    <w:tmpl w:val="2A5A0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50BB2"/>
    <w:multiLevelType w:val="hybridMultilevel"/>
    <w:tmpl w:val="D8E2F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1013CE"/>
    <w:multiLevelType w:val="hybridMultilevel"/>
    <w:tmpl w:val="7848E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33691"/>
    <w:multiLevelType w:val="hybridMultilevel"/>
    <w:tmpl w:val="50CE5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70DDD"/>
    <w:multiLevelType w:val="multilevel"/>
    <w:tmpl w:val="1BF6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B11098"/>
    <w:multiLevelType w:val="hybridMultilevel"/>
    <w:tmpl w:val="7C7C3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7D3D90"/>
    <w:multiLevelType w:val="hybridMultilevel"/>
    <w:tmpl w:val="20EEAD74"/>
    <w:lvl w:ilvl="0" w:tplc="448C13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AC5FA1"/>
    <w:multiLevelType w:val="hybridMultilevel"/>
    <w:tmpl w:val="CBE0F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422D6D"/>
    <w:multiLevelType w:val="multilevel"/>
    <w:tmpl w:val="BC5E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FC316E"/>
    <w:multiLevelType w:val="hybridMultilevel"/>
    <w:tmpl w:val="3132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E44648"/>
    <w:multiLevelType w:val="hybridMultilevel"/>
    <w:tmpl w:val="E8EE8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CC9C0"/>
    <w:multiLevelType w:val="hybridMultilevel"/>
    <w:tmpl w:val="DA024168"/>
    <w:lvl w:ilvl="0" w:tplc="448C130A">
      <w:start w:val="1"/>
      <w:numFmt w:val="bullet"/>
      <w:lvlText w:val=""/>
      <w:lvlJc w:val="left"/>
      <w:pPr>
        <w:ind w:left="720" w:hanging="360"/>
      </w:pPr>
      <w:rPr>
        <w:rFonts w:ascii="Symbol" w:hAnsi="Symbol" w:hint="default"/>
      </w:rPr>
    </w:lvl>
    <w:lvl w:ilvl="1" w:tplc="B5B8C3E4">
      <w:start w:val="1"/>
      <w:numFmt w:val="bullet"/>
      <w:lvlText w:val="o"/>
      <w:lvlJc w:val="left"/>
      <w:pPr>
        <w:ind w:left="1440" w:hanging="360"/>
      </w:pPr>
      <w:rPr>
        <w:rFonts w:ascii="Courier New" w:hAnsi="Courier New" w:hint="default"/>
      </w:rPr>
    </w:lvl>
    <w:lvl w:ilvl="2" w:tplc="9DAC51AC">
      <w:start w:val="1"/>
      <w:numFmt w:val="bullet"/>
      <w:lvlText w:val=""/>
      <w:lvlJc w:val="left"/>
      <w:pPr>
        <w:ind w:left="2160" w:hanging="360"/>
      </w:pPr>
      <w:rPr>
        <w:rFonts w:ascii="Wingdings" w:hAnsi="Wingdings" w:hint="default"/>
      </w:rPr>
    </w:lvl>
    <w:lvl w:ilvl="3" w:tplc="A4362AA6">
      <w:start w:val="1"/>
      <w:numFmt w:val="bullet"/>
      <w:lvlText w:val=""/>
      <w:lvlJc w:val="left"/>
      <w:pPr>
        <w:ind w:left="2880" w:hanging="360"/>
      </w:pPr>
      <w:rPr>
        <w:rFonts w:ascii="Symbol" w:hAnsi="Symbol" w:hint="default"/>
      </w:rPr>
    </w:lvl>
    <w:lvl w:ilvl="4" w:tplc="7384FBA6">
      <w:start w:val="1"/>
      <w:numFmt w:val="bullet"/>
      <w:lvlText w:val="o"/>
      <w:lvlJc w:val="left"/>
      <w:pPr>
        <w:ind w:left="3600" w:hanging="360"/>
      </w:pPr>
      <w:rPr>
        <w:rFonts w:ascii="Courier New" w:hAnsi="Courier New" w:hint="default"/>
      </w:rPr>
    </w:lvl>
    <w:lvl w:ilvl="5" w:tplc="A0009E90">
      <w:start w:val="1"/>
      <w:numFmt w:val="bullet"/>
      <w:lvlText w:val=""/>
      <w:lvlJc w:val="left"/>
      <w:pPr>
        <w:ind w:left="4320" w:hanging="360"/>
      </w:pPr>
      <w:rPr>
        <w:rFonts w:ascii="Wingdings" w:hAnsi="Wingdings" w:hint="default"/>
      </w:rPr>
    </w:lvl>
    <w:lvl w:ilvl="6" w:tplc="8422ABC6">
      <w:start w:val="1"/>
      <w:numFmt w:val="bullet"/>
      <w:lvlText w:val=""/>
      <w:lvlJc w:val="left"/>
      <w:pPr>
        <w:ind w:left="5040" w:hanging="360"/>
      </w:pPr>
      <w:rPr>
        <w:rFonts w:ascii="Symbol" w:hAnsi="Symbol" w:hint="default"/>
      </w:rPr>
    </w:lvl>
    <w:lvl w:ilvl="7" w:tplc="68CE340C">
      <w:start w:val="1"/>
      <w:numFmt w:val="bullet"/>
      <w:lvlText w:val="o"/>
      <w:lvlJc w:val="left"/>
      <w:pPr>
        <w:ind w:left="5760" w:hanging="360"/>
      </w:pPr>
      <w:rPr>
        <w:rFonts w:ascii="Courier New" w:hAnsi="Courier New" w:hint="default"/>
      </w:rPr>
    </w:lvl>
    <w:lvl w:ilvl="8" w:tplc="2A28C2BE">
      <w:start w:val="1"/>
      <w:numFmt w:val="bullet"/>
      <w:lvlText w:val=""/>
      <w:lvlJc w:val="left"/>
      <w:pPr>
        <w:ind w:left="6480" w:hanging="360"/>
      </w:pPr>
      <w:rPr>
        <w:rFonts w:ascii="Wingdings" w:hAnsi="Wingdings" w:hint="default"/>
      </w:rPr>
    </w:lvl>
  </w:abstractNum>
  <w:abstractNum w:abstractNumId="22" w15:restartNumberingAfterBreak="0">
    <w:nsid w:val="4C06354E"/>
    <w:multiLevelType w:val="hybridMultilevel"/>
    <w:tmpl w:val="CFE65938"/>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4E084BD7"/>
    <w:multiLevelType w:val="multilevel"/>
    <w:tmpl w:val="755A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195635"/>
    <w:multiLevelType w:val="hybridMultilevel"/>
    <w:tmpl w:val="046CF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3B2B41"/>
    <w:multiLevelType w:val="hybridMultilevel"/>
    <w:tmpl w:val="2B1AD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F757B5"/>
    <w:multiLevelType w:val="hybridMultilevel"/>
    <w:tmpl w:val="C9DA3436"/>
    <w:lvl w:ilvl="0" w:tplc="7996CE5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FF58EA"/>
    <w:multiLevelType w:val="hybridMultilevel"/>
    <w:tmpl w:val="9D44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B76D3"/>
    <w:multiLevelType w:val="multilevel"/>
    <w:tmpl w:val="8E4A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FC2DAD"/>
    <w:multiLevelType w:val="hybridMultilevel"/>
    <w:tmpl w:val="FEE8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839226">
    <w:abstractNumId w:val="0"/>
  </w:num>
  <w:num w:numId="2" w16cid:durableId="984166477">
    <w:abstractNumId w:val="9"/>
  </w:num>
  <w:num w:numId="3" w16cid:durableId="896821583">
    <w:abstractNumId w:val="26"/>
  </w:num>
  <w:num w:numId="4" w16cid:durableId="1108283029">
    <w:abstractNumId w:val="6"/>
  </w:num>
  <w:num w:numId="5" w16cid:durableId="1586958684">
    <w:abstractNumId w:val="13"/>
  </w:num>
  <w:num w:numId="6" w16cid:durableId="517740112">
    <w:abstractNumId w:val="17"/>
  </w:num>
  <w:num w:numId="7" w16cid:durableId="55519776">
    <w:abstractNumId w:val="19"/>
  </w:num>
  <w:num w:numId="8" w16cid:durableId="9114506">
    <w:abstractNumId w:val="16"/>
  </w:num>
  <w:num w:numId="9" w16cid:durableId="1019039246">
    <w:abstractNumId w:val="11"/>
  </w:num>
  <w:num w:numId="10" w16cid:durableId="1840392131">
    <w:abstractNumId w:val="1"/>
  </w:num>
  <w:num w:numId="11" w16cid:durableId="271716133">
    <w:abstractNumId w:val="15"/>
  </w:num>
  <w:num w:numId="12" w16cid:durableId="1979871810">
    <w:abstractNumId w:val="2"/>
  </w:num>
  <w:num w:numId="13" w16cid:durableId="1156914662">
    <w:abstractNumId w:val="18"/>
  </w:num>
  <w:num w:numId="14" w16cid:durableId="717975227">
    <w:abstractNumId w:val="24"/>
  </w:num>
  <w:num w:numId="15" w16cid:durableId="1626158291">
    <w:abstractNumId w:val="25"/>
  </w:num>
  <w:num w:numId="16" w16cid:durableId="1276593457">
    <w:abstractNumId w:val="4"/>
  </w:num>
  <w:num w:numId="17" w16cid:durableId="941297810">
    <w:abstractNumId w:val="22"/>
  </w:num>
  <w:num w:numId="18" w16cid:durableId="1411384799">
    <w:abstractNumId w:val="28"/>
  </w:num>
  <w:num w:numId="19" w16cid:durableId="1203056080">
    <w:abstractNumId w:val="27"/>
  </w:num>
  <w:num w:numId="20" w16cid:durableId="322054707">
    <w:abstractNumId w:val="5"/>
  </w:num>
  <w:num w:numId="21" w16cid:durableId="1162352252">
    <w:abstractNumId w:val="12"/>
  </w:num>
  <w:num w:numId="22" w16cid:durableId="648051885">
    <w:abstractNumId w:val="7"/>
  </w:num>
  <w:num w:numId="23" w16cid:durableId="1851017817">
    <w:abstractNumId w:val="23"/>
  </w:num>
  <w:num w:numId="24" w16cid:durableId="51733552">
    <w:abstractNumId w:val="29"/>
  </w:num>
  <w:num w:numId="25" w16cid:durableId="723212682">
    <w:abstractNumId w:val="21"/>
  </w:num>
  <w:num w:numId="26" w16cid:durableId="1788036252">
    <w:abstractNumId w:val="3"/>
  </w:num>
  <w:num w:numId="27" w16cid:durableId="407465141">
    <w:abstractNumId w:val="14"/>
  </w:num>
  <w:num w:numId="28" w16cid:durableId="561212299">
    <w:abstractNumId w:val="30"/>
  </w:num>
  <w:num w:numId="29" w16cid:durableId="1356078850">
    <w:abstractNumId w:val="20"/>
  </w:num>
  <w:num w:numId="30" w16cid:durableId="1013998886">
    <w:abstractNumId w:val="8"/>
  </w:num>
  <w:num w:numId="31" w16cid:durableId="502164331">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2"/>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7E0"/>
    <w:rsid w:val="0000281C"/>
    <w:rsid w:val="00003599"/>
    <w:rsid w:val="00003B08"/>
    <w:rsid w:val="00003C5E"/>
    <w:rsid w:val="00004420"/>
    <w:rsid w:val="0000470A"/>
    <w:rsid w:val="0000476F"/>
    <w:rsid w:val="00004AAB"/>
    <w:rsid w:val="000055B6"/>
    <w:rsid w:val="00005B0B"/>
    <w:rsid w:val="00005DDD"/>
    <w:rsid w:val="0000616D"/>
    <w:rsid w:val="000063D9"/>
    <w:rsid w:val="0000661A"/>
    <w:rsid w:val="000067FD"/>
    <w:rsid w:val="00006867"/>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5CC"/>
    <w:rsid w:val="00031624"/>
    <w:rsid w:val="000316C5"/>
    <w:rsid w:val="00031F99"/>
    <w:rsid w:val="000321AC"/>
    <w:rsid w:val="000323BE"/>
    <w:rsid w:val="00032449"/>
    <w:rsid w:val="00032494"/>
    <w:rsid w:val="0003335E"/>
    <w:rsid w:val="00033590"/>
    <w:rsid w:val="000339E1"/>
    <w:rsid w:val="00033A05"/>
    <w:rsid w:val="00033BCA"/>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2FE2"/>
    <w:rsid w:val="00043A65"/>
    <w:rsid w:val="00043A70"/>
    <w:rsid w:val="00043AF6"/>
    <w:rsid w:val="00043BAA"/>
    <w:rsid w:val="00043E3F"/>
    <w:rsid w:val="0004406E"/>
    <w:rsid w:val="000440D6"/>
    <w:rsid w:val="00044567"/>
    <w:rsid w:val="00044702"/>
    <w:rsid w:val="0004480A"/>
    <w:rsid w:val="0004484E"/>
    <w:rsid w:val="000454B3"/>
    <w:rsid w:val="000456E7"/>
    <w:rsid w:val="000458A4"/>
    <w:rsid w:val="000466F9"/>
    <w:rsid w:val="00047007"/>
    <w:rsid w:val="0004744F"/>
    <w:rsid w:val="0004772E"/>
    <w:rsid w:val="00047BD3"/>
    <w:rsid w:val="0005037F"/>
    <w:rsid w:val="00050399"/>
    <w:rsid w:val="000507A7"/>
    <w:rsid w:val="0005094B"/>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E6"/>
    <w:rsid w:val="0006042A"/>
    <w:rsid w:val="000606C7"/>
    <w:rsid w:val="00060815"/>
    <w:rsid w:val="000611C7"/>
    <w:rsid w:val="00061212"/>
    <w:rsid w:val="00062063"/>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3A3"/>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B1"/>
    <w:rsid w:val="00081FC8"/>
    <w:rsid w:val="000822BF"/>
    <w:rsid w:val="000822E8"/>
    <w:rsid w:val="000823DF"/>
    <w:rsid w:val="000824E1"/>
    <w:rsid w:val="000825F1"/>
    <w:rsid w:val="0008272E"/>
    <w:rsid w:val="000829C5"/>
    <w:rsid w:val="00082D02"/>
    <w:rsid w:val="00083566"/>
    <w:rsid w:val="00083BC6"/>
    <w:rsid w:val="00083C25"/>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1FC"/>
    <w:rsid w:val="00090A78"/>
    <w:rsid w:val="00090FF8"/>
    <w:rsid w:val="00091096"/>
    <w:rsid w:val="000910B0"/>
    <w:rsid w:val="00091120"/>
    <w:rsid w:val="00091677"/>
    <w:rsid w:val="000918E5"/>
    <w:rsid w:val="00092535"/>
    <w:rsid w:val="00092557"/>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B0079"/>
    <w:rsid w:val="000B0DF5"/>
    <w:rsid w:val="000B14CC"/>
    <w:rsid w:val="000B2106"/>
    <w:rsid w:val="000B2152"/>
    <w:rsid w:val="000B2914"/>
    <w:rsid w:val="000B2B6E"/>
    <w:rsid w:val="000B307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2C42"/>
    <w:rsid w:val="000D332E"/>
    <w:rsid w:val="000D35C1"/>
    <w:rsid w:val="000D3A16"/>
    <w:rsid w:val="000D4542"/>
    <w:rsid w:val="000D46F4"/>
    <w:rsid w:val="000D4A98"/>
    <w:rsid w:val="000D4B42"/>
    <w:rsid w:val="000D4C12"/>
    <w:rsid w:val="000D55B6"/>
    <w:rsid w:val="000D5CBA"/>
    <w:rsid w:val="000D63C0"/>
    <w:rsid w:val="000D6A01"/>
    <w:rsid w:val="000D6B77"/>
    <w:rsid w:val="000D6CE0"/>
    <w:rsid w:val="000D6E6D"/>
    <w:rsid w:val="000D73B9"/>
    <w:rsid w:val="000D758F"/>
    <w:rsid w:val="000D7FAE"/>
    <w:rsid w:val="000E01B4"/>
    <w:rsid w:val="000E0A48"/>
    <w:rsid w:val="000E0B52"/>
    <w:rsid w:val="000E165F"/>
    <w:rsid w:val="000E1981"/>
    <w:rsid w:val="000E24D8"/>
    <w:rsid w:val="000E2DD1"/>
    <w:rsid w:val="000E3A73"/>
    <w:rsid w:val="000E3C80"/>
    <w:rsid w:val="000E3D78"/>
    <w:rsid w:val="000E3DEC"/>
    <w:rsid w:val="000E4C54"/>
    <w:rsid w:val="000E4DF8"/>
    <w:rsid w:val="000E660F"/>
    <w:rsid w:val="000E704D"/>
    <w:rsid w:val="000E7CBB"/>
    <w:rsid w:val="000E7EC0"/>
    <w:rsid w:val="000F0321"/>
    <w:rsid w:val="000F0439"/>
    <w:rsid w:val="000F04D6"/>
    <w:rsid w:val="000F0607"/>
    <w:rsid w:val="000F0931"/>
    <w:rsid w:val="000F149D"/>
    <w:rsid w:val="000F1965"/>
    <w:rsid w:val="000F1DBB"/>
    <w:rsid w:val="000F2359"/>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0F7A78"/>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25C"/>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5F7D"/>
    <w:rsid w:val="0011605C"/>
    <w:rsid w:val="00116495"/>
    <w:rsid w:val="001166E3"/>
    <w:rsid w:val="001168CC"/>
    <w:rsid w:val="00116C1E"/>
    <w:rsid w:val="00117182"/>
    <w:rsid w:val="001178C0"/>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4518"/>
    <w:rsid w:val="00124E63"/>
    <w:rsid w:val="001251D1"/>
    <w:rsid w:val="00125CC1"/>
    <w:rsid w:val="0012617C"/>
    <w:rsid w:val="0012681F"/>
    <w:rsid w:val="00126ABE"/>
    <w:rsid w:val="00126ACA"/>
    <w:rsid w:val="0012705C"/>
    <w:rsid w:val="00127604"/>
    <w:rsid w:val="0012764F"/>
    <w:rsid w:val="0012768F"/>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3DB3"/>
    <w:rsid w:val="001440EE"/>
    <w:rsid w:val="001442E8"/>
    <w:rsid w:val="00144AAC"/>
    <w:rsid w:val="001458E0"/>
    <w:rsid w:val="001465FF"/>
    <w:rsid w:val="001468E4"/>
    <w:rsid w:val="00146A9B"/>
    <w:rsid w:val="00147352"/>
    <w:rsid w:val="0014750F"/>
    <w:rsid w:val="0014784D"/>
    <w:rsid w:val="00150A45"/>
    <w:rsid w:val="00150CCF"/>
    <w:rsid w:val="00150F50"/>
    <w:rsid w:val="001519B5"/>
    <w:rsid w:val="00151AC8"/>
    <w:rsid w:val="00151E16"/>
    <w:rsid w:val="00152088"/>
    <w:rsid w:val="00153404"/>
    <w:rsid w:val="0015420C"/>
    <w:rsid w:val="00154335"/>
    <w:rsid w:val="00154511"/>
    <w:rsid w:val="001545FB"/>
    <w:rsid w:val="001546B0"/>
    <w:rsid w:val="0015470E"/>
    <w:rsid w:val="00154BFC"/>
    <w:rsid w:val="00154D97"/>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A0C"/>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4CD"/>
    <w:rsid w:val="0019468D"/>
    <w:rsid w:val="00195244"/>
    <w:rsid w:val="001953A3"/>
    <w:rsid w:val="00195851"/>
    <w:rsid w:val="00195F1F"/>
    <w:rsid w:val="001960DD"/>
    <w:rsid w:val="00196224"/>
    <w:rsid w:val="00197BB3"/>
    <w:rsid w:val="001A04D3"/>
    <w:rsid w:val="001A0C5F"/>
    <w:rsid w:val="001A1293"/>
    <w:rsid w:val="001A1BA6"/>
    <w:rsid w:val="001A1D5E"/>
    <w:rsid w:val="001A26DB"/>
    <w:rsid w:val="001A2963"/>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1383"/>
    <w:rsid w:val="001B1654"/>
    <w:rsid w:val="001B16A2"/>
    <w:rsid w:val="001B16FD"/>
    <w:rsid w:val="001B1724"/>
    <w:rsid w:val="001B17CC"/>
    <w:rsid w:val="001B1E53"/>
    <w:rsid w:val="001B28B7"/>
    <w:rsid w:val="001B29E8"/>
    <w:rsid w:val="001B2F8D"/>
    <w:rsid w:val="001B3217"/>
    <w:rsid w:val="001B3B78"/>
    <w:rsid w:val="001B454B"/>
    <w:rsid w:val="001B46C7"/>
    <w:rsid w:val="001B48A8"/>
    <w:rsid w:val="001B5F7B"/>
    <w:rsid w:val="001B5FE9"/>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0F8"/>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A5B"/>
    <w:rsid w:val="001F4D57"/>
    <w:rsid w:val="001F507E"/>
    <w:rsid w:val="001F5FC0"/>
    <w:rsid w:val="001F61FD"/>
    <w:rsid w:val="001F641F"/>
    <w:rsid w:val="001F677B"/>
    <w:rsid w:val="001F743D"/>
    <w:rsid w:val="001F7620"/>
    <w:rsid w:val="001F76AB"/>
    <w:rsid w:val="001F785E"/>
    <w:rsid w:val="001F7B08"/>
    <w:rsid w:val="001F7D27"/>
    <w:rsid w:val="0020057A"/>
    <w:rsid w:val="00200813"/>
    <w:rsid w:val="00200A54"/>
    <w:rsid w:val="00200F92"/>
    <w:rsid w:val="002014FE"/>
    <w:rsid w:val="002016EF"/>
    <w:rsid w:val="00201B09"/>
    <w:rsid w:val="00201FB5"/>
    <w:rsid w:val="00201FF2"/>
    <w:rsid w:val="002022DF"/>
    <w:rsid w:val="002028FB"/>
    <w:rsid w:val="00202D47"/>
    <w:rsid w:val="00202D56"/>
    <w:rsid w:val="0020314F"/>
    <w:rsid w:val="00203218"/>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1E0"/>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73F"/>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AC9"/>
    <w:rsid w:val="00243276"/>
    <w:rsid w:val="00243561"/>
    <w:rsid w:val="002437F5"/>
    <w:rsid w:val="00243F9D"/>
    <w:rsid w:val="002449BE"/>
    <w:rsid w:val="00245732"/>
    <w:rsid w:val="00245B24"/>
    <w:rsid w:val="00245FDB"/>
    <w:rsid w:val="002468FF"/>
    <w:rsid w:val="00246E10"/>
    <w:rsid w:val="0024729E"/>
    <w:rsid w:val="00247454"/>
    <w:rsid w:val="00247ADC"/>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57C"/>
    <w:rsid w:val="00262982"/>
    <w:rsid w:val="0026357A"/>
    <w:rsid w:val="0026368F"/>
    <w:rsid w:val="00264128"/>
    <w:rsid w:val="002642F9"/>
    <w:rsid w:val="0026436A"/>
    <w:rsid w:val="00264A56"/>
    <w:rsid w:val="00265213"/>
    <w:rsid w:val="002655B7"/>
    <w:rsid w:val="002655CF"/>
    <w:rsid w:val="00266086"/>
    <w:rsid w:val="0026625F"/>
    <w:rsid w:val="00266475"/>
    <w:rsid w:val="002665C5"/>
    <w:rsid w:val="0026670F"/>
    <w:rsid w:val="0026740B"/>
    <w:rsid w:val="00267B03"/>
    <w:rsid w:val="00267BB6"/>
    <w:rsid w:val="002705CB"/>
    <w:rsid w:val="002710E6"/>
    <w:rsid w:val="0027186F"/>
    <w:rsid w:val="002722E1"/>
    <w:rsid w:val="002725D9"/>
    <w:rsid w:val="00272A26"/>
    <w:rsid w:val="002733A5"/>
    <w:rsid w:val="002733D1"/>
    <w:rsid w:val="002739BC"/>
    <w:rsid w:val="00273A68"/>
    <w:rsid w:val="00275216"/>
    <w:rsid w:val="00275AAF"/>
    <w:rsid w:val="00275DEB"/>
    <w:rsid w:val="00276002"/>
    <w:rsid w:val="00276DEE"/>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9118D"/>
    <w:rsid w:val="00291C94"/>
    <w:rsid w:val="00291EE1"/>
    <w:rsid w:val="00291F79"/>
    <w:rsid w:val="002920C3"/>
    <w:rsid w:val="002922A2"/>
    <w:rsid w:val="002922C9"/>
    <w:rsid w:val="00292F58"/>
    <w:rsid w:val="002931F2"/>
    <w:rsid w:val="002932D3"/>
    <w:rsid w:val="002937AC"/>
    <w:rsid w:val="00293964"/>
    <w:rsid w:val="00293C71"/>
    <w:rsid w:val="00293DBD"/>
    <w:rsid w:val="002942B0"/>
    <w:rsid w:val="0029467D"/>
    <w:rsid w:val="00294E97"/>
    <w:rsid w:val="00295ADD"/>
    <w:rsid w:val="00295F16"/>
    <w:rsid w:val="0029614F"/>
    <w:rsid w:val="00296375"/>
    <w:rsid w:val="00296560"/>
    <w:rsid w:val="00296F0D"/>
    <w:rsid w:val="00296F64"/>
    <w:rsid w:val="00297106"/>
    <w:rsid w:val="00297429"/>
    <w:rsid w:val="002974C8"/>
    <w:rsid w:val="002974DB"/>
    <w:rsid w:val="0029794F"/>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A49"/>
    <w:rsid w:val="002D4C74"/>
    <w:rsid w:val="002D59FE"/>
    <w:rsid w:val="002D5DC8"/>
    <w:rsid w:val="002D6808"/>
    <w:rsid w:val="002D73B7"/>
    <w:rsid w:val="002D74AB"/>
    <w:rsid w:val="002D7C5B"/>
    <w:rsid w:val="002D7D03"/>
    <w:rsid w:val="002D7D25"/>
    <w:rsid w:val="002E25D3"/>
    <w:rsid w:val="002E2745"/>
    <w:rsid w:val="002E29CF"/>
    <w:rsid w:val="002E2D42"/>
    <w:rsid w:val="002E3BDF"/>
    <w:rsid w:val="002E3C33"/>
    <w:rsid w:val="002E4144"/>
    <w:rsid w:val="002E449D"/>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F98"/>
    <w:rsid w:val="002F5141"/>
    <w:rsid w:val="002F58E0"/>
    <w:rsid w:val="002F5921"/>
    <w:rsid w:val="002F677F"/>
    <w:rsid w:val="002F67D2"/>
    <w:rsid w:val="002F6925"/>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BA3"/>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F3B"/>
    <w:rsid w:val="0032537F"/>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C44"/>
    <w:rsid w:val="00351C1A"/>
    <w:rsid w:val="0035246B"/>
    <w:rsid w:val="00352757"/>
    <w:rsid w:val="00352E83"/>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413"/>
    <w:rsid w:val="00363A21"/>
    <w:rsid w:val="00363A57"/>
    <w:rsid w:val="00363C98"/>
    <w:rsid w:val="00364115"/>
    <w:rsid w:val="003646DD"/>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513"/>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90590"/>
    <w:rsid w:val="00390A4E"/>
    <w:rsid w:val="00390D45"/>
    <w:rsid w:val="0039101A"/>
    <w:rsid w:val="00391DAF"/>
    <w:rsid w:val="003920F0"/>
    <w:rsid w:val="00392559"/>
    <w:rsid w:val="00392DC5"/>
    <w:rsid w:val="0039371E"/>
    <w:rsid w:val="0039398B"/>
    <w:rsid w:val="00393B8F"/>
    <w:rsid w:val="00393C0A"/>
    <w:rsid w:val="003945EC"/>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AAB"/>
    <w:rsid w:val="003B7E7C"/>
    <w:rsid w:val="003C0549"/>
    <w:rsid w:val="003C063A"/>
    <w:rsid w:val="003C082E"/>
    <w:rsid w:val="003C0886"/>
    <w:rsid w:val="003C0901"/>
    <w:rsid w:val="003C113C"/>
    <w:rsid w:val="003C11A6"/>
    <w:rsid w:val="003C2307"/>
    <w:rsid w:val="003C23B2"/>
    <w:rsid w:val="003C309C"/>
    <w:rsid w:val="003C3178"/>
    <w:rsid w:val="003C3ABF"/>
    <w:rsid w:val="003C3B56"/>
    <w:rsid w:val="003C40A9"/>
    <w:rsid w:val="003C4372"/>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1A6"/>
    <w:rsid w:val="003D3290"/>
    <w:rsid w:val="003D3825"/>
    <w:rsid w:val="003D3C27"/>
    <w:rsid w:val="003D430A"/>
    <w:rsid w:val="003D4D32"/>
    <w:rsid w:val="003D4D92"/>
    <w:rsid w:val="003D547C"/>
    <w:rsid w:val="003D54DF"/>
    <w:rsid w:val="003D57B7"/>
    <w:rsid w:val="003D5B6C"/>
    <w:rsid w:val="003D6297"/>
    <w:rsid w:val="003D68A6"/>
    <w:rsid w:val="003D6EDB"/>
    <w:rsid w:val="003D703E"/>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56E5"/>
    <w:rsid w:val="003E69F2"/>
    <w:rsid w:val="003E6E44"/>
    <w:rsid w:val="003E6EAA"/>
    <w:rsid w:val="003E6EB3"/>
    <w:rsid w:val="003E735D"/>
    <w:rsid w:val="003E7C00"/>
    <w:rsid w:val="003E7DC2"/>
    <w:rsid w:val="003F020F"/>
    <w:rsid w:val="003F0DCA"/>
    <w:rsid w:val="003F122B"/>
    <w:rsid w:val="003F18DF"/>
    <w:rsid w:val="003F18F8"/>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AE6"/>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2"/>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75"/>
    <w:rsid w:val="004176F8"/>
    <w:rsid w:val="00417B67"/>
    <w:rsid w:val="00417EA8"/>
    <w:rsid w:val="0042010C"/>
    <w:rsid w:val="0042039E"/>
    <w:rsid w:val="0042045B"/>
    <w:rsid w:val="0042072C"/>
    <w:rsid w:val="004216B9"/>
    <w:rsid w:val="00421F6D"/>
    <w:rsid w:val="00422244"/>
    <w:rsid w:val="00422B43"/>
    <w:rsid w:val="0042348A"/>
    <w:rsid w:val="00423CB5"/>
    <w:rsid w:val="00423FB0"/>
    <w:rsid w:val="00424083"/>
    <w:rsid w:val="00424676"/>
    <w:rsid w:val="004251D7"/>
    <w:rsid w:val="00425514"/>
    <w:rsid w:val="00425679"/>
    <w:rsid w:val="00425C7A"/>
    <w:rsid w:val="00425D98"/>
    <w:rsid w:val="00426184"/>
    <w:rsid w:val="004261A9"/>
    <w:rsid w:val="004264A8"/>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590"/>
    <w:rsid w:val="00433757"/>
    <w:rsid w:val="00433A47"/>
    <w:rsid w:val="00433D49"/>
    <w:rsid w:val="004340AE"/>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58B"/>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D12"/>
    <w:rsid w:val="004454C6"/>
    <w:rsid w:val="00445A39"/>
    <w:rsid w:val="00445B77"/>
    <w:rsid w:val="00445C84"/>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08A4"/>
    <w:rsid w:val="004614BC"/>
    <w:rsid w:val="0046167D"/>
    <w:rsid w:val="004619F8"/>
    <w:rsid w:val="00462146"/>
    <w:rsid w:val="0046224A"/>
    <w:rsid w:val="004626EE"/>
    <w:rsid w:val="0046300D"/>
    <w:rsid w:val="0046341C"/>
    <w:rsid w:val="0046359E"/>
    <w:rsid w:val="00463A6E"/>
    <w:rsid w:val="00463B01"/>
    <w:rsid w:val="00464727"/>
    <w:rsid w:val="00464ABE"/>
    <w:rsid w:val="00464AC3"/>
    <w:rsid w:val="00464D67"/>
    <w:rsid w:val="00464E48"/>
    <w:rsid w:val="004651B6"/>
    <w:rsid w:val="00465403"/>
    <w:rsid w:val="0046557B"/>
    <w:rsid w:val="004656E9"/>
    <w:rsid w:val="00465821"/>
    <w:rsid w:val="004663B1"/>
    <w:rsid w:val="00466D67"/>
    <w:rsid w:val="004673F4"/>
    <w:rsid w:val="00467FE5"/>
    <w:rsid w:val="0047002C"/>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A54"/>
    <w:rsid w:val="00490EB5"/>
    <w:rsid w:val="0049109E"/>
    <w:rsid w:val="004919E2"/>
    <w:rsid w:val="00491C81"/>
    <w:rsid w:val="00491D32"/>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9D"/>
    <w:rsid w:val="004A027B"/>
    <w:rsid w:val="004A07FA"/>
    <w:rsid w:val="004A0E01"/>
    <w:rsid w:val="004A0EDF"/>
    <w:rsid w:val="004A12D8"/>
    <w:rsid w:val="004A22D8"/>
    <w:rsid w:val="004A254C"/>
    <w:rsid w:val="004A2DAA"/>
    <w:rsid w:val="004A3325"/>
    <w:rsid w:val="004A34AA"/>
    <w:rsid w:val="004A38BA"/>
    <w:rsid w:val="004A3E72"/>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CBB"/>
    <w:rsid w:val="004B1E63"/>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A29"/>
    <w:rsid w:val="004D2A93"/>
    <w:rsid w:val="004D3336"/>
    <w:rsid w:val="004D387D"/>
    <w:rsid w:val="004D3915"/>
    <w:rsid w:val="004D3A5D"/>
    <w:rsid w:val="004D4525"/>
    <w:rsid w:val="004D47D2"/>
    <w:rsid w:val="004D4C37"/>
    <w:rsid w:val="004D53B2"/>
    <w:rsid w:val="004D6543"/>
    <w:rsid w:val="004D65B0"/>
    <w:rsid w:val="004D7543"/>
    <w:rsid w:val="004E06CD"/>
    <w:rsid w:val="004E1249"/>
    <w:rsid w:val="004E1C40"/>
    <w:rsid w:val="004E1C44"/>
    <w:rsid w:val="004E1E93"/>
    <w:rsid w:val="004E2047"/>
    <w:rsid w:val="004E240F"/>
    <w:rsid w:val="004E2CD6"/>
    <w:rsid w:val="004E378B"/>
    <w:rsid w:val="004E3899"/>
    <w:rsid w:val="004E405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496"/>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71B"/>
    <w:rsid w:val="0050681A"/>
    <w:rsid w:val="00506B17"/>
    <w:rsid w:val="00506FF3"/>
    <w:rsid w:val="005074EF"/>
    <w:rsid w:val="00507FA3"/>
    <w:rsid w:val="00510161"/>
    <w:rsid w:val="0051083C"/>
    <w:rsid w:val="00511804"/>
    <w:rsid w:val="00511B4C"/>
    <w:rsid w:val="00511CB9"/>
    <w:rsid w:val="00511D19"/>
    <w:rsid w:val="00511E32"/>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C47"/>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55A"/>
    <w:rsid w:val="00552978"/>
    <w:rsid w:val="0055299F"/>
    <w:rsid w:val="00552B74"/>
    <w:rsid w:val="00553E47"/>
    <w:rsid w:val="005540D1"/>
    <w:rsid w:val="005543B6"/>
    <w:rsid w:val="00554979"/>
    <w:rsid w:val="005549FA"/>
    <w:rsid w:val="00554AF0"/>
    <w:rsid w:val="00555255"/>
    <w:rsid w:val="0055555E"/>
    <w:rsid w:val="0055602E"/>
    <w:rsid w:val="005563A4"/>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4D6"/>
    <w:rsid w:val="0056669C"/>
    <w:rsid w:val="00566FCF"/>
    <w:rsid w:val="005673AE"/>
    <w:rsid w:val="00567AAC"/>
    <w:rsid w:val="005700E1"/>
    <w:rsid w:val="005703BE"/>
    <w:rsid w:val="00570761"/>
    <w:rsid w:val="00570EB4"/>
    <w:rsid w:val="005712A6"/>
    <w:rsid w:val="00571316"/>
    <w:rsid w:val="0057140A"/>
    <w:rsid w:val="00571BEC"/>
    <w:rsid w:val="005720FA"/>
    <w:rsid w:val="00572C13"/>
    <w:rsid w:val="0057357A"/>
    <w:rsid w:val="0057361C"/>
    <w:rsid w:val="00573686"/>
    <w:rsid w:val="0057382C"/>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8E2"/>
    <w:rsid w:val="005A196B"/>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40F"/>
    <w:rsid w:val="005A64A3"/>
    <w:rsid w:val="005A7D3D"/>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C005A"/>
    <w:rsid w:val="005C0B61"/>
    <w:rsid w:val="005C10A7"/>
    <w:rsid w:val="005C11B1"/>
    <w:rsid w:val="005C1696"/>
    <w:rsid w:val="005C2250"/>
    <w:rsid w:val="005C275D"/>
    <w:rsid w:val="005C3740"/>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66A4"/>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E94"/>
    <w:rsid w:val="005F1EA3"/>
    <w:rsid w:val="005F2518"/>
    <w:rsid w:val="005F26F2"/>
    <w:rsid w:val="005F2912"/>
    <w:rsid w:val="005F32C3"/>
    <w:rsid w:val="005F344F"/>
    <w:rsid w:val="005F348C"/>
    <w:rsid w:val="005F3752"/>
    <w:rsid w:val="005F37DC"/>
    <w:rsid w:val="005F3C82"/>
    <w:rsid w:val="005F3FF8"/>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96E"/>
    <w:rsid w:val="00616DFF"/>
    <w:rsid w:val="006178AA"/>
    <w:rsid w:val="00617A30"/>
    <w:rsid w:val="00620121"/>
    <w:rsid w:val="006201C6"/>
    <w:rsid w:val="00620242"/>
    <w:rsid w:val="00620ECF"/>
    <w:rsid w:val="006219BA"/>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41B"/>
    <w:rsid w:val="00625F3D"/>
    <w:rsid w:val="006268EB"/>
    <w:rsid w:val="00626FDA"/>
    <w:rsid w:val="00630650"/>
    <w:rsid w:val="0063093E"/>
    <w:rsid w:val="00630CB1"/>
    <w:rsid w:val="006310F6"/>
    <w:rsid w:val="006314C6"/>
    <w:rsid w:val="006316E0"/>
    <w:rsid w:val="006317D2"/>
    <w:rsid w:val="00631975"/>
    <w:rsid w:val="0063280E"/>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598"/>
    <w:rsid w:val="00646704"/>
    <w:rsid w:val="00646AC9"/>
    <w:rsid w:val="00646EF9"/>
    <w:rsid w:val="00647608"/>
    <w:rsid w:val="006477A3"/>
    <w:rsid w:val="00647A75"/>
    <w:rsid w:val="006506B2"/>
    <w:rsid w:val="00651112"/>
    <w:rsid w:val="006514CA"/>
    <w:rsid w:val="00651E56"/>
    <w:rsid w:val="006523FD"/>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66A"/>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4554"/>
    <w:rsid w:val="00664CD2"/>
    <w:rsid w:val="00664D8F"/>
    <w:rsid w:val="00664F00"/>
    <w:rsid w:val="00665202"/>
    <w:rsid w:val="006659DA"/>
    <w:rsid w:val="00665A92"/>
    <w:rsid w:val="00665B4F"/>
    <w:rsid w:val="00665CC5"/>
    <w:rsid w:val="006664D8"/>
    <w:rsid w:val="00666503"/>
    <w:rsid w:val="00666649"/>
    <w:rsid w:val="00666816"/>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29BA"/>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16E"/>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4E"/>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3FD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1ECC"/>
    <w:rsid w:val="006B2248"/>
    <w:rsid w:val="006B3355"/>
    <w:rsid w:val="006B3494"/>
    <w:rsid w:val="006B4069"/>
    <w:rsid w:val="006B4209"/>
    <w:rsid w:val="006B4618"/>
    <w:rsid w:val="006B516B"/>
    <w:rsid w:val="006B5F31"/>
    <w:rsid w:val="006B64D7"/>
    <w:rsid w:val="006B64D8"/>
    <w:rsid w:val="006B681F"/>
    <w:rsid w:val="006B73B6"/>
    <w:rsid w:val="006B7B27"/>
    <w:rsid w:val="006C067C"/>
    <w:rsid w:val="006C0C5B"/>
    <w:rsid w:val="006C0D7D"/>
    <w:rsid w:val="006C0F06"/>
    <w:rsid w:val="006C15B9"/>
    <w:rsid w:val="006C16E3"/>
    <w:rsid w:val="006C1977"/>
    <w:rsid w:val="006C26B7"/>
    <w:rsid w:val="006C2811"/>
    <w:rsid w:val="006C2D38"/>
    <w:rsid w:val="006C2DAB"/>
    <w:rsid w:val="006C3491"/>
    <w:rsid w:val="006C356B"/>
    <w:rsid w:val="006C38C9"/>
    <w:rsid w:val="006C3AA4"/>
    <w:rsid w:val="006C3FA8"/>
    <w:rsid w:val="006C3FD0"/>
    <w:rsid w:val="006C43CF"/>
    <w:rsid w:val="006C5B54"/>
    <w:rsid w:val="006C6312"/>
    <w:rsid w:val="006C6616"/>
    <w:rsid w:val="006C6B07"/>
    <w:rsid w:val="006C767A"/>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D7BBB"/>
    <w:rsid w:val="006E0C6E"/>
    <w:rsid w:val="006E0CDD"/>
    <w:rsid w:val="006E1330"/>
    <w:rsid w:val="006E1D77"/>
    <w:rsid w:val="006E22E4"/>
    <w:rsid w:val="006E23F1"/>
    <w:rsid w:val="006E292E"/>
    <w:rsid w:val="006E2CFD"/>
    <w:rsid w:val="006E2FFF"/>
    <w:rsid w:val="006E3000"/>
    <w:rsid w:val="006E35DD"/>
    <w:rsid w:val="006E3A6F"/>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2D85"/>
    <w:rsid w:val="006F3ABD"/>
    <w:rsid w:val="006F493B"/>
    <w:rsid w:val="006F4EB3"/>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00B"/>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25C"/>
    <w:rsid w:val="007125D8"/>
    <w:rsid w:val="00712647"/>
    <w:rsid w:val="00712921"/>
    <w:rsid w:val="00712B87"/>
    <w:rsid w:val="00712D65"/>
    <w:rsid w:val="007135CA"/>
    <w:rsid w:val="00713D0C"/>
    <w:rsid w:val="00713E91"/>
    <w:rsid w:val="007144ED"/>
    <w:rsid w:val="0071462A"/>
    <w:rsid w:val="007156D4"/>
    <w:rsid w:val="00715D26"/>
    <w:rsid w:val="00715E69"/>
    <w:rsid w:val="00715EB3"/>
    <w:rsid w:val="007160BE"/>
    <w:rsid w:val="00716EE8"/>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629"/>
    <w:rsid w:val="00735765"/>
    <w:rsid w:val="00736266"/>
    <w:rsid w:val="0073677B"/>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A04"/>
    <w:rsid w:val="00774286"/>
    <w:rsid w:val="00774E12"/>
    <w:rsid w:val="00774E9A"/>
    <w:rsid w:val="00774EAE"/>
    <w:rsid w:val="007750E6"/>
    <w:rsid w:val="00775420"/>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BC0"/>
    <w:rsid w:val="00795CB7"/>
    <w:rsid w:val="007970B9"/>
    <w:rsid w:val="007971F7"/>
    <w:rsid w:val="00797483"/>
    <w:rsid w:val="0079778A"/>
    <w:rsid w:val="00797A65"/>
    <w:rsid w:val="00797D0F"/>
    <w:rsid w:val="00797EC1"/>
    <w:rsid w:val="00797F33"/>
    <w:rsid w:val="007A023C"/>
    <w:rsid w:val="007A0487"/>
    <w:rsid w:val="007A0F40"/>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6D2"/>
    <w:rsid w:val="007B4139"/>
    <w:rsid w:val="007B4899"/>
    <w:rsid w:val="007B4F1A"/>
    <w:rsid w:val="007B524F"/>
    <w:rsid w:val="007B573A"/>
    <w:rsid w:val="007B5864"/>
    <w:rsid w:val="007B5FBA"/>
    <w:rsid w:val="007B666D"/>
    <w:rsid w:val="007B66AC"/>
    <w:rsid w:val="007B6A7E"/>
    <w:rsid w:val="007B6B29"/>
    <w:rsid w:val="007B7D70"/>
    <w:rsid w:val="007B7F34"/>
    <w:rsid w:val="007C008D"/>
    <w:rsid w:val="007C094D"/>
    <w:rsid w:val="007C0F67"/>
    <w:rsid w:val="007C1B15"/>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164"/>
    <w:rsid w:val="007C7A4A"/>
    <w:rsid w:val="007C7AE0"/>
    <w:rsid w:val="007D0521"/>
    <w:rsid w:val="007D0555"/>
    <w:rsid w:val="007D064B"/>
    <w:rsid w:val="007D07D9"/>
    <w:rsid w:val="007D09E6"/>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2D1"/>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29B0"/>
    <w:rsid w:val="00813867"/>
    <w:rsid w:val="00813D9D"/>
    <w:rsid w:val="00814F65"/>
    <w:rsid w:val="00815201"/>
    <w:rsid w:val="008161E7"/>
    <w:rsid w:val="00816341"/>
    <w:rsid w:val="00816990"/>
    <w:rsid w:val="0081786A"/>
    <w:rsid w:val="00817B91"/>
    <w:rsid w:val="008200BD"/>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21F"/>
    <w:rsid w:val="0082784B"/>
    <w:rsid w:val="0082785E"/>
    <w:rsid w:val="00827E70"/>
    <w:rsid w:val="008301A2"/>
    <w:rsid w:val="00830454"/>
    <w:rsid w:val="0083077D"/>
    <w:rsid w:val="00830CA5"/>
    <w:rsid w:val="00830CD0"/>
    <w:rsid w:val="00831876"/>
    <w:rsid w:val="0083198F"/>
    <w:rsid w:val="0083213B"/>
    <w:rsid w:val="008329A9"/>
    <w:rsid w:val="00832C4E"/>
    <w:rsid w:val="008332F4"/>
    <w:rsid w:val="00833378"/>
    <w:rsid w:val="00833AFD"/>
    <w:rsid w:val="00833B99"/>
    <w:rsid w:val="00833DAC"/>
    <w:rsid w:val="00834059"/>
    <w:rsid w:val="00834668"/>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3B"/>
    <w:rsid w:val="00870879"/>
    <w:rsid w:val="00870971"/>
    <w:rsid w:val="008709A9"/>
    <w:rsid w:val="00870E1F"/>
    <w:rsid w:val="008711DC"/>
    <w:rsid w:val="00871B2A"/>
    <w:rsid w:val="00871F89"/>
    <w:rsid w:val="008733BF"/>
    <w:rsid w:val="00873CC9"/>
    <w:rsid w:val="00874032"/>
    <w:rsid w:val="008754E5"/>
    <w:rsid w:val="00877023"/>
    <w:rsid w:val="00877836"/>
    <w:rsid w:val="00877C00"/>
    <w:rsid w:val="00877DC7"/>
    <w:rsid w:val="00877E7C"/>
    <w:rsid w:val="00880E4C"/>
    <w:rsid w:val="008817A5"/>
    <w:rsid w:val="00881B7C"/>
    <w:rsid w:val="0088215A"/>
    <w:rsid w:val="00882264"/>
    <w:rsid w:val="00882573"/>
    <w:rsid w:val="00882744"/>
    <w:rsid w:val="00882999"/>
    <w:rsid w:val="00882B21"/>
    <w:rsid w:val="008832AE"/>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4B"/>
    <w:rsid w:val="008B1D9E"/>
    <w:rsid w:val="008B1DA6"/>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CE8"/>
    <w:rsid w:val="008D2D17"/>
    <w:rsid w:val="008D2DDD"/>
    <w:rsid w:val="008D2F70"/>
    <w:rsid w:val="008D318A"/>
    <w:rsid w:val="008D31BA"/>
    <w:rsid w:val="008D3892"/>
    <w:rsid w:val="008D3EB3"/>
    <w:rsid w:val="008D3F41"/>
    <w:rsid w:val="008D4B97"/>
    <w:rsid w:val="008D4FF5"/>
    <w:rsid w:val="008D5138"/>
    <w:rsid w:val="008D630E"/>
    <w:rsid w:val="008D6837"/>
    <w:rsid w:val="008D6B80"/>
    <w:rsid w:val="008D6C39"/>
    <w:rsid w:val="008D6FB5"/>
    <w:rsid w:val="008D72B2"/>
    <w:rsid w:val="008E0340"/>
    <w:rsid w:val="008E041D"/>
    <w:rsid w:val="008E06F2"/>
    <w:rsid w:val="008E085D"/>
    <w:rsid w:val="008E11B1"/>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582"/>
    <w:rsid w:val="009055E7"/>
    <w:rsid w:val="00905EF0"/>
    <w:rsid w:val="0090628C"/>
    <w:rsid w:val="0090649E"/>
    <w:rsid w:val="0090786C"/>
    <w:rsid w:val="00910479"/>
    <w:rsid w:val="009108E0"/>
    <w:rsid w:val="00910916"/>
    <w:rsid w:val="00910B37"/>
    <w:rsid w:val="00910FD9"/>
    <w:rsid w:val="00911671"/>
    <w:rsid w:val="0091216D"/>
    <w:rsid w:val="00912266"/>
    <w:rsid w:val="009125BF"/>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6932"/>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0F7"/>
    <w:rsid w:val="00936138"/>
    <w:rsid w:val="00936661"/>
    <w:rsid w:val="009369A0"/>
    <w:rsid w:val="00936D40"/>
    <w:rsid w:val="009372BC"/>
    <w:rsid w:val="00937332"/>
    <w:rsid w:val="0093786A"/>
    <w:rsid w:val="0094112B"/>
    <w:rsid w:val="009412AE"/>
    <w:rsid w:val="009420A2"/>
    <w:rsid w:val="00943337"/>
    <w:rsid w:val="0094354C"/>
    <w:rsid w:val="009436BE"/>
    <w:rsid w:val="00943E7F"/>
    <w:rsid w:val="00944B4D"/>
    <w:rsid w:val="00944F65"/>
    <w:rsid w:val="0094508D"/>
    <w:rsid w:val="00945CFD"/>
    <w:rsid w:val="009460DE"/>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57EF9"/>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8E6"/>
    <w:rsid w:val="00990A36"/>
    <w:rsid w:val="00990A90"/>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3D7"/>
    <w:rsid w:val="009B65A3"/>
    <w:rsid w:val="009C04CB"/>
    <w:rsid w:val="009C08B7"/>
    <w:rsid w:val="009C0D72"/>
    <w:rsid w:val="009C11B8"/>
    <w:rsid w:val="009C15B9"/>
    <w:rsid w:val="009C1ECD"/>
    <w:rsid w:val="009C275B"/>
    <w:rsid w:val="009C3CB9"/>
    <w:rsid w:val="009C4008"/>
    <w:rsid w:val="009C4373"/>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70"/>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6FC"/>
    <w:rsid w:val="00A00AD6"/>
    <w:rsid w:val="00A00D9A"/>
    <w:rsid w:val="00A01082"/>
    <w:rsid w:val="00A01DC3"/>
    <w:rsid w:val="00A01EC7"/>
    <w:rsid w:val="00A0248E"/>
    <w:rsid w:val="00A02763"/>
    <w:rsid w:val="00A02910"/>
    <w:rsid w:val="00A02D41"/>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200CB"/>
    <w:rsid w:val="00A202A8"/>
    <w:rsid w:val="00A2036A"/>
    <w:rsid w:val="00A203CE"/>
    <w:rsid w:val="00A2072A"/>
    <w:rsid w:val="00A20AD2"/>
    <w:rsid w:val="00A217EE"/>
    <w:rsid w:val="00A21D3F"/>
    <w:rsid w:val="00A2205C"/>
    <w:rsid w:val="00A22805"/>
    <w:rsid w:val="00A23358"/>
    <w:rsid w:val="00A23392"/>
    <w:rsid w:val="00A237B6"/>
    <w:rsid w:val="00A23975"/>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917"/>
    <w:rsid w:val="00A33EEF"/>
    <w:rsid w:val="00A341A4"/>
    <w:rsid w:val="00A34660"/>
    <w:rsid w:val="00A354DB"/>
    <w:rsid w:val="00A3552B"/>
    <w:rsid w:val="00A35C30"/>
    <w:rsid w:val="00A361C1"/>
    <w:rsid w:val="00A361DB"/>
    <w:rsid w:val="00A367BD"/>
    <w:rsid w:val="00A36AA5"/>
    <w:rsid w:val="00A372AE"/>
    <w:rsid w:val="00A37B09"/>
    <w:rsid w:val="00A37B6F"/>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522E"/>
    <w:rsid w:val="00A45621"/>
    <w:rsid w:val="00A45A60"/>
    <w:rsid w:val="00A45C97"/>
    <w:rsid w:val="00A45E0A"/>
    <w:rsid w:val="00A4671E"/>
    <w:rsid w:val="00A468D1"/>
    <w:rsid w:val="00A469C4"/>
    <w:rsid w:val="00A46F29"/>
    <w:rsid w:val="00A475C1"/>
    <w:rsid w:val="00A476A7"/>
    <w:rsid w:val="00A47CE8"/>
    <w:rsid w:val="00A500C3"/>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E64"/>
    <w:rsid w:val="00A62395"/>
    <w:rsid w:val="00A62712"/>
    <w:rsid w:val="00A6294B"/>
    <w:rsid w:val="00A62A3D"/>
    <w:rsid w:val="00A64D6D"/>
    <w:rsid w:val="00A6581E"/>
    <w:rsid w:val="00A65B61"/>
    <w:rsid w:val="00A6637E"/>
    <w:rsid w:val="00A66918"/>
    <w:rsid w:val="00A6698E"/>
    <w:rsid w:val="00A673D1"/>
    <w:rsid w:val="00A67809"/>
    <w:rsid w:val="00A67C0B"/>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73C"/>
    <w:rsid w:val="00A82915"/>
    <w:rsid w:val="00A82EE7"/>
    <w:rsid w:val="00A831DA"/>
    <w:rsid w:val="00A83E4F"/>
    <w:rsid w:val="00A84325"/>
    <w:rsid w:val="00A84D37"/>
    <w:rsid w:val="00A8645B"/>
    <w:rsid w:val="00A866DC"/>
    <w:rsid w:val="00A87130"/>
    <w:rsid w:val="00A876A9"/>
    <w:rsid w:val="00A876E8"/>
    <w:rsid w:val="00A87A58"/>
    <w:rsid w:val="00A9060E"/>
    <w:rsid w:val="00A907CD"/>
    <w:rsid w:val="00A91001"/>
    <w:rsid w:val="00A916B8"/>
    <w:rsid w:val="00A91F47"/>
    <w:rsid w:val="00A921B4"/>
    <w:rsid w:val="00A923EE"/>
    <w:rsid w:val="00A929B1"/>
    <w:rsid w:val="00A92CEC"/>
    <w:rsid w:val="00A92F99"/>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12A"/>
    <w:rsid w:val="00AA327F"/>
    <w:rsid w:val="00AA35D6"/>
    <w:rsid w:val="00AA4D44"/>
    <w:rsid w:val="00AA5BF7"/>
    <w:rsid w:val="00AA6138"/>
    <w:rsid w:val="00AA6402"/>
    <w:rsid w:val="00AA7DE3"/>
    <w:rsid w:val="00AB0878"/>
    <w:rsid w:val="00AB0CF1"/>
    <w:rsid w:val="00AB0F7F"/>
    <w:rsid w:val="00AB0FB4"/>
    <w:rsid w:val="00AB1F16"/>
    <w:rsid w:val="00AB211E"/>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313B"/>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4D0"/>
    <w:rsid w:val="00B07774"/>
    <w:rsid w:val="00B07C65"/>
    <w:rsid w:val="00B10766"/>
    <w:rsid w:val="00B1076C"/>
    <w:rsid w:val="00B10FB4"/>
    <w:rsid w:val="00B11350"/>
    <w:rsid w:val="00B11489"/>
    <w:rsid w:val="00B1168A"/>
    <w:rsid w:val="00B11FB8"/>
    <w:rsid w:val="00B12A55"/>
    <w:rsid w:val="00B12D67"/>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4F6F"/>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31F"/>
    <w:rsid w:val="00B634C1"/>
    <w:rsid w:val="00B6354D"/>
    <w:rsid w:val="00B637B4"/>
    <w:rsid w:val="00B63E5A"/>
    <w:rsid w:val="00B64320"/>
    <w:rsid w:val="00B64C9D"/>
    <w:rsid w:val="00B65975"/>
    <w:rsid w:val="00B65AF7"/>
    <w:rsid w:val="00B65BC6"/>
    <w:rsid w:val="00B66495"/>
    <w:rsid w:val="00B665CE"/>
    <w:rsid w:val="00B66AAC"/>
    <w:rsid w:val="00B6761D"/>
    <w:rsid w:val="00B67D2F"/>
    <w:rsid w:val="00B70257"/>
    <w:rsid w:val="00B70F2C"/>
    <w:rsid w:val="00B70FFB"/>
    <w:rsid w:val="00B7206D"/>
    <w:rsid w:val="00B720C8"/>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869"/>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AC3"/>
    <w:rsid w:val="00BA3BBE"/>
    <w:rsid w:val="00BA3F3B"/>
    <w:rsid w:val="00BA3F47"/>
    <w:rsid w:val="00BA405B"/>
    <w:rsid w:val="00BA479C"/>
    <w:rsid w:val="00BA483E"/>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211F"/>
    <w:rsid w:val="00BD280E"/>
    <w:rsid w:val="00BD296A"/>
    <w:rsid w:val="00BD2E7E"/>
    <w:rsid w:val="00BD333B"/>
    <w:rsid w:val="00BD33D6"/>
    <w:rsid w:val="00BD3869"/>
    <w:rsid w:val="00BD3B82"/>
    <w:rsid w:val="00BD3BC6"/>
    <w:rsid w:val="00BD3C99"/>
    <w:rsid w:val="00BD3FB2"/>
    <w:rsid w:val="00BD42D5"/>
    <w:rsid w:val="00BD4760"/>
    <w:rsid w:val="00BD4971"/>
    <w:rsid w:val="00BD523D"/>
    <w:rsid w:val="00BD59DC"/>
    <w:rsid w:val="00BD62F1"/>
    <w:rsid w:val="00BD658C"/>
    <w:rsid w:val="00BD68D3"/>
    <w:rsid w:val="00BD6A11"/>
    <w:rsid w:val="00BD6AE4"/>
    <w:rsid w:val="00BD6E51"/>
    <w:rsid w:val="00BD7747"/>
    <w:rsid w:val="00BD7B75"/>
    <w:rsid w:val="00BE14CE"/>
    <w:rsid w:val="00BE16B7"/>
    <w:rsid w:val="00BE190A"/>
    <w:rsid w:val="00BE27CC"/>
    <w:rsid w:val="00BE2C5A"/>
    <w:rsid w:val="00BE2CA3"/>
    <w:rsid w:val="00BE32B1"/>
    <w:rsid w:val="00BE369A"/>
    <w:rsid w:val="00BE48AA"/>
    <w:rsid w:val="00BE4A40"/>
    <w:rsid w:val="00BE54AF"/>
    <w:rsid w:val="00BE5560"/>
    <w:rsid w:val="00BE6775"/>
    <w:rsid w:val="00BE70F4"/>
    <w:rsid w:val="00BE7560"/>
    <w:rsid w:val="00BE757C"/>
    <w:rsid w:val="00BE76D0"/>
    <w:rsid w:val="00BE7EC5"/>
    <w:rsid w:val="00BF00EC"/>
    <w:rsid w:val="00BF02B3"/>
    <w:rsid w:val="00BF0B47"/>
    <w:rsid w:val="00BF0FFF"/>
    <w:rsid w:val="00BF1738"/>
    <w:rsid w:val="00BF2595"/>
    <w:rsid w:val="00BF33F5"/>
    <w:rsid w:val="00BF3A01"/>
    <w:rsid w:val="00BF3BAC"/>
    <w:rsid w:val="00BF54B9"/>
    <w:rsid w:val="00BF5B25"/>
    <w:rsid w:val="00BF5CEE"/>
    <w:rsid w:val="00BF7187"/>
    <w:rsid w:val="00BF761E"/>
    <w:rsid w:val="00BF77A9"/>
    <w:rsid w:val="00BF788F"/>
    <w:rsid w:val="00C00270"/>
    <w:rsid w:val="00C0028C"/>
    <w:rsid w:val="00C0068D"/>
    <w:rsid w:val="00C00B6E"/>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556"/>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23A0"/>
    <w:rsid w:val="00C53640"/>
    <w:rsid w:val="00C537A2"/>
    <w:rsid w:val="00C546E6"/>
    <w:rsid w:val="00C54F10"/>
    <w:rsid w:val="00C55773"/>
    <w:rsid w:val="00C557F6"/>
    <w:rsid w:val="00C55864"/>
    <w:rsid w:val="00C55CE1"/>
    <w:rsid w:val="00C55ECE"/>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2B"/>
    <w:rsid w:val="00C84240"/>
    <w:rsid w:val="00C85213"/>
    <w:rsid w:val="00C8598E"/>
    <w:rsid w:val="00C85EA4"/>
    <w:rsid w:val="00C86429"/>
    <w:rsid w:val="00C86C88"/>
    <w:rsid w:val="00C86E35"/>
    <w:rsid w:val="00C87295"/>
    <w:rsid w:val="00C87F12"/>
    <w:rsid w:val="00C87FC9"/>
    <w:rsid w:val="00C902FB"/>
    <w:rsid w:val="00C9106D"/>
    <w:rsid w:val="00C91368"/>
    <w:rsid w:val="00C9213E"/>
    <w:rsid w:val="00C9214F"/>
    <w:rsid w:val="00C922E7"/>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F08"/>
    <w:rsid w:val="00CD1DB1"/>
    <w:rsid w:val="00CD20D0"/>
    <w:rsid w:val="00CD2D00"/>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9AA"/>
    <w:rsid w:val="00CE1D99"/>
    <w:rsid w:val="00CE1FAB"/>
    <w:rsid w:val="00CE203A"/>
    <w:rsid w:val="00CE2175"/>
    <w:rsid w:val="00CE221B"/>
    <w:rsid w:val="00CE2941"/>
    <w:rsid w:val="00CE295E"/>
    <w:rsid w:val="00CE296A"/>
    <w:rsid w:val="00CE2C68"/>
    <w:rsid w:val="00CE3171"/>
    <w:rsid w:val="00CE3882"/>
    <w:rsid w:val="00CE429F"/>
    <w:rsid w:val="00CE47E3"/>
    <w:rsid w:val="00CE4D93"/>
    <w:rsid w:val="00CE4F99"/>
    <w:rsid w:val="00CE5ABF"/>
    <w:rsid w:val="00CE5C94"/>
    <w:rsid w:val="00CE634E"/>
    <w:rsid w:val="00CE6515"/>
    <w:rsid w:val="00CE6B4F"/>
    <w:rsid w:val="00CE6FF4"/>
    <w:rsid w:val="00CE7248"/>
    <w:rsid w:val="00CE75BB"/>
    <w:rsid w:val="00CF03A2"/>
    <w:rsid w:val="00CF04CB"/>
    <w:rsid w:val="00CF0BCE"/>
    <w:rsid w:val="00CF17EB"/>
    <w:rsid w:val="00CF17F5"/>
    <w:rsid w:val="00CF25E4"/>
    <w:rsid w:val="00CF28C8"/>
    <w:rsid w:val="00CF2EBB"/>
    <w:rsid w:val="00CF3962"/>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23D"/>
    <w:rsid w:val="00D16914"/>
    <w:rsid w:val="00D16FBB"/>
    <w:rsid w:val="00D16FFE"/>
    <w:rsid w:val="00D17040"/>
    <w:rsid w:val="00D17217"/>
    <w:rsid w:val="00D178F7"/>
    <w:rsid w:val="00D17907"/>
    <w:rsid w:val="00D2039A"/>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576A"/>
    <w:rsid w:val="00D25D2C"/>
    <w:rsid w:val="00D26A9B"/>
    <w:rsid w:val="00D26EF8"/>
    <w:rsid w:val="00D27FCC"/>
    <w:rsid w:val="00D3045F"/>
    <w:rsid w:val="00D30589"/>
    <w:rsid w:val="00D306A7"/>
    <w:rsid w:val="00D318C3"/>
    <w:rsid w:val="00D321FA"/>
    <w:rsid w:val="00D332F1"/>
    <w:rsid w:val="00D3369B"/>
    <w:rsid w:val="00D33BDB"/>
    <w:rsid w:val="00D3430F"/>
    <w:rsid w:val="00D346D1"/>
    <w:rsid w:val="00D347CD"/>
    <w:rsid w:val="00D34DCA"/>
    <w:rsid w:val="00D353AA"/>
    <w:rsid w:val="00D35A46"/>
    <w:rsid w:val="00D35D05"/>
    <w:rsid w:val="00D35FAC"/>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5934"/>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708"/>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367A"/>
    <w:rsid w:val="00D73FDE"/>
    <w:rsid w:val="00D74172"/>
    <w:rsid w:val="00D7449E"/>
    <w:rsid w:val="00D7562D"/>
    <w:rsid w:val="00D75652"/>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6D92"/>
    <w:rsid w:val="00D871E4"/>
    <w:rsid w:val="00D87B58"/>
    <w:rsid w:val="00D87B92"/>
    <w:rsid w:val="00D87DAC"/>
    <w:rsid w:val="00D87E6F"/>
    <w:rsid w:val="00D912C6"/>
    <w:rsid w:val="00D915B3"/>
    <w:rsid w:val="00D91C4D"/>
    <w:rsid w:val="00D92646"/>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7AD"/>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6931"/>
    <w:rsid w:val="00DA7827"/>
    <w:rsid w:val="00DA7923"/>
    <w:rsid w:val="00DA7A54"/>
    <w:rsid w:val="00DA7B49"/>
    <w:rsid w:val="00DA7EAA"/>
    <w:rsid w:val="00DB009B"/>
    <w:rsid w:val="00DB0221"/>
    <w:rsid w:val="00DB048F"/>
    <w:rsid w:val="00DB04D0"/>
    <w:rsid w:val="00DB077A"/>
    <w:rsid w:val="00DB090C"/>
    <w:rsid w:val="00DB1EC2"/>
    <w:rsid w:val="00DB254B"/>
    <w:rsid w:val="00DB2712"/>
    <w:rsid w:val="00DB2DC7"/>
    <w:rsid w:val="00DB321B"/>
    <w:rsid w:val="00DB33F1"/>
    <w:rsid w:val="00DB3964"/>
    <w:rsid w:val="00DB3A14"/>
    <w:rsid w:val="00DB4178"/>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300A"/>
    <w:rsid w:val="00DC36F0"/>
    <w:rsid w:val="00DC3D3F"/>
    <w:rsid w:val="00DC4074"/>
    <w:rsid w:val="00DC4292"/>
    <w:rsid w:val="00DC450E"/>
    <w:rsid w:val="00DC47E6"/>
    <w:rsid w:val="00DC48F0"/>
    <w:rsid w:val="00DC5230"/>
    <w:rsid w:val="00DC56C0"/>
    <w:rsid w:val="00DC5830"/>
    <w:rsid w:val="00DC5CC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90F"/>
    <w:rsid w:val="00DD4350"/>
    <w:rsid w:val="00DD43DE"/>
    <w:rsid w:val="00DD4AD1"/>
    <w:rsid w:val="00DD4ED1"/>
    <w:rsid w:val="00DD516E"/>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05F"/>
    <w:rsid w:val="00DE584D"/>
    <w:rsid w:val="00DE5CEA"/>
    <w:rsid w:val="00DE5EA6"/>
    <w:rsid w:val="00DE6899"/>
    <w:rsid w:val="00DE74AB"/>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7447"/>
    <w:rsid w:val="00E3784A"/>
    <w:rsid w:val="00E37E18"/>
    <w:rsid w:val="00E4037B"/>
    <w:rsid w:val="00E4091E"/>
    <w:rsid w:val="00E417D6"/>
    <w:rsid w:val="00E42421"/>
    <w:rsid w:val="00E4277C"/>
    <w:rsid w:val="00E42982"/>
    <w:rsid w:val="00E42A24"/>
    <w:rsid w:val="00E43208"/>
    <w:rsid w:val="00E433E3"/>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347"/>
    <w:rsid w:val="00E54602"/>
    <w:rsid w:val="00E54801"/>
    <w:rsid w:val="00E548FF"/>
    <w:rsid w:val="00E54D0E"/>
    <w:rsid w:val="00E555C8"/>
    <w:rsid w:val="00E55A13"/>
    <w:rsid w:val="00E55AAB"/>
    <w:rsid w:val="00E55DBC"/>
    <w:rsid w:val="00E56042"/>
    <w:rsid w:val="00E56BE6"/>
    <w:rsid w:val="00E56F05"/>
    <w:rsid w:val="00E56F86"/>
    <w:rsid w:val="00E5713C"/>
    <w:rsid w:val="00E571FB"/>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46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6D8D"/>
    <w:rsid w:val="00E77B47"/>
    <w:rsid w:val="00E801E6"/>
    <w:rsid w:val="00E806E6"/>
    <w:rsid w:val="00E80851"/>
    <w:rsid w:val="00E80DA1"/>
    <w:rsid w:val="00E810BA"/>
    <w:rsid w:val="00E815A8"/>
    <w:rsid w:val="00E816BD"/>
    <w:rsid w:val="00E8195C"/>
    <w:rsid w:val="00E81B4E"/>
    <w:rsid w:val="00E8235E"/>
    <w:rsid w:val="00E82C24"/>
    <w:rsid w:val="00E82D9A"/>
    <w:rsid w:val="00E8332E"/>
    <w:rsid w:val="00E8347B"/>
    <w:rsid w:val="00E83484"/>
    <w:rsid w:val="00E84A97"/>
    <w:rsid w:val="00E84D04"/>
    <w:rsid w:val="00E85370"/>
    <w:rsid w:val="00E85735"/>
    <w:rsid w:val="00E85875"/>
    <w:rsid w:val="00E85892"/>
    <w:rsid w:val="00E85CDF"/>
    <w:rsid w:val="00E870A4"/>
    <w:rsid w:val="00E87947"/>
    <w:rsid w:val="00E87E69"/>
    <w:rsid w:val="00E900B1"/>
    <w:rsid w:val="00E90B6E"/>
    <w:rsid w:val="00E90FC2"/>
    <w:rsid w:val="00E90FC4"/>
    <w:rsid w:val="00E911A5"/>
    <w:rsid w:val="00E91563"/>
    <w:rsid w:val="00E91896"/>
    <w:rsid w:val="00E91BDB"/>
    <w:rsid w:val="00E928F6"/>
    <w:rsid w:val="00E93701"/>
    <w:rsid w:val="00E946C2"/>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AEC"/>
    <w:rsid w:val="00EA7C3E"/>
    <w:rsid w:val="00EA7CAA"/>
    <w:rsid w:val="00EB01AC"/>
    <w:rsid w:val="00EB01C8"/>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AAB"/>
    <w:rsid w:val="00EC2BCB"/>
    <w:rsid w:val="00EC3441"/>
    <w:rsid w:val="00EC3762"/>
    <w:rsid w:val="00EC4044"/>
    <w:rsid w:val="00EC497F"/>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563B"/>
    <w:rsid w:val="00ED58C2"/>
    <w:rsid w:val="00ED62F8"/>
    <w:rsid w:val="00ED64A8"/>
    <w:rsid w:val="00ED6547"/>
    <w:rsid w:val="00ED6956"/>
    <w:rsid w:val="00ED723A"/>
    <w:rsid w:val="00ED7312"/>
    <w:rsid w:val="00ED7B35"/>
    <w:rsid w:val="00EE0DA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593"/>
    <w:rsid w:val="00EE6A61"/>
    <w:rsid w:val="00EE6B2A"/>
    <w:rsid w:val="00EE6D40"/>
    <w:rsid w:val="00EE6E6A"/>
    <w:rsid w:val="00EE6FA2"/>
    <w:rsid w:val="00EE72CC"/>
    <w:rsid w:val="00EE7A5E"/>
    <w:rsid w:val="00EF0700"/>
    <w:rsid w:val="00EF07F4"/>
    <w:rsid w:val="00EF1817"/>
    <w:rsid w:val="00EF19A9"/>
    <w:rsid w:val="00EF2A90"/>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4BB"/>
    <w:rsid w:val="00EF75B5"/>
    <w:rsid w:val="00EF7B2E"/>
    <w:rsid w:val="00F00256"/>
    <w:rsid w:val="00F0053B"/>
    <w:rsid w:val="00F0059C"/>
    <w:rsid w:val="00F00C71"/>
    <w:rsid w:val="00F023AF"/>
    <w:rsid w:val="00F026B8"/>
    <w:rsid w:val="00F02C57"/>
    <w:rsid w:val="00F02E44"/>
    <w:rsid w:val="00F03A7D"/>
    <w:rsid w:val="00F03C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1EA5"/>
    <w:rsid w:val="00F220FA"/>
    <w:rsid w:val="00F2243B"/>
    <w:rsid w:val="00F22853"/>
    <w:rsid w:val="00F229C4"/>
    <w:rsid w:val="00F22BEC"/>
    <w:rsid w:val="00F2394A"/>
    <w:rsid w:val="00F23A6E"/>
    <w:rsid w:val="00F23A93"/>
    <w:rsid w:val="00F23CD1"/>
    <w:rsid w:val="00F24CBA"/>
    <w:rsid w:val="00F25599"/>
    <w:rsid w:val="00F25D65"/>
    <w:rsid w:val="00F261AF"/>
    <w:rsid w:val="00F26222"/>
    <w:rsid w:val="00F2631B"/>
    <w:rsid w:val="00F2639E"/>
    <w:rsid w:val="00F267D7"/>
    <w:rsid w:val="00F26B2D"/>
    <w:rsid w:val="00F26B9E"/>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E2D"/>
    <w:rsid w:val="00F670C2"/>
    <w:rsid w:val="00F67CC7"/>
    <w:rsid w:val="00F67EFD"/>
    <w:rsid w:val="00F702B8"/>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A0A"/>
    <w:rsid w:val="00F832C3"/>
    <w:rsid w:val="00F834A7"/>
    <w:rsid w:val="00F834E5"/>
    <w:rsid w:val="00F83A95"/>
    <w:rsid w:val="00F83CA4"/>
    <w:rsid w:val="00F843F0"/>
    <w:rsid w:val="00F84676"/>
    <w:rsid w:val="00F84E0A"/>
    <w:rsid w:val="00F84E34"/>
    <w:rsid w:val="00F84EB8"/>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3FAB"/>
    <w:rsid w:val="00F94514"/>
    <w:rsid w:val="00F94729"/>
    <w:rsid w:val="00F949D0"/>
    <w:rsid w:val="00F951D6"/>
    <w:rsid w:val="00F951EC"/>
    <w:rsid w:val="00F9532C"/>
    <w:rsid w:val="00F9541C"/>
    <w:rsid w:val="00F9569D"/>
    <w:rsid w:val="00F95E43"/>
    <w:rsid w:val="00F970DE"/>
    <w:rsid w:val="00F9728D"/>
    <w:rsid w:val="00F972B3"/>
    <w:rsid w:val="00F977AD"/>
    <w:rsid w:val="00F977E9"/>
    <w:rsid w:val="00F97B17"/>
    <w:rsid w:val="00FA0017"/>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7195"/>
    <w:rsid w:val="00FA73D7"/>
    <w:rsid w:val="00FA7B1E"/>
    <w:rsid w:val="00FA7FB1"/>
    <w:rsid w:val="00FB04D6"/>
    <w:rsid w:val="00FB0DE8"/>
    <w:rsid w:val="00FB1342"/>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B4E"/>
    <w:rsid w:val="00FC2C97"/>
    <w:rsid w:val="00FC3479"/>
    <w:rsid w:val="00FC3605"/>
    <w:rsid w:val="00FC3C7B"/>
    <w:rsid w:val="00FC42D6"/>
    <w:rsid w:val="00FC5BF6"/>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096"/>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BEF600"/>
    <w:rsid w:val="0AC85023"/>
    <w:rsid w:val="0AE1AA14"/>
    <w:rsid w:val="0BCAC867"/>
    <w:rsid w:val="0C7EA2BC"/>
    <w:rsid w:val="0C97E241"/>
    <w:rsid w:val="0C9B6FBB"/>
    <w:rsid w:val="0CAC23C0"/>
    <w:rsid w:val="0CD1E97E"/>
    <w:rsid w:val="0CD68105"/>
    <w:rsid w:val="0D14C00C"/>
    <w:rsid w:val="0D5E3E9C"/>
    <w:rsid w:val="0D629B01"/>
    <w:rsid w:val="0DBCE8E0"/>
    <w:rsid w:val="0DD8DACA"/>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2E868B"/>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6093D5"/>
    <w:rsid w:val="5473CD39"/>
    <w:rsid w:val="554537CF"/>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750A1"/>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72C309"/>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1"/>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4D1A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Text4">
    <w:name w:val="Head Text 4"/>
    <w:basedOn w:val="Normal"/>
    <w:link w:val="HeadText4Char"/>
    <w:rsid w:val="00267B03"/>
    <w:pPr>
      <w:spacing w:after="120" w:line="240" w:lineRule="auto"/>
      <w:ind w:left="1080"/>
      <w:jc w:val="both"/>
    </w:pPr>
    <w:rPr>
      <w:rFonts w:ascii="Arial" w:eastAsia="Times New Roman" w:hAnsi="Arial" w:cs="Times New Roman"/>
      <w:sz w:val="20"/>
      <w:szCs w:val="20"/>
    </w:rPr>
  </w:style>
  <w:style w:type="character" w:customStyle="1" w:styleId="HeadText4Char">
    <w:name w:val="Head Text 4 Char"/>
    <w:basedOn w:val="DefaultParagraphFont"/>
    <w:link w:val="HeadText4"/>
    <w:rsid w:val="00267B03"/>
    <w:rPr>
      <w:rFonts w:ascii="Arial" w:eastAsia="Times New Roman" w:hAnsi="Arial" w:cs="Times New Roman"/>
      <w:sz w:val="20"/>
      <w:szCs w:val="20"/>
    </w:rPr>
  </w:style>
  <w:style w:type="character" w:customStyle="1" w:styleId="normaltextrun">
    <w:name w:val="normaltextrun"/>
    <w:basedOn w:val="DefaultParagraphFont"/>
    <w:rsid w:val="00A23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ommbuys.com/bso/external/purchaseorder/poSummary.sdo?docId=PO-21-1080-OSD03-SRC04-22767&amp;releaseNbr=0&amp;external=true&amp;parentUrl=close" TargetMode="External"/><Relationship Id="rId21" Type="http://schemas.openxmlformats.org/officeDocument/2006/relationships/hyperlink" Target="https://www.mass.gov/info-details/facilities-general-contract-user-guides?_gl=1*zzzzz9*_ga*NDExMTU1ODA0LjE3MzYzNDk5NDE.*_ga_MCLPEGW7WM*czE3NTcwMDY1NDAkbzM3MSRnMCR0MTc1NzAwNjU0MCRqNjAkbDAkaDA." TargetMode="External"/><Relationship Id="rId42" Type="http://schemas.openxmlformats.org/officeDocument/2006/relationships/hyperlink" Target="https://www.mass.gov/doc/best-value-evaluation-of-responses-to-small-procurements-a-guide-for-strategic-sourcing-teams/download" TargetMode="External"/><Relationship Id="rId63" Type="http://schemas.openxmlformats.org/officeDocument/2006/relationships/footer" Target="footer4.xml"/><Relationship Id="rId84" Type="http://schemas.openxmlformats.org/officeDocument/2006/relationships/hyperlink" Target="https://www.commbuys.com/bso/external/purchaseorder/poSummary.sdo?docId=PO-21-1080-OSD03-SRC04-22762&amp;releaseNbr=0&amp;external=true&amp;parentUrl=close" TargetMode="External"/><Relationship Id="rId16" Type="http://schemas.openxmlformats.org/officeDocument/2006/relationships/footer" Target="footer1.xml"/><Relationship Id="rId107" Type="http://schemas.openxmlformats.org/officeDocument/2006/relationships/hyperlink" Target="mailto:David@mourascleaningservices.com" TargetMode="External"/><Relationship Id="rId11" Type="http://schemas.openxmlformats.org/officeDocument/2006/relationships/image" Target="media/image1.png"/><Relationship Id="rId32" Type="http://schemas.openxmlformats.org/officeDocument/2006/relationships/hyperlink" Target="http://www.mass.gov/dols" TargetMode="External"/><Relationship Id="rId37" Type="http://schemas.openxmlformats.org/officeDocument/2006/relationships/hyperlink" Target="https://www.mass.gov/orgs/supplier-diversity-office-sdo" TargetMode="External"/><Relationship Id="rId53" Type="http://schemas.openxmlformats.org/officeDocument/2006/relationships/hyperlink" Target="mailto:Tatiana.Henry@mass.gov" TargetMode="External"/><Relationship Id="rId58" Type="http://schemas.openxmlformats.org/officeDocument/2006/relationships/hyperlink" Target="http://www.bpiworld.org/" TargetMode="External"/><Relationship Id="rId74" Type="http://schemas.openxmlformats.org/officeDocument/2006/relationships/hyperlink" Target="mailto:Hvalerio@amercln.com" TargetMode="External"/><Relationship Id="rId79" Type="http://schemas.openxmlformats.org/officeDocument/2006/relationships/hyperlink" Target="https://www.commbuys.com/bso/external/purchaseorder/poSummary.sdo?docId=PO-21-1080-OSD03-SRC04-22764&amp;releaseNbr=0&amp;external=true&amp;parentUrl=close" TargetMode="External"/><Relationship Id="rId102" Type="http://schemas.openxmlformats.org/officeDocument/2006/relationships/hyperlink" Target="https://www.commbuys.com/bso/external/purchaseorder/poSummary.sdo?docId=PO-21-1080-OSD03-SRC04-22768&amp;releaseNbr=0&amp;external=true&amp;parentUrl=close" TargetMode="External"/><Relationship Id="rId123" Type="http://schemas.openxmlformats.org/officeDocument/2006/relationships/hyperlink" Target="https://www.commbuys.com/bso/external/purchaseorder/poSummary.sdo?docId=PO-21-1080-OSD03-SRC04-22783&amp;releaseNbr=0&amp;external=true&amp;parentUrl=close" TargetMode="External"/><Relationship Id="rId128" Type="http://schemas.openxmlformats.org/officeDocument/2006/relationships/hyperlink" Target="https://www.commbuys.com/bso/external/purchaseorder/poSummary.sdo?docId=PO-21-1080-OSD03-SRC04-22773&amp;releaseNbr=0&amp;external=true&amp;parentUrl=close" TargetMode="External"/><Relationship Id="rId5" Type="http://schemas.openxmlformats.org/officeDocument/2006/relationships/numbering" Target="numbering.xml"/><Relationship Id="rId90" Type="http://schemas.openxmlformats.org/officeDocument/2006/relationships/hyperlink" Target="mailto:angel.doyle@cwservices.com" TargetMode="External"/><Relationship Id="rId95" Type="http://schemas.openxmlformats.org/officeDocument/2006/relationships/hyperlink" Target="https://www.commbuys.com/bso/external/purchaseorder/poSummary.sdo?docId=PO-21-1080-OSD03-SRC04-22774&amp;releaseNbr=0&amp;external=true&amp;parentUrl=close" TargetMode="External"/><Relationship Id="rId22" Type="http://schemas.openxmlformats.org/officeDocument/2006/relationships/hyperlink" Target="https://www.commbuys.com/bso/external/purchaseorder/poSummary.sdo?docId=PO-22-1080-OSD03-SRC3-22820&amp;releaseNbr=0&amp;external=true&amp;parentUrl=close" TargetMode="External"/><Relationship Id="rId27" Type="http://schemas.openxmlformats.org/officeDocument/2006/relationships/hyperlink" Target="https://www.mass.gov/doc/how-to-request-quotes-from-vendors-on-statewide-contracts/download" TargetMode="External"/><Relationship Id="rId43"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48"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64" Type="http://schemas.openxmlformats.org/officeDocument/2006/relationships/hyperlink" Target="https://www.commbuys.com/bso/external/purchaseorder/poSummary.sdo?docId=PO-22-1080-OSD03-SRC3-22820&amp;releaseNbr=0&amp;external=true&amp;parentUrl=close" TargetMode="External"/><Relationship Id="rId69" Type="http://schemas.openxmlformats.org/officeDocument/2006/relationships/hyperlink" Target="mailto:Tatiana.henry@mass.gov" TargetMode="External"/><Relationship Id="rId113" Type="http://schemas.openxmlformats.org/officeDocument/2006/relationships/hyperlink" Target="https://www.commbuys.com/bso/external/purchaseorder/poSummary.sdo?docId=PO-21-1080-OSD03-SRC04-22777&amp;releaseNbr=0&amp;external=true&amp;parentUrl=close" TargetMode="External"/><Relationship Id="rId118" Type="http://schemas.openxmlformats.org/officeDocument/2006/relationships/hyperlink" Target="https://www.commbuys.com/bso/external/purchaseorder/poSummary.sdo?docId=PO-21-1080-OSD03-SRC04-22760&amp;releaseNbr=0&amp;external=true&amp;parentUrl=close" TargetMode="External"/><Relationship Id="rId134" Type="http://schemas.openxmlformats.org/officeDocument/2006/relationships/theme" Target="theme/theme1.xml"/><Relationship Id="rId80" Type="http://schemas.openxmlformats.org/officeDocument/2006/relationships/hyperlink" Target="mailto:teresa@cmcleaning.com" TargetMode="External"/><Relationship Id="rId85" Type="http://schemas.openxmlformats.org/officeDocument/2006/relationships/hyperlink" Target="mailto:garry@complete-cleaning.com" TargetMode="External"/><Relationship Id="rId12" Type="http://schemas.openxmlformats.org/officeDocument/2006/relationships/hyperlink" Target="mailto:Tatiana.henry@mass.gov" TargetMode="External"/><Relationship Id="rId17" Type="http://schemas.openxmlformats.org/officeDocument/2006/relationships/header" Target="header2.xml"/><Relationship Id="rId33" Type="http://schemas.openxmlformats.org/officeDocument/2006/relationships/hyperlink" Target="https://malegislature.gov/Laws/GeneralLaws/PartI/TitleXXI/Chapter149/section44a" TargetMode="External"/><Relationship Id="rId38"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59" Type="http://schemas.openxmlformats.org/officeDocument/2006/relationships/hyperlink" Target="https://compostmanufacturingalliance.com/" TargetMode="External"/><Relationship Id="rId103" Type="http://schemas.openxmlformats.org/officeDocument/2006/relationships/hyperlink" Target="mailto:thakorbp@comcast.net" TargetMode="External"/><Relationship Id="rId108" Type="http://schemas.openxmlformats.org/officeDocument/2006/relationships/hyperlink" Target="mailto:dave@mourascleaningservice.com" TargetMode="External"/><Relationship Id="rId124" Type="http://schemas.openxmlformats.org/officeDocument/2006/relationships/hyperlink" Target="mailto:kleenrite@gmail.com" TargetMode="External"/><Relationship Id="rId129" Type="http://schemas.openxmlformats.org/officeDocument/2006/relationships/hyperlink" Target="mailto:tkent@us-a.com" TargetMode="External"/><Relationship Id="rId54" Type="http://schemas.openxmlformats.org/officeDocument/2006/relationships/hyperlink" Target="mailto:sean.corbin2@mass.gov" TargetMode="External"/><Relationship Id="rId70" Type="http://schemas.openxmlformats.org/officeDocument/2006/relationships/hyperlink" Target="https://www.commbuys.com/bso/external/purchaseorder/poSummary.sdo?docId=PO-21-1080-OSD03-SRC04-22780&amp;releaseNbr=0&amp;external=true&amp;parentUrl=close" TargetMode="External"/><Relationship Id="rId75" Type="http://schemas.openxmlformats.org/officeDocument/2006/relationships/hyperlink" Target="https://www.commbuys.com/bso/external/purchaseorder/poSummary.sdo?docId=PO-21-1080-OSD03-SRC04-22763&amp;releaseNbr=0&amp;external=true&amp;parentUrl=close" TargetMode="External"/><Relationship Id="rId91" Type="http://schemas.openxmlformats.org/officeDocument/2006/relationships/hyperlink" Target="https://www.commbuys.com/bso/external/purchaseorder/poSummary.sdo?docId=PO-22-1080-OSD03-SRC02-22864&amp;releaseNbr=0&amp;external=true&amp;parentUrl=close" TargetMode="External"/><Relationship Id="rId96" Type="http://schemas.openxmlformats.org/officeDocument/2006/relationships/hyperlink" Target="mailto:ssaia@epsimail.co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commbuys.com/bso/external/purchaseorder/poSummary.sdo?docId=PO-22-1080-OSD03-SRC3-24779&amp;releaseNbr=0&amp;external=true&amp;parentUrl=close" TargetMode="External"/><Relationship Id="rId28" Type="http://schemas.openxmlformats.org/officeDocument/2006/relationships/hyperlink" Target="mailto:OSDhelpdesk@mass.gov" TargetMode="External"/><Relationship Id="rId49" Type="http://schemas.openxmlformats.org/officeDocument/2006/relationships/hyperlink" Target="https://www.mass.gov/doc/emergency-response-supplies-services-and-equipment-contact-information" TargetMode="External"/><Relationship Id="rId114" Type="http://schemas.openxmlformats.org/officeDocument/2006/relationships/hyperlink" Target="mailto:msepe@solesourcerestoration.com" TargetMode="External"/><Relationship Id="rId119" Type="http://schemas.openxmlformats.org/officeDocument/2006/relationships/hyperlink" Target="https://www.commbuys.com/bso/external/purchaseorder/poSummary.sdo?docId=PO-21-1080-OSD03-SRC04-22785&amp;releaseNbr=0&amp;external=true&amp;parentUrl=close" TargetMode="External"/><Relationship Id="rId44" Type="http://schemas.openxmlformats.org/officeDocument/2006/relationships/hyperlink" Target="https://www.macomptroller.org/wp-content/uploads/instructions_standard-contract-form.pdf" TargetMode="External"/><Relationship Id="rId60" Type="http://schemas.openxmlformats.org/officeDocument/2006/relationships/hyperlink" Target="https://www.mass.gov/environmentally-preferable-products-epp-procurement-program" TargetMode="External"/><Relationship Id="rId65" Type="http://schemas.openxmlformats.org/officeDocument/2006/relationships/hyperlink" Target="mailto:Sonia.castro@mass.gov" TargetMode="External"/><Relationship Id="rId81" Type="http://schemas.openxmlformats.org/officeDocument/2006/relationships/hyperlink" Target="https://www.commbuys.com/bso/external/purchaseorder/poSummary.sdo?docId=PO-21-1080-OSD03-SRC04-22778&amp;releaseNbr=0&amp;external=true&amp;parentUrl=close" TargetMode="External"/><Relationship Id="rId86" Type="http://schemas.openxmlformats.org/officeDocument/2006/relationships/hyperlink" Target="https://www.commbuys.com/bso/external/purchaseorder/poSummary.sdo?docId=PO-21-1080-OSD03-SRC04-22770&amp;releaseNbr=0&amp;external=true&amp;parentUrl=close" TargetMode="External"/><Relationship Id="rId130" Type="http://schemas.openxmlformats.org/officeDocument/2006/relationships/hyperlink" Target="https://www.commbuys.com/bso/external/purchaseorder/poSummary.sdo?docId=PO-21-1080-OSD03-SRC04-22771&amp;releaseNbr=0&amp;external=true&amp;parentUrl=close" TargetMode="External"/><Relationship Id="rId13" Type="http://schemas.openxmlformats.org/officeDocument/2006/relationships/hyperlink" Target="mailto:Sean.Corbin2@mass.gov" TargetMode="External"/><Relationship Id="rId18" Type="http://schemas.openxmlformats.org/officeDocument/2006/relationships/footer" Target="footer2.xml"/><Relationship Id="rId39" Type="http://schemas.openxmlformats.org/officeDocument/2006/relationships/hyperlink" Target="https://www.mass.gov/supplier-diversity-program-sdp?_gl=1*1dd4k06*_ga*NDExMTU1ODA0LjE3MzYzNDk5NDE.*_ga_MCLPEGW7WM*czE3NTY5MTE2ODkkbzM2OSRnMSR0MTc1NjkxMzk5MCRqNTckbDAkaDA." TargetMode="External"/><Relationship Id="rId109" Type="http://schemas.openxmlformats.org/officeDocument/2006/relationships/hyperlink" Target="https://www.commbuys.com/bso/external/purchaseorder/poSummary.sdo?docId=PO-21-1080-OSD03-SRC04-22779&amp;releaseNbr=0&amp;external=true&amp;parentUrl=close" TargetMode="External"/><Relationship Id="rId34" Type="http://schemas.openxmlformats.org/officeDocument/2006/relationships/hyperlink" Target="mailto:AGOBidUnit@mass.gov" TargetMode="External"/><Relationship Id="rId50" Type="http://schemas.openxmlformats.org/officeDocument/2006/relationships/hyperlink" Target="https://go.procurated.com/ma-statewide/" TargetMode="External"/><Relationship Id="rId55" Type="http://schemas.openxmlformats.org/officeDocument/2006/relationships/hyperlink" Target="https://www.mass.gov/executive-orders/no-515-establishing-an-environmental-purchasing-policy" TargetMode="External"/><Relationship Id="rId76" Type="http://schemas.openxmlformats.org/officeDocument/2006/relationships/hyperlink" Target="mailto:cleaning@bestprollc.com" TargetMode="External"/><Relationship Id="rId97" Type="http://schemas.openxmlformats.org/officeDocument/2006/relationships/hyperlink" Target="https://www.commbuys.com/bso/external/purchaseorder/poSummary.sdo?docId=PO-21-1080-OSD03-SRC04-22761&amp;releaseNbr=0&amp;external=true&amp;parentUrl=close" TargetMode="External"/><Relationship Id="rId104" Type="http://schemas.openxmlformats.org/officeDocument/2006/relationships/hyperlink" Target="https://www.commbuys.com/bso/external/purchaseorder/poSummary.sdo?docId=PO-21-1080-OSD03-SRC04-22784&amp;releaseNbr=0&amp;external=true&amp;parentUrl=close" TargetMode="External"/><Relationship Id="rId120" Type="http://schemas.openxmlformats.org/officeDocument/2006/relationships/hyperlink" Target="https://www.commbuys.com/bso/external/purchaseorder/poSummary.sdo?docId=PO-22-1080-OSD03-SRC3-22831&amp;releaseNbr=0&amp;external=true&amp;parentUrl=close" TargetMode="External"/><Relationship Id="rId125" Type="http://schemas.openxmlformats.org/officeDocument/2006/relationships/hyperlink" Target="https://www.commbuys.com/bso/external/purchaseorder/poSummary.sdo?docId=PO-21-1080-OSD03-SRC04-22766&amp;releaseNbr=0&amp;external=true&amp;parentUrl=close" TargetMode="External"/><Relationship Id="rId7" Type="http://schemas.openxmlformats.org/officeDocument/2006/relationships/settings" Target="settings.xml"/><Relationship Id="rId71" Type="http://schemas.openxmlformats.org/officeDocument/2006/relationships/hyperlink" Target="https://www.commbuys.com/bso/external/purchaseorder/poSummary.sdo?docId=PO-21-1080-OSD03-SRC04-22772&amp;releaseNbr=0&amp;external=true&amp;parentUrl=close" TargetMode="External"/><Relationship Id="rId92" Type="http://schemas.openxmlformats.org/officeDocument/2006/relationships/hyperlink" Target="mailto:TFigelman@cwsne.org" TargetMode="External"/><Relationship Id="rId2" Type="http://schemas.openxmlformats.org/officeDocument/2006/relationships/customXml" Target="../customXml/item2.xml"/><Relationship Id="rId29" Type="http://schemas.openxmlformats.org/officeDocument/2006/relationships/hyperlink" Target="http://www.commbuys.com/" TargetMode="External"/><Relationship Id="rId24" Type="http://schemas.openxmlformats.org/officeDocument/2006/relationships/hyperlink" Target="https://www.cdc.gov/handwashing/when-how-handwashing.html" TargetMode="External"/><Relationship Id="rId40" Type="http://schemas.openxmlformats.org/officeDocument/2006/relationships/hyperlink" Target="https://www.mass.gov/doc/statewide-contract-index" TargetMode="External"/><Relationship Id="rId45"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66" Type="http://schemas.openxmlformats.org/officeDocument/2006/relationships/hyperlink" Target="mailto:Tatiana.henry@mass.gov" TargetMode="External"/><Relationship Id="rId87" Type="http://schemas.openxmlformats.org/officeDocument/2006/relationships/hyperlink" Target="mailto:tony.andrade@cwservices.com" TargetMode="External"/><Relationship Id="rId110" Type="http://schemas.openxmlformats.org/officeDocument/2006/relationships/hyperlink" Target="mailto:Danielshea@sj-services.com" TargetMode="External"/><Relationship Id="rId115" Type="http://schemas.openxmlformats.org/officeDocument/2006/relationships/hyperlink" Target="https://www.commbuys.com/bso/external/purchaseorder/poSummary.sdo?docId=PO-21-1080-OSD03-SRC04-22769&amp;releaseNbr=0&amp;external=true&amp;parentUrl=close" TargetMode="External"/><Relationship Id="rId131" Type="http://schemas.openxmlformats.org/officeDocument/2006/relationships/hyperlink" Target="mailto:asagasbarro@comcast.net" TargetMode="External"/><Relationship Id="rId61" Type="http://schemas.openxmlformats.org/officeDocument/2006/relationships/hyperlink" Target="https://www.mass.gov/handbook/environmentally-preferable-products-and-services-guide" TargetMode="External"/><Relationship Id="rId82" Type="http://schemas.openxmlformats.org/officeDocument/2006/relationships/hyperlink" Target="mailto:jamie@cthomecare.com"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30" Type="http://schemas.openxmlformats.org/officeDocument/2006/relationships/hyperlink" Target="https://www.commbuys.com/bso/external/purchaseorder/poSummary.sdo?docId=PO-22-1080-OSD03-SRC3-22820&amp;releaseNbr=0&amp;external=true&amp;parentUrl=close" TargetMode="External"/><Relationship Id="rId35" Type="http://schemas.openxmlformats.org/officeDocument/2006/relationships/hyperlink" Target="https://www.mass.gov/prevailing-wage-enforcement" TargetMode="External"/><Relationship Id="rId56" Type="http://schemas.openxmlformats.org/officeDocument/2006/relationships/hyperlink" Target="https://www.commbuys.com/bso/external/purchaseorder/poSummary.sdo?docId=PO-22-1080-OSD03-SRC3-24779&amp;releaseNbr=0&amp;external=true&amp;parentUrl=close" TargetMode="External"/><Relationship Id="rId77" Type="http://schemas.openxmlformats.org/officeDocument/2006/relationships/hyperlink" Target="https://www.commbuys.com/bso/external/purchaseorder/poSummary.sdo?docId=PO-21-1080-OSD03-SRC04-22788&amp;releaseNbr=0&amp;external=true&amp;parentUrl=close" TargetMode="External"/><Relationship Id="rId100" Type="http://schemas.openxmlformats.org/officeDocument/2006/relationships/hyperlink" Target="mailto:pconnly@macommclean.com" TargetMode="External"/><Relationship Id="rId105" Type="http://schemas.openxmlformats.org/officeDocument/2006/relationships/hyperlink" Target="mailto:Corey@nfsincorp.com" TargetMode="External"/><Relationship Id="rId126" Type="http://schemas.openxmlformats.org/officeDocument/2006/relationships/hyperlink" Target="tel:617%20825%202266" TargetMode="External"/><Relationship Id="rId8" Type="http://schemas.openxmlformats.org/officeDocument/2006/relationships/webSettings" Target="webSettings.xml"/><Relationship Id="rId51" Type="http://schemas.openxmlformats.org/officeDocument/2006/relationships/hyperlink" Target="mailto:Tatiana.Henry@mass.gov" TargetMode="External"/><Relationship Id="rId72" Type="http://schemas.openxmlformats.org/officeDocument/2006/relationships/hyperlink" Target="mailto:cgouveia@acpfacility.com" TargetMode="External"/><Relationship Id="rId93" Type="http://schemas.openxmlformats.org/officeDocument/2006/relationships/hyperlink" Target="https://www.commbuys.com/bso/external/purchaseorder/poSummary.sdo?docId=PO-21-1080-OSD03-SRC04-22765&amp;releaseNbr=0&amp;external=true&amp;parentUrl=close" TargetMode="External"/><Relationship Id="rId98" Type="http://schemas.openxmlformats.org/officeDocument/2006/relationships/hyperlink" Target="mailto:lfitzgerald@fmm-inc.com" TargetMode="External"/><Relationship Id="rId121" Type="http://schemas.openxmlformats.org/officeDocument/2006/relationships/hyperlink" Target="https://www.commbuys.com/bso/external/purchaseorder/poSummary.sdo?docId=PO-21-1080-OSD03-SRC04-22782&amp;releaseNbr=0&amp;external=true&amp;parentUrl=close" TargetMode="External"/><Relationship Id="rId3" Type="http://schemas.openxmlformats.org/officeDocument/2006/relationships/customXml" Target="../customXml/item3.xml"/><Relationship Id="rId25" Type="http://schemas.openxmlformats.org/officeDocument/2006/relationships/hyperlink" Target="https://www.mass.gov/info-details/non-profit-purchasing-programs" TargetMode="External"/><Relationship Id="rId46" Type="http://schemas.openxmlformats.org/officeDocument/2006/relationships/hyperlink" Target="https://www.macomptroller.org/wp-content/uploads/instructions_standard-contract-form.pdf" TargetMode="External"/><Relationship Id="rId67" Type="http://schemas.openxmlformats.org/officeDocument/2006/relationships/hyperlink" Target="https://www.commbuys.com/bso/external/purchaseorder/poSummary.sdo?docId=PO-22-1080-OSD03-SRC3-22824&amp;releaseNbr=0&amp;external=true&amp;parentUrl=close" TargetMode="External"/><Relationship Id="rId116" Type="http://schemas.openxmlformats.org/officeDocument/2006/relationships/hyperlink" Target="mailto:rpereira@psgc.email" TargetMode="External"/><Relationship Id="rId20" Type="http://schemas.openxmlformats.org/officeDocument/2006/relationships/footer" Target="footer3.xml"/><Relationship Id="rId41" Type="http://schemas.openxmlformats.org/officeDocument/2006/relationships/hyperlink" Target="https://www.mass.gov/doc/best-value-evaluation-of-sdp-plan-forms-a-guide-for-strategic-sourcing-teams/download" TargetMode="External"/><Relationship Id="rId62" Type="http://schemas.openxmlformats.org/officeDocument/2006/relationships/hyperlink" Target="mailto:Comptroller.Info@mass.gov" TargetMode="External"/><Relationship Id="rId83" Type="http://schemas.openxmlformats.org/officeDocument/2006/relationships/hyperlink" Target="https://www.commbuys.com/bso/purchaseorder/poSummary.sdo?docId=PO-22-1080-OSD03-SRC3-22830&amp;releaseNbr=0" TargetMode="External"/><Relationship Id="rId88" Type="http://schemas.openxmlformats.org/officeDocument/2006/relationships/hyperlink" Target="mailto:gregory.dunn@cwservices.com" TargetMode="External"/><Relationship Id="rId111" Type="http://schemas.openxmlformats.org/officeDocument/2006/relationships/hyperlink" Target="https://www.commbuys.com/bso/external/purchaseorder/poSummary.sdo?docId=PO-21-1080-OSD03-SRC04-22776&amp;releaseNbr=0&amp;external=true&amp;parentUrl=close" TargetMode="External"/><Relationship Id="rId132" Type="http://schemas.openxmlformats.org/officeDocument/2006/relationships/hyperlink" Target="https://www.sec.state.ma.us/divisions/cis/maps.htm" TargetMode="External"/><Relationship Id="rId15" Type="http://schemas.openxmlformats.org/officeDocument/2006/relationships/header" Target="header1.xml"/><Relationship Id="rId36" Type="http://schemas.openxmlformats.org/officeDocument/2006/relationships/hyperlink" Target="https://www.mass.gov/information-for-apprentices" TargetMode="External"/><Relationship Id="rId57" Type="http://schemas.openxmlformats.org/officeDocument/2006/relationships/hyperlink" Target="https://www.commbuys.com/bso/external/purchaseorder/poSummary.sdo?docId=PO-22-1080-OSD03-SRC3-24779&amp;releaseNbr=0&amp;external=true&amp;parentUrl=close" TargetMode="External"/><Relationship Id="rId106" Type="http://schemas.openxmlformats.org/officeDocument/2006/relationships/hyperlink" Target="https://www.commbuys.com/bso/external/purchaseorder/poSummary.sdo?docId=PO-21-1080-OSD03-SRC04-22787&amp;releaseNbr=0&amp;external=true&amp;parentUrl=close" TargetMode="External"/><Relationship Id="rId127" Type="http://schemas.openxmlformats.org/officeDocument/2006/relationships/hyperlink" Target="mailto:hfamilia@sbsboston.net" TargetMode="External"/><Relationship Id="rId10" Type="http://schemas.openxmlformats.org/officeDocument/2006/relationships/endnotes" Target="endnotes.xml"/><Relationship Id="rId31" Type="http://schemas.openxmlformats.org/officeDocument/2006/relationships/hyperlink" Target="https://www.commbuys.com/bso/external/purchaseorder/poSummary.sdo?docId=PO-22-1080-OSD03-SRC3-22820&amp;releaseNbr=0&amp;external=true&amp;parentUrl=close" TargetMode="External"/><Relationship Id="rId52" Type="http://schemas.openxmlformats.org/officeDocument/2006/relationships/hyperlink" Target="mailto:sean.corbin2@mass.gov" TargetMode="External"/><Relationship Id="rId73" Type="http://schemas.openxmlformats.org/officeDocument/2006/relationships/hyperlink" Target="https://www.commbuys.com/bso/external/purchaseorder/poSummary.sdo?docId=PO-21-1080-OSD03-SRC04-22786&amp;releaseNbr=0&amp;external=true&amp;parentUrl=close" TargetMode="External"/><Relationship Id="rId78" Type="http://schemas.openxmlformats.org/officeDocument/2006/relationships/hyperlink" Target="mailto:jhauswirth@cleancocorp.com" TargetMode="External"/><Relationship Id="rId94" Type="http://schemas.openxmlformats.org/officeDocument/2006/relationships/hyperlink" Target="mailto:kmartin@donerightservices.com" TargetMode="External"/><Relationship Id="rId99" Type="http://schemas.openxmlformats.org/officeDocument/2006/relationships/hyperlink" Target="https://www.commbuys.com/bso/external/purchaseorder/poSummary.sdo?docId=PO-21-1080-OSD03-SRC04-22781&amp;releaseNbr=0&amp;external=true&amp;parentUrl=close" TargetMode="External"/><Relationship Id="rId101" Type="http://schemas.openxmlformats.org/officeDocument/2006/relationships/hyperlink" Target="mailto:Katerina@macommclean.com" TargetMode="External"/><Relationship Id="rId122" Type="http://schemas.openxmlformats.org/officeDocument/2006/relationships/hyperlink" Target="mailto:kleenrite@gmail.com"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macomptroller.org/announcement/bill-payments-policy/" TargetMode="External"/><Relationship Id="rId47" Type="http://schemas.openxmlformats.org/officeDocument/2006/relationships/hyperlink" Target="https://www.macomptroller.org/policies/" TargetMode="External"/><Relationship Id="rId68" Type="http://schemas.openxmlformats.org/officeDocument/2006/relationships/hyperlink" Target="mailto:Sean.Corbin2@mass.gov" TargetMode="External"/><Relationship Id="rId89" Type="http://schemas.openxmlformats.org/officeDocument/2006/relationships/hyperlink" Target="mailto:jennifer.galvao@cwservices.com" TargetMode="External"/><Relationship Id="rId112" Type="http://schemas.openxmlformats.org/officeDocument/2006/relationships/hyperlink" Target="mailto:sweintraub@smgcorporateservices.com" TargetMode="External"/><Relationship Id="rId13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0c40c71eb45016cd4244ce3126ed5c8e">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b6ea81047b344181ee716fe9b46053cf"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D85D6-0887-4118-8B8C-1267772729E8}">
  <ds:schemaRefs>
    <ds:schemaRef ds:uri="http://purl.org/dc/term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d6ee9f50-18ec-4818-97aa-2747471add99"/>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3811FFF5-DAA4-4919-81E3-B9F7A55DA913}"/>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47</TotalTime>
  <Pages>25</Pages>
  <Words>7554</Words>
  <Characters>43063</Characters>
  <Application>Microsoft Office Word</Application>
  <DocSecurity>2</DocSecurity>
  <Lines>358</Lines>
  <Paragraphs>101</Paragraphs>
  <ScaleCrop>false</ScaleCrop>
  <Company>Commonwealth of Massachusetts</Company>
  <LinksUpToDate>false</LinksUpToDate>
  <CharactersWithSpaces>50516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Aillon, Catherine (OSD)</cp:lastModifiedBy>
  <cp:revision>45</cp:revision>
  <cp:lastPrinted>2025-03-26T02:19:00Z</cp:lastPrinted>
  <dcterms:created xsi:type="dcterms:W3CDTF">2025-09-25T14:58:00Z</dcterms:created>
  <dcterms:modified xsi:type="dcterms:W3CDTF">2025-09-25T20:50:00Z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