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BEF20" w14:textId="77777777" w:rsidR="00E22BEC" w:rsidRDefault="00E22BEC" w:rsidP="00E22BEC">
      <w:pPr>
        <w:pStyle w:val="Heading1"/>
        <w:jc w:val="center"/>
        <w:rPr>
          <w:color w:val="2F35B7"/>
          <w:sz w:val="32"/>
        </w:rPr>
      </w:pPr>
      <w:bookmarkStart w:id="0" w:name="_Toc206762628"/>
      <w:bookmarkStart w:id="1" w:name="_Toc225756651"/>
      <w:bookmarkStart w:id="2" w:name="_Toc225771983"/>
      <w:bookmarkStart w:id="3" w:name="_Toc213924873"/>
      <w:bookmarkStart w:id="4" w:name="_Hlk199399420"/>
      <w:bookmarkStart w:id="5" w:name="_Hlk69282909"/>
      <w:r w:rsidRPr="00FD716B">
        <w:rPr>
          <w:color w:val="2F35B7"/>
          <w:sz w:val="32"/>
        </w:rPr>
        <w:t>Contract User Guide</w:t>
      </w:r>
      <w:bookmarkEnd w:id="0"/>
      <w:bookmarkEnd w:id="1"/>
      <w:bookmarkEnd w:id="2"/>
    </w:p>
    <w:p w14:paraId="76617637" w14:textId="77777777" w:rsidR="00E22BEC" w:rsidRDefault="00E22BEC" w:rsidP="00E22BEC">
      <w:pPr>
        <w:pStyle w:val="Heading1"/>
        <w:rPr>
          <w:color w:val="2F35B7"/>
          <w:sz w:val="32"/>
        </w:rPr>
      </w:pPr>
    </w:p>
    <w:p w14:paraId="720CFE8B" w14:textId="77777777" w:rsidR="00E22BEC" w:rsidRDefault="00E22BEC" w:rsidP="00E22BEC">
      <w:pPr>
        <w:rPr>
          <w:rFonts w:asciiTheme="majorHAnsi" w:eastAsiaTheme="majorEastAsia" w:hAnsiTheme="majorHAnsi" w:cstheme="majorBidi"/>
          <w:b/>
          <w:bCs/>
          <w:color w:val="2F35B7"/>
          <w:sz w:val="32"/>
          <w:szCs w:val="28"/>
        </w:rPr>
      </w:pPr>
      <w:r w:rsidRPr="008B1C47">
        <w:rPr>
          <w:rFonts w:asciiTheme="majorHAnsi" w:eastAsiaTheme="majorEastAsia" w:hAnsiTheme="majorHAnsi" w:cstheme="majorBidi"/>
          <w:b/>
          <w:bCs/>
          <w:color w:val="2F35B7"/>
          <w:sz w:val="32"/>
          <w:szCs w:val="28"/>
        </w:rPr>
        <w:t>F</w:t>
      </w:r>
      <w:bookmarkStart w:id="6" w:name="_Toc213924874"/>
      <w:bookmarkStart w:id="7" w:name="_Toc225756652"/>
      <w:bookmarkEnd w:id="3"/>
      <w:r w:rsidRPr="00E22BEC">
        <w:rPr>
          <w:rFonts w:asciiTheme="majorHAnsi" w:eastAsiaTheme="majorEastAsia" w:hAnsiTheme="majorHAnsi" w:cstheme="majorBidi"/>
          <w:b/>
          <w:bCs/>
          <w:color w:val="2F35B7"/>
          <w:sz w:val="32"/>
          <w:szCs w:val="28"/>
        </w:rPr>
        <w:t>AC90designatedDEP: Carpet and Mattress Recycling Services Statewide Contract</w:t>
      </w:r>
    </w:p>
    <w:p w14:paraId="427A3189" w14:textId="1E9819C0" w:rsidR="00B03625" w:rsidRPr="00E22BEC" w:rsidRDefault="00E22BEC" w:rsidP="00E22BEC">
      <w:pPr>
        <w:pStyle w:val="Heading1"/>
        <w:rPr>
          <w:b w:val="0"/>
          <w:bCs w:val="0"/>
          <w:szCs w:val="24"/>
        </w:rPr>
      </w:pPr>
      <w:bookmarkStart w:id="8" w:name="_Toc225771984"/>
      <w:r w:rsidRPr="00FD716B">
        <w:rPr>
          <w:szCs w:val="24"/>
        </w:rPr>
        <w:t>Contract Overview</w:t>
      </w:r>
      <w:bookmarkEnd w:id="4"/>
      <w:bookmarkEnd w:id="6"/>
      <w:bookmarkEnd w:id="7"/>
      <w:bookmarkEnd w:id="8"/>
    </w:p>
    <w:tbl>
      <w:tblPr>
        <w:tblStyle w:val="GridTable5Dark-Accent1"/>
        <w:tblW w:w="0" w:type="auto"/>
        <w:jc w:val="center"/>
        <w:tblCellSpacing w:w="14" w:type="dxa"/>
        <w:tblLook w:val="04A0" w:firstRow="1" w:lastRow="0" w:firstColumn="1" w:lastColumn="0" w:noHBand="0" w:noVBand="1"/>
      </w:tblPr>
      <w:tblGrid>
        <w:gridCol w:w="2557"/>
        <w:gridCol w:w="5442"/>
      </w:tblGrid>
      <w:tr w:rsidR="00B03625" w:rsidRPr="00136526" w14:paraId="622F63B0" w14:textId="77777777" w:rsidTr="000532AD">
        <w:trPr>
          <w:cnfStyle w:val="100000000000" w:firstRow="1" w:lastRow="0" w:firstColumn="0" w:lastColumn="0" w:oddVBand="0" w:evenVBand="0" w:oddHBand="0" w:evenHBand="0" w:firstRowFirstColumn="0" w:firstRowLastColumn="0" w:lastRowFirstColumn="0" w:lastRowLastColumn="0"/>
          <w:tblCellSpacing w:w="14" w:type="dxa"/>
          <w:jc w:val="center"/>
        </w:trPr>
        <w:tc>
          <w:tcPr>
            <w:cnfStyle w:val="001000000000" w:firstRow="0" w:lastRow="0" w:firstColumn="1" w:lastColumn="0" w:oddVBand="0" w:evenVBand="0" w:oddHBand="0" w:evenHBand="0" w:firstRowFirstColumn="0" w:firstRowLastColumn="0" w:lastRowFirstColumn="0" w:lastRowLastColumn="0"/>
            <w:tcW w:w="7943" w:type="dxa"/>
            <w:gridSpan w:val="2"/>
            <w:shd w:val="clear" w:color="auto" w:fill="A6A6A6" w:themeFill="background1" w:themeFillShade="A6"/>
          </w:tcPr>
          <w:p w14:paraId="64CB314E" w14:textId="77777777" w:rsidR="00B03625" w:rsidRPr="00136526" w:rsidRDefault="00B03625" w:rsidP="000532AD">
            <w:pPr>
              <w:tabs>
                <w:tab w:val="left" w:pos="9165"/>
              </w:tabs>
              <w:jc w:val="center"/>
              <w:rPr>
                <w:sz w:val="24"/>
                <w:szCs w:val="24"/>
              </w:rPr>
            </w:pPr>
          </w:p>
        </w:tc>
      </w:tr>
      <w:tr w:rsidR="00B03625" w:rsidRPr="00136526" w14:paraId="2A317570" w14:textId="77777777" w:rsidTr="00E22BEC">
        <w:trPr>
          <w:cnfStyle w:val="000000100000" w:firstRow="0" w:lastRow="0" w:firstColumn="0" w:lastColumn="0" w:oddVBand="0" w:evenVBand="0" w:oddHBand="1" w:evenHBand="0" w:firstRowFirstColumn="0" w:firstRowLastColumn="0" w:lastRowFirstColumn="0" w:lastRowLastColumn="0"/>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shd w:val="clear" w:color="auto" w:fill="2E3192"/>
          </w:tcPr>
          <w:p w14:paraId="4F10356C" w14:textId="77777777" w:rsidR="00B03625" w:rsidRPr="00136526" w:rsidRDefault="00B03625" w:rsidP="000532AD">
            <w:pPr>
              <w:tabs>
                <w:tab w:val="left" w:pos="9165"/>
              </w:tabs>
              <w:rPr>
                <w:sz w:val="24"/>
                <w:szCs w:val="24"/>
              </w:rPr>
            </w:pPr>
            <w:r w:rsidRPr="00136526">
              <w:rPr>
                <w:sz w:val="24"/>
                <w:szCs w:val="24"/>
              </w:rPr>
              <w:t>Category Manager Contact Information</w:t>
            </w:r>
          </w:p>
        </w:tc>
        <w:tc>
          <w:tcPr>
            <w:tcW w:w="5400" w:type="dxa"/>
          </w:tcPr>
          <w:p w14:paraId="763928BA" w14:textId="63936BFA" w:rsidR="00981C8F" w:rsidRPr="00B368C6" w:rsidRDefault="00981C8F" w:rsidP="000532AD">
            <w:pPr>
              <w:tabs>
                <w:tab w:val="left" w:pos="9165"/>
              </w:tabs>
              <w:cnfStyle w:val="000000100000" w:firstRow="0" w:lastRow="0" w:firstColumn="0" w:lastColumn="0" w:oddVBand="0" w:evenVBand="0" w:oddHBand="1" w:evenHBand="0" w:firstRowFirstColumn="0" w:firstRowLastColumn="0" w:lastRowFirstColumn="0" w:lastRowLastColumn="0"/>
              <w:rPr>
                <w:sz w:val="24"/>
                <w:szCs w:val="24"/>
                <w:highlight w:val="yellow"/>
              </w:rPr>
            </w:pPr>
            <w:hyperlink r:id="rId11" w:history="1">
              <w:r w:rsidRPr="007A7701">
                <w:rPr>
                  <w:rStyle w:val="Hyperlink"/>
                  <w:sz w:val="24"/>
                  <w:szCs w:val="24"/>
                </w:rPr>
                <w:t>Micaela Guglielmi</w:t>
              </w:r>
            </w:hyperlink>
            <w:r w:rsidRPr="00B368C6">
              <w:rPr>
                <w:sz w:val="24"/>
                <w:szCs w:val="24"/>
                <w:highlight w:val="yellow"/>
              </w:rPr>
              <w:t xml:space="preserve"> </w:t>
            </w:r>
          </w:p>
          <w:p w14:paraId="2F2A06A9" w14:textId="77777777" w:rsidR="00823112" w:rsidRPr="00B368C6" w:rsidRDefault="00823112" w:rsidP="000532AD">
            <w:pPr>
              <w:tabs>
                <w:tab w:val="left" w:pos="9165"/>
              </w:tabs>
              <w:cnfStyle w:val="000000100000" w:firstRow="0" w:lastRow="0" w:firstColumn="0" w:lastColumn="0" w:oddVBand="0" w:evenVBand="0" w:oddHBand="1" w:evenHBand="0" w:firstRowFirstColumn="0" w:firstRowLastColumn="0" w:lastRowFirstColumn="0" w:lastRowLastColumn="0"/>
              <w:rPr>
                <w:sz w:val="24"/>
                <w:szCs w:val="24"/>
              </w:rPr>
            </w:pPr>
            <w:r w:rsidRPr="00B368C6">
              <w:rPr>
                <w:sz w:val="24"/>
                <w:szCs w:val="24"/>
              </w:rPr>
              <w:t>617-694-1174</w:t>
            </w:r>
          </w:p>
          <w:p w14:paraId="6F805B0A" w14:textId="29A24D42" w:rsidR="00B03625" w:rsidRPr="00136526" w:rsidRDefault="00B03625" w:rsidP="000532AD">
            <w:pPr>
              <w:tabs>
                <w:tab w:val="left" w:pos="9165"/>
              </w:tabs>
              <w:cnfStyle w:val="000000100000" w:firstRow="0" w:lastRow="0" w:firstColumn="0" w:lastColumn="0" w:oddVBand="0" w:evenVBand="0" w:oddHBand="1" w:evenHBand="0" w:firstRowFirstColumn="0" w:firstRowLastColumn="0" w:lastRowFirstColumn="0" w:lastRowLastColumn="0"/>
              <w:rPr>
                <w:sz w:val="24"/>
                <w:szCs w:val="24"/>
              </w:rPr>
            </w:pPr>
          </w:p>
        </w:tc>
      </w:tr>
      <w:tr w:rsidR="00B03625" w:rsidRPr="00136526" w14:paraId="4F6B66C8" w14:textId="77777777" w:rsidTr="00E22BEC">
        <w:trPr>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shd w:val="clear" w:color="auto" w:fill="2E3192"/>
          </w:tcPr>
          <w:p w14:paraId="46730541" w14:textId="77777777" w:rsidR="00B03625" w:rsidRPr="00136526" w:rsidRDefault="00B03625" w:rsidP="000532AD">
            <w:pPr>
              <w:tabs>
                <w:tab w:val="left" w:pos="9165"/>
              </w:tabs>
              <w:rPr>
                <w:sz w:val="24"/>
                <w:szCs w:val="24"/>
              </w:rPr>
            </w:pPr>
            <w:r w:rsidRPr="00136526">
              <w:rPr>
                <w:sz w:val="24"/>
                <w:szCs w:val="24"/>
              </w:rPr>
              <w:t>Contract Term</w:t>
            </w:r>
          </w:p>
        </w:tc>
        <w:tc>
          <w:tcPr>
            <w:tcW w:w="5400" w:type="dxa"/>
          </w:tcPr>
          <w:p w14:paraId="459D77F6" w14:textId="4EC77945" w:rsidR="00B03625" w:rsidRPr="00136526" w:rsidRDefault="00B03625" w:rsidP="005A340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136526">
              <w:rPr>
                <w:rFonts w:cstheme="minorHAnsi"/>
                <w:b/>
                <w:bCs/>
                <w:sz w:val="24"/>
                <w:szCs w:val="24"/>
              </w:rPr>
              <w:t>Current Contract Term</w:t>
            </w:r>
            <w:r w:rsidRPr="00BC26C8">
              <w:rPr>
                <w:rFonts w:cstheme="minorHAnsi"/>
                <w:b/>
                <w:bCs/>
                <w:sz w:val="24"/>
                <w:szCs w:val="24"/>
              </w:rPr>
              <w:t xml:space="preserve">: </w:t>
            </w:r>
            <w:r w:rsidR="00BC26C8" w:rsidRPr="00BC26C8">
              <w:rPr>
                <w:sz w:val="24"/>
                <w:szCs w:val="24"/>
              </w:rPr>
              <w:t>7/15/2024 – 7/14/2026</w:t>
            </w:r>
          </w:p>
          <w:p w14:paraId="4510010B" w14:textId="78A3A77A" w:rsidR="00B03625" w:rsidRPr="00136526" w:rsidRDefault="00B03625" w:rsidP="005A340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36526">
              <w:rPr>
                <w:rFonts w:cstheme="minorHAnsi"/>
                <w:b/>
                <w:bCs/>
                <w:sz w:val="24"/>
                <w:szCs w:val="24"/>
              </w:rPr>
              <w:t>Maximum</w:t>
            </w:r>
            <w:r w:rsidRPr="00B248AB">
              <w:rPr>
                <w:rFonts w:cstheme="minorHAnsi"/>
                <w:b/>
                <w:bCs/>
                <w:sz w:val="24"/>
                <w:szCs w:val="24"/>
              </w:rPr>
              <w:t xml:space="preserve"> End Date</w:t>
            </w:r>
            <w:r w:rsidR="00B248AB" w:rsidRPr="00B248AB">
              <w:rPr>
                <w:rFonts w:cstheme="minorHAnsi"/>
                <w:b/>
                <w:bCs/>
                <w:sz w:val="24"/>
                <w:szCs w:val="24"/>
              </w:rPr>
              <w:t>:</w:t>
            </w:r>
            <w:r w:rsidR="00B248AB" w:rsidRPr="00B248AB">
              <w:rPr>
                <w:sz w:val="24"/>
                <w:szCs w:val="24"/>
              </w:rPr>
              <w:t xml:space="preserve"> Five</w:t>
            </w:r>
            <w:r w:rsidR="00B248AB" w:rsidRPr="00B248AB">
              <w:rPr>
                <w:spacing w:val="-8"/>
                <w:sz w:val="24"/>
                <w:szCs w:val="24"/>
              </w:rPr>
              <w:t xml:space="preserve"> </w:t>
            </w:r>
            <w:r w:rsidR="00B248AB" w:rsidRPr="00B248AB">
              <w:rPr>
                <w:sz w:val="24"/>
                <w:szCs w:val="24"/>
              </w:rPr>
              <w:t>(5)</w:t>
            </w:r>
            <w:r w:rsidR="00B248AB" w:rsidRPr="00B248AB">
              <w:rPr>
                <w:spacing w:val="-5"/>
                <w:sz w:val="24"/>
                <w:szCs w:val="24"/>
              </w:rPr>
              <w:t xml:space="preserve"> </w:t>
            </w:r>
            <w:r w:rsidR="00B248AB" w:rsidRPr="00B248AB">
              <w:rPr>
                <w:sz w:val="24"/>
                <w:szCs w:val="24"/>
              </w:rPr>
              <w:t>two</w:t>
            </w:r>
            <w:r w:rsidR="00B248AB" w:rsidRPr="00B248AB">
              <w:rPr>
                <w:spacing w:val="-5"/>
                <w:sz w:val="24"/>
                <w:szCs w:val="24"/>
              </w:rPr>
              <w:t xml:space="preserve"> </w:t>
            </w:r>
            <w:r w:rsidR="00B248AB" w:rsidRPr="00B248AB">
              <w:rPr>
                <w:sz w:val="24"/>
                <w:szCs w:val="24"/>
              </w:rPr>
              <w:t>(2)</w:t>
            </w:r>
            <w:r w:rsidR="00B248AB" w:rsidRPr="00B248AB">
              <w:rPr>
                <w:spacing w:val="-5"/>
                <w:sz w:val="24"/>
                <w:szCs w:val="24"/>
              </w:rPr>
              <w:t xml:space="preserve"> </w:t>
            </w:r>
            <w:r w:rsidR="00B248AB" w:rsidRPr="00B248AB">
              <w:rPr>
                <w:sz w:val="24"/>
                <w:szCs w:val="24"/>
              </w:rPr>
              <w:t>year</w:t>
            </w:r>
            <w:r w:rsidR="00B248AB" w:rsidRPr="00B248AB">
              <w:rPr>
                <w:spacing w:val="-13"/>
                <w:sz w:val="24"/>
                <w:szCs w:val="24"/>
              </w:rPr>
              <w:t xml:space="preserve"> </w:t>
            </w:r>
            <w:r w:rsidR="00B248AB" w:rsidRPr="00B248AB">
              <w:rPr>
                <w:sz w:val="24"/>
                <w:szCs w:val="24"/>
              </w:rPr>
              <w:t>renewals</w:t>
            </w:r>
            <w:r w:rsidR="00B248AB" w:rsidRPr="00B248AB">
              <w:rPr>
                <w:spacing w:val="-4"/>
                <w:sz w:val="24"/>
                <w:szCs w:val="24"/>
              </w:rPr>
              <w:t xml:space="preserve"> </w:t>
            </w:r>
            <w:r w:rsidR="00B248AB" w:rsidRPr="00B248AB">
              <w:rPr>
                <w:sz w:val="24"/>
                <w:szCs w:val="24"/>
              </w:rPr>
              <w:t>7/15/2028</w:t>
            </w:r>
          </w:p>
          <w:p w14:paraId="1204D353" w14:textId="7F2A7538" w:rsidR="00B03625" w:rsidRPr="002D4C65" w:rsidRDefault="00B03625" w:rsidP="005A340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 w:val="24"/>
                <w:szCs w:val="24"/>
                <w:highlight w:val="lightGray"/>
              </w:rPr>
            </w:pPr>
            <w:hyperlink w:anchor="_Extend_Beyond_(Performance" w:history="1">
              <w:r w:rsidRPr="002D4C65">
                <w:rPr>
                  <w:rStyle w:val="Hyperlink"/>
                  <w:rFonts w:cstheme="minorHAnsi"/>
                  <w:b/>
                  <w:bCs/>
                  <w:sz w:val="24"/>
                  <w:szCs w:val="24"/>
                  <w:highlight w:val="lightGray"/>
                </w:rPr>
                <w:t>Extend Beyond Date:</w:t>
              </w:r>
            </w:hyperlink>
            <w:r w:rsidRPr="002D4C65">
              <w:rPr>
                <w:rFonts w:cstheme="minorHAnsi"/>
                <w:b/>
                <w:bCs/>
                <w:sz w:val="24"/>
                <w:szCs w:val="24"/>
                <w:highlight w:val="lightGray"/>
              </w:rPr>
              <w:t xml:space="preserve"> </w:t>
            </w:r>
            <w:r w:rsidR="002D4C65" w:rsidRPr="002D4C65">
              <w:rPr>
                <w:sz w:val="24"/>
                <w:szCs w:val="24"/>
                <w:highlight w:val="lightGray"/>
              </w:rPr>
              <w:t>7/14/2026</w:t>
            </w:r>
            <w:r w:rsidRPr="002D4C65">
              <w:rPr>
                <w:sz w:val="24"/>
                <w:szCs w:val="24"/>
                <w:highlight w:val="lightGray"/>
              </w:rPr>
              <w:t xml:space="preserve">. No new agreements except for performance and payment purposes only beyond this date. </w:t>
            </w:r>
          </w:p>
          <w:p w14:paraId="5E2BBFD6" w14:textId="77777777" w:rsidR="00B03625" w:rsidRPr="00136526" w:rsidRDefault="00B03625" w:rsidP="000532AD">
            <w:pPr>
              <w:tabs>
                <w:tab w:val="left" w:pos="9165"/>
              </w:tabs>
              <w:cnfStyle w:val="000000000000" w:firstRow="0" w:lastRow="0" w:firstColumn="0" w:lastColumn="0" w:oddVBand="0" w:evenVBand="0" w:oddHBand="0" w:evenHBand="0" w:firstRowFirstColumn="0" w:firstRowLastColumn="0" w:lastRowFirstColumn="0" w:lastRowLastColumn="0"/>
              <w:rPr>
                <w:sz w:val="24"/>
                <w:szCs w:val="24"/>
              </w:rPr>
            </w:pPr>
          </w:p>
        </w:tc>
      </w:tr>
      <w:tr w:rsidR="00B03625" w:rsidRPr="00136526" w14:paraId="159D2588" w14:textId="77777777" w:rsidTr="00E22BEC">
        <w:trPr>
          <w:cnfStyle w:val="000000100000" w:firstRow="0" w:lastRow="0" w:firstColumn="0" w:lastColumn="0" w:oddVBand="0" w:evenVBand="0" w:oddHBand="1" w:evenHBand="0" w:firstRowFirstColumn="0" w:firstRowLastColumn="0" w:lastRowFirstColumn="0" w:lastRowLastColumn="0"/>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shd w:val="clear" w:color="auto" w:fill="2E3192"/>
          </w:tcPr>
          <w:p w14:paraId="6652F207" w14:textId="2D99C3CC" w:rsidR="00B03625" w:rsidRPr="00136526" w:rsidRDefault="00510F96" w:rsidP="000532AD">
            <w:pPr>
              <w:tabs>
                <w:tab w:val="left" w:pos="9165"/>
              </w:tabs>
              <w:rPr>
                <w:sz w:val="24"/>
                <w:szCs w:val="24"/>
              </w:rPr>
            </w:pPr>
            <w:r>
              <w:rPr>
                <w:sz w:val="24"/>
                <w:szCs w:val="24"/>
              </w:rPr>
              <w:t xml:space="preserve"> (</w:t>
            </w:r>
            <w:r w:rsidR="00E22BEC">
              <w:rPr>
                <w:sz w:val="24"/>
                <w:szCs w:val="24"/>
              </w:rPr>
              <w:t>MOSAIC</w:t>
            </w:r>
            <w:r>
              <w:rPr>
                <w:sz w:val="24"/>
                <w:szCs w:val="24"/>
              </w:rPr>
              <w:t>)</w:t>
            </w:r>
            <w:r w:rsidR="00B03625" w:rsidRPr="00136526">
              <w:rPr>
                <w:sz w:val="24"/>
                <w:szCs w:val="24"/>
              </w:rPr>
              <w:t xml:space="preserve"> MA</w:t>
            </w:r>
            <w:r w:rsidR="00645520">
              <w:rPr>
                <w:sz w:val="24"/>
                <w:szCs w:val="24"/>
              </w:rPr>
              <w:t xml:space="preserve"> Number</w:t>
            </w:r>
          </w:p>
        </w:tc>
        <w:tc>
          <w:tcPr>
            <w:tcW w:w="5400" w:type="dxa"/>
          </w:tcPr>
          <w:p w14:paraId="6A170C7E" w14:textId="77777777" w:rsidR="00A5398B" w:rsidRPr="00A5398B" w:rsidRDefault="00A5398B" w:rsidP="00A5398B">
            <w:pPr>
              <w:spacing w:before="41"/>
              <w:cnfStyle w:val="000000100000" w:firstRow="0" w:lastRow="0" w:firstColumn="0" w:lastColumn="0" w:oddVBand="0" w:evenVBand="0" w:oddHBand="1" w:evenHBand="0" w:firstRowFirstColumn="0" w:firstRowLastColumn="0" w:lastRowFirstColumn="0" w:lastRowLastColumn="0"/>
              <w:rPr>
                <w:sz w:val="24"/>
                <w:szCs w:val="24"/>
              </w:rPr>
            </w:pPr>
            <w:r w:rsidRPr="000807E5">
              <w:rPr>
                <w:b/>
                <w:bCs/>
                <w:spacing w:val="-2"/>
                <w:sz w:val="24"/>
                <w:szCs w:val="24"/>
              </w:rPr>
              <w:t>FAC90</w:t>
            </w:r>
            <w:r w:rsidRPr="00A5398B">
              <w:rPr>
                <w:spacing w:val="-2"/>
                <w:sz w:val="24"/>
                <w:szCs w:val="24"/>
              </w:rPr>
              <w:t>*</w:t>
            </w:r>
          </w:p>
          <w:p w14:paraId="22C25E02" w14:textId="3C4FAFAD" w:rsidR="00B03625" w:rsidRPr="009D35B3" w:rsidRDefault="009D35B3" w:rsidP="009D35B3">
            <w:pPr>
              <w:spacing w:line="160" w:lineRule="exact"/>
              <w:cnfStyle w:val="000000100000" w:firstRow="0" w:lastRow="0" w:firstColumn="0" w:lastColumn="0" w:oddVBand="0" w:evenVBand="0" w:oddHBand="1" w:evenHBand="0" w:firstRowFirstColumn="0" w:firstRowLastColumn="0" w:lastRowFirstColumn="0" w:lastRowLastColumn="0"/>
              <w:rPr>
                <w:b/>
                <w:sz w:val="16"/>
              </w:rPr>
            </w:pPr>
            <w:r>
              <w:rPr>
                <w:b/>
                <w:sz w:val="16"/>
              </w:rPr>
              <w:t>*The</w:t>
            </w:r>
            <w:r>
              <w:rPr>
                <w:b/>
                <w:spacing w:val="-5"/>
                <w:sz w:val="16"/>
              </w:rPr>
              <w:t xml:space="preserve"> </w:t>
            </w:r>
            <w:r>
              <w:rPr>
                <w:b/>
                <w:sz w:val="16"/>
              </w:rPr>
              <w:t>asterisk</w:t>
            </w:r>
            <w:r>
              <w:rPr>
                <w:b/>
                <w:spacing w:val="-6"/>
                <w:sz w:val="16"/>
              </w:rPr>
              <w:t xml:space="preserve"> </w:t>
            </w:r>
            <w:r>
              <w:rPr>
                <w:b/>
                <w:sz w:val="16"/>
              </w:rPr>
              <w:t>is</w:t>
            </w:r>
            <w:r>
              <w:rPr>
                <w:b/>
                <w:spacing w:val="-4"/>
                <w:sz w:val="16"/>
              </w:rPr>
              <w:t xml:space="preserve"> </w:t>
            </w:r>
            <w:r>
              <w:rPr>
                <w:b/>
                <w:sz w:val="16"/>
              </w:rPr>
              <w:t>required</w:t>
            </w:r>
            <w:r>
              <w:rPr>
                <w:b/>
                <w:spacing w:val="3"/>
                <w:sz w:val="16"/>
              </w:rPr>
              <w:t xml:space="preserve"> </w:t>
            </w:r>
            <w:r>
              <w:rPr>
                <w:b/>
                <w:sz w:val="16"/>
              </w:rPr>
              <w:t>when</w:t>
            </w:r>
            <w:r>
              <w:rPr>
                <w:b/>
                <w:spacing w:val="3"/>
                <w:sz w:val="16"/>
              </w:rPr>
              <w:t xml:space="preserve"> </w:t>
            </w:r>
            <w:r>
              <w:rPr>
                <w:b/>
                <w:sz w:val="16"/>
              </w:rPr>
              <w:t>referencing</w:t>
            </w:r>
            <w:r>
              <w:rPr>
                <w:b/>
                <w:spacing w:val="-7"/>
                <w:sz w:val="16"/>
              </w:rPr>
              <w:t xml:space="preserve"> </w:t>
            </w:r>
            <w:r>
              <w:rPr>
                <w:b/>
                <w:sz w:val="16"/>
              </w:rPr>
              <w:t>the</w:t>
            </w:r>
            <w:r>
              <w:rPr>
                <w:b/>
                <w:spacing w:val="-9"/>
                <w:sz w:val="16"/>
              </w:rPr>
              <w:t xml:space="preserve"> </w:t>
            </w:r>
            <w:r>
              <w:rPr>
                <w:b/>
                <w:sz w:val="16"/>
              </w:rPr>
              <w:t>contract</w:t>
            </w:r>
            <w:r>
              <w:rPr>
                <w:b/>
                <w:spacing w:val="3"/>
                <w:sz w:val="16"/>
              </w:rPr>
              <w:t xml:space="preserve"> </w:t>
            </w:r>
            <w:r>
              <w:rPr>
                <w:b/>
                <w:sz w:val="16"/>
              </w:rPr>
              <w:t>in</w:t>
            </w:r>
            <w:r>
              <w:rPr>
                <w:b/>
                <w:spacing w:val="-7"/>
                <w:sz w:val="16"/>
              </w:rPr>
              <w:t xml:space="preserve"> </w:t>
            </w:r>
            <w:r>
              <w:rPr>
                <w:b/>
                <w:sz w:val="16"/>
              </w:rPr>
              <w:t>the</w:t>
            </w:r>
            <w:r>
              <w:rPr>
                <w:b/>
                <w:spacing w:val="-2"/>
                <w:sz w:val="16"/>
              </w:rPr>
              <w:t xml:space="preserve"> </w:t>
            </w:r>
            <w:r>
              <w:rPr>
                <w:b/>
                <w:sz w:val="16"/>
              </w:rPr>
              <w:t>Massachusetts</w:t>
            </w:r>
            <w:r>
              <w:rPr>
                <w:b/>
                <w:spacing w:val="-5"/>
                <w:sz w:val="16"/>
              </w:rPr>
              <w:t xml:space="preserve"> </w:t>
            </w:r>
            <w:r>
              <w:rPr>
                <w:b/>
                <w:sz w:val="16"/>
              </w:rPr>
              <w:t>Management</w:t>
            </w:r>
            <w:r>
              <w:rPr>
                <w:b/>
                <w:spacing w:val="3"/>
                <w:sz w:val="16"/>
              </w:rPr>
              <w:t xml:space="preserve"> </w:t>
            </w:r>
            <w:r>
              <w:rPr>
                <w:b/>
                <w:sz w:val="16"/>
              </w:rPr>
              <w:t>Accounting</w:t>
            </w:r>
            <w:r>
              <w:rPr>
                <w:b/>
                <w:spacing w:val="2"/>
                <w:sz w:val="16"/>
              </w:rPr>
              <w:t xml:space="preserve"> </w:t>
            </w:r>
            <w:r>
              <w:rPr>
                <w:b/>
                <w:sz w:val="16"/>
              </w:rPr>
              <w:t>Reporting</w:t>
            </w:r>
            <w:r>
              <w:rPr>
                <w:b/>
                <w:spacing w:val="4"/>
                <w:sz w:val="16"/>
              </w:rPr>
              <w:t xml:space="preserve"> </w:t>
            </w:r>
            <w:r>
              <w:rPr>
                <w:b/>
                <w:sz w:val="16"/>
              </w:rPr>
              <w:t xml:space="preserve">System </w:t>
            </w:r>
            <w:r>
              <w:rPr>
                <w:b/>
                <w:spacing w:val="-2"/>
                <w:sz w:val="16"/>
              </w:rPr>
              <w:t>(</w:t>
            </w:r>
            <w:r w:rsidR="00E22BEC">
              <w:rPr>
                <w:b/>
                <w:spacing w:val="-2"/>
                <w:sz w:val="16"/>
              </w:rPr>
              <w:t>MOSAIC</w:t>
            </w:r>
            <w:r>
              <w:rPr>
                <w:b/>
                <w:spacing w:val="-2"/>
                <w:sz w:val="16"/>
              </w:rPr>
              <w:t>).</w:t>
            </w:r>
          </w:p>
        </w:tc>
      </w:tr>
      <w:tr w:rsidR="00B03625" w:rsidRPr="00136526" w14:paraId="5AC5ABD3" w14:textId="77777777" w:rsidTr="00E22BEC">
        <w:trPr>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shd w:val="clear" w:color="auto" w:fill="2E3192"/>
          </w:tcPr>
          <w:p w14:paraId="48B58BBA" w14:textId="77777777" w:rsidR="00B03625" w:rsidRPr="00136526" w:rsidRDefault="00B03625" w:rsidP="000532AD">
            <w:pPr>
              <w:tabs>
                <w:tab w:val="left" w:pos="9165"/>
              </w:tabs>
              <w:rPr>
                <w:sz w:val="24"/>
                <w:szCs w:val="24"/>
              </w:rPr>
            </w:pPr>
            <w:r w:rsidRPr="00136526">
              <w:rPr>
                <w:sz w:val="24"/>
                <w:szCs w:val="24"/>
              </w:rPr>
              <w:t>Quote Requirements</w:t>
            </w:r>
          </w:p>
        </w:tc>
        <w:tc>
          <w:tcPr>
            <w:tcW w:w="5400" w:type="dxa"/>
          </w:tcPr>
          <w:p w14:paraId="5744C8CA" w14:textId="5B0FDCAB" w:rsidR="00B03625" w:rsidRPr="00136526" w:rsidRDefault="00B03625" w:rsidP="000532AD">
            <w:pPr>
              <w:cnfStyle w:val="000000000000" w:firstRow="0" w:lastRow="0" w:firstColumn="0" w:lastColumn="0" w:oddVBand="0" w:evenVBand="0" w:oddHBand="0" w:evenHBand="0" w:firstRowFirstColumn="0" w:firstRowLastColumn="0" w:lastRowFirstColumn="0" w:lastRowLastColumn="0"/>
              <w:rPr>
                <w:sz w:val="24"/>
                <w:szCs w:val="24"/>
              </w:rPr>
            </w:pPr>
            <w:r w:rsidRPr="00136526">
              <w:rPr>
                <w:sz w:val="24"/>
                <w:szCs w:val="24"/>
              </w:rPr>
              <w:t xml:space="preserve">See the </w:t>
            </w:r>
            <w:hyperlink w:anchor="_Quote_Response_and" w:history="1">
              <w:r w:rsidRPr="00136526">
                <w:rPr>
                  <w:rStyle w:val="Hyperlink"/>
                  <w:sz w:val="24"/>
                  <w:szCs w:val="24"/>
                </w:rPr>
                <w:t>Quote Response and Requirements</w:t>
              </w:r>
            </w:hyperlink>
            <w:r w:rsidRPr="00136526">
              <w:rPr>
                <w:sz w:val="24"/>
                <w:szCs w:val="24"/>
              </w:rPr>
              <w:t xml:space="preserve"> section for guidelines.</w:t>
            </w:r>
          </w:p>
          <w:p w14:paraId="67A908DB" w14:textId="77777777" w:rsidR="00B03625" w:rsidRPr="00136526" w:rsidRDefault="00B03625" w:rsidP="00421073">
            <w:pPr>
              <w:cnfStyle w:val="000000000000" w:firstRow="0" w:lastRow="0" w:firstColumn="0" w:lastColumn="0" w:oddVBand="0" w:evenVBand="0" w:oddHBand="0" w:evenHBand="0" w:firstRowFirstColumn="0" w:firstRowLastColumn="0" w:lastRowFirstColumn="0" w:lastRowLastColumn="0"/>
              <w:rPr>
                <w:sz w:val="24"/>
                <w:szCs w:val="24"/>
                <w:highlight w:val="yellow"/>
              </w:rPr>
            </w:pPr>
          </w:p>
        </w:tc>
      </w:tr>
      <w:tr w:rsidR="00B03625" w:rsidRPr="00136526" w14:paraId="5A84D122" w14:textId="77777777" w:rsidTr="00E22BEC">
        <w:trPr>
          <w:cnfStyle w:val="000000100000" w:firstRow="0" w:lastRow="0" w:firstColumn="0" w:lastColumn="0" w:oddVBand="0" w:evenVBand="0" w:oddHBand="1" w:evenHBand="0" w:firstRowFirstColumn="0" w:firstRowLastColumn="0" w:lastRowFirstColumn="0" w:lastRowLastColumn="0"/>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shd w:val="clear" w:color="auto" w:fill="2E3192"/>
          </w:tcPr>
          <w:p w14:paraId="6C5D9790" w14:textId="77777777" w:rsidR="00B03625" w:rsidRPr="00136526" w:rsidRDefault="00B03625" w:rsidP="000532AD">
            <w:pPr>
              <w:tabs>
                <w:tab w:val="left" w:pos="9165"/>
              </w:tabs>
              <w:rPr>
                <w:sz w:val="24"/>
                <w:szCs w:val="24"/>
              </w:rPr>
            </w:pPr>
            <w:r w:rsidRPr="00136526">
              <w:rPr>
                <w:sz w:val="24"/>
                <w:szCs w:val="24"/>
              </w:rPr>
              <w:t>Vendor List</w:t>
            </w:r>
          </w:p>
        </w:tc>
        <w:tc>
          <w:tcPr>
            <w:tcW w:w="5400" w:type="dxa"/>
          </w:tcPr>
          <w:p w14:paraId="5D8C6E51" w14:textId="77777777" w:rsidR="00B03625" w:rsidRPr="00136526" w:rsidRDefault="00B03625" w:rsidP="000532AD">
            <w:pPr>
              <w:cnfStyle w:val="000000100000" w:firstRow="0" w:lastRow="0" w:firstColumn="0" w:lastColumn="0" w:oddVBand="0" w:evenVBand="0" w:oddHBand="1" w:evenHBand="0" w:firstRowFirstColumn="0" w:firstRowLastColumn="0" w:lastRowFirstColumn="0" w:lastRowLastColumn="0"/>
              <w:rPr>
                <w:sz w:val="24"/>
                <w:szCs w:val="24"/>
              </w:rPr>
            </w:pPr>
            <w:r w:rsidRPr="00136526">
              <w:rPr>
                <w:sz w:val="24"/>
                <w:szCs w:val="24"/>
              </w:rPr>
              <w:t xml:space="preserve">See </w:t>
            </w:r>
            <w:hyperlink w:anchor="_Appendix_A:_Vendor" w:history="1">
              <w:r w:rsidRPr="00136526">
                <w:rPr>
                  <w:rStyle w:val="Hyperlink"/>
                  <w:sz w:val="24"/>
                  <w:szCs w:val="24"/>
                </w:rPr>
                <w:t>Vendor List and Information</w:t>
              </w:r>
            </w:hyperlink>
            <w:r w:rsidRPr="00136526">
              <w:rPr>
                <w:sz w:val="24"/>
                <w:szCs w:val="24"/>
              </w:rPr>
              <w:t xml:space="preserve"> for eligible vendors on this contract.</w:t>
            </w:r>
          </w:p>
          <w:p w14:paraId="6F70EEC4" w14:textId="77777777" w:rsidR="00B03625" w:rsidRPr="00136526" w:rsidRDefault="00B03625" w:rsidP="000532AD">
            <w:pPr>
              <w:cnfStyle w:val="000000100000" w:firstRow="0" w:lastRow="0" w:firstColumn="0" w:lastColumn="0" w:oddVBand="0" w:evenVBand="0" w:oddHBand="1" w:evenHBand="0" w:firstRowFirstColumn="0" w:firstRowLastColumn="0" w:lastRowFirstColumn="0" w:lastRowLastColumn="0"/>
              <w:rPr>
                <w:sz w:val="24"/>
                <w:szCs w:val="24"/>
                <w:highlight w:val="yellow"/>
              </w:rPr>
            </w:pPr>
          </w:p>
        </w:tc>
      </w:tr>
      <w:tr w:rsidR="00B03625" w:rsidRPr="00136526" w14:paraId="46C59EDB" w14:textId="77777777" w:rsidTr="008746F2">
        <w:trPr>
          <w:trHeight w:val="409"/>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shd w:val="clear" w:color="auto" w:fill="2E3192"/>
          </w:tcPr>
          <w:p w14:paraId="3457EFFA" w14:textId="0E0263EC" w:rsidR="00B03625" w:rsidRPr="00136526" w:rsidRDefault="00B03625" w:rsidP="000532AD">
            <w:pPr>
              <w:tabs>
                <w:tab w:val="left" w:pos="9165"/>
              </w:tabs>
              <w:rPr>
                <w:sz w:val="24"/>
                <w:szCs w:val="24"/>
              </w:rPr>
            </w:pPr>
            <w:r w:rsidRPr="00136526">
              <w:rPr>
                <w:sz w:val="24"/>
                <w:szCs w:val="24"/>
              </w:rPr>
              <w:t>Updates</w:t>
            </w:r>
          </w:p>
        </w:tc>
        <w:tc>
          <w:tcPr>
            <w:tcW w:w="5400" w:type="dxa"/>
          </w:tcPr>
          <w:p w14:paraId="2C9E0F81" w14:textId="6AB4E9E3" w:rsidR="00B03625" w:rsidRPr="00136526" w:rsidRDefault="00B03625" w:rsidP="000532AD">
            <w:pPr>
              <w:cnfStyle w:val="000000000000" w:firstRow="0" w:lastRow="0" w:firstColumn="0" w:lastColumn="0" w:oddVBand="0" w:evenVBand="0" w:oddHBand="0" w:evenHBand="0" w:firstRowFirstColumn="0" w:firstRowLastColumn="0" w:lastRowFirstColumn="0" w:lastRowLastColumn="0"/>
              <w:rPr>
                <w:sz w:val="24"/>
                <w:szCs w:val="24"/>
                <w:highlight w:val="yellow"/>
              </w:rPr>
            </w:pPr>
          </w:p>
        </w:tc>
      </w:tr>
    </w:tbl>
    <w:p w14:paraId="241CCDAE" w14:textId="7A6C3BA1" w:rsidR="007D0521" w:rsidRDefault="007D0521" w:rsidP="00426815">
      <w:pPr>
        <w:tabs>
          <w:tab w:val="left" w:pos="9165"/>
        </w:tabs>
        <w:ind w:left="360"/>
      </w:pPr>
    </w:p>
    <w:p w14:paraId="668DC62A" w14:textId="77777777" w:rsidR="00647C51" w:rsidRDefault="00647C51" w:rsidP="00426815">
      <w:pPr>
        <w:tabs>
          <w:tab w:val="left" w:pos="9165"/>
        </w:tabs>
        <w:ind w:left="360"/>
      </w:pPr>
    </w:p>
    <w:p w14:paraId="2FFD088A" w14:textId="77777777" w:rsidR="00647C51" w:rsidRDefault="00647C51" w:rsidP="00426815">
      <w:pPr>
        <w:tabs>
          <w:tab w:val="left" w:pos="9165"/>
        </w:tabs>
        <w:ind w:left="360"/>
      </w:pPr>
    </w:p>
    <w:p w14:paraId="25388760" w14:textId="77777777" w:rsidR="007D0521" w:rsidRDefault="007D0521">
      <w:r>
        <w:lastRenderedPageBreak/>
        <w:br w:type="page"/>
      </w:r>
    </w:p>
    <w:p w14:paraId="1BCBF46A" w14:textId="77777777" w:rsidR="00B03625" w:rsidRDefault="00B03625" w:rsidP="00426815">
      <w:pPr>
        <w:tabs>
          <w:tab w:val="left" w:pos="9165"/>
        </w:tabs>
        <w:ind w:left="360"/>
        <w:sectPr w:rsidR="00B03625" w:rsidSect="003E7DC2">
          <w:headerReference w:type="default" r:id="rId12"/>
          <w:footerReference w:type="default" r:id="rId13"/>
          <w:headerReference w:type="first" r:id="rId14"/>
          <w:footerReference w:type="first" r:id="rId15"/>
          <w:type w:val="continuous"/>
          <w:pgSz w:w="12240" w:h="15840"/>
          <w:pgMar w:top="125" w:right="1152" w:bottom="1440" w:left="1152" w:header="864" w:footer="360" w:gutter="0"/>
          <w:cols w:space="720"/>
          <w:titlePg/>
          <w:docGrid w:linePitch="360"/>
        </w:sectPr>
      </w:pPr>
    </w:p>
    <w:bookmarkEnd w:id="5"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3C7397EB" w:rsidR="005A21C6" w:rsidRDefault="005A21C6">
          <w:pPr>
            <w:pStyle w:val="TOCHeading"/>
          </w:pPr>
          <w:r>
            <w:t>Table of Contents</w:t>
          </w:r>
        </w:p>
        <w:p w14:paraId="77B9733D" w14:textId="26ABE5BD" w:rsidR="008746F2" w:rsidRDefault="005A21C6">
          <w:pPr>
            <w:pStyle w:val="TOC1"/>
            <w:rPr>
              <w:rFonts w:cstheme="minorBidi"/>
              <w:bCs w:val="0"/>
              <w:caps w:val="0"/>
              <w:kern w:val="2"/>
              <w:szCs w:val="24"/>
              <w14:ligatures w14:val="standardContextual"/>
            </w:rPr>
          </w:pPr>
          <w:r>
            <w:rPr>
              <w:bCs w:val="0"/>
              <w:caps w:val="0"/>
              <w:smallCaps/>
              <w:noProof w:val="0"/>
            </w:rPr>
            <w:fldChar w:fldCharType="begin"/>
          </w:r>
          <w:r>
            <w:instrText xml:space="preserve"> TOC \o "1-3" \h \z \u </w:instrText>
          </w:r>
          <w:r>
            <w:rPr>
              <w:bCs w:val="0"/>
              <w:caps w:val="0"/>
              <w:smallCaps/>
              <w:noProof w:val="0"/>
            </w:rPr>
            <w:fldChar w:fldCharType="separate"/>
          </w:r>
          <w:hyperlink w:anchor="_Toc225771983" w:history="1">
            <w:r w:rsidR="008746F2" w:rsidRPr="0083420D">
              <w:rPr>
                <w:rStyle w:val="Hyperlink"/>
              </w:rPr>
              <w:t>Contract User Guide</w:t>
            </w:r>
            <w:r w:rsidR="008746F2">
              <w:rPr>
                <w:webHidden/>
              </w:rPr>
              <w:tab/>
            </w:r>
            <w:r w:rsidR="008746F2">
              <w:rPr>
                <w:webHidden/>
              </w:rPr>
              <w:fldChar w:fldCharType="begin"/>
            </w:r>
            <w:r w:rsidR="008746F2">
              <w:rPr>
                <w:webHidden/>
              </w:rPr>
              <w:instrText xml:space="preserve"> PAGEREF _Toc225771983 \h </w:instrText>
            </w:r>
            <w:r w:rsidR="008746F2">
              <w:rPr>
                <w:webHidden/>
              </w:rPr>
            </w:r>
            <w:r w:rsidR="008746F2">
              <w:rPr>
                <w:webHidden/>
              </w:rPr>
              <w:fldChar w:fldCharType="separate"/>
            </w:r>
            <w:r w:rsidR="008746F2">
              <w:rPr>
                <w:webHidden/>
              </w:rPr>
              <w:t>1</w:t>
            </w:r>
            <w:r w:rsidR="008746F2">
              <w:rPr>
                <w:webHidden/>
              </w:rPr>
              <w:fldChar w:fldCharType="end"/>
            </w:r>
          </w:hyperlink>
        </w:p>
        <w:p w14:paraId="2086E572" w14:textId="3185D8A3" w:rsidR="008746F2" w:rsidRDefault="008746F2">
          <w:pPr>
            <w:pStyle w:val="TOC1"/>
            <w:rPr>
              <w:rFonts w:cstheme="minorBidi"/>
              <w:bCs w:val="0"/>
              <w:caps w:val="0"/>
              <w:kern w:val="2"/>
              <w:szCs w:val="24"/>
              <w14:ligatures w14:val="standardContextual"/>
            </w:rPr>
          </w:pPr>
          <w:hyperlink w:anchor="_Toc225771984" w:history="1">
            <w:r w:rsidRPr="0083420D">
              <w:rPr>
                <w:rStyle w:val="Hyperlink"/>
              </w:rPr>
              <w:t>Contract Overview</w:t>
            </w:r>
            <w:r>
              <w:rPr>
                <w:webHidden/>
              </w:rPr>
              <w:tab/>
            </w:r>
            <w:r>
              <w:rPr>
                <w:webHidden/>
              </w:rPr>
              <w:fldChar w:fldCharType="begin"/>
            </w:r>
            <w:r>
              <w:rPr>
                <w:webHidden/>
              </w:rPr>
              <w:instrText xml:space="preserve"> PAGEREF _Toc225771984 \h </w:instrText>
            </w:r>
            <w:r>
              <w:rPr>
                <w:webHidden/>
              </w:rPr>
            </w:r>
            <w:r>
              <w:rPr>
                <w:webHidden/>
              </w:rPr>
              <w:fldChar w:fldCharType="separate"/>
            </w:r>
            <w:r>
              <w:rPr>
                <w:webHidden/>
              </w:rPr>
              <w:t>1</w:t>
            </w:r>
            <w:r>
              <w:rPr>
                <w:webHidden/>
              </w:rPr>
              <w:fldChar w:fldCharType="end"/>
            </w:r>
          </w:hyperlink>
        </w:p>
        <w:p w14:paraId="721D0AAC" w14:textId="575114AF" w:rsidR="008746F2" w:rsidRDefault="008746F2">
          <w:pPr>
            <w:pStyle w:val="TOC1"/>
            <w:rPr>
              <w:rFonts w:cstheme="minorBidi"/>
              <w:bCs w:val="0"/>
              <w:caps w:val="0"/>
              <w:kern w:val="2"/>
              <w:szCs w:val="24"/>
              <w14:ligatures w14:val="standardContextual"/>
            </w:rPr>
          </w:pPr>
          <w:hyperlink w:anchor="_Toc225771985" w:history="1">
            <w:r w:rsidRPr="0083420D">
              <w:rPr>
                <w:rStyle w:val="Hyperlink"/>
              </w:rPr>
              <w:t>Contract Summary</w:t>
            </w:r>
            <w:r>
              <w:rPr>
                <w:webHidden/>
              </w:rPr>
              <w:tab/>
            </w:r>
            <w:r>
              <w:rPr>
                <w:webHidden/>
              </w:rPr>
              <w:fldChar w:fldCharType="begin"/>
            </w:r>
            <w:r>
              <w:rPr>
                <w:webHidden/>
              </w:rPr>
              <w:instrText xml:space="preserve"> PAGEREF _Toc225771985 \h </w:instrText>
            </w:r>
            <w:r>
              <w:rPr>
                <w:webHidden/>
              </w:rPr>
            </w:r>
            <w:r>
              <w:rPr>
                <w:webHidden/>
              </w:rPr>
              <w:fldChar w:fldCharType="separate"/>
            </w:r>
            <w:r>
              <w:rPr>
                <w:webHidden/>
              </w:rPr>
              <w:t>3</w:t>
            </w:r>
            <w:r>
              <w:rPr>
                <w:webHidden/>
              </w:rPr>
              <w:fldChar w:fldCharType="end"/>
            </w:r>
          </w:hyperlink>
        </w:p>
        <w:p w14:paraId="5F2F5488" w14:textId="1D6A79B7" w:rsidR="008746F2" w:rsidRDefault="008746F2">
          <w:pPr>
            <w:pStyle w:val="TOC1"/>
            <w:rPr>
              <w:rFonts w:cstheme="minorBidi"/>
              <w:bCs w:val="0"/>
              <w:caps w:val="0"/>
              <w:kern w:val="2"/>
              <w:szCs w:val="24"/>
              <w14:ligatures w14:val="standardContextual"/>
            </w:rPr>
          </w:pPr>
          <w:hyperlink w:anchor="_Toc225771986" w:history="1">
            <w:r w:rsidRPr="0083420D">
              <w:rPr>
                <w:rStyle w:val="Hyperlink"/>
              </w:rPr>
              <w:t>Benefits and Cost Savings</w:t>
            </w:r>
            <w:r>
              <w:rPr>
                <w:webHidden/>
              </w:rPr>
              <w:tab/>
            </w:r>
            <w:r>
              <w:rPr>
                <w:webHidden/>
              </w:rPr>
              <w:fldChar w:fldCharType="begin"/>
            </w:r>
            <w:r>
              <w:rPr>
                <w:webHidden/>
              </w:rPr>
              <w:instrText xml:space="preserve"> PAGEREF _Toc225771986 \h </w:instrText>
            </w:r>
            <w:r>
              <w:rPr>
                <w:webHidden/>
              </w:rPr>
            </w:r>
            <w:r>
              <w:rPr>
                <w:webHidden/>
              </w:rPr>
              <w:fldChar w:fldCharType="separate"/>
            </w:r>
            <w:r>
              <w:rPr>
                <w:webHidden/>
              </w:rPr>
              <w:t>3</w:t>
            </w:r>
            <w:r>
              <w:rPr>
                <w:webHidden/>
              </w:rPr>
              <w:fldChar w:fldCharType="end"/>
            </w:r>
          </w:hyperlink>
        </w:p>
        <w:p w14:paraId="35CABC8C" w14:textId="6932C254" w:rsidR="008746F2" w:rsidRDefault="008746F2">
          <w:pPr>
            <w:pStyle w:val="TOC1"/>
            <w:rPr>
              <w:rFonts w:cstheme="minorBidi"/>
              <w:bCs w:val="0"/>
              <w:caps w:val="0"/>
              <w:kern w:val="2"/>
              <w:szCs w:val="24"/>
              <w14:ligatures w14:val="standardContextual"/>
            </w:rPr>
          </w:pPr>
          <w:hyperlink w:anchor="_Toc225771987" w:history="1">
            <w:r w:rsidRPr="0083420D">
              <w:rPr>
                <w:rStyle w:val="Hyperlink"/>
              </w:rPr>
              <w:t>Contract Categories</w:t>
            </w:r>
            <w:r>
              <w:rPr>
                <w:webHidden/>
              </w:rPr>
              <w:tab/>
            </w:r>
            <w:r>
              <w:rPr>
                <w:webHidden/>
              </w:rPr>
              <w:fldChar w:fldCharType="begin"/>
            </w:r>
            <w:r>
              <w:rPr>
                <w:webHidden/>
              </w:rPr>
              <w:instrText xml:space="preserve"> PAGEREF _Toc225771987 \h </w:instrText>
            </w:r>
            <w:r>
              <w:rPr>
                <w:webHidden/>
              </w:rPr>
            </w:r>
            <w:r>
              <w:rPr>
                <w:webHidden/>
              </w:rPr>
              <w:fldChar w:fldCharType="separate"/>
            </w:r>
            <w:r>
              <w:rPr>
                <w:webHidden/>
              </w:rPr>
              <w:t>4</w:t>
            </w:r>
            <w:r>
              <w:rPr>
                <w:webHidden/>
              </w:rPr>
              <w:fldChar w:fldCharType="end"/>
            </w:r>
          </w:hyperlink>
        </w:p>
        <w:p w14:paraId="3DB02A37" w14:textId="0C511C9C" w:rsidR="008746F2" w:rsidRDefault="008746F2">
          <w:pPr>
            <w:pStyle w:val="TOC1"/>
            <w:rPr>
              <w:rFonts w:cstheme="minorBidi"/>
              <w:bCs w:val="0"/>
              <w:caps w:val="0"/>
              <w:kern w:val="2"/>
              <w:szCs w:val="24"/>
              <w14:ligatures w14:val="standardContextual"/>
            </w:rPr>
          </w:pPr>
          <w:hyperlink w:anchor="_Toc225771988" w:history="1">
            <w:r w:rsidRPr="0083420D">
              <w:rPr>
                <w:rStyle w:val="Hyperlink"/>
              </w:rPr>
              <w:t>Who Can Use the Contract</w:t>
            </w:r>
            <w:r>
              <w:rPr>
                <w:webHidden/>
              </w:rPr>
              <w:tab/>
            </w:r>
            <w:r>
              <w:rPr>
                <w:webHidden/>
              </w:rPr>
              <w:fldChar w:fldCharType="begin"/>
            </w:r>
            <w:r>
              <w:rPr>
                <w:webHidden/>
              </w:rPr>
              <w:instrText xml:space="preserve"> PAGEREF _Toc225771988 \h </w:instrText>
            </w:r>
            <w:r>
              <w:rPr>
                <w:webHidden/>
              </w:rPr>
            </w:r>
            <w:r>
              <w:rPr>
                <w:webHidden/>
              </w:rPr>
              <w:fldChar w:fldCharType="separate"/>
            </w:r>
            <w:r>
              <w:rPr>
                <w:webHidden/>
              </w:rPr>
              <w:t>4</w:t>
            </w:r>
            <w:r>
              <w:rPr>
                <w:webHidden/>
              </w:rPr>
              <w:fldChar w:fldCharType="end"/>
            </w:r>
          </w:hyperlink>
        </w:p>
        <w:p w14:paraId="2A505447" w14:textId="452A3056" w:rsidR="008746F2" w:rsidRDefault="008746F2">
          <w:pPr>
            <w:pStyle w:val="TOC1"/>
            <w:rPr>
              <w:rFonts w:cstheme="minorBidi"/>
              <w:bCs w:val="0"/>
              <w:caps w:val="0"/>
              <w:kern w:val="2"/>
              <w:szCs w:val="24"/>
              <w14:ligatures w14:val="standardContextual"/>
            </w:rPr>
          </w:pPr>
          <w:hyperlink w:anchor="_Toc225771989" w:history="1">
            <w:r w:rsidRPr="0083420D">
              <w:rPr>
                <w:rStyle w:val="Hyperlink"/>
              </w:rPr>
              <w:t>Pricing Options</w:t>
            </w:r>
            <w:r>
              <w:rPr>
                <w:webHidden/>
              </w:rPr>
              <w:tab/>
            </w:r>
            <w:r>
              <w:rPr>
                <w:webHidden/>
              </w:rPr>
              <w:fldChar w:fldCharType="begin"/>
            </w:r>
            <w:r>
              <w:rPr>
                <w:webHidden/>
              </w:rPr>
              <w:instrText xml:space="preserve"> PAGEREF _Toc225771989 \h </w:instrText>
            </w:r>
            <w:r>
              <w:rPr>
                <w:webHidden/>
              </w:rPr>
            </w:r>
            <w:r>
              <w:rPr>
                <w:webHidden/>
              </w:rPr>
              <w:fldChar w:fldCharType="separate"/>
            </w:r>
            <w:r>
              <w:rPr>
                <w:webHidden/>
              </w:rPr>
              <w:t>4</w:t>
            </w:r>
            <w:r>
              <w:rPr>
                <w:webHidden/>
              </w:rPr>
              <w:fldChar w:fldCharType="end"/>
            </w:r>
          </w:hyperlink>
        </w:p>
        <w:p w14:paraId="66BDE887" w14:textId="098B8A5B" w:rsidR="008746F2" w:rsidRDefault="008746F2">
          <w:pPr>
            <w:pStyle w:val="TOC1"/>
            <w:rPr>
              <w:rFonts w:cstheme="minorBidi"/>
              <w:bCs w:val="0"/>
              <w:caps w:val="0"/>
              <w:kern w:val="2"/>
              <w:szCs w:val="24"/>
              <w14:ligatures w14:val="standardContextual"/>
            </w:rPr>
          </w:pPr>
          <w:hyperlink w:anchor="_Toc225771990" w:history="1">
            <w:r w:rsidRPr="0083420D">
              <w:rPr>
                <w:rStyle w:val="Hyperlink"/>
              </w:rPr>
              <w:t>Quote Response and Requirements</w:t>
            </w:r>
            <w:r>
              <w:rPr>
                <w:webHidden/>
              </w:rPr>
              <w:tab/>
            </w:r>
            <w:r>
              <w:rPr>
                <w:webHidden/>
              </w:rPr>
              <w:fldChar w:fldCharType="begin"/>
            </w:r>
            <w:r>
              <w:rPr>
                <w:webHidden/>
              </w:rPr>
              <w:instrText xml:space="preserve"> PAGEREF _Toc225771990 \h </w:instrText>
            </w:r>
            <w:r>
              <w:rPr>
                <w:webHidden/>
              </w:rPr>
            </w:r>
            <w:r>
              <w:rPr>
                <w:webHidden/>
              </w:rPr>
              <w:fldChar w:fldCharType="separate"/>
            </w:r>
            <w:r>
              <w:rPr>
                <w:webHidden/>
              </w:rPr>
              <w:t>5</w:t>
            </w:r>
            <w:r>
              <w:rPr>
                <w:webHidden/>
              </w:rPr>
              <w:fldChar w:fldCharType="end"/>
            </w:r>
          </w:hyperlink>
        </w:p>
        <w:p w14:paraId="1E8E80DA" w14:textId="562CEE56" w:rsidR="008746F2" w:rsidRDefault="008746F2">
          <w:pPr>
            <w:pStyle w:val="TOC1"/>
            <w:rPr>
              <w:rFonts w:cstheme="minorBidi"/>
              <w:bCs w:val="0"/>
              <w:caps w:val="0"/>
              <w:kern w:val="2"/>
              <w:szCs w:val="24"/>
              <w14:ligatures w14:val="standardContextual"/>
            </w:rPr>
          </w:pPr>
          <w:hyperlink w:anchor="_Toc225771991" w:history="1">
            <w:r w:rsidRPr="0083420D">
              <w:rPr>
                <w:rStyle w:val="Hyperlink"/>
              </w:rPr>
              <w:t>Purchase Options</w:t>
            </w:r>
            <w:r>
              <w:rPr>
                <w:webHidden/>
              </w:rPr>
              <w:tab/>
            </w:r>
            <w:r>
              <w:rPr>
                <w:webHidden/>
              </w:rPr>
              <w:fldChar w:fldCharType="begin"/>
            </w:r>
            <w:r>
              <w:rPr>
                <w:webHidden/>
              </w:rPr>
              <w:instrText xml:space="preserve"> PAGEREF _Toc225771991 \h </w:instrText>
            </w:r>
            <w:r>
              <w:rPr>
                <w:webHidden/>
              </w:rPr>
            </w:r>
            <w:r>
              <w:rPr>
                <w:webHidden/>
              </w:rPr>
              <w:fldChar w:fldCharType="separate"/>
            </w:r>
            <w:r>
              <w:rPr>
                <w:webHidden/>
              </w:rPr>
              <w:t>6</w:t>
            </w:r>
            <w:r>
              <w:rPr>
                <w:webHidden/>
              </w:rPr>
              <w:fldChar w:fldCharType="end"/>
            </w:r>
          </w:hyperlink>
        </w:p>
        <w:p w14:paraId="5BF1DDB2" w14:textId="2ED02325" w:rsidR="008746F2" w:rsidRDefault="008746F2">
          <w:pPr>
            <w:pStyle w:val="TOC1"/>
            <w:rPr>
              <w:rFonts w:cstheme="minorBidi"/>
              <w:bCs w:val="0"/>
              <w:caps w:val="0"/>
              <w:kern w:val="2"/>
              <w:szCs w:val="24"/>
              <w14:ligatures w14:val="standardContextual"/>
            </w:rPr>
          </w:pPr>
          <w:hyperlink w:anchor="_Toc225771992" w:history="1">
            <w:r w:rsidRPr="0083420D">
              <w:rPr>
                <w:rStyle w:val="Hyperlink"/>
              </w:rPr>
              <w:t>Extend Beyond (Performance and Payment That Goes Beyond Contract End Date)</w:t>
            </w:r>
            <w:r>
              <w:rPr>
                <w:webHidden/>
              </w:rPr>
              <w:tab/>
            </w:r>
            <w:r>
              <w:rPr>
                <w:webHidden/>
              </w:rPr>
              <w:fldChar w:fldCharType="begin"/>
            </w:r>
            <w:r>
              <w:rPr>
                <w:webHidden/>
              </w:rPr>
              <w:instrText xml:space="preserve"> PAGEREF _Toc225771992 \h </w:instrText>
            </w:r>
            <w:r>
              <w:rPr>
                <w:webHidden/>
              </w:rPr>
            </w:r>
            <w:r>
              <w:rPr>
                <w:webHidden/>
              </w:rPr>
              <w:fldChar w:fldCharType="separate"/>
            </w:r>
            <w:r>
              <w:rPr>
                <w:webHidden/>
              </w:rPr>
              <w:t>7</w:t>
            </w:r>
            <w:r>
              <w:rPr>
                <w:webHidden/>
              </w:rPr>
              <w:fldChar w:fldCharType="end"/>
            </w:r>
          </w:hyperlink>
        </w:p>
        <w:p w14:paraId="68D2DFD6" w14:textId="30BF6D98" w:rsidR="008746F2" w:rsidRDefault="008746F2">
          <w:pPr>
            <w:pStyle w:val="TOC1"/>
            <w:rPr>
              <w:rFonts w:cstheme="minorBidi"/>
              <w:bCs w:val="0"/>
              <w:caps w:val="0"/>
              <w:kern w:val="2"/>
              <w:szCs w:val="24"/>
              <w14:ligatures w14:val="standardContextual"/>
            </w:rPr>
          </w:pPr>
          <w:hyperlink w:anchor="_Toc225771993" w:history="1">
            <w:r w:rsidRPr="0083420D">
              <w:rPr>
                <w:rStyle w:val="Hyperlink"/>
              </w:rPr>
              <w:t>Setting Up a COMMBUYS Account</w:t>
            </w:r>
            <w:r>
              <w:rPr>
                <w:webHidden/>
              </w:rPr>
              <w:tab/>
            </w:r>
            <w:r>
              <w:rPr>
                <w:webHidden/>
              </w:rPr>
              <w:fldChar w:fldCharType="begin"/>
            </w:r>
            <w:r>
              <w:rPr>
                <w:webHidden/>
              </w:rPr>
              <w:instrText xml:space="preserve"> PAGEREF _Toc225771993 \h </w:instrText>
            </w:r>
            <w:r>
              <w:rPr>
                <w:webHidden/>
              </w:rPr>
            </w:r>
            <w:r>
              <w:rPr>
                <w:webHidden/>
              </w:rPr>
              <w:fldChar w:fldCharType="separate"/>
            </w:r>
            <w:r>
              <w:rPr>
                <w:webHidden/>
              </w:rPr>
              <w:t>8</w:t>
            </w:r>
            <w:r>
              <w:rPr>
                <w:webHidden/>
              </w:rPr>
              <w:fldChar w:fldCharType="end"/>
            </w:r>
          </w:hyperlink>
        </w:p>
        <w:p w14:paraId="7CE1FD57" w14:textId="29F7A4CE" w:rsidR="008746F2" w:rsidRDefault="008746F2">
          <w:pPr>
            <w:pStyle w:val="TOC1"/>
            <w:rPr>
              <w:rFonts w:cstheme="minorBidi"/>
              <w:bCs w:val="0"/>
              <w:caps w:val="0"/>
              <w:kern w:val="2"/>
              <w:szCs w:val="24"/>
              <w14:ligatures w14:val="standardContextual"/>
            </w:rPr>
          </w:pPr>
          <w:hyperlink w:anchor="_Toc225771994" w:history="1">
            <w:r w:rsidRPr="0083420D">
              <w:rPr>
                <w:rStyle w:val="Hyperlink"/>
              </w:rPr>
              <w:t>Finding Contract Documents (Including CUG, RFR, Specifications, and Other Attachments)</w:t>
            </w:r>
            <w:r>
              <w:rPr>
                <w:webHidden/>
              </w:rPr>
              <w:tab/>
            </w:r>
            <w:r>
              <w:rPr>
                <w:webHidden/>
              </w:rPr>
              <w:fldChar w:fldCharType="begin"/>
            </w:r>
            <w:r>
              <w:rPr>
                <w:webHidden/>
              </w:rPr>
              <w:instrText xml:space="preserve"> PAGEREF _Toc225771994 \h </w:instrText>
            </w:r>
            <w:r>
              <w:rPr>
                <w:webHidden/>
              </w:rPr>
            </w:r>
            <w:r>
              <w:rPr>
                <w:webHidden/>
              </w:rPr>
              <w:fldChar w:fldCharType="separate"/>
            </w:r>
            <w:r>
              <w:rPr>
                <w:webHidden/>
              </w:rPr>
              <w:t>8</w:t>
            </w:r>
            <w:r>
              <w:rPr>
                <w:webHidden/>
              </w:rPr>
              <w:fldChar w:fldCharType="end"/>
            </w:r>
          </w:hyperlink>
        </w:p>
        <w:p w14:paraId="04C0E254" w14:textId="1644AF6B" w:rsidR="008746F2" w:rsidRDefault="008746F2">
          <w:pPr>
            <w:pStyle w:val="TOC1"/>
            <w:rPr>
              <w:rFonts w:cstheme="minorBidi"/>
              <w:bCs w:val="0"/>
              <w:caps w:val="0"/>
              <w:kern w:val="2"/>
              <w:szCs w:val="24"/>
              <w14:ligatures w14:val="standardContextual"/>
            </w:rPr>
          </w:pPr>
          <w:hyperlink w:anchor="_Toc225771995" w:history="1">
            <w:r w:rsidRPr="0083420D">
              <w:rPr>
                <w:rStyle w:val="Hyperlink"/>
              </w:rPr>
              <w:t>Finding Vendor-Specific Documents</w:t>
            </w:r>
            <w:r>
              <w:rPr>
                <w:webHidden/>
              </w:rPr>
              <w:tab/>
            </w:r>
            <w:r>
              <w:rPr>
                <w:webHidden/>
              </w:rPr>
              <w:fldChar w:fldCharType="begin"/>
            </w:r>
            <w:r>
              <w:rPr>
                <w:webHidden/>
              </w:rPr>
              <w:instrText xml:space="preserve"> PAGEREF _Toc225771995 \h </w:instrText>
            </w:r>
            <w:r>
              <w:rPr>
                <w:webHidden/>
              </w:rPr>
            </w:r>
            <w:r>
              <w:rPr>
                <w:webHidden/>
              </w:rPr>
              <w:fldChar w:fldCharType="separate"/>
            </w:r>
            <w:r>
              <w:rPr>
                <w:webHidden/>
              </w:rPr>
              <w:t>9</w:t>
            </w:r>
            <w:r>
              <w:rPr>
                <w:webHidden/>
              </w:rPr>
              <w:fldChar w:fldCharType="end"/>
            </w:r>
          </w:hyperlink>
        </w:p>
        <w:p w14:paraId="76B75D65" w14:textId="7A22C00B" w:rsidR="008746F2" w:rsidRDefault="008746F2">
          <w:pPr>
            <w:pStyle w:val="TOC1"/>
            <w:rPr>
              <w:rFonts w:cstheme="minorBidi"/>
              <w:bCs w:val="0"/>
              <w:caps w:val="0"/>
              <w:kern w:val="2"/>
              <w:szCs w:val="24"/>
              <w14:ligatures w14:val="standardContextual"/>
            </w:rPr>
          </w:pPr>
          <w:hyperlink w:anchor="_Toc225771996" w:history="1">
            <w:r w:rsidRPr="0083420D">
              <w:rPr>
                <w:rStyle w:val="Hyperlink"/>
              </w:rPr>
              <w:t>Supplier Diversity Program (SDP) Requirements</w:t>
            </w:r>
            <w:r>
              <w:rPr>
                <w:webHidden/>
              </w:rPr>
              <w:tab/>
            </w:r>
            <w:r>
              <w:rPr>
                <w:webHidden/>
              </w:rPr>
              <w:fldChar w:fldCharType="begin"/>
            </w:r>
            <w:r>
              <w:rPr>
                <w:webHidden/>
              </w:rPr>
              <w:instrText xml:space="preserve"> PAGEREF _Toc225771996 \h </w:instrText>
            </w:r>
            <w:r>
              <w:rPr>
                <w:webHidden/>
              </w:rPr>
            </w:r>
            <w:r>
              <w:rPr>
                <w:webHidden/>
              </w:rPr>
              <w:fldChar w:fldCharType="separate"/>
            </w:r>
            <w:r>
              <w:rPr>
                <w:webHidden/>
              </w:rPr>
              <w:t>9</w:t>
            </w:r>
            <w:r>
              <w:rPr>
                <w:webHidden/>
              </w:rPr>
              <w:fldChar w:fldCharType="end"/>
            </w:r>
          </w:hyperlink>
        </w:p>
        <w:p w14:paraId="7386E453" w14:textId="6A191894" w:rsidR="008746F2" w:rsidRDefault="008746F2">
          <w:pPr>
            <w:pStyle w:val="TOC1"/>
            <w:rPr>
              <w:rFonts w:cstheme="minorBidi"/>
              <w:bCs w:val="0"/>
              <w:caps w:val="0"/>
              <w:kern w:val="2"/>
              <w:szCs w:val="24"/>
              <w14:ligatures w14:val="standardContextual"/>
            </w:rPr>
          </w:pPr>
          <w:hyperlink w:anchor="_Toc225771997" w:history="1">
            <w:r w:rsidRPr="0083420D">
              <w:rPr>
                <w:rStyle w:val="Hyperlink"/>
              </w:rPr>
              <w:t>Subcontractors</w:t>
            </w:r>
            <w:r>
              <w:rPr>
                <w:webHidden/>
              </w:rPr>
              <w:tab/>
            </w:r>
            <w:r>
              <w:rPr>
                <w:webHidden/>
              </w:rPr>
              <w:fldChar w:fldCharType="begin"/>
            </w:r>
            <w:r>
              <w:rPr>
                <w:webHidden/>
              </w:rPr>
              <w:instrText xml:space="preserve"> PAGEREF _Toc225771997 \h </w:instrText>
            </w:r>
            <w:r>
              <w:rPr>
                <w:webHidden/>
              </w:rPr>
            </w:r>
            <w:r>
              <w:rPr>
                <w:webHidden/>
              </w:rPr>
              <w:fldChar w:fldCharType="separate"/>
            </w:r>
            <w:r>
              <w:rPr>
                <w:webHidden/>
              </w:rPr>
              <w:t>10</w:t>
            </w:r>
            <w:r>
              <w:rPr>
                <w:webHidden/>
              </w:rPr>
              <w:fldChar w:fldCharType="end"/>
            </w:r>
          </w:hyperlink>
        </w:p>
        <w:p w14:paraId="18F22F14" w14:textId="69A368D4" w:rsidR="008746F2" w:rsidRDefault="008746F2">
          <w:pPr>
            <w:pStyle w:val="TOC1"/>
            <w:rPr>
              <w:rFonts w:cstheme="minorBidi"/>
              <w:bCs w:val="0"/>
              <w:caps w:val="0"/>
              <w:kern w:val="2"/>
              <w:szCs w:val="24"/>
              <w14:ligatures w14:val="standardContextual"/>
            </w:rPr>
          </w:pPr>
          <w:hyperlink w:anchor="_Toc225771998" w:history="1">
            <w:r w:rsidRPr="0083420D">
              <w:rPr>
                <w:rStyle w:val="Hyperlink"/>
              </w:rPr>
              <w:t>Additional Discounts</w:t>
            </w:r>
            <w:r>
              <w:rPr>
                <w:webHidden/>
              </w:rPr>
              <w:tab/>
            </w:r>
            <w:r>
              <w:rPr>
                <w:webHidden/>
              </w:rPr>
              <w:fldChar w:fldCharType="begin"/>
            </w:r>
            <w:r>
              <w:rPr>
                <w:webHidden/>
              </w:rPr>
              <w:instrText xml:space="preserve"> PAGEREF _Toc225771998 \h </w:instrText>
            </w:r>
            <w:r>
              <w:rPr>
                <w:webHidden/>
              </w:rPr>
            </w:r>
            <w:r>
              <w:rPr>
                <w:webHidden/>
              </w:rPr>
              <w:fldChar w:fldCharType="separate"/>
            </w:r>
            <w:r>
              <w:rPr>
                <w:webHidden/>
              </w:rPr>
              <w:t>10</w:t>
            </w:r>
            <w:r>
              <w:rPr>
                <w:webHidden/>
              </w:rPr>
              <w:fldChar w:fldCharType="end"/>
            </w:r>
          </w:hyperlink>
        </w:p>
        <w:p w14:paraId="1E04CD89" w14:textId="48A37D72" w:rsidR="008746F2" w:rsidRDefault="008746F2">
          <w:pPr>
            <w:pStyle w:val="TOC1"/>
            <w:rPr>
              <w:rFonts w:cstheme="minorBidi"/>
              <w:bCs w:val="0"/>
              <w:caps w:val="0"/>
              <w:kern w:val="2"/>
              <w:szCs w:val="24"/>
              <w14:ligatures w14:val="standardContextual"/>
            </w:rPr>
          </w:pPr>
          <w:hyperlink w:anchor="_Toc225771999" w:history="1">
            <w:r w:rsidRPr="0083420D">
              <w:rPr>
                <w:rStyle w:val="Hyperlink"/>
              </w:rPr>
              <w:t>Emergency Services</w:t>
            </w:r>
            <w:r>
              <w:rPr>
                <w:webHidden/>
              </w:rPr>
              <w:tab/>
            </w:r>
            <w:r>
              <w:rPr>
                <w:webHidden/>
              </w:rPr>
              <w:fldChar w:fldCharType="begin"/>
            </w:r>
            <w:r>
              <w:rPr>
                <w:webHidden/>
              </w:rPr>
              <w:instrText xml:space="preserve"> PAGEREF _Toc225771999 \h </w:instrText>
            </w:r>
            <w:r>
              <w:rPr>
                <w:webHidden/>
              </w:rPr>
            </w:r>
            <w:r>
              <w:rPr>
                <w:webHidden/>
              </w:rPr>
              <w:fldChar w:fldCharType="separate"/>
            </w:r>
            <w:r>
              <w:rPr>
                <w:webHidden/>
              </w:rPr>
              <w:t>10</w:t>
            </w:r>
            <w:r>
              <w:rPr>
                <w:webHidden/>
              </w:rPr>
              <w:fldChar w:fldCharType="end"/>
            </w:r>
          </w:hyperlink>
        </w:p>
        <w:p w14:paraId="394DCE3F" w14:textId="628444E6" w:rsidR="008746F2" w:rsidRDefault="008746F2">
          <w:pPr>
            <w:pStyle w:val="TOC1"/>
            <w:rPr>
              <w:rFonts w:cstheme="minorBidi"/>
              <w:bCs w:val="0"/>
              <w:caps w:val="0"/>
              <w:kern w:val="2"/>
              <w:szCs w:val="24"/>
              <w14:ligatures w14:val="standardContextual"/>
            </w:rPr>
          </w:pPr>
          <w:hyperlink w:anchor="_Toc225772000" w:history="1">
            <w:r w:rsidRPr="0083420D">
              <w:rPr>
                <w:rStyle w:val="Hyperlink"/>
              </w:rPr>
              <w:t>Vendor Performance</w:t>
            </w:r>
            <w:r>
              <w:rPr>
                <w:webHidden/>
              </w:rPr>
              <w:tab/>
            </w:r>
            <w:r>
              <w:rPr>
                <w:webHidden/>
              </w:rPr>
              <w:fldChar w:fldCharType="begin"/>
            </w:r>
            <w:r>
              <w:rPr>
                <w:webHidden/>
              </w:rPr>
              <w:instrText xml:space="preserve"> PAGEREF _Toc225772000 \h </w:instrText>
            </w:r>
            <w:r>
              <w:rPr>
                <w:webHidden/>
              </w:rPr>
            </w:r>
            <w:r>
              <w:rPr>
                <w:webHidden/>
              </w:rPr>
              <w:fldChar w:fldCharType="separate"/>
            </w:r>
            <w:r>
              <w:rPr>
                <w:webHidden/>
              </w:rPr>
              <w:t>10</w:t>
            </w:r>
            <w:r>
              <w:rPr>
                <w:webHidden/>
              </w:rPr>
              <w:fldChar w:fldCharType="end"/>
            </w:r>
          </w:hyperlink>
        </w:p>
        <w:p w14:paraId="78EE19AE" w14:textId="40C0FE70" w:rsidR="008746F2" w:rsidRDefault="008746F2">
          <w:pPr>
            <w:pStyle w:val="TOC1"/>
            <w:rPr>
              <w:rFonts w:cstheme="minorBidi"/>
              <w:bCs w:val="0"/>
              <w:caps w:val="0"/>
              <w:kern w:val="2"/>
              <w:szCs w:val="24"/>
              <w14:ligatures w14:val="standardContextual"/>
            </w:rPr>
          </w:pPr>
          <w:hyperlink w:anchor="_Toc225772001" w:history="1">
            <w:r w:rsidRPr="0083420D">
              <w:rPr>
                <w:rStyle w:val="Hyperlink"/>
              </w:rPr>
              <w:t>General Procurement Guidelines and Best Practices</w:t>
            </w:r>
            <w:r>
              <w:rPr>
                <w:webHidden/>
              </w:rPr>
              <w:tab/>
            </w:r>
            <w:r>
              <w:rPr>
                <w:webHidden/>
              </w:rPr>
              <w:fldChar w:fldCharType="begin"/>
            </w:r>
            <w:r>
              <w:rPr>
                <w:webHidden/>
              </w:rPr>
              <w:instrText xml:space="preserve"> PAGEREF _Toc225772001 \h </w:instrText>
            </w:r>
            <w:r>
              <w:rPr>
                <w:webHidden/>
              </w:rPr>
            </w:r>
            <w:r>
              <w:rPr>
                <w:webHidden/>
              </w:rPr>
              <w:fldChar w:fldCharType="separate"/>
            </w:r>
            <w:r>
              <w:rPr>
                <w:webHidden/>
              </w:rPr>
              <w:t>11</w:t>
            </w:r>
            <w:r>
              <w:rPr>
                <w:webHidden/>
              </w:rPr>
              <w:fldChar w:fldCharType="end"/>
            </w:r>
          </w:hyperlink>
        </w:p>
        <w:p w14:paraId="615C1D66" w14:textId="2E018B9B" w:rsidR="008746F2" w:rsidRDefault="008746F2">
          <w:pPr>
            <w:pStyle w:val="TOC1"/>
            <w:rPr>
              <w:rFonts w:cstheme="minorBidi"/>
              <w:bCs w:val="0"/>
              <w:caps w:val="0"/>
              <w:kern w:val="2"/>
              <w:szCs w:val="24"/>
              <w14:ligatures w14:val="standardContextual"/>
            </w:rPr>
          </w:pPr>
          <w:hyperlink w:anchor="_Toc225772002" w:history="1">
            <w:r w:rsidRPr="0083420D">
              <w:rPr>
                <w:rStyle w:val="Hyperlink"/>
              </w:rPr>
              <w:t>Environmentally Preferable Products and Services (EPPs)</w:t>
            </w:r>
            <w:r>
              <w:rPr>
                <w:webHidden/>
              </w:rPr>
              <w:tab/>
            </w:r>
            <w:r>
              <w:rPr>
                <w:webHidden/>
              </w:rPr>
              <w:fldChar w:fldCharType="begin"/>
            </w:r>
            <w:r>
              <w:rPr>
                <w:webHidden/>
              </w:rPr>
              <w:instrText xml:space="preserve"> PAGEREF _Toc225772002 \h </w:instrText>
            </w:r>
            <w:r>
              <w:rPr>
                <w:webHidden/>
              </w:rPr>
            </w:r>
            <w:r>
              <w:rPr>
                <w:webHidden/>
              </w:rPr>
              <w:fldChar w:fldCharType="separate"/>
            </w:r>
            <w:r>
              <w:rPr>
                <w:webHidden/>
              </w:rPr>
              <w:t>12</w:t>
            </w:r>
            <w:r>
              <w:rPr>
                <w:webHidden/>
              </w:rPr>
              <w:fldChar w:fldCharType="end"/>
            </w:r>
          </w:hyperlink>
        </w:p>
        <w:p w14:paraId="25E0AF31" w14:textId="49FDCA59" w:rsidR="008746F2" w:rsidRDefault="008746F2">
          <w:pPr>
            <w:pStyle w:val="TOC1"/>
            <w:rPr>
              <w:rFonts w:cstheme="minorBidi"/>
              <w:bCs w:val="0"/>
              <w:caps w:val="0"/>
              <w:kern w:val="2"/>
              <w:szCs w:val="24"/>
              <w14:ligatures w14:val="standardContextual"/>
            </w:rPr>
          </w:pPr>
          <w:hyperlink w:anchor="_Toc225772003" w:history="1">
            <w:r w:rsidRPr="0083420D">
              <w:rPr>
                <w:rStyle w:val="Hyperlink"/>
              </w:rPr>
              <w:t>Instructions for MOSAIC Users</w:t>
            </w:r>
            <w:r>
              <w:rPr>
                <w:webHidden/>
              </w:rPr>
              <w:tab/>
            </w:r>
            <w:r>
              <w:rPr>
                <w:webHidden/>
              </w:rPr>
              <w:fldChar w:fldCharType="begin"/>
            </w:r>
            <w:r>
              <w:rPr>
                <w:webHidden/>
              </w:rPr>
              <w:instrText xml:space="preserve"> PAGEREF _Toc225772003 \h </w:instrText>
            </w:r>
            <w:r>
              <w:rPr>
                <w:webHidden/>
              </w:rPr>
            </w:r>
            <w:r>
              <w:rPr>
                <w:webHidden/>
              </w:rPr>
              <w:fldChar w:fldCharType="separate"/>
            </w:r>
            <w:r>
              <w:rPr>
                <w:webHidden/>
              </w:rPr>
              <w:t>12</w:t>
            </w:r>
            <w:r>
              <w:rPr>
                <w:webHidden/>
              </w:rPr>
              <w:fldChar w:fldCharType="end"/>
            </w:r>
          </w:hyperlink>
        </w:p>
        <w:p w14:paraId="37ADBC2C" w14:textId="026D1B8D" w:rsidR="008746F2" w:rsidRDefault="008746F2">
          <w:pPr>
            <w:pStyle w:val="TOC2"/>
            <w:tabs>
              <w:tab w:val="right" w:leader="dot" w:pos="4598"/>
            </w:tabs>
            <w:rPr>
              <w:rFonts w:cstheme="minorBidi"/>
              <w:smallCaps w:val="0"/>
              <w:noProof/>
              <w:kern w:val="2"/>
              <w:szCs w:val="24"/>
              <w14:ligatures w14:val="standardContextual"/>
            </w:rPr>
          </w:pPr>
          <w:hyperlink w:anchor="_Toc225772004" w:history="1">
            <w:r w:rsidRPr="0083420D">
              <w:rPr>
                <w:rStyle w:val="Hyperlink"/>
                <w:rFonts w:ascii="Cambria" w:eastAsia="Cambria" w:hAnsi="Cambria" w:cs="Cambria"/>
                <w:noProof/>
              </w:rPr>
              <w:t>Additional</w:t>
            </w:r>
            <w:r w:rsidRPr="0083420D">
              <w:rPr>
                <w:rStyle w:val="Hyperlink"/>
                <w:rFonts w:ascii="Cambria" w:eastAsia="Cambria" w:hAnsi="Cambria" w:cs="Cambria"/>
                <w:noProof/>
                <w:spacing w:val="1"/>
              </w:rPr>
              <w:t xml:space="preserve"> </w:t>
            </w:r>
            <w:r w:rsidRPr="0083420D">
              <w:rPr>
                <w:rStyle w:val="Hyperlink"/>
                <w:rFonts w:ascii="Cambria" w:eastAsia="Cambria" w:hAnsi="Cambria" w:cs="Cambria"/>
                <w:noProof/>
                <w:spacing w:val="-2"/>
              </w:rPr>
              <w:t>Information/FAQs</w:t>
            </w:r>
            <w:r>
              <w:rPr>
                <w:noProof/>
                <w:webHidden/>
              </w:rPr>
              <w:tab/>
            </w:r>
            <w:r>
              <w:rPr>
                <w:noProof/>
                <w:webHidden/>
              </w:rPr>
              <w:fldChar w:fldCharType="begin"/>
            </w:r>
            <w:r>
              <w:rPr>
                <w:noProof/>
                <w:webHidden/>
              </w:rPr>
              <w:instrText xml:space="preserve"> PAGEREF _Toc225772004 \h </w:instrText>
            </w:r>
            <w:r>
              <w:rPr>
                <w:noProof/>
                <w:webHidden/>
              </w:rPr>
            </w:r>
            <w:r>
              <w:rPr>
                <w:noProof/>
                <w:webHidden/>
              </w:rPr>
              <w:fldChar w:fldCharType="separate"/>
            </w:r>
            <w:r>
              <w:rPr>
                <w:noProof/>
                <w:webHidden/>
              </w:rPr>
              <w:t>12</w:t>
            </w:r>
            <w:r>
              <w:rPr>
                <w:noProof/>
                <w:webHidden/>
              </w:rPr>
              <w:fldChar w:fldCharType="end"/>
            </w:r>
          </w:hyperlink>
        </w:p>
        <w:p w14:paraId="1F18C7DE" w14:textId="12DF5A19" w:rsidR="008746F2" w:rsidRDefault="008746F2">
          <w:pPr>
            <w:pStyle w:val="TOC3"/>
            <w:tabs>
              <w:tab w:val="right" w:leader="dot" w:pos="4598"/>
            </w:tabs>
            <w:rPr>
              <w:rFonts w:cstheme="minorBidi"/>
              <w:i w:val="0"/>
              <w:iCs w:val="0"/>
              <w:noProof/>
              <w:kern w:val="2"/>
              <w:sz w:val="24"/>
              <w:szCs w:val="24"/>
              <w14:ligatures w14:val="standardContextual"/>
            </w:rPr>
          </w:pPr>
          <w:hyperlink w:anchor="_Toc225772005" w:history="1">
            <w:r w:rsidRPr="0083420D">
              <w:rPr>
                <w:rStyle w:val="Hyperlink"/>
                <w:b/>
                <w:noProof/>
              </w:rPr>
              <w:t>Summary</w:t>
            </w:r>
            <w:r w:rsidRPr="0083420D">
              <w:rPr>
                <w:rStyle w:val="Hyperlink"/>
                <w:b/>
                <w:noProof/>
                <w:spacing w:val="-2"/>
              </w:rPr>
              <w:t xml:space="preserve"> </w:t>
            </w:r>
            <w:r w:rsidRPr="0083420D">
              <w:rPr>
                <w:rStyle w:val="Hyperlink"/>
                <w:b/>
                <w:noProof/>
              </w:rPr>
              <w:t>of</w:t>
            </w:r>
            <w:r w:rsidRPr="0083420D">
              <w:rPr>
                <w:rStyle w:val="Hyperlink"/>
                <w:b/>
                <w:noProof/>
                <w:spacing w:val="-2"/>
              </w:rPr>
              <w:t xml:space="preserve"> </w:t>
            </w:r>
            <w:r w:rsidRPr="0083420D">
              <w:rPr>
                <w:rStyle w:val="Hyperlink"/>
                <w:b/>
                <w:noProof/>
              </w:rPr>
              <w:t>Contractor</w:t>
            </w:r>
            <w:r w:rsidRPr="0083420D">
              <w:rPr>
                <w:rStyle w:val="Hyperlink"/>
                <w:b/>
                <w:noProof/>
                <w:spacing w:val="-4"/>
              </w:rPr>
              <w:t xml:space="preserve"> </w:t>
            </w:r>
            <w:r w:rsidRPr="0083420D">
              <w:rPr>
                <w:rStyle w:val="Hyperlink"/>
                <w:b/>
                <w:noProof/>
                <w:spacing w:val="-2"/>
              </w:rPr>
              <w:t>Qualifications</w:t>
            </w:r>
            <w:r>
              <w:rPr>
                <w:noProof/>
                <w:webHidden/>
              </w:rPr>
              <w:tab/>
            </w:r>
            <w:r>
              <w:rPr>
                <w:noProof/>
                <w:webHidden/>
              </w:rPr>
              <w:fldChar w:fldCharType="begin"/>
            </w:r>
            <w:r>
              <w:rPr>
                <w:noProof/>
                <w:webHidden/>
              </w:rPr>
              <w:instrText xml:space="preserve"> PAGEREF _Toc225772005 \h </w:instrText>
            </w:r>
            <w:r>
              <w:rPr>
                <w:noProof/>
                <w:webHidden/>
              </w:rPr>
            </w:r>
            <w:r>
              <w:rPr>
                <w:noProof/>
                <w:webHidden/>
              </w:rPr>
              <w:fldChar w:fldCharType="separate"/>
            </w:r>
            <w:r>
              <w:rPr>
                <w:noProof/>
                <w:webHidden/>
              </w:rPr>
              <w:t>12</w:t>
            </w:r>
            <w:r>
              <w:rPr>
                <w:noProof/>
                <w:webHidden/>
              </w:rPr>
              <w:fldChar w:fldCharType="end"/>
            </w:r>
          </w:hyperlink>
        </w:p>
        <w:p w14:paraId="14B847FF" w14:textId="3CE01EBE" w:rsidR="008746F2" w:rsidRDefault="008746F2">
          <w:pPr>
            <w:pStyle w:val="TOC3"/>
            <w:tabs>
              <w:tab w:val="right" w:leader="dot" w:pos="4598"/>
            </w:tabs>
            <w:rPr>
              <w:rFonts w:cstheme="minorBidi"/>
              <w:i w:val="0"/>
              <w:iCs w:val="0"/>
              <w:noProof/>
              <w:kern w:val="2"/>
              <w:sz w:val="24"/>
              <w:szCs w:val="24"/>
              <w14:ligatures w14:val="standardContextual"/>
            </w:rPr>
          </w:pPr>
          <w:hyperlink w:anchor="_Toc225772006" w:history="1">
            <w:r w:rsidRPr="0083420D">
              <w:rPr>
                <w:rStyle w:val="Hyperlink"/>
                <w:b/>
                <w:noProof/>
              </w:rPr>
              <w:t>Category</w:t>
            </w:r>
            <w:r w:rsidRPr="0083420D">
              <w:rPr>
                <w:rStyle w:val="Hyperlink"/>
                <w:b/>
                <w:noProof/>
                <w:spacing w:val="-9"/>
              </w:rPr>
              <w:t xml:space="preserve"> </w:t>
            </w:r>
            <w:r w:rsidRPr="0083420D">
              <w:rPr>
                <w:rStyle w:val="Hyperlink"/>
                <w:b/>
                <w:noProof/>
              </w:rPr>
              <w:t>1</w:t>
            </w:r>
            <w:r w:rsidRPr="0083420D">
              <w:rPr>
                <w:rStyle w:val="Hyperlink"/>
                <w:b/>
                <w:noProof/>
                <w:spacing w:val="-3"/>
              </w:rPr>
              <w:t xml:space="preserve"> </w:t>
            </w:r>
            <w:r w:rsidRPr="0083420D">
              <w:rPr>
                <w:rStyle w:val="Hyperlink"/>
                <w:b/>
                <w:noProof/>
              </w:rPr>
              <w:t>–</w:t>
            </w:r>
            <w:r w:rsidRPr="0083420D">
              <w:rPr>
                <w:rStyle w:val="Hyperlink"/>
                <w:b/>
                <w:noProof/>
                <w:spacing w:val="7"/>
              </w:rPr>
              <w:t xml:space="preserve"> </w:t>
            </w:r>
            <w:r w:rsidRPr="0083420D">
              <w:rPr>
                <w:rStyle w:val="Hyperlink"/>
                <w:b/>
                <w:noProof/>
              </w:rPr>
              <w:t>Carpet</w:t>
            </w:r>
            <w:r w:rsidRPr="0083420D">
              <w:rPr>
                <w:rStyle w:val="Hyperlink"/>
                <w:b/>
                <w:noProof/>
                <w:spacing w:val="-8"/>
              </w:rPr>
              <w:t xml:space="preserve"> </w:t>
            </w:r>
            <w:r w:rsidRPr="0083420D">
              <w:rPr>
                <w:rStyle w:val="Hyperlink"/>
                <w:b/>
                <w:noProof/>
              </w:rPr>
              <w:t>Collection</w:t>
            </w:r>
            <w:r w:rsidRPr="0083420D">
              <w:rPr>
                <w:rStyle w:val="Hyperlink"/>
                <w:b/>
                <w:noProof/>
                <w:spacing w:val="-3"/>
              </w:rPr>
              <w:t xml:space="preserve"> </w:t>
            </w:r>
            <w:r w:rsidRPr="0083420D">
              <w:rPr>
                <w:rStyle w:val="Hyperlink"/>
                <w:b/>
                <w:noProof/>
              </w:rPr>
              <w:t>and</w:t>
            </w:r>
            <w:r w:rsidRPr="0083420D">
              <w:rPr>
                <w:rStyle w:val="Hyperlink"/>
                <w:b/>
                <w:noProof/>
                <w:spacing w:val="-3"/>
              </w:rPr>
              <w:t xml:space="preserve"> </w:t>
            </w:r>
            <w:r w:rsidRPr="0083420D">
              <w:rPr>
                <w:rStyle w:val="Hyperlink"/>
                <w:b/>
                <w:noProof/>
              </w:rPr>
              <w:t>Recycling</w:t>
            </w:r>
            <w:r w:rsidRPr="0083420D">
              <w:rPr>
                <w:rStyle w:val="Hyperlink"/>
                <w:b/>
                <w:noProof/>
                <w:spacing w:val="-8"/>
              </w:rPr>
              <w:t xml:space="preserve"> </w:t>
            </w:r>
            <w:r w:rsidRPr="0083420D">
              <w:rPr>
                <w:rStyle w:val="Hyperlink"/>
                <w:b/>
                <w:noProof/>
                <w:spacing w:val="-2"/>
              </w:rPr>
              <w:t>Services</w:t>
            </w:r>
            <w:r>
              <w:rPr>
                <w:noProof/>
                <w:webHidden/>
              </w:rPr>
              <w:tab/>
            </w:r>
            <w:r>
              <w:rPr>
                <w:noProof/>
                <w:webHidden/>
              </w:rPr>
              <w:fldChar w:fldCharType="begin"/>
            </w:r>
            <w:r>
              <w:rPr>
                <w:noProof/>
                <w:webHidden/>
              </w:rPr>
              <w:instrText xml:space="preserve"> PAGEREF _Toc225772006 \h </w:instrText>
            </w:r>
            <w:r>
              <w:rPr>
                <w:noProof/>
                <w:webHidden/>
              </w:rPr>
            </w:r>
            <w:r>
              <w:rPr>
                <w:noProof/>
                <w:webHidden/>
              </w:rPr>
              <w:fldChar w:fldCharType="separate"/>
            </w:r>
            <w:r>
              <w:rPr>
                <w:noProof/>
                <w:webHidden/>
              </w:rPr>
              <w:t>13</w:t>
            </w:r>
            <w:r>
              <w:rPr>
                <w:noProof/>
                <w:webHidden/>
              </w:rPr>
              <w:fldChar w:fldCharType="end"/>
            </w:r>
          </w:hyperlink>
        </w:p>
        <w:p w14:paraId="7CAECBE3" w14:textId="40C7B8F5" w:rsidR="008746F2" w:rsidRDefault="008746F2">
          <w:pPr>
            <w:pStyle w:val="TOC3"/>
            <w:tabs>
              <w:tab w:val="right" w:leader="dot" w:pos="4598"/>
            </w:tabs>
            <w:rPr>
              <w:rFonts w:cstheme="minorBidi"/>
              <w:i w:val="0"/>
              <w:iCs w:val="0"/>
              <w:noProof/>
              <w:kern w:val="2"/>
              <w:sz w:val="24"/>
              <w:szCs w:val="24"/>
              <w14:ligatures w14:val="standardContextual"/>
            </w:rPr>
          </w:pPr>
          <w:hyperlink w:anchor="_Toc225772007" w:history="1">
            <w:r w:rsidRPr="0083420D">
              <w:rPr>
                <w:rStyle w:val="Hyperlink"/>
                <w:rFonts w:ascii="Cambria" w:hAnsi="Cambria"/>
                <w:b/>
                <w:noProof/>
              </w:rPr>
              <w:t>Category</w:t>
            </w:r>
            <w:r w:rsidRPr="0083420D">
              <w:rPr>
                <w:rStyle w:val="Hyperlink"/>
                <w:rFonts w:ascii="Cambria" w:hAnsi="Cambria"/>
                <w:b/>
                <w:noProof/>
                <w:spacing w:val="-3"/>
              </w:rPr>
              <w:t xml:space="preserve"> </w:t>
            </w:r>
            <w:r w:rsidRPr="0083420D">
              <w:rPr>
                <w:rStyle w:val="Hyperlink"/>
                <w:rFonts w:ascii="Cambria" w:hAnsi="Cambria"/>
                <w:b/>
                <w:noProof/>
              </w:rPr>
              <w:t>2</w:t>
            </w:r>
            <w:r w:rsidRPr="0083420D">
              <w:rPr>
                <w:rStyle w:val="Hyperlink"/>
                <w:rFonts w:ascii="Cambria" w:hAnsi="Cambria"/>
                <w:b/>
                <w:noProof/>
                <w:spacing w:val="-2"/>
              </w:rPr>
              <w:t xml:space="preserve"> </w:t>
            </w:r>
            <w:r w:rsidRPr="0083420D">
              <w:rPr>
                <w:rStyle w:val="Hyperlink"/>
                <w:rFonts w:ascii="Cambria" w:hAnsi="Cambria"/>
                <w:b/>
                <w:noProof/>
              </w:rPr>
              <w:t>–</w:t>
            </w:r>
            <w:r w:rsidRPr="0083420D">
              <w:rPr>
                <w:rStyle w:val="Hyperlink"/>
                <w:rFonts w:ascii="Cambria" w:hAnsi="Cambria"/>
                <w:b/>
                <w:noProof/>
                <w:spacing w:val="-1"/>
              </w:rPr>
              <w:t xml:space="preserve"> </w:t>
            </w:r>
            <w:r w:rsidRPr="0083420D">
              <w:rPr>
                <w:rStyle w:val="Hyperlink"/>
                <w:rFonts w:ascii="Cambria" w:hAnsi="Cambria"/>
                <w:b/>
                <w:noProof/>
              </w:rPr>
              <w:t>Mattress</w:t>
            </w:r>
            <w:r w:rsidRPr="0083420D">
              <w:rPr>
                <w:rStyle w:val="Hyperlink"/>
                <w:rFonts w:ascii="Cambria" w:hAnsi="Cambria"/>
                <w:b/>
                <w:noProof/>
                <w:spacing w:val="-3"/>
              </w:rPr>
              <w:t xml:space="preserve"> </w:t>
            </w:r>
            <w:r w:rsidRPr="0083420D">
              <w:rPr>
                <w:rStyle w:val="Hyperlink"/>
                <w:rFonts w:ascii="Cambria" w:hAnsi="Cambria"/>
                <w:b/>
                <w:noProof/>
              </w:rPr>
              <w:t>Collection</w:t>
            </w:r>
            <w:r w:rsidRPr="0083420D">
              <w:rPr>
                <w:rStyle w:val="Hyperlink"/>
                <w:rFonts w:ascii="Cambria" w:hAnsi="Cambria"/>
                <w:b/>
                <w:noProof/>
                <w:spacing w:val="3"/>
              </w:rPr>
              <w:t xml:space="preserve"> </w:t>
            </w:r>
            <w:r w:rsidRPr="0083420D">
              <w:rPr>
                <w:rStyle w:val="Hyperlink"/>
                <w:rFonts w:ascii="Cambria" w:hAnsi="Cambria"/>
                <w:b/>
                <w:noProof/>
              </w:rPr>
              <w:t>and</w:t>
            </w:r>
            <w:r w:rsidRPr="0083420D">
              <w:rPr>
                <w:rStyle w:val="Hyperlink"/>
                <w:rFonts w:ascii="Cambria" w:hAnsi="Cambria"/>
                <w:b/>
                <w:noProof/>
                <w:spacing w:val="-6"/>
              </w:rPr>
              <w:t xml:space="preserve"> </w:t>
            </w:r>
            <w:r w:rsidRPr="0083420D">
              <w:rPr>
                <w:rStyle w:val="Hyperlink"/>
                <w:rFonts w:ascii="Cambria" w:hAnsi="Cambria"/>
                <w:b/>
                <w:noProof/>
              </w:rPr>
              <w:t>Recycling</w:t>
            </w:r>
            <w:r w:rsidRPr="0083420D">
              <w:rPr>
                <w:rStyle w:val="Hyperlink"/>
                <w:rFonts w:ascii="Cambria" w:hAnsi="Cambria"/>
                <w:b/>
                <w:noProof/>
                <w:spacing w:val="4"/>
              </w:rPr>
              <w:t xml:space="preserve"> </w:t>
            </w:r>
            <w:r w:rsidRPr="0083420D">
              <w:rPr>
                <w:rStyle w:val="Hyperlink"/>
                <w:rFonts w:ascii="Cambria" w:hAnsi="Cambria"/>
                <w:b/>
                <w:noProof/>
                <w:spacing w:val="-2"/>
              </w:rPr>
              <w:t>Services</w:t>
            </w:r>
            <w:r>
              <w:rPr>
                <w:noProof/>
                <w:webHidden/>
              </w:rPr>
              <w:tab/>
            </w:r>
            <w:r>
              <w:rPr>
                <w:noProof/>
                <w:webHidden/>
              </w:rPr>
              <w:fldChar w:fldCharType="begin"/>
            </w:r>
            <w:r>
              <w:rPr>
                <w:noProof/>
                <w:webHidden/>
              </w:rPr>
              <w:instrText xml:space="preserve"> PAGEREF _Toc225772007 \h </w:instrText>
            </w:r>
            <w:r>
              <w:rPr>
                <w:noProof/>
                <w:webHidden/>
              </w:rPr>
            </w:r>
            <w:r>
              <w:rPr>
                <w:noProof/>
                <w:webHidden/>
              </w:rPr>
              <w:fldChar w:fldCharType="separate"/>
            </w:r>
            <w:r>
              <w:rPr>
                <w:noProof/>
                <w:webHidden/>
              </w:rPr>
              <w:t>13</w:t>
            </w:r>
            <w:r>
              <w:rPr>
                <w:noProof/>
                <w:webHidden/>
              </w:rPr>
              <w:fldChar w:fldCharType="end"/>
            </w:r>
          </w:hyperlink>
        </w:p>
        <w:p w14:paraId="58D0C3E4" w14:textId="6C84172D" w:rsidR="008746F2" w:rsidRDefault="008746F2">
          <w:pPr>
            <w:pStyle w:val="TOC3"/>
            <w:tabs>
              <w:tab w:val="right" w:leader="dot" w:pos="4598"/>
            </w:tabs>
            <w:rPr>
              <w:rFonts w:cstheme="minorBidi"/>
              <w:i w:val="0"/>
              <w:iCs w:val="0"/>
              <w:noProof/>
              <w:kern w:val="2"/>
              <w:sz w:val="24"/>
              <w:szCs w:val="24"/>
              <w14:ligatures w14:val="standardContextual"/>
            </w:rPr>
          </w:pPr>
          <w:hyperlink w:anchor="_Toc225772008" w:history="1">
            <w:r w:rsidRPr="0083420D">
              <w:rPr>
                <w:rStyle w:val="Hyperlink"/>
                <w:b/>
                <w:noProof/>
              </w:rPr>
              <w:t>Category</w:t>
            </w:r>
            <w:r w:rsidRPr="0083420D">
              <w:rPr>
                <w:rStyle w:val="Hyperlink"/>
                <w:b/>
                <w:noProof/>
                <w:spacing w:val="-10"/>
              </w:rPr>
              <w:t xml:space="preserve"> </w:t>
            </w:r>
            <w:r w:rsidRPr="0083420D">
              <w:rPr>
                <w:rStyle w:val="Hyperlink"/>
                <w:b/>
                <w:noProof/>
              </w:rPr>
              <w:t>3</w:t>
            </w:r>
            <w:r w:rsidRPr="0083420D">
              <w:rPr>
                <w:rStyle w:val="Hyperlink"/>
                <w:b/>
                <w:noProof/>
                <w:spacing w:val="-5"/>
              </w:rPr>
              <w:t xml:space="preserve"> </w:t>
            </w:r>
            <w:r w:rsidRPr="0083420D">
              <w:rPr>
                <w:rStyle w:val="Hyperlink"/>
                <w:b/>
                <w:noProof/>
              </w:rPr>
              <w:t>– Optional</w:t>
            </w:r>
            <w:r w:rsidRPr="0083420D">
              <w:rPr>
                <w:rStyle w:val="Hyperlink"/>
                <w:b/>
                <w:noProof/>
                <w:spacing w:val="-8"/>
              </w:rPr>
              <w:t xml:space="preserve"> </w:t>
            </w:r>
            <w:r w:rsidRPr="0083420D">
              <w:rPr>
                <w:rStyle w:val="Hyperlink"/>
                <w:b/>
                <w:noProof/>
              </w:rPr>
              <w:t>Recycling Services:</w:t>
            </w:r>
            <w:r w:rsidRPr="0083420D">
              <w:rPr>
                <w:rStyle w:val="Hyperlink"/>
                <w:b/>
                <w:noProof/>
                <w:spacing w:val="-2"/>
              </w:rPr>
              <w:t xml:space="preserve"> </w:t>
            </w:r>
            <w:r w:rsidRPr="0083420D">
              <w:rPr>
                <w:rStyle w:val="Hyperlink"/>
                <w:b/>
                <w:noProof/>
              </w:rPr>
              <w:t>Collection, Processing and</w:t>
            </w:r>
            <w:r w:rsidRPr="0083420D">
              <w:rPr>
                <w:rStyle w:val="Hyperlink"/>
                <w:b/>
                <w:noProof/>
                <w:spacing w:val="-8"/>
              </w:rPr>
              <w:t xml:space="preserve"> </w:t>
            </w:r>
            <w:r w:rsidRPr="0083420D">
              <w:rPr>
                <w:rStyle w:val="Hyperlink"/>
                <w:b/>
                <w:noProof/>
              </w:rPr>
              <w:t>Recycling</w:t>
            </w:r>
            <w:r w:rsidRPr="0083420D">
              <w:rPr>
                <w:rStyle w:val="Hyperlink"/>
                <w:b/>
                <w:noProof/>
                <w:spacing w:val="-9"/>
              </w:rPr>
              <w:t xml:space="preserve"> </w:t>
            </w:r>
            <w:r w:rsidRPr="0083420D">
              <w:rPr>
                <w:rStyle w:val="Hyperlink"/>
                <w:b/>
                <w:noProof/>
              </w:rPr>
              <w:t>of</w:t>
            </w:r>
            <w:r w:rsidRPr="0083420D">
              <w:rPr>
                <w:rStyle w:val="Hyperlink"/>
                <w:b/>
                <w:noProof/>
                <w:spacing w:val="-3"/>
              </w:rPr>
              <w:t xml:space="preserve"> </w:t>
            </w:r>
            <w:r w:rsidRPr="0083420D">
              <w:rPr>
                <w:rStyle w:val="Hyperlink"/>
                <w:b/>
                <w:noProof/>
              </w:rPr>
              <w:t>Wood</w:t>
            </w:r>
            <w:r w:rsidRPr="0083420D">
              <w:rPr>
                <w:rStyle w:val="Hyperlink"/>
                <w:b/>
                <w:noProof/>
                <w:spacing w:val="-8"/>
              </w:rPr>
              <w:t xml:space="preserve"> </w:t>
            </w:r>
            <w:r w:rsidRPr="0083420D">
              <w:rPr>
                <w:rStyle w:val="Hyperlink"/>
                <w:b/>
                <w:noProof/>
              </w:rPr>
              <w:t>and Upholstered Furniture and Other Difficult-to-Recycle Materials</w:t>
            </w:r>
            <w:r>
              <w:rPr>
                <w:noProof/>
                <w:webHidden/>
              </w:rPr>
              <w:tab/>
            </w:r>
            <w:r>
              <w:rPr>
                <w:noProof/>
                <w:webHidden/>
              </w:rPr>
              <w:fldChar w:fldCharType="begin"/>
            </w:r>
            <w:r>
              <w:rPr>
                <w:noProof/>
                <w:webHidden/>
              </w:rPr>
              <w:instrText xml:space="preserve"> PAGEREF _Toc225772008 \h </w:instrText>
            </w:r>
            <w:r>
              <w:rPr>
                <w:noProof/>
                <w:webHidden/>
              </w:rPr>
            </w:r>
            <w:r>
              <w:rPr>
                <w:noProof/>
                <w:webHidden/>
              </w:rPr>
              <w:fldChar w:fldCharType="separate"/>
            </w:r>
            <w:r>
              <w:rPr>
                <w:noProof/>
                <w:webHidden/>
              </w:rPr>
              <w:t>14</w:t>
            </w:r>
            <w:r>
              <w:rPr>
                <w:noProof/>
                <w:webHidden/>
              </w:rPr>
              <w:fldChar w:fldCharType="end"/>
            </w:r>
          </w:hyperlink>
        </w:p>
        <w:p w14:paraId="5BF7E88E" w14:textId="3FDFD73B" w:rsidR="008746F2" w:rsidRDefault="008746F2">
          <w:pPr>
            <w:pStyle w:val="TOC1"/>
            <w:rPr>
              <w:rFonts w:cstheme="minorBidi"/>
              <w:bCs w:val="0"/>
              <w:caps w:val="0"/>
              <w:kern w:val="2"/>
              <w:szCs w:val="24"/>
              <w14:ligatures w14:val="standardContextual"/>
            </w:rPr>
          </w:pPr>
          <w:hyperlink w:anchor="_Toc225772009" w:history="1">
            <w:r w:rsidRPr="0083420D">
              <w:rPr>
                <w:rStyle w:val="Hyperlink"/>
              </w:rPr>
              <w:t>Vendor List and Information</w:t>
            </w:r>
            <w:r>
              <w:rPr>
                <w:webHidden/>
              </w:rPr>
              <w:tab/>
            </w:r>
            <w:r>
              <w:rPr>
                <w:webHidden/>
              </w:rPr>
              <w:fldChar w:fldCharType="begin"/>
            </w:r>
            <w:r>
              <w:rPr>
                <w:webHidden/>
              </w:rPr>
              <w:instrText xml:space="preserve"> PAGEREF _Toc225772009 \h </w:instrText>
            </w:r>
            <w:r>
              <w:rPr>
                <w:webHidden/>
              </w:rPr>
            </w:r>
            <w:r>
              <w:rPr>
                <w:webHidden/>
              </w:rPr>
              <w:fldChar w:fldCharType="separate"/>
            </w:r>
            <w:r>
              <w:rPr>
                <w:webHidden/>
              </w:rPr>
              <w:t>15</w:t>
            </w:r>
            <w:r>
              <w:rPr>
                <w:webHidden/>
              </w:rPr>
              <w:fldChar w:fldCharType="end"/>
            </w:r>
          </w:hyperlink>
        </w:p>
        <w:p w14:paraId="50A16A8C" w14:textId="7AD65551" w:rsidR="008746F2" w:rsidRDefault="008746F2">
          <w:pPr>
            <w:pStyle w:val="TOC1"/>
            <w:rPr>
              <w:rFonts w:cstheme="minorBidi"/>
              <w:bCs w:val="0"/>
              <w:caps w:val="0"/>
              <w:kern w:val="2"/>
              <w:szCs w:val="24"/>
              <w14:ligatures w14:val="standardContextual"/>
            </w:rPr>
          </w:pPr>
          <w:hyperlink w:anchor="_Toc225772010" w:history="1">
            <w:r w:rsidRPr="0083420D">
              <w:rPr>
                <w:rStyle w:val="Hyperlink"/>
              </w:rPr>
              <w:t>UNSPSC</w:t>
            </w:r>
            <w:r w:rsidRPr="0083420D">
              <w:rPr>
                <w:rStyle w:val="Hyperlink"/>
                <w:vertAlign w:val="superscript"/>
              </w:rPr>
              <w:t>®</w:t>
            </w:r>
            <w:r>
              <w:rPr>
                <w:webHidden/>
              </w:rPr>
              <w:tab/>
            </w:r>
            <w:r>
              <w:rPr>
                <w:webHidden/>
              </w:rPr>
              <w:fldChar w:fldCharType="begin"/>
            </w:r>
            <w:r>
              <w:rPr>
                <w:webHidden/>
              </w:rPr>
              <w:instrText xml:space="preserve"> PAGEREF _Toc225772010 \h </w:instrText>
            </w:r>
            <w:r>
              <w:rPr>
                <w:webHidden/>
              </w:rPr>
            </w:r>
            <w:r>
              <w:rPr>
                <w:webHidden/>
              </w:rPr>
              <w:fldChar w:fldCharType="separate"/>
            </w:r>
            <w:r>
              <w:rPr>
                <w:webHidden/>
              </w:rPr>
              <w:t>16</w:t>
            </w:r>
            <w:r>
              <w:rPr>
                <w:webHidden/>
              </w:rPr>
              <w:fldChar w:fldCharType="end"/>
            </w:r>
          </w:hyperlink>
        </w:p>
        <w:p w14:paraId="50AC2B20" w14:textId="5B816A54" w:rsidR="005A21C6" w:rsidRDefault="005A21C6">
          <w:r>
            <w:rPr>
              <w:rFonts w:cstheme="minorHAnsi"/>
              <w:bCs/>
              <w:caps/>
              <w:noProof/>
              <w:sz w:val="24"/>
              <w:szCs w:val="20"/>
            </w:rPr>
            <w:fldChar w:fldCharType="end"/>
          </w:r>
        </w:p>
      </w:sdtContent>
    </w:sdt>
    <w:p w14:paraId="4BCAF3C8" w14:textId="77777777" w:rsidR="00975D07" w:rsidRDefault="00975D07">
      <w:pPr>
        <w:rPr>
          <w:b/>
          <w:bCs/>
          <w:sz w:val="26"/>
          <w:szCs w:val="26"/>
        </w:rPr>
        <w:sectPr w:rsidR="00975D07" w:rsidSect="00975D07">
          <w:type w:val="continuous"/>
          <w:pgSz w:w="12240" w:h="15840"/>
          <w:pgMar w:top="125" w:right="1152" w:bottom="1440" w:left="1152" w:header="864" w:footer="360" w:gutter="0"/>
          <w:cols w:num="2" w:space="720"/>
          <w:titlePg/>
          <w:docGrid w:linePitch="360"/>
        </w:sectPr>
      </w:pPr>
    </w:p>
    <w:p w14:paraId="7DECF372" w14:textId="77777777" w:rsidR="00564A93" w:rsidRDefault="00564A93">
      <w:pPr>
        <w:rPr>
          <w:b/>
          <w:bCs/>
          <w:sz w:val="26"/>
          <w:szCs w:val="26"/>
        </w:rPr>
      </w:pPr>
    </w:p>
    <w:p w14:paraId="43F715E6" w14:textId="562ED7D1" w:rsidR="00975D07" w:rsidRDefault="13FE62E6">
      <w:pPr>
        <w:rPr>
          <w:sz w:val="28"/>
          <w:szCs w:val="28"/>
        </w:rPr>
        <w:sectPr w:rsidR="00975D07" w:rsidSect="00975D07">
          <w:type w:val="continuous"/>
          <w:pgSz w:w="12240" w:h="15840"/>
          <w:pgMar w:top="125" w:right="1152" w:bottom="1440" w:left="1152" w:header="864" w:footer="360" w:gutter="0"/>
          <w:cols w:space="720"/>
          <w:titlePg/>
          <w:docGrid w:linePitch="360"/>
        </w:sectPr>
      </w:pPr>
      <w:r w:rsidRPr="4C2A9F3F">
        <w:rPr>
          <w:b/>
          <w:bCs/>
          <w:sz w:val="26"/>
          <w:szCs w:val="26"/>
        </w:rPr>
        <w:t>TIP: To return to the first page throughout this document, use Ctrl+hom</w:t>
      </w:r>
      <w:r w:rsidR="00645520">
        <w:rPr>
          <w:b/>
          <w:bCs/>
          <w:sz w:val="26"/>
          <w:szCs w:val="26"/>
        </w:rPr>
        <w:t>e</w:t>
      </w:r>
    </w:p>
    <w:p w14:paraId="1D276CCC" w14:textId="4C33D0C6" w:rsidR="007B2D04" w:rsidRDefault="007B2D04">
      <w:pPr>
        <w:rPr>
          <w:sz w:val="28"/>
          <w:szCs w:val="28"/>
        </w:rPr>
      </w:pPr>
      <w:r>
        <w:rPr>
          <w:sz w:val="28"/>
          <w:szCs w:val="28"/>
        </w:rPr>
        <w:br w:type="page"/>
      </w:r>
    </w:p>
    <w:p w14:paraId="1766D2B9" w14:textId="77777777" w:rsidR="00981116" w:rsidRPr="00645520" w:rsidRDefault="00981116" w:rsidP="008746F2">
      <w:pPr>
        <w:pStyle w:val="Heading1"/>
      </w:pPr>
      <w:bookmarkStart w:id="9" w:name="_Toc225771985"/>
      <w:bookmarkStart w:id="10" w:name="_Toc194066617"/>
      <w:r w:rsidRPr="00645520">
        <w:lastRenderedPageBreak/>
        <w:t>Contract Summary</w:t>
      </w:r>
      <w:bookmarkEnd w:id="9"/>
    </w:p>
    <w:p w14:paraId="49EB8903" w14:textId="39A0B115" w:rsidR="00981116" w:rsidRDefault="00236776" w:rsidP="008746F2">
      <w:pPr>
        <w:rPr>
          <w:b/>
          <w:bCs/>
          <w:color w:val="000000" w:themeColor="text1"/>
          <w:sz w:val="24"/>
        </w:rPr>
      </w:pPr>
      <w:r w:rsidRPr="00236776">
        <w:rPr>
          <w:color w:val="000000" w:themeColor="text1"/>
          <w:sz w:val="24"/>
        </w:rPr>
        <w:t xml:space="preserve">FAC90designatedDEP Carpet and Mattress Recycling Services Statewide Contract: This contract serves as the companion to the MassDEP mattress waste ban which encourages municipalities to source separate mattresses for recycling and reuse. Municipalities and certain public entities may use the FAC90 Statewide Carpet </w:t>
      </w:r>
      <w:r w:rsidR="00645520">
        <w:rPr>
          <w:b/>
          <w:bCs/>
          <w:color w:val="000000" w:themeColor="text1"/>
          <w:sz w:val="24"/>
        </w:rPr>
        <w:t>and</w:t>
      </w:r>
      <w:r w:rsidRPr="00236776">
        <w:rPr>
          <w:color w:val="000000" w:themeColor="text1"/>
          <w:sz w:val="24"/>
        </w:rPr>
        <w:t xml:space="preserve"> Mattress Recycling Services Contract to select vendors that either accept mattresses on a per-unit basis or provide collection container rental and hauling.</w:t>
      </w:r>
    </w:p>
    <w:p w14:paraId="5AA47DAA" w14:textId="77777777" w:rsidR="00EF0700" w:rsidRPr="00645520" w:rsidRDefault="00EF0700" w:rsidP="008746F2">
      <w:pPr>
        <w:pStyle w:val="Heading1"/>
      </w:pPr>
      <w:bookmarkStart w:id="11" w:name="_Toc225771986"/>
      <w:r w:rsidRPr="00645520">
        <w:t>Benefits and Cost Savings</w:t>
      </w:r>
      <w:bookmarkEnd w:id="10"/>
      <w:bookmarkEnd w:id="11"/>
    </w:p>
    <w:p w14:paraId="082CDB9C" w14:textId="77777777" w:rsidR="00EF0700" w:rsidRPr="00A12C2C" w:rsidRDefault="00EF0700" w:rsidP="00EF0700">
      <w:pPr>
        <w:rPr>
          <w:b/>
          <w:bCs/>
          <w:color w:val="000000" w:themeColor="text1"/>
          <w:sz w:val="24"/>
          <w:szCs w:val="24"/>
        </w:rPr>
      </w:pPr>
      <w:bookmarkStart w:id="12" w:name="_Toc188457898"/>
      <w:bookmarkEnd w:id="12"/>
      <w:r w:rsidRPr="00A12C2C">
        <w:rPr>
          <w:color w:val="000000" w:themeColor="text1"/>
          <w:sz w:val="24"/>
          <w:szCs w:val="24"/>
        </w:rPr>
        <w:t xml:space="preserve">Statewide contracts are an easy way to obtain benefits for your organization by: </w:t>
      </w:r>
    </w:p>
    <w:p w14:paraId="3BF1A2D9" w14:textId="4F6B6A80" w:rsidR="00EF0700" w:rsidRPr="00A12C2C" w:rsidRDefault="00EF0700" w:rsidP="005A3400">
      <w:pPr>
        <w:pStyle w:val="ListParagraph"/>
        <w:numPr>
          <w:ilvl w:val="0"/>
          <w:numId w:val="10"/>
        </w:numPr>
        <w:rPr>
          <w:b/>
          <w:bCs/>
          <w:color w:val="000000" w:themeColor="text1"/>
          <w:sz w:val="24"/>
          <w:szCs w:val="24"/>
        </w:rPr>
      </w:pPr>
      <w:r w:rsidRPr="00A12C2C">
        <w:rPr>
          <w:color w:val="000000" w:themeColor="text1"/>
          <w:sz w:val="24"/>
          <w:szCs w:val="24"/>
        </w:rPr>
        <w:t>Leveraging the Commonwealth’s buying power</w:t>
      </w:r>
    </w:p>
    <w:p w14:paraId="40013AFF" w14:textId="3AAB4685" w:rsidR="00EF0700" w:rsidRPr="00A12C2C" w:rsidRDefault="00EF0700" w:rsidP="005A3400">
      <w:pPr>
        <w:pStyle w:val="ListParagraph"/>
        <w:numPr>
          <w:ilvl w:val="0"/>
          <w:numId w:val="10"/>
        </w:numPr>
        <w:rPr>
          <w:b/>
          <w:bCs/>
          <w:color w:val="000000" w:themeColor="text1"/>
          <w:sz w:val="24"/>
          <w:szCs w:val="24"/>
        </w:rPr>
      </w:pPr>
      <w:r w:rsidRPr="00A12C2C">
        <w:rPr>
          <w:color w:val="000000" w:themeColor="text1"/>
          <w:sz w:val="24"/>
          <w:szCs w:val="24"/>
        </w:rPr>
        <w:t>Simplifying the solicitation process</w:t>
      </w:r>
    </w:p>
    <w:p w14:paraId="0A410C27" w14:textId="005683D9" w:rsidR="00EF0700" w:rsidRPr="00A12C2C" w:rsidRDefault="00EF0700" w:rsidP="005A3400">
      <w:pPr>
        <w:pStyle w:val="ListParagraph"/>
        <w:numPr>
          <w:ilvl w:val="0"/>
          <w:numId w:val="10"/>
        </w:numPr>
        <w:rPr>
          <w:b/>
          <w:bCs/>
          <w:color w:val="000000" w:themeColor="text1"/>
          <w:sz w:val="24"/>
          <w:szCs w:val="24"/>
        </w:rPr>
      </w:pPr>
      <w:r w:rsidRPr="00A12C2C">
        <w:rPr>
          <w:color w:val="000000" w:themeColor="text1"/>
          <w:sz w:val="24"/>
          <w:szCs w:val="24"/>
        </w:rPr>
        <w:t>Providing contracting expertise</w:t>
      </w:r>
    </w:p>
    <w:p w14:paraId="7C7BDA87" w14:textId="10239F41" w:rsidR="00EF0700" w:rsidRPr="00A12C2C" w:rsidRDefault="00EF0700" w:rsidP="005A3400">
      <w:pPr>
        <w:pStyle w:val="ListParagraph"/>
        <w:numPr>
          <w:ilvl w:val="0"/>
          <w:numId w:val="10"/>
        </w:numPr>
        <w:rPr>
          <w:color w:val="000000" w:themeColor="text1"/>
          <w:sz w:val="24"/>
          <w:szCs w:val="24"/>
        </w:rPr>
      </w:pPr>
      <w:r w:rsidRPr="00A12C2C">
        <w:rPr>
          <w:color w:val="000000" w:themeColor="text1"/>
          <w:sz w:val="24"/>
          <w:szCs w:val="24"/>
        </w:rPr>
        <w:t>Enhancing vendor relationships through proactive management and oversight</w:t>
      </w:r>
    </w:p>
    <w:p w14:paraId="367B6D3F" w14:textId="41A14A8D" w:rsidR="00EF0700" w:rsidRPr="00A12C2C" w:rsidRDefault="00EF0700" w:rsidP="005A3400">
      <w:pPr>
        <w:pStyle w:val="ListParagraph"/>
        <w:numPr>
          <w:ilvl w:val="0"/>
          <w:numId w:val="10"/>
        </w:numPr>
        <w:rPr>
          <w:b/>
          <w:bCs/>
          <w:color w:val="000000" w:themeColor="text1"/>
          <w:sz w:val="24"/>
          <w:szCs w:val="24"/>
        </w:rPr>
      </w:pPr>
      <w:r w:rsidRPr="00A12C2C">
        <w:rPr>
          <w:color w:val="000000" w:themeColor="text1"/>
          <w:sz w:val="24"/>
          <w:szCs w:val="24"/>
        </w:rPr>
        <w:t>Offering competitive pricing</w:t>
      </w:r>
    </w:p>
    <w:p w14:paraId="381ADBA2" w14:textId="77777777" w:rsidR="00EF0700" w:rsidRPr="00A12C2C" w:rsidRDefault="00EF0700" w:rsidP="005A3400">
      <w:pPr>
        <w:pStyle w:val="ListParagraph"/>
        <w:numPr>
          <w:ilvl w:val="0"/>
          <w:numId w:val="10"/>
        </w:numPr>
        <w:rPr>
          <w:color w:val="000000" w:themeColor="text1"/>
          <w:sz w:val="24"/>
          <w:szCs w:val="24"/>
        </w:rPr>
      </w:pPr>
      <w:r w:rsidRPr="00A12C2C">
        <w:rPr>
          <w:color w:val="000000" w:themeColor="text1"/>
          <w:sz w:val="24"/>
          <w:szCs w:val="24"/>
        </w:rPr>
        <w:t xml:space="preserve">Partnering with a pool of qualified and experienced vendors </w:t>
      </w:r>
    </w:p>
    <w:p w14:paraId="7968B635" w14:textId="77777777" w:rsidR="00EF0700" w:rsidRPr="00A12C2C" w:rsidRDefault="00EF0700" w:rsidP="005A3400">
      <w:pPr>
        <w:pStyle w:val="ListParagraph"/>
        <w:numPr>
          <w:ilvl w:val="0"/>
          <w:numId w:val="10"/>
        </w:numPr>
        <w:rPr>
          <w:b/>
          <w:bCs/>
          <w:color w:val="000000" w:themeColor="text1"/>
          <w:sz w:val="24"/>
          <w:szCs w:val="24"/>
        </w:rPr>
      </w:pPr>
      <w:r w:rsidRPr="00A12C2C">
        <w:rPr>
          <w:color w:val="000000" w:themeColor="text1"/>
          <w:sz w:val="24"/>
          <w:szCs w:val="24"/>
        </w:rPr>
        <w:t>Offering Prompt Pay Discount</w:t>
      </w:r>
    </w:p>
    <w:p w14:paraId="4122FFB9" w14:textId="63B5C943" w:rsidR="00EF0700" w:rsidRPr="008227E4" w:rsidRDefault="00EF0700" w:rsidP="005A3400">
      <w:pPr>
        <w:pStyle w:val="ListParagraph"/>
        <w:numPr>
          <w:ilvl w:val="0"/>
          <w:numId w:val="10"/>
        </w:numPr>
        <w:rPr>
          <w:color w:val="000000" w:themeColor="text1"/>
          <w:sz w:val="24"/>
          <w:szCs w:val="24"/>
        </w:rPr>
      </w:pPr>
      <w:r w:rsidRPr="008227E4">
        <w:rPr>
          <w:color w:val="000000" w:themeColor="text1"/>
          <w:sz w:val="24"/>
          <w:szCs w:val="24"/>
        </w:rPr>
        <w:t>Improving the availability of environmentally preferable products</w:t>
      </w:r>
    </w:p>
    <w:p w14:paraId="5F8294D4" w14:textId="6181CD57" w:rsidR="00DC2C0E" w:rsidRPr="00DC2C0E" w:rsidRDefault="00DC2C0E" w:rsidP="005A3400">
      <w:pPr>
        <w:pStyle w:val="BodyText"/>
        <w:numPr>
          <w:ilvl w:val="0"/>
          <w:numId w:val="10"/>
        </w:numPr>
        <w:spacing w:before="193" w:line="276" w:lineRule="auto"/>
        <w:rPr>
          <w:b w:val="0"/>
          <w:bCs w:val="0"/>
          <w:sz w:val="24"/>
          <w:szCs w:val="24"/>
        </w:rPr>
      </w:pPr>
      <w:r w:rsidRPr="00DC2C0E">
        <w:rPr>
          <w:sz w:val="24"/>
          <w:szCs w:val="24"/>
        </w:rPr>
        <w:t>Waste Reduction:</w:t>
      </w:r>
      <w:r w:rsidRPr="00DC2C0E">
        <w:rPr>
          <w:b w:val="0"/>
          <w:bCs w:val="0"/>
          <w:sz w:val="24"/>
          <w:szCs w:val="24"/>
        </w:rPr>
        <w:t xml:space="preserve"> Discarded</w:t>
      </w:r>
      <w:r w:rsidRPr="00DC2C0E">
        <w:rPr>
          <w:b w:val="0"/>
          <w:bCs w:val="0"/>
          <w:spacing w:val="-3"/>
          <w:sz w:val="24"/>
          <w:szCs w:val="24"/>
        </w:rPr>
        <w:t xml:space="preserve"> </w:t>
      </w:r>
      <w:r w:rsidRPr="00DC2C0E">
        <w:rPr>
          <w:b w:val="0"/>
          <w:bCs w:val="0"/>
          <w:sz w:val="24"/>
          <w:szCs w:val="24"/>
        </w:rPr>
        <w:t>carpet and</w:t>
      </w:r>
      <w:r w:rsidRPr="00DC2C0E">
        <w:rPr>
          <w:b w:val="0"/>
          <w:bCs w:val="0"/>
          <w:spacing w:val="-3"/>
          <w:sz w:val="24"/>
          <w:szCs w:val="24"/>
        </w:rPr>
        <w:t xml:space="preserve"> </w:t>
      </w:r>
      <w:r w:rsidRPr="00DC2C0E">
        <w:rPr>
          <w:b w:val="0"/>
          <w:bCs w:val="0"/>
          <w:sz w:val="24"/>
          <w:szCs w:val="24"/>
        </w:rPr>
        <w:t>Mattresses represent segments</w:t>
      </w:r>
      <w:r w:rsidRPr="00DC2C0E">
        <w:rPr>
          <w:b w:val="0"/>
          <w:bCs w:val="0"/>
          <w:spacing w:val="-6"/>
          <w:sz w:val="24"/>
          <w:szCs w:val="24"/>
        </w:rPr>
        <w:t xml:space="preserve"> </w:t>
      </w:r>
      <w:r w:rsidRPr="00DC2C0E">
        <w:rPr>
          <w:b w:val="0"/>
          <w:bCs w:val="0"/>
          <w:sz w:val="24"/>
          <w:szCs w:val="24"/>
        </w:rPr>
        <w:t>of</w:t>
      </w:r>
      <w:r w:rsidRPr="00DC2C0E">
        <w:rPr>
          <w:b w:val="0"/>
          <w:bCs w:val="0"/>
          <w:spacing w:val="-9"/>
          <w:sz w:val="24"/>
          <w:szCs w:val="24"/>
        </w:rPr>
        <w:t xml:space="preserve"> </w:t>
      </w:r>
      <w:r w:rsidRPr="00DC2C0E">
        <w:rPr>
          <w:b w:val="0"/>
          <w:bCs w:val="0"/>
          <w:sz w:val="24"/>
          <w:szCs w:val="24"/>
        </w:rPr>
        <w:t>the</w:t>
      </w:r>
      <w:r w:rsidRPr="00DC2C0E">
        <w:rPr>
          <w:b w:val="0"/>
          <w:bCs w:val="0"/>
          <w:spacing w:val="-7"/>
          <w:sz w:val="24"/>
          <w:szCs w:val="24"/>
        </w:rPr>
        <w:t xml:space="preserve"> </w:t>
      </w:r>
      <w:r w:rsidRPr="00DC2C0E">
        <w:rPr>
          <w:b w:val="0"/>
          <w:bCs w:val="0"/>
          <w:sz w:val="24"/>
          <w:szCs w:val="24"/>
        </w:rPr>
        <w:t>waste</w:t>
      </w:r>
      <w:r w:rsidRPr="00DC2C0E">
        <w:rPr>
          <w:b w:val="0"/>
          <w:bCs w:val="0"/>
          <w:spacing w:val="-7"/>
          <w:sz w:val="24"/>
          <w:szCs w:val="24"/>
        </w:rPr>
        <w:t xml:space="preserve"> </w:t>
      </w:r>
      <w:r w:rsidRPr="00DC2C0E">
        <w:rPr>
          <w:b w:val="0"/>
          <w:bCs w:val="0"/>
          <w:sz w:val="24"/>
          <w:szCs w:val="24"/>
        </w:rPr>
        <w:t>stream</w:t>
      </w:r>
      <w:r w:rsidRPr="00DC2C0E">
        <w:rPr>
          <w:b w:val="0"/>
          <w:bCs w:val="0"/>
          <w:spacing w:val="-7"/>
          <w:sz w:val="24"/>
          <w:szCs w:val="24"/>
        </w:rPr>
        <w:t xml:space="preserve"> </w:t>
      </w:r>
      <w:r w:rsidRPr="00DC2C0E">
        <w:rPr>
          <w:b w:val="0"/>
          <w:bCs w:val="0"/>
          <w:sz w:val="24"/>
          <w:szCs w:val="24"/>
        </w:rPr>
        <w:t>that</w:t>
      </w:r>
      <w:r w:rsidRPr="00DC2C0E">
        <w:rPr>
          <w:b w:val="0"/>
          <w:bCs w:val="0"/>
          <w:spacing w:val="-5"/>
          <w:sz w:val="24"/>
          <w:szCs w:val="24"/>
        </w:rPr>
        <w:t xml:space="preserve"> </w:t>
      </w:r>
      <w:r w:rsidRPr="00DC2C0E">
        <w:rPr>
          <w:b w:val="0"/>
          <w:bCs w:val="0"/>
          <w:sz w:val="24"/>
          <w:szCs w:val="24"/>
        </w:rPr>
        <w:t>have</w:t>
      </w:r>
      <w:r w:rsidRPr="00DC2C0E">
        <w:rPr>
          <w:b w:val="0"/>
          <w:bCs w:val="0"/>
          <w:spacing w:val="-8"/>
          <w:sz w:val="24"/>
          <w:szCs w:val="24"/>
        </w:rPr>
        <w:t xml:space="preserve"> </w:t>
      </w:r>
      <w:r w:rsidRPr="00DC2C0E">
        <w:rPr>
          <w:b w:val="0"/>
          <w:bCs w:val="0"/>
          <w:sz w:val="24"/>
          <w:szCs w:val="24"/>
        </w:rPr>
        <w:t>the</w:t>
      </w:r>
      <w:r w:rsidRPr="00DC2C0E">
        <w:rPr>
          <w:b w:val="0"/>
          <w:bCs w:val="0"/>
          <w:spacing w:val="-7"/>
          <w:sz w:val="24"/>
          <w:szCs w:val="24"/>
        </w:rPr>
        <w:t xml:space="preserve"> </w:t>
      </w:r>
      <w:r w:rsidRPr="00DC2C0E">
        <w:rPr>
          <w:b w:val="0"/>
          <w:bCs w:val="0"/>
          <w:sz w:val="24"/>
          <w:szCs w:val="24"/>
        </w:rPr>
        <w:t>potential</w:t>
      </w:r>
      <w:r w:rsidRPr="00DC2C0E">
        <w:rPr>
          <w:b w:val="0"/>
          <w:bCs w:val="0"/>
          <w:spacing w:val="-4"/>
          <w:sz w:val="24"/>
          <w:szCs w:val="24"/>
        </w:rPr>
        <w:t xml:space="preserve"> </w:t>
      </w:r>
      <w:r w:rsidRPr="00DC2C0E">
        <w:rPr>
          <w:b w:val="0"/>
          <w:bCs w:val="0"/>
          <w:sz w:val="24"/>
          <w:szCs w:val="24"/>
        </w:rPr>
        <w:t>to be recycled at a much higher rate. Carpet has</w:t>
      </w:r>
      <w:r w:rsidRPr="00DC2C0E">
        <w:rPr>
          <w:b w:val="0"/>
          <w:bCs w:val="0"/>
          <w:spacing w:val="-2"/>
          <w:sz w:val="24"/>
          <w:szCs w:val="24"/>
        </w:rPr>
        <w:t xml:space="preserve"> </w:t>
      </w:r>
      <w:r w:rsidRPr="00DC2C0E">
        <w:rPr>
          <w:b w:val="0"/>
          <w:bCs w:val="0"/>
          <w:sz w:val="24"/>
          <w:szCs w:val="24"/>
        </w:rPr>
        <w:t>been identified as</w:t>
      </w:r>
      <w:r w:rsidRPr="00DC2C0E">
        <w:rPr>
          <w:b w:val="0"/>
          <w:bCs w:val="0"/>
          <w:spacing w:val="-2"/>
          <w:sz w:val="24"/>
          <w:szCs w:val="24"/>
        </w:rPr>
        <w:t xml:space="preserve"> </w:t>
      </w:r>
      <w:r w:rsidRPr="00DC2C0E">
        <w:rPr>
          <w:b w:val="0"/>
          <w:bCs w:val="0"/>
          <w:sz w:val="24"/>
          <w:szCs w:val="24"/>
        </w:rPr>
        <w:t>a top regional priority in the</w:t>
      </w:r>
      <w:r w:rsidRPr="00DC2C0E">
        <w:rPr>
          <w:b w:val="0"/>
          <w:bCs w:val="0"/>
          <w:spacing w:val="-3"/>
          <w:sz w:val="24"/>
          <w:szCs w:val="24"/>
        </w:rPr>
        <w:t xml:space="preserve"> </w:t>
      </w:r>
      <w:r w:rsidRPr="00DC2C0E">
        <w:rPr>
          <w:b w:val="0"/>
          <w:bCs w:val="0"/>
          <w:sz w:val="24"/>
          <w:szCs w:val="24"/>
        </w:rPr>
        <w:t>northeast,</w:t>
      </w:r>
      <w:r w:rsidRPr="00DC2C0E">
        <w:rPr>
          <w:b w:val="0"/>
          <w:bCs w:val="0"/>
          <w:spacing w:val="-4"/>
          <w:sz w:val="24"/>
          <w:szCs w:val="24"/>
        </w:rPr>
        <w:t xml:space="preserve"> </w:t>
      </w:r>
      <w:r w:rsidRPr="00DC2C0E">
        <w:rPr>
          <w:b w:val="0"/>
          <w:bCs w:val="0"/>
          <w:sz w:val="24"/>
          <w:szCs w:val="24"/>
        </w:rPr>
        <w:t>as</w:t>
      </w:r>
      <w:r w:rsidRPr="00DC2C0E">
        <w:rPr>
          <w:b w:val="0"/>
          <w:bCs w:val="0"/>
          <w:spacing w:val="-2"/>
          <w:sz w:val="24"/>
          <w:szCs w:val="24"/>
        </w:rPr>
        <w:t xml:space="preserve"> </w:t>
      </w:r>
      <w:r w:rsidRPr="00DC2C0E">
        <w:rPr>
          <w:b w:val="0"/>
          <w:bCs w:val="0"/>
          <w:sz w:val="24"/>
          <w:szCs w:val="24"/>
        </w:rPr>
        <w:t>determined by</w:t>
      </w:r>
      <w:r w:rsidRPr="00DC2C0E">
        <w:rPr>
          <w:b w:val="0"/>
          <w:bCs w:val="0"/>
          <w:spacing w:val="-4"/>
          <w:sz w:val="24"/>
          <w:szCs w:val="24"/>
        </w:rPr>
        <w:t xml:space="preserve"> </w:t>
      </w:r>
      <w:r w:rsidRPr="00DC2C0E">
        <w:rPr>
          <w:b w:val="0"/>
          <w:bCs w:val="0"/>
          <w:sz w:val="24"/>
          <w:szCs w:val="24"/>
        </w:rPr>
        <w:t>Product Stewardship Institute and the Northeast Waste Management Officials Association in separate regional product prioritization discussions.</w:t>
      </w:r>
    </w:p>
    <w:p w14:paraId="2F947271" w14:textId="648F634C" w:rsidR="00DC2C0E" w:rsidRDefault="00DC2C0E" w:rsidP="005A3400">
      <w:pPr>
        <w:pStyle w:val="BodyText"/>
        <w:numPr>
          <w:ilvl w:val="0"/>
          <w:numId w:val="10"/>
        </w:numPr>
        <w:spacing w:before="196"/>
        <w:ind w:right="147"/>
      </w:pPr>
      <w:r w:rsidRPr="00DC2C0E">
        <w:rPr>
          <w:sz w:val="24"/>
          <w:szCs w:val="24"/>
        </w:rPr>
        <w:t>Cost Savings</w:t>
      </w:r>
      <w:r w:rsidRPr="00DC2C0E">
        <w:rPr>
          <w:b w:val="0"/>
          <w:bCs w:val="0"/>
          <w:sz w:val="24"/>
          <w:szCs w:val="24"/>
        </w:rPr>
        <w:t>:</w:t>
      </w:r>
      <w:r w:rsidRPr="00DC2C0E">
        <w:rPr>
          <w:b w:val="0"/>
          <w:bCs w:val="0"/>
          <w:sz w:val="28"/>
          <w:szCs w:val="28"/>
        </w:rPr>
        <w:t xml:space="preserve"> </w:t>
      </w:r>
      <w:r w:rsidRPr="00DC2C0E">
        <w:rPr>
          <w:b w:val="0"/>
          <w:bCs w:val="0"/>
          <w:sz w:val="24"/>
          <w:szCs w:val="24"/>
        </w:rPr>
        <w:t>Recycling carpet, mattresses</w:t>
      </w:r>
      <w:r w:rsidRPr="00DC2C0E">
        <w:rPr>
          <w:b w:val="0"/>
          <w:bCs w:val="0"/>
          <w:spacing w:val="-1"/>
          <w:sz w:val="24"/>
          <w:szCs w:val="24"/>
        </w:rPr>
        <w:t xml:space="preserve"> </w:t>
      </w:r>
      <w:r w:rsidRPr="00DC2C0E">
        <w:rPr>
          <w:b w:val="0"/>
          <w:bCs w:val="0"/>
          <w:sz w:val="24"/>
          <w:szCs w:val="24"/>
        </w:rPr>
        <w:t>and other</w:t>
      </w:r>
      <w:r w:rsidRPr="00DC2C0E">
        <w:rPr>
          <w:b w:val="0"/>
          <w:bCs w:val="0"/>
          <w:spacing w:val="-2"/>
          <w:sz w:val="24"/>
          <w:szCs w:val="24"/>
        </w:rPr>
        <w:t xml:space="preserve"> </w:t>
      </w:r>
      <w:r w:rsidRPr="00DC2C0E">
        <w:rPr>
          <w:b w:val="0"/>
          <w:bCs w:val="0"/>
          <w:sz w:val="24"/>
          <w:szCs w:val="24"/>
        </w:rPr>
        <w:t>difficult to recycle items creates jobs, reduces municipal waste management costs,</w:t>
      </w:r>
      <w:r w:rsidRPr="00DC2C0E">
        <w:rPr>
          <w:b w:val="0"/>
          <w:bCs w:val="0"/>
          <w:spacing w:val="-2"/>
          <w:sz w:val="24"/>
          <w:szCs w:val="24"/>
        </w:rPr>
        <w:t xml:space="preserve"> </w:t>
      </w:r>
      <w:r w:rsidRPr="00DC2C0E">
        <w:rPr>
          <w:b w:val="0"/>
          <w:bCs w:val="0"/>
          <w:sz w:val="24"/>
          <w:szCs w:val="24"/>
        </w:rPr>
        <w:t>saves resources,</w:t>
      </w:r>
      <w:r w:rsidRPr="00DC2C0E">
        <w:rPr>
          <w:b w:val="0"/>
          <w:bCs w:val="0"/>
          <w:spacing w:val="-2"/>
          <w:sz w:val="24"/>
          <w:szCs w:val="24"/>
        </w:rPr>
        <w:t xml:space="preserve"> </w:t>
      </w:r>
      <w:r w:rsidRPr="00DC2C0E">
        <w:rPr>
          <w:b w:val="0"/>
          <w:bCs w:val="0"/>
          <w:sz w:val="24"/>
          <w:szCs w:val="24"/>
        </w:rPr>
        <w:t>and can significantly reduce greenhouse gas emissions and reduce energy use.</w:t>
      </w:r>
      <w:r w:rsidRPr="00DC2C0E">
        <w:rPr>
          <w:b w:val="0"/>
          <w:bCs w:val="0"/>
          <w:spacing w:val="40"/>
          <w:sz w:val="24"/>
          <w:szCs w:val="24"/>
        </w:rPr>
        <w:t xml:space="preserve"> </w:t>
      </w:r>
      <w:r w:rsidRPr="00DC2C0E">
        <w:rPr>
          <w:b w:val="0"/>
          <w:bCs w:val="0"/>
          <w:color w:val="252323"/>
          <w:sz w:val="24"/>
          <w:szCs w:val="24"/>
        </w:rPr>
        <w:t>Recycling keeps mattresses out of</w:t>
      </w:r>
      <w:r w:rsidRPr="00DC2C0E">
        <w:rPr>
          <w:b w:val="0"/>
          <w:bCs w:val="0"/>
          <w:color w:val="252323"/>
          <w:spacing w:val="-3"/>
          <w:sz w:val="24"/>
          <w:szCs w:val="24"/>
        </w:rPr>
        <w:t xml:space="preserve"> </w:t>
      </w:r>
      <w:r w:rsidRPr="00DC2C0E">
        <w:rPr>
          <w:b w:val="0"/>
          <w:bCs w:val="0"/>
          <w:color w:val="252323"/>
          <w:sz w:val="24"/>
          <w:szCs w:val="24"/>
        </w:rPr>
        <w:t>landfills and waste combustion facilities,</w:t>
      </w:r>
      <w:r w:rsidRPr="00DC2C0E">
        <w:rPr>
          <w:b w:val="0"/>
          <w:bCs w:val="0"/>
          <w:color w:val="252323"/>
          <w:spacing w:val="-9"/>
          <w:sz w:val="24"/>
          <w:szCs w:val="24"/>
        </w:rPr>
        <w:t xml:space="preserve"> </w:t>
      </w:r>
      <w:r w:rsidRPr="00DC2C0E">
        <w:rPr>
          <w:b w:val="0"/>
          <w:bCs w:val="0"/>
          <w:color w:val="252323"/>
          <w:sz w:val="24"/>
          <w:szCs w:val="24"/>
        </w:rPr>
        <w:t>which</w:t>
      </w:r>
      <w:r w:rsidRPr="00DC2C0E">
        <w:rPr>
          <w:b w:val="0"/>
          <w:bCs w:val="0"/>
          <w:color w:val="252323"/>
          <w:spacing w:val="-5"/>
          <w:sz w:val="24"/>
          <w:szCs w:val="24"/>
        </w:rPr>
        <w:t xml:space="preserve"> </w:t>
      </w:r>
      <w:r w:rsidRPr="00DC2C0E">
        <w:rPr>
          <w:b w:val="0"/>
          <w:bCs w:val="0"/>
          <w:color w:val="252323"/>
          <w:sz w:val="24"/>
          <w:szCs w:val="24"/>
        </w:rPr>
        <w:t>not</w:t>
      </w:r>
      <w:r w:rsidRPr="00DC2C0E">
        <w:rPr>
          <w:b w:val="0"/>
          <w:bCs w:val="0"/>
          <w:color w:val="252323"/>
          <w:spacing w:val="-6"/>
          <w:sz w:val="24"/>
          <w:szCs w:val="24"/>
        </w:rPr>
        <w:t xml:space="preserve"> </w:t>
      </w:r>
      <w:r w:rsidRPr="00DC2C0E">
        <w:rPr>
          <w:b w:val="0"/>
          <w:bCs w:val="0"/>
          <w:color w:val="252323"/>
          <w:sz w:val="24"/>
          <w:szCs w:val="24"/>
        </w:rPr>
        <w:t>only</w:t>
      </w:r>
      <w:r w:rsidRPr="00DC2C0E">
        <w:rPr>
          <w:b w:val="0"/>
          <w:bCs w:val="0"/>
          <w:color w:val="252323"/>
          <w:spacing w:val="-9"/>
          <w:sz w:val="24"/>
          <w:szCs w:val="24"/>
        </w:rPr>
        <w:t xml:space="preserve"> </w:t>
      </w:r>
      <w:r w:rsidRPr="00DC2C0E">
        <w:rPr>
          <w:b w:val="0"/>
          <w:bCs w:val="0"/>
          <w:color w:val="252323"/>
          <w:sz w:val="24"/>
          <w:szCs w:val="24"/>
        </w:rPr>
        <w:t>diverts waste,</w:t>
      </w:r>
      <w:r w:rsidRPr="00DC2C0E">
        <w:rPr>
          <w:b w:val="0"/>
          <w:bCs w:val="0"/>
          <w:color w:val="252323"/>
          <w:spacing w:val="-8"/>
          <w:sz w:val="24"/>
          <w:szCs w:val="24"/>
        </w:rPr>
        <w:t xml:space="preserve"> </w:t>
      </w:r>
      <w:r w:rsidRPr="00DC2C0E">
        <w:rPr>
          <w:b w:val="0"/>
          <w:bCs w:val="0"/>
          <w:color w:val="252323"/>
          <w:sz w:val="24"/>
          <w:szCs w:val="24"/>
        </w:rPr>
        <w:t>but</w:t>
      </w:r>
      <w:r w:rsidRPr="00DC2C0E">
        <w:rPr>
          <w:b w:val="0"/>
          <w:bCs w:val="0"/>
          <w:color w:val="252323"/>
          <w:spacing w:val="-6"/>
          <w:sz w:val="24"/>
          <w:szCs w:val="24"/>
        </w:rPr>
        <w:t xml:space="preserve"> </w:t>
      </w:r>
      <w:r w:rsidRPr="00DC2C0E">
        <w:rPr>
          <w:b w:val="0"/>
          <w:bCs w:val="0"/>
          <w:color w:val="252323"/>
          <w:sz w:val="24"/>
          <w:szCs w:val="24"/>
        </w:rPr>
        <w:t>also</w:t>
      </w:r>
      <w:r w:rsidRPr="00DC2C0E">
        <w:rPr>
          <w:b w:val="0"/>
          <w:bCs w:val="0"/>
          <w:color w:val="252323"/>
          <w:spacing w:val="-5"/>
          <w:sz w:val="24"/>
          <w:szCs w:val="24"/>
        </w:rPr>
        <w:t xml:space="preserve"> </w:t>
      </w:r>
      <w:r w:rsidRPr="00DC2C0E">
        <w:rPr>
          <w:b w:val="0"/>
          <w:bCs w:val="0"/>
          <w:color w:val="252323"/>
          <w:sz w:val="24"/>
          <w:szCs w:val="24"/>
        </w:rPr>
        <w:t>prevents</w:t>
      </w:r>
      <w:r w:rsidRPr="00DC2C0E">
        <w:rPr>
          <w:b w:val="0"/>
          <w:bCs w:val="0"/>
          <w:color w:val="252323"/>
          <w:spacing w:val="-4"/>
          <w:sz w:val="24"/>
          <w:szCs w:val="24"/>
        </w:rPr>
        <w:t xml:space="preserve"> </w:t>
      </w:r>
      <w:r w:rsidRPr="00DC2C0E">
        <w:rPr>
          <w:b w:val="0"/>
          <w:bCs w:val="0"/>
          <w:color w:val="252323"/>
          <w:sz w:val="24"/>
          <w:szCs w:val="24"/>
        </w:rPr>
        <w:t>damage to facility equipment caused</w:t>
      </w:r>
      <w:r w:rsidRPr="00DC2C0E">
        <w:rPr>
          <w:b w:val="0"/>
          <w:bCs w:val="0"/>
          <w:color w:val="252323"/>
          <w:spacing w:val="-5"/>
          <w:sz w:val="24"/>
          <w:szCs w:val="24"/>
        </w:rPr>
        <w:t xml:space="preserve"> </w:t>
      </w:r>
      <w:r w:rsidRPr="00DC2C0E">
        <w:rPr>
          <w:b w:val="0"/>
          <w:bCs w:val="0"/>
          <w:color w:val="252323"/>
          <w:sz w:val="24"/>
          <w:szCs w:val="24"/>
        </w:rPr>
        <w:t>by mattresses' bulky mass and metal box springs. Up to 95 percent of mattress components—steel, cotton, and foam—are recyclable.</w:t>
      </w:r>
    </w:p>
    <w:p w14:paraId="3C58FCA8" w14:textId="1BCC9334" w:rsidR="008B7D4E" w:rsidRPr="00A416A1" w:rsidRDefault="008B7D4E" w:rsidP="00A416A1">
      <w:pPr>
        <w:pStyle w:val="Heading1"/>
      </w:pPr>
      <w:bookmarkStart w:id="13" w:name="_Toc225771987"/>
      <w:bookmarkStart w:id="14" w:name="_Toc194066593"/>
      <w:r>
        <w:lastRenderedPageBreak/>
        <w:t>Contract Categories</w:t>
      </w:r>
      <w:bookmarkEnd w:id="13"/>
      <w:r w:rsidR="00E23F4C">
        <w:t xml:space="preserve"> </w:t>
      </w:r>
      <w:bookmarkEnd w:id="14"/>
    </w:p>
    <w:p w14:paraId="627C1184" w14:textId="2475E347" w:rsidR="00A72844" w:rsidRPr="00A12C2C" w:rsidRDefault="00A72844" w:rsidP="008B7D4E">
      <w:pPr>
        <w:rPr>
          <w:rFonts w:cstheme="minorHAnsi"/>
          <w:iCs/>
          <w:sz w:val="24"/>
          <w:szCs w:val="24"/>
        </w:rPr>
      </w:pPr>
      <w:r w:rsidRPr="00A12C2C">
        <w:rPr>
          <w:rFonts w:cstheme="minorHAnsi"/>
          <w:iCs/>
          <w:sz w:val="24"/>
          <w:szCs w:val="24"/>
        </w:rPr>
        <w:t>This contract includes</w:t>
      </w:r>
      <w:r w:rsidR="00D63E01">
        <w:rPr>
          <w:rFonts w:cstheme="minorHAnsi"/>
          <w:iCs/>
          <w:sz w:val="24"/>
          <w:szCs w:val="24"/>
        </w:rPr>
        <w:t xml:space="preserve"> three</w:t>
      </w:r>
      <w:r w:rsidRPr="00A12C2C">
        <w:rPr>
          <w:rFonts w:cstheme="minorHAnsi"/>
          <w:iCs/>
          <w:sz w:val="24"/>
          <w:szCs w:val="24"/>
        </w:rPr>
        <w:t xml:space="preserve"> </w:t>
      </w:r>
      <w:r w:rsidR="00D63E01">
        <w:rPr>
          <w:rFonts w:cstheme="minorHAnsi"/>
          <w:iCs/>
          <w:sz w:val="24"/>
          <w:szCs w:val="24"/>
        </w:rPr>
        <w:t>(3)</w:t>
      </w:r>
      <w:r w:rsidRPr="00A12C2C">
        <w:rPr>
          <w:rFonts w:cstheme="minorHAnsi"/>
          <w:iCs/>
          <w:sz w:val="24"/>
          <w:szCs w:val="24"/>
        </w:rPr>
        <w:t xml:space="preserve"> categories of </w:t>
      </w:r>
      <w:r w:rsidRPr="00D63E01">
        <w:rPr>
          <w:rFonts w:cstheme="minorHAnsi"/>
          <w:iCs/>
          <w:sz w:val="24"/>
          <w:szCs w:val="24"/>
        </w:rPr>
        <w:t>service</w:t>
      </w:r>
      <w:r w:rsidR="00D63E01" w:rsidRPr="00D63E01">
        <w:rPr>
          <w:rFonts w:cstheme="minorHAnsi"/>
          <w:iCs/>
          <w:sz w:val="24"/>
          <w:szCs w:val="24"/>
        </w:rPr>
        <w:t>s</w:t>
      </w:r>
      <w:r w:rsidRPr="00A12C2C">
        <w:rPr>
          <w:rFonts w:cstheme="minorHAnsi"/>
          <w:iCs/>
          <w:sz w:val="24"/>
          <w:szCs w:val="24"/>
        </w:rPr>
        <w:t xml:space="preserve"> </w:t>
      </w:r>
      <w:r w:rsidR="000822E8" w:rsidRPr="00A12C2C">
        <w:rPr>
          <w:rFonts w:cstheme="minorHAnsi"/>
          <w:iCs/>
          <w:sz w:val="24"/>
          <w:szCs w:val="24"/>
        </w:rPr>
        <w:t>listed as follow</w:t>
      </w:r>
      <w:r w:rsidR="0011605C" w:rsidRPr="00A12C2C">
        <w:rPr>
          <w:rFonts w:cstheme="minorHAnsi"/>
          <w:iCs/>
          <w:sz w:val="24"/>
          <w:szCs w:val="24"/>
        </w:rPr>
        <w:t>s</w:t>
      </w:r>
      <w:r w:rsidRPr="00A12C2C">
        <w:rPr>
          <w:rFonts w:cstheme="minorHAnsi"/>
          <w:iCs/>
          <w:sz w:val="24"/>
          <w:szCs w:val="24"/>
        </w:rPr>
        <w:t xml:space="preserve">:  </w:t>
      </w:r>
    </w:p>
    <w:p w14:paraId="3C5F2FD5" w14:textId="77777777" w:rsidR="00133C72" w:rsidRPr="00133C72" w:rsidRDefault="008B7D4E" w:rsidP="005A3400">
      <w:pPr>
        <w:pStyle w:val="ListParagraph"/>
        <w:numPr>
          <w:ilvl w:val="0"/>
          <w:numId w:val="7"/>
        </w:numPr>
        <w:rPr>
          <w:rFonts w:cstheme="minorHAnsi"/>
          <w:iCs/>
          <w:sz w:val="24"/>
          <w:szCs w:val="24"/>
        </w:rPr>
      </w:pPr>
      <w:r w:rsidRPr="00133C72">
        <w:rPr>
          <w:rFonts w:cstheme="minorHAnsi"/>
          <w:b/>
          <w:bCs/>
          <w:iCs/>
          <w:sz w:val="24"/>
          <w:szCs w:val="24"/>
        </w:rPr>
        <w:t xml:space="preserve">Category 1: </w:t>
      </w:r>
      <w:r w:rsidR="00133C72" w:rsidRPr="00133C72">
        <w:rPr>
          <w:b/>
          <w:bCs/>
        </w:rPr>
        <w:t>Carpet Recycling</w:t>
      </w:r>
      <w:r w:rsidR="00133C72" w:rsidRPr="00133C72">
        <w:rPr>
          <w:b/>
          <w:bCs/>
          <w:spacing w:val="-3"/>
        </w:rPr>
        <w:t xml:space="preserve"> </w:t>
      </w:r>
      <w:r w:rsidR="00133C72" w:rsidRPr="00133C72">
        <w:rPr>
          <w:b/>
          <w:bCs/>
        </w:rPr>
        <w:t>Services</w:t>
      </w:r>
      <w:r w:rsidR="00133C72">
        <w:t xml:space="preserve"> –</w:t>
      </w:r>
      <w:r w:rsidR="00133C72">
        <w:rPr>
          <w:spacing w:val="-8"/>
        </w:rPr>
        <w:t xml:space="preserve"> </w:t>
      </w:r>
      <w:r w:rsidR="00133C72">
        <w:t>NO</w:t>
      </w:r>
      <w:r w:rsidR="00133C72">
        <w:rPr>
          <w:spacing w:val="-1"/>
        </w:rPr>
        <w:t xml:space="preserve"> </w:t>
      </w:r>
      <w:r w:rsidR="00133C72">
        <w:t>VENDORS</w:t>
      </w:r>
      <w:r w:rsidR="00133C72">
        <w:rPr>
          <w:spacing w:val="-1"/>
        </w:rPr>
        <w:t xml:space="preserve"> </w:t>
      </w:r>
      <w:r w:rsidR="00133C72">
        <w:t>ON</w:t>
      </w:r>
      <w:r w:rsidR="00133C72">
        <w:rPr>
          <w:spacing w:val="-8"/>
        </w:rPr>
        <w:t xml:space="preserve"> </w:t>
      </w:r>
      <w:r w:rsidR="00133C72">
        <w:t>CONTRACT</w:t>
      </w:r>
      <w:r w:rsidR="00133C72">
        <w:rPr>
          <w:spacing w:val="-6"/>
        </w:rPr>
        <w:t xml:space="preserve"> </w:t>
      </w:r>
      <w:r w:rsidR="00133C72">
        <w:t>AT</w:t>
      </w:r>
      <w:r w:rsidR="00133C72">
        <w:rPr>
          <w:spacing w:val="-6"/>
        </w:rPr>
        <w:t xml:space="preserve"> </w:t>
      </w:r>
      <w:r w:rsidR="00133C72">
        <w:t>THIS</w:t>
      </w:r>
      <w:r w:rsidR="00133C72">
        <w:rPr>
          <w:spacing w:val="-10"/>
        </w:rPr>
        <w:t xml:space="preserve"> </w:t>
      </w:r>
      <w:r w:rsidR="00133C72">
        <w:t xml:space="preserve">TIME </w:t>
      </w:r>
    </w:p>
    <w:p w14:paraId="34A413F6" w14:textId="0E419534" w:rsidR="008B7D4E" w:rsidRPr="006959E8" w:rsidRDefault="008B7D4E" w:rsidP="005A3400">
      <w:pPr>
        <w:pStyle w:val="ListParagraph"/>
        <w:numPr>
          <w:ilvl w:val="0"/>
          <w:numId w:val="7"/>
        </w:numPr>
        <w:rPr>
          <w:rFonts w:cstheme="minorHAnsi"/>
          <w:b/>
          <w:bCs/>
          <w:iCs/>
          <w:sz w:val="24"/>
          <w:szCs w:val="24"/>
        </w:rPr>
      </w:pPr>
      <w:r w:rsidRPr="006959E8">
        <w:rPr>
          <w:rFonts w:cstheme="minorHAnsi"/>
          <w:b/>
          <w:bCs/>
          <w:iCs/>
          <w:sz w:val="24"/>
          <w:szCs w:val="24"/>
        </w:rPr>
        <w:t xml:space="preserve">Category 2: </w:t>
      </w:r>
      <w:r w:rsidR="00112080" w:rsidRPr="006959E8">
        <w:rPr>
          <w:b/>
          <w:bCs/>
          <w:sz w:val="24"/>
          <w:szCs w:val="24"/>
        </w:rPr>
        <w:t>Mattress Recycling Services</w:t>
      </w:r>
    </w:p>
    <w:p w14:paraId="159E82B6" w14:textId="3E807C47" w:rsidR="008B7D4E" w:rsidRPr="006959E8" w:rsidRDefault="008B7D4E" w:rsidP="005A3400">
      <w:pPr>
        <w:pStyle w:val="ListParagraph"/>
        <w:numPr>
          <w:ilvl w:val="0"/>
          <w:numId w:val="7"/>
        </w:numPr>
        <w:rPr>
          <w:rFonts w:cstheme="minorHAnsi"/>
          <w:b/>
          <w:bCs/>
          <w:iCs/>
          <w:sz w:val="24"/>
          <w:szCs w:val="24"/>
        </w:rPr>
      </w:pPr>
      <w:r w:rsidRPr="006959E8">
        <w:rPr>
          <w:rFonts w:cstheme="minorHAnsi"/>
          <w:b/>
          <w:bCs/>
          <w:iCs/>
          <w:sz w:val="24"/>
          <w:szCs w:val="24"/>
        </w:rPr>
        <w:t>Category 3:</w:t>
      </w:r>
      <w:r w:rsidRPr="006959E8">
        <w:rPr>
          <w:rFonts w:cstheme="minorHAnsi"/>
          <w:iCs/>
          <w:sz w:val="24"/>
          <w:szCs w:val="24"/>
        </w:rPr>
        <w:t xml:space="preserve"> </w:t>
      </w:r>
      <w:r w:rsidR="006959E8" w:rsidRPr="006959E8">
        <w:rPr>
          <w:rFonts w:cstheme="minorHAnsi"/>
          <w:b/>
          <w:bCs/>
          <w:iCs/>
          <w:sz w:val="24"/>
          <w:szCs w:val="24"/>
        </w:rPr>
        <w:t>Recycling Services – Other Difficult-to-Recycle Materials</w:t>
      </w:r>
    </w:p>
    <w:p w14:paraId="43E9CB97" w14:textId="716F240E" w:rsidR="005F7C01" w:rsidRPr="00DC5CC1" w:rsidRDefault="00B77AE5" w:rsidP="008646F3">
      <w:pPr>
        <w:pStyle w:val="Heading1"/>
      </w:pPr>
      <w:bookmarkStart w:id="15" w:name="_Toc194066594"/>
      <w:bookmarkStart w:id="16" w:name="_Toc225771988"/>
      <w:r w:rsidRPr="000067FD">
        <w:t>Who Can Use the Contract</w:t>
      </w:r>
      <w:bookmarkEnd w:id="15"/>
      <w:bookmarkEnd w:id="16"/>
    </w:p>
    <w:p w14:paraId="2F421623" w14:textId="223DFDA6"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5A3400">
      <w:pPr>
        <w:pStyle w:val="ListParagraph"/>
        <w:numPr>
          <w:ilvl w:val="0"/>
          <w:numId w:val="9"/>
        </w:numPr>
        <w:rPr>
          <w:sz w:val="24"/>
          <w:szCs w:val="24"/>
        </w:rPr>
      </w:pPr>
      <w:r w:rsidRPr="003C62B7">
        <w:rPr>
          <w:sz w:val="24"/>
          <w:szCs w:val="24"/>
        </w:rPr>
        <w:t>Cities, towns, districts, counties, and other political subdivisions</w:t>
      </w:r>
    </w:p>
    <w:p w14:paraId="6FA83448" w14:textId="77777777" w:rsidR="00F355B6" w:rsidRPr="003C62B7" w:rsidRDefault="00F355B6" w:rsidP="005A3400">
      <w:pPr>
        <w:pStyle w:val="ListParagraph"/>
        <w:numPr>
          <w:ilvl w:val="0"/>
          <w:numId w:val="9"/>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5A3400">
      <w:pPr>
        <w:pStyle w:val="ListParagraph"/>
        <w:numPr>
          <w:ilvl w:val="0"/>
          <w:numId w:val="9"/>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5A3400">
      <w:pPr>
        <w:pStyle w:val="ListParagraph"/>
        <w:numPr>
          <w:ilvl w:val="0"/>
          <w:numId w:val="9"/>
        </w:numPr>
        <w:rPr>
          <w:sz w:val="24"/>
          <w:szCs w:val="24"/>
        </w:rPr>
      </w:pPr>
      <w:r w:rsidRPr="003C62B7">
        <w:rPr>
          <w:sz w:val="24"/>
          <w:szCs w:val="24"/>
        </w:rPr>
        <w:t>Local public libraries, public school districts, and charter schools</w:t>
      </w:r>
    </w:p>
    <w:p w14:paraId="7F85341C" w14:textId="77777777" w:rsidR="00F355B6" w:rsidRPr="003C62B7" w:rsidRDefault="00F355B6" w:rsidP="005A3400">
      <w:pPr>
        <w:pStyle w:val="ListParagraph"/>
        <w:numPr>
          <w:ilvl w:val="0"/>
          <w:numId w:val="9"/>
        </w:numPr>
        <w:rPr>
          <w:sz w:val="24"/>
          <w:szCs w:val="24"/>
        </w:rPr>
      </w:pPr>
      <w:r w:rsidRPr="003C62B7">
        <w:rPr>
          <w:sz w:val="24"/>
          <w:szCs w:val="24"/>
        </w:rPr>
        <w:t>Public hospitals owned by the Commonwealth of Massachusetts</w:t>
      </w:r>
    </w:p>
    <w:p w14:paraId="342D2151" w14:textId="77777777" w:rsidR="00F355B6" w:rsidRPr="003C62B7" w:rsidRDefault="00F355B6" w:rsidP="005A3400">
      <w:pPr>
        <w:pStyle w:val="ListParagraph"/>
        <w:numPr>
          <w:ilvl w:val="0"/>
          <w:numId w:val="9"/>
        </w:numPr>
        <w:rPr>
          <w:sz w:val="24"/>
          <w:szCs w:val="24"/>
        </w:rPr>
      </w:pPr>
      <w:r w:rsidRPr="003C62B7">
        <w:rPr>
          <w:sz w:val="24"/>
          <w:szCs w:val="24"/>
        </w:rPr>
        <w:t>Public institutions of higher education</w:t>
      </w:r>
    </w:p>
    <w:p w14:paraId="4263DFBE" w14:textId="77777777" w:rsidR="00F355B6" w:rsidRPr="003C62B7" w:rsidRDefault="00F355B6" w:rsidP="005A3400">
      <w:pPr>
        <w:pStyle w:val="ListParagraph"/>
        <w:numPr>
          <w:ilvl w:val="0"/>
          <w:numId w:val="9"/>
        </w:numPr>
        <w:rPr>
          <w:sz w:val="24"/>
          <w:szCs w:val="24"/>
        </w:rPr>
      </w:pPr>
      <w:r w:rsidRPr="003C62B7">
        <w:rPr>
          <w:sz w:val="24"/>
          <w:szCs w:val="24"/>
        </w:rPr>
        <w:t>Public purchasing cooperatives</w:t>
      </w:r>
    </w:p>
    <w:p w14:paraId="0C8B4229" w14:textId="058CC811" w:rsidR="00F355B6" w:rsidRPr="003C62B7" w:rsidRDefault="00F355B6" w:rsidP="005A3400">
      <w:pPr>
        <w:pStyle w:val="ListParagraph"/>
        <w:numPr>
          <w:ilvl w:val="0"/>
          <w:numId w:val="9"/>
        </w:numPr>
        <w:rPr>
          <w:sz w:val="24"/>
          <w:szCs w:val="24"/>
        </w:rPr>
      </w:pPr>
      <w:hyperlink r:id="rId16" w:history="1">
        <w:r w:rsidRPr="003C62B7">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5A3400">
      <w:pPr>
        <w:pStyle w:val="ListParagraph"/>
        <w:numPr>
          <w:ilvl w:val="0"/>
          <w:numId w:val="9"/>
        </w:numPr>
        <w:rPr>
          <w:sz w:val="24"/>
          <w:szCs w:val="24"/>
        </w:rPr>
      </w:pPr>
      <w:r w:rsidRPr="003C62B7">
        <w:rPr>
          <w:sz w:val="24"/>
          <w:szCs w:val="24"/>
        </w:rPr>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0B394519" w14:textId="3C7F7EE8" w:rsidR="00F355B6" w:rsidRPr="003C62B7" w:rsidRDefault="00F355B6" w:rsidP="005A3400">
      <w:pPr>
        <w:pStyle w:val="ListParagraph"/>
        <w:numPr>
          <w:ilvl w:val="0"/>
          <w:numId w:val="9"/>
        </w:numPr>
        <w:rPr>
          <w:sz w:val="24"/>
          <w:szCs w:val="24"/>
        </w:rPr>
      </w:pPr>
      <w:r w:rsidRPr="003C62B7">
        <w:rPr>
          <w:sz w:val="24"/>
          <w:szCs w:val="24"/>
        </w:rPr>
        <w:t>Other entities when designated in writing by the State Purchasing Agent</w:t>
      </w:r>
    </w:p>
    <w:p w14:paraId="2E3A806F" w14:textId="77777777" w:rsidR="00F35A63" w:rsidRDefault="00F35A63" w:rsidP="00F35A63">
      <w:pPr>
        <w:pStyle w:val="Heading1"/>
      </w:pPr>
      <w:bookmarkStart w:id="17" w:name="_Toc194066597"/>
      <w:bookmarkStart w:id="18" w:name="_Toc225771989"/>
      <w:r>
        <w:t>Pricing Options</w:t>
      </w:r>
      <w:bookmarkEnd w:id="17"/>
      <w:bookmarkEnd w:id="18"/>
    </w:p>
    <w:p w14:paraId="51B6A7E5" w14:textId="77777777" w:rsidR="00F35A63" w:rsidRPr="00BC75FE" w:rsidRDefault="00F35A63" w:rsidP="00F35A63">
      <w:pPr>
        <w:rPr>
          <w:iCs/>
          <w:sz w:val="24"/>
          <w:szCs w:val="24"/>
        </w:rPr>
      </w:pPr>
      <w:bookmarkStart w:id="19" w:name="_Hlk193714773"/>
      <w:r w:rsidRPr="00BC75FE">
        <w:rPr>
          <w:b/>
          <w:bCs/>
          <w:sz w:val="24"/>
          <w:szCs w:val="24"/>
        </w:rPr>
        <w:t>Note:</w:t>
      </w:r>
      <w:r w:rsidRPr="00BC75FE">
        <w:rPr>
          <w:sz w:val="24"/>
          <w:szCs w:val="24"/>
        </w:rPr>
        <w:t xml:space="preserve"> The price files and vendor catalogs are accessible through public view in COMMBUYS; therefore, buyers can access the price files and vendor catalogs without needing to sign into a COMMBUYS account.</w:t>
      </w:r>
      <w:bookmarkEnd w:id="19"/>
    </w:p>
    <w:p w14:paraId="691B0845" w14:textId="6B6BDDFA" w:rsidR="009B0DBE" w:rsidRPr="009B0DBE" w:rsidRDefault="00F35A63" w:rsidP="005A3400">
      <w:pPr>
        <w:pStyle w:val="ListParagraph"/>
        <w:numPr>
          <w:ilvl w:val="0"/>
          <w:numId w:val="11"/>
        </w:numPr>
        <w:rPr>
          <w:sz w:val="24"/>
          <w:szCs w:val="24"/>
        </w:rPr>
      </w:pPr>
      <w:r w:rsidRPr="009B0DBE">
        <w:rPr>
          <w:b/>
          <w:bCs/>
          <w:color w:val="000000" w:themeColor="text1"/>
          <w:sz w:val="24"/>
          <w:szCs w:val="24"/>
        </w:rPr>
        <w:lastRenderedPageBreak/>
        <w:t>Vendor Price File:</w:t>
      </w:r>
      <w:r w:rsidRPr="009B0DBE">
        <w:rPr>
          <w:color w:val="000000" w:themeColor="text1"/>
          <w:sz w:val="24"/>
          <w:szCs w:val="24"/>
        </w:rPr>
        <w:t xml:space="preserve"> If a vendor does not have a manufacturer listed in their awarded price file, the vendor must contact the</w:t>
      </w:r>
      <w:r w:rsidR="008E5A90">
        <w:rPr>
          <w:color w:val="000000" w:themeColor="text1"/>
          <w:sz w:val="24"/>
          <w:szCs w:val="24"/>
        </w:rPr>
        <w:t xml:space="preserve"> Category Manager,</w:t>
      </w:r>
      <w:r w:rsidRPr="009B0DBE">
        <w:rPr>
          <w:color w:val="000000" w:themeColor="text1"/>
          <w:sz w:val="24"/>
          <w:szCs w:val="24"/>
        </w:rPr>
        <w:t xml:space="preserve"> </w:t>
      </w:r>
      <w:hyperlink r:id="rId17" w:history="1">
        <w:r w:rsidR="006A2A11">
          <w:rPr>
            <w:rStyle w:val="Hyperlink"/>
            <w:sz w:val="24"/>
            <w:szCs w:val="24"/>
          </w:rPr>
          <w:t>Micaela Guglielmi</w:t>
        </w:r>
      </w:hyperlink>
      <w:r w:rsidRPr="009B0DBE">
        <w:rPr>
          <w:color w:val="000000" w:themeColor="text1"/>
          <w:sz w:val="24"/>
          <w:szCs w:val="24"/>
        </w:rPr>
        <w:t xml:space="preserve"> to get the manufacturer added before they can sell their products on </w:t>
      </w:r>
      <w:r w:rsidR="009B0DBE" w:rsidRPr="009B0DBE">
        <w:rPr>
          <w:b/>
          <w:bCs/>
          <w:sz w:val="24"/>
          <w:szCs w:val="24"/>
        </w:rPr>
        <w:t>FAC90designatedDEP</w:t>
      </w:r>
      <w:r w:rsidRPr="009B0DBE">
        <w:rPr>
          <w:color w:val="000000" w:themeColor="text1"/>
          <w:sz w:val="24"/>
          <w:szCs w:val="24"/>
        </w:rPr>
        <w:t>. If a vendor is not honoring their discount pricing from the price file, then the customer should contact the</w:t>
      </w:r>
      <w:r w:rsidR="008E5A90">
        <w:rPr>
          <w:color w:val="000000" w:themeColor="text1"/>
          <w:sz w:val="24"/>
          <w:szCs w:val="24"/>
        </w:rPr>
        <w:t xml:space="preserve"> Category Manager,</w:t>
      </w:r>
      <w:r w:rsidRPr="009B0DBE">
        <w:rPr>
          <w:color w:val="000000" w:themeColor="text1"/>
          <w:sz w:val="24"/>
          <w:szCs w:val="24"/>
        </w:rPr>
        <w:t xml:space="preserve"> </w:t>
      </w:r>
      <w:hyperlink r:id="rId18" w:history="1">
        <w:r w:rsidR="008E5A90">
          <w:rPr>
            <w:rStyle w:val="Hyperlink"/>
            <w:sz w:val="24"/>
            <w:szCs w:val="24"/>
          </w:rPr>
          <w:t>Micaela Guglielmi</w:t>
        </w:r>
      </w:hyperlink>
      <w:r w:rsidRPr="009B0DBE">
        <w:rPr>
          <w:color w:val="000000" w:themeColor="text1"/>
          <w:sz w:val="24"/>
          <w:szCs w:val="24"/>
        </w:rPr>
        <w:t xml:space="preserve">. </w:t>
      </w:r>
    </w:p>
    <w:p w14:paraId="17047A0C" w14:textId="145DAF4E" w:rsidR="00F35A63" w:rsidRDefault="00F35A63" w:rsidP="005A3400">
      <w:pPr>
        <w:pStyle w:val="ListParagraph"/>
        <w:numPr>
          <w:ilvl w:val="0"/>
          <w:numId w:val="11"/>
        </w:numPr>
        <w:rPr>
          <w:sz w:val="24"/>
          <w:szCs w:val="24"/>
        </w:rPr>
      </w:pPr>
      <w:r w:rsidRPr="009B0DBE">
        <w:rPr>
          <w:b/>
          <w:sz w:val="24"/>
          <w:szCs w:val="24"/>
        </w:rPr>
        <w:t>Fixed Pricing</w:t>
      </w:r>
      <w:r w:rsidR="00F84FBD" w:rsidRPr="009B0DBE">
        <w:rPr>
          <w:b/>
          <w:sz w:val="24"/>
          <w:szCs w:val="24"/>
        </w:rPr>
        <w:t>:</w:t>
      </w:r>
      <w:r w:rsidR="00CA4E94" w:rsidRPr="009B0DBE">
        <w:rPr>
          <w:sz w:val="24"/>
          <w:szCs w:val="24"/>
        </w:rPr>
        <w:t xml:space="preserve"> Pricing is fixed but further negotiations can be made.</w:t>
      </w:r>
    </w:p>
    <w:p w14:paraId="624512E9" w14:textId="6A35FD01" w:rsidR="006F2E92" w:rsidRPr="006F2E92" w:rsidRDefault="006F2E92" w:rsidP="005A3400">
      <w:pPr>
        <w:pStyle w:val="BodyText"/>
        <w:numPr>
          <w:ilvl w:val="0"/>
          <w:numId w:val="11"/>
        </w:numPr>
        <w:spacing w:before="36" w:line="276" w:lineRule="auto"/>
        <w:ind w:right="147"/>
        <w:rPr>
          <w:b w:val="0"/>
          <w:bCs w:val="0"/>
          <w:sz w:val="24"/>
          <w:szCs w:val="24"/>
        </w:rPr>
      </w:pPr>
      <w:r w:rsidRPr="00055D78">
        <w:rPr>
          <w:sz w:val="24"/>
          <w:szCs w:val="24"/>
        </w:rPr>
        <w:t>Pricing and compensation details:</w:t>
      </w:r>
      <w:r w:rsidRPr="006F2E92">
        <w:rPr>
          <w:b w:val="0"/>
          <w:bCs w:val="0"/>
          <w:spacing w:val="23"/>
          <w:sz w:val="24"/>
          <w:szCs w:val="24"/>
        </w:rPr>
        <w:t xml:space="preserve"> </w:t>
      </w:r>
      <w:r w:rsidRPr="006F2E92">
        <w:rPr>
          <w:b w:val="0"/>
          <w:bCs w:val="0"/>
          <w:sz w:val="24"/>
          <w:szCs w:val="24"/>
        </w:rPr>
        <w:t>Pricing for</w:t>
      </w:r>
      <w:r w:rsidRPr="006F2E92">
        <w:rPr>
          <w:b w:val="0"/>
          <w:bCs w:val="0"/>
          <w:spacing w:val="-1"/>
          <w:sz w:val="24"/>
          <w:szCs w:val="24"/>
        </w:rPr>
        <w:t xml:space="preserve"> </w:t>
      </w:r>
      <w:r w:rsidRPr="006F2E92">
        <w:rPr>
          <w:b w:val="0"/>
          <w:bCs w:val="0"/>
          <w:sz w:val="24"/>
          <w:szCs w:val="24"/>
        </w:rPr>
        <w:t xml:space="preserve">all services included in this contract are available in the Master Price File located at </w:t>
      </w:r>
      <w:hyperlink r:id="rId19" w:history="1">
        <w:r w:rsidR="00EE04FB" w:rsidRPr="001C66C9">
          <w:rPr>
            <w:rStyle w:val="Hyperlink"/>
            <w:sz w:val="24"/>
            <w:szCs w:val="24"/>
          </w:rPr>
          <w:t>Master Blanket Purchase Order PO-15-1045-BWP00-BWP01-00000005711</w:t>
        </w:r>
      </w:hyperlink>
      <w:r w:rsidR="00EE04FB">
        <w:t xml:space="preserve">.  </w:t>
      </w:r>
      <w:r w:rsidRPr="006F2E92">
        <w:rPr>
          <w:b w:val="0"/>
          <w:bCs w:val="0"/>
          <w:sz w:val="24"/>
          <w:szCs w:val="24"/>
        </w:rPr>
        <w:t>Cities and towns that are designated as MassDEP grant recipients (Grantee Municipalities) will utilize the contract under special arrangement whereby MassDEP will pay the Vendor(s) directly for Contract Materials recycling</w:t>
      </w:r>
      <w:r w:rsidRPr="006F2E92">
        <w:rPr>
          <w:b w:val="0"/>
          <w:bCs w:val="0"/>
          <w:spacing w:val="-4"/>
          <w:sz w:val="24"/>
          <w:szCs w:val="24"/>
        </w:rPr>
        <w:t xml:space="preserve"> </w:t>
      </w:r>
      <w:r w:rsidRPr="006F2E92">
        <w:rPr>
          <w:b w:val="0"/>
          <w:bCs w:val="0"/>
          <w:sz w:val="24"/>
          <w:szCs w:val="24"/>
        </w:rPr>
        <w:t>services, on behalf of</w:t>
      </w:r>
      <w:r w:rsidRPr="006F2E92">
        <w:rPr>
          <w:b w:val="0"/>
          <w:bCs w:val="0"/>
          <w:spacing w:val="-1"/>
          <w:sz w:val="24"/>
          <w:szCs w:val="24"/>
        </w:rPr>
        <w:t xml:space="preserve"> </w:t>
      </w:r>
      <w:r w:rsidRPr="006F2E92">
        <w:rPr>
          <w:b w:val="0"/>
          <w:bCs w:val="0"/>
          <w:sz w:val="24"/>
          <w:szCs w:val="24"/>
        </w:rPr>
        <w:t>the municipality. In the case that MassDEP</w:t>
      </w:r>
      <w:r w:rsidRPr="006F2E92">
        <w:rPr>
          <w:b w:val="0"/>
          <w:bCs w:val="0"/>
          <w:spacing w:val="-3"/>
          <w:sz w:val="24"/>
          <w:szCs w:val="24"/>
        </w:rPr>
        <w:t xml:space="preserve"> </w:t>
      </w:r>
      <w:r w:rsidRPr="006F2E92">
        <w:rPr>
          <w:b w:val="0"/>
          <w:bCs w:val="0"/>
          <w:sz w:val="24"/>
          <w:szCs w:val="24"/>
        </w:rPr>
        <w:t>covers only a portion of costs for Grantee Municipalities,</w:t>
      </w:r>
      <w:r w:rsidRPr="006F2E92">
        <w:rPr>
          <w:b w:val="0"/>
          <w:bCs w:val="0"/>
          <w:spacing w:val="-9"/>
          <w:sz w:val="24"/>
          <w:szCs w:val="24"/>
        </w:rPr>
        <w:t xml:space="preserve"> </w:t>
      </w:r>
      <w:r w:rsidRPr="006F2E92">
        <w:rPr>
          <w:b w:val="0"/>
          <w:bCs w:val="0"/>
          <w:sz w:val="24"/>
          <w:szCs w:val="24"/>
        </w:rPr>
        <w:t>those</w:t>
      </w:r>
      <w:r w:rsidRPr="006F2E92">
        <w:rPr>
          <w:b w:val="0"/>
          <w:bCs w:val="0"/>
          <w:spacing w:val="-8"/>
          <w:sz w:val="24"/>
          <w:szCs w:val="24"/>
        </w:rPr>
        <w:t xml:space="preserve"> </w:t>
      </w:r>
      <w:r w:rsidRPr="006F2E92">
        <w:rPr>
          <w:b w:val="0"/>
          <w:bCs w:val="0"/>
          <w:sz w:val="24"/>
          <w:szCs w:val="24"/>
        </w:rPr>
        <w:t>municipalities will</w:t>
      </w:r>
      <w:r w:rsidRPr="006F2E92">
        <w:rPr>
          <w:b w:val="0"/>
          <w:bCs w:val="0"/>
          <w:spacing w:val="-5"/>
          <w:sz w:val="24"/>
          <w:szCs w:val="24"/>
        </w:rPr>
        <w:t xml:space="preserve"> </w:t>
      </w:r>
      <w:r w:rsidRPr="006F2E92">
        <w:rPr>
          <w:b w:val="0"/>
          <w:bCs w:val="0"/>
          <w:sz w:val="24"/>
          <w:szCs w:val="24"/>
        </w:rPr>
        <w:t>be</w:t>
      </w:r>
      <w:r w:rsidRPr="006F2E92">
        <w:rPr>
          <w:b w:val="0"/>
          <w:bCs w:val="0"/>
          <w:spacing w:val="-8"/>
          <w:sz w:val="24"/>
          <w:szCs w:val="24"/>
        </w:rPr>
        <w:t xml:space="preserve"> </w:t>
      </w:r>
      <w:r w:rsidRPr="006F2E92">
        <w:rPr>
          <w:b w:val="0"/>
          <w:bCs w:val="0"/>
          <w:sz w:val="24"/>
          <w:szCs w:val="24"/>
        </w:rPr>
        <w:t>responsible for</w:t>
      </w:r>
      <w:r w:rsidRPr="006F2E92">
        <w:rPr>
          <w:b w:val="0"/>
          <w:bCs w:val="0"/>
          <w:spacing w:val="-8"/>
          <w:sz w:val="24"/>
          <w:szCs w:val="24"/>
        </w:rPr>
        <w:t xml:space="preserve"> </w:t>
      </w:r>
      <w:r w:rsidRPr="006F2E92">
        <w:rPr>
          <w:b w:val="0"/>
          <w:bCs w:val="0"/>
          <w:sz w:val="24"/>
          <w:szCs w:val="24"/>
        </w:rPr>
        <w:t>paying</w:t>
      </w:r>
      <w:r w:rsidRPr="006F2E92">
        <w:rPr>
          <w:b w:val="0"/>
          <w:bCs w:val="0"/>
          <w:spacing w:val="-3"/>
          <w:sz w:val="24"/>
          <w:szCs w:val="24"/>
        </w:rPr>
        <w:t xml:space="preserve"> </w:t>
      </w:r>
      <w:r w:rsidRPr="006F2E92">
        <w:rPr>
          <w:b w:val="0"/>
          <w:bCs w:val="0"/>
          <w:sz w:val="24"/>
          <w:szCs w:val="24"/>
        </w:rPr>
        <w:t>the</w:t>
      </w:r>
      <w:r w:rsidRPr="006F2E92">
        <w:rPr>
          <w:b w:val="0"/>
          <w:bCs w:val="0"/>
          <w:spacing w:val="-8"/>
          <w:sz w:val="24"/>
          <w:szCs w:val="24"/>
        </w:rPr>
        <w:t xml:space="preserve"> </w:t>
      </w:r>
      <w:r w:rsidRPr="006F2E92">
        <w:rPr>
          <w:b w:val="0"/>
          <w:bCs w:val="0"/>
          <w:sz w:val="24"/>
          <w:szCs w:val="24"/>
        </w:rPr>
        <w:t>invoices representing</w:t>
      </w:r>
      <w:r w:rsidRPr="006F2E92">
        <w:rPr>
          <w:b w:val="0"/>
          <w:bCs w:val="0"/>
          <w:spacing w:val="-3"/>
          <w:sz w:val="24"/>
          <w:szCs w:val="24"/>
        </w:rPr>
        <w:t xml:space="preserve"> </w:t>
      </w:r>
      <w:r w:rsidRPr="006F2E92">
        <w:rPr>
          <w:b w:val="0"/>
          <w:bCs w:val="0"/>
          <w:sz w:val="24"/>
          <w:szCs w:val="24"/>
        </w:rPr>
        <w:t>the</w:t>
      </w:r>
      <w:r w:rsidRPr="006F2E92">
        <w:rPr>
          <w:b w:val="0"/>
          <w:bCs w:val="0"/>
          <w:spacing w:val="-8"/>
          <w:sz w:val="24"/>
          <w:szCs w:val="24"/>
        </w:rPr>
        <w:t xml:space="preserve"> </w:t>
      </w:r>
      <w:r w:rsidRPr="006F2E92">
        <w:rPr>
          <w:b w:val="0"/>
          <w:bCs w:val="0"/>
          <w:sz w:val="24"/>
          <w:szCs w:val="24"/>
        </w:rPr>
        <w:t>balance of those costs.</w:t>
      </w:r>
    </w:p>
    <w:p w14:paraId="5DC1C701" w14:textId="41BF6A1E" w:rsidR="006F2E92" w:rsidRDefault="006F2E92" w:rsidP="00E15CAD">
      <w:pPr>
        <w:pStyle w:val="BodyText"/>
        <w:spacing w:before="196" w:line="276" w:lineRule="auto"/>
        <w:ind w:left="720" w:right="147"/>
        <w:rPr>
          <w:b w:val="0"/>
          <w:bCs w:val="0"/>
          <w:sz w:val="24"/>
          <w:szCs w:val="24"/>
        </w:rPr>
      </w:pPr>
      <w:r w:rsidRPr="006F2E92">
        <w:rPr>
          <w:b w:val="0"/>
          <w:bCs w:val="0"/>
          <w:sz w:val="24"/>
          <w:szCs w:val="24"/>
        </w:rPr>
        <w:t>Eligible</w:t>
      </w:r>
      <w:r w:rsidRPr="006F2E92">
        <w:rPr>
          <w:b w:val="0"/>
          <w:bCs w:val="0"/>
          <w:spacing w:val="-8"/>
          <w:sz w:val="24"/>
          <w:szCs w:val="24"/>
        </w:rPr>
        <w:t xml:space="preserve"> </w:t>
      </w:r>
      <w:r w:rsidRPr="006F2E92">
        <w:rPr>
          <w:b w:val="0"/>
          <w:bCs w:val="0"/>
          <w:sz w:val="24"/>
          <w:szCs w:val="24"/>
        </w:rPr>
        <w:t>Entities</w:t>
      </w:r>
      <w:r w:rsidRPr="006F2E92">
        <w:rPr>
          <w:b w:val="0"/>
          <w:bCs w:val="0"/>
          <w:spacing w:val="-6"/>
          <w:sz w:val="24"/>
          <w:szCs w:val="24"/>
        </w:rPr>
        <w:t xml:space="preserve"> </w:t>
      </w:r>
      <w:r w:rsidRPr="006F2E92">
        <w:rPr>
          <w:b w:val="0"/>
          <w:bCs w:val="0"/>
          <w:sz w:val="24"/>
          <w:szCs w:val="24"/>
        </w:rPr>
        <w:t>that</w:t>
      </w:r>
      <w:r w:rsidRPr="006F2E92">
        <w:rPr>
          <w:b w:val="0"/>
          <w:bCs w:val="0"/>
          <w:spacing w:val="-5"/>
          <w:sz w:val="24"/>
          <w:szCs w:val="24"/>
        </w:rPr>
        <w:t xml:space="preserve"> </w:t>
      </w:r>
      <w:r w:rsidRPr="006F2E92">
        <w:rPr>
          <w:b w:val="0"/>
          <w:bCs w:val="0"/>
          <w:sz w:val="24"/>
          <w:szCs w:val="24"/>
        </w:rPr>
        <w:t>are</w:t>
      </w:r>
      <w:r w:rsidRPr="006F2E92">
        <w:rPr>
          <w:b w:val="0"/>
          <w:bCs w:val="0"/>
          <w:spacing w:val="-7"/>
          <w:sz w:val="24"/>
          <w:szCs w:val="24"/>
        </w:rPr>
        <w:t xml:space="preserve"> </w:t>
      </w:r>
      <w:r w:rsidRPr="006F2E92">
        <w:rPr>
          <w:b w:val="0"/>
          <w:bCs w:val="0"/>
          <w:sz w:val="24"/>
          <w:szCs w:val="24"/>
        </w:rPr>
        <w:t>not a</w:t>
      </w:r>
      <w:r w:rsidRPr="006F2E92">
        <w:rPr>
          <w:b w:val="0"/>
          <w:bCs w:val="0"/>
          <w:spacing w:val="-4"/>
          <w:sz w:val="24"/>
          <w:szCs w:val="24"/>
        </w:rPr>
        <w:t xml:space="preserve"> </w:t>
      </w:r>
      <w:r w:rsidRPr="006F2E92">
        <w:rPr>
          <w:b w:val="0"/>
          <w:bCs w:val="0"/>
          <w:sz w:val="24"/>
          <w:szCs w:val="24"/>
        </w:rPr>
        <w:t>participant</w:t>
      </w:r>
      <w:r w:rsidRPr="006F2E92">
        <w:rPr>
          <w:b w:val="0"/>
          <w:bCs w:val="0"/>
          <w:spacing w:val="-5"/>
          <w:sz w:val="24"/>
          <w:szCs w:val="24"/>
        </w:rPr>
        <w:t xml:space="preserve"> </w:t>
      </w:r>
      <w:r w:rsidRPr="006F2E92">
        <w:rPr>
          <w:b w:val="0"/>
          <w:bCs w:val="0"/>
          <w:sz w:val="24"/>
          <w:szCs w:val="24"/>
        </w:rPr>
        <w:t>in the MassDEP</w:t>
      </w:r>
      <w:r w:rsidRPr="006F2E92">
        <w:rPr>
          <w:b w:val="0"/>
          <w:bCs w:val="0"/>
          <w:spacing w:val="-2"/>
          <w:sz w:val="24"/>
          <w:szCs w:val="24"/>
        </w:rPr>
        <w:t xml:space="preserve"> </w:t>
      </w:r>
      <w:r w:rsidRPr="006F2E92">
        <w:rPr>
          <w:b w:val="0"/>
          <w:bCs w:val="0"/>
          <w:sz w:val="24"/>
          <w:szCs w:val="24"/>
        </w:rPr>
        <w:t>grant</w:t>
      </w:r>
      <w:r w:rsidRPr="006F2E92">
        <w:rPr>
          <w:b w:val="0"/>
          <w:bCs w:val="0"/>
          <w:spacing w:val="-5"/>
          <w:sz w:val="24"/>
          <w:szCs w:val="24"/>
        </w:rPr>
        <w:t xml:space="preserve"> </w:t>
      </w:r>
      <w:r w:rsidRPr="006F2E92">
        <w:rPr>
          <w:b w:val="0"/>
          <w:bCs w:val="0"/>
          <w:sz w:val="24"/>
          <w:szCs w:val="24"/>
        </w:rPr>
        <w:t>program</w:t>
      </w:r>
      <w:r w:rsidRPr="006F2E92">
        <w:rPr>
          <w:b w:val="0"/>
          <w:bCs w:val="0"/>
          <w:spacing w:val="-8"/>
          <w:sz w:val="24"/>
          <w:szCs w:val="24"/>
        </w:rPr>
        <w:t xml:space="preserve"> </w:t>
      </w:r>
      <w:r w:rsidRPr="006F2E92">
        <w:rPr>
          <w:b w:val="0"/>
          <w:bCs w:val="0"/>
          <w:sz w:val="24"/>
          <w:szCs w:val="24"/>
        </w:rPr>
        <w:t>for</w:t>
      </w:r>
      <w:r w:rsidRPr="006F2E92">
        <w:rPr>
          <w:b w:val="0"/>
          <w:bCs w:val="0"/>
          <w:spacing w:val="-8"/>
          <w:sz w:val="24"/>
          <w:szCs w:val="24"/>
        </w:rPr>
        <w:t xml:space="preserve"> </w:t>
      </w:r>
      <w:r w:rsidRPr="006F2E92">
        <w:rPr>
          <w:b w:val="0"/>
          <w:bCs w:val="0"/>
          <w:sz w:val="24"/>
          <w:szCs w:val="24"/>
        </w:rPr>
        <w:t>carpet</w:t>
      </w:r>
      <w:r w:rsidRPr="006F2E92">
        <w:rPr>
          <w:b w:val="0"/>
          <w:bCs w:val="0"/>
          <w:spacing w:val="-5"/>
          <w:sz w:val="24"/>
          <w:szCs w:val="24"/>
        </w:rPr>
        <w:t xml:space="preserve"> </w:t>
      </w:r>
      <w:r w:rsidRPr="006F2E92">
        <w:rPr>
          <w:b w:val="0"/>
          <w:bCs w:val="0"/>
          <w:sz w:val="24"/>
          <w:szCs w:val="24"/>
        </w:rPr>
        <w:t>and mattress recycling</w:t>
      </w:r>
      <w:r w:rsidRPr="006F2E92">
        <w:rPr>
          <w:b w:val="0"/>
          <w:bCs w:val="0"/>
          <w:spacing w:val="-12"/>
          <w:sz w:val="24"/>
          <w:szCs w:val="24"/>
        </w:rPr>
        <w:t xml:space="preserve"> </w:t>
      </w:r>
      <w:r w:rsidRPr="006F2E92">
        <w:rPr>
          <w:b w:val="0"/>
          <w:bCs w:val="0"/>
          <w:sz w:val="24"/>
          <w:szCs w:val="24"/>
        </w:rPr>
        <w:t>are responsible for executing their own purchase orders and paying their own invoices for services acquired from this contract.</w:t>
      </w:r>
    </w:p>
    <w:p w14:paraId="0C375DA2" w14:textId="77777777" w:rsidR="00E15CAD" w:rsidRPr="00E15CAD" w:rsidRDefault="00E15CAD" w:rsidP="00E15CAD">
      <w:pPr>
        <w:pStyle w:val="BodyText"/>
        <w:spacing w:before="196" w:line="276" w:lineRule="auto"/>
        <w:ind w:left="720" w:right="147"/>
        <w:rPr>
          <w:b w:val="0"/>
          <w:bCs w:val="0"/>
          <w:sz w:val="24"/>
          <w:szCs w:val="24"/>
        </w:rPr>
      </w:pPr>
    </w:p>
    <w:p w14:paraId="42F43A50" w14:textId="77777777" w:rsidR="00F35A63" w:rsidRDefault="00F35A63" w:rsidP="00F35A63">
      <w:pPr>
        <w:rPr>
          <w:rFonts w:cs="Arial"/>
          <w:color w:val="000000" w:themeColor="text1"/>
          <w:sz w:val="24"/>
          <w:szCs w:val="24"/>
        </w:rPr>
      </w:pPr>
      <w:r w:rsidRPr="00BC75FE">
        <w:rPr>
          <w:b/>
          <w:bCs/>
          <w:sz w:val="24"/>
          <w:szCs w:val="24"/>
        </w:rPr>
        <w:t xml:space="preserve">Note: </w:t>
      </w:r>
      <w:r w:rsidRPr="00BC75FE">
        <w:rPr>
          <w:color w:val="000000" w:themeColor="text1"/>
          <w:sz w:val="24"/>
          <w:szCs w:val="24"/>
        </w:rPr>
        <w:t xml:space="preserve">Product pricing may be found on the </w:t>
      </w:r>
      <w:hyperlink w:anchor="_Appendix_A:_Vendor" w:history="1">
        <w:r w:rsidRPr="00BC75FE">
          <w:rPr>
            <w:rStyle w:val="Hyperlink"/>
            <w:rFonts w:cs="Arial"/>
            <w:sz w:val="24"/>
            <w:szCs w:val="24"/>
          </w:rPr>
          <w:t>vendor information</w:t>
        </w:r>
      </w:hyperlink>
      <w:r w:rsidRPr="00BC75FE">
        <w:rPr>
          <w:rFonts w:cs="Arial"/>
          <w:sz w:val="24"/>
          <w:szCs w:val="24"/>
        </w:rPr>
        <w:t xml:space="preserve"> </w:t>
      </w:r>
      <w:r w:rsidRPr="00BC75FE">
        <w:rPr>
          <w:rFonts w:cs="Arial"/>
          <w:color w:val="000000" w:themeColor="text1"/>
          <w:sz w:val="24"/>
          <w:szCs w:val="24"/>
        </w:rPr>
        <w:t>page, where links to all the vendors’ MBPOs are provided.</w:t>
      </w:r>
    </w:p>
    <w:p w14:paraId="664149F6" w14:textId="77777777" w:rsidR="00FD5444" w:rsidRDefault="00FD5444" w:rsidP="00F35A63">
      <w:pPr>
        <w:rPr>
          <w:rFonts w:cs="Arial"/>
          <w:color w:val="000000" w:themeColor="text1"/>
          <w:sz w:val="24"/>
          <w:szCs w:val="24"/>
        </w:rPr>
      </w:pPr>
    </w:p>
    <w:p w14:paraId="54D97C5C" w14:textId="77777777" w:rsidR="00FD5444" w:rsidRDefault="00FD5444" w:rsidP="00F35A63">
      <w:pPr>
        <w:rPr>
          <w:rFonts w:cs="Arial"/>
          <w:color w:val="000000" w:themeColor="text1"/>
          <w:sz w:val="24"/>
          <w:szCs w:val="24"/>
        </w:rPr>
      </w:pPr>
    </w:p>
    <w:p w14:paraId="5F0A2D5D" w14:textId="77777777" w:rsidR="00FD5444" w:rsidRDefault="00FD5444" w:rsidP="00990A82">
      <w:pPr>
        <w:spacing w:before="240"/>
        <w:rPr>
          <w:rFonts w:cs="Arial"/>
          <w:sz w:val="24"/>
          <w:szCs w:val="24"/>
        </w:rPr>
      </w:pPr>
    </w:p>
    <w:p w14:paraId="07A9111B" w14:textId="77777777" w:rsidR="00990A82" w:rsidRPr="00BC75FE" w:rsidRDefault="00990A82" w:rsidP="00990A82">
      <w:pPr>
        <w:spacing w:before="240"/>
        <w:rPr>
          <w:rFonts w:cs="Arial"/>
          <w:sz w:val="24"/>
          <w:szCs w:val="24"/>
        </w:rPr>
      </w:pPr>
    </w:p>
    <w:p w14:paraId="2E6DD92B" w14:textId="7B01526E" w:rsidR="00F35A63" w:rsidRPr="004B23CB" w:rsidRDefault="00F35A63" w:rsidP="00F35A63">
      <w:pPr>
        <w:pStyle w:val="Heading1"/>
        <w:rPr>
          <w:highlight w:val="lightGray"/>
        </w:rPr>
      </w:pPr>
      <w:bookmarkStart w:id="20" w:name="_Quote_Response_and"/>
      <w:bookmarkStart w:id="21" w:name="_Toc194066598"/>
      <w:bookmarkStart w:id="22" w:name="_Toc225771990"/>
      <w:bookmarkEnd w:id="20"/>
      <w:r>
        <w:lastRenderedPageBreak/>
        <w:t>Quote Response and Requirements</w:t>
      </w:r>
      <w:bookmarkEnd w:id="21"/>
      <w:bookmarkEnd w:id="22"/>
    </w:p>
    <w:p w14:paraId="40A91835" w14:textId="77777777" w:rsidR="00F35A63" w:rsidRPr="00872A4D" w:rsidRDefault="00F35A63" w:rsidP="00990A82">
      <w:pPr>
        <w:spacing w:line="240" w:lineRule="auto"/>
        <w:rPr>
          <w:sz w:val="24"/>
          <w:szCs w:val="24"/>
        </w:rPr>
      </w:pPr>
      <w:r w:rsidRPr="00872A4D">
        <w:rPr>
          <w:sz w:val="24"/>
          <w:szCs w:val="24"/>
        </w:rPr>
        <w:t>Buyers should refer to the following when soliciting quotes from awarded vendors:</w:t>
      </w:r>
    </w:p>
    <w:p w14:paraId="32127588" w14:textId="43CC61A7" w:rsidR="00990A82" w:rsidRDefault="00073DB2" w:rsidP="00990A82">
      <w:pPr>
        <w:spacing w:line="240" w:lineRule="auto"/>
        <w:ind w:left="360"/>
        <w:rPr>
          <w:rFonts w:cstheme="minorHAnsi"/>
          <w:sz w:val="24"/>
          <w:szCs w:val="24"/>
        </w:rPr>
      </w:pPr>
      <w:r w:rsidRPr="00073DB2">
        <w:rPr>
          <w:rFonts w:cstheme="minorHAnsi"/>
          <w:sz w:val="24"/>
          <w:szCs w:val="24"/>
        </w:rPr>
        <w:t>Quotes, not including construction services, should be awarded based on best value.</w:t>
      </w:r>
      <w:r w:rsidR="00AC7F57" w:rsidRPr="00DB428B">
        <w:rPr>
          <w:rFonts w:cstheme="minorHAnsi"/>
          <w:sz w:val="24"/>
          <w:szCs w:val="24"/>
        </w:rPr>
        <w:t xml:space="preserve">  </w:t>
      </w:r>
    </w:p>
    <w:p w14:paraId="31DC60B0" w14:textId="453F1FCD" w:rsidR="00D9774C" w:rsidRPr="00872A4D" w:rsidRDefault="00073430" w:rsidP="00990A82">
      <w:pPr>
        <w:pStyle w:val="ListParagraph"/>
        <w:numPr>
          <w:ilvl w:val="0"/>
          <w:numId w:val="21"/>
        </w:numPr>
      </w:pPr>
      <w:r w:rsidRPr="00990A82">
        <w:rPr>
          <w:rFonts w:cstheme="minorHAnsi"/>
          <w:sz w:val="24"/>
          <w:szCs w:val="24"/>
        </w:rPr>
        <w:t>For purchases under $10,000, soliciting quotes is at the discretion of the Buyer. However, before making a purchase, Buyers should consult with their Chief Purchasing Officer or equivalent authority.</w:t>
      </w:r>
      <w:r w:rsidR="00F35A63" w:rsidRPr="00990A82">
        <w:rPr>
          <w:rFonts w:cstheme="minorHAnsi"/>
          <w:sz w:val="20"/>
          <w:szCs w:val="20"/>
        </w:rPr>
        <w:t xml:space="preserve"> </w:t>
      </w:r>
      <w:r w:rsidR="00AE7738" w:rsidRPr="00872A4D">
        <w:t xml:space="preserve"> </w:t>
      </w:r>
    </w:p>
    <w:p w14:paraId="6FE03FE2" w14:textId="6264C212" w:rsidR="006B78CE" w:rsidRPr="006B78CE" w:rsidRDefault="00ED723A" w:rsidP="006B78CE">
      <w:pPr>
        <w:pStyle w:val="Heading1"/>
      </w:pPr>
      <w:bookmarkStart w:id="23" w:name="_Toc194066596"/>
      <w:bookmarkStart w:id="24" w:name="_Toc225771991"/>
      <w:r w:rsidRPr="00564A93">
        <w:t>Purchase</w:t>
      </w:r>
      <w:r w:rsidR="00BC5DEA" w:rsidRPr="00564A93">
        <w:t xml:space="preserve"> Options</w:t>
      </w:r>
      <w:bookmarkEnd w:id="23"/>
      <w:bookmarkEnd w:id="24"/>
    </w:p>
    <w:p w14:paraId="73944955" w14:textId="30413852" w:rsidR="00C833FC" w:rsidRPr="006B78CE" w:rsidRDefault="00F27D29" w:rsidP="005A3400">
      <w:pPr>
        <w:pStyle w:val="ListParagraph"/>
        <w:numPr>
          <w:ilvl w:val="0"/>
          <w:numId w:val="13"/>
        </w:numPr>
        <w:rPr>
          <w:sz w:val="24"/>
          <w:szCs w:val="24"/>
        </w:rPr>
      </w:pPr>
      <w:r w:rsidRPr="006B78CE">
        <w:rPr>
          <w:sz w:val="24"/>
          <w:szCs w:val="24"/>
        </w:rPr>
        <w:t>This is a fee-for-service contract.</w:t>
      </w:r>
    </w:p>
    <w:p w14:paraId="58CD568C" w14:textId="4E09BF44" w:rsidR="00A9060E" w:rsidRDefault="00F27D29" w:rsidP="005A3400">
      <w:pPr>
        <w:pStyle w:val="ListParagraph"/>
        <w:numPr>
          <w:ilvl w:val="0"/>
          <w:numId w:val="13"/>
        </w:numPr>
        <w:rPr>
          <w:sz w:val="24"/>
          <w:szCs w:val="24"/>
        </w:rPr>
      </w:pPr>
      <w:r w:rsidRPr="006B78CE">
        <w:rPr>
          <w:sz w:val="24"/>
          <w:szCs w:val="24"/>
        </w:rPr>
        <w:t>This is a rental</w:t>
      </w:r>
      <w:r w:rsidR="00C833FC" w:rsidRPr="006B78CE">
        <w:rPr>
          <w:sz w:val="24"/>
          <w:szCs w:val="24"/>
        </w:rPr>
        <w:t xml:space="preserve"> </w:t>
      </w:r>
      <w:r w:rsidR="006B78CE" w:rsidRPr="006B78CE">
        <w:rPr>
          <w:sz w:val="24"/>
          <w:szCs w:val="24"/>
        </w:rPr>
        <w:t>(of containers only)</w:t>
      </w:r>
    </w:p>
    <w:p w14:paraId="54DA53DC" w14:textId="77777777" w:rsidR="001779F7" w:rsidRPr="001779F7" w:rsidRDefault="001779F7" w:rsidP="001779F7">
      <w:pPr>
        <w:pStyle w:val="ListParagraph"/>
        <w:rPr>
          <w:sz w:val="24"/>
          <w:szCs w:val="24"/>
        </w:rPr>
      </w:pPr>
    </w:p>
    <w:p w14:paraId="2CC8C92E" w14:textId="5BE24DDD" w:rsidR="008A72A3" w:rsidRPr="003B0898" w:rsidRDefault="008A72A3" w:rsidP="009F6189">
      <w:pPr>
        <w:pStyle w:val="ListParagraph"/>
        <w:numPr>
          <w:ilvl w:val="0"/>
          <w:numId w:val="1"/>
        </w:numPr>
        <w:ind w:left="720"/>
        <w:rPr>
          <w:sz w:val="24"/>
          <w:szCs w:val="24"/>
        </w:rPr>
      </w:pPr>
      <w:r w:rsidRPr="003B0898">
        <w:rPr>
          <w:b/>
          <w:bCs/>
          <w:sz w:val="24"/>
          <w:szCs w:val="24"/>
        </w:rPr>
        <w:t>Direct Purchase of Fixed Price Items on COMMBUYS:</w:t>
      </w:r>
      <w:r w:rsidRPr="003B0898">
        <w:rPr>
          <w:sz w:val="24"/>
          <w:szCs w:val="24"/>
        </w:rPr>
        <w:t xml:space="preserve"> </w:t>
      </w:r>
      <w:r w:rsidR="002F3BAF" w:rsidRPr="003B0898">
        <w:rPr>
          <w:sz w:val="24"/>
          <w:szCs w:val="24"/>
        </w:rPr>
        <w:t>Used for products and services with fixed pricing, viewable in vendor catalogs or price files.</w:t>
      </w:r>
      <w:r w:rsidR="00D7367A" w:rsidRPr="003B0898">
        <w:rPr>
          <w:sz w:val="24"/>
          <w:szCs w:val="24"/>
        </w:rPr>
        <w:t xml:space="preserve"> </w:t>
      </w:r>
      <w:r w:rsidR="002974C8" w:rsidRPr="003B0898">
        <w:rPr>
          <w:rFonts w:cs="Arial"/>
          <w:sz w:val="24"/>
          <w:szCs w:val="24"/>
        </w:rPr>
        <w:t>S</w:t>
      </w:r>
      <w:r w:rsidR="002974C8" w:rsidRPr="003B0898">
        <w:rPr>
          <w:sz w:val="24"/>
          <w:szCs w:val="24"/>
        </w:rPr>
        <w:t xml:space="preserve">ee the </w:t>
      </w:r>
      <w:hyperlink w:anchor="_Appendix_A:_Vendor" w:history="1">
        <w:r w:rsidR="002974C8" w:rsidRPr="004E1AE7">
          <w:rPr>
            <w:rStyle w:val="Hyperlink"/>
            <w:sz w:val="24"/>
            <w:szCs w:val="24"/>
          </w:rPr>
          <w:t>Vendor MBPO Listing</w:t>
        </w:r>
      </w:hyperlink>
      <w:r w:rsidR="002974C8" w:rsidRPr="003B0898">
        <w:rPr>
          <w:sz w:val="24"/>
          <w:szCs w:val="24"/>
        </w:rPr>
        <w:t xml:space="preserve"> for</w:t>
      </w:r>
      <w:r w:rsidR="00037112" w:rsidRPr="003B0898">
        <w:rPr>
          <w:sz w:val="24"/>
          <w:szCs w:val="24"/>
        </w:rPr>
        <w:t xml:space="preserve"> a list of eligible</w:t>
      </w:r>
      <w:r w:rsidR="002974C8" w:rsidRPr="003B0898">
        <w:rPr>
          <w:sz w:val="24"/>
          <w:szCs w:val="24"/>
        </w:rPr>
        <w:t xml:space="preserve"> vendors.</w:t>
      </w:r>
      <w:r w:rsidR="00037112" w:rsidRPr="003B0898">
        <w:rPr>
          <w:sz w:val="24"/>
          <w:szCs w:val="24"/>
        </w:rPr>
        <w:t xml:space="preserve"> </w:t>
      </w:r>
      <w:r w:rsidR="00384045" w:rsidRPr="003B0898">
        <w:rPr>
          <w:sz w:val="24"/>
          <w:szCs w:val="24"/>
        </w:rPr>
        <w:t xml:space="preserve">The buyer can submit a request for goods and services from a Statewide Contract (SWC) or a Departmental Contract. This option is for users with Basic Purchaser or Department Access privileges in COMMBUYS. Once the requisition is approved, a Purchase Order (PO) is generated and can be sent to the vendor. </w:t>
      </w:r>
      <w:r w:rsidRPr="003B0898">
        <w:rPr>
          <w:sz w:val="24"/>
          <w:szCs w:val="24"/>
        </w:rPr>
        <w:t xml:space="preserve">Requisitions are documents used to request goods and services. A </w:t>
      </w:r>
      <w:r w:rsidR="00EC6D1C" w:rsidRPr="003B0898">
        <w:rPr>
          <w:sz w:val="24"/>
          <w:szCs w:val="24"/>
        </w:rPr>
        <w:t>r</w:t>
      </w:r>
      <w:r w:rsidRPr="003B0898">
        <w:rPr>
          <w:sz w:val="24"/>
          <w:szCs w:val="24"/>
        </w:rPr>
        <w:t xml:space="preserve">equisition is the first document used to generate a PO. </w:t>
      </w:r>
    </w:p>
    <w:p w14:paraId="0E24C7D3" w14:textId="7887B9F8" w:rsidR="00A61E64" w:rsidRPr="003B0898" w:rsidRDefault="008E5A90" w:rsidP="009F6189">
      <w:pPr>
        <w:ind w:left="720"/>
        <w:rPr>
          <w:sz w:val="24"/>
          <w:szCs w:val="24"/>
        </w:rPr>
      </w:pPr>
      <w:r>
        <w:rPr>
          <w:sz w:val="24"/>
          <w:szCs w:val="24"/>
        </w:rPr>
        <w:t>Refer to</w:t>
      </w:r>
      <w:r w:rsidR="00A61E64" w:rsidRPr="003B0898">
        <w:rPr>
          <w:sz w:val="24"/>
          <w:szCs w:val="24"/>
        </w:rPr>
        <w:t xml:space="preserve"> the </w:t>
      </w:r>
      <w:hyperlink r:id="rId20">
        <w:r w:rsidR="00A61E64" w:rsidRPr="003B0898">
          <w:rPr>
            <w:rStyle w:val="Hyperlink"/>
            <w:sz w:val="24"/>
            <w:szCs w:val="24"/>
          </w:rPr>
          <w:t>How to Make a Statewide Contract Purchase in COMMBUYS</w:t>
        </w:r>
      </w:hyperlink>
      <w:r w:rsidR="00A61E64" w:rsidRPr="003B0898">
        <w:rPr>
          <w:sz w:val="24"/>
          <w:szCs w:val="24"/>
        </w:rPr>
        <w:t xml:space="preserve"> job aid for more details. </w:t>
      </w:r>
    </w:p>
    <w:p w14:paraId="10C839B3" w14:textId="77777777" w:rsidR="00D06C68" w:rsidRPr="00647C51" w:rsidRDefault="00D06C68" w:rsidP="00D06C68">
      <w:pPr>
        <w:ind w:left="720"/>
        <w:rPr>
          <w:sz w:val="24"/>
          <w:szCs w:val="24"/>
        </w:rPr>
      </w:pPr>
      <w:r w:rsidRPr="00647C51">
        <w:rPr>
          <w:b/>
          <w:bCs/>
          <w:sz w:val="24"/>
          <w:szCs w:val="24"/>
        </w:rPr>
        <w:t>Step 1:</w:t>
      </w:r>
      <w:r w:rsidRPr="00647C51">
        <w:rPr>
          <w:sz w:val="24"/>
          <w:szCs w:val="24"/>
        </w:rPr>
        <w:t xml:space="preserve"> Download Master Price File: Eligible Entities are encouraged to access and download the Master Price File on www.commbuys.com and compare the costs of the four vendors located therein.</w:t>
      </w:r>
    </w:p>
    <w:p w14:paraId="6C5A3B33" w14:textId="77777777" w:rsidR="00D06C68" w:rsidRPr="00647C51" w:rsidRDefault="00D06C68" w:rsidP="00D06C68">
      <w:pPr>
        <w:ind w:left="720"/>
        <w:rPr>
          <w:sz w:val="24"/>
          <w:szCs w:val="24"/>
        </w:rPr>
      </w:pPr>
      <w:r w:rsidRPr="00647C51">
        <w:rPr>
          <w:b/>
          <w:bCs/>
          <w:sz w:val="24"/>
          <w:szCs w:val="24"/>
        </w:rPr>
        <w:t>Step 2:</w:t>
      </w:r>
      <w:r w:rsidRPr="00647C51">
        <w:rPr>
          <w:sz w:val="24"/>
          <w:szCs w:val="24"/>
        </w:rPr>
        <w:t xml:space="preserve"> Compare Costs Based on Desired Service: Cost comparisons are based according to Service Description and the price per unit located within each category. For instance, in the Processing/Recycling Category (for materials that are delivered to the facility), pricing is based on a dollar per piece pricing structure. Pricing in the Transportation</w:t>
      </w:r>
    </w:p>
    <w:p w14:paraId="5C9E160D" w14:textId="77777777" w:rsidR="00D06C68" w:rsidRPr="00647C51" w:rsidRDefault="00D06C68" w:rsidP="00D06C68">
      <w:pPr>
        <w:ind w:left="720"/>
        <w:rPr>
          <w:sz w:val="24"/>
          <w:szCs w:val="24"/>
        </w:rPr>
      </w:pPr>
      <w:r w:rsidRPr="00647C51">
        <w:rPr>
          <w:sz w:val="24"/>
          <w:szCs w:val="24"/>
        </w:rPr>
        <w:lastRenderedPageBreak/>
        <w:t xml:space="preserve"> </w:t>
      </w:r>
    </w:p>
    <w:p w14:paraId="37C0DABF" w14:textId="77777777" w:rsidR="00D06C68" w:rsidRPr="00647C51" w:rsidRDefault="00D06C68" w:rsidP="00D06C68">
      <w:pPr>
        <w:ind w:left="720"/>
        <w:rPr>
          <w:sz w:val="24"/>
          <w:szCs w:val="24"/>
        </w:rPr>
      </w:pPr>
      <w:r w:rsidRPr="00647C51">
        <w:rPr>
          <w:sz w:val="24"/>
          <w:szCs w:val="24"/>
        </w:rPr>
        <w:t>Service Category is based on Container Type (40 Cubic Yard Roll-Off, 48’ Trailer, and 53’ Trailer) and the distance travelled from the Eligible Entity to the sorting/processing facility. In the Container Rental Service Category pricing is based on the type of container used (40 Cubic yard Roll-Off, 48’ Trailer, and 53’ Trailer) in a monthly rental capacity. While specific bids are not included within the Curbside Collection Category, contract users may solicit services with vendors under Contract FAC90, subject to the terms and conditions agreed to by the parties and under this contract.</w:t>
      </w:r>
    </w:p>
    <w:p w14:paraId="7C94AC0C" w14:textId="26D8F370" w:rsidR="00D06C68" w:rsidRPr="00D06C68" w:rsidRDefault="00D06C68" w:rsidP="00D06C68">
      <w:pPr>
        <w:ind w:left="720"/>
        <w:rPr>
          <w:sz w:val="24"/>
          <w:szCs w:val="24"/>
        </w:rPr>
      </w:pPr>
      <w:r w:rsidRPr="00647C51">
        <w:rPr>
          <w:b/>
          <w:bCs/>
          <w:sz w:val="24"/>
          <w:szCs w:val="24"/>
        </w:rPr>
        <w:t>Contract use in COMMBUYS:</w:t>
      </w:r>
      <w:r w:rsidRPr="00647C51">
        <w:rPr>
          <w:sz w:val="24"/>
          <w:szCs w:val="24"/>
        </w:rPr>
        <w:t xml:space="preserve"> Contract users must create a solicitation-enabled requisition and issue a closed bid to the contractors awarded to service their region (</w:t>
      </w:r>
      <w:r w:rsidR="00031C47">
        <w:rPr>
          <w:sz w:val="24"/>
          <w:szCs w:val="24"/>
        </w:rPr>
        <w:t>refer</w:t>
      </w:r>
      <w:r w:rsidR="003048B5">
        <w:rPr>
          <w:sz w:val="24"/>
          <w:szCs w:val="24"/>
        </w:rPr>
        <w:t xml:space="preserve"> to</w:t>
      </w:r>
      <w:r w:rsidRPr="00647C51">
        <w:rPr>
          <w:sz w:val="24"/>
          <w:szCs w:val="24"/>
        </w:rPr>
        <w:t xml:space="preserve"> information below). Such bids must provide adequate time for contractors to conduct initial assessments of the facilities to be serviced. Commonwealth Departments must document the results of quote evaluation by making an award and generating a PO in COMMBUYS.</w:t>
      </w:r>
    </w:p>
    <w:p w14:paraId="2B11B24D" w14:textId="5F97D7A5" w:rsidR="008A72A3" w:rsidRDefault="008A72A3" w:rsidP="009F6189">
      <w:pPr>
        <w:ind w:left="720"/>
        <w:rPr>
          <w:sz w:val="20"/>
          <w:szCs w:val="20"/>
        </w:rPr>
      </w:pPr>
      <w:r w:rsidRPr="003B0898">
        <w:rPr>
          <w:b/>
          <w:bCs/>
          <w:sz w:val="24"/>
          <w:szCs w:val="24"/>
        </w:rPr>
        <w:t>Note:</w:t>
      </w:r>
      <w:r w:rsidRPr="003B0898">
        <w:rPr>
          <w:sz w:val="24"/>
          <w:szCs w:val="24"/>
        </w:rPr>
        <w:t xml:space="preserve"> </w:t>
      </w:r>
      <w:r w:rsidR="00E22BEC">
        <w:rPr>
          <w:sz w:val="24"/>
          <w:szCs w:val="24"/>
        </w:rPr>
        <w:t>MOSAIC</w:t>
      </w:r>
      <w:r w:rsidRPr="003B0898">
        <w:rPr>
          <w:sz w:val="24"/>
          <w:szCs w:val="24"/>
        </w:rPr>
        <w:t xml:space="preserve"> and COMMBUYS do not interface. Payment request and invoice must be reported in both </w:t>
      </w:r>
      <w:r w:rsidR="00E22BEC">
        <w:rPr>
          <w:sz w:val="24"/>
          <w:szCs w:val="24"/>
        </w:rPr>
        <w:t>MOSAIC</w:t>
      </w:r>
      <w:r w:rsidRPr="003B0898">
        <w:rPr>
          <w:sz w:val="24"/>
          <w:szCs w:val="24"/>
        </w:rPr>
        <w:t xml:space="preserve"> and COMMBUYS.</w:t>
      </w:r>
    </w:p>
    <w:p w14:paraId="675722E9" w14:textId="56CFFF81" w:rsidR="00FE302E" w:rsidRDefault="00FE302E" w:rsidP="00FE302E">
      <w:pPr>
        <w:pStyle w:val="Heading1"/>
      </w:pPr>
      <w:bookmarkStart w:id="25" w:name="_Extend_Beyond_(Performance"/>
      <w:bookmarkStart w:id="26" w:name="_Toc225771992"/>
      <w:bookmarkStart w:id="27" w:name="_Toc194066599"/>
      <w:bookmarkEnd w:id="25"/>
      <w:r>
        <w:t>Extend Beyond (Performance and Payment That Goes Beyond Contract End Date)</w:t>
      </w:r>
      <w:bookmarkEnd w:id="26"/>
      <w:r w:rsidR="001A489C">
        <w:t xml:space="preserve"> </w:t>
      </w:r>
      <w:bookmarkEnd w:id="27"/>
    </w:p>
    <w:p w14:paraId="20E14CF5" w14:textId="66E77574" w:rsidR="00590190" w:rsidRPr="00136C46" w:rsidRDefault="00590190" w:rsidP="00FE302E">
      <w:pPr>
        <w:rPr>
          <w:iCs/>
          <w:sz w:val="24"/>
          <w:szCs w:val="24"/>
        </w:rPr>
      </w:pPr>
      <w:r w:rsidRPr="00136C46">
        <w:rPr>
          <w:sz w:val="24"/>
          <w:szCs w:val="24"/>
        </w:rPr>
        <w:t>The extend beyond period is primarily used to aid the transition between an expiring contract and its replacement by allowing time for new agreements to be established with newly awarded vendors.</w:t>
      </w:r>
    </w:p>
    <w:p w14:paraId="19A07CFA" w14:textId="7D3EAF66" w:rsidR="00264128" w:rsidRPr="00136C46" w:rsidRDefault="00590190" w:rsidP="00FE302E">
      <w:pPr>
        <w:rPr>
          <w:rFonts w:cstheme="minorHAnsi"/>
          <w:b/>
          <w:bCs/>
          <w:iCs/>
          <w:sz w:val="24"/>
          <w:szCs w:val="24"/>
        </w:rPr>
      </w:pPr>
      <w:r w:rsidRPr="00136C46">
        <w:rPr>
          <w:iCs/>
          <w:sz w:val="24"/>
          <w:szCs w:val="24"/>
        </w:rPr>
        <w:t>For extend beyond, t</w:t>
      </w:r>
      <w:r w:rsidR="00264128" w:rsidRPr="00136C46">
        <w:rPr>
          <w:iCs/>
          <w:sz w:val="24"/>
          <w:szCs w:val="24"/>
        </w:rPr>
        <w:t xml:space="preserve">he following </w:t>
      </w:r>
      <w:r w:rsidR="000E01B4" w:rsidRPr="00136C46">
        <w:rPr>
          <w:iCs/>
          <w:sz w:val="24"/>
          <w:szCs w:val="24"/>
        </w:rPr>
        <w:t xml:space="preserve">stipulations </w:t>
      </w:r>
      <w:r w:rsidR="00264128" w:rsidRPr="00136C46">
        <w:rPr>
          <w:iCs/>
          <w:sz w:val="24"/>
          <w:szCs w:val="24"/>
        </w:rPr>
        <w:t>are in place:</w:t>
      </w:r>
    </w:p>
    <w:p w14:paraId="6A8AD065" w14:textId="4863D258" w:rsidR="00FE302E" w:rsidRPr="00136C46" w:rsidRDefault="00FE302E" w:rsidP="005A3400">
      <w:pPr>
        <w:pStyle w:val="ListParagraph"/>
        <w:numPr>
          <w:ilvl w:val="0"/>
          <w:numId w:val="8"/>
        </w:numPr>
        <w:rPr>
          <w:rFonts w:cstheme="minorHAnsi"/>
          <w:sz w:val="24"/>
          <w:szCs w:val="24"/>
        </w:rPr>
      </w:pPr>
      <w:r w:rsidRPr="00136C46">
        <w:rPr>
          <w:sz w:val="24"/>
          <w:szCs w:val="24"/>
        </w:rPr>
        <w:t xml:space="preserve">Buyers </w:t>
      </w:r>
      <w:r w:rsidR="00D542F2" w:rsidRPr="00136C46">
        <w:rPr>
          <w:b/>
          <w:bCs/>
          <w:sz w:val="24"/>
          <w:szCs w:val="24"/>
        </w:rPr>
        <w:t>cannot</w:t>
      </w:r>
      <w:r w:rsidRPr="00136C46">
        <w:rPr>
          <w:sz w:val="24"/>
          <w:szCs w:val="24"/>
        </w:rPr>
        <w:t xml:space="preserve"> enter into any written agreement that will go more </w:t>
      </w:r>
      <w:r w:rsidRPr="005C445C">
        <w:rPr>
          <w:sz w:val="24"/>
          <w:szCs w:val="24"/>
        </w:rPr>
        <w:t>than twelve (12) month</w:t>
      </w:r>
      <w:r w:rsidR="005C445C" w:rsidRPr="005C445C">
        <w:rPr>
          <w:sz w:val="24"/>
          <w:szCs w:val="24"/>
        </w:rPr>
        <w:t>s</w:t>
      </w:r>
      <w:r w:rsidR="005C445C">
        <w:rPr>
          <w:sz w:val="24"/>
          <w:szCs w:val="24"/>
        </w:rPr>
        <w:t xml:space="preserve"> </w:t>
      </w:r>
      <w:r w:rsidRPr="00136C46">
        <w:rPr>
          <w:sz w:val="24"/>
          <w:szCs w:val="24"/>
        </w:rPr>
        <w:t xml:space="preserve">beyond the maximum end date of the contract. Existing services may be completed and payments made during this period. </w:t>
      </w:r>
    </w:p>
    <w:p w14:paraId="70EA506D" w14:textId="62E343C4" w:rsidR="00FE302E" w:rsidRPr="00136C46" w:rsidRDefault="00BC2619" w:rsidP="005A3400">
      <w:pPr>
        <w:pStyle w:val="ListParagraph"/>
        <w:numPr>
          <w:ilvl w:val="0"/>
          <w:numId w:val="8"/>
        </w:numPr>
        <w:rPr>
          <w:sz w:val="24"/>
          <w:szCs w:val="24"/>
        </w:rPr>
      </w:pPr>
      <w:r w:rsidRPr="00136C46">
        <w:rPr>
          <w:sz w:val="24"/>
          <w:szCs w:val="24"/>
        </w:rPr>
        <w:t>No new agreements, including leases, rentals, or service contracts, may be made after the contract's expiration</w:t>
      </w:r>
      <w:r w:rsidR="00D129F4" w:rsidRPr="00136C46">
        <w:rPr>
          <w:sz w:val="24"/>
          <w:szCs w:val="24"/>
        </w:rPr>
        <w:t>.</w:t>
      </w:r>
    </w:p>
    <w:p w14:paraId="0288325A" w14:textId="32D6FF57" w:rsidR="000067FD" w:rsidRPr="000067FD" w:rsidRDefault="000067FD" w:rsidP="000067FD">
      <w:pPr>
        <w:pStyle w:val="Heading1"/>
      </w:pPr>
      <w:bookmarkStart w:id="28" w:name="_Toc225771993"/>
      <w:r>
        <w:lastRenderedPageBreak/>
        <w:t>Setting Up a COMMBUYS Account</w:t>
      </w:r>
      <w:bookmarkEnd w:id="28"/>
    </w:p>
    <w:p w14:paraId="78CB2CA0" w14:textId="1AD27E2E" w:rsidR="000B5F54" w:rsidRPr="00136C46" w:rsidRDefault="000B5F54" w:rsidP="00FE302E">
      <w:pPr>
        <w:rPr>
          <w:rFonts w:cstheme="minorHAnsi"/>
          <w:sz w:val="24"/>
          <w:szCs w:val="24"/>
        </w:rPr>
      </w:pPr>
      <w:r w:rsidRPr="00136C46">
        <w:rPr>
          <w:rFonts w:cstheme="minorHAnsi"/>
          <w:sz w:val="24"/>
          <w:szCs w:val="24"/>
        </w:rPr>
        <w:t xml:space="preserve">COMMBUYS is the Commonwealth of Massachusetts' official e-procurement platform, serving as a central marketplace for state agencies 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 efficiency, and accessibility in the procurement process.</w:t>
      </w:r>
    </w:p>
    <w:p w14:paraId="2E6D23F5" w14:textId="17CAFE4D" w:rsidR="006C26B7" w:rsidRPr="00136C46" w:rsidRDefault="0005780F" w:rsidP="00FE302E">
      <w:pPr>
        <w:rPr>
          <w:rFonts w:cstheme="minorHAnsi"/>
          <w:sz w:val="24"/>
          <w:szCs w:val="24"/>
        </w:rPr>
      </w:pPr>
      <w:r w:rsidRPr="00136C46">
        <w:rPr>
          <w:rFonts w:cstheme="minorHAnsi"/>
          <w:sz w:val="24"/>
          <w:szCs w:val="24"/>
        </w:rPr>
        <w:t>While COMMBUYS use is not mandated for Non-Executive Agencies, it is highly recommended to streamline the procurement process and make informed purchasing choices. Eligible entities should follow their internal guidelines for COMMBUYS use.</w:t>
      </w:r>
    </w:p>
    <w:p w14:paraId="2FF7E3EC" w14:textId="10C8E9BD" w:rsidR="00FE302E" w:rsidRPr="00136C46" w:rsidRDefault="008D3EB3" w:rsidP="00FE302E">
      <w:pPr>
        <w:rPr>
          <w:rFonts w:cstheme="minorHAnsi"/>
          <w:sz w:val="24"/>
          <w:szCs w:val="24"/>
        </w:rPr>
      </w:pPr>
      <w:r w:rsidRPr="00136C46">
        <w:rPr>
          <w:rFonts w:cstheme="minorHAnsi"/>
          <w:sz w:val="24"/>
          <w:szCs w:val="24"/>
        </w:rPr>
        <w:t xml:space="preserve">For Executive </w:t>
      </w:r>
      <w:r w:rsidR="00A70375" w:rsidRPr="00136C46">
        <w:rPr>
          <w:rFonts w:cstheme="minorHAnsi"/>
          <w:sz w:val="24"/>
          <w:szCs w:val="24"/>
        </w:rPr>
        <w:t>Agencies</w:t>
      </w:r>
      <w:r w:rsidRPr="00136C46">
        <w:rPr>
          <w:rFonts w:cstheme="minorHAnsi"/>
          <w:sz w:val="24"/>
          <w:szCs w:val="24"/>
        </w:rPr>
        <w:t xml:space="preserve">, </w:t>
      </w:r>
      <w:r w:rsidR="003359D1" w:rsidRPr="00136C46">
        <w:rPr>
          <w:rFonts w:cstheme="minorHAnsi"/>
          <w:sz w:val="24"/>
          <w:szCs w:val="24"/>
        </w:rPr>
        <w:t xml:space="preserve">COMMBUYS is required. </w:t>
      </w:r>
      <w:r w:rsidR="00CA0D58" w:rsidRPr="00136C46">
        <w:rPr>
          <w:iCs/>
          <w:sz w:val="24"/>
          <w:szCs w:val="24"/>
        </w:rPr>
        <w:t xml:space="preserve">Per </w:t>
      </w:r>
      <w:r w:rsidR="00CA0D58" w:rsidRPr="00136C46">
        <w:rPr>
          <w:bCs/>
          <w:iCs/>
          <w:sz w:val="24"/>
          <w:szCs w:val="24"/>
        </w:rPr>
        <w:t>801 CMR 21.00</w:t>
      </w:r>
      <w:r w:rsidR="00CA0D58" w:rsidRPr="00136C46">
        <w:rPr>
          <w:iCs/>
          <w:sz w:val="24"/>
          <w:szCs w:val="24"/>
        </w:rPr>
        <w:t xml:space="preserve">, Executive Agencies must use established statewide contracts (SWCs) for the purchase of </w:t>
      </w:r>
      <w:r w:rsidR="00D021FA" w:rsidRPr="00136C46">
        <w:rPr>
          <w:iCs/>
          <w:sz w:val="24"/>
          <w:szCs w:val="24"/>
        </w:rPr>
        <w:t>products</w:t>
      </w:r>
      <w:r w:rsidR="00CA0D58" w:rsidRPr="00136C46">
        <w:rPr>
          <w:iCs/>
          <w:sz w:val="24"/>
          <w:szCs w:val="24"/>
        </w:rPr>
        <w:t xml:space="preserve"> and services. </w:t>
      </w:r>
      <w:r w:rsidR="00CA0D58" w:rsidRPr="00136C46">
        <w:rPr>
          <w:rFonts w:cstheme="minorHAnsi"/>
          <w:sz w:val="24"/>
          <w:szCs w:val="24"/>
        </w:rPr>
        <w:t>To set up a COMMBUYS buyer account or to update an existing agency account, the</w:t>
      </w:r>
      <w:r w:rsidRPr="00136C46">
        <w:rPr>
          <w:rFonts w:cstheme="minorHAnsi"/>
          <w:sz w:val="24"/>
          <w:szCs w:val="24"/>
        </w:rPr>
        <w:t xml:space="preserve"> b</w:t>
      </w:r>
      <w:r w:rsidR="00FE302E" w:rsidRPr="00136C46">
        <w:rPr>
          <w:rFonts w:cstheme="minorHAnsi"/>
          <w:sz w:val="24"/>
          <w:szCs w:val="24"/>
        </w:rPr>
        <w:t xml:space="preserve">uyers must contact the COMMBUYS Help Desk at: (888)-627-8283 or </w:t>
      </w:r>
      <w:hyperlink r:id="rId21" w:history="1">
        <w:r w:rsidR="00137B56">
          <w:rPr>
            <w:rStyle w:val="Hyperlink"/>
            <w:rFonts w:cstheme="minorHAnsi"/>
            <w:sz w:val="24"/>
            <w:szCs w:val="24"/>
          </w:rPr>
          <w:t>OSDHelpdesk</w:t>
        </w:r>
      </w:hyperlink>
      <w:r w:rsidR="00FE302E" w:rsidRPr="00136C46">
        <w:rPr>
          <w:rFonts w:cstheme="minorHAnsi"/>
          <w:sz w:val="24"/>
          <w:szCs w:val="24"/>
        </w:rPr>
        <w:t>.</w:t>
      </w:r>
    </w:p>
    <w:p w14:paraId="01DC6409" w14:textId="0238B26C" w:rsidR="004B6469" w:rsidRDefault="00AB211E" w:rsidP="00AB211E">
      <w:pPr>
        <w:pStyle w:val="Heading1"/>
      </w:pPr>
      <w:bookmarkStart w:id="29" w:name="_Toc194066601"/>
      <w:bookmarkStart w:id="30" w:name="_Toc225771994"/>
      <w:r w:rsidRPr="00AB211E">
        <w:t>Finding Contract Documents (Including CUG, RFR, Specifications, and Other Attachments)</w:t>
      </w:r>
      <w:bookmarkEnd w:id="29"/>
      <w:bookmarkEnd w:id="30"/>
    </w:p>
    <w:p w14:paraId="782F9C76" w14:textId="6A6B4E5A" w:rsidR="00AF445B" w:rsidRPr="00136C46" w:rsidRDefault="00D2137A" w:rsidP="00AF445B">
      <w:pPr>
        <w:rPr>
          <w:sz w:val="24"/>
          <w:szCs w:val="24"/>
        </w:rPr>
      </w:pPr>
      <w:r w:rsidRPr="00136C46">
        <w:rPr>
          <w:sz w:val="24"/>
          <w:szCs w:val="24"/>
        </w:rPr>
        <w:t xml:space="preserve">Buyers can view contract documents 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1EBED07A" w:rsidR="00AB211E" w:rsidRPr="00136C46" w:rsidRDefault="00AB211E" w:rsidP="00AB211E">
      <w:pPr>
        <w:pStyle w:val="ListParagraph"/>
        <w:numPr>
          <w:ilvl w:val="0"/>
          <w:numId w:val="4"/>
        </w:numPr>
        <w:rPr>
          <w:bCs/>
          <w:sz w:val="24"/>
          <w:szCs w:val="24"/>
        </w:rPr>
      </w:pPr>
      <w:r w:rsidRPr="00136C46">
        <w:rPr>
          <w:sz w:val="24"/>
          <w:szCs w:val="24"/>
        </w:rPr>
        <w:t xml:space="preserve">On the </w:t>
      </w:r>
      <w:hyperlink r:id="rId22">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3159F7" w:rsidRPr="003159F7">
        <w:rPr>
          <w:b/>
          <w:bCs/>
          <w:sz w:val="24"/>
          <w:szCs w:val="24"/>
        </w:rPr>
        <w:t>FAC90designatedDEP</w:t>
      </w:r>
      <w:r w:rsidR="003159F7" w:rsidRPr="003159F7">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13DC8B62" w:rsidR="00AB211E" w:rsidRPr="00136C46" w:rsidRDefault="00AB211E" w:rsidP="00AB211E">
      <w:pPr>
        <w:pStyle w:val="ListParagraph"/>
        <w:numPr>
          <w:ilvl w:val="0"/>
          <w:numId w:val="4"/>
        </w:numPr>
        <w:rPr>
          <w:bCs/>
          <w:sz w:val="24"/>
          <w:szCs w:val="24"/>
        </w:rPr>
      </w:pPr>
      <w:r w:rsidRPr="00136C46">
        <w:rPr>
          <w:bCs/>
          <w:sz w:val="24"/>
          <w:szCs w:val="24"/>
        </w:rPr>
        <w:t xml:space="preserve">Click the Search icon. </w:t>
      </w:r>
      <w:r w:rsidR="002542E6" w:rsidRPr="00136C46">
        <w:rPr>
          <w:bCs/>
          <w:sz w:val="24"/>
          <w:szCs w:val="24"/>
        </w:rPr>
        <w:t>The r</w:t>
      </w:r>
      <w:r w:rsidRPr="00136C46">
        <w:rPr>
          <w:bCs/>
          <w:sz w:val="24"/>
          <w:szCs w:val="24"/>
        </w:rPr>
        <w:t xml:space="preserve">elated </w:t>
      </w:r>
      <w:r w:rsidR="00837172" w:rsidRPr="00136C46">
        <w:rPr>
          <w:bCs/>
          <w:sz w:val="24"/>
          <w:szCs w:val="24"/>
        </w:rPr>
        <w:t>Master Blanket Purchase Orders (</w:t>
      </w:r>
      <w:r w:rsidRPr="00136C46">
        <w:rPr>
          <w:bCs/>
          <w:sz w:val="24"/>
          <w:szCs w:val="24"/>
        </w:rPr>
        <w:t>MBPOs</w:t>
      </w:r>
      <w:r w:rsidR="00837172" w:rsidRPr="00136C46">
        <w:rPr>
          <w:bCs/>
          <w:sz w:val="24"/>
          <w:szCs w:val="24"/>
        </w:rPr>
        <w:t>)</w:t>
      </w:r>
      <w:r w:rsidRPr="00136C46">
        <w:rPr>
          <w:bCs/>
          <w:sz w:val="24"/>
          <w:szCs w:val="24"/>
        </w:rPr>
        <w:t xml:space="preserve"> information opens in a table format. </w:t>
      </w:r>
    </w:p>
    <w:p w14:paraId="6C5DE19C" w14:textId="2D03E656" w:rsidR="00EF6BEA" w:rsidRPr="00136C46" w:rsidRDefault="00AB211E" w:rsidP="00F329F3">
      <w:pPr>
        <w:pStyle w:val="ListParagraph"/>
        <w:numPr>
          <w:ilvl w:val="0"/>
          <w:numId w:val="4"/>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 xml:space="preserve">Blanket </w:t>
      </w:r>
      <w:r w:rsidR="00645520">
        <w:rPr>
          <w:b/>
          <w:bCs/>
          <w:sz w:val="24"/>
          <w:szCs w:val="24"/>
        </w:rPr>
        <w:t>number</w:t>
      </w:r>
      <w:r w:rsidRPr="00136C46">
        <w:rPr>
          <w:sz w:val="24"/>
          <w:szCs w:val="24"/>
        </w:rPr>
        <w:t xml:space="preserve"> column, click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1E44D0" w:rsidRPr="00136C46">
        <w:rPr>
          <w:sz w:val="24"/>
          <w:szCs w:val="24"/>
        </w:rPr>
        <w:t>MBPO</w:t>
      </w:r>
      <w:r w:rsidRPr="00136C46">
        <w:rPr>
          <w:sz w:val="24"/>
          <w:szCs w:val="24"/>
        </w:rPr>
        <w:t xml:space="preserve"> opens for the selected PO and the attachments can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22B9C137" w14:textId="54E9079C" w:rsidR="001C66C9" w:rsidRPr="001C66C9" w:rsidRDefault="00D618B6" w:rsidP="001C66C9">
      <w:pPr>
        <w:pStyle w:val="ListParagraph"/>
        <w:numPr>
          <w:ilvl w:val="0"/>
          <w:numId w:val="4"/>
        </w:numPr>
        <w:rPr>
          <w:b/>
          <w:bCs/>
          <w:sz w:val="24"/>
          <w:szCs w:val="24"/>
        </w:rPr>
      </w:pPr>
      <w:r w:rsidRPr="00136C46">
        <w:rPr>
          <w:sz w:val="24"/>
          <w:szCs w:val="24"/>
        </w:rPr>
        <w:t>A</w:t>
      </w:r>
      <w:r w:rsidR="00242AC9" w:rsidRPr="00136C46">
        <w:rPr>
          <w:sz w:val="24"/>
          <w:szCs w:val="24"/>
        </w:rPr>
        <w:t xml:space="preserve">ll standard contract documents </w:t>
      </w:r>
      <w:r w:rsidRPr="00136C46">
        <w:rPr>
          <w:sz w:val="24"/>
          <w:szCs w:val="24"/>
        </w:rPr>
        <w:t xml:space="preserve">are </w:t>
      </w:r>
      <w:r w:rsidR="00242AC9" w:rsidRPr="00136C46">
        <w:rPr>
          <w:sz w:val="24"/>
          <w:szCs w:val="24"/>
        </w:rPr>
        <w:t>within the Master Contract Record. Access them directly by clicking this link</w:t>
      </w:r>
      <w:r w:rsidR="00D07902" w:rsidRPr="00136C46">
        <w:rPr>
          <w:sz w:val="24"/>
          <w:szCs w:val="24"/>
        </w:rPr>
        <w:t xml:space="preserve">: </w:t>
      </w:r>
      <w:hyperlink r:id="rId23" w:history="1">
        <w:r w:rsidR="001C66C9" w:rsidRPr="001C66C9">
          <w:rPr>
            <w:rStyle w:val="Hyperlink"/>
            <w:sz w:val="24"/>
            <w:szCs w:val="24"/>
          </w:rPr>
          <w:t>Master Blanket Purchase Order PO-15-1045-BWP00-BWP01-00000005711</w:t>
        </w:r>
      </w:hyperlink>
    </w:p>
    <w:p w14:paraId="44C1318A" w14:textId="646B8CC7" w:rsidR="003C3ABF" w:rsidRDefault="00554AF0" w:rsidP="00AB211E">
      <w:pPr>
        <w:pStyle w:val="Heading1"/>
      </w:pPr>
      <w:bookmarkStart w:id="31" w:name="_Toc194066602"/>
      <w:bookmarkStart w:id="32" w:name="_Toc225771995"/>
      <w:r>
        <w:lastRenderedPageBreak/>
        <w:t>Finding Vendor-Specific Documents</w:t>
      </w:r>
      <w:bookmarkEnd w:id="31"/>
      <w:bookmarkEnd w:id="32"/>
    </w:p>
    <w:p w14:paraId="60A82AFB" w14:textId="618B7EBB" w:rsidR="00F33440" w:rsidRPr="00136C46" w:rsidRDefault="00554AF0" w:rsidP="00554AF0">
      <w:pPr>
        <w:rPr>
          <w:bCs/>
          <w:sz w:val="24"/>
          <w:szCs w:val="24"/>
        </w:rPr>
      </w:pPr>
      <w:r w:rsidRPr="00136C46">
        <w:rPr>
          <w:bCs/>
          <w:sz w:val="24"/>
          <w:szCs w:val="24"/>
        </w:rPr>
        <w:t xml:space="preserve">To find vendor-specific documents, including </w:t>
      </w:r>
      <w:r w:rsidR="0059193B">
        <w:rPr>
          <w:bCs/>
          <w:sz w:val="24"/>
          <w:szCs w:val="24"/>
        </w:rPr>
        <w:t>th</w:t>
      </w:r>
      <w:r w:rsidR="009F27EA">
        <w:rPr>
          <w:bCs/>
          <w:sz w:val="24"/>
          <w:szCs w:val="24"/>
        </w:rPr>
        <w:t xml:space="preserve">e </w:t>
      </w:r>
      <w:r w:rsidR="0059193B" w:rsidRPr="0059193B">
        <w:rPr>
          <w:bCs/>
          <w:sz w:val="24"/>
          <w:szCs w:val="24"/>
        </w:rPr>
        <w:t>Contract User Guide, RFR, specifications, price sheets and other attachments, visit COMMBUYS.com  and search for FAC90designatedDEP to find related Master Blanket Purchase Order (MBPO) information</w:t>
      </w:r>
      <w:r w:rsidR="009F27EA">
        <w:rPr>
          <w:bCs/>
          <w:sz w:val="24"/>
          <w:szCs w:val="24"/>
        </w:rPr>
        <w:t>. S</w:t>
      </w:r>
      <w:r w:rsidRPr="00136C46">
        <w:rPr>
          <w:bCs/>
          <w:sz w:val="24"/>
          <w:szCs w:val="24"/>
        </w:rPr>
        <w:t xml:space="preserve">ee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 xml:space="preserve">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177AC022" w:rsidR="00F33440" w:rsidRPr="00136C46" w:rsidRDefault="00F33440" w:rsidP="005A3400">
      <w:pPr>
        <w:pStyle w:val="ListParagraph"/>
        <w:numPr>
          <w:ilvl w:val="0"/>
          <w:numId w:val="14"/>
        </w:numPr>
        <w:rPr>
          <w:bCs/>
          <w:sz w:val="24"/>
          <w:szCs w:val="24"/>
        </w:rPr>
      </w:pPr>
      <w:r w:rsidRPr="00136C46">
        <w:rPr>
          <w:bCs/>
          <w:sz w:val="24"/>
          <w:szCs w:val="24"/>
        </w:rPr>
        <w:t xml:space="preserve">On the </w:t>
      </w:r>
      <w:hyperlink w:anchor="_Appendix_A:_Vendor" w:history="1">
        <w:r w:rsidRPr="00136C46">
          <w:rPr>
            <w:rStyle w:val="Hyperlink"/>
            <w:bCs/>
            <w:sz w:val="24"/>
            <w:szCs w:val="24"/>
          </w:rPr>
          <w:t>Vendor Information</w:t>
        </w:r>
      </w:hyperlink>
      <w:r w:rsidRPr="00136C46">
        <w:rPr>
          <w:bCs/>
          <w:sz w:val="24"/>
          <w:szCs w:val="24"/>
        </w:rPr>
        <w:t xml:space="preserve"> page, u</w:t>
      </w:r>
      <w:r w:rsidR="002E618D" w:rsidRPr="00136C46">
        <w:rPr>
          <w:bCs/>
          <w:sz w:val="24"/>
          <w:szCs w:val="24"/>
        </w:rPr>
        <w:t xml:space="preserve">nder the </w:t>
      </w:r>
      <w:r w:rsidR="002E618D" w:rsidRPr="00136C46">
        <w:rPr>
          <w:b/>
          <w:sz w:val="24"/>
          <w:szCs w:val="24"/>
        </w:rPr>
        <w:t xml:space="preserve">Master Blanket Purchase Order </w:t>
      </w:r>
      <w:r w:rsidR="00645520">
        <w:rPr>
          <w:b/>
          <w:sz w:val="24"/>
          <w:szCs w:val="24"/>
        </w:rPr>
        <w:t>number</w:t>
      </w:r>
      <w:r w:rsidR="002E618D" w:rsidRPr="00136C46">
        <w:rPr>
          <w:bCs/>
          <w:sz w:val="24"/>
          <w:szCs w:val="24"/>
        </w:rPr>
        <w:t xml:space="preserve"> Column, click on the applicable </w:t>
      </w:r>
      <w:r w:rsidRPr="00136C46">
        <w:rPr>
          <w:bCs/>
          <w:sz w:val="24"/>
          <w:szCs w:val="24"/>
        </w:rPr>
        <w:t>Purchase Order (</w:t>
      </w:r>
      <w:r w:rsidR="002E618D" w:rsidRPr="00136C46">
        <w:rPr>
          <w:bCs/>
          <w:sz w:val="24"/>
          <w:szCs w:val="24"/>
        </w:rPr>
        <w:t>PO</w:t>
      </w:r>
      <w:r w:rsidRPr="00136C46">
        <w:rPr>
          <w:bCs/>
          <w:sz w:val="24"/>
          <w:szCs w:val="24"/>
        </w:rPr>
        <w:t>)</w:t>
      </w:r>
      <w:r w:rsidR="002E618D" w:rsidRPr="00136C46">
        <w:rPr>
          <w:bCs/>
          <w:sz w:val="24"/>
          <w:szCs w:val="24"/>
        </w:rPr>
        <w:t xml:space="preserve"> link. </w:t>
      </w:r>
      <w:r w:rsidRPr="00136C46">
        <w:rPr>
          <w:bCs/>
          <w:sz w:val="24"/>
          <w:szCs w:val="24"/>
        </w:rPr>
        <w:t>The Master Blanket Purchase Order (MBPO) opens for the selected PO.</w:t>
      </w:r>
    </w:p>
    <w:p w14:paraId="0681DD01" w14:textId="33618CF0" w:rsidR="00554AF0" w:rsidRPr="00136C46" w:rsidRDefault="00F33440" w:rsidP="005A3400">
      <w:pPr>
        <w:pStyle w:val="ListParagraph"/>
        <w:numPr>
          <w:ilvl w:val="0"/>
          <w:numId w:val="14"/>
        </w:numPr>
        <w:rPr>
          <w:bCs/>
          <w:sz w:val="24"/>
          <w:szCs w:val="24"/>
        </w:rPr>
      </w:pPr>
      <w:r w:rsidRPr="00136C46">
        <w:rPr>
          <w:bCs/>
          <w:sz w:val="24"/>
          <w:szCs w:val="24"/>
        </w:rPr>
        <w:t xml:space="preserve">On the MBPO, scroll down to the </w:t>
      </w:r>
      <w:r w:rsidR="002E618D" w:rsidRPr="00136C46">
        <w:rPr>
          <w:b/>
          <w:sz w:val="24"/>
          <w:szCs w:val="24"/>
        </w:rPr>
        <w:t>Vendor Attachments</w:t>
      </w:r>
      <w:r w:rsidRPr="00136C46">
        <w:rPr>
          <w:bCs/>
          <w:sz w:val="24"/>
          <w:szCs w:val="24"/>
        </w:rPr>
        <w:t xml:space="preserve"> section to find the vendor-specific documents</w:t>
      </w:r>
      <w:r w:rsidR="002E618D" w:rsidRPr="00136C46">
        <w:rPr>
          <w:bCs/>
          <w:sz w:val="24"/>
          <w:szCs w:val="24"/>
        </w:rPr>
        <w:t>.</w:t>
      </w:r>
    </w:p>
    <w:p w14:paraId="64B41098" w14:textId="1BBD4C6A" w:rsidR="00F33440" w:rsidRPr="00F33440" w:rsidRDefault="00F33440" w:rsidP="005A3400">
      <w:pPr>
        <w:pStyle w:val="ListParagraph"/>
        <w:numPr>
          <w:ilvl w:val="0"/>
          <w:numId w:val="14"/>
        </w:numPr>
        <w:rPr>
          <w:bCs/>
          <w:sz w:val="20"/>
          <w:szCs w:val="20"/>
        </w:rPr>
      </w:pPr>
      <w:r w:rsidRPr="00136C46">
        <w:rPr>
          <w:bCs/>
          <w:sz w:val="24"/>
          <w:szCs w:val="24"/>
        </w:rPr>
        <w:t>To view, click on the desired document link.</w:t>
      </w:r>
    </w:p>
    <w:p w14:paraId="23887F63" w14:textId="67478691" w:rsidR="00B6218B" w:rsidRPr="00B6218B" w:rsidRDefault="00B6218B" w:rsidP="00B6218B">
      <w:pPr>
        <w:pStyle w:val="Heading1"/>
      </w:pPr>
      <w:bookmarkStart w:id="33" w:name="_Toc225771996"/>
      <w:r w:rsidRPr="00B6218B">
        <w:t xml:space="preserve">Supplier Diversity </w:t>
      </w:r>
      <w:r w:rsidR="002D031B">
        <w:t xml:space="preserve">Program (SDP) </w:t>
      </w:r>
      <w:r w:rsidR="0003653B">
        <w:t>Requirements</w:t>
      </w:r>
      <w:bookmarkEnd w:id="33"/>
    </w:p>
    <w:p w14:paraId="428F097F" w14:textId="2680CCD3" w:rsidR="0097232E" w:rsidRPr="009E12A3" w:rsidRDefault="003D4D32" w:rsidP="0097232E">
      <w:pPr>
        <w:rPr>
          <w:sz w:val="24"/>
          <w:szCs w:val="24"/>
        </w:rPr>
      </w:pPr>
      <w:r w:rsidRPr="009E12A3">
        <w:rPr>
          <w:sz w:val="24"/>
          <w:szCs w:val="24"/>
        </w:rPr>
        <w:t>Please see the following guidelines:</w:t>
      </w:r>
    </w:p>
    <w:p w14:paraId="61E74447" w14:textId="446E62C9" w:rsidR="00F9111F" w:rsidRPr="009E12A3" w:rsidRDefault="00927985" w:rsidP="008F4357">
      <w:pPr>
        <w:pStyle w:val="ListParagraph"/>
        <w:numPr>
          <w:ilvl w:val="0"/>
          <w:numId w:val="5"/>
        </w:numPr>
        <w:rPr>
          <w:rFonts w:cstheme="minorHAnsi"/>
          <w:sz w:val="24"/>
          <w:szCs w:val="24"/>
        </w:rPr>
      </w:pPr>
      <w:r w:rsidRPr="009E12A3">
        <w:rPr>
          <w:rFonts w:cstheme="minorHAnsi"/>
          <w:sz w:val="24"/>
          <w:szCs w:val="24"/>
        </w:rPr>
        <w:t>V</w:t>
      </w:r>
      <w:r w:rsidR="00F9111F" w:rsidRPr="009E12A3">
        <w:rPr>
          <w:rFonts w:cstheme="minorHAnsi"/>
          <w:sz w:val="24"/>
          <w:szCs w:val="24"/>
        </w:rPr>
        <w:t xml:space="preserve">endor SDP commitment percentages can be found </w:t>
      </w:r>
      <w:r w:rsidRPr="009E12A3">
        <w:rPr>
          <w:rFonts w:cstheme="minorHAnsi"/>
          <w:sz w:val="24"/>
          <w:szCs w:val="24"/>
        </w:rPr>
        <w:t>on</w:t>
      </w:r>
      <w:r w:rsidR="00F9111F" w:rsidRPr="009E12A3">
        <w:rPr>
          <w:rFonts w:cstheme="minorHAnsi"/>
          <w:sz w:val="24"/>
          <w:szCs w:val="24"/>
        </w:rPr>
        <w:t xml:space="preserve"> the </w:t>
      </w:r>
      <w:hyperlink w:anchor="_Appendix_A:_Vendor" w:history="1">
        <w:r w:rsidR="00F9111F" w:rsidRPr="009E12A3">
          <w:rPr>
            <w:rStyle w:val="Hyperlink"/>
            <w:rFonts w:cstheme="minorHAnsi"/>
            <w:sz w:val="24"/>
            <w:szCs w:val="24"/>
          </w:rPr>
          <w:t>vendor list</w:t>
        </w:r>
      </w:hyperlink>
      <w:r w:rsidR="00F9111F" w:rsidRPr="009E12A3">
        <w:rPr>
          <w:rFonts w:cstheme="minorHAnsi"/>
          <w:sz w:val="24"/>
          <w:szCs w:val="24"/>
        </w:rPr>
        <w:t xml:space="preserve"> table</w:t>
      </w:r>
      <w:r w:rsidRPr="009E12A3">
        <w:rPr>
          <w:rFonts w:cstheme="minorHAnsi"/>
          <w:sz w:val="24"/>
          <w:szCs w:val="24"/>
        </w:rPr>
        <w:t>.</w:t>
      </w:r>
    </w:p>
    <w:p w14:paraId="602D1EDB" w14:textId="3C108C68" w:rsidR="0097232E" w:rsidRPr="009E12A3" w:rsidRDefault="0097232E" w:rsidP="008F4357">
      <w:pPr>
        <w:pStyle w:val="ListParagraph"/>
        <w:numPr>
          <w:ilvl w:val="0"/>
          <w:numId w:val="5"/>
        </w:numPr>
        <w:rPr>
          <w:rFonts w:cstheme="minorHAnsi"/>
          <w:sz w:val="24"/>
          <w:szCs w:val="24"/>
        </w:rPr>
      </w:pPr>
      <w:r w:rsidRPr="009E12A3">
        <w:rPr>
          <w:rFonts w:cstheme="minorHAnsi"/>
          <w:sz w:val="24"/>
          <w:szCs w:val="24"/>
        </w:rPr>
        <w:t xml:space="preserve">Executive </w:t>
      </w:r>
      <w:r w:rsidR="002E6FFA" w:rsidRPr="009E12A3">
        <w:rPr>
          <w:rFonts w:cstheme="minorHAnsi"/>
          <w:sz w:val="24"/>
          <w:szCs w:val="24"/>
        </w:rPr>
        <w:t>D</w:t>
      </w:r>
      <w:r w:rsidRPr="009E12A3">
        <w:rPr>
          <w:rFonts w:cstheme="minorHAnsi"/>
          <w:sz w:val="24"/>
          <w:szCs w:val="24"/>
        </w:rPr>
        <w:t xml:space="preserve">epartments should use diverse and small businesses to the extent possible based on contract terms, </w:t>
      </w:r>
      <w:hyperlink r:id="rId24" w:history="1">
        <w:r w:rsidRPr="009E12A3">
          <w:rPr>
            <w:rStyle w:val="Hyperlink"/>
            <w:rFonts w:cstheme="minorHAnsi"/>
            <w:sz w:val="24"/>
            <w:szCs w:val="24"/>
          </w:rPr>
          <w:t>Supplier Diversity Office (SDO)</w:t>
        </w:r>
      </w:hyperlink>
      <w:r w:rsidRPr="009E12A3">
        <w:rPr>
          <w:rFonts w:cstheme="minorHAnsi"/>
          <w:sz w:val="24"/>
          <w:szCs w:val="24"/>
        </w:rPr>
        <w:t xml:space="preserve">, and departmental policies, laws, and regulations. </w:t>
      </w:r>
    </w:p>
    <w:p w14:paraId="3E05A70D" w14:textId="6BF2A3AB" w:rsidR="0097232E" w:rsidRPr="009E12A3" w:rsidRDefault="00F14EFA" w:rsidP="008F4357">
      <w:pPr>
        <w:pStyle w:val="ListParagraph"/>
        <w:numPr>
          <w:ilvl w:val="0"/>
          <w:numId w:val="5"/>
        </w:numPr>
        <w:rPr>
          <w:rFonts w:cstheme="minorHAnsi"/>
          <w:sz w:val="24"/>
          <w:szCs w:val="24"/>
        </w:rPr>
      </w:pPr>
      <w:r w:rsidRPr="009E12A3">
        <w:rPr>
          <w:rFonts w:cstheme="minorHAnsi"/>
          <w:sz w:val="24"/>
          <w:szCs w:val="24"/>
        </w:rPr>
        <w:t>In cases where all other factors are equal, and particularly when adhering to a best value approach, the department will favor the vendor with a stronger SDP commitment</w:t>
      </w:r>
    </w:p>
    <w:p w14:paraId="79E68259" w14:textId="180583F1" w:rsidR="0097232E" w:rsidRPr="009E12A3" w:rsidRDefault="0003445F" w:rsidP="008F4357">
      <w:pPr>
        <w:pStyle w:val="ListParagraph"/>
        <w:numPr>
          <w:ilvl w:val="0"/>
          <w:numId w:val="5"/>
        </w:numPr>
        <w:rPr>
          <w:rFonts w:cstheme="minorHAnsi"/>
          <w:sz w:val="24"/>
          <w:szCs w:val="24"/>
        </w:rPr>
      </w:pPr>
      <w:r w:rsidRPr="009E12A3">
        <w:rPr>
          <w:rFonts w:cstheme="minorHAnsi"/>
          <w:sz w:val="24"/>
          <w:szCs w:val="24"/>
        </w:rPr>
        <w:t>The SBPP applies to small procurements (under $250,000 annually), while the SDP applies to large procurements (over $250,000 annually). Executive Departments must consider these requirements when soliciting quotes or issuing statements of work</w:t>
      </w:r>
      <w:r w:rsidR="007A6BC1" w:rsidRPr="009E12A3">
        <w:rPr>
          <w:rFonts w:cstheme="minorHAnsi"/>
          <w:sz w:val="24"/>
          <w:szCs w:val="24"/>
        </w:rPr>
        <w:t xml:space="preserve"> </w:t>
      </w:r>
      <w:r w:rsidR="008D31BA" w:rsidRPr="009E12A3">
        <w:rPr>
          <w:rFonts w:cstheme="minorHAnsi"/>
          <w:sz w:val="24"/>
          <w:szCs w:val="24"/>
        </w:rPr>
        <w:t>(SOWs)</w:t>
      </w:r>
      <w:r w:rsidRPr="009E12A3">
        <w:rPr>
          <w:rFonts w:cstheme="minorHAnsi"/>
          <w:sz w:val="24"/>
          <w:szCs w:val="24"/>
        </w:rPr>
        <w:t>.</w:t>
      </w:r>
    </w:p>
    <w:p w14:paraId="1B238E5D" w14:textId="77777777" w:rsidR="0097232E" w:rsidRPr="009E12A3" w:rsidRDefault="0097232E" w:rsidP="008F4357">
      <w:pPr>
        <w:pStyle w:val="ListParagraph"/>
        <w:numPr>
          <w:ilvl w:val="0"/>
          <w:numId w:val="5"/>
        </w:numPr>
        <w:rPr>
          <w:rFonts w:cstheme="minorHAnsi"/>
          <w:sz w:val="24"/>
          <w:szCs w:val="24"/>
        </w:rPr>
      </w:pPr>
      <w:r w:rsidRPr="009E12A3">
        <w:rPr>
          <w:rFonts w:cstheme="minorHAnsi"/>
          <w:sz w:val="24"/>
          <w:szCs w:val="24"/>
        </w:rPr>
        <w:t xml:space="preserve">Operational Services Division (OSD) provides a list of SDP businesses through the </w:t>
      </w:r>
      <w:hyperlink r:id="rId25" w:history="1">
        <w:r w:rsidRPr="009E12A3">
          <w:rPr>
            <w:rStyle w:val="Hyperlink"/>
            <w:rFonts w:cstheme="minorHAnsi"/>
            <w:sz w:val="24"/>
            <w:szCs w:val="24"/>
          </w:rPr>
          <w:t>Statewide Contract Index</w:t>
        </w:r>
      </w:hyperlink>
      <w:r w:rsidRPr="009E12A3">
        <w:rPr>
          <w:rFonts w:cstheme="minorHAnsi"/>
          <w:sz w:val="24"/>
          <w:szCs w:val="24"/>
        </w:rPr>
        <w:t xml:space="preserve">. See the </w:t>
      </w:r>
      <w:r w:rsidRPr="009E12A3">
        <w:rPr>
          <w:rFonts w:cstheme="minorHAnsi"/>
          <w:b/>
          <w:bCs/>
          <w:sz w:val="24"/>
          <w:szCs w:val="24"/>
        </w:rPr>
        <w:t>Programs (SDO and SBPP)</w:t>
      </w:r>
      <w:r w:rsidRPr="009E12A3">
        <w:rPr>
          <w:rFonts w:cstheme="minorHAnsi"/>
          <w:sz w:val="24"/>
          <w:szCs w:val="24"/>
        </w:rPr>
        <w:t xml:space="preserve"> tab on the index (scroll to view the tab).</w:t>
      </w:r>
    </w:p>
    <w:p w14:paraId="4E2B49C0" w14:textId="7A6EBDED" w:rsidR="005131F9" w:rsidRPr="009E12A3" w:rsidRDefault="005131F9" w:rsidP="008F4357">
      <w:pPr>
        <w:pStyle w:val="ListParagraph"/>
        <w:numPr>
          <w:ilvl w:val="0"/>
          <w:numId w:val="5"/>
        </w:numPr>
        <w:rPr>
          <w:rFonts w:cstheme="minorHAnsi"/>
          <w:sz w:val="24"/>
          <w:szCs w:val="24"/>
        </w:rPr>
      </w:pPr>
      <w:r w:rsidRPr="009E12A3">
        <w:rPr>
          <w:rFonts w:cstheme="minorHAnsi"/>
          <w:sz w:val="24"/>
          <w:szCs w:val="24"/>
        </w:rPr>
        <w:t xml:space="preserve">For more </w:t>
      </w:r>
      <w:r w:rsidR="000015F4" w:rsidRPr="009E12A3">
        <w:rPr>
          <w:rFonts w:cstheme="minorHAnsi"/>
          <w:sz w:val="24"/>
          <w:szCs w:val="24"/>
        </w:rPr>
        <w:t xml:space="preserve">information, see </w:t>
      </w:r>
      <w:hyperlink r:id="rId26" w:history="1">
        <w:r w:rsidR="00D83FC2" w:rsidRPr="009E12A3">
          <w:rPr>
            <w:rStyle w:val="Hyperlink"/>
            <w:rFonts w:cstheme="minorHAnsi"/>
            <w:sz w:val="24"/>
            <w:szCs w:val="24"/>
          </w:rPr>
          <w:t xml:space="preserve">Best Value Evaluation of SDP Plan Forms: A Guide for Strategic Sourcing Teams </w:t>
        </w:r>
      </w:hyperlink>
      <w:r w:rsidR="000015F4" w:rsidRPr="009E12A3">
        <w:rPr>
          <w:rFonts w:cstheme="minorHAnsi"/>
          <w:sz w:val="24"/>
          <w:szCs w:val="24"/>
        </w:rPr>
        <w:t>.</w:t>
      </w:r>
    </w:p>
    <w:p w14:paraId="36C87046" w14:textId="27D933BA" w:rsidR="00B41726" w:rsidRDefault="00DB33F1" w:rsidP="00B41726">
      <w:pPr>
        <w:pStyle w:val="Heading1"/>
      </w:pPr>
      <w:bookmarkStart w:id="34" w:name="_Toc225771997"/>
      <w:bookmarkStart w:id="35" w:name="_Toc194066607"/>
      <w:r w:rsidRPr="003066B4">
        <w:lastRenderedPageBreak/>
        <w:t>Subcontractor</w:t>
      </w:r>
      <w:r w:rsidR="000E3C80" w:rsidRPr="003066B4">
        <w:t>s</w:t>
      </w:r>
      <w:bookmarkEnd w:id="34"/>
      <w:r w:rsidR="004D3A5D">
        <w:t xml:space="preserve"> </w:t>
      </w:r>
      <w:bookmarkEnd w:id="35"/>
    </w:p>
    <w:p w14:paraId="477867D8" w14:textId="7328E155" w:rsidR="000E3C80" w:rsidRPr="009E12A3" w:rsidRDefault="000E3C80" w:rsidP="000E3C80">
      <w:pPr>
        <w:widowControl w:val="0"/>
        <w:rPr>
          <w:sz w:val="24"/>
          <w:szCs w:val="24"/>
        </w:rPr>
      </w:pPr>
      <w:r w:rsidRPr="009E12A3">
        <w:rPr>
          <w:sz w:val="24"/>
          <w:szCs w:val="24"/>
        </w:rPr>
        <w:t xml:space="preserve">The awarded vendor’s use of subcontractors is subject to the provisions of the </w:t>
      </w:r>
      <w:hyperlink r:id="rId27" w:history="1">
        <w:r w:rsidRPr="009E12A3">
          <w:rPr>
            <w:rStyle w:val="Hyperlink"/>
            <w:sz w:val="24"/>
            <w:szCs w:val="24"/>
          </w:rPr>
          <w:t>Commonwealth’s Terms and Conditions</w:t>
        </w:r>
      </w:hyperlink>
      <w:r w:rsidRPr="009E12A3">
        <w:rPr>
          <w:sz w:val="24"/>
          <w:szCs w:val="24"/>
        </w:rPr>
        <w:t xml:space="preserve"> and </w:t>
      </w:r>
      <w:hyperlink r:id="rId28" w:history="1">
        <w:r w:rsidRPr="009E12A3">
          <w:rPr>
            <w:rStyle w:val="Hyperlink"/>
            <w:sz w:val="24"/>
            <w:szCs w:val="24"/>
          </w:rPr>
          <w:t>Standard Contract Form</w:t>
        </w:r>
      </w:hyperlink>
      <w:r w:rsidRPr="009E12A3">
        <w:rPr>
          <w:sz w:val="24"/>
          <w:szCs w:val="24"/>
        </w:rPr>
        <w:t xml:space="preserve">, as well as other applicable terms of this </w:t>
      </w:r>
      <w:r w:rsidR="005C457B" w:rsidRPr="009E12A3">
        <w:rPr>
          <w:sz w:val="24"/>
          <w:szCs w:val="24"/>
        </w:rPr>
        <w:t>Statewide Contract (</w:t>
      </w:r>
      <w:r w:rsidRPr="009E12A3">
        <w:rPr>
          <w:sz w:val="24"/>
          <w:szCs w:val="24"/>
        </w:rPr>
        <w:t>SWC</w:t>
      </w:r>
      <w:r w:rsidR="005C457B" w:rsidRPr="009E12A3">
        <w:rPr>
          <w:sz w:val="24"/>
          <w:szCs w:val="24"/>
        </w:rPr>
        <w:t>)</w:t>
      </w:r>
      <w:r w:rsidRPr="009E12A3">
        <w:rPr>
          <w:sz w:val="24"/>
          <w:szCs w:val="24"/>
        </w:rPr>
        <w:t xml:space="preserve">. </w:t>
      </w:r>
    </w:p>
    <w:p w14:paraId="15B09715" w14:textId="22183C37" w:rsidR="006659DA" w:rsidRPr="00645520" w:rsidRDefault="00F52DB7" w:rsidP="00044567">
      <w:pPr>
        <w:pStyle w:val="Heading1"/>
      </w:pPr>
      <w:bookmarkStart w:id="36" w:name="_Toc194066611"/>
      <w:bookmarkStart w:id="37" w:name="_Toc225771998"/>
      <w:r w:rsidRPr="00645520">
        <w:t>Additional Discounts</w:t>
      </w:r>
      <w:bookmarkEnd w:id="36"/>
      <w:bookmarkEnd w:id="37"/>
    </w:p>
    <w:p w14:paraId="5722884C" w14:textId="2C3C8BA6" w:rsidR="00F52DB7" w:rsidRPr="009E12A3" w:rsidRDefault="000157ED" w:rsidP="00F52DB7">
      <w:pPr>
        <w:rPr>
          <w:color w:val="000000" w:themeColor="text1"/>
          <w:sz w:val="24"/>
          <w:szCs w:val="24"/>
        </w:rPr>
      </w:pPr>
      <w:r w:rsidRPr="00645520">
        <w:rPr>
          <w:color w:val="000000" w:themeColor="text1"/>
          <w:sz w:val="24"/>
          <w:szCs w:val="24"/>
        </w:rPr>
        <w:t xml:space="preserve">Vendors in this statewide contract offer the following discounts, which can vary for each vendor (vendor discounts are detailed in the </w:t>
      </w:r>
      <w:hyperlink w:anchor="_Appendix_A:_Vendor" w:history="1">
        <w:r w:rsidRPr="00645520">
          <w:rPr>
            <w:rStyle w:val="Hyperlink"/>
            <w:rFonts w:cstheme="minorHAnsi"/>
            <w:sz w:val="24"/>
            <w:szCs w:val="24"/>
          </w:rPr>
          <w:t>vendor list</w:t>
        </w:r>
      </w:hyperlink>
      <w:r w:rsidRPr="00645520">
        <w:rPr>
          <w:color w:val="000000" w:themeColor="text1"/>
          <w:sz w:val="24"/>
          <w:szCs w:val="24"/>
        </w:rPr>
        <w:t xml:space="preserve"> table and the price files within each vendor's Master Blanket Purchase Order [MBPO] or Master Contract Record MBPO).</w:t>
      </w:r>
    </w:p>
    <w:p w14:paraId="62D3C01F" w14:textId="1C228125" w:rsidR="00F52DB7" w:rsidRPr="009E12A3" w:rsidRDefault="00F52DB7" w:rsidP="00F52DB7">
      <w:pPr>
        <w:pStyle w:val="ListParagraph"/>
        <w:numPr>
          <w:ilvl w:val="0"/>
          <w:numId w:val="3"/>
        </w:numPr>
        <w:rPr>
          <w:color w:val="000000" w:themeColor="text1"/>
          <w:sz w:val="24"/>
          <w:szCs w:val="24"/>
        </w:rPr>
      </w:pPr>
      <w:r w:rsidRPr="009E12A3">
        <w:rPr>
          <w:b/>
          <w:bCs/>
          <w:color w:val="000000" w:themeColor="text1"/>
          <w:sz w:val="24"/>
          <w:szCs w:val="24"/>
        </w:rPr>
        <w:t>Prompt Pay Discount:</w:t>
      </w:r>
      <w:r w:rsidRPr="009E12A3">
        <w:rPr>
          <w:color w:val="000000" w:themeColor="text1"/>
          <w:sz w:val="24"/>
          <w:szCs w:val="24"/>
        </w:rPr>
        <w:t xml:space="preserve"> A discount given to the buyer if the invoice is paid within a specified time, in accordance with the</w:t>
      </w:r>
      <w:r w:rsidRPr="009E12A3">
        <w:rPr>
          <w:sz w:val="24"/>
          <w:szCs w:val="24"/>
        </w:rPr>
        <w:t xml:space="preserve"> </w:t>
      </w:r>
      <w:hyperlink r:id="rId29">
        <w:r w:rsidRPr="009E12A3">
          <w:rPr>
            <w:rStyle w:val="Hyperlink"/>
            <w:sz w:val="24"/>
            <w:szCs w:val="24"/>
          </w:rPr>
          <w:t>Commonwealth’s Bill Paying Policy</w:t>
        </w:r>
      </w:hyperlink>
      <w:r w:rsidRPr="009E12A3">
        <w:rPr>
          <w:sz w:val="24"/>
          <w:szCs w:val="24"/>
        </w:rPr>
        <w:t xml:space="preserve">. </w:t>
      </w:r>
    </w:p>
    <w:p w14:paraId="707E5068" w14:textId="61F312AC" w:rsidR="00F52DB7" w:rsidRPr="009E12A3" w:rsidRDefault="00F52DB7" w:rsidP="00F52DB7">
      <w:pPr>
        <w:pStyle w:val="ListParagraph"/>
        <w:numPr>
          <w:ilvl w:val="0"/>
          <w:numId w:val="3"/>
        </w:numPr>
        <w:rPr>
          <w:color w:val="000000" w:themeColor="text1"/>
          <w:sz w:val="24"/>
          <w:szCs w:val="24"/>
        </w:rPr>
      </w:pPr>
      <w:r w:rsidRPr="009E12A3">
        <w:rPr>
          <w:b/>
          <w:bCs/>
          <w:color w:val="000000" w:themeColor="text1"/>
          <w:sz w:val="24"/>
          <w:szCs w:val="24"/>
        </w:rPr>
        <w:t>Dock Delivery Discount:</w:t>
      </w:r>
      <w:r w:rsidRPr="009E12A3">
        <w:rPr>
          <w:color w:val="000000" w:themeColor="text1"/>
          <w:sz w:val="24"/>
          <w:szCs w:val="24"/>
        </w:rPr>
        <w:t xml:space="preserve"> A discount </w:t>
      </w:r>
      <w:r w:rsidR="00DB4178" w:rsidRPr="00D2086F">
        <w:rPr>
          <w:sz w:val="24"/>
          <w:szCs w:val="24"/>
        </w:rPr>
        <w:t xml:space="preserve">may be </w:t>
      </w:r>
      <w:r w:rsidR="003D3EDF" w:rsidRPr="00D2086F">
        <w:rPr>
          <w:sz w:val="24"/>
          <w:szCs w:val="24"/>
        </w:rPr>
        <w:t>negotiated</w:t>
      </w:r>
      <w:r w:rsidR="003D3EDF">
        <w:rPr>
          <w:sz w:val="24"/>
          <w:szCs w:val="24"/>
        </w:rPr>
        <w:t xml:space="preserve"> </w:t>
      </w:r>
      <w:r w:rsidR="003D3EDF" w:rsidRPr="009E12A3">
        <w:rPr>
          <w:sz w:val="24"/>
          <w:szCs w:val="24"/>
        </w:rPr>
        <w:t>if</w:t>
      </w:r>
      <w:r w:rsidRPr="009E12A3">
        <w:rPr>
          <w:color w:val="000000" w:themeColor="text1"/>
          <w:sz w:val="24"/>
          <w:szCs w:val="24"/>
        </w:rPr>
        <w:t xml:space="preserve"> </w:t>
      </w:r>
      <w:r w:rsidR="00C87387" w:rsidRPr="009E12A3">
        <w:rPr>
          <w:color w:val="000000" w:themeColor="text1"/>
          <w:sz w:val="24"/>
          <w:szCs w:val="24"/>
        </w:rPr>
        <w:t>the product</w:t>
      </w:r>
      <w:r w:rsidRPr="009E12A3">
        <w:rPr>
          <w:color w:val="000000" w:themeColor="text1"/>
          <w:sz w:val="24"/>
          <w:szCs w:val="24"/>
        </w:rPr>
        <w:t xml:space="preserve"> is delivered directly to the loading dock.</w:t>
      </w:r>
    </w:p>
    <w:p w14:paraId="38DF9C3E" w14:textId="330ADE03" w:rsidR="00F52DB7" w:rsidRPr="009E12A3" w:rsidRDefault="00F52DB7" w:rsidP="00F52DB7">
      <w:pPr>
        <w:pStyle w:val="ListParagraph"/>
        <w:numPr>
          <w:ilvl w:val="0"/>
          <w:numId w:val="3"/>
        </w:numPr>
        <w:rPr>
          <w:color w:val="000000" w:themeColor="text1"/>
          <w:sz w:val="24"/>
          <w:szCs w:val="24"/>
        </w:rPr>
      </w:pPr>
      <w:r w:rsidRPr="009E12A3">
        <w:rPr>
          <w:b/>
          <w:bCs/>
          <w:color w:val="000000" w:themeColor="text1"/>
          <w:sz w:val="24"/>
          <w:szCs w:val="24"/>
        </w:rPr>
        <w:t>Volume Discount:</w:t>
      </w:r>
      <w:r w:rsidRPr="009E12A3">
        <w:rPr>
          <w:color w:val="000000" w:themeColor="text1"/>
          <w:sz w:val="24"/>
          <w:szCs w:val="24"/>
        </w:rPr>
        <w:t xml:space="preserve"> A discount is </w:t>
      </w:r>
      <w:r w:rsidR="00D2086F" w:rsidRPr="00D2086F">
        <w:rPr>
          <w:color w:val="000000" w:themeColor="text1"/>
          <w:sz w:val="24"/>
          <w:szCs w:val="24"/>
        </w:rPr>
        <w:t xml:space="preserve">negotiated </w:t>
      </w:r>
      <w:r w:rsidR="00D2086F">
        <w:rPr>
          <w:color w:val="000000" w:themeColor="text1"/>
          <w:sz w:val="24"/>
          <w:szCs w:val="24"/>
        </w:rPr>
        <w:t>to</w:t>
      </w:r>
      <w:r w:rsidRPr="009E12A3">
        <w:rPr>
          <w:color w:val="000000" w:themeColor="text1"/>
          <w:sz w:val="24"/>
          <w:szCs w:val="24"/>
        </w:rPr>
        <w:t xml:space="preserve"> the buyer if a certain volume of product or service is purchased.</w:t>
      </w:r>
    </w:p>
    <w:p w14:paraId="6F4CBAA2" w14:textId="06420B90" w:rsidR="00F9111F" w:rsidRPr="009E12A3" w:rsidRDefault="00F9111F" w:rsidP="00F52DB7">
      <w:pPr>
        <w:pStyle w:val="ListParagraph"/>
        <w:numPr>
          <w:ilvl w:val="0"/>
          <w:numId w:val="3"/>
        </w:numPr>
        <w:rPr>
          <w:color w:val="000000" w:themeColor="text1"/>
          <w:sz w:val="24"/>
          <w:szCs w:val="24"/>
        </w:rPr>
      </w:pPr>
      <w:r w:rsidRPr="009E12A3">
        <w:rPr>
          <w:b/>
          <w:bCs/>
          <w:color w:val="000000" w:themeColor="text1"/>
          <w:sz w:val="24"/>
          <w:szCs w:val="24"/>
        </w:rPr>
        <w:t>Tiered Discount:</w:t>
      </w:r>
      <w:r w:rsidRPr="009E12A3">
        <w:rPr>
          <w:color w:val="000000" w:themeColor="text1"/>
          <w:sz w:val="24"/>
          <w:szCs w:val="24"/>
        </w:rPr>
        <w:t xml:space="preserve"> </w:t>
      </w:r>
      <w:r w:rsidR="0056602A" w:rsidRPr="009E12A3">
        <w:rPr>
          <w:color w:val="000000" w:themeColor="text1"/>
          <w:sz w:val="24"/>
          <w:szCs w:val="24"/>
        </w:rPr>
        <w:t xml:space="preserve">A discount that </w:t>
      </w:r>
      <w:r w:rsidR="00E55AAB" w:rsidRPr="009E12A3">
        <w:rPr>
          <w:color w:val="000000" w:themeColor="text1"/>
          <w:sz w:val="24"/>
          <w:szCs w:val="24"/>
        </w:rPr>
        <w:t>offer</w:t>
      </w:r>
      <w:r w:rsidR="000F64F5" w:rsidRPr="009E12A3">
        <w:rPr>
          <w:color w:val="000000" w:themeColor="text1"/>
          <w:sz w:val="24"/>
          <w:szCs w:val="24"/>
        </w:rPr>
        <w:t>s</w:t>
      </w:r>
      <w:r w:rsidR="00E55AAB" w:rsidRPr="009E12A3">
        <w:rPr>
          <w:color w:val="000000" w:themeColor="text1"/>
          <w:sz w:val="24"/>
          <w:szCs w:val="24"/>
        </w:rPr>
        <w:t xml:space="preserve"> progressively larger savings as the order size or spending threshold increases</w:t>
      </w:r>
      <w:r w:rsidR="00D445B1" w:rsidRPr="009E12A3">
        <w:rPr>
          <w:color w:val="000000" w:themeColor="text1"/>
          <w:sz w:val="24"/>
          <w:szCs w:val="24"/>
        </w:rPr>
        <w:t>,</w:t>
      </w:r>
      <w:r w:rsidR="001D21D1" w:rsidRPr="009E12A3">
        <w:rPr>
          <w:color w:val="000000" w:themeColor="text1"/>
          <w:sz w:val="24"/>
          <w:szCs w:val="24"/>
        </w:rPr>
        <w:t xml:space="preserve"> </w:t>
      </w:r>
      <w:r w:rsidR="006E0CDD" w:rsidRPr="009E12A3">
        <w:rPr>
          <w:color w:val="000000" w:themeColor="text1"/>
          <w:sz w:val="24"/>
          <w:szCs w:val="24"/>
        </w:rPr>
        <w:t>depending on the contract</w:t>
      </w:r>
      <w:r w:rsidR="0085630A" w:rsidRPr="009E12A3">
        <w:rPr>
          <w:color w:val="000000" w:themeColor="text1"/>
          <w:sz w:val="24"/>
          <w:szCs w:val="24"/>
        </w:rPr>
        <w:t xml:space="preserve">. </w:t>
      </w:r>
      <w:r w:rsidR="001D21D1" w:rsidRPr="009E12A3">
        <w:rPr>
          <w:color w:val="000000" w:themeColor="text1"/>
          <w:sz w:val="24"/>
          <w:szCs w:val="24"/>
        </w:rPr>
        <w:t xml:space="preserve"> </w:t>
      </w:r>
    </w:p>
    <w:p w14:paraId="12294C00" w14:textId="77777777" w:rsidR="008F6AD4" w:rsidRPr="009E12A3" w:rsidRDefault="008F6AD4" w:rsidP="008F6AD4">
      <w:pPr>
        <w:pStyle w:val="ListParagraph"/>
        <w:numPr>
          <w:ilvl w:val="0"/>
          <w:numId w:val="3"/>
        </w:numPr>
        <w:rPr>
          <w:color w:val="000000" w:themeColor="text1"/>
          <w:sz w:val="24"/>
          <w:szCs w:val="24"/>
        </w:rPr>
      </w:pPr>
      <w:r w:rsidRPr="009E12A3">
        <w:rPr>
          <w:b/>
          <w:bCs/>
          <w:color w:val="000000" w:themeColor="text1"/>
          <w:sz w:val="24"/>
          <w:szCs w:val="24"/>
        </w:rPr>
        <w:t xml:space="preserve">Trade-In: </w:t>
      </w:r>
      <w:r w:rsidRPr="009E12A3">
        <w:rPr>
          <w:color w:val="000000" w:themeColor="text1"/>
          <w:sz w:val="24"/>
          <w:szCs w:val="24"/>
        </w:rPr>
        <w:t>A discount for the trade of devices that are not compatible with the vendor’s service offering.</w:t>
      </w:r>
    </w:p>
    <w:p w14:paraId="62A76A16" w14:textId="62660EC9" w:rsidR="004553D2" w:rsidRPr="00C50D01" w:rsidRDefault="00280EC3" w:rsidP="00280EC3">
      <w:pPr>
        <w:pStyle w:val="Heading1"/>
      </w:pPr>
      <w:bookmarkStart w:id="38" w:name="_Toc194066612"/>
      <w:bookmarkStart w:id="39" w:name="_Toc225771999"/>
      <w:r w:rsidRPr="003066B4">
        <w:t>Emergency Services</w:t>
      </w:r>
      <w:bookmarkEnd w:id="38"/>
      <w:bookmarkEnd w:id="39"/>
      <w:r w:rsidR="00FE1EB2" w:rsidRPr="00FE1EB2">
        <w:rPr>
          <w:highlight w:val="yellow"/>
        </w:rPr>
        <w:t xml:space="preserve"> </w:t>
      </w:r>
    </w:p>
    <w:p w14:paraId="087026AC" w14:textId="77795216" w:rsidR="00280EC3" w:rsidRPr="009E12A3" w:rsidRDefault="00280EC3" w:rsidP="00280EC3">
      <w:pPr>
        <w:rPr>
          <w:sz w:val="24"/>
          <w:szCs w:val="24"/>
        </w:rPr>
      </w:pPr>
      <w:r w:rsidRPr="009E12A3">
        <w:rPr>
          <w:sz w:val="24"/>
          <w:szCs w:val="24"/>
        </w:rPr>
        <w:t xml:space="preserve">Vendors on this contract may be required to provide products or services in cases of statewide emergencies.  </w:t>
      </w:r>
      <w:hyperlink r:id="rId30" w:history="1">
        <w:r w:rsidRPr="009E12A3">
          <w:rPr>
            <w:rStyle w:val="Hyperlink"/>
            <w:sz w:val="24"/>
            <w:szCs w:val="24"/>
          </w:rPr>
          <w:t>ML - 801 CMR 21</w:t>
        </w:r>
      </w:hyperlink>
      <w:r w:rsidRPr="009E12A3">
        <w:rPr>
          <w:sz w:val="24"/>
          <w:szCs w:val="24"/>
        </w:rPr>
        <w:t xml:space="preserve"> defines emergency for procurement purposes. Visit the </w:t>
      </w:r>
      <w:hyperlink r:id="rId31"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177A06">
      <w:pPr>
        <w:pStyle w:val="Heading1"/>
      </w:pPr>
      <w:bookmarkStart w:id="40" w:name="_Toc194066614"/>
      <w:bookmarkStart w:id="41" w:name="_Toc225772000"/>
      <w:r w:rsidRPr="00564A93">
        <w:t>Vendor Performance</w:t>
      </w:r>
      <w:bookmarkEnd w:id="40"/>
      <w:bookmarkEnd w:id="41"/>
    </w:p>
    <w:p w14:paraId="56E5F7E6" w14:textId="4C13B04C" w:rsidR="00177A06" w:rsidRPr="009E12A3" w:rsidRDefault="00177A06" w:rsidP="00177A06">
      <w:pPr>
        <w:rPr>
          <w:sz w:val="24"/>
          <w:szCs w:val="24"/>
        </w:rPr>
      </w:pPr>
      <w:r w:rsidRPr="009E12A3">
        <w:rPr>
          <w:sz w:val="24"/>
          <w:szCs w:val="24"/>
        </w:rPr>
        <w:t>For vendor performance, please make n</w:t>
      </w:r>
      <w:r w:rsidR="000E7EC0" w:rsidRPr="009E12A3">
        <w:rPr>
          <w:sz w:val="24"/>
          <w:szCs w:val="24"/>
        </w:rPr>
        <w:t>ote of the following:</w:t>
      </w:r>
    </w:p>
    <w:p w14:paraId="6EAD9AC7" w14:textId="2A3DA046" w:rsidR="00FE1EB2" w:rsidRPr="009E12A3" w:rsidRDefault="00A36AA5" w:rsidP="005A3400">
      <w:pPr>
        <w:pStyle w:val="ListParagraph"/>
        <w:numPr>
          <w:ilvl w:val="0"/>
          <w:numId w:val="15"/>
        </w:numPr>
        <w:rPr>
          <w:sz w:val="24"/>
          <w:szCs w:val="24"/>
        </w:rPr>
      </w:pPr>
      <w:r w:rsidRPr="00A36AA5">
        <w:rPr>
          <w:sz w:val="24"/>
          <w:szCs w:val="24"/>
        </w:rPr>
        <w:lastRenderedPageBreak/>
        <w:t xml:space="preserve">Provide actionable feedback on vendors for this contract to optimize performance. Click </w:t>
      </w:r>
      <w:hyperlink r:id="rId32" w:history="1">
        <w:r w:rsidR="00750860" w:rsidRPr="00E07391">
          <w:rPr>
            <w:rStyle w:val="Hyperlink"/>
            <w:sz w:val="24"/>
            <w:szCs w:val="24"/>
          </w:rPr>
          <w:t>Procurated</w:t>
        </w:r>
      </w:hyperlink>
      <w:r w:rsidRPr="00A36AA5">
        <w:rPr>
          <w:sz w:val="24"/>
          <w:szCs w:val="24"/>
        </w:rPr>
        <w:t xml:space="preserve"> for input.</w:t>
      </w:r>
      <w:r w:rsidR="000C4CD8">
        <w:rPr>
          <w:sz w:val="24"/>
          <w:szCs w:val="24"/>
        </w:rPr>
        <w:t xml:space="preserve"> On the Procurated website page, </w:t>
      </w:r>
      <w:r w:rsidR="003F621F">
        <w:rPr>
          <w:sz w:val="24"/>
          <w:szCs w:val="24"/>
        </w:rPr>
        <w:t xml:space="preserve">select an OSD contract, click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 xml:space="preserve">then click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5EF88927" w:rsidR="0060320F" w:rsidRPr="009E12A3" w:rsidRDefault="0060320F" w:rsidP="005A3400">
      <w:pPr>
        <w:pStyle w:val="ListParagraph"/>
        <w:numPr>
          <w:ilvl w:val="0"/>
          <w:numId w:val="15"/>
        </w:numPr>
        <w:rPr>
          <w:sz w:val="24"/>
          <w:szCs w:val="24"/>
        </w:rPr>
      </w:pPr>
      <w:r w:rsidRPr="009E12A3">
        <w:rPr>
          <w:sz w:val="24"/>
          <w:szCs w:val="24"/>
        </w:rPr>
        <w:t>Buyers are encouraged to reach out to the</w:t>
      </w:r>
      <w:r w:rsidR="00137B56">
        <w:rPr>
          <w:sz w:val="24"/>
          <w:szCs w:val="24"/>
        </w:rPr>
        <w:t xml:space="preserve"> Category Manage</w:t>
      </w:r>
      <w:r w:rsidR="009D5498">
        <w:rPr>
          <w:sz w:val="24"/>
          <w:szCs w:val="24"/>
        </w:rPr>
        <w:t>r,</w:t>
      </w:r>
      <w:r w:rsidRPr="009E12A3">
        <w:rPr>
          <w:sz w:val="24"/>
          <w:szCs w:val="24"/>
        </w:rPr>
        <w:t xml:space="preserve"> </w:t>
      </w:r>
      <w:hyperlink r:id="rId33" w:history="1">
        <w:r w:rsidR="009D5498">
          <w:rPr>
            <w:rStyle w:val="Hyperlink"/>
            <w:sz w:val="24"/>
            <w:szCs w:val="24"/>
          </w:rPr>
          <w:t>Micaela Guglielmi</w:t>
        </w:r>
      </w:hyperlink>
      <w:r w:rsidRPr="009E12A3">
        <w:rPr>
          <w:sz w:val="24"/>
          <w:szCs w:val="24"/>
        </w:rPr>
        <w:t xml:space="preserve"> if vendors are not meeting their contractual obligations and buyers may be surveyed for vendor performance feedback.</w:t>
      </w:r>
    </w:p>
    <w:p w14:paraId="7EEB944D" w14:textId="1DCC890B" w:rsidR="00EF1817" w:rsidRPr="009E12A3" w:rsidRDefault="00EF1817" w:rsidP="005A3400">
      <w:pPr>
        <w:pStyle w:val="ListParagraph"/>
        <w:numPr>
          <w:ilvl w:val="0"/>
          <w:numId w:val="15"/>
        </w:numPr>
        <w:rPr>
          <w:sz w:val="24"/>
          <w:szCs w:val="24"/>
        </w:rPr>
      </w:pPr>
      <w:r w:rsidRPr="009E12A3">
        <w:rPr>
          <w:sz w:val="24"/>
          <w:szCs w:val="24"/>
        </w:rPr>
        <w:t>Contractors will be evaluated on their current performance and may be asked to work with the Commonwealth towards improvement.</w:t>
      </w:r>
    </w:p>
    <w:p w14:paraId="2ECCA573" w14:textId="76364969" w:rsidR="00D86662" w:rsidRPr="009E12A3" w:rsidRDefault="00D86662" w:rsidP="005A3400">
      <w:pPr>
        <w:pStyle w:val="ListParagraph"/>
        <w:numPr>
          <w:ilvl w:val="1"/>
          <w:numId w:val="15"/>
        </w:numPr>
        <w:rPr>
          <w:sz w:val="24"/>
          <w:szCs w:val="24"/>
        </w:rPr>
      </w:pPr>
      <w:r w:rsidRPr="009E12A3">
        <w:rPr>
          <w:sz w:val="24"/>
          <w:szCs w:val="24"/>
        </w:rPr>
        <w:t xml:space="preserve">If Contractor performance is unacceptable but can be corrected, the </w:t>
      </w:r>
      <w:r w:rsidR="0089224B" w:rsidRPr="009E12A3">
        <w:rPr>
          <w:sz w:val="24"/>
          <w:szCs w:val="24"/>
        </w:rPr>
        <w:t>C</w:t>
      </w:r>
      <w:r w:rsidRPr="009E12A3">
        <w:rPr>
          <w:sz w:val="24"/>
          <w:szCs w:val="24"/>
        </w:rPr>
        <w:t>ontractor will be given the opportunity to develop and implement a corrective action plan, working collaboratively with OSD and the relevant purchasing entities.</w:t>
      </w:r>
    </w:p>
    <w:p w14:paraId="2740164E" w14:textId="4A7923FF" w:rsidR="00291F79" w:rsidRPr="009E12A3" w:rsidRDefault="00291F79" w:rsidP="005A3400">
      <w:pPr>
        <w:pStyle w:val="ListParagraph"/>
        <w:numPr>
          <w:ilvl w:val="1"/>
          <w:numId w:val="15"/>
        </w:numPr>
        <w:rPr>
          <w:sz w:val="24"/>
          <w:szCs w:val="24"/>
        </w:rPr>
      </w:pPr>
      <w:r w:rsidRPr="009E12A3">
        <w:rPr>
          <w:sz w:val="24"/>
          <w:szCs w:val="24"/>
        </w:rPr>
        <w:t xml:space="preserve">If the Contractor's performance is inadequate or breaches the RFR terms, </w:t>
      </w:r>
      <w:r w:rsidR="00DD0432" w:rsidRPr="009E12A3">
        <w:rPr>
          <w:sz w:val="24"/>
          <w:szCs w:val="24"/>
        </w:rPr>
        <w:t xml:space="preserve">including attachments and agreements, </w:t>
      </w:r>
      <w:r w:rsidRPr="009E12A3">
        <w:rPr>
          <w:sz w:val="24"/>
          <w:szCs w:val="24"/>
        </w:rPr>
        <w:t>the OSD Category Manager may issue a warning, add vendors, implement a corrective action plan, or suspend/terminate the contract.</w:t>
      </w:r>
    </w:p>
    <w:p w14:paraId="3CA7FE22" w14:textId="342949F6" w:rsidR="00D86662" w:rsidRPr="009E12A3" w:rsidRDefault="00471474" w:rsidP="005A3400">
      <w:pPr>
        <w:pStyle w:val="ListParagraph"/>
        <w:numPr>
          <w:ilvl w:val="0"/>
          <w:numId w:val="15"/>
        </w:numPr>
        <w:rPr>
          <w:sz w:val="24"/>
          <w:szCs w:val="24"/>
        </w:rPr>
      </w:pPr>
      <w:r w:rsidRPr="009E12A3">
        <w:rPr>
          <w:sz w:val="24"/>
          <w:szCs w:val="24"/>
        </w:rPr>
        <w:t>Contractors must meet all contractual requirements throughout the life of the contract, including requirements for timely and accurate report submission, to remain in good standing under the contract.</w:t>
      </w:r>
    </w:p>
    <w:p w14:paraId="1E4F3ADB" w14:textId="477EF2DC" w:rsidR="000E01B4" w:rsidRDefault="000E01B4" w:rsidP="000E01B4">
      <w:pPr>
        <w:pStyle w:val="Heading1"/>
      </w:pPr>
      <w:bookmarkStart w:id="42" w:name="_Toc194066615"/>
      <w:bookmarkStart w:id="43" w:name="_Toc225772001"/>
      <w:r>
        <w:t>General Procurement Guidelines and Best Practices</w:t>
      </w:r>
      <w:bookmarkEnd w:id="42"/>
      <w:bookmarkEnd w:id="43"/>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192D2B99" w:rsidR="000E01B4" w:rsidRPr="009E12A3" w:rsidRDefault="000E01B4" w:rsidP="005A3400">
      <w:pPr>
        <w:pStyle w:val="ListParagraph"/>
        <w:numPr>
          <w:ilvl w:val="0"/>
          <w:numId w:val="9"/>
        </w:numPr>
        <w:rPr>
          <w:sz w:val="24"/>
          <w:szCs w:val="24"/>
        </w:rPr>
      </w:pPr>
      <w:r w:rsidRPr="009E12A3">
        <w:rPr>
          <w:sz w:val="24"/>
          <w:szCs w:val="24"/>
        </w:rPr>
        <w:t xml:space="preserve">Buyers should inform vendors to reference Contract </w:t>
      </w:r>
      <w:r w:rsidR="00EE20D9" w:rsidRPr="00EE20D9">
        <w:rPr>
          <w:b/>
          <w:bCs/>
          <w:sz w:val="24"/>
          <w:szCs w:val="24"/>
        </w:rPr>
        <w:t>FAC90designatedDEP</w:t>
      </w:r>
      <w:r w:rsidR="00EE20D9" w:rsidRPr="00EE20D9">
        <w:rPr>
          <w:bCs/>
          <w:sz w:val="24"/>
          <w:szCs w:val="24"/>
        </w:rPr>
        <w:t xml:space="preserve"> </w:t>
      </w:r>
      <w:r w:rsidRPr="009E12A3">
        <w:rPr>
          <w:sz w:val="24"/>
          <w:szCs w:val="24"/>
        </w:rPr>
        <w:t>on all their quotes and invoices.</w:t>
      </w:r>
    </w:p>
    <w:p w14:paraId="3FAEA744" w14:textId="77777777" w:rsidR="000E01B4" w:rsidRPr="009E12A3" w:rsidRDefault="000E01B4" w:rsidP="005A3400">
      <w:pPr>
        <w:pStyle w:val="ListParagraph"/>
        <w:numPr>
          <w:ilvl w:val="0"/>
          <w:numId w:val="9"/>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5A3400">
      <w:pPr>
        <w:pStyle w:val="ListParagraph"/>
        <w:numPr>
          <w:ilvl w:val="0"/>
          <w:numId w:val="9"/>
        </w:numPr>
        <w:rPr>
          <w:rFonts w:cstheme="minorHAnsi"/>
          <w:sz w:val="24"/>
          <w:szCs w:val="24"/>
        </w:rPr>
      </w:pPr>
      <w:r w:rsidRPr="009E12A3">
        <w:rPr>
          <w:rFonts w:cstheme="minorHAnsi"/>
          <w:sz w:val="24"/>
          <w:szCs w:val="24"/>
        </w:rPr>
        <w:t>No sales tax should be applied to invoices.</w:t>
      </w:r>
    </w:p>
    <w:p w14:paraId="6A4E314F" w14:textId="77777777" w:rsidR="000E01B4" w:rsidRPr="009E12A3" w:rsidRDefault="000E01B4" w:rsidP="005A3400">
      <w:pPr>
        <w:pStyle w:val="ListParagraph"/>
        <w:numPr>
          <w:ilvl w:val="0"/>
          <w:numId w:val="9"/>
        </w:numPr>
        <w:rPr>
          <w:rFonts w:cstheme="minorHAnsi"/>
          <w:sz w:val="24"/>
          <w:szCs w:val="24"/>
        </w:rPr>
      </w:pPr>
      <w:r w:rsidRPr="009E12A3">
        <w:rPr>
          <w:rFonts w:cstheme="minorHAnsi"/>
          <w:sz w:val="24"/>
          <w:szCs w:val="24"/>
        </w:rPr>
        <w:t>No fees or surcharges (including traveling, fuel, delivery) should be applied to invoices.</w:t>
      </w:r>
    </w:p>
    <w:p w14:paraId="54C69D88" w14:textId="77777777" w:rsidR="000E01B4" w:rsidRPr="009E12A3" w:rsidRDefault="000E01B4" w:rsidP="005A3400">
      <w:pPr>
        <w:pStyle w:val="ListParagraph"/>
        <w:numPr>
          <w:ilvl w:val="0"/>
          <w:numId w:val="9"/>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5A3400">
      <w:pPr>
        <w:pStyle w:val="ListParagraph"/>
        <w:numPr>
          <w:ilvl w:val="0"/>
          <w:numId w:val="9"/>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7144DE65" w:rsidR="000E01B4" w:rsidRPr="009E12A3" w:rsidRDefault="000E01B4" w:rsidP="005A3400">
      <w:pPr>
        <w:pStyle w:val="ListParagraph"/>
        <w:numPr>
          <w:ilvl w:val="0"/>
          <w:numId w:val="9"/>
        </w:numPr>
        <w:rPr>
          <w:rFonts w:cstheme="minorHAnsi"/>
          <w:sz w:val="24"/>
          <w:szCs w:val="24"/>
        </w:rPr>
      </w:pPr>
      <w:r w:rsidRPr="009E12A3">
        <w:rPr>
          <w:rFonts w:cstheme="minorHAnsi"/>
          <w:sz w:val="24"/>
          <w:szCs w:val="24"/>
        </w:rPr>
        <w:lastRenderedPageBreak/>
        <w:t xml:space="preserve">Buyers are not required to sign additional agreements with vendors that conflict with the Request for Response (RFR) Terms and Conditions (contact </w:t>
      </w:r>
      <w:hyperlink r:id="rId34" w:history="1">
        <w:r w:rsidRPr="009204DC">
          <w:rPr>
            <w:rStyle w:val="Hyperlink"/>
            <w:rFonts w:cstheme="minorHAnsi"/>
            <w:sz w:val="24"/>
            <w:szCs w:val="24"/>
          </w:rPr>
          <w:t>Category Manager</w:t>
        </w:r>
      </w:hyperlink>
      <w:r w:rsidRPr="009E12A3">
        <w:rPr>
          <w:rFonts w:cstheme="minorHAnsi"/>
          <w:sz w:val="24"/>
          <w:szCs w:val="24"/>
        </w:rPr>
        <w:t xml:space="preserve"> for guidance on this). </w:t>
      </w:r>
    </w:p>
    <w:p w14:paraId="012945E2" w14:textId="77777777" w:rsidR="000E01B4" w:rsidRPr="009E12A3" w:rsidRDefault="000E01B4" w:rsidP="005A3400">
      <w:pPr>
        <w:pStyle w:val="ListParagraph"/>
        <w:numPr>
          <w:ilvl w:val="0"/>
          <w:numId w:val="8"/>
        </w:numPr>
        <w:rPr>
          <w:sz w:val="24"/>
          <w:szCs w:val="24"/>
        </w:rPr>
      </w:pPr>
      <w:r w:rsidRPr="009E12A3">
        <w:rPr>
          <w:rFonts w:cstheme="minorHAnsi"/>
          <w:sz w:val="24"/>
          <w:szCs w:val="24"/>
        </w:rPr>
        <w:t>Vendors must notify buyers of product substitutions.</w:t>
      </w:r>
    </w:p>
    <w:p w14:paraId="287EE5A1" w14:textId="2A6AE32F" w:rsidR="00EF4D38" w:rsidRDefault="00EF4D38" w:rsidP="00EF4D38">
      <w:pPr>
        <w:pStyle w:val="Heading1"/>
      </w:pPr>
      <w:bookmarkStart w:id="44" w:name="_Toc194066618"/>
      <w:bookmarkStart w:id="45" w:name="_Toc225772002"/>
      <w:r w:rsidRPr="00D40F23">
        <w:t>Environmentally Preferable Products</w:t>
      </w:r>
      <w:r w:rsidR="00165760">
        <w:t xml:space="preserve"> and Services</w:t>
      </w:r>
      <w:r w:rsidRPr="00D40F23">
        <w:t xml:space="preserve"> (EPP</w:t>
      </w:r>
      <w:r w:rsidR="00165760">
        <w:t>s</w:t>
      </w:r>
      <w:r w:rsidRPr="00D40F23">
        <w:t>)</w:t>
      </w:r>
      <w:bookmarkEnd w:id="44"/>
      <w:bookmarkEnd w:id="45"/>
    </w:p>
    <w:p w14:paraId="7D58EA38" w14:textId="13B01CA9" w:rsidR="00165760" w:rsidRDefault="00165760" w:rsidP="00165760">
      <w:pPr>
        <w:rPr>
          <w:sz w:val="24"/>
          <w:szCs w:val="24"/>
          <w:shd w:val="clear" w:color="auto" w:fill="FFFFFF"/>
        </w:rPr>
      </w:pPr>
      <w:bookmarkStart w:id="46" w:name="_Toc194066620"/>
      <w:r w:rsidRPr="00165760">
        <w:rPr>
          <w:sz w:val="24"/>
          <w:szCs w:val="24"/>
          <w:shd w:val="clear" w:color="auto" w:fill="FFFFFF"/>
        </w:rPr>
        <w:t>This contract</w:t>
      </w:r>
      <w:r>
        <w:rPr>
          <w:sz w:val="24"/>
          <w:szCs w:val="24"/>
          <w:shd w:val="clear" w:color="auto" w:fill="FFFFFF"/>
        </w:rPr>
        <w:t xml:space="preserve"> is considered an all-EPP contract and</w:t>
      </w:r>
      <w:r w:rsidRPr="00165760">
        <w:rPr>
          <w:sz w:val="24"/>
          <w:szCs w:val="24"/>
          <w:shd w:val="clear" w:color="auto" w:fill="FFFFFF"/>
        </w:rPr>
        <w:t xml:space="preserve"> includes transportation and recycling (and some reuse) of mattresses and box springs (not futons). Vendors disassemble mattresses and recycle at least 75% (by weight) of the mattress components through scrap dealers and other appropriate secondary markets, including but not limited to, metal, foam, fabric, and wood.  All vendors must comply with Massachusetts mattress </w:t>
      </w:r>
      <w:hyperlink r:id="rId35" w:history="1">
        <w:r w:rsidRPr="00165760">
          <w:rPr>
            <w:color w:val="14558F"/>
            <w:sz w:val="24"/>
            <w:szCs w:val="24"/>
            <w:u w:val="single"/>
            <w:shd w:val="clear" w:color="auto" w:fill="FFFFFF"/>
          </w:rPr>
          <w:t>waste disposal bans</w:t>
        </w:r>
      </w:hyperlink>
      <w:r w:rsidRPr="00165760">
        <w:rPr>
          <w:sz w:val="24"/>
          <w:szCs w:val="24"/>
          <w:shd w:val="clear" w:color="auto" w:fill="FFFFFF"/>
        </w:rPr>
        <w:t xml:space="preserve"> (310 CMR 19.017) that went into effect November 1, 2022.  </w:t>
      </w:r>
    </w:p>
    <w:p w14:paraId="0C2F34C7" w14:textId="1E9AD16E" w:rsidR="00D97EB5" w:rsidRPr="00165760" w:rsidRDefault="00D97EB5" w:rsidP="00165760">
      <w:pPr>
        <w:rPr>
          <w:sz w:val="24"/>
          <w:szCs w:val="24"/>
          <w:shd w:val="clear" w:color="auto" w:fill="FFFFFF"/>
        </w:rPr>
      </w:pPr>
      <w:r>
        <w:rPr>
          <w:sz w:val="24"/>
          <w:szCs w:val="24"/>
          <w:shd w:val="clear" w:color="auto" w:fill="FFFFFF"/>
        </w:rPr>
        <w:t xml:space="preserve">Vendors must also be able to provide buyers with the quantity and weights of recycled materials.  </w:t>
      </w:r>
    </w:p>
    <w:p w14:paraId="7602CE32" w14:textId="77777777" w:rsidR="00165760" w:rsidRPr="00165760" w:rsidRDefault="00165760" w:rsidP="00165760">
      <w:pPr>
        <w:rPr>
          <w:rFonts w:ascii="Calibri" w:hAnsi="Calibri" w:cs="Calibri"/>
          <w:sz w:val="24"/>
          <w:szCs w:val="24"/>
          <w:highlight w:val="lightGray"/>
        </w:rPr>
      </w:pPr>
      <w:r w:rsidRPr="00165760">
        <w:rPr>
          <w:rFonts w:ascii="Calibri" w:hAnsi="Calibri" w:cs="Calibri"/>
          <w:b/>
          <w:bCs/>
          <w:sz w:val="24"/>
          <w:szCs w:val="24"/>
        </w:rPr>
        <w:t>Learn More:</w:t>
      </w:r>
      <w:r w:rsidRPr="00165760">
        <w:rPr>
          <w:rFonts w:ascii="Calibri" w:hAnsi="Calibri" w:cs="Calibri"/>
          <w:sz w:val="24"/>
          <w:szCs w:val="24"/>
        </w:rPr>
        <w:t xml:space="preserve"> Explore the </w:t>
      </w:r>
      <w:hyperlink r:id="rId36" w:history="1">
        <w:r w:rsidRPr="00165760">
          <w:rPr>
            <w:rStyle w:val="Hyperlink"/>
            <w:rFonts w:ascii="Calibri" w:hAnsi="Calibri" w:cs="Calibri"/>
            <w:sz w:val="24"/>
            <w:szCs w:val="24"/>
          </w:rPr>
          <w:t>Environmentally Preferable Products (EPP) Procurement Program</w:t>
        </w:r>
      </w:hyperlink>
      <w:r w:rsidRPr="00165760">
        <w:rPr>
          <w:rFonts w:ascii="Calibri" w:hAnsi="Calibri" w:cs="Calibri"/>
          <w:sz w:val="24"/>
          <w:szCs w:val="24"/>
        </w:rPr>
        <w:t xml:space="preserve"> and discover detailed guidance in the </w:t>
      </w:r>
      <w:hyperlink r:id="rId37" w:history="1">
        <w:r w:rsidRPr="00165760">
          <w:rPr>
            <w:rStyle w:val="Hyperlink"/>
            <w:rFonts w:ascii="Calibri" w:hAnsi="Calibri" w:cs="Calibri"/>
            <w:sz w:val="24"/>
            <w:szCs w:val="24"/>
          </w:rPr>
          <w:t>EPP Products and Services Guide</w:t>
        </w:r>
      </w:hyperlink>
      <w:r w:rsidRPr="00165760">
        <w:rPr>
          <w:rFonts w:ascii="Calibri" w:hAnsi="Calibri" w:cs="Calibri"/>
          <w:sz w:val="24"/>
          <w:szCs w:val="24"/>
        </w:rPr>
        <w:t>.</w:t>
      </w:r>
    </w:p>
    <w:p w14:paraId="401E5311" w14:textId="0DED0C07" w:rsidR="004C38FD" w:rsidRPr="002E2D42" w:rsidRDefault="004C38FD" w:rsidP="004C38FD">
      <w:pPr>
        <w:pStyle w:val="Heading1"/>
      </w:pPr>
      <w:bookmarkStart w:id="47" w:name="_Toc225772003"/>
      <w:r w:rsidRPr="003066B4">
        <w:t xml:space="preserve">Instructions for </w:t>
      </w:r>
      <w:r w:rsidR="00C41438">
        <w:t xml:space="preserve">Massachusetts Management Accounting and Reporting System </w:t>
      </w:r>
      <w:r w:rsidR="00B170B4">
        <w:t>(</w:t>
      </w:r>
      <w:r w:rsidR="00E22BEC">
        <w:t>MOSAIC</w:t>
      </w:r>
      <w:r w:rsidR="00B170B4">
        <w:t>)</w:t>
      </w:r>
      <w:r w:rsidRPr="003066B4">
        <w:t xml:space="preserve"> Users</w:t>
      </w:r>
      <w:bookmarkEnd w:id="46"/>
      <w:bookmarkEnd w:id="47"/>
    </w:p>
    <w:p w14:paraId="7E58B0D1" w14:textId="403B3CD1" w:rsidR="00266475" w:rsidRPr="005B2966" w:rsidRDefault="00464E48" w:rsidP="005B2966">
      <w:pPr>
        <w:pStyle w:val="ListParagraph"/>
        <w:ind w:left="0"/>
        <w:rPr>
          <w:sz w:val="24"/>
          <w:szCs w:val="24"/>
        </w:rPr>
      </w:pPr>
      <w:r w:rsidRPr="00E006A5">
        <w:rPr>
          <w:rFonts w:cs="Arial"/>
          <w:color w:val="000000" w:themeColor="text1"/>
          <w:sz w:val="24"/>
          <w:szCs w:val="24"/>
        </w:rPr>
        <w:t xml:space="preserve">When placing orders with a contractor, </w:t>
      </w:r>
      <w:r w:rsidR="00E22BEC">
        <w:rPr>
          <w:rFonts w:cs="Arial"/>
          <w:color w:val="000000" w:themeColor="text1"/>
          <w:sz w:val="24"/>
          <w:szCs w:val="24"/>
        </w:rPr>
        <w:t>MOSAIC</w:t>
      </w:r>
      <w:r w:rsidRPr="00E006A5">
        <w:rPr>
          <w:rFonts w:cs="Arial"/>
          <w:color w:val="000000" w:themeColor="text1"/>
          <w:sz w:val="24"/>
          <w:szCs w:val="24"/>
        </w:rPr>
        <w:t xml:space="preserve"> users </w:t>
      </w:r>
      <w:r w:rsidRPr="00E006A5">
        <w:rPr>
          <w:rFonts w:cs="Arial"/>
          <w:b/>
          <w:bCs/>
          <w:color w:val="000000" w:themeColor="text1"/>
          <w:sz w:val="24"/>
          <w:szCs w:val="24"/>
        </w:rPr>
        <w:t>must</w:t>
      </w:r>
      <w:r w:rsidRPr="00E006A5">
        <w:rPr>
          <w:rFonts w:cs="Arial"/>
          <w:color w:val="000000" w:themeColor="text1"/>
          <w:sz w:val="24"/>
          <w:szCs w:val="24"/>
        </w:rPr>
        <w:t xml:space="preserve"> reference the contract ID number </w:t>
      </w:r>
      <w:r w:rsidR="00ED6224" w:rsidRPr="000403D2">
        <w:rPr>
          <w:b/>
          <w:sz w:val="24"/>
          <w:szCs w:val="24"/>
        </w:rPr>
        <w:t>FAC90</w:t>
      </w:r>
      <w:r w:rsidR="000403D2" w:rsidRPr="000403D2">
        <w:rPr>
          <w:b/>
          <w:sz w:val="24"/>
          <w:szCs w:val="24"/>
        </w:rPr>
        <w:t xml:space="preserve">* </w:t>
      </w:r>
      <w:r w:rsidRPr="00E006A5">
        <w:rPr>
          <w:rFonts w:cs="Arial"/>
          <w:color w:val="000000" w:themeColor="text1"/>
          <w:sz w:val="24"/>
          <w:szCs w:val="24"/>
        </w:rPr>
        <w:t xml:space="preserve">in the applicable field in </w:t>
      </w:r>
      <w:r w:rsidR="00E22BEC">
        <w:rPr>
          <w:rFonts w:cs="Arial"/>
          <w:color w:val="000000" w:themeColor="text1"/>
          <w:sz w:val="24"/>
          <w:szCs w:val="24"/>
        </w:rPr>
        <w:t>MOSAIC</w:t>
      </w:r>
      <w:r w:rsidRPr="00E006A5">
        <w:rPr>
          <w:rFonts w:cs="Arial"/>
          <w:color w:val="000000" w:themeColor="text1"/>
          <w:sz w:val="24"/>
          <w:szCs w:val="24"/>
        </w:rPr>
        <w:t xml:space="preserve">. For </w:t>
      </w:r>
      <w:r w:rsidR="00E22BEC">
        <w:rPr>
          <w:rFonts w:cs="Arial"/>
          <w:color w:val="000000" w:themeColor="text1"/>
          <w:sz w:val="24"/>
          <w:szCs w:val="24"/>
        </w:rPr>
        <w:t>MOSAIC</w:t>
      </w:r>
      <w:r w:rsidRPr="00E006A5">
        <w:rPr>
          <w:rFonts w:cs="Arial"/>
          <w:color w:val="000000" w:themeColor="text1"/>
          <w:sz w:val="24"/>
          <w:szCs w:val="24"/>
        </w:rPr>
        <w:t xml:space="preserve"> technical support and job aids, </w:t>
      </w:r>
      <w:r w:rsidRPr="00E006A5">
        <w:rPr>
          <w:color w:val="000000" w:themeColor="text1"/>
          <w:sz w:val="24"/>
          <w:szCs w:val="24"/>
        </w:rPr>
        <w:t xml:space="preserve">contact the </w:t>
      </w:r>
      <w:hyperlink r:id="rId38" w:history="1">
        <w:r w:rsidRPr="00B170B4">
          <w:rPr>
            <w:rStyle w:val="Hyperlink"/>
            <w:sz w:val="24"/>
            <w:szCs w:val="24"/>
          </w:rPr>
          <w:t>Comptroller Help</w:t>
        </w:r>
      </w:hyperlink>
      <w:r w:rsidRPr="00E006A5">
        <w:rPr>
          <w:color w:val="000000" w:themeColor="text1"/>
          <w:sz w:val="24"/>
          <w:szCs w:val="24"/>
        </w:rPr>
        <w:t xml:space="preserve"> and Support Desk at 617-973-2468</w:t>
      </w:r>
      <w:r w:rsidRPr="00E006A5">
        <w:rPr>
          <w:sz w:val="24"/>
          <w:szCs w:val="24"/>
        </w:rPr>
        <w:t>.</w:t>
      </w:r>
      <w:bookmarkStart w:id="48" w:name="_Contract_Summary"/>
      <w:bookmarkStart w:id="49" w:name="_Who_Can_Use_2"/>
      <w:bookmarkStart w:id="50" w:name="_Find_Bid/Contract_Documents"/>
      <w:bookmarkStart w:id="51" w:name="_Who_Can_Use_3"/>
      <w:bookmarkStart w:id="52" w:name="_Contract_Categories_3"/>
      <w:bookmarkStart w:id="53" w:name="_Additional_Information/FAQs_3"/>
      <w:bookmarkStart w:id="54" w:name="_Frequently_Purchased_Items"/>
      <w:bookmarkEnd w:id="48"/>
      <w:bookmarkEnd w:id="49"/>
      <w:bookmarkEnd w:id="50"/>
      <w:bookmarkEnd w:id="51"/>
      <w:bookmarkEnd w:id="52"/>
      <w:bookmarkEnd w:id="53"/>
      <w:bookmarkEnd w:id="54"/>
    </w:p>
    <w:p w14:paraId="2B843AB6" w14:textId="326DA1FC" w:rsidR="00266475" w:rsidRPr="00872A4D" w:rsidRDefault="005E44CD" w:rsidP="005E44CD">
      <w:pPr>
        <w:pStyle w:val="Heading2"/>
        <w:spacing w:before="241" w:line="240" w:lineRule="auto"/>
        <w:rPr>
          <w:rFonts w:ascii="Cambria" w:eastAsia="Cambria" w:hAnsi="Cambria" w:cs="Cambria"/>
          <w:color w:val="auto"/>
          <w:szCs w:val="28"/>
        </w:rPr>
      </w:pPr>
      <w:bookmarkStart w:id="55" w:name="_Toc194066622"/>
      <w:bookmarkStart w:id="56" w:name="_Toc225772004"/>
      <w:r w:rsidRPr="00872A4D">
        <w:rPr>
          <w:rFonts w:ascii="Cambria" w:eastAsia="Cambria" w:hAnsi="Cambria" w:cs="Cambria"/>
          <w:color w:val="2C019A"/>
          <w:szCs w:val="28"/>
        </w:rPr>
        <w:t>Additional</w:t>
      </w:r>
      <w:r w:rsidRPr="00872A4D">
        <w:rPr>
          <w:rFonts w:ascii="Cambria" w:eastAsia="Cambria" w:hAnsi="Cambria" w:cs="Cambria"/>
          <w:color w:val="2C019A"/>
          <w:spacing w:val="1"/>
          <w:szCs w:val="28"/>
        </w:rPr>
        <w:t xml:space="preserve"> </w:t>
      </w:r>
      <w:r w:rsidRPr="00872A4D">
        <w:rPr>
          <w:rFonts w:ascii="Cambria" w:eastAsia="Cambria" w:hAnsi="Cambria" w:cs="Cambria"/>
          <w:color w:val="2C019A"/>
          <w:spacing w:val="-2"/>
          <w:szCs w:val="28"/>
        </w:rPr>
        <w:t>Information/FAQs</w:t>
      </w:r>
      <w:bookmarkEnd w:id="55"/>
      <w:bookmarkEnd w:id="56"/>
    </w:p>
    <w:p w14:paraId="53C49BF2" w14:textId="77777777" w:rsidR="00543F29" w:rsidRPr="00872A4D" w:rsidRDefault="00543F29" w:rsidP="00543F29">
      <w:pPr>
        <w:pStyle w:val="Heading3"/>
        <w:spacing w:before="200"/>
        <w:rPr>
          <w:rFonts w:cstheme="minorHAnsi"/>
          <w:b/>
          <w:bCs w:val="0"/>
          <w:sz w:val="28"/>
          <w:szCs w:val="28"/>
        </w:rPr>
      </w:pPr>
      <w:bookmarkStart w:id="57" w:name="_Toc225772005"/>
      <w:r w:rsidRPr="00872A4D">
        <w:rPr>
          <w:rFonts w:cstheme="minorHAnsi"/>
          <w:b/>
          <w:bCs w:val="0"/>
          <w:color w:val="4F81BC"/>
          <w:sz w:val="28"/>
          <w:szCs w:val="28"/>
        </w:rPr>
        <w:t>Summary</w:t>
      </w:r>
      <w:r w:rsidRPr="00872A4D">
        <w:rPr>
          <w:rFonts w:cstheme="minorHAnsi"/>
          <w:b/>
          <w:bCs w:val="0"/>
          <w:color w:val="4F81BC"/>
          <w:spacing w:val="-2"/>
          <w:sz w:val="28"/>
          <w:szCs w:val="28"/>
        </w:rPr>
        <w:t xml:space="preserve"> </w:t>
      </w:r>
      <w:r w:rsidRPr="00872A4D">
        <w:rPr>
          <w:rFonts w:cstheme="minorHAnsi"/>
          <w:b/>
          <w:bCs w:val="0"/>
          <w:color w:val="4F81BC"/>
          <w:sz w:val="28"/>
          <w:szCs w:val="28"/>
        </w:rPr>
        <w:t>of</w:t>
      </w:r>
      <w:r w:rsidRPr="00872A4D">
        <w:rPr>
          <w:rFonts w:cstheme="minorHAnsi"/>
          <w:b/>
          <w:bCs w:val="0"/>
          <w:color w:val="4F81BC"/>
          <w:spacing w:val="-2"/>
          <w:sz w:val="28"/>
          <w:szCs w:val="28"/>
        </w:rPr>
        <w:t xml:space="preserve"> </w:t>
      </w:r>
      <w:r w:rsidRPr="00872A4D">
        <w:rPr>
          <w:rFonts w:cstheme="minorHAnsi"/>
          <w:b/>
          <w:bCs w:val="0"/>
          <w:color w:val="4F81BC"/>
          <w:sz w:val="28"/>
          <w:szCs w:val="28"/>
        </w:rPr>
        <w:t>Contractor</w:t>
      </w:r>
      <w:r w:rsidRPr="00872A4D">
        <w:rPr>
          <w:rFonts w:cstheme="minorHAnsi"/>
          <w:b/>
          <w:bCs w:val="0"/>
          <w:color w:val="4F81BC"/>
          <w:spacing w:val="-4"/>
          <w:sz w:val="28"/>
          <w:szCs w:val="28"/>
        </w:rPr>
        <w:t xml:space="preserve"> </w:t>
      </w:r>
      <w:r w:rsidRPr="00872A4D">
        <w:rPr>
          <w:rFonts w:cstheme="minorHAnsi"/>
          <w:b/>
          <w:bCs w:val="0"/>
          <w:color w:val="4F81BC"/>
          <w:spacing w:val="-2"/>
          <w:sz w:val="28"/>
          <w:szCs w:val="28"/>
        </w:rPr>
        <w:t>Qualifications</w:t>
      </w:r>
      <w:bookmarkEnd w:id="57"/>
    </w:p>
    <w:p w14:paraId="584E2259" w14:textId="389F6603" w:rsidR="005B2966" w:rsidRPr="00872A4D" w:rsidRDefault="00543F29" w:rsidP="00543F29">
      <w:pPr>
        <w:pStyle w:val="ListParagraph"/>
        <w:ind w:left="0"/>
        <w:rPr>
          <w:sz w:val="24"/>
          <w:szCs w:val="24"/>
        </w:rPr>
      </w:pPr>
      <w:r w:rsidRPr="00872A4D">
        <w:rPr>
          <w:sz w:val="24"/>
          <w:szCs w:val="24"/>
        </w:rPr>
        <w:t>The following is a summary</w:t>
      </w:r>
      <w:r w:rsidRPr="00872A4D">
        <w:rPr>
          <w:spacing w:val="-2"/>
          <w:sz w:val="24"/>
          <w:szCs w:val="24"/>
        </w:rPr>
        <w:t xml:space="preserve"> </w:t>
      </w:r>
      <w:r w:rsidRPr="00872A4D">
        <w:rPr>
          <w:sz w:val="24"/>
          <w:szCs w:val="24"/>
        </w:rPr>
        <w:t>of contractor qualifications that have</w:t>
      </w:r>
      <w:r w:rsidRPr="00872A4D">
        <w:rPr>
          <w:spacing w:val="-2"/>
          <w:sz w:val="24"/>
          <w:szCs w:val="24"/>
        </w:rPr>
        <w:t xml:space="preserve"> </w:t>
      </w:r>
      <w:r w:rsidRPr="00872A4D">
        <w:rPr>
          <w:sz w:val="24"/>
          <w:szCs w:val="24"/>
        </w:rPr>
        <w:t>been reviewed prior</w:t>
      </w:r>
      <w:r w:rsidRPr="00872A4D">
        <w:rPr>
          <w:spacing w:val="-2"/>
          <w:sz w:val="24"/>
          <w:szCs w:val="24"/>
        </w:rPr>
        <w:t xml:space="preserve"> </w:t>
      </w:r>
      <w:r w:rsidRPr="00872A4D">
        <w:rPr>
          <w:sz w:val="24"/>
          <w:szCs w:val="24"/>
        </w:rPr>
        <w:t>to awarding each contractor.</w:t>
      </w:r>
      <w:r w:rsidRPr="00872A4D">
        <w:rPr>
          <w:spacing w:val="40"/>
          <w:sz w:val="24"/>
          <w:szCs w:val="24"/>
        </w:rPr>
        <w:t xml:space="preserve"> </w:t>
      </w:r>
      <w:r w:rsidRPr="00872A4D">
        <w:rPr>
          <w:sz w:val="24"/>
          <w:szCs w:val="24"/>
        </w:rPr>
        <w:t>The complete</w:t>
      </w:r>
      <w:r w:rsidRPr="00872A4D">
        <w:rPr>
          <w:spacing w:val="-5"/>
          <w:sz w:val="24"/>
          <w:szCs w:val="24"/>
        </w:rPr>
        <w:t xml:space="preserve"> </w:t>
      </w:r>
      <w:r w:rsidRPr="00872A4D">
        <w:rPr>
          <w:sz w:val="24"/>
          <w:szCs w:val="24"/>
        </w:rPr>
        <w:t>description</w:t>
      </w:r>
      <w:r w:rsidRPr="00872A4D">
        <w:rPr>
          <w:spacing w:val="-1"/>
          <w:sz w:val="24"/>
          <w:szCs w:val="24"/>
        </w:rPr>
        <w:t xml:space="preserve"> </w:t>
      </w:r>
      <w:r w:rsidRPr="00872A4D">
        <w:rPr>
          <w:sz w:val="24"/>
          <w:szCs w:val="24"/>
        </w:rPr>
        <w:t>of qualifications</w:t>
      </w:r>
      <w:r w:rsidRPr="00872A4D">
        <w:rPr>
          <w:spacing w:val="-4"/>
          <w:sz w:val="24"/>
          <w:szCs w:val="24"/>
        </w:rPr>
        <w:t xml:space="preserve"> </w:t>
      </w:r>
      <w:r w:rsidRPr="00872A4D">
        <w:rPr>
          <w:sz w:val="24"/>
          <w:szCs w:val="24"/>
        </w:rPr>
        <w:t>and</w:t>
      </w:r>
      <w:r w:rsidRPr="00872A4D">
        <w:rPr>
          <w:spacing w:val="-1"/>
          <w:sz w:val="24"/>
          <w:szCs w:val="24"/>
        </w:rPr>
        <w:t xml:space="preserve"> </w:t>
      </w:r>
      <w:r w:rsidRPr="00872A4D">
        <w:rPr>
          <w:sz w:val="24"/>
          <w:szCs w:val="24"/>
        </w:rPr>
        <w:t>specifications</w:t>
      </w:r>
      <w:r w:rsidRPr="00872A4D">
        <w:rPr>
          <w:spacing w:val="-4"/>
          <w:sz w:val="24"/>
          <w:szCs w:val="24"/>
        </w:rPr>
        <w:t xml:space="preserve"> </w:t>
      </w:r>
      <w:r w:rsidRPr="00872A4D">
        <w:rPr>
          <w:sz w:val="24"/>
          <w:szCs w:val="24"/>
        </w:rPr>
        <w:t>for</w:t>
      </w:r>
      <w:r w:rsidRPr="00872A4D">
        <w:rPr>
          <w:spacing w:val="-6"/>
          <w:sz w:val="24"/>
          <w:szCs w:val="24"/>
        </w:rPr>
        <w:t xml:space="preserve"> </w:t>
      </w:r>
      <w:r w:rsidRPr="00872A4D">
        <w:rPr>
          <w:sz w:val="24"/>
          <w:szCs w:val="24"/>
        </w:rPr>
        <w:t>all contractors</w:t>
      </w:r>
      <w:r w:rsidRPr="00872A4D">
        <w:rPr>
          <w:spacing w:val="-4"/>
          <w:sz w:val="24"/>
          <w:szCs w:val="24"/>
        </w:rPr>
        <w:t xml:space="preserve"> </w:t>
      </w:r>
      <w:r w:rsidRPr="00872A4D">
        <w:rPr>
          <w:sz w:val="24"/>
          <w:szCs w:val="24"/>
        </w:rPr>
        <w:t>and</w:t>
      </w:r>
      <w:r w:rsidRPr="00872A4D">
        <w:rPr>
          <w:spacing w:val="-1"/>
          <w:sz w:val="24"/>
          <w:szCs w:val="24"/>
        </w:rPr>
        <w:t xml:space="preserve"> </w:t>
      </w:r>
      <w:r w:rsidRPr="00872A4D">
        <w:rPr>
          <w:sz w:val="24"/>
          <w:szCs w:val="24"/>
        </w:rPr>
        <w:t>those</w:t>
      </w:r>
      <w:r w:rsidRPr="00872A4D">
        <w:rPr>
          <w:spacing w:val="-5"/>
          <w:sz w:val="24"/>
          <w:szCs w:val="24"/>
        </w:rPr>
        <w:t xml:space="preserve"> </w:t>
      </w:r>
      <w:r w:rsidRPr="00872A4D">
        <w:rPr>
          <w:sz w:val="24"/>
          <w:szCs w:val="24"/>
        </w:rPr>
        <w:t>for</w:t>
      </w:r>
      <w:r w:rsidRPr="00872A4D">
        <w:rPr>
          <w:spacing w:val="-5"/>
          <w:sz w:val="24"/>
          <w:szCs w:val="24"/>
        </w:rPr>
        <w:t xml:space="preserve"> </w:t>
      </w:r>
      <w:r w:rsidRPr="00872A4D">
        <w:rPr>
          <w:sz w:val="24"/>
          <w:szCs w:val="24"/>
        </w:rPr>
        <w:t>specific categories</w:t>
      </w:r>
      <w:r w:rsidRPr="00872A4D">
        <w:rPr>
          <w:spacing w:val="-4"/>
          <w:sz w:val="24"/>
          <w:szCs w:val="24"/>
        </w:rPr>
        <w:t xml:space="preserve"> </w:t>
      </w:r>
      <w:r w:rsidRPr="00872A4D">
        <w:rPr>
          <w:sz w:val="24"/>
          <w:szCs w:val="24"/>
        </w:rPr>
        <w:t>is</w:t>
      </w:r>
      <w:r w:rsidRPr="00872A4D">
        <w:rPr>
          <w:spacing w:val="-4"/>
          <w:sz w:val="24"/>
          <w:szCs w:val="24"/>
        </w:rPr>
        <w:t xml:space="preserve"> </w:t>
      </w:r>
      <w:r w:rsidRPr="00872A4D">
        <w:rPr>
          <w:sz w:val="24"/>
          <w:szCs w:val="24"/>
        </w:rPr>
        <w:t>provided</w:t>
      </w:r>
      <w:r w:rsidRPr="00872A4D">
        <w:rPr>
          <w:spacing w:val="-1"/>
          <w:sz w:val="24"/>
          <w:szCs w:val="24"/>
        </w:rPr>
        <w:t xml:space="preserve"> </w:t>
      </w:r>
      <w:r w:rsidRPr="00872A4D">
        <w:rPr>
          <w:sz w:val="24"/>
          <w:szCs w:val="24"/>
        </w:rPr>
        <w:t>in the Request for Response (RFR) document FAC90, posted under the “Attachment”</w:t>
      </w:r>
      <w:r w:rsidRPr="00872A4D">
        <w:rPr>
          <w:spacing w:val="-3"/>
          <w:sz w:val="24"/>
          <w:szCs w:val="24"/>
        </w:rPr>
        <w:t xml:space="preserve"> </w:t>
      </w:r>
      <w:r w:rsidRPr="00872A4D">
        <w:rPr>
          <w:sz w:val="24"/>
          <w:szCs w:val="24"/>
        </w:rPr>
        <w:t>tab of this contract on COMMBUYS.</w:t>
      </w:r>
    </w:p>
    <w:p w14:paraId="4388F127" w14:textId="77777777" w:rsidR="00810F8B" w:rsidRPr="00872A4D" w:rsidRDefault="00810F8B" w:rsidP="00543F29">
      <w:pPr>
        <w:pStyle w:val="ListParagraph"/>
        <w:ind w:left="0"/>
        <w:rPr>
          <w:sz w:val="24"/>
          <w:szCs w:val="24"/>
        </w:rPr>
      </w:pPr>
    </w:p>
    <w:p w14:paraId="792369B3" w14:textId="77777777" w:rsidR="00810F8B" w:rsidRPr="00872A4D" w:rsidRDefault="00810F8B" w:rsidP="00810F8B">
      <w:pPr>
        <w:pStyle w:val="ListParagraph"/>
        <w:ind w:left="0"/>
        <w:rPr>
          <w:b/>
          <w:sz w:val="24"/>
          <w:szCs w:val="24"/>
        </w:rPr>
      </w:pPr>
      <w:r w:rsidRPr="00872A4D">
        <w:rPr>
          <w:b/>
          <w:sz w:val="24"/>
          <w:szCs w:val="24"/>
        </w:rPr>
        <w:t>All Contractors:</w:t>
      </w:r>
    </w:p>
    <w:p w14:paraId="5E9AF6E1" w14:textId="77777777" w:rsidR="00810F8B" w:rsidRPr="00872A4D" w:rsidRDefault="00810F8B" w:rsidP="005A3400">
      <w:pPr>
        <w:pStyle w:val="ListParagraph"/>
        <w:numPr>
          <w:ilvl w:val="2"/>
          <w:numId w:val="16"/>
        </w:numPr>
        <w:rPr>
          <w:sz w:val="24"/>
          <w:szCs w:val="24"/>
        </w:rPr>
      </w:pPr>
      <w:r w:rsidRPr="00872A4D">
        <w:rPr>
          <w:sz w:val="24"/>
          <w:szCs w:val="24"/>
        </w:rPr>
        <w:t>Company experience (at least 3 years in business)</w:t>
      </w:r>
    </w:p>
    <w:p w14:paraId="79FE0381" w14:textId="77777777" w:rsidR="00810F8B" w:rsidRPr="00872A4D" w:rsidRDefault="00810F8B" w:rsidP="005A3400">
      <w:pPr>
        <w:pStyle w:val="ListParagraph"/>
        <w:numPr>
          <w:ilvl w:val="2"/>
          <w:numId w:val="16"/>
        </w:numPr>
        <w:rPr>
          <w:sz w:val="24"/>
          <w:szCs w:val="24"/>
        </w:rPr>
      </w:pPr>
      <w:r w:rsidRPr="00872A4D">
        <w:rPr>
          <w:sz w:val="24"/>
          <w:szCs w:val="24"/>
        </w:rPr>
        <w:t>Description of technical qualifications and service experience.</w:t>
      </w:r>
    </w:p>
    <w:p w14:paraId="20D9700A" w14:textId="77777777" w:rsidR="00810F8B" w:rsidRPr="00872A4D" w:rsidRDefault="00810F8B" w:rsidP="005A3400">
      <w:pPr>
        <w:pStyle w:val="ListParagraph"/>
        <w:numPr>
          <w:ilvl w:val="2"/>
          <w:numId w:val="16"/>
        </w:numPr>
        <w:rPr>
          <w:sz w:val="24"/>
          <w:szCs w:val="24"/>
        </w:rPr>
      </w:pPr>
      <w:r w:rsidRPr="00872A4D">
        <w:rPr>
          <w:sz w:val="24"/>
          <w:szCs w:val="24"/>
        </w:rPr>
        <w:t>Qualification of Subcontractors</w:t>
      </w:r>
    </w:p>
    <w:p w14:paraId="50ABF2FE" w14:textId="77777777" w:rsidR="00810F8B" w:rsidRPr="00872A4D" w:rsidRDefault="00810F8B" w:rsidP="005A3400">
      <w:pPr>
        <w:pStyle w:val="ListParagraph"/>
        <w:numPr>
          <w:ilvl w:val="2"/>
          <w:numId w:val="16"/>
        </w:numPr>
        <w:rPr>
          <w:sz w:val="24"/>
          <w:szCs w:val="24"/>
        </w:rPr>
      </w:pPr>
      <w:r w:rsidRPr="00872A4D">
        <w:rPr>
          <w:sz w:val="24"/>
          <w:szCs w:val="24"/>
        </w:rPr>
        <w:t>Recycling Services Specifications</w:t>
      </w:r>
    </w:p>
    <w:p w14:paraId="6F95DF6D" w14:textId="77777777" w:rsidR="00810F8B" w:rsidRPr="00872A4D" w:rsidRDefault="00810F8B" w:rsidP="005A3400">
      <w:pPr>
        <w:pStyle w:val="ListParagraph"/>
        <w:numPr>
          <w:ilvl w:val="2"/>
          <w:numId w:val="16"/>
        </w:numPr>
        <w:rPr>
          <w:sz w:val="24"/>
          <w:szCs w:val="24"/>
        </w:rPr>
      </w:pPr>
      <w:r w:rsidRPr="00872A4D">
        <w:rPr>
          <w:sz w:val="24"/>
          <w:szCs w:val="24"/>
        </w:rPr>
        <w:t>Insurance levels (workers’ compensation, general liability, motor vehicle liability).</w:t>
      </w:r>
    </w:p>
    <w:p w14:paraId="64CBB337" w14:textId="77777777" w:rsidR="00810F8B" w:rsidRPr="00872A4D" w:rsidRDefault="00810F8B" w:rsidP="005A3400">
      <w:pPr>
        <w:pStyle w:val="ListParagraph"/>
        <w:numPr>
          <w:ilvl w:val="2"/>
          <w:numId w:val="16"/>
        </w:numPr>
        <w:rPr>
          <w:sz w:val="24"/>
          <w:szCs w:val="24"/>
        </w:rPr>
      </w:pPr>
      <w:r w:rsidRPr="00872A4D">
        <w:rPr>
          <w:sz w:val="24"/>
          <w:szCs w:val="24"/>
        </w:rPr>
        <w:t>History of past performance and/or references.</w:t>
      </w:r>
    </w:p>
    <w:p w14:paraId="269382F4" w14:textId="0678D68E" w:rsidR="00810F8B" w:rsidRPr="00872A4D" w:rsidRDefault="00810F8B" w:rsidP="005A3400">
      <w:pPr>
        <w:pStyle w:val="ListParagraph"/>
        <w:numPr>
          <w:ilvl w:val="2"/>
          <w:numId w:val="16"/>
        </w:numPr>
        <w:rPr>
          <w:sz w:val="24"/>
          <w:szCs w:val="24"/>
        </w:rPr>
      </w:pPr>
      <w:r w:rsidRPr="00872A4D">
        <w:rPr>
          <w:sz w:val="24"/>
          <w:szCs w:val="24"/>
        </w:rPr>
        <w:t>Supplier Diversity Program (SDP) Plan.</w:t>
      </w:r>
    </w:p>
    <w:p w14:paraId="52BBC4C6" w14:textId="77777777" w:rsidR="00EB4F2B" w:rsidRPr="00872A4D" w:rsidRDefault="00EB4F2B" w:rsidP="005A3400">
      <w:pPr>
        <w:pStyle w:val="ListParagraph"/>
        <w:numPr>
          <w:ilvl w:val="2"/>
          <w:numId w:val="16"/>
        </w:numPr>
        <w:rPr>
          <w:sz w:val="24"/>
          <w:szCs w:val="24"/>
        </w:rPr>
      </w:pPr>
      <w:r w:rsidRPr="00872A4D">
        <w:rPr>
          <w:sz w:val="24"/>
          <w:szCs w:val="24"/>
        </w:rPr>
        <w:t>Prompt payment discount.</w:t>
      </w:r>
    </w:p>
    <w:p w14:paraId="4FC929BB" w14:textId="77777777" w:rsidR="002839A9" w:rsidRPr="00872A4D" w:rsidRDefault="002839A9" w:rsidP="002839A9">
      <w:pPr>
        <w:pStyle w:val="Heading3"/>
        <w:rPr>
          <w:b/>
          <w:bCs w:val="0"/>
        </w:rPr>
      </w:pPr>
      <w:bookmarkStart w:id="58" w:name="_Toc225772006"/>
      <w:r w:rsidRPr="00872A4D">
        <w:rPr>
          <w:b/>
          <w:bCs w:val="0"/>
          <w:color w:val="4F81BC"/>
          <w:sz w:val="28"/>
          <w:szCs w:val="28"/>
        </w:rPr>
        <w:t>Category</w:t>
      </w:r>
      <w:r w:rsidRPr="00872A4D">
        <w:rPr>
          <w:b/>
          <w:bCs w:val="0"/>
          <w:color w:val="4F81BC"/>
          <w:spacing w:val="-9"/>
          <w:sz w:val="28"/>
          <w:szCs w:val="28"/>
        </w:rPr>
        <w:t xml:space="preserve"> </w:t>
      </w:r>
      <w:r w:rsidRPr="00872A4D">
        <w:rPr>
          <w:b/>
          <w:bCs w:val="0"/>
          <w:color w:val="4F81BC"/>
          <w:sz w:val="28"/>
          <w:szCs w:val="28"/>
        </w:rPr>
        <w:t>1</w:t>
      </w:r>
      <w:r w:rsidRPr="00872A4D">
        <w:rPr>
          <w:b/>
          <w:bCs w:val="0"/>
          <w:color w:val="4F81BC"/>
          <w:spacing w:val="-3"/>
          <w:sz w:val="28"/>
          <w:szCs w:val="28"/>
        </w:rPr>
        <w:t xml:space="preserve"> </w:t>
      </w:r>
      <w:r w:rsidRPr="00872A4D">
        <w:rPr>
          <w:b/>
          <w:bCs w:val="0"/>
          <w:color w:val="4F81BC"/>
          <w:sz w:val="28"/>
          <w:szCs w:val="28"/>
        </w:rPr>
        <w:t>–</w:t>
      </w:r>
      <w:r w:rsidRPr="00872A4D">
        <w:rPr>
          <w:b/>
          <w:bCs w:val="0"/>
          <w:color w:val="4F81BC"/>
          <w:spacing w:val="7"/>
          <w:sz w:val="28"/>
          <w:szCs w:val="28"/>
        </w:rPr>
        <w:t xml:space="preserve"> </w:t>
      </w:r>
      <w:r w:rsidRPr="00872A4D">
        <w:rPr>
          <w:b/>
          <w:bCs w:val="0"/>
          <w:color w:val="4F81BC"/>
          <w:sz w:val="28"/>
          <w:szCs w:val="28"/>
        </w:rPr>
        <w:t>Carpet</w:t>
      </w:r>
      <w:r w:rsidRPr="00872A4D">
        <w:rPr>
          <w:b/>
          <w:bCs w:val="0"/>
          <w:color w:val="4F81BC"/>
          <w:spacing w:val="-8"/>
          <w:sz w:val="28"/>
          <w:szCs w:val="28"/>
        </w:rPr>
        <w:t xml:space="preserve"> </w:t>
      </w:r>
      <w:r w:rsidRPr="00872A4D">
        <w:rPr>
          <w:b/>
          <w:bCs w:val="0"/>
          <w:color w:val="4F81BC"/>
          <w:sz w:val="28"/>
          <w:szCs w:val="28"/>
        </w:rPr>
        <w:t>Collection</w:t>
      </w:r>
      <w:r w:rsidRPr="00872A4D">
        <w:rPr>
          <w:b/>
          <w:bCs w:val="0"/>
          <w:color w:val="4F81BC"/>
          <w:spacing w:val="-3"/>
          <w:sz w:val="28"/>
          <w:szCs w:val="28"/>
        </w:rPr>
        <w:t xml:space="preserve"> </w:t>
      </w:r>
      <w:r w:rsidRPr="00872A4D">
        <w:rPr>
          <w:b/>
          <w:bCs w:val="0"/>
          <w:color w:val="4F81BC"/>
          <w:sz w:val="28"/>
          <w:szCs w:val="28"/>
        </w:rPr>
        <w:t>and</w:t>
      </w:r>
      <w:r w:rsidRPr="00872A4D">
        <w:rPr>
          <w:b/>
          <w:bCs w:val="0"/>
          <w:color w:val="4F81BC"/>
          <w:spacing w:val="-3"/>
          <w:sz w:val="28"/>
          <w:szCs w:val="28"/>
        </w:rPr>
        <w:t xml:space="preserve"> </w:t>
      </w:r>
      <w:r w:rsidRPr="00872A4D">
        <w:rPr>
          <w:b/>
          <w:bCs w:val="0"/>
          <w:color w:val="4F81BC"/>
          <w:sz w:val="28"/>
          <w:szCs w:val="28"/>
        </w:rPr>
        <w:t>Recycling</w:t>
      </w:r>
      <w:r w:rsidRPr="00872A4D">
        <w:rPr>
          <w:b/>
          <w:bCs w:val="0"/>
          <w:color w:val="4F81BC"/>
          <w:spacing w:val="-8"/>
          <w:sz w:val="28"/>
          <w:szCs w:val="28"/>
        </w:rPr>
        <w:t xml:space="preserve"> </w:t>
      </w:r>
      <w:r w:rsidRPr="00872A4D">
        <w:rPr>
          <w:b/>
          <w:bCs w:val="0"/>
          <w:color w:val="4F81BC"/>
          <w:spacing w:val="-2"/>
          <w:sz w:val="28"/>
          <w:szCs w:val="28"/>
        </w:rPr>
        <w:t>Services</w:t>
      </w:r>
      <w:bookmarkEnd w:id="58"/>
    </w:p>
    <w:p w14:paraId="7352D69A" w14:textId="77777777" w:rsidR="002839A9" w:rsidRPr="00872A4D" w:rsidRDefault="002839A9" w:rsidP="005A3400">
      <w:pPr>
        <w:pStyle w:val="ListParagraph"/>
        <w:widowControl w:val="0"/>
        <w:numPr>
          <w:ilvl w:val="2"/>
          <w:numId w:val="16"/>
        </w:numPr>
        <w:tabs>
          <w:tab w:val="left" w:pos="1511"/>
        </w:tabs>
        <w:autoSpaceDE w:val="0"/>
        <w:autoSpaceDN w:val="0"/>
        <w:spacing w:before="25" w:after="0" w:line="240" w:lineRule="auto"/>
        <w:ind w:hanging="360"/>
        <w:contextualSpacing w:val="0"/>
        <w:rPr>
          <w:rFonts w:ascii="Symbol" w:hAnsi="Symbol" w:hint="eastAsia"/>
          <w:sz w:val="24"/>
          <w:szCs w:val="28"/>
        </w:rPr>
      </w:pPr>
      <w:r w:rsidRPr="00872A4D">
        <w:rPr>
          <w:sz w:val="24"/>
          <w:szCs w:val="28"/>
        </w:rPr>
        <w:t>Ability</w:t>
      </w:r>
      <w:r w:rsidRPr="00872A4D">
        <w:rPr>
          <w:spacing w:val="-9"/>
          <w:sz w:val="24"/>
          <w:szCs w:val="28"/>
        </w:rPr>
        <w:t xml:space="preserve"> </w:t>
      </w:r>
      <w:r w:rsidRPr="00872A4D">
        <w:rPr>
          <w:sz w:val="24"/>
          <w:szCs w:val="28"/>
        </w:rPr>
        <w:t>to</w:t>
      </w:r>
      <w:r w:rsidRPr="00872A4D">
        <w:rPr>
          <w:spacing w:val="-3"/>
          <w:sz w:val="24"/>
          <w:szCs w:val="28"/>
        </w:rPr>
        <w:t xml:space="preserve"> </w:t>
      </w:r>
      <w:r w:rsidRPr="00872A4D">
        <w:rPr>
          <w:sz w:val="24"/>
          <w:szCs w:val="28"/>
        </w:rPr>
        <w:t>process</w:t>
      </w:r>
      <w:r w:rsidRPr="00872A4D">
        <w:rPr>
          <w:spacing w:val="-5"/>
          <w:sz w:val="24"/>
          <w:szCs w:val="28"/>
        </w:rPr>
        <w:t xml:space="preserve"> </w:t>
      </w:r>
      <w:r w:rsidRPr="00872A4D">
        <w:rPr>
          <w:sz w:val="24"/>
          <w:szCs w:val="28"/>
        </w:rPr>
        <w:t>sorted</w:t>
      </w:r>
      <w:r w:rsidRPr="00872A4D">
        <w:rPr>
          <w:spacing w:val="8"/>
          <w:sz w:val="24"/>
          <w:szCs w:val="28"/>
        </w:rPr>
        <w:t xml:space="preserve"> </w:t>
      </w:r>
      <w:r w:rsidRPr="00872A4D">
        <w:rPr>
          <w:sz w:val="24"/>
          <w:szCs w:val="28"/>
        </w:rPr>
        <w:t>carpet</w:t>
      </w:r>
      <w:r w:rsidRPr="00872A4D">
        <w:rPr>
          <w:spacing w:val="-3"/>
          <w:sz w:val="24"/>
          <w:szCs w:val="28"/>
        </w:rPr>
        <w:t xml:space="preserve"> </w:t>
      </w:r>
      <w:r w:rsidRPr="00872A4D">
        <w:rPr>
          <w:sz w:val="24"/>
          <w:szCs w:val="28"/>
        </w:rPr>
        <w:t>into</w:t>
      </w:r>
      <w:r w:rsidRPr="00872A4D">
        <w:rPr>
          <w:spacing w:val="-2"/>
          <w:sz w:val="24"/>
          <w:szCs w:val="28"/>
        </w:rPr>
        <w:t xml:space="preserve"> </w:t>
      </w:r>
      <w:r w:rsidRPr="00872A4D">
        <w:rPr>
          <w:sz w:val="24"/>
          <w:szCs w:val="28"/>
        </w:rPr>
        <w:t>marketable</w:t>
      </w:r>
      <w:r w:rsidRPr="00872A4D">
        <w:rPr>
          <w:spacing w:val="-6"/>
          <w:sz w:val="24"/>
          <w:szCs w:val="28"/>
        </w:rPr>
        <w:t xml:space="preserve"> </w:t>
      </w:r>
      <w:r w:rsidRPr="00872A4D">
        <w:rPr>
          <w:sz w:val="24"/>
          <w:szCs w:val="28"/>
        </w:rPr>
        <w:t>commodities</w:t>
      </w:r>
      <w:r w:rsidRPr="00872A4D">
        <w:rPr>
          <w:spacing w:val="-5"/>
          <w:sz w:val="24"/>
          <w:szCs w:val="28"/>
        </w:rPr>
        <w:t xml:space="preserve"> </w:t>
      </w:r>
      <w:r w:rsidRPr="00872A4D">
        <w:rPr>
          <w:sz w:val="24"/>
          <w:szCs w:val="28"/>
        </w:rPr>
        <w:t>at</w:t>
      </w:r>
      <w:r w:rsidRPr="00872A4D">
        <w:rPr>
          <w:spacing w:val="-4"/>
          <w:sz w:val="24"/>
          <w:szCs w:val="28"/>
        </w:rPr>
        <w:t xml:space="preserve"> </w:t>
      </w:r>
      <w:r w:rsidRPr="00872A4D">
        <w:rPr>
          <w:sz w:val="24"/>
          <w:szCs w:val="28"/>
        </w:rPr>
        <w:t>their</w:t>
      </w:r>
      <w:r w:rsidRPr="00872A4D">
        <w:rPr>
          <w:spacing w:val="-6"/>
          <w:sz w:val="24"/>
          <w:szCs w:val="28"/>
        </w:rPr>
        <w:t xml:space="preserve"> </w:t>
      </w:r>
      <w:r w:rsidRPr="00872A4D">
        <w:rPr>
          <w:sz w:val="24"/>
          <w:szCs w:val="28"/>
        </w:rPr>
        <w:t>own</w:t>
      </w:r>
      <w:r w:rsidRPr="00872A4D">
        <w:rPr>
          <w:spacing w:val="8"/>
          <w:sz w:val="24"/>
          <w:szCs w:val="28"/>
        </w:rPr>
        <w:t xml:space="preserve"> </w:t>
      </w:r>
      <w:r w:rsidRPr="00872A4D">
        <w:rPr>
          <w:spacing w:val="-2"/>
          <w:sz w:val="24"/>
          <w:szCs w:val="28"/>
        </w:rPr>
        <w:t>facility.</w:t>
      </w:r>
    </w:p>
    <w:p w14:paraId="4BFFD2D2" w14:textId="77777777" w:rsidR="002839A9" w:rsidRPr="00872A4D" w:rsidRDefault="002839A9" w:rsidP="005A3400">
      <w:pPr>
        <w:pStyle w:val="ListParagraph"/>
        <w:widowControl w:val="0"/>
        <w:numPr>
          <w:ilvl w:val="2"/>
          <w:numId w:val="16"/>
        </w:numPr>
        <w:tabs>
          <w:tab w:val="left" w:pos="1511"/>
        </w:tabs>
        <w:autoSpaceDE w:val="0"/>
        <w:autoSpaceDN w:val="0"/>
        <w:spacing w:before="45" w:after="0" w:line="240" w:lineRule="auto"/>
        <w:ind w:hanging="360"/>
        <w:contextualSpacing w:val="0"/>
        <w:rPr>
          <w:rFonts w:ascii="Symbol" w:hAnsi="Symbol" w:hint="eastAsia"/>
          <w:sz w:val="24"/>
          <w:szCs w:val="28"/>
        </w:rPr>
      </w:pPr>
      <w:r w:rsidRPr="00872A4D">
        <w:rPr>
          <w:sz w:val="24"/>
          <w:szCs w:val="28"/>
        </w:rPr>
        <w:t>Demonstrated</w:t>
      </w:r>
      <w:r w:rsidRPr="00872A4D">
        <w:rPr>
          <w:spacing w:val="-2"/>
          <w:sz w:val="24"/>
          <w:szCs w:val="28"/>
        </w:rPr>
        <w:t xml:space="preserve"> </w:t>
      </w:r>
      <w:r w:rsidRPr="00872A4D">
        <w:rPr>
          <w:sz w:val="24"/>
          <w:szCs w:val="28"/>
        </w:rPr>
        <w:t>recycling rate</w:t>
      </w:r>
      <w:r w:rsidRPr="00872A4D">
        <w:rPr>
          <w:spacing w:val="-6"/>
          <w:sz w:val="24"/>
          <w:szCs w:val="28"/>
        </w:rPr>
        <w:t xml:space="preserve"> </w:t>
      </w:r>
      <w:r w:rsidRPr="00872A4D">
        <w:rPr>
          <w:sz w:val="24"/>
          <w:szCs w:val="28"/>
        </w:rPr>
        <w:t>that</w:t>
      </w:r>
      <w:r w:rsidRPr="00872A4D">
        <w:rPr>
          <w:spacing w:val="-3"/>
          <w:sz w:val="24"/>
          <w:szCs w:val="28"/>
        </w:rPr>
        <w:t xml:space="preserve"> </w:t>
      </w:r>
      <w:r w:rsidRPr="00872A4D">
        <w:rPr>
          <w:sz w:val="24"/>
          <w:szCs w:val="28"/>
        </w:rPr>
        <w:t>exceeds</w:t>
      </w:r>
      <w:r w:rsidRPr="00872A4D">
        <w:rPr>
          <w:spacing w:val="-5"/>
          <w:sz w:val="24"/>
          <w:szCs w:val="28"/>
        </w:rPr>
        <w:t xml:space="preserve"> </w:t>
      </w:r>
      <w:r w:rsidRPr="00872A4D">
        <w:rPr>
          <w:sz w:val="24"/>
          <w:szCs w:val="28"/>
        </w:rPr>
        <w:t>50%</w:t>
      </w:r>
      <w:r w:rsidRPr="00872A4D">
        <w:rPr>
          <w:spacing w:val="1"/>
          <w:sz w:val="24"/>
          <w:szCs w:val="28"/>
        </w:rPr>
        <w:t xml:space="preserve"> </w:t>
      </w:r>
      <w:r w:rsidRPr="00872A4D">
        <w:rPr>
          <w:sz w:val="24"/>
          <w:szCs w:val="28"/>
        </w:rPr>
        <w:t>by</w:t>
      </w:r>
      <w:r w:rsidRPr="00872A4D">
        <w:rPr>
          <w:spacing w:val="-6"/>
          <w:sz w:val="24"/>
          <w:szCs w:val="28"/>
        </w:rPr>
        <w:t xml:space="preserve"> </w:t>
      </w:r>
      <w:r w:rsidRPr="00872A4D">
        <w:rPr>
          <w:spacing w:val="-2"/>
          <w:sz w:val="24"/>
          <w:szCs w:val="28"/>
        </w:rPr>
        <w:t>weight.</w:t>
      </w:r>
    </w:p>
    <w:p w14:paraId="3047AC50" w14:textId="77777777" w:rsidR="002839A9" w:rsidRPr="00872A4D" w:rsidRDefault="002839A9" w:rsidP="005A3400">
      <w:pPr>
        <w:pStyle w:val="ListParagraph"/>
        <w:widowControl w:val="0"/>
        <w:numPr>
          <w:ilvl w:val="2"/>
          <w:numId w:val="16"/>
        </w:numPr>
        <w:tabs>
          <w:tab w:val="left" w:pos="1511"/>
        </w:tabs>
        <w:autoSpaceDE w:val="0"/>
        <w:autoSpaceDN w:val="0"/>
        <w:spacing w:before="36" w:after="0" w:line="240" w:lineRule="auto"/>
        <w:ind w:hanging="360"/>
        <w:contextualSpacing w:val="0"/>
        <w:rPr>
          <w:rFonts w:ascii="Symbol" w:hAnsi="Symbol" w:hint="eastAsia"/>
          <w:sz w:val="24"/>
          <w:szCs w:val="28"/>
        </w:rPr>
      </w:pPr>
      <w:r w:rsidRPr="00872A4D">
        <w:rPr>
          <w:sz w:val="24"/>
          <w:szCs w:val="28"/>
        </w:rPr>
        <w:t>Ability</w:t>
      </w:r>
      <w:r w:rsidRPr="00872A4D">
        <w:rPr>
          <w:spacing w:val="-11"/>
          <w:sz w:val="24"/>
          <w:szCs w:val="28"/>
        </w:rPr>
        <w:t xml:space="preserve"> </w:t>
      </w:r>
      <w:r w:rsidRPr="00872A4D">
        <w:rPr>
          <w:sz w:val="24"/>
          <w:szCs w:val="28"/>
        </w:rPr>
        <w:t>to</w:t>
      </w:r>
      <w:r w:rsidRPr="00872A4D">
        <w:rPr>
          <w:spacing w:val="4"/>
          <w:sz w:val="24"/>
          <w:szCs w:val="28"/>
        </w:rPr>
        <w:t xml:space="preserve"> </w:t>
      </w:r>
      <w:r w:rsidRPr="00872A4D">
        <w:rPr>
          <w:sz w:val="24"/>
          <w:szCs w:val="28"/>
        </w:rPr>
        <w:t>set</w:t>
      </w:r>
      <w:r w:rsidRPr="00872A4D">
        <w:rPr>
          <w:spacing w:val="-7"/>
          <w:sz w:val="24"/>
          <w:szCs w:val="28"/>
        </w:rPr>
        <w:t xml:space="preserve"> </w:t>
      </w:r>
      <w:r w:rsidRPr="00872A4D">
        <w:rPr>
          <w:sz w:val="24"/>
          <w:szCs w:val="28"/>
        </w:rPr>
        <w:t>aside</w:t>
      </w:r>
      <w:r w:rsidRPr="00872A4D">
        <w:rPr>
          <w:spacing w:val="-8"/>
          <w:sz w:val="24"/>
          <w:szCs w:val="28"/>
        </w:rPr>
        <w:t xml:space="preserve"> </w:t>
      </w:r>
      <w:r w:rsidRPr="00872A4D">
        <w:rPr>
          <w:sz w:val="24"/>
          <w:szCs w:val="28"/>
        </w:rPr>
        <w:t>incoming</w:t>
      </w:r>
      <w:r w:rsidRPr="00872A4D">
        <w:rPr>
          <w:spacing w:val="-3"/>
          <w:sz w:val="24"/>
          <w:szCs w:val="28"/>
        </w:rPr>
        <w:t xml:space="preserve"> </w:t>
      </w:r>
      <w:r w:rsidRPr="00872A4D">
        <w:rPr>
          <w:sz w:val="24"/>
          <w:szCs w:val="28"/>
        </w:rPr>
        <w:t>carpet</w:t>
      </w:r>
      <w:r w:rsidRPr="00872A4D">
        <w:rPr>
          <w:spacing w:val="-5"/>
          <w:sz w:val="24"/>
          <w:szCs w:val="28"/>
        </w:rPr>
        <w:t xml:space="preserve"> </w:t>
      </w:r>
      <w:r w:rsidRPr="00872A4D">
        <w:rPr>
          <w:sz w:val="24"/>
          <w:szCs w:val="28"/>
        </w:rPr>
        <w:t>that</w:t>
      </w:r>
      <w:r w:rsidRPr="00872A4D">
        <w:rPr>
          <w:spacing w:val="-7"/>
          <w:sz w:val="24"/>
          <w:szCs w:val="28"/>
        </w:rPr>
        <w:t xml:space="preserve"> </w:t>
      </w:r>
      <w:r w:rsidRPr="00872A4D">
        <w:rPr>
          <w:sz w:val="24"/>
          <w:szCs w:val="28"/>
        </w:rPr>
        <w:t>is</w:t>
      </w:r>
      <w:r w:rsidRPr="00872A4D">
        <w:rPr>
          <w:spacing w:val="-7"/>
          <w:sz w:val="24"/>
          <w:szCs w:val="28"/>
        </w:rPr>
        <w:t xml:space="preserve"> </w:t>
      </w:r>
      <w:r w:rsidRPr="00872A4D">
        <w:rPr>
          <w:sz w:val="24"/>
          <w:szCs w:val="28"/>
        </w:rPr>
        <w:t>deemed</w:t>
      </w:r>
      <w:r w:rsidRPr="00872A4D">
        <w:rPr>
          <w:spacing w:val="5"/>
          <w:sz w:val="24"/>
          <w:szCs w:val="28"/>
        </w:rPr>
        <w:t xml:space="preserve"> </w:t>
      </w:r>
      <w:r w:rsidRPr="00872A4D">
        <w:rPr>
          <w:sz w:val="24"/>
          <w:szCs w:val="28"/>
        </w:rPr>
        <w:t>suitable</w:t>
      </w:r>
      <w:r w:rsidRPr="00872A4D">
        <w:rPr>
          <w:spacing w:val="1"/>
          <w:sz w:val="24"/>
          <w:szCs w:val="28"/>
        </w:rPr>
        <w:t xml:space="preserve"> </w:t>
      </w:r>
      <w:r w:rsidRPr="00872A4D">
        <w:rPr>
          <w:sz w:val="24"/>
          <w:szCs w:val="28"/>
        </w:rPr>
        <w:t>for</w:t>
      </w:r>
      <w:r w:rsidRPr="00872A4D">
        <w:rPr>
          <w:spacing w:val="1"/>
          <w:sz w:val="24"/>
          <w:szCs w:val="28"/>
        </w:rPr>
        <w:t xml:space="preserve"> </w:t>
      </w:r>
      <w:r w:rsidRPr="00872A4D">
        <w:rPr>
          <w:sz w:val="24"/>
          <w:szCs w:val="28"/>
        </w:rPr>
        <w:t>reuse</w:t>
      </w:r>
      <w:r w:rsidRPr="00872A4D">
        <w:rPr>
          <w:spacing w:val="-8"/>
          <w:sz w:val="24"/>
          <w:szCs w:val="28"/>
        </w:rPr>
        <w:t xml:space="preserve"> </w:t>
      </w:r>
      <w:r w:rsidRPr="00872A4D">
        <w:rPr>
          <w:sz w:val="24"/>
          <w:szCs w:val="28"/>
        </w:rPr>
        <w:t>and</w:t>
      </w:r>
      <w:r w:rsidRPr="00872A4D">
        <w:rPr>
          <w:spacing w:val="5"/>
          <w:sz w:val="24"/>
          <w:szCs w:val="28"/>
        </w:rPr>
        <w:t xml:space="preserve"> </w:t>
      </w:r>
      <w:r w:rsidRPr="00872A4D">
        <w:rPr>
          <w:sz w:val="24"/>
          <w:szCs w:val="28"/>
        </w:rPr>
        <w:t>find</w:t>
      </w:r>
      <w:r w:rsidRPr="00872A4D">
        <w:rPr>
          <w:spacing w:val="5"/>
          <w:sz w:val="24"/>
          <w:szCs w:val="28"/>
        </w:rPr>
        <w:t xml:space="preserve"> </w:t>
      </w:r>
      <w:r w:rsidRPr="00872A4D">
        <w:rPr>
          <w:sz w:val="24"/>
          <w:szCs w:val="28"/>
        </w:rPr>
        <w:t>reuse</w:t>
      </w:r>
      <w:r w:rsidRPr="00872A4D">
        <w:rPr>
          <w:spacing w:val="-8"/>
          <w:sz w:val="24"/>
          <w:szCs w:val="28"/>
        </w:rPr>
        <w:t xml:space="preserve"> </w:t>
      </w:r>
      <w:r w:rsidRPr="00872A4D">
        <w:rPr>
          <w:spacing w:val="-2"/>
          <w:sz w:val="24"/>
          <w:szCs w:val="28"/>
        </w:rPr>
        <w:t>outlets.</w:t>
      </w:r>
    </w:p>
    <w:p w14:paraId="48AA53BA" w14:textId="77777777" w:rsidR="002839A9" w:rsidRPr="00872A4D" w:rsidRDefault="002839A9" w:rsidP="005A3400">
      <w:pPr>
        <w:pStyle w:val="ListParagraph"/>
        <w:widowControl w:val="0"/>
        <w:numPr>
          <w:ilvl w:val="2"/>
          <w:numId w:val="16"/>
        </w:numPr>
        <w:tabs>
          <w:tab w:val="left" w:pos="1511"/>
        </w:tabs>
        <w:autoSpaceDE w:val="0"/>
        <w:autoSpaceDN w:val="0"/>
        <w:spacing w:before="35" w:after="0" w:line="240" w:lineRule="auto"/>
        <w:ind w:hanging="360"/>
        <w:contextualSpacing w:val="0"/>
        <w:rPr>
          <w:rFonts w:ascii="Symbol" w:hAnsi="Symbol" w:hint="eastAsia"/>
          <w:sz w:val="24"/>
          <w:szCs w:val="28"/>
        </w:rPr>
      </w:pPr>
      <w:r w:rsidRPr="00872A4D">
        <w:rPr>
          <w:sz w:val="24"/>
          <w:szCs w:val="28"/>
        </w:rPr>
        <w:t>Ability</w:t>
      </w:r>
      <w:r w:rsidRPr="00872A4D">
        <w:rPr>
          <w:spacing w:val="-10"/>
          <w:sz w:val="24"/>
          <w:szCs w:val="28"/>
        </w:rPr>
        <w:t xml:space="preserve"> </w:t>
      </w:r>
      <w:r w:rsidRPr="00872A4D">
        <w:rPr>
          <w:sz w:val="24"/>
          <w:szCs w:val="28"/>
        </w:rPr>
        <w:t>to</w:t>
      </w:r>
      <w:r w:rsidRPr="00872A4D">
        <w:rPr>
          <w:spacing w:val="7"/>
          <w:sz w:val="24"/>
          <w:szCs w:val="28"/>
        </w:rPr>
        <w:t xml:space="preserve"> </w:t>
      </w:r>
      <w:r w:rsidRPr="00872A4D">
        <w:rPr>
          <w:sz w:val="24"/>
          <w:szCs w:val="28"/>
        </w:rPr>
        <w:t>weigh</w:t>
      </w:r>
      <w:r w:rsidRPr="00872A4D">
        <w:rPr>
          <w:spacing w:val="-2"/>
          <w:sz w:val="24"/>
          <w:szCs w:val="28"/>
        </w:rPr>
        <w:t xml:space="preserve"> </w:t>
      </w:r>
      <w:r w:rsidRPr="00872A4D">
        <w:rPr>
          <w:sz w:val="24"/>
          <w:szCs w:val="28"/>
        </w:rPr>
        <w:t>incoming</w:t>
      </w:r>
      <w:r w:rsidRPr="00872A4D">
        <w:rPr>
          <w:spacing w:val="-2"/>
          <w:sz w:val="24"/>
          <w:szCs w:val="28"/>
        </w:rPr>
        <w:t xml:space="preserve"> </w:t>
      </w:r>
      <w:r w:rsidRPr="00872A4D">
        <w:rPr>
          <w:sz w:val="24"/>
          <w:szCs w:val="28"/>
        </w:rPr>
        <w:t>contracting</w:t>
      </w:r>
      <w:r w:rsidRPr="00872A4D">
        <w:rPr>
          <w:spacing w:val="-1"/>
          <w:sz w:val="24"/>
          <w:szCs w:val="28"/>
        </w:rPr>
        <w:t xml:space="preserve"> </w:t>
      </w:r>
      <w:r w:rsidRPr="00872A4D">
        <w:rPr>
          <w:sz w:val="24"/>
          <w:szCs w:val="28"/>
        </w:rPr>
        <w:t>materials</w:t>
      </w:r>
      <w:r w:rsidRPr="00872A4D">
        <w:rPr>
          <w:spacing w:val="-5"/>
          <w:sz w:val="24"/>
          <w:szCs w:val="28"/>
        </w:rPr>
        <w:t xml:space="preserve"> </w:t>
      </w:r>
      <w:r w:rsidRPr="00872A4D">
        <w:rPr>
          <w:sz w:val="24"/>
          <w:szCs w:val="28"/>
        </w:rPr>
        <w:t>at</w:t>
      </w:r>
      <w:r w:rsidRPr="00872A4D">
        <w:rPr>
          <w:spacing w:val="-4"/>
          <w:sz w:val="24"/>
          <w:szCs w:val="28"/>
        </w:rPr>
        <w:t xml:space="preserve"> </w:t>
      </w:r>
      <w:r w:rsidRPr="00872A4D">
        <w:rPr>
          <w:sz w:val="24"/>
          <w:szCs w:val="28"/>
        </w:rPr>
        <w:t>their</w:t>
      </w:r>
      <w:r w:rsidRPr="00872A4D">
        <w:rPr>
          <w:spacing w:val="-6"/>
          <w:sz w:val="24"/>
          <w:szCs w:val="28"/>
        </w:rPr>
        <w:t xml:space="preserve"> </w:t>
      </w:r>
      <w:r w:rsidRPr="00872A4D">
        <w:rPr>
          <w:sz w:val="24"/>
          <w:szCs w:val="28"/>
        </w:rPr>
        <w:t>own</w:t>
      </w:r>
      <w:r w:rsidRPr="00872A4D">
        <w:rPr>
          <w:spacing w:val="-2"/>
          <w:sz w:val="24"/>
          <w:szCs w:val="28"/>
        </w:rPr>
        <w:t xml:space="preserve"> facility.</w:t>
      </w:r>
    </w:p>
    <w:p w14:paraId="495AD82B" w14:textId="77777777" w:rsidR="002839A9" w:rsidRPr="00872A4D" w:rsidRDefault="002839A9" w:rsidP="005A3400">
      <w:pPr>
        <w:pStyle w:val="ListParagraph"/>
        <w:widowControl w:val="0"/>
        <w:numPr>
          <w:ilvl w:val="2"/>
          <w:numId w:val="16"/>
        </w:numPr>
        <w:tabs>
          <w:tab w:val="left" w:pos="1511"/>
        </w:tabs>
        <w:autoSpaceDE w:val="0"/>
        <w:autoSpaceDN w:val="0"/>
        <w:spacing w:before="36" w:after="0" w:line="273" w:lineRule="auto"/>
        <w:ind w:right="71"/>
        <w:contextualSpacing w:val="0"/>
        <w:rPr>
          <w:rFonts w:ascii="Symbol" w:hAnsi="Symbol" w:hint="eastAsia"/>
          <w:sz w:val="24"/>
          <w:szCs w:val="28"/>
        </w:rPr>
      </w:pPr>
      <w:r w:rsidRPr="00872A4D">
        <w:rPr>
          <w:sz w:val="24"/>
          <w:szCs w:val="28"/>
        </w:rPr>
        <w:t>Ability</w:t>
      </w:r>
      <w:r w:rsidRPr="00872A4D">
        <w:rPr>
          <w:spacing w:val="22"/>
          <w:sz w:val="24"/>
          <w:szCs w:val="28"/>
        </w:rPr>
        <w:t xml:space="preserve"> </w:t>
      </w:r>
      <w:r w:rsidRPr="00872A4D">
        <w:rPr>
          <w:sz w:val="24"/>
          <w:szCs w:val="28"/>
        </w:rPr>
        <w:t>to</w:t>
      </w:r>
      <w:r w:rsidRPr="00872A4D">
        <w:rPr>
          <w:spacing w:val="27"/>
          <w:sz w:val="24"/>
          <w:szCs w:val="28"/>
        </w:rPr>
        <w:t xml:space="preserve"> </w:t>
      </w:r>
      <w:r w:rsidRPr="00872A4D">
        <w:rPr>
          <w:sz w:val="24"/>
          <w:szCs w:val="28"/>
        </w:rPr>
        <w:t>accept</w:t>
      </w:r>
      <w:r w:rsidRPr="00872A4D">
        <w:rPr>
          <w:spacing w:val="26"/>
          <w:sz w:val="24"/>
          <w:szCs w:val="28"/>
        </w:rPr>
        <w:t xml:space="preserve"> </w:t>
      </w:r>
      <w:r w:rsidRPr="00872A4D">
        <w:rPr>
          <w:sz w:val="24"/>
          <w:szCs w:val="28"/>
        </w:rPr>
        <w:t>some</w:t>
      </w:r>
      <w:r w:rsidRPr="00872A4D">
        <w:rPr>
          <w:spacing w:val="24"/>
          <w:sz w:val="24"/>
          <w:szCs w:val="28"/>
        </w:rPr>
        <w:t xml:space="preserve"> </w:t>
      </w:r>
      <w:r w:rsidRPr="00872A4D">
        <w:rPr>
          <w:sz w:val="24"/>
          <w:szCs w:val="28"/>
        </w:rPr>
        <w:t>quantity</w:t>
      </w:r>
      <w:r w:rsidRPr="00872A4D">
        <w:rPr>
          <w:spacing w:val="22"/>
          <w:sz w:val="24"/>
          <w:szCs w:val="28"/>
        </w:rPr>
        <w:t xml:space="preserve"> </w:t>
      </w:r>
      <w:r w:rsidRPr="00872A4D">
        <w:rPr>
          <w:sz w:val="24"/>
          <w:szCs w:val="28"/>
        </w:rPr>
        <w:t>of</w:t>
      </w:r>
      <w:r w:rsidRPr="00872A4D">
        <w:rPr>
          <w:spacing w:val="32"/>
          <w:sz w:val="24"/>
          <w:szCs w:val="28"/>
        </w:rPr>
        <w:t xml:space="preserve"> </w:t>
      </w:r>
      <w:r w:rsidRPr="00872A4D">
        <w:rPr>
          <w:sz w:val="24"/>
          <w:szCs w:val="28"/>
        </w:rPr>
        <w:t>commercial</w:t>
      </w:r>
      <w:r w:rsidRPr="00872A4D">
        <w:rPr>
          <w:spacing w:val="37"/>
          <w:sz w:val="24"/>
          <w:szCs w:val="28"/>
        </w:rPr>
        <w:t xml:space="preserve"> </w:t>
      </w:r>
      <w:r w:rsidRPr="00872A4D">
        <w:rPr>
          <w:sz w:val="24"/>
          <w:szCs w:val="28"/>
        </w:rPr>
        <w:t>carpet</w:t>
      </w:r>
      <w:r w:rsidRPr="00872A4D">
        <w:rPr>
          <w:spacing w:val="26"/>
          <w:sz w:val="24"/>
          <w:szCs w:val="28"/>
        </w:rPr>
        <w:t xml:space="preserve"> </w:t>
      </w:r>
      <w:r w:rsidRPr="00872A4D">
        <w:rPr>
          <w:sz w:val="24"/>
          <w:szCs w:val="28"/>
        </w:rPr>
        <w:t>for</w:t>
      </w:r>
      <w:r w:rsidRPr="00872A4D">
        <w:rPr>
          <w:spacing w:val="33"/>
          <w:sz w:val="24"/>
          <w:szCs w:val="28"/>
        </w:rPr>
        <w:t xml:space="preserve"> </w:t>
      </w:r>
      <w:r w:rsidRPr="00872A4D">
        <w:rPr>
          <w:sz w:val="24"/>
          <w:szCs w:val="28"/>
        </w:rPr>
        <w:t>recycling.</w:t>
      </w:r>
      <w:r w:rsidRPr="00872A4D">
        <w:rPr>
          <w:spacing w:val="32"/>
          <w:sz w:val="24"/>
          <w:szCs w:val="28"/>
        </w:rPr>
        <w:t xml:space="preserve"> </w:t>
      </w:r>
      <w:r w:rsidRPr="00872A4D">
        <w:rPr>
          <w:sz w:val="24"/>
          <w:szCs w:val="28"/>
        </w:rPr>
        <w:t>If</w:t>
      </w:r>
      <w:r w:rsidRPr="00872A4D">
        <w:rPr>
          <w:spacing w:val="31"/>
          <w:sz w:val="24"/>
          <w:szCs w:val="28"/>
        </w:rPr>
        <w:t xml:space="preserve"> </w:t>
      </w:r>
      <w:r w:rsidRPr="00872A4D">
        <w:rPr>
          <w:sz w:val="24"/>
          <w:szCs w:val="28"/>
        </w:rPr>
        <w:t>offered,</w:t>
      </w:r>
      <w:r w:rsidRPr="00872A4D">
        <w:rPr>
          <w:spacing w:val="33"/>
          <w:sz w:val="24"/>
          <w:szCs w:val="28"/>
        </w:rPr>
        <w:t xml:space="preserve"> </w:t>
      </w:r>
      <w:r w:rsidRPr="00872A4D">
        <w:rPr>
          <w:sz w:val="24"/>
          <w:szCs w:val="28"/>
        </w:rPr>
        <w:t>pricing</w:t>
      </w:r>
      <w:r w:rsidRPr="00872A4D">
        <w:rPr>
          <w:spacing w:val="29"/>
          <w:sz w:val="24"/>
          <w:szCs w:val="28"/>
        </w:rPr>
        <w:t xml:space="preserve"> </w:t>
      </w:r>
      <w:r w:rsidRPr="00872A4D">
        <w:rPr>
          <w:sz w:val="24"/>
          <w:szCs w:val="28"/>
        </w:rPr>
        <w:t>for</w:t>
      </w:r>
      <w:r w:rsidRPr="00872A4D">
        <w:rPr>
          <w:spacing w:val="23"/>
          <w:sz w:val="24"/>
          <w:szCs w:val="28"/>
        </w:rPr>
        <w:t xml:space="preserve"> </w:t>
      </w:r>
      <w:r w:rsidRPr="00872A4D">
        <w:rPr>
          <w:sz w:val="24"/>
          <w:szCs w:val="28"/>
        </w:rPr>
        <w:t>Commercial</w:t>
      </w:r>
      <w:r w:rsidRPr="00872A4D">
        <w:rPr>
          <w:spacing w:val="27"/>
          <w:sz w:val="24"/>
          <w:szCs w:val="28"/>
        </w:rPr>
        <w:t xml:space="preserve"> </w:t>
      </w:r>
      <w:r w:rsidRPr="00872A4D">
        <w:rPr>
          <w:sz w:val="24"/>
          <w:szCs w:val="28"/>
        </w:rPr>
        <w:t>Carpet recycling should be included in the Price Sheet.</w:t>
      </w:r>
    </w:p>
    <w:p w14:paraId="3D23BC0B" w14:textId="77777777" w:rsidR="002839A9" w:rsidRPr="00872A4D" w:rsidRDefault="002839A9" w:rsidP="005A3400">
      <w:pPr>
        <w:pStyle w:val="ListParagraph"/>
        <w:widowControl w:val="0"/>
        <w:numPr>
          <w:ilvl w:val="2"/>
          <w:numId w:val="16"/>
        </w:numPr>
        <w:tabs>
          <w:tab w:val="left" w:pos="1511"/>
        </w:tabs>
        <w:autoSpaceDE w:val="0"/>
        <w:autoSpaceDN w:val="0"/>
        <w:spacing w:before="2" w:after="0" w:line="240" w:lineRule="auto"/>
        <w:ind w:hanging="360"/>
        <w:contextualSpacing w:val="0"/>
        <w:rPr>
          <w:rFonts w:ascii="Symbol" w:hAnsi="Symbol" w:hint="eastAsia"/>
          <w:sz w:val="24"/>
          <w:szCs w:val="28"/>
        </w:rPr>
      </w:pPr>
      <w:r w:rsidRPr="00872A4D">
        <w:rPr>
          <w:sz w:val="24"/>
          <w:szCs w:val="28"/>
        </w:rPr>
        <w:t>Ability</w:t>
      </w:r>
      <w:r w:rsidRPr="00872A4D">
        <w:rPr>
          <w:spacing w:val="-12"/>
          <w:sz w:val="24"/>
          <w:szCs w:val="28"/>
        </w:rPr>
        <w:t xml:space="preserve"> </w:t>
      </w:r>
      <w:r w:rsidRPr="00872A4D">
        <w:rPr>
          <w:sz w:val="24"/>
          <w:szCs w:val="28"/>
        </w:rPr>
        <w:t>to</w:t>
      </w:r>
      <w:r w:rsidRPr="00872A4D">
        <w:rPr>
          <w:spacing w:val="4"/>
          <w:sz w:val="24"/>
          <w:szCs w:val="28"/>
        </w:rPr>
        <w:t xml:space="preserve"> </w:t>
      </w:r>
      <w:r w:rsidRPr="00872A4D">
        <w:rPr>
          <w:sz w:val="24"/>
          <w:szCs w:val="28"/>
        </w:rPr>
        <w:t>collect</w:t>
      </w:r>
      <w:r w:rsidRPr="00872A4D">
        <w:rPr>
          <w:spacing w:val="3"/>
          <w:sz w:val="24"/>
          <w:szCs w:val="28"/>
        </w:rPr>
        <w:t xml:space="preserve"> </w:t>
      </w:r>
      <w:r w:rsidRPr="00872A4D">
        <w:rPr>
          <w:sz w:val="24"/>
          <w:szCs w:val="28"/>
        </w:rPr>
        <w:t>comingled</w:t>
      </w:r>
      <w:r w:rsidRPr="00872A4D">
        <w:rPr>
          <w:spacing w:val="5"/>
          <w:sz w:val="24"/>
          <w:szCs w:val="28"/>
        </w:rPr>
        <w:t xml:space="preserve"> </w:t>
      </w:r>
      <w:r w:rsidRPr="00872A4D">
        <w:rPr>
          <w:sz w:val="24"/>
          <w:szCs w:val="28"/>
        </w:rPr>
        <w:t>Mattresses</w:t>
      </w:r>
      <w:r w:rsidRPr="00872A4D">
        <w:rPr>
          <w:spacing w:val="-8"/>
          <w:sz w:val="24"/>
          <w:szCs w:val="28"/>
        </w:rPr>
        <w:t xml:space="preserve"> </w:t>
      </w:r>
      <w:r w:rsidRPr="00872A4D">
        <w:rPr>
          <w:sz w:val="24"/>
          <w:szCs w:val="28"/>
        </w:rPr>
        <w:t>and</w:t>
      </w:r>
      <w:r w:rsidRPr="00872A4D">
        <w:rPr>
          <w:spacing w:val="-4"/>
          <w:sz w:val="24"/>
          <w:szCs w:val="28"/>
        </w:rPr>
        <w:t xml:space="preserve"> </w:t>
      </w:r>
      <w:r w:rsidRPr="00872A4D">
        <w:rPr>
          <w:sz w:val="24"/>
          <w:szCs w:val="28"/>
        </w:rPr>
        <w:t>Carpet</w:t>
      </w:r>
      <w:r w:rsidRPr="00872A4D">
        <w:rPr>
          <w:spacing w:val="-7"/>
          <w:sz w:val="24"/>
          <w:szCs w:val="28"/>
        </w:rPr>
        <w:t xml:space="preserve"> </w:t>
      </w:r>
      <w:r w:rsidRPr="00872A4D">
        <w:rPr>
          <w:sz w:val="24"/>
          <w:szCs w:val="28"/>
        </w:rPr>
        <w:t>in</w:t>
      </w:r>
      <w:r w:rsidRPr="00872A4D">
        <w:rPr>
          <w:spacing w:val="-4"/>
          <w:sz w:val="24"/>
          <w:szCs w:val="28"/>
        </w:rPr>
        <w:t xml:space="preserve"> </w:t>
      </w:r>
      <w:r w:rsidRPr="00872A4D">
        <w:rPr>
          <w:sz w:val="24"/>
          <w:szCs w:val="28"/>
        </w:rPr>
        <w:t>a</w:t>
      </w:r>
      <w:r w:rsidRPr="00872A4D">
        <w:rPr>
          <w:spacing w:val="-5"/>
          <w:sz w:val="24"/>
          <w:szCs w:val="28"/>
        </w:rPr>
        <w:t xml:space="preserve"> </w:t>
      </w:r>
      <w:r w:rsidRPr="00872A4D">
        <w:rPr>
          <w:sz w:val="24"/>
          <w:szCs w:val="28"/>
        </w:rPr>
        <w:t>single</w:t>
      </w:r>
      <w:r w:rsidRPr="00872A4D">
        <w:rPr>
          <w:spacing w:val="1"/>
          <w:sz w:val="24"/>
          <w:szCs w:val="28"/>
        </w:rPr>
        <w:t xml:space="preserve"> </w:t>
      </w:r>
      <w:r w:rsidRPr="00872A4D">
        <w:rPr>
          <w:spacing w:val="-2"/>
          <w:sz w:val="24"/>
          <w:szCs w:val="28"/>
        </w:rPr>
        <w:t>container.</w:t>
      </w:r>
    </w:p>
    <w:p w14:paraId="1EF1C458" w14:textId="77777777" w:rsidR="002839A9" w:rsidRPr="00872A4D" w:rsidRDefault="002839A9" w:rsidP="005A3400">
      <w:pPr>
        <w:pStyle w:val="ListParagraph"/>
        <w:widowControl w:val="0"/>
        <w:numPr>
          <w:ilvl w:val="2"/>
          <w:numId w:val="16"/>
        </w:numPr>
        <w:tabs>
          <w:tab w:val="left" w:pos="1511"/>
        </w:tabs>
        <w:autoSpaceDE w:val="0"/>
        <w:autoSpaceDN w:val="0"/>
        <w:spacing w:before="36" w:after="0" w:line="273" w:lineRule="auto"/>
        <w:ind w:right="54"/>
        <w:contextualSpacing w:val="0"/>
        <w:rPr>
          <w:rFonts w:ascii="Symbol" w:hAnsi="Symbol" w:hint="eastAsia"/>
          <w:sz w:val="24"/>
          <w:szCs w:val="28"/>
        </w:rPr>
      </w:pPr>
      <w:r w:rsidRPr="00872A4D">
        <w:rPr>
          <w:sz w:val="24"/>
          <w:szCs w:val="28"/>
        </w:rPr>
        <w:t>Ability</w:t>
      </w:r>
      <w:r w:rsidRPr="00872A4D">
        <w:rPr>
          <w:spacing w:val="32"/>
          <w:sz w:val="24"/>
          <w:szCs w:val="28"/>
        </w:rPr>
        <w:t xml:space="preserve"> </w:t>
      </w:r>
      <w:r w:rsidRPr="00872A4D">
        <w:rPr>
          <w:sz w:val="24"/>
          <w:szCs w:val="28"/>
        </w:rPr>
        <w:t>to</w:t>
      </w:r>
      <w:r w:rsidRPr="00872A4D">
        <w:rPr>
          <w:spacing w:val="37"/>
          <w:sz w:val="24"/>
          <w:szCs w:val="28"/>
        </w:rPr>
        <w:t xml:space="preserve"> </w:t>
      </w:r>
      <w:r w:rsidRPr="00872A4D">
        <w:rPr>
          <w:sz w:val="24"/>
          <w:szCs w:val="28"/>
        </w:rPr>
        <w:t>provide</w:t>
      </w:r>
      <w:r w:rsidRPr="00872A4D">
        <w:rPr>
          <w:spacing w:val="40"/>
          <w:sz w:val="24"/>
          <w:szCs w:val="28"/>
        </w:rPr>
        <w:t xml:space="preserve"> </w:t>
      </w:r>
      <w:r w:rsidRPr="00872A4D">
        <w:rPr>
          <w:sz w:val="24"/>
          <w:szCs w:val="28"/>
        </w:rPr>
        <w:t>evidence</w:t>
      </w:r>
      <w:r w:rsidRPr="00872A4D">
        <w:rPr>
          <w:spacing w:val="40"/>
          <w:sz w:val="24"/>
          <w:szCs w:val="28"/>
        </w:rPr>
        <w:t xml:space="preserve"> </w:t>
      </w:r>
      <w:r w:rsidRPr="00872A4D">
        <w:rPr>
          <w:sz w:val="24"/>
          <w:szCs w:val="28"/>
        </w:rPr>
        <w:t>of</w:t>
      </w:r>
      <w:r w:rsidRPr="00872A4D">
        <w:rPr>
          <w:spacing w:val="32"/>
          <w:sz w:val="24"/>
          <w:szCs w:val="28"/>
        </w:rPr>
        <w:t xml:space="preserve"> </w:t>
      </w:r>
      <w:r w:rsidRPr="00872A4D">
        <w:rPr>
          <w:sz w:val="24"/>
          <w:szCs w:val="28"/>
        </w:rPr>
        <w:t>a</w:t>
      </w:r>
      <w:r w:rsidRPr="00872A4D">
        <w:rPr>
          <w:spacing w:val="40"/>
          <w:sz w:val="24"/>
          <w:szCs w:val="28"/>
        </w:rPr>
        <w:t xml:space="preserve"> </w:t>
      </w:r>
      <w:r w:rsidRPr="00872A4D">
        <w:rPr>
          <w:sz w:val="24"/>
          <w:szCs w:val="28"/>
        </w:rPr>
        <w:t>contractual</w:t>
      </w:r>
      <w:r w:rsidRPr="00872A4D">
        <w:rPr>
          <w:spacing w:val="40"/>
          <w:sz w:val="24"/>
          <w:szCs w:val="28"/>
        </w:rPr>
        <w:t xml:space="preserve"> </w:t>
      </w:r>
      <w:r w:rsidRPr="00872A4D">
        <w:rPr>
          <w:sz w:val="24"/>
          <w:szCs w:val="28"/>
        </w:rPr>
        <w:t>relationship,</w:t>
      </w:r>
      <w:r w:rsidRPr="00872A4D">
        <w:rPr>
          <w:spacing w:val="33"/>
          <w:sz w:val="24"/>
          <w:szCs w:val="28"/>
        </w:rPr>
        <w:t xml:space="preserve"> </w:t>
      </w:r>
      <w:r w:rsidRPr="00872A4D">
        <w:rPr>
          <w:sz w:val="24"/>
          <w:szCs w:val="28"/>
        </w:rPr>
        <w:t>partnership</w:t>
      </w:r>
      <w:r w:rsidRPr="00872A4D">
        <w:rPr>
          <w:spacing w:val="38"/>
          <w:sz w:val="24"/>
          <w:szCs w:val="28"/>
        </w:rPr>
        <w:t xml:space="preserve"> </w:t>
      </w:r>
      <w:r w:rsidRPr="00872A4D">
        <w:rPr>
          <w:sz w:val="24"/>
          <w:szCs w:val="28"/>
        </w:rPr>
        <w:t>or</w:t>
      </w:r>
      <w:r w:rsidRPr="00872A4D">
        <w:rPr>
          <w:spacing w:val="33"/>
          <w:sz w:val="24"/>
          <w:szCs w:val="28"/>
        </w:rPr>
        <w:t xml:space="preserve"> </w:t>
      </w:r>
      <w:r w:rsidRPr="00872A4D">
        <w:rPr>
          <w:sz w:val="24"/>
          <w:szCs w:val="28"/>
        </w:rPr>
        <w:t>long-term</w:t>
      </w:r>
      <w:r w:rsidRPr="00872A4D">
        <w:rPr>
          <w:spacing w:val="40"/>
          <w:sz w:val="24"/>
          <w:szCs w:val="28"/>
        </w:rPr>
        <w:t xml:space="preserve"> </w:t>
      </w:r>
      <w:r w:rsidRPr="00872A4D">
        <w:rPr>
          <w:sz w:val="24"/>
          <w:szCs w:val="28"/>
        </w:rPr>
        <w:t>supply</w:t>
      </w:r>
      <w:r w:rsidRPr="00872A4D">
        <w:rPr>
          <w:spacing w:val="32"/>
          <w:sz w:val="24"/>
          <w:szCs w:val="28"/>
        </w:rPr>
        <w:t xml:space="preserve"> </w:t>
      </w:r>
      <w:r w:rsidRPr="00872A4D">
        <w:rPr>
          <w:sz w:val="24"/>
          <w:szCs w:val="28"/>
        </w:rPr>
        <w:t>contract</w:t>
      </w:r>
      <w:r w:rsidRPr="00872A4D">
        <w:rPr>
          <w:spacing w:val="40"/>
          <w:sz w:val="24"/>
          <w:szCs w:val="28"/>
        </w:rPr>
        <w:t xml:space="preserve"> </w:t>
      </w:r>
      <w:r w:rsidRPr="00872A4D">
        <w:rPr>
          <w:sz w:val="24"/>
          <w:szCs w:val="28"/>
        </w:rPr>
        <w:t>with</w:t>
      </w:r>
      <w:r w:rsidRPr="00872A4D">
        <w:rPr>
          <w:spacing w:val="38"/>
          <w:sz w:val="24"/>
          <w:szCs w:val="28"/>
        </w:rPr>
        <w:t xml:space="preserve"> </w:t>
      </w:r>
      <w:r w:rsidRPr="00872A4D">
        <w:rPr>
          <w:sz w:val="24"/>
          <w:szCs w:val="28"/>
        </w:rPr>
        <w:t>the Downstream Processors or Recyclers identified in the Response Form.</w:t>
      </w:r>
    </w:p>
    <w:p w14:paraId="3C062F59" w14:textId="77777777" w:rsidR="002839A9" w:rsidRPr="00872A4D" w:rsidRDefault="002839A9" w:rsidP="005A3400">
      <w:pPr>
        <w:pStyle w:val="ListParagraph"/>
        <w:widowControl w:val="0"/>
        <w:numPr>
          <w:ilvl w:val="2"/>
          <w:numId w:val="16"/>
        </w:numPr>
        <w:tabs>
          <w:tab w:val="left" w:pos="1511"/>
        </w:tabs>
        <w:autoSpaceDE w:val="0"/>
        <w:autoSpaceDN w:val="0"/>
        <w:spacing w:before="13" w:after="0" w:line="273" w:lineRule="auto"/>
        <w:ind w:right="437"/>
        <w:contextualSpacing w:val="0"/>
        <w:rPr>
          <w:rFonts w:ascii="Symbol" w:hAnsi="Symbol" w:hint="eastAsia"/>
          <w:sz w:val="24"/>
          <w:szCs w:val="28"/>
        </w:rPr>
      </w:pPr>
      <w:r w:rsidRPr="00872A4D">
        <w:rPr>
          <w:sz w:val="24"/>
          <w:szCs w:val="28"/>
        </w:rPr>
        <w:t>Ability</w:t>
      </w:r>
      <w:r w:rsidRPr="00872A4D">
        <w:rPr>
          <w:spacing w:val="-8"/>
          <w:sz w:val="24"/>
          <w:szCs w:val="28"/>
        </w:rPr>
        <w:t xml:space="preserve"> </w:t>
      </w:r>
      <w:r w:rsidRPr="00872A4D">
        <w:rPr>
          <w:sz w:val="24"/>
          <w:szCs w:val="28"/>
        </w:rPr>
        <w:t>to</w:t>
      </w:r>
      <w:r w:rsidRPr="00872A4D">
        <w:rPr>
          <w:spacing w:val="-3"/>
          <w:sz w:val="24"/>
          <w:szCs w:val="28"/>
        </w:rPr>
        <w:t xml:space="preserve"> </w:t>
      </w:r>
      <w:r w:rsidRPr="00872A4D">
        <w:rPr>
          <w:sz w:val="24"/>
          <w:szCs w:val="28"/>
        </w:rPr>
        <w:t>provide curbside</w:t>
      </w:r>
      <w:r w:rsidRPr="00872A4D">
        <w:rPr>
          <w:spacing w:val="-7"/>
          <w:sz w:val="24"/>
          <w:szCs w:val="28"/>
        </w:rPr>
        <w:t xml:space="preserve"> </w:t>
      </w:r>
      <w:r w:rsidRPr="00872A4D">
        <w:rPr>
          <w:sz w:val="24"/>
          <w:szCs w:val="28"/>
        </w:rPr>
        <w:t>collection</w:t>
      </w:r>
      <w:r w:rsidRPr="00872A4D">
        <w:rPr>
          <w:spacing w:val="-3"/>
          <w:sz w:val="24"/>
          <w:szCs w:val="28"/>
        </w:rPr>
        <w:t xml:space="preserve"> </w:t>
      </w:r>
      <w:r w:rsidRPr="00872A4D">
        <w:rPr>
          <w:sz w:val="24"/>
          <w:szCs w:val="28"/>
        </w:rPr>
        <w:t>of residential</w:t>
      </w:r>
      <w:r w:rsidRPr="00872A4D">
        <w:rPr>
          <w:spacing w:val="-4"/>
          <w:sz w:val="24"/>
          <w:szCs w:val="28"/>
        </w:rPr>
        <w:t xml:space="preserve"> </w:t>
      </w:r>
      <w:r w:rsidRPr="00872A4D">
        <w:rPr>
          <w:sz w:val="24"/>
          <w:szCs w:val="28"/>
        </w:rPr>
        <w:t>carpet on</w:t>
      </w:r>
      <w:r w:rsidRPr="00872A4D">
        <w:rPr>
          <w:spacing w:val="-3"/>
          <w:sz w:val="24"/>
          <w:szCs w:val="28"/>
        </w:rPr>
        <w:t xml:space="preserve"> </w:t>
      </w:r>
      <w:r w:rsidRPr="00872A4D">
        <w:rPr>
          <w:sz w:val="24"/>
          <w:szCs w:val="28"/>
        </w:rPr>
        <w:t>a fee-for-service</w:t>
      </w:r>
      <w:r w:rsidRPr="00872A4D">
        <w:rPr>
          <w:spacing w:val="-7"/>
          <w:sz w:val="24"/>
          <w:szCs w:val="28"/>
        </w:rPr>
        <w:t xml:space="preserve"> </w:t>
      </w:r>
      <w:r w:rsidRPr="00872A4D">
        <w:rPr>
          <w:sz w:val="24"/>
          <w:szCs w:val="28"/>
        </w:rPr>
        <w:t>basis (to</w:t>
      </w:r>
      <w:r w:rsidRPr="00872A4D">
        <w:rPr>
          <w:spacing w:val="-3"/>
          <w:sz w:val="24"/>
          <w:szCs w:val="28"/>
        </w:rPr>
        <w:t xml:space="preserve"> </w:t>
      </w:r>
      <w:r w:rsidRPr="00872A4D">
        <w:rPr>
          <w:sz w:val="24"/>
          <w:szCs w:val="28"/>
        </w:rPr>
        <w:t>be</w:t>
      </w:r>
      <w:r w:rsidRPr="00872A4D">
        <w:rPr>
          <w:spacing w:val="-7"/>
          <w:sz w:val="24"/>
          <w:szCs w:val="28"/>
        </w:rPr>
        <w:t xml:space="preserve"> </w:t>
      </w:r>
      <w:r w:rsidRPr="00872A4D">
        <w:rPr>
          <w:sz w:val="24"/>
          <w:szCs w:val="28"/>
        </w:rPr>
        <w:t>paid</w:t>
      </w:r>
      <w:r w:rsidRPr="00872A4D">
        <w:rPr>
          <w:spacing w:val="-3"/>
          <w:sz w:val="24"/>
          <w:szCs w:val="28"/>
        </w:rPr>
        <w:t xml:space="preserve"> </w:t>
      </w:r>
      <w:r w:rsidRPr="00872A4D">
        <w:rPr>
          <w:sz w:val="24"/>
          <w:szCs w:val="28"/>
        </w:rPr>
        <w:t>by</w:t>
      </w:r>
      <w:r w:rsidRPr="00872A4D">
        <w:rPr>
          <w:spacing w:val="-8"/>
          <w:sz w:val="24"/>
          <w:szCs w:val="28"/>
        </w:rPr>
        <w:t xml:space="preserve"> </w:t>
      </w:r>
      <w:r w:rsidRPr="00872A4D">
        <w:rPr>
          <w:sz w:val="24"/>
          <w:szCs w:val="28"/>
        </w:rPr>
        <w:t xml:space="preserve">the Eligible </w:t>
      </w:r>
      <w:r w:rsidRPr="00872A4D">
        <w:rPr>
          <w:spacing w:val="-2"/>
          <w:sz w:val="24"/>
          <w:szCs w:val="28"/>
        </w:rPr>
        <w:t>Entity</w:t>
      </w:r>
    </w:p>
    <w:p w14:paraId="39BD19FB" w14:textId="77777777" w:rsidR="00EB4F2B" w:rsidRPr="00872A4D" w:rsidRDefault="00EB4F2B" w:rsidP="00EB4F2B">
      <w:pPr>
        <w:rPr>
          <w:sz w:val="24"/>
          <w:szCs w:val="24"/>
        </w:rPr>
      </w:pPr>
    </w:p>
    <w:p w14:paraId="587B0364" w14:textId="77777777" w:rsidR="00A24CD7" w:rsidRPr="00872A4D" w:rsidRDefault="00A24CD7" w:rsidP="00A24CD7">
      <w:pPr>
        <w:pStyle w:val="Heading3"/>
        <w:spacing w:before="206"/>
        <w:rPr>
          <w:rFonts w:ascii="Cambria" w:hAnsi="Cambria"/>
          <w:b/>
          <w:bCs w:val="0"/>
          <w:sz w:val="28"/>
          <w:szCs w:val="28"/>
        </w:rPr>
      </w:pPr>
      <w:bookmarkStart w:id="59" w:name="_Toc225772007"/>
      <w:r w:rsidRPr="00872A4D">
        <w:rPr>
          <w:rFonts w:ascii="Cambria" w:hAnsi="Cambria"/>
          <w:b/>
          <w:bCs w:val="0"/>
          <w:color w:val="4F81BC"/>
          <w:sz w:val="28"/>
          <w:szCs w:val="28"/>
        </w:rPr>
        <w:t>Category</w:t>
      </w:r>
      <w:r w:rsidRPr="00872A4D">
        <w:rPr>
          <w:rFonts w:ascii="Cambria" w:hAnsi="Cambria"/>
          <w:b/>
          <w:bCs w:val="0"/>
          <w:color w:val="4F81BC"/>
          <w:spacing w:val="-3"/>
          <w:sz w:val="28"/>
          <w:szCs w:val="28"/>
        </w:rPr>
        <w:t xml:space="preserve"> </w:t>
      </w:r>
      <w:r w:rsidRPr="00872A4D">
        <w:rPr>
          <w:rFonts w:ascii="Cambria" w:hAnsi="Cambria"/>
          <w:b/>
          <w:bCs w:val="0"/>
          <w:color w:val="4F81BC"/>
          <w:sz w:val="28"/>
          <w:szCs w:val="28"/>
        </w:rPr>
        <w:t>2</w:t>
      </w:r>
      <w:r w:rsidRPr="00872A4D">
        <w:rPr>
          <w:rFonts w:ascii="Cambria" w:hAnsi="Cambria"/>
          <w:b/>
          <w:bCs w:val="0"/>
          <w:color w:val="4F81BC"/>
          <w:spacing w:val="-2"/>
          <w:sz w:val="28"/>
          <w:szCs w:val="28"/>
        </w:rPr>
        <w:t xml:space="preserve"> </w:t>
      </w:r>
      <w:r w:rsidRPr="00872A4D">
        <w:rPr>
          <w:rFonts w:ascii="Cambria" w:hAnsi="Cambria"/>
          <w:b/>
          <w:bCs w:val="0"/>
          <w:color w:val="4F81BC"/>
          <w:sz w:val="28"/>
          <w:szCs w:val="28"/>
        </w:rPr>
        <w:t>–</w:t>
      </w:r>
      <w:r w:rsidRPr="00872A4D">
        <w:rPr>
          <w:rFonts w:ascii="Cambria" w:hAnsi="Cambria"/>
          <w:b/>
          <w:bCs w:val="0"/>
          <w:color w:val="4F81BC"/>
          <w:spacing w:val="-1"/>
          <w:sz w:val="28"/>
          <w:szCs w:val="28"/>
        </w:rPr>
        <w:t xml:space="preserve"> </w:t>
      </w:r>
      <w:r w:rsidRPr="00872A4D">
        <w:rPr>
          <w:rFonts w:ascii="Cambria" w:hAnsi="Cambria"/>
          <w:b/>
          <w:bCs w:val="0"/>
          <w:color w:val="4F81BC"/>
          <w:sz w:val="28"/>
          <w:szCs w:val="28"/>
        </w:rPr>
        <w:t>Mattress</w:t>
      </w:r>
      <w:r w:rsidRPr="00872A4D">
        <w:rPr>
          <w:rFonts w:ascii="Cambria" w:hAnsi="Cambria"/>
          <w:b/>
          <w:bCs w:val="0"/>
          <w:color w:val="4F81BC"/>
          <w:spacing w:val="-3"/>
          <w:sz w:val="28"/>
          <w:szCs w:val="28"/>
        </w:rPr>
        <w:t xml:space="preserve"> </w:t>
      </w:r>
      <w:r w:rsidRPr="00872A4D">
        <w:rPr>
          <w:rFonts w:ascii="Cambria" w:hAnsi="Cambria"/>
          <w:b/>
          <w:bCs w:val="0"/>
          <w:color w:val="4F81BC"/>
          <w:sz w:val="28"/>
          <w:szCs w:val="28"/>
        </w:rPr>
        <w:t>Collection</w:t>
      </w:r>
      <w:r w:rsidRPr="00872A4D">
        <w:rPr>
          <w:rFonts w:ascii="Cambria" w:hAnsi="Cambria"/>
          <w:b/>
          <w:bCs w:val="0"/>
          <w:color w:val="4F81BC"/>
          <w:spacing w:val="3"/>
          <w:sz w:val="28"/>
          <w:szCs w:val="28"/>
        </w:rPr>
        <w:t xml:space="preserve"> </w:t>
      </w:r>
      <w:r w:rsidRPr="00872A4D">
        <w:rPr>
          <w:rFonts w:ascii="Cambria" w:hAnsi="Cambria"/>
          <w:b/>
          <w:bCs w:val="0"/>
          <w:color w:val="4F81BC"/>
          <w:sz w:val="28"/>
          <w:szCs w:val="28"/>
        </w:rPr>
        <w:t>and</w:t>
      </w:r>
      <w:r w:rsidRPr="00872A4D">
        <w:rPr>
          <w:rFonts w:ascii="Cambria" w:hAnsi="Cambria"/>
          <w:b/>
          <w:bCs w:val="0"/>
          <w:color w:val="4F81BC"/>
          <w:spacing w:val="-6"/>
          <w:sz w:val="28"/>
          <w:szCs w:val="28"/>
        </w:rPr>
        <w:t xml:space="preserve"> </w:t>
      </w:r>
      <w:r w:rsidRPr="00872A4D">
        <w:rPr>
          <w:rFonts w:ascii="Cambria" w:hAnsi="Cambria"/>
          <w:b/>
          <w:bCs w:val="0"/>
          <w:color w:val="4F81BC"/>
          <w:sz w:val="28"/>
          <w:szCs w:val="28"/>
        </w:rPr>
        <w:t>Recycling</w:t>
      </w:r>
      <w:r w:rsidRPr="00872A4D">
        <w:rPr>
          <w:rFonts w:ascii="Cambria" w:hAnsi="Cambria"/>
          <w:b/>
          <w:bCs w:val="0"/>
          <w:color w:val="4F81BC"/>
          <w:spacing w:val="4"/>
          <w:sz w:val="28"/>
          <w:szCs w:val="28"/>
        </w:rPr>
        <w:t xml:space="preserve"> </w:t>
      </w:r>
      <w:r w:rsidRPr="00872A4D">
        <w:rPr>
          <w:rFonts w:ascii="Cambria" w:hAnsi="Cambria"/>
          <w:b/>
          <w:bCs w:val="0"/>
          <w:color w:val="4F81BC"/>
          <w:spacing w:val="-2"/>
          <w:sz w:val="28"/>
          <w:szCs w:val="28"/>
        </w:rPr>
        <w:t>Services</w:t>
      </w:r>
      <w:bookmarkEnd w:id="59"/>
    </w:p>
    <w:p w14:paraId="023E07EC" w14:textId="091658A5" w:rsidR="00A24CD7" w:rsidRPr="00872A4D" w:rsidRDefault="00A24CD7" w:rsidP="005A3400">
      <w:pPr>
        <w:pStyle w:val="ListParagraph"/>
        <w:widowControl w:val="0"/>
        <w:numPr>
          <w:ilvl w:val="2"/>
          <w:numId w:val="16"/>
        </w:numPr>
        <w:tabs>
          <w:tab w:val="left" w:pos="1511"/>
        </w:tabs>
        <w:autoSpaceDE w:val="0"/>
        <w:autoSpaceDN w:val="0"/>
        <w:spacing w:before="36" w:after="0" w:line="273" w:lineRule="auto"/>
        <w:ind w:right="68"/>
        <w:contextualSpacing w:val="0"/>
        <w:rPr>
          <w:rFonts w:ascii="Symbol" w:hAnsi="Symbol" w:hint="eastAsia"/>
          <w:sz w:val="24"/>
          <w:szCs w:val="28"/>
        </w:rPr>
      </w:pPr>
      <w:r w:rsidRPr="00872A4D">
        <w:rPr>
          <w:sz w:val="24"/>
          <w:szCs w:val="28"/>
        </w:rPr>
        <w:t>Ability</w:t>
      </w:r>
      <w:r w:rsidRPr="00872A4D">
        <w:rPr>
          <w:spacing w:val="21"/>
          <w:sz w:val="24"/>
          <w:szCs w:val="28"/>
        </w:rPr>
        <w:t xml:space="preserve"> </w:t>
      </w:r>
      <w:r w:rsidRPr="00872A4D">
        <w:rPr>
          <w:sz w:val="24"/>
          <w:szCs w:val="28"/>
        </w:rPr>
        <w:t>to</w:t>
      </w:r>
      <w:r w:rsidRPr="00872A4D">
        <w:rPr>
          <w:spacing w:val="26"/>
          <w:sz w:val="24"/>
          <w:szCs w:val="28"/>
        </w:rPr>
        <w:t xml:space="preserve"> </w:t>
      </w:r>
      <w:r w:rsidRPr="00872A4D">
        <w:rPr>
          <w:sz w:val="24"/>
          <w:szCs w:val="28"/>
        </w:rPr>
        <w:t>demonstrate</w:t>
      </w:r>
      <w:r w:rsidRPr="00872A4D">
        <w:rPr>
          <w:spacing w:val="22"/>
          <w:sz w:val="24"/>
          <w:szCs w:val="28"/>
        </w:rPr>
        <w:t xml:space="preserve"> </w:t>
      </w:r>
      <w:r w:rsidRPr="00872A4D">
        <w:rPr>
          <w:sz w:val="24"/>
          <w:szCs w:val="28"/>
        </w:rPr>
        <w:t>a</w:t>
      </w:r>
      <w:r w:rsidRPr="00872A4D">
        <w:rPr>
          <w:spacing w:val="36"/>
          <w:sz w:val="24"/>
          <w:szCs w:val="28"/>
        </w:rPr>
        <w:t xml:space="preserve"> </w:t>
      </w:r>
      <w:r w:rsidRPr="00872A4D">
        <w:rPr>
          <w:sz w:val="24"/>
          <w:szCs w:val="28"/>
        </w:rPr>
        <w:t>recycling</w:t>
      </w:r>
      <w:r w:rsidRPr="00872A4D">
        <w:rPr>
          <w:spacing w:val="28"/>
          <w:sz w:val="24"/>
          <w:szCs w:val="28"/>
        </w:rPr>
        <w:t xml:space="preserve"> </w:t>
      </w:r>
      <w:r w:rsidRPr="00872A4D">
        <w:rPr>
          <w:sz w:val="24"/>
          <w:szCs w:val="28"/>
        </w:rPr>
        <w:t>rate</w:t>
      </w:r>
      <w:r w:rsidRPr="00872A4D">
        <w:rPr>
          <w:spacing w:val="32"/>
          <w:sz w:val="24"/>
          <w:szCs w:val="28"/>
        </w:rPr>
        <w:t xml:space="preserve"> </w:t>
      </w:r>
      <w:r w:rsidRPr="00872A4D">
        <w:rPr>
          <w:sz w:val="24"/>
          <w:szCs w:val="28"/>
        </w:rPr>
        <w:t>that</w:t>
      </w:r>
      <w:r w:rsidRPr="00872A4D">
        <w:rPr>
          <w:spacing w:val="35"/>
          <w:sz w:val="24"/>
          <w:szCs w:val="28"/>
        </w:rPr>
        <w:t xml:space="preserve"> </w:t>
      </w:r>
      <w:r w:rsidRPr="00872A4D">
        <w:rPr>
          <w:sz w:val="24"/>
          <w:szCs w:val="28"/>
        </w:rPr>
        <w:t>exceeds</w:t>
      </w:r>
      <w:r w:rsidRPr="00872A4D">
        <w:rPr>
          <w:spacing w:val="33"/>
          <w:sz w:val="24"/>
          <w:szCs w:val="28"/>
        </w:rPr>
        <w:t xml:space="preserve"> </w:t>
      </w:r>
      <w:r w:rsidR="00647C51">
        <w:rPr>
          <w:sz w:val="24"/>
          <w:szCs w:val="28"/>
        </w:rPr>
        <w:t>8</w:t>
      </w:r>
      <w:r w:rsidRPr="00872A4D">
        <w:rPr>
          <w:sz w:val="24"/>
          <w:szCs w:val="28"/>
        </w:rPr>
        <w:t>5%</w:t>
      </w:r>
      <w:r w:rsidRPr="00872A4D">
        <w:rPr>
          <w:spacing w:val="19"/>
          <w:sz w:val="24"/>
          <w:szCs w:val="28"/>
        </w:rPr>
        <w:t xml:space="preserve"> </w:t>
      </w:r>
      <w:r w:rsidRPr="00872A4D">
        <w:rPr>
          <w:sz w:val="24"/>
          <w:szCs w:val="28"/>
        </w:rPr>
        <w:t>by</w:t>
      </w:r>
      <w:r w:rsidRPr="00872A4D">
        <w:rPr>
          <w:spacing w:val="31"/>
          <w:sz w:val="24"/>
          <w:szCs w:val="28"/>
        </w:rPr>
        <w:t xml:space="preserve"> </w:t>
      </w:r>
      <w:r w:rsidRPr="00872A4D">
        <w:rPr>
          <w:sz w:val="24"/>
          <w:szCs w:val="28"/>
        </w:rPr>
        <w:t>weight.</w:t>
      </w:r>
      <w:r w:rsidRPr="00872A4D">
        <w:rPr>
          <w:spacing w:val="80"/>
          <w:sz w:val="24"/>
          <w:szCs w:val="28"/>
        </w:rPr>
        <w:t xml:space="preserve"> </w:t>
      </w:r>
      <w:r w:rsidRPr="00872A4D">
        <w:rPr>
          <w:sz w:val="24"/>
          <w:szCs w:val="28"/>
        </w:rPr>
        <w:t>Higher</w:t>
      </w:r>
      <w:r w:rsidRPr="00872A4D">
        <w:rPr>
          <w:spacing w:val="32"/>
          <w:sz w:val="24"/>
          <w:szCs w:val="28"/>
        </w:rPr>
        <w:t xml:space="preserve"> </w:t>
      </w:r>
      <w:r w:rsidRPr="00872A4D">
        <w:rPr>
          <w:sz w:val="24"/>
          <w:szCs w:val="28"/>
        </w:rPr>
        <w:lastRenderedPageBreak/>
        <w:t>recycling</w:t>
      </w:r>
      <w:r w:rsidRPr="00872A4D">
        <w:rPr>
          <w:spacing w:val="18"/>
          <w:sz w:val="24"/>
          <w:szCs w:val="28"/>
        </w:rPr>
        <w:t xml:space="preserve"> </w:t>
      </w:r>
      <w:r w:rsidRPr="00872A4D">
        <w:rPr>
          <w:sz w:val="24"/>
          <w:szCs w:val="28"/>
        </w:rPr>
        <w:t>rates</w:t>
      </w:r>
      <w:r w:rsidRPr="00872A4D">
        <w:rPr>
          <w:spacing w:val="24"/>
          <w:sz w:val="24"/>
          <w:szCs w:val="28"/>
        </w:rPr>
        <w:t xml:space="preserve"> </w:t>
      </w:r>
      <w:r w:rsidRPr="00872A4D">
        <w:rPr>
          <w:sz w:val="24"/>
          <w:szCs w:val="28"/>
        </w:rPr>
        <w:t>will</w:t>
      </w:r>
      <w:r w:rsidRPr="00872A4D">
        <w:rPr>
          <w:spacing w:val="26"/>
          <w:sz w:val="24"/>
          <w:szCs w:val="28"/>
        </w:rPr>
        <w:t xml:space="preserve"> </w:t>
      </w:r>
      <w:r w:rsidRPr="00872A4D">
        <w:rPr>
          <w:sz w:val="24"/>
          <w:szCs w:val="28"/>
        </w:rPr>
        <w:t>be</w:t>
      </w:r>
      <w:r w:rsidRPr="00872A4D">
        <w:rPr>
          <w:spacing w:val="32"/>
          <w:sz w:val="24"/>
          <w:szCs w:val="28"/>
        </w:rPr>
        <w:t xml:space="preserve"> </w:t>
      </w:r>
      <w:r w:rsidRPr="00872A4D">
        <w:rPr>
          <w:sz w:val="24"/>
          <w:szCs w:val="28"/>
        </w:rPr>
        <w:t xml:space="preserve">favorably </w:t>
      </w:r>
      <w:r w:rsidRPr="00872A4D">
        <w:rPr>
          <w:spacing w:val="-2"/>
          <w:sz w:val="24"/>
          <w:szCs w:val="28"/>
        </w:rPr>
        <w:t>evaluated.</w:t>
      </w:r>
    </w:p>
    <w:p w14:paraId="20C28E20" w14:textId="77777777" w:rsidR="00A24CD7" w:rsidRPr="00872A4D" w:rsidRDefault="00A24CD7" w:rsidP="005A3400">
      <w:pPr>
        <w:pStyle w:val="ListParagraph"/>
        <w:widowControl w:val="0"/>
        <w:numPr>
          <w:ilvl w:val="2"/>
          <w:numId w:val="16"/>
        </w:numPr>
        <w:tabs>
          <w:tab w:val="left" w:pos="1511"/>
        </w:tabs>
        <w:autoSpaceDE w:val="0"/>
        <w:autoSpaceDN w:val="0"/>
        <w:spacing w:before="3" w:after="0" w:line="240" w:lineRule="auto"/>
        <w:ind w:hanging="360"/>
        <w:contextualSpacing w:val="0"/>
        <w:rPr>
          <w:rFonts w:ascii="Symbol" w:hAnsi="Symbol" w:hint="eastAsia"/>
          <w:sz w:val="24"/>
          <w:szCs w:val="28"/>
        </w:rPr>
      </w:pPr>
      <w:r w:rsidRPr="00872A4D">
        <w:rPr>
          <w:sz w:val="24"/>
          <w:szCs w:val="28"/>
        </w:rPr>
        <w:t>Accept mattresses</w:t>
      </w:r>
      <w:r w:rsidRPr="00872A4D">
        <w:rPr>
          <w:spacing w:val="2"/>
          <w:sz w:val="24"/>
          <w:szCs w:val="28"/>
        </w:rPr>
        <w:t xml:space="preserve"> </w:t>
      </w:r>
      <w:r w:rsidRPr="00872A4D">
        <w:rPr>
          <w:sz w:val="24"/>
          <w:szCs w:val="28"/>
        </w:rPr>
        <w:t>in</w:t>
      </w:r>
      <w:r w:rsidRPr="00872A4D">
        <w:rPr>
          <w:spacing w:val="-4"/>
          <w:sz w:val="24"/>
          <w:szCs w:val="28"/>
        </w:rPr>
        <w:t xml:space="preserve"> </w:t>
      </w:r>
      <w:r w:rsidRPr="00872A4D">
        <w:rPr>
          <w:sz w:val="24"/>
          <w:szCs w:val="28"/>
        </w:rPr>
        <w:t>alternative</w:t>
      </w:r>
      <w:r w:rsidRPr="00872A4D">
        <w:rPr>
          <w:spacing w:val="-10"/>
          <w:sz w:val="24"/>
          <w:szCs w:val="28"/>
        </w:rPr>
        <w:t xml:space="preserve"> </w:t>
      </w:r>
      <w:r w:rsidRPr="00872A4D">
        <w:rPr>
          <w:sz w:val="24"/>
          <w:szCs w:val="28"/>
        </w:rPr>
        <w:t>storage</w:t>
      </w:r>
      <w:r w:rsidRPr="00872A4D">
        <w:rPr>
          <w:spacing w:val="1"/>
          <w:sz w:val="24"/>
          <w:szCs w:val="28"/>
        </w:rPr>
        <w:t xml:space="preserve"> </w:t>
      </w:r>
      <w:r w:rsidRPr="00872A4D">
        <w:rPr>
          <w:sz w:val="24"/>
          <w:szCs w:val="28"/>
        </w:rPr>
        <w:t>containers</w:t>
      </w:r>
      <w:r w:rsidRPr="00872A4D">
        <w:rPr>
          <w:spacing w:val="-7"/>
          <w:sz w:val="24"/>
          <w:szCs w:val="28"/>
        </w:rPr>
        <w:t xml:space="preserve"> </w:t>
      </w:r>
      <w:r w:rsidRPr="00872A4D">
        <w:rPr>
          <w:sz w:val="24"/>
          <w:szCs w:val="28"/>
        </w:rPr>
        <w:t>or arrangements,</w:t>
      </w:r>
      <w:r w:rsidRPr="00872A4D">
        <w:rPr>
          <w:spacing w:val="-9"/>
          <w:sz w:val="24"/>
          <w:szCs w:val="28"/>
        </w:rPr>
        <w:t xml:space="preserve"> </w:t>
      </w:r>
      <w:r w:rsidRPr="00872A4D">
        <w:rPr>
          <w:sz w:val="24"/>
          <w:szCs w:val="28"/>
        </w:rPr>
        <w:t>as</w:t>
      </w:r>
      <w:r w:rsidRPr="00872A4D">
        <w:rPr>
          <w:spacing w:val="-7"/>
          <w:sz w:val="24"/>
          <w:szCs w:val="28"/>
        </w:rPr>
        <w:t xml:space="preserve"> </w:t>
      </w:r>
      <w:r w:rsidRPr="00872A4D">
        <w:rPr>
          <w:sz w:val="24"/>
          <w:szCs w:val="28"/>
        </w:rPr>
        <w:t>agreed</w:t>
      </w:r>
      <w:r w:rsidRPr="00872A4D">
        <w:rPr>
          <w:spacing w:val="-5"/>
          <w:sz w:val="24"/>
          <w:szCs w:val="28"/>
        </w:rPr>
        <w:t xml:space="preserve"> </w:t>
      </w:r>
      <w:r w:rsidRPr="00872A4D">
        <w:rPr>
          <w:sz w:val="24"/>
          <w:szCs w:val="28"/>
        </w:rPr>
        <w:t>upon</w:t>
      </w:r>
      <w:r w:rsidRPr="00872A4D">
        <w:rPr>
          <w:spacing w:val="5"/>
          <w:sz w:val="24"/>
          <w:szCs w:val="28"/>
        </w:rPr>
        <w:t xml:space="preserve"> </w:t>
      </w:r>
      <w:r w:rsidRPr="00872A4D">
        <w:rPr>
          <w:sz w:val="24"/>
          <w:szCs w:val="28"/>
        </w:rPr>
        <w:t>with</w:t>
      </w:r>
      <w:r w:rsidRPr="00872A4D">
        <w:rPr>
          <w:spacing w:val="-5"/>
          <w:sz w:val="24"/>
          <w:szCs w:val="28"/>
        </w:rPr>
        <w:t xml:space="preserve"> </w:t>
      </w:r>
      <w:r w:rsidRPr="00872A4D">
        <w:rPr>
          <w:sz w:val="24"/>
          <w:szCs w:val="28"/>
        </w:rPr>
        <w:t>Collection</w:t>
      </w:r>
      <w:r w:rsidRPr="00872A4D">
        <w:rPr>
          <w:spacing w:val="-4"/>
          <w:sz w:val="24"/>
          <w:szCs w:val="28"/>
        </w:rPr>
        <w:t xml:space="preserve"> </w:t>
      </w:r>
      <w:r w:rsidRPr="00872A4D">
        <w:rPr>
          <w:spacing w:val="-2"/>
          <w:sz w:val="24"/>
          <w:szCs w:val="28"/>
        </w:rPr>
        <w:t>Sites.</w:t>
      </w:r>
    </w:p>
    <w:p w14:paraId="62D32D9A" w14:textId="77777777" w:rsidR="00A24CD7" w:rsidRPr="00872A4D" w:rsidRDefault="00A24CD7" w:rsidP="005A3400">
      <w:pPr>
        <w:pStyle w:val="ListParagraph"/>
        <w:widowControl w:val="0"/>
        <w:numPr>
          <w:ilvl w:val="2"/>
          <w:numId w:val="16"/>
        </w:numPr>
        <w:tabs>
          <w:tab w:val="left" w:pos="1511"/>
        </w:tabs>
        <w:autoSpaceDE w:val="0"/>
        <w:autoSpaceDN w:val="0"/>
        <w:spacing w:before="45" w:after="0" w:line="240" w:lineRule="auto"/>
        <w:ind w:hanging="360"/>
        <w:contextualSpacing w:val="0"/>
        <w:rPr>
          <w:rFonts w:ascii="Symbol" w:hAnsi="Symbol" w:hint="eastAsia"/>
          <w:sz w:val="24"/>
          <w:szCs w:val="28"/>
        </w:rPr>
      </w:pPr>
      <w:r w:rsidRPr="00872A4D">
        <w:rPr>
          <w:sz w:val="24"/>
          <w:szCs w:val="28"/>
        </w:rPr>
        <w:t>Ability</w:t>
      </w:r>
      <w:r w:rsidRPr="00872A4D">
        <w:rPr>
          <w:spacing w:val="-11"/>
          <w:sz w:val="24"/>
          <w:szCs w:val="28"/>
        </w:rPr>
        <w:t xml:space="preserve"> </w:t>
      </w:r>
      <w:r w:rsidRPr="00872A4D">
        <w:rPr>
          <w:sz w:val="24"/>
          <w:szCs w:val="28"/>
        </w:rPr>
        <w:t>to</w:t>
      </w:r>
      <w:r w:rsidRPr="00872A4D">
        <w:rPr>
          <w:spacing w:val="4"/>
          <w:sz w:val="24"/>
          <w:szCs w:val="28"/>
        </w:rPr>
        <w:t xml:space="preserve"> </w:t>
      </w:r>
      <w:r w:rsidRPr="00872A4D">
        <w:rPr>
          <w:sz w:val="24"/>
          <w:szCs w:val="28"/>
        </w:rPr>
        <w:t>set</w:t>
      </w:r>
      <w:r w:rsidRPr="00872A4D">
        <w:rPr>
          <w:spacing w:val="-7"/>
          <w:sz w:val="24"/>
          <w:szCs w:val="28"/>
        </w:rPr>
        <w:t xml:space="preserve"> </w:t>
      </w:r>
      <w:r w:rsidRPr="00872A4D">
        <w:rPr>
          <w:sz w:val="24"/>
          <w:szCs w:val="28"/>
        </w:rPr>
        <w:t>aside</w:t>
      </w:r>
      <w:r w:rsidRPr="00872A4D">
        <w:rPr>
          <w:spacing w:val="-8"/>
          <w:sz w:val="24"/>
          <w:szCs w:val="28"/>
        </w:rPr>
        <w:t xml:space="preserve"> </w:t>
      </w:r>
      <w:r w:rsidRPr="00872A4D">
        <w:rPr>
          <w:sz w:val="24"/>
          <w:szCs w:val="28"/>
        </w:rPr>
        <w:t>incoming</w:t>
      </w:r>
      <w:r w:rsidRPr="00872A4D">
        <w:rPr>
          <w:spacing w:val="-3"/>
          <w:sz w:val="24"/>
          <w:szCs w:val="28"/>
        </w:rPr>
        <w:t xml:space="preserve"> </w:t>
      </w:r>
      <w:r w:rsidRPr="00872A4D">
        <w:rPr>
          <w:sz w:val="24"/>
          <w:szCs w:val="28"/>
        </w:rPr>
        <w:t>carpet</w:t>
      </w:r>
      <w:r w:rsidRPr="00872A4D">
        <w:rPr>
          <w:spacing w:val="-5"/>
          <w:sz w:val="24"/>
          <w:szCs w:val="28"/>
        </w:rPr>
        <w:t xml:space="preserve"> </w:t>
      </w:r>
      <w:r w:rsidRPr="00872A4D">
        <w:rPr>
          <w:sz w:val="24"/>
          <w:szCs w:val="28"/>
        </w:rPr>
        <w:t>that</w:t>
      </w:r>
      <w:r w:rsidRPr="00872A4D">
        <w:rPr>
          <w:spacing w:val="-7"/>
          <w:sz w:val="24"/>
          <w:szCs w:val="28"/>
        </w:rPr>
        <w:t xml:space="preserve"> </w:t>
      </w:r>
      <w:r w:rsidRPr="00872A4D">
        <w:rPr>
          <w:sz w:val="24"/>
          <w:szCs w:val="28"/>
        </w:rPr>
        <w:t>is</w:t>
      </w:r>
      <w:r w:rsidRPr="00872A4D">
        <w:rPr>
          <w:spacing w:val="-7"/>
          <w:sz w:val="24"/>
          <w:szCs w:val="28"/>
        </w:rPr>
        <w:t xml:space="preserve"> </w:t>
      </w:r>
      <w:r w:rsidRPr="00872A4D">
        <w:rPr>
          <w:sz w:val="24"/>
          <w:szCs w:val="28"/>
        </w:rPr>
        <w:t>deemed</w:t>
      </w:r>
      <w:r w:rsidRPr="00872A4D">
        <w:rPr>
          <w:spacing w:val="5"/>
          <w:sz w:val="24"/>
          <w:szCs w:val="28"/>
        </w:rPr>
        <w:t xml:space="preserve"> </w:t>
      </w:r>
      <w:r w:rsidRPr="00872A4D">
        <w:rPr>
          <w:sz w:val="24"/>
          <w:szCs w:val="28"/>
        </w:rPr>
        <w:t>suitable</w:t>
      </w:r>
      <w:r w:rsidRPr="00872A4D">
        <w:rPr>
          <w:spacing w:val="1"/>
          <w:sz w:val="24"/>
          <w:szCs w:val="28"/>
        </w:rPr>
        <w:t xml:space="preserve"> </w:t>
      </w:r>
      <w:r w:rsidRPr="00872A4D">
        <w:rPr>
          <w:sz w:val="24"/>
          <w:szCs w:val="28"/>
        </w:rPr>
        <w:t>for</w:t>
      </w:r>
      <w:r w:rsidRPr="00872A4D">
        <w:rPr>
          <w:spacing w:val="1"/>
          <w:sz w:val="24"/>
          <w:szCs w:val="28"/>
        </w:rPr>
        <w:t xml:space="preserve"> </w:t>
      </w:r>
      <w:r w:rsidRPr="00872A4D">
        <w:rPr>
          <w:sz w:val="24"/>
          <w:szCs w:val="28"/>
        </w:rPr>
        <w:t>reuse</w:t>
      </w:r>
      <w:r w:rsidRPr="00872A4D">
        <w:rPr>
          <w:spacing w:val="-8"/>
          <w:sz w:val="24"/>
          <w:szCs w:val="28"/>
        </w:rPr>
        <w:t xml:space="preserve"> </w:t>
      </w:r>
      <w:r w:rsidRPr="00872A4D">
        <w:rPr>
          <w:sz w:val="24"/>
          <w:szCs w:val="28"/>
        </w:rPr>
        <w:t>and</w:t>
      </w:r>
      <w:r w:rsidRPr="00872A4D">
        <w:rPr>
          <w:spacing w:val="5"/>
          <w:sz w:val="24"/>
          <w:szCs w:val="28"/>
        </w:rPr>
        <w:t xml:space="preserve"> </w:t>
      </w:r>
      <w:r w:rsidRPr="00872A4D">
        <w:rPr>
          <w:sz w:val="24"/>
          <w:szCs w:val="28"/>
        </w:rPr>
        <w:t>find</w:t>
      </w:r>
      <w:r w:rsidRPr="00872A4D">
        <w:rPr>
          <w:spacing w:val="5"/>
          <w:sz w:val="24"/>
          <w:szCs w:val="28"/>
        </w:rPr>
        <w:t xml:space="preserve"> </w:t>
      </w:r>
      <w:r w:rsidRPr="00872A4D">
        <w:rPr>
          <w:sz w:val="24"/>
          <w:szCs w:val="28"/>
        </w:rPr>
        <w:t>reuse</w:t>
      </w:r>
      <w:r w:rsidRPr="00872A4D">
        <w:rPr>
          <w:spacing w:val="-8"/>
          <w:sz w:val="24"/>
          <w:szCs w:val="28"/>
        </w:rPr>
        <w:t xml:space="preserve"> </w:t>
      </w:r>
      <w:r w:rsidRPr="00872A4D">
        <w:rPr>
          <w:spacing w:val="-2"/>
          <w:sz w:val="24"/>
          <w:szCs w:val="28"/>
        </w:rPr>
        <w:t>outlets.</w:t>
      </w:r>
    </w:p>
    <w:p w14:paraId="5A8964D4" w14:textId="77777777" w:rsidR="00A24CD7" w:rsidRPr="00872A4D" w:rsidRDefault="00A24CD7" w:rsidP="005A3400">
      <w:pPr>
        <w:pStyle w:val="ListParagraph"/>
        <w:widowControl w:val="0"/>
        <w:numPr>
          <w:ilvl w:val="2"/>
          <w:numId w:val="16"/>
        </w:numPr>
        <w:tabs>
          <w:tab w:val="left" w:pos="1511"/>
        </w:tabs>
        <w:autoSpaceDE w:val="0"/>
        <w:autoSpaceDN w:val="0"/>
        <w:spacing w:before="35" w:after="0" w:line="240" w:lineRule="auto"/>
        <w:ind w:hanging="360"/>
        <w:contextualSpacing w:val="0"/>
        <w:rPr>
          <w:rFonts w:ascii="Symbol" w:hAnsi="Symbol" w:hint="eastAsia"/>
          <w:sz w:val="24"/>
          <w:szCs w:val="28"/>
        </w:rPr>
      </w:pPr>
      <w:r w:rsidRPr="00872A4D">
        <w:rPr>
          <w:sz w:val="24"/>
          <w:szCs w:val="28"/>
        </w:rPr>
        <w:t>Ability</w:t>
      </w:r>
      <w:r w:rsidRPr="00872A4D">
        <w:rPr>
          <w:spacing w:val="-8"/>
          <w:sz w:val="24"/>
          <w:szCs w:val="28"/>
        </w:rPr>
        <w:t xml:space="preserve"> </w:t>
      </w:r>
      <w:r w:rsidRPr="00872A4D">
        <w:rPr>
          <w:sz w:val="24"/>
          <w:szCs w:val="28"/>
        </w:rPr>
        <w:t>to</w:t>
      </w:r>
      <w:r w:rsidRPr="00872A4D">
        <w:rPr>
          <w:spacing w:val="6"/>
          <w:sz w:val="24"/>
          <w:szCs w:val="28"/>
        </w:rPr>
        <w:t xml:space="preserve"> </w:t>
      </w:r>
      <w:r w:rsidRPr="00872A4D">
        <w:rPr>
          <w:sz w:val="24"/>
          <w:szCs w:val="28"/>
        </w:rPr>
        <w:t>weigh</w:t>
      </w:r>
      <w:r w:rsidRPr="00872A4D">
        <w:rPr>
          <w:spacing w:val="-2"/>
          <w:sz w:val="24"/>
          <w:szCs w:val="28"/>
        </w:rPr>
        <w:t xml:space="preserve"> </w:t>
      </w:r>
      <w:r w:rsidRPr="00872A4D">
        <w:rPr>
          <w:sz w:val="24"/>
          <w:szCs w:val="28"/>
        </w:rPr>
        <w:t>incoming</w:t>
      </w:r>
      <w:r w:rsidRPr="00872A4D">
        <w:rPr>
          <w:spacing w:val="-2"/>
          <w:sz w:val="24"/>
          <w:szCs w:val="28"/>
        </w:rPr>
        <w:t xml:space="preserve"> </w:t>
      </w:r>
      <w:r w:rsidRPr="00872A4D">
        <w:rPr>
          <w:sz w:val="24"/>
          <w:szCs w:val="28"/>
        </w:rPr>
        <w:t>Contract</w:t>
      </w:r>
      <w:r w:rsidRPr="00872A4D">
        <w:rPr>
          <w:spacing w:val="5"/>
          <w:sz w:val="24"/>
          <w:szCs w:val="28"/>
        </w:rPr>
        <w:t xml:space="preserve"> </w:t>
      </w:r>
      <w:r w:rsidRPr="00872A4D">
        <w:rPr>
          <w:sz w:val="24"/>
          <w:szCs w:val="28"/>
        </w:rPr>
        <w:t>Materials</w:t>
      </w:r>
      <w:r w:rsidRPr="00872A4D">
        <w:rPr>
          <w:spacing w:val="-6"/>
          <w:sz w:val="24"/>
          <w:szCs w:val="28"/>
        </w:rPr>
        <w:t xml:space="preserve"> </w:t>
      </w:r>
      <w:r w:rsidRPr="00872A4D">
        <w:rPr>
          <w:sz w:val="24"/>
          <w:szCs w:val="28"/>
        </w:rPr>
        <w:t>at</w:t>
      </w:r>
      <w:r w:rsidRPr="00872A4D">
        <w:rPr>
          <w:spacing w:val="-4"/>
          <w:sz w:val="24"/>
          <w:szCs w:val="28"/>
        </w:rPr>
        <w:t xml:space="preserve"> </w:t>
      </w:r>
      <w:r w:rsidRPr="00872A4D">
        <w:rPr>
          <w:sz w:val="24"/>
          <w:szCs w:val="28"/>
        </w:rPr>
        <w:t>their</w:t>
      </w:r>
      <w:r w:rsidRPr="00872A4D">
        <w:rPr>
          <w:spacing w:val="-7"/>
          <w:sz w:val="24"/>
          <w:szCs w:val="28"/>
        </w:rPr>
        <w:t xml:space="preserve"> </w:t>
      </w:r>
      <w:r w:rsidRPr="00872A4D">
        <w:rPr>
          <w:spacing w:val="-2"/>
          <w:sz w:val="24"/>
          <w:szCs w:val="28"/>
        </w:rPr>
        <w:t>facility.</w:t>
      </w:r>
    </w:p>
    <w:p w14:paraId="63EE0AD4" w14:textId="77777777" w:rsidR="00A24CD7" w:rsidRPr="00872A4D" w:rsidRDefault="00A24CD7" w:rsidP="005A3400">
      <w:pPr>
        <w:pStyle w:val="ListParagraph"/>
        <w:widowControl w:val="0"/>
        <w:numPr>
          <w:ilvl w:val="2"/>
          <w:numId w:val="16"/>
        </w:numPr>
        <w:tabs>
          <w:tab w:val="left" w:pos="1511"/>
        </w:tabs>
        <w:autoSpaceDE w:val="0"/>
        <w:autoSpaceDN w:val="0"/>
        <w:spacing w:before="36" w:after="0" w:line="240" w:lineRule="auto"/>
        <w:ind w:hanging="360"/>
        <w:contextualSpacing w:val="0"/>
        <w:rPr>
          <w:rFonts w:ascii="Symbol" w:hAnsi="Symbol" w:hint="eastAsia"/>
          <w:sz w:val="24"/>
          <w:szCs w:val="28"/>
        </w:rPr>
      </w:pPr>
      <w:r w:rsidRPr="00872A4D">
        <w:rPr>
          <w:sz w:val="24"/>
          <w:szCs w:val="28"/>
        </w:rPr>
        <w:t>Ability</w:t>
      </w:r>
      <w:r w:rsidRPr="00872A4D">
        <w:rPr>
          <w:spacing w:val="-9"/>
          <w:sz w:val="24"/>
          <w:szCs w:val="28"/>
        </w:rPr>
        <w:t xml:space="preserve"> </w:t>
      </w:r>
      <w:r w:rsidRPr="00872A4D">
        <w:rPr>
          <w:sz w:val="24"/>
          <w:szCs w:val="28"/>
        </w:rPr>
        <w:t>to</w:t>
      </w:r>
      <w:r w:rsidRPr="00872A4D">
        <w:rPr>
          <w:spacing w:val="-3"/>
          <w:sz w:val="24"/>
          <w:szCs w:val="28"/>
        </w:rPr>
        <w:t xml:space="preserve"> </w:t>
      </w:r>
      <w:r w:rsidRPr="00872A4D">
        <w:rPr>
          <w:sz w:val="24"/>
          <w:szCs w:val="28"/>
        </w:rPr>
        <w:t>accept</w:t>
      </w:r>
      <w:r w:rsidRPr="00872A4D">
        <w:rPr>
          <w:spacing w:val="4"/>
          <w:sz w:val="24"/>
          <w:szCs w:val="28"/>
        </w:rPr>
        <w:t xml:space="preserve"> </w:t>
      </w:r>
      <w:r w:rsidRPr="00872A4D">
        <w:rPr>
          <w:sz w:val="24"/>
          <w:szCs w:val="28"/>
        </w:rPr>
        <w:t>commercially</w:t>
      </w:r>
      <w:r w:rsidRPr="00872A4D">
        <w:rPr>
          <w:spacing w:val="-9"/>
          <w:sz w:val="24"/>
          <w:szCs w:val="28"/>
        </w:rPr>
        <w:t xml:space="preserve"> </w:t>
      </w:r>
      <w:r w:rsidRPr="00872A4D">
        <w:rPr>
          <w:sz w:val="24"/>
          <w:szCs w:val="28"/>
        </w:rPr>
        <w:t>generated</w:t>
      </w:r>
      <w:r w:rsidRPr="00872A4D">
        <w:rPr>
          <w:spacing w:val="-3"/>
          <w:sz w:val="24"/>
          <w:szCs w:val="28"/>
        </w:rPr>
        <w:t xml:space="preserve"> </w:t>
      </w:r>
      <w:r w:rsidRPr="00872A4D">
        <w:rPr>
          <w:sz w:val="24"/>
          <w:szCs w:val="28"/>
        </w:rPr>
        <w:t>Contract</w:t>
      </w:r>
      <w:r w:rsidRPr="00872A4D">
        <w:rPr>
          <w:spacing w:val="4"/>
          <w:sz w:val="24"/>
          <w:szCs w:val="28"/>
        </w:rPr>
        <w:t xml:space="preserve"> </w:t>
      </w:r>
      <w:r w:rsidRPr="00872A4D">
        <w:rPr>
          <w:spacing w:val="-2"/>
          <w:sz w:val="24"/>
          <w:szCs w:val="28"/>
        </w:rPr>
        <w:t>Materials.</w:t>
      </w:r>
    </w:p>
    <w:p w14:paraId="3E2263D9" w14:textId="77777777" w:rsidR="00A24CD7" w:rsidRPr="00872A4D" w:rsidRDefault="00A24CD7" w:rsidP="005A3400">
      <w:pPr>
        <w:pStyle w:val="ListParagraph"/>
        <w:widowControl w:val="0"/>
        <w:numPr>
          <w:ilvl w:val="2"/>
          <w:numId w:val="16"/>
        </w:numPr>
        <w:tabs>
          <w:tab w:val="left" w:pos="1511"/>
        </w:tabs>
        <w:autoSpaceDE w:val="0"/>
        <w:autoSpaceDN w:val="0"/>
        <w:spacing w:before="35" w:after="0" w:line="240" w:lineRule="auto"/>
        <w:ind w:hanging="360"/>
        <w:contextualSpacing w:val="0"/>
        <w:rPr>
          <w:rFonts w:ascii="Symbol" w:hAnsi="Symbol" w:hint="eastAsia"/>
          <w:sz w:val="24"/>
          <w:szCs w:val="28"/>
        </w:rPr>
      </w:pPr>
      <w:r w:rsidRPr="00872A4D">
        <w:rPr>
          <w:sz w:val="24"/>
          <w:szCs w:val="28"/>
        </w:rPr>
        <w:t>Ability</w:t>
      </w:r>
      <w:r w:rsidRPr="00872A4D">
        <w:rPr>
          <w:spacing w:val="-12"/>
          <w:sz w:val="24"/>
          <w:szCs w:val="28"/>
        </w:rPr>
        <w:t xml:space="preserve"> </w:t>
      </w:r>
      <w:r w:rsidRPr="00872A4D">
        <w:rPr>
          <w:sz w:val="24"/>
          <w:szCs w:val="28"/>
        </w:rPr>
        <w:t>to</w:t>
      </w:r>
      <w:r w:rsidRPr="00872A4D">
        <w:rPr>
          <w:spacing w:val="4"/>
          <w:sz w:val="24"/>
          <w:szCs w:val="28"/>
        </w:rPr>
        <w:t xml:space="preserve"> </w:t>
      </w:r>
      <w:r w:rsidRPr="00872A4D">
        <w:rPr>
          <w:sz w:val="24"/>
          <w:szCs w:val="28"/>
        </w:rPr>
        <w:t>collect</w:t>
      </w:r>
      <w:r w:rsidRPr="00872A4D">
        <w:rPr>
          <w:spacing w:val="3"/>
          <w:sz w:val="24"/>
          <w:szCs w:val="28"/>
        </w:rPr>
        <w:t xml:space="preserve"> </w:t>
      </w:r>
      <w:r w:rsidRPr="00872A4D">
        <w:rPr>
          <w:sz w:val="24"/>
          <w:szCs w:val="28"/>
        </w:rPr>
        <w:t>comingled</w:t>
      </w:r>
      <w:r w:rsidRPr="00872A4D">
        <w:rPr>
          <w:spacing w:val="5"/>
          <w:sz w:val="24"/>
          <w:szCs w:val="28"/>
        </w:rPr>
        <w:t xml:space="preserve"> </w:t>
      </w:r>
      <w:r w:rsidRPr="00872A4D">
        <w:rPr>
          <w:sz w:val="24"/>
          <w:szCs w:val="28"/>
        </w:rPr>
        <w:t>Mattresses</w:t>
      </w:r>
      <w:r w:rsidRPr="00872A4D">
        <w:rPr>
          <w:spacing w:val="-8"/>
          <w:sz w:val="24"/>
          <w:szCs w:val="28"/>
        </w:rPr>
        <w:t xml:space="preserve"> </w:t>
      </w:r>
      <w:r w:rsidRPr="00872A4D">
        <w:rPr>
          <w:sz w:val="24"/>
          <w:szCs w:val="28"/>
        </w:rPr>
        <w:t>and</w:t>
      </w:r>
      <w:r w:rsidRPr="00872A4D">
        <w:rPr>
          <w:spacing w:val="-4"/>
          <w:sz w:val="24"/>
          <w:szCs w:val="28"/>
        </w:rPr>
        <w:t xml:space="preserve"> </w:t>
      </w:r>
      <w:r w:rsidRPr="00872A4D">
        <w:rPr>
          <w:sz w:val="24"/>
          <w:szCs w:val="28"/>
        </w:rPr>
        <w:t>Carpet</w:t>
      </w:r>
      <w:r w:rsidRPr="00872A4D">
        <w:rPr>
          <w:spacing w:val="-7"/>
          <w:sz w:val="24"/>
          <w:szCs w:val="28"/>
        </w:rPr>
        <w:t xml:space="preserve"> </w:t>
      </w:r>
      <w:r w:rsidRPr="00872A4D">
        <w:rPr>
          <w:sz w:val="24"/>
          <w:szCs w:val="28"/>
        </w:rPr>
        <w:t>in</w:t>
      </w:r>
      <w:r w:rsidRPr="00872A4D">
        <w:rPr>
          <w:spacing w:val="-4"/>
          <w:sz w:val="24"/>
          <w:szCs w:val="28"/>
        </w:rPr>
        <w:t xml:space="preserve"> </w:t>
      </w:r>
      <w:r w:rsidRPr="00872A4D">
        <w:rPr>
          <w:sz w:val="24"/>
          <w:szCs w:val="28"/>
        </w:rPr>
        <w:t>a</w:t>
      </w:r>
      <w:r w:rsidRPr="00872A4D">
        <w:rPr>
          <w:spacing w:val="-5"/>
          <w:sz w:val="24"/>
          <w:szCs w:val="28"/>
        </w:rPr>
        <w:t xml:space="preserve"> </w:t>
      </w:r>
      <w:r w:rsidRPr="00872A4D">
        <w:rPr>
          <w:sz w:val="24"/>
          <w:szCs w:val="28"/>
        </w:rPr>
        <w:t>single</w:t>
      </w:r>
      <w:r w:rsidRPr="00872A4D">
        <w:rPr>
          <w:spacing w:val="1"/>
          <w:sz w:val="24"/>
          <w:szCs w:val="28"/>
        </w:rPr>
        <w:t xml:space="preserve"> </w:t>
      </w:r>
      <w:r w:rsidRPr="00872A4D">
        <w:rPr>
          <w:spacing w:val="-2"/>
          <w:sz w:val="24"/>
          <w:szCs w:val="28"/>
        </w:rPr>
        <w:t>container.</w:t>
      </w:r>
    </w:p>
    <w:p w14:paraId="485D46D6" w14:textId="77777777" w:rsidR="00A24CD7" w:rsidRPr="00872A4D" w:rsidRDefault="00A24CD7" w:rsidP="005A3400">
      <w:pPr>
        <w:pStyle w:val="ListParagraph"/>
        <w:widowControl w:val="0"/>
        <w:numPr>
          <w:ilvl w:val="2"/>
          <w:numId w:val="16"/>
        </w:numPr>
        <w:tabs>
          <w:tab w:val="left" w:pos="1511"/>
        </w:tabs>
        <w:autoSpaceDE w:val="0"/>
        <w:autoSpaceDN w:val="0"/>
        <w:spacing w:before="35" w:after="0" w:line="273" w:lineRule="auto"/>
        <w:ind w:right="54"/>
        <w:contextualSpacing w:val="0"/>
        <w:rPr>
          <w:rFonts w:ascii="Symbol" w:hAnsi="Symbol" w:hint="eastAsia"/>
          <w:sz w:val="24"/>
          <w:szCs w:val="28"/>
        </w:rPr>
      </w:pPr>
      <w:r w:rsidRPr="00872A4D">
        <w:rPr>
          <w:sz w:val="24"/>
          <w:szCs w:val="28"/>
        </w:rPr>
        <w:t>Ability</w:t>
      </w:r>
      <w:r w:rsidRPr="00872A4D">
        <w:rPr>
          <w:spacing w:val="32"/>
          <w:sz w:val="24"/>
          <w:szCs w:val="28"/>
        </w:rPr>
        <w:t xml:space="preserve"> </w:t>
      </w:r>
      <w:r w:rsidRPr="00872A4D">
        <w:rPr>
          <w:sz w:val="24"/>
          <w:szCs w:val="28"/>
        </w:rPr>
        <w:t>to</w:t>
      </w:r>
      <w:r w:rsidRPr="00872A4D">
        <w:rPr>
          <w:spacing w:val="37"/>
          <w:sz w:val="24"/>
          <w:szCs w:val="28"/>
        </w:rPr>
        <w:t xml:space="preserve"> </w:t>
      </w:r>
      <w:r w:rsidRPr="00872A4D">
        <w:rPr>
          <w:sz w:val="24"/>
          <w:szCs w:val="28"/>
        </w:rPr>
        <w:t>provide</w:t>
      </w:r>
      <w:r w:rsidRPr="00872A4D">
        <w:rPr>
          <w:spacing w:val="40"/>
          <w:sz w:val="24"/>
          <w:szCs w:val="28"/>
        </w:rPr>
        <w:t xml:space="preserve"> </w:t>
      </w:r>
      <w:r w:rsidRPr="00872A4D">
        <w:rPr>
          <w:sz w:val="24"/>
          <w:szCs w:val="28"/>
        </w:rPr>
        <w:t>evidence</w:t>
      </w:r>
      <w:r w:rsidRPr="00872A4D">
        <w:rPr>
          <w:spacing w:val="40"/>
          <w:sz w:val="24"/>
          <w:szCs w:val="28"/>
        </w:rPr>
        <w:t xml:space="preserve"> </w:t>
      </w:r>
      <w:r w:rsidRPr="00872A4D">
        <w:rPr>
          <w:sz w:val="24"/>
          <w:szCs w:val="28"/>
        </w:rPr>
        <w:t>of</w:t>
      </w:r>
      <w:r w:rsidRPr="00872A4D">
        <w:rPr>
          <w:spacing w:val="32"/>
          <w:sz w:val="24"/>
          <w:szCs w:val="28"/>
        </w:rPr>
        <w:t xml:space="preserve"> </w:t>
      </w:r>
      <w:r w:rsidRPr="00872A4D">
        <w:rPr>
          <w:sz w:val="24"/>
          <w:szCs w:val="28"/>
        </w:rPr>
        <w:t>a</w:t>
      </w:r>
      <w:r w:rsidRPr="00872A4D">
        <w:rPr>
          <w:spacing w:val="40"/>
          <w:sz w:val="24"/>
          <w:szCs w:val="28"/>
        </w:rPr>
        <w:t xml:space="preserve"> </w:t>
      </w:r>
      <w:r w:rsidRPr="00872A4D">
        <w:rPr>
          <w:sz w:val="24"/>
          <w:szCs w:val="28"/>
        </w:rPr>
        <w:t>contractual</w:t>
      </w:r>
      <w:r w:rsidRPr="00872A4D">
        <w:rPr>
          <w:spacing w:val="40"/>
          <w:sz w:val="24"/>
          <w:szCs w:val="28"/>
        </w:rPr>
        <w:t xml:space="preserve"> </w:t>
      </w:r>
      <w:r w:rsidRPr="00872A4D">
        <w:rPr>
          <w:sz w:val="24"/>
          <w:szCs w:val="28"/>
        </w:rPr>
        <w:t>relationship,</w:t>
      </w:r>
      <w:r w:rsidRPr="00872A4D">
        <w:rPr>
          <w:spacing w:val="33"/>
          <w:sz w:val="24"/>
          <w:szCs w:val="28"/>
        </w:rPr>
        <w:t xml:space="preserve"> </w:t>
      </w:r>
      <w:r w:rsidRPr="00872A4D">
        <w:rPr>
          <w:sz w:val="24"/>
          <w:szCs w:val="28"/>
        </w:rPr>
        <w:t>partnership</w:t>
      </w:r>
      <w:r w:rsidRPr="00872A4D">
        <w:rPr>
          <w:spacing w:val="38"/>
          <w:sz w:val="24"/>
          <w:szCs w:val="28"/>
        </w:rPr>
        <w:t xml:space="preserve"> </w:t>
      </w:r>
      <w:r w:rsidRPr="00872A4D">
        <w:rPr>
          <w:sz w:val="24"/>
          <w:szCs w:val="28"/>
        </w:rPr>
        <w:t>or</w:t>
      </w:r>
      <w:r w:rsidRPr="00872A4D">
        <w:rPr>
          <w:spacing w:val="33"/>
          <w:sz w:val="24"/>
          <w:szCs w:val="28"/>
        </w:rPr>
        <w:t xml:space="preserve"> </w:t>
      </w:r>
      <w:r w:rsidRPr="00872A4D">
        <w:rPr>
          <w:sz w:val="24"/>
          <w:szCs w:val="28"/>
        </w:rPr>
        <w:t>long-term</w:t>
      </w:r>
      <w:r w:rsidRPr="00872A4D">
        <w:rPr>
          <w:spacing w:val="40"/>
          <w:sz w:val="24"/>
          <w:szCs w:val="28"/>
        </w:rPr>
        <w:t xml:space="preserve"> </w:t>
      </w:r>
      <w:r w:rsidRPr="00872A4D">
        <w:rPr>
          <w:sz w:val="24"/>
          <w:szCs w:val="28"/>
        </w:rPr>
        <w:t>supply</w:t>
      </w:r>
      <w:r w:rsidRPr="00872A4D">
        <w:rPr>
          <w:spacing w:val="32"/>
          <w:sz w:val="24"/>
          <w:szCs w:val="28"/>
        </w:rPr>
        <w:t xml:space="preserve"> </w:t>
      </w:r>
      <w:r w:rsidRPr="00872A4D">
        <w:rPr>
          <w:sz w:val="24"/>
          <w:szCs w:val="28"/>
        </w:rPr>
        <w:t>contract</w:t>
      </w:r>
      <w:r w:rsidRPr="00872A4D">
        <w:rPr>
          <w:spacing w:val="40"/>
          <w:sz w:val="24"/>
          <w:szCs w:val="28"/>
        </w:rPr>
        <w:t xml:space="preserve"> </w:t>
      </w:r>
      <w:r w:rsidRPr="00872A4D">
        <w:rPr>
          <w:sz w:val="24"/>
          <w:szCs w:val="28"/>
        </w:rPr>
        <w:t>with</w:t>
      </w:r>
      <w:r w:rsidRPr="00872A4D">
        <w:rPr>
          <w:spacing w:val="38"/>
          <w:sz w:val="24"/>
          <w:szCs w:val="28"/>
        </w:rPr>
        <w:t xml:space="preserve"> </w:t>
      </w:r>
      <w:r w:rsidRPr="00872A4D">
        <w:rPr>
          <w:sz w:val="24"/>
          <w:szCs w:val="28"/>
        </w:rPr>
        <w:t>the Downstream Processors or Recyclers identified in the Response Form.</w:t>
      </w:r>
    </w:p>
    <w:p w14:paraId="3D7352C3" w14:textId="77777777" w:rsidR="00A24CD7" w:rsidRPr="00872A4D" w:rsidRDefault="00A24CD7" w:rsidP="005A3400">
      <w:pPr>
        <w:pStyle w:val="ListParagraph"/>
        <w:widowControl w:val="0"/>
        <w:numPr>
          <w:ilvl w:val="2"/>
          <w:numId w:val="16"/>
        </w:numPr>
        <w:tabs>
          <w:tab w:val="left" w:pos="1511"/>
        </w:tabs>
        <w:autoSpaceDE w:val="0"/>
        <w:autoSpaceDN w:val="0"/>
        <w:spacing w:before="4" w:after="0" w:line="273" w:lineRule="auto"/>
        <w:ind w:right="56"/>
        <w:contextualSpacing w:val="0"/>
        <w:rPr>
          <w:rFonts w:ascii="Symbol" w:hAnsi="Symbol" w:hint="eastAsia"/>
          <w:sz w:val="24"/>
          <w:szCs w:val="28"/>
        </w:rPr>
      </w:pPr>
      <w:r w:rsidRPr="00872A4D">
        <w:rPr>
          <w:sz w:val="24"/>
          <w:szCs w:val="28"/>
        </w:rPr>
        <w:t>Ability</w:t>
      </w:r>
      <w:r w:rsidRPr="00872A4D">
        <w:rPr>
          <w:spacing w:val="-8"/>
          <w:sz w:val="24"/>
          <w:szCs w:val="28"/>
        </w:rPr>
        <w:t xml:space="preserve"> </w:t>
      </w:r>
      <w:r w:rsidRPr="00872A4D">
        <w:rPr>
          <w:sz w:val="24"/>
          <w:szCs w:val="28"/>
        </w:rPr>
        <w:t>to</w:t>
      </w:r>
      <w:r w:rsidRPr="00872A4D">
        <w:rPr>
          <w:spacing w:val="-3"/>
          <w:sz w:val="24"/>
          <w:szCs w:val="28"/>
        </w:rPr>
        <w:t xml:space="preserve"> </w:t>
      </w:r>
      <w:r w:rsidRPr="00872A4D">
        <w:rPr>
          <w:sz w:val="24"/>
          <w:szCs w:val="28"/>
        </w:rPr>
        <w:t>provide curbside</w:t>
      </w:r>
      <w:r w:rsidRPr="00872A4D">
        <w:rPr>
          <w:spacing w:val="-7"/>
          <w:sz w:val="24"/>
          <w:szCs w:val="28"/>
        </w:rPr>
        <w:t xml:space="preserve"> </w:t>
      </w:r>
      <w:r w:rsidRPr="00872A4D">
        <w:rPr>
          <w:sz w:val="24"/>
          <w:szCs w:val="28"/>
        </w:rPr>
        <w:t>collection of</w:t>
      </w:r>
      <w:r w:rsidRPr="00872A4D">
        <w:rPr>
          <w:spacing w:val="-9"/>
          <w:sz w:val="24"/>
          <w:szCs w:val="28"/>
        </w:rPr>
        <w:t xml:space="preserve"> </w:t>
      </w:r>
      <w:r w:rsidRPr="00872A4D">
        <w:rPr>
          <w:sz w:val="24"/>
          <w:szCs w:val="28"/>
        </w:rPr>
        <w:t>residential</w:t>
      </w:r>
      <w:r w:rsidRPr="00872A4D">
        <w:rPr>
          <w:spacing w:val="-4"/>
          <w:sz w:val="24"/>
          <w:szCs w:val="28"/>
        </w:rPr>
        <w:t xml:space="preserve"> </w:t>
      </w:r>
      <w:r w:rsidRPr="00872A4D">
        <w:rPr>
          <w:sz w:val="24"/>
          <w:szCs w:val="28"/>
        </w:rPr>
        <w:t>mattresses</w:t>
      </w:r>
      <w:r w:rsidRPr="00872A4D">
        <w:rPr>
          <w:spacing w:val="-6"/>
          <w:sz w:val="24"/>
          <w:szCs w:val="28"/>
        </w:rPr>
        <w:t xml:space="preserve"> </w:t>
      </w:r>
      <w:r w:rsidRPr="00872A4D">
        <w:rPr>
          <w:sz w:val="24"/>
          <w:szCs w:val="28"/>
        </w:rPr>
        <w:t>on a</w:t>
      </w:r>
      <w:r w:rsidRPr="00872A4D">
        <w:rPr>
          <w:spacing w:val="-4"/>
          <w:sz w:val="24"/>
          <w:szCs w:val="28"/>
        </w:rPr>
        <w:t xml:space="preserve"> </w:t>
      </w:r>
      <w:r w:rsidRPr="00872A4D">
        <w:rPr>
          <w:sz w:val="24"/>
          <w:szCs w:val="28"/>
        </w:rPr>
        <w:t>fee-for-service basis</w:t>
      </w:r>
      <w:r w:rsidRPr="00872A4D">
        <w:rPr>
          <w:spacing w:val="-6"/>
          <w:sz w:val="24"/>
          <w:szCs w:val="28"/>
        </w:rPr>
        <w:t xml:space="preserve"> </w:t>
      </w:r>
      <w:r w:rsidRPr="00872A4D">
        <w:rPr>
          <w:sz w:val="24"/>
          <w:szCs w:val="28"/>
        </w:rPr>
        <w:t>(to be paid</w:t>
      </w:r>
      <w:r w:rsidRPr="00872A4D">
        <w:rPr>
          <w:spacing w:val="-3"/>
          <w:sz w:val="24"/>
          <w:szCs w:val="28"/>
        </w:rPr>
        <w:t xml:space="preserve"> </w:t>
      </w:r>
      <w:r w:rsidRPr="00872A4D">
        <w:rPr>
          <w:sz w:val="24"/>
          <w:szCs w:val="28"/>
        </w:rPr>
        <w:t>by the</w:t>
      </w:r>
      <w:r w:rsidRPr="00872A4D">
        <w:rPr>
          <w:spacing w:val="-7"/>
          <w:sz w:val="24"/>
          <w:szCs w:val="28"/>
        </w:rPr>
        <w:t xml:space="preserve"> </w:t>
      </w:r>
      <w:r w:rsidRPr="00872A4D">
        <w:rPr>
          <w:sz w:val="24"/>
          <w:szCs w:val="28"/>
        </w:rPr>
        <w:t xml:space="preserve">Eligible </w:t>
      </w:r>
      <w:r w:rsidRPr="00872A4D">
        <w:rPr>
          <w:spacing w:val="-2"/>
          <w:sz w:val="24"/>
          <w:szCs w:val="28"/>
        </w:rPr>
        <w:t>Entity).</w:t>
      </w:r>
    </w:p>
    <w:p w14:paraId="150B1DA0" w14:textId="77777777" w:rsidR="00810F8B" w:rsidRPr="00872A4D" w:rsidRDefault="00810F8B" w:rsidP="00810F8B">
      <w:pPr>
        <w:pStyle w:val="ListParagraph"/>
        <w:ind w:left="0"/>
        <w:rPr>
          <w:sz w:val="24"/>
          <w:szCs w:val="24"/>
        </w:rPr>
      </w:pPr>
    </w:p>
    <w:p w14:paraId="04345624" w14:textId="77777777" w:rsidR="00E82E8D" w:rsidRPr="00872A4D" w:rsidRDefault="00E82E8D" w:rsidP="00E82E8D">
      <w:pPr>
        <w:pStyle w:val="Heading3"/>
        <w:spacing w:before="225" w:line="261" w:lineRule="auto"/>
        <w:rPr>
          <w:rFonts w:cstheme="minorHAnsi"/>
          <w:b/>
          <w:bCs w:val="0"/>
          <w:sz w:val="28"/>
          <w:szCs w:val="28"/>
        </w:rPr>
      </w:pPr>
      <w:bookmarkStart w:id="60" w:name="_Toc225772008"/>
      <w:r w:rsidRPr="00872A4D">
        <w:rPr>
          <w:rFonts w:cstheme="minorHAnsi"/>
          <w:b/>
          <w:bCs w:val="0"/>
          <w:color w:val="4F81BC"/>
          <w:sz w:val="28"/>
          <w:szCs w:val="28"/>
        </w:rPr>
        <w:t>Category</w:t>
      </w:r>
      <w:r w:rsidRPr="00872A4D">
        <w:rPr>
          <w:rFonts w:cstheme="minorHAnsi"/>
          <w:b/>
          <w:bCs w:val="0"/>
          <w:color w:val="4F81BC"/>
          <w:spacing w:val="-10"/>
          <w:sz w:val="28"/>
          <w:szCs w:val="28"/>
        </w:rPr>
        <w:t xml:space="preserve"> </w:t>
      </w:r>
      <w:r w:rsidRPr="00872A4D">
        <w:rPr>
          <w:rFonts w:cstheme="minorHAnsi"/>
          <w:b/>
          <w:bCs w:val="0"/>
          <w:color w:val="4F81BC"/>
          <w:sz w:val="28"/>
          <w:szCs w:val="28"/>
        </w:rPr>
        <w:t>3</w:t>
      </w:r>
      <w:r w:rsidRPr="00872A4D">
        <w:rPr>
          <w:rFonts w:cstheme="minorHAnsi"/>
          <w:b/>
          <w:bCs w:val="0"/>
          <w:color w:val="4F81BC"/>
          <w:spacing w:val="-5"/>
          <w:sz w:val="28"/>
          <w:szCs w:val="28"/>
        </w:rPr>
        <w:t xml:space="preserve"> </w:t>
      </w:r>
      <w:r w:rsidRPr="00872A4D">
        <w:rPr>
          <w:rFonts w:cstheme="minorHAnsi"/>
          <w:b/>
          <w:bCs w:val="0"/>
          <w:color w:val="4F81BC"/>
          <w:sz w:val="28"/>
          <w:szCs w:val="28"/>
        </w:rPr>
        <w:t>– Optional</w:t>
      </w:r>
      <w:r w:rsidRPr="00872A4D">
        <w:rPr>
          <w:rFonts w:cstheme="minorHAnsi"/>
          <w:b/>
          <w:bCs w:val="0"/>
          <w:color w:val="4F81BC"/>
          <w:spacing w:val="-8"/>
          <w:sz w:val="28"/>
          <w:szCs w:val="28"/>
        </w:rPr>
        <w:t xml:space="preserve"> </w:t>
      </w:r>
      <w:r w:rsidRPr="00872A4D">
        <w:rPr>
          <w:rFonts w:cstheme="minorHAnsi"/>
          <w:b/>
          <w:bCs w:val="0"/>
          <w:color w:val="4F81BC"/>
          <w:sz w:val="28"/>
          <w:szCs w:val="28"/>
        </w:rPr>
        <w:t>Recycling Services:</w:t>
      </w:r>
      <w:r w:rsidRPr="00872A4D">
        <w:rPr>
          <w:rFonts w:cstheme="minorHAnsi"/>
          <w:b/>
          <w:bCs w:val="0"/>
          <w:color w:val="4F81BC"/>
          <w:spacing w:val="-2"/>
          <w:sz w:val="28"/>
          <w:szCs w:val="28"/>
        </w:rPr>
        <w:t xml:space="preserve"> </w:t>
      </w:r>
      <w:r w:rsidRPr="00872A4D">
        <w:rPr>
          <w:rFonts w:cstheme="minorHAnsi"/>
          <w:b/>
          <w:bCs w:val="0"/>
          <w:color w:val="4F81BC"/>
          <w:sz w:val="28"/>
          <w:szCs w:val="28"/>
        </w:rPr>
        <w:t>Collection, Processing and</w:t>
      </w:r>
      <w:r w:rsidRPr="00872A4D">
        <w:rPr>
          <w:rFonts w:cstheme="minorHAnsi"/>
          <w:b/>
          <w:bCs w:val="0"/>
          <w:color w:val="4F81BC"/>
          <w:spacing w:val="-8"/>
          <w:sz w:val="28"/>
          <w:szCs w:val="28"/>
        </w:rPr>
        <w:t xml:space="preserve"> </w:t>
      </w:r>
      <w:r w:rsidRPr="00872A4D">
        <w:rPr>
          <w:rFonts w:cstheme="minorHAnsi"/>
          <w:b/>
          <w:bCs w:val="0"/>
          <w:color w:val="4F81BC"/>
          <w:sz w:val="28"/>
          <w:szCs w:val="28"/>
        </w:rPr>
        <w:t>Recycling</w:t>
      </w:r>
      <w:r w:rsidRPr="00872A4D">
        <w:rPr>
          <w:rFonts w:cstheme="minorHAnsi"/>
          <w:b/>
          <w:bCs w:val="0"/>
          <w:color w:val="4F81BC"/>
          <w:spacing w:val="-9"/>
          <w:sz w:val="28"/>
          <w:szCs w:val="28"/>
        </w:rPr>
        <w:t xml:space="preserve"> </w:t>
      </w:r>
      <w:r w:rsidRPr="00872A4D">
        <w:rPr>
          <w:rFonts w:cstheme="minorHAnsi"/>
          <w:b/>
          <w:bCs w:val="0"/>
          <w:color w:val="4F81BC"/>
          <w:sz w:val="28"/>
          <w:szCs w:val="28"/>
        </w:rPr>
        <w:t>of</w:t>
      </w:r>
      <w:r w:rsidRPr="00872A4D">
        <w:rPr>
          <w:rFonts w:cstheme="minorHAnsi"/>
          <w:b/>
          <w:bCs w:val="0"/>
          <w:color w:val="4F81BC"/>
          <w:spacing w:val="-3"/>
          <w:sz w:val="28"/>
          <w:szCs w:val="28"/>
        </w:rPr>
        <w:t xml:space="preserve"> </w:t>
      </w:r>
      <w:r w:rsidRPr="00872A4D">
        <w:rPr>
          <w:rFonts w:cstheme="minorHAnsi"/>
          <w:b/>
          <w:bCs w:val="0"/>
          <w:color w:val="4F81BC"/>
          <w:sz w:val="28"/>
          <w:szCs w:val="28"/>
        </w:rPr>
        <w:t>Wood</w:t>
      </w:r>
      <w:r w:rsidRPr="00872A4D">
        <w:rPr>
          <w:rFonts w:cstheme="minorHAnsi"/>
          <w:b/>
          <w:bCs w:val="0"/>
          <w:color w:val="4F81BC"/>
          <w:spacing w:val="-8"/>
          <w:sz w:val="28"/>
          <w:szCs w:val="28"/>
        </w:rPr>
        <w:t xml:space="preserve"> </w:t>
      </w:r>
      <w:r w:rsidRPr="00872A4D">
        <w:rPr>
          <w:rFonts w:cstheme="minorHAnsi"/>
          <w:b/>
          <w:bCs w:val="0"/>
          <w:color w:val="4F81BC"/>
          <w:sz w:val="28"/>
          <w:szCs w:val="28"/>
        </w:rPr>
        <w:t>and Upholstered Furniture and Other Difficult-to-Recycle Materials</w:t>
      </w:r>
      <w:bookmarkEnd w:id="60"/>
    </w:p>
    <w:p w14:paraId="66D968D6" w14:textId="77777777" w:rsidR="00E82E8D" w:rsidRPr="00872A4D" w:rsidRDefault="00E82E8D" w:rsidP="005A3400">
      <w:pPr>
        <w:pStyle w:val="ListParagraph"/>
        <w:widowControl w:val="0"/>
        <w:numPr>
          <w:ilvl w:val="2"/>
          <w:numId w:val="16"/>
        </w:numPr>
        <w:tabs>
          <w:tab w:val="left" w:pos="1511"/>
        </w:tabs>
        <w:autoSpaceDE w:val="0"/>
        <w:autoSpaceDN w:val="0"/>
        <w:spacing w:before="22" w:after="0" w:line="240" w:lineRule="auto"/>
        <w:ind w:hanging="360"/>
        <w:contextualSpacing w:val="0"/>
        <w:rPr>
          <w:rFonts w:ascii="Symbol" w:hAnsi="Symbol" w:hint="eastAsia"/>
          <w:sz w:val="24"/>
          <w:szCs w:val="28"/>
        </w:rPr>
      </w:pPr>
      <w:r w:rsidRPr="00872A4D">
        <w:rPr>
          <w:sz w:val="24"/>
          <w:szCs w:val="28"/>
        </w:rPr>
        <w:t>Ability</w:t>
      </w:r>
      <w:r w:rsidRPr="00872A4D">
        <w:rPr>
          <w:spacing w:val="-11"/>
          <w:sz w:val="24"/>
          <w:szCs w:val="28"/>
        </w:rPr>
        <w:t xml:space="preserve"> </w:t>
      </w:r>
      <w:r w:rsidRPr="00872A4D">
        <w:rPr>
          <w:sz w:val="24"/>
          <w:szCs w:val="28"/>
        </w:rPr>
        <w:t>to</w:t>
      </w:r>
      <w:r w:rsidRPr="00872A4D">
        <w:rPr>
          <w:spacing w:val="-4"/>
          <w:sz w:val="24"/>
          <w:szCs w:val="28"/>
        </w:rPr>
        <w:t xml:space="preserve"> </w:t>
      </w:r>
      <w:r w:rsidRPr="00872A4D">
        <w:rPr>
          <w:sz w:val="24"/>
          <w:szCs w:val="28"/>
        </w:rPr>
        <w:t>offer</w:t>
      </w:r>
      <w:r w:rsidRPr="00872A4D">
        <w:rPr>
          <w:spacing w:val="2"/>
          <w:sz w:val="24"/>
          <w:szCs w:val="28"/>
        </w:rPr>
        <w:t xml:space="preserve"> </w:t>
      </w:r>
      <w:r w:rsidRPr="00872A4D">
        <w:rPr>
          <w:sz w:val="24"/>
          <w:szCs w:val="28"/>
        </w:rPr>
        <w:t>transportation</w:t>
      </w:r>
      <w:r w:rsidRPr="00872A4D">
        <w:rPr>
          <w:spacing w:val="6"/>
          <w:sz w:val="24"/>
          <w:szCs w:val="28"/>
        </w:rPr>
        <w:t xml:space="preserve"> </w:t>
      </w:r>
      <w:r w:rsidRPr="00872A4D">
        <w:rPr>
          <w:sz w:val="24"/>
          <w:szCs w:val="28"/>
        </w:rPr>
        <w:t>services</w:t>
      </w:r>
      <w:r w:rsidRPr="00872A4D">
        <w:rPr>
          <w:spacing w:val="3"/>
          <w:sz w:val="24"/>
          <w:szCs w:val="28"/>
        </w:rPr>
        <w:t xml:space="preserve"> </w:t>
      </w:r>
      <w:r w:rsidRPr="00872A4D">
        <w:rPr>
          <w:sz w:val="24"/>
          <w:szCs w:val="28"/>
        </w:rPr>
        <w:t>and</w:t>
      </w:r>
      <w:r w:rsidRPr="00872A4D">
        <w:rPr>
          <w:spacing w:val="-4"/>
          <w:sz w:val="24"/>
          <w:szCs w:val="28"/>
        </w:rPr>
        <w:t xml:space="preserve"> </w:t>
      </w:r>
      <w:r w:rsidRPr="00872A4D">
        <w:rPr>
          <w:sz w:val="24"/>
          <w:szCs w:val="28"/>
        </w:rPr>
        <w:t>accept</w:t>
      </w:r>
      <w:r w:rsidRPr="00872A4D">
        <w:rPr>
          <w:spacing w:val="-5"/>
          <w:sz w:val="24"/>
          <w:szCs w:val="28"/>
        </w:rPr>
        <w:t xml:space="preserve"> </w:t>
      </w:r>
      <w:r w:rsidRPr="00872A4D">
        <w:rPr>
          <w:sz w:val="24"/>
          <w:szCs w:val="28"/>
        </w:rPr>
        <w:t>delivery</w:t>
      </w:r>
      <w:r w:rsidRPr="00872A4D">
        <w:rPr>
          <w:spacing w:val="-9"/>
          <w:sz w:val="24"/>
          <w:szCs w:val="28"/>
        </w:rPr>
        <w:t xml:space="preserve"> </w:t>
      </w:r>
      <w:r w:rsidRPr="00872A4D">
        <w:rPr>
          <w:sz w:val="24"/>
          <w:szCs w:val="28"/>
        </w:rPr>
        <w:t>of</w:t>
      </w:r>
      <w:r w:rsidRPr="00872A4D">
        <w:rPr>
          <w:spacing w:val="1"/>
          <w:sz w:val="24"/>
          <w:szCs w:val="28"/>
        </w:rPr>
        <w:t xml:space="preserve"> </w:t>
      </w:r>
      <w:r w:rsidRPr="00872A4D">
        <w:rPr>
          <w:spacing w:val="-2"/>
          <w:sz w:val="24"/>
          <w:szCs w:val="28"/>
        </w:rPr>
        <w:t>materials</w:t>
      </w:r>
    </w:p>
    <w:p w14:paraId="3D97B7B4" w14:textId="77777777" w:rsidR="00E82E8D" w:rsidRPr="00872A4D" w:rsidRDefault="00E82E8D" w:rsidP="005A3400">
      <w:pPr>
        <w:pStyle w:val="ListParagraph"/>
        <w:widowControl w:val="0"/>
        <w:numPr>
          <w:ilvl w:val="2"/>
          <w:numId w:val="16"/>
        </w:numPr>
        <w:tabs>
          <w:tab w:val="left" w:pos="1511"/>
        </w:tabs>
        <w:autoSpaceDE w:val="0"/>
        <w:autoSpaceDN w:val="0"/>
        <w:spacing w:before="35" w:after="0" w:line="240" w:lineRule="auto"/>
        <w:ind w:hanging="360"/>
        <w:contextualSpacing w:val="0"/>
        <w:rPr>
          <w:rFonts w:ascii="Symbol" w:hAnsi="Symbol" w:hint="eastAsia"/>
          <w:sz w:val="24"/>
          <w:szCs w:val="28"/>
        </w:rPr>
      </w:pPr>
      <w:r w:rsidRPr="00872A4D">
        <w:rPr>
          <w:sz w:val="24"/>
          <w:szCs w:val="28"/>
        </w:rPr>
        <w:t>Ability</w:t>
      </w:r>
      <w:r w:rsidRPr="00872A4D">
        <w:rPr>
          <w:spacing w:val="-9"/>
          <w:sz w:val="24"/>
          <w:szCs w:val="28"/>
        </w:rPr>
        <w:t xml:space="preserve"> </w:t>
      </w:r>
      <w:r w:rsidRPr="00872A4D">
        <w:rPr>
          <w:sz w:val="24"/>
          <w:szCs w:val="28"/>
        </w:rPr>
        <w:t>to</w:t>
      </w:r>
      <w:r w:rsidRPr="00872A4D">
        <w:rPr>
          <w:spacing w:val="6"/>
          <w:sz w:val="24"/>
          <w:szCs w:val="28"/>
        </w:rPr>
        <w:t xml:space="preserve"> </w:t>
      </w:r>
      <w:r w:rsidRPr="00872A4D">
        <w:rPr>
          <w:sz w:val="24"/>
          <w:szCs w:val="28"/>
        </w:rPr>
        <w:t>set</w:t>
      </w:r>
      <w:r w:rsidRPr="00872A4D">
        <w:rPr>
          <w:spacing w:val="-4"/>
          <w:sz w:val="24"/>
          <w:szCs w:val="28"/>
        </w:rPr>
        <w:t xml:space="preserve"> </w:t>
      </w:r>
      <w:r w:rsidRPr="00872A4D">
        <w:rPr>
          <w:sz w:val="24"/>
          <w:szCs w:val="28"/>
        </w:rPr>
        <w:t>aside</w:t>
      </w:r>
      <w:r w:rsidRPr="00872A4D">
        <w:rPr>
          <w:spacing w:val="-6"/>
          <w:sz w:val="24"/>
          <w:szCs w:val="28"/>
        </w:rPr>
        <w:t xml:space="preserve"> </w:t>
      </w:r>
      <w:r w:rsidRPr="00872A4D">
        <w:rPr>
          <w:sz w:val="24"/>
          <w:szCs w:val="28"/>
        </w:rPr>
        <w:t>incoming</w:t>
      </w:r>
      <w:r w:rsidRPr="00872A4D">
        <w:rPr>
          <w:spacing w:val="-1"/>
          <w:sz w:val="24"/>
          <w:szCs w:val="28"/>
        </w:rPr>
        <w:t xml:space="preserve"> </w:t>
      </w:r>
      <w:r w:rsidRPr="00872A4D">
        <w:rPr>
          <w:sz w:val="24"/>
          <w:szCs w:val="28"/>
        </w:rPr>
        <w:t>materials</w:t>
      </w:r>
      <w:r w:rsidRPr="00872A4D">
        <w:rPr>
          <w:spacing w:val="-5"/>
          <w:sz w:val="24"/>
          <w:szCs w:val="28"/>
        </w:rPr>
        <w:t xml:space="preserve"> </w:t>
      </w:r>
      <w:r w:rsidRPr="00872A4D">
        <w:rPr>
          <w:sz w:val="24"/>
          <w:szCs w:val="28"/>
        </w:rPr>
        <w:t>that</w:t>
      </w:r>
      <w:r w:rsidRPr="00872A4D">
        <w:rPr>
          <w:spacing w:val="-4"/>
          <w:sz w:val="24"/>
          <w:szCs w:val="28"/>
        </w:rPr>
        <w:t xml:space="preserve"> </w:t>
      </w:r>
      <w:r w:rsidRPr="00872A4D">
        <w:rPr>
          <w:sz w:val="24"/>
          <w:szCs w:val="28"/>
        </w:rPr>
        <w:t>are</w:t>
      </w:r>
      <w:r w:rsidRPr="00872A4D">
        <w:rPr>
          <w:spacing w:val="-6"/>
          <w:sz w:val="24"/>
          <w:szCs w:val="28"/>
        </w:rPr>
        <w:t xml:space="preserve"> </w:t>
      </w:r>
      <w:r w:rsidRPr="00872A4D">
        <w:rPr>
          <w:sz w:val="24"/>
          <w:szCs w:val="28"/>
        </w:rPr>
        <w:t>deemed</w:t>
      </w:r>
      <w:r w:rsidRPr="00872A4D">
        <w:rPr>
          <w:spacing w:val="-2"/>
          <w:sz w:val="24"/>
          <w:szCs w:val="28"/>
        </w:rPr>
        <w:t xml:space="preserve"> </w:t>
      </w:r>
      <w:r w:rsidRPr="00872A4D">
        <w:rPr>
          <w:sz w:val="24"/>
          <w:szCs w:val="28"/>
        </w:rPr>
        <w:t>suitable</w:t>
      </w:r>
      <w:r w:rsidRPr="00872A4D">
        <w:rPr>
          <w:spacing w:val="-6"/>
          <w:sz w:val="24"/>
          <w:szCs w:val="28"/>
        </w:rPr>
        <w:t xml:space="preserve"> </w:t>
      </w:r>
      <w:r w:rsidRPr="00872A4D">
        <w:rPr>
          <w:sz w:val="24"/>
          <w:szCs w:val="28"/>
        </w:rPr>
        <w:t>for</w:t>
      </w:r>
      <w:r w:rsidRPr="00872A4D">
        <w:rPr>
          <w:spacing w:val="3"/>
          <w:sz w:val="24"/>
          <w:szCs w:val="28"/>
        </w:rPr>
        <w:t xml:space="preserve"> </w:t>
      </w:r>
      <w:r w:rsidRPr="00872A4D">
        <w:rPr>
          <w:sz w:val="24"/>
          <w:szCs w:val="28"/>
        </w:rPr>
        <w:t>reuse</w:t>
      </w:r>
      <w:r w:rsidRPr="00872A4D">
        <w:rPr>
          <w:spacing w:val="-6"/>
          <w:sz w:val="24"/>
          <w:szCs w:val="28"/>
        </w:rPr>
        <w:t xml:space="preserve"> </w:t>
      </w:r>
      <w:r w:rsidRPr="00872A4D">
        <w:rPr>
          <w:sz w:val="24"/>
          <w:szCs w:val="28"/>
        </w:rPr>
        <w:t>and</w:t>
      </w:r>
      <w:r w:rsidRPr="00872A4D">
        <w:rPr>
          <w:spacing w:val="-2"/>
          <w:sz w:val="24"/>
          <w:szCs w:val="28"/>
        </w:rPr>
        <w:t xml:space="preserve"> </w:t>
      </w:r>
      <w:r w:rsidRPr="00872A4D">
        <w:rPr>
          <w:sz w:val="24"/>
          <w:szCs w:val="28"/>
        </w:rPr>
        <w:t>find</w:t>
      </w:r>
      <w:r w:rsidRPr="00872A4D">
        <w:rPr>
          <w:spacing w:val="7"/>
          <w:sz w:val="24"/>
          <w:szCs w:val="28"/>
        </w:rPr>
        <w:t xml:space="preserve"> </w:t>
      </w:r>
      <w:r w:rsidRPr="00872A4D">
        <w:rPr>
          <w:sz w:val="24"/>
          <w:szCs w:val="28"/>
        </w:rPr>
        <w:t>reuse</w:t>
      </w:r>
      <w:r w:rsidRPr="00872A4D">
        <w:rPr>
          <w:spacing w:val="-5"/>
          <w:sz w:val="24"/>
          <w:szCs w:val="28"/>
        </w:rPr>
        <w:t xml:space="preserve"> </w:t>
      </w:r>
      <w:r w:rsidRPr="00872A4D">
        <w:rPr>
          <w:spacing w:val="-2"/>
          <w:sz w:val="24"/>
          <w:szCs w:val="28"/>
        </w:rPr>
        <w:t>outlets.</w:t>
      </w:r>
    </w:p>
    <w:p w14:paraId="006F45B1" w14:textId="77777777" w:rsidR="00E82E8D" w:rsidRPr="00872A4D" w:rsidRDefault="00E82E8D" w:rsidP="005A3400">
      <w:pPr>
        <w:pStyle w:val="ListParagraph"/>
        <w:widowControl w:val="0"/>
        <w:numPr>
          <w:ilvl w:val="2"/>
          <w:numId w:val="16"/>
        </w:numPr>
        <w:tabs>
          <w:tab w:val="left" w:pos="1511"/>
        </w:tabs>
        <w:autoSpaceDE w:val="0"/>
        <w:autoSpaceDN w:val="0"/>
        <w:spacing w:before="36" w:after="0" w:line="240" w:lineRule="auto"/>
        <w:ind w:hanging="360"/>
        <w:contextualSpacing w:val="0"/>
        <w:rPr>
          <w:rFonts w:ascii="Symbol" w:hAnsi="Symbol" w:hint="eastAsia"/>
          <w:sz w:val="24"/>
          <w:szCs w:val="28"/>
        </w:rPr>
      </w:pPr>
      <w:r w:rsidRPr="00872A4D">
        <w:rPr>
          <w:sz w:val="24"/>
          <w:szCs w:val="28"/>
        </w:rPr>
        <w:t>Ability</w:t>
      </w:r>
      <w:r w:rsidRPr="00872A4D">
        <w:rPr>
          <w:spacing w:val="-8"/>
          <w:sz w:val="24"/>
          <w:szCs w:val="28"/>
        </w:rPr>
        <w:t xml:space="preserve"> </w:t>
      </w:r>
      <w:r w:rsidRPr="00872A4D">
        <w:rPr>
          <w:sz w:val="24"/>
          <w:szCs w:val="28"/>
        </w:rPr>
        <w:t>to</w:t>
      </w:r>
      <w:r w:rsidRPr="00872A4D">
        <w:rPr>
          <w:spacing w:val="6"/>
          <w:sz w:val="24"/>
          <w:szCs w:val="28"/>
        </w:rPr>
        <w:t xml:space="preserve"> </w:t>
      </w:r>
      <w:r w:rsidRPr="00872A4D">
        <w:rPr>
          <w:sz w:val="24"/>
          <w:szCs w:val="28"/>
        </w:rPr>
        <w:t>weigh</w:t>
      </w:r>
      <w:r w:rsidRPr="00872A4D">
        <w:rPr>
          <w:spacing w:val="-2"/>
          <w:sz w:val="24"/>
          <w:szCs w:val="28"/>
        </w:rPr>
        <w:t xml:space="preserve"> </w:t>
      </w:r>
      <w:r w:rsidRPr="00872A4D">
        <w:rPr>
          <w:sz w:val="24"/>
          <w:szCs w:val="28"/>
        </w:rPr>
        <w:t>incoming</w:t>
      </w:r>
      <w:r w:rsidRPr="00872A4D">
        <w:rPr>
          <w:spacing w:val="-2"/>
          <w:sz w:val="24"/>
          <w:szCs w:val="28"/>
        </w:rPr>
        <w:t xml:space="preserve"> </w:t>
      </w:r>
      <w:r w:rsidRPr="00872A4D">
        <w:rPr>
          <w:sz w:val="24"/>
          <w:szCs w:val="28"/>
        </w:rPr>
        <w:t>Contract</w:t>
      </w:r>
      <w:r w:rsidRPr="00872A4D">
        <w:rPr>
          <w:spacing w:val="5"/>
          <w:sz w:val="24"/>
          <w:szCs w:val="28"/>
        </w:rPr>
        <w:t xml:space="preserve"> </w:t>
      </w:r>
      <w:r w:rsidRPr="00872A4D">
        <w:rPr>
          <w:sz w:val="24"/>
          <w:szCs w:val="28"/>
        </w:rPr>
        <w:t>Materials</w:t>
      </w:r>
      <w:r w:rsidRPr="00872A4D">
        <w:rPr>
          <w:spacing w:val="-6"/>
          <w:sz w:val="24"/>
          <w:szCs w:val="28"/>
        </w:rPr>
        <w:t xml:space="preserve"> </w:t>
      </w:r>
      <w:r w:rsidRPr="00872A4D">
        <w:rPr>
          <w:sz w:val="24"/>
          <w:szCs w:val="28"/>
        </w:rPr>
        <w:t>at</w:t>
      </w:r>
      <w:r w:rsidRPr="00872A4D">
        <w:rPr>
          <w:spacing w:val="-4"/>
          <w:sz w:val="24"/>
          <w:szCs w:val="28"/>
        </w:rPr>
        <w:t xml:space="preserve"> </w:t>
      </w:r>
      <w:r w:rsidRPr="00872A4D">
        <w:rPr>
          <w:sz w:val="24"/>
          <w:szCs w:val="28"/>
        </w:rPr>
        <w:t>their</w:t>
      </w:r>
      <w:r w:rsidRPr="00872A4D">
        <w:rPr>
          <w:spacing w:val="-7"/>
          <w:sz w:val="24"/>
          <w:szCs w:val="28"/>
        </w:rPr>
        <w:t xml:space="preserve"> </w:t>
      </w:r>
      <w:r w:rsidRPr="00872A4D">
        <w:rPr>
          <w:spacing w:val="-2"/>
          <w:sz w:val="24"/>
          <w:szCs w:val="28"/>
        </w:rPr>
        <w:t>facility.</w:t>
      </w:r>
    </w:p>
    <w:p w14:paraId="46B1DED5" w14:textId="77777777" w:rsidR="00810F8B" w:rsidRPr="00872A4D" w:rsidRDefault="00810F8B" w:rsidP="00810F8B">
      <w:pPr>
        <w:pStyle w:val="ListParagraph"/>
        <w:ind w:left="0"/>
        <w:rPr>
          <w:rFonts w:eastAsiaTheme="majorEastAsia" w:cstheme="majorBidi"/>
          <w:bCs/>
          <w:iCs/>
          <w:sz w:val="28"/>
          <w:szCs w:val="28"/>
        </w:rPr>
      </w:pPr>
    </w:p>
    <w:p w14:paraId="71C99DDE" w14:textId="77777777" w:rsidR="00266475" w:rsidRDefault="00266475" w:rsidP="00266475">
      <w:pPr>
        <w:tabs>
          <w:tab w:val="left" w:pos="540"/>
        </w:tabs>
        <w:spacing w:after="0" w:line="240" w:lineRule="auto"/>
        <w:jc w:val="both"/>
        <w:rPr>
          <w:rFonts w:cs="Arial"/>
        </w:rPr>
        <w:sectPr w:rsidR="00266475" w:rsidSect="003E7DC2">
          <w:type w:val="continuous"/>
          <w:pgSz w:w="12240" w:h="15840"/>
          <w:pgMar w:top="125" w:right="1152" w:bottom="1440" w:left="1152" w:header="864" w:footer="360" w:gutter="0"/>
          <w:cols w:space="720"/>
          <w:titlePg/>
          <w:docGrid w:linePitch="360"/>
        </w:sectPr>
      </w:pPr>
    </w:p>
    <w:p w14:paraId="66F6F6D9" w14:textId="572D18D1" w:rsidR="00E51057" w:rsidRDefault="00E51057" w:rsidP="00E51057">
      <w:pPr>
        <w:pStyle w:val="Heading1"/>
        <w:rPr>
          <w:color w:val="auto"/>
          <w:sz w:val="20"/>
          <w:szCs w:val="20"/>
        </w:rPr>
      </w:pPr>
      <w:bookmarkStart w:id="61" w:name="_Appendix_A:_Vendor"/>
      <w:bookmarkStart w:id="62" w:name="_Vendor_Specific_Information"/>
      <w:bookmarkStart w:id="63" w:name="_Vendor_Information*"/>
      <w:bookmarkStart w:id="64" w:name="_Vendor_List_and"/>
      <w:bookmarkStart w:id="65" w:name="_Appendix_A:_1"/>
      <w:bookmarkStart w:id="66" w:name="_Toc194066623"/>
      <w:bookmarkStart w:id="67" w:name="_Toc225772009"/>
      <w:bookmarkEnd w:id="61"/>
      <w:bookmarkEnd w:id="62"/>
      <w:bookmarkEnd w:id="63"/>
      <w:bookmarkEnd w:id="64"/>
      <w:bookmarkEnd w:id="65"/>
      <w:r w:rsidRPr="00ED150D">
        <w:lastRenderedPageBreak/>
        <w:t xml:space="preserve">Vendor </w:t>
      </w:r>
      <w:r>
        <w:t xml:space="preserve">List and </w:t>
      </w:r>
      <w:r w:rsidRPr="00ED150D">
        <w:t>Information</w:t>
      </w:r>
      <w:bookmarkEnd w:id="66"/>
      <w:bookmarkEnd w:id="67"/>
      <w:r w:rsidRPr="00B142B5">
        <w:rPr>
          <w:color w:val="auto"/>
          <w:sz w:val="20"/>
          <w:szCs w:val="20"/>
        </w:rPr>
        <w:t xml:space="preserve"> </w:t>
      </w:r>
    </w:p>
    <w:p w14:paraId="4A888529" w14:textId="77777777" w:rsidR="00455BF7" w:rsidRPr="00455BF7" w:rsidRDefault="00455BF7" w:rsidP="00455BF7"/>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2351"/>
        <w:gridCol w:w="1531"/>
        <w:gridCol w:w="1531"/>
        <w:gridCol w:w="3332"/>
        <w:gridCol w:w="1171"/>
        <w:gridCol w:w="990"/>
        <w:gridCol w:w="1531"/>
      </w:tblGrid>
      <w:tr w:rsidR="00455BF7" w14:paraId="358F703B" w14:textId="77777777" w:rsidTr="00455BF7">
        <w:trPr>
          <w:trHeight w:val="980"/>
        </w:trPr>
        <w:tc>
          <w:tcPr>
            <w:tcW w:w="1951" w:type="dxa"/>
            <w:shd w:val="clear" w:color="auto" w:fill="C5D9F0"/>
          </w:tcPr>
          <w:p w14:paraId="0891018C" w14:textId="77777777" w:rsidR="00455BF7" w:rsidRDefault="00455BF7" w:rsidP="000532AD">
            <w:pPr>
              <w:pStyle w:val="TableParagraph"/>
              <w:ind w:left="0" w:right="643"/>
              <w:jc w:val="right"/>
              <w:rPr>
                <w:b/>
                <w:sz w:val="20"/>
              </w:rPr>
            </w:pPr>
            <w:bookmarkStart w:id="68" w:name="_Appendix_B:_Vendor"/>
            <w:bookmarkEnd w:id="68"/>
            <w:r>
              <w:rPr>
                <w:b/>
                <w:spacing w:val="-2"/>
                <w:sz w:val="20"/>
              </w:rPr>
              <w:t>Vendor</w:t>
            </w:r>
          </w:p>
        </w:tc>
        <w:tc>
          <w:tcPr>
            <w:tcW w:w="2351" w:type="dxa"/>
            <w:shd w:val="clear" w:color="auto" w:fill="C5D9F0"/>
          </w:tcPr>
          <w:p w14:paraId="3DF51454" w14:textId="64C64B99" w:rsidR="00455BF7" w:rsidRDefault="00455BF7" w:rsidP="000532AD">
            <w:pPr>
              <w:pStyle w:val="TableParagraph"/>
              <w:spacing w:line="244" w:lineRule="auto"/>
              <w:ind w:left="865" w:hanging="731"/>
              <w:rPr>
                <w:b/>
                <w:sz w:val="20"/>
              </w:rPr>
            </w:pPr>
            <w:r>
              <w:rPr>
                <w:b/>
                <w:sz w:val="20"/>
              </w:rPr>
              <w:t>Master</w:t>
            </w:r>
            <w:r>
              <w:rPr>
                <w:b/>
                <w:spacing w:val="-12"/>
                <w:sz w:val="20"/>
              </w:rPr>
              <w:t xml:space="preserve"> </w:t>
            </w:r>
            <w:r>
              <w:rPr>
                <w:b/>
                <w:sz w:val="20"/>
              </w:rPr>
              <w:t>Blanket</w:t>
            </w:r>
            <w:r>
              <w:rPr>
                <w:b/>
                <w:spacing w:val="-11"/>
                <w:sz w:val="20"/>
              </w:rPr>
              <w:t xml:space="preserve"> </w:t>
            </w:r>
            <w:r>
              <w:rPr>
                <w:b/>
                <w:sz w:val="20"/>
              </w:rPr>
              <w:t xml:space="preserve">Purchase Order </w:t>
            </w:r>
            <w:r w:rsidR="00645520">
              <w:rPr>
                <w:b/>
                <w:sz w:val="20"/>
              </w:rPr>
              <w:t>number</w:t>
            </w:r>
          </w:p>
        </w:tc>
        <w:tc>
          <w:tcPr>
            <w:tcW w:w="1531" w:type="dxa"/>
            <w:shd w:val="clear" w:color="auto" w:fill="C5D9F0"/>
          </w:tcPr>
          <w:p w14:paraId="7E19A464" w14:textId="77777777" w:rsidR="00455BF7" w:rsidRDefault="00455BF7" w:rsidP="000532AD">
            <w:pPr>
              <w:pStyle w:val="TableParagraph"/>
              <w:ind w:left="135"/>
              <w:rPr>
                <w:b/>
                <w:sz w:val="20"/>
              </w:rPr>
            </w:pPr>
            <w:r>
              <w:rPr>
                <w:b/>
                <w:sz w:val="20"/>
              </w:rPr>
              <w:t>Contact</w:t>
            </w:r>
            <w:r>
              <w:rPr>
                <w:b/>
                <w:spacing w:val="-3"/>
                <w:sz w:val="20"/>
              </w:rPr>
              <w:t xml:space="preserve"> </w:t>
            </w:r>
            <w:r>
              <w:rPr>
                <w:b/>
                <w:spacing w:val="-2"/>
                <w:sz w:val="20"/>
              </w:rPr>
              <w:t>Person</w:t>
            </w:r>
          </w:p>
        </w:tc>
        <w:tc>
          <w:tcPr>
            <w:tcW w:w="1531" w:type="dxa"/>
            <w:shd w:val="clear" w:color="auto" w:fill="C5D9F0"/>
          </w:tcPr>
          <w:p w14:paraId="38C49447" w14:textId="4437068E" w:rsidR="00455BF7" w:rsidRDefault="00455BF7" w:rsidP="000532AD">
            <w:pPr>
              <w:pStyle w:val="TableParagraph"/>
              <w:ind w:left="87" w:right="58"/>
              <w:jc w:val="center"/>
              <w:rPr>
                <w:b/>
                <w:sz w:val="20"/>
              </w:rPr>
            </w:pPr>
            <w:r>
              <w:rPr>
                <w:b/>
                <w:sz w:val="20"/>
              </w:rPr>
              <w:t xml:space="preserve">Phone </w:t>
            </w:r>
            <w:r w:rsidR="00645520">
              <w:rPr>
                <w:b/>
                <w:spacing w:val="-10"/>
                <w:sz w:val="20"/>
              </w:rPr>
              <w:t>number</w:t>
            </w:r>
          </w:p>
        </w:tc>
        <w:tc>
          <w:tcPr>
            <w:tcW w:w="3332" w:type="dxa"/>
            <w:shd w:val="clear" w:color="auto" w:fill="C5D9F0"/>
          </w:tcPr>
          <w:p w14:paraId="68793CAF" w14:textId="77777777" w:rsidR="00455BF7" w:rsidRDefault="00455BF7" w:rsidP="000532AD">
            <w:pPr>
              <w:pStyle w:val="TableParagraph"/>
              <w:ind w:left="9"/>
              <w:jc w:val="center"/>
              <w:rPr>
                <w:b/>
                <w:sz w:val="20"/>
              </w:rPr>
            </w:pPr>
            <w:r>
              <w:rPr>
                <w:b/>
                <w:spacing w:val="-4"/>
                <w:sz w:val="20"/>
              </w:rPr>
              <w:t>Email</w:t>
            </w:r>
          </w:p>
        </w:tc>
        <w:tc>
          <w:tcPr>
            <w:tcW w:w="1171" w:type="dxa"/>
            <w:shd w:val="clear" w:color="auto" w:fill="C5D9F0"/>
          </w:tcPr>
          <w:p w14:paraId="0E19FE10" w14:textId="77777777" w:rsidR="00455BF7" w:rsidRDefault="00455BF7" w:rsidP="000532AD">
            <w:pPr>
              <w:pStyle w:val="TableParagraph"/>
              <w:ind w:left="22" w:right="3"/>
              <w:jc w:val="center"/>
              <w:rPr>
                <w:b/>
                <w:sz w:val="20"/>
              </w:rPr>
            </w:pPr>
            <w:r>
              <w:rPr>
                <w:b/>
                <w:spacing w:val="-2"/>
                <w:sz w:val="20"/>
              </w:rPr>
              <w:t>Categories</w:t>
            </w:r>
          </w:p>
        </w:tc>
        <w:tc>
          <w:tcPr>
            <w:tcW w:w="990" w:type="dxa"/>
            <w:shd w:val="clear" w:color="auto" w:fill="C5D9F0"/>
          </w:tcPr>
          <w:p w14:paraId="1634624A" w14:textId="77777777" w:rsidR="00455BF7" w:rsidRDefault="00455BF7" w:rsidP="000532AD">
            <w:pPr>
              <w:pStyle w:val="TableParagraph"/>
              <w:ind w:left="32" w:right="3"/>
              <w:jc w:val="center"/>
              <w:rPr>
                <w:b/>
                <w:sz w:val="20"/>
              </w:rPr>
            </w:pPr>
            <w:r>
              <w:rPr>
                <w:b/>
                <w:spacing w:val="-2"/>
                <w:sz w:val="20"/>
              </w:rPr>
              <w:t>Counties</w:t>
            </w:r>
          </w:p>
        </w:tc>
        <w:tc>
          <w:tcPr>
            <w:tcW w:w="1531" w:type="dxa"/>
            <w:shd w:val="clear" w:color="auto" w:fill="C5D9F0"/>
          </w:tcPr>
          <w:p w14:paraId="72AB6661" w14:textId="77777777" w:rsidR="00455BF7" w:rsidRDefault="00455BF7" w:rsidP="000532AD">
            <w:pPr>
              <w:pStyle w:val="TableParagraph"/>
              <w:spacing w:line="240" w:lineRule="auto"/>
              <w:ind w:left="306" w:right="296" w:firstLine="60"/>
              <w:jc w:val="both"/>
              <w:rPr>
                <w:b/>
                <w:sz w:val="20"/>
              </w:rPr>
            </w:pPr>
            <w:r>
              <w:rPr>
                <w:b/>
                <w:spacing w:val="-2"/>
                <w:sz w:val="20"/>
              </w:rPr>
              <w:t xml:space="preserve">Discounts </w:t>
            </w:r>
            <w:r>
              <w:rPr>
                <w:b/>
                <w:sz w:val="20"/>
              </w:rPr>
              <w:t>(PPD,</w:t>
            </w:r>
            <w:r>
              <w:rPr>
                <w:b/>
                <w:spacing w:val="-12"/>
                <w:sz w:val="20"/>
              </w:rPr>
              <w:t xml:space="preserve"> </w:t>
            </w:r>
            <w:r>
              <w:rPr>
                <w:b/>
                <w:sz w:val="20"/>
              </w:rPr>
              <w:t xml:space="preserve">Dock </w:t>
            </w:r>
            <w:r>
              <w:rPr>
                <w:b/>
                <w:spacing w:val="-2"/>
                <w:sz w:val="20"/>
              </w:rPr>
              <w:t>Delivery,</w:t>
            </w:r>
          </w:p>
          <w:p w14:paraId="34838B9A" w14:textId="77777777" w:rsidR="00455BF7" w:rsidRDefault="00455BF7" w:rsidP="000532AD">
            <w:pPr>
              <w:pStyle w:val="TableParagraph"/>
              <w:spacing w:before="7" w:line="220" w:lineRule="exact"/>
              <w:ind w:left="496"/>
              <w:rPr>
                <w:b/>
                <w:sz w:val="20"/>
              </w:rPr>
            </w:pPr>
            <w:r>
              <w:rPr>
                <w:b/>
                <w:spacing w:val="-2"/>
                <w:sz w:val="20"/>
              </w:rPr>
              <w:t>Other)</w:t>
            </w:r>
          </w:p>
        </w:tc>
      </w:tr>
      <w:tr w:rsidR="00455BF7" w14:paraId="15BF0481" w14:textId="77777777" w:rsidTr="00455BF7">
        <w:trPr>
          <w:trHeight w:val="981"/>
        </w:trPr>
        <w:tc>
          <w:tcPr>
            <w:tcW w:w="1951" w:type="dxa"/>
          </w:tcPr>
          <w:p w14:paraId="5AD166BE" w14:textId="77777777" w:rsidR="00455BF7" w:rsidRDefault="00455BF7" w:rsidP="000532AD">
            <w:pPr>
              <w:pStyle w:val="TableParagraph"/>
              <w:spacing w:line="240" w:lineRule="auto"/>
              <w:ind w:right="151"/>
              <w:rPr>
                <w:sz w:val="20"/>
              </w:rPr>
            </w:pPr>
            <w:r>
              <w:rPr>
                <w:sz w:val="20"/>
              </w:rPr>
              <w:t>GGY</w:t>
            </w:r>
            <w:r>
              <w:rPr>
                <w:spacing w:val="-12"/>
                <w:sz w:val="20"/>
              </w:rPr>
              <w:t xml:space="preserve"> </w:t>
            </w:r>
            <w:r>
              <w:rPr>
                <w:sz w:val="20"/>
              </w:rPr>
              <w:t>Transport,</w:t>
            </w:r>
            <w:r>
              <w:rPr>
                <w:spacing w:val="-11"/>
                <w:sz w:val="20"/>
              </w:rPr>
              <w:t xml:space="preserve"> </w:t>
            </w:r>
            <w:r>
              <w:rPr>
                <w:sz w:val="20"/>
              </w:rPr>
              <w:t>LLC</w:t>
            </w:r>
            <w:r>
              <w:rPr>
                <w:spacing w:val="-8"/>
                <w:sz w:val="20"/>
              </w:rPr>
              <w:t xml:space="preserve"> </w:t>
            </w:r>
            <w:r>
              <w:rPr>
                <w:sz w:val="20"/>
              </w:rPr>
              <w:t xml:space="preserve">- Tough Stuff </w:t>
            </w:r>
            <w:r>
              <w:rPr>
                <w:spacing w:val="-2"/>
                <w:sz w:val="20"/>
              </w:rPr>
              <w:t>Recycling</w:t>
            </w:r>
          </w:p>
        </w:tc>
        <w:tc>
          <w:tcPr>
            <w:tcW w:w="2351" w:type="dxa"/>
          </w:tcPr>
          <w:p w14:paraId="2E5F62AA" w14:textId="77777777" w:rsidR="00455BF7" w:rsidRDefault="00455BF7" w:rsidP="000532AD">
            <w:pPr>
              <w:pStyle w:val="TableParagraph"/>
              <w:spacing w:before="3" w:line="235" w:lineRule="auto"/>
              <w:ind w:left="114" w:right="463"/>
              <w:rPr>
                <w:sz w:val="20"/>
              </w:rPr>
            </w:pPr>
            <w:hyperlink r:id="rId39">
              <w:r>
                <w:rPr>
                  <w:color w:val="336699"/>
                  <w:spacing w:val="-2"/>
                  <w:sz w:val="20"/>
                  <w:u w:val="single" w:color="336699"/>
                </w:rPr>
                <w:t>PO-15-1045-BWP00-</w:t>
              </w:r>
            </w:hyperlink>
            <w:r>
              <w:rPr>
                <w:color w:val="336699"/>
                <w:spacing w:val="-2"/>
                <w:sz w:val="20"/>
              </w:rPr>
              <w:t xml:space="preserve"> </w:t>
            </w:r>
            <w:hyperlink r:id="rId40">
              <w:r>
                <w:rPr>
                  <w:color w:val="336699"/>
                  <w:spacing w:val="-2"/>
                  <w:sz w:val="20"/>
                  <w:u w:val="single" w:color="336699"/>
                </w:rPr>
                <w:t>BWP01-00000005711</w:t>
              </w:r>
            </w:hyperlink>
          </w:p>
        </w:tc>
        <w:tc>
          <w:tcPr>
            <w:tcW w:w="1531" w:type="dxa"/>
          </w:tcPr>
          <w:p w14:paraId="1C58CCDB" w14:textId="57B132DD" w:rsidR="00455BF7" w:rsidRPr="00FE0547" w:rsidRDefault="005A3400" w:rsidP="000532AD">
            <w:pPr>
              <w:pStyle w:val="TableParagraph"/>
              <w:rPr>
                <w:sz w:val="20"/>
                <w:szCs w:val="20"/>
              </w:rPr>
            </w:pPr>
            <w:r w:rsidRPr="00FE0547">
              <w:rPr>
                <w:rFonts w:asciiTheme="minorHAnsi" w:hAnsiTheme="minorHAnsi" w:cstheme="minorBidi"/>
                <w:sz w:val="20"/>
                <w:szCs w:val="20"/>
              </w:rPr>
              <w:t>Mary Anne Horsman</w:t>
            </w:r>
          </w:p>
        </w:tc>
        <w:tc>
          <w:tcPr>
            <w:tcW w:w="1531" w:type="dxa"/>
          </w:tcPr>
          <w:p w14:paraId="15B7B0C6" w14:textId="7928A8B4" w:rsidR="00455BF7" w:rsidRPr="00FE0547" w:rsidRDefault="005A3400" w:rsidP="000532AD">
            <w:pPr>
              <w:pStyle w:val="TableParagraph"/>
              <w:ind w:left="29" w:right="86"/>
              <w:jc w:val="center"/>
              <w:rPr>
                <w:sz w:val="20"/>
                <w:szCs w:val="20"/>
              </w:rPr>
            </w:pPr>
            <w:r w:rsidRPr="00FE0547">
              <w:rPr>
                <w:rFonts w:asciiTheme="minorHAnsi" w:hAnsiTheme="minorHAnsi" w:cstheme="minorHAnsi"/>
                <w:sz w:val="20"/>
                <w:szCs w:val="20"/>
              </w:rPr>
              <w:t>(978) 216-6452</w:t>
            </w:r>
          </w:p>
        </w:tc>
        <w:tc>
          <w:tcPr>
            <w:tcW w:w="3332" w:type="dxa"/>
          </w:tcPr>
          <w:p w14:paraId="43054CC8" w14:textId="232BA9A1" w:rsidR="00455BF7" w:rsidRPr="00FE0547" w:rsidRDefault="005A3400" w:rsidP="000532AD">
            <w:pPr>
              <w:pStyle w:val="TableParagraph"/>
              <w:rPr>
                <w:sz w:val="20"/>
                <w:szCs w:val="20"/>
              </w:rPr>
            </w:pPr>
            <w:hyperlink r:id="rId41" w:history="1">
              <w:r w:rsidRPr="00FE0547">
                <w:rPr>
                  <w:rStyle w:val="Hyperlink"/>
                  <w:rFonts w:asciiTheme="minorHAnsi" w:hAnsiTheme="minorHAnsi" w:cstheme="minorHAnsi"/>
                  <w:sz w:val="20"/>
                  <w:szCs w:val="20"/>
                </w:rPr>
                <w:t>mary@toughstuffrecycling.com</w:t>
              </w:r>
            </w:hyperlink>
          </w:p>
        </w:tc>
        <w:tc>
          <w:tcPr>
            <w:tcW w:w="1171" w:type="dxa"/>
          </w:tcPr>
          <w:p w14:paraId="3D5F7EFB" w14:textId="77777777" w:rsidR="00455BF7" w:rsidRDefault="00455BF7" w:rsidP="000532AD">
            <w:pPr>
              <w:pStyle w:val="TableParagraph"/>
              <w:ind w:left="22" w:right="10"/>
              <w:jc w:val="center"/>
              <w:rPr>
                <w:sz w:val="20"/>
              </w:rPr>
            </w:pPr>
            <w:r>
              <w:rPr>
                <w:spacing w:val="-10"/>
                <w:sz w:val="20"/>
              </w:rPr>
              <w:t>2</w:t>
            </w:r>
          </w:p>
        </w:tc>
        <w:tc>
          <w:tcPr>
            <w:tcW w:w="990" w:type="dxa"/>
          </w:tcPr>
          <w:p w14:paraId="1397335C" w14:textId="77777777" w:rsidR="00455BF7" w:rsidRDefault="00455BF7" w:rsidP="000532AD">
            <w:pPr>
              <w:pStyle w:val="TableParagraph"/>
              <w:ind w:left="32"/>
              <w:jc w:val="center"/>
              <w:rPr>
                <w:sz w:val="20"/>
              </w:rPr>
            </w:pPr>
            <w:r>
              <w:rPr>
                <w:spacing w:val="-5"/>
                <w:sz w:val="20"/>
              </w:rPr>
              <w:t>All</w:t>
            </w:r>
          </w:p>
        </w:tc>
        <w:tc>
          <w:tcPr>
            <w:tcW w:w="1531" w:type="dxa"/>
          </w:tcPr>
          <w:p w14:paraId="2A9A1189" w14:textId="77777777" w:rsidR="00455BF7" w:rsidRDefault="00455BF7" w:rsidP="000532AD">
            <w:pPr>
              <w:pStyle w:val="TableParagraph"/>
              <w:spacing w:line="242" w:lineRule="exact"/>
              <w:rPr>
                <w:sz w:val="20"/>
              </w:rPr>
            </w:pPr>
            <w:r>
              <w:rPr>
                <w:sz w:val="20"/>
              </w:rPr>
              <w:t>3%</w:t>
            </w:r>
            <w:r>
              <w:rPr>
                <w:spacing w:val="-2"/>
                <w:sz w:val="20"/>
              </w:rPr>
              <w:t xml:space="preserve"> </w:t>
            </w:r>
            <w:r>
              <w:rPr>
                <w:sz w:val="20"/>
              </w:rPr>
              <w:t>-</w:t>
            </w:r>
            <w:r>
              <w:rPr>
                <w:spacing w:val="2"/>
                <w:sz w:val="20"/>
              </w:rPr>
              <w:t xml:space="preserve"> </w:t>
            </w:r>
            <w:r>
              <w:rPr>
                <w:sz w:val="20"/>
              </w:rPr>
              <w:t>10</w:t>
            </w:r>
            <w:r>
              <w:rPr>
                <w:spacing w:val="2"/>
                <w:sz w:val="20"/>
              </w:rPr>
              <w:t xml:space="preserve"> </w:t>
            </w:r>
            <w:r>
              <w:rPr>
                <w:spacing w:val="-4"/>
                <w:sz w:val="20"/>
              </w:rPr>
              <w:t>days</w:t>
            </w:r>
          </w:p>
          <w:p w14:paraId="739F88B0" w14:textId="77777777" w:rsidR="00455BF7" w:rsidRDefault="00455BF7" w:rsidP="000532AD">
            <w:pPr>
              <w:pStyle w:val="TableParagraph"/>
              <w:spacing w:line="242" w:lineRule="exact"/>
              <w:rPr>
                <w:sz w:val="20"/>
              </w:rPr>
            </w:pPr>
            <w:r>
              <w:rPr>
                <w:sz w:val="20"/>
              </w:rPr>
              <w:t>1.75%</w:t>
            </w:r>
            <w:r>
              <w:rPr>
                <w:spacing w:val="-3"/>
                <w:sz w:val="20"/>
              </w:rPr>
              <w:t xml:space="preserve"> </w:t>
            </w:r>
            <w:r>
              <w:rPr>
                <w:sz w:val="20"/>
              </w:rPr>
              <w:t>- 15</w:t>
            </w:r>
            <w:r>
              <w:rPr>
                <w:spacing w:val="1"/>
                <w:sz w:val="20"/>
              </w:rPr>
              <w:t xml:space="preserve"> </w:t>
            </w:r>
            <w:r>
              <w:rPr>
                <w:spacing w:val="-4"/>
                <w:sz w:val="20"/>
              </w:rPr>
              <w:t>days</w:t>
            </w:r>
          </w:p>
          <w:p w14:paraId="4A4BB28F" w14:textId="77777777" w:rsidR="00455BF7" w:rsidRDefault="00455BF7" w:rsidP="000532AD">
            <w:pPr>
              <w:pStyle w:val="TableParagraph"/>
              <w:spacing w:before="6" w:line="242" w:lineRule="exact"/>
              <w:rPr>
                <w:sz w:val="20"/>
              </w:rPr>
            </w:pPr>
            <w:r>
              <w:rPr>
                <w:sz w:val="20"/>
              </w:rPr>
              <w:t>1.5% -</w:t>
            </w:r>
            <w:r>
              <w:rPr>
                <w:spacing w:val="1"/>
                <w:sz w:val="20"/>
              </w:rPr>
              <w:t xml:space="preserve"> </w:t>
            </w:r>
            <w:r>
              <w:rPr>
                <w:sz w:val="20"/>
              </w:rPr>
              <w:t>20</w:t>
            </w:r>
            <w:r>
              <w:rPr>
                <w:spacing w:val="1"/>
                <w:sz w:val="20"/>
              </w:rPr>
              <w:t xml:space="preserve"> </w:t>
            </w:r>
            <w:r>
              <w:rPr>
                <w:spacing w:val="-4"/>
                <w:sz w:val="20"/>
              </w:rPr>
              <w:t>days</w:t>
            </w:r>
          </w:p>
          <w:p w14:paraId="550E0412" w14:textId="77777777" w:rsidR="00455BF7" w:rsidRDefault="00455BF7" w:rsidP="000532AD">
            <w:pPr>
              <w:pStyle w:val="TableParagraph"/>
              <w:spacing w:line="229" w:lineRule="exact"/>
              <w:rPr>
                <w:sz w:val="20"/>
              </w:rPr>
            </w:pPr>
            <w:r>
              <w:rPr>
                <w:sz w:val="20"/>
              </w:rPr>
              <w:t>1%</w:t>
            </w:r>
            <w:r>
              <w:rPr>
                <w:spacing w:val="-2"/>
                <w:sz w:val="20"/>
              </w:rPr>
              <w:t xml:space="preserve"> </w:t>
            </w:r>
            <w:r>
              <w:rPr>
                <w:sz w:val="20"/>
              </w:rPr>
              <w:t>-</w:t>
            </w:r>
            <w:r>
              <w:rPr>
                <w:spacing w:val="2"/>
                <w:sz w:val="20"/>
              </w:rPr>
              <w:t xml:space="preserve"> </w:t>
            </w:r>
            <w:r>
              <w:rPr>
                <w:sz w:val="20"/>
              </w:rPr>
              <w:t>30</w:t>
            </w:r>
            <w:r>
              <w:rPr>
                <w:spacing w:val="2"/>
                <w:sz w:val="20"/>
              </w:rPr>
              <w:t xml:space="preserve"> </w:t>
            </w:r>
            <w:r>
              <w:rPr>
                <w:spacing w:val="-4"/>
                <w:sz w:val="20"/>
              </w:rPr>
              <w:t>days</w:t>
            </w:r>
          </w:p>
        </w:tc>
      </w:tr>
      <w:tr w:rsidR="00455BF7" w14:paraId="74CFE99D" w14:textId="77777777" w:rsidTr="00455BF7">
        <w:trPr>
          <w:trHeight w:val="970"/>
        </w:trPr>
        <w:tc>
          <w:tcPr>
            <w:tcW w:w="1951" w:type="dxa"/>
          </w:tcPr>
          <w:p w14:paraId="5C1C73CC" w14:textId="77777777" w:rsidR="00455BF7" w:rsidRDefault="00455BF7" w:rsidP="000532AD">
            <w:pPr>
              <w:pStyle w:val="TableParagraph"/>
              <w:ind w:left="0" w:right="578"/>
              <w:jc w:val="right"/>
              <w:rPr>
                <w:sz w:val="20"/>
              </w:rPr>
            </w:pPr>
            <w:r>
              <w:rPr>
                <w:sz w:val="20"/>
              </w:rPr>
              <w:t>HandUp</w:t>
            </w:r>
            <w:r>
              <w:rPr>
                <w:spacing w:val="8"/>
                <w:sz w:val="20"/>
              </w:rPr>
              <w:t xml:space="preserve"> </w:t>
            </w:r>
            <w:r>
              <w:rPr>
                <w:sz w:val="20"/>
              </w:rPr>
              <w:t>US</w:t>
            </w:r>
            <w:r>
              <w:rPr>
                <w:spacing w:val="-8"/>
                <w:sz w:val="20"/>
              </w:rPr>
              <w:t xml:space="preserve"> </w:t>
            </w:r>
            <w:r>
              <w:rPr>
                <w:spacing w:val="-5"/>
                <w:sz w:val="20"/>
              </w:rPr>
              <w:t>LLC</w:t>
            </w:r>
          </w:p>
        </w:tc>
        <w:tc>
          <w:tcPr>
            <w:tcW w:w="2351" w:type="dxa"/>
          </w:tcPr>
          <w:p w14:paraId="4A933605" w14:textId="77777777" w:rsidR="00455BF7" w:rsidRDefault="00455BF7" w:rsidP="000532AD">
            <w:pPr>
              <w:pStyle w:val="TableParagraph"/>
              <w:spacing w:before="3" w:line="235" w:lineRule="auto"/>
              <w:ind w:left="114" w:right="463"/>
              <w:rPr>
                <w:sz w:val="20"/>
              </w:rPr>
            </w:pPr>
            <w:hyperlink r:id="rId42">
              <w:r>
                <w:rPr>
                  <w:color w:val="336699"/>
                  <w:spacing w:val="-2"/>
                  <w:sz w:val="20"/>
                  <w:u w:val="single" w:color="336699"/>
                </w:rPr>
                <w:t>PO-15-1045-BWP00-</w:t>
              </w:r>
            </w:hyperlink>
            <w:r>
              <w:rPr>
                <w:color w:val="336699"/>
                <w:spacing w:val="-2"/>
                <w:sz w:val="20"/>
              </w:rPr>
              <w:t xml:space="preserve"> </w:t>
            </w:r>
            <w:hyperlink r:id="rId43">
              <w:r>
                <w:rPr>
                  <w:color w:val="336699"/>
                  <w:spacing w:val="-2"/>
                  <w:sz w:val="20"/>
                  <w:u w:val="single" w:color="336699"/>
                </w:rPr>
                <w:t>BWP01-00000005711</w:t>
              </w:r>
            </w:hyperlink>
          </w:p>
        </w:tc>
        <w:tc>
          <w:tcPr>
            <w:tcW w:w="1531" w:type="dxa"/>
          </w:tcPr>
          <w:p w14:paraId="0C8C40A6" w14:textId="77777777" w:rsidR="00455BF7" w:rsidRPr="00FE0547" w:rsidRDefault="00455BF7" w:rsidP="000532AD">
            <w:pPr>
              <w:pStyle w:val="TableParagraph"/>
              <w:rPr>
                <w:sz w:val="20"/>
                <w:szCs w:val="20"/>
              </w:rPr>
            </w:pPr>
            <w:r w:rsidRPr="00FE0547">
              <w:rPr>
                <w:sz w:val="20"/>
                <w:szCs w:val="20"/>
              </w:rPr>
              <w:t>Erik</w:t>
            </w:r>
            <w:r w:rsidRPr="00FE0547">
              <w:rPr>
                <w:spacing w:val="7"/>
                <w:sz w:val="20"/>
                <w:szCs w:val="20"/>
              </w:rPr>
              <w:t xml:space="preserve"> </w:t>
            </w:r>
            <w:r w:rsidRPr="00FE0547">
              <w:rPr>
                <w:spacing w:val="-2"/>
                <w:sz w:val="20"/>
                <w:szCs w:val="20"/>
              </w:rPr>
              <w:t>Dyson</w:t>
            </w:r>
          </w:p>
        </w:tc>
        <w:tc>
          <w:tcPr>
            <w:tcW w:w="1531" w:type="dxa"/>
          </w:tcPr>
          <w:p w14:paraId="7B98EA2E" w14:textId="77777777" w:rsidR="00455BF7" w:rsidRPr="00FE0547" w:rsidRDefault="00455BF7" w:rsidP="000532AD">
            <w:pPr>
              <w:pStyle w:val="TableParagraph"/>
              <w:ind w:left="29" w:right="86"/>
              <w:jc w:val="center"/>
              <w:rPr>
                <w:sz w:val="20"/>
                <w:szCs w:val="20"/>
              </w:rPr>
            </w:pPr>
            <w:r w:rsidRPr="00FE0547">
              <w:rPr>
                <w:sz w:val="20"/>
                <w:szCs w:val="20"/>
              </w:rPr>
              <w:t>(617)</w:t>
            </w:r>
            <w:r w:rsidRPr="00FE0547">
              <w:rPr>
                <w:spacing w:val="-10"/>
                <w:sz w:val="20"/>
                <w:szCs w:val="20"/>
              </w:rPr>
              <w:t xml:space="preserve"> </w:t>
            </w:r>
            <w:r w:rsidRPr="00FE0547">
              <w:rPr>
                <w:sz w:val="20"/>
                <w:szCs w:val="20"/>
              </w:rPr>
              <w:t>378-</w:t>
            </w:r>
            <w:r w:rsidRPr="00FE0547">
              <w:rPr>
                <w:spacing w:val="-4"/>
                <w:sz w:val="20"/>
                <w:szCs w:val="20"/>
              </w:rPr>
              <w:t>7619</w:t>
            </w:r>
          </w:p>
        </w:tc>
        <w:tc>
          <w:tcPr>
            <w:tcW w:w="3332" w:type="dxa"/>
          </w:tcPr>
          <w:p w14:paraId="345CEAA9" w14:textId="77777777" w:rsidR="00455BF7" w:rsidRPr="00FE0547" w:rsidRDefault="00455BF7" w:rsidP="000532AD">
            <w:pPr>
              <w:pStyle w:val="TableParagraph"/>
              <w:rPr>
                <w:sz w:val="20"/>
                <w:szCs w:val="20"/>
              </w:rPr>
            </w:pPr>
            <w:hyperlink r:id="rId44">
              <w:r w:rsidRPr="00FE0547">
                <w:rPr>
                  <w:color w:val="0000FF"/>
                  <w:spacing w:val="-2"/>
                  <w:sz w:val="20"/>
                  <w:szCs w:val="20"/>
                  <w:u w:val="single" w:color="0000FF"/>
                </w:rPr>
                <w:t>erik@handupus.org</w:t>
              </w:r>
            </w:hyperlink>
          </w:p>
        </w:tc>
        <w:tc>
          <w:tcPr>
            <w:tcW w:w="1171" w:type="dxa"/>
          </w:tcPr>
          <w:p w14:paraId="6BA32A49" w14:textId="77777777" w:rsidR="00455BF7" w:rsidRDefault="00455BF7" w:rsidP="000532AD">
            <w:pPr>
              <w:pStyle w:val="TableParagraph"/>
              <w:ind w:left="22" w:right="10"/>
              <w:jc w:val="center"/>
              <w:rPr>
                <w:sz w:val="20"/>
              </w:rPr>
            </w:pPr>
            <w:r>
              <w:rPr>
                <w:spacing w:val="-10"/>
                <w:sz w:val="20"/>
              </w:rPr>
              <w:t>2</w:t>
            </w:r>
          </w:p>
        </w:tc>
        <w:tc>
          <w:tcPr>
            <w:tcW w:w="990" w:type="dxa"/>
          </w:tcPr>
          <w:p w14:paraId="6D9A2B00" w14:textId="77777777" w:rsidR="00455BF7" w:rsidRDefault="00455BF7" w:rsidP="000532AD">
            <w:pPr>
              <w:pStyle w:val="TableParagraph"/>
              <w:ind w:left="32"/>
              <w:jc w:val="center"/>
              <w:rPr>
                <w:sz w:val="20"/>
              </w:rPr>
            </w:pPr>
            <w:r>
              <w:rPr>
                <w:spacing w:val="-5"/>
                <w:sz w:val="20"/>
              </w:rPr>
              <w:t>All</w:t>
            </w:r>
          </w:p>
        </w:tc>
        <w:tc>
          <w:tcPr>
            <w:tcW w:w="1531" w:type="dxa"/>
          </w:tcPr>
          <w:p w14:paraId="4E70A233" w14:textId="77777777" w:rsidR="00455BF7" w:rsidRDefault="00455BF7" w:rsidP="000532AD">
            <w:pPr>
              <w:pStyle w:val="TableParagraph"/>
              <w:spacing w:line="242" w:lineRule="exact"/>
              <w:rPr>
                <w:sz w:val="20"/>
              </w:rPr>
            </w:pPr>
            <w:r>
              <w:rPr>
                <w:sz w:val="20"/>
              </w:rPr>
              <w:t>1%</w:t>
            </w:r>
            <w:r>
              <w:rPr>
                <w:spacing w:val="-2"/>
                <w:sz w:val="20"/>
              </w:rPr>
              <w:t xml:space="preserve"> </w:t>
            </w:r>
            <w:r>
              <w:rPr>
                <w:sz w:val="20"/>
              </w:rPr>
              <w:t>-</w:t>
            </w:r>
            <w:r>
              <w:rPr>
                <w:spacing w:val="2"/>
                <w:sz w:val="20"/>
              </w:rPr>
              <w:t xml:space="preserve"> </w:t>
            </w:r>
            <w:r>
              <w:rPr>
                <w:sz w:val="20"/>
              </w:rPr>
              <w:t>10</w:t>
            </w:r>
            <w:r>
              <w:rPr>
                <w:spacing w:val="2"/>
                <w:sz w:val="20"/>
              </w:rPr>
              <w:t xml:space="preserve"> </w:t>
            </w:r>
            <w:r>
              <w:rPr>
                <w:spacing w:val="-4"/>
                <w:sz w:val="20"/>
              </w:rPr>
              <w:t>days</w:t>
            </w:r>
          </w:p>
          <w:p w14:paraId="520B5A77" w14:textId="77777777" w:rsidR="00455BF7" w:rsidRDefault="00455BF7" w:rsidP="000532AD">
            <w:pPr>
              <w:pStyle w:val="TableParagraph"/>
              <w:spacing w:line="242" w:lineRule="exact"/>
              <w:rPr>
                <w:sz w:val="20"/>
              </w:rPr>
            </w:pPr>
            <w:r>
              <w:rPr>
                <w:sz w:val="20"/>
              </w:rPr>
              <w:t>0.75%</w:t>
            </w:r>
            <w:r>
              <w:rPr>
                <w:spacing w:val="-3"/>
                <w:sz w:val="20"/>
              </w:rPr>
              <w:t xml:space="preserve"> </w:t>
            </w:r>
            <w:r>
              <w:rPr>
                <w:sz w:val="20"/>
              </w:rPr>
              <w:t>- 15</w:t>
            </w:r>
            <w:r>
              <w:rPr>
                <w:spacing w:val="1"/>
                <w:sz w:val="20"/>
              </w:rPr>
              <w:t xml:space="preserve"> </w:t>
            </w:r>
            <w:r>
              <w:rPr>
                <w:spacing w:val="-4"/>
                <w:sz w:val="20"/>
              </w:rPr>
              <w:t>days</w:t>
            </w:r>
          </w:p>
          <w:p w14:paraId="189A5C34" w14:textId="77777777" w:rsidR="00455BF7" w:rsidRDefault="00455BF7" w:rsidP="000532AD">
            <w:pPr>
              <w:pStyle w:val="TableParagraph"/>
              <w:spacing w:before="6" w:line="240" w:lineRule="auto"/>
              <w:rPr>
                <w:sz w:val="20"/>
              </w:rPr>
            </w:pPr>
            <w:r>
              <w:rPr>
                <w:sz w:val="20"/>
              </w:rPr>
              <w:t>0.5% -</w:t>
            </w:r>
            <w:r>
              <w:rPr>
                <w:spacing w:val="1"/>
                <w:sz w:val="20"/>
              </w:rPr>
              <w:t xml:space="preserve"> </w:t>
            </w:r>
            <w:r>
              <w:rPr>
                <w:sz w:val="20"/>
              </w:rPr>
              <w:t>20</w:t>
            </w:r>
            <w:r>
              <w:rPr>
                <w:spacing w:val="1"/>
                <w:sz w:val="20"/>
              </w:rPr>
              <w:t xml:space="preserve"> </w:t>
            </w:r>
            <w:r>
              <w:rPr>
                <w:spacing w:val="-4"/>
                <w:sz w:val="20"/>
              </w:rPr>
              <w:t>days</w:t>
            </w:r>
          </w:p>
        </w:tc>
      </w:tr>
      <w:tr w:rsidR="00455BF7" w14:paraId="2B2F39C4" w14:textId="77777777" w:rsidTr="00455BF7">
        <w:trPr>
          <w:trHeight w:val="980"/>
        </w:trPr>
        <w:tc>
          <w:tcPr>
            <w:tcW w:w="1951" w:type="dxa"/>
          </w:tcPr>
          <w:p w14:paraId="67422B1D" w14:textId="77777777" w:rsidR="00455BF7" w:rsidRDefault="00455BF7" w:rsidP="000532AD">
            <w:pPr>
              <w:pStyle w:val="TableParagraph"/>
              <w:spacing w:line="244" w:lineRule="auto"/>
              <w:ind w:right="151"/>
              <w:rPr>
                <w:sz w:val="20"/>
              </w:rPr>
            </w:pPr>
            <w:r>
              <w:rPr>
                <w:sz w:val="20"/>
              </w:rPr>
              <w:t>Raw Material Recovery</w:t>
            </w:r>
            <w:r>
              <w:rPr>
                <w:spacing w:val="-12"/>
                <w:sz w:val="20"/>
              </w:rPr>
              <w:t xml:space="preserve"> </w:t>
            </w:r>
            <w:r>
              <w:rPr>
                <w:sz w:val="20"/>
              </w:rPr>
              <w:t>Corp.</w:t>
            </w:r>
          </w:p>
        </w:tc>
        <w:tc>
          <w:tcPr>
            <w:tcW w:w="2351" w:type="dxa"/>
          </w:tcPr>
          <w:p w14:paraId="707CD3C5" w14:textId="77777777" w:rsidR="00455BF7" w:rsidRDefault="00455BF7" w:rsidP="000532AD">
            <w:pPr>
              <w:pStyle w:val="TableParagraph"/>
              <w:spacing w:line="244" w:lineRule="auto"/>
              <w:ind w:left="114" w:right="463"/>
              <w:rPr>
                <w:sz w:val="20"/>
              </w:rPr>
            </w:pPr>
            <w:hyperlink r:id="rId45">
              <w:r>
                <w:rPr>
                  <w:color w:val="336699"/>
                  <w:spacing w:val="-2"/>
                  <w:sz w:val="20"/>
                  <w:u w:val="single" w:color="336699"/>
                </w:rPr>
                <w:t>PO-15-1045-BWP00-</w:t>
              </w:r>
            </w:hyperlink>
            <w:r>
              <w:rPr>
                <w:color w:val="336699"/>
                <w:spacing w:val="-2"/>
                <w:sz w:val="20"/>
              </w:rPr>
              <w:t xml:space="preserve"> </w:t>
            </w:r>
            <w:hyperlink r:id="rId46">
              <w:r>
                <w:rPr>
                  <w:color w:val="336699"/>
                  <w:spacing w:val="-2"/>
                  <w:sz w:val="20"/>
                  <w:u w:val="single" w:color="336699"/>
                </w:rPr>
                <w:t>BWP01-00000005711</w:t>
              </w:r>
            </w:hyperlink>
          </w:p>
        </w:tc>
        <w:tc>
          <w:tcPr>
            <w:tcW w:w="1531" w:type="dxa"/>
          </w:tcPr>
          <w:p w14:paraId="7FD51D68" w14:textId="77777777" w:rsidR="00455BF7" w:rsidRPr="00FE0547" w:rsidRDefault="00455BF7" w:rsidP="000532AD">
            <w:pPr>
              <w:pStyle w:val="TableParagraph"/>
              <w:spacing w:line="240" w:lineRule="auto"/>
              <w:rPr>
                <w:sz w:val="20"/>
                <w:szCs w:val="20"/>
              </w:rPr>
            </w:pPr>
            <w:r w:rsidRPr="00FE0547">
              <w:rPr>
                <w:sz w:val="20"/>
                <w:szCs w:val="20"/>
              </w:rPr>
              <w:t>Debra</w:t>
            </w:r>
            <w:r w:rsidRPr="00FE0547">
              <w:rPr>
                <w:spacing w:val="8"/>
                <w:sz w:val="20"/>
                <w:szCs w:val="20"/>
              </w:rPr>
              <w:t xml:space="preserve"> </w:t>
            </w:r>
            <w:r w:rsidRPr="00FE0547">
              <w:rPr>
                <w:spacing w:val="-2"/>
                <w:sz w:val="20"/>
                <w:szCs w:val="20"/>
              </w:rPr>
              <w:t>Peloquin</w:t>
            </w:r>
          </w:p>
        </w:tc>
        <w:tc>
          <w:tcPr>
            <w:tcW w:w="1531" w:type="dxa"/>
          </w:tcPr>
          <w:p w14:paraId="2DD60DE7" w14:textId="77777777" w:rsidR="00455BF7" w:rsidRPr="00FE0547" w:rsidRDefault="00455BF7" w:rsidP="000532AD">
            <w:pPr>
              <w:pStyle w:val="TableParagraph"/>
              <w:spacing w:line="240" w:lineRule="auto"/>
              <w:ind w:left="51" w:right="58"/>
              <w:jc w:val="center"/>
              <w:rPr>
                <w:sz w:val="20"/>
                <w:szCs w:val="20"/>
              </w:rPr>
            </w:pPr>
            <w:r w:rsidRPr="00FE0547">
              <w:rPr>
                <w:sz w:val="20"/>
                <w:szCs w:val="20"/>
              </w:rPr>
              <w:t>(978)</w:t>
            </w:r>
            <w:r w:rsidRPr="00FE0547">
              <w:rPr>
                <w:spacing w:val="-3"/>
                <w:sz w:val="20"/>
                <w:szCs w:val="20"/>
              </w:rPr>
              <w:t xml:space="preserve"> </w:t>
            </w:r>
            <w:r w:rsidRPr="00FE0547">
              <w:rPr>
                <w:sz w:val="20"/>
                <w:szCs w:val="20"/>
              </w:rPr>
              <w:t>730-</w:t>
            </w:r>
            <w:r w:rsidRPr="00FE0547">
              <w:rPr>
                <w:spacing w:val="-2"/>
                <w:sz w:val="20"/>
                <w:szCs w:val="20"/>
              </w:rPr>
              <w:t xml:space="preserve"> </w:t>
            </w:r>
            <w:r w:rsidRPr="00FE0547">
              <w:rPr>
                <w:spacing w:val="-4"/>
                <w:sz w:val="20"/>
                <w:szCs w:val="20"/>
              </w:rPr>
              <w:t>8266</w:t>
            </w:r>
          </w:p>
        </w:tc>
        <w:tc>
          <w:tcPr>
            <w:tcW w:w="3332" w:type="dxa"/>
          </w:tcPr>
          <w:p w14:paraId="07E018C9" w14:textId="77777777" w:rsidR="00455BF7" w:rsidRPr="00FE0547" w:rsidRDefault="00455BF7" w:rsidP="000532AD">
            <w:pPr>
              <w:pStyle w:val="TableParagraph"/>
              <w:spacing w:line="240" w:lineRule="auto"/>
              <w:rPr>
                <w:sz w:val="20"/>
                <w:szCs w:val="20"/>
              </w:rPr>
            </w:pPr>
            <w:hyperlink r:id="rId47">
              <w:r w:rsidRPr="00FE0547">
                <w:rPr>
                  <w:color w:val="0000FF"/>
                  <w:spacing w:val="-2"/>
                  <w:sz w:val="20"/>
                  <w:szCs w:val="20"/>
                  <w:u w:val="single" w:color="0000FF"/>
                </w:rPr>
                <w:t>deb@rawmatrec.com</w:t>
              </w:r>
            </w:hyperlink>
          </w:p>
        </w:tc>
        <w:tc>
          <w:tcPr>
            <w:tcW w:w="1171" w:type="dxa"/>
          </w:tcPr>
          <w:p w14:paraId="3B237D89" w14:textId="77777777" w:rsidR="00455BF7" w:rsidRDefault="00455BF7" w:rsidP="000532AD">
            <w:pPr>
              <w:pStyle w:val="TableParagraph"/>
              <w:spacing w:line="240" w:lineRule="auto"/>
              <w:ind w:left="22"/>
              <w:jc w:val="center"/>
              <w:rPr>
                <w:sz w:val="20"/>
              </w:rPr>
            </w:pPr>
            <w:r>
              <w:rPr>
                <w:spacing w:val="-5"/>
                <w:sz w:val="20"/>
              </w:rPr>
              <w:t>2,3</w:t>
            </w:r>
          </w:p>
        </w:tc>
        <w:tc>
          <w:tcPr>
            <w:tcW w:w="990" w:type="dxa"/>
          </w:tcPr>
          <w:p w14:paraId="5B93B22E" w14:textId="77777777" w:rsidR="00455BF7" w:rsidRDefault="00455BF7" w:rsidP="000532AD">
            <w:pPr>
              <w:pStyle w:val="TableParagraph"/>
              <w:spacing w:line="240" w:lineRule="auto"/>
              <w:ind w:left="32"/>
              <w:jc w:val="center"/>
              <w:rPr>
                <w:sz w:val="20"/>
              </w:rPr>
            </w:pPr>
            <w:r>
              <w:rPr>
                <w:spacing w:val="-5"/>
                <w:sz w:val="20"/>
              </w:rPr>
              <w:t>All</w:t>
            </w:r>
          </w:p>
        </w:tc>
        <w:tc>
          <w:tcPr>
            <w:tcW w:w="1531" w:type="dxa"/>
          </w:tcPr>
          <w:p w14:paraId="4C277E81" w14:textId="77777777" w:rsidR="00455BF7" w:rsidRDefault="00455BF7" w:rsidP="000532AD">
            <w:pPr>
              <w:pStyle w:val="TableParagraph"/>
              <w:spacing w:line="240" w:lineRule="auto"/>
              <w:rPr>
                <w:sz w:val="20"/>
              </w:rPr>
            </w:pPr>
            <w:r>
              <w:rPr>
                <w:sz w:val="20"/>
              </w:rPr>
              <w:t>5%</w:t>
            </w:r>
            <w:r>
              <w:rPr>
                <w:spacing w:val="-2"/>
                <w:sz w:val="20"/>
              </w:rPr>
              <w:t xml:space="preserve"> </w:t>
            </w:r>
            <w:r>
              <w:rPr>
                <w:sz w:val="20"/>
              </w:rPr>
              <w:t>-</w:t>
            </w:r>
            <w:r>
              <w:rPr>
                <w:spacing w:val="2"/>
                <w:sz w:val="20"/>
              </w:rPr>
              <w:t xml:space="preserve"> </w:t>
            </w:r>
            <w:r>
              <w:rPr>
                <w:sz w:val="20"/>
              </w:rPr>
              <w:t>10</w:t>
            </w:r>
            <w:r>
              <w:rPr>
                <w:spacing w:val="2"/>
                <w:sz w:val="20"/>
              </w:rPr>
              <w:t xml:space="preserve"> </w:t>
            </w:r>
            <w:r>
              <w:rPr>
                <w:spacing w:val="-4"/>
                <w:sz w:val="20"/>
              </w:rPr>
              <w:t>days</w:t>
            </w:r>
          </w:p>
          <w:p w14:paraId="222CF501" w14:textId="77777777" w:rsidR="00455BF7" w:rsidRDefault="00455BF7" w:rsidP="000532AD">
            <w:pPr>
              <w:pStyle w:val="TableParagraph"/>
              <w:spacing w:before="6" w:line="242" w:lineRule="exact"/>
              <w:rPr>
                <w:sz w:val="20"/>
              </w:rPr>
            </w:pPr>
            <w:r>
              <w:rPr>
                <w:sz w:val="20"/>
              </w:rPr>
              <w:t>4%</w:t>
            </w:r>
            <w:r>
              <w:rPr>
                <w:spacing w:val="-2"/>
                <w:sz w:val="20"/>
              </w:rPr>
              <w:t xml:space="preserve"> </w:t>
            </w:r>
            <w:r>
              <w:rPr>
                <w:sz w:val="20"/>
              </w:rPr>
              <w:t>-</w:t>
            </w:r>
            <w:r>
              <w:rPr>
                <w:spacing w:val="2"/>
                <w:sz w:val="20"/>
              </w:rPr>
              <w:t xml:space="preserve"> </w:t>
            </w:r>
            <w:r>
              <w:rPr>
                <w:sz w:val="20"/>
              </w:rPr>
              <w:t>15</w:t>
            </w:r>
            <w:r>
              <w:rPr>
                <w:spacing w:val="2"/>
                <w:sz w:val="20"/>
              </w:rPr>
              <w:t xml:space="preserve"> </w:t>
            </w:r>
            <w:r>
              <w:rPr>
                <w:spacing w:val="-4"/>
                <w:sz w:val="20"/>
              </w:rPr>
              <w:t>days</w:t>
            </w:r>
          </w:p>
          <w:p w14:paraId="31BFEE8C" w14:textId="77777777" w:rsidR="00455BF7" w:rsidRDefault="00455BF7" w:rsidP="000532AD">
            <w:pPr>
              <w:pStyle w:val="TableParagraph"/>
              <w:spacing w:line="242" w:lineRule="exact"/>
              <w:rPr>
                <w:sz w:val="20"/>
              </w:rPr>
            </w:pPr>
            <w:r>
              <w:rPr>
                <w:sz w:val="20"/>
              </w:rPr>
              <w:t>3%</w:t>
            </w:r>
            <w:r>
              <w:rPr>
                <w:spacing w:val="-2"/>
                <w:sz w:val="20"/>
              </w:rPr>
              <w:t xml:space="preserve"> </w:t>
            </w:r>
            <w:r>
              <w:rPr>
                <w:sz w:val="20"/>
              </w:rPr>
              <w:t>-</w:t>
            </w:r>
            <w:r>
              <w:rPr>
                <w:spacing w:val="2"/>
                <w:sz w:val="20"/>
              </w:rPr>
              <w:t xml:space="preserve"> </w:t>
            </w:r>
            <w:r>
              <w:rPr>
                <w:sz w:val="20"/>
              </w:rPr>
              <w:t>20</w:t>
            </w:r>
            <w:r>
              <w:rPr>
                <w:spacing w:val="2"/>
                <w:sz w:val="20"/>
              </w:rPr>
              <w:t xml:space="preserve"> </w:t>
            </w:r>
            <w:r>
              <w:rPr>
                <w:spacing w:val="-4"/>
                <w:sz w:val="20"/>
              </w:rPr>
              <w:t>days</w:t>
            </w:r>
          </w:p>
        </w:tc>
      </w:tr>
      <w:tr w:rsidR="00455BF7" w14:paraId="2AE443DE" w14:textId="77777777" w:rsidTr="00455BF7">
        <w:trPr>
          <w:trHeight w:val="981"/>
        </w:trPr>
        <w:tc>
          <w:tcPr>
            <w:tcW w:w="1951" w:type="dxa"/>
          </w:tcPr>
          <w:p w14:paraId="4DC7E3ED" w14:textId="77777777" w:rsidR="00455BF7" w:rsidRDefault="00455BF7" w:rsidP="000532AD">
            <w:pPr>
              <w:pStyle w:val="TableParagraph"/>
              <w:spacing w:before="1" w:line="237" w:lineRule="auto"/>
              <w:rPr>
                <w:sz w:val="20"/>
              </w:rPr>
            </w:pPr>
            <w:r>
              <w:rPr>
                <w:sz w:val="20"/>
              </w:rPr>
              <w:t>United</w:t>
            </w:r>
            <w:r>
              <w:rPr>
                <w:spacing w:val="-12"/>
                <w:sz w:val="20"/>
              </w:rPr>
              <w:t xml:space="preserve"> </w:t>
            </w:r>
            <w:r>
              <w:rPr>
                <w:sz w:val="20"/>
              </w:rPr>
              <w:t>Teen</w:t>
            </w:r>
            <w:r>
              <w:rPr>
                <w:spacing w:val="-11"/>
                <w:sz w:val="20"/>
              </w:rPr>
              <w:t xml:space="preserve"> </w:t>
            </w:r>
            <w:r>
              <w:rPr>
                <w:sz w:val="20"/>
              </w:rPr>
              <w:t>Equality Center</w:t>
            </w:r>
            <w:r>
              <w:rPr>
                <w:spacing w:val="-5"/>
                <w:sz w:val="20"/>
              </w:rPr>
              <w:t xml:space="preserve"> </w:t>
            </w:r>
            <w:r>
              <w:rPr>
                <w:sz w:val="20"/>
              </w:rPr>
              <w:t>(UTEC)</w:t>
            </w:r>
          </w:p>
        </w:tc>
        <w:tc>
          <w:tcPr>
            <w:tcW w:w="2351" w:type="dxa"/>
          </w:tcPr>
          <w:p w14:paraId="087FDF21" w14:textId="77777777" w:rsidR="00455BF7" w:rsidRDefault="00455BF7" w:rsidP="000532AD">
            <w:pPr>
              <w:pStyle w:val="TableParagraph"/>
              <w:spacing w:before="1" w:line="237" w:lineRule="auto"/>
              <w:ind w:left="114" w:right="463"/>
              <w:rPr>
                <w:sz w:val="20"/>
              </w:rPr>
            </w:pPr>
            <w:hyperlink r:id="rId48">
              <w:r>
                <w:rPr>
                  <w:color w:val="336699"/>
                  <w:spacing w:val="-2"/>
                  <w:sz w:val="20"/>
                  <w:u w:val="single" w:color="336699"/>
                </w:rPr>
                <w:t>PO-15-1045-BWP00-</w:t>
              </w:r>
            </w:hyperlink>
            <w:r>
              <w:rPr>
                <w:color w:val="336699"/>
                <w:spacing w:val="-2"/>
                <w:sz w:val="20"/>
              </w:rPr>
              <w:t xml:space="preserve"> </w:t>
            </w:r>
            <w:hyperlink r:id="rId49">
              <w:r>
                <w:rPr>
                  <w:color w:val="336699"/>
                  <w:spacing w:val="-2"/>
                  <w:sz w:val="20"/>
                  <w:u w:val="single" w:color="336699"/>
                </w:rPr>
                <w:t>BWP01-00000005711</w:t>
              </w:r>
            </w:hyperlink>
          </w:p>
        </w:tc>
        <w:tc>
          <w:tcPr>
            <w:tcW w:w="1531" w:type="dxa"/>
          </w:tcPr>
          <w:p w14:paraId="2C9FBB46" w14:textId="0155BC11" w:rsidR="00455BF7" w:rsidRPr="00FE0547" w:rsidRDefault="005A3400" w:rsidP="000532AD">
            <w:pPr>
              <w:pStyle w:val="TableParagraph"/>
              <w:rPr>
                <w:sz w:val="20"/>
                <w:szCs w:val="20"/>
              </w:rPr>
            </w:pPr>
            <w:r w:rsidRPr="00FE0547">
              <w:rPr>
                <w:sz w:val="20"/>
                <w:szCs w:val="20"/>
              </w:rPr>
              <w:t>Jason Bettencourt</w:t>
            </w:r>
          </w:p>
        </w:tc>
        <w:tc>
          <w:tcPr>
            <w:tcW w:w="1531" w:type="dxa"/>
          </w:tcPr>
          <w:p w14:paraId="06E02E72" w14:textId="33E39B41" w:rsidR="00455BF7" w:rsidRPr="00FE0547" w:rsidRDefault="00455BF7" w:rsidP="000532AD">
            <w:pPr>
              <w:pStyle w:val="TableParagraph"/>
              <w:ind w:left="29" w:right="87"/>
              <w:jc w:val="center"/>
              <w:rPr>
                <w:sz w:val="20"/>
                <w:szCs w:val="20"/>
              </w:rPr>
            </w:pPr>
            <w:r w:rsidRPr="00FE0547">
              <w:rPr>
                <w:sz w:val="20"/>
                <w:szCs w:val="20"/>
              </w:rPr>
              <w:t>(978)</w:t>
            </w:r>
            <w:r w:rsidRPr="00FE0547">
              <w:rPr>
                <w:spacing w:val="-10"/>
                <w:sz w:val="20"/>
                <w:szCs w:val="20"/>
              </w:rPr>
              <w:t xml:space="preserve"> </w:t>
            </w:r>
            <w:r w:rsidRPr="00FE0547">
              <w:rPr>
                <w:sz w:val="20"/>
                <w:szCs w:val="20"/>
              </w:rPr>
              <w:t>856-</w:t>
            </w:r>
            <w:r w:rsidRPr="00FE0547">
              <w:rPr>
                <w:spacing w:val="-4"/>
                <w:sz w:val="20"/>
                <w:szCs w:val="20"/>
              </w:rPr>
              <w:t>39</w:t>
            </w:r>
            <w:r w:rsidR="005A3400" w:rsidRPr="00FE0547">
              <w:rPr>
                <w:spacing w:val="-4"/>
                <w:sz w:val="20"/>
                <w:szCs w:val="20"/>
              </w:rPr>
              <w:t>02</w:t>
            </w:r>
          </w:p>
        </w:tc>
        <w:tc>
          <w:tcPr>
            <w:tcW w:w="3332" w:type="dxa"/>
          </w:tcPr>
          <w:p w14:paraId="61627FDD" w14:textId="2A61B7E5" w:rsidR="00455BF7" w:rsidRPr="00FE0547" w:rsidRDefault="005A3400" w:rsidP="000532AD">
            <w:pPr>
              <w:pStyle w:val="TableParagraph"/>
              <w:rPr>
                <w:sz w:val="20"/>
                <w:szCs w:val="20"/>
              </w:rPr>
            </w:pPr>
            <w:hyperlink r:id="rId50" w:history="1">
              <w:r w:rsidRPr="00FE0547">
                <w:rPr>
                  <w:rStyle w:val="Hyperlink"/>
                  <w:sz w:val="20"/>
                  <w:szCs w:val="20"/>
                </w:rPr>
                <w:t>jbettencourt@utecinc.org</w:t>
              </w:r>
            </w:hyperlink>
          </w:p>
        </w:tc>
        <w:tc>
          <w:tcPr>
            <w:tcW w:w="1171" w:type="dxa"/>
          </w:tcPr>
          <w:p w14:paraId="1AD020D2" w14:textId="77777777" w:rsidR="00455BF7" w:rsidRDefault="00455BF7" w:rsidP="000532AD">
            <w:pPr>
              <w:pStyle w:val="TableParagraph"/>
              <w:ind w:left="22" w:right="10"/>
              <w:jc w:val="center"/>
              <w:rPr>
                <w:sz w:val="20"/>
              </w:rPr>
            </w:pPr>
            <w:r>
              <w:rPr>
                <w:spacing w:val="-10"/>
                <w:sz w:val="20"/>
              </w:rPr>
              <w:t>2</w:t>
            </w:r>
          </w:p>
        </w:tc>
        <w:tc>
          <w:tcPr>
            <w:tcW w:w="990" w:type="dxa"/>
          </w:tcPr>
          <w:p w14:paraId="3D87E278" w14:textId="77777777" w:rsidR="00455BF7" w:rsidRDefault="00455BF7" w:rsidP="000532AD">
            <w:pPr>
              <w:pStyle w:val="TableParagraph"/>
              <w:ind w:left="32"/>
              <w:jc w:val="center"/>
              <w:rPr>
                <w:sz w:val="20"/>
              </w:rPr>
            </w:pPr>
            <w:r>
              <w:rPr>
                <w:spacing w:val="-5"/>
                <w:sz w:val="20"/>
              </w:rPr>
              <w:t>All</w:t>
            </w:r>
          </w:p>
        </w:tc>
        <w:tc>
          <w:tcPr>
            <w:tcW w:w="1531" w:type="dxa"/>
          </w:tcPr>
          <w:p w14:paraId="2107E8B1" w14:textId="77777777" w:rsidR="00455BF7" w:rsidRDefault="00455BF7" w:rsidP="000532AD">
            <w:pPr>
              <w:pStyle w:val="TableParagraph"/>
              <w:spacing w:line="242" w:lineRule="exact"/>
              <w:rPr>
                <w:sz w:val="20"/>
              </w:rPr>
            </w:pPr>
            <w:r>
              <w:rPr>
                <w:sz w:val="20"/>
              </w:rPr>
              <w:t>1%</w:t>
            </w:r>
            <w:r>
              <w:rPr>
                <w:spacing w:val="-2"/>
                <w:sz w:val="20"/>
              </w:rPr>
              <w:t xml:space="preserve"> </w:t>
            </w:r>
            <w:r>
              <w:rPr>
                <w:sz w:val="20"/>
              </w:rPr>
              <w:t>-</w:t>
            </w:r>
            <w:r>
              <w:rPr>
                <w:spacing w:val="2"/>
                <w:sz w:val="20"/>
              </w:rPr>
              <w:t xml:space="preserve"> </w:t>
            </w:r>
            <w:r>
              <w:rPr>
                <w:sz w:val="20"/>
              </w:rPr>
              <w:t>10</w:t>
            </w:r>
            <w:r>
              <w:rPr>
                <w:spacing w:val="2"/>
                <w:sz w:val="20"/>
              </w:rPr>
              <w:t xml:space="preserve"> </w:t>
            </w:r>
            <w:r>
              <w:rPr>
                <w:spacing w:val="-4"/>
                <w:sz w:val="20"/>
              </w:rPr>
              <w:t>days</w:t>
            </w:r>
          </w:p>
          <w:p w14:paraId="477692A3" w14:textId="77777777" w:rsidR="00455BF7" w:rsidRDefault="00455BF7" w:rsidP="000532AD">
            <w:pPr>
              <w:pStyle w:val="TableParagraph"/>
              <w:spacing w:line="242" w:lineRule="exact"/>
              <w:rPr>
                <w:sz w:val="20"/>
              </w:rPr>
            </w:pPr>
            <w:r>
              <w:rPr>
                <w:sz w:val="20"/>
              </w:rPr>
              <w:t>1%</w:t>
            </w:r>
            <w:r>
              <w:rPr>
                <w:spacing w:val="-2"/>
                <w:sz w:val="20"/>
              </w:rPr>
              <w:t xml:space="preserve"> </w:t>
            </w:r>
            <w:r>
              <w:rPr>
                <w:sz w:val="20"/>
              </w:rPr>
              <w:t>-</w:t>
            </w:r>
            <w:r>
              <w:rPr>
                <w:spacing w:val="2"/>
                <w:sz w:val="20"/>
              </w:rPr>
              <w:t xml:space="preserve"> </w:t>
            </w:r>
            <w:r>
              <w:rPr>
                <w:sz w:val="20"/>
              </w:rPr>
              <w:t>30</w:t>
            </w:r>
            <w:r>
              <w:rPr>
                <w:spacing w:val="2"/>
                <w:sz w:val="20"/>
              </w:rPr>
              <w:t xml:space="preserve"> </w:t>
            </w:r>
            <w:r>
              <w:rPr>
                <w:spacing w:val="-4"/>
                <w:sz w:val="20"/>
              </w:rPr>
              <w:t>days</w:t>
            </w:r>
          </w:p>
        </w:tc>
      </w:tr>
    </w:tbl>
    <w:p w14:paraId="39FD5A85" w14:textId="77777777" w:rsidR="00D610E5" w:rsidRDefault="00D610E5" w:rsidP="000F0321">
      <w:pPr>
        <w:spacing w:after="0" w:line="240" w:lineRule="auto"/>
        <w:rPr>
          <w:rFonts w:cstheme="minorHAnsi"/>
          <w:sz w:val="16"/>
          <w:szCs w:val="16"/>
        </w:rPr>
      </w:pPr>
      <w:bookmarkStart w:id="69" w:name="_Appendix_C:_Vendor"/>
      <w:bookmarkEnd w:id="69"/>
    </w:p>
    <w:p w14:paraId="6332B1D8" w14:textId="4F458B49" w:rsidR="000F0321" w:rsidRPr="008B6A50" w:rsidRDefault="000F0321" w:rsidP="000F0321">
      <w:pPr>
        <w:spacing w:after="0" w:line="240" w:lineRule="auto"/>
        <w:rPr>
          <w:rFonts w:cstheme="minorHAnsi"/>
          <w:sz w:val="16"/>
          <w:szCs w:val="16"/>
        </w:rPr>
      </w:pPr>
      <w:r w:rsidRPr="008B6A50">
        <w:rPr>
          <w:rFonts w:cstheme="minorHAnsi"/>
          <w:sz w:val="16"/>
          <w:szCs w:val="16"/>
        </w:rPr>
        <w:t xml:space="preserve">*Note that COMMBUYS is the official system of record for vendor contact information. </w:t>
      </w:r>
    </w:p>
    <w:p w14:paraId="2ADDA83A" w14:textId="260E3A04" w:rsidR="000F0321" w:rsidRPr="008B6A50" w:rsidRDefault="000F0321" w:rsidP="000F0321">
      <w:pPr>
        <w:spacing w:after="0" w:line="240" w:lineRule="auto"/>
        <w:rPr>
          <w:rFonts w:cstheme="minorHAnsi"/>
          <w:sz w:val="16"/>
          <w:szCs w:val="16"/>
        </w:rPr>
      </w:pPr>
      <w:r w:rsidRPr="008B6A50">
        <w:rPr>
          <w:rFonts w:cstheme="minorHAnsi"/>
          <w:sz w:val="16"/>
          <w:szCs w:val="16"/>
        </w:rPr>
        <w:t xml:space="preserve">**The Master Contract Record MBPO is the central repository for all common contract files. </w:t>
      </w:r>
      <w:r w:rsidR="005B2917">
        <w:rPr>
          <w:rFonts w:cstheme="minorHAnsi"/>
          <w:sz w:val="16"/>
          <w:szCs w:val="16"/>
        </w:rPr>
        <w:t>The p</w:t>
      </w:r>
      <w:r w:rsidRPr="008B6A50">
        <w:rPr>
          <w:rFonts w:cstheme="minorHAnsi"/>
          <w:sz w:val="16"/>
          <w:szCs w:val="16"/>
        </w:rPr>
        <w:t>rice files may be found in the individual vendor’s MBPO.</w:t>
      </w:r>
    </w:p>
    <w:p w14:paraId="38901C5C" w14:textId="5D8E1284" w:rsidR="0013718A" w:rsidRPr="008B35F4" w:rsidRDefault="000F0321" w:rsidP="000F0321">
      <w:pPr>
        <w:spacing w:after="0" w:line="240" w:lineRule="auto"/>
        <w:rPr>
          <w:sz w:val="16"/>
          <w:szCs w:val="16"/>
          <w:highlight w:val="yellow"/>
        </w:rPr>
        <w:sectPr w:rsidR="0013718A" w:rsidRPr="008B35F4" w:rsidSect="003E7DC2">
          <w:pgSz w:w="15840" w:h="12240" w:orient="landscape"/>
          <w:pgMar w:top="1152" w:right="125" w:bottom="1152" w:left="1440" w:header="864" w:footer="360" w:gutter="0"/>
          <w:cols w:space="720"/>
          <w:titlePg/>
          <w:docGrid w:linePitch="360"/>
        </w:sectPr>
      </w:pPr>
      <w:r w:rsidRPr="008B6A50">
        <w:rPr>
          <w:rFonts w:cstheme="minorHAnsi"/>
          <w:sz w:val="16"/>
          <w:szCs w:val="16"/>
        </w:rPr>
        <w:t>***The Solicitation</w:t>
      </w:r>
      <w:r w:rsidR="00B85109">
        <w:rPr>
          <w:rFonts w:cstheme="minorHAnsi"/>
          <w:sz w:val="16"/>
          <w:szCs w:val="16"/>
        </w:rPr>
        <w:t>-</w:t>
      </w:r>
      <w:r w:rsidRPr="008B6A50">
        <w:rPr>
          <w:rFonts w:cstheme="minorHAnsi"/>
          <w:sz w:val="16"/>
          <w:szCs w:val="16"/>
        </w:rPr>
        <w:t>Enabled MBPO is for multiple quote requests and price comparison.</w:t>
      </w:r>
    </w:p>
    <w:p w14:paraId="15BFAA7A" w14:textId="77777777" w:rsidR="009329E5" w:rsidRDefault="009329E5" w:rsidP="00E51057">
      <w:pPr>
        <w:pStyle w:val="Heading1"/>
      </w:pPr>
      <w:bookmarkStart w:id="70" w:name="_Appendix_A:_[add"/>
      <w:bookmarkEnd w:id="70"/>
    </w:p>
    <w:p w14:paraId="387CC61A" w14:textId="3194506C" w:rsidR="00304C6F" w:rsidRDefault="009329E5" w:rsidP="00281480">
      <w:pPr>
        <w:pStyle w:val="Heading1"/>
      </w:pPr>
      <w:bookmarkStart w:id="71" w:name="_Toc225772010"/>
      <w:bookmarkStart w:id="72" w:name="_Toc194066624"/>
      <w:r>
        <w:t>UNSPSC</w:t>
      </w:r>
      <w:r w:rsidR="00480A60" w:rsidRPr="00480A60">
        <w:rPr>
          <w:vertAlign w:val="superscript"/>
        </w:rPr>
        <w:t>®</w:t>
      </w:r>
      <w:bookmarkEnd w:id="71"/>
      <w:r w:rsidR="00480A60">
        <w:t xml:space="preserve"> </w:t>
      </w:r>
      <w:bookmarkEnd w:id="72"/>
    </w:p>
    <w:p w14:paraId="6B85F581" w14:textId="73E34BC8" w:rsidR="00931DF2" w:rsidRPr="00B974A6" w:rsidRDefault="00281480" w:rsidP="00B974A6">
      <w:pPr>
        <w:spacing w:before="3"/>
        <w:rPr>
          <w:sz w:val="24"/>
          <w:szCs w:val="24"/>
        </w:rPr>
      </w:pPr>
      <w:r w:rsidRPr="00B974A6">
        <w:rPr>
          <w:spacing w:val="-2"/>
          <w:sz w:val="24"/>
          <w:szCs w:val="24"/>
        </w:rPr>
        <w:t>76-12-</w:t>
      </w:r>
      <w:r w:rsidRPr="00B974A6">
        <w:rPr>
          <w:spacing w:val="-5"/>
          <w:sz w:val="24"/>
          <w:szCs w:val="24"/>
        </w:rPr>
        <w:t xml:space="preserve">23 </w:t>
      </w:r>
      <w:r w:rsidR="00F94F4D" w:rsidRPr="00B974A6">
        <w:rPr>
          <w:spacing w:val="-5"/>
          <w:sz w:val="24"/>
          <w:szCs w:val="24"/>
        </w:rPr>
        <w:t xml:space="preserve">  - Recycling services</w:t>
      </w:r>
    </w:p>
    <w:sectPr w:rsidR="00931DF2" w:rsidRPr="00B974A6" w:rsidSect="003E7DC2">
      <w:footerReference w:type="first" r:id="rId51"/>
      <w:pgSz w:w="15840" w:h="12240" w:orient="landscape"/>
      <w:pgMar w:top="1152" w:right="125" w:bottom="1152" w:left="144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54DC6" w14:textId="77777777" w:rsidR="0000189B" w:rsidRDefault="0000189B" w:rsidP="00BA4C0C">
      <w:pPr>
        <w:spacing w:after="0" w:line="240" w:lineRule="auto"/>
      </w:pPr>
      <w:r>
        <w:separator/>
      </w:r>
    </w:p>
    <w:p w14:paraId="02B5A510" w14:textId="77777777" w:rsidR="0000189B" w:rsidRDefault="0000189B"/>
  </w:endnote>
  <w:endnote w:type="continuationSeparator" w:id="0">
    <w:p w14:paraId="0174E4AF" w14:textId="77777777" w:rsidR="0000189B" w:rsidRDefault="0000189B" w:rsidP="00BA4C0C">
      <w:pPr>
        <w:spacing w:after="0" w:line="240" w:lineRule="auto"/>
      </w:pPr>
      <w:r>
        <w:continuationSeparator/>
      </w:r>
    </w:p>
    <w:p w14:paraId="7C75CC10" w14:textId="77777777" w:rsidR="0000189B" w:rsidRDefault="0000189B"/>
  </w:endnote>
  <w:endnote w:type="continuationNotice" w:id="1">
    <w:p w14:paraId="19F192A0" w14:textId="77777777" w:rsidR="0000189B" w:rsidRDefault="000018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EE7E" w14:textId="2015784C" w:rsidR="00B85E2F" w:rsidRPr="00621EE2" w:rsidRDefault="00B85E2F" w:rsidP="00B85E2F">
    <w:pPr>
      <w:pStyle w:val="Footer"/>
      <w:rPr>
        <w:rStyle w:val="PageNumber"/>
        <w:sz w:val="16"/>
        <w:szCs w:val="16"/>
      </w:rPr>
    </w:pPr>
    <w:r>
      <w:rPr>
        <w:rStyle w:val="PageNumber"/>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8F8526E" w14:textId="2C35E126" w:rsidR="00B85E2F" w:rsidRDefault="005875DD" w:rsidP="00B85E2F">
    <w:pPr>
      <w:pStyle w:val="Footer"/>
      <w:rPr>
        <w:rStyle w:val="PageNumber"/>
        <w:sz w:val="20"/>
        <w:szCs w:val="20"/>
      </w:rPr>
    </w:pPr>
    <w:r>
      <w:rPr>
        <w:rStyle w:val="PageNumber"/>
        <w:sz w:val="20"/>
        <w:szCs w:val="20"/>
      </w:rPr>
      <w:t>U</w:t>
    </w:r>
    <w:r w:rsidR="0081067A" w:rsidRPr="00222273">
      <w:rPr>
        <w:rStyle w:val="PageNumber"/>
        <w:sz w:val="20"/>
        <w:szCs w:val="20"/>
      </w:rPr>
      <w:t>pdated:</w:t>
    </w:r>
    <w:r w:rsidR="00A16309" w:rsidRPr="00FC288C">
      <w:rPr>
        <w:rStyle w:val="PageNumber"/>
        <w:sz w:val="20"/>
      </w:rPr>
      <w:t xml:space="preserve"> </w:t>
    </w:r>
    <w:r w:rsidR="009E3A45">
      <w:rPr>
        <w:rStyle w:val="PageNumber"/>
        <w:sz w:val="20"/>
        <w:szCs w:val="20"/>
      </w:rPr>
      <w:t>July 1, 2025</w:t>
    </w:r>
    <w:r w:rsidR="00B85E2F">
      <w:rPr>
        <w:rStyle w:val="PageNumber"/>
        <w:sz w:val="20"/>
        <w:szCs w:val="20"/>
      </w:rPr>
      <w:tab/>
      <w:t xml:space="preserve">Template </w:t>
    </w:r>
    <w:r w:rsidR="00C70F3C">
      <w:rPr>
        <w:rStyle w:val="PageNumber"/>
        <w:sz w:val="20"/>
        <w:szCs w:val="20"/>
      </w:rPr>
      <w:t>V</w:t>
    </w:r>
    <w:r w:rsidR="00B85E2F">
      <w:rPr>
        <w:rStyle w:val="PageNumber"/>
        <w:sz w:val="20"/>
        <w:szCs w:val="20"/>
      </w:rPr>
      <w:t xml:space="preserve">ersion: </w:t>
    </w:r>
    <w:r w:rsidR="009E3A45">
      <w:rPr>
        <w:rStyle w:val="PageNumber"/>
        <w:sz w:val="20"/>
        <w:szCs w:val="20"/>
      </w:rPr>
      <w:t>9</w:t>
    </w:r>
    <w:r w:rsidR="00B85E2F">
      <w:rPr>
        <w:rStyle w:val="PageNumber"/>
        <w:sz w:val="20"/>
        <w:szCs w:val="20"/>
      </w:rPr>
      <w:t>.0</w:t>
    </w:r>
    <w:r w:rsidR="00B85E2F">
      <w:rPr>
        <w:rStyle w:val="PageNumber"/>
        <w:sz w:val="20"/>
        <w:szCs w:val="20"/>
      </w:rPr>
      <w:tab/>
      <w:t xml:space="preserve">Page </w:t>
    </w:r>
    <w:r w:rsidR="00B85E2F" w:rsidRPr="000D2433">
      <w:rPr>
        <w:rStyle w:val="PageNumber"/>
        <w:sz w:val="20"/>
        <w:szCs w:val="20"/>
      </w:rPr>
      <w:fldChar w:fldCharType="begin"/>
    </w:r>
    <w:r w:rsidR="00B85E2F" w:rsidRPr="000D2433">
      <w:rPr>
        <w:rStyle w:val="PageNumber"/>
        <w:sz w:val="20"/>
        <w:szCs w:val="20"/>
      </w:rPr>
      <w:instrText xml:space="preserve"> PAGE </w:instrText>
    </w:r>
    <w:r w:rsidR="00B85E2F" w:rsidRPr="000D2433">
      <w:rPr>
        <w:rStyle w:val="PageNumber"/>
        <w:sz w:val="20"/>
        <w:szCs w:val="20"/>
      </w:rPr>
      <w:fldChar w:fldCharType="separate"/>
    </w:r>
    <w:r w:rsidR="00B85E2F">
      <w:rPr>
        <w:rStyle w:val="PageNumber"/>
        <w:sz w:val="20"/>
        <w:szCs w:val="20"/>
      </w:rPr>
      <w:t>2</w:t>
    </w:r>
    <w:r w:rsidR="00B85E2F" w:rsidRPr="000D2433">
      <w:rPr>
        <w:rStyle w:val="PageNumber"/>
        <w:sz w:val="20"/>
        <w:szCs w:val="20"/>
      </w:rPr>
      <w:fldChar w:fldCharType="end"/>
    </w:r>
    <w:r w:rsidR="00B85E2F" w:rsidRPr="000D2433">
      <w:rPr>
        <w:rStyle w:val="PageNumber"/>
        <w:sz w:val="20"/>
        <w:szCs w:val="20"/>
      </w:rPr>
      <w:t xml:space="preserve"> of </w:t>
    </w:r>
    <w:r w:rsidR="00B85E2F" w:rsidRPr="000D2433">
      <w:rPr>
        <w:rStyle w:val="PageNumber"/>
        <w:sz w:val="20"/>
        <w:szCs w:val="20"/>
      </w:rPr>
      <w:fldChar w:fldCharType="begin"/>
    </w:r>
    <w:r w:rsidR="00B85E2F" w:rsidRPr="000D2433">
      <w:rPr>
        <w:rStyle w:val="PageNumber"/>
        <w:sz w:val="20"/>
        <w:szCs w:val="20"/>
      </w:rPr>
      <w:instrText xml:space="preserve"> NUMPAGES </w:instrText>
    </w:r>
    <w:r w:rsidR="00B85E2F" w:rsidRPr="000D2433">
      <w:rPr>
        <w:rStyle w:val="PageNumber"/>
        <w:sz w:val="20"/>
        <w:szCs w:val="20"/>
      </w:rPr>
      <w:fldChar w:fldCharType="separate"/>
    </w:r>
    <w:r w:rsidR="00B85E2F">
      <w:rPr>
        <w:rStyle w:val="PageNumber"/>
        <w:sz w:val="20"/>
        <w:szCs w:val="20"/>
      </w:rPr>
      <w:t>27</w:t>
    </w:r>
    <w:r w:rsidR="00B85E2F" w:rsidRPr="000D2433">
      <w:rPr>
        <w:rStyle w:val="PageNumber"/>
        <w:sz w:val="20"/>
        <w:szCs w:val="20"/>
      </w:rPr>
      <w:fldChar w:fldCharType="end"/>
    </w:r>
  </w:p>
  <w:p w14:paraId="339F6026" w14:textId="26459809" w:rsidR="00B85E2F" w:rsidRPr="003E118F" w:rsidRDefault="4C2A9F3F" w:rsidP="4C2A9F3F">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043864AE" w14:textId="77777777" w:rsidR="00B85E2F" w:rsidRPr="003E118F" w:rsidRDefault="00B85E2F" w:rsidP="003E118F">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Twitter: @Mass_OSD | Fax: (617) 727 - 4527</w:t>
    </w:r>
  </w:p>
  <w:p w14:paraId="027B16A5" w14:textId="77777777" w:rsidR="00B85E2F" w:rsidRDefault="00B85E2F">
    <w:r>
      <w:rPr>
        <w:noProof/>
      </w:rPr>
      <mc:AlternateContent>
        <mc:Choice Requires="wpg">
          <w:drawing>
            <wp:anchor distT="0" distB="0" distL="114300" distR="114300" simplePos="0" relativeHeight="251658240" behindDoc="0" locked="0" layoutInCell="1" allowOverlap="1" wp14:anchorId="47206A98" wp14:editId="41A61AF8">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D60115" id="Group 26"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29F8E603" w14:textId="77777777" w:rsidR="0019409E" w:rsidRDefault="001940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1C00A9DA"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75942F8" w14:textId="77777777" w:rsidR="00B84519" w:rsidRPr="00621EE2" w:rsidRDefault="00B84519" w:rsidP="00B84519">
    <w:pPr>
      <w:pStyle w:val="Footer"/>
      <w:rPr>
        <w:rStyle w:val="PageNumber"/>
        <w:sz w:val="16"/>
        <w:szCs w:val="16"/>
      </w:rPr>
    </w:pPr>
    <w:r>
      <w:rPr>
        <w:rStyle w:val="PageNumber"/>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07400D7F" w14:textId="0D36BBE5" w:rsidR="00B84519" w:rsidRDefault="00B84519" w:rsidP="00B84519">
    <w:pPr>
      <w:pStyle w:val="Footer"/>
      <w:rPr>
        <w:rStyle w:val="PageNumber"/>
        <w:sz w:val="20"/>
        <w:szCs w:val="20"/>
      </w:rPr>
    </w:pPr>
    <w:r>
      <w:rPr>
        <w:rStyle w:val="PageNumber"/>
        <w:sz w:val="20"/>
        <w:szCs w:val="20"/>
      </w:rPr>
      <w:t>U</w:t>
    </w:r>
    <w:r w:rsidRPr="00222273">
      <w:rPr>
        <w:rStyle w:val="PageNumber"/>
        <w:sz w:val="20"/>
        <w:szCs w:val="20"/>
      </w:rPr>
      <w:t>pdated:</w:t>
    </w:r>
    <w:r w:rsidR="003D212A">
      <w:rPr>
        <w:rStyle w:val="PageNumber"/>
        <w:sz w:val="20"/>
        <w:szCs w:val="20"/>
      </w:rPr>
      <w:t xml:space="preserve"> </w:t>
    </w:r>
    <w:r w:rsidR="009E3A45">
      <w:rPr>
        <w:rStyle w:val="PageNumber"/>
        <w:sz w:val="20"/>
        <w:szCs w:val="20"/>
      </w:rPr>
      <w:t>July 1, 2025</w:t>
    </w:r>
    <w:r>
      <w:rPr>
        <w:rStyle w:val="PageNumber"/>
        <w:sz w:val="20"/>
        <w:szCs w:val="20"/>
      </w:rPr>
      <w:tab/>
      <w:t xml:space="preserve">Template </w:t>
    </w:r>
    <w:r w:rsidR="00C70F3C">
      <w:rPr>
        <w:rStyle w:val="PageNumber"/>
        <w:sz w:val="20"/>
        <w:szCs w:val="20"/>
      </w:rPr>
      <w:t>V</w:t>
    </w:r>
    <w:r>
      <w:rPr>
        <w:rStyle w:val="PageNumber"/>
        <w:sz w:val="20"/>
        <w:szCs w:val="20"/>
      </w:rPr>
      <w:t xml:space="preserve">ersion: </w:t>
    </w:r>
    <w:r w:rsidR="009E3A45">
      <w:rPr>
        <w:rStyle w:val="PageNumber"/>
        <w:sz w:val="20"/>
        <w:szCs w:val="20"/>
      </w:rPr>
      <w:t>9</w:t>
    </w:r>
    <w:r>
      <w:rPr>
        <w:rStyle w:val="PageNumber"/>
        <w:sz w:val="20"/>
        <w:szCs w:val="20"/>
      </w:rPr>
      <w:t>.0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3F5275F6" w14:textId="77777777" w:rsidR="00B84519" w:rsidRPr="003E118F" w:rsidRDefault="00B84519"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9843A61" w14:textId="77777777" w:rsidR="00B84519" w:rsidRPr="003E118F" w:rsidRDefault="00B84519" w:rsidP="00B84519">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Twitter: @Mass_OSD | Fax: (617) 727 - 4527</w:t>
    </w:r>
  </w:p>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5"/>
      <w:gridCol w:w="4755"/>
      <w:gridCol w:w="4755"/>
    </w:tblGrid>
    <w:tr w:rsidR="4C2A9F3F" w14:paraId="78BB6395" w14:textId="77777777" w:rsidTr="4C2A9F3F">
      <w:trPr>
        <w:trHeight w:val="300"/>
      </w:trPr>
      <w:tc>
        <w:tcPr>
          <w:tcW w:w="4755" w:type="dxa"/>
        </w:tcPr>
        <w:p w14:paraId="4747C8D4" w14:textId="70ED26A2" w:rsidR="4C2A9F3F" w:rsidRDefault="4C2A9F3F" w:rsidP="4C2A9F3F">
          <w:pPr>
            <w:pStyle w:val="Header"/>
            <w:ind w:left="-115"/>
          </w:pPr>
        </w:p>
      </w:tc>
      <w:tc>
        <w:tcPr>
          <w:tcW w:w="4755" w:type="dxa"/>
        </w:tcPr>
        <w:p w14:paraId="6A273026" w14:textId="46804191" w:rsidR="4C2A9F3F" w:rsidRDefault="4C2A9F3F" w:rsidP="4C2A9F3F">
          <w:pPr>
            <w:pStyle w:val="Header"/>
            <w:jc w:val="center"/>
          </w:pPr>
        </w:p>
      </w:tc>
      <w:tc>
        <w:tcPr>
          <w:tcW w:w="4755" w:type="dxa"/>
        </w:tcPr>
        <w:p w14:paraId="1C76872C" w14:textId="249974F0" w:rsidR="4C2A9F3F" w:rsidRDefault="4C2A9F3F" w:rsidP="4C2A9F3F">
          <w:pPr>
            <w:pStyle w:val="Header"/>
            <w:ind w:right="-115"/>
            <w:jc w:val="right"/>
          </w:pPr>
        </w:p>
      </w:tc>
    </w:tr>
  </w:tbl>
  <w:p w14:paraId="3FF505C3" w14:textId="77777777" w:rsidR="00C94AEA" w:rsidRPr="00621EE2" w:rsidRDefault="00C94AEA" w:rsidP="00C94AEA">
    <w:pPr>
      <w:pStyle w:val="Footer"/>
      <w:rPr>
        <w:rStyle w:val="PageNumber"/>
        <w:sz w:val="16"/>
        <w:szCs w:val="16"/>
      </w:rPr>
    </w:pPr>
    <w:r>
      <w:rPr>
        <w:rStyle w:val="PageNumber"/>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35EAD5BE" w14:textId="5A3EEE97" w:rsidR="00C94AEA" w:rsidRDefault="00C94AEA" w:rsidP="00C94AEA">
    <w:pPr>
      <w:pStyle w:val="Footer"/>
      <w:rPr>
        <w:rStyle w:val="PageNumber"/>
        <w:sz w:val="20"/>
        <w:szCs w:val="20"/>
      </w:rPr>
    </w:pPr>
    <w:r>
      <w:rPr>
        <w:rStyle w:val="PageNumber"/>
        <w:sz w:val="20"/>
        <w:szCs w:val="20"/>
      </w:rPr>
      <w:t>U</w:t>
    </w:r>
    <w:r w:rsidRPr="00222273">
      <w:rPr>
        <w:rStyle w:val="PageNumber"/>
        <w:sz w:val="20"/>
        <w:szCs w:val="20"/>
      </w:rPr>
      <w:t>pdated:</w:t>
    </w:r>
    <w:r>
      <w:rPr>
        <w:rStyle w:val="PageNumber"/>
        <w:sz w:val="20"/>
        <w:szCs w:val="20"/>
      </w:rPr>
      <w:t xml:space="preserve"> </w:t>
    </w:r>
    <w:r w:rsidR="00872A4D" w:rsidRPr="007A38D4">
      <w:rPr>
        <w:rStyle w:val="PageNumber"/>
        <w:sz w:val="20"/>
        <w:szCs w:val="20"/>
      </w:rPr>
      <w:t>July 1, 2025</w:t>
    </w:r>
    <w:r>
      <w:rPr>
        <w:rStyle w:val="PageNumber"/>
        <w:sz w:val="20"/>
        <w:szCs w:val="20"/>
      </w:rPr>
      <w:tab/>
      <w:t>Template version: 8.0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14</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24</w:t>
    </w:r>
    <w:r w:rsidRPr="000D2433">
      <w:rPr>
        <w:rStyle w:val="PageNumber"/>
        <w:sz w:val="20"/>
        <w:szCs w:val="20"/>
      </w:rPr>
      <w:fldChar w:fldCharType="end"/>
    </w:r>
  </w:p>
  <w:p w14:paraId="0D16B3F1" w14:textId="77777777" w:rsidR="00C94AEA" w:rsidRPr="003E118F" w:rsidRDefault="00C94AEA" w:rsidP="00C94AEA">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3B01D6D4" w14:textId="77777777" w:rsidR="00C94AEA" w:rsidRPr="003E118F" w:rsidRDefault="00C94AEA" w:rsidP="00C94AEA">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Twitter: @Mass_OSD | Fax: (617) 727 - 4527</w:t>
    </w:r>
  </w:p>
  <w:p w14:paraId="01D301B6" w14:textId="56E37B51" w:rsidR="4C2A9F3F" w:rsidRDefault="4C2A9F3F" w:rsidP="00362B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CF975" w14:textId="77777777" w:rsidR="0000189B" w:rsidRDefault="0000189B" w:rsidP="00BA4C0C">
      <w:pPr>
        <w:spacing w:after="0" w:line="240" w:lineRule="auto"/>
      </w:pPr>
      <w:r>
        <w:separator/>
      </w:r>
    </w:p>
    <w:p w14:paraId="237AD446" w14:textId="77777777" w:rsidR="0000189B" w:rsidRDefault="0000189B"/>
  </w:footnote>
  <w:footnote w:type="continuationSeparator" w:id="0">
    <w:p w14:paraId="1BA4A374" w14:textId="77777777" w:rsidR="0000189B" w:rsidRDefault="0000189B" w:rsidP="00BA4C0C">
      <w:pPr>
        <w:spacing w:after="0" w:line="240" w:lineRule="auto"/>
      </w:pPr>
      <w:r>
        <w:continuationSeparator/>
      </w:r>
    </w:p>
    <w:p w14:paraId="161F5802" w14:textId="77777777" w:rsidR="0000189B" w:rsidRDefault="0000189B"/>
  </w:footnote>
  <w:footnote w:type="continuationNotice" w:id="1">
    <w:p w14:paraId="09A93A50" w14:textId="77777777" w:rsidR="0000189B" w:rsidRDefault="000018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6726E1C1" w:rsidR="00886F53" w:rsidRPr="00D02B79" w:rsidRDefault="00645520" w:rsidP="007A023C">
    <w:pPr>
      <w:pStyle w:val="Header"/>
      <w:tabs>
        <w:tab w:val="clear" w:pos="4680"/>
        <w:tab w:val="clear" w:pos="9360"/>
        <w:tab w:val="left" w:pos="2880"/>
        <w:tab w:val="left" w:pos="10365"/>
      </w:tabs>
      <w:ind w:left="-720"/>
      <w:rPr>
        <w:sz w:val="32"/>
      </w:rPr>
    </w:pPr>
    <w:r>
      <w:rPr>
        <w:noProof/>
        <w:sz w:val="32"/>
      </w:rPr>
      <w:drawing>
        <wp:inline distT="0" distB="0" distL="0" distR="0" wp14:anchorId="221F3FE5" wp14:editId="65B12F3A">
          <wp:extent cx="2720340" cy="814730"/>
          <wp:effectExtent l="0" t="0" r="0" b="0"/>
          <wp:docPr id="1492075305"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075305"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6121" cy="825446"/>
                  </a:xfrm>
                  <a:prstGeom prst="rect">
                    <a:avLst/>
                  </a:prstGeom>
                  <a:noFill/>
                </pic:spPr>
              </pic:pic>
            </a:graphicData>
          </a:graphic>
        </wp:inline>
      </w:drawing>
    </w:r>
    <w:r w:rsidR="00886F53">
      <w:rPr>
        <w:noProof/>
      </w:rPr>
      <mc:AlternateContent>
        <mc:Choice Requires="wps">
          <w:drawing>
            <wp:inline distT="0" distB="0" distL="0" distR="0" wp14:anchorId="6BE6E74D" wp14:editId="5F89BD9D">
              <wp:extent cx="3916680" cy="1041400"/>
              <wp:effectExtent l="0" t="0" r="7620" b="63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1041400"/>
                      </a:xfrm>
                      <a:prstGeom prst="rect">
                        <a:avLst/>
                      </a:prstGeom>
                      <a:solidFill>
                        <a:srgbClr val="FFFFFF"/>
                      </a:solidFill>
                      <a:ln w="9525">
                        <a:noFill/>
                        <a:miter lim="800000"/>
                        <a:headEnd/>
                        <a:tailEnd/>
                      </a:ln>
                    </wps:spPr>
                    <wps:txbx>
                      <w:txbxContent>
                        <w:p w14:paraId="28474D2A" w14:textId="77777777" w:rsidR="00645520" w:rsidRDefault="009D35B3" w:rsidP="00913691">
                          <w:pPr>
                            <w:ind w:right="-50"/>
                            <w:jc w:val="right"/>
                            <w:rPr>
                              <w:b/>
                              <w:sz w:val="48"/>
                            </w:rPr>
                          </w:pPr>
                          <w:r w:rsidRPr="009D35B3">
                            <w:rPr>
                              <w:b/>
                              <w:sz w:val="48"/>
                            </w:rPr>
                            <w:t xml:space="preserve">FAC90designatedDEP </w:t>
                          </w:r>
                        </w:p>
                        <w:p w14:paraId="7E0367E2" w14:textId="356E9439" w:rsidR="00913691" w:rsidRPr="005D4B8A" w:rsidRDefault="00645520" w:rsidP="00913691">
                          <w:pPr>
                            <w:ind w:right="-50"/>
                            <w:jc w:val="right"/>
                            <w:rPr>
                              <w:b/>
                              <w:sz w:val="48"/>
                            </w:rPr>
                          </w:pPr>
                          <w:r>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08.4pt;height: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" stroked="f">
              <v:textbox>
                <w:txbxContent>
                  <w:p w14:paraId="28474D2A" w14:textId="77777777" w:rsidR="00645520" w:rsidRDefault="009D35B3" w:rsidP="00913691">
                    <w:pPr>
                      <w:ind w:right="-50"/>
                      <w:jc w:val="right"/>
                      <w:rPr>
                        <w:b/>
                        <w:sz w:val="48"/>
                      </w:rPr>
                    </w:pPr>
                    <w:r w:rsidRPr="009D35B3">
                      <w:rPr>
                        <w:b/>
                        <w:sz w:val="48"/>
                      </w:rPr>
                      <w:t xml:space="preserve">FAC90designatedDEP </w:t>
                    </w:r>
                  </w:p>
                  <w:p w14:paraId="7E0367E2" w14:textId="356E9439" w:rsidR="00913691" w:rsidRPr="005D4B8A" w:rsidRDefault="00645520" w:rsidP="00913691">
                    <w:pPr>
                      <w:ind w:right="-50"/>
                      <w:jc w:val="right"/>
                      <w:rPr>
                        <w:b/>
                        <w:sz w:val="48"/>
                      </w:rPr>
                    </w:pPr>
                    <w:r>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287E4DA8"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p w14:paraId="65EFE440" w14:textId="77777777" w:rsidR="0019409E" w:rsidRDefault="001940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0CEB8071" w:rsidR="00886F53" w:rsidRDefault="00E22BEC" w:rsidP="00D02B79">
    <w:pPr>
      <w:pStyle w:val="Header"/>
      <w:ind w:left="-720"/>
      <w:rPr>
        <w:sz w:val="10"/>
        <w:szCs w:val="32"/>
      </w:rPr>
    </w:pPr>
    <w:r>
      <w:rPr>
        <w:noProof/>
        <w:sz w:val="10"/>
        <w:szCs w:val="32"/>
      </w:rPr>
      <w:drawing>
        <wp:inline distT="0" distB="0" distL="0" distR="0" wp14:anchorId="4622B90B" wp14:editId="6CFB3513">
          <wp:extent cx="2478603" cy="870585"/>
          <wp:effectExtent l="0" t="0" r="0" b="0"/>
          <wp:docPr id="1949188622"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188622"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2309" cy="878911"/>
                  </a:xfrm>
                  <a:prstGeom prst="rect">
                    <a:avLst/>
                  </a:prstGeom>
                  <a:noFill/>
                </pic:spPr>
              </pic:pic>
            </a:graphicData>
          </a:graphic>
        </wp:inline>
      </w:drawing>
    </w:r>
    <w:r w:rsidR="00886F53">
      <w:rPr>
        <w:noProof/>
      </w:rPr>
      <mc:AlternateContent>
        <mc:Choice Requires="wps">
          <w:drawing>
            <wp:inline distT="0" distB="0" distL="0" distR="0" wp14:anchorId="1408790E" wp14:editId="3CDB16C2">
              <wp:extent cx="3909060" cy="922020"/>
              <wp:effectExtent l="0" t="0" r="0" b="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060" cy="922020"/>
                      </a:xfrm>
                      <a:prstGeom prst="rect">
                        <a:avLst/>
                      </a:prstGeom>
                      <a:solidFill>
                        <a:srgbClr val="FFFFFF"/>
                      </a:solidFill>
                      <a:ln w="9525">
                        <a:noFill/>
                        <a:miter lim="800000"/>
                        <a:headEnd/>
                        <a:tailEnd/>
                      </a:ln>
                    </wps:spPr>
                    <wps:txbx>
                      <w:txbxContent>
                        <w:p w14:paraId="371BF54A" w14:textId="77777777" w:rsidR="00E22BEC" w:rsidRDefault="00D20790" w:rsidP="00E22BEC">
                          <w:pPr>
                            <w:spacing w:after="0" w:line="240" w:lineRule="auto"/>
                            <w:ind w:right="-43"/>
                            <w:jc w:val="right"/>
                            <w:rPr>
                              <w:b/>
                              <w:sz w:val="48"/>
                            </w:rPr>
                          </w:pPr>
                          <w:r w:rsidRPr="00D20790">
                            <w:rPr>
                              <w:b/>
                              <w:sz w:val="48"/>
                            </w:rPr>
                            <w:t xml:space="preserve">FAC90designatedDEP </w:t>
                          </w:r>
                        </w:p>
                        <w:p w14:paraId="747BED26" w14:textId="76E7D67A" w:rsidR="00886F53" w:rsidRPr="005D4B8A" w:rsidRDefault="00886F53" w:rsidP="00E22BEC">
                          <w:pPr>
                            <w:spacing w:after="0" w:line="240" w:lineRule="auto"/>
                            <w:ind w:right="-43"/>
                            <w:jc w:val="right"/>
                            <w:rPr>
                              <w:b/>
                              <w:sz w:val="48"/>
                            </w:rPr>
                          </w:pPr>
                          <w:r>
                            <w:rPr>
                              <w:b/>
                              <w:sz w:val="48"/>
                            </w:rPr>
                            <w:t>Contract User Guide</w:t>
                          </w:r>
                        </w:p>
                      </w:txbxContent>
                    </wps:txbx>
                    <wps:bodyPr rot="0" vert="horz" wrap="square" lIns="91440" tIns="45720" rIns="91440" bIns="45720" anchor="t" anchorCtr="0">
                      <a:noAutofit/>
                    </wps:bodyPr>
                  </wps:wsp>
                </a:graphicData>
              </a:graphic>
            </wp:inline>
          </w:drawing>
        </mc:Choice>
        <mc:Fallback>
          <w:pict>
            <v:shapetype w14:anchorId="1408790E" id="_x0000_t202" coordsize="21600,21600" o:spt="202" path="m,l,21600r21600,l21600,xe">
              <v:stroke joinstyle="miter"/>
              <v:path gradientshapeok="t" o:connecttype="rect"/>
            </v:shapetype>
            <v:shape id="Text Box 5" o:spid="_x0000_s1027" type="#_x0000_t202" style="width:307.8pt;height:7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" stroked="f">
              <v:textbox>
                <w:txbxContent>
                  <w:p w14:paraId="371BF54A" w14:textId="77777777" w:rsidR="00E22BEC" w:rsidRDefault="00D20790" w:rsidP="00E22BEC">
                    <w:pPr>
                      <w:spacing w:after="0" w:line="240" w:lineRule="auto"/>
                      <w:ind w:right="-43"/>
                      <w:jc w:val="right"/>
                      <w:rPr>
                        <w:b/>
                        <w:sz w:val="48"/>
                      </w:rPr>
                    </w:pPr>
                    <w:r w:rsidRPr="00D20790">
                      <w:rPr>
                        <w:b/>
                        <w:sz w:val="48"/>
                      </w:rPr>
                      <w:t xml:space="preserve">FAC90designatedDEP </w:t>
                    </w:r>
                  </w:p>
                  <w:p w14:paraId="747BED26" w14:textId="76E7D67A" w:rsidR="00886F53" w:rsidRPr="005D4B8A" w:rsidRDefault="00886F53" w:rsidP="00E22BEC">
                    <w:pPr>
                      <w:spacing w:after="0" w:line="240" w:lineRule="auto"/>
                      <w:ind w:right="-43"/>
                      <w:jc w:val="right"/>
                      <w:rPr>
                        <w:b/>
                        <w:sz w:val="48"/>
                      </w:rPr>
                    </w:pPr>
                    <w:r>
                      <w:rPr>
                        <w:b/>
                        <w:sz w:val="48"/>
                      </w:rPr>
                      <w:t>Contract User Guide</w:t>
                    </w:r>
                  </w:p>
                </w:txbxContent>
              </v:textbox>
              <w10:anchorlock/>
            </v:shape>
          </w:pict>
        </mc:Fallback>
      </mc:AlternateContent>
    </w:r>
  </w:p>
  <w:p w14:paraId="1B0E9CF1" w14:textId="77777777" w:rsidR="00197BB3" w:rsidRPr="00D02B79" w:rsidRDefault="00197BB3" w:rsidP="00197BB3">
    <w:pPr>
      <w:pStyle w:val="Header"/>
      <w:tabs>
        <w:tab w:val="clear" w:pos="4680"/>
        <w:tab w:val="clear" w:pos="9360"/>
        <w:tab w:val="left" w:pos="2880"/>
        <w:tab w:val="left" w:pos="10365"/>
      </w:tabs>
      <w:ind w:left="-720"/>
      <w:rPr>
        <w:sz w:val="32"/>
      </w:rPr>
    </w:pPr>
    <w:r>
      <w:rPr>
        <w:sz w:val="32"/>
      </w:rPr>
      <w:tab/>
    </w:r>
  </w:p>
  <w:p w14:paraId="1AA777EF" w14:textId="2589E7AB" w:rsidR="00197BB3" w:rsidRPr="00D02B79" w:rsidRDefault="00197BB3" w:rsidP="00197BB3">
    <w:pPr>
      <w:ind w:left="-720"/>
      <w:rPr>
        <w:sz w:val="32"/>
      </w:rPr>
    </w:pPr>
    <w:r w:rsidRPr="00D02B79">
      <w:rPr>
        <w:noProof/>
        <w:color w:val="244061" w:themeColor="accent1" w:themeShade="80"/>
        <w:sz w:val="32"/>
      </w:rPr>
      <mc:AlternateContent>
        <mc:Choice Requires="wps">
          <w:drawing>
            <wp:inline distT="0" distB="0" distL="0" distR="0" wp14:anchorId="0B28C1CF" wp14:editId="359FD6F3">
              <wp:extent cx="6995160" cy="0"/>
              <wp:effectExtent l="57150" t="38100" r="53340" b="95250"/>
              <wp:docPr id="1816884723" name="Straight Connector 1816884723"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289B2108" id="Straight Connector 1816884723"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52387"/>
    <w:multiLevelType w:val="hybridMultilevel"/>
    <w:tmpl w:val="6512FA1C"/>
    <w:lvl w:ilvl="0" w:tplc="C2A2702C">
      <w:start w:val="1"/>
      <w:numFmt w:val="bullet"/>
      <w:lvlText w:val=""/>
      <w:lvlJc w:val="left"/>
      <w:pPr>
        <w:ind w:left="1080" w:hanging="360"/>
      </w:pPr>
      <w:rPr>
        <w:rFonts w:ascii="Symbol" w:hAnsi="Symbol"/>
      </w:rPr>
    </w:lvl>
    <w:lvl w:ilvl="1" w:tplc="D38AF66A">
      <w:start w:val="1"/>
      <w:numFmt w:val="bullet"/>
      <w:lvlText w:val=""/>
      <w:lvlJc w:val="left"/>
      <w:pPr>
        <w:ind w:left="1080" w:hanging="360"/>
      </w:pPr>
      <w:rPr>
        <w:rFonts w:ascii="Symbol" w:hAnsi="Symbol"/>
      </w:rPr>
    </w:lvl>
    <w:lvl w:ilvl="2" w:tplc="CE0EA8D2">
      <w:start w:val="1"/>
      <w:numFmt w:val="bullet"/>
      <w:lvlText w:val=""/>
      <w:lvlJc w:val="left"/>
      <w:pPr>
        <w:ind w:left="1080" w:hanging="360"/>
      </w:pPr>
      <w:rPr>
        <w:rFonts w:ascii="Symbol" w:hAnsi="Symbol"/>
      </w:rPr>
    </w:lvl>
    <w:lvl w:ilvl="3" w:tplc="135884D2">
      <w:start w:val="1"/>
      <w:numFmt w:val="bullet"/>
      <w:lvlText w:val=""/>
      <w:lvlJc w:val="left"/>
      <w:pPr>
        <w:ind w:left="1080" w:hanging="360"/>
      </w:pPr>
      <w:rPr>
        <w:rFonts w:ascii="Symbol" w:hAnsi="Symbol"/>
      </w:rPr>
    </w:lvl>
    <w:lvl w:ilvl="4" w:tplc="CFC2D300">
      <w:start w:val="1"/>
      <w:numFmt w:val="bullet"/>
      <w:lvlText w:val=""/>
      <w:lvlJc w:val="left"/>
      <w:pPr>
        <w:ind w:left="1080" w:hanging="360"/>
      </w:pPr>
      <w:rPr>
        <w:rFonts w:ascii="Symbol" w:hAnsi="Symbol"/>
      </w:rPr>
    </w:lvl>
    <w:lvl w:ilvl="5" w:tplc="5CF0DA74">
      <w:start w:val="1"/>
      <w:numFmt w:val="bullet"/>
      <w:lvlText w:val=""/>
      <w:lvlJc w:val="left"/>
      <w:pPr>
        <w:ind w:left="1080" w:hanging="360"/>
      </w:pPr>
      <w:rPr>
        <w:rFonts w:ascii="Symbol" w:hAnsi="Symbol"/>
      </w:rPr>
    </w:lvl>
    <w:lvl w:ilvl="6" w:tplc="2EC810D0">
      <w:start w:val="1"/>
      <w:numFmt w:val="bullet"/>
      <w:lvlText w:val=""/>
      <w:lvlJc w:val="left"/>
      <w:pPr>
        <w:ind w:left="1080" w:hanging="360"/>
      </w:pPr>
      <w:rPr>
        <w:rFonts w:ascii="Symbol" w:hAnsi="Symbol"/>
      </w:rPr>
    </w:lvl>
    <w:lvl w:ilvl="7" w:tplc="3E2C9C7E">
      <w:start w:val="1"/>
      <w:numFmt w:val="bullet"/>
      <w:lvlText w:val=""/>
      <w:lvlJc w:val="left"/>
      <w:pPr>
        <w:ind w:left="1080" w:hanging="360"/>
      </w:pPr>
      <w:rPr>
        <w:rFonts w:ascii="Symbol" w:hAnsi="Symbol"/>
      </w:rPr>
    </w:lvl>
    <w:lvl w:ilvl="8" w:tplc="008448C8">
      <w:start w:val="1"/>
      <w:numFmt w:val="bullet"/>
      <w:lvlText w:val=""/>
      <w:lvlJc w:val="left"/>
      <w:pPr>
        <w:ind w:left="1080" w:hanging="360"/>
      </w:pPr>
      <w:rPr>
        <w:rFonts w:ascii="Symbol" w:hAnsi="Symbol"/>
      </w:rPr>
    </w:lvl>
  </w:abstractNum>
  <w:abstractNum w:abstractNumId="4"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B562E"/>
    <w:multiLevelType w:val="hybridMultilevel"/>
    <w:tmpl w:val="E10C4CF6"/>
    <w:lvl w:ilvl="0" w:tplc="DF125A24">
      <w:start w:val="1"/>
      <w:numFmt w:val="decimal"/>
      <w:lvlText w:val="%1."/>
      <w:lvlJc w:val="left"/>
      <w:pPr>
        <w:ind w:left="791" w:hanging="200"/>
      </w:pPr>
      <w:rPr>
        <w:rFonts w:ascii="Calibri" w:eastAsia="Calibri" w:hAnsi="Calibri" w:cs="Calibri" w:hint="default"/>
        <w:b w:val="0"/>
        <w:bCs w:val="0"/>
        <w:i w:val="0"/>
        <w:iCs w:val="0"/>
        <w:spacing w:val="-2"/>
        <w:w w:val="100"/>
        <w:sz w:val="20"/>
        <w:szCs w:val="20"/>
        <w:lang w:val="en-US" w:eastAsia="en-US" w:bidi="ar-SA"/>
      </w:rPr>
    </w:lvl>
    <w:lvl w:ilvl="1" w:tplc="7E18C778">
      <w:numFmt w:val="bullet"/>
      <w:lvlText w:val=""/>
      <w:lvlJc w:val="left"/>
      <w:pPr>
        <w:ind w:left="1151" w:hanging="360"/>
      </w:pPr>
      <w:rPr>
        <w:rFonts w:ascii="Wingdings" w:eastAsia="Wingdings" w:hAnsi="Wingdings" w:cs="Wingdings" w:hint="default"/>
        <w:b w:val="0"/>
        <w:bCs w:val="0"/>
        <w:i w:val="0"/>
        <w:iCs w:val="0"/>
        <w:spacing w:val="0"/>
        <w:w w:val="100"/>
        <w:sz w:val="20"/>
        <w:szCs w:val="20"/>
        <w:lang w:val="en-US" w:eastAsia="en-US" w:bidi="ar-SA"/>
      </w:rPr>
    </w:lvl>
    <w:lvl w:ilvl="2" w:tplc="F10C01FC">
      <w:numFmt w:val="bullet"/>
      <w:lvlText w:val=""/>
      <w:lvlJc w:val="left"/>
      <w:pPr>
        <w:ind w:left="1511" w:hanging="361"/>
      </w:pPr>
      <w:rPr>
        <w:rFonts w:ascii="Symbol" w:eastAsia="Symbol" w:hAnsi="Symbol" w:cs="Symbol" w:hint="default"/>
        <w:spacing w:val="0"/>
        <w:w w:val="100"/>
        <w:lang w:val="en-US" w:eastAsia="en-US" w:bidi="ar-SA"/>
      </w:rPr>
    </w:lvl>
    <w:lvl w:ilvl="3" w:tplc="599656A2">
      <w:numFmt w:val="bullet"/>
      <w:lvlText w:val="•"/>
      <w:lvlJc w:val="left"/>
      <w:pPr>
        <w:ind w:left="2680" w:hanging="361"/>
      </w:pPr>
      <w:rPr>
        <w:rFonts w:hint="default"/>
        <w:lang w:val="en-US" w:eastAsia="en-US" w:bidi="ar-SA"/>
      </w:rPr>
    </w:lvl>
    <w:lvl w:ilvl="4" w:tplc="F984C96E">
      <w:numFmt w:val="bullet"/>
      <w:lvlText w:val="•"/>
      <w:lvlJc w:val="left"/>
      <w:pPr>
        <w:ind w:left="3840" w:hanging="361"/>
      </w:pPr>
      <w:rPr>
        <w:rFonts w:hint="default"/>
        <w:lang w:val="en-US" w:eastAsia="en-US" w:bidi="ar-SA"/>
      </w:rPr>
    </w:lvl>
    <w:lvl w:ilvl="5" w:tplc="00D8D0E6">
      <w:numFmt w:val="bullet"/>
      <w:lvlText w:val="•"/>
      <w:lvlJc w:val="left"/>
      <w:pPr>
        <w:ind w:left="5000" w:hanging="361"/>
      </w:pPr>
      <w:rPr>
        <w:rFonts w:hint="default"/>
        <w:lang w:val="en-US" w:eastAsia="en-US" w:bidi="ar-SA"/>
      </w:rPr>
    </w:lvl>
    <w:lvl w:ilvl="6" w:tplc="C0865072">
      <w:numFmt w:val="bullet"/>
      <w:lvlText w:val="•"/>
      <w:lvlJc w:val="left"/>
      <w:pPr>
        <w:ind w:left="6160" w:hanging="361"/>
      </w:pPr>
      <w:rPr>
        <w:rFonts w:hint="default"/>
        <w:lang w:val="en-US" w:eastAsia="en-US" w:bidi="ar-SA"/>
      </w:rPr>
    </w:lvl>
    <w:lvl w:ilvl="7" w:tplc="7D7ED8F6">
      <w:numFmt w:val="bullet"/>
      <w:lvlText w:val="•"/>
      <w:lvlJc w:val="left"/>
      <w:pPr>
        <w:ind w:left="7320" w:hanging="361"/>
      </w:pPr>
      <w:rPr>
        <w:rFonts w:hint="default"/>
        <w:lang w:val="en-US" w:eastAsia="en-US" w:bidi="ar-SA"/>
      </w:rPr>
    </w:lvl>
    <w:lvl w:ilvl="8" w:tplc="D0B668E2">
      <w:numFmt w:val="bullet"/>
      <w:lvlText w:val="•"/>
      <w:lvlJc w:val="left"/>
      <w:pPr>
        <w:ind w:left="8480" w:hanging="361"/>
      </w:pPr>
      <w:rPr>
        <w:rFonts w:hint="default"/>
        <w:lang w:val="en-US" w:eastAsia="en-US" w:bidi="ar-SA"/>
      </w:rPr>
    </w:lvl>
  </w:abstractNum>
  <w:abstractNum w:abstractNumId="6" w15:restartNumberingAfterBreak="0">
    <w:nsid w:val="1C8A222F"/>
    <w:multiLevelType w:val="hybridMultilevel"/>
    <w:tmpl w:val="22767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A0199"/>
    <w:multiLevelType w:val="hybridMultilevel"/>
    <w:tmpl w:val="670CBC44"/>
    <w:lvl w:ilvl="0" w:tplc="1518990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A2D16"/>
    <w:multiLevelType w:val="hybridMultilevel"/>
    <w:tmpl w:val="2D60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8C174E"/>
    <w:multiLevelType w:val="hybridMultilevel"/>
    <w:tmpl w:val="71206416"/>
    <w:lvl w:ilvl="0" w:tplc="06EABB48">
      <w:start w:val="1"/>
      <w:numFmt w:val="bullet"/>
      <w:lvlText w:val=""/>
      <w:lvlJc w:val="left"/>
      <w:pPr>
        <w:ind w:left="1080" w:hanging="360"/>
      </w:pPr>
      <w:rPr>
        <w:rFonts w:ascii="Symbol" w:hAnsi="Symbol"/>
      </w:rPr>
    </w:lvl>
    <w:lvl w:ilvl="1" w:tplc="3F027D24">
      <w:start w:val="1"/>
      <w:numFmt w:val="bullet"/>
      <w:lvlText w:val=""/>
      <w:lvlJc w:val="left"/>
      <w:pPr>
        <w:ind w:left="1080" w:hanging="360"/>
      </w:pPr>
      <w:rPr>
        <w:rFonts w:ascii="Symbol" w:hAnsi="Symbol"/>
      </w:rPr>
    </w:lvl>
    <w:lvl w:ilvl="2" w:tplc="346092BC">
      <w:start w:val="1"/>
      <w:numFmt w:val="bullet"/>
      <w:lvlText w:val=""/>
      <w:lvlJc w:val="left"/>
      <w:pPr>
        <w:ind w:left="1080" w:hanging="360"/>
      </w:pPr>
      <w:rPr>
        <w:rFonts w:ascii="Symbol" w:hAnsi="Symbol"/>
      </w:rPr>
    </w:lvl>
    <w:lvl w:ilvl="3" w:tplc="A2BA58AC">
      <w:start w:val="1"/>
      <w:numFmt w:val="bullet"/>
      <w:lvlText w:val=""/>
      <w:lvlJc w:val="left"/>
      <w:pPr>
        <w:ind w:left="1080" w:hanging="360"/>
      </w:pPr>
      <w:rPr>
        <w:rFonts w:ascii="Symbol" w:hAnsi="Symbol"/>
      </w:rPr>
    </w:lvl>
    <w:lvl w:ilvl="4" w:tplc="28B4EC4C">
      <w:start w:val="1"/>
      <w:numFmt w:val="bullet"/>
      <w:lvlText w:val=""/>
      <w:lvlJc w:val="left"/>
      <w:pPr>
        <w:ind w:left="1080" w:hanging="360"/>
      </w:pPr>
      <w:rPr>
        <w:rFonts w:ascii="Symbol" w:hAnsi="Symbol"/>
      </w:rPr>
    </w:lvl>
    <w:lvl w:ilvl="5" w:tplc="A70AB968">
      <w:start w:val="1"/>
      <w:numFmt w:val="bullet"/>
      <w:lvlText w:val=""/>
      <w:lvlJc w:val="left"/>
      <w:pPr>
        <w:ind w:left="1080" w:hanging="360"/>
      </w:pPr>
      <w:rPr>
        <w:rFonts w:ascii="Symbol" w:hAnsi="Symbol"/>
      </w:rPr>
    </w:lvl>
    <w:lvl w:ilvl="6" w:tplc="7480D2A2">
      <w:start w:val="1"/>
      <w:numFmt w:val="bullet"/>
      <w:lvlText w:val=""/>
      <w:lvlJc w:val="left"/>
      <w:pPr>
        <w:ind w:left="1080" w:hanging="360"/>
      </w:pPr>
      <w:rPr>
        <w:rFonts w:ascii="Symbol" w:hAnsi="Symbol"/>
      </w:rPr>
    </w:lvl>
    <w:lvl w:ilvl="7" w:tplc="3F38D3CE">
      <w:start w:val="1"/>
      <w:numFmt w:val="bullet"/>
      <w:lvlText w:val=""/>
      <w:lvlJc w:val="left"/>
      <w:pPr>
        <w:ind w:left="1080" w:hanging="360"/>
      </w:pPr>
      <w:rPr>
        <w:rFonts w:ascii="Symbol" w:hAnsi="Symbol"/>
      </w:rPr>
    </w:lvl>
    <w:lvl w:ilvl="8" w:tplc="0E46D1D8">
      <w:start w:val="1"/>
      <w:numFmt w:val="bullet"/>
      <w:lvlText w:val=""/>
      <w:lvlJc w:val="left"/>
      <w:pPr>
        <w:ind w:left="1080" w:hanging="360"/>
      </w:pPr>
      <w:rPr>
        <w:rFonts w:ascii="Symbol" w:hAnsi="Symbol"/>
      </w:rPr>
    </w:lvl>
  </w:abstractNum>
  <w:abstractNum w:abstractNumId="16"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7" w15:restartNumberingAfterBreak="0">
    <w:nsid w:val="56F00C37"/>
    <w:multiLevelType w:val="hybridMultilevel"/>
    <w:tmpl w:val="A19C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2B1002"/>
    <w:multiLevelType w:val="hybridMultilevel"/>
    <w:tmpl w:val="A522A604"/>
    <w:lvl w:ilvl="0" w:tplc="780E3A76">
      <w:start w:val="1"/>
      <w:numFmt w:val="bullet"/>
      <w:lvlText w:val=""/>
      <w:lvlJc w:val="left"/>
      <w:pPr>
        <w:ind w:left="1080" w:hanging="360"/>
      </w:pPr>
      <w:rPr>
        <w:rFonts w:ascii="Symbol" w:hAnsi="Symbol"/>
      </w:rPr>
    </w:lvl>
    <w:lvl w:ilvl="1" w:tplc="0EBCB73C">
      <w:start w:val="1"/>
      <w:numFmt w:val="bullet"/>
      <w:lvlText w:val=""/>
      <w:lvlJc w:val="left"/>
      <w:pPr>
        <w:ind w:left="1080" w:hanging="360"/>
      </w:pPr>
      <w:rPr>
        <w:rFonts w:ascii="Symbol" w:hAnsi="Symbol"/>
      </w:rPr>
    </w:lvl>
    <w:lvl w:ilvl="2" w:tplc="F96C5776">
      <w:start w:val="1"/>
      <w:numFmt w:val="bullet"/>
      <w:lvlText w:val=""/>
      <w:lvlJc w:val="left"/>
      <w:pPr>
        <w:ind w:left="1080" w:hanging="360"/>
      </w:pPr>
      <w:rPr>
        <w:rFonts w:ascii="Symbol" w:hAnsi="Symbol"/>
      </w:rPr>
    </w:lvl>
    <w:lvl w:ilvl="3" w:tplc="A888DBB8">
      <w:start w:val="1"/>
      <w:numFmt w:val="bullet"/>
      <w:lvlText w:val=""/>
      <w:lvlJc w:val="left"/>
      <w:pPr>
        <w:ind w:left="1080" w:hanging="360"/>
      </w:pPr>
      <w:rPr>
        <w:rFonts w:ascii="Symbol" w:hAnsi="Symbol"/>
      </w:rPr>
    </w:lvl>
    <w:lvl w:ilvl="4" w:tplc="C2A0FE00">
      <w:start w:val="1"/>
      <w:numFmt w:val="bullet"/>
      <w:lvlText w:val=""/>
      <w:lvlJc w:val="left"/>
      <w:pPr>
        <w:ind w:left="1080" w:hanging="360"/>
      </w:pPr>
      <w:rPr>
        <w:rFonts w:ascii="Symbol" w:hAnsi="Symbol"/>
      </w:rPr>
    </w:lvl>
    <w:lvl w:ilvl="5" w:tplc="F020C3DE">
      <w:start w:val="1"/>
      <w:numFmt w:val="bullet"/>
      <w:lvlText w:val=""/>
      <w:lvlJc w:val="left"/>
      <w:pPr>
        <w:ind w:left="1080" w:hanging="360"/>
      </w:pPr>
      <w:rPr>
        <w:rFonts w:ascii="Symbol" w:hAnsi="Symbol"/>
      </w:rPr>
    </w:lvl>
    <w:lvl w:ilvl="6" w:tplc="9A287490">
      <w:start w:val="1"/>
      <w:numFmt w:val="bullet"/>
      <w:lvlText w:val=""/>
      <w:lvlJc w:val="left"/>
      <w:pPr>
        <w:ind w:left="1080" w:hanging="360"/>
      </w:pPr>
      <w:rPr>
        <w:rFonts w:ascii="Symbol" w:hAnsi="Symbol"/>
      </w:rPr>
    </w:lvl>
    <w:lvl w:ilvl="7" w:tplc="54D62292">
      <w:start w:val="1"/>
      <w:numFmt w:val="bullet"/>
      <w:lvlText w:val=""/>
      <w:lvlJc w:val="left"/>
      <w:pPr>
        <w:ind w:left="1080" w:hanging="360"/>
      </w:pPr>
      <w:rPr>
        <w:rFonts w:ascii="Symbol" w:hAnsi="Symbol"/>
      </w:rPr>
    </w:lvl>
    <w:lvl w:ilvl="8" w:tplc="A030B9D2">
      <w:start w:val="1"/>
      <w:numFmt w:val="bullet"/>
      <w:lvlText w:val=""/>
      <w:lvlJc w:val="left"/>
      <w:pPr>
        <w:ind w:left="1080" w:hanging="360"/>
      </w:pPr>
      <w:rPr>
        <w:rFonts w:ascii="Symbol" w:hAnsi="Symbol"/>
      </w:rPr>
    </w:lvl>
  </w:abstractNum>
  <w:abstractNum w:abstractNumId="20" w15:restartNumberingAfterBreak="0">
    <w:nsid w:val="7E01520D"/>
    <w:multiLevelType w:val="hybridMultilevel"/>
    <w:tmpl w:val="196CB4F4"/>
    <w:lvl w:ilvl="0" w:tplc="A5EA9DB0">
      <w:start w:val="1"/>
      <w:numFmt w:val="bullet"/>
      <w:lvlText w:val=""/>
      <w:lvlJc w:val="left"/>
      <w:pPr>
        <w:ind w:left="1080" w:hanging="360"/>
      </w:pPr>
      <w:rPr>
        <w:rFonts w:ascii="Symbol" w:hAnsi="Symbol"/>
      </w:rPr>
    </w:lvl>
    <w:lvl w:ilvl="1" w:tplc="EE7A7F40">
      <w:start w:val="1"/>
      <w:numFmt w:val="bullet"/>
      <w:lvlText w:val=""/>
      <w:lvlJc w:val="left"/>
      <w:pPr>
        <w:ind w:left="1080" w:hanging="360"/>
      </w:pPr>
      <w:rPr>
        <w:rFonts w:ascii="Symbol" w:hAnsi="Symbol"/>
      </w:rPr>
    </w:lvl>
    <w:lvl w:ilvl="2" w:tplc="426475C6">
      <w:start w:val="1"/>
      <w:numFmt w:val="bullet"/>
      <w:lvlText w:val=""/>
      <w:lvlJc w:val="left"/>
      <w:pPr>
        <w:ind w:left="1080" w:hanging="360"/>
      </w:pPr>
      <w:rPr>
        <w:rFonts w:ascii="Symbol" w:hAnsi="Symbol"/>
      </w:rPr>
    </w:lvl>
    <w:lvl w:ilvl="3" w:tplc="C5B0907A">
      <w:start w:val="1"/>
      <w:numFmt w:val="bullet"/>
      <w:lvlText w:val=""/>
      <w:lvlJc w:val="left"/>
      <w:pPr>
        <w:ind w:left="1080" w:hanging="360"/>
      </w:pPr>
      <w:rPr>
        <w:rFonts w:ascii="Symbol" w:hAnsi="Symbol"/>
      </w:rPr>
    </w:lvl>
    <w:lvl w:ilvl="4" w:tplc="2480C6BE">
      <w:start w:val="1"/>
      <w:numFmt w:val="bullet"/>
      <w:lvlText w:val=""/>
      <w:lvlJc w:val="left"/>
      <w:pPr>
        <w:ind w:left="1080" w:hanging="360"/>
      </w:pPr>
      <w:rPr>
        <w:rFonts w:ascii="Symbol" w:hAnsi="Symbol"/>
      </w:rPr>
    </w:lvl>
    <w:lvl w:ilvl="5" w:tplc="03D2C71C">
      <w:start w:val="1"/>
      <w:numFmt w:val="bullet"/>
      <w:lvlText w:val=""/>
      <w:lvlJc w:val="left"/>
      <w:pPr>
        <w:ind w:left="1080" w:hanging="360"/>
      </w:pPr>
      <w:rPr>
        <w:rFonts w:ascii="Symbol" w:hAnsi="Symbol"/>
      </w:rPr>
    </w:lvl>
    <w:lvl w:ilvl="6" w:tplc="2F38F8AC">
      <w:start w:val="1"/>
      <w:numFmt w:val="bullet"/>
      <w:lvlText w:val=""/>
      <w:lvlJc w:val="left"/>
      <w:pPr>
        <w:ind w:left="1080" w:hanging="360"/>
      </w:pPr>
      <w:rPr>
        <w:rFonts w:ascii="Symbol" w:hAnsi="Symbol"/>
      </w:rPr>
    </w:lvl>
    <w:lvl w:ilvl="7" w:tplc="6890FB1C">
      <w:start w:val="1"/>
      <w:numFmt w:val="bullet"/>
      <w:lvlText w:val=""/>
      <w:lvlJc w:val="left"/>
      <w:pPr>
        <w:ind w:left="1080" w:hanging="360"/>
      </w:pPr>
      <w:rPr>
        <w:rFonts w:ascii="Symbol" w:hAnsi="Symbol"/>
      </w:rPr>
    </w:lvl>
    <w:lvl w:ilvl="8" w:tplc="035E6C4C">
      <w:start w:val="1"/>
      <w:numFmt w:val="bullet"/>
      <w:lvlText w:val=""/>
      <w:lvlJc w:val="left"/>
      <w:pPr>
        <w:ind w:left="1080" w:hanging="360"/>
      </w:pPr>
      <w:rPr>
        <w:rFonts w:ascii="Symbol" w:hAnsi="Symbol"/>
      </w:rPr>
    </w:lvl>
  </w:abstractNum>
  <w:num w:numId="1" w16cid:durableId="542207326">
    <w:abstractNumId w:val="16"/>
  </w:num>
  <w:num w:numId="2" w16cid:durableId="222839226">
    <w:abstractNumId w:val="0"/>
  </w:num>
  <w:num w:numId="3" w16cid:durableId="103381546">
    <w:abstractNumId w:val="1"/>
  </w:num>
  <w:num w:numId="4" w16cid:durableId="984166477">
    <w:abstractNumId w:val="8"/>
  </w:num>
  <w:num w:numId="5" w16cid:durableId="896821583">
    <w:abstractNumId w:val="17"/>
  </w:num>
  <w:num w:numId="6" w16cid:durableId="1615864254">
    <w:abstractNumId w:val="11"/>
  </w:num>
  <w:num w:numId="7" w16cid:durableId="1254818405">
    <w:abstractNumId w:val="4"/>
  </w:num>
  <w:num w:numId="8" w16cid:durableId="1108283029">
    <w:abstractNumId w:val="7"/>
  </w:num>
  <w:num w:numId="9" w16cid:durableId="1586958684">
    <w:abstractNumId w:val="10"/>
  </w:num>
  <w:num w:numId="10" w16cid:durableId="517740112">
    <w:abstractNumId w:val="13"/>
  </w:num>
  <w:num w:numId="11" w16cid:durableId="599144571">
    <w:abstractNumId w:val="18"/>
  </w:num>
  <w:num w:numId="12" w16cid:durableId="55519776">
    <w:abstractNumId w:val="14"/>
  </w:num>
  <w:num w:numId="13" w16cid:durableId="452554056">
    <w:abstractNumId w:val="9"/>
  </w:num>
  <w:num w:numId="14" w16cid:durableId="9114506">
    <w:abstractNumId w:val="12"/>
  </w:num>
  <w:num w:numId="15" w16cid:durableId="1840392131">
    <w:abstractNumId w:val="2"/>
  </w:num>
  <w:num w:numId="16" w16cid:durableId="2106343896">
    <w:abstractNumId w:val="5"/>
  </w:num>
  <w:num w:numId="17" w16cid:durableId="394159934">
    <w:abstractNumId w:val="20"/>
  </w:num>
  <w:num w:numId="18" w16cid:durableId="1133912427">
    <w:abstractNumId w:val="3"/>
  </w:num>
  <w:num w:numId="19" w16cid:durableId="427965487">
    <w:abstractNumId w:val="19"/>
  </w:num>
  <w:num w:numId="20" w16cid:durableId="1914581344">
    <w:abstractNumId w:val="15"/>
  </w:num>
  <w:num w:numId="21" w16cid:durableId="1323849417">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EB"/>
    <w:rsid w:val="000015F4"/>
    <w:rsid w:val="0000189B"/>
    <w:rsid w:val="00001B46"/>
    <w:rsid w:val="0000281C"/>
    <w:rsid w:val="0000476F"/>
    <w:rsid w:val="00004AAB"/>
    <w:rsid w:val="000055B6"/>
    <w:rsid w:val="00005B0B"/>
    <w:rsid w:val="00005DDD"/>
    <w:rsid w:val="000063D9"/>
    <w:rsid w:val="0000661A"/>
    <w:rsid w:val="000067FD"/>
    <w:rsid w:val="00006867"/>
    <w:rsid w:val="00007251"/>
    <w:rsid w:val="000077C2"/>
    <w:rsid w:val="00007EFA"/>
    <w:rsid w:val="0001081E"/>
    <w:rsid w:val="00010C5E"/>
    <w:rsid w:val="00011132"/>
    <w:rsid w:val="000114B0"/>
    <w:rsid w:val="00011ED4"/>
    <w:rsid w:val="00012CBF"/>
    <w:rsid w:val="00012E9F"/>
    <w:rsid w:val="000133D1"/>
    <w:rsid w:val="0001472E"/>
    <w:rsid w:val="00014EA3"/>
    <w:rsid w:val="00015700"/>
    <w:rsid w:val="000157ED"/>
    <w:rsid w:val="00015DFD"/>
    <w:rsid w:val="00015EB8"/>
    <w:rsid w:val="0001647C"/>
    <w:rsid w:val="000176A7"/>
    <w:rsid w:val="00020269"/>
    <w:rsid w:val="00020715"/>
    <w:rsid w:val="00020955"/>
    <w:rsid w:val="00020A13"/>
    <w:rsid w:val="000211D7"/>
    <w:rsid w:val="0002144E"/>
    <w:rsid w:val="000216EB"/>
    <w:rsid w:val="00021FC5"/>
    <w:rsid w:val="00022070"/>
    <w:rsid w:val="000225A8"/>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C47"/>
    <w:rsid w:val="00031F99"/>
    <w:rsid w:val="000321AC"/>
    <w:rsid w:val="000323BE"/>
    <w:rsid w:val="00032449"/>
    <w:rsid w:val="00032494"/>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C85"/>
    <w:rsid w:val="00037112"/>
    <w:rsid w:val="00037504"/>
    <w:rsid w:val="000377EB"/>
    <w:rsid w:val="00037E2A"/>
    <w:rsid w:val="00037FDA"/>
    <w:rsid w:val="000403D2"/>
    <w:rsid w:val="00040628"/>
    <w:rsid w:val="000409EE"/>
    <w:rsid w:val="00040A67"/>
    <w:rsid w:val="00041A63"/>
    <w:rsid w:val="0004258A"/>
    <w:rsid w:val="00042727"/>
    <w:rsid w:val="00042C1F"/>
    <w:rsid w:val="00043A65"/>
    <w:rsid w:val="00043A70"/>
    <w:rsid w:val="00043AF6"/>
    <w:rsid w:val="00043E3F"/>
    <w:rsid w:val="0004406E"/>
    <w:rsid w:val="000440D6"/>
    <w:rsid w:val="00044567"/>
    <w:rsid w:val="00044702"/>
    <w:rsid w:val="0004480A"/>
    <w:rsid w:val="0004484E"/>
    <w:rsid w:val="000454B3"/>
    <w:rsid w:val="0004772E"/>
    <w:rsid w:val="00050399"/>
    <w:rsid w:val="000507A7"/>
    <w:rsid w:val="0005094B"/>
    <w:rsid w:val="00051537"/>
    <w:rsid w:val="00051972"/>
    <w:rsid w:val="00051B22"/>
    <w:rsid w:val="00051C03"/>
    <w:rsid w:val="00051F6B"/>
    <w:rsid w:val="00052767"/>
    <w:rsid w:val="0005289A"/>
    <w:rsid w:val="00052AF0"/>
    <w:rsid w:val="00052DA2"/>
    <w:rsid w:val="000532AD"/>
    <w:rsid w:val="0005359A"/>
    <w:rsid w:val="00054340"/>
    <w:rsid w:val="0005508B"/>
    <w:rsid w:val="00055156"/>
    <w:rsid w:val="00055222"/>
    <w:rsid w:val="00055356"/>
    <w:rsid w:val="00055D78"/>
    <w:rsid w:val="0005642B"/>
    <w:rsid w:val="0005684F"/>
    <w:rsid w:val="0005780F"/>
    <w:rsid w:val="000578FC"/>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889"/>
    <w:rsid w:val="000708FE"/>
    <w:rsid w:val="0007102F"/>
    <w:rsid w:val="000716DD"/>
    <w:rsid w:val="0007185E"/>
    <w:rsid w:val="00071964"/>
    <w:rsid w:val="00071C78"/>
    <w:rsid w:val="00071E45"/>
    <w:rsid w:val="000725BD"/>
    <w:rsid w:val="00072D9F"/>
    <w:rsid w:val="00073430"/>
    <w:rsid w:val="000734A8"/>
    <w:rsid w:val="00073768"/>
    <w:rsid w:val="00073A1A"/>
    <w:rsid w:val="00073DB2"/>
    <w:rsid w:val="00073E18"/>
    <w:rsid w:val="00073F43"/>
    <w:rsid w:val="0007409A"/>
    <w:rsid w:val="000740FB"/>
    <w:rsid w:val="00074988"/>
    <w:rsid w:val="00074A1C"/>
    <w:rsid w:val="00074ADE"/>
    <w:rsid w:val="00074C4B"/>
    <w:rsid w:val="00075648"/>
    <w:rsid w:val="00075732"/>
    <w:rsid w:val="00075907"/>
    <w:rsid w:val="00075B8F"/>
    <w:rsid w:val="000760FF"/>
    <w:rsid w:val="00076E2E"/>
    <w:rsid w:val="0007703C"/>
    <w:rsid w:val="0007712B"/>
    <w:rsid w:val="00077B2B"/>
    <w:rsid w:val="00080086"/>
    <w:rsid w:val="000806ED"/>
    <w:rsid w:val="000807E5"/>
    <w:rsid w:val="00081FC8"/>
    <w:rsid w:val="000822BF"/>
    <w:rsid w:val="000822E8"/>
    <w:rsid w:val="000823DF"/>
    <w:rsid w:val="000824E1"/>
    <w:rsid w:val="0008272E"/>
    <w:rsid w:val="000829C5"/>
    <w:rsid w:val="00082D02"/>
    <w:rsid w:val="00083BC6"/>
    <w:rsid w:val="000843DB"/>
    <w:rsid w:val="00084583"/>
    <w:rsid w:val="00084660"/>
    <w:rsid w:val="00084FB2"/>
    <w:rsid w:val="00084FFD"/>
    <w:rsid w:val="00085300"/>
    <w:rsid w:val="000858B6"/>
    <w:rsid w:val="000859D8"/>
    <w:rsid w:val="00085C19"/>
    <w:rsid w:val="00085F04"/>
    <w:rsid w:val="00086253"/>
    <w:rsid w:val="00086D13"/>
    <w:rsid w:val="00086DB8"/>
    <w:rsid w:val="00086F6D"/>
    <w:rsid w:val="0008776A"/>
    <w:rsid w:val="00087CD6"/>
    <w:rsid w:val="00087E20"/>
    <w:rsid w:val="00087F2C"/>
    <w:rsid w:val="0009019F"/>
    <w:rsid w:val="00090A78"/>
    <w:rsid w:val="00091096"/>
    <w:rsid w:val="000910B0"/>
    <w:rsid w:val="00091120"/>
    <w:rsid w:val="00091677"/>
    <w:rsid w:val="000918E5"/>
    <w:rsid w:val="00092DDE"/>
    <w:rsid w:val="00093918"/>
    <w:rsid w:val="00093DC0"/>
    <w:rsid w:val="00093FAA"/>
    <w:rsid w:val="00094339"/>
    <w:rsid w:val="0009454C"/>
    <w:rsid w:val="000946AA"/>
    <w:rsid w:val="00095370"/>
    <w:rsid w:val="000953B5"/>
    <w:rsid w:val="00095986"/>
    <w:rsid w:val="000961D2"/>
    <w:rsid w:val="000963BA"/>
    <w:rsid w:val="000A0837"/>
    <w:rsid w:val="000A1337"/>
    <w:rsid w:val="000A1BCF"/>
    <w:rsid w:val="000A1C0F"/>
    <w:rsid w:val="000A25EB"/>
    <w:rsid w:val="000A25FB"/>
    <w:rsid w:val="000A2B0A"/>
    <w:rsid w:val="000A2BA0"/>
    <w:rsid w:val="000A2C90"/>
    <w:rsid w:val="000A2F05"/>
    <w:rsid w:val="000A3917"/>
    <w:rsid w:val="000A3F08"/>
    <w:rsid w:val="000A4331"/>
    <w:rsid w:val="000A4668"/>
    <w:rsid w:val="000A4D11"/>
    <w:rsid w:val="000A50FE"/>
    <w:rsid w:val="000A52A9"/>
    <w:rsid w:val="000A52C4"/>
    <w:rsid w:val="000A5384"/>
    <w:rsid w:val="000A5986"/>
    <w:rsid w:val="000A5E6A"/>
    <w:rsid w:val="000A716E"/>
    <w:rsid w:val="000A7626"/>
    <w:rsid w:val="000A76F0"/>
    <w:rsid w:val="000A7EC2"/>
    <w:rsid w:val="000B0079"/>
    <w:rsid w:val="000B0DF5"/>
    <w:rsid w:val="000B14CC"/>
    <w:rsid w:val="000B2106"/>
    <w:rsid w:val="000B2152"/>
    <w:rsid w:val="000B2914"/>
    <w:rsid w:val="000B42F9"/>
    <w:rsid w:val="000B569C"/>
    <w:rsid w:val="000B5F54"/>
    <w:rsid w:val="000B69DC"/>
    <w:rsid w:val="000B6C29"/>
    <w:rsid w:val="000B7763"/>
    <w:rsid w:val="000B7E41"/>
    <w:rsid w:val="000C0F3B"/>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94C"/>
    <w:rsid w:val="000C7969"/>
    <w:rsid w:val="000C7A46"/>
    <w:rsid w:val="000D012D"/>
    <w:rsid w:val="000D0603"/>
    <w:rsid w:val="000D134C"/>
    <w:rsid w:val="000D1573"/>
    <w:rsid w:val="000D183D"/>
    <w:rsid w:val="000D1F0B"/>
    <w:rsid w:val="000D332E"/>
    <w:rsid w:val="000D35C1"/>
    <w:rsid w:val="000D3A16"/>
    <w:rsid w:val="000D4542"/>
    <w:rsid w:val="000D4A98"/>
    <w:rsid w:val="000D4B42"/>
    <w:rsid w:val="000D4C12"/>
    <w:rsid w:val="000D55B6"/>
    <w:rsid w:val="000D5CBA"/>
    <w:rsid w:val="000D6B77"/>
    <w:rsid w:val="000D6CE0"/>
    <w:rsid w:val="000D6E6D"/>
    <w:rsid w:val="000D73B9"/>
    <w:rsid w:val="000D758F"/>
    <w:rsid w:val="000E01B4"/>
    <w:rsid w:val="000E0A48"/>
    <w:rsid w:val="000E0B52"/>
    <w:rsid w:val="000E165F"/>
    <w:rsid w:val="000E1981"/>
    <w:rsid w:val="000E24D8"/>
    <w:rsid w:val="000E2DD1"/>
    <w:rsid w:val="000E3A73"/>
    <w:rsid w:val="000E3C80"/>
    <w:rsid w:val="000E3D78"/>
    <w:rsid w:val="000E4C54"/>
    <w:rsid w:val="000E4DF8"/>
    <w:rsid w:val="000E704D"/>
    <w:rsid w:val="000E7CBB"/>
    <w:rsid w:val="000E7EC0"/>
    <w:rsid w:val="000F0321"/>
    <w:rsid w:val="000F04D6"/>
    <w:rsid w:val="000F0607"/>
    <w:rsid w:val="000F149D"/>
    <w:rsid w:val="000F1965"/>
    <w:rsid w:val="000F1DBB"/>
    <w:rsid w:val="000F3090"/>
    <w:rsid w:val="000F3532"/>
    <w:rsid w:val="000F41C5"/>
    <w:rsid w:val="000F43F7"/>
    <w:rsid w:val="000F460B"/>
    <w:rsid w:val="000F4656"/>
    <w:rsid w:val="000F46D5"/>
    <w:rsid w:val="000F592F"/>
    <w:rsid w:val="000F5978"/>
    <w:rsid w:val="000F5FBB"/>
    <w:rsid w:val="000F62E1"/>
    <w:rsid w:val="000F64F5"/>
    <w:rsid w:val="000F6984"/>
    <w:rsid w:val="000F6D47"/>
    <w:rsid w:val="000F6F89"/>
    <w:rsid w:val="000F7115"/>
    <w:rsid w:val="000F71D5"/>
    <w:rsid w:val="00100083"/>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080"/>
    <w:rsid w:val="00112124"/>
    <w:rsid w:val="001136A0"/>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4E63"/>
    <w:rsid w:val="001251D1"/>
    <w:rsid w:val="00125CC1"/>
    <w:rsid w:val="0012617C"/>
    <w:rsid w:val="0012681F"/>
    <w:rsid w:val="00126ABE"/>
    <w:rsid w:val="00126ACA"/>
    <w:rsid w:val="0012705C"/>
    <w:rsid w:val="00127604"/>
    <w:rsid w:val="0012764F"/>
    <w:rsid w:val="0012768F"/>
    <w:rsid w:val="00127FAE"/>
    <w:rsid w:val="00130051"/>
    <w:rsid w:val="001300B3"/>
    <w:rsid w:val="0013059C"/>
    <w:rsid w:val="00130EC2"/>
    <w:rsid w:val="0013106D"/>
    <w:rsid w:val="001311F6"/>
    <w:rsid w:val="00131381"/>
    <w:rsid w:val="001318CC"/>
    <w:rsid w:val="00131B3A"/>
    <w:rsid w:val="00132062"/>
    <w:rsid w:val="00132F28"/>
    <w:rsid w:val="00132F2A"/>
    <w:rsid w:val="001339B6"/>
    <w:rsid w:val="00133C72"/>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B56"/>
    <w:rsid w:val="00137FC8"/>
    <w:rsid w:val="00140235"/>
    <w:rsid w:val="00140260"/>
    <w:rsid w:val="00140603"/>
    <w:rsid w:val="00140CA3"/>
    <w:rsid w:val="001415D6"/>
    <w:rsid w:val="001422CB"/>
    <w:rsid w:val="001424D7"/>
    <w:rsid w:val="001429C0"/>
    <w:rsid w:val="00143020"/>
    <w:rsid w:val="001434FE"/>
    <w:rsid w:val="00143905"/>
    <w:rsid w:val="00143930"/>
    <w:rsid w:val="00143AD0"/>
    <w:rsid w:val="001440EE"/>
    <w:rsid w:val="001442E8"/>
    <w:rsid w:val="00144AAC"/>
    <w:rsid w:val="001458E0"/>
    <w:rsid w:val="001465FF"/>
    <w:rsid w:val="00146A9B"/>
    <w:rsid w:val="00147352"/>
    <w:rsid w:val="0014750F"/>
    <w:rsid w:val="0014784D"/>
    <w:rsid w:val="00150A45"/>
    <w:rsid w:val="001519B5"/>
    <w:rsid w:val="00151AC8"/>
    <w:rsid w:val="00152088"/>
    <w:rsid w:val="00153404"/>
    <w:rsid w:val="001545FB"/>
    <w:rsid w:val="0015470E"/>
    <w:rsid w:val="00154BFC"/>
    <w:rsid w:val="00155137"/>
    <w:rsid w:val="00155282"/>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A0F"/>
    <w:rsid w:val="00163070"/>
    <w:rsid w:val="001632CC"/>
    <w:rsid w:val="00163404"/>
    <w:rsid w:val="00163557"/>
    <w:rsid w:val="00163A42"/>
    <w:rsid w:val="00163ED6"/>
    <w:rsid w:val="00164115"/>
    <w:rsid w:val="001654B8"/>
    <w:rsid w:val="0016572C"/>
    <w:rsid w:val="00165760"/>
    <w:rsid w:val="00166284"/>
    <w:rsid w:val="00166D22"/>
    <w:rsid w:val="00166D83"/>
    <w:rsid w:val="00167937"/>
    <w:rsid w:val="0017020F"/>
    <w:rsid w:val="00170351"/>
    <w:rsid w:val="0017049A"/>
    <w:rsid w:val="001706C5"/>
    <w:rsid w:val="00170728"/>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B26"/>
    <w:rsid w:val="00175FFB"/>
    <w:rsid w:val="001779F7"/>
    <w:rsid w:val="00177A06"/>
    <w:rsid w:val="001803B9"/>
    <w:rsid w:val="00180F43"/>
    <w:rsid w:val="001812D3"/>
    <w:rsid w:val="00181542"/>
    <w:rsid w:val="00181AF0"/>
    <w:rsid w:val="00181E46"/>
    <w:rsid w:val="00182926"/>
    <w:rsid w:val="00182EAD"/>
    <w:rsid w:val="00183B65"/>
    <w:rsid w:val="00183BE8"/>
    <w:rsid w:val="00185037"/>
    <w:rsid w:val="00185D36"/>
    <w:rsid w:val="001864F5"/>
    <w:rsid w:val="00187D56"/>
    <w:rsid w:val="00190188"/>
    <w:rsid w:val="00190192"/>
    <w:rsid w:val="00190434"/>
    <w:rsid w:val="00190554"/>
    <w:rsid w:val="00190DC5"/>
    <w:rsid w:val="00191F46"/>
    <w:rsid w:val="00192216"/>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7BB3"/>
    <w:rsid w:val="001A04D3"/>
    <w:rsid w:val="001A0C5F"/>
    <w:rsid w:val="001A1293"/>
    <w:rsid w:val="001A1BA6"/>
    <w:rsid w:val="001A1D5E"/>
    <w:rsid w:val="001A26DB"/>
    <w:rsid w:val="001A2963"/>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B1383"/>
    <w:rsid w:val="001B1654"/>
    <w:rsid w:val="001B16A2"/>
    <w:rsid w:val="001B16FD"/>
    <w:rsid w:val="001B1724"/>
    <w:rsid w:val="001B29E8"/>
    <w:rsid w:val="001B2F8D"/>
    <w:rsid w:val="001B3217"/>
    <w:rsid w:val="001B3B78"/>
    <w:rsid w:val="001B454B"/>
    <w:rsid w:val="001B48A8"/>
    <w:rsid w:val="001B5F7B"/>
    <w:rsid w:val="001B730B"/>
    <w:rsid w:val="001B7645"/>
    <w:rsid w:val="001C0572"/>
    <w:rsid w:val="001C0AD1"/>
    <w:rsid w:val="001C0EF8"/>
    <w:rsid w:val="001C2CD6"/>
    <w:rsid w:val="001C2E70"/>
    <w:rsid w:val="001C3179"/>
    <w:rsid w:val="001C33D5"/>
    <w:rsid w:val="001C38B4"/>
    <w:rsid w:val="001C38E0"/>
    <w:rsid w:val="001C3C17"/>
    <w:rsid w:val="001C3D2F"/>
    <w:rsid w:val="001C3D49"/>
    <w:rsid w:val="001C4336"/>
    <w:rsid w:val="001C4438"/>
    <w:rsid w:val="001C44AE"/>
    <w:rsid w:val="001C48B8"/>
    <w:rsid w:val="001C5226"/>
    <w:rsid w:val="001C537D"/>
    <w:rsid w:val="001C55DB"/>
    <w:rsid w:val="001C5906"/>
    <w:rsid w:val="001C61DE"/>
    <w:rsid w:val="001C66C9"/>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AE2"/>
    <w:rsid w:val="001D6B59"/>
    <w:rsid w:val="001D7093"/>
    <w:rsid w:val="001D73C6"/>
    <w:rsid w:val="001D7649"/>
    <w:rsid w:val="001D7831"/>
    <w:rsid w:val="001E0098"/>
    <w:rsid w:val="001E0BA6"/>
    <w:rsid w:val="001E13AD"/>
    <w:rsid w:val="001E1564"/>
    <w:rsid w:val="001E1D59"/>
    <w:rsid w:val="001E1F2E"/>
    <w:rsid w:val="001E21B4"/>
    <w:rsid w:val="001E2976"/>
    <w:rsid w:val="001E3090"/>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375E"/>
    <w:rsid w:val="001F4035"/>
    <w:rsid w:val="001F4888"/>
    <w:rsid w:val="001F4CD9"/>
    <w:rsid w:val="001F507E"/>
    <w:rsid w:val="001F5FC0"/>
    <w:rsid w:val="001F61FD"/>
    <w:rsid w:val="001F641F"/>
    <w:rsid w:val="001F677B"/>
    <w:rsid w:val="001F743D"/>
    <w:rsid w:val="001F7620"/>
    <w:rsid w:val="001F76AB"/>
    <w:rsid w:val="00200813"/>
    <w:rsid w:val="00200A54"/>
    <w:rsid w:val="00200F92"/>
    <w:rsid w:val="002014FE"/>
    <w:rsid w:val="002016EF"/>
    <w:rsid w:val="00201B09"/>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7B7E"/>
    <w:rsid w:val="002105BE"/>
    <w:rsid w:val="00210BD7"/>
    <w:rsid w:val="00211108"/>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A7B"/>
    <w:rsid w:val="00217649"/>
    <w:rsid w:val="0021794D"/>
    <w:rsid w:val="00217ABB"/>
    <w:rsid w:val="0022000D"/>
    <w:rsid w:val="0022021A"/>
    <w:rsid w:val="002206C9"/>
    <w:rsid w:val="002208BA"/>
    <w:rsid w:val="00222273"/>
    <w:rsid w:val="002228E1"/>
    <w:rsid w:val="00222B88"/>
    <w:rsid w:val="00222DA8"/>
    <w:rsid w:val="00222FBE"/>
    <w:rsid w:val="0022320B"/>
    <w:rsid w:val="002235C3"/>
    <w:rsid w:val="0022452D"/>
    <w:rsid w:val="00224C35"/>
    <w:rsid w:val="00225567"/>
    <w:rsid w:val="00225CD6"/>
    <w:rsid w:val="00226810"/>
    <w:rsid w:val="0022684D"/>
    <w:rsid w:val="002276AB"/>
    <w:rsid w:val="00227B29"/>
    <w:rsid w:val="0023012D"/>
    <w:rsid w:val="00230786"/>
    <w:rsid w:val="00230B7E"/>
    <w:rsid w:val="00231254"/>
    <w:rsid w:val="00231703"/>
    <w:rsid w:val="00231B85"/>
    <w:rsid w:val="00232BBA"/>
    <w:rsid w:val="00232DEF"/>
    <w:rsid w:val="00234BEC"/>
    <w:rsid w:val="00235C9B"/>
    <w:rsid w:val="0023602A"/>
    <w:rsid w:val="00236048"/>
    <w:rsid w:val="002362A4"/>
    <w:rsid w:val="00236418"/>
    <w:rsid w:val="00236776"/>
    <w:rsid w:val="00236A07"/>
    <w:rsid w:val="00236F9B"/>
    <w:rsid w:val="002374EF"/>
    <w:rsid w:val="00237715"/>
    <w:rsid w:val="00237C02"/>
    <w:rsid w:val="00237E7F"/>
    <w:rsid w:val="00237EFF"/>
    <w:rsid w:val="00240817"/>
    <w:rsid w:val="002411B9"/>
    <w:rsid w:val="00241D9B"/>
    <w:rsid w:val="00242169"/>
    <w:rsid w:val="00242AC9"/>
    <w:rsid w:val="00243276"/>
    <w:rsid w:val="00243561"/>
    <w:rsid w:val="002437F5"/>
    <w:rsid w:val="00243F9D"/>
    <w:rsid w:val="002449BE"/>
    <w:rsid w:val="00245B24"/>
    <w:rsid w:val="00245FDB"/>
    <w:rsid w:val="002468FF"/>
    <w:rsid w:val="00246E10"/>
    <w:rsid w:val="0024729E"/>
    <w:rsid w:val="00247454"/>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0B3A"/>
    <w:rsid w:val="0027186F"/>
    <w:rsid w:val="002722E1"/>
    <w:rsid w:val="002725D9"/>
    <w:rsid w:val="00272A26"/>
    <w:rsid w:val="002733A5"/>
    <w:rsid w:val="002733D1"/>
    <w:rsid w:val="002739BC"/>
    <w:rsid w:val="00273A68"/>
    <w:rsid w:val="00275AAF"/>
    <w:rsid w:val="00275DEB"/>
    <w:rsid w:val="00276002"/>
    <w:rsid w:val="00277786"/>
    <w:rsid w:val="00277C51"/>
    <w:rsid w:val="00277CB7"/>
    <w:rsid w:val="00277D1B"/>
    <w:rsid w:val="00277E0D"/>
    <w:rsid w:val="00280B86"/>
    <w:rsid w:val="00280DE4"/>
    <w:rsid w:val="00280EC3"/>
    <w:rsid w:val="002812E6"/>
    <w:rsid w:val="00281480"/>
    <w:rsid w:val="00281536"/>
    <w:rsid w:val="002816F4"/>
    <w:rsid w:val="00281714"/>
    <w:rsid w:val="0028171C"/>
    <w:rsid w:val="002819AB"/>
    <w:rsid w:val="002819F1"/>
    <w:rsid w:val="00281FB4"/>
    <w:rsid w:val="00282C29"/>
    <w:rsid w:val="0028336E"/>
    <w:rsid w:val="002839A9"/>
    <w:rsid w:val="00283DF0"/>
    <w:rsid w:val="00283EDD"/>
    <w:rsid w:val="00284325"/>
    <w:rsid w:val="00284411"/>
    <w:rsid w:val="0028465F"/>
    <w:rsid w:val="00284A09"/>
    <w:rsid w:val="00284BB5"/>
    <w:rsid w:val="00284C63"/>
    <w:rsid w:val="00285D6B"/>
    <w:rsid w:val="00285F4E"/>
    <w:rsid w:val="0028716D"/>
    <w:rsid w:val="00287C74"/>
    <w:rsid w:val="00287CDF"/>
    <w:rsid w:val="00287D41"/>
    <w:rsid w:val="00287EDE"/>
    <w:rsid w:val="00291C94"/>
    <w:rsid w:val="00291EE1"/>
    <w:rsid w:val="00291F79"/>
    <w:rsid w:val="002920C3"/>
    <w:rsid w:val="002922C9"/>
    <w:rsid w:val="0029247C"/>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C9A"/>
    <w:rsid w:val="002A530A"/>
    <w:rsid w:val="002A5B1A"/>
    <w:rsid w:val="002A642B"/>
    <w:rsid w:val="002B02C8"/>
    <w:rsid w:val="002B04B8"/>
    <w:rsid w:val="002B052E"/>
    <w:rsid w:val="002B068D"/>
    <w:rsid w:val="002B06A1"/>
    <w:rsid w:val="002B0A51"/>
    <w:rsid w:val="002B0D95"/>
    <w:rsid w:val="002B1342"/>
    <w:rsid w:val="002B2726"/>
    <w:rsid w:val="002B2B23"/>
    <w:rsid w:val="002B36A0"/>
    <w:rsid w:val="002B384F"/>
    <w:rsid w:val="002B5B98"/>
    <w:rsid w:val="002B5EFC"/>
    <w:rsid w:val="002B6D2F"/>
    <w:rsid w:val="002B6D5C"/>
    <w:rsid w:val="002C03BF"/>
    <w:rsid w:val="002C0911"/>
    <w:rsid w:val="002C1276"/>
    <w:rsid w:val="002C13B6"/>
    <w:rsid w:val="002C155F"/>
    <w:rsid w:val="002C17F3"/>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EDC"/>
    <w:rsid w:val="002D1055"/>
    <w:rsid w:val="002D1B7E"/>
    <w:rsid w:val="002D297F"/>
    <w:rsid w:val="002D2A9D"/>
    <w:rsid w:val="002D2B3C"/>
    <w:rsid w:val="002D3FBA"/>
    <w:rsid w:val="002D4C65"/>
    <w:rsid w:val="002D4C74"/>
    <w:rsid w:val="002D59FE"/>
    <w:rsid w:val="002D6808"/>
    <w:rsid w:val="002D73B7"/>
    <w:rsid w:val="002D74AB"/>
    <w:rsid w:val="002D7C5B"/>
    <w:rsid w:val="002D7D25"/>
    <w:rsid w:val="002E25D3"/>
    <w:rsid w:val="002E29CF"/>
    <w:rsid w:val="002E2D42"/>
    <w:rsid w:val="002E3BDF"/>
    <w:rsid w:val="002E3C33"/>
    <w:rsid w:val="002E449D"/>
    <w:rsid w:val="002E58A6"/>
    <w:rsid w:val="002E58BD"/>
    <w:rsid w:val="002E5A64"/>
    <w:rsid w:val="002E618D"/>
    <w:rsid w:val="002E67A6"/>
    <w:rsid w:val="002E6F20"/>
    <w:rsid w:val="002E6FC9"/>
    <w:rsid w:val="002E6FFA"/>
    <w:rsid w:val="002E7138"/>
    <w:rsid w:val="002E7698"/>
    <w:rsid w:val="002E79BA"/>
    <w:rsid w:val="002F0CEC"/>
    <w:rsid w:val="002F0EED"/>
    <w:rsid w:val="002F1403"/>
    <w:rsid w:val="002F164A"/>
    <w:rsid w:val="002F215E"/>
    <w:rsid w:val="002F3315"/>
    <w:rsid w:val="002F33A4"/>
    <w:rsid w:val="002F3890"/>
    <w:rsid w:val="002F3BAF"/>
    <w:rsid w:val="002F3EF5"/>
    <w:rsid w:val="002F432C"/>
    <w:rsid w:val="002F4F98"/>
    <w:rsid w:val="002F58E0"/>
    <w:rsid w:val="002F5921"/>
    <w:rsid w:val="002F677F"/>
    <w:rsid w:val="002F67D2"/>
    <w:rsid w:val="002F71E0"/>
    <w:rsid w:val="002F75FB"/>
    <w:rsid w:val="003007DC"/>
    <w:rsid w:val="00300D98"/>
    <w:rsid w:val="00300E7C"/>
    <w:rsid w:val="0030133C"/>
    <w:rsid w:val="00301501"/>
    <w:rsid w:val="003018A4"/>
    <w:rsid w:val="00301931"/>
    <w:rsid w:val="00301C2C"/>
    <w:rsid w:val="00302C4E"/>
    <w:rsid w:val="003030C9"/>
    <w:rsid w:val="0030386D"/>
    <w:rsid w:val="00303C3D"/>
    <w:rsid w:val="00303D78"/>
    <w:rsid w:val="00304398"/>
    <w:rsid w:val="003048B5"/>
    <w:rsid w:val="0030497D"/>
    <w:rsid w:val="00304C6F"/>
    <w:rsid w:val="00305245"/>
    <w:rsid w:val="00305298"/>
    <w:rsid w:val="003058A3"/>
    <w:rsid w:val="00305D00"/>
    <w:rsid w:val="00305DAC"/>
    <w:rsid w:val="00305DFC"/>
    <w:rsid w:val="003066B4"/>
    <w:rsid w:val="003070B0"/>
    <w:rsid w:val="003077B9"/>
    <w:rsid w:val="00307B90"/>
    <w:rsid w:val="00307F54"/>
    <w:rsid w:val="00310944"/>
    <w:rsid w:val="00311C44"/>
    <w:rsid w:val="0031246D"/>
    <w:rsid w:val="003135FE"/>
    <w:rsid w:val="003137C5"/>
    <w:rsid w:val="00313846"/>
    <w:rsid w:val="00313D61"/>
    <w:rsid w:val="00314899"/>
    <w:rsid w:val="00314AFF"/>
    <w:rsid w:val="00314F50"/>
    <w:rsid w:val="00315038"/>
    <w:rsid w:val="003159F7"/>
    <w:rsid w:val="0031638F"/>
    <w:rsid w:val="00316BBD"/>
    <w:rsid w:val="00316EC7"/>
    <w:rsid w:val="0031721B"/>
    <w:rsid w:val="00317604"/>
    <w:rsid w:val="0032058B"/>
    <w:rsid w:val="00320C77"/>
    <w:rsid w:val="00320FAB"/>
    <w:rsid w:val="003218BB"/>
    <w:rsid w:val="00321B03"/>
    <w:rsid w:val="00321C9E"/>
    <w:rsid w:val="003226E7"/>
    <w:rsid w:val="003229A4"/>
    <w:rsid w:val="00322DC1"/>
    <w:rsid w:val="00323324"/>
    <w:rsid w:val="00323B02"/>
    <w:rsid w:val="00324F3B"/>
    <w:rsid w:val="003256F6"/>
    <w:rsid w:val="00325D8B"/>
    <w:rsid w:val="00325FC0"/>
    <w:rsid w:val="003271EC"/>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43CA"/>
    <w:rsid w:val="00334444"/>
    <w:rsid w:val="00334BD6"/>
    <w:rsid w:val="00334EC6"/>
    <w:rsid w:val="003359D1"/>
    <w:rsid w:val="00335CAB"/>
    <w:rsid w:val="00335CC0"/>
    <w:rsid w:val="00335FCF"/>
    <w:rsid w:val="003371B2"/>
    <w:rsid w:val="003378F7"/>
    <w:rsid w:val="00337A5C"/>
    <w:rsid w:val="00340BE0"/>
    <w:rsid w:val="00340F9A"/>
    <w:rsid w:val="0034149B"/>
    <w:rsid w:val="003417A9"/>
    <w:rsid w:val="00341A95"/>
    <w:rsid w:val="00341C1B"/>
    <w:rsid w:val="00342578"/>
    <w:rsid w:val="003437E1"/>
    <w:rsid w:val="003438B2"/>
    <w:rsid w:val="003438F6"/>
    <w:rsid w:val="00343C27"/>
    <w:rsid w:val="0034425A"/>
    <w:rsid w:val="00344435"/>
    <w:rsid w:val="00344DB5"/>
    <w:rsid w:val="00345C56"/>
    <w:rsid w:val="00345DBD"/>
    <w:rsid w:val="003460E7"/>
    <w:rsid w:val="00346136"/>
    <w:rsid w:val="003468FA"/>
    <w:rsid w:val="00346DD0"/>
    <w:rsid w:val="00346EA9"/>
    <w:rsid w:val="00347124"/>
    <w:rsid w:val="003471D8"/>
    <w:rsid w:val="00347E49"/>
    <w:rsid w:val="0035048E"/>
    <w:rsid w:val="00350787"/>
    <w:rsid w:val="00350C44"/>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EB"/>
    <w:rsid w:val="00356FBF"/>
    <w:rsid w:val="00357158"/>
    <w:rsid w:val="00360811"/>
    <w:rsid w:val="00360AB6"/>
    <w:rsid w:val="003624C5"/>
    <w:rsid w:val="00362843"/>
    <w:rsid w:val="00362B9D"/>
    <w:rsid w:val="003630DB"/>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E9"/>
    <w:rsid w:val="003754BC"/>
    <w:rsid w:val="003758F9"/>
    <w:rsid w:val="00375BAD"/>
    <w:rsid w:val="0037670C"/>
    <w:rsid w:val="00376E2C"/>
    <w:rsid w:val="00380DD8"/>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995"/>
    <w:rsid w:val="003869AF"/>
    <w:rsid w:val="003878F6"/>
    <w:rsid w:val="00390590"/>
    <w:rsid w:val="00390A4E"/>
    <w:rsid w:val="00390D45"/>
    <w:rsid w:val="0039101A"/>
    <w:rsid w:val="00391DAF"/>
    <w:rsid w:val="003920F0"/>
    <w:rsid w:val="00392559"/>
    <w:rsid w:val="0039292C"/>
    <w:rsid w:val="00392DC5"/>
    <w:rsid w:val="0039371E"/>
    <w:rsid w:val="0039398B"/>
    <w:rsid w:val="00393C0A"/>
    <w:rsid w:val="003945EC"/>
    <w:rsid w:val="00396849"/>
    <w:rsid w:val="0039704F"/>
    <w:rsid w:val="00397132"/>
    <w:rsid w:val="003973AC"/>
    <w:rsid w:val="00397A98"/>
    <w:rsid w:val="00397AB8"/>
    <w:rsid w:val="00397AE0"/>
    <w:rsid w:val="00397DF3"/>
    <w:rsid w:val="003A0841"/>
    <w:rsid w:val="003A0874"/>
    <w:rsid w:val="003A0FCC"/>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63A"/>
    <w:rsid w:val="003C082E"/>
    <w:rsid w:val="003C0886"/>
    <w:rsid w:val="003C0901"/>
    <w:rsid w:val="003C113C"/>
    <w:rsid w:val="003C11A6"/>
    <w:rsid w:val="003C2307"/>
    <w:rsid w:val="003C23B2"/>
    <w:rsid w:val="003C3178"/>
    <w:rsid w:val="003C3ABF"/>
    <w:rsid w:val="003C40A9"/>
    <w:rsid w:val="003C48D6"/>
    <w:rsid w:val="003C4D74"/>
    <w:rsid w:val="003C5500"/>
    <w:rsid w:val="003C5810"/>
    <w:rsid w:val="003C5E1E"/>
    <w:rsid w:val="003C62B7"/>
    <w:rsid w:val="003C69A7"/>
    <w:rsid w:val="003C6B7A"/>
    <w:rsid w:val="003C6BDE"/>
    <w:rsid w:val="003C6C32"/>
    <w:rsid w:val="003C6F89"/>
    <w:rsid w:val="003C7617"/>
    <w:rsid w:val="003C7B20"/>
    <w:rsid w:val="003C7B9C"/>
    <w:rsid w:val="003D03B0"/>
    <w:rsid w:val="003D098B"/>
    <w:rsid w:val="003D0B01"/>
    <w:rsid w:val="003D171F"/>
    <w:rsid w:val="003D212A"/>
    <w:rsid w:val="003D2485"/>
    <w:rsid w:val="003D2E60"/>
    <w:rsid w:val="003D3290"/>
    <w:rsid w:val="003D3825"/>
    <w:rsid w:val="003D3C27"/>
    <w:rsid w:val="003D3EDF"/>
    <w:rsid w:val="003D430A"/>
    <w:rsid w:val="003D4D32"/>
    <w:rsid w:val="003D4D92"/>
    <w:rsid w:val="003D547C"/>
    <w:rsid w:val="003D54DF"/>
    <w:rsid w:val="003D5B6C"/>
    <w:rsid w:val="003D5CF7"/>
    <w:rsid w:val="003D6297"/>
    <w:rsid w:val="003D68A6"/>
    <w:rsid w:val="003D6EDB"/>
    <w:rsid w:val="003D7911"/>
    <w:rsid w:val="003D7985"/>
    <w:rsid w:val="003D7CD6"/>
    <w:rsid w:val="003D7EDE"/>
    <w:rsid w:val="003E0DE7"/>
    <w:rsid w:val="003E0F45"/>
    <w:rsid w:val="003E1014"/>
    <w:rsid w:val="003E118F"/>
    <w:rsid w:val="003E15D1"/>
    <w:rsid w:val="003E1A04"/>
    <w:rsid w:val="003E1D00"/>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3DE"/>
    <w:rsid w:val="003F6426"/>
    <w:rsid w:val="003F6703"/>
    <w:rsid w:val="003F68EA"/>
    <w:rsid w:val="003F7414"/>
    <w:rsid w:val="003F7E92"/>
    <w:rsid w:val="0040038F"/>
    <w:rsid w:val="00400777"/>
    <w:rsid w:val="00400C22"/>
    <w:rsid w:val="00400C9D"/>
    <w:rsid w:val="00400D95"/>
    <w:rsid w:val="00400DEF"/>
    <w:rsid w:val="00400FA1"/>
    <w:rsid w:val="004029A0"/>
    <w:rsid w:val="00402DD9"/>
    <w:rsid w:val="00403C95"/>
    <w:rsid w:val="0040500D"/>
    <w:rsid w:val="00405088"/>
    <w:rsid w:val="004058B6"/>
    <w:rsid w:val="004058C9"/>
    <w:rsid w:val="00405E93"/>
    <w:rsid w:val="00407E4E"/>
    <w:rsid w:val="0041059F"/>
    <w:rsid w:val="00411064"/>
    <w:rsid w:val="0041120C"/>
    <w:rsid w:val="004116BF"/>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B50"/>
    <w:rsid w:val="00416986"/>
    <w:rsid w:val="00416DD4"/>
    <w:rsid w:val="004170F2"/>
    <w:rsid w:val="004176F8"/>
    <w:rsid w:val="00417B67"/>
    <w:rsid w:val="0042039E"/>
    <w:rsid w:val="0042045B"/>
    <w:rsid w:val="0042072C"/>
    <w:rsid w:val="00421073"/>
    <w:rsid w:val="004216B9"/>
    <w:rsid w:val="00421F6D"/>
    <w:rsid w:val="00422244"/>
    <w:rsid w:val="00422B43"/>
    <w:rsid w:val="0042348A"/>
    <w:rsid w:val="0042395B"/>
    <w:rsid w:val="00424083"/>
    <w:rsid w:val="00424676"/>
    <w:rsid w:val="004251D7"/>
    <w:rsid w:val="00425514"/>
    <w:rsid w:val="00425679"/>
    <w:rsid w:val="00425C7A"/>
    <w:rsid w:val="00425D98"/>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716"/>
    <w:rsid w:val="004357E8"/>
    <w:rsid w:val="00435C46"/>
    <w:rsid w:val="00435DA6"/>
    <w:rsid w:val="00436AAA"/>
    <w:rsid w:val="004370DA"/>
    <w:rsid w:val="0043720D"/>
    <w:rsid w:val="0044056C"/>
    <w:rsid w:val="00440DBE"/>
    <w:rsid w:val="00441612"/>
    <w:rsid w:val="00441883"/>
    <w:rsid w:val="00441AE2"/>
    <w:rsid w:val="00441C35"/>
    <w:rsid w:val="00441CA5"/>
    <w:rsid w:val="00441D53"/>
    <w:rsid w:val="00442B03"/>
    <w:rsid w:val="00442EFA"/>
    <w:rsid w:val="00442EFC"/>
    <w:rsid w:val="00442F68"/>
    <w:rsid w:val="004441DA"/>
    <w:rsid w:val="00444819"/>
    <w:rsid w:val="00444D12"/>
    <w:rsid w:val="004454C6"/>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5BF7"/>
    <w:rsid w:val="0045665D"/>
    <w:rsid w:val="00456A03"/>
    <w:rsid w:val="0045734E"/>
    <w:rsid w:val="00457382"/>
    <w:rsid w:val="00457696"/>
    <w:rsid w:val="00457819"/>
    <w:rsid w:val="00457E8C"/>
    <w:rsid w:val="004614BC"/>
    <w:rsid w:val="0046167D"/>
    <w:rsid w:val="004619F8"/>
    <w:rsid w:val="00462146"/>
    <w:rsid w:val="0046224A"/>
    <w:rsid w:val="0046300D"/>
    <w:rsid w:val="0046341C"/>
    <w:rsid w:val="0046359E"/>
    <w:rsid w:val="00463A6E"/>
    <w:rsid w:val="00463B01"/>
    <w:rsid w:val="00464ABE"/>
    <w:rsid w:val="00464D67"/>
    <w:rsid w:val="00464E48"/>
    <w:rsid w:val="00465403"/>
    <w:rsid w:val="004656E9"/>
    <w:rsid w:val="00465821"/>
    <w:rsid w:val="004663B1"/>
    <w:rsid w:val="00466D67"/>
    <w:rsid w:val="004673F4"/>
    <w:rsid w:val="00467FE5"/>
    <w:rsid w:val="004702DD"/>
    <w:rsid w:val="00470E20"/>
    <w:rsid w:val="00471474"/>
    <w:rsid w:val="004715E0"/>
    <w:rsid w:val="00471CBA"/>
    <w:rsid w:val="00472777"/>
    <w:rsid w:val="0047284F"/>
    <w:rsid w:val="00472B10"/>
    <w:rsid w:val="00472DCD"/>
    <w:rsid w:val="004731F7"/>
    <w:rsid w:val="00473400"/>
    <w:rsid w:val="00475025"/>
    <w:rsid w:val="004752E6"/>
    <w:rsid w:val="00475982"/>
    <w:rsid w:val="00475DA4"/>
    <w:rsid w:val="00476122"/>
    <w:rsid w:val="0047632F"/>
    <w:rsid w:val="0047659A"/>
    <w:rsid w:val="00476EA7"/>
    <w:rsid w:val="00477992"/>
    <w:rsid w:val="00477B4E"/>
    <w:rsid w:val="00477DDF"/>
    <w:rsid w:val="00480784"/>
    <w:rsid w:val="0048091F"/>
    <w:rsid w:val="004809C0"/>
    <w:rsid w:val="00480A60"/>
    <w:rsid w:val="00480E10"/>
    <w:rsid w:val="0048135A"/>
    <w:rsid w:val="00481425"/>
    <w:rsid w:val="00481615"/>
    <w:rsid w:val="00482875"/>
    <w:rsid w:val="00482C3E"/>
    <w:rsid w:val="00482F90"/>
    <w:rsid w:val="004845EC"/>
    <w:rsid w:val="0048460D"/>
    <w:rsid w:val="00484D96"/>
    <w:rsid w:val="00484F96"/>
    <w:rsid w:val="00485996"/>
    <w:rsid w:val="0048642D"/>
    <w:rsid w:val="00487A54"/>
    <w:rsid w:val="00490EB5"/>
    <w:rsid w:val="0049109E"/>
    <w:rsid w:val="004919E2"/>
    <w:rsid w:val="00491C81"/>
    <w:rsid w:val="00491D32"/>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661E"/>
    <w:rsid w:val="0049777A"/>
    <w:rsid w:val="00497CF1"/>
    <w:rsid w:val="00497F56"/>
    <w:rsid w:val="004A000D"/>
    <w:rsid w:val="004A019D"/>
    <w:rsid w:val="004A027B"/>
    <w:rsid w:val="004A07FA"/>
    <w:rsid w:val="004A0E01"/>
    <w:rsid w:val="004A0EDF"/>
    <w:rsid w:val="004A12D8"/>
    <w:rsid w:val="004A22D8"/>
    <w:rsid w:val="004A254C"/>
    <w:rsid w:val="004A2DAA"/>
    <w:rsid w:val="004A3325"/>
    <w:rsid w:val="004A34AA"/>
    <w:rsid w:val="004A38BA"/>
    <w:rsid w:val="004A3E72"/>
    <w:rsid w:val="004A5164"/>
    <w:rsid w:val="004A54AD"/>
    <w:rsid w:val="004A551A"/>
    <w:rsid w:val="004A556D"/>
    <w:rsid w:val="004A6718"/>
    <w:rsid w:val="004A6777"/>
    <w:rsid w:val="004A6B25"/>
    <w:rsid w:val="004A6BBD"/>
    <w:rsid w:val="004A6D55"/>
    <w:rsid w:val="004A7940"/>
    <w:rsid w:val="004A7A85"/>
    <w:rsid w:val="004B08CA"/>
    <w:rsid w:val="004B0B66"/>
    <w:rsid w:val="004B0F71"/>
    <w:rsid w:val="004B1455"/>
    <w:rsid w:val="004B1BE2"/>
    <w:rsid w:val="004B228C"/>
    <w:rsid w:val="004B23CB"/>
    <w:rsid w:val="004B2994"/>
    <w:rsid w:val="004B2B07"/>
    <w:rsid w:val="004B3C56"/>
    <w:rsid w:val="004B4E12"/>
    <w:rsid w:val="004B61F6"/>
    <w:rsid w:val="004B6469"/>
    <w:rsid w:val="004B653F"/>
    <w:rsid w:val="004B6A60"/>
    <w:rsid w:val="004B6CB7"/>
    <w:rsid w:val="004B6DA7"/>
    <w:rsid w:val="004B6F2C"/>
    <w:rsid w:val="004B71AC"/>
    <w:rsid w:val="004B756B"/>
    <w:rsid w:val="004C0702"/>
    <w:rsid w:val="004C077E"/>
    <w:rsid w:val="004C1425"/>
    <w:rsid w:val="004C164B"/>
    <w:rsid w:val="004C1874"/>
    <w:rsid w:val="004C1D0C"/>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2A93"/>
    <w:rsid w:val="004D3336"/>
    <w:rsid w:val="004D387D"/>
    <w:rsid w:val="004D3915"/>
    <w:rsid w:val="004D3A5D"/>
    <w:rsid w:val="004D4C37"/>
    <w:rsid w:val="004D65B0"/>
    <w:rsid w:val="004D6D2F"/>
    <w:rsid w:val="004D7543"/>
    <w:rsid w:val="004E06CD"/>
    <w:rsid w:val="004E1249"/>
    <w:rsid w:val="004E1AE7"/>
    <w:rsid w:val="004E1C40"/>
    <w:rsid w:val="004E1E93"/>
    <w:rsid w:val="004E2047"/>
    <w:rsid w:val="004E2CD6"/>
    <w:rsid w:val="004E378B"/>
    <w:rsid w:val="004E3899"/>
    <w:rsid w:val="004E405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CC8"/>
    <w:rsid w:val="004E7D4B"/>
    <w:rsid w:val="004E7FC1"/>
    <w:rsid w:val="004F1008"/>
    <w:rsid w:val="004F160B"/>
    <w:rsid w:val="004F1B8D"/>
    <w:rsid w:val="004F2005"/>
    <w:rsid w:val="004F20E6"/>
    <w:rsid w:val="004F2257"/>
    <w:rsid w:val="004F28BD"/>
    <w:rsid w:val="004F2CD1"/>
    <w:rsid w:val="004F35A5"/>
    <w:rsid w:val="004F3CBB"/>
    <w:rsid w:val="004F3D32"/>
    <w:rsid w:val="004F3E68"/>
    <w:rsid w:val="004F3E87"/>
    <w:rsid w:val="004F4864"/>
    <w:rsid w:val="004F50F1"/>
    <w:rsid w:val="004F559B"/>
    <w:rsid w:val="004F5BE9"/>
    <w:rsid w:val="004F62CC"/>
    <w:rsid w:val="00500724"/>
    <w:rsid w:val="005011FB"/>
    <w:rsid w:val="0050161D"/>
    <w:rsid w:val="00501AD6"/>
    <w:rsid w:val="00501CCF"/>
    <w:rsid w:val="00501E28"/>
    <w:rsid w:val="005023F4"/>
    <w:rsid w:val="0050272B"/>
    <w:rsid w:val="00502B07"/>
    <w:rsid w:val="00502D1B"/>
    <w:rsid w:val="00502F88"/>
    <w:rsid w:val="0050384E"/>
    <w:rsid w:val="0050438D"/>
    <w:rsid w:val="005043CE"/>
    <w:rsid w:val="00504788"/>
    <w:rsid w:val="00504DDC"/>
    <w:rsid w:val="00504FC3"/>
    <w:rsid w:val="00506534"/>
    <w:rsid w:val="00506646"/>
    <w:rsid w:val="0050681A"/>
    <w:rsid w:val="00506B17"/>
    <w:rsid w:val="00506FF3"/>
    <w:rsid w:val="005074EF"/>
    <w:rsid w:val="00507C80"/>
    <w:rsid w:val="00507FA3"/>
    <w:rsid w:val="00510161"/>
    <w:rsid w:val="0051083C"/>
    <w:rsid w:val="00510F96"/>
    <w:rsid w:val="00511804"/>
    <w:rsid w:val="00511B4C"/>
    <w:rsid w:val="00511CB9"/>
    <w:rsid w:val="00511D19"/>
    <w:rsid w:val="00511E32"/>
    <w:rsid w:val="00512308"/>
    <w:rsid w:val="005131F9"/>
    <w:rsid w:val="005132CA"/>
    <w:rsid w:val="00513338"/>
    <w:rsid w:val="005134C2"/>
    <w:rsid w:val="00513833"/>
    <w:rsid w:val="00513BB2"/>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21F3"/>
    <w:rsid w:val="00522E2B"/>
    <w:rsid w:val="005233AB"/>
    <w:rsid w:val="0052358C"/>
    <w:rsid w:val="00523CF0"/>
    <w:rsid w:val="0052449B"/>
    <w:rsid w:val="0052492F"/>
    <w:rsid w:val="00524C38"/>
    <w:rsid w:val="00524E1C"/>
    <w:rsid w:val="00524F6F"/>
    <w:rsid w:val="0052565F"/>
    <w:rsid w:val="0052664F"/>
    <w:rsid w:val="00527B1A"/>
    <w:rsid w:val="00527B47"/>
    <w:rsid w:val="00530106"/>
    <w:rsid w:val="005302F1"/>
    <w:rsid w:val="00530409"/>
    <w:rsid w:val="005304DD"/>
    <w:rsid w:val="00530EC5"/>
    <w:rsid w:val="00531B19"/>
    <w:rsid w:val="005320F4"/>
    <w:rsid w:val="0053228F"/>
    <w:rsid w:val="00532305"/>
    <w:rsid w:val="00532330"/>
    <w:rsid w:val="00532372"/>
    <w:rsid w:val="005339FA"/>
    <w:rsid w:val="00533B85"/>
    <w:rsid w:val="00533F7B"/>
    <w:rsid w:val="0053470F"/>
    <w:rsid w:val="00535288"/>
    <w:rsid w:val="005358BC"/>
    <w:rsid w:val="00535A03"/>
    <w:rsid w:val="00535EBD"/>
    <w:rsid w:val="00537222"/>
    <w:rsid w:val="0053742F"/>
    <w:rsid w:val="005376C9"/>
    <w:rsid w:val="005378E6"/>
    <w:rsid w:val="0053797D"/>
    <w:rsid w:val="005402A0"/>
    <w:rsid w:val="00540416"/>
    <w:rsid w:val="005405EC"/>
    <w:rsid w:val="00540B0E"/>
    <w:rsid w:val="00540F15"/>
    <w:rsid w:val="00541BAD"/>
    <w:rsid w:val="0054200A"/>
    <w:rsid w:val="00543F29"/>
    <w:rsid w:val="005442F1"/>
    <w:rsid w:val="0054439B"/>
    <w:rsid w:val="00544519"/>
    <w:rsid w:val="00544A11"/>
    <w:rsid w:val="00544C0A"/>
    <w:rsid w:val="00544F06"/>
    <w:rsid w:val="00545746"/>
    <w:rsid w:val="005457A9"/>
    <w:rsid w:val="00545BDA"/>
    <w:rsid w:val="005460EF"/>
    <w:rsid w:val="00546250"/>
    <w:rsid w:val="00546AB2"/>
    <w:rsid w:val="005507F7"/>
    <w:rsid w:val="00550D9E"/>
    <w:rsid w:val="00550E35"/>
    <w:rsid w:val="00550EFD"/>
    <w:rsid w:val="00551314"/>
    <w:rsid w:val="00551CAB"/>
    <w:rsid w:val="00552978"/>
    <w:rsid w:val="0055299F"/>
    <w:rsid w:val="00552B74"/>
    <w:rsid w:val="00553E47"/>
    <w:rsid w:val="005540D1"/>
    <w:rsid w:val="00554979"/>
    <w:rsid w:val="005549FA"/>
    <w:rsid w:val="00554AF0"/>
    <w:rsid w:val="00555255"/>
    <w:rsid w:val="0055555E"/>
    <w:rsid w:val="00555845"/>
    <w:rsid w:val="0055602E"/>
    <w:rsid w:val="005563A4"/>
    <w:rsid w:val="00556B58"/>
    <w:rsid w:val="00556D31"/>
    <w:rsid w:val="00557039"/>
    <w:rsid w:val="005574BA"/>
    <w:rsid w:val="005576FE"/>
    <w:rsid w:val="005579E4"/>
    <w:rsid w:val="00557B8F"/>
    <w:rsid w:val="00557E62"/>
    <w:rsid w:val="005603DE"/>
    <w:rsid w:val="0056085F"/>
    <w:rsid w:val="00560EB5"/>
    <w:rsid w:val="00560F85"/>
    <w:rsid w:val="00561D1A"/>
    <w:rsid w:val="0056244C"/>
    <w:rsid w:val="00562EFB"/>
    <w:rsid w:val="00563606"/>
    <w:rsid w:val="00564149"/>
    <w:rsid w:val="0056426D"/>
    <w:rsid w:val="00564A93"/>
    <w:rsid w:val="00564CD9"/>
    <w:rsid w:val="00564EF7"/>
    <w:rsid w:val="005654A3"/>
    <w:rsid w:val="00565A60"/>
    <w:rsid w:val="00565DEB"/>
    <w:rsid w:val="00565FBD"/>
    <w:rsid w:val="0056602A"/>
    <w:rsid w:val="0056669C"/>
    <w:rsid w:val="00566FCF"/>
    <w:rsid w:val="005673AE"/>
    <w:rsid w:val="00567AAC"/>
    <w:rsid w:val="005700E1"/>
    <w:rsid w:val="005703BE"/>
    <w:rsid w:val="00570EB4"/>
    <w:rsid w:val="005712A6"/>
    <w:rsid w:val="0057140A"/>
    <w:rsid w:val="005720FA"/>
    <w:rsid w:val="0057357A"/>
    <w:rsid w:val="0057361C"/>
    <w:rsid w:val="00573686"/>
    <w:rsid w:val="0057382C"/>
    <w:rsid w:val="005741C5"/>
    <w:rsid w:val="005749F2"/>
    <w:rsid w:val="00575872"/>
    <w:rsid w:val="00575ADB"/>
    <w:rsid w:val="00575AE4"/>
    <w:rsid w:val="00575D06"/>
    <w:rsid w:val="00575FD2"/>
    <w:rsid w:val="005762C5"/>
    <w:rsid w:val="0057655E"/>
    <w:rsid w:val="0057754E"/>
    <w:rsid w:val="0057785B"/>
    <w:rsid w:val="00577A36"/>
    <w:rsid w:val="00577ACB"/>
    <w:rsid w:val="005802CA"/>
    <w:rsid w:val="0058051A"/>
    <w:rsid w:val="00580600"/>
    <w:rsid w:val="00581369"/>
    <w:rsid w:val="00581840"/>
    <w:rsid w:val="00581AFD"/>
    <w:rsid w:val="0058230A"/>
    <w:rsid w:val="0058323E"/>
    <w:rsid w:val="00583311"/>
    <w:rsid w:val="00583917"/>
    <w:rsid w:val="0058463F"/>
    <w:rsid w:val="005847F9"/>
    <w:rsid w:val="00584C4A"/>
    <w:rsid w:val="00585D18"/>
    <w:rsid w:val="005875DD"/>
    <w:rsid w:val="00590190"/>
    <w:rsid w:val="00590927"/>
    <w:rsid w:val="00590E85"/>
    <w:rsid w:val="00591234"/>
    <w:rsid w:val="005918AD"/>
    <w:rsid w:val="0059193B"/>
    <w:rsid w:val="00591E6A"/>
    <w:rsid w:val="0059231F"/>
    <w:rsid w:val="005925D9"/>
    <w:rsid w:val="0059392F"/>
    <w:rsid w:val="005943FD"/>
    <w:rsid w:val="00594CFF"/>
    <w:rsid w:val="00594F80"/>
    <w:rsid w:val="00595108"/>
    <w:rsid w:val="00595134"/>
    <w:rsid w:val="00595342"/>
    <w:rsid w:val="00595B0F"/>
    <w:rsid w:val="00595D09"/>
    <w:rsid w:val="005961BD"/>
    <w:rsid w:val="00596410"/>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400"/>
    <w:rsid w:val="005A3986"/>
    <w:rsid w:val="005A3A2D"/>
    <w:rsid w:val="005A3DC8"/>
    <w:rsid w:val="005A3E65"/>
    <w:rsid w:val="005A4AB0"/>
    <w:rsid w:val="005A4AF9"/>
    <w:rsid w:val="005A4E61"/>
    <w:rsid w:val="005A534B"/>
    <w:rsid w:val="005A5356"/>
    <w:rsid w:val="005A595C"/>
    <w:rsid w:val="005A5C4D"/>
    <w:rsid w:val="005A5FA8"/>
    <w:rsid w:val="005A640F"/>
    <w:rsid w:val="005A64A3"/>
    <w:rsid w:val="005A7D44"/>
    <w:rsid w:val="005A7F19"/>
    <w:rsid w:val="005B0AA4"/>
    <w:rsid w:val="005B0D92"/>
    <w:rsid w:val="005B0DAF"/>
    <w:rsid w:val="005B119A"/>
    <w:rsid w:val="005B13B5"/>
    <w:rsid w:val="005B197B"/>
    <w:rsid w:val="005B1C37"/>
    <w:rsid w:val="005B2917"/>
    <w:rsid w:val="005B2966"/>
    <w:rsid w:val="005B2AD1"/>
    <w:rsid w:val="005B2B3C"/>
    <w:rsid w:val="005B2D7D"/>
    <w:rsid w:val="005B2E40"/>
    <w:rsid w:val="005B2F9D"/>
    <w:rsid w:val="005B2FFF"/>
    <w:rsid w:val="005B38E1"/>
    <w:rsid w:val="005B3C54"/>
    <w:rsid w:val="005B4695"/>
    <w:rsid w:val="005B4B26"/>
    <w:rsid w:val="005B5C2F"/>
    <w:rsid w:val="005B62DB"/>
    <w:rsid w:val="005B664C"/>
    <w:rsid w:val="005B6725"/>
    <w:rsid w:val="005B6BB9"/>
    <w:rsid w:val="005B6EF9"/>
    <w:rsid w:val="005B7222"/>
    <w:rsid w:val="005C005A"/>
    <w:rsid w:val="005C0B61"/>
    <w:rsid w:val="005C11B1"/>
    <w:rsid w:val="005C1696"/>
    <w:rsid w:val="005C2250"/>
    <w:rsid w:val="005C275D"/>
    <w:rsid w:val="005C3FC7"/>
    <w:rsid w:val="005C4006"/>
    <w:rsid w:val="005C445C"/>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C8F"/>
    <w:rsid w:val="005D3CA8"/>
    <w:rsid w:val="005D4189"/>
    <w:rsid w:val="005D445E"/>
    <w:rsid w:val="005D480A"/>
    <w:rsid w:val="005D4B8A"/>
    <w:rsid w:val="005D50E9"/>
    <w:rsid w:val="005D532F"/>
    <w:rsid w:val="005D5D9A"/>
    <w:rsid w:val="005D632A"/>
    <w:rsid w:val="005D73E1"/>
    <w:rsid w:val="005E044D"/>
    <w:rsid w:val="005E104A"/>
    <w:rsid w:val="005E1050"/>
    <w:rsid w:val="005E10B3"/>
    <w:rsid w:val="005E22E8"/>
    <w:rsid w:val="005E2CE6"/>
    <w:rsid w:val="005E31A5"/>
    <w:rsid w:val="005E3431"/>
    <w:rsid w:val="005E36DC"/>
    <w:rsid w:val="005E44CD"/>
    <w:rsid w:val="005E53DA"/>
    <w:rsid w:val="005E54AD"/>
    <w:rsid w:val="005E566F"/>
    <w:rsid w:val="005E61C8"/>
    <w:rsid w:val="005E648B"/>
    <w:rsid w:val="005E7362"/>
    <w:rsid w:val="005E7680"/>
    <w:rsid w:val="005F0209"/>
    <w:rsid w:val="005F04C2"/>
    <w:rsid w:val="005F0C1B"/>
    <w:rsid w:val="005F1251"/>
    <w:rsid w:val="005F1364"/>
    <w:rsid w:val="005F1412"/>
    <w:rsid w:val="005F1911"/>
    <w:rsid w:val="005F1A04"/>
    <w:rsid w:val="005F1E94"/>
    <w:rsid w:val="005F2518"/>
    <w:rsid w:val="005F26F2"/>
    <w:rsid w:val="005F2912"/>
    <w:rsid w:val="005F32C3"/>
    <w:rsid w:val="005F344F"/>
    <w:rsid w:val="005F348C"/>
    <w:rsid w:val="005F3752"/>
    <w:rsid w:val="005F3A53"/>
    <w:rsid w:val="005F3C82"/>
    <w:rsid w:val="005F3FF8"/>
    <w:rsid w:val="005F4FDE"/>
    <w:rsid w:val="005F5163"/>
    <w:rsid w:val="005F5284"/>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320F"/>
    <w:rsid w:val="00603363"/>
    <w:rsid w:val="00603957"/>
    <w:rsid w:val="0060400B"/>
    <w:rsid w:val="0060405B"/>
    <w:rsid w:val="00604328"/>
    <w:rsid w:val="00604587"/>
    <w:rsid w:val="0060459D"/>
    <w:rsid w:val="006054A8"/>
    <w:rsid w:val="006054FC"/>
    <w:rsid w:val="006061C4"/>
    <w:rsid w:val="0060623C"/>
    <w:rsid w:val="006063B5"/>
    <w:rsid w:val="006063EB"/>
    <w:rsid w:val="00606AE6"/>
    <w:rsid w:val="00607322"/>
    <w:rsid w:val="006106BB"/>
    <w:rsid w:val="00610CE7"/>
    <w:rsid w:val="00610FC2"/>
    <w:rsid w:val="00611B0C"/>
    <w:rsid w:val="00611E9C"/>
    <w:rsid w:val="006120EC"/>
    <w:rsid w:val="00612266"/>
    <w:rsid w:val="00612DA2"/>
    <w:rsid w:val="00613AD0"/>
    <w:rsid w:val="00613FA9"/>
    <w:rsid w:val="00614D7F"/>
    <w:rsid w:val="00614EA3"/>
    <w:rsid w:val="00615613"/>
    <w:rsid w:val="006157E1"/>
    <w:rsid w:val="00615811"/>
    <w:rsid w:val="006158A9"/>
    <w:rsid w:val="00615FD9"/>
    <w:rsid w:val="0061696E"/>
    <w:rsid w:val="006178AA"/>
    <w:rsid w:val="00617A30"/>
    <w:rsid w:val="00620242"/>
    <w:rsid w:val="00620ECF"/>
    <w:rsid w:val="006219BA"/>
    <w:rsid w:val="00621EE2"/>
    <w:rsid w:val="00622307"/>
    <w:rsid w:val="00622D59"/>
    <w:rsid w:val="00622F5C"/>
    <w:rsid w:val="00622F5E"/>
    <w:rsid w:val="00623467"/>
    <w:rsid w:val="0062359E"/>
    <w:rsid w:val="00624184"/>
    <w:rsid w:val="00624246"/>
    <w:rsid w:val="0062454C"/>
    <w:rsid w:val="0062468D"/>
    <w:rsid w:val="00624750"/>
    <w:rsid w:val="00624765"/>
    <w:rsid w:val="00625157"/>
    <w:rsid w:val="00625F3D"/>
    <w:rsid w:val="006268EB"/>
    <w:rsid w:val="00626FDA"/>
    <w:rsid w:val="00630650"/>
    <w:rsid w:val="00630CB1"/>
    <w:rsid w:val="006310F6"/>
    <w:rsid w:val="006314C6"/>
    <w:rsid w:val="006316E0"/>
    <w:rsid w:val="006317D2"/>
    <w:rsid w:val="00632884"/>
    <w:rsid w:val="00632D81"/>
    <w:rsid w:val="00632EC7"/>
    <w:rsid w:val="00632F85"/>
    <w:rsid w:val="00633E0E"/>
    <w:rsid w:val="00633F74"/>
    <w:rsid w:val="006344F5"/>
    <w:rsid w:val="0063450C"/>
    <w:rsid w:val="00634AC3"/>
    <w:rsid w:val="006353BA"/>
    <w:rsid w:val="0063614C"/>
    <w:rsid w:val="006369D5"/>
    <w:rsid w:val="00636A64"/>
    <w:rsid w:val="00636FE2"/>
    <w:rsid w:val="00637DCB"/>
    <w:rsid w:val="006401F2"/>
    <w:rsid w:val="006407B7"/>
    <w:rsid w:val="00642056"/>
    <w:rsid w:val="0064285B"/>
    <w:rsid w:val="00642CA7"/>
    <w:rsid w:val="0064328B"/>
    <w:rsid w:val="006434DA"/>
    <w:rsid w:val="00644015"/>
    <w:rsid w:val="00644B19"/>
    <w:rsid w:val="00645098"/>
    <w:rsid w:val="00645520"/>
    <w:rsid w:val="006457D8"/>
    <w:rsid w:val="006458BD"/>
    <w:rsid w:val="00646704"/>
    <w:rsid w:val="00646AC9"/>
    <w:rsid w:val="00646EF9"/>
    <w:rsid w:val="00647608"/>
    <w:rsid w:val="006477A3"/>
    <w:rsid w:val="00647A75"/>
    <w:rsid w:val="00647C51"/>
    <w:rsid w:val="006506B2"/>
    <w:rsid w:val="00651112"/>
    <w:rsid w:val="006514CA"/>
    <w:rsid w:val="00651E56"/>
    <w:rsid w:val="006523FD"/>
    <w:rsid w:val="00652494"/>
    <w:rsid w:val="00652750"/>
    <w:rsid w:val="0065298B"/>
    <w:rsid w:val="00652A5E"/>
    <w:rsid w:val="00652EDE"/>
    <w:rsid w:val="0065311E"/>
    <w:rsid w:val="00653396"/>
    <w:rsid w:val="006533D9"/>
    <w:rsid w:val="00653585"/>
    <w:rsid w:val="00653677"/>
    <w:rsid w:val="006541F2"/>
    <w:rsid w:val="00654805"/>
    <w:rsid w:val="00654B0F"/>
    <w:rsid w:val="006556A0"/>
    <w:rsid w:val="00655D1B"/>
    <w:rsid w:val="00655E85"/>
    <w:rsid w:val="006560EC"/>
    <w:rsid w:val="0065666A"/>
    <w:rsid w:val="00656C95"/>
    <w:rsid w:val="0065740E"/>
    <w:rsid w:val="00657B01"/>
    <w:rsid w:val="00657B85"/>
    <w:rsid w:val="00657D21"/>
    <w:rsid w:val="0066070F"/>
    <w:rsid w:val="00660A24"/>
    <w:rsid w:val="00661A2B"/>
    <w:rsid w:val="00662C9A"/>
    <w:rsid w:val="006637A8"/>
    <w:rsid w:val="0066392F"/>
    <w:rsid w:val="00664554"/>
    <w:rsid w:val="00664D8F"/>
    <w:rsid w:val="00664F00"/>
    <w:rsid w:val="00665202"/>
    <w:rsid w:val="006659DA"/>
    <w:rsid w:val="00665A92"/>
    <w:rsid w:val="00665CC5"/>
    <w:rsid w:val="006664D8"/>
    <w:rsid w:val="00666503"/>
    <w:rsid w:val="00666649"/>
    <w:rsid w:val="00666816"/>
    <w:rsid w:val="00666ACC"/>
    <w:rsid w:val="00666E4C"/>
    <w:rsid w:val="006673BB"/>
    <w:rsid w:val="006673BC"/>
    <w:rsid w:val="006676CF"/>
    <w:rsid w:val="00667C37"/>
    <w:rsid w:val="00667D22"/>
    <w:rsid w:val="00667E26"/>
    <w:rsid w:val="006700E9"/>
    <w:rsid w:val="00670955"/>
    <w:rsid w:val="006709BC"/>
    <w:rsid w:val="006729BA"/>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FA"/>
    <w:rsid w:val="00680C76"/>
    <w:rsid w:val="0068134D"/>
    <w:rsid w:val="0068182D"/>
    <w:rsid w:val="00681891"/>
    <w:rsid w:val="00681C1A"/>
    <w:rsid w:val="00681E96"/>
    <w:rsid w:val="006824D3"/>
    <w:rsid w:val="00682AE4"/>
    <w:rsid w:val="00682D2C"/>
    <w:rsid w:val="0068340E"/>
    <w:rsid w:val="00683725"/>
    <w:rsid w:val="00683AB6"/>
    <w:rsid w:val="006842DD"/>
    <w:rsid w:val="0068516D"/>
    <w:rsid w:val="006853F7"/>
    <w:rsid w:val="0068545D"/>
    <w:rsid w:val="0068560F"/>
    <w:rsid w:val="00685BFC"/>
    <w:rsid w:val="00685F7E"/>
    <w:rsid w:val="006868D2"/>
    <w:rsid w:val="00687D01"/>
    <w:rsid w:val="00687EF9"/>
    <w:rsid w:val="00690206"/>
    <w:rsid w:val="006904BA"/>
    <w:rsid w:val="00690647"/>
    <w:rsid w:val="0069078B"/>
    <w:rsid w:val="006911AE"/>
    <w:rsid w:val="00691469"/>
    <w:rsid w:val="0069162F"/>
    <w:rsid w:val="006919A9"/>
    <w:rsid w:val="00692551"/>
    <w:rsid w:val="00692D2C"/>
    <w:rsid w:val="00693338"/>
    <w:rsid w:val="0069357D"/>
    <w:rsid w:val="00693B8C"/>
    <w:rsid w:val="00694011"/>
    <w:rsid w:val="006940F3"/>
    <w:rsid w:val="00694493"/>
    <w:rsid w:val="00694AE3"/>
    <w:rsid w:val="006954D4"/>
    <w:rsid w:val="00695950"/>
    <w:rsid w:val="006959E8"/>
    <w:rsid w:val="00695CED"/>
    <w:rsid w:val="00696433"/>
    <w:rsid w:val="006964B4"/>
    <w:rsid w:val="006966BC"/>
    <w:rsid w:val="00696A5E"/>
    <w:rsid w:val="00696F91"/>
    <w:rsid w:val="00696FE8"/>
    <w:rsid w:val="00697069"/>
    <w:rsid w:val="006973D1"/>
    <w:rsid w:val="00697BC9"/>
    <w:rsid w:val="006A072A"/>
    <w:rsid w:val="006A0753"/>
    <w:rsid w:val="006A0CB7"/>
    <w:rsid w:val="006A14CE"/>
    <w:rsid w:val="006A15FA"/>
    <w:rsid w:val="006A17CD"/>
    <w:rsid w:val="006A210F"/>
    <w:rsid w:val="006A2327"/>
    <w:rsid w:val="006A2926"/>
    <w:rsid w:val="006A2A11"/>
    <w:rsid w:val="006A2A51"/>
    <w:rsid w:val="006A2B29"/>
    <w:rsid w:val="006A3129"/>
    <w:rsid w:val="006A3176"/>
    <w:rsid w:val="006A31EE"/>
    <w:rsid w:val="006A37B8"/>
    <w:rsid w:val="006A386C"/>
    <w:rsid w:val="006A3A90"/>
    <w:rsid w:val="006A3C83"/>
    <w:rsid w:val="006A3DBB"/>
    <w:rsid w:val="006A4017"/>
    <w:rsid w:val="006A40C5"/>
    <w:rsid w:val="006A4A2A"/>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516B"/>
    <w:rsid w:val="006B5F31"/>
    <w:rsid w:val="006B64D8"/>
    <w:rsid w:val="006B681F"/>
    <w:rsid w:val="006B78CE"/>
    <w:rsid w:val="006B7B27"/>
    <w:rsid w:val="006C067C"/>
    <w:rsid w:val="006C0C5B"/>
    <w:rsid w:val="006C0D7D"/>
    <w:rsid w:val="006C0F06"/>
    <w:rsid w:val="006C15B9"/>
    <w:rsid w:val="006C1977"/>
    <w:rsid w:val="006C26B7"/>
    <w:rsid w:val="006C2D38"/>
    <w:rsid w:val="006C3491"/>
    <w:rsid w:val="006C356B"/>
    <w:rsid w:val="006C38C9"/>
    <w:rsid w:val="006C3AA4"/>
    <w:rsid w:val="006C3FA8"/>
    <w:rsid w:val="006C3FD0"/>
    <w:rsid w:val="006C6312"/>
    <w:rsid w:val="006C6616"/>
    <w:rsid w:val="006C6B07"/>
    <w:rsid w:val="006C767A"/>
    <w:rsid w:val="006C7FDB"/>
    <w:rsid w:val="006D0FC9"/>
    <w:rsid w:val="006D1666"/>
    <w:rsid w:val="006D16A7"/>
    <w:rsid w:val="006D1C79"/>
    <w:rsid w:val="006D2431"/>
    <w:rsid w:val="006D250A"/>
    <w:rsid w:val="006D25ED"/>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574B"/>
    <w:rsid w:val="006E58B5"/>
    <w:rsid w:val="006E62D3"/>
    <w:rsid w:val="006E71B1"/>
    <w:rsid w:val="006E7E34"/>
    <w:rsid w:val="006F03DA"/>
    <w:rsid w:val="006F096A"/>
    <w:rsid w:val="006F0F60"/>
    <w:rsid w:val="006F100E"/>
    <w:rsid w:val="006F20A2"/>
    <w:rsid w:val="006F21B8"/>
    <w:rsid w:val="006F26B2"/>
    <w:rsid w:val="006F2859"/>
    <w:rsid w:val="006F2E92"/>
    <w:rsid w:val="006F3ABD"/>
    <w:rsid w:val="006F4EB3"/>
    <w:rsid w:val="006F5AA2"/>
    <w:rsid w:val="006F5ADA"/>
    <w:rsid w:val="006F6959"/>
    <w:rsid w:val="006F7178"/>
    <w:rsid w:val="006F78A4"/>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7ED"/>
    <w:rsid w:val="00710C34"/>
    <w:rsid w:val="00710EA6"/>
    <w:rsid w:val="007113DC"/>
    <w:rsid w:val="00711900"/>
    <w:rsid w:val="00711CD2"/>
    <w:rsid w:val="007121CD"/>
    <w:rsid w:val="007125D8"/>
    <w:rsid w:val="00712647"/>
    <w:rsid w:val="00712B87"/>
    <w:rsid w:val="00712D65"/>
    <w:rsid w:val="00713D0C"/>
    <w:rsid w:val="007144ED"/>
    <w:rsid w:val="007156D4"/>
    <w:rsid w:val="00715D26"/>
    <w:rsid w:val="00715E69"/>
    <w:rsid w:val="00715EB3"/>
    <w:rsid w:val="007160BE"/>
    <w:rsid w:val="00716EE8"/>
    <w:rsid w:val="0071734E"/>
    <w:rsid w:val="007173B7"/>
    <w:rsid w:val="00717F45"/>
    <w:rsid w:val="007206C5"/>
    <w:rsid w:val="00720B50"/>
    <w:rsid w:val="00720C80"/>
    <w:rsid w:val="00721589"/>
    <w:rsid w:val="007215A7"/>
    <w:rsid w:val="00722170"/>
    <w:rsid w:val="00722B08"/>
    <w:rsid w:val="00722C2A"/>
    <w:rsid w:val="00723608"/>
    <w:rsid w:val="007242B4"/>
    <w:rsid w:val="0072462C"/>
    <w:rsid w:val="00724893"/>
    <w:rsid w:val="0072527A"/>
    <w:rsid w:val="0072528A"/>
    <w:rsid w:val="00725500"/>
    <w:rsid w:val="0072552E"/>
    <w:rsid w:val="00725582"/>
    <w:rsid w:val="0072593D"/>
    <w:rsid w:val="00725A52"/>
    <w:rsid w:val="007262F3"/>
    <w:rsid w:val="00726F22"/>
    <w:rsid w:val="00727662"/>
    <w:rsid w:val="00730B55"/>
    <w:rsid w:val="00730C42"/>
    <w:rsid w:val="007314FB"/>
    <w:rsid w:val="00731D28"/>
    <w:rsid w:val="00733367"/>
    <w:rsid w:val="00733561"/>
    <w:rsid w:val="00734547"/>
    <w:rsid w:val="00735109"/>
    <w:rsid w:val="007351C7"/>
    <w:rsid w:val="00735765"/>
    <w:rsid w:val="00736CED"/>
    <w:rsid w:val="007376E2"/>
    <w:rsid w:val="007377DA"/>
    <w:rsid w:val="00737A35"/>
    <w:rsid w:val="007409C0"/>
    <w:rsid w:val="00740B58"/>
    <w:rsid w:val="00740D0C"/>
    <w:rsid w:val="00740FFE"/>
    <w:rsid w:val="00741244"/>
    <w:rsid w:val="0074213D"/>
    <w:rsid w:val="007421D3"/>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637F"/>
    <w:rsid w:val="00746451"/>
    <w:rsid w:val="007464B3"/>
    <w:rsid w:val="00746890"/>
    <w:rsid w:val="007472BB"/>
    <w:rsid w:val="00747845"/>
    <w:rsid w:val="00750294"/>
    <w:rsid w:val="0075041B"/>
    <w:rsid w:val="00750860"/>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70C3A"/>
    <w:rsid w:val="00770F71"/>
    <w:rsid w:val="00770FEF"/>
    <w:rsid w:val="0077176F"/>
    <w:rsid w:val="0077195F"/>
    <w:rsid w:val="00771A3C"/>
    <w:rsid w:val="00771EB0"/>
    <w:rsid w:val="0077248B"/>
    <w:rsid w:val="00773039"/>
    <w:rsid w:val="00773A04"/>
    <w:rsid w:val="00774286"/>
    <w:rsid w:val="00774E12"/>
    <w:rsid w:val="00774E9A"/>
    <w:rsid w:val="00774EAE"/>
    <w:rsid w:val="007750E6"/>
    <w:rsid w:val="00775712"/>
    <w:rsid w:val="0077579E"/>
    <w:rsid w:val="00775C72"/>
    <w:rsid w:val="00775E24"/>
    <w:rsid w:val="00775EDA"/>
    <w:rsid w:val="007761C8"/>
    <w:rsid w:val="0077633E"/>
    <w:rsid w:val="0077675C"/>
    <w:rsid w:val="007767C0"/>
    <w:rsid w:val="007772D5"/>
    <w:rsid w:val="00777CA8"/>
    <w:rsid w:val="00777D0B"/>
    <w:rsid w:val="00780083"/>
    <w:rsid w:val="00780D9B"/>
    <w:rsid w:val="00781E5F"/>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323"/>
    <w:rsid w:val="007918B9"/>
    <w:rsid w:val="007922B8"/>
    <w:rsid w:val="00792C0D"/>
    <w:rsid w:val="00793003"/>
    <w:rsid w:val="00793174"/>
    <w:rsid w:val="00793564"/>
    <w:rsid w:val="00793BCC"/>
    <w:rsid w:val="00794C98"/>
    <w:rsid w:val="00794CC5"/>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9C4"/>
    <w:rsid w:val="007A264C"/>
    <w:rsid w:val="007A2B8A"/>
    <w:rsid w:val="007A2C0D"/>
    <w:rsid w:val="007A38D4"/>
    <w:rsid w:val="007A39E9"/>
    <w:rsid w:val="007A3D89"/>
    <w:rsid w:val="007A4A20"/>
    <w:rsid w:val="007A6659"/>
    <w:rsid w:val="007A698E"/>
    <w:rsid w:val="007A6BC1"/>
    <w:rsid w:val="007A6CB8"/>
    <w:rsid w:val="007A6FE3"/>
    <w:rsid w:val="007A7158"/>
    <w:rsid w:val="007A7335"/>
    <w:rsid w:val="007A7701"/>
    <w:rsid w:val="007A7916"/>
    <w:rsid w:val="007A79C8"/>
    <w:rsid w:val="007A7A6E"/>
    <w:rsid w:val="007B006D"/>
    <w:rsid w:val="007B08B3"/>
    <w:rsid w:val="007B0B28"/>
    <w:rsid w:val="007B1158"/>
    <w:rsid w:val="007B1C7E"/>
    <w:rsid w:val="007B213A"/>
    <w:rsid w:val="007B224C"/>
    <w:rsid w:val="007B2341"/>
    <w:rsid w:val="007B2D04"/>
    <w:rsid w:val="007B2FC4"/>
    <w:rsid w:val="007B36D2"/>
    <w:rsid w:val="007B4139"/>
    <w:rsid w:val="007B4899"/>
    <w:rsid w:val="007B524F"/>
    <w:rsid w:val="007B573A"/>
    <w:rsid w:val="007B5FBA"/>
    <w:rsid w:val="007B666D"/>
    <w:rsid w:val="007B66AC"/>
    <w:rsid w:val="007B6A7E"/>
    <w:rsid w:val="007B6B29"/>
    <w:rsid w:val="007B7D70"/>
    <w:rsid w:val="007B7F34"/>
    <w:rsid w:val="007B7FC2"/>
    <w:rsid w:val="007C008D"/>
    <w:rsid w:val="007C094D"/>
    <w:rsid w:val="007C0F67"/>
    <w:rsid w:val="007C1DB8"/>
    <w:rsid w:val="007C24FB"/>
    <w:rsid w:val="007C2817"/>
    <w:rsid w:val="007C2B51"/>
    <w:rsid w:val="007C2FD9"/>
    <w:rsid w:val="007C3D73"/>
    <w:rsid w:val="007C44CB"/>
    <w:rsid w:val="007C4768"/>
    <w:rsid w:val="007C54DB"/>
    <w:rsid w:val="007C583F"/>
    <w:rsid w:val="007C5900"/>
    <w:rsid w:val="007C61D2"/>
    <w:rsid w:val="007C6CF1"/>
    <w:rsid w:val="007C70AA"/>
    <w:rsid w:val="007C7A4A"/>
    <w:rsid w:val="007C7AE0"/>
    <w:rsid w:val="007D0521"/>
    <w:rsid w:val="007D0555"/>
    <w:rsid w:val="007D07D9"/>
    <w:rsid w:val="007D09E6"/>
    <w:rsid w:val="007D1167"/>
    <w:rsid w:val="007D1F71"/>
    <w:rsid w:val="007D1FE3"/>
    <w:rsid w:val="007D20D9"/>
    <w:rsid w:val="007D23B7"/>
    <w:rsid w:val="007D24BB"/>
    <w:rsid w:val="007D2A9B"/>
    <w:rsid w:val="007D3048"/>
    <w:rsid w:val="007D37A5"/>
    <w:rsid w:val="007D41AF"/>
    <w:rsid w:val="007D4D72"/>
    <w:rsid w:val="007D4D94"/>
    <w:rsid w:val="007D5312"/>
    <w:rsid w:val="007D62BC"/>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149"/>
    <w:rsid w:val="007E6A8C"/>
    <w:rsid w:val="007E6E51"/>
    <w:rsid w:val="007E6E7F"/>
    <w:rsid w:val="007E6F0E"/>
    <w:rsid w:val="007E762E"/>
    <w:rsid w:val="007E7ABE"/>
    <w:rsid w:val="007E7C61"/>
    <w:rsid w:val="007F0CDE"/>
    <w:rsid w:val="007F0F52"/>
    <w:rsid w:val="007F108B"/>
    <w:rsid w:val="007F1720"/>
    <w:rsid w:val="007F18CA"/>
    <w:rsid w:val="007F20A6"/>
    <w:rsid w:val="007F280B"/>
    <w:rsid w:val="007F2B86"/>
    <w:rsid w:val="007F361A"/>
    <w:rsid w:val="007F46A1"/>
    <w:rsid w:val="007F4E97"/>
    <w:rsid w:val="007F5076"/>
    <w:rsid w:val="007F5E5D"/>
    <w:rsid w:val="007F5F99"/>
    <w:rsid w:val="007F61A4"/>
    <w:rsid w:val="007F7740"/>
    <w:rsid w:val="007F7B12"/>
    <w:rsid w:val="007F7D2B"/>
    <w:rsid w:val="00800171"/>
    <w:rsid w:val="00800380"/>
    <w:rsid w:val="00800AB8"/>
    <w:rsid w:val="00800BAA"/>
    <w:rsid w:val="00800BCE"/>
    <w:rsid w:val="0080104A"/>
    <w:rsid w:val="00801381"/>
    <w:rsid w:val="00802319"/>
    <w:rsid w:val="008024EE"/>
    <w:rsid w:val="0080295B"/>
    <w:rsid w:val="00802D06"/>
    <w:rsid w:val="008035B3"/>
    <w:rsid w:val="008036C6"/>
    <w:rsid w:val="00803BBB"/>
    <w:rsid w:val="008040ED"/>
    <w:rsid w:val="0080427D"/>
    <w:rsid w:val="008046E1"/>
    <w:rsid w:val="008052E3"/>
    <w:rsid w:val="00805372"/>
    <w:rsid w:val="00805600"/>
    <w:rsid w:val="008065D0"/>
    <w:rsid w:val="008067EB"/>
    <w:rsid w:val="0080709A"/>
    <w:rsid w:val="0080791C"/>
    <w:rsid w:val="00807FBA"/>
    <w:rsid w:val="0081067A"/>
    <w:rsid w:val="00810F8B"/>
    <w:rsid w:val="00811868"/>
    <w:rsid w:val="00813867"/>
    <w:rsid w:val="00813D9D"/>
    <w:rsid w:val="00814F65"/>
    <w:rsid w:val="008161E7"/>
    <w:rsid w:val="00816341"/>
    <w:rsid w:val="00816990"/>
    <w:rsid w:val="0081786A"/>
    <w:rsid w:val="00817B91"/>
    <w:rsid w:val="008200BD"/>
    <w:rsid w:val="0082048B"/>
    <w:rsid w:val="008204F6"/>
    <w:rsid w:val="008209B8"/>
    <w:rsid w:val="00820B51"/>
    <w:rsid w:val="00820F13"/>
    <w:rsid w:val="0082151F"/>
    <w:rsid w:val="00821B56"/>
    <w:rsid w:val="008220DD"/>
    <w:rsid w:val="008227E4"/>
    <w:rsid w:val="00822CDC"/>
    <w:rsid w:val="00823112"/>
    <w:rsid w:val="008234A6"/>
    <w:rsid w:val="008249A6"/>
    <w:rsid w:val="008251FA"/>
    <w:rsid w:val="00825271"/>
    <w:rsid w:val="00825387"/>
    <w:rsid w:val="00825AB6"/>
    <w:rsid w:val="00825BF6"/>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D93"/>
    <w:rsid w:val="008521D9"/>
    <w:rsid w:val="00852A90"/>
    <w:rsid w:val="008536F7"/>
    <w:rsid w:val="0085394B"/>
    <w:rsid w:val="00853DFD"/>
    <w:rsid w:val="00854029"/>
    <w:rsid w:val="008543D1"/>
    <w:rsid w:val="0085451E"/>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464"/>
    <w:rsid w:val="008623DC"/>
    <w:rsid w:val="00862605"/>
    <w:rsid w:val="00862C10"/>
    <w:rsid w:val="00863A5B"/>
    <w:rsid w:val="00863B7D"/>
    <w:rsid w:val="008640BD"/>
    <w:rsid w:val="008643FA"/>
    <w:rsid w:val="00864505"/>
    <w:rsid w:val="008646F3"/>
    <w:rsid w:val="008646F6"/>
    <w:rsid w:val="00864EBE"/>
    <w:rsid w:val="008668E4"/>
    <w:rsid w:val="00866BE8"/>
    <w:rsid w:val="008674A2"/>
    <w:rsid w:val="00870030"/>
    <w:rsid w:val="00870503"/>
    <w:rsid w:val="00870879"/>
    <w:rsid w:val="008709A9"/>
    <w:rsid w:val="008711DC"/>
    <w:rsid w:val="00871B2A"/>
    <w:rsid w:val="00871F89"/>
    <w:rsid w:val="00872A4D"/>
    <w:rsid w:val="008733BF"/>
    <w:rsid w:val="00873CC9"/>
    <w:rsid w:val="00874032"/>
    <w:rsid w:val="008746F2"/>
    <w:rsid w:val="00877836"/>
    <w:rsid w:val="00877C00"/>
    <w:rsid w:val="00877DC7"/>
    <w:rsid w:val="00877E7C"/>
    <w:rsid w:val="00880E4C"/>
    <w:rsid w:val="008817A5"/>
    <w:rsid w:val="00881B7C"/>
    <w:rsid w:val="0088215A"/>
    <w:rsid w:val="00882744"/>
    <w:rsid w:val="00882B21"/>
    <w:rsid w:val="0088334D"/>
    <w:rsid w:val="008837CE"/>
    <w:rsid w:val="00884893"/>
    <w:rsid w:val="00884C00"/>
    <w:rsid w:val="00885029"/>
    <w:rsid w:val="00885782"/>
    <w:rsid w:val="008858EA"/>
    <w:rsid w:val="00885D1A"/>
    <w:rsid w:val="0088612E"/>
    <w:rsid w:val="008862B5"/>
    <w:rsid w:val="00886780"/>
    <w:rsid w:val="00886D4B"/>
    <w:rsid w:val="00886F53"/>
    <w:rsid w:val="0088708C"/>
    <w:rsid w:val="0088733B"/>
    <w:rsid w:val="00887F69"/>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15"/>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D9E"/>
    <w:rsid w:val="008B1F60"/>
    <w:rsid w:val="008B2111"/>
    <w:rsid w:val="008B2125"/>
    <w:rsid w:val="008B228E"/>
    <w:rsid w:val="008B26F4"/>
    <w:rsid w:val="008B35F4"/>
    <w:rsid w:val="008B36B1"/>
    <w:rsid w:val="008B3FA8"/>
    <w:rsid w:val="008B47DF"/>
    <w:rsid w:val="008B4AA4"/>
    <w:rsid w:val="008B4C54"/>
    <w:rsid w:val="008B4F51"/>
    <w:rsid w:val="008B5634"/>
    <w:rsid w:val="008B6393"/>
    <w:rsid w:val="008B6513"/>
    <w:rsid w:val="008B6A50"/>
    <w:rsid w:val="008B707F"/>
    <w:rsid w:val="008B74E9"/>
    <w:rsid w:val="008B7881"/>
    <w:rsid w:val="008B7C9A"/>
    <w:rsid w:val="008B7D4E"/>
    <w:rsid w:val="008C08F5"/>
    <w:rsid w:val="008C0AF8"/>
    <w:rsid w:val="008C0C26"/>
    <w:rsid w:val="008C0FF4"/>
    <w:rsid w:val="008C10AA"/>
    <w:rsid w:val="008C18BF"/>
    <w:rsid w:val="008C2162"/>
    <w:rsid w:val="008C2CF4"/>
    <w:rsid w:val="008C32E7"/>
    <w:rsid w:val="008C36B7"/>
    <w:rsid w:val="008C388D"/>
    <w:rsid w:val="008C38C1"/>
    <w:rsid w:val="008C39CC"/>
    <w:rsid w:val="008C3CFF"/>
    <w:rsid w:val="008C4133"/>
    <w:rsid w:val="008C45FA"/>
    <w:rsid w:val="008C4B77"/>
    <w:rsid w:val="008C4FE1"/>
    <w:rsid w:val="008C5550"/>
    <w:rsid w:val="008C6212"/>
    <w:rsid w:val="008C68B5"/>
    <w:rsid w:val="008C6A68"/>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FF5"/>
    <w:rsid w:val="008D5138"/>
    <w:rsid w:val="008D6837"/>
    <w:rsid w:val="008D6B80"/>
    <w:rsid w:val="008D6C39"/>
    <w:rsid w:val="008D6FB5"/>
    <w:rsid w:val="008D72B2"/>
    <w:rsid w:val="008E0340"/>
    <w:rsid w:val="008E041D"/>
    <w:rsid w:val="008E06F2"/>
    <w:rsid w:val="008E085D"/>
    <w:rsid w:val="008E1D0F"/>
    <w:rsid w:val="008E1F7B"/>
    <w:rsid w:val="008E2535"/>
    <w:rsid w:val="008E26A5"/>
    <w:rsid w:val="008E35F9"/>
    <w:rsid w:val="008E3BEE"/>
    <w:rsid w:val="008E3FA6"/>
    <w:rsid w:val="008E4202"/>
    <w:rsid w:val="008E59F7"/>
    <w:rsid w:val="008E5A90"/>
    <w:rsid w:val="008E5C0F"/>
    <w:rsid w:val="008E6026"/>
    <w:rsid w:val="008E62B7"/>
    <w:rsid w:val="008E62BE"/>
    <w:rsid w:val="008E62D9"/>
    <w:rsid w:val="008E667B"/>
    <w:rsid w:val="008E7AB5"/>
    <w:rsid w:val="008F0E15"/>
    <w:rsid w:val="008F0F89"/>
    <w:rsid w:val="008F193B"/>
    <w:rsid w:val="008F1BED"/>
    <w:rsid w:val="008F1FA3"/>
    <w:rsid w:val="008F2383"/>
    <w:rsid w:val="008F4357"/>
    <w:rsid w:val="008F490B"/>
    <w:rsid w:val="008F4C70"/>
    <w:rsid w:val="008F4D1A"/>
    <w:rsid w:val="008F54B9"/>
    <w:rsid w:val="008F5538"/>
    <w:rsid w:val="008F55FF"/>
    <w:rsid w:val="008F56F1"/>
    <w:rsid w:val="008F6972"/>
    <w:rsid w:val="008F69A0"/>
    <w:rsid w:val="008F6AD4"/>
    <w:rsid w:val="008F6FBC"/>
    <w:rsid w:val="008F7E37"/>
    <w:rsid w:val="00900251"/>
    <w:rsid w:val="009006C2"/>
    <w:rsid w:val="009017B3"/>
    <w:rsid w:val="009022D0"/>
    <w:rsid w:val="0090235A"/>
    <w:rsid w:val="00902738"/>
    <w:rsid w:val="00902A7C"/>
    <w:rsid w:val="00904972"/>
    <w:rsid w:val="009049E7"/>
    <w:rsid w:val="00904ED5"/>
    <w:rsid w:val="00905097"/>
    <w:rsid w:val="00905353"/>
    <w:rsid w:val="00905401"/>
    <w:rsid w:val="00905582"/>
    <w:rsid w:val="009055E7"/>
    <w:rsid w:val="00905EF0"/>
    <w:rsid w:val="0090649E"/>
    <w:rsid w:val="0090786C"/>
    <w:rsid w:val="00910479"/>
    <w:rsid w:val="009108E0"/>
    <w:rsid w:val="00910916"/>
    <w:rsid w:val="00910B37"/>
    <w:rsid w:val="00910FD9"/>
    <w:rsid w:val="00911671"/>
    <w:rsid w:val="0091216D"/>
    <w:rsid w:val="00912266"/>
    <w:rsid w:val="00913652"/>
    <w:rsid w:val="00913691"/>
    <w:rsid w:val="009139A7"/>
    <w:rsid w:val="009141C0"/>
    <w:rsid w:val="00914732"/>
    <w:rsid w:val="009147A1"/>
    <w:rsid w:val="00914EB3"/>
    <w:rsid w:val="0091512A"/>
    <w:rsid w:val="009154B3"/>
    <w:rsid w:val="009159A2"/>
    <w:rsid w:val="00915B6F"/>
    <w:rsid w:val="00915D0A"/>
    <w:rsid w:val="009162F1"/>
    <w:rsid w:val="0091722A"/>
    <w:rsid w:val="009204DC"/>
    <w:rsid w:val="0092096A"/>
    <w:rsid w:val="00920A4A"/>
    <w:rsid w:val="00920AF3"/>
    <w:rsid w:val="00920D3F"/>
    <w:rsid w:val="00921140"/>
    <w:rsid w:val="00921B2D"/>
    <w:rsid w:val="00922C93"/>
    <w:rsid w:val="00923624"/>
    <w:rsid w:val="0092366A"/>
    <w:rsid w:val="00923B48"/>
    <w:rsid w:val="00923FD2"/>
    <w:rsid w:val="009247CD"/>
    <w:rsid w:val="009255CB"/>
    <w:rsid w:val="00926C19"/>
    <w:rsid w:val="00926DB8"/>
    <w:rsid w:val="0092769E"/>
    <w:rsid w:val="009277DE"/>
    <w:rsid w:val="00927985"/>
    <w:rsid w:val="00930B72"/>
    <w:rsid w:val="00930DEA"/>
    <w:rsid w:val="00931513"/>
    <w:rsid w:val="00931787"/>
    <w:rsid w:val="00931DF2"/>
    <w:rsid w:val="00931F93"/>
    <w:rsid w:val="009329E5"/>
    <w:rsid w:val="00932B3C"/>
    <w:rsid w:val="00932CA0"/>
    <w:rsid w:val="00933361"/>
    <w:rsid w:val="00934797"/>
    <w:rsid w:val="00934B33"/>
    <w:rsid w:val="00934EEC"/>
    <w:rsid w:val="009351DB"/>
    <w:rsid w:val="009358CA"/>
    <w:rsid w:val="00935D4B"/>
    <w:rsid w:val="00936138"/>
    <w:rsid w:val="00936531"/>
    <w:rsid w:val="00936661"/>
    <w:rsid w:val="009369A0"/>
    <w:rsid w:val="00936D40"/>
    <w:rsid w:val="009372BC"/>
    <w:rsid w:val="0093786A"/>
    <w:rsid w:val="0094112B"/>
    <w:rsid w:val="009412AE"/>
    <w:rsid w:val="009420A2"/>
    <w:rsid w:val="00943337"/>
    <w:rsid w:val="009436BE"/>
    <w:rsid w:val="00943E7F"/>
    <w:rsid w:val="00944B4D"/>
    <w:rsid w:val="00944F65"/>
    <w:rsid w:val="0094508D"/>
    <w:rsid w:val="00945CFD"/>
    <w:rsid w:val="009460DE"/>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8F0"/>
    <w:rsid w:val="009558B7"/>
    <w:rsid w:val="009559A0"/>
    <w:rsid w:val="00955A80"/>
    <w:rsid w:val="009560A9"/>
    <w:rsid w:val="00956F56"/>
    <w:rsid w:val="00957300"/>
    <w:rsid w:val="0095793F"/>
    <w:rsid w:val="00960159"/>
    <w:rsid w:val="009603FA"/>
    <w:rsid w:val="00960D6F"/>
    <w:rsid w:val="009613D0"/>
    <w:rsid w:val="00962788"/>
    <w:rsid w:val="0096287A"/>
    <w:rsid w:val="009634DF"/>
    <w:rsid w:val="00964094"/>
    <w:rsid w:val="00965999"/>
    <w:rsid w:val="009659C4"/>
    <w:rsid w:val="009660C1"/>
    <w:rsid w:val="0096635F"/>
    <w:rsid w:val="00967071"/>
    <w:rsid w:val="00967930"/>
    <w:rsid w:val="00971241"/>
    <w:rsid w:val="00971966"/>
    <w:rsid w:val="00971F06"/>
    <w:rsid w:val="0097232E"/>
    <w:rsid w:val="00972400"/>
    <w:rsid w:val="009724FF"/>
    <w:rsid w:val="0097276B"/>
    <w:rsid w:val="00972F58"/>
    <w:rsid w:val="00973573"/>
    <w:rsid w:val="00973CD6"/>
    <w:rsid w:val="009742BB"/>
    <w:rsid w:val="00974D8C"/>
    <w:rsid w:val="00975D07"/>
    <w:rsid w:val="00976226"/>
    <w:rsid w:val="009771D1"/>
    <w:rsid w:val="0097763B"/>
    <w:rsid w:val="00980306"/>
    <w:rsid w:val="0098057D"/>
    <w:rsid w:val="00980B57"/>
    <w:rsid w:val="00981116"/>
    <w:rsid w:val="009812F9"/>
    <w:rsid w:val="00981648"/>
    <w:rsid w:val="00981C8F"/>
    <w:rsid w:val="00981F83"/>
    <w:rsid w:val="00981FCA"/>
    <w:rsid w:val="009823DC"/>
    <w:rsid w:val="00982EB5"/>
    <w:rsid w:val="0098311C"/>
    <w:rsid w:val="00984154"/>
    <w:rsid w:val="00984B4D"/>
    <w:rsid w:val="00984B63"/>
    <w:rsid w:val="009851E3"/>
    <w:rsid w:val="00985758"/>
    <w:rsid w:val="00986DB3"/>
    <w:rsid w:val="00986F52"/>
    <w:rsid w:val="009876E8"/>
    <w:rsid w:val="00987AC9"/>
    <w:rsid w:val="00990347"/>
    <w:rsid w:val="00990499"/>
    <w:rsid w:val="009906F8"/>
    <w:rsid w:val="00990A82"/>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D6"/>
    <w:rsid w:val="009A1A47"/>
    <w:rsid w:val="009A1D5C"/>
    <w:rsid w:val="009A1DB5"/>
    <w:rsid w:val="009A1F86"/>
    <w:rsid w:val="009A2036"/>
    <w:rsid w:val="009A2159"/>
    <w:rsid w:val="009A2706"/>
    <w:rsid w:val="009A2798"/>
    <w:rsid w:val="009A27BF"/>
    <w:rsid w:val="009A2BCE"/>
    <w:rsid w:val="009A30A6"/>
    <w:rsid w:val="009A327B"/>
    <w:rsid w:val="009A36C3"/>
    <w:rsid w:val="009A3819"/>
    <w:rsid w:val="009A3CBB"/>
    <w:rsid w:val="009A3DD1"/>
    <w:rsid w:val="009A3F4A"/>
    <w:rsid w:val="009A453E"/>
    <w:rsid w:val="009A4AF1"/>
    <w:rsid w:val="009A4DE1"/>
    <w:rsid w:val="009A5329"/>
    <w:rsid w:val="009A57A3"/>
    <w:rsid w:val="009A68A0"/>
    <w:rsid w:val="009A7E82"/>
    <w:rsid w:val="009B0544"/>
    <w:rsid w:val="009B057D"/>
    <w:rsid w:val="009B0DBE"/>
    <w:rsid w:val="009B11B9"/>
    <w:rsid w:val="009B13E0"/>
    <w:rsid w:val="009B1563"/>
    <w:rsid w:val="009B1861"/>
    <w:rsid w:val="009B2060"/>
    <w:rsid w:val="009B274E"/>
    <w:rsid w:val="009B298E"/>
    <w:rsid w:val="009B2E3D"/>
    <w:rsid w:val="009B34E0"/>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11B8"/>
    <w:rsid w:val="009C275B"/>
    <w:rsid w:val="009C3CB9"/>
    <w:rsid w:val="009C4008"/>
    <w:rsid w:val="009C46AC"/>
    <w:rsid w:val="009C49ED"/>
    <w:rsid w:val="009C599A"/>
    <w:rsid w:val="009C5AD8"/>
    <w:rsid w:val="009C5C60"/>
    <w:rsid w:val="009C6A52"/>
    <w:rsid w:val="009C6BB8"/>
    <w:rsid w:val="009C769F"/>
    <w:rsid w:val="009D08E2"/>
    <w:rsid w:val="009D0F83"/>
    <w:rsid w:val="009D0FE1"/>
    <w:rsid w:val="009D12D8"/>
    <w:rsid w:val="009D1970"/>
    <w:rsid w:val="009D1CF0"/>
    <w:rsid w:val="009D2EFD"/>
    <w:rsid w:val="009D35B3"/>
    <w:rsid w:val="009D3B6F"/>
    <w:rsid w:val="009D400E"/>
    <w:rsid w:val="009D43A9"/>
    <w:rsid w:val="009D46F8"/>
    <w:rsid w:val="009D4A13"/>
    <w:rsid w:val="009D4EDC"/>
    <w:rsid w:val="009D523B"/>
    <w:rsid w:val="009D5498"/>
    <w:rsid w:val="009D54D2"/>
    <w:rsid w:val="009D6864"/>
    <w:rsid w:val="009D6A37"/>
    <w:rsid w:val="009E0ECD"/>
    <w:rsid w:val="009E12A3"/>
    <w:rsid w:val="009E12DB"/>
    <w:rsid w:val="009E1707"/>
    <w:rsid w:val="009E1828"/>
    <w:rsid w:val="009E1A15"/>
    <w:rsid w:val="009E1C59"/>
    <w:rsid w:val="009E23AC"/>
    <w:rsid w:val="009E2781"/>
    <w:rsid w:val="009E280D"/>
    <w:rsid w:val="009E28EA"/>
    <w:rsid w:val="009E31DC"/>
    <w:rsid w:val="009E3265"/>
    <w:rsid w:val="009E32F6"/>
    <w:rsid w:val="009E3A45"/>
    <w:rsid w:val="009E3C57"/>
    <w:rsid w:val="009E3D3E"/>
    <w:rsid w:val="009E3E94"/>
    <w:rsid w:val="009E42E8"/>
    <w:rsid w:val="009E47AB"/>
    <w:rsid w:val="009E4840"/>
    <w:rsid w:val="009E591E"/>
    <w:rsid w:val="009E5D94"/>
    <w:rsid w:val="009E6027"/>
    <w:rsid w:val="009E6054"/>
    <w:rsid w:val="009E612D"/>
    <w:rsid w:val="009E6D6B"/>
    <w:rsid w:val="009E71B8"/>
    <w:rsid w:val="009E7345"/>
    <w:rsid w:val="009F0227"/>
    <w:rsid w:val="009F0AE9"/>
    <w:rsid w:val="009F1E6C"/>
    <w:rsid w:val="009F27EA"/>
    <w:rsid w:val="009F2CE0"/>
    <w:rsid w:val="009F2D16"/>
    <w:rsid w:val="009F3464"/>
    <w:rsid w:val="009F3A57"/>
    <w:rsid w:val="009F4225"/>
    <w:rsid w:val="009F4E1B"/>
    <w:rsid w:val="009F4F6F"/>
    <w:rsid w:val="009F55B6"/>
    <w:rsid w:val="009F57D1"/>
    <w:rsid w:val="009F5AC0"/>
    <w:rsid w:val="009F6189"/>
    <w:rsid w:val="009F6770"/>
    <w:rsid w:val="009F6FDB"/>
    <w:rsid w:val="009F743B"/>
    <w:rsid w:val="00A002CD"/>
    <w:rsid w:val="00A00AD6"/>
    <w:rsid w:val="00A00D9A"/>
    <w:rsid w:val="00A01EC7"/>
    <w:rsid w:val="00A0248E"/>
    <w:rsid w:val="00A02763"/>
    <w:rsid w:val="00A02D41"/>
    <w:rsid w:val="00A0381B"/>
    <w:rsid w:val="00A040B6"/>
    <w:rsid w:val="00A04C86"/>
    <w:rsid w:val="00A05518"/>
    <w:rsid w:val="00A05B70"/>
    <w:rsid w:val="00A05CBB"/>
    <w:rsid w:val="00A06690"/>
    <w:rsid w:val="00A069C0"/>
    <w:rsid w:val="00A07610"/>
    <w:rsid w:val="00A0791A"/>
    <w:rsid w:val="00A07CC2"/>
    <w:rsid w:val="00A07D47"/>
    <w:rsid w:val="00A10584"/>
    <w:rsid w:val="00A107F6"/>
    <w:rsid w:val="00A114CB"/>
    <w:rsid w:val="00A122BC"/>
    <w:rsid w:val="00A12457"/>
    <w:rsid w:val="00A1249D"/>
    <w:rsid w:val="00A12C2C"/>
    <w:rsid w:val="00A13A57"/>
    <w:rsid w:val="00A14A44"/>
    <w:rsid w:val="00A14E22"/>
    <w:rsid w:val="00A15FB5"/>
    <w:rsid w:val="00A16309"/>
    <w:rsid w:val="00A16329"/>
    <w:rsid w:val="00A163AF"/>
    <w:rsid w:val="00A168F7"/>
    <w:rsid w:val="00A17394"/>
    <w:rsid w:val="00A174EC"/>
    <w:rsid w:val="00A176B8"/>
    <w:rsid w:val="00A17C6C"/>
    <w:rsid w:val="00A200CB"/>
    <w:rsid w:val="00A2072A"/>
    <w:rsid w:val="00A20AD2"/>
    <w:rsid w:val="00A21D3F"/>
    <w:rsid w:val="00A23358"/>
    <w:rsid w:val="00A23392"/>
    <w:rsid w:val="00A237B6"/>
    <w:rsid w:val="00A23D68"/>
    <w:rsid w:val="00A23FD5"/>
    <w:rsid w:val="00A248CA"/>
    <w:rsid w:val="00A24CD7"/>
    <w:rsid w:val="00A26541"/>
    <w:rsid w:val="00A266B4"/>
    <w:rsid w:val="00A270E0"/>
    <w:rsid w:val="00A27729"/>
    <w:rsid w:val="00A2788F"/>
    <w:rsid w:val="00A30901"/>
    <w:rsid w:val="00A30922"/>
    <w:rsid w:val="00A30A67"/>
    <w:rsid w:val="00A326FA"/>
    <w:rsid w:val="00A32735"/>
    <w:rsid w:val="00A33EEF"/>
    <w:rsid w:val="00A354DB"/>
    <w:rsid w:val="00A3552B"/>
    <w:rsid w:val="00A35C30"/>
    <w:rsid w:val="00A361C1"/>
    <w:rsid w:val="00A361DB"/>
    <w:rsid w:val="00A36239"/>
    <w:rsid w:val="00A367BD"/>
    <w:rsid w:val="00A36AA5"/>
    <w:rsid w:val="00A372AE"/>
    <w:rsid w:val="00A37B09"/>
    <w:rsid w:val="00A37BE7"/>
    <w:rsid w:val="00A37C13"/>
    <w:rsid w:val="00A4000C"/>
    <w:rsid w:val="00A400FF"/>
    <w:rsid w:val="00A4076A"/>
    <w:rsid w:val="00A40EED"/>
    <w:rsid w:val="00A411B1"/>
    <w:rsid w:val="00A411C3"/>
    <w:rsid w:val="00A416A1"/>
    <w:rsid w:val="00A41852"/>
    <w:rsid w:val="00A41948"/>
    <w:rsid w:val="00A4303F"/>
    <w:rsid w:val="00A437A4"/>
    <w:rsid w:val="00A43C2A"/>
    <w:rsid w:val="00A43C9B"/>
    <w:rsid w:val="00A44B22"/>
    <w:rsid w:val="00A4522E"/>
    <w:rsid w:val="00A45621"/>
    <w:rsid w:val="00A45A60"/>
    <w:rsid w:val="00A45C97"/>
    <w:rsid w:val="00A45E0A"/>
    <w:rsid w:val="00A4671E"/>
    <w:rsid w:val="00A468D1"/>
    <w:rsid w:val="00A469C4"/>
    <w:rsid w:val="00A46F29"/>
    <w:rsid w:val="00A475C1"/>
    <w:rsid w:val="00A476A7"/>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98B"/>
    <w:rsid w:val="00A53BCF"/>
    <w:rsid w:val="00A5400D"/>
    <w:rsid w:val="00A54127"/>
    <w:rsid w:val="00A54C3C"/>
    <w:rsid w:val="00A552CD"/>
    <w:rsid w:val="00A559A2"/>
    <w:rsid w:val="00A568DF"/>
    <w:rsid w:val="00A56907"/>
    <w:rsid w:val="00A56D30"/>
    <w:rsid w:val="00A56D8A"/>
    <w:rsid w:val="00A56FBD"/>
    <w:rsid w:val="00A57308"/>
    <w:rsid w:val="00A57CCA"/>
    <w:rsid w:val="00A60BFC"/>
    <w:rsid w:val="00A61E64"/>
    <w:rsid w:val="00A62395"/>
    <w:rsid w:val="00A6294B"/>
    <w:rsid w:val="00A62A3D"/>
    <w:rsid w:val="00A64D6D"/>
    <w:rsid w:val="00A65B61"/>
    <w:rsid w:val="00A6637E"/>
    <w:rsid w:val="00A66918"/>
    <w:rsid w:val="00A673D1"/>
    <w:rsid w:val="00A67809"/>
    <w:rsid w:val="00A67C0B"/>
    <w:rsid w:val="00A7030F"/>
    <w:rsid w:val="00A70375"/>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211"/>
    <w:rsid w:val="00A7667C"/>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5F"/>
    <w:rsid w:val="00A93C5B"/>
    <w:rsid w:val="00A9430F"/>
    <w:rsid w:val="00A94A75"/>
    <w:rsid w:val="00A94C72"/>
    <w:rsid w:val="00A94CC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4D44"/>
    <w:rsid w:val="00AA5BF7"/>
    <w:rsid w:val="00AA6138"/>
    <w:rsid w:val="00AA7DE3"/>
    <w:rsid w:val="00AB0878"/>
    <w:rsid w:val="00AB0CF1"/>
    <w:rsid w:val="00AB0F7F"/>
    <w:rsid w:val="00AB211E"/>
    <w:rsid w:val="00AB2644"/>
    <w:rsid w:val="00AB29DA"/>
    <w:rsid w:val="00AB315D"/>
    <w:rsid w:val="00AB39FB"/>
    <w:rsid w:val="00AB3FFD"/>
    <w:rsid w:val="00AB405A"/>
    <w:rsid w:val="00AB425A"/>
    <w:rsid w:val="00AB498D"/>
    <w:rsid w:val="00AB4E43"/>
    <w:rsid w:val="00AB4E5F"/>
    <w:rsid w:val="00AB58CE"/>
    <w:rsid w:val="00AB5ED1"/>
    <w:rsid w:val="00AB7D22"/>
    <w:rsid w:val="00AC07E7"/>
    <w:rsid w:val="00AC0B6A"/>
    <w:rsid w:val="00AC2465"/>
    <w:rsid w:val="00AC32AA"/>
    <w:rsid w:val="00AC3858"/>
    <w:rsid w:val="00AC400C"/>
    <w:rsid w:val="00AC4043"/>
    <w:rsid w:val="00AC417E"/>
    <w:rsid w:val="00AC4318"/>
    <w:rsid w:val="00AC5356"/>
    <w:rsid w:val="00AC5CCF"/>
    <w:rsid w:val="00AC6539"/>
    <w:rsid w:val="00AC6815"/>
    <w:rsid w:val="00AC7116"/>
    <w:rsid w:val="00AC75CF"/>
    <w:rsid w:val="00AC7695"/>
    <w:rsid w:val="00AC7F57"/>
    <w:rsid w:val="00AD02A0"/>
    <w:rsid w:val="00AD03B1"/>
    <w:rsid w:val="00AD06A5"/>
    <w:rsid w:val="00AD0A7A"/>
    <w:rsid w:val="00AD0EA3"/>
    <w:rsid w:val="00AD1E34"/>
    <w:rsid w:val="00AD2382"/>
    <w:rsid w:val="00AD2919"/>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332B"/>
    <w:rsid w:val="00AF3DB0"/>
    <w:rsid w:val="00AF41D1"/>
    <w:rsid w:val="00AF445B"/>
    <w:rsid w:val="00AF459F"/>
    <w:rsid w:val="00AF4745"/>
    <w:rsid w:val="00AF5593"/>
    <w:rsid w:val="00AF5834"/>
    <w:rsid w:val="00AF5C88"/>
    <w:rsid w:val="00AF646A"/>
    <w:rsid w:val="00AF64F2"/>
    <w:rsid w:val="00AF6911"/>
    <w:rsid w:val="00AF6C1A"/>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33C"/>
    <w:rsid w:val="00B058E8"/>
    <w:rsid w:val="00B0592F"/>
    <w:rsid w:val="00B06720"/>
    <w:rsid w:val="00B06BD9"/>
    <w:rsid w:val="00B07C65"/>
    <w:rsid w:val="00B10766"/>
    <w:rsid w:val="00B1076C"/>
    <w:rsid w:val="00B10FB4"/>
    <w:rsid w:val="00B11350"/>
    <w:rsid w:val="00B11489"/>
    <w:rsid w:val="00B11FB8"/>
    <w:rsid w:val="00B12A55"/>
    <w:rsid w:val="00B12D67"/>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BEE"/>
    <w:rsid w:val="00B16D23"/>
    <w:rsid w:val="00B170B4"/>
    <w:rsid w:val="00B17154"/>
    <w:rsid w:val="00B17711"/>
    <w:rsid w:val="00B1797E"/>
    <w:rsid w:val="00B203B5"/>
    <w:rsid w:val="00B2049E"/>
    <w:rsid w:val="00B20511"/>
    <w:rsid w:val="00B20F7B"/>
    <w:rsid w:val="00B2154F"/>
    <w:rsid w:val="00B21B46"/>
    <w:rsid w:val="00B22C90"/>
    <w:rsid w:val="00B22CBA"/>
    <w:rsid w:val="00B22DEF"/>
    <w:rsid w:val="00B240ED"/>
    <w:rsid w:val="00B24470"/>
    <w:rsid w:val="00B24534"/>
    <w:rsid w:val="00B24699"/>
    <w:rsid w:val="00B24883"/>
    <w:rsid w:val="00B248AB"/>
    <w:rsid w:val="00B257BB"/>
    <w:rsid w:val="00B25BD5"/>
    <w:rsid w:val="00B26056"/>
    <w:rsid w:val="00B26332"/>
    <w:rsid w:val="00B264A7"/>
    <w:rsid w:val="00B2661C"/>
    <w:rsid w:val="00B267D5"/>
    <w:rsid w:val="00B26832"/>
    <w:rsid w:val="00B26BDC"/>
    <w:rsid w:val="00B27F78"/>
    <w:rsid w:val="00B30371"/>
    <w:rsid w:val="00B30488"/>
    <w:rsid w:val="00B30E0D"/>
    <w:rsid w:val="00B313CD"/>
    <w:rsid w:val="00B31CFC"/>
    <w:rsid w:val="00B32745"/>
    <w:rsid w:val="00B32FEB"/>
    <w:rsid w:val="00B33951"/>
    <w:rsid w:val="00B33A43"/>
    <w:rsid w:val="00B33C2D"/>
    <w:rsid w:val="00B356CF"/>
    <w:rsid w:val="00B368C6"/>
    <w:rsid w:val="00B36A5C"/>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50EE"/>
    <w:rsid w:val="00B4512B"/>
    <w:rsid w:val="00B454CA"/>
    <w:rsid w:val="00B45644"/>
    <w:rsid w:val="00B465DF"/>
    <w:rsid w:val="00B46675"/>
    <w:rsid w:val="00B50291"/>
    <w:rsid w:val="00B502B9"/>
    <w:rsid w:val="00B50593"/>
    <w:rsid w:val="00B50603"/>
    <w:rsid w:val="00B51763"/>
    <w:rsid w:val="00B51900"/>
    <w:rsid w:val="00B519E1"/>
    <w:rsid w:val="00B51A5C"/>
    <w:rsid w:val="00B52440"/>
    <w:rsid w:val="00B525B7"/>
    <w:rsid w:val="00B52817"/>
    <w:rsid w:val="00B536E2"/>
    <w:rsid w:val="00B537BE"/>
    <w:rsid w:val="00B54430"/>
    <w:rsid w:val="00B549FA"/>
    <w:rsid w:val="00B54C97"/>
    <w:rsid w:val="00B550C7"/>
    <w:rsid w:val="00B55A6F"/>
    <w:rsid w:val="00B5782C"/>
    <w:rsid w:val="00B57D6D"/>
    <w:rsid w:val="00B60DEF"/>
    <w:rsid w:val="00B614C1"/>
    <w:rsid w:val="00B61741"/>
    <w:rsid w:val="00B61764"/>
    <w:rsid w:val="00B6184F"/>
    <w:rsid w:val="00B61978"/>
    <w:rsid w:val="00B61A77"/>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5975"/>
    <w:rsid w:val="00B65AF7"/>
    <w:rsid w:val="00B65BC6"/>
    <w:rsid w:val="00B66495"/>
    <w:rsid w:val="00B665CE"/>
    <w:rsid w:val="00B66AAC"/>
    <w:rsid w:val="00B6761D"/>
    <w:rsid w:val="00B67D2F"/>
    <w:rsid w:val="00B70F2C"/>
    <w:rsid w:val="00B70FFB"/>
    <w:rsid w:val="00B7206D"/>
    <w:rsid w:val="00B720C8"/>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3B4"/>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C81"/>
    <w:rsid w:val="00B930FD"/>
    <w:rsid w:val="00B93208"/>
    <w:rsid w:val="00B93353"/>
    <w:rsid w:val="00B933FC"/>
    <w:rsid w:val="00B93B8B"/>
    <w:rsid w:val="00B93D98"/>
    <w:rsid w:val="00B93FB9"/>
    <w:rsid w:val="00B94333"/>
    <w:rsid w:val="00B948AC"/>
    <w:rsid w:val="00B94B6C"/>
    <w:rsid w:val="00B94D0F"/>
    <w:rsid w:val="00B94D70"/>
    <w:rsid w:val="00B953CA"/>
    <w:rsid w:val="00B9622B"/>
    <w:rsid w:val="00B9641B"/>
    <w:rsid w:val="00B96974"/>
    <w:rsid w:val="00B96BA2"/>
    <w:rsid w:val="00B97145"/>
    <w:rsid w:val="00B974A6"/>
    <w:rsid w:val="00B97525"/>
    <w:rsid w:val="00B9768A"/>
    <w:rsid w:val="00B978BA"/>
    <w:rsid w:val="00B97D39"/>
    <w:rsid w:val="00B97EAD"/>
    <w:rsid w:val="00BA0322"/>
    <w:rsid w:val="00BA08A0"/>
    <w:rsid w:val="00BA0A00"/>
    <w:rsid w:val="00BA0E1C"/>
    <w:rsid w:val="00BA116B"/>
    <w:rsid w:val="00BA21E7"/>
    <w:rsid w:val="00BA2B98"/>
    <w:rsid w:val="00BA3AC3"/>
    <w:rsid w:val="00BA3BBE"/>
    <w:rsid w:val="00BA3F3B"/>
    <w:rsid w:val="00BA3F47"/>
    <w:rsid w:val="00BA405B"/>
    <w:rsid w:val="00BA479C"/>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95F"/>
    <w:rsid w:val="00BB6F58"/>
    <w:rsid w:val="00BB71AA"/>
    <w:rsid w:val="00BB7832"/>
    <w:rsid w:val="00BB7B76"/>
    <w:rsid w:val="00BB7C29"/>
    <w:rsid w:val="00BB7DD8"/>
    <w:rsid w:val="00BC0061"/>
    <w:rsid w:val="00BC00AE"/>
    <w:rsid w:val="00BC015E"/>
    <w:rsid w:val="00BC06A4"/>
    <w:rsid w:val="00BC0C5C"/>
    <w:rsid w:val="00BC0F18"/>
    <w:rsid w:val="00BC1029"/>
    <w:rsid w:val="00BC1081"/>
    <w:rsid w:val="00BC11FD"/>
    <w:rsid w:val="00BC1BA2"/>
    <w:rsid w:val="00BC1E8D"/>
    <w:rsid w:val="00BC238D"/>
    <w:rsid w:val="00BC2619"/>
    <w:rsid w:val="00BC26C8"/>
    <w:rsid w:val="00BC2B61"/>
    <w:rsid w:val="00BC2C4D"/>
    <w:rsid w:val="00BC340D"/>
    <w:rsid w:val="00BC3653"/>
    <w:rsid w:val="00BC4277"/>
    <w:rsid w:val="00BC4768"/>
    <w:rsid w:val="00BC4ACB"/>
    <w:rsid w:val="00BC4AF0"/>
    <w:rsid w:val="00BC517F"/>
    <w:rsid w:val="00BC56F3"/>
    <w:rsid w:val="00BC5762"/>
    <w:rsid w:val="00BC58D7"/>
    <w:rsid w:val="00BC5D65"/>
    <w:rsid w:val="00BC5DEA"/>
    <w:rsid w:val="00BC6326"/>
    <w:rsid w:val="00BC69B5"/>
    <w:rsid w:val="00BC7097"/>
    <w:rsid w:val="00BC75E6"/>
    <w:rsid w:val="00BC75FE"/>
    <w:rsid w:val="00BC77B5"/>
    <w:rsid w:val="00BD00B0"/>
    <w:rsid w:val="00BD08FD"/>
    <w:rsid w:val="00BD1000"/>
    <w:rsid w:val="00BD171F"/>
    <w:rsid w:val="00BD19D2"/>
    <w:rsid w:val="00BD211F"/>
    <w:rsid w:val="00BD280E"/>
    <w:rsid w:val="00BD296A"/>
    <w:rsid w:val="00BD2E7E"/>
    <w:rsid w:val="00BD333B"/>
    <w:rsid w:val="00BD33D6"/>
    <w:rsid w:val="00BD3869"/>
    <w:rsid w:val="00BD3B82"/>
    <w:rsid w:val="00BD3BC6"/>
    <w:rsid w:val="00BD3FB2"/>
    <w:rsid w:val="00BD42D5"/>
    <w:rsid w:val="00BD4971"/>
    <w:rsid w:val="00BD523D"/>
    <w:rsid w:val="00BD62F1"/>
    <w:rsid w:val="00BD6A11"/>
    <w:rsid w:val="00BD6AE4"/>
    <w:rsid w:val="00BD6E51"/>
    <w:rsid w:val="00BD7747"/>
    <w:rsid w:val="00BD7B75"/>
    <w:rsid w:val="00BE14CE"/>
    <w:rsid w:val="00BE16B7"/>
    <w:rsid w:val="00BE190A"/>
    <w:rsid w:val="00BE27CC"/>
    <w:rsid w:val="00BE2C5A"/>
    <w:rsid w:val="00BE2CA3"/>
    <w:rsid w:val="00BE32B1"/>
    <w:rsid w:val="00BE369A"/>
    <w:rsid w:val="00BE3E57"/>
    <w:rsid w:val="00BE48AA"/>
    <w:rsid w:val="00BE4A40"/>
    <w:rsid w:val="00BE54AF"/>
    <w:rsid w:val="00BE6775"/>
    <w:rsid w:val="00BE70F4"/>
    <w:rsid w:val="00BE7560"/>
    <w:rsid w:val="00BE757C"/>
    <w:rsid w:val="00BE7EC5"/>
    <w:rsid w:val="00BF00EC"/>
    <w:rsid w:val="00BF02B3"/>
    <w:rsid w:val="00BF1738"/>
    <w:rsid w:val="00BF2595"/>
    <w:rsid w:val="00BF33F5"/>
    <w:rsid w:val="00BF3A01"/>
    <w:rsid w:val="00BF3BAC"/>
    <w:rsid w:val="00BF7187"/>
    <w:rsid w:val="00BF761E"/>
    <w:rsid w:val="00BF788F"/>
    <w:rsid w:val="00C00270"/>
    <w:rsid w:val="00C0028C"/>
    <w:rsid w:val="00C0068D"/>
    <w:rsid w:val="00C00EC0"/>
    <w:rsid w:val="00C00FB1"/>
    <w:rsid w:val="00C02022"/>
    <w:rsid w:val="00C02C63"/>
    <w:rsid w:val="00C03325"/>
    <w:rsid w:val="00C03C42"/>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7A7"/>
    <w:rsid w:val="00C11B7F"/>
    <w:rsid w:val="00C11D3B"/>
    <w:rsid w:val="00C11F35"/>
    <w:rsid w:val="00C1221F"/>
    <w:rsid w:val="00C12842"/>
    <w:rsid w:val="00C12A0F"/>
    <w:rsid w:val="00C12C41"/>
    <w:rsid w:val="00C12FCD"/>
    <w:rsid w:val="00C131BD"/>
    <w:rsid w:val="00C13755"/>
    <w:rsid w:val="00C13BF3"/>
    <w:rsid w:val="00C14865"/>
    <w:rsid w:val="00C14A06"/>
    <w:rsid w:val="00C156FD"/>
    <w:rsid w:val="00C16309"/>
    <w:rsid w:val="00C16601"/>
    <w:rsid w:val="00C1698D"/>
    <w:rsid w:val="00C16AC7"/>
    <w:rsid w:val="00C173B7"/>
    <w:rsid w:val="00C17798"/>
    <w:rsid w:val="00C17836"/>
    <w:rsid w:val="00C17972"/>
    <w:rsid w:val="00C20018"/>
    <w:rsid w:val="00C2051C"/>
    <w:rsid w:val="00C21640"/>
    <w:rsid w:val="00C21F59"/>
    <w:rsid w:val="00C2214D"/>
    <w:rsid w:val="00C221EB"/>
    <w:rsid w:val="00C22710"/>
    <w:rsid w:val="00C22985"/>
    <w:rsid w:val="00C231EC"/>
    <w:rsid w:val="00C232E0"/>
    <w:rsid w:val="00C236A1"/>
    <w:rsid w:val="00C24527"/>
    <w:rsid w:val="00C248DB"/>
    <w:rsid w:val="00C24BD5"/>
    <w:rsid w:val="00C24CC5"/>
    <w:rsid w:val="00C25422"/>
    <w:rsid w:val="00C25AC5"/>
    <w:rsid w:val="00C25C9B"/>
    <w:rsid w:val="00C25C9C"/>
    <w:rsid w:val="00C264FA"/>
    <w:rsid w:val="00C26749"/>
    <w:rsid w:val="00C26DFF"/>
    <w:rsid w:val="00C278D5"/>
    <w:rsid w:val="00C30588"/>
    <w:rsid w:val="00C30DE4"/>
    <w:rsid w:val="00C319E1"/>
    <w:rsid w:val="00C31A56"/>
    <w:rsid w:val="00C31E2C"/>
    <w:rsid w:val="00C32171"/>
    <w:rsid w:val="00C33D4C"/>
    <w:rsid w:val="00C3451A"/>
    <w:rsid w:val="00C34F94"/>
    <w:rsid w:val="00C364B2"/>
    <w:rsid w:val="00C36E69"/>
    <w:rsid w:val="00C36FCD"/>
    <w:rsid w:val="00C371F2"/>
    <w:rsid w:val="00C372E9"/>
    <w:rsid w:val="00C374C9"/>
    <w:rsid w:val="00C37D9A"/>
    <w:rsid w:val="00C4071C"/>
    <w:rsid w:val="00C40979"/>
    <w:rsid w:val="00C40C40"/>
    <w:rsid w:val="00C41031"/>
    <w:rsid w:val="00C41438"/>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1DB5"/>
    <w:rsid w:val="00C53640"/>
    <w:rsid w:val="00C537A2"/>
    <w:rsid w:val="00C546E6"/>
    <w:rsid w:val="00C54C9E"/>
    <w:rsid w:val="00C54F10"/>
    <w:rsid w:val="00C55773"/>
    <w:rsid w:val="00C557F6"/>
    <w:rsid w:val="00C55864"/>
    <w:rsid w:val="00C55ECE"/>
    <w:rsid w:val="00C567EE"/>
    <w:rsid w:val="00C56A7A"/>
    <w:rsid w:val="00C56CC6"/>
    <w:rsid w:val="00C56F96"/>
    <w:rsid w:val="00C574E6"/>
    <w:rsid w:val="00C57965"/>
    <w:rsid w:val="00C57AAD"/>
    <w:rsid w:val="00C60980"/>
    <w:rsid w:val="00C61011"/>
    <w:rsid w:val="00C61A5C"/>
    <w:rsid w:val="00C622D5"/>
    <w:rsid w:val="00C62548"/>
    <w:rsid w:val="00C63CD1"/>
    <w:rsid w:val="00C649AB"/>
    <w:rsid w:val="00C64FAF"/>
    <w:rsid w:val="00C653B3"/>
    <w:rsid w:val="00C6715F"/>
    <w:rsid w:val="00C67682"/>
    <w:rsid w:val="00C67C10"/>
    <w:rsid w:val="00C70A4C"/>
    <w:rsid w:val="00C70F3C"/>
    <w:rsid w:val="00C710D9"/>
    <w:rsid w:val="00C711A9"/>
    <w:rsid w:val="00C72039"/>
    <w:rsid w:val="00C721A8"/>
    <w:rsid w:val="00C7300A"/>
    <w:rsid w:val="00C732F1"/>
    <w:rsid w:val="00C7367F"/>
    <w:rsid w:val="00C73B42"/>
    <w:rsid w:val="00C74A6A"/>
    <w:rsid w:val="00C74DB0"/>
    <w:rsid w:val="00C755ED"/>
    <w:rsid w:val="00C75914"/>
    <w:rsid w:val="00C759B2"/>
    <w:rsid w:val="00C75D6D"/>
    <w:rsid w:val="00C764DD"/>
    <w:rsid w:val="00C769C8"/>
    <w:rsid w:val="00C76C87"/>
    <w:rsid w:val="00C77C15"/>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EA4"/>
    <w:rsid w:val="00C86429"/>
    <w:rsid w:val="00C86C88"/>
    <w:rsid w:val="00C86E35"/>
    <w:rsid w:val="00C87295"/>
    <w:rsid w:val="00C87387"/>
    <w:rsid w:val="00C87AE1"/>
    <w:rsid w:val="00C87F12"/>
    <w:rsid w:val="00C87FC9"/>
    <w:rsid w:val="00C902FB"/>
    <w:rsid w:val="00C9106D"/>
    <w:rsid w:val="00C91368"/>
    <w:rsid w:val="00C9213E"/>
    <w:rsid w:val="00C92578"/>
    <w:rsid w:val="00C92632"/>
    <w:rsid w:val="00C93B80"/>
    <w:rsid w:val="00C94170"/>
    <w:rsid w:val="00C942A0"/>
    <w:rsid w:val="00C94A6E"/>
    <w:rsid w:val="00C94A92"/>
    <w:rsid w:val="00C94AEA"/>
    <w:rsid w:val="00C951AA"/>
    <w:rsid w:val="00C956B9"/>
    <w:rsid w:val="00C95903"/>
    <w:rsid w:val="00C95AE5"/>
    <w:rsid w:val="00C96C5D"/>
    <w:rsid w:val="00C96F5B"/>
    <w:rsid w:val="00C96FCF"/>
    <w:rsid w:val="00C96FD3"/>
    <w:rsid w:val="00C9757A"/>
    <w:rsid w:val="00C977DC"/>
    <w:rsid w:val="00CA04C9"/>
    <w:rsid w:val="00CA0B28"/>
    <w:rsid w:val="00CA0D58"/>
    <w:rsid w:val="00CA1405"/>
    <w:rsid w:val="00CA16D1"/>
    <w:rsid w:val="00CA16E0"/>
    <w:rsid w:val="00CA1918"/>
    <w:rsid w:val="00CA1A36"/>
    <w:rsid w:val="00CA203B"/>
    <w:rsid w:val="00CA2779"/>
    <w:rsid w:val="00CA2FD5"/>
    <w:rsid w:val="00CA30A4"/>
    <w:rsid w:val="00CA30E4"/>
    <w:rsid w:val="00CA35F3"/>
    <w:rsid w:val="00CA36E7"/>
    <w:rsid w:val="00CA381B"/>
    <w:rsid w:val="00CA3F4D"/>
    <w:rsid w:val="00CA411C"/>
    <w:rsid w:val="00CA4DFD"/>
    <w:rsid w:val="00CA4E94"/>
    <w:rsid w:val="00CA542A"/>
    <w:rsid w:val="00CA58AB"/>
    <w:rsid w:val="00CA6586"/>
    <w:rsid w:val="00CA6641"/>
    <w:rsid w:val="00CA6DF2"/>
    <w:rsid w:val="00CA74C6"/>
    <w:rsid w:val="00CA776B"/>
    <w:rsid w:val="00CA7AB6"/>
    <w:rsid w:val="00CA7F6E"/>
    <w:rsid w:val="00CB00F2"/>
    <w:rsid w:val="00CB09A1"/>
    <w:rsid w:val="00CB1034"/>
    <w:rsid w:val="00CB10A5"/>
    <w:rsid w:val="00CB2CDD"/>
    <w:rsid w:val="00CB33D7"/>
    <w:rsid w:val="00CB33FC"/>
    <w:rsid w:val="00CB360A"/>
    <w:rsid w:val="00CB3696"/>
    <w:rsid w:val="00CB3F07"/>
    <w:rsid w:val="00CB4FF1"/>
    <w:rsid w:val="00CB5AFC"/>
    <w:rsid w:val="00CB5B5C"/>
    <w:rsid w:val="00CB61C4"/>
    <w:rsid w:val="00CB6BA8"/>
    <w:rsid w:val="00CB7E21"/>
    <w:rsid w:val="00CC11C6"/>
    <w:rsid w:val="00CC1B02"/>
    <w:rsid w:val="00CC2001"/>
    <w:rsid w:val="00CC258E"/>
    <w:rsid w:val="00CC2B3B"/>
    <w:rsid w:val="00CC2BB3"/>
    <w:rsid w:val="00CC2D61"/>
    <w:rsid w:val="00CC3014"/>
    <w:rsid w:val="00CC3513"/>
    <w:rsid w:val="00CC367A"/>
    <w:rsid w:val="00CC4601"/>
    <w:rsid w:val="00CC4BF2"/>
    <w:rsid w:val="00CC514F"/>
    <w:rsid w:val="00CC5EC6"/>
    <w:rsid w:val="00CC6282"/>
    <w:rsid w:val="00CC69E7"/>
    <w:rsid w:val="00CD00FD"/>
    <w:rsid w:val="00CD023C"/>
    <w:rsid w:val="00CD0547"/>
    <w:rsid w:val="00CD0F08"/>
    <w:rsid w:val="00CD1DB1"/>
    <w:rsid w:val="00CD20D0"/>
    <w:rsid w:val="00CD2D00"/>
    <w:rsid w:val="00CD3492"/>
    <w:rsid w:val="00CD35FB"/>
    <w:rsid w:val="00CD45D6"/>
    <w:rsid w:val="00CD46C5"/>
    <w:rsid w:val="00CD588E"/>
    <w:rsid w:val="00CD594C"/>
    <w:rsid w:val="00CD5979"/>
    <w:rsid w:val="00CD629E"/>
    <w:rsid w:val="00CD70F4"/>
    <w:rsid w:val="00CD74E6"/>
    <w:rsid w:val="00CD7705"/>
    <w:rsid w:val="00CE04A0"/>
    <w:rsid w:val="00CE0613"/>
    <w:rsid w:val="00CE0810"/>
    <w:rsid w:val="00CE096F"/>
    <w:rsid w:val="00CE0BD2"/>
    <w:rsid w:val="00CE0D61"/>
    <w:rsid w:val="00CE15A7"/>
    <w:rsid w:val="00CE19AA"/>
    <w:rsid w:val="00CE1D99"/>
    <w:rsid w:val="00CE1FAB"/>
    <w:rsid w:val="00CE203A"/>
    <w:rsid w:val="00CE2175"/>
    <w:rsid w:val="00CE221B"/>
    <w:rsid w:val="00CE2941"/>
    <w:rsid w:val="00CE295E"/>
    <w:rsid w:val="00CE296A"/>
    <w:rsid w:val="00CE2C68"/>
    <w:rsid w:val="00CE3171"/>
    <w:rsid w:val="00CE429F"/>
    <w:rsid w:val="00CE47E3"/>
    <w:rsid w:val="00CE4D93"/>
    <w:rsid w:val="00CE5C94"/>
    <w:rsid w:val="00CE634E"/>
    <w:rsid w:val="00CE6515"/>
    <w:rsid w:val="00CE6FF4"/>
    <w:rsid w:val="00CE7248"/>
    <w:rsid w:val="00CE75BB"/>
    <w:rsid w:val="00CF1769"/>
    <w:rsid w:val="00CF17EB"/>
    <w:rsid w:val="00CF17F5"/>
    <w:rsid w:val="00CF25E4"/>
    <w:rsid w:val="00CF28C8"/>
    <w:rsid w:val="00CF2EBB"/>
    <w:rsid w:val="00CF4261"/>
    <w:rsid w:val="00CF47F7"/>
    <w:rsid w:val="00CF4F58"/>
    <w:rsid w:val="00CF56DC"/>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6C68"/>
    <w:rsid w:val="00D073D6"/>
    <w:rsid w:val="00D07902"/>
    <w:rsid w:val="00D10019"/>
    <w:rsid w:val="00D102D4"/>
    <w:rsid w:val="00D102E8"/>
    <w:rsid w:val="00D108AF"/>
    <w:rsid w:val="00D12795"/>
    <w:rsid w:val="00D128DF"/>
    <w:rsid w:val="00D129F4"/>
    <w:rsid w:val="00D132BC"/>
    <w:rsid w:val="00D13D70"/>
    <w:rsid w:val="00D14D61"/>
    <w:rsid w:val="00D15A2A"/>
    <w:rsid w:val="00D15E47"/>
    <w:rsid w:val="00D16FBB"/>
    <w:rsid w:val="00D16FFE"/>
    <w:rsid w:val="00D17217"/>
    <w:rsid w:val="00D178F7"/>
    <w:rsid w:val="00D17907"/>
    <w:rsid w:val="00D20790"/>
    <w:rsid w:val="00D2086F"/>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576A"/>
    <w:rsid w:val="00D25D2C"/>
    <w:rsid w:val="00D26A9B"/>
    <w:rsid w:val="00D26EF8"/>
    <w:rsid w:val="00D27FCC"/>
    <w:rsid w:val="00D3045F"/>
    <w:rsid w:val="00D306A7"/>
    <w:rsid w:val="00D30740"/>
    <w:rsid w:val="00D321FA"/>
    <w:rsid w:val="00D3369B"/>
    <w:rsid w:val="00D33BDB"/>
    <w:rsid w:val="00D3430F"/>
    <w:rsid w:val="00D346D1"/>
    <w:rsid w:val="00D347CD"/>
    <w:rsid w:val="00D34DCA"/>
    <w:rsid w:val="00D353AA"/>
    <w:rsid w:val="00D35A46"/>
    <w:rsid w:val="00D35D05"/>
    <w:rsid w:val="00D362F3"/>
    <w:rsid w:val="00D37E5D"/>
    <w:rsid w:val="00D40131"/>
    <w:rsid w:val="00D402EF"/>
    <w:rsid w:val="00D4030A"/>
    <w:rsid w:val="00D40553"/>
    <w:rsid w:val="00D40E02"/>
    <w:rsid w:val="00D40F23"/>
    <w:rsid w:val="00D41841"/>
    <w:rsid w:val="00D4215A"/>
    <w:rsid w:val="00D424EB"/>
    <w:rsid w:val="00D4339C"/>
    <w:rsid w:val="00D43604"/>
    <w:rsid w:val="00D4391D"/>
    <w:rsid w:val="00D439B8"/>
    <w:rsid w:val="00D43A61"/>
    <w:rsid w:val="00D43B59"/>
    <w:rsid w:val="00D43CEC"/>
    <w:rsid w:val="00D445B1"/>
    <w:rsid w:val="00D447A7"/>
    <w:rsid w:val="00D448FC"/>
    <w:rsid w:val="00D46323"/>
    <w:rsid w:val="00D4659E"/>
    <w:rsid w:val="00D47118"/>
    <w:rsid w:val="00D47408"/>
    <w:rsid w:val="00D5048A"/>
    <w:rsid w:val="00D50C28"/>
    <w:rsid w:val="00D51754"/>
    <w:rsid w:val="00D5235C"/>
    <w:rsid w:val="00D5248D"/>
    <w:rsid w:val="00D52BC4"/>
    <w:rsid w:val="00D52DB7"/>
    <w:rsid w:val="00D52DED"/>
    <w:rsid w:val="00D540A5"/>
    <w:rsid w:val="00D542F2"/>
    <w:rsid w:val="00D5430D"/>
    <w:rsid w:val="00D55329"/>
    <w:rsid w:val="00D553C4"/>
    <w:rsid w:val="00D555A8"/>
    <w:rsid w:val="00D55714"/>
    <w:rsid w:val="00D55B10"/>
    <w:rsid w:val="00D55E65"/>
    <w:rsid w:val="00D56433"/>
    <w:rsid w:val="00D565C4"/>
    <w:rsid w:val="00D56DAE"/>
    <w:rsid w:val="00D56E71"/>
    <w:rsid w:val="00D573CE"/>
    <w:rsid w:val="00D57708"/>
    <w:rsid w:val="00D602B5"/>
    <w:rsid w:val="00D60A15"/>
    <w:rsid w:val="00D610E5"/>
    <w:rsid w:val="00D618B6"/>
    <w:rsid w:val="00D61CD3"/>
    <w:rsid w:val="00D62685"/>
    <w:rsid w:val="00D62D0E"/>
    <w:rsid w:val="00D630A7"/>
    <w:rsid w:val="00D63489"/>
    <w:rsid w:val="00D63D33"/>
    <w:rsid w:val="00D63E01"/>
    <w:rsid w:val="00D640AC"/>
    <w:rsid w:val="00D64268"/>
    <w:rsid w:val="00D643AB"/>
    <w:rsid w:val="00D64585"/>
    <w:rsid w:val="00D64597"/>
    <w:rsid w:val="00D64780"/>
    <w:rsid w:val="00D64AE0"/>
    <w:rsid w:val="00D651C2"/>
    <w:rsid w:val="00D65DCC"/>
    <w:rsid w:val="00D67246"/>
    <w:rsid w:val="00D67492"/>
    <w:rsid w:val="00D70F9F"/>
    <w:rsid w:val="00D71133"/>
    <w:rsid w:val="00D720E6"/>
    <w:rsid w:val="00D7224A"/>
    <w:rsid w:val="00D72A2A"/>
    <w:rsid w:val="00D72AAA"/>
    <w:rsid w:val="00D72ACD"/>
    <w:rsid w:val="00D72CAA"/>
    <w:rsid w:val="00D72D7C"/>
    <w:rsid w:val="00D7367A"/>
    <w:rsid w:val="00D73FDE"/>
    <w:rsid w:val="00D74172"/>
    <w:rsid w:val="00D7562D"/>
    <w:rsid w:val="00D75703"/>
    <w:rsid w:val="00D76FC5"/>
    <w:rsid w:val="00D77120"/>
    <w:rsid w:val="00D77907"/>
    <w:rsid w:val="00D77ACD"/>
    <w:rsid w:val="00D77F0B"/>
    <w:rsid w:val="00D801DF"/>
    <w:rsid w:val="00D80261"/>
    <w:rsid w:val="00D80749"/>
    <w:rsid w:val="00D808F7"/>
    <w:rsid w:val="00D81110"/>
    <w:rsid w:val="00D81C7E"/>
    <w:rsid w:val="00D81E4E"/>
    <w:rsid w:val="00D820B1"/>
    <w:rsid w:val="00D825E0"/>
    <w:rsid w:val="00D82A7E"/>
    <w:rsid w:val="00D82B0B"/>
    <w:rsid w:val="00D82B1B"/>
    <w:rsid w:val="00D82ED6"/>
    <w:rsid w:val="00D83279"/>
    <w:rsid w:val="00D83D98"/>
    <w:rsid w:val="00D83FC2"/>
    <w:rsid w:val="00D842EE"/>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912C6"/>
    <w:rsid w:val="00D915B3"/>
    <w:rsid w:val="00D91C4D"/>
    <w:rsid w:val="00D92EE3"/>
    <w:rsid w:val="00D92F35"/>
    <w:rsid w:val="00D93081"/>
    <w:rsid w:val="00D93B0C"/>
    <w:rsid w:val="00D94492"/>
    <w:rsid w:val="00D949FE"/>
    <w:rsid w:val="00D94FED"/>
    <w:rsid w:val="00D95373"/>
    <w:rsid w:val="00D958F1"/>
    <w:rsid w:val="00D9648C"/>
    <w:rsid w:val="00D96BC1"/>
    <w:rsid w:val="00D96DA2"/>
    <w:rsid w:val="00D96F3B"/>
    <w:rsid w:val="00D972A1"/>
    <w:rsid w:val="00D9746C"/>
    <w:rsid w:val="00D9774C"/>
    <w:rsid w:val="00D97EB5"/>
    <w:rsid w:val="00DA0204"/>
    <w:rsid w:val="00DA030C"/>
    <w:rsid w:val="00DA0DAA"/>
    <w:rsid w:val="00DA1973"/>
    <w:rsid w:val="00DA1E2F"/>
    <w:rsid w:val="00DA1EA5"/>
    <w:rsid w:val="00DA2039"/>
    <w:rsid w:val="00DA28D8"/>
    <w:rsid w:val="00DA2CC8"/>
    <w:rsid w:val="00DA2FC9"/>
    <w:rsid w:val="00DA32ED"/>
    <w:rsid w:val="00DA38F8"/>
    <w:rsid w:val="00DA3D2C"/>
    <w:rsid w:val="00DA4146"/>
    <w:rsid w:val="00DA455F"/>
    <w:rsid w:val="00DA459F"/>
    <w:rsid w:val="00DA4E51"/>
    <w:rsid w:val="00DA5946"/>
    <w:rsid w:val="00DA5AD5"/>
    <w:rsid w:val="00DA5BC9"/>
    <w:rsid w:val="00DA632C"/>
    <w:rsid w:val="00DA7827"/>
    <w:rsid w:val="00DA7A54"/>
    <w:rsid w:val="00DA7EAA"/>
    <w:rsid w:val="00DB009B"/>
    <w:rsid w:val="00DB0221"/>
    <w:rsid w:val="00DB048F"/>
    <w:rsid w:val="00DB04D0"/>
    <w:rsid w:val="00DB077A"/>
    <w:rsid w:val="00DB1EC2"/>
    <w:rsid w:val="00DB254B"/>
    <w:rsid w:val="00DB2DC7"/>
    <w:rsid w:val="00DB321B"/>
    <w:rsid w:val="00DB33F1"/>
    <w:rsid w:val="00DB3A14"/>
    <w:rsid w:val="00DB4178"/>
    <w:rsid w:val="00DB428B"/>
    <w:rsid w:val="00DB5D77"/>
    <w:rsid w:val="00DB6094"/>
    <w:rsid w:val="00DB7BE1"/>
    <w:rsid w:val="00DB7FFE"/>
    <w:rsid w:val="00DC0042"/>
    <w:rsid w:val="00DC029D"/>
    <w:rsid w:val="00DC0DCF"/>
    <w:rsid w:val="00DC0E3B"/>
    <w:rsid w:val="00DC1A07"/>
    <w:rsid w:val="00DC1D0E"/>
    <w:rsid w:val="00DC2105"/>
    <w:rsid w:val="00DC2900"/>
    <w:rsid w:val="00DC2B56"/>
    <w:rsid w:val="00DC2C0E"/>
    <w:rsid w:val="00DC36F0"/>
    <w:rsid w:val="00DC3D3F"/>
    <w:rsid w:val="00DC4074"/>
    <w:rsid w:val="00DC450E"/>
    <w:rsid w:val="00DC5230"/>
    <w:rsid w:val="00DC56C0"/>
    <w:rsid w:val="00DC5830"/>
    <w:rsid w:val="00DC5CC1"/>
    <w:rsid w:val="00DC6078"/>
    <w:rsid w:val="00DC6930"/>
    <w:rsid w:val="00DC71BD"/>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90F"/>
    <w:rsid w:val="00DD4350"/>
    <w:rsid w:val="00DD43DE"/>
    <w:rsid w:val="00DD4ED1"/>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E96"/>
    <w:rsid w:val="00DF10E4"/>
    <w:rsid w:val="00DF166B"/>
    <w:rsid w:val="00DF2189"/>
    <w:rsid w:val="00DF2D65"/>
    <w:rsid w:val="00DF39A6"/>
    <w:rsid w:val="00DF3E00"/>
    <w:rsid w:val="00DF5F40"/>
    <w:rsid w:val="00DF662D"/>
    <w:rsid w:val="00DF6A43"/>
    <w:rsid w:val="00DF7992"/>
    <w:rsid w:val="00E00000"/>
    <w:rsid w:val="00E006A5"/>
    <w:rsid w:val="00E009A3"/>
    <w:rsid w:val="00E01644"/>
    <w:rsid w:val="00E01DD0"/>
    <w:rsid w:val="00E01E86"/>
    <w:rsid w:val="00E02790"/>
    <w:rsid w:val="00E02DCD"/>
    <w:rsid w:val="00E03C59"/>
    <w:rsid w:val="00E04B37"/>
    <w:rsid w:val="00E050B1"/>
    <w:rsid w:val="00E0530D"/>
    <w:rsid w:val="00E0574D"/>
    <w:rsid w:val="00E06290"/>
    <w:rsid w:val="00E0688A"/>
    <w:rsid w:val="00E07391"/>
    <w:rsid w:val="00E07673"/>
    <w:rsid w:val="00E07D26"/>
    <w:rsid w:val="00E07E56"/>
    <w:rsid w:val="00E101FC"/>
    <w:rsid w:val="00E10877"/>
    <w:rsid w:val="00E10CB0"/>
    <w:rsid w:val="00E10CB2"/>
    <w:rsid w:val="00E11493"/>
    <w:rsid w:val="00E116C2"/>
    <w:rsid w:val="00E11B55"/>
    <w:rsid w:val="00E12243"/>
    <w:rsid w:val="00E124C1"/>
    <w:rsid w:val="00E12E99"/>
    <w:rsid w:val="00E12EE1"/>
    <w:rsid w:val="00E135BE"/>
    <w:rsid w:val="00E148FF"/>
    <w:rsid w:val="00E15040"/>
    <w:rsid w:val="00E15670"/>
    <w:rsid w:val="00E15966"/>
    <w:rsid w:val="00E15CAD"/>
    <w:rsid w:val="00E163E2"/>
    <w:rsid w:val="00E17219"/>
    <w:rsid w:val="00E20893"/>
    <w:rsid w:val="00E21DA4"/>
    <w:rsid w:val="00E22014"/>
    <w:rsid w:val="00E22417"/>
    <w:rsid w:val="00E227FC"/>
    <w:rsid w:val="00E22BEC"/>
    <w:rsid w:val="00E23F4C"/>
    <w:rsid w:val="00E24156"/>
    <w:rsid w:val="00E24509"/>
    <w:rsid w:val="00E24DDE"/>
    <w:rsid w:val="00E251A2"/>
    <w:rsid w:val="00E2558E"/>
    <w:rsid w:val="00E25F49"/>
    <w:rsid w:val="00E262B2"/>
    <w:rsid w:val="00E2685F"/>
    <w:rsid w:val="00E26AEE"/>
    <w:rsid w:val="00E26E6E"/>
    <w:rsid w:val="00E270D0"/>
    <w:rsid w:val="00E301B6"/>
    <w:rsid w:val="00E304F4"/>
    <w:rsid w:val="00E3064D"/>
    <w:rsid w:val="00E3090F"/>
    <w:rsid w:val="00E30D14"/>
    <w:rsid w:val="00E31727"/>
    <w:rsid w:val="00E31AC0"/>
    <w:rsid w:val="00E32E01"/>
    <w:rsid w:val="00E33503"/>
    <w:rsid w:val="00E3354F"/>
    <w:rsid w:val="00E33C01"/>
    <w:rsid w:val="00E348FD"/>
    <w:rsid w:val="00E35733"/>
    <w:rsid w:val="00E35A26"/>
    <w:rsid w:val="00E35F7B"/>
    <w:rsid w:val="00E37447"/>
    <w:rsid w:val="00E3784A"/>
    <w:rsid w:val="00E4037B"/>
    <w:rsid w:val="00E4091E"/>
    <w:rsid w:val="00E417D6"/>
    <w:rsid w:val="00E42421"/>
    <w:rsid w:val="00E4277C"/>
    <w:rsid w:val="00E42A24"/>
    <w:rsid w:val="00E43208"/>
    <w:rsid w:val="00E43627"/>
    <w:rsid w:val="00E440F5"/>
    <w:rsid w:val="00E441FC"/>
    <w:rsid w:val="00E44D0E"/>
    <w:rsid w:val="00E4510F"/>
    <w:rsid w:val="00E45409"/>
    <w:rsid w:val="00E45DDB"/>
    <w:rsid w:val="00E463A9"/>
    <w:rsid w:val="00E46B21"/>
    <w:rsid w:val="00E46F2F"/>
    <w:rsid w:val="00E46F52"/>
    <w:rsid w:val="00E47EF9"/>
    <w:rsid w:val="00E501C0"/>
    <w:rsid w:val="00E507FC"/>
    <w:rsid w:val="00E5099A"/>
    <w:rsid w:val="00E51018"/>
    <w:rsid w:val="00E51057"/>
    <w:rsid w:val="00E5125C"/>
    <w:rsid w:val="00E51D03"/>
    <w:rsid w:val="00E51F06"/>
    <w:rsid w:val="00E52167"/>
    <w:rsid w:val="00E52312"/>
    <w:rsid w:val="00E523CF"/>
    <w:rsid w:val="00E53092"/>
    <w:rsid w:val="00E54235"/>
    <w:rsid w:val="00E54275"/>
    <w:rsid w:val="00E54602"/>
    <w:rsid w:val="00E54801"/>
    <w:rsid w:val="00E548FF"/>
    <w:rsid w:val="00E54D0E"/>
    <w:rsid w:val="00E55A13"/>
    <w:rsid w:val="00E55AAB"/>
    <w:rsid w:val="00E55DBC"/>
    <w:rsid w:val="00E56BE6"/>
    <w:rsid w:val="00E56F05"/>
    <w:rsid w:val="00E56F86"/>
    <w:rsid w:val="00E5713C"/>
    <w:rsid w:val="00E571FB"/>
    <w:rsid w:val="00E5746E"/>
    <w:rsid w:val="00E57C91"/>
    <w:rsid w:val="00E57EEF"/>
    <w:rsid w:val="00E57F9A"/>
    <w:rsid w:val="00E60440"/>
    <w:rsid w:val="00E6055C"/>
    <w:rsid w:val="00E606F6"/>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69BA"/>
    <w:rsid w:val="00E66EAC"/>
    <w:rsid w:val="00E701E0"/>
    <w:rsid w:val="00E706D4"/>
    <w:rsid w:val="00E708D5"/>
    <w:rsid w:val="00E71F5E"/>
    <w:rsid w:val="00E7249E"/>
    <w:rsid w:val="00E72943"/>
    <w:rsid w:val="00E73574"/>
    <w:rsid w:val="00E7373F"/>
    <w:rsid w:val="00E73921"/>
    <w:rsid w:val="00E73B4C"/>
    <w:rsid w:val="00E73CDC"/>
    <w:rsid w:val="00E73ED3"/>
    <w:rsid w:val="00E741B4"/>
    <w:rsid w:val="00E7435B"/>
    <w:rsid w:val="00E746F5"/>
    <w:rsid w:val="00E748DF"/>
    <w:rsid w:val="00E74989"/>
    <w:rsid w:val="00E752B2"/>
    <w:rsid w:val="00E75853"/>
    <w:rsid w:val="00E77B47"/>
    <w:rsid w:val="00E801E6"/>
    <w:rsid w:val="00E806E6"/>
    <w:rsid w:val="00E80851"/>
    <w:rsid w:val="00E810BA"/>
    <w:rsid w:val="00E815A8"/>
    <w:rsid w:val="00E816BD"/>
    <w:rsid w:val="00E8195C"/>
    <w:rsid w:val="00E81B4E"/>
    <w:rsid w:val="00E8235E"/>
    <w:rsid w:val="00E82C24"/>
    <w:rsid w:val="00E82E8D"/>
    <w:rsid w:val="00E8332E"/>
    <w:rsid w:val="00E8347B"/>
    <w:rsid w:val="00E83484"/>
    <w:rsid w:val="00E84A21"/>
    <w:rsid w:val="00E85370"/>
    <w:rsid w:val="00E85875"/>
    <w:rsid w:val="00E85892"/>
    <w:rsid w:val="00E85CDF"/>
    <w:rsid w:val="00E870A4"/>
    <w:rsid w:val="00E87947"/>
    <w:rsid w:val="00E87E69"/>
    <w:rsid w:val="00E900B1"/>
    <w:rsid w:val="00E90FC2"/>
    <w:rsid w:val="00E90FC4"/>
    <w:rsid w:val="00E91563"/>
    <w:rsid w:val="00E91896"/>
    <w:rsid w:val="00E91BDB"/>
    <w:rsid w:val="00E928F6"/>
    <w:rsid w:val="00E946C2"/>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DE"/>
    <w:rsid w:val="00EA2A5D"/>
    <w:rsid w:val="00EA2CDA"/>
    <w:rsid w:val="00EA2D03"/>
    <w:rsid w:val="00EA2E2E"/>
    <w:rsid w:val="00EA2EC6"/>
    <w:rsid w:val="00EA2F32"/>
    <w:rsid w:val="00EA3067"/>
    <w:rsid w:val="00EA3325"/>
    <w:rsid w:val="00EA33D0"/>
    <w:rsid w:val="00EA3448"/>
    <w:rsid w:val="00EA4434"/>
    <w:rsid w:val="00EA4465"/>
    <w:rsid w:val="00EA455C"/>
    <w:rsid w:val="00EA4F7C"/>
    <w:rsid w:val="00EA5B7E"/>
    <w:rsid w:val="00EA5E67"/>
    <w:rsid w:val="00EA6671"/>
    <w:rsid w:val="00EA6CB9"/>
    <w:rsid w:val="00EA6D22"/>
    <w:rsid w:val="00EA7C3E"/>
    <w:rsid w:val="00EA7CAA"/>
    <w:rsid w:val="00EB01AC"/>
    <w:rsid w:val="00EB27BA"/>
    <w:rsid w:val="00EB29AA"/>
    <w:rsid w:val="00EB3354"/>
    <w:rsid w:val="00EB3613"/>
    <w:rsid w:val="00EB3910"/>
    <w:rsid w:val="00EB396E"/>
    <w:rsid w:val="00EB3D2D"/>
    <w:rsid w:val="00EB4F2B"/>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BCB"/>
    <w:rsid w:val="00EC3441"/>
    <w:rsid w:val="00EC3762"/>
    <w:rsid w:val="00EC4AE8"/>
    <w:rsid w:val="00EC4E45"/>
    <w:rsid w:val="00EC551F"/>
    <w:rsid w:val="00EC6B4D"/>
    <w:rsid w:val="00EC6C90"/>
    <w:rsid w:val="00EC6D1C"/>
    <w:rsid w:val="00EC73CF"/>
    <w:rsid w:val="00ED150D"/>
    <w:rsid w:val="00ED195A"/>
    <w:rsid w:val="00ED2378"/>
    <w:rsid w:val="00ED2E9B"/>
    <w:rsid w:val="00ED563B"/>
    <w:rsid w:val="00ED58C2"/>
    <w:rsid w:val="00ED6224"/>
    <w:rsid w:val="00ED62F8"/>
    <w:rsid w:val="00ED64A8"/>
    <w:rsid w:val="00ED6547"/>
    <w:rsid w:val="00ED723A"/>
    <w:rsid w:val="00ED7312"/>
    <w:rsid w:val="00ED7B35"/>
    <w:rsid w:val="00EE04FB"/>
    <w:rsid w:val="00EE0DAF"/>
    <w:rsid w:val="00EE0F92"/>
    <w:rsid w:val="00EE1935"/>
    <w:rsid w:val="00EE1EF6"/>
    <w:rsid w:val="00EE20D9"/>
    <w:rsid w:val="00EE285C"/>
    <w:rsid w:val="00EE2B08"/>
    <w:rsid w:val="00EE2B25"/>
    <w:rsid w:val="00EE3101"/>
    <w:rsid w:val="00EE462A"/>
    <w:rsid w:val="00EE464C"/>
    <w:rsid w:val="00EE4960"/>
    <w:rsid w:val="00EE49AA"/>
    <w:rsid w:val="00EE4A24"/>
    <w:rsid w:val="00EE4C61"/>
    <w:rsid w:val="00EE4CFD"/>
    <w:rsid w:val="00EE4E4F"/>
    <w:rsid w:val="00EE60CC"/>
    <w:rsid w:val="00EE6B2A"/>
    <w:rsid w:val="00EE6D40"/>
    <w:rsid w:val="00EE6E6A"/>
    <w:rsid w:val="00EE6FA2"/>
    <w:rsid w:val="00EE72CC"/>
    <w:rsid w:val="00EE7A5E"/>
    <w:rsid w:val="00EF0700"/>
    <w:rsid w:val="00EF07F4"/>
    <w:rsid w:val="00EF1817"/>
    <w:rsid w:val="00EF21EC"/>
    <w:rsid w:val="00EF31B8"/>
    <w:rsid w:val="00EF3E70"/>
    <w:rsid w:val="00EF3F8E"/>
    <w:rsid w:val="00EF4342"/>
    <w:rsid w:val="00EF4D38"/>
    <w:rsid w:val="00EF54AA"/>
    <w:rsid w:val="00EF5A6C"/>
    <w:rsid w:val="00EF5CFF"/>
    <w:rsid w:val="00EF6547"/>
    <w:rsid w:val="00EF699A"/>
    <w:rsid w:val="00EF6BA7"/>
    <w:rsid w:val="00EF6BC8"/>
    <w:rsid w:val="00EF6BEA"/>
    <w:rsid w:val="00EF7088"/>
    <w:rsid w:val="00EF75B5"/>
    <w:rsid w:val="00EF7B2E"/>
    <w:rsid w:val="00F00256"/>
    <w:rsid w:val="00F0053B"/>
    <w:rsid w:val="00F0059C"/>
    <w:rsid w:val="00F00C71"/>
    <w:rsid w:val="00F026B8"/>
    <w:rsid w:val="00F02C57"/>
    <w:rsid w:val="00F02E44"/>
    <w:rsid w:val="00F03A7D"/>
    <w:rsid w:val="00F0402B"/>
    <w:rsid w:val="00F047E4"/>
    <w:rsid w:val="00F05186"/>
    <w:rsid w:val="00F05601"/>
    <w:rsid w:val="00F06170"/>
    <w:rsid w:val="00F061FB"/>
    <w:rsid w:val="00F06587"/>
    <w:rsid w:val="00F06645"/>
    <w:rsid w:val="00F0707D"/>
    <w:rsid w:val="00F0793A"/>
    <w:rsid w:val="00F07E53"/>
    <w:rsid w:val="00F102E7"/>
    <w:rsid w:val="00F10442"/>
    <w:rsid w:val="00F1069D"/>
    <w:rsid w:val="00F106B8"/>
    <w:rsid w:val="00F11C3A"/>
    <w:rsid w:val="00F125CC"/>
    <w:rsid w:val="00F12EF4"/>
    <w:rsid w:val="00F12F87"/>
    <w:rsid w:val="00F1378E"/>
    <w:rsid w:val="00F138AD"/>
    <w:rsid w:val="00F13A4A"/>
    <w:rsid w:val="00F13EEC"/>
    <w:rsid w:val="00F1498F"/>
    <w:rsid w:val="00F14E12"/>
    <w:rsid w:val="00F14EFA"/>
    <w:rsid w:val="00F15311"/>
    <w:rsid w:val="00F17EF5"/>
    <w:rsid w:val="00F17FBE"/>
    <w:rsid w:val="00F207BB"/>
    <w:rsid w:val="00F20EAA"/>
    <w:rsid w:val="00F21BD8"/>
    <w:rsid w:val="00F22853"/>
    <w:rsid w:val="00F229C4"/>
    <w:rsid w:val="00F22BEC"/>
    <w:rsid w:val="00F2394A"/>
    <w:rsid w:val="00F23A6E"/>
    <w:rsid w:val="00F23A93"/>
    <w:rsid w:val="00F23CD1"/>
    <w:rsid w:val="00F24CBA"/>
    <w:rsid w:val="00F25599"/>
    <w:rsid w:val="00F25D65"/>
    <w:rsid w:val="00F261AF"/>
    <w:rsid w:val="00F2631B"/>
    <w:rsid w:val="00F2639E"/>
    <w:rsid w:val="00F267D7"/>
    <w:rsid w:val="00F26B2D"/>
    <w:rsid w:val="00F26DFB"/>
    <w:rsid w:val="00F2712F"/>
    <w:rsid w:val="00F27392"/>
    <w:rsid w:val="00F27A82"/>
    <w:rsid w:val="00F27A97"/>
    <w:rsid w:val="00F27C81"/>
    <w:rsid w:val="00F27D29"/>
    <w:rsid w:val="00F30778"/>
    <w:rsid w:val="00F3086D"/>
    <w:rsid w:val="00F309D8"/>
    <w:rsid w:val="00F30FFA"/>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E2E"/>
    <w:rsid w:val="00F35003"/>
    <w:rsid w:val="00F355B6"/>
    <w:rsid w:val="00F355D9"/>
    <w:rsid w:val="00F35874"/>
    <w:rsid w:val="00F35A63"/>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104A"/>
    <w:rsid w:val="00F41216"/>
    <w:rsid w:val="00F4125B"/>
    <w:rsid w:val="00F42100"/>
    <w:rsid w:val="00F4232A"/>
    <w:rsid w:val="00F42848"/>
    <w:rsid w:val="00F42EBC"/>
    <w:rsid w:val="00F43223"/>
    <w:rsid w:val="00F44C34"/>
    <w:rsid w:val="00F456B7"/>
    <w:rsid w:val="00F463B7"/>
    <w:rsid w:val="00F46C9D"/>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5415"/>
    <w:rsid w:val="00F55958"/>
    <w:rsid w:val="00F56585"/>
    <w:rsid w:val="00F56B7A"/>
    <w:rsid w:val="00F56D93"/>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E2D"/>
    <w:rsid w:val="00F67CC7"/>
    <w:rsid w:val="00F67EFD"/>
    <w:rsid w:val="00F7172F"/>
    <w:rsid w:val="00F71BC3"/>
    <w:rsid w:val="00F72C78"/>
    <w:rsid w:val="00F73197"/>
    <w:rsid w:val="00F7373A"/>
    <w:rsid w:val="00F7425A"/>
    <w:rsid w:val="00F74367"/>
    <w:rsid w:val="00F74870"/>
    <w:rsid w:val="00F74AFE"/>
    <w:rsid w:val="00F75989"/>
    <w:rsid w:val="00F7641E"/>
    <w:rsid w:val="00F77333"/>
    <w:rsid w:val="00F778FF"/>
    <w:rsid w:val="00F77F84"/>
    <w:rsid w:val="00F8018D"/>
    <w:rsid w:val="00F80200"/>
    <w:rsid w:val="00F80AD0"/>
    <w:rsid w:val="00F80DF3"/>
    <w:rsid w:val="00F811F5"/>
    <w:rsid w:val="00F81E6A"/>
    <w:rsid w:val="00F822AB"/>
    <w:rsid w:val="00F82A0A"/>
    <w:rsid w:val="00F832C3"/>
    <w:rsid w:val="00F834A7"/>
    <w:rsid w:val="00F834E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850"/>
    <w:rsid w:val="00F93950"/>
    <w:rsid w:val="00F93A64"/>
    <w:rsid w:val="00F94514"/>
    <w:rsid w:val="00F94729"/>
    <w:rsid w:val="00F949D0"/>
    <w:rsid w:val="00F94F4D"/>
    <w:rsid w:val="00F951D6"/>
    <w:rsid w:val="00F951EC"/>
    <w:rsid w:val="00F9532C"/>
    <w:rsid w:val="00F9541C"/>
    <w:rsid w:val="00F9569D"/>
    <w:rsid w:val="00F95E43"/>
    <w:rsid w:val="00F970DE"/>
    <w:rsid w:val="00F9728D"/>
    <w:rsid w:val="00F977AD"/>
    <w:rsid w:val="00F977E9"/>
    <w:rsid w:val="00F97B17"/>
    <w:rsid w:val="00FA0017"/>
    <w:rsid w:val="00FA080F"/>
    <w:rsid w:val="00FA08A7"/>
    <w:rsid w:val="00FA0A0F"/>
    <w:rsid w:val="00FA1136"/>
    <w:rsid w:val="00FA1808"/>
    <w:rsid w:val="00FA1A70"/>
    <w:rsid w:val="00FA244F"/>
    <w:rsid w:val="00FA2EDB"/>
    <w:rsid w:val="00FA34E8"/>
    <w:rsid w:val="00FA36E9"/>
    <w:rsid w:val="00FA38C8"/>
    <w:rsid w:val="00FA3ABD"/>
    <w:rsid w:val="00FA3EFF"/>
    <w:rsid w:val="00FA4281"/>
    <w:rsid w:val="00FA4A75"/>
    <w:rsid w:val="00FA5188"/>
    <w:rsid w:val="00FA5FC5"/>
    <w:rsid w:val="00FA63EF"/>
    <w:rsid w:val="00FA6956"/>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413"/>
    <w:rsid w:val="00FB7630"/>
    <w:rsid w:val="00FC1367"/>
    <w:rsid w:val="00FC1ACB"/>
    <w:rsid w:val="00FC1C77"/>
    <w:rsid w:val="00FC20C3"/>
    <w:rsid w:val="00FC288C"/>
    <w:rsid w:val="00FC2B4E"/>
    <w:rsid w:val="00FC2C97"/>
    <w:rsid w:val="00FC3479"/>
    <w:rsid w:val="00FC3605"/>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4160"/>
    <w:rsid w:val="00FD457A"/>
    <w:rsid w:val="00FD46A5"/>
    <w:rsid w:val="00FD4BFB"/>
    <w:rsid w:val="00FD4E5C"/>
    <w:rsid w:val="00FD5116"/>
    <w:rsid w:val="00FD5444"/>
    <w:rsid w:val="00FD5DB3"/>
    <w:rsid w:val="00FD5DFA"/>
    <w:rsid w:val="00FD6052"/>
    <w:rsid w:val="00FD6715"/>
    <w:rsid w:val="00FD7474"/>
    <w:rsid w:val="00FD7977"/>
    <w:rsid w:val="00FD7B5F"/>
    <w:rsid w:val="00FE024B"/>
    <w:rsid w:val="00FE0547"/>
    <w:rsid w:val="00FE0B73"/>
    <w:rsid w:val="00FE15B7"/>
    <w:rsid w:val="00FE18C4"/>
    <w:rsid w:val="00FE1B82"/>
    <w:rsid w:val="00FE1EB2"/>
    <w:rsid w:val="00FE2191"/>
    <w:rsid w:val="00FE2251"/>
    <w:rsid w:val="00FE2575"/>
    <w:rsid w:val="00FE2685"/>
    <w:rsid w:val="00FE298E"/>
    <w:rsid w:val="00FE2C46"/>
    <w:rsid w:val="00FE302E"/>
    <w:rsid w:val="00FE39DD"/>
    <w:rsid w:val="00FE3D2A"/>
    <w:rsid w:val="00FE3FFD"/>
    <w:rsid w:val="00FE406B"/>
    <w:rsid w:val="00FE4392"/>
    <w:rsid w:val="00FE5312"/>
    <w:rsid w:val="00FE5645"/>
    <w:rsid w:val="00FE5730"/>
    <w:rsid w:val="00FE65A7"/>
    <w:rsid w:val="00FE6C3C"/>
    <w:rsid w:val="00FF0A24"/>
    <w:rsid w:val="00FF0B2F"/>
    <w:rsid w:val="00FF0F09"/>
    <w:rsid w:val="00FF12E5"/>
    <w:rsid w:val="00FF1FE4"/>
    <w:rsid w:val="00FF2292"/>
    <w:rsid w:val="00FF23F1"/>
    <w:rsid w:val="00FF2694"/>
    <w:rsid w:val="00FF3072"/>
    <w:rsid w:val="00FF341B"/>
    <w:rsid w:val="00FF3C75"/>
    <w:rsid w:val="00FF3C9D"/>
    <w:rsid w:val="00FF47C9"/>
    <w:rsid w:val="00FF485A"/>
    <w:rsid w:val="00FF48B6"/>
    <w:rsid w:val="00FF4ACE"/>
    <w:rsid w:val="00FF4E73"/>
    <w:rsid w:val="00FF4F92"/>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C10C3141-BFE4-43A6-BFDB-2248A729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848D5"/>
    <w:pPr>
      <w:keepNext/>
      <w:keepLines/>
      <w:spacing w:after="0" w:line="240" w:lineRule="auto"/>
      <w:contextualSpacing/>
      <w:outlineLvl w:val="0"/>
    </w:pPr>
    <w:rPr>
      <w:rFonts w:asciiTheme="majorHAnsi" w:eastAsiaTheme="majorEastAsia" w:hAnsiTheme="majorHAnsi" w:cstheme="majorBidi"/>
      <w:b/>
      <w:bCs/>
      <w:color w:val="2D029A"/>
      <w:sz w:val="28"/>
      <w:szCs w:val="28"/>
    </w:rPr>
  </w:style>
  <w:style w:type="paragraph" w:styleId="Heading2">
    <w:name w:val="heading 2"/>
    <w:basedOn w:val="Normal"/>
    <w:next w:val="Normal"/>
    <w:link w:val="Heading2Char"/>
    <w:uiPriority w:val="9"/>
    <w:unhideWhenUsed/>
    <w:qFormat/>
    <w:rsid w:val="00E3354F"/>
    <w:pPr>
      <w:keepNext/>
      <w:keepLines/>
      <w:spacing w:before="200" w:after="0"/>
      <w:outlineLvl w:val="1"/>
    </w:pPr>
    <w:rPr>
      <w:rFonts w:ascii="Calibri" w:eastAsiaTheme="majorEastAsia" w:hAnsi="Calibri" w:cstheme="majorBidi"/>
      <w:b/>
      <w:bCs/>
      <w:color w:val="4F81BD" w:themeColor="accent1"/>
      <w:sz w:val="28"/>
      <w:szCs w:val="24"/>
    </w:rPr>
  </w:style>
  <w:style w:type="paragraph" w:styleId="Heading3">
    <w:name w:val="heading 3"/>
    <w:basedOn w:val="Normal"/>
    <w:next w:val="Normal"/>
    <w:link w:val="Heading3Char"/>
    <w:uiPriority w:val="9"/>
    <w:unhideWhenUsed/>
    <w:qFormat/>
    <w:rsid w:val="00E669BA"/>
    <w:pPr>
      <w:keepNext/>
      <w:keepLines/>
      <w:widowControl w:val="0"/>
      <w:spacing w:before="240" w:after="0"/>
      <w:outlineLvl w:val="2"/>
    </w:pPr>
    <w:rPr>
      <w:rFonts w:eastAsiaTheme="majorEastAsia" w:cstheme="majorBidi"/>
      <w:bCs/>
      <w:color w:val="4F81BD" w:themeColor="accent1"/>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848D5"/>
    <w:rPr>
      <w:rFonts w:asciiTheme="majorHAnsi" w:eastAsiaTheme="majorEastAsia" w:hAnsiTheme="majorHAnsi" w:cstheme="majorBidi"/>
      <w:b/>
      <w:bCs/>
      <w:color w:val="2D029A"/>
      <w:sz w:val="28"/>
      <w:szCs w:val="28"/>
    </w:rPr>
  </w:style>
  <w:style w:type="character" w:customStyle="1" w:styleId="Heading2Char">
    <w:name w:val="Heading 2 Char"/>
    <w:basedOn w:val="DefaultParagraphFont"/>
    <w:link w:val="Heading2"/>
    <w:uiPriority w:val="9"/>
    <w:rsid w:val="00E3354F"/>
    <w:rPr>
      <w:rFonts w:ascii="Calibri" w:eastAsiaTheme="majorEastAsia" w:hAnsi="Calibri" w:cstheme="majorBidi"/>
      <w:b/>
      <w:bCs/>
      <w:color w:val="4F81BD" w:themeColor="accent1"/>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1"/>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E669BA"/>
    <w:rPr>
      <w:rFonts w:eastAsiaTheme="majorEastAsia" w:cstheme="majorBidi"/>
      <w:bCs/>
      <w:color w:val="4F81BD" w:themeColor="accent1"/>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1D2500"/>
    <w:pPr>
      <w:outlineLvl w:val="9"/>
    </w:pPr>
  </w:style>
  <w:style w:type="paragraph" w:styleId="Caption">
    <w:name w:val="caption"/>
    <w:basedOn w:val="Normal"/>
    <w:next w:val="Normal"/>
    <w:uiPriority w:val="35"/>
    <w:semiHidden/>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5A21C6"/>
    <w:pPr>
      <w:tabs>
        <w:tab w:val="right" w:leader="dot" w:pos="9926"/>
      </w:tabs>
      <w:spacing w:before="120" w:after="120"/>
    </w:pPr>
    <w:rPr>
      <w:rFonts w:cstheme="minorHAnsi"/>
      <w:bCs/>
      <w:caps/>
      <w:noProof/>
      <w:sz w:val="24"/>
      <w:szCs w:val="20"/>
    </w:rPr>
  </w:style>
  <w:style w:type="paragraph" w:styleId="TOC2">
    <w:name w:val="toc 2"/>
    <w:basedOn w:val="Normal"/>
    <w:next w:val="Normal"/>
    <w:autoRedefine/>
    <w:uiPriority w:val="39"/>
    <w:unhideWhenUsed/>
    <w:rsid w:val="005A21C6"/>
    <w:pPr>
      <w:spacing w:after="0"/>
      <w:ind w:left="220"/>
    </w:pPr>
    <w:rPr>
      <w:rFonts w:cstheme="minorHAnsi"/>
      <w:smallCaps/>
      <w:sz w:val="24"/>
      <w:szCs w:val="20"/>
    </w:rPr>
  </w:style>
  <w:style w:type="paragraph" w:styleId="TOC3">
    <w:name w:val="toc 3"/>
    <w:basedOn w:val="Normal"/>
    <w:next w:val="Normal"/>
    <w:autoRedefine/>
    <w:uiPriority w:val="39"/>
    <w:unhideWhenUsed/>
    <w:rsid w:val="006B1B80"/>
    <w:pPr>
      <w:spacing w:after="0"/>
      <w:ind w:left="440"/>
    </w:pPr>
    <w:rPr>
      <w:rFonts w:cstheme="minorHAnsi"/>
      <w:i/>
      <w:iCs/>
      <w:sz w:val="16"/>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customStyle="1" w:styleId="TableParagraph">
    <w:name w:val="Table Paragraph"/>
    <w:basedOn w:val="Normal"/>
    <w:uiPriority w:val="1"/>
    <w:qFormat/>
    <w:rsid w:val="00455BF7"/>
    <w:pPr>
      <w:widowControl w:val="0"/>
      <w:autoSpaceDE w:val="0"/>
      <w:autoSpaceDN w:val="0"/>
      <w:spacing w:after="0" w:line="244" w:lineRule="exact"/>
      <w:ind w:left="115"/>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299657524">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Micaela.Guglielmi@mass.gov" TargetMode="External"/><Relationship Id="rId26" Type="http://schemas.openxmlformats.org/officeDocument/2006/relationships/hyperlink" Target="https://www.mass.gov/doc/best-value-evaluation-of-sdp-plan-forms-a-guide-for-strategic-sourcing-teams/download" TargetMode="External"/><Relationship Id="rId39" Type="http://schemas.openxmlformats.org/officeDocument/2006/relationships/hyperlink" Target="https://www.commbuys.com/bso/external/purchaseorder/poSummary.sdo?docId=PO-15-1045-BWP00-BWP01-00000005711&amp;releaseNbr=0&amp;parentUrl=contract" TargetMode="External"/><Relationship Id="rId21" Type="http://schemas.openxmlformats.org/officeDocument/2006/relationships/hyperlink" Target="mailto:OSDhelpdesk@mass.gov" TargetMode="External"/><Relationship Id="rId34" Type="http://schemas.openxmlformats.org/officeDocument/2006/relationships/hyperlink" Target="mailto:Micaela.Guglielmi@mass.gov" TargetMode="External"/><Relationship Id="rId42" Type="http://schemas.openxmlformats.org/officeDocument/2006/relationships/hyperlink" Target="https://www.commbuys.com/bso/external/purchaseorder/poSummary.sdo?docId=PO-15-1045-BWP00-BWP01-00000005711&amp;releaseNbr=0&amp;parentUrl=contract" TargetMode="External"/><Relationship Id="rId47" Type="http://schemas.openxmlformats.org/officeDocument/2006/relationships/hyperlink" Target="mailto:deb@rawmatrec.com" TargetMode="External"/><Relationship Id="rId50" Type="http://schemas.openxmlformats.org/officeDocument/2006/relationships/hyperlink" Target="mailto:jbettencourt@utecinc.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info-details/non-profit-purchasing-programs" TargetMode="External"/><Relationship Id="rId29" Type="http://schemas.openxmlformats.org/officeDocument/2006/relationships/hyperlink" Target="https://www.macomptroller.org/policies/" TargetMode="External"/><Relationship Id="rId11" Type="http://schemas.openxmlformats.org/officeDocument/2006/relationships/hyperlink" Target="mailto:Micaela.Guglielmi@mass.gov" TargetMode="External"/><Relationship Id="rId24" Type="http://schemas.openxmlformats.org/officeDocument/2006/relationships/hyperlink" Target="https://www.mass.gov/orgs/supplier-diversity-office-sdo" TargetMode="External"/><Relationship Id="rId32" Type="http://schemas.openxmlformats.org/officeDocument/2006/relationships/hyperlink" Target="https://go.procurated.com/ma-statewide/" TargetMode="External"/><Relationship Id="rId37" Type="http://schemas.openxmlformats.org/officeDocument/2006/relationships/hyperlink" Target="https://www.mass.gov/handbook/environmentally-preferable-products-and-services-guide" TargetMode="External"/><Relationship Id="rId40" Type="http://schemas.openxmlformats.org/officeDocument/2006/relationships/hyperlink" Target="https://www.commbuys.com/bso/external/purchaseorder/poSummary.sdo?docId=PO-15-1045-BWP00-BWP01-00000005711&amp;releaseNbr=0&amp;parentUrl=contract" TargetMode="External"/><Relationship Id="rId45" Type="http://schemas.openxmlformats.org/officeDocument/2006/relationships/hyperlink" Target="https://www.commbuys.com/bso/external/purchaseorder/poSummary.sdo?docId=PO-15-1045-BWP00-BWP01-00000005711&amp;releaseNbr=0&amp;parentUrl=contract"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commbuys.com/bso/external/purchaseorder/poSummary.sdo?docId=PO-15-1045-BWP00-BWP01-00000005711&amp;releaseNbr=0&amp;external=true&amp;parentUrl=close" TargetMode="External"/><Relationship Id="rId31" Type="http://schemas.openxmlformats.org/officeDocument/2006/relationships/hyperlink" Target="https://www.mass.gov/doc/emergency-response-supplies-services-and-equipment-contact-information" TargetMode="External"/><Relationship Id="rId44" Type="http://schemas.openxmlformats.org/officeDocument/2006/relationships/hyperlink" Target="mailto:erik@handupus.org"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commbuys.com/" TargetMode="External"/><Relationship Id="rId27"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30" Type="http://schemas.openxmlformats.org/officeDocument/2006/relationships/hyperlink" Target="https://www.mass.gov/regulations/801-CMR-21-procurement-of-commodities-or-services-including-human-and-social-services" TargetMode="External"/><Relationship Id="rId35" Type="http://schemas.openxmlformats.org/officeDocument/2006/relationships/hyperlink" Target="https://www.mass.gov/guides/mattress-recycling" TargetMode="External"/><Relationship Id="rId43" Type="http://schemas.openxmlformats.org/officeDocument/2006/relationships/hyperlink" Target="https://www.commbuys.com/bso/external/purchaseorder/poSummary.sdo?docId=PO-15-1045-BWP00-BWP01-00000005711&amp;releaseNbr=0&amp;parentUrl=contract" TargetMode="External"/><Relationship Id="rId48" Type="http://schemas.openxmlformats.org/officeDocument/2006/relationships/hyperlink" Target="https://www.commbuys.com/bso/external/purchaseorder/poSummary.sdo?docId=PO-15-1045-BWP00-BWP01-00000005711&amp;releaseNbr=0&amp;parentUrl=contract" TargetMode="External"/><Relationship Id="rId8" Type="http://schemas.openxmlformats.org/officeDocument/2006/relationships/webSettings" Target="web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Micaela.Guglielmi@mass.gov" TargetMode="External"/><Relationship Id="rId25" Type="http://schemas.openxmlformats.org/officeDocument/2006/relationships/hyperlink" Target="https://www.mass.gov/doc/statewide-contract-index" TargetMode="External"/><Relationship Id="rId33" Type="http://schemas.openxmlformats.org/officeDocument/2006/relationships/hyperlink" Target="mailto:Micaela.Guglielmi@mass.gov" TargetMode="External"/><Relationship Id="rId38" Type="http://schemas.openxmlformats.org/officeDocument/2006/relationships/hyperlink" Target="mailto:Comptroller.Info@mass.gov" TargetMode="External"/><Relationship Id="rId46" Type="http://schemas.openxmlformats.org/officeDocument/2006/relationships/hyperlink" Target="https://www.commbuys.com/bso/external/purchaseorder/poSummary.sdo?docId=PO-15-1045-BWP00-BWP01-00000005711&amp;releaseNbr=0&amp;parentUrl=contract" TargetMode="External"/><Relationship Id="rId20" Type="http://schemas.openxmlformats.org/officeDocument/2006/relationships/hyperlink" Target="https://www.mass.gov/doc/how-to-make-a-statewide-contact-purchase-in-commbuys/download" TargetMode="External"/><Relationship Id="rId41" Type="http://schemas.openxmlformats.org/officeDocument/2006/relationships/hyperlink" Target="mailto:mary@toughstuffrecycling.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commbuys.com/bso/external/purchaseorder/poSummary.sdo?docId=PO-15-1045-BWP00-BWP01-00000005711&amp;releaseNbr=0&amp;external=true&amp;parentUrl=close" TargetMode="External"/><Relationship Id="rId28" Type="http://schemas.openxmlformats.org/officeDocument/2006/relationships/hyperlink" Target="https://www.macomptroller.org/wp-content/uploads/instructions_standard-contract-form.pdf" TargetMode="External"/><Relationship Id="rId36" Type="http://schemas.openxmlformats.org/officeDocument/2006/relationships/hyperlink" Target="https://www.mass.gov/environmentally-preferable-products-epp-procurement-program" TargetMode="External"/><Relationship Id="rId49" Type="http://schemas.openxmlformats.org/officeDocument/2006/relationships/hyperlink" Target="https://www.commbuys.com/bso/external/purchaseorder/poSummary.sdo?docId=PO-15-1045-BWP00-BWP01-00000005711&amp;releaseNbr=0&amp;parentUrl=contrac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42B019B1-C39C-4FFF-A0A9-B51C7533C171}"/>
</file>

<file path=customXml/itemProps3.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17</Pages>
  <Words>4310</Words>
  <Characters>24568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28821</CharactersWithSpaces>
  <SharedDoc>false</SharedDoc>
  <HLinks>
    <vt:vector size="456" baseType="variant">
      <vt:variant>
        <vt:i4>983086</vt:i4>
      </vt:variant>
      <vt:variant>
        <vt:i4>303</vt:i4>
      </vt:variant>
      <vt:variant>
        <vt:i4>0</vt:i4>
      </vt:variant>
      <vt:variant>
        <vt:i4>5</vt:i4>
      </vt:variant>
      <vt:variant>
        <vt:lpwstr>mailto:jbettencourt@utecinc.org</vt:lpwstr>
      </vt:variant>
      <vt:variant>
        <vt:lpwstr/>
      </vt:variant>
      <vt:variant>
        <vt:i4>2097269</vt:i4>
      </vt:variant>
      <vt:variant>
        <vt:i4>300</vt:i4>
      </vt:variant>
      <vt:variant>
        <vt:i4>0</vt:i4>
      </vt:variant>
      <vt:variant>
        <vt:i4>5</vt:i4>
      </vt:variant>
      <vt:variant>
        <vt:lpwstr>https://www.commbuys.com/bso/external/purchaseorder/poSummary.sdo?docId=PO-15-1045-BWP00-BWP01-00000005711&amp;releaseNbr=0&amp;parentUrl=contract</vt:lpwstr>
      </vt:variant>
      <vt:variant>
        <vt:lpwstr/>
      </vt:variant>
      <vt:variant>
        <vt:i4>2097269</vt:i4>
      </vt:variant>
      <vt:variant>
        <vt:i4>297</vt:i4>
      </vt:variant>
      <vt:variant>
        <vt:i4>0</vt:i4>
      </vt:variant>
      <vt:variant>
        <vt:i4>5</vt:i4>
      </vt:variant>
      <vt:variant>
        <vt:lpwstr>https://www.commbuys.com/bso/external/purchaseorder/poSummary.sdo?docId=PO-15-1045-BWP00-BWP01-00000005711&amp;releaseNbr=0&amp;parentUrl=contract</vt:lpwstr>
      </vt:variant>
      <vt:variant>
        <vt:lpwstr/>
      </vt:variant>
      <vt:variant>
        <vt:i4>2031667</vt:i4>
      </vt:variant>
      <vt:variant>
        <vt:i4>294</vt:i4>
      </vt:variant>
      <vt:variant>
        <vt:i4>0</vt:i4>
      </vt:variant>
      <vt:variant>
        <vt:i4>5</vt:i4>
      </vt:variant>
      <vt:variant>
        <vt:lpwstr>mailto:deb@rawmatrec.com</vt:lpwstr>
      </vt:variant>
      <vt:variant>
        <vt:lpwstr/>
      </vt:variant>
      <vt:variant>
        <vt:i4>2097269</vt:i4>
      </vt:variant>
      <vt:variant>
        <vt:i4>291</vt:i4>
      </vt:variant>
      <vt:variant>
        <vt:i4>0</vt:i4>
      </vt:variant>
      <vt:variant>
        <vt:i4>5</vt:i4>
      </vt:variant>
      <vt:variant>
        <vt:lpwstr>https://www.commbuys.com/bso/external/purchaseorder/poSummary.sdo?docId=PO-15-1045-BWP00-BWP01-00000005711&amp;releaseNbr=0&amp;parentUrl=contract</vt:lpwstr>
      </vt:variant>
      <vt:variant>
        <vt:lpwstr/>
      </vt:variant>
      <vt:variant>
        <vt:i4>2097269</vt:i4>
      </vt:variant>
      <vt:variant>
        <vt:i4>288</vt:i4>
      </vt:variant>
      <vt:variant>
        <vt:i4>0</vt:i4>
      </vt:variant>
      <vt:variant>
        <vt:i4>5</vt:i4>
      </vt:variant>
      <vt:variant>
        <vt:lpwstr>https://www.commbuys.com/bso/external/purchaseorder/poSummary.sdo?docId=PO-15-1045-BWP00-BWP01-00000005711&amp;releaseNbr=0&amp;parentUrl=contract</vt:lpwstr>
      </vt:variant>
      <vt:variant>
        <vt:lpwstr/>
      </vt:variant>
      <vt:variant>
        <vt:i4>2097161</vt:i4>
      </vt:variant>
      <vt:variant>
        <vt:i4>285</vt:i4>
      </vt:variant>
      <vt:variant>
        <vt:i4>0</vt:i4>
      </vt:variant>
      <vt:variant>
        <vt:i4>5</vt:i4>
      </vt:variant>
      <vt:variant>
        <vt:lpwstr>mailto:erik@handupus.org</vt:lpwstr>
      </vt:variant>
      <vt:variant>
        <vt:lpwstr/>
      </vt:variant>
      <vt:variant>
        <vt:i4>2097269</vt:i4>
      </vt:variant>
      <vt:variant>
        <vt:i4>282</vt:i4>
      </vt:variant>
      <vt:variant>
        <vt:i4>0</vt:i4>
      </vt:variant>
      <vt:variant>
        <vt:i4>5</vt:i4>
      </vt:variant>
      <vt:variant>
        <vt:lpwstr>https://www.commbuys.com/bso/external/purchaseorder/poSummary.sdo?docId=PO-15-1045-BWP00-BWP01-00000005711&amp;releaseNbr=0&amp;parentUrl=contract</vt:lpwstr>
      </vt:variant>
      <vt:variant>
        <vt:lpwstr/>
      </vt:variant>
      <vt:variant>
        <vt:i4>2097269</vt:i4>
      </vt:variant>
      <vt:variant>
        <vt:i4>279</vt:i4>
      </vt:variant>
      <vt:variant>
        <vt:i4>0</vt:i4>
      </vt:variant>
      <vt:variant>
        <vt:i4>5</vt:i4>
      </vt:variant>
      <vt:variant>
        <vt:lpwstr>https://www.commbuys.com/bso/external/purchaseorder/poSummary.sdo?docId=PO-15-1045-BWP00-BWP01-00000005711&amp;releaseNbr=0&amp;parentUrl=contract</vt:lpwstr>
      </vt:variant>
      <vt:variant>
        <vt:lpwstr/>
      </vt:variant>
      <vt:variant>
        <vt:i4>655414</vt:i4>
      </vt:variant>
      <vt:variant>
        <vt:i4>276</vt:i4>
      </vt:variant>
      <vt:variant>
        <vt:i4>0</vt:i4>
      </vt:variant>
      <vt:variant>
        <vt:i4>5</vt:i4>
      </vt:variant>
      <vt:variant>
        <vt:lpwstr>mailto:mary@toughstuffrecycling.com</vt:lpwstr>
      </vt:variant>
      <vt:variant>
        <vt:lpwstr/>
      </vt:variant>
      <vt:variant>
        <vt:i4>2097269</vt:i4>
      </vt:variant>
      <vt:variant>
        <vt:i4>273</vt:i4>
      </vt:variant>
      <vt:variant>
        <vt:i4>0</vt:i4>
      </vt:variant>
      <vt:variant>
        <vt:i4>5</vt:i4>
      </vt:variant>
      <vt:variant>
        <vt:lpwstr>https://www.commbuys.com/bso/external/purchaseorder/poSummary.sdo?docId=PO-15-1045-BWP00-BWP01-00000005711&amp;releaseNbr=0&amp;parentUrl=contract</vt:lpwstr>
      </vt:variant>
      <vt:variant>
        <vt:lpwstr/>
      </vt:variant>
      <vt:variant>
        <vt:i4>2097269</vt:i4>
      </vt:variant>
      <vt:variant>
        <vt:i4>270</vt:i4>
      </vt:variant>
      <vt:variant>
        <vt:i4>0</vt:i4>
      </vt:variant>
      <vt:variant>
        <vt:i4>5</vt:i4>
      </vt:variant>
      <vt:variant>
        <vt:lpwstr>https://www.commbuys.com/bso/external/purchaseorder/poSummary.sdo?docId=PO-15-1045-BWP00-BWP01-00000005711&amp;releaseNbr=0&amp;parentUrl=contract</vt:lpwstr>
      </vt:variant>
      <vt:variant>
        <vt:lpwstr/>
      </vt:variant>
      <vt:variant>
        <vt:i4>2424926</vt:i4>
      </vt:variant>
      <vt:variant>
        <vt:i4>267</vt:i4>
      </vt:variant>
      <vt:variant>
        <vt:i4>0</vt:i4>
      </vt:variant>
      <vt:variant>
        <vt:i4>5</vt:i4>
      </vt:variant>
      <vt:variant>
        <vt:lpwstr>mailto:Comptroller.Info@mass.gov</vt:lpwstr>
      </vt:variant>
      <vt:variant>
        <vt:lpwstr/>
      </vt:variant>
      <vt:variant>
        <vt:i4>6094936</vt:i4>
      </vt:variant>
      <vt:variant>
        <vt:i4>264</vt:i4>
      </vt:variant>
      <vt:variant>
        <vt:i4>0</vt:i4>
      </vt:variant>
      <vt:variant>
        <vt:i4>5</vt:i4>
      </vt:variant>
      <vt:variant>
        <vt:lpwstr>https://www.mass.gov/handbook/environmentally-preferable-products-and-services-guide</vt:lpwstr>
      </vt:variant>
      <vt:variant>
        <vt:lpwstr/>
      </vt:variant>
      <vt:variant>
        <vt:i4>1900621</vt:i4>
      </vt:variant>
      <vt:variant>
        <vt:i4>261</vt:i4>
      </vt:variant>
      <vt:variant>
        <vt:i4>0</vt:i4>
      </vt:variant>
      <vt:variant>
        <vt:i4>5</vt:i4>
      </vt:variant>
      <vt:variant>
        <vt:lpwstr>https://www.mass.gov/environmentally-preferable-products-epp-procurement-program</vt:lpwstr>
      </vt:variant>
      <vt:variant>
        <vt:lpwstr/>
      </vt:variant>
      <vt:variant>
        <vt:i4>7340153</vt:i4>
      </vt:variant>
      <vt:variant>
        <vt:i4>258</vt:i4>
      </vt:variant>
      <vt:variant>
        <vt:i4>0</vt:i4>
      </vt:variant>
      <vt:variant>
        <vt:i4>5</vt:i4>
      </vt:variant>
      <vt:variant>
        <vt:lpwstr>https://www.mass.gov/guides/mattress-recycling</vt:lpwstr>
      </vt:variant>
      <vt:variant>
        <vt:lpwstr/>
      </vt:variant>
      <vt:variant>
        <vt:i4>5963812</vt:i4>
      </vt:variant>
      <vt:variant>
        <vt:i4>255</vt:i4>
      </vt:variant>
      <vt:variant>
        <vt:i4>0</vt:i4>
      </vt:variant>
      <vt:variant>
        <vt:i4>5</vt:i4>
      </vt:variant>
      <vt:variant>
        <vt:lpwstr>mailto:Micaela.Guglielmi@mass.gov</vt:lpwstr>
      </vt:variant>
      <vt:variant>
        <vt:lpwstr/>
      </vt:variant>
      <vt:variant>
        <vt:i4>5963812</vt:i4>
      </vt:variant>
      <vt:variant>
        <vt:i4>252</vt:i4>
      </vt:variant>
      <vt:variant>
        <vt:i4>0</vt:i4>
      </vt:variant>
      <vt:variant>
        <vt:i4>5</vt:i4>
      </vt:variant>
      <vt:variant>
        <vt:lpwstr>mailto:Micaela.Guglielmi@mass.gov</vt:lpwstr>
      </vt:variant>
      <vt:variant>
        <vt:lpwstr/>
      </vt:variant>
      <vt:variant>
        <vt:i4>6553639</vt:i4>
      </vt:variant>
      <vt:variant>
        <vt:i4>249</vt:i4>
      </vt:variant>
      <vt:variant>
        <vt:i4>0</vt:i4>
      </vt:variant>
      <vt:variant>
        <vt:i4>5</vt:i4>
      </vt:variant>
      <vt:variant>
        <vt:lpwstr>https://go.procurated.com/ma-statewide/</vt:lpwstr>
      </vt:variant>
      <vt:variant>
        <vt:lpwstr/>
      </vt:variant>
      <vt:variant>
        <vt:i4>6553703</vt:i4>
      </vt:variant>
      <vt:variant>
        <vt:i4>246</vt:i4>
      </vt:variant>
      <vt:variant>
        <vt:i4>0</vt:i4>
      </vt:variant>
      <vt:variant>
        <vt:i4>5</vt:i4>
      </vt:variant>
      <vt:variant>
        <vt:lpwstr>https://www.mass.gov/doc/emergency-response-supplies-services-and-equipment-contact-information</vt:lpwstr>
      </vt:variant>
      <vt:variant>
        <vt:lpwstr/>
      </vt:variant>
      <vt:variant>
        <vt:i4>6619241</vt:i4>
      </vt:variant>
      <vt:variant>
        <vt:i4>243</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240</vt:i4>
      </vt:variant>
      <vt:variant>
        <vt:i4>0</vt:i4>
      </vt:variant>
      <vt:variant>
        <vt:i4>5</vt:i4>
      </vt:variant>
      <vt:variant>
        <vt:lpwstr>https://www.macomptroller.org/policies/</vt:lpwstr>
      </vt:variant>
      <vt:variant>
        <vt:lpwstr/>
      </vt:variant>
      <vt:variant>
        <vt:i4>262249</vt:i4>
      </vt:variant>
      <vt:variant>
        <vt:i4>237</vt:i4>
      </vt:variant>
      <vt:variant>
        <vt:i4>0</vt:i4>
      </vt:variant>
      <vt:variant>
        <vt:i4>5</vt:i4>
      </vt:variant>
      <vt:variant>
        <vt:lpwstr/>
      </vt:variant>
      <vt:variant>
        <vt:lpwstr>_Appendix_A:_Vendor</vt:lpwstr>
      </vt:variant>
      <vt:variant>
        <vt:i4>3145732</vt:i4>
      </vt:variant>
      <vt:variant>
        <vt:i4>234</vt:i4>
      </vt:variant>
      <vt:variant>
        <vt:i4>0</vt:i4>
      </vt:variant>
      <vt:variant>
        <vt:i4>5</vt:i4>
      </vt:variant>
      <vt:variant>
        <vt:lpwstr>https://www.macomptroller.org/wp-content/uploads/instructions_standard-contract-form.pdf</vt:lpwstr>
      </vt:variant>
      <vt:variant>
        <vt:lpwstr/>
      </vt:variant>
      <vt:variant>
        <vt:i4>852015</vt:i4>
      </vt:variant>
      <vt:variant>
        <vt:i4>231</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228</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225</vt:i4>
      </vt:variant>
      <vt:variant>
        <vt:i4>0</vt:i4>
      </vt:variant>
      <vt:variant>
        <vt:i4>5</vt:i4>
      </vt:variant>
      <vt:variant>
        <vt:lpwstr>https://www.mass.gov/doc/statewide-contract-index</vt:lpwstr>
      </vt:variant>
      <vt:variant>
        <vt:lpwstr/>
      </vt:variant>
      <vt:variant>
        <vt:i4>2162729</vt:i4>
      </vt:variant>
      <vt:variant>
        <vt:i4>222</vt:i4>
      </vt:variant>
      <vt:variant>
        <vt:i4>0</vt:i4>
      </vt:variant>
      <vt:variant>
        <vt:i4>5</vt:i4>
      </vt:variant>
      <vt:variant>
        <vt:lpwstr>https://www.mass.gov/orgs/supplier-diversity-office-sdo</vt:lpwstr>
      </vt:variant>
      <vt:variant>
        <vt:lpwstr/>
      </vt:variant>
      <vt:variant>
        <vt:i4>262249</vt:i4>
      </vt:variant>
      <vt:variant>
        <vt:i4>219</vt:i4>
      </vt:variant>
      <vt:variant>
        <vt:i4>0</vt:i4>
      </vt:variant>
      <vt:variant>
        <vt:i4>5</vt:i4>
      </vt:variant>
      <vt:variant>
        <vt:lpwstr/>
      </vt:variant>
      <vt:variant>
        <vt:lpwstr>_Appendix_A:_Vendor</vt:lpwstr>
      </vt:variant>
      <vt:variant>
        <vt:i4>262249</vt:i4>
      </vt:variant>
      <vt:variant>
        <vt:i4>216</vt:i4>
      </vt:variant>
      <vt:variant>
        <vt:i4>0</vt:i4>
      </vt:variant>
      <vt:variant>
        <vt:i4>5</vt:i4>
      </vt:variant>
      <vt:variant>
        <vt:lpwstr/>
      </vt:variant>
      <vt:variant>
        <vt:lpwstr>_Appendix_A:_Vendor</vt:lpwstr>
      </vt:variant>
      <vt:variant>
        <vt:i4>262249</vt:i4>
      </vt:variant>
      <vt:variant>
        <vt:i4>213</vt:i4>
      </vt:variant>
      <vt:variant>
        <vt:i4>0</vt:i4>
      </vt:variant>
      <vt:variant>
        <vt:i4>5</vt:i4>
      </vt:variant>
      <vt:variant>
        <vt:lpwstr/>
      </vt:variant>
      <vt:variant>
        <vt:lpwstr>_Appendix_A:_Vendor</vt:lpwstr>
      </vt:variant>
      <vt:variant>
        <vt:i4>589901</vt:i4>
      </vt:variant>
      <vt:variant>
        <vt:i4>210</vt:i4>
      </vt:variant>
      <vt:variant>
        <vt:i4>0</vt:i4>
      </vt:variant>
      <vt:variant>
        <vt:i4>5</vt:i4>
      </vt:variant>
      <vt:variant>
        <vt:lpwstr>https://www.commbuys.com/bso/external/purchaseorder/poSummary.sdo?docId=PO-15-1045-BWP00-BWP01-00000005711&amp;releaseNbr=0&amp;external=true&amp;parentUrl=close</vt:lpwstr>
      </vt:variant>
      <vt:variant>
        <vt:lpwstr/>
      </vt:variant>
      <vt:variant>
        <vt:i4>5242970</vt:i4>
      </vt:variant>
      <vt:variant>
        <vt:i4>207</vt:i4>
      </vt:variant>
      <vt:variant>
        <vt:i4>0</vt:i4>
      </vt:variant>
      <vt:variant>
        <vt:i4>5</vt:i4>
      </vt:variant>
      <vt:variant>
        <vt:lpwstr>http://www.commbuys.com/</vt:lpwstr>
      </vt:variant>
      <vt:variant>
        <vt:lpwstr/>
      </vt:variant>
      <vt:variant>
        <vt:i4>2949151</vt:i4>
      </vt:variant>
      <vt:variant>
        <vt:i4>204</vt:i4>
      </vt:variant>
      <vt:variant>
        <vt:i4>0</vt:i4>
      </vt:variant>
      <vt:variant>
        <vt:i4>5</vt:i4>
      </vt:variant>
      <vt:variant>
        <vt:lpwstr>mailto:OSDhelpdesk@mass.gov</vt:lpwstr>
      </vt:variant>
      <vt:variant>
        <vt:lpwstr/>
      </vt:variant>
      <vt:variant>
        <vt:i4>6684796</vt:i4>
      </vt:variant>
      <vt:variant>
        <vt:i4>201</vt:i4>
      </vt:variant>
      <vt:variant>
        <vt:i4>0</vt:i4>
      </vt:variant>
      <vt:variant>
        <vt:i4>5</vt:i4>
      </vt:variant>
      <vt:variant>
        <vt:lpwstr>https://www.mass.gov/doc/how-to-make-a-statewide-contact-purchase-in-commbuys/download</vt:lpwstr>
      </vt:variant>
      <vt:variant>
        <vt:lpwstr/>
      </vt:variant>
      <vt:variant>
        <vt:i4>262249</vt:i4>
      </vt:variant>
      <vt:variant>
        <vt:i4>198</vt:i4>
      </vt:variant>
      <vt:variant>
        <vt:i4>0</vt:i4>
      </vt:variant>
      <vt:variant>
        <vt:i4>5</vt:i4>
      </vt:variant>
      <vt:variant>
        <vt:lpwstr/>
      </vt:variant>
      <vt:variant>
        <vt:lpwstr>_Appendix_A:_Vendor</vt:lpwstr>
      </vt:variant>
      <vt:variant>
        <vt:i4>262249</vt:i4>
      </vt:variant>
      <vt:variant>
        <vt:i4>195</vt:i4>
      </vt:variant>
      <vt:variant>
        <vt:i4>0</vt:i4>
      </vt:variant>
      <vt:variant>
        <vt:i4>5</vt:i4>
      </vt:variant>
      <vt:variant>
        <vt:lpwstr/>
      </vt:variant>
      <vt:variant>
        <vt:lpwstr>_Appendix_A:_Vendor</vt:lpwstr>
      </vt:variant>
      <vt:variant>
        <vt:i4>589901</vt:i4>
      </vt:variant>
      <vt:variant>
        <vt:i4>192</vt:i4>
      </vt:variant>
      <vt:variant>
        <vt:i4>0</vt:i4>
      </vt:variant>
      <vt:variant>
        <vt:i4>5</vt:i4>
      </vt:variant>
      <vt:variant>
        <vt:lpwstr>https://www.commbuys.com/bso/external/purchaseorder/poSummary.sdo?docId=PO-15-1045-BWP00-BWP01-00000005711&amp;releaseNbr=0&amp;external=true&amp;parentUrl=close</vt:lpwstr>
      </vt:variant>
      <vt:variant>
        <vt:lpwstr/>
      </vt:variant>
      <vt:variant>
        <vt:i4>5963812</vt:i4>
      </vt:variant>
      <vt:variant>
        <vt:i4>189</vt:i4>
      </vt:variant>
      <vt:variant>
        <vt:i4>0</vt:i4>
      </vt:variant>
      <vt:variant>
        <vt:i4>5</vt:i4>
      </vt:variant>
      <vt:variant>
        <vt:lpwstr>mailto:Micaela.Guglielmi@mass.gov</vt:lpwstr>
      </vt:variant>
      <vt:variant>
        <vt:lpwstr/>
      </vt:variant>
      <vt:variant>
        <vt:i4>5963812</vt:i4>
      </vt:variant>
      <vt:variant>
        <vt:i4>186</vt:i4>
      </vt:variant>
      <vt:variant>
        <vt:i4>0</vt:i4>
      </vt:variant>
      <vt:variant>
        <vt:i4>5</vt:i4>
      </vt:variant>
      <vt:variant>
        <vt:lpwstr>mailto:Micaela.Guglielmi@mass.gov</vt:lpwstr>
      </vt:variant>
      <vt:variant>
        <vt:lpwstr/>
      </vt:variant>
      <vt:variant>
        <vt:i4>5308441</vt:i4>
      </vt:variant>
      <vt:variant>
        <vt:i4>183</vt:i4>
      </vt:variant>
      <vt:variant>
        <vt:i4>0</vt:i4>
      </vt:variant>
      <vt:variant>
        <vt:i4>5</vt:i4>
      </vt:variant>
      <vt:variant>
        <vt:lpwstr>https://www.mass.gov/info-details/non-profit-purchasing-programs</vt:lpwstr>
      </vt:variant>
      <vt:variant>
        <vt:lpwstr/>
      </vt:variant>
      <vt:variant>
        <vt:i4>1114160</vt:i4>
      </vt:variant>
      <vt:variant>
        <vt:i4>176</vt:i4>
      </vt:variant>
      <vt:variant>
        <vt:i4>0</vt:i4>
      </vt:variant>
      <vt:variant>
        <vt:i4>5</vt:i4>
      </vt:variant>
      <vt:variant>
        <vt:lpwstr/>
      </vt:variant>
      <vt:variant>
        <vt:lpwstr>_Toc225772010</vt:lpwstr>
      </vt:variant>
      <vt:variant>
        <vt:i4>1048624</vt:i4>
      </vt:variant>
      <vt:variant>
        <vt:i4>170</vt:i4>
      </vt:variant>
      <vt:variant>
        <vt:i4>0</vt:i4>
      </vt:variant>
      <vt:variant>
        <vt:i4>5</vt:i4>
      </vt:variant>
      <vt:variant>
        <vt:lpwstr/>
      </vt:variant>
      <vt:variant>
        <vt:lpwstr>_Toc225772009</vt:lpwstr>
      </vt:variant>
      <vt:variant>
        <vt:i4>1048624</vt:i4>
      </vt:variant>
      <vt:variant>
        <vt:i4>164</vt:i4>
      </vt:variant>
      <vt:variant>
        <vt:i4>0</vt:i4>
      </vt:variant>
      <vt:variant>
        <vt:i4>5</vt:i4>
      </vt:variant>
      <vt:variant>
        <vt:lpwstr/>
      </vt:variant>
      <vt:variant>
        <vt:lpwstr>_Toc225772008</vt:lpwstr>
      </vt:variant>
      <vt:variant>
        <vt:i4>1048624</vt:i4>
      </vt:variant>
      <vt:variant>
        <vt:i4>158</vt:i4>
      </vt:variant>
      <vt:variant>
        <vt:i4>0</vt:i4>
      </vt:variant>
      <vt:variant>
        <vt:i4>5</vt:i4>
      </vt:variant>
      <vt:variant>
        <vt:lpwstr/>
      </vt:variant>
      <vt:variant>
        <vt:lpwstr>_Toc225772007</vt:lpwstr>
      </vt:variant>
      <vt:variant>
        <vt:i4>1048624</vt:i4>
      </vt:variant>
      <vt:variant>
        <vt:i4>152</vt:i4>
      </vt:variant>
      <vt:variant>
        <vt:i4>0</vt:i4>
      </vt:variant>
      <vt:variant>
        <vt:i4>5</vt:i4>
      </vt:variant>
      <vt:variant>
        <vt:lpwstr/>
      </vt:variant>
      <vt:variant>
        <vt:lpwstr>_Toc225772006</vt:lpwstr>
      </vt:variant>
      <vt:variant>
        <vt:i4>1048624</vt:i4>
      </vt:variant>
      <vt:variant>
        <vt:i4>146</vt:i4>
      </vt:variant>
      <vt:variant>
        <vt:i4>0</vt:i4>
      </vt:variant>
      <vt:variant>
        <vt:i4>5</vt:i4>
      </vt:variant>
      <vt:variant>
        <vt:lpwstr/>
      </vt:variant>
      <vt:variant>
        <vt:lpwstr>_Toc225772005</vt:lpwstr>
      </vt:variant>
      <vt:variant>
        <vt:i4>1048624</vt:i4>
      </vt:variant>
      <vt:variant>
        <vt:i4>140</vt:i4>
      </vt:variant>
      <vt:variant>
        <vt:i4>0</vt:i4>
      </vt:variant>
      <vt:variant>
        <vt:i4>5</vt:i4>
      </vt:variant>
      <vt:variant>
        <vt:lpwstr/>
      </vt:variant>
      <vt:variant>
        <vt:lpwstr>_Toc225772004</vt:lpwstr>
      </vt:variant>
      <vt:variant>
        <vt:i4>1048624</vt:i4>
      </vt:variant>
      <vt:variant>
        <vt:i4>134</vt:i4>
      </vt:variant>
      <vt:variant>
        <vt:i4>0</vt:i4>
      </vt:variant>
      <vt:variant>
        <vt:i4>5</vt:i4>
      </vt:variant>
      <vt:variant>
        <vt:lpwstr/>
      </vt:variant>
      <vt:variant>
        <vt:lpwstr>_Toc225772003</vt:lpwstr>
      </vt:variant>
      <vt:variant>
        <vt:i4>1048624</vt:i4>
      </vt:variant>
      <vt:variant>
        <vt:i4>128</vt:i4>
      </vt:variant>
      <vt:variant>
        <vt:i4>0</vt:i4>
      </vt:variant>
      <vt:variant>
        <vt:i4>5</vt:i4>
      </vt:variant>
      <vt:variant>
        <vt:lpwstr/>
      </vt:variant>
      <vt:variant>
        <vt:lpwstr>_Toc225772002</vt:lpwstr>
      </vt:variant>
      <vt:variant>
        <vt:i4>1048624</vt:i4>
      </vt:variant>
      <vt:variant>
        <vt:i4>122</vt:i4>
      </vt:variant>
      <vt:variant>
        <vt:i4>0</vt:i4>
      </vt:variant>
      <vt:variant>
        <vt:i4>5</vt:i4>
      </vt:variant>
      <vt:variant>
        <vt:lpwstr/>
      </vt:variant>
      <vt:variant>
        <vt:lpwstr>_Toc225772001</vt:lpwstr>
      </vt:variant>
      <vt:variant>
        <vt:i4>1048624</vt:i4>
      </vt:variant>
      <vt:variant>
        <vt:i4>116</vt:i4>
      </vt:variant>
      <vt:variant>
        <vt:i4>0</vt:i4>
      </vt:variant>
      <vt:variant>
        <vt:i4>5</vt:i4>
      </vt:variant>
      <vt:variant>
        <vt:lpwstr/>
      </vt:variant>
      <vt:variant>
        <vt:lpwstr>_Toc225772000</vt:lpwstr>
      </vt:variant>
      <vt:variant>
        <vt:i4>1703993</vt:i4>
      </vt:variant>
      <vt:variant>
        <vt:i4>110</vt:i4>
      </vt:variant>
      <vt:variant>
        <vt:i4>0</vt:i4>
      </vt:variant>
      <vt:variant>
        <vt:i4>5</vt:i4>
      </vt:variant>
      <vt:variant>
        <vt:lpwstr/>
      </vt:variant>
      <vt:variant>
        <vt:lpwstr>_Toc225771999</vt:lpwstr>
      </vt:variant>
      <vt:variant>
        <vt:i4>1703993</vt:i4>
      </vt:variant>
      <vt:variant>
        <vt:i4>104</vt:i4>
      </vt:variant>
      <vt:variant>
        <vt:i4>0</vt:i4>
      </vt:variant>
      <vt:variant>
        <vt:i4>5</vt:i4>
      </vt:variant>
      <vt:variant>
        <vt:lpwstr/>
      </vt:variant>
      <vt:variant>
        <vt:lpwstr>_Toc225771998</vt:lpwstr>
      </vt:variant>
      <vt:variant>
        <vt:i4>1703993</vt:i4>
      </vt:variant>
      <vt:variant>
        <vt:i4>98</vt:i4>
      </vt:variant>
      <vt:variant>
        <vt:i4>0</vt:i4>
      </vt:variant>
      <vt:variant>
        <vt:i4>5</vt:i4>
      </vt:variant>
      <vt:variant>
        <vt:lpwstr/>
      </vt:variant>
      <vt:variant>
        <vt:lpwstr>_Toc225771997</vt:lpwstr>
      </vt:variant>
      <vt:variant>
        <vt:i4>1703993</vt:i4>
      </vt:variant>
      <vt:variant>
        <vt:i4>92</vt:i4>
      </vt:variant>
      <vt:variant>
        <vt:i4>0</vt:i4>
      </vt:variant>
      <vt:variant>
        <vt:i4>5</vt:i4>
      </vt:variant>
      <vt:variant>
        <vt:lpwstr/>
      </vt:variant>
      <vt:variant>
        <vt:lpwstr>_Toc225771996</vt:lpwstr>
      </vt:variant>
      <vt:variant>
        <vt:i4>1703993</vt:i4>
      </vt:variant>
      <vt:variant>
        <vt:i4>86</vt:i4>
      </vt:variant>
      <vt:variant>
        <vt:i4>0</vt:i4>
      </vt:variant>
      <vt:variant>
        <vt:i4>5</vt:i4>
      </vt:variant>
      <vt:variant>
        <vt:lpwstr/>
      </vt:variant>
      <vt:variant>
        <vt:lpwstr>_Toc225771995</vt:lpwstr>
      </vt:variant>
      <vt:variant>
        <vt:i4>1703993</vt:i4>
      </vt:variant>
      <vt:variant>
        <vt:i4>80</vt:i4>
      </vt:variant>
      <vt:variant>
        <vt:i4>0</vt:i4>
      </vt:variant>
      <vt:variant>
        <vt:i4>5</vt:i4>
      </vt:variant>
      <vt:variant>
        <vt:lpwstr/>
      </vt:variant>
      <vt:variant>
        <vt:lpwstr>_Toc225771994</vt:lpwstr>
      </vt:variant>
      <vt:variant>
        <vt:i4>1703993</vt:i4>
      </vt:variant>
      <vt:variant>
        <vt:i4>74</vt:i4>
      </vt:variant>
      <vt:variant>
        <vt:i4>0</vt:i4>
      </vt:variant>
      <vt:variant>
        <vt:i4>5</vt:i4>
      </vt:variant>
      <vt:variant>
        <vt:lpwstr/>
      </vt:variant>
      <vt:variant>
        <vt:lpwstr>_Toc225771993</vt:lpwstr>
      </vt:variant>
      <vt:variant>
        <vt:i4>1703993</vt:i4>
      </vt:variant>
      <vt:variant>
        <vt:i4>68</vt:i4>
      </vt:variant>
      <vt:variant>
        <vt:i4>0</vt:i4>
      </vt:variant>
      <vt:variant>
        <vt:i4>5</vt:i4>
      </vt:variant>
      <vt:variant>
        <vt:lpwstr/>
      </vt:variant>
      <vt:variant>
        <vt:lpwstr>_Toc225771992</vt:lpwstr>
      </vt:variant>
      <vt:variant>
        <vt:i4>1703993</vt:i4>
      </vt:variant>
      <vt:variant>
        <vt:i4>62</vt:i4>
      </vt:variant>
      <vt:variant>
        <vt:i4>0</vt:i4>
      </vt:variant>
      <vt:variant>
        <vt:i4>5</vt:i4>
      </vt:variant>
      <vt:variant>
        <vt:lpwstr/>
      </vt:variant>
      <vt:variant>
        <vt:lpwstr>_Toc225771991</vt:lpwstr>
      </vt:variant>
      <vt:variant>
        <vt:i4>1703993</vt:i4>
      </vt:variant>
      <vt:variant>
        <vt:i4>56</vt:i4>
      </vt:variant>
      <vt:variant>
        <vt:i4>0</vt:i4>
      </vt:variant>
      <vt:variant>
        <vt:i4>5</vt:i4>
      </vt:variant>
      <vt:variant>
        <vt:lpwstr/>
      </vt:variant>
      <vt:variant>
        <vt:lpwstr>_Toc225771990</vt:lpwstr>
      </vt:variant>
      <vt:variant>
        <vt:i4>1769529</vt:i4>
      </vt:variant>
      <vt:variant>
        <vt:i4>50</vt:i4>
      </vt:variant>
      <vt:variant>
        <vt:i4>0</vt:i4>
      </vt:variant>
      <vt:variant>
        <vt:i4>5</vt:i4>
      </vt:variant>
      <vt:variant>
        <vt:lpwstr/>
      </vt:variant>
      <vt:variant>
        <vt:lpwstr>_Toc225771989</vt:lpwstr>
      </vt:variant>
      <vt:variant>
        <vt:i4>1769529</vt:i4>
      </vt:variant>
      <vt:variant>
        <vt:i4>44</vt:i4>
      </vt:variant>
      <vt:variant>
        <vt:i4>0</vt:i4>
      </vt:variant>
      <vt:variant>
        <vt:i4>5</vt:i4>
      </vt:variant>
      <vt:variant>
        <vt:lpwstr/>
      </vt:variant>
      <vt:variant>
        <vt:lpwstr>_Toc225771988</vt:lpwstr>
      </vt:variant>
      <vt:variant>
        <vt:i4>1769529</vt:i4>
      </vt:variant>
      <vt:variant>
        <vt:i4>38</vt:i4>
      </vt:variant>
      <vt:variant>
        <vt:i4>0</vt:i4>
      </vt:variant>
      <vt:variant>
        <vt:i4>5</vt:i4>
      </vt:variant>
      <vt:variant>
        <vt:lpwstr/>
      </vt:variant>
      <vt:variant>
        <vt:lpwstr>_Toc225771987</vt:lpwstr>
      </vt:variant>
      <vt:variant>
        <vt:i4>1769529</vt:i4>
      </vt:variant>
      <vt:variant>
        <vt:i4>32</vt:i4>
      </vt:variant>
      <vt:variant>
        <vt:i4>0</vt:i4>
      </vt:variant>
      <vt:variant>
        <vt:i4>5</vt:i4>
      </vt:variant>
      <vt:variant>
        <vt:lpwstr/>
      </vt:variant>
      <vt:variant>
        <vt:lpwstr>_Toc225771986</vt:lpwstr>
      </vt:variant>
      <vt:variant>
        <vt:i4>1769529</vt:i4>
      </vt:variant>
      <vt:variant>
        <vt:i4>26</vt:i4>
      </vt:variant>
      <vt:variant>
        <vt:i4>0</vt:i4>
      </vt:variant>
      <vt:variant>
        <vt:i4>5</vt:i4>
      </vt:variant>
      <vt:variant>
        <vt:lpwstr/>
      </vt:variant>
      <vt:variant>
        <vt:lpwstr>_Toc225771985</vt:lpwstr>
      </vt:variant>
      <vt:variant>
        <vt:i4>1769529</vt:i4>
      </vt:variant>
      <vt:variant>
        <vt:i4>20</vt:i4>
      </vt:variant>
      <vt:variant>
        <vt:i4>0</vt:i4>
      </vt:variant>
      <vt:variant>
        <vt:i4>5</vt:i4>
      </vt:variant>
      <vt:variant>
        <vt:lpwstr/>
      </vt:variant>
      <vt:variant>
        <vt:lpwstr>_Toc225771984</vt:lpwstr>
      </vt:variant>
      <vt:variant>
        <vt:i4>1769529</vt:i4>
      </vt:variant>
      <vt:variant>
        <vt:i4>14</vt:i4>
      </vt:variant>
      <vt:variant>
        <vt:i4>0</vt:i4>
      </vt:variant>
      <vt:variant>
        <vt:i4>5</vt:i4>
      </vt:variant>
      <vt:variant>
        <vt:lpwstr/>
      </vt:variant>
      <vt:variant>
        <vt:lpwstr>_Toc225771983</vt:lpwstr>
      </vt:variant>
      <vt:variant>
        <vt:i4>262249</vt:i4>
      </vt:variant>
      <vt:variant>
        <vt:i4>9</vt:i4>
      </vt:variant>
      <vt:variant>
        <vt:i4>0</vt:i4>
      </vt:variant>
      <vt:variant>
        <vt:i4>5</vt:i4>
      </vt:variant>
      <vt:variant>
        <vt:lpwstr/>
      </vt:variant>
      <vt:variant>
        <vt:lpwstr>_Appendix_A:_Vendor</vt:lpwstr>
      </vt:variant>
      <vt:variant>
        <vt:i4>5701758</vt:i4>
      </vt:variant>
      <vt:variant>
        <vt:i4>6</vt:i4>
      </vt:variant>
      <vt:variant>
        <vt:i4>0</vt:i4>
      </vt:variant>
      <vt:variant>
        <vt:i4>5</vt:i4>
      </vt:variant>
      <vt:variant>
        <vt:lpwstr/>
      </vt:variant>
      <vt:variant>
        <vt:lpwstr>_Quote_Response_and</vt:lpwstr>
      </vt:variant>
      <vt:variant>
        <vt:i4>1376354</vt:i4>
      </vt:variant>
      <vt:variant>
        <vt:i4>3</vt:i4>
      </vt:variant>
      <vt:variant>
        <vt:i4>0</vt:i4>
      </vt:variant>
      <vt:variant>
        <vt:i4>5</vt:i4>
      </vt:variant>
      <vt:variant>
        <vt:lpwstr/>
      </vt:variant>
      <vt:variant>
        <vt:lpwstr>_Extend_Beyond_(Performance</vt:lpwstr>
      </vt:variant>
      <vt:variant>
        <vt:i4>5963812</vt:i4>
      </vt:variant>
      <vt:variant>
        <vt:i4>0</vt:i4>
      </vt:variant>
      <vt:variant>
        <vt:i4>0</vt:i4>
      </vt:variant>
      <vt:variant>
        <vt:i4>5</vt:i4>
      </vt:variant>
      <vt:variant>
        <vt:lpwstr>mailto:Micaela.Guglielmi@mass.gov</vt:lpwstr>
      </vt:variant>
      <vt:variant>
        <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Frizzi</dc:creator>
  <cp:keywords/>
  <cp:lastModifiedBy>Coutchie, Timothy (OSD)</cp:lastModifiedBy>
  <cp:revision>2</cp:revision>
  <cp:lastPrinted>2025-03-26T08:19:00Z</cp:lastPrinted>
  <dcterms:created xsi:type="dcterms:W3CDTF">2026-05-22T13:03:00Z</dcterms:created>
  <dcterms:modified xsi:type="dcterms:W3CDTF">2026-05-22T13:03:00Z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