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E552D00">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7A47DC9B" w:rsidR="00680B92" w:rsidRPr="00CA6AF1" w:rsidRDefault="00680B92" w:rsidP="00680B92">
      <w:pPr>
        <w:pStyle w:val="Heading1"/>
        <w:jc w:val="center"/>
      </w:pPr>
      <w:bookmarkStart w:id="1" w:name="_Toc206762628"/>
      <w:bookmarkStart w:id="2" w:name="_Toc212457014"/>
      <w:r w:rsidRPr="00CA6AF1">
        <w:t>Contract User Guid</w:t>
      </w:r>
      <w:r>
        <w:t>e</w:t>
      </w:r>
      <w:r>
        <w:br/>
      </w:r>
      <w:bookmarkEnd w:id="1"/>
      <w:r w:rsidR="00751A88" w:rsidRPr="00751A88">
        <w:t>FAC115: Security Services, Private Investigative Services</w:t>
      </w:r>
      <w:r w:rsidR="000A5079">
        <w:t>,</w:t>
      </w:r>
      <w:r w:rsidR="00751A88" w:rsidRPr="00751A88">
        <w:t xml:space="preserve"> and Fence Rental</w:t>
      </w:r>
      <w:bookmarkEnd w:id="2"/>
    </w:p>
    <w:p w14:paraId="390D03BC" w14:textId="12485EF0" w:rsidR="00C9452E" w:rsidRDefault="00803BD8" w:rsidP="009957C8">
      <w:pPr>
        <w:pStyle w:val="Heading2"/>
      </w:pPr>
      <w:bookmarkStart w:id="3" w:name="_Toc212457015"/>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CA2481">
        <w:trPr>
          <w:cnfStyle w:val="100000000000" w:firstRow="1" w:lastRow="0" w:firstColumn="0" w:lastColumn="0" w:oddVBand="0" w:evenVBand="0" w:oddHBand="0" w:evenHBand="0" w:firstRowFirstColumn="0" w:firstRowLastColumn="0" w:lastRowFirstColumn="0" w:lastRowLastColumn="0"/>
          <w:trHeight w:val="148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F112C97" w14:textId="77777777" w:rsidR="00271014" w:rsidRPr="00D948D9" w:rsidRDefault="00271014" w:rsidP="00271014">
            <w:pPr>
              <w:ind w:left="2880" w:hanging="2880"/>
              <w:rPr>
                <w:color w:val="auto"/>
              </w:rPr>
            </w:pPr>
            <w:hyperlink r:id="rId12" w:history="1">
              <w:r w:rsidRPr="00D948D9">
                <w:rPr>
                  <w:rStyle w:val="Hyperlink"/>
                  <w:b w:val="0"/>
                  <w:bCs w:val="0"/>
                </w:rPr>
                <w:t>Tatiana Henry</w:t>
              </w:r>
            </w:hyperlink>
          </w:p>
          <w:p w14:paraId="30E891E5" w14:textId="77777777" w:rsidR="00271014" w:rsidRPr="00DF08A8" w:rsidRDefault="00271014" w:rsidP="00271014">
            <w:pPr>
              <w:tabs>
                <w:tab w:val="left" w:pos="9165"/>
              </w:tabs>
              <w:rPr>
                <w:b w:val="0"/>
                <w:bCs w:val="0"/>
                <w:color w:val="auto"/>
              </w:rPr>
            </w:pPr>
            <w:r w:rsidRPr="00D948D9">
              <w:rPr>
                <w:b w:val="0"/>
                <w:bCs w:val="0"/>
                <w:color w:val="auto"/>
              </w:rPr>
              <w:t>617-359-7289</w:t>
            </w:r>
          </w:p>
          <w:p w14:paraId="6531CD63" w14:textId="77777777" w:rsidR="00271014" w:rsidRPr="00DF08A8" w:rsidRDefault="00271014" w:rsidP="00271014">
            <w:pPr>
              <w:tabs>
                <w:tab w:val="left" w:pos="9165"/>
              </w:tabs>
              <w:rPr>
                <w:b w:val="0"/>
                <w:bCs w:val="0"/>
                <w:color w:val="auto"/>
                <w:szCs w:val="24"/>
              </w:rPr>
            </w:pPr>
          </w:p>
          <w:p w14:paraId="42A14EF1" w14:textId="77777777" w:rsidR="00271014" w:rsidRPr="00D948D9" w:rsidRDefault="00271014" w:rsidP="00271014">
            <w:pPr>
              <w:tabs>
                <w:tab w:val="left" w:pos="9165"/>
              </w:tabs>
              <w:rPr>
                <w:color w:val="auto"/>
              </w:rPr>
            </w:pPr>
            <w:hyperlink r:id="rId13" w:history="1">
              <w:r w:rsidRPr="00D948D9">
                <w:rPr>
                  <w:rStyle w:val="Hyperlink"/>
                  <w:b w:val="0"/>
                  <w:bCs w:val="0"/>
                </w:rPr>
                <w:t>Sean Corbin</w:t>
              </w:r>
            </w:hyperlink>
          </w:p>
          <w:p w14:paraId="18E36C1D" w14:textId="415E56AE" w:rsidR="00B1168A" w:rsidRPr="00606368" w:rsidRDefault="00271014" w:rsidP="00271014">
            <w:pPr>
              <w:tabs>
                <w:tab w:val="left" w:pos="9165"/>
              </w:tabs>
              <w:rPr>
                <w:color w:val="auto"/>
                <w:szCs w:val="24"/>
              </w:rPr>
            </w:pPr>
            <w:r w:rsidRPr="00D948D9">
              <w:rPr>
                <w:b w:val="0"/>
                <w:bCs w:val="0"/>
                <w:color w:val="auto"/>
              </w:rPr>
              <w:t>617-720-3105</w:t>
            </w:r>
          </w:p>
        </w:tc>
      </w:tr>
      <w:tr w:rsidR="0064148A" w:rsidRPr="00136526" w14:paraId="22AC3B9B" w14:textId="77777777" w:rsidTr="00CA2481">
        <w:trPr>
          <w:cantSplit/>
          <w:trHeight w:val="184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6D27979C" w14:textId="13BEEF98" w:rsidR="007C4A40" w:rsidRPr="00AA1595" w:rsidRDefault="007C4A40" w:rsidP="003F1CE9">
            <w:pPr>
              <w:pStyle w:val="ListParagraph"/>
              <w:numPr>
                <w:ilvl w:val="0"/>
                <w:numId w:val="17"/>
              </w:numPr>
              <w:rPr>
                <w:rFonts w:cstheme="minorHAnsi"/>
                <w:b/>
                <w:bCs/>
                <w:szCs w:val="24"/>
              </w:rPr>
            </w:pPr>
            <w:r w:rsidRPr="00136526">
              <w:rPr>
                <w:rFonts w:cstheme="minorHAnsi"/>
                <w:b/>
                <w:bCs/>
                <w:szCs w:val="24"/>
              </w:rPr>
              <w:t xml:space="preserve">Current Contract Term: </w:t>
            </w:r>
            <w:r w:rsidRPr="00AA1595">
              <w:rPr>
                <w:bCs/>
                <w:szCs w:val="24"/>
              </w:rPr>
              <w:t>June 1, 2022–June 30, 2027</w:t>
            </w:r>
          </w:p>
          <w:p w14:paraId="424A0DFB" w14:textId="4620710D" w:rsidR="0064148A" w:rsidRPr="00B70DF1" w:rsidRDefault="007C4A40" w:rsidP="003F1CE9">
            <w:pPr>
              <w:pStyle w:val="ListParagraph"/>
              <w:numPr>
                <w:ilvl w:val="0"/>
                <w:numId w:val="17"/>
              </w:numPr>
              <w:rPr>
                <w:szCs w:val="24"/>
              </w:rPr>
            </w:pPr>
            <w:r w:rsidRPr="00136526">
              <w:rPr>
                <w:rFonts w:cstheme="minorHAnsi"/>
                <w:b/>
                <w:bCs/>
                <w:szCs w:val="24"/>
              </w:rPr>
              <w:t xml:space="preserve">Maximum End Date: </w:t>
            </w:r>
            <w:r w:rsidRPr="00AA1595">
              <w:rPr>
                <w:bCs/>
                <w:szCs w:val="24"/>
              </w:rPr>
              <w:t>June 30, 2027</w:t>
            </w:r>
            <w:r w:rsidR="004C19AD">
              <w:rPr>
                <w:bCs/>
                <w:szCs w:val="24"/>
              </w:rPr>
              <w:t xml:space="preserve">. </w:t>
            </w:r>
            <w:r w:rsidR="004C19AD" w:rsidRPr="004C19AD">
              <w:rPr>
                <w:bCs/>
                <w:szCs w:val="24"/>
              </w:rPr>
              <w:t>This contract has no options for renewal.</w:t>
            </w:r>
            <w:r w:rsidR="004C19AD">
              <w:rPr>
                <w:bCs/>
                <w:szCs w:val="24"/>
              </w:rPr>
              <w:t xml:space="preserve"> </w:t>
            </w:r>
          </w:p>
          <w:p w14:paraId="18DAF315" w14:textId="4D5B1225" w:rsidR="00B70DF1" w:rsidRPr="00861D60" w:rsidRDefault="00B70DF1" w:rsidP="003F1CE9">
            <w:pPr>
              <w:pStyle w:val="ListParagraph"/>
              <w:numPr>
                <w:ilvl w:val="0"/>
                <w:numId w:val="17"/>
              </w:numPr>
              <w:rPr>
                <w:szCs w:val="24"/>
              </w:rPr>
            </w:pPr>
            <w:hyperlink w:anchor="_Extend_Beyond_(Performance" w:history="1">
              <w:r w:rsidRPr="00B70DF1">
                <w:rPr>
                  <w:rStyle w:val="Hyperlink"/>
                  <w:rFonts w:cstheme="minorHAnsi"/>
                  <w:b/>
                  <w:bCs/>
                  <w:szCs w:val="24"/>
                </w:rPr>
                <w:t>Extend Beyond Date:</w:t>
              </w:r>
            </w:hyperlink>
            <w:r w:rsidRPr="00B70DF1">
              <w:rPr>
                <w:rFonts w:cstheme="minorHAnsi"/>
                <w:b/>
                <w:bCs/>
                <w:szCs w:val="24"/>
              </w:rPr>
              <w:t xml:space="preserve"> </w:t>
            </w:r>
            <w:r w:rsidR="002E7A2B" w:rsidRPr="002E7A2B">
              <w:rPr>
                <w:rFonts w:cstheme="minorHAnsi"/>
                <w:szCs w:val="24"/>
              </w:rPr>
              <w:t>09</w:t>
            </w:r>
            <w:r w:rsidRPr="00B70DF1">
              <w:rPr>
                <w:szCs w:val="24"/>
              </w:rPr>
              <w:t>/</w:t>
            </w:r>
            <w:r w:rsidR="002E7A2B">
              <w:rPr>
                <w:szCs w:val="24"/>
              </w:rPr>
              <w:t>30</w:t>
            </w:r>
            <w:r w:rsidRPr="00B70DF1">
              <w:rPr>
                <w:szCs w:val="24"/>
              </w:rPr>
              <w:t>/</w:t>
            </w:r>
            <w:r w:rsidR="002E7A2B">
              <w:rPr>
                <w:szCs w:val="24"/>
              </w:rPr>
              <w:t>2025</w:t>
            </w:r>
            <w:r w:rsidRPr="00B70DF1">
              <w:rPr>
                <w:szCs w:val="24"/>
              </w:rPr>
              <w:t>. No new agreements except for performance and payment purposes only beyond this date.</w:t>
            </w:r>
          </w:p>
        </w:tc>
      </w:tr>
      <w:tr w:rsidR="0064148A" w:rsidRPr="00136526" w14:paraId="7146EE8A" w14:textId="77777777" w:rsidTr="00CA2481">
        <w:trPr>
          <w:trHeight w:val="11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A9FD51" w14:textId="3ED27FD2" w:rsidR="00287F65" w:rsidRDefault="00560B45" w:rsidP="00953689">
            <w:pPr>
              <w:rPr>
                <w:rFonts w:cstheme="minorHAnsi"/>
                <w:b/>
                <w:bCs/>
                <w:szCs w:val="24"/>
              </w:rPr>
            </w:pPr>
            <w:r>
              <w:rPr>
                <w:rFonts w:cstheme="minorHAnsi"/>
                <w:b/>
                <w:bCs/>
                <w:szCs w:val="24"/>
              </w:rPr>
              <w:t>FAC115</w:t>
            </w:r>
            <w:r w:rsidR="00767914">
              <w:rPr>
                <w:rFonts w:cstheme="minorHAnsi"/>
                <w:b/>
                <w:bCs/>
                <w:szCs w:val="24"/>
              </w:rPr>
              <w:t>*</w:t>
            </w:r>
          </w:p>
          <w:p w14:paraId="0907542F" w14:textId="77777777" w:rsidR="00767914" w:rsidRDefault="00767914"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CA2481">
        <w:trPr>
          <w:trHeight w:val="94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1D489A1B" w:rsidR="0064148A" w:rsidRPr="00136526" w:rsidRDefault="0064148A" w:rsidP="002E1762">
            <w:pPr>
              <w:rPr>
                <w:szCs w:val="24"/>
                <w:highlight w:val="yellow"/>
              </w:rPr>
            </w:pPr>
            <w:r w:rsidRPr="002E1762">
              <w:rPr>
                <w:szCs w:val="24"/>
              </w:rPr>
              <w:t xml:space="preserve">Quotes are required for purchasing. Refer to the </w:t>
            </w:r>
            <w:hyperlink w:anchor="_Quote_Response_and" w:history="1">
              <w:r w:rsidRPr="002E1762">
                <w:rPr>
                  <w:rStyle w:val="Hyperlink"/>
                  <w:szCs w:val="24"/>
                </w:rPr>
                <w:t>Quote Response and Requirements</w:t>
              </w:r>
            </w:hyperlink>
            <w:r w:rsidRPr="002E1762">
              <w:rPr>
                <w:szCs w:val="24"/>
              </w:rPr>
              <w:t xml:space="preserve"> section for guidelines.</w:t>
            </w:r>
          </w:p>
        </w:tc>
      </w:tr>
      <w:tr w:rsidR="0064148A" w:rsidRPr="00136526" w14:paraId="0C1AC47B" w14:textId="77777777" w:rsidTr="00CA2481">
        <w:trPr>
          <w:trHeight w:val="58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37BE7E9A" w:rsidR="0064148A" w:rsidRPr="00136526" w:rsidRDefault="0064148A" w:rsidP="002E1762">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CA2481">
        <w:trPr>
          <w:trHeight w:val="94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700CB535" w:rsidR="0064148A" w:rsidRPr="00136526" w:rsidRDefault="008F7E94" w:rsidP="00953689">
            <w:pPr>
              <w:rPr>
                <w:szCs w:val="24"/>
                <w:highlight w:val="yellow"/>
              </w:rPr>
            </w:pPr>
            <w:r>
              <w:rPr>
                <w:szCs w:val="24"/>
              </w:rPr>
              <w:t>07</w:t>
            </w:r>
            <w:r w:rsidR="006F52F2" w:rsidRPr="008F7E94">
              <w:rPr>
                <w:szCs w:val="24"/>
              </w:rPr>
              <w:t>/</w:t>
            </w:r>
            <w:r w:rsidR="00A13AED">
              <w:rPr>
                <w:szCs w:val="24"/>
              </w:rPr>
              <w:t>23</w:t>
            </w:r>
            <w:r w:rsidR="006F52F2" w:rsidRPr="008F7E94">
              <w:rPr>
                <w:szCs w:val="24"/>
              </w:rPr>
              <w:t>/</w:t>
            </w:r>
            <w:r w:rsidR="00A13AED">
              <w:rPr>
                <w:szCs w:val="24"/>
              </w:rPr>
              <w:t>2025</w:t>
            </w:r>
            <w:r w:rsidR="006F52F2" w:rsidRPr="008F7E94">
              <w:rPr>
                <w:szCs w:val="24"/>
              </w:rPr>
              <w:t xml:space="preserve">: </w:t>
            </w:r>
            <w:r w:rsidR="004D1659" w:rsidRPr="004D1659">
              <w:rPr>
                <w:szCs w:val="24"/>
              </w:rPr>
              <w:t xml:space="preserve">Removed Defense Investigators Group, Inc. </w:t>
            </w:r>
            <w:r w:rsidR="004D1659">
              <w:rPr>
                <w:szCs w:val="24"/>
              </w:rPr>
              <w:t>and</w:t>
            </w:r>
            <w:r w:rsidR="004D1659" w:rsidRPr="004D1659">
              <w:rPr>
                <w:szCs w:val="24"/>
              </w:rPr>
              <w:t xml:space="preserve"> Elite Detective Services, Inc. </w:t>
            </w:r>
            <w:r w:rsidR="00345337">
              <w:rPr>
                <w:szCs w:val="24"/>
              </w:rPr>
              <w:t xml:space="preserve">since </w:t>
            </w:r>
            <w:r w:rsidR="004D1659" w:rsidRPr="004D1659">
              <w:rPr>
                <w:szCs w:val="24"/>
              </w:rPr>
              <w:t>they were acquired by Frasco, Inc.</w:t>
            </w:r>
          </w:p>
        </w:tc>
      </w:tr>
    </w:tbl>
    <w:p w14:paraId="74748F52" w14:textId="77777777" w:rsidR="00CA2481" w:rsidRDefault="00CA2481" w:rsidP="006E4CCA">
      <w:pPr>
        <w:tabs>
          <w:tab w:val="left" w:pos="9165"/>
        </w:tabs>
        <w:spacing w:after="0"/>
        <w:ind w:left="360"/>
        <w:jc w:val="center"/>
        <w:rPr>
          <w:rStyle w:val="PageNumber"/>
          <w:b/>
          <w:bCs/>
          <w:szCs w:val="24"/>
        </w:rPr>
      </w:pPr>
    </w:p>
    <w:p w14:paraId="2EE53A3B" w14:textId="12E19DEF" w:rsidR="00AC1E9E" w:rsidRPr="006E4CCA" w:rsidRDefault="00AC1E9E" w:rsidP="006E4CCA">
      <w:pPr>
        <w:tabs>
          <w:tab w:val="left" w:pos="9165"/>
        </w:tabs>
        <w:spacing w:after="0"/>
        <w:ind w:left="36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w:t>
      </w:r>
      <w:proofErr w:type="spellStart"/>
      <w:r w:rsidRPr="006E4CCA">
        <w:rPr>
          <w:szCs w:val="24"/>
        </w:rPr>
        <w:t>osd</w:t>
      </w:r>
      <w:proofErr w:type="spellEnd"/>
      <w:r w:rsidRPr="006E4CCA">
        <w:rPr>
          <w:rStyle w:val="PageNumber"/>
          <w:szCs w:val="24"/>
        </w:rPr>
        <w:t>.</w:t>
      </w:r>
    </w:p>
    <w:p w14:paraId="2AF7BD81" w14:textId="0D1EA032"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6C3E7A">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6C3E7A">
        <w:rPr>
          <w:rStyle w:val="PageNumber"/>
          <w:noProof/>
          <w:szCs w:val="24"/>
        </w:rPr>
        <w:t>19</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636CC335" w14:textId="3CE8A1AD" w:rsidR="004503C2"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2457014" w:history="1">
            <w:r w:rsidR="004503C2" w:rsidRPr="00190C13">
              <w:rPr>
                <w:rStyle w:val="Hyperlink"/>
              </w:rPr>
              <w:t>Contract User Guide FAC115: Security Services, Private Investigative Services, and Fence Rental</w:t>
            </w:r>
            <w:r w:rsidR="004503C2">
              <w:rPr>
                <w:webHidden/>
              </w:rPr>
              <w:tab/>
            </w:r>
            <w:r w:rsidR="004503C2">
              <w:rPr>
                <w:webHidden/>
              </w:rPr>
              <w:fldChar w:fldCharType="begin"/>
            </w:r>
            <w:r w:rsidR="004503C2">
              <w:rPr>
                <w:webHidden/>
              </w:rPr>
              <w:instrText xml:space="preserve"> PAGEREF _Toc212457014 \h </w:instrText>
            </w:r>
            <w:r w:rsidR="004503C2">
              <w:rPr>
                <w:webHidden/>
              </w:rPr>
            </w:r>
            <w:r w:rsidR="004503C2">
              <w:rPr>
                <w:webHidden/>
              </w:rPr>
              <w:fldChar w:fldCharType="separate"/>
            </w:r>
            <w:r w:rsidR="004503C2">
              <w:rPr>
                <w:webHidden/>
              </w:rPr>
              <w:t>1</w:t>
            </w:r>
            <w:r w:rsidR="004503C2">
              <w:rPr>
                <w:webHidden/>
              </w:rPr>
              <w:fldChar w:fldCharType="end"/>
            </w:r>
          </w:hyperlink>
        </w:p>
        <w:p w14:paraId="5E89B68C" w14:textId="6741C9D8" w:rsidR="004503C2" w:rsidRDefault="004503C2">
          <w:pPr>
            <w:pStyle w:val="TOC2"/>
            <w:tabs>
              <w:tab w:val="right" w:leader="dot" w:pos="4598"/>
            </w:tabs>
            <w:rPr>
              <w:rFonts w:cstheme="minorBidi"/>
              <w:noProof/>
              <w:kern w:val="2"/>
              <w:szCs w:val="24"/>
              <w14:ligatures w14:val="standardContextual"/>
            </w:rPr>
          </w:pPr>
          <w:hyperlink w:anchor="_Toc212457015" w:history="1">
            <w:r w:rsidRPr="00190C13">
              <w:rPr>
                <w:rStyle w:val="Hyperlink"/>
                <w:noProof/>
              </w:rPr>
              <w:t>Contract Overview</w:t>
            </w:r>
            <w:r>
              <w:rPr>
                <w:noProof/>
                <w:webHidden/>
              </w:rPr>
              <w:tab/>
            </w:r>
            <w:r>
              <w:rPr>
                <w:noProof/>
                <w:webHidden/>
              </w:rPr>
              <w:fldChar w:fldCharType="begin"/>
            </w:r>
            <w:r>
              <w:rPr>
                <w:noProof/>
                <w:webHidden/>
              </w:rPr>
              <w:instrText xml:space="preserve"> PAGEREF _Toc212457015 \h </w:instrText>
            </w:r>
            <w:r>
              <w:rPr>
                <w:noProof/>
                <w:webHidden/>
              </w:rPr>
            </w:r>
            <w:r>
              <w:rPr>
                <w:noProof/>
                <w:webHidden/>
              </w:rPr>
              <w:fldChar w:fldCharType="separate"/>
            </w:r>
            <w:r>
              <w:rPr>
                <w:noProof/>
                <w:webHidden/>
              </w:rPr>
              <w:t>1</w:t>
            </w:r>
            <w:r>
              <w:rPr>
                <w:noProof/>
                <w:webHidden/>
              </w:rPr>
              <w:fldChar w:fldCharType="end"/>
            </w:r>
          </w:hyperlink>
        </w:p>
        <w:p w14:paraId="642D0115" w14:textId="4F4E89ED" w:rsidR="004503C2" w:rsidRDefault="004503C2">
          <w:pPr>
            <w:pStyle w:val="TOC2"/>
            <w:tabs>
              <w:tab w:val="right" w:leader="dot" w:pos="4598"/>
            </w:tabs>
            <w:rPr>
              <w:rFonts w:cstheme="minorBidi"/>
              <w:noProof/>
              <w:kern w:val="2"/>
              <w:szCs w:val="24"/>
              <w14:ligatures w14:val="standardContextual"/>
            </w:rPr>
          </w:pPr>
          <w:hyperlink w:anchor="_Toc212457016" w:history="1">
            <w:r w:rsidRPr="00190C13">
              <w:rPr>
                <w:rStyle w:val="Hyperlink"/>
                <w:noProof/>
              </w:rPr>
              <w:t>Contract Summary</w:t>
            </w:r>
            <w:r>
              <w:rPr>
                <w:noProof/>
                <w:webHidden/>
              </w:rPr>
              <w:tab/>
            </w:r>
            <w:r>
              <w:rPr>
                <w:noProof/>
                <w:webHidden/>
              </w:rPr>
              <w:fldChar w:fldCharType="begin"/>
            </w:r>
            <w:r>
              <w:rPr>
                <w:noProof/>
                <w:webHidden/>
              </w:rPr>
              <w:instrText xml:space="preserve"> PAGEREF _Toc212457016 \h </w:instrText>
            </w:r>
            <w:r>
              <w:rPr>
                <w:noProof/>
                <w:webHidden/>
              </w:rPr>
            </w:r>
            <w:r>
              <w:rPr>
                <w:noProof/>
                <w:webHidden/>
              </w:rPr>
              <w:fldChar w:fldCharType="separate"/>
            </w:r>
            <w:r>
              <w:rPr>
                <w:noProof/>
                <w:webHidden/>
              </w:rPr>
              <w:t>3</w:t>
            </w:r>
            <w:r>
              <w:rPr>
                <w:noProof/>
                <w:webHidden/>
              </w:rPr>
              <w:fldChar w:fldCharType="end"/>
            </w:r>
          </w:hyperlink>
        </w:p>
        <w:p w14:paraId="2D8F75DF" w14:textId="21A9B3FD" w:rsidR="004503C2" w:rsidRDefault="004503C2">
          <w:pPr>
            <w:pStyle w:val="TOC3"/>
            <w:rPr>
              <w:rFonts w:cstheme="minorBidi"/>
              <w:iCs w:val="0"/>
              <w:noProof/>
              <w:kern w:val="2"/>
              <w:sz w:val="24"/>
              <w:szCs w:val="24"/>
              <w14:ligatures w14:val="standardContextual"/>
            </w:rPr>
          </w:pPr>
          <w:hyperlink w:anchor="_Toc212457017" w:history="1">
            <w:r w:rsidRPr="00190C13">
              <w:rPr>
                <w:rStyle w:val="Hyperlink"/>
                <w:noProof/>
              </w:rPr>
              <w:t>Benefits and Cost Savings</w:t>
            </w:r>
            <w:r>
              <w:rPr>
                <w:noProof/>
                <w:webHidden/>
              </w:rPr>
              <w:tab/>
            </w:r>
            <w:r>
              <w:rPr>
                <w:noProof/>
                <w:webHidden/>
              </w:rPr>
              <w:fldChar w:fldCharType="begin"/>
            </w:r>
            <w:r>
              <w:rPr>
                <w:noProof/>
                <w:webHidden/>
              </w:rPr>
              <w:instrText xml:space="preserve"> PAGEREF _Toc212457017 \h </w:instrText>
            </w:r>
            <w:r>
              <w:rPr>
                <w:noProof/>
                <w:webHidden/>
              </w:rPr>
            </w:r>
            <w:r>
              <w:rPr>
                <w:noProof/>
                <w:webHidden/>
              </w:rPr>
              <w:fldChar w:fldCharType="separate"/>
            </w:r>
            <w:r>
              <w:rPr>
                <w:noProof/>
                <w:webHidden/>
              </w:rPr>
              <w:t>4</w:t>
            </w:r>
            <w:r>
              <w:rPr>
                <w:noProof/>
                <w:webHidden/>
              </w:rPr>
              <w:fldChar w:fldCharType="end"/>
            </w:r>
          </w:hyperlink>
        </w:p>
        <w:p w14:paraId="73A9AD6C" w14:textId="47D7719B" w:rsidR="004503C2" w:rsidRDefault="004503C2">
          <w:pPr>
            <w:pStyle w:val="TOC2"/>
            <w:tabs>
              <w:tab w:val="right" w:leader="dot" w:pos="4598"/>
            </w:tabs>
            <w:rPr>
              <w:rFonts w:cstheme="minorBidi"/>
              <w:noProof/>
              <w:kern w:val="2"/>
              <w:szCs w:val="24"/>
              <w14:ligatures w14:val="standardContextual"/>
            </w:rPr>
          </w:pPr>
          <w:hyperlink w:anchor="_Toc212457018" w:history="1">
            <w:r w:rsidRPr="00190C13">
              <w:rPr>
                <w:rStyle w:val="Hyperlink"/>
                <w:noProof/>
              </w:rPr>
              <w:t>Contract Categories</w:t>
            </w:r>
            <w:r>
              <w:rPr>
                <w:noProof/>
                <w:webHidden/>
              </w:rPr>
              <w:tab/>
            </w:r>
            <w:r>
              <w:rPr>
                <w:noProof/>
                <w:webHidden/>
              </w:rPr>
              <w:fldChar w:fldCharType="begin"/>
            </w:r>
            <w:r>
              <w:rPr>
                <w:noProof/>
                <w:webHidden/>
              </w:rPr>
              <w:instrText xml:space="preserve"> PAGEREF _Toc212457018 \h </w:instrText>
            </w:r>
            <w:r>
              <w:rPr>
                <w:noProof/>
                <w:webHidden/>
              </w:rPr>
            </w:r>
            <w:r>
              <w:rPr>
                <w:noProof/>
                <w:webHidden/>
              </w:rPr>
              <w:fldChar w:fldCharType="separate"/>
            </w:r>
            <w:r>
              <w:rPr>
                <w:noProof/>
                <w:webHidden/>
              </w:rPr>
              <w:t>4</w:t>
            </w:r>
            <w:r>
              <w:rPr>
                <w:noProof/>
                <w:webHidden/>
              </w:rPr>
              <w:fldChar w:fldCharType="end"/>
            </w:r>
          </w:hyperlink>
        </w:p>
        <w:p w14:paraId="4F6EF807" w14:textId="182A9B70" w:rsidR="004503C2" w:rsidRDefault="004503C2">
          <w:pPr>
            <w:pStyle w:val="TOC2"/>
            <w:tabs>
              <w:tab w:val="right" w:leader="dot" w:pos="4598"/>
            </w:tabs>
            <w:rPr>
              <w:rFonts w:cstheme="minorBidi"/>
              <w:noProof/>
              <w:kern w:val="2"/>
              <w:szCs w:val="24"/>
              <w14:ligatures w14:val="standardContextual"/>
            </w:rPr>
          </w:pPr>
          <w:hyperlink w:anchor="_Toc212457019" w:history="1">
            <w:r w:rsidRPr="00190C13">
              <w:rPr>
                <w:rStyle w:val="Hyperlink"/>
                <w:noProof/>
              </w:rPr>
              <w:t>Who May Use the Contract</w:t>
            </w:r>
            <w:r>
              <w:rPr>
                <w:noProof/>
                <w:webHidden/>
              </w:rPr>
              <w:tab/>
            </w:r>
            <w:r>
              <w:rPr>
                <w:noProof/>
                <w:webHidden/>
              </w:rPr>
              <w:fldChar w:fldCharType="begin"/>
            </w:r>
            <w:r>
              <w:rPr>
                <w:noProof/>
                <w:webHidden/>
              </w:rPr>
              <w:instrText xml:space="preserve"> PAGEREF _Toc212457019 \h </w:instrText>
            </w:r>
            <w:r>
              <w:rPr>
                <w:noProof/>
                <w:webHidden/>
              </w:rPr>
            </w:r>
            <w:r>
              <w:rPr>
                <w:noProof/>
                <w:webHidden/>
              </w:rPr>
              <w:fldChar w:fldCharType="separate"/>
            </w:r>
            <w:r>
              <w:rPr>
                <w:noProof/>
                <w:webHidden/>
              </w:rPr>
              <w:t>5</w:t>
            </w:r>
            <w:r>
              <w:rPr>
                <w:noProof/>
                <w:webHidden/>
              </w:rPr>
              <w:fldChar w:fldCharType="end"/>
            </w:r>
          </w:hyperlink>
        </w:p>
        <w:p w14:paraId="6F2DFEAE" w14:textId="66EBC940" w:rsidR="004503C2" w:rsidRDefault="004503C2">
          <w:pPr>
            <w:pStyle w:val="TOC2"/>
            <w:tabs>
              <w:tab w:val="right" w:leader="dot" w:pos="4598"/>
            </w:tabs>
            <w:rPr>
              <w:rFonts w:cstheme="minorBidi"/>
              <w:noProof/>
              <w:kern w:val="2"/>
              <w:szCs w:val="24"/>
              <w14:ligatures w14:val="standardContextual"/>
            </w:rPr>
          </w:pPr>
          <w:hyperlink w:anchor="_Toc212457020" w:history="1">
            <w:r w:rsidRPr="00190C13">
              <w:rPr>
                <w:rStyle w:val="Hyperlink"/>
                <w:noProof/>
              </w:rPr>
              <w:t>Pricing Options</w:t>
            </w:r>
            <w:r>
              <w:rPr>
                <w:noProof/>
                <w:webHidden/>
              </w:rPr>
              <w:tab/>
            </w:r>
            <w:r>
              <w:rPr>
                <w:noProof/>
                <w:webHidden/>
              </w:rPr>
              <w:fldChar w:fldCharType="begin"/>
            </w:r>
            <w:r>
              <w:rPr>
                <w:noProof/>
                <w:webHidden/>
              </w:rPr>
              <w:instrText xml:space="preserve"> PAGEREF _Toc212457020 \h </w:instrText>
            </w:r>
            <w:r>
              <w:rPr>
                <w:noProof/>
                <w:webHidden/>
              </w:rPr>
            </w:r>
            <w:r>
              <w:rPr>
                <w:noProof/>
                <w:webHidden/>
              </w:rPr>
              <w:fldChar w:fldCharType="separate"/>
            </w:r>
            <w:r>
              <w:rPr>
                <w:noProof/>
                <w:webHidden/>
              </w:rPr>
              <w:t>5</w:t>
            </w:r>
            <w:r>
              <w:rPr>
                <w:noProof/>
                <w:webHidden/>
              </w:rPr>
              <w:fldChar w:fldCharType="end"/>
            </w:r>
          </w:hyperlink>
        </w:p>
        <w:p w14:paraId="529046C1" w14:textId="20D0BE8A" w:rsidR="004503C2" w:rsidRDefault="004503C2">
          <w:pPr>
            <w:pStyle w:val="TOC2"/>
            <w:tabs>
              <w:tab w:val="right" w:leader="dot" w:pos="4598"/>
            </w:tabs>
            <w:rPr>
              <w:rFonts w:cstheme="minorBidi"/>
              <w:noProof/>
              <w:kern w:val="2"/>
              <w:szCs w:val="24"/>
              <w14:ligatures w14:val="standardContextual"/>
            </w:rPr>
          </w:pPr>
          <w:hyperlink w:anchor="_Toc212457021" w:history="1">
            <w:r w:rsidRPr="00190C13">
              <w:rPr>
                <w:rStyle w:val="Hyperlink"/>
                <w:noProof/>
              </w:rPr>
              <w:t>Quote Response and Requirements</w:t>
            </w:r>
            <w:r>
              <w:rPr>
                <w:noProof/>
                <w:webHidden/>
              </w:rPr>
              <w:tab/>
            </w:r>
            <w:r>
              <w:rPr>
                <w:noProof/>
                <w:webHidden/>
              </w:rPr>
              <w:fldChar w:fldCharType="begin"/>
            </w:r>
            <w:r>
              <w:rPr>
                <w:noProof/>
                <w:webHidden/>
              </w:rPr>
              <w:instrText xml:space="preserve"> PAGEREF _Toc212457021 \h </w:instrText>
            </w:r>
            <w:r>
              <w:rPr>
                <w:noProof/>
                <w:webHidden/>
              </w:rPr>
            </w:r>
            <w:r>
              <w:rPr>
                <w:noProof/>
                <w:webHidden/>
              </w:rPr>
              <w:fldChar w:fldCharType="separate"/>
            </w:r>
            <w:r>
              <w:rPr>
                <w:noProof/>
                <w:webHidden/>
              </w:rPr>
              <w:t>5</w:t>
            </w:r>
            <w:r>
              <w:rPr>
                <w:noProof/>
                <w:webHidden/>
              </w:rPr>
              <w:fldChar w:fldCharType="end"/>
            </w:r>
          </w:hyperlink>
        </w:p>
        <w:p w14:paraId="03F74989" w14:textId="0D59D766" w:rsidR="004503C2" w:rsidRDefault="004503C2">
          <w:pPr>
            <w:pStyle w:val="TOC2"/>
            <w:tabs>
              <w:tab w:val="right" w:leader="dot" w:pos="4598"/>
            </w:tabs>
            <w:rPr>
              <w:rFonts w:cstheme="minorBidi"/>
              <w:noProof/>
              <w:kern w:val="2"/>
              <w:szCs w:val="24"/>
              <w14:ligatures w14:val="standardContextual"/>
            </w:rPr>
          </w:pPr>
          <w:hyperlink w:anchor="_Toc212457022" w:history="1">
            <w:r w:rsidRPr="00190C13">
              <w:rPr>
                <w:rStyle w:val="Hyperlink"/>
                <w:noProof/>
              </w:rPr>
              <w:t>Purchase Options</w:t>
            </w:r>
            <w:r>
              <w:rPr>
                <w:noProof/>
                <w:webHidden/>
              </w:rPr>
              <w:tab/>
            </w:r>
            <w:r>
              <w:rPr>
                <w:noProof/>
                <w:webHidden/>
              </w:rPr>
              <w:fldChar w:fldCharType="begin"/>
            </w:r>
            <w:r>
              <w:rPr>
                <w:noProof/>
                <w:webHidden/>
              </w:rPr>
              <w:instrText xml:space="preserve"> PAGEREF _Toc212457022 \h </w:instrText>
            </w:r>
            <w:r>
              <w:rPr>
                <w:noProof/>
                <w:webHidden/>
              </w:rPr>
            </w:r>
            <w:r>
              <w:rPr>
                <w:noProof/>
                <w:webHidden/>
              </w:rPr>
              <w:fldChar w:fldCharType="separate"/>
            </w:r>
            <w:r>
              <w:rPr>
                <w:noProof/>
                <w:webHidden/>
              </w:rPr>
              <w:t>6</w:t>
            </w:r>
            <w:r>
              <w:rPr>
                <w:noProof/>
                <w:webHidden/>
              </w:rPr>
              <w:fldChar w:fldCharType="end"/>
            </w:r>
          </w:hyperlink>
        </w:p>
        <w:p w14:paraId="40CCC411" w14:textId="543DA1FA" w:rsidR="004503C2" w:rsidRDefault="004503C2">
          <w:pPr>
            <w:pStyle w:val="TOC2"/>
            <w:tabs>
              <w:tab w:val="right" w:leader="dot" w:pos="4598"/>
            </w:tabs>
            <w:rPr>
              <w:rFonts w:cstheme="minorBidi"/>
              <w:noProof/>
              <w:kern w:val="2"/>
              <w:szCs w:val="24"/>
              <w14:ligatures w14:val="standardContextual"/>
            </w:rPr>
          </w:pPr>
          <w:hyperlink w:anchor="_Toc212457023" w:history="1">
            <w:r w:rsidRPr="00190C13">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_Toc212457023 \h </w:instrText>
            </w:r>
            <w:r>
              <w:rPr>
                <w:noProof/>
                <w:webHidden/>
              </w:rPr>
            </w:r>
            <w:r>
              <w:rPr>
                <w:noProof/>
                <w:webHidden/>
              </w:rPr>
              <w:fldChar w:fldCharType="separate"/>
            </w:r>
            <w:r>
              <w:rPr>
                <w:noProof/>
                <w:webHidden/>
              </w:rPr>
              <w:t>7</w:t>
            </w:r>
            <w:r>
              <w:rPr>
                <w:noProof/>
                <w:webHidden/>
              </w:rPr>
              <w:fldChar w:fldCharType="end"/>
            </w:r>
          </w:hyperlink>
        </w:p>
        <w:p w14:paraId="0A8A9BF7" w14:textId="388D728F" w:rsidR="004503C2" w:rsidRDefault="004503C2">
          <w:pPr>
            <w:pStyle w:val="TOC2"/>
            <w:tabs>
              <w:tab w:val="right" w:leader="dot" w:pos="4598"/>
            </w:tabs>
            <w:rPr>
              <w:rFonts w:cstheme="minorBidi"/>
              <w:noProof/>
              <w:kern w:val="2"/>
              <w:szCs w:val="24"/>
              <w14:ligatures w14:val="standardContextual"/>
            </w:rPr>
          </w:pPr>
          <w:hyperlink w:anchor="_Toc212457024" w:history="1">
            <w:r w:rsidRPr="00190C13">
              <w:rPr>
                <w:rStyle w:val="Hyperlink"/>
                <w:noProof/>
              </w:rPr>
              <w:t>Setting Up a COMMBUYS Account</w:t>
            </w:r>
            <w:r>
              <w:rPr>
                <w:noProof/>
                <w:webHidden/>
              </w:rPr>
              <w:tab/>
            </w:r>
            <w:r>
              <w:rPr>
                <w:noProof/>
                <w:webHidden/>
              </w:rPr>
              <w:fldChar w:fldCharType="begin"/>
            </w:r>
            <w:r>
              <w:rPr>
                <w:noProof/>
                <w:webHidden/>
              </w:rPr>
              <w:instrText xml:space="preserve"> PAGEREF _Toc212457024 \h </w:instrText>
            </w:r>
            <w:r>
              <w:rPr>
                <w:noProof/>
                <w:webHidden/>
              </w:rPr>
            </w:r>
            <w:r>
              <w:rPr>
                <w:noProof/>
                <w:webHidden/>
              </w:rPr>
              <w:fldChar w:fldCharType="separate"/>
            </w:r>
            <w:r>
              <w:rPr>
                <w:noProof/>
                <w:webHidden/>
              </w:rPr>
              <w:t>7</w:t>
            </w:r>
            <w:r>
              <w:rPr>
                <w:noProof/>
                <w:webHidden/>
              </w:rPr>
              <w:fldChar w:fldCharType="end"/>
            </w:r>
          </w:hyperlink>
        </w:p>
        <w:p w14:paraId="028E19C4" w14:textId="6C1729F2" w:rsidR="004503C2" w:rsidRDefault="004503C2">
          <w:pPr>
            <w:pStyle w:val="TOC2"/>
            <w:tabs>
              <w:tab w:val="right" w:leader="dot" w:pos="4598"/>
            </w:tabs>
            <w:rPr>
              <w:rFonts w:cstheme="minorBidi"/>
              <w:noProof/>
              <w:kern w:val="2"/>
              <w:szCs w:val="24"/>
              <w14:ligatures w14:val="standardContextual"/>
            </w:rPr>
          </w:pPr>
          <w:hyperlink w:anchor="_Toc212457025" w:history="1">
            <w:r w:rsidRPr="00190C13">
              <w:rPr>
                <w:rStyle w:val="Hyperlink"/>
                <w:noProof/>
              </w:rPr>
              <w:t>Finding Contract Documents</w:t>
            </w:r>
            <w:r>
              <w:rPr>
                <w:noProof/>
                <w:webHidden/>
              </w:rPr>
              <w:tab/>
            </w:r>
            <w:r>
              <w:rPr>
                <w:noProof/>
                <w:webHidden/>
              </w:rPr>
              <w:fldChar w:fldCharType="begin"/>
            </w:r>
            <w:r>
              <w:rPr>
                <w:noProof/>
                <w:webHidden/>
              </w:rPr>
              <w:instrText xml:space="preserve"> PAGEREF _Toc212457025 \h </w:instrText>
            </w:r>
            <w:r>
              <w:rPr>
                <w:noProof/>
                <w:webHidden/>
              </w:rPr>
            </w:r>
            <w:r>
              <w:rPr>
                <w:noProof/>
                <w:webHidden/>
              </w:rPr>
              <w:fldChar w:fldCharType="separate"/>
            </w:r>
            <w:r>
              <w:rPr>
                <w:noProof/>
                <w:webHidden/>
              </w:rPr>
              <w:t>8</w:t>
            </w:r>
            <w:r>
              <w:rPr>
                <w:noProof/>
                <w:webHidden/>
              </w:rPr>
              <w:fldChar w:fldCharType="end"/>
            </w:r>
          </w:hyperlink>
        </w:p>
        <w:p w14:paraId="207F2F2D" w14:textId="576CB922" w:rsidR="004503C2" w:rsidRDefault="004503C2">
          <w:pPr>
            <w:pStyle w:val="TOC2"/>
            <w:tabs>
              <w:tab w:val="right" w:leader="dot" w:pos="4598"/>
            </w:tabs>
            <w:rPr>
              <w:rFonts w:cstheme="minorBidi"/>
              <w:noProof/>
              <w:kern w:val="2"/>
              <w:szCs w:val="24"/>
              <w14:ligatures w14:val="standardContextual"/>
            </w:rPr>
          </w:pPr>
          <w:hyperlink w:anchor="_Toc212457026" w:history="1">
            <w:r w:rsidRPr="00190C13">
              <w:rPr>
                <w:rStyle w:val="Hyperlink"/>
                <w:noProof/>
              </w:rPr>
              <w:t>Finding Vendor-Specific Documents</w:t>
            </w:r>
            <w:r>
              <w:rPr>
                <w:noProof/>
                <w:webHidden/>
              </w:rPr>
              <w:tab/>
            </w:r>
            <w:r>
              <w:rPr>
                <w:noProof/>
                <w:webHidden/>
              </w:rPr>
              <w:fldChar w:fldCharType="begin"/>
            </w:r>
            <w:r>
              <w:rPr>
                <w:noProof/>
                <w:webHidden/>
              </w:rPr>
              <w:instrText xml:space="preserve"> PAGEREF _Toc212457026 \h </w:instrText>
            </w:r>
            <w:r>
              <w:rPr>
                <w:noProof/>
                <w:webHidden/>
              </w:rPr>
            </w:r>
            <w:r>
              <w:rPr>
                <w:noProof/>
                <w:webHidden/>
              </w:rPr>
              <w:fldChar w:fldCharType="separate"/>
            </w:r>
            <w:r>
              <w:rPr>
                <w:noProof/>
                <w:webHidden/>
              </w:rPr>
              <w:t>8</w:t>
            </w:r>
            <w:r>
              <w:rPr>
                <w:noProof/>
                <w:webHidden/>
              </w:rPr>
              <w:fldChar w:fldCharType="end"/>
            </w:r>
          </w:hyperlink>
        </w:p>
        <w:p w14:paraId="4A4182F4" w14:textId="0D82516E" w:rsidR="004503C2" w:rsidRDefault="004503C2">
          <w:pPr>
            <w:pStyle w:val="TOC2"/>
            <w:tabs>
              <w:tab w:val="right" w:leader="dot" w:pos="4598"/>
            </w:tabs>
            <w:rPr>
              <w:rFonts w:cstheme="minorBidi"/>
              <w:noProof/>
              <w:kern w:val="2"/>
              <w:szCs w:val="24"/>
              <w14:ligatures w14:val="standardContextual"/>
            </w:rPr>
          </w:pPr>
          <w:hyperlink w:anchor="_Toc212457027" w:history="1">
            <w:r w:rsidRPr="00190C13">
              <w:rPr>
                <w:rStyle w:val="Hyperlink"/>
                <w:noProof/>
              </w:rPr>
              <w:t>Statement of Work (SOW) Requirements</w:t>
            </w:r>
            <w:r>
              <w:rPr>
                <w:noProof/>
                <w:webHidden/>
              </w:rPr>
              <w:tab/>
            </w:r>
            <w:r>
              <w:rPr>
                <w:noProof/>
                <w:webHidden/>
              </w:rPr>
              <w:fldChar w:fldCharType="begin"/>
            </w:r>
            <w:r>
              <w:rPr>
                <w:noProof/>
                <w:webHidden/>
              </w:rPr>
              <w:instrText xml:space="preserve"> PAGEREF _Toc212457027 \h </w:instrText>
            </w:r>
            <w:r>
              <w:rPr>
                <w:noProof/>
                <w:webHidden/>
              </w:rPr>
            </w:r>
            <w:r>
              <w:rPr>
                <w:noProof/>
                <w:webHidden/>
              </w:rPr>
              <w:fldChar w:fldCharType="separate"/>
            </w:r>
            <w:r>
              <w:rPr>
                <w:noProof/>
                <w:webHidden/>
              </w:rPr>
              <w:t>8</w:t>
            </w:r>
            <w:r>
              <w:rPr>
                <w:noProof/>
                <w:webHidden/>
              </w:rPr>
              <w:fldChar w:fldCharType="end"/>
            </w:r>
          </w:hyperlink>
        </w:p>
        <w:p w14:paraId="4E499E8F" w14:textId="091B3A03" w:rsidR="004503C2" w:rsidRDefault="004503C2">
          <w:pPr>
            <w:pStyle w:val="TOC2"/>
            <w:tabs>
              <w:tab w:val="right" w:leader="dot" w:pos="4598"/>
            </w:tabs>
            <w:rPr>
              <w:rFonts w:cstheme="minorBidi"/>
              <w:noProof/>
              <w:kern w:val="2"/>
              <w:szCs w:val="24"/>
              <w14:ligatures w14:val="standardContextual"/>
            </w:rPr>
          </w:pPr>
          <w:hyperlink w:anchor="_Toc212457028" w:history="1">
            <w:r w:rsidRPr="00190C13">
              <w:rPr>
                <w:rStyle w:val="Hyperlink"/>
                <w:noProof/>
              </w:rPr>
              <w:t>Prevailing Wage Law Requirements</w:t>
            </w:r>
            <w:r>
              <w:rPr>
                <w:noProof/>
                <w:webHidden/>
              </w:rPr>
              <w:tab/>
            </w:r>
            <w:r>
              <w:rPr>
                <w:noProof/>
                <w:webHidden/>
              </w:rPr>
              <w:fldChar w:fldCharType="begin"/>
            </w:r>
            <w:r>
              <w:rPr>
                <w:noProof/>
                <w:webHidden/>
              </w:rPr>
              <w:instrText xml:space="preserve"> PAGEREF _Toc212457028 \h </w:instrText>
            </w:r>
            <w:r>
              <w:rPr>
                <w:noProof/>
                <w:webHidden/>
              </w:rPr>
            </w:r>
            <w:r>
              <w:rPr>
                <w:noProof/>
                <w:webHidden/>
              </w:rPr>
              <w:fldChar w:fldCharType="separate"/>
            </w:r>
            <w:r>
              <w:rPr>
                <w:noProof/>
                <w:webHidden/>
              </w:rPr>
              <w:t>9</w:t>
            </w:r>
            <w:r>
              <w:rPr>
                <w:noProof/>
                <w:webHidden/>
              </w:rPr>
              <w:fldChar w:fldCharType="end"/>
            </w:r>
          </w:hyperlink>
        </w:p>
        <w:p w14:paraId="7954BE92" w14:textId="698BFB2A" w:rsidR="004503C2" w:rsidRDefault="004503C2">
          <w:pPr>
            <w:pStyle w:val="TOC3"/>
            <w:rPr>
              <w:rFonts w:cstheme="minorBidi"/>
              <w:iCs w:val="0"/>
              <w:noProof/>
              <w:kern w:val="2"/>
              <w:sz w:val="24"/>
              <w:szCs w:val="24"/>
              <w14:ligatures w14:val="standardContextual"/>
            </w:rPr>
          </w:pPr>
          <w:hyperlink w:anchor="_Toc212457029" w:history="1">
            <w:r w:rsidRPr="00190C13">
              <w:rPr>
                <w:rStyle w:val="Hyperlink"/>
                <w:noProof/>
              </w:rPr>
              <w:t>Labor Hours</w:t>
            </w:r>
            <w:r>
              <w:rPr>
                <w:noProof/>
                <w:webHidden/>
              </w:rPr>
              <w:tab/>
            </w:r>
            <w:r>
              <w:rPr>
                <w:noProof/>
                <w:webHidden/>
              </w:rPr>
              <w:fldChar w:fldCharType="begin"/>
            </w:r>
            <w:r>
              <w:rPr>
                <w:noProof/>
                <w:webHidden/>
              </w:rPr>
              <w:instrText xml:space="preserve"> PAGEREF _Toc212457029 \h </w:instrText>
            </w:r>
            <w:r>
              <w:rPr>
                <w:noProof/>
                <w:webHidden/>
              </w:rPr>
            </w:r>
            <w:r>
              <w:rPr>
                <w:noProof/>
                <w:webHidden/>
              </w:rPr>
              <w:fldChar w:fldCharType="separate"/>
            </w:r>
            <w:r>
              <w:rPr>
                <w:noProof/>
                <w:webHidden/>
              </w:rPr>
              <w:t>10</w:t>
            </w:r>
            <w:r>
              <w:rPr>
                <w:noProof/>
                <w:webHidden/>
              </w:rPr>
              <w:fldChar w:fldCharType="end"/>
            </w:r>
          </w:hyperlink>
        </w:p>
        <w:p w14:paraId="431FD316" w14:textId="46D0BCB3" w:rsidR="004503C2" w:rsidRDefault="004503C2">
          <w:pPr>
            <w:pStyle w:val="TOC3"/>
            <w:rPr>
              <w:rFonts w:cstheme="minorBidi"/>
              <w:iCs w:val="0"/>
              <w:noProof/>
              <w:kern w:val="2"/>
              <w:sz w:val="24"/>
              <w:szCs w:val="24"/>
              <w14:ligatures w14:val="standardContextual"/>
            </w:rPr>
          </w:pPr>
          <w:hyperlink w:anchor="_Toc212457030" w:history="1">
            <w:r w:rsidRPr="00190C13">
              <w:rPr>
                <w:rStyle w:val="Hyperlink"/>
                <w:noProof/>
              </w:rPr>
              <w:t>Apprentice Labor Rates</w:t>
            </w:r>
            <w:r>
              <w:rPr>
                <w:noProof/>
                <w:webHidden/>
              </w:rPr>
              <w:tab/>
            </w:r>
            <w:r>
              <w:rPr>
                <w:noProof/>
                <w:webHidden/>
              </w:rPr>
              <w:fldChar w:fldCharType="begin"/>
            </w:r>
            <w:r>
              <w:rPr>
                <w:noProof/>
                <w:webHidden/>
              </w:rPr>
              <w:instrText xml:space="preserve"> PAGEREF _Toc212457030 \h </w:instrText>
            </w:r>
            <w:r>
              <w:rPr>
                <w:noProof/>
                <w:webHidden/>
              </w:rPr>
            </w:r>
            <w:r>
              <w:rPr>
                <w:noProof/>
                <w:webHidden/>
              </w:rPr>
              <w:fldChar w:fldCharType="separate"/>
            </w:r>
            <w:r>
              <w:rPr>
                <w:noProof/>
                <w:webHidden/>
              </w:rPr>
              <w:t>10</w:t>
            </w:r>
            <w:r>
              <w:rPr>
                <w:noProof/>
                <w:webHidden/>
              </w:rPr>
              <w:fldChar w:fldCharType="end"/>
            </w:r>
          </w:hyperlink>
        </w:p>
        <w:p w14:paraId="36F1CA22" w14:textId="54DAADCD" w:rsidR="004503C2" w:rsidRDefault="004503C2">
          <w:pPr>
            <w:pStyle w:val="TOC2"/>
            <w:tabs>
              <w:tab w:val="right" w:leader="dot" w:pos="4598"/>
            </w:tabs>
            <w:rPr>
              <w:rFonts w:cstheme="minorBidi"/>
              <w:noProof/>
              <w:kern w:val="2"/>
              <w:szCs w:val="24"/>
              <w14:ligatures w14:val="standardContextual"/>
            </w:rPr>
          </w:pPr>
          <w:hyperlink w:anchor="_Toc212457031" w:history="1">
            <w:r w:rsidRPr="00190C13">
              <w:rPr>
                <w:rStyle w:val="Hyperlink"/>
                <w:noProof/>
              </w:rPr>
              <w:t>Supplier Diversity Office (SDO) Requirements</w:t>
            </w:r>
            <w:r>
              <w:rPr>
                <w:noProof/>
                <w:webHidden/>
              </w:rPr>
              <w:tab/>
            </w:r>
            <w:r>
              <w:rPr>
                <w:noProof/>
                <w:webHidden/>
              </w:rPr>
              <w:fldChar w:fldCharType="begin"/>
            </w:r>
            <w:r>
              <w:rPr>
                <w:noProof/>
                <w:webHidden/>
              </w:rPr>
              <w:instrText xml:space="preserve"> PAGEREF _Toc212457031 \h </w:instrText>
            </w:r>
            <w:r>
              <w:rPr>
                <w:noProof/>
                <w:webHidden/>
              </w:rPr>
            </w:r>
            <w:r>
              <w:rPr>
                <w:noProof/>
                <w:webHidden/>
              </w:rPr>
              <w:fldChar w:fldCharType="separate"/>
            </w:r>
            <w:r>
              <w:rPr>
                <w:noProof/>
                <w:webHidden/>
              </w:rPr>
              <w:t>10</w:t>
            </w:r>
            <w:r>
              <w:rPr>
                <w:noProof/>
                <w:webHidden/>
              </w:rPr>
              <w:fldChar w:fldCharType="end"/>
            </w:r>
          </w:hyperlink>
        </w:p>
        <w:p w14:paraId="74E45DB4" w14:textId="1939C8C0" w:rsidR="004503C2" w:rsidRDefault="004503C2">
          <w:pPr>
            <w:pStyle w:val="TOC3"/>
            <w:rPr>
              <w:rFonts w:cstheme="minorBidi"/>
              <w:iCs w:val="0"/>
              <w:noProof/>
              <w:kern w:val="2"/>
              <w:sz w:val="24"/>
              <w:szCs w:val="24"/>
              <w14:ligatures w14:val="standardContextual"/>
            </w:rPr>
          </w:pPr>
          <w:hyperlink w:anchor="_Toc212457032" w:history="1">
            <w:r w:rsidRPr="00190C13">
              <w:rPr>
                <w:rStyle w:val="Hyperlink"/>
                <w:noProof/>
              </w:rPr>
              <w:t>Supplier Diversity Program (SDP) Requirements</w:t>
            </w:r>
            <w:r>
              <w:rPr>
                <w:noProof/>
                <w:webHidden/>
              </w:rPr>
              <w:tab/>
            </w:r>
            <w:r>
              <w:rPr>
                <w:noProof/>
                <w:webHidden/>
              </w:rPr>
              <w:fldChar w:fldCharType="begin"/>
            </w:r>
            <w:r>
              <w:rPr>
                <w:noProof/>
                <w:webHidden/>
              </w:rPr>
              <w:instrText xml:space="preserve"> PAGEREF _Toc212457032 \h </w:instrText>
            </w:r>
            <w:r>
              <w:rPr>
                <w:noProof/>
                <w:webHidden/>
              </w:rPr>
            </w:r>
            <w:r>
              <w:rPr>
                <w:noProof/>
                <w:webHidden/>
              </w:rPr>
              <w:fldChar w:fldCharType="separate"/>
            </w:r>
            <w:r>
              <w:rPr>
                <w:noProof/>
                <w:webHidden/>
              </w:rPr>
              <w:t>11</w:t>
            </w:r>
            <w:r>
              <w:rPr>
                <w:noProof/>
                <w:webHidden/>
              </w:rPr>
              <w:fldChar w:fldCharType="end"/>
            </w:r>
          </w:hyperlink>
        </w:p>
        <w:p w14:paraId="77EBBD0C" w14:textId="51A96E27" w:rsidR="004503C2" w:rsidRDefault="004503C2">
          <w:pPr>
            <w:pStyle w:val="TOC3"/>
            <w:rPr>
              <w:rFonts w:cstheme="minorBidi"/>
              <w:iCs w:val="0"/>
              <w:noProof/>
              <w:kern w:val="2"/>
              <w:sz w:val="24"/>
              <w:szCs w:val="24"/>
              <w14:ligatures w14:val="standardContextual"/>
            </w:rPr>
          </w:pPr>
          <w:hyperlink w:anchor="_Toc212457033" w:history="1">
            <w:r w:rsidRPr="00190C13">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_Toc212457033 \h </w:instrText>
            </w:r>
            <w:r>
              <w:rPr>
                <w:noProof/>
                <w:webHidden/>
              </w:rPr>
            </w:r>
            <w:r>
              <w:rPr>
                <w:noProof/>
                <w:webHidden/>
              </w:rPr>
              <w:fldChar w:fldCharType="separate"/>
            </w:r>
            <w:r>
              <w:rPr>
                <w:noProof/>
                <w:webHidden/>
              </w:rPr>
              <w:t>11</w:t>
            </w:r>
            <w:r>
              <w:rPr>
                <w:noProof/>
                <w:webHidden/>
              </w:rPr>
              <w:fldChar w:fldCharType="end"/>
            </w:r>
          </w:hyperlink>
        </w:p>
        <w:p w14:paraId="29C05C8A" w14:textId="7FAECD4E" w:rsidR="004503C2" w:rsidRDefault="004503C2">
          <w:pPr>
            <w:pStyle w:val="TOC2"/>
            <w:tabs>
              <w:tab w:val="right" w:leader="dot" w:pos="4598"/>
            </w:tabs>
            <w:rPr>
              <w:rFonts w:cstheme="minorBidi"/>
              <w:noProof/>
              <w:kern w:val="2"/>
              <w:szCs w:val="24"/>
              <w14:ligatures w14:val="standardContextual"/>
            </w:rPr>
          </w:pPr>
          <w:hyperlink w:anchor="_Toc212457034" w:history="1">
            <w:r w:rsidRPr="00190C13">
              <w:rPr>
                <w:rStyle w:val="Hyperlink"/>
                <w:noProof/>
              </w:rPr>
              <w:t>Subcontractors</w:t>
            </w:r>
            <w:r>
              <w:rPr>
                <w:noProof/>
                <w:webHidden/>
              </w:rPr>
              <w:tab/>
            </w:r>
            <w:r>
              <w:rPr>
                <w:noProof/>
                <w:webHidden/>
              </w:rPr>
              <w:fldChar w:fldCharType="begin"/>
            </w:r>
            <w:r>
              <w:rPr>
                <w:noProof/>
                <w:webHidden/>
              </w:rPr>
              <w:instrText xml:space="preserve"> PAGEREF _Toc212457034 \h </w:instrText>
            </w:r>
            <w:r>
              <w:rPr>
                <w:noProof/>
                <w:webHidden/>
              </w:rPr>
            </w:r>
            <w:r>
              <w:rPr>
                <w:noProof/>
                <w:webHidden/>
              </w:rPr>
              <w:fldChar w:fldCharType="separate"/>
            </w:r>
            <w:r>
              <w:rPr>
                <w:noProof/>
                <w:webHidden/>
              </w:rPr>
              <w:t>11</w:t>
            </w:r>
            <w:r>
              <w:rPr>
                <w:noProof/>
                <w:webHidden/>
              </w:rPr>
              <w:fldChar w:fldCharType="end"/>
            </w:r>
          </w:hyperlink>
        </w:p>
        <w:p w14:paraId="53AAD241" w14:textId="5EABDB0D" w:rsidR="004503C2" w:rsidRDefault="004503C2">
          <w:pPr>
            <w:pStyle w:val="TOC2"/>
            <w:tabs>
              <w:tab w:val="right" w:leader="dot" w:pos="4598"/>
            </w:tabs>
            <w:rPr>
              <w:rFonts w:cstheme="minorBidi"/>
              <w:noProof/>
              <w:kern w:val="2"/>
              <w:szCs w:val="24"/>
              <w14:ligatures w14:val="standardContextual"/>
            </w:rPr>
          </w:pPr>
          <w:hyperlink w:anchor="_Toc212457035" w:history="1">
            <w:r w:rsidRPr="00190C13">
              <w:rPr>
                <w:rStyle w:val="Hyperlink"/>
                <w:noProof/>
              </w:rPr>
              <w:t>Shipping, Delivery, and Returns</w:t>
            </w:r>
            <w:r>
              <w:rPr>
                <w:noProof/>
                <w:webHidden/>
              </w:rPr>
              <w:tab/>
            </w:r>
            <w:r>
              <w:rPr>
                <w:noProof/>
                <w:webHidden/>
              </w:rPr>
              <w:fldChar w:fldCharType="begin"/>
            </w:r>
            <w:r>
              <w:rPr>
                <w:noProof/>
                <w:webHidden/>
              </w:rPr>
              <w:instrText xml:space="preserve"> PAGEREF _Toc212457035 \h </w:instrText>
            </w:r>
            <w:r>
              <w:rPr>
                <w:noProof/>
                <w:webHidden/>
              </w:rPr>
            </w:r>
            <w:r>
              <w:rPr>
                <w:noProof/>
                <w:webHidden/>
              </w:rPr>
              <w:fldChar w:fldCharType="separate"/>
            </w:r>
            <w:r>
              <w:rPr>
                <w:noProof/>
                <w:webHidden/>
              </w:rPr>
              <w:t>11</w:t>
            </w:r>
            <w:r>
              <w:rPr>
                <w:noProof/>
                <w:webHidden/>
              </w:rPr>
              <w:fldChar w:fldCharType="end"/>
            </w:r>
          </w:hyperlink>
        </w:p>
        <w:p w14:paraId="5B50E353" w14:textId="3C73F478" w:rsidR="004503C2" w:rsidRDefault="004503C2">
          <w:pPr>
            <w:pStyle w:val="TOC2"/>
            <w:tabs>
              <w:tab w:val="right" w:leader="dot" w:pos="4598"/>
            </w:tabs>
            <w:rPr>
              <w:rFonts w:cstheme="minorBidi"/>
              <w:noProof/>
              <w:kern w:val="2"/>
              <w:szCs w:val="24"/>
              <w14:ligatures w14:val="standardContextual"/>
            </w:rPr>
          </w:pPr>
          <w:hyperlink w:anchor="_Toc212457036" w:history="1">
            <w:r w:rsidRPr="00190C13">
              <w:rPr>
                <w:rStyle w:val="Hyperlink"/>
                <w:noProof/>
              </w:rPr>
              <w:t>Additional Discounts</w:t>
            </w:r>
            <w:r>
              <w:rPr>
                <w:noProof/>
                <w:webHidden/>
              </w:rPr>
              <w:tab/>
            </w:r>
            <w:r>
              <w:rPr>
                <w:noProof/>
                <w:webHidden/>
              </w:rPr>
              <w:fldChar w:fldCharType="begin"/>
            </w:r>
            <w:r>
              <w:rPr>
                <w:noProof/>
                <w:webHidden/>
              </w:rPr>
              <w:instrText xml:space="preserve"> PAGEREF _Toc212457036 \h </w:instrText>
            </w:r>
            <w:r>
              <w:rPr>
                <w:noProof/>
                <w:webHidden/>
              </w:rPr>
            </w:r>
            <w:r>
              <w:rPr>
                <w:noProof/>
                <w:webHidden/>
              </w:rPr>
              <w:fldChar w:fldCharType="separate"/>
            </w:r>
            <w:r>
              <w:rPr>
                <w:noProof/>
                <w:webHidden/>
              </w:rPr>
              <w:t>11</w:t>
            </w:r>
            <w:r>
              <w:rPr>
                <w:noProof/>
                <w:webHidden/>
              </w:rPr>
              <w:fldChar w:fldCharType="end"/>
            </w:r>
          </w:hyperlink>
        </w:p>
        <w:p w14:paraId="492DCD94" w14:textId="2493DD3B" w:rsidR="004503C2" w:rsidRDefault="004503C2">
          <w:pPr>
            <w:pStyle w:val="TOC2"/>
            <w:tabs>
              <w:tab w:val="right" w:leader="dot" w:pos="4598"/>
            </w:tabs>
            <w:rPr>
              <w:rFonts w:cstheme="minorBidi"/>
              <w:noProof/>
              <w:kern w:val="2"/>
              <w:szCs w:val="24"/>
              <w14:ligatures w14:val="standardContextual"/>
            </w:rPr>
          </w:pPr>
          <w:hyperlink w:anchor="_Toc212457037" w:history="1">
            <w:r w:rsidRPr="00190C13">
              <w:rPr>
                <w:rStyle w:val="Hyperlink"/>
                <w:noProof/>
              </w:rPr>
              <w:t>Emergency Services</w:t>
            </w:r>
            <w:r>
              <w:rPr>
                <w:noProof/>
                <w:webHidden/>
              </w:rPr>
              <w:tab/>
            </w:r>
            <w:r>
              <w:rPr>
                <w:noProof/>
                <w:webHidden/>
              </w:rPr>
              <w:fldChar w:fldCharType="begin"/>
            </w:r>
            <w:r>
              <w:rPr>
                <w:noProof/>
                <w:webHidden/>
              </w:rPr>
              <w:instrText xml:space="preserve"> PAGEREF _Toc212457037 \h </w:instrText>
            </w:r>
            <w:r>
              <w:rPr>
                <w:noProof/>
                <w:webHidden/>
              </w:rPr>
            </w:r>
            <w:r>
              <w:rPr>
                <w:noProof/>
                <w:webHidden/>
              </w:rPr>
              <w:fldChar w:fldCharType="separate"/>
            </w:r>
            <w:r>
              <w:rPr>
                <w:noProof/>
                <w:webHidden/>
              </w:rPr>
              <w:t>12</w:t>
            </w:r>
            <w:r>
              <w:rPr>
                <w:noProof/>
                <w:webHidden/>
              </w:rPr>
              <w:fldChar w:fldCharType="end"/>
            </w:r>
          </w:hyperlink>
        </w:p>
        <w:p w14:paraId="7D348C37" w14:textId="69EB8160" w:rsidR="004503C2" w:rsidRDefault="004503C2">
          <w:pPr>
            <w:pStyle w:val="TOC2"/>
            <w:tabs>
              <w:tab w:val="right" w:leader="dot" w:pos="4598"/>
            </w:tabs>
            <w:rPr>
              <w:rFonts w:cstheme="minorBidi"/>
              <w:noProof/>
              <w:kern w:val="2"/>
              <w:szCs w:val="24"/>
              <w14:ligatures w14:val="standardContextual"/>
            </w:rPr>
          </w:pPr>
          <w:hyperlink w:anchor="_Toc212457038" w:history="1">
            <w:r w:rsidRPr="00190C13">
              <w:rPr>
                <w:rStyle w:val="Hyperlink"/>
                <w:noProof/>
              </w:rPr>
              <w:t>Vendor Performance</w:t>
            </w:r>
            <w:r>
              <w:rPr>
                <w:noProof/>
                <w:webHidden/>
              </w:rPr>
              <w:tab/>
            </w:r>
            <w:r>
              <w:rPr>
                <w:noProof/>
                <w:webHidden/>
              </w:rPr>
              <w:fldChar w:fldCharType="begin"/>
            </w:r>
            <w:r>
              <w:rPr>
                <w:noProof/>
                <w:webHidden/>
              </w:rPr>
              <w:instrText xml:space="preserve"> PAGEREF _Toc212457038 \h </w:instrText>
            </w:r>
            <w:r>
              <w:rPr>
                <w:noProof/>
                <w:webHidden/>
              </w:rPr>
            </w:r>
            <w:r>
              <w:rPr>
                <w:noProof/>
                <w:webHidden/>
              </w:rPr>
              <w:fldChar w:fldCharType="separate"/>
            </w:r>
            <w:r>
              <w:rPr>
                <w:noProof/>
                <w:webHidden/>
              </w:rPr>
              <w:t>12</w:t>
            </w:r>
            <w:r>
              <w:rPr>
                <w:noProof/>
                <w:webHidden/>
              </w:rPr>
              <w:fldChar w:fldCharType="end"/>
            </w:r>
          </w:hyperlink>
        </w:p>
        <w:p w14:paraId="63F417EF" w14:textId="48451A31" w:rsidR="004503C2" w:rsidRDefault="004503C2">
          <w:pPr>
            <w:pStyle w:val="TOC2"/>
            <w:tabs>
              <w:tab w:val="right" w:leader="dot" w:pos="4598"/>
            </w:tabs>
            <w:rPr>
              <w:rFonts w:cstheme="minorBidi"/>
              <w:noProof/>
              <w:kern w:val="2"/>
              <w:szCs w:val="24"/>
              <w14:ligatures w14:val="standardContextual"/>
            </w:rPr>
          </w:pPr>
          <w:hyperlink w:anchor="_Toc212457039" w:history="1">
            <w:r w:rsidRPr="00190C13">
              <w:rPr>
                <w:rStyle w:val="Hyperlink"/>
                <w:noProof/>
              </w:rPr>
              <w:t>General Procurement Guidelines and Best Practices</w:t>
            </w:r>
            <w:r>
              <w:rPr>
                <w:noProof/>
                <w:webHidden/>
              </w:rPr>
              <w:tab/>
            </w:r>
            <w:r>
              <w:rPr>
                <w:noProof/>
                <w:webHidden/>
              </w:rPr>
              <w:fldChar w:fldCharType="begin"/>
            </w:r>
            <w:r>
              <w:rPr>
                <w:noProof/>
                <w:webHidden/>
              </w:rPr>
              <w:instrText xml:space="preserve"> PAGEREF _Toc212457039 \h </w:instrText>
            </w:r>
            <w:r>
              <w:rPr>
                <w:noProof/>
                <w:webHidden/>
              </w:rPr>
            </w:r>
            <w:r>
              <w:rPr>
                <w:noProof/>
                <w:webHidden/>
              </w:rPr>
              <w:fldChar w:fldCharType="separate"/>
            </w:r>
            <w:r>
              <w:rPr>
                <w:noProof/>
                <w:webHidden/>
              </w:rPr>
              <w:t>13</w:t>
            </w:r>
            <w:r>
              <w:rPr>
                <w:noProof/>
                <w:webHidden/>
              </w:rPr>
              <w:fldChar w:fldCharType="end"/>
            </w:r>
          </w:hyperlink>
        </w:p>
        <w:p w14:paraId="264712B4" w14:textId="1AAD2B50" w:rsidR="004503C2" w:rsidRDefault="004503C2">
          <w:pPr>
            <w:pStyle w:val="TOC2"/>
            <w:tabs>
              <w:tab w:val="right" w:leader="dot" w:pos="4598"/>
            </w:tabs>
            <w:rPr>
              <w:rFonts w:cstheme="minorBidi"/>
              <w:noProof/>
              <w:kern w:val="2"/>
              <w:szCs w:val="24"/>
              <w14:ligatures w14:val="standardContextual"/>
            </w:rPr>
          </w:pPr>
          <w:hyperlink w:anchor="_Toc212457040" w:history="1">
            <w:r w:rsidRPr="00190C13">
              <w:rPr>
                <w:rStyle w:val="Hyperlink"/>
                <w:noProof/>
              </w:rPr>
              <w:t>Adding a Product</w:t>
            </w:r>
            <w:r>
              <w:rPr>
                <w:noProof/>
                <w:webHidden/>
              </w:rPr>
              <w:tab/>
            </w:r>
            <w:r>
              <w:rPr>
                <w:noProof/>
                <w:webHidden/>
              </w:rPr>
              <w:fldChar w:fldCharType="begin"/>
            </w:r>
            <w:r>
              <w:rPr>
                <w:noProof/>
                <w:webHidden/>
              </w:rPr>
              <w:instrText xml:space="preserve"> PAGEREF _Toc212457040 \h </w:instrText>
            </w:r>
            <w:r>
              <w:rPr>
                <w:noProof/>
                <w:webHidden/>
              </w:rPr>
            </w:r>
            <w:r>
              <w:rPr>
                <w:noProof/>
                <w:webHidden/>
              </w:rPr>
              <w:fldChar w:fldCharType="separate"/>
            </w:r>
            <w:r>
              <w:rPr>
                <w:noProof/>
                <w:webHidden/>
              </w:rPr>
              <w:t>13</w:t>
            </w:r>
            <w:r>
              <w:rPr>
                <w:noProof/>
                <w:webHidden/>
              </w:rPr>
              <w:fldChar w:fldCharType="end"/>
            </w:r>
          </w:hyperlink>
        </w:p>
        <w:p w14:paraId="0FA545EE" w14:textId="7C73985D" w:rsidR="004503C2" w:rsidRDefault="004503C2">
          <w:pPr>
            <w:pStyle w:val="TOC2"/>
            <w:tabs>
              <w:tab w:val="right" w:leader="dot" w:pos="4598"/>
            </w:tabs>
            <w:rPr>
              <w:rFonts w:cstheme="minorBidi"/>
              <w:noProof/>
              <w:kern w:val="2"/>
              <w:szCs w:val="24"/>
              <w14:ligatures w14:val="standardContextual"/>
            </w:rPr>
          </w:pPr>
          <w:hyperlink w:anchor="_Toc212457041" w:history="1">
            <w:r w:rsidRPr="00190C13">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_Toc212457041 \h </w:instrText>
            </w:r>
            <w:r>
              <w:rPr>
                <w:noProof/>
                <w:webHidden/>
              </w:rPr>
            </w:r>
            <w:r>
              <w:rPr>
                <w:noProof/>
                <w:webHidden/>
              </w:rPr>
              <w:fldChar w:fldCharType="separate"/>
            </w:r>
            <w:r>
              <w:rPr>
                <w:noProof/>
                <w:webHidden/>
              </w:rPr>
              <w:t>13</w:t>
            </w:r>
            <w:r>
              <w:rPr>
                <w:noProof/>
                <w:webHidden/>
              </w:rPr>
              <w:fldChar w:fldCharType="end"/>
            </w:r>
          </w:hyperlink>
        </w:p>
        <w:p w14:paraId="52787A53" w14:textId="672E2EF6" w:rsidR="004503C2" w:rsidRDefault="004503C2">
          <w:pPr>
            <w:pStyle w:val="TOC2"/>
            <w:tabs>
              <w:tab w:val="right" w:leader="dot" w:pos="4598"/>
            </w:tabs>
            <w:rPr>
              <w:rFonts w:cstheme="minorBidi"/>
              <w:noProof/>
              <w:kern w:val="2"/>
              <w:szCs w:val="24"/>
              <w14:ligatures w14:val="standardContextual"/>
            </w:rPr>
          </w:pPr>
          <w:hyperlink w:anchor="_Toc212457042" w:history="1">
            <w:r w:rsidRPr="00190C13">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_Toc212457042 \h </w:instrText>
            </w:r>
            <w:r>
              <w:rPr>
                <w:noProof/>
                <w:webHidden/>
              </w:rPr>
            </w:r>
            <w:r>
              <w:rPr>
                <w:noProof/>
                <w:webHidden/>
              </w:rPr>
              <w:fldChar w:fldCharType="separate"/>
            </w:r>
            <w:r>
              <w:rPr>
                <w:noProof/>
                <w:webHidden/>
              </w:rPr>
              <w:t>14</w:t>
            </w:r>
            <w:r>
              <w:rPr>
                <w:noProof/>
                <w:webHidden/>
              </w:rPr>
              <w:fldChar w:fldCharType="end"/>
            </w:r>
          </w:hyperlink>
        </w:p>
        <w:p w14:paraId="72F9AB33" w14:textId="4D26FDAA" w:rsidR="004503C2" w:rsidRDefault="004503C2">
          <w:pPr>
            <w:pStyle w:val="TOC2"/>
            <w:tabs>
              <w:tab w:val="right" w:leader="dot" w:pos="4598"/>
            </w:tabs>
            <w:rPr>
              <w:rFonts w:cstheme="minorBidi"/>
              <w:noProof/>
              <w:kern w:val="2"/>
              <w:szCs w:val="24"/>
              <w14:ligatures w14:val="standardContextual"/>
            </w:rPr>
          </w:pPr>
          <w:hyperlink w:anchor="_Toc212457043" w:history="1">
            <w:r w:rsidRPr="00190C13">
              <w:rPr>
                <w:rStyle w:val="Hyperlink"/>
                <w:noProof/>
              </w:rPr>
              <w:t>Vendor List and Information</w:t>
            </w:r>
            <w:r>
              <w:rPr>
                <w:noProof/>
                <w:webHidden/>
              </w:rPr>
              <w:tab/>
            </w:r>
            <w:r>
              <w:rPr>
                <w:noProof/>
                <w:webHidden/>
              </w:rPr>
              <w:fldChar w:fldCharType="begin"/>
            </w:r>
            <w:r>
              <w:rPr>
                <w:noProof/>
                <w:webHidden/>
              </w:rPr>
              <w:instrText xml:space="preserve"> PAGEREF _Toc212457043 \h </w:instrText>
            </w:r>
            <w:r>
              <w:rPr>
                <w:noProof/>
                <w:webHidden/>
              </w:rPr>
            </w:r>
            <w:r>
              <w:rPr>
                <w:noProof/>
                <w:webHidden/>
              </w:rPr>
              <w:fldChar w:fldCharType="separate"/>
            </w:r>
            <w:r>
              <w:rPr>
                <w:noProof/>
                <w:webHidden/>
              </w:rPr>
              <w:t>15</w:t>
            </w:r>
            <w:r>
              <w:rPr>
                <w:noProof/>
                <w:webHidden/>
              </w:rPr>
              <w:fldChar w:fldCharType="end"/>
            </w:r>
          </w:hyperlink>
        </w:p>
        <w:p w14:paraId="6F29B6B1" w14:textId="46ED1515" w:rsidR="004503C2" w:rsidRDefault="004503C2">
          <w:pPr>
            <w:pStyle w:val="TOC2"/>
            <w:tabs>
              <w:tab w:val="right" w:leader="dot" w:pos="4598"/>
            </w:tabs>
            <w:rPr>
              <w:rFonts w:cstheme="minorBidi"/>
              <w:noProof/>
              <w:kern w:val="2"/>
              <w:szCs w:val="24"/>
              <w14:ligatures w14:val="standardContextual"/>
            </w:rPr>
          </w:pPr>
          <w:hyperlink w:anchor="_Toc212457044" w:history="1">
            <w:r w:rsidRPr="00190C13">
              <w:rPr>
                <w:rStyle w:val="Hyperlink"/>
                <w:noProof/>
              </w:rPr>
              <w:t>United Nations Standard Products and Services Code</w:t>
            </w:r>
            <w:r w:rsidRPr="00190C13">
              <w:rPr>
                <w:rStyle w:val="Hyperlink"/>
                <w:noProof/>
                <w:vertAlign w:val="superscript"/>
              </w:rPr>
              <w:t>®</w:t>
            </w:r>
            <w:r w:rsidRPr="00190C13">
              <w:rPr>
                <w:rStyle w:val="Hyperlink"/>
                <w:noProof/>
              </w:rPr>
              <w:t xml:space="preserve"> (UNSPSC</w:t>
            </w:r>
            <w:r w:rsidRPr="00190C13">
              <w:rPr>
                <w:rStyle w:val="Hyperlink"/>
                <w:noProof/>
                <w:vertAlign w:val="superscript"/>
              </w:rPr>
              <w:t>®</w:t>
            </w:r>
            <w:r w:rsidRPr="00190C13">
              <w:rPr>
                <w:rStyle w:val="Hyperlink"/>
                <w:noProof/>
              </w:rPr>
              <w:t>)</w:t>
            </w:r>
            <w:r>
              <w:rPr>
                <w:noProof/>
                <w:webHidden/>
              </w:rPr>
              <w:tab/>
            </w:r>
            <w:r>
              <w:rPr>
                <w:noProof/>
                <w:webHidden/>
              </w:rPr>
              <w:fldChar w:fldCharType="begin"/>
            </w:r>
            <w:r>
              <w:rPr>
                <w:noProof/>
                <w:webHidden/>
              </w:rPr>
              <w:instrText xml:space="preserve"> PAGEREF _Toc212457044 \h </w:instrText>
            </w:r>
            <w:r>
              <w:rPr>
                <w:noProof/>
                <w:webHidden/>
              </w:rPr>
            </w:r>
            <w:r>
              <w:rPr>
                <w:noProof/>
                <w:webHidden/>
              </w:rPr>
              <w:fldChar w:fldCharType="separate"/>
            </w:r>
            <w:r>
              <w:rPr>
                <w:noProof/>
                <w:webHidden/>
              </w:rPr>
              <w:t>18</w:t>
            </w:r>
            <w:r>
              <w:rPr>
                <w:noProof/>
                <w:webHidden/>
              </w:rPr>
              <w:fldChar w:fldCharType="end"/>
            </w:r>
          </w:hyperlink>
        </w:p>
        <w:p w14:paraId="2E52852F" w14:textId="3454E2EC" w:rsidR="004503C2" w:rsidRDefault="004503C2">
          <w:pPr>
            <w:pStyle w:val="TOC2"/>
            <w:tabs>
              <w:tab w:val="right" w:leader="dot" w:pos="4598"/>
            </w:tabs>
            <w:rPr>
              <w:rFonts w:cstheme="minorBidi"/>
              <w:noProof/>
              <w:kern w:val="2"/>
              <w:szCs w:val="24"/>
              <w14:ligatures w14:val="standardContextual"/>
            </w:rPr>
          </w:pPr>
          <w:hyperlink w:anchor="_Toc212457045" w:history="1">
            <w:r w:rsidRPr="00190C13">
              <w:rPr>
                <w:rStyle w:val="Hyperlink"/>
                <w:noProof/>
              </w:rPr>
              <w:t>Appendix: Geographical Service Areas</w:t>
            </w:r>
            <w:r>
              <w:rPr>
                <w:noProof/>
                <w:webHidden/>
              </w:rPr>
              <w:tab/>
            </w:r>
            <w:r>
              <w:rPr>
                <w:noProof/>
                <w:webHidden/>
              </w:rPr>
              <w:fldChar w:fldCharType="begin"/>
            </w:r>
            <w:r>
              <w:rPr>
                <w:noProof/>
                <w:webHidden/>
              </w:rPr>
              <w:instrText xml:space="preserve"> PAGEREF _Toc212457045 \h </w:instrText>
            </w:r>
            <w:r>
              <w:rPr>
                <w:noProof/>
                <w:webHidden/>
              </w:rPr>
            </w:r>
            <w:r>
              <w:rPr>
                <w:noProof/>
                <w:webHidden/>
              </w:rPr>
              <w:fldChar w:fldCharType="separate"/>
            </w:r>
            <w:r>
              <w:rPr>
                <w:noProof/>
                <w:webHidden/>
              </w:rPr>
              <w:t>18</w:t>
            </w:r>
            <w:r>
              <w:rPr>
                <w:noProof/>
                <w:webHidden/>
              </w:rPr>
              <w:fldChar w:fldCharType="end"/>
            </w:r>
          </w:hyperlink>
        </w:p>
        <w:p w14:paraId="50AC2B20" w14:textId="2ECC30AB"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64D8F72A" w14:textId="77777777" w:rsidR="00833F5B" w:rsidRDefault="00833F5B" w:rsidP="00B854B6">
      <w:pPr>
        <w:jc w:val="center"/>
        <w:rPr>
          <w:b/>
          <w:bCs/>
          <w:sz w:val="26"/>
          <w:szCs w:val="26"/>
        </w:rPr>
      </w:pPr>
    </w:p>
    <w:p w14:paraId="76DCC826" w14:textId="2B793AFE"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2ACCA6BB" w14:textId="77777777" w:rsidR="003874BD" w:rsidRDefault="003874BD" w:rsidP="003874BD">
      <w:pPr>
        <w:pStyle w:val="Heading2"/>
      </w:pPr>
      <w:bookmarkStart w:id="5" w:name="_Toc207109126"/>
      <w:bookmarkStart w:id="6" w:name="_Toc212457016"/>
      <w:bookmarkEnd w:id="4"/>
      <w:r w:rsidRPr="00564A93">
        <w:lastRenderedPageBreak/>
        <w:t xml:space="preserve">Contract </w:t>
      </w:r>
      <w:r w:rsidRPr="00633557">
        <w:t>Summary</w:t>
      </w:r>
      <w:bookmarkEnd w:id="5"/>
      <w:bookmarkEnd w:id="6"/>
    </w:p>
    <w:p w14:paraId="08250DB5" w14:textId="57AA2D48" w:rsidR="003874BD" w:rsidRPr="002E3173" w:rsidRDefault="003874BD" w:rsidP="003874BD">
      <w:pPr>
        <w:tabs>
          <w:tab w:val="left" w:pos="540"/>
        </w:tabs>
        <w:spacing w:after="0" w:line="240" w:lineRule="auto"/>
        <w:rPr>
          <w:rFonts w:eastAsia="Calibri" w:cs="Calibri"/>
          <w:color w:val="000000" w:themeColor="text1"/>
          <w:szCs w:val="24"/>
        </w:rPr>
      </w:pPr>
      <w:r w:rsidRPr="002E3173">
        <w:rPr>
          <w:rFonts w:eastAsia="Calibri" w:cs="Calibri"/>
          <w:b/>
          <w:bCs/>
          <w:color w:val="000000" w:themeColor="text1"/>
          <w:szCs w:val="24"/>
        </w:rPr>
        <w:t>FAC115 Security Services, Private Investigative Services</w:t>
      </w:r>
      <w:r w:rsidR="000A5079">
        <w:rPr>
          <w:rFonts w:eastAsia="Calibri" w:cs="Calibri"/>
          <w:b/>
          <w:bCs/>
          <w:color w:val="000000" w:themeColor="text1"/>
          <w:szCs w:val="24"/>
        </w:rPr>
        <w:t>,</w:t>
      </w:r>
      <w:r w:rsidRPr="002E3173">
        <w:rPr>
          <w:rFonts w:eastAsia="Calibri" w:cs="Calibri"/>
          <w:b/>
          <w:bCs/>
          <w:color w:val="000000" w:themeColor="text1"/>
          <w:szCs w:val="24"/>
        </w:rPr>
        <w:t xml:space="preserve"> and Fence Rental:</w:t>
      </w:r>
      <w:r w:rsidRPr="002E3173">
        <w:rPr>
          <w:rFonts w:eastAsia="Calibri" w:cs="Calibri"/>
          <w:color w:val="000000" w:themeColor="text1"/>
          <w:szCs w:val="24"/>
        </w:rPr>
        <w:t xml:space="preserve"> This is a Statewide Contract (SWC) for the supply and delivery of </w:t>
      </w:r>
      <w:r w:rsidR="003E0B93">
        <w:rPr>
          <w:rFonts w:eastAsia="Calibri" w:cs="Calibri"/>
          <w:color w:val="000000" w:themeColor="text1"/>
          <w:szCs w:val="24"/>
        </w:rPr>
        <w:t>s</w:t>
      </w:r>
      <w:r w:rsidRPr="002E3173">
        <w:rPr>
          <w:rFonts w:eastAsia="Calibri" w:cs="Calibri"/>
          <w:color w:val="000000" w:themeColor="text1"/>
          <w:szCs w:val="24"/>
        </w:rPr>
        <w:t xml:space="preserve">ecurity </w:t>
      </w:r>
      <w:r w:rsidR="003E0B93">
        <w:rPr>
          <w:rFonts w:eastAsia="Calibri" w:cs="Calibri"/>
          <w:color w:val="000000" w:themeColor="text1"/>
          <w:szCs w:val="24"/>
        </w:rPr>
        <w:t>s</w:t>
      </w:r>
      <w:r w:rsidRPr="002E3173">
        <w:rPr>
          <w:rFonts w:eastAsia="Calibri" w:cs="Calibri"/>
          <w:color w:val="000000" w:themeColor="text1"/>
          <w:szCs w:val="24"/>
        </w:rPr>
        <w:t xml:space="preserve">ervices, </w:t>
      </w:r>
      <w:r w:rsidR="003E0B93">
        <w:rPr>
          <w:rFonts w:eastAsia="Calibri" w:cs="Calibri"/>
          <w:color w:val="000000" w:themeColor="text1"/>
          <w:szCs w:val="24"/>
        </w:rPr>
        <w:t>p</w:t>
      </w:r>
      <w:r w:rsidRPr="002E3173">
        <w:rPr>
          <w:rFonts w:eastAsia="Calibri" w:cs="Calibri"/>
          <w:color w:val="000000" w:themeColor="text1"/>
          <w:szCs w:val="24"/>
        </w:rPr>
        <w:t xml:space="preserve">rivate </w:t>
      </w:r>
      <w:r w:rsidR="003E0B93">
        <w:rPr>
          <w:rFonts w:eastAsia="Calibri" w:cs="Calibri"/>
          <w:color w:val="000000" w:themeColor="text1"/>
          <w:szCs w:val="24"/>
        </w:rPr>
        <w:t>i</w:t>
      </w:r>
      <w:r w:rsidRPr="002E3173">
        <w:rPr>
          <w:rFonts w:eastAsia="Calibri" w:cs="Calibri"/>
          <w:color w:val="000000" w:themeColor="text1"/>
          <w:szCs w:val="24"/>
        </w:rPr>
        <w:t xml:space="preserve">nvestigative </w:t>
      </w:r>
      <w:r w:rsidR="003E0B93">
        <w:rPr>
          <w:rFonts w:eastAsia="Calibri" w:cs="Calibri"/>
          <w:color w:val="000000" w:themeColor="text1"/>
          <w:szCs w:val="24"/>
        </w:rPr>
        <w:t>s</w:t>
      </w:r>
      <w:r w:rsidRPr="002E3173">
        <w:rPr>
          <w:rFonts w:eastAsia="Calibri" w:cs="Calibri"/>
          <w:color w:val="000000" w:themeColor="text1"/>
          <w:szCs w:val="24"/>
        </w:rPr>
        <w:t xml:space="preserve">ervices, and </w:t>
      </w:r>
      <w:r w:rsidR="003E0B93">
        <w:rPr>
          <w:rFonts w:eastAsia="Calibri" w:cs="Calibri"/>
          <w:color w:val="000000" w:themeColor="text1"/>
          <w:szCs w:val="24"/>
        </w:rPr>
        <w:t>f</w:t>
      </w:r>
      <w:r w:rsidRPr="002E3173">
        <w:rPr>
          <w:rFonts w:eastAsia="Calibri" w:cs="Calibri"/>
          <w:color w:val="000000" w:themeColor="text1"/>
          <w:szCs w:val="24"/>
        </w:rPr>
        <w:t xml:space="preserve">ence </w:t>
      </w:r>
      <w:r w:rsidR="003E0B93">
        <w:rPr>
          <w:rFonts w:eastAsia="Calibri" w:cs="Calibri"/>
          <w:color w:val="000000" w:themeColor="text1"/>
          <w:szCs w:val="24"/>
        </w:rPr>
        <w:t>r</w:t>
      </w:r>
      <w:r w:rsidRPr="002E3173">
        <w:rPr>
          <w:rFonts w:eastAsia="Calibri" w:cs="Calibri"/>
          <w:color w:val="000000" w:themeColor="text1"/>
          <w:szCs w:val="24"/>
        </w:rPr>
        <w:t xml:space="preserve">ental. Historically, services have been available through a network of authorized dealers representing multiple providers. Due to the changing landscape of security services and agency expectations, this contract will also focus on the training standards and development of personnel by the </w:t>
      </w:r>
      <w:r>
        <w:rPr>
          <w:rFonts w:eastAsia="Calibri" w:cs="Calibri"/>
          <w:color w:val="000000" w:themeColor="text1"/>
          <w:szCs w:val="24"/>
        </w:rPr>
        <w:t>vendors</w:t>
      </w:r>
      <w:r w:rsidRPr="002E3173">
        <w:rPr>
          <w:rFonts w:eastAsia="Calibri" w:cs="Calibri"/>
          <w:color w:val="000000" w:themeColor="text1"/>
          <w:szCs w:val="24"/>
        </w:rPr>
        <w:t xml:space="preserve"> as well as continuous training and development throughout the life of the contract.</w:t>
      </w:r>
    </w:p>
    <w:p w14:paraId="108B8DF5" w14:textId="77777777" w:rsidR="003874BD" w:rsidRDefault="003874BD" w:rsidP="003874BD">
      <w:pPr>
        <w:tabs>
          <w:tab w:val="left" w:pos="540"/>
        </w:tabs>
        <w:spacing w:after="0" w:line="240" w:lineRule="auto"/>
        <w:rPr>
          <w:rFonts w:eastAsia="Calibri" w:cs="Calibri"/>
          <w:color w:val="000000" w:themeColor="text1"/>
          <w:szCs w:val="24"/>
        </w:rPr>
      </w:pPr>
    </w:p>
    <w:p w14:paraId="54D1A221" w14:textId="77777777" w:rsidR="003874BD" w:rsidRDefault="003874BD" w:rsidP="003874BD">
      <w:pPr>
        <w:tabs>
          <w:tab w:val="left" w:pos="540"/>
        </w:tabs>
        <w:spacing w:after="0" w:line="240" w:lineRule="auto"/>
        <w:rPr>
          <w:rFonts w:eastAsia="Calibri" w:cs="Calibri"/>
          <w:color w:val="000000" w:themeColor="text1"/>
          <w:szCs w:val="24"/>
        </w:rPr>
      </w:pPr>
      <w:r w:rsidRPr="002E3173">
        <w:rPr>
          <w:rFonts w:eastAsia="Calibri" w:cs="Calibri"/>
          <w:color w:val="000000" w:themeColor="text1"/>
          <w:szCs w:val="24"/>
        </w:rPr>
        <w:t xml:space="preserve">These services can be purchased for either long-term or short-term assignments. Agencies ordering services under this contract will individually define their own scope of work in collaboration with the </w:t>
      </w:r>
      <w:r>
        <w:rPr>
          <w:rFonts w:eastAsia="Calibri" w:cs="Calibri"/>
          <w:color w:val="000000" w:themeColor="text1"/>
          <w:szCs w:val="24"/>
        </w:rPr>
        <w:t>vendor</w:t>
      </w:r>
      <w:r w:rsidRPr="002E3173">
        <w:rPr>
          <w:rFonts w:eastAsia="Calibri" w:cs="Calibri"/>
          <w:color w:val="000000" w:themeColor="text1"/>
          <w:szCs w:val="24"/>
        </w:rPr>
        <w:t xml:space="preserve">. </w:t>
      </w:r>
    </w:p>
    <w:p w14:paraId="0945B9B0" w14:textId="77777777" w:rsidR="003874BD" w:rsidRPr="002E3173" w:rsidRDefault="003874BD" w:rsidP="003874BD">
      <w:pPr>
        <w:tabs>
          <w:tab w:val="left" w:pos="540"/>
        </w:tabs>
        <w:spacing w:after="0" w:line="240" w:lineRule="auto"/>
        <w:rPr>
          <w:rFonts w:eastAsia="Calibri" w:cs="Calibri"/>
          <w:color w:val="000000" w:themeColor="text1"/>
          <w:szCs w:val="24"/>
        </w:rPr>
      </w:pPr>
    </w:p>
    <w:p w14:paraId="52F1456A" w14:textId="55F16538" w:rsidR="003874BD" w:rsidRDefault="003874BD" w:rsidP="003874BD">
      <w:pPr>
        <w:tabs>
          <w:tab w:val="left" w:pos="540"/>
        </w:tabs>
        <w:spacing w:after="0" w:line="240" w:lineRule="auto"/>
        <w:rPr>
          <w:rFonts w:eastAsia="Calibri" w:cs="Calibri"/>
          <w:color w:val="000000" w:themeColor="text1"/>
          <w:szCs w:val="24"/>
        </w:rPr>
      </w:pPr>
      <w:r w:rsidRPr="002E3173">
        <w:rPr>
          <w:rFonts w:eastAsia="Calibri" w:cs="Calibri"/>
          <w:color w:val="000000" w:themeColor="text1"/>
          <w:szCs w:val="24"/>
        </w:rPr>
        <w:t xml:space="preserve">Upon assignment in </w:t>
      </w:r>
      <w:r w:rsidRPr="00FC22EB">
        <w:rPr>
          <w:rFonts w:eastAsia="Calibri" w:cs="Calibri"/>
          <w:b/>
          <w:bCs/>
          <w:color w:val="000000" w:themeColor="text1"/>
          <w:szCs w:val="24"/>
        </w:rPr>
        <w:t>Category 1 (Security Services</w:t>
      </w:r>
      <w:r w:rsidRPr="002E3173">
        <w:rPr>
          <w:rFonts w:eastAsia="Calibri" w:cs="Calibri"/>
          <w:color w:val="000000" w:themeColor="text1"/>
          <w:szCs w:val="24"/>
        </w:rPr>
        <w:t xml:space="preserve">), the </w:t>
      </w:r>
      <w:r>
        <w:rPr>
          <w:rFonts w:eastAsia="Calibri" w:cs="Calibri"/>
          <w:color w:val="000000" w:themeColor="text1"/>
          <w:szCs w:val="24"/>
        </w:rPr>
        <w:t>vendor</w:t>
      </w:r>
      <w:r w:rsidRPr="002E3173">
        <w:rPr>
          <w:rFonts w:eastAsia="Calibri" w:cs="Calibri"/>
          <w:color w:val="000000" w:themeColor="text1"/>
          <w:szCs w:val="24"/>
        </w:rPr>
        <w:t xml:space="preserve"> must furnish all necessary labor, vehicles, supervision, field office, uniforms, materials, and related equipment (including cell phones, laptops, tablets, GPS devices, two-way radios, </w:t>
      </w:r>
      <w:r w:rsidR="00FC22EB">
        <w:rPr>
          <w:rFonts w:eastAsia="Calibri" w:cs="Calibri"/>
          <w:color w:val="000000" w:themeColor="text1"/>
          <w:szCs w:val="24"/>
        </w:rPr>
        <w:t>and so forth</w:t>
      </w:r>
      <w:r w:rsidRPr="002E3173">
        <w:rPr>
          <w:rFonts w:eastAsia="Calibri" w:cs="Calibri"/>
          <w:color w:val="000000" w:themeColor="text1"/>
          <w:szCs w:val="24"/>
        </w:rPr>
        <w:t>) to satisfactorily perform required security services.</w:t>
      </w:r>
    </w:p>
    <w:p w14:paraId="0D00E15B" w14:textId="77777777" w:rsidR="003874BD" w:rsidRPr="002E3173" w:rsidRDefault="003874BD" w:rsidP="003874BD">
      <w:pPr>
        <w:tabs>
          <w:tab w:val="left" w:pos="540"/>
        </w:tabs>
        <w:spacing w:after="0" w:line="240" w:lineRule="auto"/>
        <w:rPr>
          <w:rFonts w:eastAsia="Calibri" w:cs="Calibri"/>
          <w:color w:val="000000" w:themeColor="text1"/>
          <w:szCs w:val="24"/>
        </w:rPr>
      </w:pPr>
    </w:p>
    <w:p w14:paraId="75D21E79" w14:textId="7E3EB194" w:rsidR="003874BD" w:rsidRPr="002E3173" w:rsidRDefault="003874BD" w:rsidP="003874BD">
      <w:pPr>
        <w:tabs>
          <w:tab w:val="left" w:pos="540"/>
        </w:tabs>
        <w:spacing w:after="0" w:line="240" w:lineRule="auto"/>
        <w:rPr>
          <w:rFonts w:eastAsia="Calibri" w:cs="Calibri"/>
          <w:color w:val="000000" w:themeColor="text1"/>
          <w:szCs w:val="24"/>
        </w:rPr>
      </w:pPr>
      <w:r w:rsidRPr="002E3173">
        <w:rPr>
          <w:rFonts w:eastAsia="Calibri" w:cs="Calibri"/>
          <w:color w:val="000000" w:themeColor="text1"/>
          <w:szCs w:val="24"/>
        </w:rPr>
        <w:t xml:space="preserve">For </w:t>
      </w:r>
      <w:r w:rsidRPr="00FC22EB">
        <w:rPr>
          <w:rFonts w:eastAsia="Calibri" w:cs="Calibri"/>
          <w:b/>
          <w:bCs/>
          <w:color w:val="000000" w:themeColor="text1"/>
          <w:szCs w:val="24"/>
        </w:rPr>
        <w:t>Category 2 (Private Investigative Services)</w:t>
      </w:r>
      <w:r w:rsidRPr="002E3173">
        <w:rPr>
          <w:rFonts w:eastAsia="Calibri" w:cs="Calibri"/>
          <w:color w:val="000000" w:themeColor="text1"/>
          <w:szCs w:val="24"/>
        </w:rPr>
        <w:t xml:space="preserve"> assignments, the </w:t>
      </w:r>
      <w:r w:rsidR="00047E19">
        <w:rPr>
          <w:rFonts w:eastAsia="Calibri" w:cs="Calibri"/>
          <w:color w:val="000000" w:themeColor="text1"/>
          <w:szCs w:val="24"/>
        </w:rPr>
        <w:t>vendor</w:t>
      </w:r>
      <w:r w:rsidRPr="002E3173">
        <w:rPr>
          <w:rFonts w:eastAsia="Calibri" w:cs="Calibri"/>
          <w:color w:val="000000" w:themeColor="text1"/>
          <w:szCs w:val="24"/>
        </w:rPr>
        <w:t xml:space="preserve"> is required to provide all necessary labor, vehicles, and equipment, including surveillance equipment, and to supply any additional items requested by the agency or user as specified in the Statement of Work.</w:t>
      </w:r>
    </w:p>
    <w:p w14:paraId="18E7ED90" w14:textId="77777777" w:rsidR="003874BD" w:rsidRDefault="003874BD" w:rsidP="003874BD">
      <w:pPr>
        <w:tabs>
          <w:tab w:val="left" w:pos="540"/>
        </w:tabs>
        <w:spacing w:after="0" w:line="240" w:lineRule="auto"/>
        <w:rPr>
          <w:rFonts w:eastAsia="Calibri" w:cs="Calibri"/>
          <w:color w:val="000000" w:themeColor="text1"/>
          <w:szCs w:val="24"/>
        </w:rPr>
      </w:pPr>
    </w:p>
    <w:p w14:paraId="14916C7B" w14:textId="77777777" w:rsidR="003874BD" w:rsidRDefault="003874BD" w:rsidP="003874BD">
      <w:pPr>
        <w:tabs>
          <w:tab w:val="left" w:pos="540"/>
        </w:tabs>
        <w:spacing w:after="0" w:line="240" w:lineRule="auto"/>
        <w:rPr>
          <w:rFonts w:eastAsia="Calibri" w:cs="Calibri"/>
          <w:color w:val="000000" w:themeColor="text1"/>
          <w:szCs w:val="24"/>
        </w:rPr>
      </w:pPr>
      <w:r w:rsidRPr="002E3173">
        <w:rPr>
          <w:rFonts w:eastAsia="Calibri" w:cs="Calibri"/>
          <w:color w:val="000000" w:themeColor="text1"/>
          <w:szCs w:val="24"/>
        </w:rPr>
        <w:t>Fence rentals can be acquired through this contract by utilizing a subcontractor. Pricing for the rentals will be determined through quotes.</w:t>
      </w:r>
      <w:r>
        <w:rPr>
          <w:rFonts w:eastAsia="Calibri" w:cs="Calibri"/>
          <w:color w:val="000000" w:themeColor="text1"/>
          <w:szCs w:val="24"/>
        </w:rPr>
        <w:t xml:space="preserve"> Rentals cannot exceed six (6) months.</w:t>
      </w:r>
    </w:p>
    <w:p w14:paraId="29FB62E2" w14:textId="77777777" w:rsidR="003874BD" w:rsidRDefault="003874BD" w:rsidP="003874BD">
      <w:pPr>
        <w:tabs>
          <w:tab w:val="left" w:pos="540"/>
        </w:tabs>
        <w:spacing w:after="0" w:line="240" w:lineRule="auto"/>
        <w:rPr>
          <w:rFonts w:eastAsia="Calibri" w:cs="Calibri"/>
          <w:color w:val="000000" w:themeColor="text1"/>
          <w:szCs w:val="24"/>
        </w:rPr>
      </w:pPr>
    </w:p>
    <w:p w14:paraId="2DA89C67" w14:textId="21009B2F" w:rsidR="00117726" w:rsidRDefault="003874BD" w:rsidP="00362765">
      <w:pPr>
        <w:tabs>
          <w:tab w:val="left" w:pos="540"/>
        </w:tabs>
        <w:spacing w:line="240" w:lineRule="auto"/>
        <w:rPr>
          <w:rFonts w:eastAsia="Calibri" w:cs="Calibri"/>
          <w:color w:val="000000" w:themeColor="text1"/>
          <w:szCs w:val="24"/>
        </w:rPr>
      </w:pPr>
      <w:r w:rsidRPr="00117726">
        <w:rPr>
          <w:rFonts w:eastAsia="Calibri" w:cs="Calibri"/>
          <w:color w:val="000000" w:themeColor="text1"/>
          <w:szCs w:val="24"/>
        </w:rPr>
        <w:t>This contract contains</w:t>
      </w:r>
      <w:r w:rsidR="00117726" w:rsidRPr="00117726">
        <w:rPr>
          <w:rFonts w:eastAsia="Calibri" w:cs="Calibri"/>
          <w:color w:val="000000" w:themeColor="text1"/>
          <w:szCs w:val="24"/>
        </w:rPr>
        <w:t>:</w:t>
      </w:r>
    </w:p>
    <w:p w14:paraId="69E693DB" w14:textId="20C77286" w:rsidR="00D5735A" w:rsidRPr="00D5735A" w:rsidRDefault="00D5735A" w:rsidP="003F1CE9">
      <w:pPr>
        <w:pStyle w:val="ListParagraph"/>
        <w:numPr>
          <w:ilvl w:val="0"/>
          <w:numId w:val="13"/>
        </w:numPr>
        <w:rPr>
          <w:b/>
          <w:bCs/>
          <w:color w:val="000000" w:themeColor="text1"/>
          <w:szCs w:val="24"/>
        </w:rPr>
      </w:pPr>
      <w:r w:rsidRPr="002D0C6F">
        <w:rPr>
          <w:rFonts w:eastAsia="Calibri" w:cs="Calibri"/>
          <w:color w:val="000000" w:themeColor="text1"/>
          <w:szCs w:val="24"/>
        </w:rPr>
        <w:t>Minority Business Enterprise (MBE)</w:t>
      </w:r>
    </w:p>
    <w:p w14:paraId="62841F9E" w14:textId="379C50EF" w:rsidR="00D5735A" w:rsidRPr="00362765" w:rsidRDefault="00362765" w:rsidP="003F1CE9">
      <w:pPr>
        <w:pStyle w:val="ListParagraph"/>
        <w:numPr>
          <w:ilvl w:val="0"/>
          <w:numId w:val="13"/>
        </w:numPr>
        <w:rPr>
          <w:b/>
          <w:bCs/>
          <w:color w:val="000000" w:themeColor="text1"/>
          <w:szCs w:val="24"/>
        </w:rPr>
      </w:pPr>
      <w:r w:rsidRPr="002D0C6F">
        <w:rPr>
          <w:rFonts w:eastAsia="Calibri" w:cs="Calibri"/>
          <w:color w:val="000000" w:themeColor="text1"/>
          <w:szCs w:val="24"/>
        </w:rPr>
        <w:t>Minority- and Women-Owned Business Enterprise (MWBE)</w:t>
      </w:r>
    </w:p>
    <w:p w14:paraId="476209CF" w14:textId="2768EAF7" w:rsidR="00362765" w:rsidRPr="00362765" w:rsidRDefault="00362765" w:rsidP="003F1CE9">
      <w:pPr>
        <w:pStyle w:val="ListParagraph"/>
        <w:numPr>
          <w:ilvl w:val="0"/>
          <w:numId w:val="13"/>
        </w:numPr>
        <w:rPr>
          <w:b/>
          <w:bCs/>
          <w:color w:val="000000" w:themeColor="text1"/>
          <w:szCs w:val="24"/>
        </w:rPr>
      </w:pPr>
      <w:r>
        <w:rPr>
          <w:rFonts w:eastAsia="Calibri" w:cs="Calibri"/>
          <w:color w:val="000000" w:themeColor="text1"/>
          <w:szCs w:val="24"/>
        </w:rPr>
        <w:t>Women Business Enterprise (WBE)</w:t>
      </w:r>
    </w:p>
    <w:p w14:paraId="5B2D83E1" w14:textId="0A556C87" w:rsidR="00362765" w:rsidRDefault="00362765" w:rsidP="00362765">
      <w:pPr>
        <w:spacing w:after="120"/>
        <w:rPr>
          <w:color w:val="000000" w:themeColor="text1"/>
          <w:szCs w:val="24"/>
        </w:rPr>
      </w:pPr>
      <w:r>
        <w:rPr>
          <w:color w:val="000000" w:themeColor="text1"/>
          <w:szCs w:val="24"/>
        </w:rPr>
        <w:t>This contract requires:</w:t>
      </w:r>
    </w:p>
    <w:p w14:paraId="1D83679C" w14:textId="21CD3CCC" w:rsidR="00362765" w:rsidRDefault="00362765" w:rsidP="003F1CE9">
      <w:pPr>
        <w:pStyle w:val="ListParagraph"/>
        <w:numPr>
          <w:ilvl w:val="0"/>
          <w:numId w:val="25"/>
        </w:numPr>
        <w:rPr>
          <w:color w:val="000000" w:themeColor="text1"/>
          <w:szCs w:val="24"/>
        </w:rPr>
      </w:pPr>
      <w:r w:rsidRPr="00362765">
        <w:rPr>
          <w:color w:val="000000" w:themeColor="text1"/>
          <w:szCs w:val="24"/>
        </w:rPr>
        <w:t>Criminal Offender Record Information (CORI)</w:t>
      </w:r>
    </w:p>
    <w:p w14:paraId="3E913F3A" w14:textId="768D9CE5" w:rsidR="00362765" w:rsidRPr="00362765" w:rsidRDefault="00362765" w:rsidP="003F1CE9">
      <w:pPr>
        <w:pStyle w:val="ListParagraph"/>
        <w:numPr>
          <w:ilvl w:val="0"/>
          <w:numId w:val="25"/>
        </w:numPr>
        <w:rPr>
          <w:color w:val="000000" w:themeColor="text1"/>
          <w:szCs w:val="24"/>
        </w:rPr>
      </w:pPr>
      <w:r w:rsidRPr="00362765">
        <w:rPr>
          <w:color w:val="000000" w:themeColor="text1"/>
          <w:szCs w:val="24"/>
        </w:rPr>
        <w:t>Sexual Offender Registry Information (SORI) background checks</w:t>
      </w:r>
    </w:p>
    <w:p w14:paraId="5C55FD63" w14:textId="77777777" w:rsidR="00D5735A" w:rsidRDefault="00D5735A" w:rsidP="00D5735A">
      <w:pPr>
        <w:tabs>
          <w:tab w:val="left" w:pos="540"/>
        </w:tabs>
        <w:spacing w:after="0" w:line="240" w:lineRule="auto"/>
        <w:rPr>
          <w:rFonts w:eastAsia="Calibri" w:cs="Calibri"/>
          <w:color w:val="000000" w:themeColor="text1"/>
          <w:szCs w:val="24"/>
        </w:rPr>
      </w:pPr>
    </w:p>
    <w:p w14:paraId="624AB64C" w14:textId="77777777" w:rsidR="009F7CD2" w:rsidRPr="00117726" w:rsidRDefault="009F7CD2" w:rsidP="00D5735A">
      <w:pPr>
        <w:tabs>
          <w:tab w:val="left" w:pos="540"/>
        </w:tabs>
        <w:spacing w:after="0" w:line="240" w:lineRule="auto"/>
        <w:rPr>
          <w:rFonts w:eastAsia="Calibri" w:cs="Calibri"/>
          <w:color w:val="000000" w:themeColor="text1"/>
          <w:szCs w:val="24"/>
        </w:rPr>
      </w:pPr>
    </w:p>
    <w:p w14:paraId="6138D72C" w14:textId="11D35DC1" w:rsidR="003874BD" w:rsidRDefault="003874BD" w:rsidP="003874BD">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CA3AD6A" w14:textId="218D875F" w:rsidR="003874BD" w:rsidRDefault="003874BD" w:rsidP="003874BD">
      <w:pPr>
        <w:tabs>
          <w:tab w:val="left" w:pos="540"/>
        </w:tabs>
        <w:spacing w:after="0" w:line="240" w:lineRule="auto"/>
        <w:rPr>
          <w:rFonts w:eastAsia="Calibri" w:cs="Calibri"/>
          <w:color w:val="000000" w:themeColor="text1"/>
          <w:szCs w:val="24"/>
        </w:rPr>
      </w:pPr>
      <w:r w:rsidRPr="00505933">
        <w:rPr>
          <w:szCs w:val="24"/>
        </w:rPr>
        <w:t xml:space="preserve">For </w:t>
      </w:r>
      <w:r w:rsidR="00362765">
        <w:rPr>
          <w:szCs w:val="24"/>
        </w:rPr>
        <w:t xml:space="preserve">the </w:t>
      </w:r>
      <w:r w:rsidRPr="00505933">
        <w:rPr>
          <w:szCs w:val="24"/>
        </w:rPr>
        <w:t xml:space="preserve">Master Contract Record, </w:t>
      </w:r>
      <w:r>
        <w:rPr>
          <w:szCs w:val="24"/>
        </w:rPr>
        <w:t>refer to</w:t>
      </w:r>
      <w:r w:rsidR="00362765">
        <w:rPr>
          <w:szCs w:val="24"/>
        </w:rPr>
        <w:t xml:space="preserve"> the</w:t>
      </w:r>
      <w:r w:rsidRPr="00505933">
        <w:rPr>
          <w:szCs w:val="24"/>
        </w:rPr>
        <w:t xml:space="preserve"> </w:t>
      </w:r>
      <w:hyperlink r:id="rId21" w:history="1">
        <w:r w:rsidR="00362765">
          <w:rPr>
            <w:rStyle w:val="Hyperlink"/>
            <w:szCs w:val="24"/>
          </w:rPr>
          <w:t>FAC115 Master Contract Record</w:t>
        </w:r>
      </w:hyperlink>
      <w:r w:rsidR="00362765">
        <w:t>.</w:t>
      </w:r>
    </w:p>
    <w:p w14:paraId="6348D3FA" w14:textId="77777777" w:rsidR="003874BD" w:rsidRPr="00705E5A" w:rsidRDefault="003874BD" w:rsidP="003874BD">
      <w:pPr>
        <w:pStyle w:val="Heading3"/>
      </w:pPr>
      <w:bookmarkStart w:id="7" w:name="_Toc194066617"/>
      <w:bookmarkStart w:id="8" w:name="_Toc207109127"/>
      <w:bookmarkStart w:id="9" w:name="_Toc212457017"/>
      <w:r>
        <w:t xml:space="preserve">Benefits and </w:t>
      </w:r>
      <w:r w:rsidRPr="00633557">
        <w:rPr>
          <w:color w:val="4F81BD"/>
        </w:rPr>
        <w:t>Cost</w:t>
      </w:r>
      <w:r>
        <w:t xml:space="preserve"> Savings</w:t>
      </w:r>
      <w:bookmarkEnd w:id="7"/>
      <w:bookmarkEnd w:id="8"/>
      <w:bookmarkEnd w:id="9"/>
    </w:p>
    <w:p w14:paraId="7BF91BEC" w14:textId="77777777" w:rsidR="003874BD" w:rsidRPr="00A12C2C" w:rsidRDefault="003874BD" w:rsidP="003874BD">
      <w:pPr>
        <w:rPr>
          <w:b/>
          <w:bCs/>
          <w:color w:val="000000" w:themeColor="text1"/>
          <w:szCs w:val="24"/>
        </w:rPr>
      </w:pPr>
      <w:bookmarkStart w:id="10" w:name="_Toc188457898"/>
      <w:bookmarkEnd w:id="10"/>
      <w:r w:rsidRPr="00A12C2C">
        <w:rPr>
          <w:color w:val="000000" w:themeColor="text1"/>
          <w:szCs w:val="24"/>
        </w:rPr>
        <w:t xml:space="preserve">Statewide contracts are an easy way to obtain benefits for your organization by: </w:t>
      </w:r>
    </w:p>
    <w:p w14:paraId="1EB1217A" w14:textId="77777777" w:rsidR="003874BD" w:rsidRPr="00A12C2C" w:rsidRDefault="003874BD" w:rsidP="003F1CE9">
      <w:pPr>
        <w:pStyle w:val="ListParagraph"/>
        <w:numPr>
          <w:ilvl w:val="0"/>
          <w:numId w:val="13"/>
        </w:numPr>
        <w:rPr>
          <w:b/>
          <w:bCs/>
          <w:color w:val="000000" w:themeColor="text1"/>
          <w:szCs w:val="24"/>
        </w:rPr>
      </w:pPr>
      <w:r w:rsidRPr="00A12C2C">
        <w:rPr>
          <w:color w:val="000000" w:themeColor="text1"/>
          <w:szCs w:val="24"/>
        </w:rPr>
        <w:t>Leveraging the Commonwealth’s buying power</w:t>
      </w:r>
    </w:p>
    <w:p w14:paraId="0C5DF8CD" w14:textId="77777777" w:rsidR="003874BD" w:rsidRPr="00A12C2C" w:rsidRDefault="003874BD" w:rsidP="003F1CE9">
      <w:pPr>
        <w:pStyle w:val="ListParagraph"/>
        <w:numPr>
          <w:ilvl w:val="0"/>
          <w:numId w:val="13"/>
        </w:numPr>
        <w:rPr>
          <w:b/>
          <w:bCs/>
          <w:color w:val="000000" w:themeColor="text1"/>
          <w:szCs w:val="24"/>
        </w:rPr>
      </w:pPr>
      <w:r w:rsidRPr="00A12C2C">
        <w:rPr>
          <w:color w:val="000000" w:themeColor="text1"/>
          <w:szCs w:val="24"/>
        </w:rPr>
        <w:t>Simplifying the solicitation process</w:t>
      </w:r>
    </w:p>
    <w:p w14:paraId="0C1E7BC9" w14:textId="77777777" w:rsidR="003874BD" w:rsidRPr="00A12C2C" w:rsidRDefault="003874BD" w:rsidP="003F1CE9">
      <w:pPr>
        <w:pStyle w:val="ListParagraph"/>
        <w:numPr>
          <w:ilvl w:val="0"/>
          <w:numId w:val="13"/>
        </w:numPr>
        <w:rPr>
          <w:b/>
          <w:bCs/>
          <w:color w:val="000000" w:themeColor="text1"/>
          <w:szCs w:val="24"/>
        </w:rPr>
      </w:pPr>
      <w:r w:rsidRPr="00A12C2C">
        <w:rPr>
          <w:color w:val="000000" w:themeColor="text1"/>
          <w:szCs w:val="24"/>
        </w:rPr>
        <w:t>Providing contracting expertise</w:t>
      </w:r>
    </w:p>
    <w:p w14:paraId="087F810D" w14:textId="77777777" w:rsidR="003874BD" w:rsidRPr="00A12C2C" w:rsidRDefault="003874BD" w:rsidP="003F1CE9">
      <w:pPr>
        <w:pStyle w:val="ListParagraph"/>
        <w:numPr>
          <w:ilvl w:val="0"/>
          <w:numId w:val="13"/>
        </w:numPr>
        <w:rPr>
          <w:color w:val="000000" w:themeColor="text1"/>
          <w:szCs w:val="24"/>
        </w:rPr>
      </w:pPr>
      <w:r w:rsidRPr="00A12C2C">
        <w:rPr>
          <w:color w:val="000000" w:themeColor="text1"/>
          <w:szCs w:val="24"/>
        </w:rPr>
        <w:t>Enhancing vendor relationships through proactive management and oversight</w:t>
      </w:r>
    </w:p>
    <w:p w14:paraId="1E867796" w14:textId="77777777" w:rsidR="003874BD" w:rsidRPr="00A12C2C" w:rsidRDefault="003874BD" w:rsidP="003F1CE9">
      <w:pPr>
        <w:pStyle w:val="ListParagraph"/>
        <w:numPr>
          <w:ilvl w:val="0"/>
          <w:numId w:val="13"/>
        </w:numPr>
        <w:rPr>
          <w:b/>
          <w:bCs/>
          <w:color w:val="000000" w:themeColor="text1"/>
          <w:szCs w:val="24"/>
        </w:rPr>
      </w:pPr>
      <w:r w:rsidRPr="00A12C2C">
        <w:rPr>
          <w:color w:val="000000" w:themeColor="text1"/>
          <w:szCs w:val="24"/>
        </w:rPr>
        <w:t>Offering competitive pricing</w:t>
      </w:r>
    </w:p>
    <w:p w14:paraId="27A6813F" w14:textId="77777777" w:rsidR="003874BD" w:rsidRPr="00A12C2C" w:rsidRDefault="003874BD" w:rsidP="003F1CE9">
      <w:pPr>
        <w:pStyle w:val="ListParagraph"/>
        <w:numPr>
          <w:ilvl w:val="0"/>
          <w:numId w:val="13"/>
        </w:numPr>
        <w:rPr>
          <w:color w:val="000000" w:themeColor="text1"/>
          <w:szCs w:val="24"/>
        </w:rPr>
      </w:pPr>
      <w:r w:rsidRPr="00A12C2C">
        <w:rPr>
          <w:color w:val="000000" w:themeColor="text1"/>
          <w:szCs w:val="24"/>
        </w:rPr>
        <w:t xml:space="preserve">Partnering with a pool of qualified and experienced vendors </w:t>
      </w:r>
    </w:p>
    <w:p w14:paraId="39B919DD" w14:textId="77777777" w:rsidR="003874BD" w:rsidRPr="00636AAD" w:rsidRDefault="003874BD" w:rsidP="003F1CE9">
      <w:pPr>
        <w:pStyle w:val="ListParagraph"/>
        <w:numPr>
          <w:ilvl w:val="0"/>
          <w:numId w:val="13"/>
        </w:numPr>
        <w:rPr>
          <w:b/>
          <w:bCs/>
          <w:color w:val="000000" w:themeColor="text1"/>
          <w:szCs w:val="24"/>
        </w:rPr>
      </w:pPr>
      <w:r w:rsidRPr="00A12C2C">
        <w:rPr>
          <w:color w:val="000000" w:themeColor="text1"/>
          <w:szCs w:val="24"/>
        </w:rPr>
        <w:t>Offering Prompt Pay</w:t>
      </w:r>
      <w:r>
        <w:rPr>
          <w:color w:val="000000" w:themeColor="text1"/>
          <w:szCs w:val="24"/>
        </w:rPr>
        <w:t>ment</w:t>
      </w:r>
      <w:r w:rsidRPr="00A12C2C">
        <w:rPr>
          <w:color w:val="000000" w:themeColor="text1"/>
          <w:szCs w:val="24"/>
        </w:rPr>
        <w:t xml:space="preserve"> Discount</w:t>
      </w:r>
    </w:p>
    <w:p w14:paraId="009407BA" w14:textId="1BE0E533" w:rsidR="00636AAD" w:rsidRPr="00A12C2C" w:rsidRDefault="00636AAD" w:rsidP="003F1CE9">
      <w:pPr>
        <w:pStyle w:val="ListParagraph"/>
        <w:numPr>
          <w:ilvl w:val="0"/>
          <w:numId w:val="13"/>
        </w:numPr>
        <w:rPr>
          <w:b/>
          <w:bCs/>
          <w:color w:val="000000" w:themeColor="text1"/>
          <w:szCs w:val="24"/>
        </w:rPr>
      </w:pPr>
      <w:r>
        <w:rPr>
          <w:color w:val="000000" w:themeColor="text1"/>
          <w:szCs w:val="24"/>
        </w:rPr>
        <w:t>Providing h</w:t>
      </w:r>
      <w:r w:rsidRPr="00636AAD">
        <w:rPr>
          <w:color w:val="000000" w:themeColor="text1"/>
          <w:szCs w:val="24"/>
        </w:rPr>
        <w:t>oliday</w:t>
      </w:r>
      <w:r>
        <w:rPr>
          <w:color w:val="000000" w:themeColor="text1"/>
          <w:szCs w:val="24"/>
        </w:rPr>
        <w:t xml:space="preserve"> a</w:t>
      </w:r>
      <w:r w:rsidRPr="00636AAD">
        <w:rPr>
          <w:color w:val="000000" w:themeColor="text1"/>
          <w:szCs w:val="24"/>
        </w:rPr>
        <w:t xml:space="preserve">nd </w:t>
      </w:r>
      <w:r>
        <w:rPr>
          <w:color w:val="000000" w:themeColor="text1"/>
          <w:szCs w:val="24"/>
        </w:rPr>
        <w:t>w</w:t>
      </w:r>
      <w:r w:rsidRPr="00636AAD">
        <w:rPr>
          <w:color w:val="000000" w:themeColor="text1"/>
          <w:szCs w:val="24"/>
        </w:rPr>
        <w:t>eekend services for Categories 1 and 2</w:t>
      </w:r>
    </w:p>
    <w:p w14:paraId="0D22142C" w14:textId="77777777" w:rsidR="003874BD" w:rsidRPr="00A12C2C" w:rsidRDefault="003874BD" w:rsidP="003F1CE9">
      <w:pPr>
        <w:pStyle w:val="ListParagraph"/>
        <w:numPr>
          <w:ilvl w:val="0"/>
          <w:numId w:val="13"/>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6F6C8A23" w14:textId="77777777" w:rsidR="003874BD" w:rsidRDefault="003874BD" w:rsidP="003874BD">
      <w:pPr>
        <w:pStyle w:val="Heading2"/>
      </w:pPr>
      <w:bookmarkStart w:id="11" w:name="_Toc207109128"/>
      <w:bookmarkStart w:id="12" w:name="_Toc212457018"/>
      <w:bookmarkStart w:id="13" w:name="_Toc194066593"/>
      <w:r>
        <w:t>Contract Categories</w:t>
      </w:r>
      <w:bookmarkEnd w:id="11"/>
      <w:bookmarkEnd w:id="12"/>
      <w:r>
        <w:t xml:space="preserve"> </w:t>
      </w:r>
      <w:bookmarkEnd w:id="13"/>
    </w:p>
    <w:p w14:paraId="31FC5CB9" w14:textId="1B9BDCBD" w:rsidR="003874BD" w:rsidRDefault="003874BD" w:rsidP="003874BD">
      <w:pPr>
        <w:rPr>
          <w:rFonts w:cstheme="minorHAnsi"/>
          <w:iCs/>
          <w:szCs w:val="24"/>
        </w:rPr>
      </w:pPr>
      <w:bookmarkStart w:id="14" w:name="_Toc194066595"/>
      <w:r w:rsidRPr="00A440C8">
        <w:rPr>
          <w:rFonts w:cstheme="minorHAnsi"/>
          <w:iCs/>
          <w:szCs w:val="24"/>
        </w:rPr>
        <w:t xml:space="preserve">This contract includes </w:t>
      </w:r>
      <w:r>
        <w:rPr>
          <w:rFonts w:cstheme="minorHAnsi"/>
          <w:iCs/>
          <w:szCs w:val="24"/>
        </w:rPr>
        <w:t>three (</w:t>
      </w:r>
      <w:r w:rsidRPr="00A440C8">
        <w:rPr>
          <w:rFonts w:cstheme="minorHAnsi"/>
          <w:iCs/>
          <w:szCs w:val="24"/>
        </w:rPr>
        <w:t>3</w:t>
      </w:r>
      <w:r>
        <w:rPr>
          <w:rFonts w:cstheme="minorHAnsi"/>
          <w:iCs/>
          <w:szCs w:val="24"/>
        </w:rPr>
        <w:t>)</w:t>
      </w:r>
      <w:r w:rsidRPr="00A440C8">
        <w:rPr>
          <w:rFonts w:cstheme="minorHAnsi"/>
          <w:iCs/>
          <w:szCs w:val="24"/>
        </w:rPr>
        <w:t xml:space="preserve"> categories listed </w:t>
      </w:r>
      <w:r w:rsidR="00362765">
        <w:rPr>
          <w:rFonts w:cstheme="minorHAnsi"/>
          <w:iCs/>
          <w:szCs w:val="24"/>
        </w:rPr>
        <w:t>as follows</w:t>
      </w:r>
      <w:r w:rsidRPr="00A440C8">
        <w:rPr>
          <w:rFonts w:cstheme="minorHAnsi"/>
          <w:iCs/>
          <w:szCs w:val="24"/>
        </w:rPr>
        <w:t>:</w:t>
      </w:r>
    </w:p>
    <w:p w14:paraId="397DF05C" w14:textId="77777777" w:rsidR="003874BD" w:rsidRDefault="003874BD" w:rsidP="003874BD">
      <w:pPr>
        <w:pStyle w:val="ListParagraph"/>
        <w:numPr>
          <w:ilvl w:val="0"/>
          <w:numId w:val="8"/>
        </w:numPr>
        <w:rPr>
          <w:rFonts w:cstheme="minorHAnsi"/>
          <w:b/>
          <w:bCs/>
          <w:iCs/>
          <w:szCs w:val="24"/>
        </w:rPr>
      </w:pPr>
      <w:r w:rsidRPr="008D22C6">
        <w:rPr>
          <w:rFonts w:cstheme="minorHAnsi"/>
          <w:b/>
          <w:bCs/>
          <w:iCs/>
          <w:szCs w:val="24"/>
        </w:rPr>
        <w:t>Category 1: Security Services</w:t>
      </w:r>
    </w:p>
    <w:p w14:paraId="2F7ADA61" w14:textId="77777777" w:rsidR="003874BD" w:rsidRPr="00DC67CC" w:rsidRDefault="003874BD" w:rsidP="003874BD">
      <w:pPr>
        <w:pStyle w:val="ListParagraph"/>
        <w:rPr>
          <w:rFonts w:cstheme="minorHAnsi"/>
          <w:b/>
          <w:bCs/>
          <w:iCs/>
          <w:szCs w:val="24"/>
        </w:rPr>
      </w:pPr>
      <w:r>
        <w:rPr>
          <w:bCs/>
          <w:szCs w:val="24"/>
        </w:rPr>
        <w:t>Basic guard, a</w:t>
      </w:r>
      <w:r w:rsidRPr="00B009F8">
        <w:rPr>
          <w:bCs/>
          <w:szCs w:val="24"/>
        </w:rPr>
        <w:t>rmed guard, supervisor, patrol car</w:t>
      </w:r>
      <w:r>
        <w:rPr>
          <w:bCs/>
          <w:szCs w:val="24"/>
        </w:rPr>
        <w:t>,</w:t>
      </w:r>
      <w:r w:rsidRPr="00B009F8">
        <w:rPr>
          <w:bCs/>
          <w:szCs w:val="24"/>
        </w:rPr>
        <w:t xml:space="preserve"> special events</w:t>
      </w:r>
      <w:r>
        <w:rPr>
          <w:bCs/>
          <w:szCs w:val="24"/>
        </w:rPr>
        <w:t>,</w:t>
      </w:r>
      <w:r w:rsidRPr="00B009F8">
        <w:rPr>
          <w:bCs/>
          <w:szCs w:val="24"/>
        </w:rPr>
        <w:t xml:space="preserve"> and wanding</w:t>
      </w:r>
      <w:r w:rsidRPr="00DC67CC">
        <w:rPr>
          <w:rFonts w:cstheme="minorHAnsi"/>
          <w:b/>
          <w:bCs/>
          <w:iCs/>
          <w:szCs w:val="24"/>
        </w:rPr>
        <w:tab/>
      </w:r>
      <w:r w:rsidRPr="00DC67CC">
        <w:rPr>
          <w:rFonts w:cstheme="minorHAnsi"/>
          <w:b/>
          <w:bCs/>
          <w:iCs/>
          <w:szCs w:val="24"/>
        </w:rPr>
        <w:tab/>
      </w:r>
    </w:p>
    <w:p w14:paraId="171896BB" w14:textId="77777777" w:rsidR="003874BD" w:rsidRDefault="003874BD" w:rsidP="003874BD">
      <w:pPr>
        <w:pStyle w:val="ListParagraph"/>
        <w:numPr>
          <w:ilvl w:val="0"/>
          <w:numId w:val="8"/>
        </w:numPr>
        <w:rPr>
          <w:rFonts w:cstheme="minorHAnsi"/>
          <w:b/>
          <w:bCs/>
          <w:iCs/>
          <w:szCs w:val="24"/>
        </w:rPr>
      </w:pPr>
      <w:r w:rsidRPr="008D22C6">
        <w:rPr>
          <w:rFonts w:cstheme="minorHAnsi"/>
          <w:b/>
          <w:bCs/>
          <w:iCs/>
          <w:szCs w:val="24"/>
        </w:rPr>
        <w:t>Category 2:</w:t>
      </w:r>
      <w:r>
        <w:rPr>
          <w:rFonts w:cstheme="minorHAnsi"/>
          <w:b/>
          <w:bCs/>
          <w:iCs/>
          <w:szCs w:val="24"/>
        </w:rPr>
        <w:t xml:space="preserve"> </w:t>
      </w:r>
      <w:r w:rsidRPr="008D22C6">
        <w:rPr>
          <w:rFonts w:cstheme="minorHAnsi"/>
          <w:b/>
          <w:bCs/>
          <w:iCs/>
          <w:szCs w:val="24"/>
        </w:rPr>
        <w:t>Private Investigative Services</w:t>
      </w:r>
      <w:r>
        <w:rPr>
          <w:rFonts w:cstheme="minorHAnsi"/>
          <w:b/>
          <w:bCs/>
          <w:iCs/>
          <w:szCs w:val="24"/>
        </w:rPr>
        <w:t xml:space="preserve"> (PI Services)</w:t>
      </w:r>
    </w:p>
    <w:p w14:paraId="255B2F18" w14:textId="77777777" w:rsidR="003874BD" w:rsidRPr="00DC67CC" w:rsidRDefault="003874BD" w:rsidP="003874BD">
      <w:pPr>
        <w:pStyle w:val="ListParagraph"/>
        <w:rPr>
          <w:rFonts w:cstheme="minorHAnsi"/>
          <w:b/>
          <w:bCs/>
          <w:iCs/>
          <w:szCs w:val="24"/>
        </w:rPr>
      </w:pPr>
      <w:r w:rsidRPr="00B009F8">
        <w:rPr>
          <w:bCs/>
          <w:szCs w:val="24"/>
        </w:rPr>
        <w:t>Detective, private investigative services, and undercover agent</w:t>
      </w:r>
    </w:p>
    <w:p w14:paraId="362A772C" w14:textId="77777777" w:rsidR="003874BD" w:rsidRDefault="003874BD" w:rsidP="003874BD">
      <w:pPr>
        <w:pStyle w:val="ListParagraph"/>
        <w:numPr>
          <w:ilvl w:val="0"/>
          <w:numId w:val="8"/>
        </w:numPr>
        <w:rPr>
          <w:rFonts w:cstheme="minorHAnsi"/>
          <w:b/>
          <w:bCs/>
          <w:iCs/>
          <w:szCs w:val="24"/>
        </w:rPr>
      </w:pPr>
      <w:r w:rsidRPr="008D22C6">
        <w:rPr>
          <w:rFonts w:cstheme="minorHAnsi"/>
          <w:b/>
          <w:bCs/>
          <w:iCs/>
          <w:szCs w:val="24"/>
        </w:rPr>
        <w:t>Category 3: Fence Rental</w:t>
      </w:r>
    </w:p>
    <w:p w14:paraId="162AA974" w14:textId="222A7E6C" w:rsidR="003874BD" w:rsidRPr="00C4705A" w:rsidRDefault="003874BD" w:rsidP="003874BD">
      <w:pPr>
        <w:pStyle w:val="ListParagraph"/>
      </w:pPr>
      <w:r w:rsidRPr="00B009F8">
        <w:rPr>
          <w:bCs/>
          <w:szCs w:val="24"/>
        </w:rPr>
        <w:t>Fence rentals</w:t>
      </w:r>
      <w:r w:rsidR="009E5458">
        <w:rPr>
          <w:bCs/>
          <w:szCs w:val="24"/>
        </w:rPr>
        <w:t xml:space="preserve"> </w:t>
      </w:r>
      <w:r w:rsidR="009E5458" w:rsidRPr="009E5458">
        <w:rPr>
          <w:bCs/>
          <w:szCs w:val="24"/>
        </w:rPr>
        <w:t>(contracts not to exceed 6 months)</w:t>
      </w:r>
      <w:r w:rsidRPr="00B009F8">
        <w:rPr>
          <w:bCs/>
          <w:szCs w:val="24"/>
        </w:rPr>
        <w:t>, security services, labor, and sandbags</w:t>
      </w:r>
    </w:p>
    <w:p w14:paraId="58A65137" w14:textId="77777777" w:rsidR="003874BD" w:rsidRPr="00DC5CC1" w:rsidRDefault="003874BD" w:rsidP="003874BD">
      <w:pPr>
        <w:pStyle w:val="Heading2"/>
      </w:pPr>
      <w:bookmarkStart w:id="15" w:name="_Toc194066594"/>
      <w:bookmarkStart w:id="16" w:name="_Toc207109130"/>
      <w:bookmarkStart w:id="17" w:name="_Toc212457019"/>
      <w:bookmarkEnd w:id="14"/>
      <w:r w:rsidRPr="000067FD">
        <w:lastRenderedPageBreak/>
        <w:t xml:space="preserve">Who </w:t>
      </w:r>
      <w:r>
        <w:t>May</w:t>
      </w:r>
      <w:r w:rsidRPr="000067FD">
        <w:t xml:space="preserve"> Use the Contract</w:t>
      </w:r>
      <w:bookmarkEnd w:id="15"/>
      <w:bookmarkEnd w:id="16"/>
      <w:bookmarkEnd w:id="17"/>
    </w:p>
    <w:p w14:paraId="7F869141" w14:textId="77777777" w:rsidR="003874BD" w:rsidRPr="003C62B7" w:rsidRDefault="003874BD" w:rsidP="003874BD">
      <w:pPr>
        <w:rPr>
          <w:szCs w:val="24"/>
        </w:rPr>
      </w:pPr>
      <w:bookmarkStart w:id="18" w:name="_Toc194066597"/>
      <w:r w:rsidRPr="003C62B7">
        <w:rPr>
          <w:szCs w:val="24"/>
        </w:rPr>
        <w:t>The following is a complete list of the types of organizations generally allowed to use Operational Service Division’s (OSD's) Statewide Contracts (SWCs). Some SWCs may be open to additional organizations, and some are more restricted in usage.</w:t>
      </w:r>
    </w:p>
    <w:p w14:paraId="687F687E" w14:textId="77777777" w:rsidR="003874BD" w:rsidRPr="003C62B7" w:rsidRDefault="003874BD" w:rsidP="003874BD">
      <w:pPr>
        <w:pStyle w:val="ListParagraph"/>
        <w:numPr>
          <w:ilvl w:val="0"/>
          <w:numId w:val="10"/>
        </w:numPr>
        <w:rPr>
          <w:szCs w:val="24"/>
        </w:rPr>
      </w:pPr>
      <w:r w:rsidRPr="003C62B7">
        <w:rPr>
          <w:szCs w:val="24"/>
        </w:rPr>
        <w:t>Cities, towns, districts, counties, and other political subdivisions</w:t>
      </w:r>
    </w:p>
    <w:p w14:paraId="7AD8899A" w14:textId="77777777" w:rsidR="003874BD" w:rsidRPr="003C62B7" w:rsidRDefault="003874BD" w:rsidP="003874BD">
      <w:pPr>
        <w:pStyle w:val="ListParagraph"/>
        <w:numPr>
          <w:ilvl w:val="0"/>
          <w:numId w:val="10"/>
        </w:numPr>
        <w:rPr>
          <w:szCs w:val="24"/>
        </w:rPr>
      </w:pPr>
      <w:r w:rsidRPr="003C62B7">
        <w:rPr>
          <w:szCs w:val="24"/>
        </w:rPr>
        <w:t>Executive, Legislative, and Judicial Branches, including all departments and elected offices therein</w:t>
      </w:r>
    </w:p>
    <w:p w14:paraId="6023E55C" w14:textId="77777777" w:rsidR="003874BD" w:rsidRPr="003C62B7" w:rsidRDefault="003874BD" w:rsidP="003874BD">
      <w:pPr>
        <w:pStyle w:val="ListParagraph"/>
        <w:numPr>
          <w:ilvl w:val="0"/>
          <w:numId w:val="10"/>
        </w:numPr>
        <w:rPr>
          <w:szCs w:val="24"/>
        </w:rPr>
      </w:pPr>
      <w:r w:rsidRPr="003C62B7">
        <w:rPr>
          <w:szCs w:val="24"/>
        </w:rPr>
        <w:t>Independent public authorities, commissions, and quasi-public agencies</w:t>
      </w:r>
    </w:p>
    <w:p w14:paraId="5C22E38B" w14:textId="77777777" w:rsidR="003874BD" w:rsidRPr="003C62B7" w:rsidRDefault="003874BD" w:rsidP="003874BD">
      <w:pPr>
        <w:pStyle w:val="ListParagraph"/>
        <w:numPr>
          <w:ilvl w:val="0"/>
          <w:numId w:val="10"/>
        </w:numPr>
        <w:rPr>
          <w:szCs w:val="24"/>
        </w:rPr>
      </w:pPr>
      <w:r w:rsidRPr="003C62B7">
        <w:rPr>
          <w:szCs w:val="24"/>
        </w:rPr>
        <w:t>Local public libraries, public school districts, and charter schools</w:t>
      </w:r>
    </w:p>
    <w:p w14:paraId="418045A1" w14:textId="77777777" w:rsidR="003874BD" w:rsidRPr="003C62B7" w:rsidRDefault="003874BD" w:rsidP="003874BD">
      <w:pPr>
        <w:pStyle w:val="ListParagraph"/>
        <w:numPr>
          <w:ilvl w:val="0"/>
          <w:numId w:val="10"/>
        </w:numPr>
        <w:rPr>
          <w:szCs w:val="24"/>
        </w:rPr>
      </w:pPr>
      <w:r w:rsidRPr="003C62B7">
        <w:rPr>
          <w:szCs w:val="24"/>
        </w:rPr>
        <w:t>Public hospitals owned by the Commonwealth of Massachusetts</w:t>
      </w:r>
    </w:p>
    <w:p w14:paraId="70FC0E2C" w14:textId="77777777" w:rsidR="003874BD" w:rsidRPr="003C62B7" w:rsidRDefault="003874BD" w:rsidP="003874BD">
      <w:pPr>
        <w:pStyle w:val="ListParagraph"/>
        <w:numPr>
          <w:ilvl w:val="0"/>
          <w:numId w:val="10"/>
        </w:numPr>
        <w:rPr>
          <w:szCs w:val="24"/>
        </w:rPr>
      </w:pPr>
      <w:r w:rsidRPr="003C62B7">
        <w:rPr>
          <w:szCs w:val="24"/>
        </w:rPr>
        <w:t>Public institutions of higher education</w:t>
      </w:r>
    </w:p>
    <w:p w14:paraId="10B8A247" w14:textId="77777777" w:rsidR="003874BD" w:rsidRPr="003C62B7" w:rsidRDefault="003874BD" w:rsidP="003874BD">
      <w:pPr>
        <w:pStyle w:val="ListParagraph"/>
        <w:numPr>
          <w:ilvl w:val="0"/>
          <w:numId w:val="10"/>
        </w:numPr>
        <w:rPr>
          <w:szCs w:val="24"/>
        </w:rPr>
      </w:pPr>
      <w:r w:rsidRPr="003C62B7">
        <w:rPr>
          <w:szCs w:val="24"/>
        </w:rPr>
        <w:t>Public purchasing cooperatives</w:t>
      </w:r>
    </w:p>
    <w:p w14:paraId="16362DAD" w14:textId="77777777" w:rsidR="003874BD" w:rsidRPr="003C62B7" w:rsidRDefault="003874BD" w:rsidP="003874BD">
      <w:pPr>
        <w:pStyle w:val="ListParagraph"/>
        <w:numPr>
          <w:ilvl w:val="0"/>
          <w:numId w:val="10"/>
        </w:numPr>
        <w:rPr>
          <w:szCs w:val="24"/>
        </w:rPr>
      </w:pPr>
      <w:hyperlink r:id="rId22" w:history="1">
        <w:r w:rsidRPr="003C62B7">
          <w:rPr>
            <w:rStyle w:val="Hyperlink"/>
            <w:szCs w:val="24"/>
          </w:rPr>
          <w:t>Non-profit</w:t>
        </w:r>
      </w:hyperlink>
      <w:r w:rsidRPr="003C62B7">
        <w:rPr>
          <w:szCs w:val="24"/>
        </w:rPr>
        <w:t>, UFR-certified organizations that are doing business with the Commonwealth</w:t>
      </w:r>
    </w:p>
    <w:p w14:paraId="3782FBF2" w14:textId="77777777" w:rsidR="003874BD" w:rsidRPr="003C62B7" w:rsidRDefault="003874BD" w:rsidP="003874BD">
      <w:pPr>
        <w:pStyle w:val="ListParagraph"/>
        <w:numPr>
          <w:ilvl w:val="0"/>
          <w:numId w:val="10"/>
        </w:numPr>
        <w:rPr>
          <w:szCs w:val="24"/>
        </w:rPr>
      </w:pPr>
      <w:r w:rsidRPr="003C62B7">
        <w:rPr>
          <w:szCs w:val="24"/>
        </w:rPr>
        <w:t xml:space="preserve">Other states and territories and their cities, towns, districts, counties, other political subdivisions, and public institutions of higher education without prior approval from the State Purchasing Agent </w:t>
      </w:r>
    </w:p>
    <w:p w14:paraId="3708524C" w14:textId="77777777" w:rsidR="003874BD" w:rsidRPr="003C62B7" w:rsidRDefault="003874BD" w:rsidP="003874BD">
      <w:pPr>
        <w:pStyle w:val="ListParagraph"/>
        <w:numPr>
          <w:ilvl w:val="0"/>
          <w:numId w:val="10"/>
        </w:numPr>
        <w:rPr>
          <w:szCs w:val="24"/>
        </w:rPr>
      </w:pPr>
      <w:r w:rsidRPr="003C62B7">
        <w:rPr>
          <w:szCs w:val="24"/>
        </w:rPr>
        <w:t>Other entities when designated in writing by the State Purchasing Agent</w:t>
      </w:r>
    </w:p>
    <w:p w14:paraId="554A1037" w14:textId="77777777" w:rsidR="003874BD" w:rsidRDefault="003874BD" w:rsidP="003874BD">
      <w:pPr>
        <w:pStyle w:val="Heading2"/>
      </w:pPr>
      <w:bookmarkStart w:id="19" w:name="_Toc207109131"/>
      <w:bookmarkStart w:id="20" w:name="_Toc212457020"/>
      <w:r>
        <w:t>Pricing Options</w:t>
      </w:r>
      <w:bookmarkEnd w:id="18"/>
      <w:bookmarkEnd w:id="19"/>
      <w:bookmarkEnd w:id="20"/>
    </w:p>
    <w:p w14:paraId="155CE952" w14:textId="77777777" w:rsidR="003874BD" w:rsidRDefault="003874BD" w:rsidP="003874BD">
      <w:pPr>
        <w:rPr>
          <w:szCs w:val="24"/>
        </w:rPr>
      </w:pPr>
      <w:bookmarkStart w:id="21" w:name="_Hlk193714773"/>
      <w:r w:rsidRPr="00BC75FE">
        <w:rPr>
          <w:b/>
          <w:bCs/>
          <w:szCs w:val="24"/>
        </w:rPr>
        <w:t>Note:</w:t>
      </w:r>
      <w:r w:rsidRPr="00BC75FE">
        <w:rPr>
          <w:szCs w:val="24"/>
        </w:rPr>
        <w:t xml:space="preserve"> The price files and vendor catalogs are accessible through public view in COMMBUYS; therefore, buyers </w:t>
      </w:r>
      <w:r>
        <w:rPr>
          <w:szCs w:val="24"/>
        </w:rPr>
        <w:t>may</w:t>
      </w:r>
      <w:r w:rsidRPr="00BC75FE">
        <w:rPr>
          <w:szCs w:val="24"/>
        </w:rPr>
        <w:t xml:space="preserve"> access the price files and vendor catalogs without sign</w:t>
      </w:r>
      <w:r>
        <w:rPr>
          <w:szCs w:val="24"/>
        </w:rPr>
        <w:t>ing</w:t>
      </w:r>
      <w:r w:rsidRPr="00BC75FE">
        <w:rPr>
          <w:szCs w:val="24"/>
        </w:rPr>
        <w:t xml:space="preserve"> into a COMMBUYS account.</w:t>
      </w:r>
      <w:bookmarkEnd w:id="21"/>
    </w:p>
    <w:p w14:paraId="286FB260" w14:textId="72FCA204" w:rsidR="003874BD" w:rsidRDefault="003874BD" w:rsidP="003874BD">
      <w:pPr>
        <w:rPr>
          <w:b/>
          <w:bCs/>
          <w:szCs w:val="24"/>
        </w:rPr>
      </w:pPr>
      <w:r w:rsidRPr="00AA237E">
        <w:rPr>
          <w:iCs/>
          <w:szCs w:val="24"/>
        </w:rPr>
        <w:t>This contract offers a maximum price, also known as the “ceiling” or “not-to-exceed” price. This established maximum may be subject to further negotiation of discounts and other contract pricing</w:t>
      </w:r>
      <w:r w:rsidR="007810BA">
        <w:rPr>
          <w:iCs/>
          <w:szCs w:val="24"/>
        </w:rPr>
        <w:t>.</w:t>
      </w:r>
      <w:r w:rsidRPr="00BC75FE">
        <w:rPr>
          <w:b/>
          <w:bCs/>
          <w:szCs w:val="24"/>
        </w:rPr>
        <w:t xml:space="preserve"> </w:t>
      </w:r>
    </w:p>
    <w:p w14:paraId="601AE091" w14:textId="1249CD4A" w:rsidR="003874BD" w:rsidRPr="00BC75FE" w:rsidRDefault="003874BD" w:rsidP="003874BD">
      <w:pPr>
        <w:rPr>
          <w:rFonts w:cs="Arial"/>
          <w:szCs w:val="24"/>
        </w:rPr>
      </w:pPr>
      <w:r w:rsidRPr="00BC75FE">
        <w:rPr>
          <w:color w:val="000000" w:themeColor="text1"/>
          <w:szCs w:val="24"/>
        </w:rPr>
        <w:t xml:space="preserve">Product pricing 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Pr="00BC75FE">
        <w:rPr>
          <w:rFonts w:cs="Arial"/>
          <w:color w:val="000000" w:themeColor="text1"/>
          <w:szCs w:val="24"/>
        </w:rPr>
        <w:t>page, where links to all the vendors’ MBPOs are provided.</w:t>
      </w:r>
    </w:p>
    <w:p w14:paraId="022616C3" w14:textId="77777777" w:rsidR="003874BD" w:rsidRDefault="003874BD" w:rsidP="003874BD">
      <w:pPr>
        <w:pStyle w:val="Heading2"/>
      </w:pPr>
      <w:bookmarkStart w:id="22" w:name="_Quote_Response_and"/>
      <w:bookmarkStart w:id="23" w:name="_Toc207109132"/>
      <w:bookmarkStart w:id="24" w:name="_Toc212457021"/>
      <w:bookmarkStart w:id="25" w:name="_Toc194066598"/>
      <w:bookmarkEnd w:id="22"/>
      <w:r>
        <w:t>Quote Response and Requirements</w:t>
      </w:r>
      <w:bookmarkEnd w:id="23"/>
      <w:bookmarkEnd w:id="24"/>
      <w:r>
        <w:t xml:space="preserve"> </w:t>
      </w:r>
      <w:bookmarkEnd w:id="25"/>
    </w:p>
    <w:p w14:paraId="0A43E287" w14:textId="77777777" w:rsidR="003874BD" w:rsidRPr="00BC75FE" w:rsidRDefault="003874BD" w:rsidP="003874BD">
      <w:pPr>
        <w:rPr>
          <w:szCs w:val="24"/>
        </w:rPr>
      </w:pPr>
      <w:bookmarkStart w:id="26" w:name="_Toc194066596"/>
      <w:r w:rsidRPr="00BC75FE">
        <w:rPr>
          <w:szCs w:val="24"/>
        </w:rPr>
        <w:t>Buyers should refer to the following when soliciting quotes from awarded vendors:</w:t>
      </w:r>
    </w:p>
    <w:p w14:paraId="6956048C" w14:textId="77777777" w:rsidR="003874BD" w:rsidRPr="006937D1" w:rsidRDefault="003874BD" w:rsidP="003874BD">
      <w:pPr>
        <w:pStyle w:val="ListParagraph"/>
        <w:numPr>
          <w:ilvl w:val="0"/>
          <w:numId w:val="7"/>
        </w:numPr>
        <w:rPr>
          <w:rFonts w:cstheme="minorHAnsi"/>
          <w:szCs w:val="24"/>
        </w:rPr>
      </w:pPr>
      <w:r w:rsidRPr="006937D1">
        <w:rPr>
          <w:rFonts w:cstheme="minorHAnsi"/>
          <w:szCs w:val="24"/>
        </w:rPr>
        <w:lastRenderedPageBreak/>
        <w:t xml:space="preserve">For purchases of $10,000 and above, Buyers are required to solicit quotations from all eligible vendors and obtain a minimum of three (3) responses. This ensures a competitive bidding process and helps the Buyer find the best possible value for their purchase. A “no bid” response is considered an acceptable response.  </w:t>
      </w:r>
    </w:p>
    <w:p w14:paraId="23F965D7" w14:textId="77777777" w:rsidR="003874BD" w:rsidRPr="006937D1" w:rsidRDefault="003874BD" w:rsidP="003874BD">
      <w:pPr>
        <w:pStyle w:val="ListParagraph"/>
        <w:numPr>
          <w:ilvl w:val="0"/>
          <w:numId w:val="7"/>
        </w:numPr>
      </w:pPr>
      <w:r w:rsidRPr="006937D1">
        <w:rPr>
          <w:rFonts w:cstheme="minorHAnsi"/>
          <w:szCs w:val="24"/>
        </w:rPr>
        <w:t>For purchases under $10,000, soliciting quotes is at the discretion of the Buyer. However, before making a purchase, Buyers should consult with their Chief Purchasing Officer or equivalent authority.</w:t>
      </w:r>
      <w:r w:rsidRPr="006937D1">
        <w:rPr>
          <w:rFonts w:cstheme="minorHAnsi"/>
          <w:sz w:val="20"/>
          <w:szCs w:val="20"/>
        </w:rPr>
        <w:t xml:space="preserve"> </w:t>
      </w:r>
      <w:r w:rsidRPr="006937D1">
        <w:t xml:space="preserve"> </w:t>
      </w:r>
    </w:p>
    <w:p w14:paraId="31C49E61" w14:textId="77777777" w:rsidR="003874BD" w:rsidRDefault="003874BD" w:rsidP="003874BD">
      <w:pPr>
        <w:pStyle w:val="Heading2"/>
      </w:pPr>
      <w:bookmarkStart w:id="27" w:name="_Toc207109133"/>
      <w:bookmarkStart w:id="28" w:name="_Toc212457022"/>
      <w:r w:rsidRPr="00564A93">
        <w:t>Purchase Options</w:t>
      </w:r>
      <w:bookmarkEnd w:id="26"/>
      <w:bookmarkEnd w:id="27"/>
      <w:bookmarkEnd w:id="28"/>
    </w:p>
    <w:p w14:paraId="5EFCCEB2" w14:textId="4DC54C56" w:rsidR="003874BD" w:rsidRPr="006D3A82" w:rsidRDefault="003874BD" w:rsidP="003874BD">
      <w:pPr>
        <w:rPr>
          <w:szCs w:val="24"/>
        </w:rPr>
      </w:pPr>
      <w:r w:rsidRPr="00204D35">
        <w:rPr>
          <w:szCs w:val="24"/>
        </w:rPr>
        <w:t>This is a fee-for-service contract.</w:t>
      </w:r>
      <w:r>
        <w:rPr>
          <w:szCs w:val="24"/>
        </w:rPr>
        <w:t xml:space="preserve"> </w:t>
      </w:r>
      <w:r>
        <w:rPr>
          <w:iCs/>
          <w:szCs w:val="24"/>
        </w:rPr>
        <w:t>FAC115</w:t>
      </w:r>
      <w:r w:rsidRPr="000E68CF">
        <w:rPr>
          <w:iCs/>
          <w:szCs w:val="24"/>
        </w:rPr>
        <w:t xml:space="preserve"> </w:t>
      </w:r>
      <w:r w:rsidR="00F442A9" w:rsidRPr="00802718">
        <w:rPr>
          <w:iCs/>
          <w:szCs w:val="24"/>
        </w:rPr>
        <w:t>provides</w:t>
      </w:r>
      <w:r w:rsidRPr="00802718">
        <w:rPr>
          <w:iCs/>
          <w:szCs w:val="24"/>
        </w:rPr>
        <w:t xml:space="preserve"> multiple methods of purchase:</w:t>
      </w:r>
    </w:p>
    <w:p w14:paraId="434F3760" w14:textId="57984EE3" w:rsidR="003874BD" w:rsidRPr="000F1B99" w:rsidRDefault="003874BD" w:rsidP="000F1B99">
      <w:pPr>
        <w:pStyle w:val="ListParagraph"/>
        <w:numPr>
          <w:ilvl w:val="0"/>
          <w:numId w:val="27"/>
        </w:numPr>
        <w:rPr>
          <w:b/>
          <w:szCs w:val="24"/>
        </w:rPr>
      </w:pPr>
      <w:r w:rsidRPr="000F1B99">
        <w:rPr>
          <w:b/>
        </w:rPr>
        <w:t>Quote Solicitation:</w:t>
      </w:r>
      <w:r w:rsidRPr="003B0898">
        <w:t xml:space="preserve"> Buyers </w:t>
      </w:r>
      <w:r>
        <w:t>may</w:t>
      </w:r>
      <w:r w:rsidRPr="003B0898">
        <w:t xml:space="preserve"> solicit quotes from multiple vendors (</w:t>
      </w:r>
      <w:r>
        <w:t>refer to</w:t>
      </w:r>
      <w:r w:rsidRPr="003B0898">
        <w:t xml:space="preserve"> the </w:t>
      </w:r>
      <w:hyperlink w:anchor="_Appendix_A:_Vendor" w:history="1">
        <w:r w:rsidRPr="000F1B99">
          <w:rPr>
            <w:rStyle w:val="Hyperlink"/>
            <w:szCs w:val="24"/>
          </w:rPr>
          <w:t>Vendor MBPO Listing</w:t>
        </w:r>
      </w:hyperlink>
      <w:r>
        <w:t>)</w:t>
      </w:r>
      <w:r w:rsidRPr="003B0898">
        <w:t xml:space="preserve">, award vendors, and place orders through COMMBUYS. A solicitation-enabled contract allows the buyer to solicit quotes from vendors who have Master Blanket Purchase Orders (MBPOs) or Statewide Contracts in COMMBUYS. The buyers </w:t>
      </w:r>
      <w:r>
        <w:t>may</w:t>
      </w:r>
      <w:r w:rsidRPr="003B0898">
        <w:t xml:space="preserve"> create a solicitation-enabled bid using a release requisition, converting the requisition to a bid, and then requesting quotes from eligible vendors. </w:t>
      </w:r>
    </w:p>
    <w:p w14:paraId="510C4833" w14:textId="77777777" w:rsidR="003874BD" w:rsidRPr="003B0898" w:rsidRDefault="003874BD" w:rsidP="003874BD">
      <w:pPr>
        <w:pStyle w:val="BodyText"/>
        <w:ind w:left="720"/>
        <w:rPr>
          <w:rFonts w:cstheme="minorBidi"/>
          <w:b/>
          <w:bCs w:val="0"/>
          <w:szCs w:val="24"/>
        </w:rPr>
      </w:pPr>
      <w:r>
        <w:rPr>
          <w:bCs w:val="0"/>
          <w:szCs w:val="24"/>
        </w:rPr>
        <w:t>Refer to</w:t>
      </w:r>
      <w:r w:rsidRPr="003B0898">
        <w:rPr>
          <w:bCs w:val="0"/>
          <w:szCs w:val="24"/>
        </w:rPr>
        <w:t xml:space="preserve"> the </w:t>
      </w:r>
      <w:hyperlink r:id="rId23">
        <w:r w:rsidRPr="003B0898">
          <w:rPr>
            <w:rStyle w:val="Hyperlink"/>
            <w:rFonts w:cstheme="minorBidi"/>
            <w:bCs w:val="0"/>
            <w:szCs w:val="24"/>
          </w:rPr>
          <w:t>How to Request Quotes from Vendors on Statewide Contracts</w:t>
        </w:r>
      </w:hyperlink>
      <w:r w:rsidRPr="003B0898">
        <w:rPr>
          <w:rFonts w:cstheme="minorBidi"/>
          <w:szCs w:val="24"/>
        </w:rPr>
        <w:t xml:space="preserve"> </w:t>
      </w:r>
      <w:r w:rsidRPr="003B0898">
        <w:rPr>
          <w:rFonts w:cstheme="minorBidi"/>
          <w:bCs w:val="0"/>
          <w:szCs w:val="24"/>
        </w:rPr>
        <w:t>job aid for more details.</w:t>
      </w:r>
    </w:p>
    <w:p w14:paraId="5F3A9CB3" w14:textId="77777777" w:rsidR="003874BD" w:rsidRPr="003B0898" w:rsidRDefault="003874BD" w:rsidP="003874BD">
      <w:pPr>
        <w:pStyle w:val="BodyText"/>
        <w:ind w:left="360" w:firstLine="360"/>
        <w:rPr>
          <w:rFonts w:cstheme="minorBidi"/>
          <w:b/>
          <w:bCs w:val="0"/>
          <w:szCs w:val="24"/>
        </w:rPr>
      </w:pPr>
    </w:p>
    <w:p w14:paraId="669A6680" w14:textId="77777777" w:rsidR="003874BD" w:rsidRPr="003B0898" w:rsidRDefault="003874BD" w:rsidP="003874BD">
      <w:pPr>
        <w:pStyle w:val="ListParagraph"/>
        <w:numPr>
          <w:ilvl w:val="0"/>
          <w:numId w:val="1"/>
        </w:numPr>
        <w:ind w:left="720"/>
        <w:rPr>
          <w:szCs w:val="24"/>
        </w:rPr>
      </w:pPr>
      <w:r w:rsidRPr="003B0898">
        <w:rPr>
          <w:b/>
          <w:bCs/>
          <w:szCs w:val="24"/>
        </w:rPr>
        <w:t>Direct Purchase of Fixed Price Items on COMMBUYS:</w:t>
      </w:r>
      <w:r w:rsidRPr="003B0898">
        <w:rPr>
          <w:szCs w:val="24"/>
        </w:rPr>
        <w:t xml:space="preserve"> Used for products and services with fixed pricing</w:t>
      </w:r>
      <w:r>
        <w:rPr>
          <w:szCs w:val="24"/>
        </w:rPr>
        <w:t xml:space="preserve"> and is </w:t>
      </w:r>
      <w:r w:rsidRPr="003B0898">
        <w:rPr>
          <w:szCs w:val="24"/>
        </w:rPr>
        <w:t xml:space="preserve">viewable in vendor catalogs or price files. </w:t>
      </w:r>
      <w:r>
        <w:rPr>
          <w:rFonts w:cs="Arial"/>
          <w:szCs w:val="24"/>
        </w:rPr>
        <w:t>Refer to</w:t>
      </w:r>
      <w:r w:rsidRPr="003B0898">
        <w:rPr>
          <w:szCs w:val="24"/>
        </w:rPr>
        <w:t xml:space="preserve"> the</w:t>
      </w:r>
      <w:r>
        <w:rPr>
          <w:szCs w:val="24"/>
        </w:rPr>
        <w:t xml:space="preserve"> </w:t>
      </w:r>
      <w:hyperlink w:anchor="_Appendix_A:_Vendor" w:history="1">
        <w:r w:rsidRPr="00A70107">
          <w:rPr>
            <w:rStyle w:val="Hyperlink"/>
            <w:szCs w:val="24"/>
          </w:rPr>
          <w:t>Vendor MBPO Listing</w:t>
        </w:r>
      </w:hyperlink>
      <w:r>
        <w:rPr>
          <w:szCs w:val="24"/>
        </w:rPr>
        <w:t xml:space="preserve">) </w:t>
      </w:r>
      <w:r w:rsidRPr="003B0898">
        <w:rPr>
          <w:szCs w:val="24"/>
        </w:rPr>
        <w:t xml:space="preserve">for a list of eligible vendors. The buyer can submit a request for goods and services from a Statewide Contract (SWC) or a </w:t>
      </w:r>
      <w:r>
        <w:rPr>
          <w:szCs w:val="24"/>
        </w:rPr>
        <w:t>Designated SWC</w:t>
      </w:r>
      <w:r w:rsidRPr="003B0898">
        <w:rPr>
          <w:szCs w:val="24"/>
        </w:rPr>
        <w:t xml:space="preserve">.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PO. </w:t>
      </w:r>
    </w:p>
    <w:p w14:paraId="4C5B36C8" w14:textId="77777777" w:rsidR="003874BD" w:rsidRPr="003B0898" w:rsidRDefault="003874BD" w:rsidP="003874BD">
      <w:pPr>
        <w:ind w:left="720"/>
        <w:rPr>
          <w:szCs w:val="24"/>
        </w:rPr>
      </w:pPr>
      <w:r>
        <w:rPr>
          <w:szCs w:val="24"/>
        </w:rPr>
        <w:t>Refer to</w:t>
      </w:r>
      <w:r w:rsidRPr="003B0898">
        <w:rPr>
          <w:szCs w:val="24"/>
        </w:rPr>
        <w:t xml:space="preserve"> the </w:t>
      </w:r>
      <w:hyperlink r:id="rId24">
        <w:r w:rsidRPr="003B0898">
          <w:rPr>
            <w:rStyle w:val="Hyperlink"/>
            <w:szCs w:val="24"/>
          </w:rPr>
          <w:t>How to Make a Statewide Contract Purchase in COMMBUYS</w:t>
        </w:r>
      </w:hyperlink>
      <w:r w:rsidRPr="003B0898">
        <w:rPr>
          <w:szCs w:val="24"/>
        </w:rPr>
        <w:t xml:space="preserve"> job aid for more details. </w:t>
      </w:r>
    </w:p>
    <w:p w14:paraId="62518147" w14:textId="77777777" w:rsidR="003874BD" w:rsidRPr="003B0898" w:rsidRDefault="003874BD" w:rsidP="003874BD">
      <w:pPr>
        <w:pStyle w:val="ListParagraph"/>
        <w:numPr>
          <w:ilvl w:val="0"/>
          <w:numId w:val="1"/>
        </w:numPr>
        <w:ind w:left="720"/>
        <w:rPr>
          <w:szCs w:val="24"/>
        </w:rPr>
      </w:pPr>
      <w:r w:rsidRPr="003B0898">
        <w:rPr>
          <w:b/>
          <w:bCs/>
          <w:szCs w:val="24"/>
        </w:rPr>
        <w:t>Document Items in COMMBUYS That Have Already Been Purchased:</w:t>
      </w:r>
      <w:r w:rsidRPr="003B0898">
        <w:rPr>
          <w:szCs w:val="24"/>
        </w:rPr>
        <w:t xml:space="preserve"> This contract enables buyers to retroactively record a previously made contract purchase within the COMMBUYS </w:t>
      </w:r>
      <w:r w:rsidRPr="003B0898">
        <w:rPr>
          <w:szCs w:val="24"/>
        </w:rPr>
        <w:lastRenderedPageBreak/>
        <w:t>system. This is done through a Request for Payment Authorization (RPA) Release Requisition, which also allows MMARS users to easily keep track of spending.</w:t>
      </w:r>
    </w:p>
    <w:p w14:paraId="6BD96CD6" w14:textId="77777777" w:rsidR="003874BD" w:rsidRPr="003B0898" w:rsidRDefault="003874BD" w:rsidP="003874BD">
      <w:pPr>
        <w:ind w:left="720"/>
        <w:rPr>
          <w:rStyle w:val="Hyperlink"/>
          <w:rFonts w:cs="Arial"/>
          <w:iCs/>
          <w:color w:val="000000" w:themeColor="text1"/>
          <w:szCs w:val="24"/>
          <w:u w:val="none"/>
        </w:rPr>
      </w:pPr>
      <w:r w:rsidRPr="003B0898">
        <w:rPr>
          <w:szCs w:val="24"/>
        </w:rPr>
        <w:t xml:space="preserve">For a description on how to </w:t>
      </w:r>
      <w:r w:rsidRPr="003B0898">
        <w:rPr>
          <w:color w:val="000000"/>
          <w:szCs w:val="24"/>
        </w:rPr>
        <w:t xml:space="preserve">complete this purchase in COMMBUYS, </w:t>
      </w:r>
      <w:r>
        <w:rPr>
          <w:color w:val="000000"/>
          <w:szCs w:val="24"/>
        </w:rPr>
        <w:t>refer to</w:t>
      </w:r>
      <w:r w:rsidRPr="003B0898">
        <w:rPr>
          <w:color w:val="000000"/>
          <w:szCs w:val="24"/>
        </w:rPr>
        <w:t xml:space="preserve"> the </w:t>
      </w:r>
      <w:hyperlink r:id="rId25" w:history="1">
        <w:r w:rsidRPr="003B0898">
          <w:rPr>
            <w:rStyle w:val="Hyperlink"/>
            <w:rFonts w:cs="Arial"/>
            <w:iCs/>
            <w:szCs w:val="24"/>
          </w:rPr>
          <w:t>How To Record a Contract Purchase Previously Made (RPA Release)</w:t>
        </w:r>
      </w:hyperlink>
      <w:r w:rsidRPr="003B0898">
        <w:rPr>
          <w:rStyle w:val="Hyperlink"/>
          <w:rFonts w:cs="Arial"/>
          <w:i/>
          <w:color w:val="auto"/>
          <w:szCs w:val="24"/>
          <w:u w:val="none"/>
        </w:rPr>
        <w:t xml:space="preserve"> </w:t>
      </w:r>
      <w:r w:rsidRPr="003B0898">
        <w:rPr>
          <w:rStyle w:val="Hyperlink"/>
          <w:rFonts w:cs="Arial"/>
          <w:color w:val="auto"/>
          <w:szCs w:val="24"/>
          <w:u w:val="none"/>
        </w:rPr>
        <w:t xml:space="preserve">job </w:t>
      </w:r>
      <w:r w:rsidRPr="003B0898">
        <w:rPr>
          <w:rStyle w:val="Hyperlink"/>
          <w:rFonts w:cs="Arial"/>
          <w:color w:val="000000" w:themeColor="text1"/>
          <w:szCs w:val="24"/>
          <w:u w:val="none"/>
        </w:rPr>
        <w:t>aid</w:t>
      </w:r>
      <w:r w:rsidRPr="003B0898">
        <w:rPr>
          <w:rStyle w:val="Hyperlink"/>
          <w:rFonts w:cs="Arial"/>
          <w:i/>
          <w:color w:val="000000" w:themeColor="text1"/>
          <w:szCs w:val="24"/>
          <w:u w:val="none"/>
        </w:rPr>
        <w:t>.</w:t>
      </w:r>
    </w:p>
    <w:p w14:paraId="0F314B1A" w14:textId="77777777" w:rsidR="003874BD" w:rsidRDefault="003874BD" w:rsidP="003874BD">
      <w:pPr>
        <w:ind w:left="720"/>
        <w:rPr>
          <w:sz w:val="20"/>
          <w:szCs w:val="20"/>
        </w:rPr>
      </w:pPr>
      <w:r w:rsidRPr="003B0898">
        <w:rPr>
          <w:b/>
          <w:bCs/>
          <w:szCs w:val="24"/>
        </w:rPr>
        <w:t>Note:</w:t>
      </w:r>
      <w:r w:rsidRPr="003B0898">
        <w:rPr>
          <w:szCs w:val="24"/>
        </w:rPr>
        <w:t xml:space="preserve"> MMARS and COMMBUYS do not interface. Payment request and invoice must be reported in both MMARS and COMMBUYS.</w:t>
      </w:r>
    </w:p>
    <w:p w14:paraId="711AD393" w14:textId="77777777" w:rsidR="003874BD" w:rsidRPr="00136C46" w:rsidRDefault="003874BD" w:rsidP="003874BD">
      <w:pPr>
        <w:pStyle w:val="Heading2"/>
        <w:rPr>
          <w:iCs/>
          <w:sz w:val="24"/>
        </w:rPr>
      </w:pPr>
      <w:bookmarkStart w:id="29" w:name="_Extend_Beyond_(Performance"/>
      <w:bookmarkStart w:id="30" w:name="_Toc207109134"/>
      <w:bookmarkStart w:id="31" w:name="_Toc212457023"/>
      <w:bookmarkStart w:id="32" w:name="_Toc194066599"/>
      <w:bookmarkEnd w:id="29"/>
      <w:r>
        <w:t>Extend Beyond (Performance and Payment That Goes Beyond Contract End Date)</w:t>
      </w:r>
      <w:bookmarkEnd w:id="30"/>
      <w:bookmarkEnd w:id="31"/>
      <w:r>
        <w:t xml:space="preserve"> </w:t>
      </w:r>
      <w:bookmarkEnd w:id="32"/>
    </w:p>
    <w:p w14:paraId="2D3391E9" w14:textId="77777777" w:rsidR="003874BD" w:rsidRPr="00136C46" w:rsidRDefault="003874BD" w:rsidP="003874BD">
      <w:pPr>
        <w:rPr>
          <w:rFonts w:cstheme="minorHAnsi"/>
          <w:b/>
          <w:bCs/>
          <w:iCs/>
          <w:szCs w:val="24"/>
        </w:rPr>
      </w:pPr>
      <w:r w:rsidRPr="00136C46">
        <w:rPr>
          <w:iCs/>
          <w:szCs w:val="24"/>
        </w:rPr>
        <w:t>For extend beyond, the following stipulations are in place:</w:t>
      </w:r>
      <w:r>
        <w:rPr>
          <w:iCs/>
          <w:szCs w:val="24"/>
        </w:rPr>
        <w:t xml:space="preserve"> </w:t>
      </w:r>
    </w:p>
    <w:p w14:paraId="2E715383" w14:textId="6D6DB2CF" w:rsidR="003874BD" w:rsidRPr="00136C46" w:rsidRDefault="003874BD" w:rsidP="003874BD">
      <w:pPr>
        <w:pStyle w:val="ListParagraph"/>
        <w:numPr>
          <w:ilvl w:val="0"/>
          <w:numId w:val="9"/>
        </w:numPr>
        <w:rPr>
          <w:rFonts w:cstheme="minorHAnsi"/>
          <w:szCs w:val="24"/>
        </w:rPr>
      </w:pPr>
      <w:r w:rsidRPr="00136C46">
        <w:rPr>
          <w:szCs w:val="24"/>
        </w:rPr>
        <w:t xml:space="preserve">Buyers </w:t>
      </w:r>
      <w:r>
        <w:rPr>
          <w:b/>
          <w:bCs/>
          <w:szCs w:val="24"/>
        </w:rPr>
        <w:t>may not</w:t>
      </w:r>
      <w:r w:rsidRPr="00136C46">
        <w:rPr>
          <w:szCs w:val="24"/>
        </w:rPr>
        <w:t xml:space="preserve"> enter into a written agreement that will go more than </w:t>
      </w:r>
      <w:r w:rsidR="00BD6EB9">
        <w:rPr>
          <w:szCs w:val="24"/>
        </w:rPr>
        <w:t>three (</w:t>
      </w:r>
      <w:r w:rsidR="00094842">
        <w:rPr>
          <w:szCs w:val="24"/>
        </w:rPr>
        <w:t>3</w:t>
      </w:r>
      <w:r w:rsidR="00BD6EB9">
        <w:rPr>
          <w:szCs w:val="24"/>
        </w:rPr>
        <w:t>)</w:t>
      </w:r>
      <w:r>
        <w:rPr>
          <w:szCs w:val="24"/>
        </w:rPr>
        <w:t xml:space="preserve"> months</w:t>
      </w:r>
      <w:r w:rsidRPr="00136C46">
        <w:rPr>
          <w:szCs w:val="24"/>
        </w:rPr>
        <w:t xml:space="preserve"> beyond the maximum end date of the contract. Existing services may be completed and payments made during this period. </w:t>
      </w:r>
    </w:p>
    <w:p w14:paraId="4C9DA773" w14:textId="77777777" w:rsidR="003874BD" w:rsidRPr="00136C46" w:rsidRDefault="003874BD" w:rsidP="003874BD">
      <w:pPr>
        <w:pStyle w:val="ListParagraph"/>
        <w:numPr>
          <w:ilvl w:val="0"/>
          <w:numId w:val="9"/>
        </w:numPr>
        <w:rPr>
          <w:szCs w:val="24"/>
        </w:rPr>
      </w:pPr>
      <w:r w:rsidRPr="00136C46">
        <w:rPr>
          <w:szCs w:val="24"/>
        </w:rPr>
        <w:t>No new agreements, including leases, rentals, or service contracts, may be made after the contract's expiration.</w:t>
      </w:r>
    </w:p>
    <w:p w14:paraId="0288325A" w14:textId="7817A490" w:rsidR="000067FD" w:rsidRPr="000067FD" w:rsidRDefault="000067FD" w:rsidP="00633557">
      <w:pPr>
        <w:pStyle w:val="Heading2"/>
      </w:pPr>
      <w:bookmarkStart w:id="33" w:name="_Toc212457024"/>
      <w:r>
        <w:t xml:space="preserve">Setting Up a </w:t>
      </w:r>
      <w:r w:rsidRPr="00633557">
        <w:t>COMMBUYS</w:t>
      </w:r>
      <w:r>
        <w:t xml:space="preserve"> Account</w:t>
      </w:r>
      <w:bookmarkEnd w:id="33"/>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6"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4" w:name="_Toc212457025"/>
      <w:bookmarkStart w:id="35" w:name="_Toc194066601"/>
      <w:r w:rsidRPr="00AB211E">
        <w:lastRenderedPageBreak/>
        <w:t>Finding Contract Documents</w:t>
      </w:r>
      <w:bookmarkEnd w:id="34"/>
      <w:r w:rsidRPr="00AB211E">
        <w:t xml:space="preserve"> </w:t>
      </w:r>
      <w:bookmarkEnd w:id="35"/>
    </w:p>
    <w:p w14:paraId="782F9C76" w14:textId="79C8798B"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1D021F">
        <w:rPr>
          <w:szCs w:val="24"/>
        </w:rPr>
        <w:t xml:space="preserve">the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w:t>
      </w:r>
      <w:r w:rsidR="00EF755E">
        <w:rPr>
          <w:szCs w:val="24"/>
        </w:rPr>
        <w:t xml:space="preserve"> and SOW template</w:t>
      </w:r>
      <w:r w:rsidR="002345A2" w:rsidRPr="002345A2">
        <w:rPr>
          <w:szCs w:val="24"/>
        </w:rPr>
        <w:t>)</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0DD5F05B" w:rsidR="00AB211E" w:rsidRPr="00136C46" w:rsidRDefault="00AB211E" w:rsidP="00AB211E">
      <w:pPr>
        <w:pStyle w:val="ListParagraph"/>
        <w:numPr>
          <w:ilvl w:val="0"/>
          <w:numId w:val="4"/>
        </w:numPr>
        <w:rPr>
          <w:bCs/>
          <w:szCs w:val="24"/>
        </w:rPr>
      </w:pPr>
      <w:r w:rsidRPr="00136C46">
        <w:rPr>
          <w:szCs w:val="24"/>
        </w:rPr>
        <w:t xml:space="preserve">On the </w:t>
      </w:r>
      <w:hyperlink r:id="rId27">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2E081D" w:rsidRPr="002E081D">
        <w:rPr>
          <w:b/>
          <w:szCs w:val="24"/>
        </w:rPr>
        <w:t>FAC115</w:t>
      </w:r>
      <w:r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2E2DDC35" w:rsidR="00530D68" w:rsidRPr="00136C46" w:rsidRDefault="00D618B6" w:rsidP="002E081D">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28" w:history="1">
        <w:r w:rsidR="00CC065B">
          <w:rPr>
            <w:rStyle w:val="Hyperlink"/>
            <w:bCs/>
            <w:szCs w:val="24"/>
          </w:rPr>
          <w:t>FAC115 Master Contract Record</w:t>
        </w:r>
      </w:hyperlink>
      <w:r w:rsidR="00CC065B">
        <w:t>.</w:t>
      </w:r>
    </w:p>
    <w:p w14:paraId="44C1318A" w14:textId="646B8CC7" w:rsidR="003C3ABF" w:rsidRDefault="00554AF0" w:rsidP="00633557">
      <w:pPr>
        <w:pStyle w:val="Heading2"/>
      </w:pPr>
      <w:bookmarkStart w:id="36" w:name="_Toc194066602"/>
      <w:bookmarkStart w:id="37" w:name="_Toc212457026"/>
      <w:r>
        <w:t>Finding Vendor-Specific Documents</w:t>
      </w:r>
      <w:bookmarkEnd w:id="36"/>
      <w:bookmarkEnd w:id="37"/>
    </w:p>
    <w:p w14:paraId="60A82AFB" w14:textId="5A2480F0" w:rsidR="00F33440" w:rsidRPr="00136C46" w:rsidRDefault="00554AF0" w:rsidP="00554AF0">
      <w:pPr>
        <w:rPr>
          <w:bCs/>
          <w:szCs w:val="24"/>
        </w:rPr>
      </w:pPr>
      <w:r w:rsidRPr="00136C46">
        <w:rPr>
          <w:bCs/>
          <w:szCs w:val="24"/>
        </w:rPr>
        <w:t>To find vendor-specific documents, including</w:t>
      </w:r>
      <w:r w:rsidR="000876C9">
        <w:rPr>
          <w:bCs/>
          <w:szCs w:val="24"/>
        </w:rPr>
        <w:t xml:space="preserve"> pricing, forms, licenses, and other attachments</w:t>
      </w:r>
      <w:r w:rsidRPr="00136C46">
        <w:rPr>
          <w:bCs/>
          <w:szCs w:val="24"/>
        </w:rPr>
        <w:t xml:space="preserve">,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3F1CE9">
      <w:pPr>
        <w:pStyle w:val="ListParagraph"/>
        <w:numPr>
          <w:ilvl w:val="0"/>
          <w:numId w:val="18"/>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3F1CE9">
      <w:pPr>
        <w:pStyle w:val="ListParagraph"/>
        <w:numPr>
          <w:ilvl w:val="0"/>
          <w:numId w:val="18"/>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Default="00F33440" w:rsidP="003F1CE9">
      <w:pPr>
        <w:pStyle w:val="ListParagraph"/>
        <w:numPr>
          <w:ilvl w:val="0"/>
          <w:numId w:val="18"/>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479F130B" w14:textId="77777777" w:rsidR="00074DA5" w:rsidRDefault="00074DA5" w:rsidP="00074DA5">
      <w:pPr>
        <w:pStyle w:val="Heading2"/>
      </w:pPr>
      <w:bookmarkStart w:id="38" w:name="_Toc207109138"/>
      <w:bookmarkStart w:id="39" w:name="_Toc212457027"/>
      <w:r w:rsidRPr="0011136C">
        <w:t>Statement of Work (SOW) Requirements</w:t>
      </w:r>
      <w:bookmarkEnd w:id="38"/>
      <w:bookmarkEnd w:id="39"/>
      <w:r w:rsidRPr="0011136C">
        <w:t xml:space="preserve"> </w:t>
      </w:r>
    </w:p>
    <w:p w14:paraId="3CAA6F14" w14:textId="1E3F68E1" w:rsidR="00074DA5" w:rsidRPr="00136C46" w:rsidRDefault="00074DA5" w:rsidP="00074DA5">
      <w:pPr>
        <w:rPr>
          <w:rFonts w:cstheme="minorHAnsi"/>
          <w:szCs w:val="24"/>
        </w:rPr>
      </w:pPr>
      <w:r w:rsidRPr="00136C46">
        <w:rPr>
          <w:szCs w:val="24"/>
        </w:rPr>
        <w:t xml:space="preserve">The </w:t>
      </w:r>
      <w:r>
        <w:rPr>
          <w:szCs w:val="24"/>
        </w:rPr>
        <w:t>b</w:t>
      </w:r>
      <w:r w:rsidRPr="00136C46">
        <w:rPr>
          <w:szCs w:val="24"/>
        </w:rPr>
        <w:t xml:space="preserve">uyers must complete a detailed SOW when soliciting quotes. </w:t>
      </w:r>
      <w:r w:rsidRPr="00AF06B8">
        <w:rPr>
          <w:szCs w:val="24"/>
        </w:rPr>
        <w:t xml:space="preserve">A Statement of Work template is available in COMMBUYS </w:t>
      </w:r>
      <w:r w:rsidR="00E34831">
        <w:rPr>
          <w:szCs w:val="24"/>
        </w:rPr>
        <w:t>in</w:t>
      </w:r>
      <w:r w:rsidRPr="00AF06B8">
        <w:rPr>
          <w:szCs w:val="24"/>
        </w:rPr>
        <w:t xml:space="preserve"> </w:t>
      </w:r>
      <w:r w:rsidR="000A62EE">
        <w:rPr>
          <w:szCs w:val="24"/>
        </w:rPr>
        <w:t xml:space="preserve">the </w:t>
      </w:r>
      <w:r w:rsidR="00E34831" w:rsidRPr="00E34831">
        <w:rPr>
          <w:b/>
          <w:bCs/>
          <w:szCs w:val="24"/>
        </w:rPr>
        <w:t>Agency Attachments</w:t>
      </w:r>
      <w:r w:rsidR="00E34831">
        <w:rPr>
          <w:szCs w:val="24"/>
        </w:rPr>
        <w:t xml:space="preserve"> section of the </w:t>
      </w:r>
      <w:hyperlink r:id="rId29" w:history="1">
        <w:r w:rsidR="000A62EE">
          <w:rPr>
            <w:rStyle w:val="Hyperlink"/>
            <w:szCs w:val="24"/>
          </w:rPr>
          <w:t>FAC115 Master Contract Record</w:t>
        </w:r>
      </w:hyperlink>
      <w:r>
        <w:t xml:space="preserve">. </w:t>
      </w:r>
      <w:r w:rsidRPr="00136C46">
        <w:rPr>
          <w:rFonts w:cstheme="minorHAnsi"/>
          <w:szCs w:val="24"/>
        </w:rPr>
        <w:t xml:space="preserve">The following are examples of required information on the SOW (your agency may require more details):  </w:t>
      </w:r>
    </w:p>
    <w:p w14:paraId="7174232F" w14:textId="77777777" w:rsidR="00074DA5" w:rsidRPr="00136C46" w:rsidRDefault="00074DA5" w:rsidP="00074DA5">
      <w:pPr>
        <w:pStyle w:val="ListParagraph"/>
        <w:numPr>
          <w:ilvl w:val="0"/>
          <w:numId w:val="6"/>
        </w:numPr>
        <w:rPr>
          <w:rFonts w:cstheme="minorHAnsi"/>
          <w:szCs w:val="24"/>
        </w:rPr>
      </w:pPr>
      <w:r w:rsidRPr="00136C46">
        <w:rPr>
          <w:rFonts w:cstheme="minorHAnsi"/>
          <w:szCs w:val="24"/>
        </w:rPr>
        <w:lastRenderedPageBreak/>
        <w:t>Scope of services</w:t>
      </w:r>
    </w:p>
    <w:p w14:paraId="0F76C8E0" w14:textId="77777777" w:rsidR="00074DA5" w:rsidRPr="00136C46" w:rsidRDefault="00074DA5" w:rsidP="00074DA5">
      <w:pPr>
        <w:pStyle w:val="ListParagraph"/>
        <w:numPr>
          <w:ilvl w:val="0"/>
          <w:numId w:val="6"/>
        </w:numPr>
        <w:rPr>
          <w:rFonts w:cstheme="minorHAnsi"/>
          <w:szCs w:val="24"/>
        </w:rPr>
      </w:pPr>
      <w:r w:rsidRPr="00136C46">
        <w:rPr>
          <w:rFonts w:cstheme="minorHAnsi"/>
          <w:szCs w:val="24"/>
        </w:rPr>
        <w:t>Deliverables dates</w:t>
      </w:r>
    </w:p>
    <w:p w14:paraId="5B04E428" w14:textId="77777777" w:rsidR="00074DA5" w:rsidRPr="00136C46" w:rsidRDefault="00074DA5" w:rsidP="00074DA5">
      <w:pPr>
        <w:pStyle w:val="ListParagraph"/>
        <w:numPr>
          <w:ilvl w:val="0"/>
          <w:numId w:val="6"/>
        </w:numPr>
        <w:rPr>
          <w:rFonts w:cstheme="minorHAnsi"/>
          <w:szCs w:val="24"/>
        </w:rPr>
      </w:pPr>
      <w:r w:rsidRPr="00136C46">
        <w:rPr>
          <w:rFonts w:cstheme="minorHAnsi"/>
          <w:szCs w:val="24"/>
        </w:rPr>
        <w:t>Location of service</w:t>
      </w:r>
    </w:p>
    <w:p w14:paraId="65B1C7DE" w14:textId="77777777" w:rsidR="00074DA5" w:rsidRPr="00136C46" w:rsidRDefault="00074DA5" w:rsidP="00074DA5">
      <w:pPr>
        <w:pStyle w:val="ListParagraph"/>
        <w:numPr>
          <w:ilvl w:val="0"/>
          <w:numId w:val="6"/>
        </w:numPr>
        <w:rPr>
          <w:rFonts w:cstheme="minorHAnsi"/>
          <w:szCs w:val="24"/>
        </w:rPr>
      </w:pPr>
      <w:r w:rsidRPr="00136C46">
        <w:rPr>
          <w:rFonts w:cstheme="minorHAnsi"/>
          <w:szCs w:val="24"/>
        </w:rPr>
        <w:t>Detailed budget</w:t>
      </w:r>
    </w:p>
    <w:p w14:paraId="704D7AB8" w14:textId="77777777" w:rsidR="00074DA5" w:rsidRPr="00136C46" w:rsidRDefault="00074DA5" w:rsidP="00074DA5">
      <w:pPr>
        <w:pStyle w:val="ListParagraph"/>
        <w:numPr>
          <w:ilvl w:val="0"/>
          <w:numId w:val="6"/>
        </w:numPr>
        <w:rPr>
          <w:rFonts w:cstheme="minorHAnsi"/>
          <w:szCs w:val="24"/>
        </w:rPr>
      </w:pPr>
      <w:r w:rsidRPr="00136C46">
        <w:rPr>
          <w:rFonts w:cstheme="minorHAnsi"/>
          <w:szCs w:val="24"/>
        </w:rPr>
        <w:t xml:space="preserve">Estimated total costs </w:t>
      </w:r>
    </w:p>
    <w:p w14:paraId="6769D456" w14:textId="77777777" w:rsidR="00074DA5" w:rsidRPr="00136C46" w:rsidRDefault="00074DA5" w:rsidP="00074DA5">
      <w:pPr>
        <w:pStyle w:val="ListParagraph"/>
        <w:numPr>
          <w:ilvl w:val="0"/>
          <w:numId w:val="6"/>
        </w:numPr>
        <w:rPr>
          <w:rFonts w:cstheme="minorHAnsi"/>
          <w:szCs w:val="24"/>
        </w:rPr>
      </w:pPr>
      <w:r w:rsidRPr="00136C46">
        <w:rPr>
          <w:rFonts w:cstheme="minorHAnsi"/>
          <w:szCs w:val="24"/>
        </w:rPr>
        <w:t>Number of staff</w:t>
      </w:r>
    </w:p>
    <w:p w14:paraId="6203CBDE" w14:textId="77777777" w:rsidR="00074DA5" w:rsidRPr="0024729E" w:rsidRDefault="00074DA5" w:rsidP="00074DA5">
      <w:pPr>
        <w:pStyle w:val="ListParagraph"/>
        <w:numPr>
          <w:ilvl w:val="0"/>
          <w:numId w:val="6"/>
        </w:numPr>
      </w:pPr>
      <w:r w:rsidRPr="00136C46">
        <w:rPr>
          <w:rFonts w:cstheme="minorHAnsi"/>
          <w:szCs w:val="24"/>
        </w:rPr>
        <w:t>Rate(s) per hour</w:t>
      </w:r>
    </w:p>
    <w:p w14:paraId="7EA675B2" w14:textId="00D47FD1" w:rsidR="0024729E" w:rsidRDefault="00F26DFB" w:rsidP="00633557">
      <w:pPr>
        <w:pStyle w:val="Heading2"/>
      </w:pPr>
      <w:bookmarkStart w:id="40" w:name="_Toc194066605"/>
      <w:bookmarkStart w:id="41" w:name="_Toc212457028"/>
      <w:r w:rsidRPr="006A4A2A">
        <w:t xml:space="preserve">Prevailing </w:t>
      </w:r>
      <w:r w:rsidRPr="00D31D64">
        <w:t>Wage</w:t>
      </w:r>
      <w:r w:rsidRPr="006A4A2A">
        <w:t xml:space="preserve"> Law Requirements</w:t>
      </w:r>
      <w:bookmarkEnd w:id="40"/>
      <w:bookmarkEnd w:id="41"/>
    </w:p>
    <w:p w14:paraId="2E4C2734" w14:textId="5A46FB36" w:rsidR="00CE4F99" w:rsidRDefault="00CE4F99" w:rsidP="00CE4F99">
      <w:pPr>
        <w:rPr>
          <w:szCs w:val="24"/>
        </w:rPr>
      </w:pPr>
      <w:r w:rsidRPr="007C5C8D">
        <w:rPr>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Cs w:val="24"/>
        </w:rPr>
        <w:t xml:space="preserve"> </w:t>
      </w:r>
      <w:hyperlink r:id="rId30" w:history="1">
        <w:r w:rsidR="00A6581E" w:rsidRPr="00DD25F4">
          <w:rPr>
            <w:rStyle w:val="Hyperlink"/>
            <w:szCs w:val="24"/>
          </w:rPr>
          <w:t>Department of Labor Standards (DLS)</w:t>
        </w:r>
      </w:hyperlink>
      <w:r w:rsidRPr="007C5C8D">
        <w:rPr>
          <w:szCs w:val="24"/>
        </w:rPr>
        <w:t>. To get the proper rates for your region/job, you must request a determination. Questions regarding the Prevailing Wage Law may be answered by accessing the DLS website or by calling the DLS Prevailing Wage Program at 617</w:t>
      </w:r>
      <w:r w:rsidR="00A44EC1">
        <w:rPr>
          <w:szCs w:val="24"/>
        </w:rPr>
        <w:t>-</w:t>
      </w:r>
      <w:r w:rsidRPr="007C5C8D">
        <w:rPr>
          <w:szCs w:val="24"/>
        </w:rPr>
        <w:t>626-6953.</w:t>
      </w:r>
    </w:p>
    <w:p w14:paraId="3A88C850" w14:textId="77777777" w:rsidR="00CE4F99" w:rsidRDefault="00CE4F99" w:rsidP="00CE4F99">
      <w:pPr>
        <w:rPr>
          <w:szCs w:val="24"/>
        </w:rPr>
      </w:pPr>
      <w:r w:rsidRPr="007C5C8D">
        <w:rPr>
          <w:szCs w:val="24"/>
        </w:rPr>
        <w:t>If prevailing wage is required, make sure to include this information in your quotes or bids so vendors know to include prevailing wage.</w:t>
      </w:r>
    </w:p>
    <w:p w14:paraId="2C797769" w14:textId="05DCE053" w:rsidR="00CE4F99" w:rsidRDefault="00CE4F99" w:rsidP="00CE4F99">
      <w:pPr>
        <w:rPr>
          <w:szCs w:val="24"/>
        </w:rPr>
      </w:pPr>
      <w:r w:rsidRPr="007C5C8D">
        <w:rPr>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31" w:history="1">
        <w:r w:rsidRPr="00880356">
          <w:rPr>
            <w:rStyle w:val="Hyperlink"/>
            <w:szCs w:val="24"/>
          </w:rPr>
          <w:t>G.L. c. 149, § 44A(2)(G)</w:t>
        </w:r>
      </w:hyperlink>
      <w:r w:rsidRPr="007C5C8D">
        <w:rPr>
          <w:szCs w:val="24"/>
        </w:rPr>
        <w:t xml:space="preserve">. A “state-assisted contract” is a construction project undertaken by a political subdivision of the </w:t>
      </w:r>
      <w:r>
        <w:rPr>
          <w:szCs w:val="24"/>
        </w:rPr>
        <w:t>C</w:t>
      </w:r>
      <w:r w:rsidRPr="007C5C8D">
        <w:rPr>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Cs w:val="24"/>
        </w:rPr>
        <w:t>C</w:t>
      </w:r>
      <w:r w:rsidRPr="007C5C8D">
        <w:rPr>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Cs w:val="24"/>
        </w:rPr>
        <w:t xml:space="preserve">email </w:t>
      </w:r>
      <w:r w:rsidR="00201AFF" w:rsidRPr="007C5C8D">
        <w:rPr>
          <w:szCs w:val="24"/>
        </w:rPr>
        <w:t xml:space="preserve">the </w:t>
      </w:r>
      <w:hyperlink r:id="rId32" w:history="1">
        <w:r w:rsidR="00201AFF" w:rsidRPr="00FD522C">
          <w:rPr>
            <w:rStyle w:val="Hyperlink"/>
            <w:szCs w:val="24"/>
          </w:rPr>
          <w:t>Attorney General’s Office Bid Unit</w:t>
        </w:r>
      </w:hyperlink>
      <w:r w:rsidR="00201AFF">
        <w:rPr>
          <w:szCs w:val="24"/>
        </w:rPr>
        <w:t>.</w:t>
      </w:r>
      <w:r w:rsidRPr="007C5C8D">
        <w:rPr>
          <w:szCs w:val="24"/>
        </w:rPr>
        <w:t xml:space="preserve"> </w:t>
      </w:r>
    </w:p>
    <w:p w14:paraId="4AE6C286" w14:textId="77777777" w:rsidR="00CE4F99" w:rsidRDefault="00CE4F99" w:rsidP="00CE4F99">
      <w:pPr>
        <w:rPr>
          <w:szCs w:val="24"/>
        </w:rPr>
      </w:pPr>
      <w:r w:rsidRPr="007C5C8D">
        <w:rPr>
          <w:szCs w:val="24"/>
        </w:rPr>
        <w:lastRenderedPageBreak/>
        <w:t xml:space="preserve">The Office of the Attorney General’s Fair Labor Division is responsible for enforcing the prevailing wage laws. </w:t>
      </w:r>
      <w:r>
        <w:rPr>
          <w:szCs w:val="24"/>
        </w:rPr>
        <w:t>Review</w:t>
      </w:r>
      <w:r w:rsidRPr="007C5C8D">
        <w:rPr>
          <w:szCs w:val="24"/>
        </w:rPr>
        <w:t xml:space="preserve"> </w:t>
      </w:r>
      <w:hyperlink r:id="rId33" w:history="1">
        <w:r w:rsidRPr="0092479A">
          <w:rPr>
            <w:rStyle w:val="Hyperlink"/>
            <w:szCs w:val="24"/>
          </w:rPr>
          <w:t>Prevailing Wage Enforcement</w:t>
        </w:r>
      </w:hyperlink>
      <w:r w:rsidRPr="007C5C8D">
        <w:rPr>
          <w:szCs w:val="24"/>
        </w:rPr>
        <w:t xml:space="preserve"> for more information. </w:t>
      </w:r>
    </w:p>
    <w:p w14:paraId="30B77F25" w14:textId="11C15E2F" w:rsidR="00CE4F99" w:rsidRPr="00CE4F99" w:rsidRDefault="00CE4F99" w:rsidP="00CE4F99">
      <w:r w:rsidRPr="007C5C8D">
        <w:rPr>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42" w:name="_Toc212457029"/>
      <w:r>
        <w:t>Labor Hours</w:t>
      </w:r>
      <w:bookmarkEnd w:id="42"/>
    </w:p>
    <w:p w14:paraId="5434897D" w14:textId="77777777" w:rsidR="00E82D9A" w:rsidRDefault="00AD0A7A" w:rsidP="00C045FB">
      <w:pPr>
        <w:rPr>
          <w:rFonts w:cs="Arial"/>
          <w:iCs/>
          <w:szCs w:val="24"/>
        </w:rPr>
      </w:pPr>
      <w:r w:rsidRPr="009E12A3">
        <w:rPr>
          <w:rFonts w:cs="Arial"/>
          <w:iCs/>
          <w:szCs w:val="24"/>
        </w:rPr>
        <w:t>Business Hours (excluding holidays) are defined as Monday through Friday 7:00 a.m. to 5:00 p.m. Non-Business Hours are defined as periods outside of Business Hours</w:t>
      </w:r>
      <w:r w:rsidR="0008776A" w:rsidRPr="009E12A3">
        <w:rPr>
          <w:rFonts w:cs="Arial"/>
          <w:iCs/>
          <w:szCs w:val="24"/>
        </w:rPr>
        <w:t>.</w:t>
      </w:r>
      <w:r w:rsidR="00DB077A" w:rsidRPr="009E12A3">
        <w:rPr>
          <w:rFonts w:cs="Arial"/>
          <w:iCs/>
          <w:szCs w:val="24"/>
        </w:rPr>
        <w:t xml:space="preserve"> </w:t>
      </w:r>
    </w:p>
    <w:p w14:paraId="6547BD60" w14:textId="2A5D312E" w:rsidR="00C045FB" w:rsidRPr="009E12A3" w:rsidRDefault="00DB077A" w:rsidP="00C045FB">
      <w:pPr>
        <w:rPr>
          <w:rFonts w:cs="Arial"/>
          <w:iCs/>
          <w:szCs w:val="24"/>
        </w:rPr>
      </w:pPr>
      <w:r w:rsidRPr="009E12A3">
        <w:rPr>
          <w:rFonts w:cs="Arial"/>
          <w:b/>
          <w:bCs/>
          <w:iCs/>
          <w:szCs w:val="24"/>
        </w:rPr>
        <w:t>Note:</w:t>
      </w:r>
      <w:r w:rsidRPr="009E12A3">
        <w:rPr>
          <w:rFonts w:cs="Arial"/>
          <w:iCs/>
          <w:szCs w:val="24"/>
        </w:rPr>
        <w:t xml:space="preserve"> Many state facilities </w:t>
      </w:r>
      <w:r w:rsidR="003624C5" w:rsidRPr="009E12A3">
        <w:rPr>
          <w:rFonts w:cs="Arial"/>
          <w:iCs/>
          <w:szCs w:val="24"/>
        </w:rPr>
        <w:t>operate continuously (24/7).</w:t>
      </w:r>
    </w:p>
    <w:p w14:paraId="18ADE978" w14:textId="639A2856" w:rsidR="003624C5" w:rsidRDefault="003624C5" w:rsidP="00633557">
      <w:pPr>
        <w:pStyle w:val="Heading3"/>
      </w:pPr>
      <w:bookmarkStart w:id="43" w:name="_Toc212457030"/>
      <w:r>
        <w:t>Apprentice Labor Rates</w:t>
      </w:r>
      <w:bookmarkEnd w:id="43"/>
    </w:p>
    <w:p w14:paraId="40308299" w14:textId="56612E33" w:rsidR="00720C80" w:rsidRPr="009E12A3" w:rsidRDefault="00720C80" w:rsidP="00720C80">
      <w:pPr>
        <w:rPr>
          <w:szCs w:val="24"/>
        </w:rPr>
      </w:pPr>
      <w:r w:rsidRPr="009E12A3">
        <w:rPr>
          <w:szCs w:val="24"/>
        </w:rPr>
        <w:t>Bidders may only include apprentice labor rates if they are participating in the Commonwealth's Approved Apprentice Program</w:t>
      </w:r>
      <w:r w:rsidR="00AE4F31" w:rsidRPr="009E12A3">
        <w:rPr>
          <w:szCs w:val="24"/>
        </w:rPr>
        <w:t xml:space="preserve"> and can </w:t>
      </w:r>
      <w:r w:rsidR="00384506" w:rsidRPr="009E12A3">
        <w:rPr>
          <w:szCs w:val="24"/>
        </w:rPr>
        <w:t xml:space="preserve">provide </w:t>
      </w:r>
      <w:r w:rsidR="00433A47" w:rsidRPr="009E12A3">
        <w:rPr>
          <w:szCs w:val="24"/>
        </w:rPr>
        <w:t>the required</w:t>
      </w:r>
      <w:r w:rsidR="00384506" w:rsidRPr="009E12A3">
        <w:rPr>
          <w:szCs w:val="24"/>
        </w:rPr>
        <w:t xml:space="preserve"> documentation</w:t>
      </w:r>
      <w:r w:rsidRPr="009E12A3">
        <w:rPr>
          <w:szCs w:val="24"/>
        </w:rPr>
        <w:t>.</w:t>
      </w:r>
      <w:r w:rsidR="00B519E1" w:rsidRPr="009E12A3">
        <w:rPr>
          <w:szCs w:val="24"/>
        </w:rPr>
        <w:t xml:space="preserve"> </w:t>
      </w:r>
      <w:r w:rsidR="000B307C">
        <w:rPr>
          <w:szCs w:val="24"/>
        </w:rPr>
        <w:t>Refer to</w:t>
      </w:r>
      <w:r w:rsidR="00B519E1" w:rsidRPr="009E12A3">
        <w:rPr>
          <w:szCs w:val="24"/>
        </w:rPr>
        <w:t xml:space="preserve"> </w:t>
      </w:r>
      <w:hyperlink r:id="rId34" w:history="1">
        <w:r w:rsidR="00291EE1" w:rsidRPr="009E12A3">
          <w:rPr>
            <w:rStyle w:val="Hyperlink"/>
            <w:szCs w:val="24"/>
          </w:rPr>
          <w:t>Information for apprentices</w:t>
        </w:r>
      </w:hyperlink>
      <w:r w:rsidR="00291EE1" w:rsidRPr="009E12A3">
        <w:rPr>
          <w:szCs w:val="24"/>
        </w:rPr>
        <w:t xml:space="preserve"> to learn more.</w:t>
      </w:r>
    </w:p>
    <w:p w14:paraId="36BC0800" w14:textId="68AFCE52" w:rsidR="003813D4" w:rsidRPr="00B6218B" w:rsidRDefault="003813D4" w:rsidP="000D7FAE">
      <w:pPr>
        <w:pStyle w:val="Heading2"/>
      </w:pPr>
      <w:bookmarkStart w:id="44" w:name="_Toc201925128"/>
      <w:bookmarkStart w:id="45" w:name="_Toc212457031"/>
      <w:r w:rsidRPr="00B6218B">
        <w:t xml:space="preserve">Supplier Diversity </w:t>
      </w:r>
      <w:r w:rsidR="006C2DAB">
        <w:t>Office</w:t>
      </w:r>
      <w:r>
        <w:t xml:space="preserve"> (SD</w:t>
      </w:r>
      <w:r w:rsidR="006C2DAB">
        <w:t>O</w:t>
      </w:r>
      <w:r>
        <w:t>) Requirements</w:t>
      </w:r>
      <w:bookmarkEnd w:id="44"/>
      <w:bookmarkEnd w:id="45"/>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5"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36"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7"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38"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46" w:name="_Toc212457032"/>
      <w:r w:rsidRPr="00DD5236">
        <w:lastRenderedPageBreak/>
        <w:t>Supplier Diversity Program (SDP) Requirements</w:t>
      </w:r>
      <w:bookmarkEnd w:id="46"/>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3F1CE9">
      <w:pPr>
        <w:pStyle w:val="ListParagraph"/>
        <w:numPr>
          <w:ilvl w:val="0"/>
          <w:numId w:val="24"/>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3F1CE9">
      <w:pPr>
        <w:pStyle w:val="ListParagraph"/>
        <w:numPr>
          <w:ilvl w:val="0"/>
          <w:numId w:val="24"/>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9"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7" w:name="_Toc212457033"/>
      <w:r w:rsidRPr="007418B6">
        <w:t>Small Business Purchasing Program (SBPP) Requirements</w:t>
      </w:r>
      <w:bookmarkEnd w:id="47"/>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40"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4973DF87" w:rsidR="00B41726" w:rsidRDefault="00DB33F1" w:rsidP="00633557">
      <w:pPr>
        <w:pStyle w:val="Heading2"/>
      </w:pPr>
      <w:bookmarkStart w:id="48" w:name="_Toc194066607"/>
      <w:bookmarkStart w:id="49" w:name="_Toc212457034"/>
      <w:r w:rsidRPr="003066B4">
        <w:t>Subcontractor</w:t>
      </w:r>
      <w:r w:rsidR="000E3C80" w:rsidRPr="003066B4">
        <w:t>s</w:t>
      </w:r>
      <w:bookmarkEnd w:id="48"/>
      <w:bookmarkEnd w:id="49"/>
    </w:p>
    <w:p w14:paraId="477867D8" w14:textId="45D4B918"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41" w:history="1">
        <w:r w:rsidRPr="009E12A3">
          <w:rPr>
            <w:rStyle w:val="Hyperlink"/>
            <w:szCs w:val="24"/>
          </w:rPr>
          <w:t>Commonwealth’s Terms and Conditions</w:t>
        </w:r>
      </w:hyperlink>
      <w:r w:rsidRPr="009E12A3">
        <w:rPr>
          <w:szCs w:val="24"/>
        </w:rPr>
        <w:t xml:space="preserve"> and </w:t>
      </w:r>
      <w:hyperlink r:id="rId42"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w:t>
      </w:r>
    </w:p>
    <w:p w14:paraId="6001D8C1" w14:textId="245DBD18" w:rsidR="00A87A58" w:rsidRDefault="00A87A58" w:rsidP="00AA2D78">
      <w:pPr>
        <w:pStyle w:val="Heading2"/>
      </w:pPr>
      <w:bookmarkStart w:id="50" w:name="_Toc194066609"/>
      <w:bookmarkStart w:id="51" w:name="_Toc212457035"/>
      <w:r w:rsidRPr="00A87A58">
        <w:t>Shipping, Delivery, and Returns</w:t>
      </w:r>
      <w:bookmarkEnd w:id="50"/>
      <w:bookmarkEnd w:id="51"/>
    </w:p>
    <w:p w14:paraId="635E00B9" w14:textId="3A56BC79" w:rsidR="00AA2D78" w:rsidRPr="00AA2D78" w:rsidRDefault="00AA2D78" w:rsidP="00AA2D78">
      <w:r>
        <w:rPr>
          <w:szCs w:val="24"/>
        </w:rPr>
        <w:t xml:space="preserve">The </w:t>
      </w:r>
      <w:r w:rsidR="001C4ED4">
        <w:rPr>
          <w:szCs w:val="24"/>
        </w:rPr>
        <w:t>v</w:t>
      </w:r>
      <w:r w:rsidRPr="005227AB">
        <w:rPr>
          <w:szCs w:val="24"/>
        </w:rPr>
        <w:t>endor pays transportation of goods to location plus loading costs for fence rental.</w:t>
      </w:r>
    </w:p>
    <w:p w14:paraId="15B09715" w14:textId="22183C37" w:rsidR="006659DA" w:rsidRDefault="00F52DB7" w:rsidP="00633557">
      <w:pPr>
        <w:pStyle w:val="Heading2"/>
      </w:pPr>
      <w:bookmarkStart w:id="52" w:name="_Toc194066611"/>
      <w:bookmarkStart w:id="53" w:name="_Toc212457036"/>
      <w:r>
        <w:t>Additional Discounts</w:t>
      </w:r>
      <w:bookmarkEnd w:id="52"/>
      <w:bookmarkEnd w:id="53"/>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62D3C01F" w14:textId="1B49E867"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lastRenderedPageBreak/>
        <w:t>Prompt Pay</w:t>
      </w:r>
      <w:r w:rsidR="009F425C">
        <w:rPr>
          <w:b/>
          <w:bCs/>
          <w:color w:val="000000" w:themeColor="text1"/>
          <w:szCs w:val="24"/>
        </w:rPr>
        <w:t>ment</w:t>
      </w:r>
      <w:r w:rsidRPr="009E12A3">
        <w:rPr>
          <w:b/>
          <w:bCs/>
          <w:color w:val="000000" w:themeColor="text1"/>
          <w:szCs w:val="24"/>
        </w:rPr>
        <w:t xml:space="preserve"> Discount:</w:t>
      </w:r>
      <w:r w:rsidRPr="009E12A3">
        <w:rPr>
          <w:color w:val="000000" w:themeColor="text1"/>
          <w:szCs w:val="24"/>
        </w:rPr>
        <w:t xml:space="preserve"> A </w:t>
      </w:r>
      <w:r w:rsidR="006A0936">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43">
        <w:r w:rsidRPr="009E12A3">
          <w:rPr>
            <w:rStyle w:val="Hyperlink"/>
            <w:szCs w:val="24"/>
          </w:rPr>
          <w:t>Commonwealth’s Bill Paying Policy</w:t>
        </w:r>
      </w:hyperlink>
      <w:r w:rsidRPr="009E12A3">
        <w:rPr>
          <w:szCs w:val="24"/>
        </w:rPr>
        <w:t>.</w:t>
      </w:r>
      <w:r w:rsidR="00EE17E1">
        <w:rPr>
          <w:szCs w:val="24"/>
        </w:rPr>
        <w:t xml:space="preserve"> </w:t>
      </w:r>
      <w:r w:rsidR="00EE17E1" w:rsidRPr="00D8772A">
        <w:rPr>
          <w:color w:val="000000" w:themeColor="text1"/>
          <w:szCs w:val="24"/>
        </w:rPr>
        <w:t xml:space="preserve">These discounts may be found in the </w:t>
      </w:r>
      <w:hyperlink w:anchor="_Vendor_List_and" w:history="1">
        <w:r w:rsidR="00EE17E1" w:rsidRPr="00D8772A">
          <w:rPr>
            <w:rStyle w:val="Hyperlink"/>
            <w:szCs w:val="24"/>
          </w:rPr>
          <w:t>Vendor List and Information</w:t>
        </w:r>
      </w:hyperlink>
      <w:r w:rsidR="00EE17E1" w:rsidRPr="00D8772A">
        <w:rPr>
          <w:color w:val="000000" w:themeColor="text1"/>
          <w:szCs w:val="24"/>
        </w:rPr>
        <w:t xml:space="preserve"> section</w:t>
      </w:r>
      <w:r w:rsidR="00EE17E1">
        <w:rPr>
          <w:color w:val="000000" w:themeColor="text1"/>
          <w:szCs w:val="24"/>
        </w:rPr>
        <w:t>.</w:t>
      </w:r>
      <w:r w:rsidR="00EE17E1" w:rsidRPr="009E12A3">
        <w:rPr>
          <w:szCs w:val="24"/>
        </w:rPr>
        <w:t xml:space="preserve"> </w:t>
      </w:r>
      <w:r w:rsidR="00EE17E1" w:rsidRPr="00D8772A">
        <w:rPr>
          <w:color w:val="000000" w:themeColor="text1"/>
          <w:szCs w:val="24"/>
        </w:rPr>
        <w:t xml:space="preserve"> </w:t>
      </w:r>
    </w:p>
    <w:p w14:paraId="38DF9C3E" w14:textId="624A1122"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t>Volume Discount:</w:t>
      </w:r>
      <w:r w:rsidRPr="009E12A3">
        <w:rPr>
          <w:color w:val="000000" w:themeColor="text1"/>
          <w:szCs w:val="24"/>
        </w:rPr>
        <w:t xml:space="preserve"> </w:t>
      </w:r>
      <w:r w:rsidR="00625FC9" w:rsidRPr="00625FC9">
        <w:rPr>
          <w:color w:val="000000" w:themeColor="text1"/>
          <w:szCs w:val="24"/>
        </w:rPr>
        <w:t xml:space="preserve">A discount is negotiated for buyers who purchase a certain quantity of </w:t>
      </w:r>
      <w:r w:rsidR="001D4D3A" w:rsidRPr="00625FC9">
        <w:rPr>
          <w:color w:val="000000" w:themeColor="text1"/>
          <w:szCs w:val="24"/>
        </w:rPr>
        <w:t>products</w:t>
      </w:r>
      <w:r w:rsidR="00625FC9" w:rsidRPr="00625FC9">
        <w:rPr>
          <w:color w:val="000000" w:themeColor="text1"/>
          <w:szCs w:val="24"/>
        </w:rPr>
        <w:t xml:space="preserve"> or service</w:t>
      </w:r>
      <w:r w:rsidR="00625FC9">
        <w:rPr>
          <w:color w:val="000000" w:themeColor="text1"/>
          <w:szCs w:val="24"/>
        </w:rPr>
        <w:t>.</w:t>
      </w:r>
    </w:p>
    <w:p w14:paraId="1F9FFCE7" w14:textId="30AD2D1F"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39025A8F" w:rsidR="004553D2" w:rsidRPr="00C50D01" w:rsidRDefault="00280EC3" w:rsidP="00633557">
      <w:pPr>
        <w:pStyle w:val="Heading2"/>
      </w:pPr>
      <w:bookmarkStart w:id="54" w:name="_Toc194066612"/>
      <w:bookmarkStart w:id="55" w:name="_Toc212457037"/>
      <w:r w:rsidRPr="003066B4">
        <w:t>Emergency Services</w:t>
      </w:r>
      <w:bookmarkEnd w:id="54"/>
      <w:bookmarkEnd w:id="55"/>
    </w:p>
    <w:p w14:paraId="752EEF2C" w14:textId="4F47CD5C" w:rsidR="00280EC3" w:rsidRPr="009E12A3" w:rsidRDefault="00280EC3" w:rsidP="00326CB7">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4"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5"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56" w:name="_Toc194066614"/>
      <w:bookmarkStart w:id="57" w:name="_Toc212457038"/>
      <w:r w:rsidRPr="00564A93">
        <w:t>Vendor Performance</w:t>
      </w:r>
      <w:bookmarkEnd w:id="56"/>
      <w:bookmarkEnd w:id="57"/>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3F1CE9">
      <w:pPr>
        <w:pStyle w:val="ListParagraph"/>
        <w:numPr>
          <w:ilvl w:val="0"/>
          <w:numId w:val="22"/>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46"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12EE3D17" w:rsidR="0060320F" w:rsidRPr="009E12A3" w:rsidRDefault="0060320F" w:rsidP="003F1CE9">
      <w:pPr>
        <w:pStyle w:val="ListParagraph"/>
        <w:numPr>
          <w:ilvl w:val="0"/>
          <w:numId w:val="22"/>
        </w:numPr>
        <w:rPr>
          <w:szCs w:val="24"/>
        </w:rPr>
      </w:pPr>
      <w:r w:rsidRPr="009E12A3">
        <w:rPr>
          <w:szCs w:val="24"/>
        </w:rPr>
        <w:t xml:space="preserve">Buyers are encouraged to reach out to the </w:t>
      </w:r>
      <w:r w:rsidRPr="009E12A3">
        <w:rPr>
          <w:color w:val="000000" w:themeColor="text1"/>
          <w:szCs w:val="24"/>
        </w:rPr>
        <w:t>Category Manager</w:t>
      </w:r>
      <w:r w:rsidR="004F6F66">
        <w:rPr>
          <w:color w:val="000000" w:themeColor="text1"/>
          <w:szCs w:val="24"/>
        </w:rPr>
        <w:t>(s)</w:t>
      </w:r>
      <w:r w:rsidRPr="009E12A3">
        <w:rPr>
          <w:color w:val="000000" w:themeColor="text1"/>
          <w:szCs w:val="24"/>
        </w:rPr>
        <w:t xml:space="preserve"> </w:t>
      </w:r>
      <w:r w:rsidR="00402577">
        <w:rPr>
          <w:color w:val="000000" w:themeColor="text1"/>
          <w:szCs w:val="24"/>
        </w:rPr>
        <w:t>(</w:t>
      </w:r>
      <w:hyperlink r:id="rId47" w:history="1">
        <w:r w:rsidR="00402577" w:rsidRPr="00DE1A17">
          <w:rPr>
            <w:rStyle w:val="Hyperlink"/>
            <w:szCs w:val="24"/>
          </w:rPr>
          <w:t>Tatiana Henry</w:t>
        </w:r>
      </w:hyperlink>
      <w:r w:rsidR="00402577">
        <w:t xml:space="preserve"> or </w:t>
      </w:r>
      <w:hyperlink r:id="rId48" w:history="1">
        <w:r w:rsidR="00402577" w:rsidRPr="00DE1A17">
          <w:rPr>
            <w:rStyle w:val="Hyperlink"/>
            <w:szCs w:val="24"/>
          </w:rPr>
          <w:t>Sean Corbin</w:t>
        </w:r>
      </w:hyperlink>
      <w:r w:rsidR="00402577">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3F1CE9">
      <w:pPr>
        <w:pStyle w:val="ListParagraph"/>
        <w:numPr>
          <w:ilvl w:val="0"/>
          <w:numId w:val="22"/>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3F1CE9">
      <w:pPr>
        <w:pStyle w:val="ListParagraph"/>
        <w:numPr>
          <w:ilvl w:val="1"/>
          <w:numId w:val="22"/>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3F1CE9">
      <w:pPr>
        <w:pStyle w:val="ListParagraph"/>
        <w:numPr>
          <w:ilvl w:val="1"/>
          <w:numId w:val="22"/>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CCD5398" w:rsidR="00D86662" w:rsidRPr="009E12A3" w:rsidRDefault="00423FB0" w:rsidP="003F1CE9">
      <w:pPr>
        <w:pStyle w:val="ListParagraph"/>
        <w:numPr>
          <w:ilvl w:val="0"/>
          <w:numId w:val="22"/>
        </w:numPr>
        <w:rPr>
          <w:szCs w:val="24"/>
        </w:rPr>
      </w:pPr>
      <w:r>
        <w:rPr>
          <w:szCs w:val="24"/>
        </w:rPr>
        <w:lastRenderedPageBreak/>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CCD5398" w:rsidR="000E01B4" w:rsidRDefault="000E01B4" w:rsidP="00633557">
      <w:pPr>
        <w:pStyle w:val="Heading2"/>
      </w:pPr>
      <w:bookmarkStart w:id="58" w:name="_Toc194066615"/>
      <w:bookmarkStart w:id="59" w:name="_Toc212457039"/>
      <w:r>
        <w:t>General Procurement Guidelines and Best Practices</w:t>
      </w:r>
      <w:bookmarkEnd w:id="58"/>
      <w:bookmarkEnd w:id="59"/>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687148CE" w:rsidR="000E01B4" w:rsidRPr="009E12A3" w:rsidRDefault="000E01B4" w:rsidP="008F4357">
      <w:pPr>
        <w:pStyle w:val="ListParagraph"/>
        <w:numPr>
          <w:ilvl w:val="0"/>
          <w:numId w:val="10"/>
        </w:numPr>
        <w:rPr>
          <w:szCs w:val="24"/>
        </w:rPr>
      </w:pPr>
      <w:r w:rsidRPr="009E12A3">
        <w:rPr>
          <w:szCs w:val="24"/>
        </w:rPr>
        <w:t xml:space="preserve">Buyers should inform vendors to reference </w:t>
      </w:r>
      <w:r w:rsidR="007F523B">
        <w:rPr>
          <w:szCs w:val="24"/>
        </w:rPr>
        <w:t xml:space="preserve">Statewide </w:t>
      </w:r>
      <w:r w:rsidRPr="009E12A3">
        <w:rPr>
          <w:szCs w:val="24"/>
        </w:rPr>
        <w:t>Contract</w:t>
      </w:r>
      <w:r w:rsidR="0088659E">
        <w:rPr>
          <w:szCs w:val="24"/>
        </w:rPr>
        <w:t xml:space="preserve"> </w:t>
      </w:r>
      <w:r w:rsidR="0088659E" w:rsidRPr="0088659E">
        <w:rPr>
          <w:b/>
          <w:bCs/>
          <w:szCs w:val="24"/>
        </w:rPr>
        <w:t>FAC115</w:t>
      </w:r>
      <w:r w:rsidRPr="009E12A3">
        <w:rPr>
          <w:szCs w:val="24"/>
        </w:rPr>
        <w:t xml:space="preserve"> on all quotes and invoices.</w:t>
      </w:r>
    </w:p>
    <w:p w14:paraId="3FAEA744" w14:textId="77777777" w:rsidR="000E01B4" w:rsidRPr="009E12A3" w:rsidRDefault="000E01B4" w:rsidP="008F4357">
      <w:pPr>
        <w:pStyle w:val="ListParagraph"/>
        <w:numPr>
          <w:ilvl w:val="0"/>
          <w:numId w:val="10"/>
        </w:numPr>
        <w:rPr>
          <w:szCs w:val="24"/>
        </w:rPr>
      </w:pPr>
      <w:r w:rsidRPr="009E12A3">
        <w:rPr>
          <w:szCs w:val="24"/>
        </w:rPr>
        <w:t>No prepayment should be made for products not yet delivered or services not yet rendered.</w:t>
      </w:r>
    </w:p>
    <w:p w14:paraId="2A53C235" w14:textId="77777777" w:rsidR="000E01B4" w:rsidRPr="009E12A3" w:rsidRDefault="000E01B4" w:rsidP="008F4357">
      <w:pPr>
        <w:pStyle w:val="ListParagraph"/>
        <w:numPr>
          <w:ilvl w:val="0"/>
          <w:numId w:val="10"/>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8F4357">
      <w:pPr>
        <w:pStyle w:val="ListParagraph"/>
        <w:numPr>
          <w:ilvl w:val="0"/>
          <w:numId w:val="10"/>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8F4357">
      <w:pPr>
        <w:pStyle w:val="ListParagraph"/>
        <w:numPr>
          <w:ilvl w:val="0"/>
          <w:numId w:val="10"/>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8F4357">
      <w:pPr>
        <w:pStyle w:val="ListParagraph"/>
        <w:numPr>
          <w:ilvl w:val="0"/>
          <w:numId w:val="10"/>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72A5B5FC" w:rsidR="000E01B4" w:rsidRPr="009E12A3" w:rsidRDefault="000E01B4" w:rsidP="008F4357">
      <w:pPr>
        <w:pStyle w:val="ListParagraph"/>
        <w:numPr>
          <w:ilvl w:val="0"/>
          <w:numId w:val="10"/>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4F6F66">
        <w:rPr>
          <w:rFonts w:cstheme="minorHAnsi"/>
          <w:szCs w:val="24"/>
        </w:rPr>
        <w:t>(s)</w:t>
      </w:r>
      <w:r w:rsidRPr="009E12A3">
        <w:rPr>
          <w:rFonts w:cstheme="minorHAnsi"/>
          <w:szCs w:val="24"/>
        </w:rPr>
        <w:t xml:space="preserve"> </w:t>
      </w:r>
      <w:r w:rsidR="0088659E">
        <w:rPr>
          <w:color w:val="000000" w:themeColor="text1"/>
          <w:szCs w:val="24"/>
        </w:rPr>
        <w:t>(</w:t>
      </w:r>
      <w:hyperlink r:id="rId49" w:history="1">
        <w:r w:rsidR="0088659E" w:rsidRPr="00DE1A17">
          <w:rPr>
            <w:rStyle w:val="Hyperlink"/>
            <w:szCs w:val="24"/>
          </w:rPr>
          <w:t>Tatiana Henry</w:t>
        </w:r>
      </w:hyperlink>
      <w:r w:rsidR="0088659E">
        <w:t xml:space="preserve"> or </w:t>
      </w:r>
      <w:hyperlink r:id="rId50" w:history="1">
        <w:r w:rsidR="0088659E" w:rsidRPr="00DE1A17">
          <w:rPr>
            <w:rStyle w:val="Hyperlink"/>
            <w:szCs w:val="24"/>
          </w:rPr>
          <w:t>Sean Corbin</w:t>
        </w:r>
      </w:hyperlink>
      <w:r w:rsidR="0088659E">
        <w:rPr>
          <w:color w:val="000000" w:themeColor="text1"/>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8F4357">
      <w:pPr>
        <w:pStyle w:val="ListParagraph"/>
        <w:numPr>
          <w:ilvl w:val="0"/>
          <w:numId w:val="9"/>
        </w:numPr>
        <w:rPr>
          <w:szCs w:val="24"/>
        </w:rPr>
      </w:pPr>
      <w:r w:rsidRPr="009E12A3">
        <w:rPr>
          <w:rFonts w:cstheme="minorHAnsi"/>
          <w:szCs w:val="24"/>
        </w:rPr>
        <w:t>Vendors must notify buyers of product substitutions.</w:t>
      </w:r>
    </w:p>
    <w:p w14:paraId="18BD570A" w14:textId="2789136F" w:rsidR="00BC5DEA" w:rsidRPr="002E2D42" w:rsidRDefault="00BC5DEA" w:rsidP="00633557">
      <w:pPr>
        <w:pStyle w:val="Heading2"/>
      </w:pPr>
      <w:bookmarkStart w:id="60" w:name="_Toc194066616"/>
      <w:bookmarkStart w:id="61" w:name="_Toc212457040"/>
      <w:r w:rsidRPr="002E2D42">
        <w:t>Adding a Product</w:t>
      </w:r>
      <w:bookmarkEnd w:id="60"/>
      <w:bookmarkEnd w:id="61"/>
      <w:r w:rsidR="003B7672" w:rsidRPr="002E2D42">
        <w:t xml:space="preserve"> </w:t>
      </w:r>
    </w:p>
    <w:p w14:paraId="32C0D1EE" w14:textId="3C3883BB" w:rsidR="00BC5DEA" w:rsidRPr="009E12A3" w:rsidRDefault="00BC5DEA" w:rsidP="00BC5DEA">
      <w:pPr>
        <w:rPr>
          <w:rFonts w:cstheme="minorHAnsi"/>
          <w:szCs w:val="24"/>
        </w:rPr>
      </w:pPr>
      <w:r w:rsidRPr="009E12A3">
        <w:rPr>
          <w:rFonts w:ascii="Calibri" w:eastAsia="Segoe UI" w:hAnsi="Calibri" w:cs="Calibri"/>
          <w:szCs w:val="24"/>
        </w:rPr>
        <w:t>To add a product to the list of eligible products sold under this contract, buyers must contact the Category Manager</w:t>
      </w:r>
      <w:r w:rsidR="004F6F66">
        <w:rPr>
          <w:rFonts w:ascii="Calibri" w:eastAsia="Segoe UI" w:hAnsi="Calibri" w:cs="Calibri"/>
          <w:szCs w:val="24"/>
        </w:rPr>
        <w:t>(s)</w:t>
      </w:r>
      <w:r w:rsidRPr="009E12A3">
        <w:rPr>
          <w:rFonts w:ascii="Calibri" w:eastAsia="Segoe UI" w:hAnsi="Calibri" w:cs="Calibri"/>
          <w:szCs w:val="24"/>
        </w:rPr>
        <w:t xml:space="preserve"> </w:t>
      </w:r>
      <w:r w:rsidR="00523FFA">
        <w:rPr>
          <w:color w:val="000000" w:themeColor="text1"/>
          <w:szCs w:val="24"/>
        </w:rPr>
        <w:t>(</w:t>
      </w:r>
      <w:hyperlink r:id="rId51" w:history="1">
        <w:r w:rsidR="00523FFA" w:rsidRPr="00DE1A17">
          <w:rPr>
            <w:rStyle w:val="Hyperlink"/>
            <w:szCs w:val="24"/>
          </w:rPr>
          <w:t>Tatiana Henry</w:t>
        </w:r>
      </w:hyperlink>
      <w:r w:rsidR="00523FFA">
        <w:t xml:space="preserve"> or </w:t>
      </w:r>
      <w:hyperlink r:id="rId52" w:history="1">
        <w:r w:rsidR="00523FFA" w:rsidRPr="00DE1A17">
          <w:rPr>
            <w:rStyle w:val="Hyperlink"/>
            <w:szCs w:val="24"/>
          </w:rPr>
          <w:t xml:space="preserve">Sean </w:t>
        </w:r>
        <w:r w:rsidR="00523FFA" w:rsidRPr="009070BC">
          <w:rPr>
            <w:rStyle w:val="Hyperlink"/>
            <w:szCs w:val="24"/>
          </w:rPr>
          <w:t>Corbin</w:t>
        </w:r>
      </w:hyperlink>
      <w:r w:rsidR="00523FFA">
        <w:rPr>
          <w:color w:val="000000" w:themeColor="text1"/>
          <w:szCs w:val="24"/>
        </w:rPr>
        <w:t xml:space="preserve">) </w:t>
      </w:r>
      <w:r w:rsidRPr="009E12A3">
        <w:rPr>
          <w:rFonts w:ascii="Calibri" w:eastAsia="Segoe UI" w:hAnsi="Calibri" w:cs="Calibri"/>
          <w:szCs w:val="24"/>
        </w:rPr>
        <w:t>for approval. The new products requested must comply with the established specifications and scope of the contract.</w:t>
      </w:r>
      <w:r w:rsidR="00BB63B1">
        <w:rPr>
          <w:rFonts w:ascii="Calibri" w:eastAsia="Segoe UI" w:hAnsi="Calibri" w:cs="Calibri"/>
          <w:szCs w:val="24"/>
        </w:rPr>
        <w:t xml:space="preserve"> </w:t>
      </w:r>
    </w:p>
    <w:p w14:paraId="5F940BCA" w14:textId="2C6B8E68" w:rsidR="00DF780E" w:rsidRDefault="00EF4D38" w:rsidP="009070BC">
      <w:pPr>
        <w:pStyle w:val="Heading2"/>
      </w:pPr>
      <w:bookmarkStart w:id="62" w:name="_Toc194066618"/>
      <w:bookmarkStart w:id="63" w:name="_Toc212457041"/>
      <w:r w:rsidRPr="00D40F23">
        <w:t xml:space="preserve">Environmentally Preferable Products </w:t>
      </w:r>
      <w:bookmarkEnd w:id="62"/>
      <w:r w:rsidR="00C73C16">
        <w:t>and Services</w:t>
      </w:r>
      <w:r w:rsidR="000702C6">
        <w:t xml:space="preserve"> (EPPS)</w:t>
      </w:r>
      <w:bookmarkEnd w:id="63"/>
    </w:p>
    <w:p w14:paraId="5FA6E1E1" w14:textId="77777777" w:rsidR="009070BC" w:rsidRDefault="009070BC" w:rsidP="009070BC">
      <w:pPr>
        <w:rPr>
          <w:szCs w:val="24"/>
        </w:rPr>
      </w:pPr>
      <w:r w:rsidRPr="5AD189FE">
        <w:rPr>
          <w:szCs w:val="24"/>
        </w:rPr>
        <w:t>Vendors awarded under FAC115 are encouraged to adopt environmentally responsible practices, including the use of fuel-efficient vehicles and the recycling of materials such as paper, printer toner, tires, batteries, and other applicable items.</w:t>
      </w:r>
    </w:p>
    <w:p w14:paraId="20346CDA" w14:textId="77777777" w:rsidR="009070BC" w:rsidRDefault="009070BC" w:rsidP="009070BC">
      <w:pPr>
        <w:spacing w:after="160"/>
        <w:rPr>
          <w:szCs w:val="24"/>
        </w:rPr>
      </w:pPr>
      <w:r w:rsidRPr="72AC7CA8">
        <w:rPr>
          <w:b/>
          <w:bCs/>
          <w:szCs w:val="24"/>
        </w:rPr>
        <w:t>Learn More:</w:t>
      </w:r>
      <w:r w:rsidRPr="72AC7CA8">
        <w:rPr>
          <w:szCs w:val="24"/>
        </w:rPr>
        <w:t xml:space="preserve"> Explore the </w:t>
      </w:r>
      <w:hyperlink r:id="rId53">
        <w:r w:rsidRPr="009070BC">
          <w:rPr>
            <w:rStyle w:val="Hyperlink"/>
            <w:szCs w:val="24"/>
          </w:rPr>
          <w:t>Environmentally Preferable Products (EPP) Procurement Program</w:t>
        </w:r>
      </w:hyperlink>
      <w:r w:rsidRPr="72AC7CA8">
        <w:rPr>
          <w:szCs w:val="24"/>
        </w:rPr>
        <w:t xml:space="preserve"> and discover detailed guidance in the </w:t>
      </w:r>
      <w:hyperlink r:id="rId54">
        <w:r w:rsidRPr="009070BC">
          <w:rPr>
            <w:rStyle w:val="Hyperlink"/>
            <w:szCs w:val="24"/>
          </w:rPr>
          <w:t>EPP Products and Services Guide</w:t>
        </w:r>
      </w:hyperlink>
      <w:r w:rsidRPr="72AC7CA8">
        <w:rPr>
          <w:szCs w:val="24"/>
        </w:rPr>
        <w:t>.</w:t>
      </w:r>
    </w:p>
    <w:p w14:paraId="66302275" w14:textId="77777777" w:rsidR="009070BC" w:rsidRPr="009070BC" w:rsidRDefault="009070BC" w:rsidP="009070BC"/>
    <w:p w14:paraId="401E5311" w14:textId="10360EED" w:rsidR="004C38FD" w:rsidRPr="002E2D42" w:rsidRDefault="004C38FD" w:rsidP="00633557">
      <w:pPr>
        <w:pStyle w:val="Heading2"/>
      </w:pPr>
      <w:bookmarkStart w:id="64" w:name="_Memorandum_of_Understanding"/>
      <w:bookmarkStart w:id="65" w:name="_Toc194066620"/>
      <w:bookmarkStart w:id="66" w:name="_Toc212457042"/>
      <w:bookmarkEnd w:id="64"/>
      <w:r w:rsidRPr="003066B4">
        <w:t>Instructions for</w:t>
      </w:r>
      <w:r w:rsidR="00BA483E">
        <w:t xml:space="preserve"> </w:t>
      </w:r>
      <w:r w:rsidR="00BA483E" w:rsidRPr="00BA483E">
        <w:t>Massachusetts Management Accounting and Reporting System (MMARS)</w:t>
      </w:r>
      <w:r w:rsidRPr="003066B4">
        <w:t xml:space="preserve"> Users</w:t>
      </w:r>
      <w:bookmarkEnd w:id="65"/>
      <w:bookmarkEnd w:id="66"/>
    </w:p>
    <w:p w14:paraId="7E58B0D1" w14:textId="6ED7CFDD"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w:t>
      </w:r>
      <w:r w:rsidR="00ED3D80">
        <w:rPr>
          <w:szCs w:val="24"/>
        </w:rPr>
        <w:t xml:space="preserve"> </w:t>
      </w:r>
      <w:r w:rsidR="00ED3D80" w:rsidRPr="0082215F">
        <w:rPr>
          <w:b/>
          <w:bCs/>
          <w:szCs w:val="24"/>
        </w:rPr>
        <w:t>FAC115</w:t>
      </w:r>
      <w:r w:rsidR="0082215F" w:rsidRPr="0082215F">
        <w:rPr>
          <w:b/>
          <w:bCs/>
          <w:szCs w:val="24"/>
        </w:rPr>
        <w:t>*</w:t>
      </w:r>
      <w:r w:rsidR="0082215F">
        <w:rPr>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67" w:name="_Contract_Summary"/>
      <w:bookmarkStart w:id="68" w:name="_Who_Can_Use_2"/>
      <w:bookmarkStart w:id="69" w:name="_Find_Bid/Contract_Documents"/>
      <w:bookmarkStart w:id="70" w:name="_Who_Can_Use_3"/>
      <w:bookmarkStart w:id="71" w:name="_Contract_Categories_3"/>
      <w:bookmarkStart w:id="72" w:name="_Additional_Information/FAQs_3"/>
      <w:bookmarkStart w:id="73" w:name="_Frequently_Purchased_Items"/>
      <w:bookmarkEnd w:id="67"/>
      <w:bookmarkEnd w:id="68"/>
      <w:bookmarkEnd w:id="69"/>
      <w:bookmarkEnd w:id="70"/>
      <w:bookmarkEnd w:id="71"/>
      <w:bookmarkEnd w:id="72"/>
      <w:bookmarkEnd w:id="73"/>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5"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56"/>
          <w:type w:val="continuous"/>
          <w:pgSz w:w="12240" w:h="15840"/>
          <w:pgMar w:top="125" w:right="1152" w:bottom="1440" w:left="1152" w:header="864" w:footer="360" w:gutter="0"/>
          <w:cols w:space="720"/>
          <w:titlePg/>
          <w:docGrid w:linePitch="360"/>
        </w:sectPr>
      </w:pPr>
    </w:p>
    <w:p w14:paraId="0C4A7914" w14:textId="77777777" w:rsidR="009A40E1" w:rsidRDefault="00E51057" w:rsidP="00633557">
      <w:pPr>
        <w:pStyle w:val="Heading2"/>
      </w:pPr>
      <w:bookmarkStart w:id="74" w:name="_Appendix_A:_Vendor"/>
      <w:bookmarkStart w:id="75" w:name="_Vendor_Specific_Information"/>
      <w:bookmarkStart w:id="76" w:name="_Vendor_Information*"/>
      <w:bookmarkStart w:id="77" w:name="_Vendor_List_and"/>
      <w:bookmarkStart w:id="78" w:name="_Appendix_A:_1"/>
      <w:bookmarkStart w:id="79" w:name="_Toc194066623"/>
      <w:bookmarkStart w:id="80" w:name="_Toc212457043"/>
      <w:bookmarkEnd w:id="74"/>
      <w:bookmarkEnd w:id="75"/>
      <w:bookmarkEnd w:id="76"/>
      <w:bookmarkEnd w:id="77"/>
      <w:bookmarkEnd w:id="78"/>
      <w:r w:rsidRPr="00ED150D">
        <w:lastRenderedPageBreak/>
        <w:t xml:space="preserve">Vendor </w:t>
      </w:r>
      <w:r>
        <w:t xml:space="preserve">List and </w:t>
      </w:r>
      <w:r w:rsidRPr="00ED150D">
        <w:t>Information</w:t>
      </w:r>
      <w:bookmarkEnd w:id="79"/>
      <w:bookmarkEnd w:id="80"/>
    </w:p>
    <w:p w14:paraId="66F6F6D9" w14:textId="281A729E" w:rsidR="00E51057" w:rsidRPr="00ED150D" w:rsidRDefault="00E51057" w:rsidP="009A40E1">
      <w:pPr>
        <w:rPr>
          <w:u w:val="double"/>
        </w:rPr>
      </w:pPr>
      <w:r w:rsidRPr="00B142B5">
        <w:t xml:space="preserve"> </w:t>
      </w:r>
      <w:r w:rsidR="009A40E1" w:rsidRPr="009A40E1">
        <w:rPr>
          <w:b/>
          <w:bCs/>
        </w:rPr>
        <w:t>Note:</w:t>
      </w:r>
      <w:r w:rsidR="009A40E1">
        <w:t xml:space="preserve"> N/A = Not Applicable</w:t>
      </w:r>
      <w:r w:rsidR="00C13500">
        <w:t xml:space="preserve">, </w:t>
      </w:r>
      <w:r w:rsidR="00DF7D76">
        <w:t xml:space="preserve">WBE = Women Business Enterprise, </w:t>
      </w:r>
      <w:r w:rsidR="00C13500">
        <w:t xml:space="preserve">SBPP = </w:t>
      </w:r>
      <w:r w:rsidR="00C13500" w:rsidRPr="00C13500">
        <w:t>Small Business Purchasing Program</w:t>
      </w:r>
      <w:r w:rsidR="00F3039C">
        <w:t xml:space="preserve">, VBE = </w:t>
      </w:r>
      <w:r w:rsidR="003E1F70" w:rsidRPr="003E1F70">
        <w:t>Veteran Business Enterprise</w:t>
      </w:r>
    </w:p>
    <w:tbl>
      <w:tblPr>
        <w:tblStyle w:val="TableGrid"/>
        <w:tblpPr w:leftFromText="180" w:rightFromText="180" w:vertAnchor="text" w:tblpX="-1427" w:tblpY="1"/>
        <w:tblOverlap w:val="never"/>
        <w:tblW w:w="15115" w:type="dxa"/>
        <w:tblLayout w:type="fixed"/>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435"/>
        <w:gridCol w:w="1080"/>
        <w:gridCol w:w="1170"/>
        <w:gridCol w:w="1170"/>
        <w:gridCol w:w="2430"/>
        <w:gridCol w:w="1350"/>
        <w:gridCol w:w="1440"/>
        <w:gridCol w:w="1170"/>
        <w:gridCol w:w="1440"/>
        <w:gridCol w:w="1170"/>
        <w:gridCol w:w="1260"/>
      </w:tblGrid>
      <w:tr w:rsidR="0083342A" w:rsidRPr="001B10B9" w14:paraId="046C3624" w14:textId="77777777" w:rsidTr="00D753BA">
        <w:trPr>
          <w:cantSplit/>
          <w:trHeight w:val="1134"/>
          <w:tblHeader/>
        </w:trPr>
        <w:tc>
          <w:tcPr>
            <w:tcW w:w="1435" w:type="dxa"/>
            <w:shd w:val="clear" w:color="auto" w:fill="C6D9F1" w:themeFill="text2" w:themeFillTint="33"/>
          </w:tcPr>
          <w:p w14:paraId="54DED78D" w14:textId="0CBC799D" w:rsidR="009A40E1" w:rsidRPr="001B10B9" w:rsidRDefault="009A40E1" w:rsidP="009A40E1">
            <w:pPr>
              <w:jc w:val="center"/>
              <w:rPr>
                <w:rFonts w:asciiTheme="minorHAnsi" w:hAnsiTheme="minorHAnsi" w:cstheme="minorHAnsi"/>
                <w:sz w:val="18"/>
                <w:szCs w:val="18"/>
              </w:rPr>
            </w:pPr>
            <w:r w:rsidRPr="001B10B9">
              <w:rPr>
                <w:rFonts w:asciiTheme="minorHAnsi" w:hAnsiTheme="minorHAnsi" w:cstheme="minorHAnsi"/>
                <w:b/>
                <w:sz w:val="18"/>
                <w:szCs w:val="18"/>
              </w:rPr>
              <w:t>Vendor</w:t>
            </w:r>
            <w:r w:rsidR="00EE7483">
              <w:rPr>
                <w:rStyle w:val="FootnoteReference"/>
                <w:rFonts w:asciiTheme="minorHAnsi" w:hAnsiTheme="minorHAnsi" w:cstheme="minorHAnsi"/>
                <w:b/>
                <w:sz w:val="18"/>
                <w:szCs w:val="18"/>
              </w:rPr>
              <w:footnoteReference w:id="2"/>
            </w:r>
          </w:p>
        </w:tc>
        <w:tc>
          <w:tcPr>
            <w:tcW w:w="1080" w:type="dxa"/>
            <w:shd w:val="clear" w:color="auto" w:fill="C6D9F1" w:themeFill="text2" w:themeFillTint="33"/>
          </w:tcPr>
          <w:p w14:paraId="0400111F" w14:textId="77777777" w:rsidR="009A40E1" w:rsidRPr="001B10B9" w:rsidRDefault="009A40E1" w:rsidP="009A40E1">
            <w:pPr>
              <w:jc w:val="center"/>
              <w:rPr>
                <w:rFonts w:asciiTheme="minorHAnsi" w:hAnsiTheme="minorHAnsi" w:cstheme="minorHAnsi"/>
                <w:sz w:val="18"/>
                <w:szCs w:val="18"/>
              </w:rPr>
            </w:pPr>
            <w:r w:rsidRPr="001B10B9">
              <w:rPr>
                <w:rFonts w:asciiTheme="minorHAnsi" w:hAnsiTheme="minorHAnsi" w:cstheme="minorHAnsi"/>
                <w:b/>
                <w:sz w:val="18"/>
                <w:szCs w:val="18"/>
              </w:rPr>
              <w:t>Master Blanket Purchase Order Number</w:t>
            </w:r>
          </w:p>
        </w:tc>
        <w:tc>
          <w:tcPr>
            <w:tcW w:w="1170" w:type="dxa"/>
            <w:shd w:val="clear" w:color="auto" w:fill="C6D9F1" w:themeFill="text2" w:themeFillTint="33"/>
          </w:tcPr>
          <w:p w14:paraId="119D7E06" w14:textId="77777777" w:rsidR="009A40E1" w:rsidRPr="001B10B9" w:rsidRDefault="009A40E1" w:rsidP="009A40E1">
            <w:pPr>
              <w:jc w:val="center"/>
              <w:rPr>
                <w:rFonts w:asciiTheme="minorHAnsi" w:hAnsiTheme="minorHAnsi" w:cstheme="minorHAnsi"/>
                <w:sz w:val="18"/>
                <w:szCs w:val="18"/>
              </w:rPr>
            </w:pPr>
            <w:r w:rsidRPr="001B10B9">
              <w:rPr>
                <w:rFonts w:asciiTheme="minorHAnsi" w:hAnsiTheme="minorHAnsi" w:cstheme="minorHAnsi"/>
                <w:b/>
                <w:sz w:val="18"/>
                <w:szCs w:val="18"/>
              </w:rPr>
              <w:t>Contact Person</w:t>
            </w:r>
          </w:p>
        </w:tc>
        <w:tc>
          <w:tcPr>
            <w:tcW w:w="1170" w:type="dxa"/>
            <w:shd w:val="clear" w:color="auto" w:fill="C6D9F1" w:themeFill="text2" w:themeFillTint="33"/>
          </w:tcPr>
          <w:p w14:paraId="61F862A7" w14:textId="7DF0AD4A" w:rsidR="009A40E1" w:rsidRPr="001B10B9" w:rsidRDefault="009A40E1" w:rsidP="009A40E1">
            <w:pPr>
              <w:jc w:val="center"/>
              <w:rPr>
                <w:rFonts w:asciiTheme="minorHAnsi" w:hAnsiTheme="minorHAnsi" w:cstheme="minorHAnsi"/>
                <w:sz w:val="18"/>
                <w:szCs w:val="18"/>
              </w:rPr>
            </w:pPr>
            <w:r w:rsidRPr="001B10B9">
              <w:rPr>
                <w:rFonts w:asciiTheme="minorHAnsi" w:hAnsiTheme="minorHAnsi" w:cstheme="minorHAnsi"/>
                <w:b/>
                <w:sz w:val="18"/>
                <w:szCs w:val="18"/>
              </w:rPr>
              <w:t xml:space="preserve">Phone </w:t>
            </w:r>
            <w:r w:rsidR="009E7DAE" w:rsidRPr="001B10B9">
              <w:rPr>
                <w:rFonts w:asciiTheme="minorHAnsi" w:hAnsiTheme="minorHAnsi" w:cstheme="minorHAnsi"/>
                <w:b/>
                <w:sz w:val="18"/>
                <w:szCs w:val="18"/>
              </w:rPr>
              <w:t>Number</w:t>
            </w:r>
          </w:p>
        </w:tc>
        <w:tc>
          <w:tcPr>
            <w:tcW w:w="2430" w:type="dxa"/>
            <w:shd w:val="clear" w:color="auto" w:fill="C6D9F1" w:themeFill="text2" w:themeFillTint="33"/>
          </w:tcPr>
          <w:p w14:paraId="10ED7C89" w14:textId="77777777" w:rsidR="009A40E1" w:rsidRPr="001B10B9" w:rsidRDefault="009A40E1" w:rsidP="009A40E1">
            <w:pPr>
              <w:jc w:val="center"/>
              <w:rPr>
                <w:rFonts w:asciiTheme="minorHAnsi" w:hAnsiTheme="minorHAnsi" w:cstheme="minorHAnsi"/>
                <w:sz w:val="18"/>
                <w:szCs w:val="18"/>
              </w:rPr>
            </w:pPr>
            <w:r w:rsidRPr="001B10B9">
              <w:rPr>
                <w:rFonts w:asciiTheme="minorHAnsi" w:hAnsiTheme="minorHAnsi" w:cstheme="minorHAnsi"/>
                <w:b/>
                <w:sz w:val="18"/>
                <w:szCs w:val="18"/>
              </w:rPr>
              <w:t>Email</w:t>
            </w:r>
          </w:p>
        </w:tc>
        <w:tc>
          <w:tcPr>
            <w:tcW w:w="1350" w:type="dxa"/>
            <w:shd w:val="clear" w:color="auto" w:fill="C6D9F1" w:themeFill="text2" w:themeFillTint="33"/>
          </w:tcPr>
          <w:p w14:paraId="01CF3B69" w14:textId="2E9C7F6C" w:rsidR="009A40E1" w:rsidRPr="001B10B9" w:rsidRDefault="009A40E1" w:rsidP="009A40E1">
            <w:pPr>
              <w:jc w:val="center"/>
              <w:rPr>
                <w:rFonts w:asciiTheme="minorHAnsi" w:hAnsiTheme="minorHAnsi" w:cstheme="minorHAnsi"/>
                <w:b/>
                <w:sz w:val="18"/>
                <w:szCs w:val="18"/>
              </w:rPr>
            </w:pPr>
            <w:r w:rsidRPr="001B10B9">
              <w:rPr>
                <w:rFonts w:asciiTheme="minorHAnsi" w:hAnsiTheme="minorHAnsi" w:cstheme="minorHAnsi"/>
                <w:b/>
                <w:sz w:val="18"/>
                <w:szCs w:val="18"/>
              </w:rPr>
              <w:t>Category 1: Security</w:t>
            </w:r>
            <w:r w:rsidR="00A046B2" w:rsidRPr="001B10B9">
              <w:rPr>
                <w:rFonts w:asciiTheme="minorHAnsi" w:hAnsiTheme="minorHAnsi" w:cstheme="minorHAnsi"/>
                <w:b/>
                <w:sz w:val="18"/>
                <w:szCs w:val="18"/>
              </w:rPr>
              <w:t xml:space="preserve"> </w:t>
            </w:r>
            <w:r w:rsidRPr="001B10B9">
              <w:rPr>
                <w:rFonts w:asciiTheme="minorHAnsi" w:hAnsiTheme="minorHAnsi" w:cstheme="minorHAnsi"/>
                <w:b/>
                <w:sz w:val="18"/>
                <w:szCs w:val="18"/>
              </w:rPr>
              <w:t>Services</w:t>
            </w:r>
          </w:p>
        </w:tc>
        <w:tc>
          <w:tcPr>
            <w:tcW w:w="1440" w:type="dxa"/>
            <w:shd w:val="clear" w:color="auto" w:fill="C6D9F1" w:themeFill="text2" w:themeFillTint="33"/>
          </w:tcPr>
          <w:p w14:paraId="0626E1FF" w14:textId="67424B2A" w:rsidR="009A40E1" w:rsidRPr="001B10B9" w:rsidRDefault="009A40E1" w:rsidP="009A40E1">
            <w:pPr>
              <w:jc w:val="center"/>
              <w:rPr>
                <w:rFonts w:asciiTheme="minorHAnsi" w:hAnsiTheme="minorHAnsi" w:cstheme="minorHAnsi"/>
                <w:b/>
                <w:sz w:val="18"/>
                <w:szCs w:val="18"/>
              </w:rPr>
            </w:pPr>
            <w:r w:rsidRPr="001B10B9">
              <w:rPr>
                <w:rFonts w:asciiTheme="minorHAnsi" w:hAnsiTheme="minorHAnsi" w:cstheme="minorHAnsi"/>
                <w:b/>
                <w:sz w:val="18"/>
                <w:szCs w:val="18"/>
              </w:rPr>
              <w:t xml:space="preserve">Category 2: </w:t>
            </w:r>
            <w:r w:rsidR="005A1C53" w:rsidRPr="001B10B9">
              <w:rPr>
                <w:rFonts w:asciiTheme="minorHAnsi" w:hAnsiTheme="minorHAnsi" w:cstheme="minorHAnsi"/>
                <w:sz w:val="18"/>
                <w:szCs w:val="18"/>
              </w:rPr>
              <w:t xml:space="preserve"> </w:t>
            </w:r>
            <w:r w:rsidR="005A1C53" w:rsidRPr="001B10B9">
              <w:rPr>
                <w:rFonts w:asciiTheme="minorHAnsi" w:hAnsiTheme="minorHAnsi" w:cstheme="minorHAnsi"/>
                <w:b/>
                <w:sz w:val="18"/>
                <w:szCs w:val="18"/>
              </w:rPr>
              <w:t>Private Investigative Services</w:t>
            </w:r>
          </w:p>
        </w:tc>
        <w:tc>
          <w:tcPr>
            <w:tcW w:w="1170" w:type="dxa"/>
            <w:shd w:val="clear" w:color="auto" w:fill="C6D9F1" w:themeFill="text2" w:themeFillTint="33"/>
          </w:tcPr>
          <w:p w14:paraId="1CB8A59E" w14:textId="754A8330" w:rsidR="009A40E1" w:rsidRPr="001B10B9" w:rsidRDefault="009A40E1" w:rsidP="009A40E1">
            <w:pPr>
              <w:jc w:val="center"/>
              <w:rPr>
                <w:rFonts w:asciiTheme="minorHAnsi" w:hAnsiTheme="minorHAnsi" w:cstheme="minorHAnsi"/>
                <w:b/>
                <w:sz w:val="18"/>
                <w:szCs w:val="18"/>
              </w:rPr>
            </w:pPr>
            <w:r w:rsidRPr="001B10B9">
              <w:rPr>
                <w:rFonts w:asciiTheme="minorHAnsi" w:hAnsiTheme="minorHAnsi" w:cstheme="minorHAnsi"/>
                <w:b/>
                <w:sz w:val="18"/>
                <w:szCs w:val="18"/>
              </w:rPr>
              <w:t>Category 3: Fence Rental</w:t>
            </w:r>
          </w:p>
        </w:tc>
        <w:tc>
          <w:tcPr>
            <w:tcW w:w="1440" w:type="dxa"/>
            <w:shd w:val="clear" w:color="auto" w:fill="C6D9F1" w:themeFill="text2" w:themeFillTint="33"/>
          </w:tcPr>
          <w:p w14:paraId="35C85643" w14:textId="7E778FBA" w:rsidR="009A40E1" w:rsidRPr="001B10B9" w:rsidRDefault="00457E06" w:rsidP="00AC491C">
            <w:pPr>
              <w:jc w:val="center"/>
              <w:rPr>
                <w:rFonts w:asciiTheme="minorHAnsi" w:hAnsiTheme="minorHAnsi" w:cstheme="minorHAnsi"/>
                <w:b/>
                <w:sz w:val="18"/>
                <w:szCs w:val="18"/>
              </w:rPr>
            </w:pPr>
            <w:r w:rsidRPr="001B10B9">
              <w:rPr>
                <w:rFonts w:asciiTheme="minorHAnsi" w:hAnsiTheme="minorHAnsi" w:cstheme="minorHAnsi"/>
                <w:b/>
                <w:sz w:val="18"/>
                <w:szCs w:val="18"/>
              </w:rPr>
              <w:t>Prompt Payment Discount</w:t>
            </w:r>
          </w:p>
        </w:tc>
        <w:tc>
          <w:tcPr>
            <w:tcW w:w="1170" w:type="dxa"/>
            <w:shd w:val="clear" w:color="auto" w:fill="C6D9F1" w:themeFill="text2" w:themeFillTint="33"/>
          </w:tcPr>
          <w:p w14:paraId="61A210F2" w14:textId="221512A8" w:rsidR="009A40E1" w:rsidRPr="001B10B9" w:rsidRDefault="00380E96" w:rsidP="009A40E1">
            <w:pPr>
              <w:jc w:val="center"/>
              <w:rPr>
                <w:rFonts w:asciiTheme="minorHAnsi" w:hAnsiTheme="minorHAnsi" w:cstheme="minorHAnsi"/>
                <w:b/>
                <w:sz w:val="18"/>
                <w:szCs w:val="18"/>
              </w:rPr>
            </w:pPr>
            <w:r w:rsidRPr="001B10B9">
              <w:rPr>
                <w:rFonts w:asciiTheme="minorHAnsi" w:hAnsiTheme="minorHAnsi" w:cstheme="minorHAnsi"/>
                <w:b/>
                <w:sz w:val="18"/>
                <w:szCs w:val="18"/>
              </w:rPr>
              <w:t xml:space="preserve">Supplier Diversity Office </w:t>
            </w:r>
            <w:r w:rsidR="004E676A" w:rsidRPr="001B10B9">
              <w:rPr>
                <w:rFonts w:asciiTheme="minorHAnsi" w:hAnsiTheme="minorHAnsi" w:cstheme="minorHAnsi"/>
                <w:b/>
                <w:sz w:val="18"/>
                <w:szCs w:val="18"/>
              </w:rPr>
              <w:t>(</w:t>
            </w:r>
            <w:r w:rsidR="009A40E1" w:rsidRPr="001B10B9">
              <w:rPr>
                <w:rFonts w:asciiTheme="minorHAnsi" w:hAnsiTheme="minorHAnsi" w:cstheme="minorHAnsi"/>
                <w:b/>
                <w:sz w:val="18"/>
                <w:szCs w:val="18"/>
              </w:rPr>
              <w:t>SDO</w:t>
            </w:r>
            <w:r w:rsidR="004E676A" w:rsidRPr="001B10B9">
              <w:rPr>
                <w:rFonts w:asciiTheme="minorHAnsi" w:hAnsiTheme="minorHAnsi" w:cstheme="minorHAnsi"/>
                <w:b/>
                <w:sz w:val="18"/>
                <w:szCs w:val="18"/>
              </w:rPr>
              <w:t>)</w:t>
            </w:r>
            <w:r w:rsidR="009A40E1" w:rsidRPr="001B10B9">
              <w:rPr>
                <w:rFonts w:asciiTheme="minorHAnsi" w:hAnsiTheme="minorHAnsi" w:cstheme="minorHAnsi"/>
                <w:b/>
                <w:sz w:val="18"/>
                <w:szCs w:val="18"/>
              </w:rPr>
              <w:t xml:space="preserve"> Certification Type</w:t>
            </w:r>
          </w:p>
        </w:tc>
        <w:tc>
          <w:tcPr>
            <w:tcW w:w="1260" w:type="dxa"/>
            <w:shd w:val="clear" w:color="auto" w:fill="C6D9F1" w:themeFill="text2" w:themeFillTint="33"/>
          </w:tcPr>
          <w:p w14:paraId="2170EE21" w14:textId="075731F2" w:rsidR="009A40E1" w:rsidRPr="001B10B9" w:rsidRDefault="005973B9" w:rsidP="009A40E1">
            <w:pPr>
              <w:jc w:val="center"/>
              <w:rPr>
                <w:rFonts w:asciiTheme="minorHAnsi" w:hAnsiTheme="minorHAnsi" w:cstheme="minorHAnsi"/>
                <w:b/>
                <w:sz w:val="18"/>
                <w:szCs w:val="18"/>
              </w:rPr>
            </w:pPr>
            <w:r w:rsidRPr="001B10B9">
              <w:rPr>
                <w:rFonts w:asciiTheme="minorHAnsi" w:hAnsiTheme="minorHAnsi" w:cstheme="minorHAnsi"/>
                <w:b/>
                <w:sz w:val="18"/>
                <w:szCs w:val="18"/>
              </w:rPr>
              <w:t>Supplier Diversity Program (</w:t>
            </w:r>
            <w:r w:rsidR="009A40E1" w:rsidRPr="001B10B9">
              <w:rPr>
                <w:rFonts w:asciiTheme="minorHAnsi" w:hAnsiTheme="minorHAnsi" w:cstheme="minorHAnsi"/>
                <w:b/>
                <w:sz w:val="18"/>
                <w:szCs w:val="18"/>
              </w:rPr>
              <w:t>SDP</w:t>
            </w:r>
            <w:r w:rsidRPr="001B10B9">
              <w:rPr>
                <w:rFonts w:asciiTheme="minorHAnsi" w:hAnsiTheme="minorHAnsi" w:cstheme="minorHAnsi"/>
                <w:b/>
                <w:sz w:val="18"/>
                <w:szCs w:val="18"/>
              </w:rPr>
              <w:t>)</w:t>
            </w:r>
            <w:r w:rsidR="009A40E1" w:rsidRPr="001B10B9">
              <w:rPr>
                <w:rFonts w:asciiTheme="minorHAnsi" w:hAnsiTheme="minorHAnsi" w:cstheme="minorHAnsi"/>
                <w:b/>
                <w:sz w:val="18"/>
                <w:szCs w:val="18"/>
              </w:rPr>
              <w:t xml:space="preserve"> Commitment Percentage</w:t>
            </w:r>
          </w:p>
        </w:tc>
      </w:tr>
      <w:tr w:rsidR="0083342A" w:rsidRPr="001B10B9" w14:paraId="5DFDFBE6" w14:textId="77777777" w:rsidTr="00D753BA">
        <w:trPr>
          <w:cantSplit/>
          <w:trHeight w:val="300"/>
        </w:trPr>
        <w:tc>
          <w:tcPr>
            <w:tcW w:w="1435" w:type="dxa"/>
          </w:tcPr>
          <w:p w14:paraId="4665C7DD" w14:textId="3B5FD535" w:rsidR="009A40E1" w:rsidRPr="00294D83" w:rsidRDefault="009A40E1" w:rsidP="009A40E1">
            <w:pPr>
              <w:rPr>
                <w:rFonts w:asciiTheme="minorHAnsi" w:hAnsiTheme="minorHAnsi" w:cstheme="minorHAnsi"/>
                <w:sz w:val="16"/>
                <w:szCs w:val="16"/>
              </w:rPr>
            </w:pPr>
            <w:r w:rsidRPr="00294D83">
              <w:rPr>
                <w:rFonts w:asciiTheme="minorHAnsi" w:hAnsiTheme="minorHAnsi" w:cstheme="minorHAnsi"/>
                <w:sz w:val="16"/>
                <w:szCs w:val="16"/>
              </w:rPr>
              <w:t>Master Contract Record Maste</w:t>
            </w:r>
            <w:r w:rsidR="005707E6" w:rsidRPr="00294D83">
              <w:rPr>
                <w:rFonts w:asciiTheme="minorHAnsi" w:hAnsiTheme="minorHAnsi" w:cstheme="minorHAnsi"/>
                <w:sz w:val="16"/>
                <w:szCs w:val="16"/>
              </w:rPr>
              <w:t>r Blanket Purchase Order (</w:t>
            </w:r>
            <w:r w:rsidR="00372005" w:rsidRPr="00294D83">
              <w:rPr>
                <w:rFonts w:asciiTheme="minorHAnsi" w:hAnsiTheme="minorHAnsi" w:cstheme="minorHAnsi"/>
                <w:sz w:val="16"/>
                <w:szCs w:val="16"/>
              </w:rPr>
              <w:t xml:space="preserve">Master </w:t>
            </w:r>
            <w:r w:rsidR="005707E6" w:rsidRPr="00294D83">
              <w:rPr>
                <w:rFonts w:asciiTheme="minorHAnsi" w:hAnsiTheme="minorHAnsi" w:cstheme="minorHAnsi"/>
                <w:sz w:val="16"/>
                <w:szCs w:val="16"/>
              </w:rPr>
              <w:t>MBPO)</w:t>
            </w:r>
            <w:r w:rsidRPr="00294D83">
              <w:rPr>
                <w:rFonts w:asciiTheme="minorHAnsi" w:hAnsiTheme="minorHAnsi" w:cstheme="minorHAnsi"/>
                <w:sz w:val="16"/>
                <w:szCs w:val="16"/>
              </w:rPr>
              <w:t xml:space="preserve"> (All</w:t>
            </w:r>
            <w:r w:rsidR="00F502FF">
              <w:rPr>
                <w:rFonts w:asciiTheme="minorHAnsi" w:hAnsiTheme="minorHAnsi" w:cstheme="minorHAnsi"/>
                <w:sz w:val="16"/>
                <w:szCs w:val="16"/>
              </w:rPr>
              <w:t xml:space="preserve"> </w:t>
            </w:r>
            <w:r w:rsidRPr="00294D83">
              <w:rPr>
                <w:rFonts w:asciiTheme="minorHAnsi" w:hAnsiTheme="minorHAnsi" w:cstheme="minorHAnsi"/>
                <w:sz w:val="16"/>
                <w:szCs w:val="16"/>
              </w:rPr>
              <w:t>contract documents)</w:t>
            </w:r>
            <w:r w:rsidR="00B02B8E" w:rsidRPr="00294D83">
              <w:rPr>
                <w:rStyle w:val="FootnoteReference"/>
                <w:rFonts w:asciiTheme="minorHAnsi" w:hAnsiTheme="minorHAnsi" w:cstheme="minorHAnsi"/>
                <w:sz w:val="16"/>
                <w:szCs w:val="16"/>
              </w:rPr>
              <w:footnoteReference w:id="3"/>
            </w:r>
          </w:p>
        </w:tc>
        <w:tc>
          <w:tcPr>
            <w:tcW w:w="1080" w:type="dxa"/>
          </w:tcPr>
          <w:p w14:paraId="49B13962" w14:textId="77777777" w:rsidR="009A40E1" w:rsidRPr="001B10B9" w:rsidRDefault="009A40E1" w:rsidP="009A40E1">
            <w:pPr>
              <w:rPr>
                <w:rFonts w:asciiTheme="minorHAnsi" w:hAnsiTheme="minorHAnsi" w:cstheme="minorHAnsi"/>
                <w:sz w:val="16"/>
                <w:szCs w:val="16"/>
              </w:rPr>
            </w:pPr>
            <w:hyperlink r:id="rId57" w:history="1">
              <w:r w:rsidRPr="001B10B9">
                <w:rPr>
                  <w:rStyle w:val="Hyperlink"/>
                  <w:rFonts w:asciiTheme="minorHAnsi" w:eastAsiaTheme="minorEastAsia" w:hAnsiTheme="minorHAnsi" w:cstheme="minorHAnsi"/>
                  <w:sz w:val="16"/>
                  <w:szCs w:val="16"/>
                </w:rPr>
                <w:t>PO-22-1080-OSD03-SRC02-25627</w:t>
              </w:r>
            </w:hyperlink>
          </w:p>
        </w:tc>
        <w:tc>
          <w:tcPr>
            <w:tcW w:w="1170" w:type="dxa"/>
          </w:tcPr>
          <w:p w14:paraId="61B5F867" w14:textId="77777777" w:rsidR="009A40E1" w:rsidRDefault="00CC7D16" w:rsidP="009A40E1">
            <w:pPr>
              <w:rPr>
                <w:rFonts w:asciiTheme="minorHAnsi" w:hAnsiTheme="minorHAnsi" w:cstheme="minorHAnsi"/>
                <w:sz w:val="16"/>
                <w:szCs w:val="16"/>
              </w:rPr>
            </w:pPr>
            <w:r w:rsidRPr="00CC7D16">
              <w:rPr>
                <w:rFonts w:asciiTheme="minorHAnsi" w:hAnsiTheme="minorHAnsi" w:cstheme="minorHAnsi"/>
                <w:sz w:val="16"/>
                <w:szCs w:val="16"/>
              </w:rPr>
              <w:t>Tatiana Henry</w:t>
            </w:r>
          </w:p>
          <w:p w14:paraId="4335C417" w14:textId="77777777" w:rsidR="00D311F8" w:rsidRDefault="00D311F8" w:rsidP="009A40E1">
            <w:pPr>
              <w:rPr>
                <w:rFonts w:asciiTheme="minorHAnsi" w:hAnsiTheme="minorHAnsi" w:cstheme="minorHAnsi"/>
                <w:sz w:val="16"/>
                <w:szCs w:val="16"/>
              </w:rPr>
            </w:pPr>
          </w:p>
          <w:p w14:paraId="2EF3451C" w14:textId="3DB33D34" w:rsidR="00D311F8" w:rsidRPr="001B10B9" w:rsidRDefault="00D311F8" w:rsidP="009A40E1">
            <w:pPr>
              <w:rPr>
                <w:rFonts w:asciiTheme="minorHAnsi" w:hAnsiTheme="minorHAnsi" w:cstheme="minorHAnsi"/>
                <w:sz w:val="16"/>
                <w:szCs w:val="16"/>
              </w:rPr>
            </w:pPr>
            <w:r>
              <w:rPr>
                <w:rFonts w:asciiTheme="minorHAnsi" w:hAnsiTheme="minorHAnsi" w:cstheme="minorHAnsi"/>
                <w:sz w:val="16"/>
                <w:szCs w:val="16"/>
              </w:rPr>
              <w:t>Sean Corbin</w:t>
            </w:r>
          </w:p>
        </w:tc>
        <w:tc>
          <w:tcPr>
            <w:tcW w:w="1170" w:type="dxa"/>
          </w:tcPr>
          <w:p w14:paraId="41AA7310" w14:textId="77777777" w:rsidR="009A40E1" w:rsidRDefault="007C6903" w:rsidP="009A40E1">
            <w:pPr>
              <w:rPr>
                <w:rFonts w:asciiTheme="minorHAnsi" w:hAnsiTheme="minorHAnsi" w:cstheme="minorHAnsi"/>
                <w:sz w:val="16"/>
                <w:szCs w:val="16"/>
              </w:rPr>
            </w:pPr>
            <w:r w:rsidRPr="007C6903">
              <w:rPr>
                <w:rFonts w:asciiTheme="minorHAnsi" w:hAnsiTheme="minorHAnsi" w:cstheme="minorHAnsi"/>
                <w:sz w:val="16"/>
                <w:szCs w:val="16"/>
              </w:rPr>
              <w:t>617-359-7289</w:t>
            </w:r>
          </w:p>
          <w:p w14:paraId="65A847A2" w14:textId="77777777" w:rsidR="000F18ED" w:rsidRDefault="000F18ED" w:rsidP="009A40E1">
            <w:pPr>
              <w:rPr>
                <w:rFonts w:asciiTheme="minorHAnsi" w:hAnsiTheme="minorHAnsi" w:cstheme="minorHAnsi"/>
                <w:sz w:val="16"/>
                <w:szCs w:val="16"/>
              </w:rPr>
            </w:pPr>
          </w:p>
          <w:p w14:paraId="45AF1B36" w14:textId="4A45EBA4" w:rsidR="000F18ED" w:rsidRPr="001B10B9" w:rsidRDefault="000F18ED" w:rsidP="009A40E1">
            <w:pPr>
              <w:rPr>
                <w:rFonts w:asciiTheme="minorHAnsi" w:hAnsiTheme="minorHAnsi" w:cstheme="minorHAnsi"/>
                <w:sz w:val="16"/>
                <w:szCs w:val="16"/>
              </w:rPr>
            </w:pPr>
            <w:r w:rsidRPr="000F18ED">
              <w:rPr>
                <w:rFonts w:asciiTheme="minorHAnsi" w:hAnsiTheme="minorHAnsi" w:cstheme="minorHAnsi"/>
                <w:sz w:val="16"/>
                <w:szCs w:val="16"/>
              </w:rPr>
              <w:t>617-720-3105</w:t>
            </w:r>
          </w:p>
        </w:tc>
        <w:tc>
          <w:tcPr>
            <w:tcW w:w="2430" w:type="dxa"/>
          </w:tcPr>
          <w:p w14:paraId="64AD0A41" w14:textId="77777777" w:rsidR="009A40E1" w:rsidRDefault="00D311F8" w:rsidP="009A40E1">
            <w:hyperlink r:id="rId58" w:history="1">
              <w:r w:rsidRPr="00420DF1">
                <w:rPr>
                  <w:rStyle w:val="Hyperlink"/>
                  <w:rFonts w:asciiTheme="minorHAnsi" w:hAnsiTheme="minorHAnsi" w:cstheme="minorHAnsi"/>
                  <w:sz w:val="16"/>
                  <w:szCs w:val="16"/>
                </w:rPr>
                <w:t>tatiana henry@mass.gov</w:t>
              </w:r>
            </w:hyperlink>
          </w:p>
          <w:p w14:paraId="0F7A6320" w14:textId="77777777" w:rsidR="00DC5F8D" w:rsidRPr="00694903" w:rsidRDefault="00DC5F8D" w:rsidP="009A40E1">
            <w:pPr>
              <w:rPr>
                <w:sz w:val="16"/>
                <w:szCs w:val="16"/>
              </w:rPr>
            </w:pPr>
          </w:p>
          <w:p w14:paraId="69B3D0DD" w14:textId="65398024" w:rsidR="00DC5F8D" w:rsidRPr="001B10B9" w:rsidRDefault="00DC5F8D" w:rsidP="009A40E1">
            <w:pPr>
              <w:rPr>
                <w:rStyle w:val="Hyperlink"/>
                <w:rFonts w:asciiTheme="minorHAnsi" w:hAnsiTheme="minorHAnsi" w:cstheme="minorHAnsi"/>
                <w:sz w:val="16"/>
                <w:szCs w:val="16"/>
              </w:rPr>
            </w:pPr>
            <w:hyperlink r:id="rId59" w:history="1">
              <w:r w:rsidRPr="00420DF1">
                <w:rPr>
                  <w:rStyle w:val="Hyperlink"/>
                  <w:rFonts w:asciiTheme="minorHAnsi" w:eastAsiaTheme="minorEastAsia" w:hAnsiTheme="minorHAnsi" w:cstheme="minorHAnsi"/>
                  <w:sz w:val="16"/>
                  <w:szCs w:val="16"/>
                </w:rPr>
                <w:t>sean.corbin2@mass.gov</w:t>
              </w:r>
            </w:hyperlink>
          </w:p>
        </w:tc>
        <w:tc>
          <w:tcPr>
            <w:tcW w:w="1350" w:type="dxa"/>
          </w:tcPr>
          <w:p w14:paraId="32609DDB" w14:textId="5A30130C" w:rsidR="009A40E1" w:rsidRPr="00294D83" w:rsidRDefault="009A40E1" w:rsidP="009A40E1">
            <w:pPr>
              <w:rPr>
                <w:rFonts w:asciiTheme="minorHAnsi" w:eastAsia="MS Mincho" w:hAnsiTheme="minorHAnsi" w:cstheme="minorHAnsi"/>
                <w:sz w:val="16"/>
                <w:szCs w:val="16"/>
              </w:rPr>
            </w:pPr>
            <w:r w:rsidRPr="00294D83">
              <w:rPr>
                <w:rFonts w:asciiTheme="minorHAnsi" w:eastAsia="MS Mincho" w:hAnsiTheme="minorHAnsi" w:cstheme="minorHAnsi"/>
                <w:sz w:val="16"/>
                <w:szCs w:val="16"/>
              </w:rPr>
              <w:t>Solicitation Enabled</w:t>
            </w:r>
            <w:bookmarkStart w:id="81" w:name="_Ref211351392"/>
            <w:r w:rsidR="00867F60" w:rsidRPr="00294D83">
              <w:rPr>
                <w:rStyle w:val="FootnoteReference"/>
                <w:rFonts w:asciiTheme="minorHAnsi" w:eastAsia="MS Mincho" w:hAnsiTheme="minorHAnsi" w:cstheme="minorHAnsi"/>
                <w:sz w:val="16"/>
                <w:szCs w:val="16"/>
              </w:rPr>
              <w:footnoteReference w:id="4"/>
            </w:r>
            <w:bookmarkEnd w:id="81"/>
          </w:p>
          <w:p w14:paraId="3F949FCB" w14:textId="77777777" w:rsidR="009A40E1" w:rsidRPr="001B10B9" w:rsidRDefault="009A40E1" w:rsidP="009A40E1">
            <w:pPr>
              <w:rPr>
                <w:rFonts w:asciiTheme="minorHAnsi" w:eastAsia="MS Mincho" w:hAnsiTheme="minorHAnsi" w:cstheme="minorHAnsi"/>
                <w:sz w:val="16"/>
                <w:szCs w:val="16"/>
                <w:u w:val="single"/>
              </w:rPr>
            </w:pPr>
          </w:p>
          <w:p w14:paraId="43C3024B" w14:textId="77777777" w:rsidR="009A40E1" w:rsidRPr="001B10B9" w:rsidRDefault="009A40E1" w:rsidP="009A40E1">
            <w:pPr>
              <w:rPr>
                <w:rFonts w:asciiTheme="minorHAnsi" w:eastAsia="MS Mincho" w:hAnsiTheme="minorHAnsi" w:cstheme="minorHAnsi"/>
                <w:sz w:val="16"/>
                <w:szCs w:val="16"/>
                <w:u w:val="single"/>
              </w:rPr>
            </w:pPr>
            <w:hyperlink r:id="rId60" w:history="1">
              <w:r w:rsidRPr="001B10B9">
                <w:rPr>
                  <w:rStyle w:val="Hyperlink"/>
                  <w:rFonts w:asciiTheme="minorHAnsi" w:eastAsia="MS Mincho" w:hAnsiTheme="minorHAnsi" w:cstheme="minorHAnsi"/>
                  <w:sz w:val="16"/>
                  <w:szCs w:val="16"/>
                </w:rPr>
                <w:t>PO-22-1080-OSD03-SRC01-25552</w:t>
              </w:r>
            </w:hyperlink>
          </w:p>
        </w:tc>
        <w:tc>
          <w:tcPr>
            <w:tcW w:w="1440" w:type="dxa"/>
          </w:tcPr>
          <w:p w14:paraId="2B3BBF07" w14:textId="01734D6E" w:rsidR="009A40E1" w:rsidRPr="00294D83" w:rsidRDefault="009A40E1" w:rsidP="009A40E1">
            <w:pPr>
              <w:rPr>
                <w:rFonts w:asciiTheme="minorHAnsi" w:eastAsia="MS Mincho" w:hAnsiTheme="minorHAnsi" w:cstheme="minorHAnsi"/>
                <w:sz w:val="16"/>
                <w:szCs w:val="16"/>
              </w:rPr>
            </w:pPr>
            <w:r w:rsidRPr="00294D83">
              <w:rPr>
                <w:rFonts w:asciiTheme="minorHAnsi" w:eastAsia="MS Mincho" w:hAnsiTheme="minorHAnsi" w:cstheme="minorHAnsi"/>
                <w:sz w:val="16"/>
                <w:szCs w:val="16"/>
              </w:rPr>
              <w:t>Solicitation Enabled</w:t>
            </w:r>
            <w:r w:rsidR="00C54DAC" w:rsidRPr="00294D83">
              <w:rPr>
                <w:rFonts w:eastAsia="MS Mincho" w:cstheme="minorHAnsi"/>
                <w:sz w:val="16"/>
                <w:szCs w:val="16"/>
                <w:vertAlign w:val="superscript"/>
              </w:rPr>
              <w:fldChar w:fldCharType="begin"/>
            </w:r>
            <w:r w:rsidR="00C54DAC" w:rsidRPr="00294D83">
              <w:rPr>
                <w:rFonts w:eastAsia="MS Mincho" w:cstheme="minorHAnsi"/>
                <w:sz w:val="16"/>
                <w:szCs w:val="16"/>
                <w:vertAlign w:val="superscript"/>
              </w:rPr>
              <w:instrText xml:space="preserve"> NOTEREF _Ref211351392  \* MERGEFORMAT </w:instrText>
            </w:r>
            <w:r w:rsidR="00C54DAC" w:rsidRPr="00294D83">
              <w:rPr>
                <w:rFonts w:eastAsia="MS Mincho" w:cstheme="minorHAnsi"/>
                <w:sz w:val="16"/>
                <w:szCs w:val="16"/>
                <w:vertAlign w:val="superscript"/>
              </w:rPr>
              <w:fldChar w:fldCharType="separate"/>
            </w:r>
            <w:r w:rsidR="00C54DAC" w:rsidRPr="00294D83">
              <w:rPr>
                <w:rFonts w:eastAsia="MS Mincho" w:cstheme="minorHAnsi"/>
                <w:sz w:val="16"/>
                <w:szCs w:val="16"/>
                <w:vertAlign w:val="superscript"/>
              </w:rPr>
              <w:t>3</w:t>
            </w:r>
            <w:r w:rsidR="00C54DAC" w:rsidRPr="00294D83">
              <w:rPr>
                <w:rFonts w:eastAsia="MS Mincho" w:cstheme="minorHAnsi"/>
                <w:sz w:val="16"/>
                <w:szCs w:val="16"/>
                <w:vertAlign w:val="superscript"/>
              </w:rPr>
              <w:fldChar w:fldCharType="end"/>
            </w:r>
          </w:p>
          <w:p w14:paraId="2E1C49D5" w14:textId="77777777" w:rsidR="009A40E1" w:rsidRPr="001B10B9" w:rsidRDefault="009A40E1" w:rsidP="009A40E1">
            <w:pPr>
              <w:rPr>
                <w:rFonts w:asciiTheme="minorHAnsi" w:eastAsia="MS Mincho" w:hAnsiTheme="minorHAnsi" w:cstheme="minorHAnsi"/>
                <w:sz w:val="16"/>
                <w:szCs w:val="16"/>
              </w:rPr>
            </w:pPr>
          </w:p>
          <w:p w14:paraId="0E494580" w14:textId="77777777" w:rsidR="009A40E1" w:rsidRPr="001B10B9" w:rsidRDefault="009A40E1" w:rsidP="009A40E1">
            <w:pPr>
              <w:rPr>
                <w:rFonts w:asciiTheme="minorHAnsi" w:eastAsia="MS Mincho" w:hAnsiTheme="minorHAnsi" w:cstheme="minorHAnsi"/>
                <w:sz w:val="16"/>
                <w:szCs w:val="16"/>
              </w:rPr>
            </w:pPr>
            <w:hyperlink r:id="rId61" w:history="1">
              <w:r w:rsidRPr="001B10B9">
                <w:rPr>
                  <w:rStyle w:val="Hyperlink"/>
                  <w:rFonts w:asciiTheme="minorHAnsi" w:eastAsia="MS Mincho" w:hAnsiTheme="minorHAnsi" w:cstheme="minorHAnsi"/>
                  <w:sz w:val="16"/>
                  <w:szCs w:val="16"/>
                </w:rPr>
                <w:t>PO-22-1080-OSD03-SRC02-25628</w:t>
              </w:r>
            </w:hyperlink>
          </w:p>
        </w:tc>
        <w:tc>
          <w:tcPr>
            <w:tcW w:w="1170" w:type="dxa"/>
          </w:tcPr>
          <w:p w14:paraId="2BFC002A" w14:textId="1FBB08DF" w:rsidR="009A40E1" w:rsidRPr="00294D83" w:rsidRDefault="009A40E1" w:rsidP="009A40E1">
            <w:pPr>
              <w:rPr>
                <w:rFonts w:asciiTheme="minorHAnsi" w:eastAsia="MS Mincho" w:hAnsiTheme="minorHAnsi" w:cstheme="minorHAnsi"/>
                <w:sz w:val="16"/>
                <w:szCs w:val="16"/>
              </w:rPr>
            </w:pPr>
            <w:r w:rsidRPr="00294D83">
              <w:rPr>
                <w:rFonts w:asciiTheme="minorHAnsi" w:eastAsia="MS Mincho" w:hAnsiTheme="minorHAnsi" w:cstheme="minorHAnsi"/>
                <w:sz w:val="16"/>
                <w:szCs w:val="16"/>
              </w:rPr>
              <w:t>Solicitation Enabled</w:t>
            </w:r>
            <w:r w:rsidR="00C54DAC" w:rsidRPr="00294D83">
              <w:rPr>
                <w:rFonts w:eastAsia="MS Mincho" w:cstheme="minorHAnsi"/>
                <w:sz w:val="16"/>
                <w:szCs w:val="16"/>
                <w:vertAlign w:val="superscript"/>
              </w:rPr>
              <w:fldChar w:fldCharType="begin"/>
            </w:r>
            <w:r w:rsidR="00C54DAC" w:rsidRPr="00294D83">
              <w:rPr>
                <w:rFonts w:eastAsia="MS Mincho" w:cstheme="minorHAnsi"/>
                <w:sz w:val="16"/>
                <w:szCs w:val="16"/>
                <w:vertAlign w:val="superscript"/>
              </w:rPr>
              <w:instrText xml:space="preserve"> NOTEREF _Ref211351392  \* MERGEFORMAT </w:instrText>
            </w:r>
            <w:r w:rsidR="00C54DAC" w:rsidRPr="00294D83">
              <w:rPr>
                <w:rFonts w:eastAsia="MS Mincho" w:cstheme="minorHAnsi"/>
                <w:sz w:val="16"/>
                <w:szCs w:val="16"/>
                <w:vertAlign w:val="superscript"/>
              </w:rPr>
              <w:fldChar w:fldCharType="separate"/>
            </w:r>
            <w:r w:rsidR="00C54DAC" w:rsidRPr="00294D83">
              <w:rPr>
                <w:rFonts w:eastAsia="MS Mincho" w:cstheme="minorHAnsi"/>
                <w:sz w:val="16"/>
                <w:szCs w:val="16"/>
                <w:vertAlign w:val="superscript"/>
              </w:rPr>
              <w:t>3</w:t>
            </w:r>
            <w:r w:rsidR="00C54DAC" w:rsidRPr="00294D83">
              <w:rPr>
                <w:rFonts w:eastAsia="MS Mincho" w:cstheme="minorHAnsi"/>
                <w:sz w:val="16"/>
                <w:szCs w:val="16"/>
                <w:vertAlign w:val="superscript"/>
              </w:rPr>
              <w:fldChar w:fldCharType="end"/>
            </w:r>
          </w:p>
          <w:p w14:paraId="7D9F1BBA" w14:textId="77777777" w:rsidR="009A40E1" w:rsidRPr="001B10B9" w:rsidRDefault="009A40E1" w:rsidP="009A40E1">
            <w:pPr>
              <w:rPr>
                <w:rFonts w:asciiTheme="minorHAnsi" w:eastAsia="MS Mincho" w:hAnsiTheme="minorHAnsi" w:cstheme="minorHAnsi"/>
                <w:sz w:val="16"/>
                <w:szCs w:val="16"/>
              </w:rPr>
            </w:pPr>
          </w:p>
          <w:p w14:paraId="5BF7B1EB" w14:textId="77777777" w:rsidR="009A40E1" w:rsidRPr="001B10B9" w:rsidRDefault="009A40E1" w:rsidP="009A40E1">
            <w:pPr>
              <w:rPr>
                <w:rFonts w:asciiTheme="minorHAnsi" w:eastAsia="MS Mincho" w:hAnsiTheme="minorHAnsi" w:cstheme="minorHAnsi"/>
                <w:sz w:val="16"/>
                <w:szCs w:val="16"/>
              </w:rPr>
            </w:pPr>
            <w:hyperlink r:id="rId62" w:history="1">
              <w:hyperlink r:id="rId63" w:history="1">
                <w:r w:rsidRPr="001B10B9">
                  <w:rPr>
                    <w:rStyle w:val="Hyperlink"/>
                    <w:rFonts w:asciiTheme="minorHAnsi" w:eastAsia="MS Mincho" w:hAnsiTheme="minorHAnsi" w:cstheme="minorHAnsi"/>
                    <w:sz w:val="16"/>
                    <w:szCs w:val="16"/>
                  </w:rPr>
                  <w:t>PO-22-1080-OSD03-SRC02-25629</w:t>
                </w:r>
              </w:hyperlink>
            </w:hyperlink>
          </w:p>
          <w:p w14:paraId="48716E3F" w14:textId="77777777" w:rsidR="009A40E1" w:rsidRPr="001B10B9" w:rsidRDefault="009A40E1" w:rsidP="009A40E1">
            <w:pPr>
              <w:rPr>
                <w:rFonts w:asciiTheme="minorHAnsi" w:eastAsia="MS Mincho" w:hAnsiTheme="minorHAnsi" w:cstheme="minorHAnsi"/>
                <w:sz w:val="16"/>
                <w:szCs w:val="16"/>
              </w:rPr>
            </w:pPr>
          </w:p>
        </w:tc>
        <w:tc>
          <w:tcPr>
            <w:tcW w:w="1440" w:type="dxa"/>
          </w:tcPr>
          <w:p w14:paraId="429F339D"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N/A</w:t>
            </w:r>
          </w:p>
        </w:tc>
        <w:tc>
          <w:tcPr>
            <w:tcW w:w="1170" w:type="dxa"/>
          </w:tcPr>
          <w:p w14:paraId="708BE7DF"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N/A</w:t>
            </w:r>
          </w:p>
        </w:tc>
        <w:tc>
          <w:tcPr>
            <w:tcW w:w="1260" w:type="dxa"/>
          </w:tcPr>
          <w:p w14:paraId="424B4E0C"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N/A</w:t>
            </w:r>
          </w:p>
        </w:tc>
      </w:tr>
      <w:tr w:rsidR="0083342A" w:rsidRPr="001B10B9" w14:paraId="3A576B03" w14:textId="77777777" w:rsidTr="00D753BA">
        <w:trPr>
          <w:cantSplit/>
          <w:trHeight w:val="300"/>
        </w:trPr>
        <w:tc>
          <w:tcPr>
            <w:tcW w:w="1435" w:type="dxa"/>
          </w:tcPr>
          <w:p w14:paraId="73B582B7"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Absolute Investigations, Inc.</w:t>
            </w:r>
          </w:p>
        </w:tc>
        <w:tc>
          <w:tcPr>
            <w:tcW w:w="1080" w:type="dxa"/>
          </w:tcPr>
          <w:p w14:paraId="1564905B" w14:textId="77777777" w:rsidR="009A40E1" w:rsidRPr="001B10B9" w:rsidRDefault="009A40E1" w:rsidP="009A40E1">
            <w:pPr>
              <w:rPr>
                <w:rFonts w:asciiTheme="minorHAnsi" w:hAnsiTheme="minorHAnsi" w:cstheme="minorHAnsi"/>
                <w:sz w:val="16"/>
                <w:szCs w:val="16"/>
              </w:rPr>
            </w:pPr>
            <w:hyperlink r:id="rId64" w:history="1">
              <w:r w:rsidRPr="001B10B9">
                <w:rPr>
                  <w:rStyle w:val="Hyperlink"/>
                  <w:rFonts w:asciiTheme="minorHAnsi" w:eastAsiaTheme="minorEastAsia" w:hAnsiTheme="minorHAnsi" w:cstheme="minorHAnsi"/>
                  <w:sz w:val="16"/>
                  <w:szCs w:val="16"/>
                </w:rPr>
                <w:t>PO-22-1080-OSD03-</w:t>
              </w:r>
              <w:r w:rsidRPr="001B10B9">
                <w:rPr>
                  <w:rStyle w:val="Hyperlink"/>
                  <w:rFonts w:asciiTheme="minorHAnsi" w:hAnsiTheme="minorHAnsi" w:cstheme="minorHAnsi"/>
                  <w:sz w:val="16"/>
                  <w:szCs w:val="16"/>
                </w:rPr>
                <w:t>SRC01-25504</w:t>
              </w:r>
            </w:hyperlink>
          </w:p>
        </w:tc>
        <w:tc>
          <w:tcPr>
            <w:tcW w:w="1170" w:type="dxa"/>
          </w:tcPr>
          <w:p w14:paraId="4E02BFDC"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Robert Sparks</w:t>
            </w:r>
          </w:p>
        </w:tc>
        <w:tc>
          <w:tcPr>
            <w:tcW w:w="1170" w:type="dxa"/>
          </w:tcPr>
          <w:p w14:paraId="5A873BBA"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508-586-0140</w:t>
            </w:r>
          </w:p>
        </w:tc>
        <w:tc>
          <w:tcPr>
            <w:tcW w:w="2430" w:type="dxa"/>
          </w:tcPr>
          <w:p w14:paraId="110B427D" w14:textId="77777777" w:rsidR="009A40E1" w:rsidRPr="001B10B9" w:rsidRDefault="009A40E1" w:rsidP="009A40E1">
            <w:pPr>
              <w:rPr>
                <w:rStyle w:val="Hyperlink"/>
                <w:rFonts w:asciiTheme="minorHAnsi" w:hAnsiTheme="minorHAnsi" w:cstheme="minorHAnsi"/>
                <w:sz w:val="16"/>
                <w:szCs w:val="16"/>
              </w:rPr>
            </w:pPr>
            <w:hyperlink r:id="rId65" w:history="1">
              <w:r w:rsidRPr="001B10B9">
                <w:rPr>
                  <w:rStyle w:val="Hyperlink"/>
                  <w:rFonts w:asciiTheme="minorHAnsi" w:hAnsiTheme="minorHAnsi" w:cstheme="minorHAnsi"/>
                  <w:sz w:val="16"/>
                  <w:szCs w:val="16"/>
                </w:rPr>
                <w:t>Services@absoluteinvestigationsinc.com</w:t>
              </w:r>
            </w:hyperlink>
            <w:r w:rsidRPr="001B10B9">
              <w:rPr>
                <w:rStyle w:val="Hyperlink"/>
                <w:rFonts w:asciiTheme="minorHAnsi" w:hAnsiTheme="minorHAnsi" w:cstheme="minorHAnsi"/>
                <w:sz w:val="16"/>
                <w:szCs w:val="16"/>
              </w:rPr>
              <w:t xml:space="preserve"> </w:t>
            </w:r>
          </w:p>
        </w:tc>
        <w:tc>
          <w:tcPr>
            <w:tcW w:w="1350" w:type="dxa"/>
          </w:tcPr>
          <w:p w14:paraId="780268CF" w14:textId="7CCDC059" w:rsidR="009A40E1" w:rsidRPr="001B10B9" w:rsidRDefault="00867BDD"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0F7BBE45" w14:textId="37CF4574" w:rsidR="009A40E1" w:rsidRPr="001B10B9" w:rsidRDefault="002D31FD" w:rsidP="009A40E1">
            <w:pPr>
              <w:rPr>
                <w:rFonts w:asciiTheme="minorHAnsi" w:hAnsiTheme="minorHAnsi" w:cstheme="minorHAnsi"/>
                <w:sz w:val="16"/>
                <w:szCs w:val="16"/>
              </w:rPr>
            </w:pPr>
            <w:r>
              <w:rPr>
                <w:rFonts w:asciiTheme="minorHAnsi" w:hAnsiTheme="minorHAnsi" w:cstheme="minorHAnsi"/>
                <w:sz w:val="16"/>
                <w:szCs w:val="16"/>
              </w:rPr>
              <w:t>Yes</w:t>
            </w:r>
          </w:p>
        </w:tc>
        <w:tc>
          <w:tcPr>
            <w:tcW w:w="1170" w:type="dxa"/>
          </w:tcPr>
          <w:p w14:paraId="193F144B" w14:textId="498403D0" w:rsidR="009A40E1" w:rsidRPr="001B10B9" w:rsidRDefault="00694903"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1AA7987D" w14:textId="3D6413AC" w:rsidR="00C52201"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9C2969">
              <w:rPr>
                <w:rFonts w:asciiTheme="minorHAnsi" w:hAnsiTheme="minorHAnsi" w:cstheme="minorHAnsi"/>
                <w:sz w:val="16"/>
                <w:szCs w:val="16"/>
              </w:rPr>
              <w:t>–</w:t>
            </w:r>
            <w:r w:rsidRPr="001B10B9">
              <w:rPr>
                <w:rFonts w:asciiTheme="minorHAnsi" w:hAnsiTheme="minorHAnsi" w:cstheme="minorHAnsi"/>
                <w:sz w:val="16"/>
                <w:szCs w:val="16"/>
              </w:rPr>
              <w:t>5%</w:t>
            </w:r>
            <w:r w:rsidR="00694903">
              <w:rPr>
                <w:rFonts w:asciiTheme="minorHAnsi" w:hAnsiTheme="minorHAnsi" w:cstheme="minorHAnsi"/>
                <w:sz w:val="16"/>
                <w:szCs w:val="16"/>
              </w:rPr>
              <w:t xml:space="preserve"> off</w:t>
            </w:r>
          </w:p>
          <w:p w14:paraId="23FA2FB4" w14:textId="2A91B9C5"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9C2969">
              <w:rPr>
                <w:rFonts w:asciiTheme="minorHAnsi" w:hAnsiTheme="minorHAnsi" w:cstheme="minorHAnsi"/>
                <w:sz w:val="16"/>
                <w:szCs w:val="16"/>
              </w:rPr>
              <w:t>–</w:t>
            </w:r>
            <w:r w:rsidRPr="001B10B9">
              <w:rPr>
                <w:rFonts w:asciiTheme="minorHAnsi" w:hAnsiTheme="minorHAnsi" w:cstheme="minorHAnsi"/>
                <w:sz w:val="16"/>
                <w:szCs w:val="16"/>
              </w:rPr>
              <w:t>4%</w:t>
            </w:r>
            <w:r w:rsidR="00694903">
              <w:rPr>
                <w:rFonts w:asciiTheme="minorHAnsi" w:hAnsiTheme="minorHAnsi" w:cstheme="minorHAnsi"/>
                <w:sz w:val="16"/>
                <w:szCs w:val="16"/>
              </w:rPr>
              <w:t xml:space="preserve"> off</w:t>
            </w:r>
          </w:p>
          <w:p w14:paraId="3E167BA4" w14:textId="77777777" w:rsidR="00AC4253"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9C2969">
              <w:rPr>
                <w:rFonts w:asciiTheme="minorHAnsi" w:hAnsiTheme="minorHAnsi" w:cstheme="minorHAnsi"/>
                <w:sz w:val="16"/>
                <w:szCs w:val="16"/>
              </w:rPr>
              <w:t>–</w:t>
            </w:r>
            <w:r w:rsidRPr="001B10B9">
              <w:rPr>
                <w:rFonts w:asciiTheme="minorHAnsi" w:hAnsiTheme="minorHAnsi" w:cstheme="minorHAnsi"/>
                <w:sz w:val="16"/>
                <w:szCs w:val="16"/>
              </w:rPr>
              <w:t>3%</w:t>
            </w:r>
            <w:r w:rsidR="009C2969">
              <w:rPr>
                <w:rFonts w:asciiTheme="minorHAnsi" w:hAnsiTheme="minorHAnsi" w:cstheme="minorHAnsi"/>
                <w:sz w:val="16"/>
                <w:szCs w:val="16"/>
              </w:rPr>
              <w:t xml:space="preserve"> off</w:t>
            </w:r>
          </w:p>
          <w:p w14:paraId="5004D78B" w14:textId="7F920D47" w:rsidR="009A40E1" w:rsidRPr="001B10B9" w:rsidRDefault="009A40E1" w:rsidP="009A40E1">
            <w:pPr>
              <w:rPr>
                <w:rFonts w:asciiTheme="minorHAnsi" w:hAnsiTheme="minorHAnsi" w:cstheme="minorHAnsi"/>
                <w:sz w:val="16"/>
                <w:szCs w:val="16"/>
                <w:highlight w:val="yellow"/>
              </w:rPr>
            </w:pPr>
            <w:r w:rsidRPr="001B10B9">
              <w:rPr>
                <w:rFonts w:asciiTheme="minorHAnsi" w:hAnsiTheme="minorHAnsi" w:cstheme="minorHAnsi"/>
                <w:sz w:val="16"/>
                <w:szCs w:val="16"/>
              </w:rPr>
              <w:t>30 days</w:t>
            </w:r>
            <w:r w:rsidR="009C2969">
              <w:rPr>
                <w:rFonts w:asciiTheme="minorHAnsi" w:hAnsiTheme="minorHAnsi" w:cstheme="minorHAnsi"/>
                <w:sz w:val="16"/>
                <w:szCs w:val="16"/>
              </w:rPr>
              <w:t>–</w:t>
            </w:r>
            <w:r w:rsidR="005049C0">
              <w:rPr>
                <w:rFonts w:asciiTheme="minorHAnsi" w:hAnsiTheme="minorHAnsi" w:cstheme="minorHAnsi"/>
                <w:sz w:val="16"/>
                <w:szCs w:val="16"/>
              </w:rPr>
              <w:t>2% off</w:t>
            </w:r>
          </w:p>
        </w:tc>
        <w:tc>
          <w:tcPr>
            <w:tcW w:w="1170" w:type="dxa"/>
          </w:tcPr>
          <w:p w14:paraId="64CDD074" w14:textId="2AA36615" w:rsidR="009A40E1" w:rsidRPr="001B10B9" w:rsidRDefault="00694903" w:rsidP="009A40E1">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46C2CDA1"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w:t>
            </w:r>
          </w:p>
        </w:tc>
      </w:tr>
      <w:tr w:rsidR="0083342A" w:rsidRPr="001B10B9" w14:paraId="11EEC9D1" w14:textId="77777777" w:rsidTr="00D753BA">
        <w:trPr>
          <w:cantSplit/>
          <w:trHeight w:val="300"/>
        </w:trPr>
        <w:tc>
          <w:tcPr>
            <w:tcW w:w="1435" w:type="dxa"/>
          </w:tcPr>
          <w:p w14:paraId="46B11D8B"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lastRenderedPageBreak/>
              <w:t xml:space="preserve">Access Investigations, Inc. </w:t>
            </w:r>
          </w:p>
        </w:tc>
        <w:tc>
          <w:tcPr>
            <w:tcW w:w="1080" w:type="dxa"/>
          </w:tcPr>
          <w:p w14:paraId="13C733F7" w14:textId="77777777" w:rsidR="009A40E1" w:rsidRPr="001B10B9" w:rsidRDefault="009A40E1" w:rsidP="009A40E1">
            <w:pPr>
              <w:rPr>
                <w:rFonts w:asciiTheme="minorHAnsi" w:hAnsiTheme="minorHAnsi" w:cstheme="minorHAnsi"/>
                <w:sz w:val="16"/>
                <w:szCs w:val="16"/>
              </w:rPr>
            </w:pPr>
            <w:hyperlink r:id="rId66" w:history="1">
              <w:r w:rsidRPr="001B10B9">
                <w:rPr>
                  <w:rStyle w:val="Hyperlink"/>
                  <w:rFonts w:asciiTheme="minorHAnsi" w:eastAsiaTheme="minorEastAsia" w:hAnsiTheme="minorHAnsi" w:cstheme="minorHAnsi"/>
                  <w:sz w:val="16"/>
                  <w:szCs w:val="16"/>
                </w:rPr>
                <w:t>PO-22-1080-OSD03-SRC01-</w:t>
              </w:r>
              <w:r w:rsidRPr="001B10B9">
                <w:rPr>
                  <w:rStyle w:val="Hyperlink"/>
                  <w:rFonts w:asciiTheme="minorHAnsi" w:hAnsiTheme="minorHAnsi" w:cstheme="minorHAnsi"/>
                  <w:sz w:val="16"/>
                  <w:szCs w:val="16"/>
                </w:rPr>
                <w:t>25506</w:t>
              </w:r>
            </w:hyperlink>
          </w:p>
        </w:tc>
        <w:tc>
          <w:tcPr>
            <w:tcW w:w="1170" w:type="dxa"/>
          </w:tcPr>
          <w:p w14:paraId="5C2155BB"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Paul Kernan</w:t>
            </w:r>
          </w:p>
        </w:tc>
        <w:tc>
          <w:tcPr>
            <w:tcW w:w="1170" w:type="dxa"/>
          </w:tcPr>
          <w:p w14:paraId="05E2E052"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781-789-5536</w:t>
            </w:r>
          </w:p>
        </w:tc>
        <w:tc>
          <w:tcPr>
            <w:tcW w:w="2430" w:type="dxa"/>
          </w:tcPr>
          <w:p w14:paraId="6BC46727" w14:textId="77777777" w:rsidR="009A40E1" w:rsidRPr="001B10B9" w:rsidRDefault="009A40E1" w:rsidP="009A40E1">
            <w:pPr>
              <w:rPr>
                <w:rStyle w:val="Hyperlink"/>
                <w:rFonts w:asciiTheme="minorHAnsi" w:hAnsiTheme="minorHAnsi" w:cstheme="minorHAnsi"/>
                <w:sz w:val="16"/>
                <w:szCs w:val="16"/>
              </w:rPr>
            </w:pPr>
            <w:r w:rsidRPr="001B10B9">
              <w:rPr>
                <w:rStyle w:val="Hyperlink"/>
                <w:rFonts w:asciiTheme="minorHAnsi" w:hAnsiTheme="minorHAnsi" w:cstheme="minorHAnsi"/>
                <w:sz w:val="16"/>
                <w:szCs w:val="16"/>
              </w:rPr>
              <w:t>paul@accessinv.net</w:t>
            </w:r>
          </w:p>
        </w:tc>
        <w:tc>
          <w:tcPr>
            <w:tcW w:w="1350" w:type="dxa"/>
          </w:tcPr>
          <w:p w14:paraId="68B63A4D" w14:textId="481387DD" w:rsidR="009A40E1" w:rsidRPr="001B10B9" w:rsidRDefault="006954D0"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31E794FC"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170" w:type="dxa"/>
          </w:tcPr>
          <w:p w14:paraId="1C4B4870" w14:textId="305014A9" w:rsidR="009A40E1" w:rsidRPr="001B10B9" w:rsidRDefault="006954D0"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7862BB1C" w14:textId="331DB47B" w:rsidR="0056449F"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56449F">
              <w:rPr>
                <w:rFonts w:asciiTheme="minorHAnsi" w:hAnsiTheme="minorHAnsi" w:cstheme="minorHAnsi"/>
                <w:sz w:val="16"/>
                <w:szCs w:val="16"/>
              </w:rPr>
              <w:t>–</w:t>
            </w:r>
            <w:r w:rsidRPr="001B10B9">
              <w:rPr>
                <w:rFonts w:asciiTheme="minorHAnsi" w:hAnsiTheme="minorHAnsi" w:cstheme="minorHAnsi"/>
                <w:sz w:val="16"/>
                <w:szCs w:val="16"/>
              </w:rPr>
              <w:t>4%</w:t>
            </w:r>
            <w:r w:rsidR="0056449F">
              <w:rPr>
                <w:rFonts w:asciiTheme="minorHAnsi" w:hAnsiTheme="minorHAnsi" w:cstheme="minorHAnsi"/>
                <w:sz w:val="16"/>
                <w:szCs w:val="16"/>
              </w:rPr>
              <w:t xml:space="preserve"> off</w:t>
            </w:r>
          </w:p>
          <w:p w14:paraId="0F26AFB5" w14:textId="47316C1B"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56449F">
              <w:rPr>
                <w:rFonts w:asciiTheme="minorHAnsi" w:hAnsiTheme="minorHAnsi" w:cstheme="minorHAnsi"/>
                <w:sz w:val="16"/>
                <w:szCs w:val="16"/>
              </w:rPr>
              <w:t>–</w:t>
            </w:r>
            <w:r w:rsidRPr="001B10B9">
              <w:rPr>
                <w:rFonts w:asciiTheme="minorHAnsi" w:hAnsiTheme="minorHAnsi" w:cstheme="minorHAnsi"/>
                <w:sz w:val="16"/>
                <w:szCs w:val="16"/>
              </w:rPr>
              <w:t>3%</w:t>
            </w:r>
            <w:r w:rsidR="0056449F">
              <w:rPr>
                <w:rFonts w:asciiTheme="minorHAnsi" w:hAnsiTheme="minorHAnsi" w:cstheme="minorHAnsi"/>
                <w:sz w:val="16"/>
                <w:szCs w:val="16"/>
              </w:rPr>
              <w:t xml:space="preserve"> off</w:t>
            </w:r>
          </w:p>
          <w:p w14:paraId="503518BB" w14:textId="77777777" w:rsidR="00AC4253"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56449F">
              <w:rPr>
                <w:rFonts w:asciiTheme="minorHAnsi" w:hAnsiTheme="minorHAnsi" w:cstheme="minorHAnsi"/>
                <w:sz w:val="16"/>
                <w:szCs w:val="16"/>
              </w:rPr>
              <w:t>–</w:t>
            </w:r>
            <w:r w:rsidRPr="001B10B9">
              <w:rPr>
                <w:rFonts w:asciiTheme="minorHAnsi" w:hAnsiTheme="minorHAnsi" w:cstheme="minorHAnsi"/>
                <w:sz w:val="16"/>
                <w:szCs w:val="16"/>
              </w:rPr>
              <w:t>2%</w:t>
            </w:r>
            <w:r w:rsidR="0056449F">
              <w:rPr>
                <w:rFonts w:asciiTheme="minorHAnsi" w:hAnsiTheme="minorHAnsi" w:cstheme="minorHAnsi"/>
                <w:sz w:val="16"/>
                <w:szCs w:val="16"/>
              </w:rPr>
              <w:t xml:space="preserve"> off</w:t>
            </w:r>
          </w:p>
          <w:p w14:paraId="5A2F5D03" w14:textId="25CD4DF9"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56449F">
              <w:rPr>
                <w:rFonts w:asciiTheme="minorHAnsi" w:hAnsiTheme="minorHAnsi" w:cstheme="minorHAnsi"/>
                <w:sz w:val="16"/>
                <w:szCs w:val="16"/>
              </w:rPr>
              <w:t>–</w:t>
            </w:r>
            <w:r w:rsidRPr="001B10B9">
              <w:rPr>
                <w:rFonts w:asciiTheme="minorHAnsi" w:hAnsiTheme="minorHAnsi" w:cstheme="minorHAnsi"/>
                <w:sz w:val="16"/>
                <w:szCs w:val="16"/>
              </w:rPr>
              <w:t>1%</w:t>
            </w:r>
            <w:r w:rsidR="0056449F">
              <w:rPr>
                <w:rFonts w:asciiTheme="minorHAnsi" w:hAnsiTheme="minorHAnsi" w:cstheme="minorHAnsi"/>
                <w:sz w:val="16"/>
                <w:szCs w:val="16"/>
              </w:rPr>
              <w:t xml:space="preserve"> off</w:t>
            </w:r>
          </w:p>
        </w:tc>
        <w:tc>
          <w:tcPr>
            <w:tcW w:w="1170" w:type="dxa"/>
          </w:tcPr>
          <w:p w14:paraId="66102703" w14:textId="5747221E"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14B57FA6"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w:t>
            </w:r>
          </w:p>
        </w:tc>
      </w:tr>
      <w:tr w:rsidR="0083342A" w:rsidRPr="001B10B9" w14:paraId="0879752A" w14:textId="77777777" w:rsidTr="00D753BA">
        <w:trPr>
          <w:cantSplit/>
          <w:trHeight w:val="300"/>
        </w:trPr>
        <w:tc>
          <w:tcPr>
            <w:tcW w:w="1435" w:type="dxa"/>
          </w:tcPr>
          <w:p w14:paraId="10C1077C"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Alliance Detective &amp; Security Services, Inc.</w:t>
            </w:r>
          </w:p>
        </w:tc>
        <w:tc>
          <w:tcPr>
            <w:tcW w:w="1080" w:type="dxa"/>
          </w:tcPr>
          <w:p w14:paraId="5848C822" w14:textId="77777777" w:rsidR="009A40E1" w:rsidRPr="001B10B9" w:rsidRDefault="009A40E1" w:rsidP="009A40E1">
            <w:pPr>
              <w:rPr>
                <w:rFonts w:asciiTheme="minorHAnsi" w:hAnsiTheme="minorHAnsi" w:cstheme="minorHAnsi"/>
                <w:sz w:val="16"/>
                <w:szCs w:val="16"/>
              </w:rPr>
            </w:pPr>
            <w:hyperlink r:id="rId67" w:history="1">
              <w:r w:rsidRPr="001B10B9">
                <w:rPr>
                  <w:rStyle w:val="Hyperlink"/>
                  <w:rFonts w:asciiTheme="minorHAnsi" w:eastAsiaTheme="minorEastAsia" w:hAnsiTheme="minorHAnsi" w:cstheme="minorHAnsi"/>
                  <w:sz w:val="16"/>
                  <w:szCs w:val="16"/>
                </w:rPr>
                <w:t>PO-22-1080-OSD03-SRC01-2550</w:t>
              </w:r>
              <w:r w:rsidRPr="001B10B9">
                <w:rPr>
                  <w:rStyle w:val="Hyperlink"/>
                  <w:rFonts w:asciiTheme="minorHAnsi" w:hAnsiTheme="minorHAnsi" w:cstheme="minorHAnsi"/>
                  <w:sz w:val="16"/>
                  <w:szCs w:val="16"/>
                </w:rPr>
                <w:t>1</w:t>
              </w:r>
            </w:hyperlink>
          </w:p>
        </w:tc>
        <w:tc>
          <w:tcPr>
            <w:tcW w:w="1170" w:type="dxa"/>
          </w:tcPr>
          <w:p w14:paraId="7B32A101"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Richard Topham</w:t>
            </w:r>
          </w:p>
        </w:tc>
        <w:tc>
          <w:tcPr>
            <w:tcW w:w="1170" w:type="dxa"/>
          </w:tcPr>
          <w:p w14:paraId="6057AFB4"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617-387-1261</w:t>
            </w:r>
          </w:p>
        </w:tc>
        <w:tc>
          <w:tcPr>
            <w:tcW w:w="2430" w:type="dxa"/>
          </w:tcPr>
          <w:p w14:paraId="1EFC6E79" w14:textId="77777777" w:rsidR="009A40E1" w:rsidRPr="001B10B9" w:rsidRDefault="009A40E1" w:rsidP="009A40E1">
            <w:pPr>
              <w:rPr>
                <w:rStyle w:val="Hyperlink"/>
                <w:rFonts w:asciiTheme="minorHAnsi" w:hAnsiTheme="minorHAnsi" w:cstheme="minorHAnsi"/>
                <w:sz w:val="16"/>
                <w:szCs w:val="16"/>
              </w:rPr>
            </w:pPr>
            <w:r w:rsidRPr="001B10B9">
              <w:rPr>
                <w:rStyle w:val="Hyperlink"/>
                <w:rFonts w:asciiTheme="minorHAnsi" w:hAnsiTheme="minorHAnsi" w:cstheme="minorHAnsi"/>
                <w:sz w:val="16"/>
                <w:szCs w:val="16"/>
              </w:rPr>
              <w:t>Rtopham@alliancesecurityservice.com</w:t>
            </w:r>
          </w:p>
        </w:tc>
        <w:tc>
          <w:tcPr>
            <w:tcW w:w="1350" w:type="dxa"/>
          </w:tcPr>
          <w:p w14:paraId="5526E8E1"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440" w:type="dxa"/>
          </w:tcPr>
          <w:p w14:paraId="50C0E02C"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170" w:type="dxa"/>
          </w:tcPr>
          <w:p w14:paraId="1264C90F" w14:textId="23BD4A9F"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106F3D99" w14:textId="77777777" w:rsidR="00231632"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F749DB">
              <w:rPr>
                <w:rFonts w:asciiTheme="minorHAnsi" w:hAnsiTheme="minorHAnsi" w:cstheme="minorHAnsi"/>
                <w:sz w:val="16"/>
                <w:szCs w:val="16"/>
              </w:rPr>
              <w:t>–</w:t>
            </w:r>
            <w:r w:rsidRPr="001B10B9">
              <w:rPr>
                <w:rFonts w:asciiTheme="minorHAnsi" w:hAnsiTheme="minorHAnsi" w:cstheme="minorHAnsi"/>
                <w:sz w:val="16"/>
                <w:szCs w:val="16"/>
              </w:rPr>
              <w:t>5%</w:t>
            </w:r>
            <w:r w:rsidR="00F749DB">
              <w:rPr>
                <w:rFonts w:asciiTheme="minorHAnsi" w:hAnsiTheme="minorHAnsi" w:cstheme="minorHAnsi"/>
                <w:sz w:val="16"/>
                <w:szCs w:val="16"/>
              </w:rPr>
              <w:t xml:space="preserve"> off</w:t>
            </w:r>
          </w:p>
          <w:p w14:paraId="3F820C75" w14:textId="48FC41A5"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F749DB">
              <w:rPr>
                <w:rFonts w:asciiTheme="minorHAnsi" w:hAnsiTheme="minorHAnsi" w:cstheme="minorHAnsi"/>
                <w:sz w:val="16"/>
                <w:szCs w:val="16"/>
              </w:rPr>
              <w:t>–</w:t>
            </w:r>
            <w:r w:rsidRPr="001B10B9">
              <w:rPr>
                <w:rFonts w:asciiTheme="minorHAnsi" w:hAnsiTheme="minorHAnsi" w:cstheme="minorHAnsi"/>
                <w:sz w:val="16"/>
                <w:szCs w:val="16"/>
              </w:rPr>
              <w:t>4%</w:t>
            </w:r>
            <w:r w:rsidR="00F749DB">
              <w:rPr>
                <w:rFonts w:asciiTheme="minorHAnsi" w:hAnsiTheme="minorHAnsi" w:cstheme="minorHAnsi"/>
                <w:sz w:val="16"/>
                <w:szCs w:val="16"/>
              </w:rPr>
              <w:t xml:space="preserve"> off</w:t>
            </w:r>
          </w:p>
          <w:p w14:paraId="4F47022E" w14:textId="77777777" w:rsidR="00231632"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F749DB">
              <w:rPr>
                <w:rFonts w:asciiTheme="minorHAnsi" w:hAnsiTheme="minorHAnsi" w:cstheme="minorHAnsi"/>
                <w:sz w:val="16"/>
                <w:szCs w:val="16"/>
              </w:rPr>
              <w:t>–</w:t>
            </w:r>
            <w:r w:rsidRPr="001B10B9">
              <w:rPr>
                <w:rFonts w:asciiTheme="minorHAnsi" w:hAnsiTheme="minorHAnsi" w:cstheme="minorHAnsi"/>
                <w:sz w:val="16"/>
                <w:szCs w:val="16"/>
              </w:rPr>
              <w:t>3%</w:t>
            </w:r>
            <w:r w:rsidR="00F749DB">
              <w:rPr>
                <w:rFonts w:asciiTheme="minorHAnsi" w:hAnsiTheme="minorHAnsi" w:cstheme="minorHAnsi"/>
                <w:sz w:val="16"/>
                <w:szCs w:val="16"/>
              </w:rPr>
              <w:t xml:space="preserve"> off</w:t>
            </w:r>
          </w:p>
          <w:p w14:paraId="7B24AD55" w14:textId="4A663D35"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F749DB">
              <w:rPr>
                <w:rFonts w:asciiTheme="minorHAnsi" w:hAnsiTheme="minorHAnsi" w:cstheme="minorHAnsi"/>
                <w:sz w:val="16"/>
                <w:szCs w:val="16"/>
              </w:rPr>
              <w:t>–</w:t>
            </w:r>
            <w:r w:rsidRPr="001B10B9">
              <w:rPr>
                <w:rFonts w:asciiTheme="minorHAnsi" w:hAnsiTheme="minorHAnsi" w:cstheme="minorHAnsi"/>
                <w:sz w:val="16"/>
                <w:szCs w:val="16"/>
              </w:rPr>
              <w:t>2%</w:t>
            </w:r>
            <w:r w:rsidR="00F749DB">
              <w:rPr>
                <w:rFonts w:asciiTheme="minorHAnsi" w:hAnsiTheme="minorHAnsi" w:cstheme="minorHAnsi"/>
                <w:sz w:val="16"/>
                <w:szCs w:val="16"/>
              </w:rPr>
              <w:t xml:space="preserve"> off</w:t>
            </w:r>
          </w:p>
        </w:tc>
        <w:tc>
          <w:tcPr>
            <w:tcW w:w="1170" w:type="dxa"/>
          </w:tcPr>
          <w:p w14:paraId="491A84FF"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WBE</w:t>
            </w:r>
          </w:p>
        </w:tc>
        <w:tc>
          <w:tcPr>
            <w:tcW w:w="1260" w:type="dxa"/>
          </w:tcPr>
          <w:p w14:paraId="196D12DD"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w:t>
            </w:r>
          </w:p>
        </w:tc>
      </w:tr>
      <w:tr w:rsidR="0083342A" w:rsidRPr="001B10B9" w14:paraId="772A00A9" w14:textId="77777777" w:rsidTr="00D753BA">
        <w:trPr>
          <w:cantSplit/>
          <w:trHeight w:val="300"/>
        </w:trPr>
        <w:tc>
          <w:tcPr>
            <w:tcW w:w="1435" w:type="dxa"/>
          </w:tcPr>
          <w:p w14:paraId="36908DAC"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American Investigative Services, Inc.</w:t>
            </w:r>
          </w:p>
        </w:tc>
        <w:tc>
          <w:tcPr>
            <w:tcW w:w="1080" w:type="dxa"/>
          </w:tcPr>
          <w:p w14:paraId="6297C8EA" w14:textId="77777777" w:rsidR="009A40E1" w:rsidRPr="001B10B9" w:rsidRDefault="009A40E1" w:rsidP="009A40E1">
            <w:pPr>
              <w:rPr>
                <w:rFonts w:asciiTheme="minorHAnsi" w:hAnsiTheme="minorHAnsi" w:cstheme="minorHAnsi"/>
                <w:sz w:val="16"/>
                <w:szCs w:val="16"/>
              </w:rPr>
            </w:pPr>
            <w:hyperlink r:id="rId68" w:history="1">
              <w:r w:rsidRPr="001B10B9">
                <w:rPr>
                  <w:rStyle w:val="Hyperlink"/>
                  <w:rFonts w:asciiTheme="minorHAnsi" w:eastAsiaTheme="minorEastAsia" w:hAnsiTheme="minorHAnsi" w:cstheme="minorHAnsi"/>
                  <w:sz w:val="16"/>
                  <w:szCs w:val="16"/>
                </w:rPr>
                <w:t>PO-22-1080-OSD03-SRC01-255</w:t>
              </w:r>
              <w:r w:rsidRPr="001B10B9">
                <w:rPr>
                  <w:rStyle w:val="Hyperlink"/>
                  <w:rFonts w:asciiTheme="minorHAnsi" w:hAnsiTheme="minorHAnsi" w:cstheme="minorHAnsi"/>
                  <w:sz w:val="16"/>
                  <w:szCs w:val="16"/>
                </w:rPr>
                <w:t>10</w:t>
              </w:r>
            </w:hyperlink>
          </w:p>
        </w:tc>
        <w:tc>
          <w:tcPr>
            <w:tcW w:w="1170" w:type="dxa"/>
          </w:tcPr>
          <w:p w14:paraId="74039325"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Jay Groob</w:t>
            </w:r>
          </w:p>
        </w:tc>
        <w:tc>
          <w:tcPr>
            <w:tcW w:w="1170" w:type="dxa"/>
          </w:tcPr>
          <w:p w14:paraId="4830DFFD"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617-739-6060</w:t>
            </w:r>
          </w:p>
        </w:tc>
        <w:tc>
          <w:tcPr>
            <w:tcW w:w="2430" w:type="dxa"/>
          </w:tcPr>
          <w:p w14:paraId="160DB5F8" w14:textId="77777777" w:rsidR="009A40E1" w:rsidRPr="001B10B9" w:rsidRDefault="009A40E1" w:rsidP="009A40E1">
            <w:pPr>
              <w:rPr>
                <w:rStyle w:val="Hyperlink"/>
                <w:rFonts w:asciiTheme="minorHAnsi" w:hAnsiTheme="minorHAnsi" w:cstheme="minorHAnsi"/>
                <w:sz w:val="16"/>
                <w:szCs w:val="16"/>
              </w:rPr>
            </w:pPr>
            <w:hyperlink r:id="rId69">
              <w:r w:rsidRPr="001B10B9">
                <w:rPr>
                  <w:rStyle w:val="Hyperlink"/>
                  <w:rFonts w:asciiTheme="minorHAnsi" w:hAnsiTheme="minorHAnsi" w:cstheme="minorHAnsi"/>
                  <w:sz w:val="16"/>
                  <w:szCs w:val="16"/>
                </w:rPr>
                <w:t>Ais@americaninvestigative.com</w:t>
              </w:r>
            </w:hyperlink>
            <w:r w:rsidRPr="001B10B9">
              <w:rPr>
                <w:rStyle w:val="Hyperlink"/>
                <w:rFonts w:asciiTheme="minorHAnsi" w:hAnsiTheme="minorHAnsi" w:cstheme="minorHAnsi"/>
                <w:sz w:val="16"/>
                <w:szCs w:val="16"/>
              </w:rPr>
              <w:t xml:space="preserve"> </w:t>
            </w:r>
          </w:p>
        </w:tc>
        <w:tc>
          <w:tcPr>
            <w:tcW w:w="1350" w:type="dxa"/>
          </w:tcPr>
          <w:p w14:paraId="270AA265" w14:textId="2FE4729B"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5E04B21D"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170" w:type="dxa"/>
          </w:tcPr>
          <w:p w14:paraId="7531EFED" w14:textId="6A0D6AAA"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50B8A60A" w14:textId="5944648D" w:rsidR="00CF3B9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CF3B99">
              <w:rPr>
                <w:rFonts w:asciiTheme="minorHAnsi" w:hAnsiTheme="minorHAnsi" w:cstheme="minorHAnsi"/>
                <w:sz w:val="16"/>
                <w:szCs w:val="16"/>
              </w:rPr>
              <w:t>–</w:t>
            </w:r>
            <w:r w:rsidRPr="001B10B9">
              <w:rPr>
                <w:rFonts w:asciiTheme="minorHAnsi" w:hAnsiTheme="minorHAnsi" w:cstheme="minorHAnsi"/>
                <w:sz w:val="16"/>
                <w:szCs w:val="16"/>
              </w:rPr>
              <w:t>2%</w:t>
            </w:r>
            <w:r w:rsidR="00CF3B99">
              <w:rPr>
                <w:rFonts w:asciiTheme="minorHAnsi" w:hAnsiTheme="minorHAnsi" w:cstheme="minorHAnsi"/>
                <w:sz w:val="16"/>
                <w:szCs w:val="16"/>
              </w:rPr>
              <w:t xml:space="preserve"> off</w:t>
            </w:r>
          </w:p>
          <w:p w14:paraId="17CE5ECC" w14:textId="116E172A"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341424">
              <w:rPr>
                <w:rFonts w:asciiTheme="minorHAnsi" w:hAnsiTheme="minorHAnsi" w:cstheme="minorHAnsi"/>
                <w:sz w:val="16"/>
                <w:szCs w:val="16"/>
              </w:rPr>
              <w:t>–</w:t>
            </w:r>
            <w:r w:rsidRPr="001B10B9">
              <w:rPr>
                <w:rFonts w:asciiTheme="minorHAnsi" w:hAnsiTheme="minorHAnsi" w:cstheme="minorHAnsi"/>
                <w:sz w:val="16"/>
                <w:szCs w:val="16"/>
              </w:rPr>
              <w:t>1%</w:t>
            </w:r>
            <w:r w:rsidR="00341424">
              <w:rPr>
                <w:rFonts w:asciiTheme="minorHAnsi" w:hAnsiTheme="minorHAnsi" w:cstheme="minorHAnsi"/>
                <w:sz w:val="16"/>
                <w:szCs w:val="16"/>
              </w:rPr>
              <w:t xml:space="preserve"> off</w:t>
            </w:r>
          </w:p>
          <w:p w14:paraId="588648B5" w14:textId="77777777" w:rsidR="00901608"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341424">
              <w:rPr>
                <w:rFonts w:asciiTheme="minorHAnsi" w:hAnsiTheme="minorHAnsi" w:cstheme="minorHAnsi"/>
                <w:sz w:val="16"/>
                <w:szCs w:val="16"/>
              </w:rPr>
              <w:t>–</w:t>
            </w:r>
            <w:r w:rsidRPr="001B10B9">
              <w:rPr>
                <w:rFonts w:asciiTheme="minorHAnsi" w:hAnsiTheme="minorHAnsi" w:cstheme="minorHAnsi"/>
                <w:sz w:val="16"/>
                <w:szCs w:val="16"/>
              </w:rPr>
              <w:t>0%</w:t>
            </w:r>
            <w:r w:rsidR="00901608">
              <w:rPr>
                <w:rFonts w:asciiTheme="minorHAnsi" w:hAnsiTheme="minorHAnsi" w:cstheme="minorHAnsi"/>
                <w:sz w:val="16"/>
                <w:szCs w:val="16"/>
              </w:rPr>
              <w:t xml:space="preserve"> off</w:t>
            </w:r>
          </w:p>
          <w:p w14:paraId="631769C9" w14:textId="25446450"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901608">
              <w:rPr>
                <w:rFonts w:asciiTheme="minorHAnsi" w:hAnsiTheme="minorHAnsi" w:cstheme="minorHAnsi"/>
                <w:sz w:val="16"/>
                <w:szCs w:val="16"/>
              </w:rPr>
              <w:t>–</w:t>
            </w:r>
            <w:r w:rsidRPr="001B10B9">
              <w:rPr>
                <w:rFonts w:asciiTheme="minorHAnsi" w:hAnsiTheme="minorHAnsi" w:cstheme="minorHAnsi"/>
                <w:sz w:val="16"/>
                <w:szCs w:val="16"/>
              </w:rPr>
              <w:t>0%</w:t>
            </w:r>
            <w:r w:rsidR="00901608">
              <w:rPr>
                <w:rFonts w:asciiTheme="minorHAnsi" w:hAnsiTheme="minorHAnsi" w:cstheme="minorHAnsi"/>
                <w:sz w:val="16"/>
                <w:szCs w:val="16"/>
              </w:rPr>
              <w:t xml:space="preserve"> off</w:t>
            </w:r>
          </w:p>
        </w:tc>
        <w:tc>
          <w:tcPr>
            <w:tcW w:w="1170" w:type="dxa"/>
          </w:tcPr>
          <w:p w14:paraId="14422E45" w14:textId="5EF4AD57"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49F5D645"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w:t>
            </w:r>
          </w:p>
        </w:tc>
      </w:tr>
      <w:tr w:rsidR="0083342A" w:rsidRPr="001B10B9" w14:paraId="28E83B49" w14:textId="77777777" w:rsidTr="00D753BA">
        <w:trPr>
          <w:cantSplit/>
          <w:trHeight w:val="300"/>
        </w:trPr>
        <w:tc>
          <w:tcPr>
            <w:tcW w:w="1435" w:type="dxa"/>
          </w:tcPr>
          <w:p w14:paraId="21684D4E"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Central Bureau of Investigation, Inc. (CBI)</w:t>
            </w:r>
          </w:p>
        </w:tc>
        <w:tc>
          <w:tcPr>
            <w:tcW w:w="1080" w:type="dxa"/>
          </w:tcPr>
          <w:p w14:paraId="396A7131" w14:textId="77777777" w:rsidR="009A40E1" w:rsidRPr="001B10B9" w:rsidRDefault="009A40E1" w:rsidP="009A40E1">
            <w:pPr>
              <w:rPr>
                <w:rFonts w:asciiTheme="minorHAnsi" w:hAnsiTheme="minorHAnsi" w:cstheme="minorHAnsi"/>
                <w:sz w:val="16"/>
                <w:szCs w:val="16"/>
              </w:rPr>
            </w:pPr>
            <w:hyperlink r:id="rId70" w:history="1">
              <w:r w:rsidRPr="001B10B9">
                <w:rPr>
                  <w:rStyle w:val="Hyperlink"/>
                  <w:rFonts w:asciiTheme="minorHAnsi" w:eastAsiaTheme="minorEastAsia" w:hAnsiTheme="minorHAnsi" w:cstheme="minorHAnsi"/>
                  <w:sz w:val="16"/>
                  <w:szCs w:val="16"/>
                </w:rPr>
                <w:t>PO-22-1080-OSD03-SRC01-255</w:t>
              </w:r>
              <w:r w:rsidRPr="001B10B9">
                <w:rPr>
                  <w:rStyle w:val="Hyperlink"/>
                  <w:rFonts w:asciiTheme="minorHAnsi" w:hAnsiTheme="minorHAnsi" w:cstheme="minorHAnsi"/>
                  <w:sz w:val="16"/>
                  <w:szCs w:val="16"/>
                </w:rPr>
                <w:t>12</w:t>
              </w:r>
            </w:hyperlink>
          </w:p>
        </w:tc>
        <w:tc>
          <w:tcPr>
            <w:tcW w:w="1170" w:type="dxa"/>
          </w:tcPr>
          <w:p w14:paraId="4385460F"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Janet Bronstein or Christine Dias</w:t>
            </w:r>
          </w:p>
        </w:tc>
        <w:tc>
          <w:tcPr>
            <w:tcW w:w="1170" w:type="dxa"/>
          </w:tcPr>
          <w:p w14:paraId="6ADD7E72"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781-830-6060</w:t>
            </w:r>
          </w:p>
        </w:tc>
        <w:tc>
          <w:tcPr>
            <w:tcW w:w="2430" w:type="dxa"/>
          </w:tcPr>
          <w:p w14:paraId="4E48C2D1" w14:textId="77777777" w:rsidR="009A40E1" w:rsidRPr="001B10B9" w:rsidRDefault="009A40E1" w:rsidP="009A40E1">
            <w:pPr>
              <w:rPr>
                <w:rStyle w:val="Hyperlink"/>
                <w:rFonts w:asciiTheme="minorHAnsi" w:hAnsiTheme="minorHAnsi" w:cstheme="minorHAnsi"/>
                <w:sz w:val="16"/>
                <w:szCs w:val="16"/>
              </w:rPr>
            </w:pPr>
            <w:r w:rsidRPr="001B10B9">
              <w:rPr>
                <w:rStyle w:val="Hyperlink"/>
                <w:rFonts w:asciiTheme="minorHAnsi" w:hAnsiTheme="minorHAnsi" w:cstheme="minorHAnsi"/>
                <w:sz w:val="16"/>
                <w:szCs w:val="16"/>
              </w:rPr>
              <w:t>Detect@cbinvestigation.com</w:t>
            </w:r>
          </w:p>
        </w:tc>
        <w:tc>
          <w:tcPr>
            <w:tcW w:w="1350" w:type="dxa"/>
          </w:tcPr>
          <w:p w14:paraId="586698E0" w14:textId="1FC1EB1B"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7303B81E"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170" w:type="dxa"/>
          </w:tcPr>
          <w:p w14:paraId="70BB4291" w14:textId="6D651B23"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0D15A644" w14:textId="77777777" w:rsidR="00231632"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13386E">
              <w:rPr>
                <w:rFonts w:asciiTheme="minorHAnsi" w:hAnsiTheme="minorHAnsi" w:cstheme="minorHAnsi"/>
                <w:sz w:val="16"/>
                <w:szCs w:val="16"/>
              </w:rPr>
              <w:t>–</w:t>
            </w:r>
            <w:r w:rsidRPr="001B10B9">
              <w:rPr>
                <w:rFonts w:asciiTheme="minorHAnsi" w:hAnsiTheme="minorHAnsi" w:cstheme="minorHAnsi"/>
                <w:sz w:val="16"/>
                <w:szCs w:val="16"/>
              </w:rPr>
              <w:t>5%</w:t>
            </w:r>
            <w:r w:rsidR="0013386E">
              <w:rPr>
                <w:rFonts w:asciiTheme="minorHAnsi" w:hAnsiTheme="minorHAnsi" w:cstheme="minorHAnsi"/>
                <w:sz w:val="16"/>
                <w:szCs w:val="16"/>
              </w:rPr>
              <w:t xml:space="preserve"> off</w:t>
            </w:r>
          </w:p>
          <w:p w14:paraId="5AF5B5A0" w14:textId="085DAF2A"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13386E">
              <w:rPr>
                <w:rFonts w:asciiTheme="minorHAnsi" w:hAnsiTheme="minorHAnsi" w:cstheme="minorHAnsi"/>
                <w:sz w:val="16"/>
                <w:szCs w:val="16"/>
              </w:rPr>
              <w:t>–</w:t>
            </w:r>
            <w:r w:rsidRPr="001B10B9">
              <w:rPr>
                <w:rFonts w:asciiTheme="minorHAnsi" w:hAnsiTheme="minorHAnsi" w:cstheme="minorHAnsi"/>
                <w:sz w:val="16"/>
                <w:szCs w:val="16"/>
              </w:rPr>
              <w:t>4%</w:t>
            </w:r>
            <w:r w:rsidR="0013386E">
              <w:rPr>
                <w:rFonts w:asciiTheme="minorHAnsi" w:hAnsiTheme="minorHAnsi" w:cstheme="minorHAnsi"/>
                <w:sz w:val="16"/>
                <w:szCs w:val="16"/>
              </w:rPr>
              <w:t xml:space="preserve"> off</w:t>
            </w:r>
          </w:p>
          <w:p w14:paraId="6715CBD4" w14:textId="77777777" w:rsidR="00231632"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437850">
              <w:rPr>
                <w:rFonts w:asciiTheme="minorHAnsi" w:hAnsiTheme="minorHAnsi" w:cstheme="minorHAnsi"/>
                <w:sz w:val="16"/>
                <w:szCs w:val="16"/>
              </w:rPr>
              <w:t>–</w:t>
            </w:r>
            <w:r w:rsidRPr="001B10B9">
              <w:rPr>
                <w:rFonts w:asciiTheme="minorHAnsi" w:hAnsiTheme="minorHAnsi" w:cstheme="minorHAnsi"/>
                <w:sz w:val="16"/>
                <w:szCs w:val="16"/>
              </w:rPr>
              <w:t>3%</w:t>
            </w:r>
            <w:r w:rsidR="00437850">
              <w:rPr>
                <w:rFonts w:asciiTheme="minorHAnsi" w:hAnsiTheme="minorHAnsi" w:cstheme="minorHAnsi"/>
                <w:sz w:val="16"/>
                <w:szCs w:val="16"/>
              </w:rPr>
              <w:t xml:space="preserve"> off</w:t>
            </w:r>
          </w:p>
          <w:p w14:paraId="1F45AC32" w14:textId="76FD1B86"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437850">
              <w:rPr>
                <w:rFonts w:asciiTheme="minorHAnsi" w:hAnsiTheme="minorHAnsi" w:cstheme="minorHAnsi"/>
                <w:sz w:val="16"/>
                <w:szCs w:val="16"/>
              </w:rPr>
              <w:t>–</w:t>
            </w:r>
            <w:r w:rsidRPr="001B10B9">
              <w:rPr>
                <w:rFonts w:asciiTheme="minorHAnsi" w:hAnsiTheme="minorHAnsi" w:cstheme="minorHAnsi"/>
                <w:sz w:val="16"/>
                <w:szCs w:val="16"/>
              </w:rPr>
              <w:t>2%</w:t>
            </w:r>
            <w:r w:rsidR="00437850">
              <w:rPr>
                <w:rFonts w:asciiTheme="minorHAnsi" w:hAnsiTheme="minorHAnsi" w:cstheme="minorHAnsi"/>
                <w:sz w:val="16"/>
                <w:szCs w:val="16"/>
              </w:rPr>
              <w:t xml:space="preserve"> off</w:t>
            </w:r>
          </w:p>
        </w:tc>
        <w:tc>
          <w:tcPr>
            <w:tcW w:w="1170" w:type="dxa"/>
          </w:tcPr>
          <w:p w14:paraId="4EEBB150"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WBE</w:t>
            </w:r>
          </w:p>
        </w:tc>
        <w:tc>
          <w:tcPr>
            <w:tcW w:w="1260" w:type="dxa"/>
          </w:tcPr>
          <w:p w14:paraId="42FE17EA"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w:t>
            </w:r>
          </w:p>
        </w:tc>
      </w:tr>
      <w:tr w:rsidR="0083342A" w:rsidRPr="001B10B9" w14:paraId="6B723218" w14:textId="77777777" w:rsidTr="00D753BA">
        <w:trPr>
          <w:cantSplit/>
          <w:trHeight w:val="300"/>
        </w:trPr>
        <w:tc>
          <w:tcPr>
            <w:tcW w:w="1435" w:type="dxa"/>
          </w:tcPr>
          <w:p w14:paraId="703719BC"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East Coast Investigative Services, Inc.</w:t>
            </w:r>
          </w:p>
        </w:tc>
        <w:tc>
          <w:tcPr>
            <w:tcW w:w="1080" w:type="dxa"/>
          </w:tcPr>
          <w:p w14:paraId="0CE346AC" w14:textId="77777777" w:rsidR="009A40E1" w:rsidRPr="001B10B9" w:rsidRDefault="009A40E1" w:rsidP="009A40E1">
            <w:pPr>
              <w:rPr>
                <w:rFonts w:asciiTheme="minorHAnsi" w:hAnsiTheme="minorHAnsi" w:cstheme="minorHAnsi"/>
                <w:sz w:val="16"/>
                <w:szCs w:val="16"/>
              </w:rPr>
            </w:pPr>
            <w:hyperlink r:id="rId71" w:history="1">
              <w:r w:rsidRPr="001B10B9">
                <w:rPr>
                  <w:rStyle w:val="Hyperlink"/>
                  <w:rFonts w:asciiTheme="minorHAnsi" w:eastAsiaTheme="minorEastAsia" w:hAnsiTheme="minorHAnsi" w:cstheme="minorHAnsi"/>
                  <w:sz w:val="16"/>
                  <w:szCs w:val="16"/>
                </w:rPr>
                <w:t>PO-22-1080-OSD03-SRC01-25</w:t>
              </w:r>
              <w:r w:rsidRPr="001B10B9">
                <w:rPr>
                  <w:rStyle w:val="Hyperlink"/>
                  <w:rFonts w:asciiTheme="minorHAnsi" w:hAnsiTheme="minorHAnsi" w:cstheme="minorHAnsi"/>
                  <w:sz w:val="16"/>
                  <w:szCs w:val="16"/>
                </w:rPr>
                <w:t>650</w:t>
              </w:r>
            </w:hyperlink>
          </w:p>
        </w:tc>
        <w:tc>
          <w:tcPr>
            <w:tcW w:w="1170" w:type="dxa"/>
          </w:tcPr>
          <w:p w14:paraId="061AF441"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James L. Collins III</w:t>
            </w:r>
          </w:p>
        </w:tc>
        <w:tc>
          <w:tcPr>
            <w:tcW w:w="1170" w:type="dxa"/>
          </w:tcPr>
          <w:p w14:paraId="531904D4"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781-740-0390</w:t>
            </w:r>
          </w:p>
        </w:tc>
        <w:tc>
          <w:tcPr>
            <w:tcW w:w="2430" w:type="dxa"/>
          </w:tcPr>
          <w:p w14:paraId="01DB2118" w14:textId="77777777" w:rsidR="009A40E1" w:rsidRPr="001B10B9" w:rsidRDefault="009A40E1" w:rsidP="009A40E1">
            <w:pPr>
              <w:rPr>
                <w:rStyle w:val="Hyperlink"/>
                <w:rFonts w:asciiTheme="minorHAnsi" w:hAnsiTheme="minorHAnsi" w:cstheme="minorHAnsi"/>
                <w:sz w:val="16"/>
                <w:szCs w:val="16"/>
              </w:rPr>
            </w:pPr>
            <w:r w:rsidRPr="001B10B9">
              <w:rPr>
                <w:rStyle w:val="Hyperlink"/>
                <w:rFonts w:asciiTheme="minorHAnsi" w:hAnsiTheme="minorHAnsi" w:cstheme="minorHAnsi"/>
                <w:sz w:val="16"/>
                <w:szCs w:val="16"/>
              </w:rPr>
              <w:t>Jimc1988@ecisinc.com</w:t>
            </w:r>
          </w:p>
        </w:tc>
        <w:tc>
          <w:tcPr>
            <w:tcW w:w="1350" w:type="dxa"/>
          </w:tcPr>
          <w:p w14:paraId="4E9154A8" w14:textId="5ACEED9F"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3869A10D"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170" w:type="dxa"/>
          </w:tcPr>
          <w:p w14:paraId="47544F68" w14:textId="4F7ED9C8"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41C8A5E6" w14:textId="77777777" w:rsidR="00657CB0"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057932">
              <w:rPr>
                <w:rFonts w:asciiTheme="minorHAnsi" w:hAnsiTheme="minorHAnsi" w:cstheme="minorHAnsi"/>
                <w:sz w:val="16"/>
                <w:szCs w:val="16"/>
              </w:rPr>
              <w:t>–</w:t>
            </w:r>
            <w:r w:rsidRPr="001B10B9">
              <w:rPr>
                <w:rFonts w:asciiTheme="minorHAnsi" w:hAnsiTheme="minorHAnsi" w:cstheme="minorHAnsi"/>
                <w:sz w:val="16"/>
                <w:szCs w:val="16"/>
              </w:rPr>
              <w:t>5%</w:t>
            </w:r>
            <w:r w:rsidR="00057932">
              <w:rPr>
                <w:rFonts w:asciiTheme="minorHAnsi" w:hAnsiTheme="minorHAnsi" w:cstheme="minorHAnsi"/>
                <w:sz w:val="16"/>
                <w:szCs w:val="16"/>
              </w:rPr>
              <w:t xml:space="preserve"> off</w:t>
            </w:r>
          </w:p>
          <w:p w14:paraId="087720E7" w14:textId="49B1B70F"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640A73">
              <w:rPr>
                <w:rFonts w:asciiTheme="minorHAnsi" w:hAnsiTheme="minorHAnsi" w:cstheme="minorHAnsi"/>
                <w:sz w:val="16"/>
                <w:szCs w:val="16"/>
              </w:rPr>
              <w:t>–</w:t>
            </w:r>
            <w:r w:rsidRPr="001B10B9">
              <w:rPr>
                <w:rFonts w:asciiTheme="minorHAnsi" w:hAnsiTheme="minorHAnsi" w:cstheme="minorHAnsi"/>
                <w:sz w:val="16"/>
                <w:szCs w:val="16"/>
              </w:rPr>
              <w:t>3%</w:t>
            </w:r>
            <w:r w:rsidR="00640A73">
              <w:rPr>
                <w:rFonts w:asciiTheme="minorHAnsi" w:hAnsiTheme="minorHAnsi" w:cstheme="minorHAnsi"/>
                <w:sz w:val="16"/>
                <w:szCs w:val="16"/>
              </w:rPr>
              <w:t xml:space="preserve"> off</w:t>
            </w:r>
            <w:r w:rsidRPr="001B10B9">
              <w:rPr>
                <w:rFonts w:asciiTheme="minorHAnsi" w:hAnsiTheme="minorHAnsi" w:cstheme="minorHAnsi"/>
                <w:sz w:val="16"/>
                <w:szCs w:val="16"/>
              </w:rPr>
              <w:t xml:space="preserve"> </w:t>
            </w:r>
          </w:p>
          <w:p w14:paraId="0AFD90B3" w14:textId="77777777" w:rsidR="00657CB0"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B353DE">
              <w:rPr>
                <w:rFonts w:asciiTheme="minorHAnsi" w:hAnsiTheme="minorHAnsi" w:cstheme="minorHAnsi"/>
                <w:sz w:val="16"/>
                <w:szCs w:val="16"/>
              </w:rPr>
              <w:t>–</w:t>
            </w:r>
            <w:r w:rsidRPr="001B10B9">
              <w:rPr>
                <w:rFonts w:asciiTheme="minorHAnsi" w:hAnsiTheme="minorHAnsi" w:cstheme="minorHAnsi"/>
                <w:sz w:val="16"/>
                <w:szCs w:val="16"/>
              </w:rPr>
              <w:t>2%</w:t>
            </w:r>
            <w:r w:rsidR="00640A73">
              <w:rPr>
                <w:rFonts w:asciiTheme="minorHAnsi" w:hAnsiTheme="minorHAnsi" w:cstheme="minorHAnsi"/>
                <w:sz w:val="16"/>
                <w:szCs w:val="16"/>
              </w:rPr>
              <w:t xml:space="preserve"> off</w:t>
            </w:r>
          </w:p>
          <w:p w14:paraId="5D35E268" w14:textId="61A4D148"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B353DE">
              <w:rPr>
                <w:rFonts w:asciiTheme="minorHAnsi" w:hAnsiTheme="minorHAnsi" w:cstheme="minorHAnsi"/>
                <w:sz w:val="16"/>
                <w:szCs w:val="16"/>
              </w:rPr>
              <w:t>–</w:t>
            </w:r>
            <w:r w:rsidRPr="001B10B9">
              <w:rPr>
                <w:rFonts w:asciiTheme="minorHAnsi" w:hAnsiTheme="minorHAnsi" w:cstheme="minorHAnsi"/>
                <w:sz w:val="16"/>
                <w:szCs w:val="16"/>
              </w:rPr>
              <w:t>2%</w:t>
            </w:r>
            <w:r w:rsidR="00B353DE">
              <w:rPr>
                <w:rFonts w:asciiTheme="minorHAnsi" w:hAnsiTheme="minorHAnsi" w:cstheme="minorHAnsi"/>
                <w:sz w:val="16"/>
                <w:szCs w:val="16"/>
              </w:rPr>
              <w:t xml:space="preserve"> off</w:t>
            </w:r>
          </w:p>
        </w:tc>
        <w:tc>
          <w:tcPr>
            <w:tcW w:w="1170" w:type="dxa"/>
          </w:tcPr>
          <w:p w14:paraId="773B9B3A" w14:textId="6BAAD7A4"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44BEEC0B"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7.0</w:t>
            </w:r>
          </w:p>
        </w:tc>
      </w:tr>
      <w:tr w:rsidR="0083342A" w:rsidRPr="001B10B9" w14:paraId="0AB44441" w14:textId="77777777" w:rsidTr="00D753BA">
        <w:trPr>
          <w:cantSplit/>
          <w:trHeight w:val="300"/>
        </w:trPr>
        <w:tc>
          <w:tcPr>
            <w:tcW w:w="1435" w:type="dxa"/>
          </w:tcPr>
          <w:p w14:paraId="16F8A33B"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 xml:space="preserve">Edward Davis Company, The SST </w:t>
            </w:r>
          </w:p>
        </w:tc>
        <w:tc>
          <w:tcPr>
            <w:tcW w:w="1080" w:type="dxa"/>
          </w:tcPr>
          <w:p w14:paraId="5B9AC01C" w14:textId="77777777" w:rsidR="009A40E1" w:rsidRPr="001B10B9" w:rsidRDefault="009A40E1" w:rsidP="009A40E1">
            <w:pPr>
              <w:rPr>
                <w:rFonts w:asciiTheme="minorHAnsi" w:hAnsiTheme="minorHAnsi" w:cstheme="minorHAnsi"/>
                <w:sz w:val="16"/>
                <w:szCs w:val="16"/>
              </w:rPr>
            </w:pPr>
            <w:hyperlink r:id="rId72" w:history="1">
              <w:r w:rsidRPr="001B10B9">
                <w:rPr>
                  <w:rStyle w:val="Hyperlink"/>
                  <w:rFonts w:asciiTheme="minorHAnsi" w:eastAsiaTheme="minorEastAsia" w:hAnsiTheme="minorHAnsi" w:cstheme="minorHAnsi"/>
                  <w:sz w:val="16"/>
                  <w:szCs w:val="16"/>
                </w:rPr>
                <w:t>PO-22-1080-OSD03-SRC01-255</w:t>
              </w:r>
              <w:r w:rsidRPr="001B10B9">
                <w:rPr>
                  <w:rStyle w:val="Hyperlink"/>
                  <w:rFonts w:asciiTheme="minorHAnsi" w:hAnsiTheme="minorHAnsi" w:cstheme="minorHAnsi"/>
                  <w:sz w:val="16"/>
                  <w:szCs w:val="16"/>
                </w:rPr>
                <w:t>86</w:t>
              </w:r>
            </w:hyperlink>
          </w:p>
        </w:tc>
        <w:tc>
          <w:tcPr>
            <w:tcW w:w="1170" w:type="dxa"/>
          </w:tcPr>
          <w:p w14:paraId="5AC8DC6B"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Desiree Dusseault</w:t>
            </w:r>
          </w:p>
        </w:tc>
        <w:tc>
          <w:tcPr>
            <w:tcW w:w="1170" w:type="dxa"/>
          </w:tcPr>
          <w:p w14:paraId="66BCE470"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888-550-3120</w:t>
            </w:r>
          </w:p>
        </w:tc>
        <w:tc>
          <w:tcPr>
            <w:tcW w:w="2430" w:type="dxa"/>
          </w:tcPr>
          <w:p w14:paraId="77948848" w14:textId="77777777" w:rsidR="009A40E1" w:rsidRPr="001B10B9" w:rsidRDefault="009A40E1" w:rsidP="009A40E1">
            <w:pPr>
              <w:rPr>
                <w:rStyle w:val="Hyperlink"/>
                <w:rFonts w:asciiTheme="minorHAnsi" w:hAnsiTheme="minorHAnsi" w:cstheme="minorHAnsi"/>
                <w:sz w:val="16"/>
                <w:szCs w:val="16"/>
              </w:rPr>
            </w:pPr>
            <w:r w:rsidRPr="001B10B9">
              <w:rPr>
                <w:rStyle w:val="Hyperlink"/>
                <w:rFonts w:asciiTheme="minorHAnsi" w:hAnsiTheme="minorHAnsi" w:cstheme="minorHAnsi"/>
                <w:sz w:val="16"/>
                <w:szCs w:val="16"/>
              </w:rPr>
              <w:t>ddusseault@eddavisllc.com</w:t>
            </w:r>
          </w:p>
        </w:tc>
        <w:tc>
          <w:tcPr>
            <w:tcW w:w="1350" w:type="dxa"/>
          </w:tcPr>
          <w:p w14:paraId="183D2C11"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440" w:type="dxa"/>
          </w:tcPr>
          <w:p w14:paraId="7DD05007"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170" w:type="dxa"/>
          </w:tcPr>
          <w:p w14:paraId="3B9B242A" w14:textId="5075B282"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0F6407C6" w14:textId="77777777" w:rsidR="00657CB0"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A546C6">
              <w:rPr>
                <w:rFonts w:asciiTheme="minorHAnsi" w:hAnsiTheme="minorHAnsi" w:cstheme="minorHAnsi"/>
                <w:sz w:val="16"/>
                <w:szCs w:val="16"/>
              </w:rPr>
              <w:t>–</w:t>
            </w:r>
            <w:r w:rsidRPr="001B10B9">
              <w:rPr>
                <w:rFonts w:asciiTheme="minorHAnsi" w:hAnsiTheme="minorHAnsi" w:cstheme="minorHAnsi"/>
                <w:sz w:val="16"/>
                <w:szCs w:val="16"/>
              </w:rPr>
              <w:t>3%</w:t>
            </w:r>
            <w:r w:rsidR="00A546C6">
              <w:rPr>
                <w:rFonts w:asciiTheme="minorHAnsi" w:hAnsiTheme="minorHAnsi" w:cstheme="minorHAnsi"/>
                <w:sz w:val="16"/>
                <w:szCs w:val="16"/>
              </w:rPr>
              <w:t xml:space="preserve"> off</w:t>
            </w:r>
          </w:p>
          <w:p w14:paraId="49C73068" w14:textId="1B1F008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A546C6">
              <w:rPr>
                <w:rFonts w:asciiTheme="minorHAnsi" w:hAnsiTheme="minorHAnsi" w:cstheme="minorHAnsi"/>
                <w:sz w:val="16"/>
                <w:szCs w:val="16"/>
              </w:rPr>
              <w:t>–</w:t>
            </w:r>
            <w:r w:rsidRPr="001B10B9">
              <w:rPr>
                <w:rFonts w:asciiTheme="minorHAnsi" w:hAnsiTheme="minorHAnsi" w:cstheme="minorHAnsi"/>
                <w:sz w:val="16"/>
                <w:szCs w:val="16"/>
              </w:rPr>
              <w:t>1.5%</w:t>
            </w:r>
            <w:r w:rsidR="00A546C6">
              <w:rPr>
                <w:rFonts w:asciiTheme="minorHAnsi" w:hAnsiTheme="minorHAnsi" w:cstheme="minorHAnsi"/>
                <w:sz w:val="16"/>
                <w:szCs w:val="16"/>
              </w:rPr>
              <w:t xml:space="preserve"> off</w:t>
            </w:r>
          </w:p>
          <w:p w14:paraId="395C69C2" w14:textId="77777777" w:rsidR="00DF3966"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A546C6">
              <w:rPr>
                <w:rFonts w:asciiTheme="minorHAnsi" w:hAnsiTheme="minorHAnsi" w:cstheme="minorHAnsi"/>
                <w:sz w:val="16"/>
                <w:szCs w:val="16"/>
              </w:rPr>
              <w:t>–</w:t>
            </w:r>
            <w:r w:rsidRPr="001B10B9">
              <w:rPr>
                <w:rFonts w:asciiTheme="minorHAnsi" w:hAnsiTheme="minorHAnsi" w:cstheme="minorHAnsi"/>
                <w:sz w:val="16"/>
                <w:szCs w:val="16"/>
              </w:rPr>
              <w:t>1%</w:t>
            </w:r>
            <w:r w:rsidR="00A546C6">
              <w:rPr>
                <w:rFonts w:asciiTheme="minorHAnsi" w:hAnsiTheme="minorHAnsi" w:cstheme="minorHAnsi"/>
                <w:sz w:val="16"/>
                <w:szCs w:val="16"/>
              </w:rPr>
              <w:t xml:space="preserve"> off</w:t>
            </w:r>
          </w:p>
          <w:p w14:paraId="7998D4C1" w14:textId="17F8A84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8B033D">
              <w:rPr>
                <w:rFonts w:asciiTheme="minorHAnsi" w:hAnsiTheme="minorHAnsi" w:cstheme="minorHAnsi"/>
                <w:sz w:val="16"/>
                <w:szCs w:val="16"/>
              </w:rPr>
              <w:t>–</w:t>
            </w:r>
            <w:r w:rsidRPr="001B10B9">
              <w:rPr>
                <w:rFonts w:asciiTheme="minorHAnsi" w:hAnsiTheme="minorHAnsi" w:cstheme="minorHAnsi"/>
                <w:sz w:val="16"/>
                <w:szCs w:val="16"/>
              </w:rPr>
              <w:t>0.5%</w:t>
            </w:r>
            <w:r w:rsidR="008B033D">
              <w:rPr>
                <w:rFonts w:asciiTheme="minorHAnsi" w:hAnsiTheme="minorHAnsi" w:cstheme="minorHAnsi"/>
                <w:sz w:val="16"/>
                <w:szCs w:val="16"/>
              </w:rPr>
              <w:t xml:space="preserve"> off</w:t>
            </w:r>
          </w:p>
        </w:tc>
        <w:tc>
          <w:tcPr>
            <w:tcW w:w="1170" w:type="dxa"/>
          </w:tcPr>
          <w:p w14:paraId="7726DB2F" w14:textId="141FA425"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28B389A5"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w:t>
            </w:r>
          </w:p>
        </w:tc>
      </w:tr>
      <w:tr w:rsidR="0083342A" w:rsidRPr="001B10B9" w14:paraId="19EAB032" w14:textId="77777777" w:rsidTr="00D753BA">
        <w:trPr>
          <w:cantSplit/>
          <w:trHeight w:val="300"/>
        </w:trPr>
        <w:tc>
          <w:tcPr>
            <w:tcW w:w="1435" w:type="dxa"/>
          </w:tcPr>
          <w:p w14:paraId="40AB25C3"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Ethos Risk Services</w:t>
            </w:r>
          </w:p>
        </w:tc>
        <w:tc>
          <w:tcPr>
            <w:tcW w:w="1080" w:type="dxa"/>
          </w:tcPr>
          <w:p w14:paraId="00D493DE" w14:textId="77777777" w:rsidR="009A40E1" w:rsidRPr="001B10B9" w:rsidRDefault="009A40E1" w:rsidP="009A40E1">
            <w:pPr>
              <w:rPr>
                <w:rFonts w:asciiTheme="minorHAnsi" w:hAnsiTheme="minorHAnsi" w:cstheme="minorHAnsi"/>
                <w:sz w:val="16"/>
                <w:szCs w:val="16"/>
              </w:rPr>
            </w:pPr>
            <w:hyperlink r:id="rId73" w:history="1">
              <w:r w:rsidRPr="001B10B9">
                <w:rPr>
                  <w:rStyle w:val="Hyperlink"/>
                  <w:rFonts w:asciiTheme="minorHAnsi" w:eastAsiaTheme="minorEastAsia" w:hAnsiTheme="minorHAnsi" w:cstheme="minorHAnsi"/>
                  <w:sz w:val="16"/>
                  <w:szCs w:val="16"/>
                </w:rPr>
                <w:t>PO-22-1080-OSD03-SRC01-255</w:t>
              </w:r>
              <w:r w:rsidRPr="001B10B9">
                <w:rPr>
                  <w:rStyle w:val="Hyperlink"/>
                  <w:rFonts w:asciiTheme="minorHAnsi" w:hAnsiTheme="minorHAnsi" w:cstheme="minorHAnsi"/>
                  <w:sz w:val="16"/>
                  <w:szCs w:val="16"/>
                </w:rPr>
                <w:t>19</w:t>
              </w:r>
            </w:hyperlink>
          </w:p>
        </w:tc>
        <w:tc>
          <w:tcPr>
            <w:tcW w:w="1170" w:type="dxa"/>
          </w:tcPr>
          <w:p w14:paraId="76395FF2"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Robert Reynolds</w:t>
            </w:r>
          </w:p>
        </w:tc>
        <w:tc>
          <w:tcPr>
            <w:tcW w:w="1170" w:type="dxa"/>
          </w:tcPr>
          <w:p w14:paraId="1222BEE1"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866-783-0525</w:t>
            </w:r>
          </w:p>
        </w:tc>
        <w:tc>
          <w:tcPr>
            <w:tcW w:w="2430" w:type="dxa"/>
          </w:tcPr>
          <w:p w14:paraId="5A017569" w14:textId="77777777" w:rsidR="009A40E1" w:rsidRPr="001B10B9" w:rsidRDefault="009A40E1" w:rsidP="009A40E1">
            <w:pPr>
              <w:rPr>
                <w:rStyle w:val="Hyperlink"/>
                <w:rFonts w:asciiTheme="minorHAnsi" w:hAnsiTheme="minorHAnsi" w:cstheme="minorHAnsi"/>
                <w:sz w:val="16"/>
                <w:szCs w:val="16"/>
              </w:rPr>
            </w:pPr>
            <w:r w:rsidRPr="001B10B9">
              <w:rPr>
                <w:rStyle w:val="Hyperlink"/>
                <w:rFonts w:asciiTheme="minorHAnsi" w:hAnsiTheme="minorHAnsi" w:cstheme="minorHAnsi"/>
                <w:sz w:val="16"/>
                <w:szCs w:val="16"/>
              </w:rPr>
              <w:t>rreynolds@ethosrisk.com</w:t>
            </w:r>
          </w:p>
        </w:tc>
        <w:tc>
          <w:tcPr>
            <w:tcW w:w="1350" w:type="dxa"/>
          </w:tcPr>
          <w:p w14:paraId="0502156A" w14:textId="4E4E11CC"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3BFC35EF"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170" w:type="dxa"/>
          </w:tcPr>
          <w:p w14:paraId="55ADF507" w14:textId="240DA085"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2F03DC56" w14:textId="77777777" w:rsidR="00DF3966"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8B033D">
              <w:rPr>
                <w:rFonts w:asciiTheme="minorHAnsi" w:hAnsiTheme="minorHAnsi" w:cstheme="minorHAnsi"/>
                <w:sz w:val="16"/>
                <w:szCs w:val="16"/>
              </w:rPr>
              <w:t>–</w:t>
            </w:r>
            <w:r w:rsidRPr="001B10B9">
              <w:rPr>
                <w:rFonts w:asciiTheme="minorHAnsi" w:hAnsiTheme="minorHAnsi" w:cstheme="minorHAnsi"/>
                <w:sz w:val="16"/>
                <w:szCs w:val="16"/>
              </w:rPr>
              <w:t>3%</w:t>
            </w:r>
            <w:r w:rsidR="008B033D">
              <w:rPr>
                <w:rFonts w:asciiTheme="minorHAnsi" w:hAnsiTheme="minorHAnsi" w:cstheme="minorHAnsi"/>
                <w:sz w:val="16"/>
                <w:szCs w:val="16"/>
              </w:rPr>
              <w:t xml:space="preserve"> off</w:t>
            </w:r>
          </w:p>
          <w:p w14:paraId="0D9DFA44" w14:textId="4DAE33BE"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047B5A">
              <w:rPr>
                <w:rFonts w:asciiTheme="minorHAnsi" w:hAnsiTheme="minorHAnsi" w:cstheme="minorHAnsi"/>
                <w:sz w:val="16"/>
                <w:szCs w:val="16"/>
              </w:rPr>
              <w:t>–</w:t>
            </w:r>
            <w:r w:rsidRPr="001B10B9">
              <w:rPr>
                <w:rFonts w:asciiTheme="minorHAnsi" w:hAnsiTheme="minorHAnsi" w:cstheme="minorHAnsi"/>
                <w:sz w:val="16"/>
                <w:szCs w:val="16"/>
              </w:rPr>
              <w:t>2%</w:t>
            </w:r>
            <w:r w:rsidR="00047B5A">
              <w:rPr>
                <w:rFonts w:asciiTheme="minorHAnsi" w:hAnsiTheme="minorHAnsi" w:cstheme="minorHAnsi"/>
                <w:sz w:val="16"/>
                <w:szCs w:val="16"/>
              </w:rPr>
              <w:t xml:space="preserve"> off</w:t>
            </w:r>
            <w:r w:rsidRPr="001B10B9">
              <w:rPr>
                <w:rFonts w:asciiTheme="minorHAnsi" w:hAnsiTheme="minorHAnsi" w:cstheme="minorHAnsi"/>
                <w:sz w:val="16"/>
                <w:szCs w:val="16"/>
              </w:rPr>
              <w:t xml:space="preserve"> </w:t>
            </w:r>
          </w:p>
          <w:p w14:paraId="1D727B9C" w14:textId="77777777" w:rsidR="00DF3966"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047B5A">
              <w:rPr>
                <w:rFonts w:asciiTheme="minorHAnsi" w:hAnsiTheme="minorHAnsi" w:cstheme="minorHAnsi"/>
                <w:sz w:val="16"/>
                <w:szCs w:val="16"/>
              </w:rPr>
              <w:t>–</w:t>
            </w:r>
            <w:r w:rsidRPr="001B10B9">
              <w:rPr>
                <w:rFonts w:asciiTheme="minorHAnsi" w:hAnsiTheme="minorHAnsi" w:cstheme="minorHAnsi"/>
                <w:sz w:val="16"/>
                <w:szCs w:val="16"/>
              </w:rPr>
              <w:t>1%</w:t>
            </w:r>
            <w:r w:rsidR="00047B5A">
              <w:rPr>
                <w:rFonts w:asciiTheme="minorHAnsi" w:hAnsiTheme="minorHAnsi" w:cstheme="minorHAnsi"/>
                <w:sz w:val="16"/>
                <w:szCs w:val="16"/>
              </w:rPr>
              <w:t xml:space="preserve"> off</w:t>
            </w:r>
          </w:p>
          <w:p w14:paraId="0096CBB0" w14:textId="2BA96AC9"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047B5A">
              <w:rPr>
                <w:rFonts w:asciiTheme="minorHAnsi" w:hAnsiTheme="minorHAnsi" w:cstheme="minorHAnsi"/>
                <w:sz w:val="16"/>
                <w:szCs w:val="16"/>
              </w:rPr>
              <w:t>–</w:t>
            </w:r>
            <w:r w:rsidRPr="001B10B9">
              <w:rPr>
                <w:rFonts w:asciiTheme="minorHAnsi" w:hAnsiTheme="minorHAnsi" w:cstheme="minorHAnsi"/>
                <w:sz w:val="16"/>
                <w:szCs w:val="16"/>
              </w:rPr>
              <w:t>0%</w:t>
            </w:r>
            <w:r w:rsidR="00047B5A">
              <w:rPr>
                <w:rFonts w:asciiTheme="minorHAnsi" w:hAnsiTheme="minorHAnsi" w:cstheme="minorHAnsi"/>
                <w:sz w:val="16"/>
                <w:szCs w:val="16"/>
              </w:rPr>
              <w:t xml:space="preserve"> off</w:t>
            </w:r>
          </w:p>
        </w:tc>
        <w:tc>
          <w:tcPr>
            <w:tcW w:w="1170" w:type="dxa"/>
          </w:tcPr>
          <w:p w14:paraId="3410CF44" w14:textId="1CE8D2C5"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03EC439E"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w:t>
            </w:r>
          </w:p>
        </w:tc>
      </w:tr>
      <w:tr w:rsidR="0083342A" w:rsidRPr="001B10B9" w14:paraId="1FCF21B2" w14:textId="77777777" w:rsidTr="00D753BA">
        <w:trPr>
          <w:cantSplit/>
          <w:trHeight w:val="300"/>
        </w:trPr>
        <w:tc>
          <w:tcPr>
            <w:tcW w:w="1435" w:type="dxa"/>
          </w:tcPr>
          <w:p w14:paraId="5B763B4D"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lastRenderedPageBreak/>
              <w:t>Four Seasons Investigations, LLC</w:t>
            </w:r>
          </w:p>
        </w:tc>
        <w:tc>
          <w:tcPr>
            <w:tcW w:w="1080" w:type="dxa"/>
          </w:tcPr>
          <w:p w14:paraId="61CDE5F4" w14:textId="77777777" w:rsidR="009A40E1" w:rsidRPr="001B10B9" w:rsidRDefault="009A40E1" w:rsidP="009A40E1">
            <w:pPr>
              <w:rPr>
                <w:rFonts w:asciiTheme="minorHAnsi" w:hAnsiTheme="minorHAnsi" w:cstheme="minorHAnsi"/>
                <w:sz w:val="16"/>
                <w:szCs w:val="16"/>
              </w:rPr>
            </w:pPr>
            <w:hyperlink r:id="rId74" w:history="1">
              <w:r w:rsidRPr="001B10B9">
                <w:rPr>
                  <w:rStyle w:val="Hyperlink"/>
                  <w:rFonts w:asciiTheme="minorHAnsi" w:eastAsiaTheme="minorEastAsia" w:hAnsiTheme="minorHAnsi" w:cstheme="minorHAnsi"/>
                  <w:sz w:val="16"/>
                  <w:szCs w:val="16"/>
                </w:rPr>
                <w:t>PO-22-1080-OSD03-SRC01-255</w:t>
              </w:r>
              <w:r w:rsidRPr="001B10B9">
                <w:rPr>
                  <w:rStyle w:val="Hyperlink"/>
                  <w:rFonts w:asciiTheme="minorHAnsi" w:hAnsiTheme="minorHAnsi" w:cstheme="minorHAnsi"/>
                  <w:sz w:val="16"/>
                  <w:szCs w:val="16"/>
                </w:rPr>
                <w:t>08</w:t>
              </w:r>
            </w:hyperlink>
          </w:p>
        </w:tc>
        <w:tc>
          <w:tcPr>
            <w:tcW w:w="1170" w:type="dxa"/>
          </w:tcPr>
          <w:p w14:paraId="32FBB63B"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Edmund S. Vogt</w:t>
            </w:r>
          </w:p>
        </w:tc>
        <w:tc>
          <w:tcPr>
            <w:tcW w:w="1170" w:type="dxa"/>
          </w:tcPr>
          <w:p w14:paraId="7D8AC12F"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781-585-8648</w:t>
            </w:r>
          </w:p>
        </w:tc>
        <w:tc>
          <w:tcPr>
            <w:tcW w:w="2430" w:type="dxa"/>
          </w:tcPr>
          <w:p w14:paraId="4F221A6A" w14:textId="77777777" w:rsidR="009A40E1" w:rsidRPr="001B10B9" w:rsidRDefault="009A40E1" w:rsidP="009A40E1">
            <w:pPr>
              <w:rPr>
                <w:rStyle w:val="Hyperlink"/>
                <w:rFonts w:asciiTheme="minorHAnsi" w:hAnsiTheme="minorHAnsi" w:cstheme="minorHAnsi"/>
                <w:sz w:val="16"/>
                <w:szCs w:val="16"/>
              </w:rPr>
            </w:pPr>
            <w:hyperlink r:id="rId75" w:history="1">
              <w:r w:rsidRPr="001B10B9">
                <w:rPr>
                  <w:rStyle w:val="Hyperlink"/>
                  <w:rFonts w:asciiTheme="minorHAnsi" w:hAnsiTheme="minorHAnsi" w:cstheme="minorHAnsi"/>
                  <w:sz w:val="16"/>
                  <w:szCs w:val="16"/>
                </w:rPr>
                <w:t>svogt@fourseasonspi.com</w:t>
              </w:r>
            </w:hyperlink>
          </w:p>
        </w:tc>
        <w:tc>
          <w:tcPr>
            <w:tcW w:w="1350" w:type="dxa"/>
          </w:tcPr>
          <w:p w14:paraId="6A5C358A" w14:textId="39D3C6E3"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6E7ED196"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170" w:type="dxa"/>
          </w:tcPr>
          <w:p w14:paraId="123B5B42" w14:textId="0C81D1A1"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51F3F8FD" w14:textId="77777777" w:rsidR="003F29CB"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4B2403">
              <w:rPr>
                <w:rFonts w:asciiTheme="minorHAnsi" w:hAnsiTheme="minorHAnsi" w:cstheme="minorHAnsi"/>
                <w:sz w:val="16"/>
                <w:szCs w:val="16"/>
              </w:rPr>
              <w:t>–</w:t>
            </w:r>
            <w:r w:rsidRPr="001B10B9">
              <w:rPr>
                <w:rFonts w:asciiTheme="minorHAnsi" w:hAnsiTheme="minorHAnsi" w:cstheme="minorHAnsi"/>
                <w:sz w:val="16"/>
                <w:szCs w:val="16"/>
              </w:rPr>
              <w:t>2.5%</w:t>
            </w:r>
            <w:r w:rsidR="004B2403">
              <w:rPr>
                <w:rFonts w:asciiTheme="minorHAnsi" w:hAnsiTheme="minorHAnsi" w:cstheme="minorHAnsi"/>
                <w:sz w:val="16"/>
                <w:szCs w:val="16"/>
              </w:rPr>
              <w:t xml:space="preserve"> off</w:t>
            </w:r>
            <w:r w:rsidRPr="001B10B9">
              <w:rPr>
                <w:rFonts w:asciiTheme="minorHAnsi" w:hAnsiTheme="minorHAnsi" w:cstheme="minorHAnsi"/>
                <w:sz w:val="16"/>
                <w:szCs w:val="16"/>
              </w:rPr>
              <w:t xml:space="preserve"> </w:t>
            </w:r>
          </w:p>
          <w:p w14:paraId="0A28BEE2" w14:textId="4AFD3C28"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3F29CB">
              <w:rPr>
                <w:rFonts w:asciiTheme="minorHAnsi" w:hAnsiTheme="minorHAnsi" w:cstheme="minorHAnsi"/>
                <w:sz w:val="16"/>
                <w:szCs w:val="16"/>
              </w:rPr>
              <w:t>–</w:t>
            </w:r>
            <w:r w:rsidRPr="001B10B9">
              <w:rPr>
                <w:rFonts w:asciiTheme="minorHAnsi" w:hAnsiTheme="minorHAnsi" w:cstheme="minorHAnsi"/>
                <w:sz w:val="16"/>
                <w:szCs w:val="16"/>
              </w:rPr>
              <w:t>2%</w:t>
            </w:r>
            <w:r w:rsidR="003F29CB">
              <w:rPr>
                <w:rFonts w:asciiTheme="minorHAnsi" w:hAnsiTheme="minorHAnsi" w:cstheme="minorHAnsi"/>
                <w:sz w:val="16"/>
                <w:szCs w:val="16"/>
              </w:rPr>
              <w:t xml:space="preserve"> off</w:t>
            </w:r>
          </w:p>
          <w:p w14:paraId="538EE2C1" w14:textId="77777777" w:rsidR="003F29CB"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3F29CB">
              <w:rPr>
                <w:rFonts w:asciiTheme="minorHAnsi" w:hAnsiTheme="minorHAnsi" w:cstheme="minorHAnsi"/>
                <w:sz w:val="16"/>
                <w:szCs w:val="16"/>
              </w:rPr>
              <w:t>–</w:t>
            </w:r>
            <w:r w:rsidRPr="001B10B9">
              <w:rPr>
                <w:rFonts w:asciiTheme="minorHAnsi" w:hAnsiTheme="minorHAnsi" w:cstheme="minorHAnsi"/>
                <w:sz w:val="16"/>
                <w:szCs w:val="16"/>
              </w:rPr>
              <w:t>1.5%</w:t>
            </w:r>
            <w:r w:rsidR="003F29CB">
              <w:rPr>
                <w:rFonts w:asciiTheme="minorHAnsi" w:hAnsiTheme="minorHAnsi" w:cstheme="minorHAnsi"/>
                <w:sz w:val="16"/>
                <w:szCs w:val="16"/>
              </w:rPr>
              <w:t xml:space="preserve"> off</w:t>
            </w:r>
          </w:p>
          <w:p w14:paraId="582F97A7" w14:textId="25A2624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3F29CB">
              <w:rPr>
                <w:rFonts w:asciiTheme="minorHAnsi" w:hAnsiTheme="minorHAnsi" w:cstheme="minorHAnsi"/>
                <w:sz w:val="16"/>
                <w:szCs w:val="16"/>
              </w:rPr>
              <w:t>–</w:t>
            </w:r>
            <w:r w:rsidRPr="001B10B9">
              <w:rPr>
                <w:rFonts w:asciiTheme="minorHAnsi" w:hAnsiTheme="minorHAnsi" w:cstheme="minorHAnsi"/>
                <w:sz w:val="16"/>
                <w:szCs w:val="16"/>
              </w:rPr>
              <w:t>0%</w:t>
            </w:r>
            <w:r w:rsidR="003F29CB">
              <w:rPr>
                <w:rFonts w:asciiTheme="minorHAnsi" w:hAnsiTheme="minorHAnsi" w:cstheme="minorHAnsi"/>
                <w:sz w:val="16"/>
                <w:szCs w:val="16"/>
              </w:rPr>
              <w:t xml:space="preserve"> off</w:t>
            </w:r>
          </w:p>
        </w:tc>
        <w:tc>
          <w:tcPr>
            <w:tcW w:w="1170" w:type="dxa"/>
          </w:tcPr>
          <w:p w14:paraId="34D9BA4F" w14:textId="50686E4E" w:rsidR="009A40E1" w:rsidRPr="001B10B9" w:rsidRDefault="00294D83" w:rsidP="009A40E1">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1FCD3DF8"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w:t>
            </w:r>
          </w:p>
        </w:tc>
      </w:tr>
      <w:tr w:rsidR="003E25DD" w:rsidRPr="001B10B9" w14:paraId="3A7266D4" w14:textId="77777777" w:rsidTr="00C52B35">
        <w:trPr>
          <w:cantSplit/>
          <w:trHeight w:val="848"/>
        </w:trPr>
        <w:tc>
          <w:tcPr>
            <w:tcW w:w="1435" w:type="dxa"/>
          </w:tcPr>
          <w:p w14:paraId="2C26F1AD" w14:textId="6411A6FF" w:rsidR="003E25DD" w:rsidRPr="00C52B35" w:rsidRDefault="00D347D4" w:rsidP="009A40E1">
            <w:pPr>
              <w:rPr>
                <w:rFonts w:asciiTheme="minorHAnsi" w:hAnsiTheme="minorHAnsi" w:cstheme="minorHAnsi"/>
                <w:sz w:val="16"/>
                <w:szCs w:val="16"/>
              </w:rPr>
            </w:pPr>
            <w:r w:rsidRPr="00C52B35">
              <w:rPr>
                <w:rFonts w:asciiTheme="minorHAnsi" w:hAnsiTheme="minorHAnsi" w:cstheme="minorHAnsi"/>
                <w:sz w:val="16"/>
                <w:szCs w:val="16"/>
              </w:rPr>
              <w:t>Frasco, Inc. </w:t>
            </w:r>
          </w:p>
        </w:tc>
        <w:tc>
          <w:tcPr>
            <w:tcW w:w="1080" w:type="dxa"/>
          </w:tcPr>
          <w:p w14:paraId="6D124AC5" w14:textId="3D4F74B8" w:rsidR="003E25DD" w:rsidRPr="00C52B35" w:rsidRDefault="00C842BE" w:rsidP="009A40E1">
            <w:pPr>
              <w:rPr>
                <w:rFonts w:asciiTheme="minorHAnsi" w:hAnsiTheme="minorHAnsi" w:cstheme="minorHAnsi"/>
                <w:sz w:val="16"/>
                <w:szCs w:val="16"/>
              </w:rPr>
            </w:pPr>
            <w:hyperlink r:id="rId76" w:tgtFrame="_blank" w:history="1">
              <w:r w:rsidRPr="005F2396">
                <w:rPr>
                  <w:rStyle w:val="Hyperlink"/>
                  <w:rFonts w:asciiTheme="minorHAnsi" w:eastAsiaTheme="minorEastAsia" w:hAnsiTheme="minorHAnsi" w:cstheme="minorHAnsi"/>
                  <w:sz w:val="16"/>
                  <w:szCs w:val="16"/>
                </w:rPr>
                <w:t>PO-25-1080-OSD03-OSD03-34193</w:t>
              </w:r>
              <w:r w:rsidRPr="005F2396">
                <w:rPr>
                  <w:rStyle w:val="Hyperlink"/>
                  <w:rFonts w:asciiTheme="minorHAnsi" w:hAnsiTheme="minorHAnsi" w:cstheme="minorHAnsi"/>
                  <w:sz w:val="16"/>
                  <w:szCs w:val="16"/>
                </w:rPr>
                <w:t> </w:t>
              </w:r>
            </w:hyperlink>
          </w:p>
        </w:tc>
        <w:tc>
          <w:tcPr>
            <w:tcW w:w="1170" w:type="dxa"/>
          </w:tcPr>
          <w:p w14:paraId="71CB47FF" w14:textId="1B53F4D4" w:rsidR="003E25DD" w:rsidRPr="00C52B35" w:rsidRDefault="00D347D4" w:rsidP="009A40E1">
            <w:pPr>
              <w:rPr>
                <w:rFonts w:asciiTheme="minorHAnsi" w:hAnsiTheme="minorHAnsi" w:cstheme="minorHAnsi"/>
                <w:sz w:val="16"/>
                <w:szCs w:val="16"/>
              </w:rPr>
            </w:pPr>
            <w:r w:rsidRPr="00C52B35">
              <w:rPr>
                <w:rFonts w:asciiTheme="minorHAnsi" w:hAnsiTheme="minorHAnsi" w:cstheme="minorHAnsi"/>
                <w:sz w:val="16"/>
                <w:szCs w:val="16"/>
              </w:rPr>
              <w:t>Jonathan Cassidy </w:t>
            </w:r>
          </w:p>
        </w:tc>
        <w:tc>
          <w:tcPr>
            <w:tcW w:w="1170" w:type="dxa"/>
          </w:tcPr>
          <w:p w14:paraId="1E95F926" w14:textId="515BE846" w:rsidR="003E25DD" w:rsidRPr="00C52B35" w:rsidRDefault="00C842BE" w:rsidP="009A40E1">
            <w:pPr>
              <w:rPr>
                <w:rFonts w:asciiTheme="minorHAnsi" w:hAnsiTheme="minorHAnsi" w:cstheme="minorHAnsi"/>
                <w:sz w:val="16"/>
                <w:szCs w:val="16"/>
              </w:rPr>
            </w:pPr>
            <w:r w:rsidRPr="00C52B35">
              <w:rPr>
                <w:rFonts w:asciiTheme="minorHAnsi" w:hAnsiTheme="minorHAnsi" w:cstheme="minorHAnsi"/>
                <w:sz w:val="16"/>
                <w:szCs w:val="16"/>
              </w:rPr>
              <w:t>877-372-7261 </w:t>
            </w:r>
          </w:p>
        </w:tc>
        <w:tc>
          <w:tcPr>
            <w:tcW w:w="2430" w:type="dxa"/>
          </w:tcPr>
          <w:p w14:paraId="7A83F5DA" w14:textId="1A1ED905" w:rsidR="003E25DD" w:rsidRPr="00C52B35" w:rsidRDefault="00C842BE" w:rsidP="009A40E1">
            <w:pPr>
              <w:rPr>
                <w:rFonts w:asciiTheme="minorHAnsi" w:hAnsiTheme="minorHAnsi" w:cstheme="minorHAnsi"/>
                <w:sz w:val="16"/>
                <w:szCs w:val="16"/>
              </w:rPr>
            </w:pPr>
            <w:hyperlink r:id="rId77" w:tgtFrame="_blank" w:history="1">
              <w:r w:rsidRPr="005F2396">
                <w:rPr>
                  <w:rStyle w:val="Hyperlink"/>
                  <w:rFonts w:asciiTheme="minorHAnsi" w:eastAsiaTheme="minorEastAsia" w:hAnsiTheme="minorHAnsi" w:cstheme="minorHAnsi"/>
                  <w:sz w:val="16"/>
                  <w:szCs w:val="16"/>
                </w:rPr>
                <w:t>JCassidy@frasco.com</w:t>
              </w:r>
              <w:r w:rsidRPr="005F2396">
                <w:rPr>
                  <w:rStyle w:val="Hyperlink"/>
                  <w:rFonts w:asciiTheme="minorHAnsi" w:hAnsiTheme="minorHAnsi" w:cstheme="minorHAnsi"/>
                  <w:sz w:val="16"/>
                  <w:szCs w:val="16"/>
                </w:rPr>
                <w:t>  </w:t>
              </w:r>
            </w:hyperlink>
          </w:p>
        </w:tc>
        <w:tc>
          <w:tcPr>
            <w:tcW w:w="1350" w:type="dxa"/>
          </w:tcPr>
          <w:p w14:paraId="337B9E3D" w14:textId="77777777" w:rsidR="003E25DD" w:rsidRPr="00C52B35" w:rsidRDefault="003E25DD" w:rsidP="009A40E1">
            <w:pPr>
              <w:rPr>
                <w:rFonts w:asciiTheme="minorHAnsi" w:hAnsiTheme="minorHAnsi" w:cstheme="minorHAnsi"/>
                <w:sz w:val="16"/>
                <w:szCs w:val="16"/>
              </w:rPr>
            </w:pPr>
          </w:p>
        </w:tc>
        <w:tc>
          <w:tcPr>
            <w:tcW w:w="1440" w:type="dxa"/>
          </w:tcPr>
          <w:p w14:paraId="28724F52" w14:textId="46080D01" w:rsidR="003E25DD" w:rsidRPr="00C52B35" w:rsidRDefault="00C842BE" w:rsidP="009A40E1">
            <w:pPr>
              <w:rPr>
                <w:rFonts w:asciiTheme="minorHAnsi" w:hAnsiTheme="minorHAnsi" w:cstheme="minorHAnsi"/>
                <w:sz w:val="16"/>
                <w:szCs w:val="16"/>
              </w:rPr>
            </w:pPr>
            <w:r w:rsidRPr="00C52B35">
              <w:rPr>
                <w:rFonts w:asciiTheme="minorHAnsi" w:hAnsiTheme="minorHAnsi" w:cstheme="minorHAnsi"/>
                <w:sz w:val="16"/>
                <w:szCs w:val="16"/>
              </w:rPr>
              <w:t>X</w:t>
            </w:r>
          </w:p>
        </w:tc>
        <w:tc>
          <w:tcPr>
            <w:tcW w:w="1170" w:type="dxa"/>
          </w:tcPr>
          <w:p w14:paraId="4459C95E" w14:textId="77777777" w:rsidR="003E25DD" w:rsidRPr="00C52B35" w:rsidRDefault="003E25DD" w:rsidP="009A40E1">
            <w:pPr>
              <w:rPr>
                <w:rFonts w:asciiTheme="minorHAnsi" w:hAnsiTheme="minorHAnsi" w:cstheme="minorHAnsi"/>
                <w:sz w:val="16"/>
                <w:szCs w:val="16"/>
              </w:rPr>
            </w:pPr>
          </w:p>
        </w:tc>
        <w:tc>
          <w:tcPr>
            <w:tcW w:w="1440" w:type="dxa"/>
          </w:tcPr>
          <w:p w14:paraId="05E4D2A6" w14:textId="20F62D82" w:rsidR="008F6D0A" w:rsidRPr="008F6D0A" w:rsidRDefault="008F6D0A" w:rsidP="008F6D0A">
            <w:pPr>
              <w:rPr>
                <w:rFonts w:asciiTheme="minorHAnsi" w:hAnsiTheme="minorHAnsi" w:cstheme="minorHAnsi"/>
                <w:sz w:val="16"/>
                <w:szCs w:val="16"/>
              </w:rPr>
            </w:pPr>
            <w:r w:rsidRPr="008F6D0A">
              <w:rPr>
                <w:rFonts w:asciiTheme="minorHAnsi" w:hAnsiTheme="minorHAnsi" w:cstheme="minorHAnsi"/>
                <w:sz w:val="16"/>
                <w:szCs w:val="16"/>
              </w:rPr>
              <w:t>10 days</w:t>
            </w:r>
            <w:r w:rsidR="005F2396">
              <w:rPr>
                <w:rFonts w:asciiTheme="minorHAnsi" w:hAnsiTheme="minorHAnsi" w:cstheme="minorHAnsi"/>
                <w:sz w:val="16"/>
                <w:szCs w:val="16"/>
              </w:rPr>
              <w:t>-</w:t>
            </w:r>
            <w:r w:rsidRPr="008F6D0A">
              <w:rPr>
                <w:rFonts w:asciiTheme="minorHAnsi" w:hAnsiTheme="minorHAnsi" w:cstheme="minorHAnsi"/>
                <w:sz w:val="16"/>
                <w:szCs w:val="16"/>
              </w:rPr>
              <w:t>2%</w:t>
            </w:r>
            <w:r w:rsidR="008B274F">
              <w:rPr>
                <w:rFonts w:asciiTheme="minorHAnsi" w:hAnsiTheme="minorHAnsi" w:cstheme="minorHAnsi"/>
                <w:sz w:val="16"/>
                <w:szCs w:val="16"/>
              </w:rPr>
              <w:t xml:space="preserve"> off</w:t>
            </w:r>
            <w:r w:rsidRPr="008F6D0A">
              <w:rPr>
                <w:rFonts w:asciiTheme="minorHAnsi" w:hAnsiTheme="minorHAnsi" w:cstheme="minorHAnsi"/>
                <w:sz w:val="16"/>
                <w:szCs w:val="16"/>
              </w:rPr>
              <w:t xml:space="preserve"> </w:t>
            </w:r>
            <w:r w:rsidR="00EA53DE">
              <w:rPr>
                <w:rFonts w:asciiTheme="minorHAnsi" w:hAnsiTheme="minorHAnsi" w:cstheme="minorHAnsi"/>
                <w:sz w:val="16"/>
                <w:szCs w:val="16"/>
              </w:rPr>
              <w:t xml:space="preserve">          </w:t>
            </w:r>
            <w:r w:rsidRPr="008F6D0A">
              <w:rPr>
                <w:rFonts w:asciiTheme="minorHAnsi" w:hAnsiTheme="minorHAnsi" w:cstheme="minorHAnsi"/>
                <w:sz w:val="16"/>
                <w:szCs w:val="16"/>
              </w:rPr>
              <w:t>15 days</w:t>
            </w:r>
            <w:r w:rsidR="008B274F">
              <w:rPr>
                <w:rFonts w:asciiTheme="minorHAnsi" w:hAnsiTheme="minorHAnsi" w:cstheme="minorHAnsi"/>
                <w:sz w:val="16"/>
                <w:szCs w:val="16"/>
              </w:rPr>
              <w:t>-</w:t>
            </w:r>
            <w:r w:rsidRPr="008F6D0A">
              <w:rPr>
                <w:rFonts w:asciiTheme="minorHAnsi" w:hAnsiTheme="minorHAnsi" w:cstheme="minorHAnsi"/>
                <w:sz w:val="16"/>
                <w:szCs w:val="16"/>
              </w:rPr>
              <w:t>1%</w:t>
            </w:r>
            <w:r w:rsidR="008B274F">
              <w:rPr>
                <w:rFonts w:asciiTheme="minorHAnsi" w:hAnsiTheme="minorHAnsi" w:cstheme="minorHAnsi"/>
                <w:sz w:val="16"/>
                <w:szCs w:val="16"/>
              </w:rPr>
              <w:t xml:space="preserve"> off</w:t>
            </w:r>
            <w:r w:rsidRPr="008F6D0A">
              <w:rPr>
                <w:rFonts w:asciiTheme="minorHAnsi" w:hAnsiTheme="minorHAnsi" w:cstheme="minorHAnsi"/>
                <w:sz w:val="16"/>
                <w:szCs w:val="16"/>
              </w:rPr>
              <w:t> </w:t>
            </w:r>
          </w:p>
          <w:p w14:paraId="3671E041" w14:textId="3348AD0C" w:rsidR="008F6D0A" w:rsidRPr="008F6D0A" w:rsidRDefault="008F6D0A" w:rsidP="008F6D0A">
            <w:pPr>
              <w:rPr>
                <w:rFonts w:asciiTheme="minorHAnsi" w:hAnsiTheme="minorHAnsi" w:cstheme="minorHAnsi"/>
                <w:sz w:val="16"/>
                <w:szCs w:val="16"/>
              </w:rPr>
            </w:pPr>
            <w:r w:rsidRPr="008F6D0A">
              <w:rPr>
                <w:rFonts w:asciiTheme="minorHAnsi" w:hAnsiTheme="minorHAnsi" w:cstheme="minorHAnsi"/>
                <w:sz w:val="16"/>
                <w:szCs w:val="16"/>
              </w:rPr>
              <w:t>20 days</w:t>
            </w:r>
            <w:r w:rsidR="005F2396">
              <w:rPr>
                <w:rFonts w:asciiTheme="minorHAnsi" w:hAnsiTheme="minorHAnsi" w:cstheme="minorHAnsi"/>
                <w:sz w:val="16"/>
                <w:szCs w:val="16"/>
              </w:rPr>
              <w:t>-</w:t>
            </w:r>
            <w:r w:rsidRPr="008F6D0A">
              <w:rPr>
                <w:rFonts w:asciiTheme="minorHAnsi" w:hAnsiTheme="minorHAnsi" w:cstheme="minorHAnsi"/>
                <w:sz w:val="16"/>
                <w:szCs w:val="16"/>
              </w:rPr>
              <w:t>1%</w:t>
            </w:r>
            <w:r w:rsidR="00C52B35">
              <w:rPr>
                <w:rFonts w:asciiTheme="minorHAnsi" w:hAnsiTheme="minorHAnsi" w:cstheme="minorHAnsi"/>
                <w:sz w:val="16"/>
                <w:szCs w:val="16"/>
              </w:rPr>
              <w:t xml:space="preserve"> </w:t>
            </w:r>
            <w:r w:rsidR="008B274F">
              <w:rPr>
                <w:rFonts w:asciiTheme="minorHAnsi" w:hAnsiTheme="minorHAnsi" w:cstheme="minorHAnsi"/>
                <w:sz w:val="16"/>
                <w:szCs w:val="16"/>
              </w:rPr>
              <w:t>off</w:t>
            </w:r>
            <w:r w:rsidR="00C52B35">
              <w:rPr>
                <w:rFonts w:asciiTheme="minorHAnsi" w:hAnsiTheme="minorHAnsi" w:cstheme="minorHAnsi"/>
                <w:sz w:val="16"/>
                <w:szCs w:val="16"/>
              </w:rPr>
              <w:t xml:space="preserve">     </w:t>
            </w:r>
            <w:r w:rsidR="0011167D">
              <w:rPr>
                <w:rFonts w:asciiTheme="minorHAnsi" w:hAnsiTheme="minorHAnsi" w:cstheme="minorHAnsi"/>
                <w:sz w:val="16"/>
                <w:szCs w:val="16"/>
              </w:rPr>
              <w:t xml:space="preserve">    </w:t>
            </w:r>
            <w:r w:rsidRPr="008F6D0A">
              <w:rPr>
                <w:rFonts w:asciiTheme="minorHAnsi" w:hAnsiTheme="minorHAnsi" w:cstheme="minorHAnsi"/>
                <w:sz w:val="16"/>
                <w:szCs w:val="16"/>
              </w:rPr>
              <w:t xml:space="preserve">30 </w:t>
            </w:r>
            <w:proofErr w:type="gramStart"/>
            <w:r w:rsidRPr="008F6D0A">
              <w:rPr>
                <w:rFonts w:asciiTheme="minorHAnsi" w:hAnsiTheme="minorHAnsi" w:cstheme="minorHAnsi"/>
                <w:sz w:val="16"/>
                <w:szCs w:val="16"/>
              </w:rPr>
              <w:t>day</w:t>
            </w:r>
            <w:proofErr w:type="gramEnd"/>
            <w:r w:rsidR="005F2396">
              <w:rPr>
                <w:rFonts w:asciiTheme="minorHAnsi" w:hAnsiTheme="minorHAnsi" w:cstheme="minorHAnsi"/>
                <w:sz w:val="16"/>
                <w:szCs w:val="16"/>
              </w:rPr>
              <w:t xml:space="preserve"> -</w:t>
            </w:r>
            <w:r w:rsidRPr="008F6D0A">
              <w:rPr>
                <w:rFonts w:asciiTheme="minorHAnsi" w:hAnsiTheme="minorHAnsi" w:cstheme="minorHAnsi"/>
                <w:sz w:val="16"/>
                <w:szCs w:val="16"/>
              </w:rPr>
              <w:t>0.50% </w:t>
            </w:r>
            <w:r w:rsidR="008B274F">
              <w:rPr>
                <w:rFonts w:asciiTheme="minorHAnsi" w:hAnsiTheme="minorHAnsi" w:cstheme="minorHAnsi"/>
                <w:sz w:val="16"/>
                <w:szCs w:val="16"/>
              </w:rPr>
              <w:t>off</w:t>
            </w:r>
          </w:p>
          <w:p w14:paraId="438EE70D" w14:textId="77777777" w:rsidR="003E25DD" w:rsidRPr="00C52B35" w:rsidRDefault="003E25DD" w:rsidP="009A40E1">
            <w:pPr>
              <w:rPr>
                <w:rFonts w:asciiTheme="minorHAnsi" w:hAnsiTheme="minorHAnsi" w:cstheme="minorHAnsi"/>
                <w:sz w:val="16"/>
                <w:szCs w:val="16"/>
              </w:rPr>
            </w:pPr>
          </w:p>
        </w:tc>
        <w:tc>
          <w:tcPr>
            <w:tcW w:w="1170" w:type="dxa"/>
          </w:tcPr>
          <w:p w14:paraId="5C42B7A3" w14:textId="77777777" w:rsidR="003E25DD" w:rsidRDefault="003E25DD" w:rsidP="009A40E1">
            <w:pPr>
              <w:rPr>
                <w:rFonts w:cstheme="minorHAnsi"/>
                <w:sz w:val="16"/>
                <w:szCs w:val="16"/>
              </w:rPr>
            </w:pPr>
          </w:p>
        </w:tc>
        <w:tc>
          <w:tcPr>
            <w:tcW w:w="1260" w:type="dxa"/>
          </w:tcPr>
          <w:p w14:paraId="068BC0DC" w14:textId="351F8E2F" w:rsidR="003E25DD" w:rsidRPr="001B10B9" w:rsidRDefault="008F6D0A" w:rsidP="009A40E1">
            <w:pPr>
              <w:rPr>
                <w:rFonts w:cstheme="minorHAnsi"/>
                <w:sz w:val="16"/>
                <w:szCs w:val="16"/>
              </w:rPr>
            </w:pPr>
            <w:r>
              <w:rPr>
                <w:rFonts w:cstheme="minorHAnsi"/>
                <w:sz w:val="16"/>
                <w:szCs w:val="16"/>
              </w:rPr>
              <w:t>10.00</w:t>
            </w:r>
          </w:p>
        </w:tc>
      </w:tr>
      <w:tr w:rsidR="0083342A" w:rsidRPr="001B10B9" w14:paraId="02FACECC" w14:textId="77777777" w:rsidTr="00D753BA">
        <w:trPr>
          <w:cantSplit/>
          <w:trHeight w:val="300"/>
        </w:trPr>
        <w:tc>
          <w:tcPr>
            <w:tcW w:w="1435" w:type="dxa"/>
          </w:tcPr>
          <w:p w14:paraId="684C71E5"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Internal Security Associates (ISA)</w:t>
            </w:r>
          </w:p>
        </w:tc>
        <w:tc>
          <w:tcPr>
            <w:tcW w:w="1080" w:type="dxa"/>
          </w:tcPr>
          <w:p w14:paraId="57BA3BED" w14:textId="77777777" w:rsidR="009A40E1" w:rsidRPr="001B10B9" w:rsidRDefault="009A40E1" w:rsidP="009A40E1">
            <w:pPr>
              <w:rPr>
                <w:rFonts w:asciiTheme="minorHAnsi" w:hAnsiTheme="minorHAnsi" w:cstheme="minorHAnsi"/>
                <w:sz w:val="16"/>
                <w:szCs w:val="16"/>
              </w:rPr>
            </w:pPr>
            <w:hyperlink r:id="rId78" w:history="1">
              <w:r w:rsidRPr="001B10B9">
                <w:rPr>
                  <w:rStyle w:val="Hyperlink"/>
                  <w:rFonts w:asciiTheme="minorHAnsi" w:eastAsiaTheme="minorEastAsia" w:hAnsiTheme="minorHAnsi" w:cstheme="minorHAnsi"/>
                  <w:sz w:val="16"/>
                  <w:szCs w:val="16"/>
                </w:rPr>
                <w:t>PO-22-1080-OSD03-SRC01-255</w:t>
              </w:r>
              <w:r w:rsidRPr="001B10B9">
                <w:rPr>
                  <w:rStyle w:val="Hyperlink"/>
                  <w:rFonts w:asciiTheme="minorHAnsi" w:hAnsiTheme="minorHAnsi" w:cstheme="minorHAnsi"/>
                  <w:sz w:val="16"/>
                  <w:szCs w:val="16"/>
                </w:rPr>
                <w:t>89</w:t>
              </w:r>
            </w:hyperlink>
          </w:p>
        </w:tc>
        <w:tc>
          <w:tcPr>
            <w:tcW w:w="1170" w:type="dxa"/>
          </w:tcPr>
          <w:p w14:paraId="1E99D5DB" w14:textId="77777777" w:rsidR="009A40E1" w:rsidRPr="001B10B9" w:rsidRDefault="009A40E1" w:rsidP="009A40E1">
            <w:pPr>
              <w:rPr>
                <w:rFonts w:asciiTheme="minorHAnsi" w:eastAsiaTheme="minorEastAsia" w:hAnsiTheme="minorHAnsi" w:cstheme="minorHAnsi"/>
                <w:sz w:val="16"/>
                <w:szCs w:val="16"/>
              </w:rPr>
            </w:pPr>
            <w:r w:rsidRPr="001B10B9">
              <w:rPr>
                <w:rFonts w:asciiTheme="minorHAnsi" w:eastAsiaTheme="minorEastAsia" w:hAnsiTheme="minorHAnsi" w:cstheme="minorHAnsi"/>
                <w:color w:val="000000" w:themeColor="text1"/>
                <w:sz w:val="16"/>
                <w:szCs w:val="16"/>
              </w:rPr>
              <w:t>Diana Cierpka</w:t>
            </w:r>
          </w:p>
        </w:tc>
        <w:tc>
          <w:tcPr>
            <w:tcW w:w="1170" w:type="dxa"/>
          </w:tcPr>
          <w:p w14:paraId="0EADF579" w14:textId="77777777" w:rsidR="009A40E1" w:rsidRPr="001B10B9" w:rsidRDefault="009A40E1" w:rsidP="009A40E1">
            <w:pPr>
              <w:rPr>
                <w:rFonts w:asciiTheme="minorHAnsi" w:eastAsiaTheme="minorEastAsia" w:hAnsiTheme="minorHAnsi" w:cstheme="minorHAnsi"/>
                <w:sz w:val="16"/>
                <w:szCs w:val="16"/>
              </w:rPr>
            </w:pPr>
            <w:r w:rsidRPr="001B10B9">
              <w:rPr>
                <w:rFonts w:asciiTheme="minorHAnsi" w:eastAsiaTheme="minorEastAsia" w:hAnsiTheme="minorHAnsi" w:cstheme="minorHAnsi"/>
                <w:color w:val="000000" w:themeColor="text1"/>
                <w:sz w:val="16"/>
                <w:szCs w:val="16"/>
              </w:rPr>
              <w:t>617-704-0948</w:t>
            </w:r>
          </w:p>
        </w:tc>
        <w:tc>
          <w:tcPr>
            <w:tcW w:w="2430" w:type="dxa"/>
          </w:tcPr>
          <w:p w14:paraId="42AEDE4D" w14:textId="77777777" w:rsidR="009A40E1" w:rsidRPr="001B10B9" w:rsidRDefault="009A40E1" w:rsidP="009A40E1">
            <w:pPr>
              <w:rPr>
                <w:rFonts w:asciiTheme="minorHAnsi" w:hAnsiTheme="minorHAnsi" w:cstheme="minorHAnsi"/>
                <w:sz w:val="16"/>
                <w:szCs w:val="16"/>
              </w:rPr>
            </w:pPr>
            <w:hyperlink r:id="rId79">
              <w:r w:rsidRPr="001B10B9">
                <w:rPr>
                  <w:rStyle w:val="Hyperlink"/>
                  <w:rFonts w:asciiTheme="minorHAnsi" w:hAnsiTheme="minorHAnsi" w:cstheme="minorHAnsi"/>
                  <w:sz w:val="16"/>
                  <w:szCs w:val="16"/>
                </w:rPr>
                <w:t>dcierpka@isa.us.com</w:t>
              </w:r>
            </w:hyperlink>
          </w:p>
          <w:p w14:paraId="4993046B" w14:textId="77777777" w:rsidR="009A40E1" w:rsidRPr="001B10B9" w:rsidRDefault="009A40E1" w:rsidP="009A40E1">
            <w:pPr>
              <w:rPr>
                <w:rFonts w:asciiTheme="minorHAnsi" w:hAnsiTheme="minorHAnsi" w:cstheme="minorHAnsi"/>
                <w:sz w:val="16"/>
                <w:szCs w:val="16"/>
              </w:rPr>
            </w:pPr>
          </w:p>
        </w:tc>
        <w:tc>
          <w:tcPr>
            <w:tcW w:w="1350" w:type="dxa"/>
          </w:tcPr>
          <w:p w14:paraId="281D4B8C"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440" w:type="dxa"/>
          </w:tcPr>
          <w:p w14:paraId="06E80910"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170" w:type="dxa"/>
          </w:tcPr>
          <w:p w14:paraId="0EB05E11"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440" w:type="dxa"/>
          </w:tcPr>
          <w:p w14:paraId="259A0B92" w14:textId="77777777" w:rsidR="00C47241"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5030BD">
              <w:rPr>
                <w:rFonts w:asciiTheme="minorHAnsi" w:hAnsiTheme="minorHAnsi" w:cstheme="minorHAnsi"/>
                <w:sz w:val="16"/>
                <w:szCs w:val="16"/>
              </w:rPr>
              <w:t>–</w:t>
            </w:r>
            <w:r w:rsidRPr="001B10B9">
              <w:rPr>
                <w:rFonts w:asciiTheme="minorHAnsi" w:hAnsiTheme="minorHAnsi" w:cstheme="minorHAnsi"/>
                <w:sz w:val="16"/>
                <w:szCs w:val="16"/>
              </w:rPr>
              <w:t>2%</w:t>
            </w:r>
            <w:r w:rsidR="005030BD">
              <w:rPr>
                <w:rFonts w:asciiTheme="minorHAnsi" w:hAnsiTheme="minorHAnsi" w:cstheme="minorHAnsi"/>
                <w:sz w:val="16"/>
                <w:szCs w:val="16"/>
              </w:rPr>
              <w:t xml:space="preserve"> off</w:t>
            </w:r>
          </w:p>
          <w:p w14:paraId="1F156EF2" w14:textId="5A8E7136"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5030BD">
              <w:rPr>
                <w:rFonts w:asciiTheme="minorHAnsi" w:hAnsiTheme="minorHAnsi" w:cstheme="minorHAnsi"/>
                <w:sz w:val="16"/>
                <w:szCs w:val="16"/>
              </w:rPr>
              <w:t>–</w:t>
            </w:r>
            <w:r w:rsidRPr="001B10B9">
              <w:rPr>
                <w:rFonts w:asciiTheme="minorHAnsi" w:hAnsiTheme="minorHAnsi" w:cstheme="minorHAnsi"/>
                <w:sz w:val="16"/>
                <w:szCs w:val="16"/>
              </w:rPr>
              <w:t>0%</w:t>
            </w:r>
            <w:r w:rsidR="005030BD">
              <w:rPr>
                <w:rFonts w:asciiTheme="minorHAnsi" w:hAnsiTheme="minorHAnsi" w:cstheme="minorHAnsi"/>
                <w:sz w:val="16"/>
                <w:szCs w:val="16"/>
              </w:rPr>
              <w:t xml:space="preserve"> off</w:t>
            </w:r>
          </w:p>
          <w:p w14:paraId="40A9B8A4" w14:textId="77777777" w:rsidR="00C47241"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670886">
              <w:rPr>
                <w:rFonts w:asciiTheme="minorHAnsi" w:hAnsiTheme="minorHAnsi" w:cstheme="minorHAnsi"/>
                <w:sz w:val="16"/>
                <w:szCs w:val="16"/>
              </w:rPr>
              <w:t>–</w:t>
            </w:r>
            <w:r w:rsidRPr="001B10B9">
              <w:rPr>
                <w:rFonts w:asciiTheme="minorHAnsi" w:hAnsiTheme="minorHAnsi" w:cstheme="minorHAnsi"/>
                <w:sz w:val="16"/>
                <w:szCs w:val="16"/>
              </w:rPr>
              <w:t>0%</w:t>
            </w:r>
            <w:r w:rsidR="00670886">
              <w:rPr>
                <w:rFonts w:asciiTheme="minorHAnsi" w:hAnsiTheme="minorHAnsi" w:cstheme="minorHAnsi"/>
                <w:sz w:val="16"/>
                <w:szCs w:val="16"/>
              </w:rPr>
              <w:t xml:space="preserve"> off</w:t>
            </w:r>
          </w:p>
          <w:p w14:paraId="144DF94E" w14:textId="12BEE6D2"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670886">
              <w:rPr>
                <w:rFonts w:asciiTheme="minorHAnsi" w:hAnsiTheme="minorHAnsi" w:cstheme="minorHAnsi"/>
                <w:sz w:val="16"/>
                <w:szCs w:val="16"/>
              </w:rPr>
              <w:t>–</w:t>
            </w:r>
            <w:r w:rsidRPr="001B10B9">
              <w:rPr>
                <w:rFonts w:asciiTheme="minorHAnsi" w:hAnsiTheme="minorHAnsi" w:cstheme="minorHAnsi"/>
                <w:sz w:val="16"/>
                <w:szCs w:val="16"/>
              </w:rPr>
              <w:t>0%</w:t>
            </w:r>
            <w:r w:rsidR="00670886">
              <w:rPr>
                <w:rFonts w:asciiTheme="minorHAnsi" w:hAnsiTheme="minorHAnsi" w:cstheme="minorHAnsi"/>
                <w:sz w:val="16"/>
                <w:szCs w:val="16"/>
              </w:rPr>
              <w:t xml:space="preserve"> off</w:t>
            </w:r>
          </w:p>
        </w:tc>
        <w:tc>
          <w:tcPr>
            <w:tcW w:w="1170" w:type="dxa"/>
          </w:tcPr>
          <w:p w14:paraId="0E61F271" w14:textId="515C796E" w:rsidR="009A40E1" w:rsidRPr="001B10B9" w:rsidRDefault="00294D83" w:rsidP="009A40E1">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5E9E8901"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2.5</w:t>
            </w:r>
          </w:p>
        </w:tc>
      </w:tr>
      <w:tr w:rsidR="0083342A" w:rsidRPr="001B10B9" w14:paraId="61382FCE" w14:textId="77777777" w:rsidTr="00D753BA">
        <w:trPr>
          <w:cantSplit/>
          <w:trHeight w:val="413"/>
        </w:trPr>
        <w:tc>
          <w:tcPr>
            <w:tcW w:w="1435" w:type="dxa"/>
          </w:tcPr>
          <w:p w14:paraId="6ADC1D02"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Jet Security, LLC</w:t>
            </w:r>
          </w:p>
        </w:tc>
        <w:tc>
          <w:tcPr>
            <w:tcW w:w="1080" w:type="dxa"/>
          </w:tcPr>
          <w:p w14:paraId="1951B8B6" w14:textId="77777777" w:rsidR="009A40E1" w:rsidRPr="001B10B9" w:rsidRDefault="009A40E1" w:rsidP="009A40E1">
            <w:pPr>
              <w:rPr>
                <w:rFonts w:asciiTheme="minorHAnsi" w:hAnsiTheme="minorHAnsi" w:cstheme="minorHAnsi"/>
                <w:sz w:val="16"/>
                <w:szCs w:val="16"/>
              </w:rPr>
            </w:pPr>
            <w:hyperlink r:id="rId80" w:history="1">
              <w:r w:rsidRPr="001B10B9">
                <w:rPr>
                  <w:rStyle w:val="Hyperlink"/>
                  <w:rFonts w:asciiTheme="minorHAnsi" w:eastAsiaTheme="minorEastAsia" w:hAnsiTheme="minorHAnsi" w:cstheme="minorHAnsi"/>
                  <w:sz w:val="16"/>
                  <w:szCs w:val="16"/>
                </w:rPr>
                <w:t>PO-22-1080-OSD03-</w:t>
              </w:r>
              <w:r w:rsidRPr="001B10B9">
                <w:rPr>
                  <w:rStyle w:val="Hyperlink"/>
                  <w:rFonts w:asciiTheme="minorHAnsi" w:hAnsiTheme="minorHAnsi" w:cstheme="minorHAnsi"/>
                  <w:sz w:val="16"/>
                  <w:szCs w:val="16"/>
                </w:rPr>
                <w:t>SRC01-25678</w:t>
              </w:r>
            </w:hyperlink>
          </w:p>
        </w:tc>
        <w:tc>
          <w:tcPr>
            <w:tcW w:w="1170" w:type="dxa"/>
          </w:tcPr>
          <w:p w14:paraId="6F27E692"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Endri Cenolli</w:t>
            </w:r>
          </w:p>
        </w:tc>
        <w:tc>
          <w:tcPr>
            <w:tcW w:w="1170" w:type="dxa"/>
          </w:tcPr>
          <w:p w14:paraId="68C561AD"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617-581-8315</w:t>
            </w:r>
          </w:p>
        </w:tc>
        <w:tc>
          <w:tcPr>
            <w:tcW w:w="2430" w:type="dxa"/>
          </w:tcPr>
          <w:p w14:paraId="774126C0" w14:textId="77777777" w:rsidR="009A40E1" w:rsidRPr="001B10B9" w:rsidRDefault="009A40E1" w:rsidP="009A40E1">
            <w:pPr>
              <w:rPr>
                <w:rStyle w:val="Hyperlink"/>
                <w:rFonts w:asciiTheme="minorHAnsi" w:hAnsiTheme="minorHAnsi" w:cstheme="minorHAnsi"/>
                <w:sz w:val="16"/>
                <w:szCs w:val="16"/>
              </w:rPr>
            </w:pPr>
            <w:r w:rsidRPr="001B10B9">
              <w:rPr>
                <w:rStyle w:val="Hyperlink"/>
                <w:rFonts w:asciiTheme="minorHAnsi" w:hAnsiTheme="minorHAnsi" w:cstheme="minorHAnsi"/>
                <w:sz w:val="16"/>
                <w:szCs w:val="16"/>
              </w:rPr>
              <w:t>ecenolli@jetsecuritypros.com</w:t>
            </w:r>
          </w:p>
        </w:tc>
        <w:tc>
          <w:tcPr>
            <w:tcW w:w="1350" w:type="dxa"/>
          </w:tcPr>
          <w:p w14:paraId="19788C16"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440" w:type="dxa"/>
          </w:tcPr>
          <w:p w14:paraId="40A2F70B" w14:textId="6B53B4D3"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170" w:type="dxa"/>
          </w:tcPr>
          <w:p w14:paraId="46EC2CAC" w14:textId="054CEA5B"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4DB24963" w14:textId="77777777" w:rsidR="00C47241"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F271E1">
              <w:rPr>
                <w:rFonts w:asciiTheme="minorHAnsi" w:hAnsiTheme="minorHAnsi" w:cstheme="minorHAnsi"/>
                <w:sz w:val="16"/>
                <w:szCs w:val="16"/>
              </w:rPr>
              <w:t>–</w:t>
            </w:r>
            <w:r w:rsidRPr="001B10B9">
              <w:rPr>
                <w:rFonts w:asciiTheme="minorHAnsi" w:hAnsiTheme="minorHAnsi" w:cstheme="minorHAnsi"/>
                <w:sz w:val="16"/>
                <w:szCs w:val="16"/>
              </w:rPr>
              <w:t>2%</w:t>
            </w:r>
            <w:r w:rsidR="00F271E1">
              <w:rPr>
                <w:rFonts w:asciiTheme="minorHAnsi" w:hAnsiTheme="minorHAnsi" w:cstheme="minorHAnsi"/>
                <w:sz w:val="16"/>
                <w:szCs w:val="16"/>
              </w:rPr>
              <w:t xml:space="preserve"> off</w:t>
            </w:r>
          </w:p>
          <w:p w14:paraId="6D7AADDB" w14:textId="6058E76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F271E1">
              <w:rPr>
                <w:rFonts w:asciiTheme="minorHAnsi" w:hAnsiTheme="minorHAnsi" w:cstheme="minorHAnsi"/>
                <w:sz w:val="16"/>
                <w:szCs w:val="16"/>
              </w:rPr>
              <w:t>–</w:t>
            </w:r>
            <w:r w:rsidRPr="001B10B9">
              <w:rPr>
                <w:rFonts w:asciiTheme="minorHAnsi" w:hAnsiTheme="minorHAnsi" w:cstheme="minorHAnsi"/>
                <w:sz w:val="16"/>
                <w:szCs w:val="16"/>
              </w:rPr>
              <w:t>1%</w:t>
            </w:r>
            <w:r w:rsidR="00F271E1">
              <w:rPr>
                <w:rFonts w:asciiTheme="minorHAnsi" w:hAnsiTheme="minorHAnsi" w:cstheme="minorHAnsi"/>
                <w:sz w:val="16"/>
                <w:szCs w:val="16"/>
              </w:rPr>
              <w:t xml:space="preserve"> off</w:t>
            </w:r>
          </w:p>
          <w:p w14:paraId="6D695684" w14:textId="77777777" w:rsidR="005D3353"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5D3353">
              <w:rPr>
                <w:rFonts w:asciiTheme="minorHAnsi" w:hAnsiTheme="minorHAnsi" w:cstheme="minorHAnsi"/>
                <w:sz w:val="16"/>
                <w:szCs w:val="16"/>
              </w:rPr>
              <w:t>–</w:t>
            </w:r>
            <w:r w:rsidRPr="001B10B9">
              <w:rPr>
                <w:rFonts w:asciiTheme="minorHAnsi" w:hAnsiTheme="minorHAnsi" w:cstheme="minorHAnsi"/>
                <w:sz w:val="16"/>
                <w:szCs w:val="16"/>
              </w:rPr>
              <w:t>1.5%</w:t>
            </w:r>
            <w:r w:rsidR="005D3353">
              <w:rPr>
                <w:rFonts w:asciiTheme="minorHAnsi" w:hAnsiTheme="minorHAnsi" w:cstheme="minorHAnsi"/>
                <w:sz w:val="16"/>
                <w:szCs w:val="16"/>
              </w:rPr>
              <w:t xml:space="preserve"> off</w:t>
            </w:r>
          </w:p>
          <w:p w14:paraId="166C8F91" w14:textId="46AE05B5"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5D3353">
              <w:rPr>
                <w:rFonts w:asciiTheme="minorHAnsi" w:hAnsiTheme="minorHAnsi" w:cstheme="minorHAnsi"/>
                <w:sz w:val="16"/>
                <w:szCs w:val="16"/>
              </w:rPr>
              <w:t>–</w:t>
            </w:r>
            <w:r w:rsidRPr="001B10B9">
              <w:rPr>
                <w:rFonts w:asciiTheme="minorHAnsi" w:hAnsiTheme="minorHAnsi" w:cstheme="minorHAnsi"/>
                <w:sz w:val="16"/>
                <w:szCs w:val="16"/>
              </w:rPr>
              <w:t>0.5%</w:t>
            </w:r>
            <w:r w:rsidR="005D3353">
              <w:rPr>
                <w:rFonts w:asciiTheme="minorHAnsi" w:hAnsiTheme="minorHAnsi" w:cstheme="minorHAnsi"/>
                <w:sz w:val="16"/>
                <w:szCs w:val="16"/>
              </w:rPr>
              <w:t xml:space="preserve"> off</w:t>
            </w:r>
          </w:p>
        </w:tc>
        <w:tc>
          <w:tcPr>
            <w:tcW w:w="1170" w:type="dxa"/>
          </w:tcPr>
          <w:p w14:paraId="5DCC5B75" w14:textId="3D65E1C9" w:rsidR="009A40E1" w:rsidRPr="001B10B9" w:rsidRDefault="00BF0F7C" w:rsidP="009A40E1">
            <w:pPr>
              <w:rPr>
                <w:rFonts w:asciiTheme="minorHAnsi" w:hAnsiTheme="minorHAnsi" w:cstheme="minorHAnsi"/>
                <w:sz w:val="16"/>
                <w:szCs w:val="16"/>
              </w:rPr>
            </w:pPr>
            <w:r>
              <w:rPr>
                <w:rFonts w:asciiTheme="minorHAnsi" w:hAnsiTheme="minorHAnsi" w:cstheme="minorHAnsi"/>
                <w:sz w:val="16"/>
                <w:szCs w:val="16"/>
              </w:rPr>
              <w:t>SBPP</w:t>
            </w:r>
          </w:p>
        </w:tc>
        <w:tc>
          <w:tcPr>
            <w:tcW w:w="1260" w:type="dxa"/>
          </w:tcPr>
          <w:p w14:paraId="03DD70AC"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w:t>
            </w:r>
          </w:p>
        </w:tc>
      </w:tr>
      <w:tr w:rsidR="0083342A" w:rsidRPr="001B10B9" w14:paraId="4DCA4391" w14:textId="77777777" w:rsidTr="00D753BA">
        <w:trPr>
          <w:cantSplit/>
          <w:trHeight w:val="413"/>
        </w:trPr>
        <w:tc>
          <w:tcPr>
            <w:tcW w:w="1435" w:type="dxa"/>
          </w:tcPr>
          <w:p w14:paraId="438EC9F4"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Mark Ross dba Ross Investigations</w:t>
            </w:r>
          </w:p>
        </w:tc>
        <w:tc>
          <w:tcPr>
            <w:tcW w:w="1080" w:type="dxa"/>
          </w:tcPr>
          <w:p w14:paraId="57E6607E" w14:textId="77777777" w:rsidR="009A40E1" w:rsidRPr="001B10B9" w:rsidRDefault="009A40E1" w:rsidP="009A40E1">
            <w:pPr>
              <w:rPr>
                <w:rFonts w:asciiTheme="minorHAnsi" w:hAnsiTheme="minorHAnsi" w:cstheme="minorHAnsi"/>
                <w:sz w:val="16"/>
                <w:szCs w:val="16"/>
              </w:rPr>
            </w:pPr>
            <w:hyperlink r:id="rId81" w:history="1">
              <w:r w:rsidRPr="001B10B9">
                <w:rPr>
                  <w:rStyle w:val="Hyperlink"/>
                  <w:rFonts w:asciiTheme="minorHAnsi" w:eastAsiaTheme="minorEastAsia" w:hAnsiTheme="minorHAnsi" w:cstheme="minorHAnsi"/>
                  <w:sz w:val="16"/>
                  <w:szCs w:val="16"/>
                </w:rPr>
                <w:t>PO-22-1080-OSD03-SRC01-255</w:t>
              </w:r>
              <w:r w:rsidRPr="001B10B9">
                <w:rPr>
                  <w:rStyle w:val="Hyperlink"/>
                  <w:rFonts w:asciiTheme="minorHAnsi" w:hAnsiTheme="minorHAnsi" w:cstheme="minorHAnsi"/>
                  <w:sz w:val="16"/>
                  <w:szCs w:val="16"/>
                </w:rPr>
                <w:t>20</w:t>
              </w:r>
            </w:hyperlink>
          </w:p>
        </w:tc>
        <w:tc>
          <w:tcPr>
            <w:tcW w:w="1170" w:type="dxa"/>
          </w:tcPr>
          <w:p w14:paraId="3C10AD39" w14:textId="77777777" w:rsidR="009A40E1" w:rsidRPr="001B10B9" w:rsidRDefault="009A40E1" w:rsidP="009A40E1">
            <w:pPr>
              <w:spacing w:after="200" w:line="276" w:lineRule="auto"/>
              <w:rPr>
                <w:rFonts w:asciiTheme="minorHAnsi" w:hAnsiTheme="minorHAnsi" w:cstheme="minorHAnsi"/>
                <w:sz w:val="16"/>
                <w:szCs w:val="16"/>
              </w:rPr>
            </w:pPr>
            <w:r w:rsidRPr="001B10B9">
              <w:rPr>
                <w:rFonts w:asciiTheme="minorHAnsi" w:hAnsiTheme="minorHAnsi" w:cstheme="minorHAnsi"/>
                <w:sz w:val="16"/>
                <w:szCs w:val="16"/>
              </w:rPr>
              <w:t>Mark Ross</w:t>
            </w:r>
          </w:p>
        </w:tc>
        <w:tc>
          <w:tcPr>
            <w:tcW w:w="1170" w:type="dxa"/>
          </w:tcPr>
          <w:p w14:paraId="66D22950"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781-775-0571</w:t>
            </w:r>
          </w:p>
        </w:tc>
        <w:tc>
          <w:tcPr>
            <w:tcW w:w="2430" w:type="dxa"/>
          </w:tcPr>
          <w:p w14:paraId="2787D873" w14:textId="77777777" w:rsidR="009A40E1" w:rsidRPr="001B10B9" w:rsidRDefault="009A40E1" w:rsidP="009A40E1">
            <w:pPr>
              <w:spacing w:after="200" w:line="276" w:lineRule="auto"/>
              <w:rPr>
                <w:rStyle w:val="Hyperlink"/>
                <w:rFonts w:asciiTheme="minorHAnsi" w:hAnsiTheme="minorHAnsi" w:cstheme="minorHAnsi"/>
                <w:sz w:val="16"/>
                <w:szCs w:val="16"/>
              </w:rPr>
            </w:pPr>
            <w:r w:rsidRPr="001B10B9">
              <w:rPr>
                <w:rFonts w:asciiTheme="minorHAnsi" w:hAnsiTheme="minorHAnsi" w:cstheme="minorHAnsi"/>
                <w:color w:val="0000FF"/>
                <w:sz w:val="16"/>
                <w:szCs w:val="16"/>
                <w:u w:val="single"/>
              </w:rPr>
              <w:t>mross@mrossinv.com</w:t>
            </w:r>
          </w:p>
        </w:tc>
        <w:tc>
          <w:tcPr>
            <w:tcW w:w="1350" w:type="dxa"/>
          </w:tcPr>
          <w:p w14:paraId="21878D52" w14:textId="72C76784"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68453896"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170" w:type="dxa"/>
          </w:tcPr>
          <w:p w14:paraId="4298BC5E" w14:textId="66DB3793"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4641E67B" w14:textId="77777777" w:rsidR="00893C73"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5D3353">
              <w:rPr>
                <w:rFonts w:asciiTheme="minorHAnsi" w:hAnsiTheme="minorHAnsi" w:cstheme="minorHAnsi"/>
                <w:sz w:val="16"/>
                <w:szCs w:val="16"/>
              </w:rPr>
              <w:t>–</w:t>
            </w:r>
            <w:r w:rsidRPr="001B10B9">
              <w:rPr>
                <w:rFonts w:asciiTheme="minorHAnsi" w:hAnsiTheme="minorHAnsi" w:cstheme="minorHAnsi"/>
                <w:sz w:val="16"/>
                <w:szCs w:val="16"/>
              </w:rPr>
              <w:t>3%</w:t>
            </w:r>
            <w:r w:rsidR="005D3353">
              <w:rPr>
                <w:rFonts w:asciiTheme="minorHAnsi" w:hAnsiTheme="minorHAnsi" w:cstheme="minorHAnsi"/>
                <w:sz w:val="16"/>
                <w:szCs w:val="16"/>
              </w:rPr>
              <w:t xml:space="preserve"> off</w:t>
            </w:r>
          </w:p>
          <w:p w14:paraId="787F2EDF" w14:textId="7E741476"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5D3353">
              <w:rPr>
                <w:rFonts w:asciiTheme="minorHAnsi" w:hAnsiTheme="minorHAnsi" w:cstheme="minorHAnsi"/>
                <w:sz w:val="16"/>
                <w:szCs w:val="16"/>
              </w:rPr>
              <w:t>–</w:t>
            </w:r>
            <w:r w:rsidRPr="001B10B9">
              <w:rPr>
                <w:rFonts w:asciiTheme="minorHAnsi" w:hAnsiTheme="minorHAnsi" w:cstheme="minorHAnsi"/>
                <w:sz w:val="16"/>
                <w:szCs w:val="16"/>
              </w:rPr>
              <w:t>2%</w:t>
            </w:r>
            <w:r w:rsidR="005D3353">
              <w:rPr>
                <w:rFonts w:asciiTheme="minorHAnsi" w:hAnsiTheme="minorHAnsi" w:cstheme="minorHAnsi"/>
                <w:sz w:val="16"/>
                <w:szCs w:val="16"/>
              </w:rPr>
              <w:t xml:space="preserve"> off</w:t>
            </w:r>
            <w:r w:rsidRPr="001B10B9">
              <w:rPr>
                <w:rFonts w:asciiTheme="minorHAnsi" w:hAnsiTheme="minorHAnsi" w:cstheme="minorHAnsi"/>
                <w:sz w:val="16"/>
                <w:szCs w:val="16"/>
              </w:rPr>
              <w:t xml:space="preserve"> </w:t>
            </w:r>
          </w:p>
          <w:p w14:paraId="2F64D2C7" w14:textId="77777777" w:rsidR="00893C73"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5D3353">
              <w:rPr>
                <w:rFonts w:asciiTheme="minorHAnsi" w:hAnsiTheme="minorHAnsi" w:cstheme="minorHAnsi"/>
                <w:sz w:val="16"/>
                <w:szCs w:val="16"/>
              </w:rPr>
              <w:t>–</w:t>
            </w:r>
            <w:r w:rsidRPr="001B10B9">
              <w:rPr>
                <w:rFonts w:asciiTheme="minorHAnsi" w:hAnsiTheme="minorHAnsi" w:cstheme="minorHAnsi"/>
                <w:sz w:val="16"/>
                <w:szCs w:val="16"/>
              </w:rPr>
              <w:t>1%</w:t>
            </w:r>
            <w:r w:rsidR="005D3353">
              <w:rPr>
                <w:rFonts w:asciiTheme="minorHAnsi" w:hAnsiTheme="minorHAnsi" w:cstheme="minorHAnsi"/>
                <w:sz w:val="16"/>
                <w:szCs w:val="16"/>
              </w:rPr>
              <w:t xml:space="preserve"> off</w:t>
            </w:r>
          </w:p>
          <w:p w14:paraId="42362137" w14:textId="064C1240"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5D3353">
              <w:rPr>
                <w:rFonts w:asciiTheme="minorHAnsi" w:hAnsiTheme="minorHAnsi" w:cstheme="minorHAnsi"/>
                <w:sz w:val="16"/>
                <w:szCs w:val="16"/>
              </w:rPr>
              <w:t>–</w:t>
            </w:r>
            <w:r w:rsidRPr="001B10B9">
              <w:rPr>
                <w:rFonts w:asciiTheme="minorHAnsi" w:hAnsiTheme="minorHAnsi" w:cstheme="minorHAnsi"/>
                <w:sz w:val="16"/>
                <w:szCs w:val="16"/>
              </w:rPr>
              <w:t>0%</w:t>
            </w:r>
            <w:r w:rsidR="005D3353">
              <w:rPr>
                <w:rFonts w:asciiTheme="minorHAnsi" w:hAnsiTheme="minorHAnsi" w:cstheme="minorHAnsi"/>
                <w:sz w:val="16"/>
                <w:szCs w:val="16"/>
              </w:rPr>
              <w:t xml:space="preserve"> off</w:t>
            </w:r>
          </w:p>
        </w:tc>
        <w:tc>
          <w:tcPr>
            <w:tcW w:w="1170" w:type="dxa"/>
          </w:tcPr>
          <w:p w14:paraId="31A50CBA" w14:textId="63AB5BA8" w:rsidR="009A40E1" w:rsidRPr="001B10B9" w:rsidRDefault="00294D83" w:rsidP="009A40E1">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23E61BEE"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2.5</w:t>
            </w:r>
          </w:p>
        </w:tc>
      </w:tr>
      <w:tr w:rsidR="0083342A" w:rsidRPr="001B10B9" w14:paraId="34BF35B3" w14:textId="77777777" w:rsidTr="00D753BA">
        <w:trPr>
          <w:cantSplit/>
          <w:trHeight w:val="413"/>
        </w:trPr>
        <w:tc>
          <w:tcPr>
            <w:tcW w:w="1435" w:type="dxa"/>
          </w:tcPr>
          <w:p w14:paraId="638EDDCD"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New England Surveillance Specialists</w:t>
            </w:r>
          </w:p>
        </w:tc>
        <w:tc>
          <w:tcPr>
            <w:tcW w:w="1080" w:type="dxa"/>
          </w:tcPr>
          <w:p w14:paraId="7ADFF04A" w14:textId="77777777" w:rsidR="009A40E1" w:rsidRPr="001B10B9" w:rsidRDefault="009A40E1" w:rsidP="009A40E1">
            <w:pPr>
              <w:rPr>
                <w:rFonts w:asciiTheme="minorHAnsi" w:hAnsiTheme="minorHAnsi" w:cstheme="minorHAnsi"/>
                <w:sz w:val="16"/>
                <w:szCs w:val="16"/>
              </w:rPr>
            </w:pPr>
            <w:hyperlink r:id="rId82" w:history="1">
              <w:r w:rsidRPr="001B10B9">
                <w:rPr>
                  <w:rStyle w:val="Hyperlink"/>
                  <w:rFonts w:asciiTheme="minorHAnsi" w:eastAsiaTheme="minorEastAsia" w:hAnsiTheme="minorHAnsi" w:cstheme="minorHAnsi"/>
                  <w:sz w:val="16"/>
                  <w:szCs w:val="16"/>
                </w:rPr>
                <w:t>PO-22-1080-OSD03-SRC01-25</w:t>
              </w:r>
              <w:r w:rsidRPr="001B10B9">
                <w:rPr>
                  <w:rStyle w:val="Hyperlink"/>
                  <w:rFonts w:asciiTheme="minorHAnsi" w:hAnsiTheme="minorHAnsi" w:cstheme="minorHAnsi"/>
                  <w:sz w:val="16"/>
                  <w:szCs w:val="16"/>
                </w:rPr>
                <w:t>631</w:t>
              </w:r>
            </w:hyperlink>
          </w:p>
        </w:tc>
        <w:tc>
          <w:tcPr>
            <w:tcW w:w="1170" w:type="dxa"/>
          </w:tcPr>
          <w:p w14:paraId="7C123985"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 xml:space="preserve">Brian Davis </w:t>
            </w:r>
          </w:p>
        </w:tc>
        <w:tc>
          <w:tcPr>
            <w:tcW w:w="1170" w:type="dxa"/>
          </w:tcPr>
          <w:p w14:paraId="6235A038"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978-412-9008</w:t>
            </w:r>
          </w:p>
        </w:tc>
        <w:tc>
          <w:tcPr>
            <w:tcW w:w="2430" w:type="dxa"/>
          </w:tcPr>
          <w:p w14:paraId="3E507CC1" w14:textId="77777777" w:rsidR="009A40E1" w:rsidRPr="001B10B9" w:rsidRDefault="009A40E1" w:rsidP="009A40E1">
            <w:pPr>
              <w:rPr>
                <w:rStyle w:val="Hyperlink"/>
                <w:rFonts w:asciiTheme="minorHAnsi" w:hAnsiTheme="minorHAnsi" w:cstheme="minorHAnsi"/>
                <w:sz w:val="16"/>
                <w:szCs w:val="16"/>
              </w:rPr>
            </w:pPr>
            <w:hyperlink r:id="rId83" w:history="1">
              <w:r w:rsidRPr="001B10B9">
                <w:rPr>
                  <w:rStyle w:val="Hyperlink"/>
                  <w:rFonts w:asciiTheme="minorHAnsi" w:hAnsiTheme="minorHAnsi" w:cstheme="minorHAnsi"/>
                  <w:sz w:val="16"/>
                  <w:szCs w:val="16"/>
                </w:rPr>
                <w:t>bdavis@nesurveillance.com</w:t>
              </w:r>
            </w:hyperlink>
            <w:r w:rsidRPr="001B10B9">
              <w:rPr>
                <w:rStyle w:val="Hyperlink"/>
                <w:rFonts w:asciiTheme="minorHAnsi" w:hAnsiTheme="minorHAnsi" w:cstheme="minorHAnsi"/>
                <w:sz w:val="16"/>
                <w:szCs w:val="16"/>
              </w:rPr>
              <w:t xml:space="preserve"> </w:t>
            </w:r>
          </w:p>
        </w:tc>
        <w:tc>
          <w:tcPr>
            <w:tcW w:w="1350" w:type="dxa"/>
          </w:tcPr>
          <w:p w14:paraId="30CECDFB" w14:textId="02EFEFBA"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08C0F62C"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170" w:type="dxa"/>
          </w:tcPr>
          <w:p w14:paraId="6DB09D3F"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440" w:type="dxa"/>
          </w:tcPr>
          <w:p w14:paraId="40E48DF6" w14:textId="77777777" w:rsidR="00893C73"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5D3353">
              <w:rPr>
                <w:rFonts w:asciiTheme="minorHAnsi" w:hAnsiTheme="minorHAnsi" w:cstheme="minorHAnsi"/>
                <w:sz w:val="16"/>
                <w:szCs w:val="16"/>
              </w:rPr>
              <w:t>–</w:t>
            </w:r>
            <w:r w:rsidRPr="001B10B9">
              <w:rPr>
                <w:rFonts w:asciiTheme="minorHAnsi" w:hAnsiTheme="minorHAnsi" w:cstheme="minorHAnsi"/>
                <w:sz w:val="16"/>
                <w:szCs w:val="16"/>
              </w:rPr>
              <w:t>4%</w:t>
            </w:r>
            <w:r w:rsidR="005D3353">
              <w:rPr>
                <w:rFonts w:asciiTheme="minorHAnsi" w:hAnsiTheme="minorHAnsi" w:cstheme="minorHAnsi"/>
                <w:sz w:val="16"/>
                <w:szCs w:val="16"/>
              </w:rPr>
              <w:t xml:space="preserve"> off</w:t>
            </w:r>
          </w:p>
          <w:p w14:paraId="2B8D5A9F" w14:textId="22AC23C2"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5D3353">
              <w:rPr>
                <w:rFonts w:asciiTheme="minorHAnsi" w:hAnsiTheme="minorHAnsi" w:cstheme="minorHAnsi"/>
                <w:sz w:val="16"/>
                <w:szCs w:val="16"/>
              </w:rPr>
              <w:t>–</w:t>
            </w:r>
            <w:r w:rsidRPr="001B10B9">
              <w:rPr>
                <w:rFonts w:asciiTheme="minorHAnsi" w:hAnsiTheme="minorHAnsi" w:cstheme="minorHAnsi"/>
                <w:sz w:val="16"/>
                <w:szCs w:val="16"/>
              </w:rPr>
              <w:t>3%</w:t>
            </w:r>
            <w:r w:rsidR="005D3353">
              <w:rPr>
                <w:rFonts w:asciiTheme="minorHAnsi" w:hAnsiTheme="minorHAnsi" w:cstheme="minorHAnsi"/>
                <w:sz w:val="16"/>
                <w:szCs w:val="16"/>
              </w:rPr>
              <w:t xml:space="preserve"> off</w:t>
            </w:r>
            <w:r w:rsidRPr="001B10B9">
              <w:rPr>
                <w:rFonts w:asciiTheme="minorHAnsi" w:hAnsiTheme="minorHAnsi" w:cstheme="minorHAnsi"/>
                <w:sz w:val="16"/>
                <w:szCs w:val="16"/>
              </w:rPr>
              <w:t xml:space="preserve"> </w:t>
            </w:r>
          </w:p>
          <w:p w14:paraId="33368B94" w14:textId="77777777" w:rsidR="00EE53EC"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5D3353">
              <w:rPr>
                <w:rFonts w:asciiTheme="minorHAnsi" w:hAnsiTheme="minorHAnsi" w:cstheme="minorHAnsi"/>
                <w:sz w:val="16"/>
                <w:szCs w:val="16"/>
              </w:rPr>
              <w:t>–</w:t>
            </w:r>
            <w:r w:rsidRPr="001B10B9">
              <w:rPr>
                <w:rFonts w:asciiTheme="minorHAnsi" w:hAnsiTheme="minorHAnsi" w:cstheme="minorHAnsi"/>
                <w:sz w:val="16"/>
                <w:szCs w:val="16"/>
              </w:rPr>
              <w:t>2%</w:t>
            </w:r>
            <w:r w:rsidR="005D3353">
              <w:rPr>
                <w:rFonts w:asciiTheme="minorHAnsi" w:hAnsiTheme="minorHAnsi" w:cstheme="minorHAnsi"/>
                <w:sz w:val="16"/>
                <w:szCs w:val="16"/>
              </w:rPr>
              <w:t xml:space="preserve"> off</w:t>
            </w:r>
          </w:p>
          <w:p w14:paraId="68DA4C6B" w14:textId="77D7F748"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5D3353">
              <w:rPr>
                <w:rFonts w:asciiTheme="minorHAnsi" w:hAnsiTheme="minorHAnsi" w:cstheme="minorHAnsi"/>
                <w:sz w:val="16"/>
                <w:szCs w:val="16"/>
              </w:rPr>
              <w:t>–</w:t>
            </w:r>
            <w:r w:rsidRPr="001B10B9">
              <w:rPr>
                <w:rFonts w:asciiTheme="minorHAnsi" w:hAnsiTheme="minorHAnsi" w:cstheme="minorHAnsi"/>
                <w:sz w:val="16"/>
                <w:szCs w:val="16"/>
              </w:rPr>
              <w:t>1%</w:t>
            </w:r>
            <w:r w:rsidR="005D3353">
              <w:rPr>
                <w:rFonts w:asciiTheme="minorHAnsi" w:hAnsiTheme="minorHAnsi" w:cstheme="minorHAnsi"/>
                <w:sz w:val="16"/>
                <w:szCs w:val="16"/>
              </w:rPr>
              <w:t xml:space="preserve"> off</w:t>
            </w:r>
          </w:p>
        </w:tc>
        <w:tc>
          <w:tcPr>
            <w:tcW w:w="1170" w:type="dxa"/>
          </w:tcPr>
          <w:p w14:paraId="19B289BA" w14:textId="3FE82F0C" w:rsidR="009A40E1" w:rsidRPr="001B10B9" w:rsidRDefault="00294D83" w:rsidP="009A40E1">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715A6AC7"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5.0</w:t>
            </w:r>
          </w:p>
        </w:tc>
      </w:tr>
      <w:tr w:rsidR="0083342A" w:rsidRPr="001B10B9" w14:paraId="78D2D916" w14:textId="77777777" w:rsidTr="00D753BA">
        <w:trPr>
          <w:cantSplit/>
          <w:trHeight w:val="413"/>
        </w:trPr>
        <w:tc>
          <w:tcPr>
            <w:tcW w:w="1435" w:type="dxa"/>
          </w:tcPr>
          <w:p w14:paraId="267BF2F7"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SRCPI, Inc.</w:t>
            </w:r>
          </w:p>
        </w:tc>
        <w:tc>
          <w:tcPr>
            <w:tcW w:w="1080" w:type="dxa"/>
          </w:tcPr>
          <w:p w14:paraId="7C24A686" w14:textId="77777777" w:rsidR="009A40E1" w:rsidRPr="001B10B9" w:rsidRDefault="009A40E1" w:rsidP="009A40E1">
            <w:pPr>
              <w:rPr>
                <w:rFonts w:asciiTheme="minorHAnsi" w:hAnsiTheme="minorHAnsi" w:cstheme="minorHAnsi"/>
                <w:sz w:val="16"/>
                <w:szCs w:val="16"/>
              </w:rPr>
            </w:pPr>
            <w:hyperlink r:id="rId84" w:history="1">
              <w:r w:rsidRPr="001B10B9">
                <w:rPr>
                  <w:rStyle w:val="Hyperlink"/>
                  <w:rFonts w:asciiTheme="minorHAnsi" w:eastAsiaTheme="minorEastAsia" w:hAnsiTheme="minorHAnsi" w:cstheme="minorHAnsi"/>
                  <w:sz w:val="16"/>
                  <w:szCs w:val="16"/>
                </w:rPr>
                <w:t>PO-22-1080-OSD03-SRC01-255</w:t>
              </w:r>
              <w:r w:rsidRPr="001B10B9">
                <w:rPr>
                  <w:rStyle w:val="Hyperlink"/>
                  <w:rFonts w:asciiTheme="minorHAnsi" w:hAnsiTheme="minorHAnsi" w:cstheme="minorHAnsi"/>
                  <w:sz w:val="16"/>
                  <w:szCs w:val="16"/>
                </w:rPr>
                <w:t>14</w:t>
              </w:r>
            </w:hyperlink>
          </w:p>
        </w:tc>
        <w:tc>
          <w:tcPr>
            <w:tcW w:w="1170" w:type="dxa"/>
          </w:tcPr>
          <w:p w14:paraId="251556BF"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Veronica Ramos</w:t>
            </w:r>
          </w:p>
        </w:tc>
        <w:tc>
          <w:tcPr>
            <w:tcW w:w="1170" w:type="dxa"/>
          </w:tcPr>
          <w:p w14:paraId="3EAD9ECD"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508-923-6960</w:t>
            </w:r>
          </w:p>
        </w:tc>
        <w:tc>
          <w:tcPr>
            <w:tcW w:w="2430" w:type="dxa"/>
          </w:tcPr>
          <w:p w14:paraId="25B1E7E8" w14:textId="77777777" w:rsidR="009A40E1" w:rsidRPr="001B10B9" w:rsidRDefault="009A40E1" w:rsidP="009A40E1">
            <w:pPr>
              <w:rPr>
                <w:rStyle w:val="Hyperlink"/>
                <w:rFonts w:asciiTheme="minorHAnsi" w:hAnsiTheme="minorHAnsi" w:cstheme="minorHAnsi"/>
                <w:sz w:val="16"/>
                <w:szCs w:val="16"/>
              </w:rPr>
            </w:pPr>
            <w:r w:rsidRPr="001B10B9">
              <w:rPr>
                <w:rStyle w:val="Hyperlink"/>
                <w:rFonts w:asciiTheme="minorHAnsi" w:hAnsiTheme="minorHAnsi" w:cstheme="minorHAnsi"/>
                <w:sz w:val="16"/>
                <w:szCs w:val="16"/>
              </w:rPr>
              <w:t>srcinvestigations@verizon.net</w:t>
            </w:r>
          </w:p>
        </w:tc>
        <w:tc>
          <w:tcPr>
            <w:tcW w:w="1350" w:type="dxa"/>
          </w:tcPr>
          <w:p w14:paraId="351A630F" w14:textId="49CC6692"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5056FDA1"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170" w:type="dxa"/>
          </w:tcPr>
          <w:p w14:paraId="344CF8C2" w14:textId="4187CB21"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178C8B03" w14:textId="77777777" w:rsidR="00EE53EC"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5D3353">
              <w:rPr>
                <w:rFonts w:asciiTheme="minorHAnsi" w:hAnsiTheme="minorHAnsi" w:cstheme="minorHAnsi"/>
                <w:sz w:val="16"/>
                <w:szCs w:val="16"/>
              </w:rPr>
              <w:t>–</w:t>
            </w:r>
            <w:r w:rsidRPr="001B10B9">
              <w:rPr>
                <w:rFonts w:asciiTheme="minorHAnsi" w:hAnsiTheme="minorHAnsi" w:cstheme="minorHAnsi"/>
                <w:sz w:val="16"/>
                <w:szCs w:val="16"/>
              </w:rPr>
              <w:t>2%</w:t>
            </w:r>
            <w:r w:rsidR="005D3353">
              <w:rPr>
                <w:rFonts w:asciiTheme="minorHAnsi" w:hAnsiTheme="minorHAnsi" w:cstheme="minorHAnsi"/>
                <w:sz w:val="16"/>
                <w:szCs w:val="16"/>
              </w:rPr>
              <w:t xml:space="preserve"> off</w:t>
            </w:r>
          </w:p>
          <w:p w14:paraId="07EFFA34" w14:textId="589642C6"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5D3353">
              <w:rPr>
                <w:rFonts w:asciiTheme="minorHAnsi" w:hAnsiTheme="minorHAnsi" w:cstheme="minorHAnsi"/>
                <w:sz w:val="16"/>
                <w:szCs w:val="16"/>
              </w:rPr>
              <w:t>–</w:t>
            </w:r>
            <w:r w:rsidRPr="001B10B9">
              <w:rPr>
                <w:rFonts w:asciiTheme="minorHAnsi" w:hAnsiTheme="minorHAnsi" w:cstheme="minorHAnsi"/>
                <w:sz w:val="16"/>
                <w:szCs w:val="16"/>
              </w:rPr>
              <w:t>1.5%</w:t>
            </w:r>
            <w:r w:rsidR="005D3353">
              <w:rPr>
                <w:rFonts w:asciiTheme="minorHAnsi" w:hAnsiTheme="minorHAnsi" w:cstheme="minorHAnsi"/>
                <w:sz w:val="16"/>
                <w:szCs w:val="16"/>
              </w:rPr>
              <w:t xml:space="preserve"> off</w:t>
            </w:r>
            <w:r w:rsidRPr="001B10B9">
              <w:rPr>
                <w:rFonts w:asciiTheme="minorHAnsi" w:hAnsiTheme="minorHAnsi" w:cstheme="minorHAnsi"/>
                <w:sz w:val="16"/>
                <w:szCs w:val="16"/>
              </w:rPr>
              <w:t xml:space="preserve"> </w:t>
            </w:r>
          </w:p>
          <w:p w14:paraId="16CF12E2" w14:textId="77777777" w:rsidR="00EE53EC"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5D3353">
              <w:rPr>
                <w:rFonts w:asciiTheme="minorHAnsi" w:hAnsiTheme="minorHAnsi" w:cstheme="minorHAnsi"/>
                <w:sz w:val="16"/>
                <w:szCs w:val="16"/>
              </w:rPr>
              <w:t>–</w:t>
            </w:r>
            <w:r w:rsidRPr="001B10B9">
              <w:rPr>
                <w:rFonts w:asciiTheme="minorHAnsi" w:hAnsiTheme="minorHAnsi" w:cstheme="minorHAnsi"/>
                <w:sz w:val="16"/>
                <w:szCs w:val="16"/>
              </w:rPr>
              <w:t>1%</w:t>
            </w:r>
            <w:r w:rsidR="005D3353">
              <w:rPr>
                <w:rFonts w:asciiTheme="minorHAnsi" w:hAnsiTheme="minorHAnsi" w:cstheme="minorHAnsi"/>
                <w:sz w:val="16"/>
                <w:szCs w:val="16"/>
              </w:rPr>
              <w:t xml:space="preserve"> off</w:t>
            </w:r>
          </w:p>
          <w:p w14:paraId="1C5E5A8F" w14:textId="09D3A0DE"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5D3353">
              <w:rPr>
                <w:rFonts w:asciiTheme="minorHAnsi" w:hAnsiTheme="minorHAnsi" w:cstheme="minorHAnsi"/>
                <w:sz w:val="16"/>
                <w:szCs w:val="16"/>
              </w:rPr>
              <w:t>–</w:t>
            </w:r>
            <w:r w:rsidRPr="001B10B9">
              <w:rPr>
                <w:rFonts w:asciiTheme="minorHAnsi" w:hAnsiTheme="minorHAnsi" w:cstheme="minorHAnsi"/>
                <w:sz w:val="16"/>
                <w:szCs w:val="16"/>
              </w:rPr>
              <w:t>0.5%</w:t>
            </w:r>
            <w:r w:rsidR="005D3353">
              <w:rPr>
                <w:rFonts w:asciiTheme="minorHAnsi" w:hAnsiTheme="minorHAnsi" w:cstheme="minorHAnsi"/>
                <w:sz w:val="16"/>
                <w:szCs w:val="16"/>
              </w:rPr>
              <w:t xml:space="preserve"> off</w:t>
            </w:r>
          </w:p>
        </w:tc>
        <w:tc>
          <w:tcPr>
            <w:tcW w:w="1170" w:type="dxa"/>
          </w:tcPr>
          <w:p w14:paraId="6AC4E63B"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VBE</w:t>
            </w:r>
          </w:p>
        </w:tc>
        <w:tc>
          <w:tcPr>
            <w:tcW w:w="1260" w:type="dxa"/>
          </w:tcPr>
          <w:p w14:paraId="1EC14DD0"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w:t>
            </w:r>
          </w:p>
        </w:tc>
      </w:tr>
      <w:tr w:rsidR="0083342A" w:rsidRPr="001B10B9" w14:paraId="280481C2" w14:textId="77777777" w:rsidTr="00D753BA">
        <w:trPr>
          <w:cantSplit/>
          <w:trHeight w:val="413"/>
        </w:trPr>
        <w:tc>
          <w:tcPr>
            <w:tcW w:w="1435" w:type="dxa"/>
          </w:tcPr>
          <w:p w14:paraId="4BDF077E"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lastRenderedPageBreak/>
              <w:t>United Security, Inc.</w:t>
            </w:r>
          </w:p>
        </w:tc>
        <w:tc>
          <w:tcPr>
            <w:tcW w:w="1080" w:type="dxa"/>
          </w:tcPr>
          <w:p w14:paraId="462F5932" w14:textId="77777777" w:rsidR="009A40E1" w:rsidRPr="001B10B9" w:rsidRDefault="009A40E1" w:rsidP="009A40E1">
            <w:pPr>
              <w:rPr>
                <w:rFonts w:asciiTheme="minorHAnsi" w:hAnsiTheme="minorHAnsi" w:cstheme="minorHAnsi"/>
                <w:sz w:val="16"/>
                <w:szCs w:val="16"/>
              </w:rPr>
            </w:pPr>
            <w:hyperlink r:id="rId85" w:history="1">
              <w:r w:rsidRPr="001B10B9">
                <w:rPr>
                  <w:rStyle w:val="Hyperlink"/>
                  <w:rFonts w:asciiTheme="minorHAnsi" w:eastAsiaTheme="minorEastAsia" w:hAnsiTheme="minorHAnsi" w:cstheme="minorHAnsi"/>
                  <w:sz w:val="16"/>
                  <w:szCs w:val="16"/>
                </w:rPr>
                <w:t>PO-22-1080-OSD03-SRC01-255</w:t>
              </w:r>
              <w:r w:rsidRPr="001B10B9">
                <w:rPr>
                  <w:rStyle w:val="Hyperlink"/>
                  <w:rFonts w:asciiTheme="minorHAnsi" w:hAnsiTheme="minorHAnsi" w:cstheme="minorHAnsi"/>
                  <w:sz w:val="16"/>
                  <w:szCs w:val="16"/>
                </w:rPr>
                <w:t>17</w:t>
              </w:r>
            </w:hyperlink>
          </w:p>
        </w:tc>
        <w:tc>
          <w:tcPr>
            <w:tcW w:w="1170" w:type="dxa"/>
          </w:tcPr>
          <w:p w14:paraId="217DA6A3"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Kerry Lear</w:t>
            </w:r>
          </w:p>
        </w:tc>
        <w:tc>
          <w:tcPr>
            <w:tcW w:w="1170" w:type="dxa"/>
          </w:tcPr>
          <w:p w14:paraId="6C6E7C07"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617-621-2900</w:t>
            </w:r>
          </w:p>
        </w:tc>
        <w:tc>
          <w:tcPr>
            <w:tcW w:w="2430" w:type="dxa"/>
          </w:tcPr>
          <w:p w14:paraId="6598F6F3" w14:textId="77777777" w:rsidR="009A40E1" w:rsidRPr="001B10B9" w:rsidRDefault="009A40E1" w:rsidP="009A40E1">
            <w:pPr>
              <w:rPr>
                <w:rStyle w:val="Hyperlink"/>
                <w:rFonts w:asciiTheme="minorHAnsi" w:hAnsiTheme="minorHAnsi" w:cstheme="minorHAnsi"/>
                <w:sz w:val="16"/>
                <w:szCs w:val="16"/>
              </w:rPr>
            </w:pPr>
            <w:hyperlink r:id="rId86" w:history="1">
              <w:r w:rsidRPr="001B10B9">
                <w:rPr>
                  <w:rStyle w:val="Hyperlink"/>
                  <w:rFonts w:asciiTheme="minorHAnsi" w:hAnsiTheme="minorHAnsi" w:cstheme="minorHAnsi"/>
                  <w:sz w:val="16"/>
                  <w:szCs w:val="16"/>
                </w:rPr>
                <w:t>klear@usisecurity.com</w:t>
              </w:r>
            </w:hyperlink>
            <w:r w:rsidRPr="001B10B9">
              <w:rPr>
                <w:rStyle w:val="Hyperlink"/>
                <w:rFonts w:asciiTheme="minorHAnsi" w:hAnsiTheme="minorHAnsi" w:cstheme="minorHAnsi"/>
                <w:sz w:val="16"/>
                <w:szCs w:val="16"/>
              </w:rPr>
              <w:t xml:space="preserve"> </w:t>
            </w:r>
          </w:p>
        </w:tc>
        <w:tc>
          <w:tcPr>
            <w:tcW w:w="1350" w:type="dxa"/>
          </w:tcPr>
          <w:p w14:paraId="3846C363"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440" w:type="dxa"/>
          </w:tcPr>
          <w:p w14:paraId="0DC27127" w14:textId="11888489"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170" w:type="dxa"/>
          </w:tcPr>
          <w:p w14:paraId="777BA3E1" w14:textId="3D51438D"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238F4B76" w14:textId="77777777" w:rsidR="00501458"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501458">
              <w:rPr>
                <w:rFonts w:asciiTheme="minorHAnsi" w:hAnsiTheme="minorHAnsi" w:cstheme="minorHAnsi"/>
                <w:sz w:val="16"/>
                <w:szCs w:val="16"/>
              </w:rPr>
              <w:t>–</w:t>
            </w:r>
            <w:r w:rsidRPr="001B10B9">
              <w:rPr>
                <w:rFonts w:asciiTheme="minorHAnsi" w:hAnsiTheme="minorHAnsi" w:cstheme="minorHAnsi"/>
                <w:sz w:val="16"/>
                <w:szCs w:val="16"/>
              </w:rPr>
              <w:t>0.5%</w:t>
            </w:r>
            <w:r w:rsidR="00501458">
              <w:rPr>
                <w:rFonts w:asciiTheme="minorHAnsi" w:hAnsiTheme="minorHAnsi" w:cstheme="minorHAnsi"/>
                <w:sz w:val="16"/>
                <w:szCs w:val="16"/>
              </w:rPr>
              <w:t xml:space="preserve"> off</w:t>
            </w:r>
          </w:p>
          <w:p w14:paraId="746998E3" w14:textId="77777777" w:rsidR="00501458"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501458">
              <w:rPr>
                <w:rFonts w:asciiTheme="minorHAnsi" w:hAnsiTheme="minorHAnsi" w:cstheme="minorHAnsi"/>
                <w:sz w:val="16"/>
                <w:szCs w:val="16"/>
              </w:rPr>
              <w:t>–</w:t>
            </w:r>
            <w:r w:rsidRPr="001B10B9">
              <w:rPr>
                <w:rFonts w:asciiTheme="minorHAnsi" w:hAnsiTheme="minorHAnsi" w:cstheme="minorHAnsi"/>
                <w:sz w:val="16"/>
                <w:szCs w:val="16"/>
              </w:rPr>
              <w:t>0.35%</w:t>
            </w:r>
            <w:r w:rsidR="00501458">
              <w:rPr>
                <w:rFonts w:asciiTheme="minorHAnsi" w:hAnsiTheme="minorHAnsi" w:cstheme="minorHAnsi"/>
                <w:sz w:val="16"/>
                <w:szCs w:val="16"/>
              </w:rPr>
              <w:t xml:space="preserve"> off</w:t>
            </w:r>
          </w:p>
          <w:p w14:paraId="6E0A46EF" w14:textId="121B34BA" w:rsidR="00501458"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501458">
              <w:rPr>
                <w:rFonts w:asciiTheme="minorHAnsi" w:hAnsiTheme="minorHAnsi" w:cstheme="minorHAnsi"/>
                <w:sz w:val="16"/>
                <w:szCs w:val="16"/>
              </w:rPr>
              <w:t>–</w:t>
            </w:r>
            <w:r w:rsidRPr="001B10B9">
              <w:rPr>
                <w:rFonts w:asciiTheme="minorHAnsi" w:hAnsiTheme="minorHAnsi" w:cstheme="minorHAnsi"/>
                <w:sz w:val="16"/>
                <w:szCs w:val="16"/>
              </w:rPr>
              <w:t>0.25%</w:t>
            </w:r>
            <w:r w:rsidR="00501458">
              <w:rPr>
                <w:rFonts w:asciiTheme="minorHAnsi" w:hAnsiTheme="minorHAnsi" w:cstheme="minorHAnsi"/>
                <w:sz w:val="16"/>
                <w:szCs w:val="16"/>
              </w:rPr>
              <w:t xml:space="preserve"> off</w:t>
            </w:r>
          </w:p>
          <w:p w14:paraId="5D4AF037" w14:textId="6BB909F2"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501458">
              <w:rPr>
                <w:rFonts w:asciiTheme="minorHAnsi" w:hAnsiTheme="minorHAnsi" w:cstheme="minorHAnsi"/>
                <w:sz w:val="16"/>
                <w:szCs w:val="16"/>
              </w:rPr>
              <w:t>–</w:t>
            </w:r>
            <w:r w:rsidRPr="001B10B9">
              <w:rPr>
                <w:rFonts w:asciiTheme="minorHAnsi" w:hAnsiTheme="minorHAnsi" w:cstheme="minorHAnsi"/>
                <w:sz w:val="16"/>
                <w:szCs w:val="16"/>
              </w:rPr>
              <w:t>0.25%</w:t>
            </w:r>
            <w:r w:rsidR="00501458">
              <w:rPr>
                <w:rFonts w:asciiTheme="minorHAnsi" w:hAnsiTheme="minorHAnsi" w:cstheme="minorHAnsi"/>
                <w:sz w:val="16"/>
                <w:szCs w:val="16"/>
              </w:rPr>
              <w:t xml:space="preserve"> off</w:t>
            </w:r>
          </w:p>
        </w:tc>
        <w:tc>
          <w:tcPr>
            <w:tcW w:w="1170" w:type="dxa"/>
          </w:tcPr>
          <w:p w14:paraId="1EEE4307" w14:textId="4961B23B" w:rsidR="009A40E1" w:rsidRPr="001B10B9" w:rsidRDefault="00294D83" w:rsidP="009A40E1">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358E1D3D"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w:t>
            </w:r>
          </w:p>
        </w:tc>
      </w:tr>
      <w:tr w:rsidR="0083342A" w:rsidRPr="001B10B9" w14:paraId="159439CB" w14:textId="77777777" w:rsidTr="00D753BA">
        <w:trPr>
          <w:cantSplit/>
          <w:trHeight w:val="300"/>
        </w:trPr>
        <w:tc>
          <w:tcPr>
            <w:tcW w:w="1435" w:type="dxa"/>
          </w:tcPr>
          <w:p w14:paraId="4FF2A5B9"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 xml:space="preserve">Universal Protection Service, LLC (Allied) </w:t>
            </w:r>
          </w:p>
        </w:tc>
        <w:tc>
          <w:tcPr>
            <w:tcW w:w="1080" w:type="dxa"/>
          </w:tcPr>
          <w:p w14:paraId="2ACC9787" w14:textId="77777777" w:rsidR="009A40E1" w:rsidRPr="001B10B9" w:rsidRDefault="009A40E1" w:rsidP="009A40E1">
            <w:pPr>
              <w:rPr>
                <w:rFonts w:asciiTheme="minorHAnsi" w:hAnsiTheme="minorHAnsi" w:cstheme="minorHAnsi"/>
                <w:sz w:val="16"/>
                <w:szCs w:val="16"/>
              </w:rPr>
            </w:pPr>
            <w:hyperlink r:id="rId87" w:history="1">
              <w:r w:rsidRPr="001B10B9">
                <w:rPr>
                  <w:rStyle w:val="Hyperlink"/>
                  <w:rFonts w:asciiTheme="minorHAnsi" w:eastAsiaTheme="minorEastAsia" w:hAnsiTheme="minorHAnsi" w:cstheme="minorHAnsi"/>
                  <w:sz w:val="16"/>
                  <w:szCs w:val="16"/>
                </w:rPr>
                <w:t>PO-22-1080-OSD03-SRC01-255</w:t>
              </w:r>
              <w:r w:rsidRPr="001B10B9">
                <w:rPr>
                  <w:rStyle w:val="Hyperlink"/>
                  <w:rFonts w:asciiTheme="minorHAnsi" w:hAnsiTheme="minorHAnsi" w:cstheme="minorHAnsi"/>
                  <w:sz w:val="16"/>
                  <w:szCs w:val="16"/>
                </w:rPr>
                <w:t>15</w:t>
              </w:r>
            </w:hyperlink>
          </w:p>
        </w:tc>
        <w:tc>
          <w:tcPr>
            <w:tcW w:w="1170" w:type="dxa"/>
          </w:tcPr>
          <w:p w14:paraId="05DDF069"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Sarah Lennon</w:t>
            </w:r>
          </w:p>
        </w:tc>
        <w:tc>
          <w:tcPr>
            <w:tcW w:w="1170" w:type="dxa"/>
          </w:tcPr>
          <w:p w14:paraId="2E5CA1DF"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617-587-3500</w:t>
            </w:r>
          </w:p>
        </w:tc>
        <w:tc>
          <w:tcPr>
            <w:tcW w:w="2430" w:type="dxa"/>
          </w:tcPr>
          <w:p w14:paraId="32BAA48E" w14:textId="77777777" w:rsidR="009A40E1" w:rsidRPr="001B10B9" w:rsidRDefault="009A40E1" w:rsidP="009A40E1">
            <w:pPr>
              <w:rPr>
                <w:rStyle w:val="Hyperlink"/>
                <w:rFonts w:asciiTheme="minorHAnsi" w:hAnsiTheme="minorHAnsi" w:cstheme="minorHAnsi"/>
                <w:sz w:val="16"/>
                <w:szCs w:val="16"/>
              </w:rPr>
            </w:pPr>
            <w:r w:rsidRPr="001B10B9">
              <w:rPr>
                <w:rStyle w:val="Hyperlink"/>
                <w:rFonts w:asciiTheme="minorHAnsi" w:hAnsiTheme="minorHAnsi" w:cstheme="minorHAnsi"/>
                <w:sz w:val="16"/>
                <w:szCs w:val="16"/>
              </w:rPr>
              <w:t>Sarah.lennon@aus.com</w:t>
            </w:r>
          </w:p>
        </w:tc>
        <w:tc>
          <w:tcPr>
            <w:tcW w:w="1350" w:type="dxa"/>
          </w:tcPr>
          <w:p w14:paraId="3D47AC6F"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440" w:type="dxa"/>
          </w:tcPr>
          <w:p w14:paraId="01AEF7CB" w14:textId="71995282"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170" w:type="dxa"/>
          </w:tcPr>
          <w:p w14:paraId="3064D594" w14:textId="21FF40B6"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34F85756" w14:textId="77777777" w:rsidR="00B94D65"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B94D65">
              <w:rPr>
                <w:rFonts w:asciiTheme="minorHAnsi" w:hAnsiTheme="minorHAnsi" w:cstheme="minorHAnsi"/>
                <w:sz w:val="16"/>
                <w:szCs w:val="16"/>
              </w:rPr>
              <w:t>–</w:t>
            </w:r>
            <w:r w:rsidRPr="001B10B9">
              <w:rPr>
                <w:rFonts w:asciiTheme="minorHAnsi" w:hAnsiTheme="minorHAnsi" w:cstheme="minorHAnsi"/>
                <w:sz w:val="16"/>
                <w:szCs w:val="16"/>
              </w:rPr>
              <w:t>0.5%</w:t>
            </w:r>
            <w:r w:rsidR="00B94D65">
              <w:rPr>
                <w:rFonts w:asciiTheme="minorHAnsi" w:hAnsiTheme="minorHAnsi" w:cstheme="minorHAnsi"/>
                <w:sz w:val="16"/>
                <w:szCs w:val="16"/>
              </w:rPr>
              <w:t xml:space="preserve"> off</w:t>
            </w:r>
          </w:p>
          <w:p w14:paraId="24369A0F" w14:textId="77777777" w:rsidR="004A437F"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B94D65">
              <w:rPr>
                <w:rFonts w:asciiTheme="minorHAnsi" w:hAnsiTheme="minorHAnsi" w:cstheme="minorHAnsi"/>
                <w:sz w:val="16"/>
                <w:szCs w:val="16"/>
              </w:rPr>
              <w:t>–</w:t>
            </w:r>
            <w:r w:rsidRPr="001B10B9">
              <w:rPr>
                <w:rFonts w:asciiTheme="minorHAnsi" w:hAnsiTheme="minorHAnsi" w:cstheme="minorHAnsi"/>
                <w:sz w:val="16"/>
                <w:szCs w:val="16"/>
              </w:rPr>
              <w:t>0.4%</w:t>
            </w:r>
            <w:r w:rsidR="00B94D65">
              <w:rPr>
                <w:rFonts w:asciiTheme="minorHAnsi" w:hAnsiTheme="minorHAnsi" w:cstheme="minorHAnsi"/>
                <w:sz w:val="16"/>
                <w:szCs w:val="16"/>
              </w:rPr>
              <w:t xml:space="preserve"> off</w:t>
            </w:r>
          </w:p>
          <w:p w14:paraId="0174A01D" w14:textId="77777777" w:rsidR="004A437F"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4A437F">
              <w:rPr>
                <w:rFonts w:asciiTheme="minorHAnsi" w:hAnsiTheme="minorHAnsi" w:cstheme="minorHAnsi"/>
                <w:sz w:val="16"/>
                <w:szCs w:val="16"/>
              </w:rPr>
              <w:t>–</w:t>
            </w:r>
            <w:r w:rsidRPr="001B10B9">
              <w:rPr>
                <w:rFonts w:asciiTheme="minorHAnsi" w:hAnsiTheme="minorHAnsi" w:cstheme="minorHAnsi"/>
                <w:sz w:val="16"/>
                <w:szCs w:val="16"/>
              </w:rPr>
              <w:t>0.3%</w:t>
            </w:r>
            <w:r w:rsidR="004A437F">
              <w:rPr>
                <w:rFonts w:asciiTheme="minorHAnsi" w:hAnsiTheme="minorHAnsi" w:cstheme="minorHAnsi"/>
                <w:sz w:val="16"/>
                <w:szCs w:val="16"/>
              </w:rPr>
              <w:t xml:space="preserve"> off</w:t>
            </w:r>
          </w:p>
          <w:p w14:paraId="27625667" w14:textId="0367DDEB"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4A437F">
              <w:rPr>
                <w:rFonts w:asciiTheme="minorHAnsi" w:hAnsiTheme="minorHAnsi" w:cstheme="minorHAnsi"/>
                <w:sz w:val="16"/>
                <w:szCs w:val="16"/>
              </w:rPr>
              <w:t>–</w:t>
            </w:r>
            <w:r w:rsidRPr="001B10B9">
              <w:rPr>
                <w:rFonts w:asciiTheme="minorHAnsi" w:hAnsiTheme="minorHAnsi" w:cstheme="minorHAnsi"/>
                <w:sz w:val="16"/>
                <w:szCs w:val="16"/>
              </w:rPr>
              <w:t>0.2%</w:t>
            </w:r>
            <w:r w:rsidR="004A437F">
              <w:rPr>
                <w:rFonts w:asciiTheme="minorHAnsi" w:hAnsiTheme="minorHAnsi" w:cstheme="minorHAnsi"/>
                <w:sz w:val="16"/>
                <w:szCs w:val="16"/>
              </w:rPr>
              <w:t xml:space="preserve"> off</w:t>
            </w:r>
          </w:p>
        </w:tc>
        <w:tc>
          <w:tcPr>
            <w:tcW w:w="1170" w:type="dxa"/>
          </w:tcPr>
          <w:p w14:paraId="02996A6A" w14:textId="43FF573A" w:rsidR="009A40E1" w:rsidRPr="001B10B9" w:rsidRDefault="00294D83" w:rsidP="009A40E1">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52941270"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w:t>
            </w:r>
          </w:p>
        </w:tc>
      </w:tr>
      <w:tr w:rsidR="0083342A" w:rsidRPr="001B10B9" w14:paraId="34355AB3" w14:textId="77777777" w:rsidTr="00D753BA">
        <w:trPr>
          <w:cantSplit/>
          <w:trHeight w:val="300"/>
        </w:trPr>
        <w:tc>
          <w:tcPr>
            <w:tcW w:w="1435" w:type="dxa"/>
          </w:tcPr>
          <w:p w14:paraId="7279E8D3"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Windwalker Group, LLC</w:t>
            </w:r>
          </w:p>
        </w:tc>
        <w:tc>
          <w:tcPr>
            <w:tcW w:w="1080" w:type="dxa"/>
          </w:tcPr>
          <w:p w14:paraId="49E5DCD0" w14:textId="77777777" w:rsidR="009A40E1" w:rsidRPr="001B10B9" w:rsidRDefault="009A40E1" w:rsidP="009A40E1">
            <w:pPr>
              <w:rPr>
                <w:rFonts w:asciiTheme="minorHAnsi" w:hAnsiTheme="minorHAnsi" w:cstheme="minorHAnsi"/>
                <w:sz w:val="16"/>
                <w:szCs w:val="16"/>
              </w:rPr>
            </w:pPr>
            <w:hyperlink r:id="rId88" w:history="1">
              <w:r w:rsidRPr="001B10B9">
                <w:rPr>
                  <w:rStyle w:val="Hyperlink"/>
                  <w:rFonts w:asciiTheme="minorHAnsi" w:eastAsiaTheme="minorEastAsia" w:hAnsiTheme="minorHAnsi" w:cstheme="minorHAnsi"/>
                  <w:sz w:val="16"/>
                  <w:szCs w:val="16"/>
                </w:rPr>
                <w:t>PO-22-1080-OSD03-SRC01-2550</w:t>
              </w:r>
              <w:r w:rsidRPr="001B10B9">
                <w:rPr>
                  <w:rStyle w:val="Hyperlink"/>
                  <w:rFonts w:asciiTheme="minorHAnsi" w:hAnsiTheme="minorHAnsi" w:cstheme="minorHAnsi"/>
                  <w:sz w:val="16"/>
                  <w:szCs w:val="16"/>
                </w:rPr>
                <w:t>2</w:t>
              </w:r>
            </w:hyperlink>
          </w:p>
        </w:tc>
        <w:tc>
          <w:tcPr>
            <w:tcW w:w="1170" w:type="dxa"/>
          </w:tcPr>
          <w:p w14:paraId="125502A3" w14:textId="77777777" w:rsidR="009A40E1" w:rsidRPr="001B10B9" w:rsidRDefault="009A40E1" w:rsidP="009A40E1">
            <w:pPr>
              <w:spacing w:after="200" w:line="276" w:lineRule="auto"/>
              <w:rPr>
                <w:rFonts w:asciiTheme="minorHAnsi" w:hAnsiTheme="minorHAnsi" w:cstheme="minorHAnsi"/>
                <w:sz w:val="16"/>
                <w:szCs w:val="16"/>
              </w:rPr>
            </w:pPr>
            <w:r w:rsidRPr="001B10B9">
              <w:rPr>
                <w:rFonts w:asciiTheme="minorHAnsi" w:hAnsiTheme="minorHAnsi" w:cstheme="minorHAnsi"/>
                <w:sz w:val="16"/>
                <w:szCs w:val="16"/>
              </w:rPr>
              <w:t>Herby Duverné</w:t>
            </w:r>
          </w:p>
        </w:tc>
        <w:tc>
          <w:tcPr>
            <w:tcW w:w="1170" w:type="dxa"/>
          </w:tcPr>
          <w:p w14:paraId="6252F058"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800-270-6420</w:t>
            </w:r>
          </w:p>
        </w:tc>
        <w:tc>
          <w:tcPr>
            <w:tcW w:w="2430" w:type="dxa"/>
          </w:tcPr>
          <w:p w14:paraId="22DB4499" w14:textId="77777777" w:rsidR="009A40E1" w:rsidRPr="001B10B9" w:rsidRDefault="009A40E1" w:rsidP="009A40E1">
            <w:pPr>
              <w:rPr>
                <w:rStyle w:val="Hyperlink"/>
                <w:rFonts w:asciiTheme="minorHAnsi" w:hAnsiTheme="minorHAnsi" w:cstheme="minorHAnsi"/>
                <w:sz w:val="16"/>
                <w:szCs w:val="16"/>
              </w:rPr>
            </w:pPr>
            <w:r w:rsidRPr="001B10B9">
              <w:rPr>
                <w:rStyle w:val="Hyperlink"/>
                <w:rFonts w:asciiTheme="minorHAnsi" w:hAnsiTheme="minorHAnsi" w:cstheme="minorHAnsi"/>
                <w:sz w:val="16"/>
                <w:szCs w:val="16"/>
              </w:rPr>
              <w:t>Herby.duverne@windwalker.com</w:t>
            </w:r>
          </w:p>
        </w:tc>
        <w:tc>
          <w:tcPr>
            <w:tcW w:w="1350" w:type="dxa"/>
          </w:tcPr>
          <w:p w14:paraId="50E3793F"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440" w:type="dxa"/>
          </w:tcPr>
          <w:p w14:paraId="41AF53A8" w14:textId="586246C7"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170" w:type="dxa"/>
          </w:tcPr>
          <w:p w14:paraId="7E2931D7" w14:textId="4D423721"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0E93C609" w14:textId="77777777" w:rsidR="00EE53EC"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57012F">
              <w:rPr>
                <w:rFonts w:asciiTheme="minorHAnsi" w:hAnsiTheme="minorHAnsi" w:cstheme="minorHAnsi"/>
                <w:sz w:val="16"/>
                <w:szCs w:val="16"/>
              </w:rPr>
              <w:t>–</w:t>
            </w:r>
            <w:r w:rsidRPr="001B10B9">
              <w:rPr>
                <w:rFonts w:asciiTheme="minorHAnsi" w:hAnsiTheme="minorHAnsi" w:cstheme="minorHAnsi"/>
                <w:sz w:val="16"/>
                <w:szCs w:val="16"/>
              </w:rPr>
              <w:t>5%</w:t>
            </w:r>
            <w:r w:rsidR="0057012F">
              <w:rPr>
                <w:rFonts w:asciiTheme="minorHAnsi" w:hAnsiTheme="minorHAnsi" w:cstheme="minorHAnsi"/>
                <w:sz w:val="16"/>
                <w:szCs w:val="16"/>
              </w:rPr>
              <w:t xml:space="preserve"> off</w:t>
            </w:r>
          </w:p>
          <w:p w14:paraId="0D69EED5" w14:textId="1BDD29A8"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760495">
              <w:rPr>
                <w:rFonts w:asciiTheme="minorHAnsi" w:hAnsiTheme="minorHAnsi" w:cstheme="minorHAnsi"/>
                <w:sz w:val="16"/>
                <w:szCs w:val="16"/>
              </w:rPr>
              <w:t>–</w:t>
            </w:r>
            <w:r w:rsidRPr="001B10B9">
              <w:rPr>
                <w:rFonts w:asciiTheme="minorHAnsi" w:hAnsiTheme="minorHAnsi" w:cstheme="minorHAnsi"/>
                <w:sz w:val="16"/>
                <w:szCs w:val="16"/>
              </w:rPr>
              <w:t>4%</w:t>
            </w:r>
            <w:r w:rsidR="00760495">
              <w:rPr>
                <w:rFonts w:asciiTheme="minorHAnsi" w:hAnsiTheme="minorHAnsi" w:cstheme="minorHAnsi"/>
                <w:sz w:val="16"/>
                <w:szCs w:val="16"/>
              </w:rPr>
              <w:t xml:space="preserve"> off</w:t>
            </w:r>
            <w:r w:rsidRPr="001B10B9">
              <w:rPr>
                <w:rFonts w:asciiTheme="minorHAnsi" w:hAnsiTheme="minorHAnsi" w:cstheme="minorHAnsi"/>
                <w:sz w:val="16"/>
                <w:szCs w:val="16"/>
              </w:rPr>
              <w:t xml:space="preserve"> </w:t>
            </w:r>
          </w:p>
          <w:p w14:paraId="0A99D890" w14:textId="77777777" w:rsidR="00EE53EC"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760495">
              <w:rPr>
                <w:rFonts w:asciiTheme="minorHAnsi" w:hAnsiTheme="minorHAnsi" w:cstheme="minorHAnsi"/>
                <w:sz w:val="16"/>
                <w:szCs w:val="16"/>
              </w:rPr>
              <w:t>–</w:t>
            </w:r>
            <w:r w:rsidRPr="001B10B9">
              <w:rPr>
                <w:rFonts w:asciiTheme="minorHAnsi" w:hAnsiTheme="minorHAnsi" w:cstheme="minorHAnsi"/>
                <w:sz w:val="16"/>
                <w:szCs w:val="16"/>
              </w:rPr>
              <w:t>3%</w:t>
            </w:r>
            <w:r w:rsidR="00760495">
              <w:rPr>
                <w:rFonts w:asciiTheme="minorHAnsi" w:hAnsiTheme="minorHAnsi" w:cstheme="minorHAnsi"/>
                <w:sz w:val="16"/>
                <w:szCs w:val="16"/>
              </w:rPr>
              <w:t xml:space="preserve"> off</w:t>
            </w:r>
          </w:p>
          <w:p w14:paraId="33FC203F" w14:textId="4A967F2E"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760495">
              <w:rPr>
                <w:rFonts w:asciiTheme="minorHAnsi" w:hAnsiTheme="minorHAnsi" w:cstheme="minorHAnsi"/>
                <w:sz w:val="16"/>
                <w:szCs w:val="16"/>
              </w:rPr>
              <w:t>–</w:t>
            </w:r>
            <w:r w:rsidRPr="001B10B9">
              <w:rPr>
                <w:rFonts w:asciiTheme="minorHAnsi" w:hAnsiTheme="minorHAnsi" w:cstheme="minorHAnsi"/>
                <w:sz w:val="16"/>
                <w:szCs w:val="16"/>
              </w:rPr>
              <w:t>2%</w:t>
            </w:r>
            <w:r w:rsidR="00760495">
              <w:rPr>
                <w:rFonts w:asciiTheme="minorHAnsi" w:hAnsiTheme="minorHAnsi" w:cstheme="minorHAnsi"/>
                <w:sz w:val="16"/>
                <w:szCs w:val="16"/>
              </w:rPr>
              <w:t xml:space="preserve"> off</w:t>
            </w:r>
          </w:p>
        </w:tc>
        <w:tc>
          <w:tcPr>
            <w:tcW w:w="1170" w:type="dxa"/>
          </w:tcPr>
          <w:p w14:paraId="6A6DD392" w14:textId="35C22516" w:rsidR="009A40E1" w:rsidRPr="001B10B9" w:rsidRDefault="00294D83" w:rsidP="009A40E1">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125A7B35"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10.0</w:t>
            </w:r>
          </w:p>
        </w:tc>
      </w:tr>
    </w:tbl>
    <w:p w14:paraId="2B68DB9E" w14:textId="64411A05" w:rsidR="00E51057" w:rsidRDefault="00E51057" w:rsidP="00E51057">
      <w:pPr>
        <w:spacing w:after="0" w:line="240" w:lineRule="auto"/>
        <w:rPr>
          <w:iCs/>
          <w:szCs w:val="24"/>
        </w:rPr>
      </w:pPr>
    </w:p>
    <w:p w14:paraId="387CC61A" w14:textId="00FDAE82" w:rsidR="00304C6F" w:rsidRDefault="00275216" w:rsidP="001E1753">
      <w:pPr>
        <w:pStyle w:val="Heading2"/>
      </w:pPr>
      <w:bookmarkStart w:id="82" w:name="_Appendix_B:_Vendor"/>
      <w:bookmarkStart w:id="83" w:name="_Appendix_C:_Vendor"/>
      <w:bookmarkStart w:id="84" w:name="_Appendix_A:_[add"/>
      <w:bookmarkStart w:id="85" w:name="_Toc194066624"/>
      <w:bookmarkStart w:id="86" w:name="_Toc212457044"/>
      <w:bookmarkEnd w:id="82"/>
      <w:bookmarkEnd w:id="83"/>
      <w:bookmarkEnd w:id="84"/>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85"/>
      <w:bookmarkEnd w:id="86"/>
    </w:p>
    <w:p w14:paraId="5EF9BD69" w14:textId="68BC91C4" w:rsidR="00A7060F" w:rsidRDefault="00D119CD" w:rsidP="001E1753">
      <w:pPr>
        <w:rPr>
          <w:szCs w:val="24"/>
        </w:rPr>
      </w:pPr>
      <w:r w:rsidRPr="00D119CD">
        <w:rPr>
          <w:szCs w:val="24"/>
        </w:rPr>
        <w:t xml:space="preserve">UNSPSC </w:t>
      </w:r>
      <w:r w:rsidR="00E53E55" w:rsidRPr="00E53E55">
        <w:rPr>
          <w:szCs w:val="24"/>
        </w:rPr>
        <w:t xml:space="preserve">for </w:t>
      </w:r>
      <w:r w:rsidR="001E1753" w:rsidRPr="001E1753">
        <w:rPr>
          <w:b/>
          <w:szCs w:val="24"/>
        </w:rPr>
        <w:t>FAC115</w:t>
      </w:r>
      <w:r w:rsidR="00E53E55" w:rsidRPr="00E53E55">
        <w:rPr>
          <w:szCs w:val="24"/>
        </w:rPr>
        <w:t>:</w:t>
      </w:r>
    </w:p>
    <w:p w14:paraId="1CECD35F" w14:textId="0CC110F4" w:rsidR="0074759A" w:rsidRPr="001A55E6" w:rsidRDefault="0074759A" w:rsidP="0074759A">
      <w:pPr>
        <w:pStyle w:val="ListParagraph"/>
        <w:numPr>
          <w:ilvl w:val="0"/>
          <w:numId w:val="9"/>
        </w:numPr>
        <w:spacing w:after="0"/>
        <w:rPr>
          <w:b/>
          <w:szCs w:val="24"/>
        </w:rPr>
      </w:pPr>
      <w:r w:rsidRPr="001A55E6">
        <w:rPr>
          <w:b/>
          <w:szCs w:val="24"/>
        </w:rPr>
        <w:t>92</w:t>
      </w:r>
      <w:r>
        <w:rPr>
          <w:rFonts w:cs="Arial"/>
          <w:bCs/>
          <w:sz w:val="28"/>
          <w:szCs w:val="28"/>
        </w:rPr>
        <w:t>–</w:t>
      </w:r>
      <w:r w:rsidRPr="001A55E6">
        <w:rPr>
          <w:b/>
          <w:szCs w:val="24"/>
        </w:rPr>
        <w:t>12</w:t>
      </w:r>
      <w:r>
        <w:rPr>
          <w:rFonts w:cs="Arial"/>
          <w:bCs/>
          <w:sz w:val="28"/>
          <w:szCs w:val="28"/>
        </w:rPr>
        <w:t>–</w:t>
      </w:r>
      <w:r w:rsidRPr="001A55E6">
        <w:rPr>
          <w:b/>
          <w:szCs w:val="24"/>
        </w:rPr>
        <w:t xml:space="preserve">00 </w:t>
      </w:r>
      <w:r w:rsidRPr="001A55E6">
        <w:rPr>
          <w:bCs/>
          <w:szCs w:val="24"/>
        </w:rPr>
        <w:t>Security and Personal Safety: Fence rentals, security services, labor, and sandbags</w:t>
      </w:r>
    </w:p>
    <w:p w14:paraId="4475B6FB" w14:textId="5E225D0E" w:rsidR="0074759A" w:rsidRPr="001A55E6" w:rsidRDefault="0074759A" w:rsidP="0074759A">
      <w:pPr>
        <w:pStyle w:val="ListParagraph"/>
        <w:numPr>
          <w:ilvl w:val="0"/>
          <w:numId w:val="9"/>
        </w:numPr>
        <w:spacing w:after="0"/>
        <w:rPr>
          <w:b/>
          <w:szCs w:val="24"/>
        </w:rPr>
      </w:pPr>
      <w:r w:rsidRPr="001A55E6">
        <w:rPr>
          <w:b/>
          <w:szCs w:val="24"/>
        </w:rPr>
        <w:t>92</w:t>
      </w:r>
      <w:r>
        <w:rPr>
          <w:rFonts w:cs="Arial"/>
          <w:bCs/>
          <w:sz w:val="28"/>
          <w:szCs w:val="28"/>
        </w:rPr>
        <w:t>–</w:t>
      </w:r>
      <w:r w:rsidRPr="001A55E6">
        <w:rPr>
          <w:b/>
          <w:szCs w:val="24"/>
        </w:rPr>
        <w:t>12</w:t>
      </w:r>
      <w:r>
        <w:rPr>
          <w:rFonts w:cs="Arial"/>
          <w:bCs/>
          <w:sz w:val="28"/>
          <w:szCs w:val="28"/>
        </w:rPr>
        <w:t>–</w:t>
      </w:r>
      <w:r w:rsidRPr="001A55E6">
        <w:rPr>
          <w:b/>
          <w:szCs w:val="24"/>
        </w:rPr>
        <w:t xml:space="preserve">15 </w:t>
      </w:r>
      <w:r w:rsidRPr="001A55E6">
        <w:rPr>
          <w:bCs/>
          <w:szCs w:val="24"/>
        </w:rPr>
        <w:t xml:space="preserve">Security Guard Services: </w:t>
      </w:r>
      <w:bookmarkStart w:id="87" w:name="_Hlk199521961"/>
      <w:r w:rsidRPr="001A55E6">
        <w:rPr>
          <w:bCs/>
          <w:szCs w:val="24"/>
        </w:rPr>
        <w:t>Armed guard, armed supervisor basic security guard, patrol car special events</w:t>
      </w:r>
      <w:r>
        <w:rPr>
          <w:bCs/>
          <w:szCs w:val="24"/>
        </w:rPr>
        <w:t>,</w:t>
      </w:r>
      <w:r w:rsidRPr="001A55E6">
        <w:rPr>
          <w:bCs/>
          <w:szCs w:val="24"/>
        </w:rPr>
        <w:t xml:space="preserve"> and wanding</w:t>
      </w:r>
      <w:bookmarkEnd w:id="87"/>
    </w:p>
    <w:p w14:paraId="5A3ACD8F" w14:textId="547137D0" w:rsidR="0074759A" w:rsidRPr="0074759A" w:rsidRDefault="0074759A" w:rsidP="0074759A">
      <w:pPr>
        <w:pStyle w:val="ListParagraph"/>
        <w:numPr>
          <w:ilvl w:val="0"/>
          <w:numId w:val="9"/>
        </w:numPr>
        <w:rPr>
          <w:szCs w:val="24"/>
        </w:rPr>
      </w:pPr>
      <w:r w:rsidRPr="0074759A">
        <w:rPr>
          <w:b/>
          <w:szCs w:val="24"/>
        </w:rPr>
        <w:t>92</w:t>
      </w:r>
      <w:r w:rsidRPr="0074759A">
        <w:rPr>
          <w:rFonts w:cs="Arial"/>
          <w:bCs/>
          <w:sz w:val="28"/>
          <w:szCs w:val="28"/>
        </w:rPr>
        <w:t>–</w:t>
      </w:r>
      <w:r w:rsidRPr="0074759A">
        <w:rPr>
          <w:b/>
          <w:szCs w:val="24"/>
        </w:rPr>
        <w:t>12</w:t>
      </w:r>
      <w:r w:rsidRPr="0074759A">
        <w:rPr>
          <w:rFonts w:cs="Arial"/>
          <w:bCs/>
          <w:sz w:val="28"/>
          <w:szCs w:val="28"/>
        </w:rPr>
        <w:t>–</w:t>
      </w:r>
      <w:r w:rsidRPr="0074759A">
        <w:rPr>
          <w:b/>
          <w:szCs w:val="24"/>
        </w:rPr>
        <w:t xml:space="preserve">16 </w:t>
      </w:r>
      <w:r w:rsidRPr="0074759A">
        <w:rPr>
          <w:bCs/>
          <w:szCs w:val="24"/>
        </w:rPr>
        <w:t>Private Investigative Services: Detective, private investigative services, and undercover agent</w:t>
      </w:r>
    </w:p>
    <w:p w14:paraId="0B9CCB98" w14:textId="1F466821" w:rsidR="00E51057" w:rsidRDefault="00E51057" w:rsidP="00633557">
      <w:pPr>
        <w:pStyle w:val="Heading2"/>
      </w:pPr>
      <w:bookmarkStart w:id="88" w:name="_Toc212457045"/>
      <w:r w:rsidRPr="00ED150D">
        <w:lastRenderedPageBreak/>
        <w:t xml:space="preserve">Appendix: </w:t>
      </w:r>
      <w:r w:rsidR="0074759A">
        <w:t>Geographical Service Areas</w:t>
      </w:r>
      <w:bookmarkEnd w:id="88"/>
    </w:p>
    <w:p w14:paraId="6B85F581" w14:textId="23119631" w:rsidR="00931DF2" w:rsidRPr="0074759A" w:rsidRDefault="00A850B8" w:rsidP="0086399E">
      <w:pPr>
        <w:rPr>
          <w:szCs w:val="24"/>
        </w:rPr>
      </w:pPr>
      <w:r w:rsidRPr="00641245">
        <w:rPr>
          <w:szCs w:val="24"/>
        </w:rPr>
        <w:t xml:space="preserve">Please refer to the price list for each vendor on FAC115 to verify the counties they service. </w:t>
      </w:r>
      <w:r w:rsidRPr="00841472">
        <w:rPr>
          <w:szCs w:val="24"/>
        </w:rPr>
        <w:t xml:space="preserve">All price </w:t>
      </w:r>
      <w:r>
        <w:rPr>
          <w:szCs w:val="24"/>
        </w:rPr>
        <w:t>sheets</w:t>
      </w:r>
      <w:r w:rsidRPr="00841472">
        <w:rPr>
          <w:szCs w:val="24"/>
        </w:rPr>
        <w:t xml:space="preserve"> are housed in the vendor file </w:t>
      </w:r>
      <w:r w:rsidRPr="00641245">
        <w:rPr>
          <w:szCs w:val="24"/>
        </w:rPr>
        <w:t xml:space="preserve">or </w:t>
      </w:r>
      <w:r w:rsidR="00C544D3">
        <w:rPr>
          <w:szCs w:val="24"/>
        </w:rPr>
        <w:t xml:space="preserve">the </w:t>
      </w:r>
      <w:r w:rsidRPr="00641245">
        <w:rPr>
          <w:szCs w:val="24"/>
        </w:rPr>
        <w:t>vendor</w:t>
      </w:r>
      <w:r w:rsidR="00C544D3">
        <w:rPr>
          <w:szCs w:val="24"/>
        </w:rPr>
        <w:t>’s</w:t>
      </w:r>
      <w:r w:rsidRPr="00641245">
        <w:rPr>
          <w:szCs w:val="24"/>
        </w:rPr>
        <w:t xml:space="preserve"> </w:t>
      </w:r>
      <w:r w:rsidR="00C544D3">
        <w:rPr>
          <w:szCs w:val="24"/>
        </w:rPr>
        <w:t>Master Blanket Purchase Order (</w:t>
      </w:r>
      <w:r w:rsidRPr="00641245">
        <w:rPr>
          <w:szCs w:val="24"/>
        </w:rPr>
        <w:t>MBPO</w:t>
      </w:r>
      <w:r w:rsidR="00C544D3">
        <w:rPr>
          <w:szCs w:val="24"/>
        </w:rPr>
        <w:t>)</w:t>
      </w:r>
      <w:r w:rsidRPr="00641245">
        <w:rPr>
          <w:szCs w:val="24"/>
        </w:rPr>
        <w:t xml:space="preserve">. The counties they service should be included in </w:t>
      </w:r>
      <w:r>
        <w:rPr>
          <w:szCs w:val="24"/>
        </w:rPr>
        <w:t>the top row</w:t>
      </w:r>
      <w:r w:rsidRPr="00641245">
        <w:rPr>
          <w:szCs w:val="24"/>
        </w:rPr>
        <w:t xml:space="preserve"> of each price column.</w:t>
      </w:r>
      <w:r w:rsidR="00C53430">
        <w:rPr>
          <w:szCs w:val="24"/>
        </w:rPr>
        <w:t xml:space="preserve"> To locate a specific county</w:t>
      </w:r>
      <w:r w:rsidR="00D721C6">
        <w:rPr>
          <w:szCs w:val="24"/>
        </w:rPr>
        <w:t>, r</w:t>
      </w:r>
      <w:r w:rsidRPr="00641245">
        <w:rPr>
          <w:szCs w:val="24"/>
        </w:rPr>
        <w:t xml:space="preserve">efer to </w:t>
      </w:r>
      <w:r w:rsidR="000329B0" w:rsidRPr="0074759A">
        <w:rPr>
          <w:szCs w:val="24"/>
        </w:rPr>
        <w:t xml:space="preserve">the </w:t>
      </w:r>
      <w:r w:rsidR="000329B0" w:rsidRPr="0074759A">
        <w:rPr>
          <w:b/>
          <w:bCs/>
          <w:szCs w:val="24"/>
        </w:rPr>
        <w:t>Map of Massachusetts Counties</w:t>
      </w:r>
      <w:r w:rsidR="000329B0" w:rsidRPr="0074759A">
        <w:rPr>
          <w:szCs w:val="24"/>
        </w:rPr>
        <w:t xml:space="preserve"> in the </w:t>
      </w:r>
      <w:hyperlink r:id="rId89" w:history="1">
        <w:r w:rsidR="000329B0" w:rsidRPr="0074759A">
          <w:rPr>
            <w:rStyle w:val="Hyperlink"/>
            <w:szCs w:val="24"/>
          </w:rPr>
          <w:t>Massachusetts Maps</w:t>
        </w:r>
      </w:hyperlink>
      <w:r w:rsidR="000329B0" w:rsidRPr="0074759A">
        <w:rPr>
          <w:szCs w:val="24"/>
        </w:rPr>
        <w:t xml:space="preserve"> web page.</w:t>
      </w:r>
    </w:p>
    <w:sectPr w:rsidR="00931DF2" w:rsidRPr="0074759A"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16541" w14:textId="77777777" w:rsidR="007F65D2" w:rsidRDefault="007F65D2" w:rsidP="00BA4C0C">
      <w:pPr>
        <w:spacing w:after="0" w:line="240" w:lineRule="auto"/>
      </w:pPr>
      <w:r>
        <w:separator/>
      </w:r>
    </w:p>
    <w:p w14:paraId="4A0660BB" w14:textId="77777777" w:rsidR="007F65D2" w:rsidRDefault="007F65D2"/>
  </w:endnote>
  <w:endnote w:type="continuationSeparator" w:id="0">
    <w:p w14:paraId="7BEB1886" w14:textId="77777777" w:rsidR="007F65D2" w:rsidRDefault="007F65D2" w:rsidP="00BA4C0C">
      <w:pPr>
        <w:spacing w:after="0" w:line="240" w:lineRule="auto"/>
      </w:pPr>
      <w:r>
        <w:continuationSeparator/>
      </w:r>
    </w:p>
    <w:p w14:paraId="0518C7A4" w14:textId="77777777" w:rsidR="007F65D2" w:rsidRDefault="007F65D2"/>
  </w:endnote>
  <w:endnote w:type="continuationNotice" w:id="1">
    <w:p w14:paraId="44F02FD8" w14:textId="77777777" w:rsidR="007F65D2" w:rsidRDefault="007F65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7FD4" w14:textId="474A0B37" w:rsidR="00CA2481" w:rsidRDefault="00CA2481" w:rsidP="0048317F">
    <w:pPr>
      <w:pStyle w:val="Footer"/>
      <w:jc w:val="center"/>
      <w:rPr>
        <w:rStyle w:val="PageNumber"/>
        <w:b/>
        <w:bCs/>
        <w:sz w:val="16"/>
        <w:szCs w:val="16"/>
      </w:rPr>
    </w:pPr>
  </w:p>
  <w:p w14:paraId="629B4C3C" w14:textId="5012B751" w:rsidR="0048317F" w:rsidRPr="00621EE2" w:rsidRDefault="0048317F" w:rsidP="0048317F">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AC896C6" w14:textId="77777777" w:rsidR="0048317F" w:rsidRDefault="0048317F" w:rsidP="0048317F">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26</w:t>
    </w:r>
    <w:r w:rsidRPr="000D2433">
      <w:rPr>
        <w:rStyle w:val="PageNumber"/>
        <w:sz w:val="20"/>
        <w:szCs w:val="20"/>
      </w:rPr>
      <w:fldChar w:fldCharType="end"/>
    </w:r>
  </w:p>
  <w:p w14:paraId="7C4D293B" w14:textId="77777777" w:rsidR="0048317F" w:rsidRPr="003E118F" w:rsidRDefault="0048317F" w:rsidP="0048317F">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3733ADA7" w14:textId="77777777" w:rsidR="0048317F" w:rsidRPr="003E118F" w:rsidRDefault="0048317F" w:rsidP="0048317F">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BE8E1C"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A36DEE">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DC4030"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5A9FB1AA"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13F57A3" w:rsidR="005851F6" w:rsidRDefault="005851F6" w:rsidP="005171F9">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D21F0" w14:textId="77777777" w:rsidR="007F65D2" w:rsidRDefault="007F65D2" w:rsidP="00BA4C0C">
      <w:pPr>
        <w:spacing w:after="0" w:line="240" w:lineRule="auto"/>
      </w:pPr>
      <w:r>
        <w:separator/>
      </w:r>
    </w:p>
    <w:p w14:paraId="750BD36B" w14:textId="77777777" w:rsidR="007F65D2" w:rsidRDefault="007F65D2"/>
  </w:footnote>
  <w:footnote w:type="continuationSeparator" w:id="0">
    <w:p w14:paraId="513B43A6" w14:textId="77777777" w:rsidR="007F65D2" w:rsidRDefault="007F65D2" w:rsidP="00BA4C0C">
      <w:pPr>
        <w:spacing w:after="0" w:line="240" w:lineRule="auto"/>
      </w:pPr>
      <w:r>
        <w:continuationSeparator/>
      </w:r>
    </w:p>
    <w:p w14:paraId="699F0813" w14:textId="77777777" w:rsidR="007F65D2" w:rsidRDefault="007F65D2"/>
  </w:footnote>
  <w:footnote w:type="continuationNotice" w:id="1">
    <w:p w14:paraId="17B44728" w14:textId="77777777" w:rsidR="007F65D2" w:rsidRDefault="007F65D2">
      <w:pPr>
        <w:spacing w:after="0" w:line="240" w:lineRule="auto"/>
      </w:pPr>
    </w:p>
  </w:footnote>
  <w:footnote w:id="2">
    <w:p w14:paraId="35922206" w14:textId="298F9D6A" w:rsidR="00EE7483" w:rsidRDefault="00EE7483">
      <w:pPr>
        <w:pStyle w:val="FootnoteText"/>
      </w:pPr>
      <w:r>
        <w:rPr>
          <w:rStyle w:val="FootnoteReference"/>
        </w:rPr>
        <w:footnoteRef/>
      </w:r>
      <w:r>
        <w:t xml:space="preserve"> </w:t>
      </w:r>
      <w:r w:rsidR="0002380A" w:rsidRPr="0002380A">
        <w:t>Note that COMMBUYS is the official system of record for vendor contact information.</w:t>
      </w:r>
    </w:p>
  </w:footnote>
  <w:footnote w:id="3">
    <w:p w14:paraId="7BBABEBA" w14:textId="1395D5CD" w:rsidR="00B02B8E" w:rsidRDefault="00B02B8E">
      <w:pPr>
        <w:pStyle w:val="FootnoteText"/>
      </w:pPr>
      <w:r>
        <w:rPr>
          <w:rStyle w:val="FootnoteReference"/>
        </w:rPr>
        <w:footnoteRef/>
      </w:r>
      <w:r>
        <w:t xml:space="preserve"> </w:t>
      </w:r>
      <w:r w:rsidR="00E1698B" w:rsidRPr="00E1698B">
        <w:t>The Master Contract Record Master MBPO is the central repository for all common contract files. The price files may be found in the individual vendor’s MBPO.</w:t>
      </w:r>
    </w:p>
  </w:footnote>
  <w:footnote w:id="4">
    <w:p w14:paraId="01579E96" w14:textId="4548A4F8" w:rsidR="00867F60" w:rsidRDefault="00867F60">
      <w:pPr>
        <w:pStyle w:val="FootnoteText"/>
      </w:pPr>
      <w:r>
        <w:rPr>
          <w:rStyle w:val="FootnoteReference"/>
        </w:rPr>
        <w:footnoteRef/>
      </w:r>
      <w:r>
        <w:t xml:space="preserve"> </w:t>
      </w:r>
      <w:r w:rsidR="00C54DAC" w:rsidRPr="00C54DAC">
        <w:t>The Solicitation-Enabled MBPO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3E1D8BAF">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05D01A65" w:rsidR="00913691" w:rsidRPr="005D4B8A" w:rsidRDefault="005171F9" w:rsidP="00913691">
                          <w:pPr>
                            <w:ind w:right="-50"/>
                            <w:jc w:val="right"/>
                            <w:rPr>
                              <w:b/>
                              <w:sz w:val="48"/>
                            </w:rPr>
                          </w:pPr>
                          <w:r>
                            <w:rPr>
                              <w:b/>
                              <w:sz w:val="48"/>
                            </w:rPr>
                            <w:t>FAC115</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05D01A65" w:rsidR="00913691" w:rsidRPr="005D4B8A" w:rsidRDefault="005171F9" w:rsidP="00913691">
                    <w:pPr>
                      <w:ind w:right="-50"/>
                      <w:jc w:val="right"/>
                      <w:rPr>
                        <w:b/>
                        <w:sz w:val="48"/>
                      </w:rPr>
                    </w:pPr>
                    <w:r>
                      <w:rPr>
                        <w:b/>
                        <w:sz w:val="48"/>
                      </w:rPr>
                      <w:t>FAC115</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54E137F0"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57E7D9BA">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6AAAC227" w:rsidR="00DD35D3" w:rsidRPr="00492CC3" w:rsidRDefault="00522762">
                          <w:pPr>
                            <w:ind w:right="-50"/>
                            <w:jc w:val="right"/>
                            <w:rPr>
                              <w:b/>
                              <w:sz w:val="52"/>
                              <w:szCs w:val="24"/>
                            </w:rPr>
                          </w:pPr>
                          <w:r>
                            <w:rPr>
                              <w:b/>
                              <w:sz w:val="48"/>
                            </w:rPr>
                            <w:t xml:space="preserve">FAC115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6AAAC227" w:rsidR="00DD35D3" w:rsidRPr="00492CC3" w:rsidRDefault="00522762">
                    <w:pPr>
                      <w:ind w:right="-50"/>
                      <w:jc w:val="right"/>
                      <w:rPr>
                        <w:b/>
                        <w:sz w:val="52"/>
                        <w:szCs w:val="24"/>
                      </w:rPr>
                    </w:pPr>
                    <w:r>
                      <w:rPr>
                        <w:b/>
                        <w:sz w:val="48"/>
                      </w:rPr>
                      <w:t xml:space="preserve">FAC115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0ADEC309"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6FD0"/>
    <w:multiLevelType w:val="hybridMultilevel"/>
    <w:tmpl w:val="B5B2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D5EEF"/>
    <w:multiLevelType w:val="hybridMultilevel"/>
    <w:tmpl w:val="17904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A2D16"/>
    <w:multiLevelType w:val="hybridMultilevel"/>
    <w:tmpl w:val="2D60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0"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07BDF"/>
    <w:multiLevelType w:val="hybridMultilevel"/>
    <w:tmpl w:val="C0DE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65A56"/>
    <w:multiLevelType w:val="hybridMultilevel"/>
    <w:tmpl w:val="AF0609D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4"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9"/>
  </w:num>
  <w:num w:numId="2" w16cid:durableId="222839226">
    <w:abstractNumId w:val="0"/>
  </w:num>
  <w:num w:numId="3" w16cid:durableId="103381546">
    <w:abstractNumId w:val="1"/>
  </w:num>
  <w:num w:numId="4" w16cid:durableId="984166477">
    <w:abstractNumId w:val="8"/>
  </w:num>
  <w:num w:numId="5" w16cid:durableId="896821583">
    <w:abstractNumId w:val="20"/>
  </w:num>
  <w:num w:numId="6" w16cid:durableId="883181466">
    <w:abstractNumId w:val="4"/>
  </w:num>
  <w:num w:numId="7" w16cid:durableId="1615864254">
    <w:abstractNumId w:val="14"/>
  </w:num>
  <w:num w:numId="8" w16cid:durableId="1254818405">
    <w:abstractNumId w:val="5"/>
  </w:num>
  <w:num w:numId="9" w16cid:durableId="1108283029">
    <w:abstractNumId w:val="6"/>
  </w:num>
  <w:num w:numId="10" w16cid:durableId="1586958684">
    <w:abstractNumId w:val="12"/>
  </w:num>
  <w:num w:numId="11" w16cid:durableId="420370952">
    <w:abstractNumId w:val="11"/>
  </w:num>
  <w:num w:numId="12" w16cid:durableId="1099913566">
    <w:abstractNumId w:val="9"/>
  </w:num>
  <w:num w:numId="13" w16cid:durableId="517740112">
    <w:abstractNumId w:val="17"/>
  </w:num>
  <w:num w:numId="14" w16cid:durableId="1872330189">
    <w:abstractNumId w:val="24"/>
  </w:num>
  <w:num w:numId="15" w16cid:durableId="1513181071">
    <w:abstractNumId w:val="25"/>
  </w:num>
  <w:num w:numId="16" w16cid:durableId="998272191">
    <w:abstractNumId w:val="15"/>
  </w:num>
  <w:num w:numId="17" w16cid:durableId="55519776">
    <w:abstractNumId w:val="18"/>
  </w:num>
  <w:num w:numId="18" w16cid:durableId="9114506">
    <w:abstractNumId w:val="16"/>
  </w:num>
  <w:num w:numId="19" w16cid:durableId="1482648705">
    <w:abstractNumId w:val="22"/>
  </w:num>
  <w:num w:numId="20" w16cid:durableId="1772581419">
    <w:abstractNumId w:val="7"/>
  </w:num>
  <w:num w:numId="21" w16cid:durableId="1019039246">
    <w:abstractNumId w:val="10"/>
  </w:num>
  <w:num w:numId="22" w16cid:durableId="1840392131">
    <w:abstractNumId w:val="3"/>
  </w:num>
  <w:num w:numId="23" w16cid:durableId="1334213503">
    <w:abstractNumId w:val="26"/>
  </w:num>
  <w:num w:numId="24" w16cid:durableId="271716133">
    <w:abstractNumId w:val="13"/>
  </w:num>
  <w:num w:numId="25" w16cid:durableId="1809860287">
    <w:abstractNumId w:val="21"/>
  </w:num>
  <w:num w:numId="26" w16cid:durableId="1581871110">
    <w:abstractNumId w:val="23"/>
  </w:num>
  <w:num w:numId="27" w16cid:durableId="849101341">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80A"/>
    <w:rsid w:val="00023A9B"/>
    <w:rsid w:val="0002451F"/>
    <w:rsid w:val="000245DD"/>
    <w:rsid w:val="00024698"/>
    <w:rsid w:val="00024CE2"/>
    <w:rsid w:val="000258F6"/>
    <w:rsid w:val="000260F2"/>
    <w:rsid w:val="000261D2"/>
    <w:rsid w:val="0002675D"/>
    <w:rsid w:val="000272F0"/>
    <w:rsid w:val="00027C5A"/>
    <w:rsid w:val="00027D5D"/>
    <w:rsid w:val="00027E5F"/>
    <w:rsid w:val="000303C0"/>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5A"/>
    <w:rsid w:val="00047BD3"/>
    <w:rsid w:val="00047E19"/>
    <w:rsid w:val="0005037F"/>
    <w:rsid w:val="00050399"/>
    <w:rsid w:val="000507A7"/>
    <w:rsid w:val="0005094B"/>
    <w:rsid w:val="00051461"/>
    <w:rsid w:val="00051537"/>
    <w:rsid w:val="00051972"/>
    <w:rsid w:val="00051C03"/>
    <w:rsid w:val="00051DC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932"/>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4DA5"/>
    <w:rsid w:val="00075074"/>
    <w:rsid w:val="00075648"/>
    <w:rsid w:val="00075732"/>
    <w:rsid w:val="00075907"/>
    <w:rsid w:val="00075B8F"/>
    <w:rsid w:val="000760FF"/>
    <w:rsid w:val="00076E2E"/>
    <w:rsid w:val="0007703C"/>
    <w:rsid w:val="0007712B"/>
    <w:rsid w:val="000779AA"/>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6C9"/>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842"/>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590"/>
    <w:rsid w:val="000A3917"/>
    <w:rsid w:val="000A3D5D"/>
    <w:rsid w:val="000A4331"/>
    <w:rsid w:val="000A4668"/>
    <w:rsid w:val="000A4D11"/>
    <w:rsid w:val="000A5079"/>
    <w:rsid w:val="000A50FE"/>
    <w:rsid w:val="000A52A9"/>
    <w:rsid w:val="000A52C4"/>
    <w:rsid w:val="000A5384"/>
    <w:rsid w:val="000A5986"/>
    <w:rsid w:val="000A5E6A"/>
    <w:rsid w:val="000A62EE"/>
    <w:rsid w:val="000A716E"/>
    <w:rsid w:val="000A7577"/>
    <w:rsid w:val="000A7626"/>
    <w:rsid w:val="000A76F0"/>
    <w:rsid w:val="000A7EC2"/>
    <w:rsid w:val="000A7ECE"/>
    <w:rsid w:val="000B0079"/>
    <w:rsid w:val="000B0DF5"/>
    <w:rsid w:val="000B14CC"/>
    <w:rsid w:val="000B1A97"/>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8F0"/>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8ED"/>
    <w:rsid w:val="000F1965"/>
    <w:rsid w:val="000F1B99"/>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21A"/>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67D"/>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726"/>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86E"/>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2B43"/>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658C"/>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0B9"/>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6A74"/>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4ED4"/>
    <w:rsid w:val="001C5226"/>
    <w:rsid w:val="001C537D"/>
    <w:rsid w:val="001C55DB"/>
    <w:rsid w:val="001C5906"/>
    <w:rsid w:val="001C61DE"/>
    <w:rsid w:val="001C63EB"/>
    <w:rsid w:val="001C6AE5"/>
    <w:rsid w:val="001C6DCC"/>
    <w:rsid w:val="001C7D0E"/>
    <w:rsid w:val="001D021F"/>
    <w:rsid w:val="001D071B"/>
    <w:rsid w:val="001D0C65"/>
    <w:rsid w:val="001D1BEF"/>
    <w:rsid w:val="001D21D1"/>
    <w:rsid w:val="001D2500"/>
    <w:rsid w:val="001D2934"/>
    <w:rsid w:val="001D2EE0"/>
    <w:rsid w:val="001D3025"/>
    <w:rsid w:val="001D3BC9"/>
    <w:rsid w:val="001D4059"/>
    <w:rsid w:val="001D4148"/>
    <w:rsid w:val="001D4D3A"/>
    <w:rsid w:val="001D50B0"/>
    <w:rsid w:val="001D55A2"/>
    <w:rsid w:val="001D5A61"/>
    <w:rsid w:val="001D5B17"/>
    <w:rsid w:val="001D6239"/>
    <w:rsid w:val="001D69EF"/>
    <w:rsid w:val="001D6AE2"/>
    <w:rsid w:val="001D6B59"/>
    <w:rsid w:val="001D7093"/>
    <w:rsid w:val="001D73C6"/>
    <w:rsid w:val="001D7649"/>
    <w:rsid w:val="001D7831"/>
    <w:rsid w:val="001E0098"/>
    <w:rsid w:val="001E12BE"/>
    <w:rsid w:val="001E13AD"/>
    <w:rsid w:val="001E1564"/>
    <w:rsid w:val="001E1753"/>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5FF"/>
    <w:rsid w:val="002248B4"/>
    <w:rsid w:val="00224C35"/>
    <w:rsid w:val="00225567"/>
    <w:rsid w:val="00225A76"/>
    <w:rsid w:val="00225CD6"/>
    <w:rsid w:val="00226810"/>
    <w:rsid w:val="0022684D"/>
    <w:rsid w:val="002276AB"/>
    <w:rsid w:val="00227B29"/>
    <w:rsid w:val="0023012D"/>
    <w:rsid w:val="002301A7"/>
    <w:rsid w:val="00230786"/>
    <w:rsid w:val="002308CE"/>
    <w:rsid w:val="00230B7E"/>
    <w:rsid w:val="00231254"/>
    <w:rsid w:val="00231632"/>
    <w:rsid w:val="00231703"/>
    <w:rsid w:val="00231B85"/>
    <w:rsid w:val="00232BBA"/>
    <w:rsid w:val="00232DEF"/>
    <w:rsid w:val="00232DF3"/>
    <w:rsid w:val="002340B4"/>
    <w:rsid w:val="0023452A"/>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47F4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0500"/>
    <w:rsid w:val="0026103A"/>
    <w:rsid w:val="00262982"/>
    <w:rsid w:val="0026357A"/>
    <w:rsid w:val="0026368F"/>
    <w:rsid w:val="00264128"/>
    <w:rsid w:val="002642F9"/>
    <w:rsid w:val="00264A56"/>
    <w:rsid w:val="00264ECD"/>
    <w:rsid w:val="00265213"/>
    <w:rsid w:val="002655B7"/>
    <w:rsid w:val="002655CF"/>
    <w:rsid w:val="00266086"/>
    <w:rsid w:val="0026625F"/>
    <w:rsid w:val="00266475"/>
    <w:rsid w:val="002665C5"/>
    <w:rsid w:val="0026670F"/>
    <w:rsid w:val="0026740B"/>
    <w:rsid w:val="00267BB6"/>
    <w:rsid w:val="002705CB"/>
    <w:rsid w:val="00271014"/>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D83"/>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C6F"/>
    <w:rsid w:val="002D0D07"/>
    <w:rsid w:val="002D1055"/>
    <w:rsid w:val="002D17D2"/>
    <w:rsid w:val="002D1B7E"/>
    <w:rsid w:val="002D297F"/>
    <w:rsid w:val="002D2A9D"/>
    <w:rsid w:val="002D2B3C"/>
    <w:rsid w:val="002D2BD3"/>
    <w:rsid w:val="002D31FD"/>
    <w:rsid w:val="002D3FBA"/>
    <w:rsid w:val="002D4C74"/>
    <w:rsid w:val="002D59FE"/>
    <w:rsid w:val="002D5DC8"/>
    <w:rsid w:val="002D6808"/>
    <w:rsid w:val="002D72A2"/>
    <w:rsid w:val="002D73B7"/>
    <w:rsid w:val="002D74AB"/>
    <w:rsid w:val="002D7BAF"/>
    <w:rsid w:val="002D7C5B"/>
    <w:rsid w:val="002D7D03"/>
    <w:rsid w:val="002D7D25"/>
    <w:rsid w:val="002E081D"/>
    <w:rsid w:val="002E1762"/>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E7A2B"/>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6DBC"/>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2E9E"/>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6CB7"/>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24"/>
    <w:rsid w:val="0034149B"/>
    <w:rsid w:val="003417A9"/>
    <w:rsid w:val="00341F85"/>
    <w:rsid w:val="00342578"/>
    <w:rsid w:val="003437E1"/>
    <w:rsid w:val="003438B2"/>
    <w:rsid w:val="003438F6"/>
    <w:rsid w:val="00343C27"/>
    <w:rsid w:val="00344041"/>
    <w:rsid w:val="0034425A"/>
    <w:rsid w:val="00344435"/>
    <w:rsid w:val="00344787"/>
    <w:rsid w:val="00344D66"/>
    <w:rsid w:val="00344DB5"/>
    <w:rsid w:val="00345337"/>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76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005"/>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0E96"/>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4BD"/>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B93"/>
    <w:rsid w:val="003E0DE7"/>
    <w:rsid w:val="003E0F45"/>
    <w:rsid w:val="003E1014"/>
    <w:rsid w:val="003E118F"/>
    <w:rsid w:val="003E15D1"/>
    <w:rsid w:val="003E1A04"/>
    <w:rsid w:val="003E1D00"/>
    <w:rsid w:val="003E1F53"/>
    <w:rsid w:val="003E1F70"/>
    <w:rsid w:val="003E2006"/>
    <w:rsid w:val="003E2473"/>
    <w:rsid w:val="003E25DD"/>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1CE9"/>
    <w:rsid w:val="003F2204"/>
    <w:rsid w:val="003F25E5"/>
    <w:rsid w:val="003F26F2"/>
    <w:rsid w:val="003F29CB"/>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577"/>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37850"/>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3C2"/>
    <w:rsid w:val="004504A1"/>
    <w:rsid w:val="004508ED"/>
    <w:rsid w:val="0045097F"/>
    <w:rsid w:val="004517CD"/>
    <w:rsid w:val="00451F2D"/>
    <w:rsid w:val="0045231F"/>
    <w:rsid w:val="004525F4"/>
    <w:rsid w:val="00452A75"/>
    <w:rsid w:val="0045374F"/>
    <w:rsid w:val="004537FC"/>
    <w:rsid w:val="004541F6"/>
    <w:rsid w:val="0045437F"/>
    <w:rsid w:val="004553B6"/>
    <w:rsid w:val="004553D2"/>
    <w:rsid w:val="00455920"/>
    <w:rsid w:val="00455A03"/>
    <w:rsid w:val="0045665D"/>
    <w:rsid w:val="00456A03"/>
    <w:rsid w:val="0045734E"/>
    <w:rsid w:val="00457696"/>
    <w:rsid w:val="00457819"/>
    <w:rsid w:val="00457E06"/>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17F"/>
    <w:rsid w:val="00483D99"/>
    <w:rsid w:val="00483F48"/>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19BF"/>
    <w:rsid w:val="004A22D8"/>
    <w:rsid w:val="004A254C"/>
    <w:rsid w:val="004A2DAA"/>
    <w:rsid w:val="004A3325"/>
    <w:rsid w:val="004A34AA"/>
    <w:rsid w:val="004A38BA"/>
    <w:rsid w:val="004A3E72"/>
    <w:rsid w:val="004A41FD"/>
    <w:rsid w:val="004A437F"/>
    <w:rsid w:val="004A465C"/>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403"/>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9AD"/>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1659"/>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76A"/>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458"/>
    <w:rsid w:val="0050161D"/>
    <w:rsid w:val="00501AD6"/>
    <w:rsid w:val="00501CCF"/>
    <w:rsid w:val="00501E28"/>
    <w:rsid w:val="005023F4"/>
    <w:rsid w:val="0050272B"/>
    <w:rsid w:val="00502B07"/>
    <w:rsid w:val="00502D1B"/>
    <w:rsid w:val="00502F88"/>
    <w:rsid w:val="005030BD"/>
    <w:rsid w:val="0050384E"/>
    <w:rsid w:val="00504258"/>
    <w:rsid w:val="0050438D"/>
    <w:rsid w:val="005043CE"/>
    <w:rsid w:val="00504788"/>
    <w:rsid w:val="005049C0"/>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1F9"/>
    <w:rsid w:val="00517757"/>
    <w:rsid w:val="00517BA1"/>
    <w:rsid w:val="00517D1A"/>
    <w:rsid w:val="00520ADE"/>
    <w:rsid w:val="00521658"/>
    <w:rsid w:val="00521B82"/>
    <w:rsid w:val="00521D49"/>
    <w:rsid w:val="005221F3"/>
    <w:rsid w:val="00522762"/>
    <w:rsid w:val="005229AF"/>
    <w:rsid w:val="00522E2B"/>
    <w:rsid w:val="0052358C"/>
    <w:rsid w:val="00523CF0"/>
    <w:rsid w:val="00523FFA"/>
    <w:rsid w:val="0052449B"/>
    <w:rsid w:val="0052492F"/>
    <w:rsid w:val="00524C38"/>
    <w:rsid w:val="00524E1C"/>
    <w:rsid w:val="00524F6F"/>
    <w:rsid w:val="0052565F"/>
    <w:rsid w:val="0052641C"/>
    <w:rsid w:val="00527B1A"/>
    <w:rsid w:val="00527B47"/>
    <w:rsid w:val="005300FF"/>
    <w:rsid w:val="005302F1"/>
    <w:rsid w:val="00530409"/>
    <w:rsid w:val="005304DD"/>
    <w:rsid w:val="00530D68"/>
    <w:rsid w:val="00530EC5"/>
    <w:rsid w:val="0053115E"/>
    <w:rsid w:val="00531A1C"/>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B45"/>
    <w:rsid w:val="00560EB5"/>
    <w:rsid w:val="00560F85"/>
    <w:rsid w:val="00561D1A"/>
    <w:rsid w:val="0056244C"/>
    <w:rsid w:val="00562697"/>
    <w:rsid w:val="00562EFB"/>
    <w:rsid w:val="00563148"/>
    <w:rsid w:val="00563606"/>
    <w:rsid w:val="00564149"/>
    <w:rsid w:val="0056426D"/>
    <w:rsid w:val="0056449F"/>
    <w:rsid w:val="00564A93"/>
    <w:rsid w:val="00564EF7"/>
    <w:rsid w:val="005654A3"/>
    <w:rsid w:val="00565A60"/>
    <w:rsid w:val="00565DEB"/>
    <w:rsid w:val="00565FBD"/>
    <w:rsid w:val="0056602A"/>
    <w:rsid w:val="0056669C"/>
    <w:rsid w:val="00566FCF"/>
    <w:rsid w:val="005673AE"/>
    <w:rsid w:val="00567AAC"/>
    <w:rsid w:val="005700E1"/>
    <w:rsid w:val="0057012F"/>
    <w:rsid w:val="005703BE"/>
    <w:rsid w:val="00570761"/>
    <w:rsid w:val="005707E6"/>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61"/>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3B9"/>
    <w:rsid w:val="005977B8"/>
    <w:rsid w:val="00597905"/>
    <w:rsid w:val="00597A48"/>
    <w:rsid w:val="005A0258"/>
    <w:rsid w:val="005A03C2"/>
    <w:rsid w:val="005A06FE"/>
    <w:rsid w:val="005A0705"/>
    <w:rsid w:val="005A0937"/>
    <w:rsid w:val="005A0BA9"/>
    <w:rsid w:val="005A1039"/>
    <w:rsid w:val="005A12BC"/>
    <w:rsid w:val="005A1A75"/>
    <w:rsid w:val="005A1C53"/>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0F0"/>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6E3"/>
    <w:rsid w:val="005B4B26"/>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353"/>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DD6"/>
    <w:rsid w:val="005F1E94"/>
    <w:rsid w:val="005F1EA3"/>
    <w:rsid w:val="005F2396"/>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5FC9"/>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AD"/>
    <w:rsid w:val="00636ABA"/>
    <w:rsid w:val="00636FE2"/>
    <w:rsid w:val="00637DCB"/>
    <w:rsid w:val="006401F2"/>
    <w:rsid w:val="006407B7"/>
    <w:rsid w:val="00640A73"/>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CB0"/>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886"/>
    <w:rsid w:val="00670955"/>
    <w:rsid w:val="006709BC"/>
    <w:rsid w:val="00671BFA"/>
    <w:rsid w:val="00671DFC"/>
    <w:rsid w:val="006724F3"/>
    <w:rsid w:val="006729BA"/>
    <w:rsid w:val="00672A95"/>
    <w:rsid w:val="00672EDB"/>
    <w:rsid w:val="006741D2"/>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903"/>
    <w:rsid w:val="00694AE3"/>
    <w:rsid w:val="006954D0"/>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56B"/>
    <w:rsid w:val="006C26B7"/>
    <w:rsid w:val="006C2811"/>
    <w:rsid w:val="006C2D38"/>
    <w:rsid w:val="006C2DAB"/>
    <w:rsid w:val="006C3491"/>
    <w:rsid w:val="006C356B"/>
    <w:rsid w:val="006C38C9"/>
    <w:rsid w:val="006C3AA4"/>
    <w:rsid w:val="006C3E7A"/>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375F"/>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9EC"/>
    <w:rsid w:val="00743ACA"/>
    <w:rsid w:val="00743C39"/>
    <w:rsid w:val="00743F4E"/>
    <w:rsid w:val="00744CB8"/>
    <w:rsid w:val="00745468"/>
    <w:rsid w:val="00745E16"/>
    <w:rsid w:val="0074637F"/>
    <w:rsid w:val="00746451"/>
    <w:rsid w:val="007464B3"/>
    <w:rsid w:val="007472BB"/>
    <w:rsid w:val="0074759A"/>
    <w:rsid w:val="00747845"/>
    <w:rsid w:val="00750294"/>
    <w:rsid w:val="0075041B"/>
    <w:rsid w:val="00750860"/>
    <w:rsid w:val="0075112C"/>
    <w:rsid w:val="0075116C"/>
    <w:rsid w:val="007514C7"/>
    <w:rsid w:val="007514E1"/>
    <w:rsid w:val="00751A88"/>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495"/>
    <w:rsid w:val="007609D7"/>
    <w:rsid w:val="00760DC2"/>
    <w:rsid w:val="0076150F"/>
    <w:rsid w:val="00761812"/>
    <w:rsid w:val="00762005"/>
    <w:rsid w:val="00762723"/>
    <w:rsid w:val="00762D6F"/>
    <w:rsid w:val="00762F59"/>
    <w:rsid w:val="007637D8"/>
    <w:rsid w:val="00764332"/>
    <w:rsid w:val="00764E96"/>
    <w:rsid w:val="00765A54"/>
    <w:rsid w:val="00765B01"/>
    <w:rsid w:val="00765F54"/>
    <w:rsid w:val="00765FD0"/>
    <w:rsid w:val="007660A8"/>
    <w:rsid w:val="007662A7"/>
    <w:rsid w:val="00766E23"/>
    <w:rsid w:val="00767914"/>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0EC6"/>
    <w:rsid w:val="007810BA"/>
    <w:rsid w:val="00781971"/>
    <w:rsid w:val="00781E5F"/>
    <w:rsid w:val="007820D3"/>
    <w:rsid w:val="00782391"/>
    <w:rsid w:val="00782424"/>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652"/>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4A40"/>
    <w:rsid w:val="007C54DB"/>
    <w:rsid w:val="007C583F"/>
    <w:rsid w:val="007C5900"/>
    <w:rsid w:val="007C5EC9"/>
    <w:rsid w:val="007C61D2"/>
    <w:rsid w:val="007C6903"/>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65D2"/>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15F"/>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42A"/>
    <w:rsid w:val="00833AFD"/>
    <w:rsid w:val="00833B99"/>
    <w:rsid w:val="00833DAC"/>
    <w:rsid w:val="00833F5B"/>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1D60"/>
    <w:rsid w:val="00861DD8"/>
    <w:rsid w:val="008623DC"/>
    <w:rsid w:val="00862605"/>
    <w:rsid w:val="00862C10"/>
    <w:rsid w:val="0086399E"/>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67BDD"/>
    <w:rsid w:val="00867F60"/>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1DBA"/>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59E"/>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C73"/>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3F59"/>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33D"/>
    <w:rsid w:val="008B0EC0"/>
    <w:rsid w:val="008B1399"/>
    <w:rsid w:val="008B1C1B"/>
    <w:rsid w:val="008B1C4B"/>
    <w:rsid w:val="008B1D9E"/>
    <w:rsid w:val="008B1F60"/>
    <w:rsid w:val="008B2111"/>
    <w:rsid w:val="008B2125"/>
    <w:rsid w:val="008B228E"/>
    <w:rsid w:val="008B26F4"/>
    <w:rsid w:val="008B274F"/>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D0A"/>
    <w:rsid w:val="008F6FBC"/>
    <w:rsid w:val="008F7B9B"/>
    <w:rsid w:val="008F7E37"/>
    <w:rsid w:val="008F7E94"/>
    <w:rsid w:val="00900251"/>
    <w:rsid w:val="009006C2"/>
    <w:rsid w:val="00901608"/>
    <w:rsid w:val="009017B3"/>
    <w:rsid w:val="0090235A"/>
    <w:rsid w:val="00902459"/>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0BC"/>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68B4"/>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57C8"/>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0E1"/>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2969"/>
    <w:rsid w:val="009C3CB9"/>
    <w:rsid w:val="009C4008"/>
    <w:rsid w:val="009C46AC"/>
    <w:rsid w:val="009C49ED"/>
    <w:rsid w:val="009C599A"/>
    <w:rsid w:val="009C5AD8"/>
    <w:rsid w:val="009C5C60"/>
    <w:rsid w:val="009C6A52"/>
    <w:rsid w:val="009C6BB8"/>
    <w:rsid w:val="009C6C26"/>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D7C72"/>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458"/>
    <w:rsid w:val="009E57AD"/>
    <w:rsid w:val="009E591E"/>
    <w:rsid w:val="009E5D94"/>
    <w:rsid w:val="009E6027"/>
    <w:rsid w:val="009E6054"/>
    <w:rsid w:val="009E612D"/>
    <w:rsid w:val="009E685D"/>
    <w:rsid w:val="009E6D6B"/>
    <w:rsid w:val="009E71B8"/>
    <w:rsid w:val="009E7345"/>
    <w:rsid w:val="009E7DAE"/>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9F7A0B"/>
    <w:rsid w:val="009F7CD2"/>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6B2"/>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3AED"/>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6DEE"/>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1BD"/>
    <w:rsid w:val="00A538BC"/>
    <w:rsid w:val="00A53BCF"/>
    <w:rsid w:val="00A5400D"/>
    <w:rsid w:val="00A54127"/>
    <w:rsid w:val="00A546C6"/>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7E2"/>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50B8"/>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2D78"/>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253"/>
    <w:rsid w:val="00AC4318"/>
    <w:rsid w:val="00AC4379"/>
    <w:rsid w:val="00AC491C"/>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3D99"/>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B8E"/>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00E"/>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3D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DF1"/>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77A"/>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65"/>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1DA"/>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11B"/>
    <w:rsid w:val="00BB3497"/>
    <w:rsid w:val="00BB3E74"/>
    <w:rsid w:val="00BB438B"/>
    <w:rsid w:val="00BB5223"/>
    <w:rsid w:val="00BB5677"/>
    <w:rsid w:val="00BB595F"/>
    <w:rsid w:val="00BB63B1"/>
    <w:rsid w:val="00BB6F1F"/>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6EB9"/>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7C"/>
    <w:rsid w:val="00BF0FFF"/>
    <w:rsid w:val="00BF1738"/>
    <w:rsid w:val="00BF2595"/>
    <w:rsid w:val="00BF33F5"/>
    <w:rsid w:val="00BF3A01"/>
    <w:rsid w:val="00BF3BAC"/>
    <w:rsid w:val="00BF422D"/>
    <w:rsid w:val="00BF54B9"/>
    <w:rsid w:val="00BF5B25"/>
    <w:rsid w:val="00BF64F2"/>
    <w:rsid w:val="00BF6E04"/>
    <w:rsid w:val="00BF7187"/>
    <w:rsid w:val="00BF761E"/>
    <w:rsid w:val="00BF77A9"/>
    <w:rsid w:val="00BF788F"/>
    <w:rsid w:val="00C00270"/>
    <w:rsid w:val="00C0028C"/>
    <w:rsid w:val="00C002E1"/>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500"/>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0FEF"/>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241"/>
    <w:rsid w:val="00C47508"/>
    <w:rsid w:val="00C47905"/>
    <w:rsid w:val="00C47EAD"/>
    <w:rsid w:val="00C50162"/>
    <w:rsid w:val="00C50D01"/>
    <w:rsid w:val="00C5127A"/>
    <w:rsid w:val="00C5185E"/>
    <w:rsid w:val="00C51A24"/>
    <w:rsid w:val="00C51A4E"/>
    <w:rsid w:val="00C51A68"/>
    <w:rsid w:val="00C51BF7"/>
    <w:rsid w:val="00C52201"/>
    <w:rsid w:val="00C52B35"/>
    <w:rsid w:val="00C53430"/>
    <w:rsid w:val="00C53640"/>
    <w:rsid w:val="00C537A2"/>
    <w:rsid w:val="00C544D3"/>
    <w:rsid w:val="00C546E6"/>
    <w:rsid w:val="00C54DAC"/>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3A8"/>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42BE"/>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481"/>
    <w:rsid w:val="00CA258A"/>
    <w:rsid w:val="00CA2779"/>
    <w:rsid w:val="00CA2FD5"/>
    <w:rsid w:val="00CA30A4"/>
    <w:rsid w:val="00CA30E4"/>
    <w:rsid w:val="00CA35F3"/>
    <w:rsid w:val="00CA36E7"/>
    <w:rsid w:val="00CA381B"/>
    <w:rsid w:val="00CA3F4D"/>
    <w:rsid w:val="00CA411C"/>
    <w:rsid w:val="00CA4409"/>
    <w:rsid w:val="00CA4C3A"/>
    <w:rsid w:val="00CA4DFD"/>
    <w:rsid w:val="00CA4E94"/>
    <w:rsid w:val="00CA542A"/>
    <w:rsid w:val="00CA58AB"/>
    <w:rsid w:val="00CA6586"/>
    <w:rsid w:val="00CA6641"/>
    <w:rsid w:val="00CA6DF2"/>
    <w:rsid w:val="00CA72C8"/>
    <w:rsid w:val="00CA74C6"/>
    <w:rsid w:val="00CA7992"/>
    <w:rsid w:val="00CA7AB6"/>
    <w:rsid w:val="00CA7F6E"/>
    <w:rsid w:val="00CB00EC"/>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65B"/>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C7D16"/>
    <w:rsid w:val="00CD00FD"/>
    <w:rsid w:val="00CD023C"/>
    <w:rsid w:val="00CD0547"/>
    <w:rsid w:val="00CD0682"/>
    <w:rsid w:val="00CD0F08"/>
    <w:rsid w:val="00CD1DB1"/>
    <w:rsid w:val="00CD20D0"/>
    <w:rsid w:val="00CD2D00"/>
    <w:rsid w:val="00CD31EF"/>
    <w:rsid w:val="00CD3492"/>
    <w:rsid w:val="00CD35FB"/>
    <w:rsid w:val="00CD4052"/>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99"/>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1F8"/>
    <w:rsid w:val="00D318C3"/>
    <w:rsid w:val="00D31D64"/>
    <w:rsid w:val="00D321FA"/>
    <w:rsid w:val="00D332F1"/>
    <w:rsid w:val="00D3369B"/>
    <w:rsid w:val="00D33BDB"/>
    <w:rsid w:val="00D3430F"/>
    <w:rsid w:val="00D346D1"/>
    <w:rsid w:val="00D347CD"/>
    <w:rsid w:val="00D347D4"/>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5A"/>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1C6"/>
    <w:rsid w:val="00D7224A"/>
    <w:rsid w:val="00D72A2A"/>
    <w:rsid w:val="00D72AAA"/>
    <w:rsid w:val="00D72ACD"/>
    <w:rsid w:val="00D72CAA"/>
    <w:rsid w:val="00D72D7C"/>
    <w:rsid w:val="00D72E66"/>
    <w:rsid w:val="00D7367A"/>
    <w:rsid w:val="00D73FDE"/>
    <w:rsid w:val="00D74172"/>
    <w:rsid w:val="00D7449E"/>
    <w:rsid w:val="00D753BA"/>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5F8D"/>
    <w:rsid w:val="00DC6031"/>
    <w:rsid w:val="00DC6078"/>
    <w:rsid w:val="00DC62D3"/>
    <w:rsid w:val="00DC6930"/>
    <w:rsid w:val="00DC71BD"/>
    <w:rsid w:val="00DC74D4"/>
    <w:rsid w:val="00DC7B5F"/>
    <w:rsid w:val="00DD0065"/>
    <w:rsid w:val="00DD0432"/>
    <w:rsid w:val="00DD232F"/>
    <w:rsid w:val="00DD23A3"/>
    <w:rsid w:val="00DD24A4"/>
    <w:rsid w:val="00DD28DB"/>
    <w:rsid w:val="00DD2D47"/>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66"/>
    <w:rsid w:val="00DF39A6"/>
    <w:rsid w:val="00DF3E00"/>
    <w:rsid w:val="00DF5F40"/>
    <w:rsid w:val="00DF662D"/>
    <w:rsid w:val="00DF6A43"/>
    <w:rsid w:val="00DF780E"/>
    <w:rsid w:val="00DF7992"/>
    <w:rsid w:val="00DF7D76"/>
    <w:rsid w:val="00E00000"/>
    <w:rsid w:val="00E006A5"/>
    <w:rsid w:val="00E009A3"/>
    <w:rsid w:val="00E01644"/>
    <w:rsid w:val="00E01DD0"/>
    <w:rsid w:val="00E01E86"/>
    <w:rsid w:val="00E02790"/>
    <w:rsid w:val="00E02A9D"/>
    <w:rsid w:val="00E02DCD"/>
    <w:rsid w:val="00E03C59"/>
    <w:rsid w:val="00E04987"/>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698B"/>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278AD"/>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3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2A66"/>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3DE"/>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636"/>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3D80"/>
    <w:rsid w:val="00ED4906"/>
    <w:rsid w:val="00ED563B"/>
    <w:rsid w:val="00ED58C2"/>
    <w:rsid w:val="00ED62F8"/>
    <w:rsid w:val="00ED64A8"/>
    <w:rsid w:val="00ED6547"/>
    <w:rsid w:val="00ED6956"/>
    <w:rsid w:val="00ED723A"/>
    <w:rsid w:val="00ED7312"/>
    <w:rsid w:val="00ED7B35"/>
    <w:rsid w:val="00EE0DAF"/>
    <w:rsid w:val="00EE0E1F"/>
    <w:rsid w:val="00EE0F92"/>
    <w:rsid w:val="00EE17E1"/>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53EC"/>
    <w:rsid w:val="00EE60CC"/>
    <w:rsid w:val="00EE648E"/>
    <w:rsid w:val="00EE6593"/>
    <w:rsid w:val="00EE6A61"/>
    <w:rsid w:val="00EE6B2A"/>
    <w:rsid w:val="00EE6D40"/>
    <w:rsid w:val="00EE6E6A"/>
    <w:rsid w:val="00EE6FA2"/>
    <w:rsid w:val="00EE72CC"/>
    <w:rsid w:val="00EE7483"/>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5E"/>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B68"/>
    <w:rsid w:val="00F25C8C"/>
    <w:rsid w:val="00F25D65"/>
    <w:rsid w:val="00F261AF"/>
    <w:rsid w:val="00F26222"/>
    <w:rsid w:val="00F2631B"/>
    <w:rsid w:val="00F2639E"/>
    <w:rsid w:val="00F267D7"/>
    <w:rsid w:val="00F26B2D"/>
    <w:rsid w:val="00F26DFB"/>
    <w:rsid w:val="00F2712F"/>
    <w:rsid w:val="00F271E1"/>
    <w:rsid w:val="00F27392"/>
    <w:rsid w:val="00F27499"/>
    <w:rsid w:val="00F27A82"/>
    <w:rsid w:val="00F27A97"/>
    <w:rsid w:val="00F27C81"/>
    <w:rsid w:val="00F27D29"/>
    <w:rsid w:val="00F3039C"/>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2A9"/>
    <w:rsid w:val="00F44C34"/>
    <w:rsid w:val="00F456B7"/>
    <w:rsid w:val="00F463B7"/>
    <w:rsid w:val="00F46C9D"/>
    <w:rsid w:val="00F46CC8"/>
    <w:rsid w:val="00F46D1A"/>
    <w:rsid w:val="00F46EBB"/>
    <w:rsid w:val="00F47843"/>
    <w:rsid w:val="00F47B48"/>
    <w:rsid w:val="00F502FF"/>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971"/>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9DB"/>
    <w:rsid w:val="00F74AFE"/>
    <w:rsid w:val="00F75507"/>
    <w:rsid w:val="00F75989"/>
    <w:rsid w:val="00F7641E"/>
    <w:rsid w:val="00F76D22"/>
    <w:rsid w:val="00F770C2"/>
    <w:rsid w:val="00F77333"/>
    <w:rsid w:val="00F77882"/>
    <w:rsid w:val="00F778FF"/>
    <w:rsid w:val="00F77E44"/>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2EB"/>
    <w:rsid w:val="00FC288C"/>
    <w:rsid w:val="00FC29BB"/>
    <w:rsid w:val="00FC2B4E"/>
    <w:rsid w:val="00FC2C97"/>
    <w:rsid w:val="00FC3479"/>
    <w:rsid w:val="00FC3605"/>
    <w:rsid w:val="00FC3C7B"/>
    <w:rsid w:val="00FC59DF"/>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306"/>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OSDhelpdesk@mass.gov" TargetMode="External"/><Relationship Id="rId21" Type="http://schemas.openxmlformats.org/officeDocument/2006/relationships/hyperlink" Target="https://www.commbuys.com/bso/external/purchaseorder/poSummary.sdo?docId=PO-22-1080-OSD03-SRC02-25627&amp;releaseNbr=0&amp;external=true&amp;parentUrl=close" TargetMode="External"/><Relationship Id="rId42" Type="http://schemas.openxmlformats.org/officeDocument/2006/relationships/hyperlink" Target="https://www.macomptroller.org/wp-content/uploads/instructions_standard-contract-form.pdf" TargetMode="External"/><Relationship Id="rId47" Type="http://schemas.openxmlformats.org/officeDocument/2006/relationships/hyperlink" Target="mailto:Tatiana.henry@mass.gov" TargetMode="External"/><Relationship Id="rId63" Type="http://schemas.openxmlformats.org/officeDocument/2006/relationships/hyperlink" Target="https://www.commbuys.com/bso/purchaseorder/poSummary.sdo?docId=PO-22-1080-OSD03-SRC02-25629&amp;releaseNbr=0" TargetMode="External"/><Relationship Id="rId68" Type="http://schemas.openxmlformats.org/officeDocument/2006/relationships/hyperlink" Target="https://www.commbuys.com/bso/external/purchaseorder/poSummary.sdo?docId=PO-22-1080-OSD03-SRC01-25510&amp;releaseNbr=0&amp;external=true&amp;parentUrl=close" TargetMode="External"/><Relationship Id="rId84" Type="http://schemas.openxmlformats.org/officeDocument/2006/relationships/hyperlink" Target="https://www.commbuys.com/bso/external/purchaseorder/poSummary.sdo?docId=PO-22-1080-OSD03-SRC01-25514&amp;releaseNbr=0&amp;external=true&amp;parentUrl=close" TargetMode="External"/><Relationship Id="rId89" Type="http://schemas.openxmlformats.org/officeDocument/2006/relationships/hyperlink" Target="https://www.sec.state.ma.us/divisions/cis/maps.htm" TargetMode="Externa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mailto:AGOBidUnit@mass.gov" TargetMode="External"/><Relationship Id="rId37" Type="http://schemas.openxmlformats.org/officeDocument/2006/relationships/hyperlink" Target="https://www.mass.gov/supplier-diversity-program-sdp?_gl=1*1dd4k06*_ga*NDExMTU1ODA0LjE3MzYzNDk5NDE.*_ga_MCLPEGW7WM*czE3NTY5MTE2ODkkbzM2OSRnMSR0MTc1NjkxMzk5MCRqNTckbDAkaDA." TargetMode="External"/><Relationship Id="rId53" Type="http://schemas.openxmlformats.org/officeDocument/2006/relationships/hyperlink" Target="https://www.mass.gov/environmentally-preferable-products-epp-procurement-program" TargetMode="External"/><Relationship Id="rId58" Type="http://schemas.openxmlformats.org/officeDocument/2006/relationships/hyperlink" Target="mailto:tatiana%20henry@mass.gov" TargetMode="External"/><Relationship Id="rId74" Type="http://schemas.openxmlformats.org/officeDocument/2006/relationships/hyperlink" Target="https://www.commbuys.com/bso/external/purchaseorder/poSummary.sdo?docId=PO-22-1080-OSD03-SRC01-25508&amp;releaseNbr=0&amp;external=true&amp;parentUrl=close" TargetMode="External"/><Relationship Id="rId79" Type="http://schemas.openxmlformats.org/officeDocument/2006/relationships/hyperlink" Target="mailto:dcierpka@isa.us.com"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www.mass.gov/osd" TargetMode="External"/><Relationship Id="rId22" Type="http://schemas.openxmlformats.org/officeDocument/2006/relationships/hyperlink" Target="https://www.mass.gov/info-details/non-profit-purchasing-programs" TargetMode="External"/><Relationship Id="rId27" Type="http://schemas.openxmlformats.org/officeDocument/2006/relationships/hyperlink" Target="http://www.commbuys.com/" TargetMode="External"/><Relationship Id="rId30" Type="http://schemas.openxmlformats.org/officeDocument/2006/relationships/hyperlink" Target="http://www.mass.gov/dols" TargetMode="External"/><Relationship Id="rId35" Type="http://schemas.openxmlformats.org/officeDocument/2006/relationships/hyperlink" Target="https://www.mass.gov/orgs/supplier-diversity-office-sdo" TargetMode="External"/><Relationship Id="rId43" Type="http://schemas.openxmlformats.org/officeDocument/2006/relationships/hyperlink" Target="https://www.macomptroller.org/policies/" TargetMode="External"/><Relationship Id="rId48" Type="http://schemas.openxmlformats.org/officeDocument/2006/relationships/hyperlink" Target="mailto:Sean.Corbin2@mass.gov" TargetMode="External"/><Relationship Id="rId56" Type="http://schemas.openxmlformats.org/officeDocument/2006/relationships/footer" Target="footer4.xml"/><Relationship Id="rId64" Type="http://schemas.openxmlformats.org/officeDocument/2006/relationships/hyperlink" Target="https://www.commbuys.com/bso/external/purchaseorder/poSummary.sdo?docId=PO-22-1080-OSD03-SRC01-25504&amp;releaseNbr=0&amp;external=true&amp;parentUrl=close" TargetMode="External"/><Relationship Id="rId69" Type="http://schemas.openxmlformats.org/officeDocument/2006/relationships/hyperlink" Target="mailto:Ais@americaninvestigative.com" TargetMode="External"/><Relationship Id="rId77" Type="http://schemas.openxmlformats.org/officeDocument/2006/relationships/hyperlink" Target="mailto:JCassidy@frasco.com" TargetMode="External"/><Relationship Id="rId8" Type="http://schemas.openxmlformats.org/officeDocument/2006/relationships/webSettings" Target="webSettings.xml"/><Relationship Id="rId51" Type="http://schemas.openxmlformats.org/officeDocument/2006/relationships/hyperlink" Target="mailto:Tatiana.henry@mass.gov" TargetMode="External"/><Relationship Id="rId72" Type="http://schemas.openxmlformats.org/officeDocument/2006/relationships/hyperlink" Target="https://www.commbuys.com/bso/external/purchaseorder/poSummary.sdo?docId=PO-22-1080-OSD03-SRC01-25586&amp;releaseNbr=0&amp;external=true&amp;parentUrl=close" TargetMode="External"/><Relationship Id="rId80" Type="http://schemas.openxmlformats.org/officeDocument/2006/relationships/hyperlink" Target="https://www.commbuys.com/bso/external/purchaseorder/poSummary.sdo?docId=PO-22-1080-OSD03-SRC01-25678&amp;releaseNbr=0&amp;external=true&amp;parentUrl=close" TargetMode="External"/><Relationship Id="rId85" Type="http://schemas.openxmlformats.org/officeDocument/2006/relationships/hyperlink" Target="https://www.commbuys.com/bso/external/purchaseorder/poSummary.sdo?docId=PO-22-1080-OSD03-SRC01-25517&amp;releaseNbr=0&amp;external=true&amp;parentUrl=close" TargetMode="External"/><Relationship Id="rId3" Type="http://schemas.openxmlformats.org/officeDocument/2006/relationships/customXml" Target="../customXml/item3.xml"/><Relationship Id="rId12" Type="http://schemas.openxmlformats.org/officeDocument/2006/relationships/hyperlink" Target="mailto:Tatiana.Henry@mass.gov" TargetMode="External"/><Relationship Id="rId17" Type="http://schemas.openxmlformats.org/officeDocument/2006/relationships/header" Target="header2.xml"/><Relationship Id="rId25" Type="http://schemas.openxmlformats.org/officeDocument/2006/relationships/hyperlink" Target="https://www.mass.gov/doc/qrg-how-to-record-a-contract-purchase-previously-made-rpa-release/download" TargetMode="External"/><Relationship Id="rId33" Type="http://schemas.openxmlformats.org/officeDocument/2006/relationships/hyperlink" Target="https://www.mass.gov/prevailing-wage-enforcement" TargetMode="External"/><Relationship Id="rId38" Type="http://schemas.openxmlformats.org/officeDocument/2006/relationships/hyperlink" Target="https://www.mass.gov/doc/statewide-contract-index" TargetMode="External"/><Relationship Id="rId46" Type="http://schemas.openxmlformats.org/officeDocument/2006/relationships/hyperlink" Target="https://go.procurated.com/ma-statewide/" TargetMode="External"/><Relationship Id="rId59" Type="http://schemas.openxmlformats.org/officeDocument/2006/relationships/hyperlink" Target="mailto:Sean.Corbin2@mass.gov" TargetMode="External"/><Relationship Id="rId67" Type="http://schemas.openxmlformats.org/officeDocument/2006/relationships/hyperlink" Target="https://www.commbuys.com/bso/external/purchaseorder/poSummary.sdo?docId=PO-22-1080-OSD03-SRC01-25501&amp;releaseNbr=0&amp;external=true&amp;parentUrl=close" TargetMode="External"/><Relationship Id="rId20" Type="http://schemas.openxmlformats.org/officeDocument/2006/relationships/footer" Target="footer3.xml"/><Relationship Id="rId41"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54" Type="http://schemas.openxmlformats.org/officeDocument/2006/relationships/hyperlink" Target="https://www.mass.gov/handbook/environmentally-preferable-products-and-services-guide" TargetMode="External"/><Relationship Id="rId62" Type="http://schemas.openxmlformats.org/officeDocument/2006/relationships/hyperlink" Target="https://PO-22-1080-OSD03-SRC02-25629" TargetMode="External"/><Relationship Id="rId70" Type="http://schemas.openxmlformats.org/officeDocument/2006/relationships/hyperlink" Target="https://www.commbuys.com/bso/external/purchaseorder/poSummary.sdo?docId=PO-22-1080-OSD03-SRC01-25512&amp;releaseNbr=0&amp;external=true&amp;parentUrl=close" TargetMode="External"/><Relationship Id="rId75" Type="http://schemas.openxmlformats.org/officeDocument/2006/relationships/hyperlink" Target="mailto:svogt@fourseasonspi.com" TargetMode="External"/><Relationship Id="rId83" Type="http://schemas.openxmlformats.org/officeDocument/2006/relationships/hyperlink" Target="mailto:bdavis@nesurveillance.com" TargetMode="External"/><Relationship Id="rId88" Type="http://schemas.openxmlformats.org/officeDocument/2006/relationships/hyperlink" Target="https://www.commbuys.com/bso/external/purchaseorder/poSummary.sdo?docId=PO-22-1080-OSD03-SRC01-25502&amp;releaseNbr=0&amp;external=true&amp;parentUrl=close"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doc/how-to-request-quotes-from-vendors-on-statewide-contracts/download" TargetMode="External"/><Relationship Id="rId28" Type="http://schemas.openxmlformats.org/officeDocument/2006/relationships/hyperlink" Target="https://www.commbuys.com/bso/external/purchaseorder/poSummary.sdo?docId=PO-22-1080-OSD03-SRC02-25627&amp;releaseNbr=0&amp;external=true&amp;parentUrl=close" TargetMode="External"/><Relationship Id="rId36"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9" Type="http://schemas.openxmlformats.org/officeDocument/2006/relationships/hyperlink" Target="mailto:Tatiana.henry@mass.gov" TargetMode="External"/><Relationship Id="rId57" Type="http://schemas.openxmlformats.org/officeDocument/2006/relationships/hyperlink" Target="https://www.commbuys.com/bso/external/purchaseorder/poSummary.sdo?docId=PO-22-1080-OSD03-SRC02-25627&amp;releaseNbr=0&amp;external=true&amp;parentUrl=close" TargetMode="External"/><Relationship Id="rId10" Type="http://schemas.openxmlformats.org/officeDocument/2006/relationships/endnotes" Target="endnotes.xml"/><Relationship Id="rId31" Type="http://schemas.openxmlformats.org/officeDocument/2006/relationships/hyperlink" Target="https://malegislature.gov/Laws/GeneralLaws/PartI/TitleXXI/Chapter149/section44a" TargetMode="External"/><Relationship Id="rId44"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2" Type="http://schemas.openxmlformats.org/officeDocument/2006/relationships/hyperlink" Target="mailto:Sean.Corbin2@mass.gov" TargetMode="External"/><Relationship Id="rId60" Type="http://schemas.openxmlformats.org/officeDocument/2006/relationships/hyperlink" Target="https://www.commbuys.com/bso/purchaseorder/poSummary.sdo?docId=PO-22-1080-OSD03-SRC01-25552&amp;releaseNbr=0" TargetMode="External"/><Relationship Id="rId65" Type="http://schemas.openxmlformats.org/officeDocument/2006/relationships/hyperlink" Target="mailto:Services@absoluteinvestigationsinc.com" TargetMode="External"/><Relationship Id="rId73" Type="http://schemas.openxmlformats.org/officeDocument/2006/relationships/hyperlink" Target="https://www.commbuys.com/bso/external/purchaseorder/poSummary.sdo?docId=PO-22-1080-OSD03-SRC01-25519&amp;releaseNbr=0&amp;external=true&amp;parentUrl=close" TargetMode="External"/><Relationship Id="rId78" Type="http://schemas.openxmlformats.org/officeDocument/2006/relationships/hyperlink" Target="https://www.commbuys.com/bso/external/purchaseorder/poSummary.sdo?docId=PO-22-1080-OSD03-SRC01-25589&amp;releaseNbr=0&amp;external=true&amp;parentUrl=close" TargetMode="External"/><Relationship Id="rId81" Type="http://schemas.openxmlformats.org/officeDocument/2006/relationships/hyperlink" Target="https://www.commbuys.com/bso/external/purchaseorder/poSummary.sdo?docId=PO-22-1080-OSD03-SRC01-25520&amp;releaseNbr=0&amp;external=true&amp;parentUrl=close" TargetMode="External"/><Relationship Id="rId86" Type="http://schemas.openxmlformats.org/officeDocument/2006/relationships/hyperlink" Target="mailto:klear@usisecurity.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ean.Corbin2@mass.gov" TargetMode="External"/><Relationship Id="rId18" Type="http://schemas.openxmlformats.org/officeDocument/2006/relationships/footer" Target="footer2.xml"/><Relationship Id="rId39" Type="http://schemas.openxmlformats.org/officeDocument/2006/relationships/hyperlink" Target="https://www.mass.gov/doc/best-value-evaluation-of-sdp-plan-forms-a-guide-for-strategic-sourcing-teams/download" TargetMode="External"/><Relationship Id="rId34" Type="http://schemas.openxmlformats.org/officeDocument/2006/relationships/hyperlink" Target="https://www.mass.gov/information-for-apprentices" TargetMode="External"/><Relationship Id="rId50" Type="http://schemas.openxmlformats.org/officeDocument/2006/relationships/hyperlink" Target="mailto:Sean.Corbin2@mass.gov" TargetMode="External"/><Relationship Id="rId55" Type="http://schemas.openxmlformats.org/officeDocument/2006/relationships/hyperlink" Target="mailto:Comptroller.Info@mass.gov" TargetMode="External"/><Relationship Id="rId76" Type="http://schemas.openxmlformats.org/officeDocument/2006/relationships/hyperlink" Target="https://www.commbuys.com/bso/external/purchaseorder/poSummary.sdo?docId=PO-25-1080-OSD03-OSD03-34193&amp;releaseNbr=0&amp;external=true&amp;parentUrl=close" TargetMode="External"/><Relationship Id="rId7" Type="http://schemas.openxmlformats.org/officeDocument/2006/relationships/settings" Target="settings.xml"/><Relationship Id="rId71" Type="http://schemas.openxmlformats.org/officeDocument/2006/relationships/hyperlink" Target="https://www.commbuys.com/bso/external/purchaseorder/poSummary.sdo?docId=PO-22-1080-OSD03-SRC01-25650&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s://www.commbuys.com/bso/external/purchaseorder/poSummary.sdo?docId=PO-22-1080-OSD03-SRC02-25627&amp;releaseNbr=0&amp;external=true&amp;parentUrl=close" TargetMode="External"/><Relationship Id="rId24" Type="http://schemas.openxmlformats.org/officeDocument/2006/relationships/hyperlink" Target="https://www.mass.gov/doc/how-to-make-a-statewide-contact-purchase-in-commbuys/download" TargetMode="External"/><Relationship Id="rId40" Type="http://schemas.openxmlformats.org/officeDocument/2006/relationships/hyperlink" Target="https://www.mass.gov/doc/best-value-evaluation-of-responses-to-small-procurements-a-guide-for-strategic-sourcing-teams/download" TargetMode="External"/><Relationship Id="rId45" Type="http://schemas.openxmlformats.org/officeDocument/2006/relationships/hyperlink" Target="https://www.mass.gov/doc/emergency-response-supplies-services-and-equipment-contact-information" TargetMode="External"/><Relationship Id="rId66" Type="http://schemas.openxmlformats.org/officeDocument/2006/relationships/hyperlink" Target="https://www.commbuys.com/bso/external/purchaseorder/poSummary.sdo?docId=PO-22-1080-OSD03-SRC01-25506&amp;releaseNbr=0&amp;external=true&amp;parentUrl=close" TargetMode="External"/><Relationship Id="rId87" Type="http://schemas.openxmlformats.org/officeDocument/2006/relationships/hyperlink" Target="https://www.commbuys.com/bso/external/purchaseorder/poSummary.sdo?docId=PO-22-1080-OSD03-SRC01-25515&amp;releaseNbr=0&amp;external=true&amp;parentUrl=close" TargetMode="External"/><Relationship Id="rId61" Type="http://schemas.openxmlformats.org/officeDocument/2006/relationships/hyperlink" Target="https://www.commbuys.com/bso/purchaseorder/poSummary.sdo?docId=PO-22-1080-OSD03-SRC02-25628&amp;releaseNbr=0" TargetMode="External"/><Relationship Id="rId82" Type="http://schemas.openxmlformats.org/officeDocument/2006/relationships/hyperlink" Target="https://www.commbuys.com/bso/external/purchaseorder/poSummary.sdo?docId=PO-22-1080-OSD03-SRC01-25631&amp;releaseNbr=0&amp;external=true&amp;parentUrl=close" TargetMode="External"/><Relationship Id="rId1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769f5e92b7c1d9dc616422e0a2633ff">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e82b6fa405d795c2c1fd60b002b1325c"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30F44AEA-25E6-4A61-B14E-F8914956CB10}"/>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20DD85D6-0887-4118-8B8C-1267772729E8}">
  <ds:schemaRefs>
    <ds:schemaRef ds:uri="http://purl.org/dc/elements/1.1/"/>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d6ee9f50-18ec-4818-97aa-2747471add99"/>
    <ds:schemaRef ds:uri="http://www.w3.org/XML/1998/namespac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18</TotalTime>
  <Pages>19</Pages>
  <Words>5722</Words>
  <Characters>32616</Characters>
  <Application>Microsoft Office Word</Application>
  <DocSecurity>2</DocSecurity>
  <Lines>271</Lines>
  <Paragraphs>76</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38262</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Hunt, Lori (OSD)</cp:lastModifiedBy>
  <cp:revision>20</cp:revision>
  <cp:lastPrinted>2025-03-26T02:19:00Z</cp:lastPrinted>
  <dcterms:created xsi:type="dcterms:W3CDTF">2025-10-27T15:25:00Z</dcterms:created>
  <dcterms:modified xsi:type="dcterms:W3CDTF">2025-10-27T18:10:00Z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