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0"/>
        <w:ind w:left="120" w:right="0" w:firstLine="0"/>
        <w:jc w:val="left"/>
        <w:rPr>
          <w:sz w:val="20"/>
        </w:rPr>
      </w:pPr>
      <w:r>
        <w:rPr>
          <w:sz w:val="20"/>
        </w:rPr>
        <w:t>Fax:</w:t>
      </w:r>
      <w:r>
        <w:rPr>
          <w:spacing w:val="-4"/>
          <w:sz w:val="20"/>
        </w:rPr>
        <w:t> </w:t>
      </w:r>
      <w:r>
        <w:rPr>
          <w:spacing w:val="-2"/>
          <w:sz w:val="20"/>
        </w:rPr>
        <w:t>617.598.6790</w:t>
      </w:r>
    </w:p>
    <w:p>
      <w:pPr>
        <w:spacing w:before="1"/>
        <w:ind w:left="120" w:right="0" w:firstLine="0"/>
        <w:jc w:val="left"/>
        <w:rPr>
          <w:sz w:val="20"/>
        </w:rPr>
      </w:pPr>
      <w:hyperlink r:id="rId7">
        <w:r>
          <w:rPr>
            <w:spacing w:val="-2"/>
            <w:sz w:val="20"/>
          </w:rPr>
          <w:t>Rebecca.Rodman@huschblackwell.com</w:t>
        </w:r>
      </w:hyperlink>
    </w:p>
    <w:p>
      <w:pPr>
        <w:pStyle w:val="BodyText"/>
        <w:spacing w:before="25"/>
      </w:pPr>
    </w:p>
    <w:p>
      <w:pPr>
        <w:pStyle w:val="BodyText"/>
        <w:ind w:right="520"/>
        <w:jc w:val="center"/>
      </w:pPr>
      <w:r>
        <w:rPr/>
        <w:t>February</w:t>
      </w:r>
      <w:r>
        <w:rPr>
          <w:spacing w:val="-2"/>
        </w:rPr>
        <w:t> </w:t>
      </w:r>
      <w:r>
        <w:rPr/>
        <w:t>29,</w:t>
      </w:r>
      <w:r>
        <w:rPr>
          <w:spacing w:val="-2"/>
        </w:rPr>
        <w:t> </w:t>
      </w:r>
      <w:r>
        <w:rPr>
          <w:spacing w:val="-4"/>
        </w:rPr>
        <w:t>2024</w:t>
      </w:r>
    </w:p>
    <w:p>
      <w:pPr>
        <w:pStyle w:val="BodyText"/>
      </w:pPr>
    </w:p>
    <w:p>
      <w:pPr>
        <w:pStyle w:val="BodyText"/>
      </w:pPr>
    </w:p>
    <w:p>
      <w:pPr>
        <w:pStyle w:val="BodyText"/>
        <w:spacing w:before="132"/>
      </w:pPr>
    </w:p>
    <w:p>
      <w:pPr>
        <w:pStyle w:val="Heading1"/>
        <w:ind w:left="120" w:firstLine="0"/>
      </w:pPr>
      <w:r>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159427</wp:posOffset>
                </wp:positionV>
                <wp:extent cx="885825" cy="152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885825" cy="15240"/>
                        </a:xfrm>
                        <a:custGeom>
                          <a:avLst/>
                          <a:gdLst/>
                          <a:ahLst/>
                          <a:cxnLst/>
                          <a:rect l="l" t="t" r="r" b="b"/>
                          <a:pathLst>
                            <a:path w="885825" h="15240">
                              <a:moveTo>
                                <a:pt x="885444" y="0"/>
                              </a:moveTo>
                              <a:lnTo>
                                <a:pt x="0" y="0"/>
                              </a:lnTo>
                              <a:lnTo>
                                <a:pt x="0" y="15240"/>
                              </a:lnTo>
                              <a:lnTo>
                                <a:pt x="885444" y="15240"/>
                              </a:lnTo>
                              <a:lnTo>
                                <a:pt x="885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553379pt;width:69.72pt;height:1.2pt;mso-position-horizontal-relative:page;mso-position-vertical-relative:paragraph;z-index:15728640" id="docshape5" filled="true" fillcolor="#000000" stroked="false">
                <v:fill type="solid"/>
                <w10:wrap type="none"/>
              </v:rect>
            </w:pict>
          </mc:Fallback>
        </mc:AlternateContent>
      </w:r>
      <w:r>
        <w:rPr/>
        <w:t>VIA</w:t>
      </w:r>
      <w:r>
        <w:rPr>
          <w:spacing w:val="-3"/>
        </w:rPr>
        <w:t> </w:t>
      </w:r>
      <w:r>
        <w:rPr/>
        <w:t>E-</w:t>
      </w:r>
      <w:r>
        <w:rPr>
          <w:spacing w:val="-4"/>
        </w:rPr>
        <w:t>MAIL</w:t>
      </w:r>
    </w:p>
    <w:p>
      <w:pPr>
        <w:pStyle w:val="BodyText"/>
        <w:spacing w:before="240"/>
        <w:rPr>
          <w:b/>
        </w:rPr>
      </w:pPr>
    </w:p>
    <w:p>
      <w:pPr>
        <w:pStyle w:val="BodyText"/>
        <w:ind w:left="120"/>
      </w:pPr>
      <w:r>
        <w:rPr/>
        <w:t>Stephen</w:t>
      </w:r>
      <w:r>
        <w:rPr>
          <w:spacing w:val="-2"/>
        </w:rPr>
        <w:t> </w:t>
      </w:r>
      <w:r>
        <w:rPr/>
        <w:t>Davis,</w:t>
      </w:r>
      <w:r>
        <w:rPr>
          <w:spacing w:val="-2"/>
        </w:rPr>
        <w:t> Director</w:t>
      </w:r>
    </w:p>
    <w:p>
      <w:pPr>
        <w:pStyle w:val="BodyText"/>
        <w:ind w:left="120" w:right="4370"/>
      </w:pPr>
      <w:r>
        <w:rPr/>
        <w:t>Division</w:t>
      </w:r>
      <w:r>
        <w:rPr>
          <w:spacing w:val="-7"/>
        </w:rPr>
        <w:t> </w:t>
      </w:r>
      <w:r>
        <w:rPr/>
        <w:t>of</w:t>
      </w:r>
      <w:r>
        <w:rPr>
          <w:spacing w:val="-8"/>
        </w:rPr>
        <w:t> </w:t>
      </w:r>
      <w:r>
        <w:rPr/>
        <w:t>Health</w:t>
      </w:r>
      <w:r>
        <w:rPr>
          <w:spacing w:val="-7"/>
        </w:rPr>
        <w:t> </w:t>
      </w:r>
      <w:r>
        <w:rPr/>
        <w:t>Care</w:t>
      </w:r>
      <w:r>
        <w:rPr>
          <w:spacing w:val="-6"/>
        </w:rPr>
        <w:t> </w:t>
      </w:r>
      <w:r>
        <w:rPr/>
        <w:t>Facility</w:t>
      </w:r>
      <w:r>
        <w:rPr>
          <w:spacing w:val="-7"/>
        </w:rPr>
        <w:t> </w:t>
      </w:r>
      <w:r>
        <w:rPr/>
        <w:t>Licensure</w:t>
      </w:r>
      <w:r>
        <w:rPr>
          <w:spacing w:val="-8"/>
        </w:rPr>
        <w:t> </w:t>
      </w:r>
      <w:r>
        <w:rPr/>
        <w:t>and </w:t>
      </w:r>
      <w:r>
        <w:rPr>
          <w:spacing w:val="-2"/>
        </w:rPr>
        <w:t>Certification</w:t>
      </w:r>
    </w:p>
    <w:p>
      <w:pPr>
        <w:pStyle w:val="BodyText"/>
        <w:ind w:left="120" w:right="7052"/>
      </w:pPr>
      <w:r>
        <w:rPr/>
        <w:t>Department</w:t>
      </w:r>
      <w:r>
        <w:rPr>
          <w:spacing w:val="-12"/>
        </w:rPr>
        <w:t> </w:t>
      </w:r>
      <w:r>
        <w:rPr/>
        <w:t>of</w:t>
      </w:r>
      <w:r>
        <w:rPr>
          <w:spacing w:val="-13"/>
        </w:rPr>
        <w:t> </w:t>
      </w:r>
      <w:r>
        <w:rPr/>
        <w:t>Public</w:t>
      </w:r>
      <w:r>
        <w:rPr>
          <w:spacing w:val="-13"/>
        </w:rPr>
        <w:t> </w:t>
      </w:r>
      <w:r>
        <w:rPr/>
        <w:t>Health 67 Forest Street</w:t>
      </w:r>
    </w:p>
    <w:p>
      <w:pPr>
        <w:pStyle w:val="BodyText"/>
        <w:ind w:left="120"/>
      </w:pPr>
      <w:r>
        <w:rPr/>
        <w:t>Marlborough,</w:t>
      </w:r>
      <w:r>
        <w:rPr>
          <w:spacing w:val="-4"/>
        </w:rPr>
        <w:t> </w:t>
      </w:r>
      <w:r>
        <w:rPr/>
        <w:t>MA</w:t>
      </w:r>
      <w:r>
        <w:rPr>
          <w:spacing w:val="-2"/>
        </w:rPr>
        <w:t> 01752</w:t>
      </w:r>
    </w:p>
    <w:p>
      <w:pPr>
        <w:pStyle w:val="BodyText"/>
        <w:spacing w:before="245"/>
      </w:pPr>
    </w:p>
    <w:p>
      <w:pPr>
        <w:pStyle w:val="BodyText"/>
        <w:tabs>
          <w:tab w:pos="1559" w:val="left" w:leader="none"/>
        </w:tabs>
        <w:ind w:left="840"/>
      </w:pPr>
      <w:r>
        <w:rPr/>
        <mc:AlternateContent>
          <mc:Choice Requires="wps">
            <w:drawing>
              <wp:anchor distT="0" distB="0" distL="0" distR="0" allowOverlap="1" layoutInCell="1" locked="0" behindDoc="0" simplePos="0" relativeHeight="15729152">
                <wp:simplePos x="0" y="0"/>
                <wp:positionH relativeFrom="page">
                  <wp:posOffset>1828800</wp:posOffset>
                </wp:positionH>
                <wp:positionV relativeFrom="paragraph">
                  <wp:posOffset>159447</wp:posOffset>
                </wp:positionV>
                <wp:extent cx="4029710" cy="76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029710" cy="7620"/>
                        </a:xfrm>
                        <a:custGeom>
                          <a:avLst/>
                          <a:gdLst/>
                          <a:ahLst/>
                          <a:cxnLst/>
                          <a:rect l="l" t="t" r="r" b="b"/>
                          <a:pathLst>
                            <a:path w="4029710" h="7620">
                              <a:moveTo>
                                <a:pt x="4029455" y="0"/>
                              </a:moveTo>
                              <a:lnTo>
                                <a:pt x="0" y="0"/>
                              </a:lnTo>
                              <a:lnTo>
                                <a:pt x="0" y="7607"/>
                              </a:lnTo>
                              <a:lnTo>
                                <a:pt x="4029455" y="7607"/>
                              </a:lnTo>
                              <a:lnTo>
                                <a:pt x="4029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4pt;margin-top:12.554926pt;width:317.280pt;height:.599pt;mso-position-horizontal-relative:page;mso-position-vertical-relative:paragraph;z-index:15729152" id="docshape6" filled="true" fillcolor="#000000" stroked="false">
                <v:fill type="solid"/>
                <w10:wrap type="none"/>
              </v:rect>
            </w:pict>
          </mc:Fallback>
        </mc:AlternateContent>
      </w:r>
      <w:r>
        <w:rPr>
          <w:spacing w:val="-5"/>
        </w:rPr>
        <w:t>Re:</w:t>
      </w:r>
      <w:r>
        <w:rPr/>
        <w:tab/>
        <w:t>New</w:t>
      </w:r>
      <w:r>
        <w:rPr>
          <w:spacing w:val="-3"/>
        </w:rPr>
        <w:t> </w:t>
      </w:r>
      <w:r>
        <w:rPr/>
        <w:t>England</w:t>
      </w:r>
      <w:r>
        <w:rPr>
          <w:spacing w:val="-1"/>
        </w:rPr>
        <w:t> </w:t>
      </w:r>
      <w:r>
        <w:rPr/>
        <w:t>Sinai</w:t>
      </w:r>
      <w:r>
        <w:rPr>
          <w:spacing w:val="-1"/>
        </w:rPr>
        <w:t> </w:t>
      </w:r>
      <w:r>
        <w:rPr/>
        <w:t>Hospital,</w:t>
      </w:r>
      <w:r>
        <w:rPr>
          <w:spacing w:val="-1"/>
        </w:rPr>
        <w:t> </w:t>
      </w:r>
      <w:r>
        <w:rPr/>
        <w:t>Closure</w:t>
      </w:r>
      <w:r>
        <w:rPr>
          <w:spacing w:val="-3"/>
        </w:rPr>
        <w:t> </w:t>
      </w:r>
      <w:r>
        <w:rPr/>
        <w:t>of</w:t>
      </w:r>
      <w:r>
        <w:rPr>
          <w:spacing w:val="-2"/>
        </w:rPr>
        <w:t> </w:t>
      </w:r>
      <w:r>
        <w:rPr/>
        <w:t>Hospital</w:t>
      </w:r>
      <w:r>
        <w:rPr>
          <w:spacing w:val="-1"/>
        </w:rPr>
        <w:t> </w:t>
      </w:r>
      <w:r>
        <w:rPr/>
        <w:t>-</w:t>
      </w:r>
      <w:r>
        <w:rPr>
          <w:spacing w:val="-2"/>
        </w:rPr>
        <w:t> </w:t>
      </w:r>
      <w:r>
        <w:rPr/>
        <w:t>Response</w:t>
      </w:r>
      <w:r>
        <w:rPr>
          <w:spacing w:val="-2"/>
        </w:rPr>
        <w:t> </w:t>
      </w:r>
      <w:r>
        <w:rPr>
          <w:spacing w:val="-4"/>
        </w:rPr>
        <w:t>Plan</w:t>
      </w:r>
    </w:p>
    <w:p>
      <w:pPr>
        <w:pStyle w:val="BodyText"/>
      </w:pPr>
    </w:p>
    <w:p>
      <w:pPr>
        <w:pStyle w:val="BodyText"/>
        <w:ind w:left="120"/>
        <w:jc w:val="both"/>
      </w:pPr>
      <w:r>
        <w:rPr/>
        <w:t>Dear</w:t>
      </w:r>
      <w:r>
        <w:rPr>
          <w:spacing w:val="-2"/>
        </w:rPr>
        <w:t> </w:t>
      </w:r>
      <w:r>
        <w:rPr/>
        <w:t>Mr.</w:t>
      </w:r>
      <w:r>
        <w:rPr>
          <w:spacing w:val="-1"/>
        </w:rPr>
        <w:t> </w:t>
      </w:r>
      <w:r>
        <w:rPr>
          <w:spacing w:val="-2"/>
        </w:rPr>
        <w:t>Davis:</w:t>
      </w:r>
    </w:p>
    <w:p>
      <w:pPr>
        <w:pStyle w:val="BodyText"/>
        <w:spacing w:before="240"/>
        <w:ind w:left="120" w:right="635"/>
        <w:jc w:val="both"/>
      </w:pPr>
      <w:r>
        <w:rPr/>
        <w:t>This letter is</w:t>
      </w:r>
      <w:r>
        <w:rPr>
          <w:spacing w:val="-1"/>
        </w:rPr>
        <w:t> </w:t>
      </w:r>
      <w:r>
        <w:rPr/>
        <w:t>submitted on behalf of Steward Health Care System LLC,</w:t>
      </w:r>
      <w:r>
        <w:rPr>
          <w:spacing w:val="-1"/>
        </w:rPr>
        <w:t> </w:t>
      </w:r>
      <w:r>
        <w:rPr/>
        <w:t>which owns and operates New England Sinai Hospital located at 150 York Street, Stoughton, MA 02072 (the “Hospital”). In</w:t>
      </w:r>
      <w:r>
        <w:rPr>
          <w:spacing w:val="-3"/>
        </w:rPr>
        <w:t> </w:t>
      </w:r>
      <w:r>
        <w:rPr/>
        <w:t>response</w:t>
      </w:r>
      <w:r>
        <w:rPr>
          <w:spacing w:val="-4"/>
        </w:rPr>
        <w:t> </w:t>
      </w:r>
      <w:r>
        <w:rPr/>
        <w:t>to</w:t>
      </w:r>
      <w:r>
        <w:rPr>
          <w:spacing w:val="-3"/>
        </w:rPr>
        <w:t> </w:t>
      </w:r>
      <w:r>
        <w:rPr/>
        <w:t>the</w:t>
      </w:r>
      <w:r>
        <w:rPr>
          <w:spacing w:val="-4"/>
        </w:rPr>
        <w:t> </w:t>
      </w:r>
      <w:r>
        <w:rPr/>
        <w:t>Department</w:t>
      </w:r>
      <w:r>
        <w:rPr>
          <w:spacing w:val="-3"/>
        </w:rPr>
        <w:t> </w:t>
      </w:r>
      <w:r>
        <w:rPr/>
        <w:t>of</w:t>
      </w:r>
      <w:r>
        <w:rPr>
          <w:spacing w:val="-4"/>
        </w:rPr>
        <w:t> </w:t>
      </w:r>
      <w:r>
        <w:rPr/>
        <w:t>Public</w:t>
      </w:r>
      <w:r>
        <w:rPr>
          <w:spacing w:val="-4"/>
        </w:rPr>
        <w:t> </w:t>
      </w:r>
      <w:r>
        <w:rPr/>
        <w:t>Health’s</w:t>
      </w:r>
      <w:r>
        <w:rPr>
          <w:spacing w:val="-3"/>
        </w:rPr>
        <w:t> </w:t>
      </w:r>
      <w:r>
        <w:rPr/>
        <w:t>Essential</w:t>
      </w:r>
      <w:r>
        <w:rPr>
          <w:spacing w:val="-3"/>
        </w:rPr>
        <w:t> </w:t>
      </w:r>
      <w:r>
        <w:rPr/>
        <w:t>Services</w:t>
      </w:r>
      <w:r>
        <w:rPr>
          <w:spacing w:val="-3"/>
        </w:rPr>
        <w:t> </w:t>
      </w:r>
      <w:r>
        <w:rPr/>
        <w:t>Finding</w:t>
      </w:r>
      <w:r>
        <w:rPr>
          <w:spacing w:val="-3"/>
        </w:rPr>
        <w:t> </w:t>
      </w:r>
      <w:r>
        <w:rPr/>
        <w:t>letter</w:t>
      </w:r>
      <w:r>
        <w:rPr>
          <w:spacing w:val="-4"/>
        </w:rPr>
        <w:t> </w:t>
      </w:r>
      <w:r>
        <w:rPr/>
        <w:t>dated</w:t>
      </w:r>
      <w:r>
        <w:rPr>
          <w:spacing w:val="-3"/>
        </w:rPr>
        <w:t> </w:t>
      </w:r>
      <w:r>
        <w:rPr/>
        <w:t>February 15,</w:t>
      </w:r>
      <w:r>
        <w:rPr>
          <w:spacing w:val="-8"/>
        </w:rPr>
        <w:t> </w:t>
      </w:r>
      <w:r>
        <w:rPr/>
        <w:t>2024,</w:t>
      </w:r>
      <w:r>
        <w:rPr>
          <w:spacing w:val="-8"/>
        </w:rPr>
        <w:t> </w:t>
      </w:r>
      <w:r>
        <w:rPr/>
        <w:t>and</w:t>
      </w:r>
      <w:r>
        <w:rPr>
          <w:spacing w:val="-8"/>
        </w:rPr>
        <w:t> </w:t>
      </w:r>
      <w:r>
        <w:rPr/>
        <w:t>pursuant</w:t>
      </w:r>
      <w:r>
        <w:rPr>
          <w:spacing w:val="-8"/>
        </w:rPr>
        <w:t> </w:t>
      </w:r>
      <w:r>
        <w:rPr/>
        <w:t>to</w:t>
      </w:r>
      <w:r>
        <w:rPr>
          <w:spacing w:val="-11"/>
        </w:rPr>
        <w:t> </w:t>
      </w:r>
      <w:r>
        <w:rPr/>
        <w:t>105</w:t>
      </w:r>
      <w:r>
        <w:rPr>
          <w:spacing w:val="-8"/>
        </w:rPr>
        <w:t> </w:t>
      </w:r>
      <w:r>
        <w:rPr/>
        <w:t>CMR</w:t>
      </w:r>
      <w:r>
        <w:rPr>
          <w:spacing w:val="-10"/>
        </w:rPr>
        <w:t> </w:t>
      </w:r>
      <w:r>
        <w:rPr/>
        <w:t>130.122(F),</w:t>
      </w:r>
      <w:r>
        <w:rPr>
          <w:spacing w:val="-8"/>
        </w:rPr>
        <w:t> </w:t>
      </w:r>
      <w:r>
        <w:rPr/>
        <w:t>the</w:t>
      </w:r>
      <w:r>
        <w:rPr>
          <w:spacing w:val="-9"/>
        </w:rPr>
        <w:t> </w:t>
      </w:r>
      <w:r>
        <w:rPr/>
        <w:t>Hospital</w:t>
      </w:r>
      <w:r>
        <w:rPr>
          <w:spacing w:val="-8"/>
        </w:rPr>
        <w:t> </w:t>
      </w:r>
      <w:r>
        <w:rPr/>
        <w:t>presents</w:t>
      </w:r>
      <w:r>
        <w:rPr>
          <w:spacing w:val="-8"/>
        </w:rPr>
        <w:t> </w:t>
      </w:r>
      <w:r>
        <w:rPr/>
        <w:t>the</w:t>
      </w:r>
      <w:r>
        <w:rPr>
          <w:spacing w:val="-9"/>
        </w:rPr>
        <w:t> </w:t>
      </w:r>
      <w:r>
        <w:rPr/>
        <w:t>following</w:t>
      </w:r>
      <w:r>
        <w:rPr>
          <w:spacing w:val="-8"/>
        </w:rPr>
        <w:t> </w:t>
      </w:r>
      <w:r>
        <w:rPr/>
        <w:t>response</w:t>
      </w:r>
      <w:r>
        <w:rPr>
          <w:spacing w:val="-9"/>
        </w:rPr>
        <w:t> </w:t>
      </w:r>
      <w:r>
        <w:rPr/>
        <w:t>plan detailing</w:t>
      </w:r>
      <w:r>
        <w:rPr>
          <w:spacing w:val="-15"/>
        </w:rPr>
        <w:t> </w:t>
      </w:r>
      <w:r>
        <w:rPr/>
        <w:t>how</w:t>
      </w:r>
      <w:r>
        <w:rPr>
          <w:spacing w:val="-15"/>
        </w:rPr>
        <w:t> </w:t>
      </w:r>
      <w:r>
        <w:rPr/>
        <w:t>access</w:t>
      </w:r>
      <w:r>
        <w:rPr>
          <w:spacing w:val="-15"/>
        </w:rPr>
        <w:t> </w:t>
      </w:r>
      <w:r>
        <w:rPr/>
        <w:t>to</w:t>
      </w:r>
      <w:r>
        <w:rPr>
          <w:spacing w:val="-15"/>
        </w:rPr>
        <w:t> </w:t>
      </w:r>
      <w:r>
        <w:rPr/>
        <w:t>the</w:t>
      </w:r>
      <w:r>
        <w:rPr>
          <w:spacing w:val="-15"/>
        </w:rPr>
        <w:t> </w:t>
      </w:r>
      <w:r>
        <w:rPr/>
        <w:t>Hospital’s</w:t>
      </w:r>
      <w:r>
        <w:rPr>
          <w:spacing w:val="-15"/>
        </w:rPr>
        <w:t> </w:t>
      </w:r>
      <w:r>
        <w:rPr/>
        <w:t>services</w:t>
      </w:r>
      <w:r>
        <w:rPr>
          <w:spacing w:val="-15"/>
        </w:rPr>
        <w:t> </w:t>
      </w:r>
      <w:r>
        <w:rPr/>
        <w:t>will</w:t>
      </w:r>
      <w:r>
        <w:rPr>
          <w:spacing w:val="-15"/>
        </w:rPr>
        <w:t> </w:t>
      </w:r>
      <w:r>
        <w:rPr/>
        <w:t>be</w:t>
      </w:r>
      <w:r>
        <w:rPr>
          <w:spacing w:val="-15"/>
        </w:rPr>
        <w:t> </w:t>
      </w:r>
      <w:r>
        <w:rPr/>
        <w:t>maintained</w:t>
      </w:r>
      <w:r>
        <w:rPr>
          <w:spacing w:val="-15"/>
        </w:rPr>
        <w:t> </w:t>
      </w:r>
      <w:r>
        <w:rPr/>
        <w:t>for</w:t>
      </w:r>
      <w:r>
        <w:rPr>
          <w:spacing w:val="-15"/>
        </w:rPr>
        <w:t> </w:t>
      </w:r>
      <w:r>
        <w:rPr/>
        <w:t>the</w:t>
      </w:r>
      <w:r>
        <w:rPr>
          <w:spacing w:val="-15"/>
        </w:rPr>
        <w:t> </w:t>
      </w:r>
      <w:r>
        <w:rPr/>
        <w:t>residents</w:t>
      </w:r>
      <w:r>
        <w:rPr>
          <w:spacing w:val="-15"/>
        </w:rPr>
        <w:t> </w:t>
      </w:r>
      <w:r>
        <w:rPr/>
        <w:t>of</w:t>
      </w:r>
      <w:r>
        <w:rPr>
          <w:spacing w:val="-15"/>
        </w:rPr>
        <w:t> </w:t>
      </w:r>
      <w:r>
        <w:rPr/>
        <w:t>the</w:t>
      </w:r>
      <w:r>
        <w:rPr>
          <w:spacing w:val="-15"/>
        </w:rPr>
        <w:t> </w:t>
      </w:r>
      <w:r>
        <w:rPr/>
        <w:t>Hospital’s service area. The Hospital’s closure will include the following: 39 Rehabilitation Service beds, 119 Chronic Care Service beds, and all ambulatory care services at the Hospital.</w:t>
      </w:r>
    </w:p>
    <w:p>
      <w:pPr>
        <w:pStyle w:val="Heading1"/>
        <w:numPr>
          <w:ilvl w:val="0"/>
          <w:numId w:val="1"/>
        </w:numPr>
        <w:tabs>
          <w:tab w:pos="478" w:val="left" w:leader="none"/>
        </w:tabs>
        <w:spacing w:line="240" w:lineRule="auto" w:before="241" w:after="0"/>
        <w:ind w:left="478" w:right="0" w:hanging="358"/>
        <w:jc w:val="left"/>
      </w:pPr>
      <w:r>
        <w:rPr/>
        <w:t>Information</w:t>
      </w:r>
      <w:r>
        <w:rPr>
          <w:spacing w:val="-2"/>
        </w:rPr>
        <w:t> </w:t>
      </w:r>
      <w:r>
        <w:rPr/>
        <w:t>on</w:t>
      </w:r>
      <w:r>
        <w:rPr>
          <w:spacing w:val="-2"/>
        </w:rPr>
        <w:t> </w:t>
      </w:r>
      <w:r>
        <w:rPr/>
        <w:t>utilization</w:t>
      </w:r>
      <w:r>
        <w:rPr>
          <w:spacing w:val="-2"/>
        </w:rPr>
        <w:t> </w:t>
      </w:r>
      <w:r>
        <w:rPr/>
        <w:t>of</w:t>
      </w:r>
      <w:r>
        <w:rPr>
          <w:spacing w:val="-3"/>
        </w:rPr>
        <w:t> </w:t>
      </w:r>
      <w:r>
        <w:rPr/>
        <w:t>the</w:t>
      </w:r>
      <w:r>
        <w:rPr>
          <w:spacing w:val="-3"/>
        </w:rPr>
        <w:t> </w:t>
      </w:r>
      <w:r>
        <w:rPr/>
        <w:t>services</w:t>
      </w:r>
      <w:r>
        <w:rPr>
          <w:spacing w:val="-2"/>
        </w:rPr>
        <w:t> </w:t>
      </w:r>
      <w:r>
        <w:rPr/>
        <w:t>prior</w:t>
      </w:r>
      <w:r>
        <w:rPr>
          <w:spacing w:val="-1"/>
        </w:rPr>
        <w:t> </w:t>
      </w:r>
      <w:r>
        <w:rPr/>
        <w:t>to</w:t>
      </w:r>
      <w:r>
        <w:rPr>
          <w:spacing w:val="-2"/>
        </w:rPr>
        <w:t> </w:t>
      </w:r>
      <w:r>
        <w:rPr/>
        <w:t>proposed</w:t>
      </w:r>
      <w:r>
        <w:rPr>
          <w:spacing w:val="-1"/>
        </w:rPr>
        <w:t> </w:t>
      </w:r>
      <w:r>
        <w:rPr>
          <w:spacing w:val="-2"/>
        </w:rPr>
        <w:t>closure</w:t>
      </w:r>
    </w:p>
    <w:p>
      <w:pPr>
        <w:pStyle w:val="BodyText"/>
        <w:spacing w:before="240"/>
        <w:ind w:left="120" w:right="637"/>
        <w:jc w:val="both"/>
      </w:pPr>
      <w:r>
        <w:rPr/>
        <w:t>The Hospital is licensed for 39 Rehabilitation Service beds and 119 Chronic Care Service beds. The</w:t>
      </w:r>
      <w:r>
        <w:rPr>
          <w:spacing w:val="-2"/>
        </w:rPr>
        <w:t> </w:t>
      </w:r>
      <w:r>
        <w:rPr/>
        <w:t>Hospital</w:t>
      </w:r>
      <w:r>
        <w:rPr>
          <w:spacing w:val="-1"/>
        </w:rPr>
        <w:t> </w:t>
      </w:r>
      <w:r>
        <w:rPr/>
        <w:t>has been operating</w:t>
      </w:r>
      <w:r>
        <w:rPr>
          <w:spacing w:val="-1"/>
        </w:rPr>
        <w:t> </w:t>
      </w:r>
      <w:r>
        <w:rPr/>
        <w:t>below 40% capacity</w:t>
      </w:r>
      <w:r>
        <w:rPr>
          <w:spacing w:val="-1"/>
        </w:rPr>
        <w:t> </w:t>
      </w:r>
      <w:r>
        <w:rPr/>
        <w:t>since</w:t>
      </w:r>
      <w:r>
        <w:rPr>
          <w:spacing w:val="-2"/>
        </w:rPr>
        <w:t> </w:t>
      </w:r>
      <w:r>
        <w:rPr/>
        <w:t>January</w:t>
      </w:r>
      <w:r>
        <w:rPr>
          <w:spacing w:val="-1"/>
        </w:rPr>
        <w:t> </w:t>
      </w:r>
      <w:r>
        <w:rPr/>
        <w:t>2022. On</w:t>
      </w:r>
      <w:r>
        <w:rPr>
          <w:spacing w:val="-1"/>
        </w:rPr>
        <w:t> </w:t>
      </w:r>
      <w:r>
        <w:rPr/>
        <w:t>average, more</w:t>
      </w:r>
      <w:r>
        <w:rPr>
          <w:spacing w:val="-2"/>
        </w:rPr>
        <w:t> </w:t>
      </w:r>
      <w:r>
        <w:rPr/>
        <w:t>than 100 beds are unoccupied each day.</w:t>
      </w:r>
    </w:p>
    <w:p>
      <w:pPr>
        <w:spacing w:after="0"/>
        <w:jc w:val="both"/>
        <w:sectPr>
          <w:headerReference w:type="default" r:id="rId5"/>
          <w:footerReference w:type="default" r:id="rId6"/>
          <w:type w:val="continuous"/>
          <w:pgSz w:w="12240" w:h="15840"/>
          <w:pgMar w:header="720" w:footer="706" w:top="2940" w:bottom="900" w:left="1320" w:right="800"/>
          <w:pgNumType w:start="1"/>
        </w:sectPr>
      </w:pPr>
    </w:p>
    <w:p>
      <w:pPr>
        <w:pStyle w:val="BodyText"/>
      </w:pPr>
    </w:p>
    <w:p>
      <w:pPr>
        <w:pStyle w:val="BodyText"/>
      </w:pPr>
    </w:p>
    <w:p>
      <w:pPr>
        <w:spacing w:before="0"/>
        <w:ind w:left="120" w:right="0" w:firstLine="0"/>
        <w:jc w:val="both"/>
        <w:rPr>
          <w:b/>
          <w:sz w:val="24"/>
        </w:rPr>
      </w:pPr>
      <w:r>
        <w:rPr>
          <w:b/>
          <w:sz w:val="24"/>
        </w:rPr>
        <w:t>Figure</w:t>
      </w:r>
      <w:r>
        <w:rPr>
          <w:b/>
          <w:spacing w:val="-3"/>
          <w:sz w:val="24"/>
        </w:rPr>
        <w:t> </w:t>
      </w:r>
      <w:r>
        <w:rPr>
          <w:b/>
          <w:spacing w:val="-10"/>
          <w:sz w:val="24"/>
        </w:rPr>
        <w:t>1</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5"/>
        <w:gridCol w:w="2645"/>
        <w:gridCol w:w="2791"/>
      </w:tblGrid>
      <w:tr>
        <w:trPr>
          <w:trHeight w:val="827" w:hRule="atLeast"/>
        </w:trPr>
        <w:tc>
          <w:tcPr>
            <w:tcW w:w="4015" w:type="dxa"/>
          </w:tcPr>
          <w:p>
            <w:pPr>
              <w:pStyle w:val="TableParagraph"/>
              <w:spacing w:before="272"/>
              <w:ind w:left="21"/>
              <w:jc w:val="center"/>
              <w:rPr>
                <w:b/>
                <w:sz w:val="24"/>
              </w:rPr>
            </w:pPr>
            <w:r>
              <w:rPr>
                <w:b/>
                <w:spacing w:val="-2"/>
                <w:sz w:val="24"/>
              </w:rPr>
              <w:t>Service</w:t>
            </w:r>
          </w:p>
        </w:tc>
        <w:tc>
          <w:tcPr>
            <w:tcW w:w="2645" w:type="dxa"/>
          </w:tcPr>
          <w:p>
            <w:pPr>
              <w:pStyle w:val="TableParagraph"/>
              <w:spacing w:line="235" w:lineRule="auto" w:before="142"/>
              <w:ind w:left="842" w:hanging="634"/>
              <w:rPr>
                <w:b/>
                <w:sz w:val="16"/>
              </w:rPr>
            </w:pPr>
            <w:r>
              <w:rPr>
                <w:b/>
                <w:spacing w:val="-2"/>
                <w:sz w:val="24"/>
              </w:rPr>
              <w:t>Average</w:t>
            </w:r>
            <w:r>
              <w:rPr>
                <w:b/>
                <w:spacing w:val="-16"/>
                <w:sz w:val="24"/>
              </w:rPr>
              <w:t> </w:t>
            </w:r>
            <w:r>
              <w:rPr>
                <w:b/>
                <w:spacing w:val="-2"/>
                <w:sz w:val="24"/>
              </w:rPr>
              <w:t>Daily</w:t>
            </w:r>
            <w:r>
              <w:rPr>
                <w:b/>
                <w:spacing w:val="-15"/>
                <w:sz w:val="24"/>
              </w:rPr>
              <w:t> </w:t>
            </w:r>
            <w:r>
              <w:rPr>
                <w:b/>
                <w:spacing w:val="-2"/>
                <w:sz w:val="24"/>
              </w:rPr>
              <w:t>Census FY2022</w:t>
            </w:r>
            <w:hyperlink w:history="true" w:anchor="_bookmark0">
              <w:r>
                <w:rPr>
                  <w:b/>
                  <w:spacing w:val="-2"/>
                  <w:position w:val="8"/>
                  <w:sz w:val="16"/>
                </w:rPr>
                <w:t>1</w:t>
              </w:r>
            </w:hyperlink>
          </w:p>
        </w:tc>
        <w:tc>
          <w:tcPr>
            <w:tcW w:w="2791" w:type="dxa"/>
          </w:tcPr>
          <w:p>
            <w:pPr>
              <w:pStyle w:val="TableParagraph"/>
              <w:spacing w:before="138"/>
              <w:ind w:left="105" w:firstLine="103"/>
              <w:rPr>
                <w:b/>
                <w:sz w:val="24"/>
              </w:rPr>
            </w:pPr>
            <w:r>
              <w:rPr>
                <w:b/>
                <w:sz w:val="24"/>
              </w:rPr>
              <w:t>Average Daily Census </w:t>
            </w:r>
            <w:r>
              <w:rPr>
                <w:b/>
                <w:spacing w:val="-2"/>
                <w:sz w:val="24"/>
              </w:rPr>
              <w:t>FY2023</w:t>
            </w:r>
            <w:r>
              <w:rPr>
                <w:b/>
                <w:spacing w:val="-13"/>
                <w:sz w:val="24"/>
              </w:rPr>
              <w:t> </w:t>
            </w:r>
            <w:r>
              <w:rPr>
                <w:b/>
                <w:spacing w:val="-2"/>
                <w:sz w:val="24"/>
              </w:rPr>
              <w:t>(through</w:t>
            </w:r>
            <w:r>
              <w:rPr>
                <w:b/>
                <w:spacing w:val="-10"/>
                <w:sz w:val="24"/>
              </w:rPr>
              <w:t> </w:t>
            </w:r>
            <w:r>
              <w:rPr>
                <w:b/>
                <w:spacing w:val="-2"/>
                <w:sz w:val="24"/>
              </w:rPr>
              <w:t>11/23)</w:t>
            </w:r>
          </w:p>
        </w:tc>
      </w:tr>
      <w:tr>
        <w:trPr>
          <w:trHeight w:val="551" w:hRule="atLeast"/>
        </w:trPr>
        <w:tc>
          <w:tcPr>
            <w:tcW w:w="4015" w:type="dxa"/>
          </w:tcPr>
          <w:p>
            <w:pPr>
              <w:pStyle w:val="TableParagraph"/>
              <w:spacing w:before="131"/>
              <w:ind w:left="81"/>
              <w:rPr>
                <w:sz w:val="24"/>
              </w:rPr>
            </w:pPr>
            <w:r>
              <w:rPr>
                <w:sz w:val="24"/>
              </w:rPr>
              <w:t>Chronic</w:t>
            </w:r>
            <w:r>
              <w:rPr>
                <w:spacing w:val="-6"/>
                <w:sz w:val="24"/>
              </w:rPr>
              <w:t> </w:t>
            </w:r>
            <w:r>
              <w:rPr>
                <w:sz w:val="24"/>
              </w:rPr>
              <w:t>Care</w:t>
            </w:r>
            <w:r>
              <w:rPr>
                <w:spacing w:val="-2"/>
                <w:sz w:val="24"/>
              </w:rPr>
              <w:t> </w:t>
            </w:r>
            <w:r>
              <w:rPr>
                <w:sz w:val="24"/>
              </w:rPr>
              <w:t>and</w:t>
            </w:r>
            <w:r>
              <w:rPr>
                <w:spacing w:val="-1"/>
                <w:sz w:val="24"/>
              </w:rPr>
              <w:t> </w:t>
            </w:r>
            <w:r>
              <w:rPr>
                <w:sz w:val="24"/>
              </w:rPr>
              <w:t>Rehabilitation</w:t>
            </w:r>
            <w:r>
              <w:rPr>
                <w:spacing w:val="-1"/>
                <w:sz w:val="24"/>
              </w:rPr>
              <w:t> </w:t>
            </w:r>
            <w:r>
              <w:rPr>
                <w:spacing w:val="-4"/>
                <w:sz w:val="24"/>
              </w:rPr>
              <w:t>Beds</w:t>
            </w:r>
          </w:p>
        </w:tc>
        <w:tc>
          <w:tcPr>
            <w:tcW w:w="2645" w:type="dxa"/>
          </w:tcPr>
          <w:p>
            <w:pPr>
              <w:pStyle w:val="TableParagraph"/>
              <w:spacing w:before="131"/>
              <w:ind w:right="72"/>
              <w:jc w:val="center"/>
              <w:rPr>
                <w:sz w:val="24"/>
              </w:rPr>
            </w:pPr>
            <w:r>
              <w:rPr>
                <w:spacing w:val="-4"/>
                <w:sz w:val="24"/>
              </w:rPr>
              <w:t>61.8</w:t>
            </w:r>
          </w:p>
        </w:tc>
        <w:tc>
          <w:tcPr>
            <w:tcW w:w="2791" w:type="dxa"/>
          </w:tcPr>
          <w:p>
            <w:pPr>
              <w:pStyle w:val="TableParagraph"/>
              <w:spacing w:before="131"/>
              <w:ind w:left="5"/>
              <w:jc w:val="center"/>
              <w:rPr>
                <w:sz w:val="24"/>
              </w:rPr>
            </w:pPr>
            <w:r>
              <w:rPr>
                <w:spacing w:val="-4"/>
                <w:sz w:val="24"/>
              </w:rPr>
              <w:t>44.7</w:t>
            </w:r>
          </w:p>
        </w:tc>
      </w:tr>
    </w:tbl>
    <w:p>
      <w:pPr>
        <w:pStyle w:val="BodyText"/>
        <w:spacing w:before="239"/>
        <w:rPr>
          <w:b/>
        </w:rPr>
      </w:pPr>
    </w:p>
    <w:p>
      <w:pPr>
        <w:pStyle w:val="ListParagraph"/>
        <w:numPr>
          <w:ilvl w:val="0"/>
          <w:numId w:val="1"/>
        </w:numPr>
        <w:tabs>
          <w:tab w:pos="477" w:val="left" w:leader="none"/>
          <w:tab w:pos="479" w:val="left" w:leader="none"/>
        </w:tabs>
        <w:spacing w:line="240" w:lineRule="auto" w:before="1" w:after="0"/>
        <w:ind w:left="479" w:right="637" w:hanging="360"/>
        <w:jc w:val="both"/>
        <w:rPr>
          <w:b/>
          <w:sz w:val="24"/>
        </w:rPr>
      </w:pPr>
      <w:r>
        <w:rPr>
          <w:b/>
          <w:sz w:val="24"/>
        </w:rPr>
        <w:t>Information</w:t>
      </w:r>
      <w:r>
        <w:rPr>
          <w:b/>
          <w:spacing w:val="-4"/>
          <w:sz w:val="24"/>
        </w:rPr>
        <w:t> </w:t>
      </w:r>
      <w:r>
        <w:rPr>
          <w:b/>
          <w:sz w:val="24"/>
        </w:rPr>
        <w:t>on</w:t>
      </w:r>
      <w:r>
        <w:rPr>
          <w:b/>
          <w:spacing w:val="-4"/>
          <w:sz w:val="24"/>
        </w:rPr>
        <w:t> </w:t>
      </w:r>
      <w:r>
        <w:rPr>
          <w:b/>
          <w:sz w:val="24"/>
        </w:rPr>
        <w:t>the</w:t>
      </w:r>
      <w:r>
        <w:rPr>
          <w:b/>
          <w:spacing w:val="-6"/>
          <w:sz w:val="24"/>
        </w:rPr>
        <w:t> </w:t>
      </w:r>
      <w:r>
        <w:rPr>
          <w:b/>
          <w:sz w:val="24"/>
        </w:rPr>
        <w:t>location</w:t>
      </w:r>
      <w:r>
        <w:rPr>
          <w:b/>
          <w:spacing w:val="-4"/>
          <w:sz w:val="24"/>
        </w:rPr>
        <w:t> </w:t>
      </w:r>
      <w:r>
        <w:rPr>
          <w:b/>
          <w:sz w:val="24"/>
        </w:rPr>
        <w:t>and</w:t>
      </w:r>
      <w:r>
        <w:rPr>
          <w:b/>
          <w:spacing w:val="-4"/>
          <w:sz w:val="24"/>
        </w:rPr>
        <w:t> </w:t>
      </w:r>
      <w:r>
        <w:rPr>
          <w:b/>
          <w:sz w:val="24"/>
        </w:rPr>
        <w:t>service</w:t>
      </w:r>
      <w:r>
        <w:rPr>
          <w:b/>
          <w:spacing w:val="-6"/>
          <w:sz w:val="24"/>
        </w:rPr>
        <w:t> </w:t>
      </w:r>
      <w:r>
        <w:rPr>
          <w:b/>
          <w:sz w:val="24"/>
        </w:rPr>
        <w:t>capacity</w:t>
      </w:r>
      <w:r>
        <w:rPr>
          <w:b/>
          <w:spacing w:val="-5"/>
          <w:sz w:val="24"/>
        </w:rPr>
        <w:t> </w:t>
      </w:r>
      <w:r>
        <w:rPr>
          <w:b/>
          <w:sz w:val="24"/>
        </w:rPr>
        <w:t>of</w:t>
      </w:r>
      <w:r>
        <w:rPr>
          <w:b/>
          <w:spacing w:val="-6"/>
          <w:sz w:val="24"/>
        </w:rPr>
        <w:t> </w:t>
      </w:r>
      <w:r>
        <w:rPr>
          <w:b/>
          <w:sz w:val="24"/>
        </w:rPr>
        <w:t>alternative</w:t>
      </w:r>
      <w:r>
        <w:rPr>
          <w:b/>
          <w:spacing w:val="-6"/>
          <w:sz w:val="24"/>
        </w:rPr>
        <w:t> </w:t>
      </w:r>
      <w:r>
        <w:rPr>
          <w:b/>
          <w:sz w:val="24"/>
        </w:rPr>
        <w:t>delivery</w:t>
      </w:r>
      <w:r>
        <w:rPr>
          <w:b/>
          <w:spacing w:val="-2"/>
          <w:sz w:val="24"/>
        </w:rPr>
        <w:t> </w:t>
      </w:r>
      <w:r>
        <w:rPr>
          <w:b/>
          <w:sz w:val="24"/>
        </w:rPr>
        <w:t>sites.</w:t>
      </w:r>
      <w:r>
        <w:rPr>
          <w:b/>
          <w:spacing w:val="40"/>
          <w:sz w:val="24"/>
        </w:rPr>
        <w:t> </w:t>
      </w:r>
      <w:r>
        <w:rPr>
          <w:b/>
          <w:sz w:val="24"/>
        </w:rPr>
        <w:t>Include</w:t>
      </w:r>
      <w:r>
        <w:rPr>
          <w:b/>
          <w:spacing w:val="-6"/>
          <w:sz w:val="24"/>
        </w:rPr>
        <w:t> </w:t>
      </w:r>
      <w:r>
        <w:rPr>
          <w:b/>
          <w:sz w:val="24"/>
        </w:rPr>
        <w:t>an explanation</w:t>
      </w:r>
      <w:r>
        <w:rPr>
          <w:b/>
          <w:spacing w:val="-15"/>
          <w:sz w:val="24"/>
        </w:rPr>
        <w:t> </w:t>
      </w:r>
      <w:r>
        <w:rPr>
          <w:b/>
          <w:sz w:val="24"/>
        </w:rPr>
        <w:t>of</w:t>
      </w:r>
      <w:r>
        <w:rPr>
          <w:b/>
          <w:spacing w:val="-15"/>
          <w:sz w:val="24"/>
        </w:rPr>
        <w:t> </w:t>
      </w:r>
      <w:r>
        <w:rPr>
          <w:b/>
          <w:sz w:val="24"/>
        </w:rPr>
        <w:t>the</w:t>
      </w:r>
      <w:r>
        <w:rPr>
          <w:b/>
          <w:spacing w:val="-15"/>
          <w:sz w:val="24"/>
        </w:rPr>
        <w:t> </w:t>
      </w:r>
      <w:r>
        <w:rPr>
          <w:b/>
          <w:sz w:val="24"/>
        </w:rPr>
        <w:t>basis</w:t>
      </w:r>
      <w:r>
        <w:rPr>
          <w:b/>
          <w:spacing w:val="-15"/>
          <w:sz w:val="24"/>
        </w:rPr>
        <w:t> </w:t>
      </w:r>
      <w:r>
        <w:rPr>
          <w:b/>
          <w:sz w:val="24"/>
        </w:rPr>
        <w:t>for</w:t>
      </w:r>
      <w:r>
        <w:rPr>
          <w:b/>
          <w:spacing w:val="-15"/>
          <w:sz w:val="24"/>
        </w:rPr>
        <w:t> </w:t>
      </w:r>
      <w:r>
        <w:rPr>
          <w:b/>
          <w:sz w:val="24"/>
        </w:rPr>
        <w:t>the</w:t>
      </w:r>
      <w:r>
        <w:rPr>
          <w:b/>
          <w:spacing w:val="-15"/>
          <w:sz w:val="24"/>
        </w:rPr>
        <w:t> </w:t>
      </w:r>
      <w:r>
        <w:rPr>
          <w:b/>
          <w:sz w:val="24"/>
        </w:rPr>
        <w:t>Hospital’s</w:t>
      </w:r>
      <w:r>
        <w:rPr>
          <w:b/>
          <w:spacing w:val="-15"/>
          <w:sz w:val="24"/>
        </w:rPr>
        <w:t> </w:t>
      </w:r>
      <w:r>
        <w:rPr>
          <w:b/>
          <w:sz w:val="24"/>
        </w:rPr>
        <w:t>determination</w:t>
      </w:r>
      <w:r>
        <w:rPr>
          <w:b/>
          <w:spacing w:val="-15"/>
          <w:sz w:val="24"/>
        </w:rPr>
        <w:t> </w:t>
      </w:r>
      <w:r>
        <w:rPr>
          <w:b/>
          <w:sz w:val="24"/>
        </w:rPr>
        <w:t>that</w:t>
      </w:r>
      <w:r>
        <w:rPr>
          <w:b/>
          <w:spacing w:val="-15"/>
          <w:sz w:val="24"/>
        </w:rPr>
        <w:t> </w:t>
      </w:r>
      <w:r>
        <w:rPr>
          <w:b/>
          <w:sz w:val="24"/>
        </w:rPr>
        <w:t>the</w:t>
      </w:r>
      <w:r>
        <w:rPr>
          <w:b/>
          <w:spacing w:val="-15"/>
          <w:sz w:val="24"/>
        </w:rPr>
        <w:t> </w:t>
      </w:r>
      <w:r>
        <w:rPr>
          <w:b/>
          <w:sz w:val="24"/>
        </w:rPr>
        <w:t>alternative</w:t>
      </w:r>
      <w:r>
        <w:rPr>
          <w:b/>
          <w:spacing w:val="-15"/>
          <w:sz w:val="24"/>
        </w:rPr>
        <w:t> </w:t>
      </w:r>
      <w:r>
        <w:rPr>
          <w:b/>
          <w:sz w:val="24"/>
        </w:rPr>
        <w:t>delivery</w:t>
      </w:r>
      <w:r>
        <w:rPr>
          <w:b/>
          <w:spacing w:val="-15"/>
          <w:sz w:val="24"/>
        </w:rPr>
        <w:t> </w:t>
      </w:r>
      <w:r>
        <w:rPr>
          <w:b/>
          <w:sz w:val="24"/>
        </w:rPr>
        <w:t>sites </w:t>
      </w:r>
      <w:r>
        <w:rPr>
          <w:b/>
          <w:i/>
          <w:sz w:val="24"/>
        </w:rPr>
        <w:t>do </w:t>
      </w:r>
      <w:r>
        <w:rPr>
          <w:b/>
          <w:sz w:val="24"/>
        </w:rPr>
        <w:t>or </w:t>
      </w:r>
      <w:r>
        <w:rPr>
          <w:b/>
          <w:i/>
          <w:sz w:val="24"/>
        </w:rPr>
        <w:t>do not </w:t>
      </w:r>
      <w:r>
        <w:rPr>
          <w:b/>
          <w:sz w:val="24"/>
        </w:rPr>
        <w:t>have the capacity (necessary space, resources, etc.) to handle the increased patient volume at the identified sites. To support that assertion, please provide the following specific details:</w:t>
      </w:r>
    </w:p>
    <w:p>
      <w:pPr>
        <w:pStyle w:val="BodyText"/>
        <w:rPr>
          <w:b/>
        </w:rPr>
      </w:pPr>
    </w:p>
    <w:p>
      <w:pPr>
        <w:pStyle w:val="ListParagraph"/>
        <w:numPr>
          <w:ilvl w:val="1"/>
          <w:numId w:val="1"/>
        </w:numPr>
        <w:tabs>
          <w:tab w:pos="1917" w:val="left" w:leader="none"/>
        </w:tabs>
        <w:spacing w:line="240" w:lineRule="auto" w:before="0" w:after="0"/>
        <w:ind w:left="1917" w:right="0" w:hanging="358"/>
        <w:jc w:val="left"/>
        <w:rPr>
          <w:b/>
          <w:sz w:val="24"/>
        </w:rPr>
      </w:pPr>
      <w:r>
        <w:rPr>
          <w:b/>
          <w:sz w:val="24"/>
        </w:rPr>
        <w:t>Current</w:t>
      </w:r>
      <w:r>
        <w:rPr>
          <w:b/>
          <w:spacing w:val="-6"/>
          <w:sz w:val="24"/>
        </w:rPr>
        <w:t> </w:t>
      </w:r>
      <w:r>
        <w:rPr>
          <w:b/>
          <w:sz w:val="24"/>
        </w:rPr>
        <w:t>utilization</w:t>
      </w:r>
      <w:r>
        <w:rPr>
          <w:b/>
          <w:spacing w:val="-2"/>
          <w:sz w:val="24"/>
        </w:rPr>
        <w:t> </w:t>
      </w:r>
      <w:r>
        <w:rPr>
          <w:b/>
          <w:sz w:val="24"/>
        </w:rPr>
        <w:t>at</w:t>
      </w:r>
      <w:r>
        <w:rPr>
          <w:b/>
          <w:spacing w:val="-4"/>
          <w:sz w:val="24"/>
        </w:rPr>
        <w:t> </w:t>
      </w:r>
      <w:r>
        <w:rPr>
          <w:b/>
          <w:sz w:val="24"/>
        </w:rPr>
        <w:t>these</w:t>
      </w:r>
      <w:r>
        <w:rPr>
          <w:b/>
          <w:spacing w:val="-3"/>
          <w:sz w:val="24"/>
        </w:rPr>
        <w:t> </w:t>
      </w:r>
      <w:r>
        <w:rPr>
          <w:b/>
          <w:sz w:val="24"/>
        </w:rPr>
        <w:t>alternative</w:t>
      </w:r>
      <w:r>
        <w:rPr>
          <w:b/>
          <w:spacing w:val="-3"/>
          <w:sz w:val="24"/>
        </w:rPr>
        <w:t> </w:t>
      </w:r>
      <w:r>
        <w:rPr>
          <w:b/>
          <w:spacing w:val="-4"/>
          <w:sz w:val="24"/>
        </w:rPr>
        <w:t>sites</w:t>
      </w:r>
    </w:p>
    <w:p>
      <w:pPr>
        <w:pStyle w:val="BodyText"/>
        <w:rPr>
          <w:b/>
        </w:rPr>
      </w:pPr>
    </w:p>
    <w:p>
      <w:pPr>
        <w:pStyle w:val="BodyText"/>
        <w:ind w:left="119" w:right="636"/>
        <w:jc w:val="both"/>
      </w:pPr>
      <w:r>
        <w:rPr/>
        <w:t>As illustrated in Figure 1, the Hospital’s historical utilization rate demonstrates low demand by patients in the Hospital’s service area. Consequently, the Hospital expects future demand can be adequately</w:t>
      </w:r>
      <w:r>
        <w:rPr>
          <w:spacing w:val="-3"/>
        </w:rPr>
        <w:t> </w:t>
      </w:r>
      <w:r>
        <w:rPr/>
        <w:t>absorbed</w:t>
      </w:r>
      <w:r>
        <w:rPr>
          <w:spacing w:val="-3"/>
        </w:rPr>
        <w:t> </w:t>
      </w:r>
      <w:r>
        <w:rPr/>
        <w:t>by</w:t>
      </w:r>
      <w:r>
        <w:rPr>
          <w:spacing w:val="-6"/>
        </w:rPr>
        <w:t> </w:t>
      </w:r>
      <w:r>
        <w:rPr/>
        <w:t>alternative</w:t>
      </w:r>
      <w:r>
        <w:rPr>
          <w:spacing w:val="-7"/>
        </w:rPr>
        <w:t> </w:t>
      </w:r>
      <w:r>
        <w:rPr/>
        <w:t>rehabilitation</w:t>
      </w:r>
      <w:r>
        <w:rPr>
          <w:spacing w:val="-6"/>
        </w:rPr>
        <w:t> </w:t>
      </w:r>
      <w:r>
        <w:rPr/>
        <w:t>facilities</w:t>
      </w:r>
      <w:r>
        <w:rPr>
          <w:spacing w:val="-6"/>
        </w:rPr>
        <w:t> </w:t>
      </w:r>
      <w:r>
        <w:rPr/>
        <w:t>listed</w:t>
      </w:r>
      <w:r>
        <w:rPr>
          <w:spacing w:val="-6"/>
        </w:rPr>
        <w:t> </w:t>
      </w:r>
      <w:r>
        <w:rPr/>
        <w:t>in</w:t>
      </w:r>
      <w:r>
        <w:rPr>
          <w:spacing w:val="-6"/>
        </w:rPr>
        <w:t> </w:t>
      </w:r>
      <w:r>
        <w:rPr/>
        <w:t>Figure</w:t>
      </w:r>
      <w:r>
        <w:rPr>
          <w:spacing w:val="-7"/>
        </w:rPr>
        <w:t> </w:t>
      </w:r>
      <w:r>
        <w:rPr/>
        <w:t>2.</w:t>
      </w:r>
      <w:r>
        <w:rPr>
          <w:spacing w:val="-6"/>
        </w:rPr>
        <w:t> </w:t>
      </w:r>
      <w:r>
        <w:rPr/>
        <w:t>As</w:t>
      </w:r>
      <w:r>
        <w:rPr>
          <w:spacing w:val="-6"/>
        </w:rPr>
        <w:t> </w:t>
      </w:r>
      <w:r>
        <w:rPr/>
        <w:t>evidenced</w:t>
      </w:r>
      <w:r>
        <w:rPr>
          <w:spacing w:val="-6"/>
        </w:rPr>
        <w:t> </w:t>
      </w:r>
      <w:r>
        <w:rPr/>
        <w:t>below, facilities near the Hospital have a large number of licensed beds. The Hospital has worked in collaboration with MassHealth and the facilities’ admission departments to confirm capacity and their ability to receive the Hospital’s patients.</w:t>
      </w:r>
    </w:p>
    <w:p>
      <w:pPr>
        <w:pStyle w:val="BodyText"/>
      </w:pPr>
    </w:p>
    <w:p>
      <w:pPr>
        <w:pStyle w:val="Heading1"/>
        <w:ind w:left="119" w:firstLine="0"/>
        <w:jc w:val="both"/>
      </w:pPr>
      <w:r>
        <w:rPr/>
        <w:t>Figure</w:t>
      </w:r>
      <w:r>
        <w:rPr>
          <w:spacing w:val="-3"/>
        </w:rPr>
        <w:t> </w:t>
      </w:r>
      <w:r>
        <w:rPr>
          <w:spacing w:val="-10"/>
        </w:rPr>
        <w:t>2</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66"/>
        <w:gridCol w:w="2968"/>
        <w:gridCol w:w="2610"/>
      </w:tblGrid>
      <w:tr>
        <w:trPr>
          <w:trHeight w:val="827" w:hRule="atLeast"/>
        </w:trPr>
        <w:tc>
          <w:tcPr>
            <w:tcW w:w="3866" w:type="dxa"/>
          </w:tcPr>
          <w:p>
            <w:pPr>
              <w:pStyle w:val="TableParagraph"/>
              <w:spacing w:before="275"/>
              <w:ind w:left="107"/>
              <w:rPr>
                <w:b/>
                <w:sz w:val="24"/>
              </w:rPr>
            </w:pPr>
            <w:r>
              <w:rPr>
                <w:b/>
                <w:sz w:val="24"/>
              </w:rPr>
              <w:t>Facility</w:t>
            </w:r>
            <w:r>
              <w:rPr>
                <w:b/>
                <w:spacing w:val="-5"/>
                <w:sz w:val="24"/>
              </w:rPr>
              <w:t> </w:t>
            </w:r>
            <w:r>
              <w:rPr>
                <w:b/>
                <w:spacing w:val="-4"/>
                <w:sz w:val="24"/>
              </w:rPr>
              <w:t>Name</w:t>
            </w:r>
          </w:p>
        </w:tc>
        <w:tc>
          <w:tcPr>
            <w:tcW w:w="2968" w:type="dxa"/>
          </w:tcPr>
          <w:p>
            <w:pPr>
              <w:pStyle w:val="TableParagraph"/>
              <w:spacing w:before="275"/>
              <w:ind w:left="4" w:right="1"/>
              <w:jc w:val="center"/>
              <w:rPr>
                <w:b/>
                <w:sz w:val="24"/>
              </w:rPr>
            </w:pPr>
            <w:r>
              <w:rPr>
                <w:b/>
                <w:sz w:val="24"/>
              </w:rPr>
              <w:t>Number</w:t>
            </w:r>
            <w:r>
              <w:rPr>
                <w:b/>
                <w:spacing w:val="-3"/>
                <w:sz w:val="24"/>
              </w:rPr>
              <w:t> </w:t>
            </w:r>
            <w:r>
              <w:rPr>
                <w:b/>
                <w:sz w:val="24"/>
              </w:rPr>
              <w:t>of</w:t>
            </w:r>
            <w:r>
              <w:rPr>
                <w:b/>
                <w:spacing w:val="-2"/>
                <w:sz w:val="24"/>
              </w:rPr>
              <w:t> </w:t>
            </w:r>
            <w:r>
              <w:rPr>
                <w:b/>
                <w:sz w:val="24"/>
              </w:rPr>
              <w:t>Licensed</w:t>
            </w:r>
            <w:r>
              <w:rPr>
                <w:b/>
                <w:spacing w:val="-1"/>
                <w:sz w:val="24"/>
              </w:rPr>
              <w:t> </w:t>
            </w:r>
            <w:r>
              <w:rPr>
                <w:b/>
                <w:spacing w:val="-4"/>
                <w:sz w:val="24"/>
              </w:rPr>
              <w:t>Beds</w:t>
            </w:r>
          </w:p>
        </w:tc>
        <w:tc>
          <w:tcPr>
            <w:tcW w:w="2610" w:type="dxa"/>
          </w:tcPr>
          <w:p>
            <w:pPr>
              <w:pStyle w:val="TableParagraph"/>
              <w:spacing w:line="276" w:lineRule="exact"/>
              <w:ind w:left="79" w:right="69"/>
              <w:jc w:val="center"/>
              <w:rPr>
                <w:b/>
                <w:sz w:val="24"/>
              </w:rPr>
            </w:pPr>
            <w:r>
              <w:rPr>
                <w:b/>
                <w:sz w:val="24"/>
              </w:rPr>
              <w:t>Approximate</w:t>
            </w:r>
            <w:r>
              <w:rPr>
                <w:b/>
                <w:spacing w:val="-15"/>
                <w:sz w:val="24"/>
              </w:rPr>
              <w:t> </w:t>
            </w:r>
            <w:r>
              <w:rPr>
                <w:b/>
                <w:sz w:val="24"/>
              </w:rPr>
              <w:t>Distance (miles) from the </w:t>
            </w:r>
            <w:r>
              <w:rPr>
                <w:b/>
                <w:spacing w:val="-2"/>
                <w:sz w:val="24"/>
              </w:rPr>
              <w:t>Hospital</w:t>
            </w:r>
          </w:p>
        </w:tc>
      </w:tr>
      <w:tr>
        <w:trPr>
          <w:trHeight w:val="551" w:hRule="atLeast"/>
        </w:trPr>
        <w:tc>
          <w:tcPr>
            <w:tcW w:w="3866" w:type="dxa"/>
          </w:tcPr>
          <w:p>
            <w:pPr>
              <w:pStyle w:val="TableParagraph"/>
              <w:spacing w:line="276" w:lineRule="exact"/>
              <w:ind w:left="107"/>
              <w:rPr>
                <w:sz w:val="24"/>
              </w:rPr>
            </w:pPr>
            <w:r>
              <w:rPr>
                <w:sz w:val="24"/>
              </w:rPr>
              <w:t>PAM</w:t>
            </w:r>
            <w:r>
              <w:rPr>
                <w:spacing w:val="-15"/>
                <w:sz w:val="24"/>
              </w:rPr>
              <w:t> </w:t>
            </w:r>
            <w:r>
              <w:rPr>
                <w:sz w:val="24"/>
              </w:rPr>
              <w:t>Specialty</w:t>
            </w:r>
            <w:r>
              <w:rPr>
                <w:spacing w:val="-12"/>
                <w:sz w:val="24"/>
              </w:rPr>
              <w:t> </w:t>
            </w:r>
            <w:r>
              <w:rPr>
                <w:sz w:val="24"/>
              </w:rPr>
              <w:t>Hospital</w:t>
            </w:r>
            <w:r>
              <w:rPr>
                <w:spacing w:val="-11"/>
                <w:sz w:val="24"/>
              </w:rPr>
              <w:t> </w:t>
            </w:r>
            <w:r>
              <w:rPr>
                <w:sz w:val="24"/>
              </w:rPr>
              <w:t>of</w:t>
            </w:r>
            <w:r>
              <w:rPr>
                <w:spacing w:val="-15"/>
                <w:sz w:val="24"/>
              </w:rPr>
              <w:t> </w:t>
            </w:r>
            <w:r>
              <w:rPr>
                <w:sz w:val="24"/>
              </w:rPr>
              <w:t>Stoughton </w:t>
            </w:r>
            <w:r>
              <w:rPr>
                <w:spacing w:val="-2"/>
                <w:sz w:val="24"/>
              </w:rPr>
              <w:t>(PAM)</w:t>
            </w:r>
          </w:p>
        </w:tc>
        <w:tc>
          <w:tcPr>
            <w:tcW w:w="2968" w:type="dxa"/>
          </w:tcPr>
          <w:p>
            <w:pPr>
              <w:pStyle w:val="TableParagraph"/>
              <w:spacing w:before="137"/>
              <w:ind w:left="4"/>
              <w:jc w:val="center"/>
              <w:rPr>
                <w:sz w:val="24"/>
              </w:rPr>
            </w:pPr>
            <w:r>
              <w:rPr>
                <w:spacing w:val="-5"/>
                <w:sz w:val="24"/>
              </w:rPr>
              <w:t>198</w:t>
            </w:r>
          </w:p>
        </w:tc>
        <w:tc>
          <w:tcPr>
            <w:tcW w:w="2610" w:type="dxa"/>
          </w:tcPr>
          <w:p>
            <w:pPr>
              <w:pStyle w:val="TableParagraph"/>
              <w:spacing w:before="137"/>
              <w:ind w:left="79" w:right="69"/>
              <w:jc w:val="center"/>
              <w:rPr>
                <w:sz w:val="24"/>
              </w:rPr>
            </w:pPr>
            <w:r>
              <w:rPr>
                <w:spacing w:val="-5"/>
                <w:sz w:val="24"/>
              </w:rPr>
              <w:t>3.8</w:t>
            </w:r>
          </w:p>
        </w:tc>
      </w:tr>
      <w:tr>
        <w:trPr>
          <w:trHeight w:val="550" w:hRule="atLeast"/>
        </w:trPr>
        <w:tc>
          <w:tcPr>
            <w:tcW w:w="3866" w:type="dxa"/>
          </w:tcPr>
          <w:p>
            <w:pPr>
              <w:pStyle w:val="TableParagraph"/>
              <w:spacing w:line="276" w:lineRule="exact"/>
              <w:ind w:left="107"/>
              <w:rPr>
                <w:sz w:val="24"/>
              </w:rPr>
            </w:pPr>
            <w:r>
              <w:rPr>
                <w:sz w:val="24"/>
              </w:rPr>
              <w:t>Encompass Health Rehabilitation Hospital</w:t>
            </w:r>
            <w:r>
              <w:rPr>
                <w:spacing w:val="-15"/>
                <w:sz w:val="24"/>
              </w:rPr>
              <w:t> </w:t>
            </w:r>
            <w:r>
              <w:rPr>
                <w:sz w:val="24"/>
              </w:rPr>
              <w:t>of</w:t>
            </w:r>
            <w:r>
              <w:rPr>
                <w:spacing w:val="-15"/>
                <w:sz w:val="24"/>
              </w:rPr>
              <w:t> </w:t>
            </w:r>
            <w:r>
              <w:rPr>
                <w:sz w:val="24"/>
              </w:rPr>
              <w:t>Braintree</w:t>
            </w:r>
            <w:r>
              <w:rPr>
                <w:spacing w:val="-15"/>
                <w:sz w:val="24"/>
              </w:rPr>
              <w:t> </w:t>
            </w:r>
            <w:r>
              <w:rPr>
                <w:sz w:val="24"/>
              </w:rPr>
              <w:t>(Encompass)</w:t>
            </w:r>
          </w:p>
        </w:tc>
        <w:tc>
          <w:tcPr>
            <w:tcW w:w="2968" w:type="dxa"/>
          </w:tcPr>
          <w:p>
            <w:pPr>
              <w:pStyle w:val="TableParagraph"/>
              <w:spacing w:before="137"/>
              <w:ind w:left="4"/>
              <w:jc w:val="center"/>
              <w:rPr>
                <w:sz w:val="24"/>
              </w:rPr>
            </w:pPr>
            <w:r>
              <w:rPr>
                <w:spacing w:val="-5"/>
                <w:sz w:val="24"/>
              </w:rPr>
              <w:t>187</w:t>
            </w:r>
          </w:p>
        </w:tc>
        <w:tc>
          <w:tcPr>
            <w:tcW w:w="2610" w:type="dxa"/>
          </w:tcPr>
          <w:p>
            <w:pPr>
              <w:pStyle w:val="TableParagraph"/>
              <w:spacing w:before="137"/>
              <w:ind w:left="79" w:right="69"/>
              <w:jc w:val="center"/>
              <w:rPr>
                <w:sz w:val="24"/>
              </w:rPr>
            </w:pPr>
            <w:r>
              <w:rPr>
                <w:spacing w:val="-5"/>
                <w:sz w:val="24"/>
              </w:rPr>
              <w:t>7.1</w:t>
            </w:r>
          </w:p>
        </w:tc>
      </w:tr>
      <w:tr>
        <w:trPr>
          <w:trHeight w:val="552" w:hRule="atLeast"/>
        </w:trPr>
        <w:tc>
          <w:tcPr>
            <w:tcW w:w="3866" w:type="dxa"/>
          </w:tcPr>
          <w:p>
            <w:pPr>
              <w:pStyle w:val="TableParagraph"/>
              <w:spacing w:line="270" w:lineRule="atLeast"/>
              <w:ind w:left="107" w:right="492"/>
              <w:rPr>
                <w:sz w:val="24"/>
              </w:rPr>
            </w:pPr>
            <w:r>
              <w:rPr>
                <w:sz w:val="24"/>
              </w:rPr>
              <w:t>Spaulding</w:t>
            </w:r>
            <w:r>
              <w:rPr>
                <w:spacing w:val="-15"/>
                <w:sz w:val="24"/>
              </w:rPr>
              <w:t> </w:t>
            </w:r>
            <w:r>
              <w:rPr>
                <w:sz w:val="24"/>
              </w:rPr>
              <w:t>Rehabilitation</w:t>
            </w:r>
            <w:r>
              <w:rPr>
                <w:spacing w:val="-15"/>
                <w:sz w:val="24"/>
              </w:rPr>
              <w:t> </w:t>
            </w:r>
            <w:r>
              <w:rPr>
                <w:sz w:val="24"/>
              </w:rPr>
              <w:t>Hospital Boston (Spaulding)</w:t>
            </w:r>
          </w:p>
        </w:tc>
        <w:tc>
          <w:tcPr>
            <w:tcW w:w="2968" w:type="dxa"/>
          </w:tcPr>
          <w:p>
            <w:pPr>
              <w:pStyle w:val="TableParagraph"/>
              <w:spacing w:before="137"/>
              <w:ind w:left="4"/>
              <w:jc w:val="center"/>
              <w:rPr>
                <w:sz w:val="24"/>
              </w:rPr>
            </w:pPr>
            <w:r>
              <w:rPr>
                <w:spacing w:val="-5"/>
                <w:sz w:val="24"/>
              </w:rPr>
              <w:t>132</w:t>
            </w:r>
          </w:p>
        </w:tc>
        <w:tc>
          <w:tcPr>
            <w:tcW w:w="2610" w:type="dxa"/>
          </w:tcPr>
          <w:p>
            <w:pPr>
              <w:pStyle w:val="TableParagraph"/>
              <w:spacing w:before="137"/>
              <w:ind w:left="79" w:right="69"/>
              <w:jc w:val="center"/>
              <w:rPr>
                <w:sz w:val="24"/>
              </w:rPr>
            </w:pPr>
            <w:r>
              <w:rPr>
                <w:spacing w:val="-4"/>
                <w:sz w:val="24"/>
              </w:rPr>
              <w:t>21.7</w:t>
            </w:r>
          </w:p>
        </w:tc>
      </w:tr>
      <w:tr>
        <w:trPr>
          <w:trHeight w:val="551" w:hRule="atLeast"/>
        </w:trPr>
        <w:tc>
          <w:tcPr>
            <w:tcW w:w="3866" w:type="dxa"/>
          </w:tcPr>
          <w:p>
            <w:pPr>
              <w:pStyle w:val="TableParagraph"/>
              <w:spacing w:line="276" w:lineRule="exact"/>
              <w:ind w:left="107"/>
              <w:rPr>
                <w:sz w:val="24"/>
              </w:rPr>
            </w:pPr>
            <w:r>
              <w:rPr>
                <w:sz w:val="24"/>
              </w:rPr>
              <w:t>VIBRA</w:t>
            </w:r>
            <w:r>
              <w:rPr>
                <w:spacing w:val="-14"/>
                <w:sz w:val="24"/>
              </w:rPr>
              <w:t> </w:t>
            </w:r>
            <w:r>
              <w:rPr>
                <w:sz w:val="24"/>
              </w:rPr>
              <w:t>Hospital</w:t>
            </w:r>
            <w:r>
              <w:rPr>
                <w:spacing w:val="-13"/>
                <w:sz w:val="24"/>
              </w:rPr>
              <w:t> </w:t>
            </w:r>
            <w:r>
              <w:rPr>
                <w:sz w:val="24"/>
              </w:rPr>
              <w:t>of</w:t>
            </w:r>
            <w:r>
              <w:rPr>
                <w:spacing w:val="-14"/>
                <w:sz w:val="24"/>
              </w:rPr>
              <w:t> </w:t>
            </w:r>
            <w:r>
              <w:rPr>
                <w:sz w:val="24"/>
              </w:rPr>
              <w:t>Southeastern Massachusetts (VIBRA)</w:t>
            </w:r>
          </w:p>
        </w:tc>
        <w:tc>
          <w:tcPr>
            <w:tcW w:w="2968" w:type="dxa"/>
          </w:tcPr>
          <w:p>
            <w:pPr>
              <w:pStyle w:val="TableParagraph"/>
              <w:spacing w:before="135"/>
              <w:ind w:left="4"/>
              <w:jc w:val="center"/>
              <w:rPr>
                <w:sz w:val="24"/>
              </w:rPr>
            </w:pPr>
            <w:r>
              <w:rPr>
                <w:spacing w:val="-5"/>
                <w:sz w:val="24"/>
              </w:rPr>
              <w:t>90</w:t>
            </w:r>
          </w:p>
        </w:tc>
        <w:tc>
          <w:tcPr>
            <w:tcW w:w="2610" w:type="dxa"/>
          </w:tcPr>
          <w:p>
            <w:pPr>
              <w:pStyle w:val="TableParagraph"/>
              <w:spacing w:before="135"/>
              <w:ind w:left="79" w:right="69"/>
              <w:jc w:val="center"/>
              <w:rPr>
                <w:sz w:val="24"/>
              </w:rPr>
            </w:pPr>
            <w:r>
              <w:rPr>
                <w:spacing w:val="-4"/>
                <w:sz w:val="24"/>
              </w:rPr>
              <w:t>35.1</w:t>
            </w:r>
          </w:p>
        </w:tc>
      </w:tr>
    </w:tbl>
    <w:p>
      <w:pPr>
        <w:pStyle w:val="BodyText"/>
        <w:rPr>
          <w:b/>
          <w:sz w:val="20"/>
        </w:rPr>
      </w:pPr>
    </w:p>
    <w:p>
      <w:pPr>
        <w:pStyle w:val="BodyText"/>
        <w:rPr>
          <w:b/>
          <w:sz w:val="20"/>
        </w:rPr>
      </w:pPr>
    </w:p>
    <w:p>
      <w:pPr>
        <w:pStyle w:val="BodyText"/>
        <w:spacing w:before="73"/>
        <w:rPr>
          <w:b/>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208190</wp:posOffset>
                </wp:positionV>
                <wp:extent cx="1828800"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392954pt;width:144pt;height:.6pt;mso-position-horizontal-relative:page;mso-position-vertical-relative:paragraph;z-index:-15727616;mso-wrap-distance-left:0;mso-wrap-distance-right:0" id="docshape10" filled="true" fillcolor="#000000" stroked="false">
                <v:fill type="solid"/>
                <w10:wrap type="topAndBottom"/>
              </v:rect>
            </w:pict>
          </mc:Fallback>
        </mc:AlternateContent>
      </w:r>
    </w:p>
    <w:p>
      <w:pPr>
        <w:spacing w:before="99"/>
        <w:ind w:left="120" w:right="0" w:firstLine="0"/>
        <w:jc w:val="both"/>
        <w:rPr>
          <w:sz w:val="18"/>
        </w:rPr>
      </w:pPr>
      <w:bookmarkStart w:name="_bookmark0" w:id="1"/>
      <w:bookmarkEnd w:id="1"/>
      <w:r>
        <w:rPr/>
      </w:r>
      <w:r>
        <w:rPr>
          <w:position w:val="6"/>
          <w:sz w:val="12"/>
        </w:rPr>
        <w:t>1</w:t>
      </w:r>
      <w:r>
        <w:rPr>
          <w:spacing w:val="13"/>
          <w:position w:val="6"/>
          <w:sz w:val="12"/>
        </w:rPr>
        <w:t> </w:t>
      </w:r>
      <w:r>
        <w:rPr>
          <w:sz w:val="18"/>
        </w:rPr>
        <w:t>The</w:t>
      </w:r>
      <w:r>
        <w:rPr>
          <w:spacing w:val="-3"/>
          <w:sz w:val="18"/>
        </w:rPr>
        <w:t> </w:t>
      </w:r>
      <w:r>
        <w:rPr>
          <w:sz w:val="18"/>
        </w:rPr>
        <w:t>Hospital’s</w:t>
      </w:r>
      <w:r>
        <w:rPr>
          <w:spacing w:val="-1"/>
          <w:sz w:val="18"/>
        </w:rPr>
        <w:t> </w:t>
      </w:r>
      <w:r>
        <w:rPr>
          <w:sz w:val="18"/>
        </w:rPr>
        <w:t>fiscal</w:t>
      </w:r>
      <w:r>
        <w:rPr>
          <w:spacing w:val="-2"/>
          <w:sz w:val="18"/>
        </w:rPr>
        <w:t> </w:t>
      </w:r>
      <w:r>
        <w:rPr>
          <w:sz w:val="18"/>
        </w:rPr>
        <w:t>year</w:t>
      </w:r>
      <w:r>
        <w:rPr>
          <w:spacing w:val="-2"/>
          <w:sz w:val="18"/>
        </w:rPr>
        <w:t> </w:t>
      </w:r>
      <w:r>
        <w:rPr>
          <w:sz w:val="18"/>
        </w:rPr>
        <w:t>is</w:t>
      </w:r>
      <w:r>
        <w:rPr>
          <w:spacing w:val="-1"/>
          <w:sz w:val="18"/>
        </w:rPr>
        <w:t> </w:t>
      </w:r>
      <w:r>
        <w:rPr>
          <w:sz w:val="18"/>
        </w:rPr>
        <w:t>the</w:t>
      </w:r>
      <w:r>
        <w:rPr>
          <w:spacing w:val="-3"/>
          <w:sz w:val="18"/>
        </w:rPr>
        <w:t> </w:t>
      </w:r>
      <w:r>
        <w:rPr>
          <w:sz w:val="18"/>
        </w:rPr>
        <w:t>calendar</w:t>
      </w:r>
      <w:r>
        <w:rPr>
          <w:spacing w:val="-1"/>
          <w:sz w:val="18"/>
        </w:rPr>
        <w:t> </w:t>
      </w:r>
      <w:r>
        <w:rPr>
          <w:sz w:val="18"/>
        </w:rPr>
        <w:t>year,</w:t>
      </w:r>
      <w:r>
        <w:rPr>
          <w:spacing w:val="-1"/>
          <w:sz w:val="18"/>
        </w:rPr>
        <w:t> </w:t>
      </w:r>
      <w:r>
        <w:rPr>
          <w:sz w:val="18"/>
        </w:rPr>
        <w:t>January</w:t>
      </w:r>
      <w:r>
        <w:rPr>
          <w:spacing w:val="-1"/>
          <w:sz w:val="18"/>
        </w:rPr>
        <w:t> </w:t>
      </w:r>
      <w:r>
        <w:rPr>
          <w:sz w:val="18"/>
        </w:rPr>
        <w:t>1</w:t>
      </w:r>
      <w:r>
        <w:rPr>
          <w:spacing w:val="-2"/>
          <w:sz w:val="18"/>
        </w:rPr>
        <w:t> </w:t>
      </w:r>
      <w:r>
        <w:rPr>
          <w:sz w:val="18"/>
        </w:rPr>
        <w:t>through</w:t>
      </w:r>
      <w:r>
        <w:rPr>
          <w:spacing w:val="-3"/>
          <w:sz w:val="18"/>
        </w:rPr>
        <w:t> </w:t>
      </w:r>
      <w:r>
        <w:rPr>
          <w:sz w:val="18"/>
        </w:rPr>
        <w:t>December</w:t>
      </w:r>
      <w:r>
        <w:rPr>
          <w:spacing w:val="-1"/>
          <w:sz w:val="18"/>
        </w:rPr>
        <w:t> </w:t>
      </w:r>
      <w:r>
        <w:rPr>
          <w:spacing w:val="-5"/>
          <w:sz w:val="18"/>
        </w:rPr>
        <w:t>31.</w:t>
      </w:r>
    </w:p>
    <w:p>
      <w:pPr>
        <w:spacing w:after="0"/>
        <w:jc w:val="both"/>
        <w:rPr>
          <w:sz w:val="18"/>
        </w:rPr>
        <w:sectPr>
          <w:headerReference w:type="default" r:id="rId8"/>
          <w:footerReference w:type="default" r:id="rId9"/>
          <w:pgSz w:w="12240" w:h="15840"/>
          <w:pgMar w:header="720" w:footer="706" w:top="3020" w:bottom="900" w:left="1320" w:right="800"/>
          <w:pgNumType w:start="2"/>
        </w:sectPr>
      </w:pPr>
    </w:p>
    <w:p>
      <w:pPr>
        <w:pStyle w:val="BodyText"/>
      </w:pPr>
    </w:p>
    <w:p>
      <w:pPr>
        <w:pStyle w:val="BodyText"/>
      </w:pPr>
    </w:p>
    <w:p>
      <w:pPr>
        <w:pStyle w:val="Heading1"/>
        <w:numPr>
          <w:ilvl w:val="1"/>
          <w:numId w:val="1"/>
        </w:numPr>
        <w:tabs>
          <w:tab w:pos="1919" w:val="left" w:leader="none"/>
        </w:tabs>
        <w:spacing w:line="240" w:lineRule="auto" w:before="0" w:after="0"/>
        <w:ind w:left="1919" w:right="0" w:hanging="359"/>
        <w:jc w:val="left"/>
      </w:pPr>
      <w:r>
        <w:rPr/>
        <w:t>Type</w:t>
      </w:r>
      <w:r>
        <w:rPr>
          <w:spacing w:val="-5"/>
        </w:rPr>
        <w:t> </w:t>
      </w:r>
      <w:r>
        <w:rPr/>
        <w:t>of</w:t>
      </w:r>
      <w:r>
        <w:rPr>
          <w:spacing w:val="-2"/>
        </w:rPr>
        <w:t> </w:t>
      </w:r>
      <w:r>
        <w:rPr/>
        <w:t>services</w:t>
      </w:r>
      <w:r>
        <w:rPr>
          <w:spacing w:val="-1"/>
        </w:rPr>
        <w:t> </w:t>
      </w:r>
      <w:r>
        <w:rPr/>
        <w:t>available</w:t>
      </w:r>
      <w:r>
        <w:rPr>
          <w:spacing w:val="-3"/>
        </w:rPr>
        <w:t> </w:t>
      </w:r>
      <w:r>
        <w:rPr/>
        <w:t>at</w:t>
      </w:r>
      <w:r>
        <w:rPr>
          <w:spacing w:val="-2"/>
        </w:rPr>
        <w:t> </w:t>
      </w:r>
      <w:r>
        <w:rPr/>
        <w:t>the</w:t>
      </w:r>
      <w:r>
        <w:rPr>
          <w:spacing w:val="-2"/>
        </w:rPr>
        <w:t> </w:t>
      </w:r>
      <w:r>
        <w:rPr/>
        <w:t>alternative</w:t>
      </w:r>
      <w:r>
        <w:rPr>
          <w:spacing w:val="-2"/>
        </w:rPr>
        <w:t> </w:t>
      </w:r>
      <w:r>
        <w:rPr>
          <w:spacing w:val="-4"/>
        </w:rPr>
        <w:t>sites</w:t>
      </w:r>
    </w:p>
    <w:p>
      <w:pPr>
        <w:pStyle w:val="BodyText"/>
        <w:rPr>
          <w:b/>
        </w:rPr>
      </w:pPr>
    </w:p>
    <w:p>
      <w:pPr>
        <w:pStyle w:val="BodyText"/>
        <w:ind w:left="119" w:right="635"/>
        <w:jc w:val="both"/>
      </w:pPr>
      <w:r>
        <w:rPr/>
        <w:t>PAM is a long-term acute care hospital that specializes in long-term acute care, rehabilitation, physical therapy, occupational therapy, speech therapy, respiratory therapy, ventilator weaning, tracheostomy care, amputation, wound care, brain injury, stroke, neurobehavioral care, cardiopulmonary care, and respiratory failure. Encompass is a</w:t>
      </w:r>
      <w:r>
        <w:rPr>
          <w:spacing w:val="-1"/>
        </w:rPr>
        <w:t> </w:t>
      </w:r>
      <w:r>
        <w:rPr/>
        <w:t>provider</w:t>
      </w:r>
      <w:r>
        <w:rPr>
          <w:spacing w:val="-1"/>
        </w:rPr>
        <w:t> </w:t>
      </w:r>
      <w:r>
        <w:rPr/>
        <w:t>of</w:t>
      </w:r>
      <w:r>
        <w:rPr>
          <w:spacing w:val="-1"/>
        </w:rPr>
        <w:t> </w:t>
      </w:r>
      <w:r>
        <w:rPr/>
        <w:t>inpatient rehabilitation for stroke, brain injury, hip fracture, and other complex neurological and orthopedic conditions. Spaulding</w:t>
      </w:r>
      <w:r>
        <w:rPr>
          <w:spacing w:val="-12"/>
        </w:rPr>
        <w:t> </w:t>
      </w:r>
      <w:r>
        <w:rPr/>
        <w:t>offers</w:t>
      </w:r>
      <w:r>
        <w:rPr>
          <w:spacing w:val="-11"/>
        </w:rPr>
        <w:t> </w:t>
      </w:r>
      <w:r>
        <w:rPr/>
        <w:t>comprehensive,</w:t>
      </w:r>
      <w:r>
        <w:rPr>
          <w:spacing w:val="-12"/>
        </w:rPr>
        <w:t> </w:t>
      </w:r>
      <w:r>
        <w:rPr/>
        <w:t>intensive,</w:t>
      </w:r>
      <w:r>
        <w:rPr>
          <w:spacing w:val="-12"/>
        </w:rPr>
        <w:t> </w:t>
      </w:r>
      <w:r>
        <w:rPr/>
        <w:t>and</w:t>
      </w:r>
      <w:r>
        <w:rPr>
          <w:spacing w:val="-12"/>
        </w:rPr>
        <w:t> </w:t>
      </w:r>
      <w:r>
        <w:rPr/>
        <w:t>interdisciplinary</w:t>
      </w:r>
      <w:r>
        <w:rPr>
          <w:spacing w:val="-12"/>
        </w:rPr>
        <w:t> </w:t>
      </w:r>
      <w:r>
        <w:rPr/>
        <w:t>rehabilitation</w:t>
      </w:r>
      <w:r>
        <w:rPr>
          <w:spacing w:val="-12"/>
        </w:rPr>
        <w:t> </w:t>
      </w:r>
      <w:r>
        <w:rPr/>
        <w:t>treatment</w:t>
      </w:r>
      <w:r>
        <w:rPr>
          <w:spacing w:val="-11"/>
        </w:rPr>
        <w:t> </w:t>
      </w:r>
      <w:r>
        <w:rPr/>
        <w:t>to</w:t>
      </w:r>
      <w:r>
        <w:rPr>
          <w:spacing w:val="-12"/>
        </w:rPr>
        <w:t> </w:t>
      </w:r>
      <w:r>
        <w:rPr/>
        <w:t>a</w:t>
      </w:r>
      <w:r>
        <w:rPr>
          <w:spacing w:val="-13"/>
        </w:rPr>
        <w:t> </w:t>
      </w:r>
      <w:r>
        <w:rPr/>
        <w:t>wide spectrum of injuries and illnesses. Services offered at Spaulding include musculoskeletal rehabilitation, amputee rehabilitation, pediatric rehabilitation, adaptive sports, neurological rehabilitation,</w:t>
      </w:r>
      <w:r>
        <w:rPr>
          <w:spacing w:val="-8"/>
        </w:rPr>
        <w:t> </w:t>
      </w:r>
      <w:r>
        <w:rPr/>
        <w:t>brain</w:t>
      </w:r>
      <w:r>
        <w:rPr>
          <w:spacing w:val="-6"/>
        </w:rPr>
        <w:t> </w:t>
      </w:r>
      <w:r>
        <w:rPr/>
        <w:t>injury</w:t>
      </w:r>
      <w:r>
        <w:rPr>
          <w:spacing w:val="-8"/>
        </w:rPr>
        <w:t> </w:t>
      </w:r>
      <w:r>
        <w:rPr/>
        <w:t>rehabilitation,</w:t>
      </w:r>
      <w:r>
        <w:rPr>
          <w:spacing w:val="-8"/>
        </w:rPr>
        <w:t> </w:t>
      </w:r>
      <w:r>
        <w:rPr/>
        <w:t>spinal</w:t>
      </w:r>
      <w:r>
        <w:rPr>
          <w:spacing w:val="-8"/>
        </w:rPr>
        <w:t> </w:t>
      </w:r>
      <w:r>
        <w:rPr/>
        <w:t>cord</w:t>
      </w:r>
      <w:r>
        <w:rPr>
          <w:spacing w:val="-8"/>
        </w:rPr>
        <w:t> </w:t>
      </w:r>
      <w:r>
        <w:rPr/>
        <w:t>rehabilitation,</w:t>
      </w:r>
      <w:r>
        <w:rPr>
          <w:spacing w:val="-8"/>
        </w:rPr>
        <w:t> </w:t>
      </w:r>
      <w:r>
        <w:rPr/>
        <w:t>stroke</w:t>
      </w:r>
      <w:r>
        <w:rPr>
          <w:spacing w:val="-7"/>
        </w:rPr>
        <w:t> </w:t>
      </w:r>
      <w:r>
        <w:rPr/>
        <w:t>rehabilitation,</w:t>
      </w:r>
      <w:r>
        <w:rPr>
          <w:spacing w:val="-8"/>
        </w:rPr>
        <w:t> </w:t>
      </w:r>
      <w:r>
        <w:rPr/>
        <w:t>and</w:t>
      </w:r>
      <w:r>
        <w:rPr>
          <w:spacing w:val="-8"/>
        </w:rPr>
        <w:t> </w:t>
      </w:r>
      <w:r>
        <w:rPr/>
        <w:t>burn rehabilitation.</w:t>
      </w:r>
      <w:r>
        <w:rPr>
          <w:spacing w:val="-15"/>
        </w:rPr>
        <w:t> </w:t>
      </w:r>
      <w:r>
        <w:rPr/>
        <w:t>VIBRA</w:t>
      </w:r>
      <w:r>
        <w:rPr>
          <w:spacing w:val="-15"/>
        </w:rPr>
        <w:t> </w:t>
      </w:r>
      <w:r>
        <w:rPr/>
        <w:t>is</w:t>
      </w:r>
      <w:r>
        <w:rPr>
          <w:spacing w:val="-15"/>
        </w:rPr>
        <w:t> </w:t>
      </w:r>
      <w:r>
        <w:rPr/>
        <w:t>a</w:t>
      </w:r>
      <w:r>
        <w:rPr>
          <w:spacing w:val="-15"/>
        </w:rPr>
        <w:t> </w:t>
      </w:r>
      <w:r>
        <w:rPr/>
        <w:t>critical</w:t>
      </w:r>
      <w:r>
        <w:rPr>
          <w:spacing w:val="-15"/>
        </w:rPr>
        <w:t> </w:t>
      </w:r>
      <w:r>
        <w:rPr/>
        <w:t>care</w:t>
      </w:r>
      <w:r>
        <w:rPr>
          <w:spacing w:val="-15"/>
        </w:rPr>
        <w:t> </w:t>
      </w:r>
      <w:r>
        <w:rPr/>
        <w:t>hospital</w:t>
      </w:r>
      <w:r>
        <w:rPr>
          <w:spacing w:val="-15"/>
        </w:rPr>
        <w:t> </w:t>
      </w:r>
      <w:r>
        <w:rPr/>
        <w:t>designed</w:t>
      </w:r>
      <w:r>
        <w:rPr>
          <w:spacing w:val="-15"/>
        </w:rPr>
        <w:t> </w:t>
      </w:r>
      <w:r>
        <w:rPr/>
        <w:t>to</w:t>
      </w:r>
      <w:r>
        <w:rPr>
          <w:spacing w:val="-15"/>
        </w:rPr>
        <w:t> </w:t>
      </w:r>
      <w:r>
        <w:rPr/>
        <w:t>accommodate</w:t>
      </w:r>
      <w:r>
        <w:rPr>
          <w:spacing w:val="-15"/>
        </w:rPr>
        <w:t> </w:t>
      </w:r>
      <w:r>
        <w:rPr/>
        <w:t>extended</w:t>
      </w:r>
      <w:r>
        <w:rPr>
          <w:spacing w:val="-15"/>
        </w:rPr>
        <w:t> </w:t>
      </w:r>
      <w:r>
        <w:rPr/>
        <w:t>hospitalization needs</w:t>
      </w:r>
      <w:r>
        <w:rPr>
          <w:spacing w:val="-15"/>
        </w:rPr>
        <w:t> </w:t>
      </w:r>
      <w:r>
        <w:rPr/>
        <w:t>of</w:t>
      </w:r>
      <w:r>
        <w:rPr>
          <w:spacing w:val="-15"/>
        </w:rPr>
        <w:t> </w:t>
      </w:r>
      <w:r>
        <w:rPr/>
        <w:t>patients</w:t>
      </w:r>
      <w:r>
        <w:rPr>
          <w:spacing w:val="-15"/>
        </w:rPr>
        <w:t> </w:t>
      </w:r>
      <w:r>
        <w:rPr/>
        <w:t>with</w:t>
      </w:r>
      <w:r>
        <w:rPr>
          <w:spacing w:val="-15"/>
        </w:rPr>
        <w:t> </w:t>
      </w:r>
      <w:r>
        <w:rPr/>
        <w:t>complex</w:t>
      </w:r>
      <w:r>
        <w:rPr>
          <w:spacing w:val="-15"/>
        </w:rPr>
        <w:t> </w:t>
      </w:r>
      <w:r>
        <w:rPr/>
        <w:t>medical</w:t>
      </w:r>
      <w:r>
        <w:rPr>
          <w:spacing w:val="-15"/>
        </w:rPr>
        <w:t> </w:t>
      </w:r>
      <w:r>
        <w:rPr/>
        <w:t>issues.</w:t>
      </w:r>
      <w:r>
        <w:rPr>
          <w:spacing w:val="-15"/>
        </w:rPr>
        <w:t> </w:t>
      </w:r>
      <w:r>
        <w:rPr/>
        <w:t>VIBRA</w:t>
      </w:r>
      <w:r>
        <w:rPr>
          <w:spacing w:val="-15"/>
        </w:rPr>
        <w:t> </w:t>
      </w:r>
      <w:r>
        <w:rPr/>
        <w:t>offers</w:t>
      </w:r>
      <w:r>
        <w:rPr>
          <w:spacing w:val="-15"/>
        </w:rPr>
        <w:t> </w:t>
      </w:r>
      <w:r>
        <w:rPr/>
        <w:t>several</w:t>
      </w:r>
      <w:r>
        <w:rPr>
          <w:spacing w:val="-15"/>
        </w:rPr>
        <w:t> </w:t>
      </w:r>
      <w:r>
        <w:rPr/>
        <w:t>specialty</w:t>
      </w:r>
      <w:r>
        <w:rPr>
          <w:spacing w:val="-15"/>
        </w:rPr>
        <w:t> </w:t>
      </w:r>
      <w:r>
        <w:rPr/>
        <w:t>treatment</w:t>
      </w:r>
      <w:r>
        <w:rPr>
          <w:spacing w:val="-15"/>
        </w:rPr>
        <w:t> </w:t>
      </w:r>
      <w:r>
        <w:rPr/>
        <w:t>programs including, but not limited to, respiratory, cardiac, complex medical, neurological, wound care, infectious disease, and traumatic injury programs.</w:t>
      </w:r>
    </w:p>
    <w:p>
      <w:pPr>
        <w:pStyle w:val="BodyText"/>
      </w:pPr>
    </w:p>
    <w:p>
      <w:pPr>
        <w:pStyle w:val="Heading1"/>
        <w:numPr>
          <w:ilvl w:val="1"/>
          <w:numId w:val="1"/>
        </w:numPr>
        <w:tabs>
          <w:tab w:pos="1918" w:val="left" w:leader="none"/>
        </w:tabs>
        <w:spacing w:line="240" w:lineRule="auto" w:before="0" w:after="0"/>
        <w:ind w:left="1918" w:right="0" w:hanging="358"/>
        <w:jc w:val="left"/>
      </w:pPr>
      <w:r>
        <w:rPr/>
        <w:t>Type</w:t>
      </w:r>
      <w:r>
        <w:rPr>
          <w:spacing w:val="-6"/>
        </w:rPr>
        <w:t> </w:t>
      </w:r>
      <w:r>
        <w:rPr/>
        <w:t>of</w:t>
      </w:r>
      <w:r>
        <w:rPr>
          <w:spacing w:val="-3"/>
        </w:rPr>
        <w:t> </w:t>
      </w:r>
      <w:r>
        <w:rPr>
          <w:u w:val="single"/>
        </w:rPr>
        <w:t>medical</w:t>
      </w:r>
      <w:r>
        <w:rPr>
          <w:spacing w:val="-2"/>
          <w:u w:val="none"/>
        </w:rPr>
        <w:t> </w:t>
      </w:r>
      <w:r>
        <w:rPr>
          <w:u w:val="none"/>
        </w:rPr>
        <w:t>diagnoses</w:t>
      </w:r>
      <w:r>
        <w:rPr>
          <w:spacing w:val="-2"/>
          <w:u w:val="none"/>
        </w:rPr>
        <w:t> accepted</w:t>
      </w:r>
    </w:p>
    <w:p>
      <w:pPr>
        <w:pStyle w:val="BodyText"/>
        <w:rPr>
          <w:b/>
        </w:rPr>
      </w:pPr>
    </w:p>
    <w:p>
      <w:pPr>
        <w:pStyle w:val="BodyText"/>
        <w:ind w:left="119" w:right="640"/>
        <w:jc w:val="both"/>
      </w:pPr>
      <w:r>
        <w:rPr/>
        <w:t>PAM, Encompass, Spaulding, and VIBRA provide rehabilitation services to recover from neurological, orthopedic, spinal cord injury and stroke. In addition to these services, PAM and VIBRA provide care for acute respiratory failure and long-term ventilator dependent patients.</w:t>
      </w:r>
    </w:p>
    <w:p>
      <w:pPr>
        <w:pStyle w:val="BodyText"/>
      </w:pPr>
    </w:p>
    <w:p>
      <w:pPr>
        <w:pStyle w:val="Heading1"/>
        <w:numPr>
          <w:ilvl w:val="1"/>
          <w:numId w:val="1"/>
        </w:numPr>
        <w:tabs>
          <w:tab w:pos="1919" w:val="left" w:leader="none"/>
        </w:tabs>
        <w:spacing w:line="240" w:lineRule="auto" w:before="0" w:after="0"/>
        <w:ind w:left="1919" w:right="0" w:hanging="359"/>
        <w:jc w:val="left"/>
      </w:pPr>
      <w:r>
        <w:rPr/>
        <w:t>Adequacy</w:t>
      </w:r>
      <w:r>
        <w:rPr>
          <w:spacing w:val="-4"/>
        </w:rPr>
        <w:t> </w:t>
      </w:r>
      <w:r>
        <w:rPr/>
        <w:t>of</w:t>
      </w:r>
      <w:r>
        <w:rPr>
          <w:spacing w:val="-2"/>
        </w:rPr>
        <w:t> </w:t>
      </w:r>
      <w:r>
        <w:rPr/>
        <w:t>space</w:t>
      </w:r>
      <w:r>
        <w:rPr>
          <w:spacing w:val="-2"/>
        </w:rPr>
        <w:t> </w:t>
      </w:r>
      <w:r>
        <w:rPr/>
        <w:t>and</w:t>
      </w:r>
      <w:r>
        <w:rPr>
          <w:spacing w:val="-1"/>
        </w:rPr>
        <w:t> </w:t>
      </w:r>
      <w:r>
        <w:rPr/>
        <w:t>resources</w:t>
      </w:r>
      <w:r>
        <w:rPr>
          <w:spacing w:val="-1"/>
        </w:rPr>
        <w:t> </w:t>
      </w:r>
      <w:r>
        <w:rPr/>
        <w:t>at</w:t>
      </w:r>
      <w:r>
        <w:rPr>
          <w:spacing w:val="-2"/>
        </w:rPr>
        <w:t> </w:t>
      </w:r>
      <w:r>
        <w:rPr/>
        <w:t>the</w:t>
      </w:r>
      <w:r>
        <w:rPr>
          <w:spacing w:val="-2"/>
        </w:rPr>
        <w:t> </w:t>
      </w:r>
      <w:r>
        <w:rPr/>
        <w:t>alternative</w:t>
      </w:r>
      <w:r>
        <w:rPr>
          <w:spacing w:val="-2"/>
        </w:rPr>
        <w:t> sites</w:t>
      </w:r>
    </w:p>
    <w:p>
      <w:pPr>
        <w:pStyle w:val="BodyText"/>
        <w:rPr>
          <w:b/>
        </w:rPr>
      </w:pPr>
    </w:p>
    <w:p>
      <w:pPr>
        <w:pStyle w:val="BodyText"/>
        <w:ind w:left="120" w:right="637"/>
        <w:jc w:val="both"/>
      </w:pPr>
      <w:r>
        <w:rPr/>
        <w:t>As demonstrated in Figure</w:t>
      </w:r>
      <w:r>
        <w:rPr>
          <w:spacing w:val="-1"/>
        </w:rPr>
        <w:t> </w:t>
      </w:r>
      <w:r>
        <w:rPr/>
        <w:t>2, within 35.1 miles of</w:t>
      </w:r>
      <w:r>
        <w:rPr>
          <w:spacing w:val="-1"/>
        </w:rPr>
        <w:t> </w:t>
      </w:r>
      <w:r>
        <w:rPr/>
        <w:t>the</w:t>
      </w:r>
      <w:r>
        <w:rPr>
          <w:spacing w:val="-1"/>
        </w:rPr>
        <w:t> </w:t>
      </w:r>
      <w:r>
        <w:rPr/>
        <w:t>Hospital there</w:t>
      </w:r>
      <w:r>
        <w:rPr>
          <w:spacing w:val="-1"/>
        </w:rPr>
        <w:t> </w:t>
      </w:r>
      <w:r>
        <w:rPr/>
        <w:t>are</w:t>
      </w:r>
      <w:r>
        <w:rPr>
          <w:spacing w:val="-1"/>
        </w:rPr>
        <w:t> </w:t>
      </w:r>
      <w:r>
        <w:rPr/>
        <w:t>four</w:t>
      </w:r>
      <w:r>
        <w:rPr>
          <w:spacing w:val="-1"/>
        </w:rPr>
        <w:t> </w:t>
      </w:r>
      <w:r>
        <w:rPr/>
        <w:t>alternative facilities that</w:t>
      </w:r>
      <w:r>
        <w:rPr>
          <w:spacing w:val="-3"/>
        </w:rPr>
        <w:t> </w:t>
      </w:r>
      <w:r>
        <w:rPr/>
        <w:t>provide</w:t>
      </w:r>
      <w:r>
        <w:rPr>
          <w:spacing w:val="-4"/>
        </w:rPr>
        <w:t> </w:t>
      </w:r>
      <w:r>
        <w:rPr/>
        <w:t>comparable</w:t>
      </w:r>
      <w:r>
        <w:rPr>
          <w:spacing w:val="-2"/>
        </w:rPr>
        <w:t> </w:t>
      </w:r>
      <w:r>
        <w:rPr/>
        <w:t>services</w:t>
      </w:r>
      <w:r>
        <w:rPr>
          <w:spacing w:val="-1"/>
        </w:rPr>
        <w:t> </w:t>
      </w:r>
      <w:r>
        <w:rPr/>
        <w:t>and</w:t>
      </w:r>
      <w:r>
        <w:rPr>
          <w:spacing w:val="-3"/>
        </w:rPr>
        <w:t> </w:t>
      </w:r>
      <w:r>
        <w:rPr/>
        <w:t>can</w:t>
      </w:r>
      <w:r>
        <w:rPr>
          <w:spacing w:val="-1"/>
        </w:rPr>
        <w:t> </w:t>
      </w:r>
      <w:r>
        <w:rPr/>
        <w:t>absorb</w:t>
      </w:r>
      <w:r>
        <w:rPr>
          <w:spacing w:val="-3"/>
        </w:rPr>
        <w:t> </w:t>
      </w:r>
      <w:r>
        <w:rPr/>
        <w:t>the</w:t>
      </w:r>
      <w:r>
        <w:rPr>
          <w:spacing w:val="-4"/>
        </w:rPr>
        <w:t> </w:t>
      </w:r>
      <w:r>
        <w:rPr/>
        <w:t>Hospital’s</w:t>
      </w:r>
      <w:r>
        <w:rPr>
          <w:spacing w:val="-3"/>
        </w:rPr>
        <w:t> </w:t>
      </w:r>
      <w:r>
        <w:rPr/>
        <w:t>patients.</w:t>
      </w:r>
      <w:r>
        <w:rPr>
          <w:spacing w:val="-3"/>
        </w:rPr>
        <w:t> </w:t>
      </w:r>
      <w:r>
        <w:rPr/>
        <w:t>As</w:t>
      </w:r>
      <w:r>
        <w:rPr>
          <w:spacing w:val="-3"/>
        </w:rPr>
        <w:t> </w:t>
      </w:r>
      <w:r>
        <w:rPr/>
        <w:t>mentioned</w:t>
      </w:r>
      <w:r>
        <w:rPr>
          <w:spacing w:val="-3"/>
        </w:rPr>
        <w:t> </w:t>
      </w:r>
      <w:r>
        <w:rPr/>
        <w:t>in</w:t>
      </w:r>
      <w:r>
        <w:rPr>
          <w:spacing w:val="-3"/>
        </w:rPr>
        <w:t> </w:t>
      </w:r>
      <w:r>
        <w:rPr/>
        <w:t>Section 2(a), the Hospital confirmed the alternative facilities have capacity and availability to accept the Hospital’s patients. Consequently, the Hospital anticipates the alternative facilities will have no issues in handling the extra volume of patients from this closure.</w:t>
      </w:r>
    </w:p>
    <w:p>
      <w:pPr>
        <w:pStyle w:val="BodyText"/>
      </w:pPr>
    </w:p>
    <w:p>
      <w:pPr>
        <w:pStyle w:val="Heading1"/>
        <w:numPr>
          <w:ilvl w:val="0"/>
          <w:numId w:val="1"/>
        </w:numPr>
        <w:tabs>
          <w:tab w:pos="477" w:val="left" w:leader="none"/>
          <w:tab w:pos="479" w:val="left" w:leader="none"/>
        </w:tabs>
        <w:spacing w:line="240" w:lineRule="auto" w:before="0" w:after="0"/>
        <w:ind w:left="479" w:right="847" w:hanging="360"/>
        <w:jc w:val="left"/>
      </w:pPr>
      <w:r>
        <w:rPr/>
        <w:t>Travel times to alternative service delivery sites, for both peak and non-peak travel times,</w:t>
      </w:r>
      <w:r>
        <w:rPr>
          <w:spacing w:val="-3"/>
        </w:rPr>
        <w:t> </w:t>
      </w:r>
      <w:r>
        <w:rPr/>
        <w:t>and</w:t>
      </w:r>
      <w:r>
        <w:rPr>
          <w:spacing w:val="-3"/>
        </w:rPr>
        <w:t> </w:t>
      </w:r>
      <w:r>
        <w:rPr/>
        <w:t>an</w:t>
      </w:r>
      <w:r>
        <w:rPr>
          <w:spacing w:val="-3"/>
        </w:rPr>
        <w:t> </w:t>
      </w:r>
      <w:r>
        <w:rPr/>
        <w:t>explanation</w:t>
      </w:r>
      <w:r>
        <w:rPr>
          <w:spacing w:val="-3"/>
        </w:rPr>
        <w:t> </w:t>
      </w:r>
      <w:r>
        <w:rPr/>
        <w:t>as</w:t>
      </w:r>
      <w:r>
        <w:rPr>
          <w:spacing w:val="-3"/>
        </w:rPr>
        <w:t> </w:t>
      </w:r>
      <w:r>
        <w:rPr/>
        <w:t>to</w:t>
      </w:r>
      <w:r>
        <w:rPr>
          <w:spacing w:val="-3"/>
        </w:rPr>
        <w:t> </w:t>
      </w:r>
      <w:r>
        <w:rPr/>
        <w:t>the</w:t>
      </w:r>
      <w:r>
        <w:rPr>
          <w:spacing w:val="-4"/>
        </w:rPr>
        <w:t> </w:t>
      </w:r>
      <w:r>
        <w:rPr/>
        <w:t>source</w:t>
      </w:r>
      <w:r>
        <w:rPr>
          <w:spacing w:val="-4"/>
        </w:rPr>
        <w:t> </w:t>
      </w:r>
      <w:r>
        <w:rPr/>
        <w:t>for</w:t>
      </w:r>
      <w:r>
        <w:rPr>
          <w:spacing w:val="-4"/>
        </w:rPr>
        <w:t> </w:t>
      </w:r>
      <w:r>
        <w:rPr/>
        <w:t>this</w:t>
      </w:r>
      <w:r>
        <w:rPr>
          <w:spacing w:val="-3"/>
        </w:rPr>
        <w:t> </w:t>
      </w:r>
      <w:r>
        <w:rPr/>
        <w:t>information</w:t>
      </w:r>
      <w:r>
        <w:rPr>
          <w:spacing w:val="-3"/>
        </w:rPr>
        <w:t> </w:t>
      </w:r>
      <w:r>
        <w:rPr/>
        <w:t>or</w:t>
      </w:r>
      <w:r>
        <w:rPr>
          <w:spacing w:val="-4"/>
        </w:rPr>
        <w:t> </w:t>
      </w:r>
      <w:r>
        <w:rPr/>
        <w:t>what</w:t>
      </w:r>
      <w:r>
        <w:rPr>
          <w:spacing w:val="-4"/>
        </w:rPr>
        <w:t> </w:t>
      </w:r>
      <w:r>
        <w:rPr/>
        <w:t>these</w:t>
      </w:r>
      <w:r>
        <w:rPr>
          <w:spacing w:val="-4"/>
        </w:rPr>
        <w:t> </w:t>
      </w:r>
      <w:r>
        <w:rPr/>
        <w:t>estimates are based on.</w:t>
      </w:r>
    </w:p>
    <w:p>
      <w:pPr>
        <w:pStyle w:val="BodyText"/>
        <w:spacing w:before="241"/>
        <w:ind w:left="119" w:right="637"/>
        <w:jc w:val="both"/>
      </w:pPr>
      <w:r>
        <w:rPr/>
        <w:t>The following represents the distance and approximate peak and non-peak time to four alternate sites from the Hospital. Travel times were calculated using the Google Maps application.</w:t>
      </w:r>
    </w:p>
    <w:p>
      <w:pPr>
        <w:spacing w:after="0"/>
        <w:jc w:val="both"/>
        <w:sectPr>
          <w:pgSz w:w="12240" w:h="15840"/>
          <w:pgMar w:header="720" w:footer="706" w:top="3020" w:bottom="900" w:left="1320" w:right="800"/>
        </w:sectPr>
      </w:pPr>
    </w:p>
    <w:p>
      <w:pPr>
        <w:pStyle w:val="BodyText"/>
        <w:rPr>
          <w:sz w:val="20"/>
        </w:rPr>
      </w:pPr>
    </w:p>
    <w:p>
      <w:pPr>
        <w:pStyle w:val="BodyText"/>
        <w:spacing w:before="92" w:after="1"/>
        <w:rPr>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4"/>
        <w:gridCol w:w="2513"/>
        <w:gridCol w:w="1620"/>
        <w:gridCol w:w="1620"/>
        <w:gridCol w:w="1884"/>
      </w:tblGrid>
      <w:tr>
        <w:trPr>
          <w:trHeight w:val="590" w:hRule="atLeast"/>
        </w:trPr>
        <w:tc>
          <w:tcPr>
            <w:tcW w:w="2254" w:type="dxa"/>
          </w:tcPr>
          <w:p>
            <w:pPr>
              <w:pStyle w:val="TableParagraph"/>
              <w:spacing w:before="147"/>
              <w:ind w:left="739"/>
              <w:rPr>
                <w:b/>
                <w:sz w:val="24"/>
              </w:rPr>
            </w:pPr>
            <w:r>
              <w:rPr>
                <w:b/>
                <w:spacing w:val="-2"/>
                <w:sz w:val="24"/>
              </w:rPr>
              <w:t>Facility</w:t>
            </w:r>
          </w:p>
        </w:tc>
        <w:tc>
          <w:tcPr>
            <w:tcW w:w="2513" w:type="dxa"/>
          </w:tcPr>
          <w:p>
            <w:pPr>
              <w:pStyle w:val="TableParagraph"/>
              <w:spacing w:before="147"/>
              <w:ind w:left="5"/>
              <w:jc w:val="center"/>
              <w:rPr>
                <w:b/>
                <w:sz w:val="24"/>
              </w:rPr>
            </w:pPr>
            <w:r>
              <w:rPr>
                <w:b/>
                <w:spacing w:val="-2"/>
                <w:sz w:val="24"/>
              </w:rPr>
              <w:t>Address</w:t>
            </w:r>
          </w:p>
        </w:tc>
        <w:tc>
          <w:tcPr>
            <w:tcW w:w="1620" w:type="dxa"/>
          </w:tcPr>
          <w:p>
            <w:pPr>
              <w:pStyle w:val="TableParagraph"/>
              <w:spacing w:before="147"/>
              <w:ind w:left="6" w:right="4"/>
              <w:jc w:val="center"/>
              <w:rPr>
                <w:b/>
                <w:sz w:val="24"/>
              </w:rPr>
            </w:pPr>
            <w:r>
              <w:rPr>
                <w:b/>
                <w:spacing w:val="-4"/>
                <w:sz w:val="24"/>
              </w:rPr>
              <w:t>City</w:t>
            </w:r>
          </w:p>
        </w:tc>
        <w:tc>
          <w:tcPr>
            <w:tcW w:w="1620" w:type="dxa"/>
          </w:tcPr>
          <w:p>
            <w:pPr>
              <w:pStyle w:val="TableParagraph"/>
              <w:spacing w:before="1"/>
              <w:ind w:left="6" w:right="4"/>
              <w:jc w:val="center"/>
              <w:rPr>
                <w:b/>
                <w:sz w:val="24"/>
              </w:rPr>
            </w:pPr>
            <w:r>
              <w:rPr>
                <w:b/>
                <w:spacing w:val="-4"/>
                <w:sz w:val="24"/>
              </w:rPr>
              <w:t>Peak</w:t>
            </w:r>
          </w:p>
          <w:p>
            <w:pPr>
              <w:pStyle w:val="TableParagraph"/>
              <w:spacing w:before="17"/>
              <w:ind w:left="6" w:right="5"/>
              <w:jc w:val="center"/>
              <w:rPr>
                <w:b/>
                <w:sz w:val="24"/>
              </w:rPr>
            </w:pPr>
            <w:r>
              <w:rPr>
                <w:b/>
                <w:spacing w:val="-2"/>
                <w:sz w:val="24"/>
              </w:rPr>
              <w:t>(minutes)</w:t>
            </w:r>
          </w:p>
        </w:tc>
        <w:tc>
          <w:tcPr>
            <w:tcW w:w="1884" w:type="dxa"/>
          </w:tcPr>
          <w:p>
            <w:pPr>
              <w:pStyle w:val="TableParagraph"/>
              <w:spacing w:before="1"/>
              <w:ind w:left="433"/>
              <w:rPr>
                <w:b/>
                <w:sz w:val="24"/>
              </w:rPr>
            </w:pPr>
            <w:r>
              <w:rPr>
                <w:b/>
                <w:spacing w:val="-2"/>
                <w:sz w:val="24"/>
              </w:rPr>
              <w:t>Non-</w:t>
            </w:r>
            <w:r>
              <w:rPr>
                <w:b/>
                <w:spacing w:val="-4"/>
                <w:sz w:val="24"/>
              </w:rPr>
              <w:t>Peak</w:t>
            </w:r>
          </w:p>
          <w:p>
            <w:pPr>
              <w:pStyle w:val="TableParagraph"/>
              <w:spacing w:before="17"/>
              <w:ind w:left="452"/>
              <w:rPr>
                <w:b/>
                <w:sz w:val="24"/>
              </w:rPr>
            </w:pPr>
            <w:r>
              <w:rPr>
                <w:b/>
                <w:spacing w:val="-2"/>
                <w:sz w:val="24"/>
              </w:rPr>
              <w:t>(minutes)</w:t>
            </w:r>
          </w:p>
        </w:tc>
      </w:tr>
      <w:tr>
        <w:trPr>
          <w:trHeight w:val="882" w:hRule="atLeast"/>
        </w:trPr>
        <w:tc>
          <w:tcPr>
            <w:tcW w:w="2254" w:type="dxa"/>
          </w:tcPr>
          <w:p>
            <w:pPr>
              <w:pStyle w:val="TableParagraph"/>
              <w:spacing w:line="275" w:lineRule="exact"/>
              <w:ind w:left="107"/>
              <w:rPr>
                <w:sz w:val="24"/>
              </w:rPr>
            </w:pPr>
            <w:r>
              <w:rPr>
                <w:sz w:val="24"/>
              </w:rPr>
              <w:t>PAM</w:t>
            </w:r>
            <w:r>
              <w:rPr>
                <w:spacing w:val="-8"/>
                <w:sz w:val="24"/>
              </w:rPr>
              <w:t> </w:t>
            </w:r>
            <w:r>
              <w:rPr>
                <w:spacing w:val="-2"/>
                <w:sz w:val="24"/>
              </w:rPr>
              <w:t>Specialty</w:t>
            </w:r>
          </w:p>
          <w:p>
            <w:pPr>
              <w:pStyle w:val="TableParagraph"/>
              <w:spacing w:line="290" w:lineRule="atLeast" w:before="5"/>
              <w:ind w:left="107" w:right="1058"/>
              <w:rPr>
                <w:sz w:val="24"/>
              </w:rPr>
            </w:pPr>
            <w:r>
              <w:rPr>
                <w:sz w:val="24"/>
              </w:rPr>
              <w:t>Hospital</w:t>
            </w:r>
            <w:r>
              <w:rPr>
                <w:spacing w:val="-15"/>
                <w:sz w:val="24"/>
              </w:rPr>
              <w:t> </w:t>
            </w:r>
            <w:r>
              <w:rPr>
                <w:sz w:val="24"/>
              </w:rPr>
              <w:t>of </w:t>
            </w:r>
            <w:r>
              <w:rPr>
                <w:spacing w:val="-2"/>
                <w:sz w:val="24"/>
              </w:rPr>
              <w:t>Stoughton</w:t>
            </w:r>
          </w:p>
        </w:tc>
        <w:tc>
          <w:tcPr>
            <w:tcW w:w="2513" w:type="dxa"/>
          </w:tcPr>
          <w:p>
            <w:pPr>
              <w:pStyle w:val="TableParagraph"/>
              <w:spacing w:before="18"/>
              <w:rPr>
                <w:sz w:val="24"/>
              </w:rPr>
            </w:pPr>
          </w:p>
          <w:p>
            <w:pPr>
              <w:pStyle w:val="TableParagraph"/>
              <w:ind w:left="5" w:right="1"/>
              <w:jc w:val="center"/>
              <w:rPr>
                <w:sz w:val="24"/>
              </w:rPr>
            </w:pPr>
            <w:r>
              <w:rPr>
                <w:sz w:val="24"/>
              </w:rPr>
              <w:t>909</w:t>
            </w:r>
            <w:r>
              <w:rPr>
                <w:spacing w:val="-1"/>
                <w:sz w:val="24"/>
              </w:rPr>
              <w:t> </w:t>
            </w:r>
            <w:r>
              <w:rPr>
                <w:sz w:val="24"/>
              </w:rPr>
              <w:t>Sumner</w:t>
            </w:r>
            <w:r>
              <w:rPr>
                <w:spacing w:val="-1"/>
                <w:sz w:val="24"/>
              </w:rPr>
              <w:t> </w:t>
            </w:r>
            <w:r>
              <w:rPr>
                <w:spacing w:val="-2"/>
                <w:sz w:val="24"/>
              </w:rPr>
              <w:t>Street</w:t>
            </w:r>
          </w:p>
        </w:tc>
        <w:tc>
          <w:tcPr>
            <w:tcW w:w="1620" w:type="dxa"/>
          </w:tcPr>
          <w:p>
            <w:pPr>
              <w:pStyle w:val="TableParagraph"/>
              <w:spacing w:before="18"/>
              <w:rPr>
                <w:sz w:val="24"/>
              </w:rPr>
            </w:pPr>
          </w:p>
          <w:p>
            <w:pPr>
              <w:pStyle w:val="TableParagraph"/>
              <w:ind w:left="7" w:right="1"/>
              <w:jc w:val="center"/>
              <w:rPr>
                <w:sz w:val="24"/>
              </w:rPr>
            </w:pPr>
            <w:r>
              <w:rPr>
                <w:spacing w:val="-2"/>
                <w:sz w:val="24"/>
              </w:rPr>
              <w:t>Stoughton</w:t>
            </w:r>
          </w:p>
        </w:tc>
        <w:tc>
          <w:tcPr>
            <w:tcW w:w="1620" w:type="dxa"/>
          </w:tcPr>
          <w:p>
            <w:pPr>
              <w:pStyle w:val="TableParagraph"/>
              <w:spacing w:before="18"/>
              <w:rPr>
                <w:sz w:val="24"/>
              </w:rPr>
            </w:pPr>
          </w:p>
          <w:p>
            <w:pPr>
              <w:pStyle w:val="TableParagraph"/>
              <w:ind w:left="6" w:right="5"/>
              <w:jc w:val="center"/>
              <w:rPr>
                <w:sz w:val="24"/>
              </w:rPr>
            </w:pPr>
            <w:r>
              <w:rPr>
                <w:spacing w:val="-10"/>
                <w:sz w:val="24"/>
              </w:rPr>
              <w:t>9</w:t>
            </w:r>
          </w:p>
        </w:tc>
        <w:tc>
          <w:tcPr>
            <w:tcW w:w="1884" w:type="dxa"/>
          </w:tcPr>
          <w:p>
            <w:pPr>
              <w:pStyle w:val="TableParagraph"/>
              <w:spacing w:before="18"/>
              <w:rPr>
                <w:sz w:val="24"/>
              </w:rPr>
            </w:pPr>
          </w:p>
          <w:p>
            <w:pPr>
              <w:pStyle w:val="TableParagraph"/>
              <w:ind w:left="6"/>
              <w:jc w:val="center"/>
              <w:rPr>
                <w:sz w:val="24"/>
              </w:rPr>
            </w:pPr>
            <w:r>
              <w:rPr>
                <w:spacing w:val="-5"/>
                <w:sz w:val="24"/>
              </w:rPr>
              <w:t>10</w:t>
            </w:r>
          </w:p>
        </w:tc>
      </w:tr>
      <w:tr>
        <w:trPr>
          <w:trHeight w:val="882" w:hRule="atLeast"/>
        </w:trPr>
        <w:tc>
          <w:tcPr>
            <w:tcW w:w="2254" w:type="dxa"/>
          </w:tcPr>
          <w:p>
            <w:pPr>
              <w:pStyle w:val="TableParagraph"/>
              <w:spacing w:line="256" w:lineRule="auto"/>
              <w:ind w:left="107" w:right="339"/>
              <w:rPr>
                <w:sz w:val="24"/>
              </w:rPr>
            </w:pPr>
            <w:r>
              <w:rPr>
                <w:sz w:val="24"/>
              </w:rPr>
              <w:t>Encompass</w:t>
            </w:r>
            <w:r>
              <w:rPr>
                <w:spacing w:val="-15"/>
                <w:sz w:val="24"/>
              </w:rPr>
              <w:t> </w:t>
            </w:r>
            <w:r>
              <w:rPr>
                <w:sz w:val="24"/>
              </w:rPr>
              <w:t>Health </w:t>
            </w:r>
            <w:r>
              <w:rPr>
                <w:spacing w:val="-2"/>
                <w:sz w:val="24"/>
              </w:rPr>
              <w:t>Rehabilitation</w:t>
            </w:r>
          </w:p>
          <w:p>
            <w:pPr>
              <w:pStyle w:val="TableParagraph"/>
              <w:spacing w:line="273" w:lineRule="exact"/>
              <w:ind w:left="107"/>
              <w:rPr>
                <w:sz w:val="24"/>
              </w:rPr>
            </w:pPr>
            <w:r>
              <w:rPr>
                <w:sz w:val="24"/>
              </w:rPr>
              <w:t>Hospital</w:t>
            </w:r>
            <w:r>
              <w:rPr>
                <w:spacing w:val="-7"/>
                <w:sz w:val="24"/>
              </w:rPr>
              <w:t> </w:t>
            </w:r>
            <w:r>
              <w:rPr>
                <w:sz w:val="24"/>
              </w:rPr>
              <w:t>of</w:t>
            </w:r>
            <w:r>
              <w:rPr>
                <w:spacing w:val="-7"/>
                <w:sz w:val="24"/>
              </w:rPr>
              <w:t> </w:t>
            </w:r>
            <w:r>
              <w:rPr>
                <w:spacing w:val="-2"/>
                <w:sz w:val="24"/>
              </w:rPr>
              <w:t>Braintree</w:t>
            </w:r>
          </w:p>
        </w:tc>
        <w:tc>
          <w:tcPr>
            <w:tcW w:w="2513" w:type="dxa"/>
          </w:tcPr>
          <w:p>
            <w:pPr>
              <w:pStyle w:val="TableParagraph"/>
              <w:spacing w:before="18"/>
              <w:rPr>
                <w:sz w:val="24"/>
              </w:rPr>
            </w:pPr>
          </w:p>
          <w:p>
            <w:pPr>
              <w:pStyle w:val="TableParagraph"/>
              <w:ind w:left="5" w:right="2"/>
              <w:jc w:val="center"/>
              <w:rPr>
                <w:sz w:val="24"/>
              </w:rPr>
            </w:pPr>
            <w:r>
              <w:rPr>
                <w:sz w:val="24"/>
              </w:rPr>
              <w:t>250 Pond </w:t>
            </w:r>
            <w:r>
              <w:rPr>
                <w:spacing w:val="-2"/>
                <w:sz w:val="24"/>
              </w:rPr>
              <w:t>Street</w:t>
            </w:r>
          </w:p>
        </w:tc>
        <w:tc>
          <w:tcPr>
            <w:tcW w:w="1620" w:type="dxa"/>
          </w:tcPr>
          <w:p>
            <w:pPr>
              <w:pStyle w:val="TableParagraph"/>
              <w:spacing w:before="18"/>
              <w:rPr>
                <w:sz w:val="24"/>
              </w:rPr>
            </w:pPr>
          </w:p>
          <w:p>
            <w:pPr>
              <w:pStyle w:val="TableParagraph"/>
              <w:ind w:left="6" w:right="7"/>
              <w:jc w:val="center"/>
              <w:rPr>
                <w:sz w:val="24"/>
              </w:rPr>
            </w:pPr>
            <w:r>
              <w:rPr>
                <w:spacing w:val="-2"/>
                <w:sz w:val="24"/>
              </w:rPr>
              <w:t>Braintree</w:t>
            </w:r>
          </w:p>
        </w:tc>
        <w:tc>
          <w:tcPr>
            <w:tcW w:w="1620" w:type="dxa"/>
          </w:tcPr>
          <w:p>
            <w:pPr>
              <w:pStyle w:val="TableParagraph"/>
              <w:spacing w:before="18"/>
              <w:rPr>
                <w:sz w:val="24"/>
              </w:rPr>
            </w:pPr>
          </w:p>
          <w:p>
            <w:pPr>
              <w:pStyle w:val="TableParagraph"/>
              <w:ind w:left="6" w:right="5"/>
              <w:jc w:val="center"/>
              <w:rPr>
                <w:sz w:val="24"/>
              </w:rPr>
            </w:pPr>
            <w:r>
              <w:rPr>
                <w:spacing w:val="-5"/>
                <w:sz w:val="24"/>
              </w:rPr>
              <w:t>23</w:t>
            </w:r>
          </w:p>
        </w:tc>
        <w:tc>
          <w:tcPr>
            <w:tcW w:w="1884" w:type="dxa"/>
          </w:tcPr>
          <w:p>
            <w:pPr>
              <w:pStyle w:val="TableParagraph"/>
              <w:spacing w:before="18"/>
              <w:rPr>
                <w:sz w:val="24"/>
              </w:rPr>
            </w:pPr>
          </w:p>
          <w:p>
            <w:pPr>
              <w:pStyle w:val="TableParagraph"/>
              <w:ind w:left="6"/>
              <w:jc w:val="center"/>
              <w:rPr>
                <w:sz w:val="24"/>
              </w:rPr>
            </w:pPr>
            <w:r>
              <w:rPr>
                <w:spacing w:val="-5"/>
                <w:sz w:val="24"/>
              </w:rPr>
              <w:t>16</w:t>
            </w:r>
          </w:p>
        </w:tc>
      </w:tr>
      <w:tr>
        <w:trPr>
          <w:trHeight w:val="882" w:hRule="atLeast"/>
        </w:trPr>
        <w:tc>
          <w:tcPr>
            <w:tcW w:w="2254" w:type="dxa"/>
          </w:tcPr>
          <w:p>
            <w:pPr>
              <w:pStyle w:val="TableParagraph"/>
              <w:spacing w:line="256" w:lineRule="auto"/>
              <w:ind w:left="107"/>
              <w:rPr>
                <w:sz w:val="24"/>
              </w:rPr>
            </w:pPr>
            <w:r>
              <w:rPr>
                <w:spacing w:val="-2"/>
                <w:sz w:val="24"/>
              </w:rPr>
              <w:t>Spaulding Rehabilitation</w:t>
            </w:r>
          </w:p>
          <w:p>
            <w:pPr>
              <w:pStyle w:val="TableParagraph"/>
              <w:spacing w:line="273" w:lineRule="exact"/>
              <w:ind w:left="107"/>
              <w:rPr>
                <w:sz w:val="24"/>
              </w:rPr>
            </w:pPr>
            <w:r>
              <w:rPr>
                <w:sz w:val="24"/>
              </w:rPr>
              <w:t>Hospital</w:t>
            </w:r>
            <w:r>
              <w:rPr>
                <w:spacing w:val="-5"/>
                <w:sz w:val="24"/>
              </w:rPr>
              <w:t> </w:t>
            </w:r>
            <w:r>
              <w:rPr>
                <w:spacing w:val="-2"/>
                <w:sz w:val="24"/>
              </w:rPr>
              <w:t>Boston</w:t>
            </w:r>
          </w:p>
        </w:tc>
        <w:tc>
          <w:tcPr>
            <w:tcW w:w="2513" w:type="dxa"/>
          </w:tcPr>
          <w:p>
            <w:pPr>
              <w:pStyle w:val="TableParagraph"/>
              <w:spacing w:before="18"/>
              <w:rPr>
                <w:sz w:val="24"/>
              </w:rPr>
            </w:pPr>
          </w:p>
          <w:p>
            <w:pPr>
              <w:pStyle w:val="TableParagraph"/>
              <w:ind w:left="5" w:right="1"/>
              <w:jc w:val="center"/>
              <w:rPr>
                <w:sz w:val="24"/>
              </w:rPr>
            </w:pPr>
            <w:r>
              <w:rPr>
                <w:sz w:val="24"/>
              </w:rPr>
              <w:t>300 1</w:t>
            </w:r>
            <w:r>
              <w:rPr>
                <w:sz w:val="24"/>
                <w:vertAlign w:val="superscript"/>
              </w:rPr>
              <w:t>st</w:t>
            </w:r>
            <w:r>
              <w:rPr>
                <w:sz w:val="24"/>
                <w:vertAlign w:val="baseline"/>
              </w:rPr>
              <w:t> </w:t>
            </w:r>
            <w:r>
              <w:rPr>
                <w:spacing w:val="-2"/>
                <w:sz w:val="24"/>
                <w:vertAlign w:val="baseline"/>
              </w:rPr>
              <w:t>Avenue</w:t>
            </w:r>
          </w:p>
        </w:tc>
        <w:tc>
          <w:tcPr>
            <w:tcW w:w="1620" w:type="dxa"/>
          </w:tcPr>
          <w:p>
            <w:pPr>
              <w:pStyle w:val="TableParagraph"/>
              <w:spacing w:before="18"/>
              <w:rPr>
                <w:sz w:val="24"/>
              </w:rPr>
            </w:pPr>
          </w:p>
          <w:p>
            <w:pPr>
              <w:pStyle w:val="TableParagraph"/>
              <w:ind w:left="6" w:right="7"/>
              <w:jc w:val="center"/>
              <w:rPr>
                <w:sz w:val="24"/>
              </w:rPr>
            </w:pPr>
            <w:r>
              <w:rPr>
                <w:spacing w:val="-2"/>
                <w:sz w:val="24"/>
              </w:rPr>
              <w:t>Charlestown</w:t>
            </w:r>
          </w:p>
        </w:tc>
        <w:tc>
          <w:tcPr>
            <w:tcW w:w="1620" w:type="dxa"/>
          </w:tcPr>
          <w:p>
            <w:pPr>
              <w:pStyle w:val="TableParagraph"/>
              <w:spacing w:before="18"/>
              <w:rPr>
                <w:sz w:val="24"/>
              </w:rPr>
            </w:pPr>
          </w:p>
          <w:p>
            <w:pPr>
              <w:pStyle w:val="TableParagraph"/>
              <w:ind w:left="6" w:right="5"/>
              <w:jc w:val="center"/>
              <w:rPr>
                <w:sz w:val="24"/>
              </w:rPr>
            </w:pPr>
            <w:r>
              <w:rPr>
                <w:spacing w:val="-5"/>
                <w:sz w:val="24"/>
              </w:rPr>
              <w:t>32</w:t>
            </w:r>
          </w:p>
        </w:tc>
        <w:tc>
          <w:tcPr>
            <w:tcW w:w="1884" w:type="dxa"/>
          </w:tcPr>
          <w:p>
            <w:pPr>
              <w:pStyle w:val="TableParagraph"/>
              <w:spacing w:before="18"/>
              <w:rPr>
                <w:sz w:val="24"/>
              </w:rPr>
            </w:pPr>
          </w:p>
          <w:p>
            <w:pPr>
              <w:pStyle w:val="TableParagraph"/>
              <w:ind w:left="6"/>
              <w:jc w:val="center"/>
              <w:rPr>
                <w:sz w:val="24"/>
              </w:rPr>
            </w:pPr>
            <w:r>
              <w:rPr>
                <w:spacing w:val="-5"/>
                <w:sz w:val="24"/>
              </w:rPr>
              <w:t>31</w:t>
            </w:r>
          </w:p>
        </w:tc>
      </w:tr>
      <w:tr>
        <w:trPr>
          <w:trHeight w:val="885" w:hRule="atLeast"/>
        </w:trPr>
        <w:tc>
          <w:tcPr>
            <w:tcW w:w="2254" w:type="dxa"/>
          </w:tcPr>
          <w:p>
            <w:pPr>
              <w:pStyle w:val="TableParagraph"/>
              <w:spacing w:line="256" w:lineRule="auto"/>
              <w:ind w:left="107"/>
              <w:rPr>
                <w:sz w:val="24"/>
              </w:rPr>
            </w:pPr>
            <w:r>
              <w:rPr>
                <w:sz w:val="24"/>
              </w:rPr>
              <w:t>VIBRA</w:t>
            </w:r>
            <w:r>
              <w:rPr>
                <w:spacing w:val="-15"/>
                <w:sz w:val="24"/>
              </w:rPr>
              <w:t> </w:t>
            </w:r>
            <w:r>
              <w:rPr>
                <w:sz w:val="24"/>
              </w:rPr>
              <w:t>Hospital</w:t>
            </w:r>
            <w:r>
              <w:rPr>
                <w:spacing w:val="-15"/>
                <w:sz w:val="24"/>
              </w:rPr>
              <w:t> </w:t>
            </w:r>
            <w:r>
              <w:rPr>
                <w:sz w:val="24"/>
              </w:rPr>
              <w:t>of </w:t>
            </w:r>
            <w:r>
              <w:rPr>
                <w:spacing w:val="-2"/>
                <w:sz w:val="24"/>
              </w:rPr>
              <w:t>Southeastern</w:t>
            </w:r>
          </w:p>
          <w:p>
            <w:pPr>
              <w:pStyle w:val="TableParagraph"/>
              <w:ind w:left="107"/>
              <w:rPr>
                <w:sz w:val="24"/>
              </w:rPr>
            </w:pPr>
            <w:r>
              <w:rPr>
                <w:spacing w:val="-2"/>
                <w:sz w:val="24"/>
              </w:rPr>
              <w:t>Massachusetts</w:t>
            </w:r>
          </w:p>
        </w:tc>
        <w:tc>
          <w:tcPr>
            <w:tcW w:w="2513" w:type="dxa"/>
          </w:tcPr>
          <w:p>
            <w:pPr>
              <w:pStyle w:val="TableParagraph"/>
              <w:spacing w:before="18"/>
              <w:rPr>
                <w:sz w:val="24"/>
              </w:rPr>
            </w:pPr>
          </w:p>
          <w:p>
            <w:pPr>
              <w:pStyle w:val="TableParagraph"/>
              <w:ind w:left="5" w:right="3"/>
              <w:jc w:val="center"/>
              <w:rPr>
                <w:sz w:val="24"/>
              </w:rPr>
            </w:pPr>
            <w:r>
              <w:rPr>
                <w:sz w:val="24"/>
              </w:rPr>
              <w:t>4499</w:t>
            </w:r>
            <w:r>
              <w:rPr>
                <w:spacing w:val="-2"/>
                <w:sz w:val="24"/>
              </w:rPr>
              <w:t> </w:t>
            </w:r>
            <w:r>
              <w:rPr>
                <w:sz w:val="24"/>
              </w:rPr>
              <w:t>Acushnet</w:t>
            </w:r>
            <w:r>
              <w:rPr>
                <w:spacing w:val="-2"/>
                <w:sz w:val="24"/>
              </w:rPr>
              <w:t> Avenue</w:t>
            </w:r>
          </w:p>
        </w:tc>
        <w:tc>
          <w:tcPr>
            <w:tcW w:w="1620" w:type="dxa"/>
          </w:tcPr>
          <w:p>
            <w:pPr>
              <w:pStyle w:val="TableParagraph"/>
              <w:spacing w:before="18"/>
              <w:rPr>
                <w:sz w:val="24"/>
              </w:rPr>
            </w:pPr>
          </w:p>
          <w:p>
            <w:pPr>
              <w:pStyle w:val="TableParagraph"/>
              <w:ind w:left="6" w:right="7"/>
              <w:jc w:val="center"/>
              <w:rPr>
                <w:sz w:val="24"/>
              </w:rPr>
            </w:pPr>
            <w:r>
              <w:rPr>
                <w:sz w:val="24"/>
              </w:rPr>
              <w:t>New</w:t>
            </w:r>
            <w:r>
              <w:rPr>
                <w:spacing w:val="-5"/>
                <w:sz w:val="24"/>
              </w:rPr>
              <w:t> </w:t>
            </w:r>
            <w:r>
              <w:rPr>
                <w:spacing w:val="-2"/>
                <w:sz w:val="24"/>
              </w:rPr>
              <w:t>Bedford</w:t>
            </w:r>
          </w:p>
        </w:tc>
        <w:tc>
          <w:tcPr>
            <w:tcW w:w="1620" w:type="dxa"/>
          </w:tcPr>
          <w:p>
            <w:pPr>
              <w:pStyle w:val="TableParagraph"/>
              <w:spacing w:before="18"/>
              <w:rPr>
                <w:sz w:val="24"/>
              </w:rPr>
            </w:pPr>
          </w:p>
          <w:p>
            <w:pPr>
              <w:pStyle w:val="TableParagraph"/>
              <w:ind w:left="6" w:right="5"/>
              <w:jc w:val="center"/>
              <w:rPr>
                <w:sz w:val="24"/>
              </w:rPr>
            </w:pPr>
            <w:r>
              <w:rPr>
                <w:spacing w:val="-5"/>
                <w:sz w:val="24"/>
              </w:rPr>
              <w:t>42</w:t>
            </w:r>
          </w:p>
        </w:tc>
        <w:tc>
          <w:tcPr>
            <w:tcW w:w="1884" w:type="dxa"/>
          </w:tcPr>
          <w:p>
            <w:pPr>
              <w:pStyle w:val="TableParagraph"/>
              <w:spacing w:before="18"/>
              <w:rPr>
                <w:sz w:val="24"/>
              </w:rPr>
            </w:pPr>
          </w:p>
          <w:p>
            <w:pPr>
              <w:pStyle w:val="TableParagraph"/>
              <w:ind w:left="6"/>
              <w:jc w:val="center"/>
              <w:rPr>
                <w:sz w:val="24"/>
              </w:rPr>
            </w:pPr>
            <w:r>
              <w:rPr>
                <w:spacing w:val="-5"/>
                <w:sz w:val="24"/>
              </w:rPr>
              <w:t>38</w:t>
            </w:r>
          </w:p>
        </w:tc>
      </w:tr>
    </w:tbl>
    <w:p>
      <w:pPr>
        <w:pStyle w:val="BodyText"/>
        <w:spacing w:before="241"/>
      </w:pPr>
    </w:p>
    <w:p>
      <w:pPr>
        <w:pStyle w:val="BodyText"/>
        <w:ind w:left="120" w:right="640"/>
        <w:jc w:val="both"/>
      </w:pPr>
      <w:r>
        <w:rPr/>
        <w:t>Ambulance travel times are significantly less than patient travel times, therefore patients transferred from a hospital to one of these facilities will face less travel time.</w:t>
      </w:r>
    </w:p>
    <w:p>
      <w:pPr>
        <w:pStyle w:val="Heading1"/>
        <w:numPr>
          <w:ilvl w:val="0"/>
          <w:numId w:val="1"/>
        </w:numPr>
        <w:tabs>
          <w:tab w:pos="477" w:val="left" w:leader="none"/>
          <w:tab w:pos="479" w:val="left" w:leader="none"/>
        </w:tabs>
        <w:spacing w:line="240" w:lineRule="auto" w:before="240" w:after="0"/>
        <w:ind w:left="479" w:right="650" w:hanging="360"/>
        <w:jc w:val="left"/>
      </w:pPr>
      <w:r>
        <w:rPr/>
        <w:t>An</w:t>
      </w:r>
      <w:r>
        <w:rPr>
          <w:spacing w:val="-3"/>
        </w:rPr>
        <w:t> </w:t>
      </w:r>
      <w:r>
        <w:rPr/>
        <w:t>assessment</w:t>
      </w:r>
      <w:r>
        <w:rPr>
          <w:spacing w:val="-4"/>
        </w:rPr>
        <w:t> </w:t>
      </w:r>
      <w:r>
        <w:rPr/>
        <w:t>of</w:t>
      </w:r>
      <w:r>
        <w:rPr>
          <w:spacing w:val="-4"/>
        </w:rPr>
        <w:t> </w:t>
      </w:r>
      <w:r>
        <w:rPr/>
        <w:t>transportation</w:t>
      </w:r>
      <w:r>
        <w:rPr>
          <w:spacing w:val="-3"/>
        </w:rPr>
        <w:t> </w:t>
      </w:r>
      <w:r>
        <w:rPr/>
        <w:t>needs</w:t>
      </w:r>
      <w:r>
        <w:rPr>
          <w:spacing w:val="-3"/>
        </w:rPr>
        <w:t> </w:t>
      </w:r>
      <w:r>
        <w:rPr/>
        <w:t>post</w:t>
      </w:r>
      <w:r>
        <w:rPr>
          <w:spacing w:val="-4"/>
        </w:rPr>
        <w:t> </w:t>
      </w:r>
      <w:r>
        <w:rPr/>
        <w:t>discontinuance</w:t>
      </w:r>
      <w:r>
        <w:rPr>
          <w:spacing w:val="-4"/>
        </w:rPr>
        <w:t> </w:t>
      </w:r>
      <w:r>
        <w:rPr/>
        <w:t>and</w:t>
      </w:r>
      <w:r>
        <w:rPr>
          <w:spacing w:val="-3"/>
        </w:rPr>
        <w:t> </w:t>
      </w:r>
      <w:r>
        <w:rPr/>
        <w:t>a</w:t>
      </w:r>
      <w:r>
        <w:rPr>
          <w:spacing w:val="-3"/>
        </w:rPr>
        <w:t> </w:t>
      </w:r>
      <w:r>
        <w:rPr/>
        <w:t>plan</w:t>
      </w:r>
      <w:r>
        <w:rPr>
          <w:spacing w:val="-5"/>
        </w:rPr>
        <w:t> </w:t>
      </w:r>
      <w:r>
        <w:rPr/>
        <w:t>for</w:t>
      </w:r>
      <w:r>
        <w:rPr>
          <w:spacing w:val="-4"/>
        </w:rPr>
        <w:t> </w:t>
      </w:r>
      <w:r>
        <w:rPr/>
        <w:t>meeting</w:t>
      </w:r>
      <w:r>
        <w:rPr>
          <w:spacing w:val="-3"/>
        </w:rPr>
        <w:t> </w:t>
      </w:r>
      <w:r>
        <w:rPr/>
        <w:t>those </w:t>
      </w:r>
      <w:r>
        <w:rPr>
          <w:spacing w:val="-2"/>
        </w:rPr>
        <w:t>needs</w:t>
      </w:r>
    </w:p>
    <w:p>
      <w:pPr>
        <w:pStyle w:val="BodyText"/>
        <w:spacing w:before="240"/>
        <w:ind w:left="119" w:right="636"/>
        <w:jc w:val="both"/>
      </w:pPr>
      <w:r>
        <w:rPr/>
        <w:t>Patients requiring rehabilitation and chronic care services are typically referred to a facility from a hospital or similar inpatient facility.</w:t>
      </w:r>
      <w:r>
        <w:rPr>
          <w:spacing w:val="40"/>
        </w:rPr>
        <w:t> </w:t>
      </w:r>
      <w:r>
        <w:rPr/>
        <w:t>Patients requiring transfer from a facility to the Hospital are primarily transported by Chair Car</w:t>
      </w:r>
      <w:hyperlink w:history="true" w:anchor="_bookmark1">
        <w:r>
          <w:rPr>
            <w:vertAlign w:val="superscript"/>
          </w:rPr>
          <w:t>2</w:t>
        </w:r>
      </w:hyperlink>
      <w:r>
        <w:rPr>
          <w:vertAlign w:val="baseline"/>
        </w:rPr>
        <w:t>, basic life support ambulance or advanced life support ambulance. Outpatients are primarily transported by private vehicles and occasionally The Ride (paratransit</w:t>
      </w:r>
      <w:r>
        <w:rPr>
          <w:spacing w:val="-4"/>
          <w:vertAlign w:val="baseline"/>
        </w:rPr>
        <w:t> </w:t>
      </w:r>
      <w:r>
        <w:rPr>
          <w:vertAlign w:val="baseline"/>
        </w:rPr>
        <w:t>public</w:t>
      </w:r>
      <w:r>
        <w:rPr>
          <w:spacing w:val="-6"/>
          <w:vertAlign w:val="baseline"/>
        </w:rPr>
        <w:t> </w:t>
      </w:r>
      <w:r>
        <w:rPr>
          <w:vertAlign w:val="baseline"/>
        </w:rPr>
        <w:t>transport),</w:t>
      </w:r>
      <w:r>
        <w:rPr>
          <w:spacing w:val="-5"/>
          <w:vertAlign w:val="baseline"/>
        </w:rPr>
        <w:t> </w:t>
      </w:r>
      <w:r>
        <w:rPr>
          <w:vertAlign w:val="baseline"/>
        </w:rPr>
        <w:t>or</w:t>
      </w:r>
      <w:r>
        <w:rPr>
          <w:spacing w:val="-6"/>
          <w:vertAlign w:val="baseline"/>
        </w:rPr>
        <w:t> </w:t>
      </w:r>
      <w:r>
        <w:rPr>
          <w:vertAlign w:val="baseline"/>
        </w:rPr>
        <w:t>Bat</w:t>
      </w:r>
      <w:r>
        <w:rPr>
          <w:spacing w:val="-4"/>
          <w:vertAlign w:val="baseline"/>
        </w:rPr>
        <w:t> </w:t>
      </w:r>
      <w:r>
        <w:rPr>
          <w:vertAlign w:val="baseline"/>
        </w:rPr>
        <w:t>Bus</w:t>
      </w:r>
      <w:r>
        <w:rPr>
          <w:spacing w:val="-5"/>
          <w:vertAlign w:val="baseline"/>
        </w:rPr>
        <w:t> </w:t>
      </w:r>
      <w:r>
        <w:rPr>
          <w:vertAlign w:val="baseline"/>
        </w:rPr>
        <w:t>out</w:t>
      </w:r>
      <w:r>
        <w:rPr>
          <w:spacing w:val="-4"/>
          <w:vertAlign w:val="baseline"/>
        </w:rPr>
        <w:t> </w:t>
      </w:r>
      <w:r>
        <w:rPr>
          <w:vertAlign w:val="baseline"/>
        </w:rPr>
        <w:t>of</w:t>
      </w:r>
      <w:r>
        <w:rPr>
          <w:spacing w:val="-6"/>
          <w:vertAlign w:val="baseline"/>
        </w:rPr>
        <w:t> </w:t>
      </w:r>
      <w:r>
        <w:rPr>
          <w:vertAlign w:val="baseline"/>
        </w:rPr>
        <w:t>Brockton.</w:t>
      </w:r>
      <w:r>
        <w:rPr>
          <w:spacing w:val="-5"/>
          <w:vertAlign w:val="baseline"/>
        </w:rPr>
        <w:t> </w:t>
      </w:r>
      <w:r>
        <w:rPr>
          <w:vertAlign w:val="baseline"/>
        </w:rPr>
        <w:t>All</w:t>
      </w:r>
      <w:r>
        <w:rPr>
          <w:spacing w:val="-4"/>
          <w:vertAlign w:val="baseline"/>
        </w:rPr>
        <w:t> </w:t>
      </w:r>
      <w:r>
        <w:rPr>
          <w:vertAlign w:val="baseline"/>
        </w:rPr>
        <w:t>patients</w:t>
      </w:r>
      <w:r>
        <w:rPr>
          <w:spacing w:val="-5"/>
          <w:vertAlign w:val="baseline"/>
        </w:rPr>
        <w:t> </w:t>
      </w:r>
      <w:r>
        <w:rPr>
          <w:vertAlign w:val="baseline"/>
        </w:rPr>
        <w:t>will</w:t>
      </w:r>
      <w:r>
        <w:rPr>
          <w:spacing w:val="-4"/>
          <w:vertAlign w:val="baseline"/>
        </w:rPr>
        <w:t> </w:t>
      </w:r>
      <w:r>
        <w:rPr>
          <w:vertAlign w:val="baseline"/>
        </w:rPr>
        <w:t>be</w:t>
      </w:r>
      <w:r>
        <w:rPr>
          <w:spacing w:val="-6"/>
          <w:vertAlign w:val="baseline"/>
        </w:rPr>
        <w:t> </w:t>
      </w:r>
      <w:r>
        <w:rPr>
          <w:vertAlign w:val="baseline"/>
        </w:rPr>
        <w:t>transferred</w:t>
      </w:r>
      <w:r>
        <w:rPr>
          <w:spacing w:val="-5"/>
          <w:vertAlign w:val="baseline"/>
        </w:rPr>
        <w:t> </w:t>
      </w:r>
      <w:r>
        <w:rPr>
          <w:vertAlign w:val="baseline"/>
        </w:rPr>
        <w:t>to</w:t>
      </w:r>
      <w:r>
        <w:rPr>
          <w:spacing w:val="-5"/>
          <w:vertAlign w:val="baseline"/>
        </w:rPr>
        <w:t> </w:t>
      </w:r>
      <w:r>
        <w:rPr>
          <w:vertAlign w:val="baseline"/>
        </w:rPr>
        <w:t>a</w:t>
      </w:r>
      <w:r>
        <w:rPr>
          <w:spacing w:val="-6"/>
          <w:vertAlign w:val="baseline"/>
        </w:rPr>
        <w:t> </w:t>
      </w:r>
      <w:r>
        <w:rPr>
          <w:vertAlign w:val="baseline"/>
        </w:rPr>
        <w:t>new appropriate placement prior to the closure of the Hospital and therefore there will be no patients needing</w:t>
      </w:r>
      <w:r>
        <w:rPr>
          <w:spacing w:val="-6"/>
          <w:vertAlign w:val="baseline"/>
        </w:rPr>
        <w:t> </w:t>
      </w:r>
      <w:r>
        <w:rPr>
          <w:vertAlign w:val="baseline"/>
        </w:rPr>
        <w:t>ongoing</w:t>
      </w:r>
      <w:r>
        <w:rPr>
          <w:spacing w:val="-6"/>
          <w:vertAlign w:val="baseline"/>
        </w:rPr>
        <w:t> </w:t>
      </w:r>
      <w:r>
        <w:rPr>
          <w:vertAlign w:val="baseline"/>
        </w:rPr>
        <w:t>assistance</w:t>
      </w:r>
      <w:r>
        <w:rPr>
          <w:spacing w:val="-7"/>
          <w:vertAlign w:val="baseline"/>
        </w:rPr>
        <w:t> </w:t>
      </w:r>
      <w:r>
        <w:rPr>
          <w:vertAlign w:val="baseline"/>
        </w:rPr>
        <w:t>with</w:t>
      </w:r>
      <w:r>
        <w:rPr>
          <w:spacing w:val="-6"/>
          <w:vertAlign w:val="baseline"/>
        </w:rPr>
        <w:t> </w:t>
      </w:r>
      <w:r>
        <w:rPr>
          <w:vertAlign w:val="baseline"/>
        </w:rPr>
        <w:t>transportation</w:t>
      </w:r>
      <w:r>
        <w:rPr>
          <w:spacing w:val="-6"/>
          <w:vertAlign w:val="baseline"/>
        </w:rPr>
        <w:t> </w:t>
      </w:r>
      <w:r>
        <w:rPr>
          <w:vertAlign w:val="baseline"/>
        </w:rPr>
        <w:t>after</w:t>
      </w:r>
      <w:r>
        <w:rPr>
          <w:spacing w:val="-7"/>
          <w:vertAlign w:val="baseline"/>
        </w:rPr>
        <w:t> </w:t>
      </w:r>
      <w:r>
        <w:rPr>
          <w:vertAlign w:val="baseline"/>
        </w:rPr>
        <w:t>the</w:t>
      </w:r>
      <w:r>
        <w:rPr>
          <w:spacing w:val="-7"/>
          <w:vertAlign w:val="baseline"/>
        </w:rPr>
        <w:t> </w:t>
      </w:r>
      <w:r>
        <w:rPr>
          <w:vertAlign w:val="baseline"/>
        </w:rPr>
        <w:t>closure.</w:t>
      </w:r>
      <w:r>
        <w:rPr>
          <w:spacing w:val="40"/>
          <w:vertAlign w:val="baseline"/>
        </w:rPr>
        <w:t> </w:t>
      </w:r>
      <w:r>
        <w:rPr>
          <w:vertAlign w:val="baseline"/>
        </w:rPr>
        <w:t>Patients</w:t>
      </w:r>
      <w:r>
        <w:rPr>
          <w:spacing w:val="-6"/>
          <w:vertAlign w:val="baseline"/>
        </w:rPr>
        <w:t> </w:t>
      </w:r>
      <w:r>
        <w:rPr>
          <w:vertAlign w:val="baseline"/>
        </w:rPr>
        <w:t>who</w:t>
      </w:r>
      <w:r>
        <w:rPr>
          <w:spacing w:val="-6"/>
          <w:vertAlign w:val="baseline"/>
        </w:rPr>
        <w:t> </w:t>
      </w:r>
      <w:r>
        <w:rPr>
          <w:vertAlign w:val="baseline"/>
        </w:rPr>
        <w:t>need</w:t>
      </w:r>
      <w:r>
        <w:rPr>
          <w:spacing w:val="-6"/>
          <w:vertAlign w:val="baseline"/>
        </w:rPr>
        <w:t> </w:t>
      </w:r>
      <w:r>
        <w:rPr>
          <w:vertAlign w:val="baseline"/>
        </w:rPr>
        <w:t>such</w:t>
      </w:r>
      <w:r>
        <w:rPr>
          <w:spacing w:val="-6"/>
          <w:vertAlign w:val="baseline"/>
        </w:rPr>
        <w:t> </w:t>
      </w:r>
      <w:r>
        <w:rPr>
          <w:vertAlign w:val="baseline"/>
        </w:rPr>
        <w:t>care</w:t>
      </w:r>
      <w:r>
        <w:rPr>
          <w:spacing w:val="-7"/>
          <w:vertAlign w:val="baseline"/>
        </w:rPr>
        <w:t> </w:t>
      </w:r>
      <w:r>
        <w:rPr>
          <w:vertAlign w:val="baseline"/>
        </w:rPr>
        <w:t>in</w:t>
      </w:r>
      <w:r>
        <w:rPr>
          <w:spacing w:val="-6"/>
          <w:vertAlign w:val="baseline"/>
        </w:rPr>
        <w:t> </w:t>
      </w:r>
      <w:r>
        <w:rPr>
          <w:vertAlign w:val="baseline"/>
        </w:rPr>
        <w:t>a different facility will be</w:t>
      </w:r>
      <w:r>
        <w:rPr>
          <w:spacing w:val="-1"/>
          <w:vertAlign w:val="baseline"/>
        </w:rPr>
        <w:t> </w:t>
      </w:r>
      <w:r>
        <w:rPr>
          <w:vertAlign w:val="baseline"/>
        </w:rPr>
        <w:t>transported directly to that facility, based on capacity and patient choice.</w:t>
      </w:r>
    </w:p>
    <w:p>
      <w:pPr>
        <w:pStyle w:val="Heading1"/>
        <w:numPr>
          <w:ilvl w:val="0"/>
          <w:numId w:val="1"/>
        </w:numPr>
        <w:tabs>
          <w:tab w:pos="477" w:val="left" w:leader="none"/>
          <w:tab w:pos="479" w:val="left" w:leader="none"/>
        </w:tabs>
        <w:spacing w:line="240" w:lineRule="auto" w:before="274" w:after="0"/>
        <w:ind w:left="479" w:right="869" w:hanging="360"/>
        <w:jc w:val="left"/>
      </w:pPr>
      <w:r>
        <w:rPr/>
        <w:t>A</w:t>
      </w:r>
      <w:r>
        <w:rPr>
          <w:spacing w:val="-4"/>
        </w:rPr>
        <w:t> </w:t>
      </w:r>
      <w:r>
        <w:rPr/>
        <w:t>protocol</w:t>
      </w:r>
      <w:r>
        <w:rPr>
          <w:spacing w:val="-4"/>
        </w:rPr>
        <w:t> </w:t>
      </w:r>
      <w:r>
        <w:rPr/>
        <w:t>that</w:t>
      </w:r>
      <w:r>
        <w:rPr>
          <w:spacing w:val="-4"/>
        </w:rPr>
        <w:t> </w:t>
      </w:r>
      <w:r>
        <w:rPr/>
        <w:t>details</w:t>
      </w:r>
      <w:r>
        <w:rPr>
          <w:spacing w:val="-2"/>
        </w:rPr>
        <w:t> </w:t>
      </w:r>
      <w:r>
        <w:rPr/>
        <w:t>mechanisms</w:t>
      </w:r>
      <w:r>
        <w:rPr>
          <w:spacing w:val="-4"/>
        </w:rPr>
        <w:t> </w:t>
      </w:r>
      <w:r>
        <w:rPr/>
        <w:t>to</w:t>
      </w:r>
      <w:r>
        <w:rPr>
          <w:spacing w:val="-4"/>
        </w:rPr>
        <w:t> </w:t>
      </w:r>
      <w:r>
        <w:rPr/>
        <w:t>maintain</w:t>
      </w:r>
      <w:r>
        <w:rPr>
          <w:spacing w:val="-4"/>
        </w:rPr>
        <w:t> </w:t>
      </w:r>
      <w:r>
        <w:rPr/>
        <w:t>continuity</w:t>
      </w:r>
      <w:r>
        <w:rPr>
          <w:spacing w:val="-4"/>
        </w:rPr>
        <w:t> </w:t>
      </w:r>
      <w:r>
        <w:rPr/>
        <w:t>of</w:t>
      </w:r>
      <w:r>
        <w:rPr>
          <w:spacing w:val="-4"/>
        </w:rPr>
        <w:t> </w:t>
      </w:r>
      <w:r>
        <w:rPr/>
        <w:t>care</w:t>
      </w:r>
      <w:r>
        <w:rPr>
          <w:spacing w:val="-4"/>
        </w:rPr>
        <w:t> </w:t>
      </w:r>
      <w:r>
        <w:rPr/>
        <w:t>for</w:t>
      </w:r>
      <w:r>
        <w:rPr>
          <w:spacing w:val="-3"/>
        </w:rPr>
        <w:t> </w:t>
      </w:r>
      <w:r>
        <w:rPr/>
        <w:t>current</w:t>
      </w:r>
      <w:r>
        <w:rPr>
          <w:spacing w:val="-4"/>
        </w:rPr>
        <w:t> </w:t>
      </w:r>
      <w:r>
        <w:rPr/>
        <w:t>patients of the discontinued service</w:t>
      </w:r>
    </w:p>
    <w:p>
      <w:pPr>
        <w:pStyle w:val="BodyText"/>
        <w:spacing w:before="240"/>
        <w:ind w:left="119" w:firstLine="360"/>
      </w:pPr>
      <w:r>
        <w:rPr/>
        <w:t>The</w:t>
      </w:r>
      <w:r>
        <w:rPr>
          <w:spacing w:val="-4"/>
        </w:rPr>
        <w:t> </w:t>
      </w:r>
      <w:r>
        <w:rPr/>
        <w:t>Hospital</w:t>
      </w:r>
      <w:r>
        <w:rPr>
          <w:spacing w:val="-3"/>
        </w:rPr>
        <w:t> </w:t>
      </w:r>
      <w:r>
        <w:rPr/>
        <w:t>is</w:t>
      </w:r>
      <w:r>
        <w:rPr>
          <w:spacing w:val="-3"/>
        </w:rPr>
        <w:t> </w:t>
      </w:r>
      <w:r>
        <w:rPr/>
        <w:t>working</w:t>
      </w:r>
      <w:r>
        <w:rPr>
          <w:spacing w:val="-3"/>
        </w:rPr>
        <w:t> </w:t>
      </w:r>
      <w:r>
        <w:rPr/>
        <w:t>to</w:t>
      </w:r>
      <w:r>
        <w:rPr>
          <w:spacing w:val="-3"/>
        </w:rPr>
        <w:t> </w:t>
      </w:r>
      <w:r>
        <w:rPr/>
        <w:t>ensure</w:t>
      </w:r>
      <w:r>
        <w:rPr>
          <w:spacing w:val="-4"/>
        </w:rPr>
        <w:t> </w:t>
      </w:r>
      <w:r>
        <w:rPr/>
        <w:t>a</w:t>
      </w:r>
      <w:r>
        <w:rPr>
          <w:spacing w:val="-4"/>
        </w:rPr>
        <w:t> </w:t>
      </w:r>
      <w:r>
        <w:rPr/>
        <w:t>smooth</w:t>
      </w:r>
      <w:r>
        <w:rPr>
          <w:spacing w:val="-3"/>
        </w:rPr>
        <w:t> </w:t>
      </w:r>
      <w:r>
        <w:rPr/>
        <w:t>transition</w:t>
      </w:r>
      <w:r>
        <w:rPr>
          <w:spacing w:val="-3"/>
        </w:rPr>
        <w:t> </w:t>
      </w:r>
      <w:r>
        <w:rPr/>
        <w:t>for</w:t>
      </w:r>
      <w:r>
        <w:rPr>
          <w:spacing w:val="-4"/>
        </w:rPr>
        <w:t> </w:t>
      </w:r>
      <w:r>
        <w:rPr/>
        <w:t>patients.</w:t>
      </w:r>
      <w:r>
        <w:rPr>
          <w:spacing w:val="-3"/>
        </w:rPr>
        <w:t> </w:t>
      </w:r>
      <w:r>
        <w:rPr/>
        <w:t>The</w:t>
      </w:r>
      <w:r>
        <w:rPr>
          <w:spacing w:val="-4"/>
        </w:rPr>
        <w:t> </w:t>
      </w:r>
      <w:r>
        <w:rPr/>
        <w:t>Hospital</w:t>
      </w:r>
      <w:r>
        <w:rPr>
          <w:spacing w:val="-3"/>
        </w:rPr>
        <w:t> </w:t>
      </w:r>
      <w:r>
        <w:rPr/>
        <w:t>will</w:t>
      </w:r>
      <w:r>
        <w:rPr>
          <w:spacing w:val="-3"/>
        </w:rPr>
        <w:t> </w:t>
      </w:r>
      <w:r>
        <w:rPr/>
        <w:t>facilitate appropriate</w:t>
      </w:r>
      <w:r>
        <w:rPr>
          <w:spacing w:val="-3"/>
        </w:rPr>
        <w:t> </w:t>
      </w:r>
      <w:r>
        <w:rPr/>
        <w:t>insurance</w:t>
      </w:r>
      <w:r>
        <w:rPr>
          <w:spacing w:val="-5"/>
        </w:rPr>
        <w:t> </w:t>
      </w:r>
      <w:r>
        <w:rPr/>
        <w:t>referrals</w:t>
      </w:r>
      <w:r>
        <w:rPr>
          <w:spacing w:val="-2"/>
        </w:rPr>
        <w:t> </w:t>
      </w:r>
      <w:r>
        <w:rPr/>
        <w:t>and</w:t>
      </w:r>
      <w:r>
        <w:rPr>
          <w:spacing w:val="-4"/>
        </w:rPr>
        <w:t> </w:t>
      </w:r>
      <w:r>
        <w:rPr/>
        <w:t>ensure</w:t>
      </w:r>
      <w:r>
        <w:rPr>
          <w:spacing w:val="-5"/>
        </w:rPr>
        <w:t> </w:t>
      </w:r>
      <w:r>
        <w:rPr/>
        <w:t>medical</w:t>
      </w:r>
      <w:r>
        <w:rPr>
          <w:spacing w:val="-2"/>
        </w:rPr>
        <w:t> </w:t>
      </w:r>
      <w:r>
        <w:rPr/>
        <w:t>records</w:t>
      </w:r>
      <w:r>
        <w:rPr>
          <w:spacing w:val="-4"/>
        </w:rPr>
        <w:t> </w:t>
      </w:r>
      <w:r>
        <w:rPr/>
        <w:t>are</w:t>
      </w:r>
      <w:r>
        <w:rPr>
          <w:spacing w:val="-5"/>
        </w:rPr>
        <w:t> </w:t>
      </w:r>
      <w:r>
        <w:rPr/>
        <w:t>transferred</w:t>
      </w:r>
      <w:r>
        <w:rPr>
          <w:spacing w:val="-5"/>
        </w:rPr>
        <w:t> </w:t>
      </w:r>
      <w:r>
        <w:rPr/>
        <w:t>to</w:t>
      </w:r>
      <w:r>
        <w:rPr>
          <w:spacing w:val="-4"/>
        </w:rPr>
        <w:t> </w:t>
      </w:r>
      <w:r>
        <w:rPr/>
        <w:t>the</w:t>
      </w:r>
      <w:r>
        <w:rPr>
          <w:spacing w:val="-5"/>
        </w:rPr>
        <w:t> </w:t>
      </w:r>
      <w:r>
        <w:rPr/>
        <w:t>accepting</w:t>
      </w:r>
      <w:r>
        <w:rPr>
          <w:spacing w:val="-4"/>
        </w:rPr>
        <w:t> </w:t>
      </w:r>
      <w:r>
        <w:rPr>
          <w:spacing w:val="-2"/>
        </w:rPr>
        <w:t>facility</w:t>
      </w:r>
    </w:p>
    <w:p>
      <w:pPr>
        <w:pStyle w:val="BodyText"/>
        <w:spacing w:before="136"/>
        <w:rPr>
          <w:sz w:val="20"/>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247661</wp:posOffset>
                </wp:positionV>
                <wp:extent cx="1828800"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500921pt;width:144pt;height:.6pt;mso-position-horizontal-relative:page;mso-position-vertical-relative:paragraph;z-index:-15727104;mso-wrap-distance-left:0;mso-wrap-distance-right:0" id="docshape11" filled="true" fillcolor="#000000" stroked="false">
                <v:fill type="solid"/>
                <w10:wrap type="topAndBottom"/>
              </v:rect>
            </w:pict>
          </mc:Fallback>
        </mc:AlternateContent>
      </w:r>
    </w:p>
    <w:p>
      <w:pPr>
        <w:spacing w:before="99"/>
        <w:ind w:left="120" w:right="0" w:firstLine="0"/>
        <w:jc w:val="left"/>
        <w:rPr>
          <w:sz w:val="18"/>
        </w:rPr>
      </w:pPr>
      <w:bookmarkStart w:name="_bookmark1" w:id="2"/>
      <w:bookmarkEnd w:id="2"/>
      <w:r>
        <w:rPr/>
      </w:r>
      <w:r>
        <w:rPr>
          <w:position w:val="6"/>
          <w:sz w:val="12"/>
        </w:rPr>
        <w:t>2</w:t>
      </w:r>
      <w:r>
        <w:rPr>
          <w:spacing w:val="12"/>
          <w:position w:val="6"/>
          <w:sz w:val="12"/>
        </w:rPr>
        <w:t> </w:t>
      </w:r>
      <w:r>
        <w:rPr>
          <w:sz w:val="18"/>
        </w:rPr>
        <w:t>Non-emergency</w:t>
      </w:r>
      <w:r>
        <w:rPr>
          <w:spacing w:val="-1"/>
          <w:sz w:val="18"/>
        </w:rPr>
        <w:t> </w:t>
      </w:r>
      <w:r>
        <w:rPr>
          <w:sz w:val="18"/>
        </w:rPr>
        <w:t>wheelchair</w:t>
      </w:r>
      <w:r>
        <w:rPr>
          <w:spacing w:val="-3"/>
          <w:sz w:val="18"/>
        </w:rPr>
        <w:t> </w:t>
      </w:r>
      <w:r>
        <w:rPr>
          <w:sz w:val="18"/>
        </w:rPr>
        <w:t>transportation</w:t>
      </w:r>
      <w:r>
        <w:rPr>
          <w:spacing w:val="-1"/>
          <w:sz w:val="18"/>
        </w:rPr>
        <w:t> </w:t>
      </w:r>
      <w:r>
        <w:rPr>
          <w:sz w:val="18"/>
        </w:rPr>
        <w:t>service</w:t>
      </w:r>
      <w:r>
        <w:rPr>
          <w:spacing w:val="-3"/>
          <w:sz w:val="18"/>
        </w:rPr>
        <w:t> </w:t>
      </w:r>
      <w:r>
        <w:rPr>
          <w:sz w:val="18"/>
        </w:rPr>
        <w:t>based</w:t>
      </w:r>
      <w:r>
        <w:rPr>
          <w:spacing w:val="-2"/>
          <w:sz w:val="18"/>
        </w:rPr>
        <w:t> </w:t>
      </w:r>
      <w:r>
        <w:rPr>
          <w:sz w:val="18"/>
        </w:rPr>
        <w:t>in</w:t>
      </w:r>
      <w:r>
        <w:rPr>
          <w:spacing w:val="-3"/>
          <w:sz w:val="18"/>
        </w:rPr>
        <w:t> </w:t>
      </w:r>
      <w:r>
        <w:rPr>
          <w:sz w:val="18"/>
        </w:rPr>
        <w:t>metro</w:t>
      </w:r>
      <w:r>
        <w:rPr>
          <w:spacing w:val="-3"/>
          <w:sz w:val="18"/>
        </w:rPr>
        <w:t> </w:t>
      </w:r>
      <w:r>
        <w:rPr>
          <w:spacing w:val="-2"/>
          <w:sz w:val="18"/>
        </w:rPr>
        <w:t>Boston.</w:t>
      </w:r>
    </w:p>
    <w:p>
      <w:pPr>
        <w:spacing w:after="0"/>
        <w:jc w:val="left"/>
        <w:rPr>
          <w:sz w:val="18"/>
        </w:rPr>
        <w:sectPr>
          <w:pgSz w:w="12240" w:h="15840"/>
          <w:pgMar w:header="720" w:footer="706" w:top="3020" w:bottom="900" w:left="1320" w:right="800"/>
        </w:sectPr>
      </w:pPr>
    </w:p>
    <w:p>
      <w:pPr>
        <w:pStyle w:val="BodyText"/>
      </w:pPr>
    </w:p>
    <w:p>
      <w:pPr>
        <w:pStyle w:val="BodyText"/>
      </w:pPr>
    </w:p>
    <w:p>
      <w:pPr>
        <w:pStyle w:val="BodyText"/>
        <w:ind w:left="119" w:right="638"/>
        <w:jc w:val="both"/>
      </w:pPr>
      <w:r>
        <w:rPr/>
        <w:t>to facilitate care transition. Medical records will be maintained, and procedures are in place to ensure timely responsiveness to requests for information and records.</w:t>
      </w:r>
    </w:p>
    <w:p>
      <w:pPr>
        <w:pStyle w:val="BodyText"/>
      </w:pPr>
    </w:p>
    <w:p>
      <w:pPr>
        <w:pStyle w:val="Heading1"/>
        <w:numPr>
          <w:ilvl w:val="0"/>
          <w:numId w:val="1"/>
        </w:numPr>
        <w:tabs>
          <w:tab w:pos="477" w:val="left" w:leader="none"/>
          <w:tab w:pos="479" w:val="left" w:leader="none"/>
        </w:tabs>
        <w:spacing w:line="240" w:lineRule="auto" w:before="0" w:after="0"/>
        <w:ind w:left="479" w:right="1191" w:hanging="360"/>
        <w:jc w:val="left"/>
      </w:pPr>
      <w:r>
        <w:rPr/>
        <w:t>A</w:t>
      </w:r>
      <w:r>
        <w:rPr>
          <w:spacing w:val="-4"/>
        </w:rPr>
        <w:t> </w:t>
      </w:r>
      <w:r>
        <w:rPr/>
        <w:t>protocol</w:t>
      </w:r>
      <w:r>
        <w:rPr>
          <w:spacing w:val="-3"/>
        </w:rPr>
        <w:t> </w:t>
      </w:r>
      <w:r>
        <w:rPr/>
        <w:t>that</w:t>
      </w:r>
      <w:r>
        <w:rPr>
          <w:spacing w:val="-4"/>
        </w:rPr>
        <w:t> </w:t>
      </w:r>
      <w:r>
        <w:rPr/>
        <w:t>describes</w:t>
      </w:r>
      <w:r>
        <w:rPr>
          <w:spacing w:val="-3"/>
        </w:rPr>
        <w:t> </w:t>
      </w:r>
      <w:r>
        <w:rPr/>
        <w:t>how</w:t>
      </w:r>
      <w:r>
        <w:rPr>
          <w:spacing w:val="-4"/>
        </w:rPr>
        <w:t> </w:t>
      </w:r>
      <w:r>
        <w:rPr/>
        <w:t>patients</w:t>
      </w:r>
      <w:r>
        <w:rPr>
          <w:spacing w:val="-3"/>
        </w:rPr>
        <w:t> </w:t>
      </w:r>
      <w:r>
        <w:rPr/>
        <w:t>in</w:t>
      </w:r>
      <w:r>
        <w:rPr>
          <w:spacing w:val="-3"/>
        </w:rPr>
        <w:t> </w:t>
      </w:r>
      <w:r>
        <w:rPr/>
        <w:t>the</w:t>
      </w:r>
      <w:r>
        <w:rPr>
          <w:spacing w:val="-4"/>
        </w:rPr>
        <w:t> </w:t>
      </w:r>
      <w:r>
        <w:rPr/>
        <w:t>Hospital’s</w:t>
      </w:r>
      <w:r>
        <w:rPr>
          <w:spacing w:val="-3"/>
        </w:rPr>
        <w:t> </w:t>
      </w:r>
      <w:r>
        <w:rPr/>
        <w:t>service</w:t>
      </w:r>
      <w:r>
        <w:rPr>
          <w:spacing w:val="-4"/>
        </w:rPr>
        <w:t> </w:t>
      </w:r>
      <w:r>
        <w:rPr/>
        <w:t>area</w:t>
      </w:r>
      <w:r>
        <w:rPr>
          <w:spacing w:val="-3"/>
        </w:rPr>
        <w:t> </w:t>
      </w:r>
      <w:r>
        <w:rPr/>
        <w:t>will</w:t>
      </w:r>
      <w:r>
        <w:rPr>
          <w:spacing w:val="-3"/>
        </w:rPr>
        <w:t> </w:t>
      </w:r>
      <w:r>
        <w:rPr/>
        <w:t>access</w:t>
      </w:r>
      <w:r>
        <w:rPr>
          <w:spacing w:val="-3"/>
        </w:rPr>
        <w:t> </w:t>
      </w:r>
      <w:r>
        <w:rPr/>
        <w:t>the services at alternative delivery sites. The protocol should specifically address the </w:t>
      </w:r>
      <w:r>
        <w:rPr>
          <w:spacing w:val="-2"/>
        </w:rPr>
        <w:t>following:</w:t>
      </w:r>
    </w:p>
    <w:p>
      <w:pPr>
        <w:pStyle w:val="BodyText"/>
        <w:rPr>
          <w:b/>
        </w:rPr>
      </w:pPr>
    </w:p>
    <w:p>
      <w:pPr>
        <w:pStyle w:val="ListParagraph"/>
        <w:numPr>
          <w:ilvl w:val="1"/>
          <w:numId w:val="1"/>
        </w:numPr>
        <w:tabs>
          <w:tab w:pos="1197" w:val="left" w:leader="none"/>
          <w:tab w:pos="1199" w:val="left" w:leader="none"/>
        </w:tabs>
        <w:spacing w:line="240" w:lineRule="auto" w:before="0" w:after="0"/>
        <w:ind w:left="1199" w:right="870" w:hanging="360"/>
        <w:jc w:val="left"/>
        <w:rPr>
          <w:b/>
          <w:sz w:val="24"/>
        </w:rPr>
      </w:pPr>
      <w:r>
        <w:rPr>
          <w:b/>
          <w:sz w:val="24"/>
        </w:rPr>
        <w:t>The</w:t>
      </w:r>
      <w:r>
        <w:rPr>
          <w:b/>
          <w:spacing w:val="-4"/>
          <w:sz w:val="24"/>
        </w:rPr>
        <w:t> </w:t>
      </w:r>
      <w:r>
        <w:rPr>
          <w:b/>
          <w:sz w:val="24"/>
        </w:rPr>
        <w:t>process</w:t>
      </w:r>
      <w:r>
        <w:rPr>
          <w:b/>
          <w:spacing w:val="-3"/>
          <w:sz w:val="24"/>
        </w:rPr>
        <w:t> </w:t>
      </w:r>
      <w:r>
        <w:rPr>
          <w:b/>
          <w:sz w:val="24"/>
        </w:rPr>
        <w:t>that</w:t>
      </w:r>
      <w:r>
        <w:rPr>
          <w:b/>
          <w:spacing w:val="-4"/>
          <w:sz w:val="24"/>
        </w:rPr>
        <w:t> </w:t>
      </w:r>
      <w:r>
        <w:rPr>
          <w:b/>
          <w:sz w:val="24"/>
        </w:rPr>
        <w:t>will</w:t>
      </w:r>
      <w:r>
        <w:rPr>
          <w:b/>
          <w:spacing w:val="-3"/>
          <w:sz w:val="24"/>
        </w:rPr>
        <w:t> </w:t>
      </w:r>
      <w:r>
        <w:rPr>
          <w:b/>
          <w:sz w:val="24"/>
        </w:rPr>
        <w:t>be</w:t>
      </w:r>
      <w:r>
        <w:rPr>
          <w:b/>
          <w:spacing w:val="-4"/>
          <w:sz w:val="24"/>
        </w:rPr>
        <w:t> </w:t>
      </w:r>
      <w:r>
        <w:rPr>
          <w:b/>
          <w:sz w:val="24"/>
        </w:rPr>
        <w:t>employed</w:t>
      </w:r>
      <w:r>
        <w:rPr>
          <w:b/>
          <w:spacing w:val="-3"/>
          <w:sz w:val="24"/>
        </w:rPr>
        <w:t> </w:t>
      </w:r>
      <w:r>
        <w:rPr>
          <w:b/>
          <w:sz w:val="24"/>
        </w:rPr>
        <w:t>to</w:t>
      </w:r>
      <w:r>
        <w:rPr>
          <w:b/>
          <w:spacing w:val="-3"/>
          <w:sz w:val="24"/>
        </w:rPr>
        <w:t> </w:t>
      </w:r>
      <w:r>
        <w:rPr>
          <w:b/>
          <w:sz w:val="24"/>
        </w:rPr>
        <w:t>effectively</w:t>
      </w:r>
      <w:r>
        <w:rPr>
          <w:b/>
          <w:spacing w:val="-3"/>
          <w:sz w:val="24"/>
        </w:rPr>
        <w:t> </w:t>
      </w:r>
      <w:r>
        <w:rPr>
          <w:b/>
          <w:sz w:val="24"/>
        </w:rPr>
        <w:t>refer</w:t>
      </w:r>
      <w:r>
        <w:rPr>
          <w:b/>
          <w:spacing w:val="-4"/>
          <w:sz w:val="24"/>
        </w:rPr>
        <w:t> </w:t>
      </w:r>
      <w:r>
        <w:rPr>
          <w:b/>
          <w:sz w:val="24"/>
        </w:rPr>
        <w:t>patients</w:t>
      </w:r>
      <w:r>
        <w:rPr>
          <w:b/>
          <w:spacing w:val="-3"/>
          <w:sz w:val="24"/>
        </w:rPr>
        <w:t> </w:t>
      </w:r>
      <w:r>
        <w:rPr>
          <w:b/>
          <w:sz w:val="24"/>
        </w:rPr>
        <w:t>to</w:t>
      </w:r>
      <w:r>
        <w:rPr>
          <w:b/>
          <w:spacing w:val="-3"/>
          <w:sz w:val="24"/>
        </w:rPr>
        <w:t> </w:t>
      </w:r>
      <w:r>
        <w:rPr>
          <w:b/>
          <w:sz w:val="24"/>
        </w:rPr>
        <w:t>other</w:t>
      </w:r>
      <w:r>
        <w:rPr>
          <w:b/>
          <w:spacing w:val="-4"/>
          <w:sz w:val="24"/>
        </w:rPr>
        <w:t> </w:t>
      </w:r>
      <w:r>
        <w:rPr>
          <w:b/>
          <w:sz w:val="24"/>
        </w:rPr>
        <w:t>facilities or providers</w:t>
      </w:r>
    </w:p>
    <w:p>
      <w:pPr>
        <w:pStyle w:val="BodyText"/>
        <w:rPr>
          <w:b/>
        </w:rPr>
      </w:pPr>
    </w:p>
    <w:p>
      <w:pPr>
        <w:pStyle w:val="BodyText"/>
        <w:ind w:left="119" w:right="639"/>
        <w:jc w:val="both"/>
      </w:pPr>
      <w:r>
        <w:rPr/>
        <w:t>The Hospital is working with patients to transition their care to another facility and with the receiving facility to ensure a smooth transition. The Hospital team collaborates with patients, families, and guardians to locate placement in facilities at the appropriate level of care.</w:t>
      </w:r>
    </w:p>
    <w:p>
      <w:pPr>
        <w:pStyle w:val="BodyText"/>
      </w:pPr>
    </w:p>
    <w:p>
      <w:pPr>
        <w:pStyle w:val="BodyText"/>
      </w:pPr>
    </w:p>
    <w:p>
      <w:pPr>
        <w:pStyle w:val="Heading1"/>
        <w:numPr>
          <w:ilvl w:val="1"/>
          <w:numId w:val="1"/>
        </w:numPr>
        <w:tabs>
          <w:tab w:pos="1199" w:val="left" w:leader="none"/>
        </w:tabs>
        <w:spacing w:line="240" w:lineRule="auto" w:before="0" w:after="0"/>
        <w:ind w:left="1199" w:right="1146" w:hanging="360"/>
        <w:jc w:val="left"/>
      </w:pPr>
      <w:r>
        <w:rPr/>
        <w:t>The</w:t>
      </w:r>
      <w:r>
        <w:rPr>
          <w:spacing w:val="-4"/>
        </w:rPr>
        <w:t> </w:t>
      </w:r>
      <w:r>
        <w:rPr/>
        <w:t>impact</w:t>
      </w:r>
      <w:r>
        <w:rPr>
          <w:spacing w:val="-4"/>
        </w:rPr>
        <w:t> </w:t>
      </w:r>
      <w:r>
        <w:rPr/>
        <w:t>that</w:t>
      </w:r>
      <w:r>
        <w:rPr>
          <w:spacing w:val="-4"/>
        </w:rPr>
        <w:t> </w:t>
      </w:r>
      <w:r>
        <w:rPr/>
        <w:t>this</w:t>
      </w:r>
      <w:r>
        <w:rPr>
          <w:spacing w:val="-3"/>
        </w:rPr>
        <w:t> </w:t>
      </w:r>
      <w:r>
        <w:rPr/>
        <w:t>may</w:t>
      </w:r>
      <w:r>
        <w:rPr>
          <w:spacing w:val="-3"/>
        </w:rPr>
        <w:t> </w:t>
      </w:r>
      <w:r>
        <w:rPr/>
        <w:t>have</w:t>
      </w:r>
      <w:r>
        <w:rPr>
          <w:spacing w:val="-4"/>
        </w:rPr>
        <w:t> </w:t>
      </w:r>
      <w:r>
        <w:rPr/>
        <w:t>on</w:t>
      </w:r>
      <w:r>
        <w:rPr>
          <w:spacing w:val="-3"/>
        </w:rPr>
        <w:t> </w:t>
      </w:r>
      <w:r>
        <w:rPr/>
        <w:t>the</w:t>
      </w:r>
      <w:r>
        <w:rPr>
          <w:spacing w:val="-4"/>
        </w:rPr>
        <w:t> </w:t>
      </w:r>
      <w:r>
        <w:rPr/>
        <w:t>current</w:t>
      </w:r>
      <w:r>
        <w:rPr>
          <w:spacing w:val="-4"/>
        </w:rPr>
        <w:t> </w:t>
      </w:r>
      <w:r>
        <w:rPr/>
        <w:t>occupancy</w:t>
      </w:r>
      <w:r>
        <w:rPr>
          <w:spacing w:val="-3"/>
        </w:rPr>
        <w:t> </w:t>
      </w:r>
      <w:r>
        <w:rPr/>
        <w:t>rates</w:t>
      </w:r>
      <w:r>
        <w:rPr>
          <w:spacing w:val="-3"/>
        </w:rPr>
        <w:t> </w:t>
      </w:r>
      <w:r>
        <w:rPr/>
        <w:t>at</w:t>
      </w:r>
      <w:r>
        <w:rPr>
          <w:spacing w:val="-4"/>
        </w:rPr>
        <w:t> </w:t>
      </w:r>
      <w:r>
        <w:rPr/>
        <w:t>alternative delivery sites</w:t>
      </w:r>
    </w:p>
    <w:p>
      <w:pPr>
        <w:pStyle w:val="BodyText"/>
        <w:rPr>
          <w:b/>
        </w:rPr>
      </w:pPr>
    </w:p>
    <w:p>
      <w:pPr>
        <w:pStyle w:val="BodyText"/>
        <w:ind w:left="119" w:right="635"/>
        <w:jc w:val="both"/>
      </w:pPr>
      <w:r>
        <w:rPr/>
        <w:t>As previously discussed in Section 2(a), there is capacity at PAM, Encompass, Spaulding, and VIBRA. The Hospital has worked with the receiving facilities’ admission departments and MassHealth who have confirmed capacity and ability to receive the Hospital’s patients.</w:t>
      </w:r>
    </w:p>
    <w:p>
      <w:pPr>
        <w:pStyle w:val="BodyText"/>
      </w:pPr>
    </w:p>
    <w:p>
      <w:pPr>
        <w:pStyle w:val="Heading1"/>
        <w:numPr>
          <w:ilvl w:val="1"/>
          <w:numId w:val="1"/>
        </w:numPr>
        <w:tabs>
          <w:tab w:pos="1198" w:val="left" w:leader="none"/>
        </w:tabs>
        <w:spacing w:line="240" w:lineRule="auto" w:before="0" w:after="0"/>
        <w:ind w:left="1198" w:right="0" w:hanging="358"/>
        <w:jc w:val="left"/>
      </w:pPr>
      <w:r>
        <w:rPr/>
        <w:t>The</w:t>
      </w:r>
      <w:r>
        <w:rPr>
          <w:spacing w:val="-4"/>
        </w:rPr>
        <w:t> </w:t>
      </w:r>
      <w:r>
        <w:rPr/>
        <w:t>ability</w:t>
      </w:r>
      <w:r>
        <w:rPr>
          <w:spacing w:val="-1"/>
        </w:rPr>
        <w:t> </w:t>
      </w:r>
      <w:r>
        <w:rPr/>
        <w:t>of</w:t>
      </w:r>
      <w:r>
        <w:rPr>
          <w:spacing w:val="-2"/>
        </w:rPr>
        <w:t> </w:t>
      </w:r>
      <w:r>
        <w:rPr/>
        <w:t>the</w:t>
      </w:r>
      <w:r>
        <w:rPr>
          <w:spacing w:val="-2"/>
        </w:rPr>
        <w:t> </w:t>
      </w:r>
      <w:r>
        <w:rPr/>
        <w:t>alternative</w:t>
      </w:r>
      <w:r>
        <w:rPr>
          <w:spacing w:val="-2"/>
        </w:rPr>
        <w:t> </w:t>
      </w:r>
      <w:r>
        <w:rPr/>
        <w:t>delivery</w:t>
      </w:r>
      <w:r>
        <w:rPr>
          <w:spacing w:val="-1"/>
        </w:rPr>
        <w:t> </w:t>
      </w:r>
      <w:r>
        <w:rPr/>
        <w:t>sites</w:t>
      </w:r>
      <w:r>
        <w:rPr>
          <w:spacing w:val="-1"/>
        </w:rPr>
        <w:t> </w:t>
      </w:r>
      <w:r>
        <w:rPr/>
        <w:t>to</w:t>
      </w:r>
      <w:r>
        <w:rPr>
          <w:spacing w:val="-2"/>
        </w:rPr>
        <w:t> </w:t>
      </w:r>
      <w:r>
        <w:rPr/>
        <w:t>meet</w:t>
      </w:r>
      <w:r>
        <w:rPr>
          <w:spacing w:val="-1"/>
        </w:rPr>
        <w:t> </w:t>
      </w:r>
      <w:r>
        <w:rPr/>
        <w:t>the</w:t>
      </w:r>
      <w:r>
        <w:rPr>
          <w:spacing w:val="-2"/>
        </w:rPr>
        <w:t> </w:t>
      </w:r>
      <w:r>
        <w:rPr/>
        <w:t>needs</w:t>
      </w:r>
      <w:r>
        <w:rPr>
          <w:spacing w:val="-2"/>
        </w:rPr>
        <w:t> </w:t>
      </w:r>
      <w:r>
        <w:rPr/>
        <w:t>of</w:t>
      </w:r>
      <w:r>
        <w:rPr>
          <w:spacing w:val="-1"/>
        </w:rPr>
        <w:t> </w:t>
      </w:r>
      <w:r>
        <w:rPr/>
        <w:t>these</w:t>
      </w:r>
      <w:r>
        <w:rPr>
          <w:spacing w:val="-2"/>
        </w:rPr>
        <w:t> patients</w:t>
      </w:r>
    </w:p>
    <w:p>
      <w:pPr>
        <w:pStyle w:val="BodyText"/>
        <w:rPr>
          <w:b/>
        </w:rPr>
      </w:pPr>
    </w:p>
    <w:p>
      <w:pPr>
        <w:pStyle w:val="BodyText"/>
        <w:ind w:left="120" w:right="637"/>
        <w:jc w:val="both"/>
      </w:pPr>
      <w:r>
        <w:rPr/>
        <w:t>Please refer to responses 2(b) and 2(c). The receiving facilities offer comprehensive services and accept the same diagnoses as are currently treated at the Hospital.</w:t>
      </w:r>
    </w:p>
    <w:p>
      <w:pPr>
        <w:pStyle w:val="BodyText"/>
      </w:pPr>
    </w:p>
    <w:p>
      <w:pPr>
        <w:pStyle w:val="Heading1"/>
        <w:numPr>
          <w:ilvl w:val="1"/>
          <w:numId w:val="1"/>
        </w:numPr>
        <w:tabs>
          <w:tab w:pos="1200" w:val="left" w:leader="none"/>
        </w:tabs>
        <w:spacing w:line="240" w:lineRule="auto" w:before="0" w:after="0"/>
        <w:ind w:left="1200" w:right="1041" w:hanging="360"/>
        <w:jc w:val="left"/>
      </w:pPr>
      <w:r>
        <w:rPr/>
        <w:t>Other</w:t>
      </w:r>
      <w:r>
        <w:rPr>
          <w:spacing w:val="-5"/>
        </w:rPr>
        <w:t> </w:t>
      </w:r>
      <w:r>
        <w:rPr/>
        <w:t>alternatives</w:t>
      </w:r>
      <w:r>
        <w:rPr>
          <w:spacing w:val="-4"/>
        </w:rPr>
        <w:t> </w:t>
      </w:r>
      <w:r>
        <w:rPr/>
        <w:t>if</w:t>
      </w:r>
      <w:r>
        <w:rPr>
          <w:spacing w:val="-5"/>
        </w:rPr>
        <w:t> </w:t>
      </w:r>
      <w:r>
        <w:rPr/>
        <w:t>medical</w:t>
      </w:r>
      <w:r>
        <w:rPr>
          <w:spacing w:val="-4"/>
        </w:rPr>
        <w:t> </w:t>
      </w:r>
      <w:r>
        <w:rPr/>
        <w:t>needs</w:t>
      </w:r>
      <w:r>
        <w:rPr>
          <w:spacing w:val="-4"/>
        </w:rPr>
        <w:t> </w:t>
      </w:r>
      <w:r>
        <w:rPr/>
        <w:t>cannot</w:t>
      </w:r>
      <w:r>
        <w:rPr>
          <w:spacing w:val="-5"/>
        </w:rPr>
        <w:t> </w:t>
      </w:r>
      <w:r>
        <w:rPr/>
        <w:t>be</w:t>
      </w:r>
      <w:r>
        <w:rPr>
          <w:spacing w:val="-5"/>
        </w:rPr>
        <w:t> </w:t>
      </w:r>
      <w:r>
        <w:rPr/>
        <w:t>accommodated</w:t>
      </w:r>
      <w:r>
        <w:rPr>
          <w:spacing w:val="-4"/>
        </w:rPr>
        <w:t> </w:t>
      </w:r>
      <w:r>
        <w:rPr/>
        <w:t>at</w:t>
      </w:r>
      <w:r>
        <w:rPr>
          <w:spacing w:val="-5"/>
        </w:rPr>
        <w:t> </w:t>
      </w:r>
      <w:r>
        <w:rPr/>
        <w:t>the</w:t>
      </w:r>
      <w:r>
        <w:rPr>
          <w:spacing w:val="-5"/>
        </w:rPr>
        <w:t> </w:t>
      </w:r>
      <w:r>
        <w:rPr/>
        <w:t>proposed alternative sites</w:t>
      </w:r>
    </w:p>
    <w:p>
      <w:pPr>
        <w:pStyle w:val="BodyText"/>
        <w:rPr>
          <w:b/>
        </w:rPr>
      </w:pPr>
    </w:p>
    <w:p>
      <w:pPr>
        <w:pStyle w:val="BodyText"/>
        <w:ind w:left="120" w:right="958"/>
        <w:jc w:val="both"/>
      </w:pPr>
      <w:r>
        <w:rPr/>
        <w:t>Patients</w:t>
      </w:r>
      <w:r>
        <w:rPr>
          <w:spacing w:val="-3"/>
        </w:rPr>
        <w:t> </w:t>
      </w:r>
      <w:r>
        <w:rPr/>
        <w:t>who</w:t>
      </w:r>
      <w:r>
        <w:rPr>
          <w:spacing w:val="-3"/>
        </w:rPr>
        <w:t> </w:t>
      </w:r>
      <w:r>
        <w:rPr/>
        <w:t>do</w:t>
      </w:r>
      <w:r>
        <w:rPr>
          <w:spacing w:val="-3"/>
        </w:rPr>
        <w:t> </w:t>
      </w:r>
      <w:r>
        <w:rPr/>
        <w:t>not</w:t>
      </w:r>
      <w:r>
        <w:rPr>
          <w:spacing w:val="-3"/>
        </w:rPr>
        <w:t> </w:t>
      </w:r>
      <w:r>
        <w:rPr/>
        <w:t>require</w:t>
      </w:r>
      <w:r>
        <w:rPr>
          <w:spacing w:val="-4"/>
        </w:rPr>
        <w:t> </w:t>
      </w:r>
      <w:r>
        <w:rPr/>
        <w:t>the</w:t>
      </w:r>
      <w:r>
        <w:rPr>
          <w:spacing w:val="-4"/>
        </w:rPr>
        <w:t> </w:t>
      </w:r>
      <w:r>
        <w:rPr/>
        <w:t>level</w:t>
      </w:r>
      <w:r>
        <w:rPr>
          <w:spacing w:val="-3"/>
        </w:rPr>
        <w:t> </w:t>
      </w:r>
      <w:r>
        <w:rPr/>
        <w:t>of</w:t>
      </w:r>
      <w:r>
        <w:rPr>
          <w:spacing w:val="-4"/>
        </w:rPr>
        <w:t> </w:t>
      </w:r>
      <w:r>
        <w:rPr/>
        <w:t>care</w:t>
      </w:r>
      <w:r>
        <w:rPr>
          <w:spacing w:val="-4"/>
        </w:rPr>
        <w:t> </w:t>
      </w:r>
      <w:r>
        <w:rPr/>
        <w:t>at</w:t>
      </w:r>
      <w:r>
        <w:rPr>
          <w:spacing w:val="-3"/>
        </w:rPr>
        <w:t> </w:t>
      </w:r>
      <w:r>
        <w:rPr/>
        <w:t>the</w:t>
      </w:r>
      <w:r>
        <w:rPr>
          <w:spacing w:val="-2"/>
        </w:rPr>
        <w:t> </w:t>
      </w:r>
      <w:r>
        <w:rPr/>
        <w:t>listed</w:t>
      </w:r>
      <w:r>
        <w:rPr>
          <w:spacing w:val="-3"/>
        </w:rPr>
        <w:t> </w:t>
      </w:r>
      <w:r>
        <w:rPr/>
        <w:t>facilities</w:t>
      </w:r>
      <w:r>
        <w:rPr>
          <w:spacing w:val="-3"/>
        </w:rPr>
        <w:t> </w:t>
      </w:r>
      <w:r>
        <w:rPr/>
        <w:t>in</w:t>
      </w:r>
      <w:r>
        <w:rPr>
          <w:spacing w:val="-3"/>
        </w:rPr>
        <w:t> </w:t>
      </w:r>
      <w:r>
        <w:rPr/>
        <w:t>Figure</w:t>
      </w:r>
      <w:r>
        <w:rPr>
          <w:spacing w:val="-2"/>
        </w:rPr>
        <w:t> </w:t>
      </w:r>
      <w:r>
        <w:rPr/>
        <w:t>2</w:t>
      </w:r>
      <w:r>
        <w:rPr>
          <w:spacing w:val="-3"/>
        </w:rPr>
        <w:t> </w:t>
      </w:r>
      <w:r>
        <w:rPr/>
        <w:t>will</w:t>
      </w:r>
      <w:r>
        <w:rPr>
          <w:spacing w:val="-3"/>
        </w:rPr>
        <w:t> </w:t>
      </w:r>
      <w:r>
        <w:rPr/>
        <w:t>be</w:t>
      </w:r>
      <w:r>
        <w:rPr>
          <w:spacing w:val="-4"/>
        </w:rPr>
        <w:t> </w:t>
      </w:r>
      <w:r>
        <w:rPr/>
        <w:t>placed</w:t>
      </w:r>
      <w:r>
        <w:rPr>
          <w:spacing w:val="-3"/>
        </w:rPr>
        <w:t> </w:t>
      </w:r>
      <w:r>
        <w:rPr/>
        <w:t>at appropriate facilities</w:t>
      </w:r>
      <w:r>
        <w:rPr>
          <w:spacing w:val="-1"/>
        </w:rPr>
        <w:t> </w:t>
      </w:r>
      <w:r>
        <w:rPr/>
        <w:t>with</w:t>
      </w:r>
      <w:r>
        <w:rPr>
          <w:spacing w:val="-1"/>
        </w:rPr>
        <w:t> </w:t>
      </w:r>
      <w:r>
        <w:rPr/>
        <w:t>lower</w:t>
      </w:r>
      <w:r>
        <w:rPr>
          <w:spacing w:val="-2"/>
        </w:rPr>
        <w:t> </w:t>
      </w:r>
      <w:r>
        <w:rPr/>
        <w:t>levels</w:t>
      </w:r>
      <w:r>
        <w:rPr>
          <w:spacing w:val="-1"/>
        </w:rPr>
        <w:t> </w:t>
      </w:r>
      <w:r>
        <w:rPr/>
        <w:t>of care</w:t>
      </w:r>
      <w:r>
        <w:rPr>
          <w:spacing w:val="-2"/>
        </w:rPr>
        <w:t> </w:t>
      </w:r>
      <w:r>
        <w:rPr/>
        <w:t>such</w:t>
      </w:r>
      <w:r>
        <w:rPr>
          <w:spacing w:val="-1"/>
        </w:rPr>
        <w:t> </w:t>
      </w:r>
      <w:r>
        <w:rPr/>
        <w:t>as</w:t>
      </w:r>
      <w:r>
        <w:rPr>
          <w:spacing w:val="-1"/>
        </w:rPr>
        <w:t> </w:t>
      </w:r>
      <w:r>
        <w:rPr/>
        <w:t>long-term</w:t>
      </w:r>
      <w:r>
        <w:rPr>
          <w:spacing w:val="-1"/>
        </w:rPr>
        <w:t> </w:t>
      </w:r>
      <w:r>
        <w:rPr/>
        <w:t>care</w:t>
      </w:r>
      <w:r>
        <w:rPr>
          <w:spacing w:val="-2"/>
        </w:rPr>
        <w:t> </w:t>
      </w:r>
      <w:r>
        <w:rPr/>
        <w:t>services,</w:t>
      </w:r>
      <w:r>
        <w:rPr>
          <w:spacing w:val="-1"/>
        </w:rPr>
        <w:t> </w:t>
      </w:r>
      <w:r>
        <w:rPr/>
        <w:t>skilled</w:t>
      </w:r>
      <w:r>
        <w:rPr>
          <w:spacing w:val="-1"/>
        </w:rPr>
        <w:t> </w:t>
      </w:r>
      <w:r>
        <w:rPr/>
        <w:t>nursing facilities, or discharged to their home with services as needed.</w:t>
      </w:r>
    </w:p>
    <w:p>
      <w:pPr>
        <w:pStyle w:val="BodyText"/>
      </w:pPr>
    </w:p>
    <w:p>
      <w:pPr>
        <w:pStyle w:val="BodyText"/>
        <w:spacing w:before="1"/>
        <w:ind w:left="120" w:right="635"/>
        <w:jc w:val="both"/>
      </w:pPr>
      <w:r>
        <w:rPr/>
        <w:t>Thank you for your attention to this matter. If you have any questions, please feel free to contact </w:t>
      </w:r>
      <w:r>
        <w:rPr>
          <w:spacing w:val="-4"/>
        </w:rPr>
        <w:t>me.</w:t>
      </w:r>
    </w:p>
    <w:p>
      <w:pPr>
        <w:spacing w:after="0"/>
        <w:jc w:val="both"/>
        <w:sectPr>
          <w:pgSz w:w="12240" w:h="15840"/>
          <w:pgMar w:header="720" w:footer="706" w:top="3020" w:bottom="900" w:left="1320" w:right="800"/>
        </w:sectPr>
      </w:pPr>
    </w:p>
    <w:p>
      <w:pPr>
        <w:pStyle w:val="BodyText"/>
      </w:pPr>
    </w:p>
    <w:p>
      <w:pPr>
        <w:pStyle w:val="BodyText"/>
      </w:pPr>
    </w:p>
    <w:p>
      <w:pPr>
        <w:pStyle w:val="BodyText"/>
        <w:ind w:left="4907"/>
      </w:pPr>
      <w:r>
        <w:rPr>
          <w:spacing w:val="-2"/>
        </w:rPr>
        <w:t>Sincerely,</w:t>
      </w:r>
    </w:p>
    <w:p>
      <w:pPr>
        <w:pStyle w:val="BodyText"/>
      </w:pPr>
    </w:p>
    <w:p>
      <w:pPr>
        <w:pStyle w:val="BodyText"/>
        <w:ind w:left="4907"/>
      </w:pPr>
      <w:r>
        <w:rPr/>
        <w:t>HUSCH</w:t>
      </w:r>
      <w:r>
        <w:rPr>
          <w:spacing w:val="-7"/>
        </w:rPr>
        <w:t> </w:t>
      </w:r>
      <w:r>
        <w:rPr/>
        <w:t>BLACKWELL</w:t>
      </w:r>
      <w:r>
        <w:rPr>
          <w:spacing w:val="-2"/>
        </w:rPr>
        <w:t> </w:t>
      </w:r>
      <w:r>
        <w:rPr>
          <w:spacing w:val="-5"/>
        </w:rPr>
        <w:t>LLP</w:t>
      </w:r>
    </w:p>
    <w:p>
      <w:pPr>
        <w:pStyle w:val="BodyText"/>
        <w:spacing w:before="1"/>
        <w:rPr>
          <w:sz w:val="7"/>
        </w:rPr>
      </w:pPr>
      <w:r>
        <w:rPr/>
        <w:drawing>
          <wp:anchor distT="0" distB="0" distL="0" distR="0" allowOverlap="1" layoutInCell="1" locked="0" behindDoc="1" simplePos="0" relativeHeight="487589888">
            <wp:simplePos x="0" y="0"/>
            <wp:positionH relativeFrom="page">
              <wp:posOffset>3956684</wp:posOffset>
            </wp:positionH>
            <wp:positionV relativeFrom="paragraph">
              <wp:posOffset>67485</wp:posOffset>
            </wp:positionV>
            <wp:extent cx="2121593" cy="408431"/>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2121593" cy="408431"/>
                    </a:xfrm>
                    <a:prstGeom prst="rect">
                      <a:avLst/>
                    </a:prstGeom>
                  </pic:spPr>
                </pic:pic>
              </a:graphicData>
            </a:graphic>
          </wp:anchor>
        </w:drawing>
      </w:r>
    </w:p>
    <w:p>
      <w:pPr>
        <w:pStyle w:val="BodyText"/>
        <w:spacing w:before="78"/>
        <w:ind w:left="4907"/>
      </w:pPr>
      <w:r>
        <w:rPr/>
        <w:t>Rebecca</w:t>
      </w:r>
      <w:r>
        <w:rPr>
          <w:spacing w:val="-3"/>
        </w:rPr>
        <w:t> </w:t>
      </w:r>
      <w:r>
        <w:rPr>
          <w:spacing w:val="-2"/>
        </w:rPr>
        <w:t>Rodman</w:t>
      </w:r>
    </w:p>
    <w:p>
      <w:pPr>
        <w:pStyle w:val="BodyText"/>
      </w:pPr>
    </w:p>
    <w:p>
      <w:pPr>
        <w:pStyle w:val="BodyText"/>
        <w:tabs>
          <w:tab w:pos="839" w:val="left" w:leader="none"/>
        </w:tabs>
        <w:ind w:left="120"/>
      </w:pPr>
      <w:r>
        <w:rPr>
          <w:spacing w:val="-5"/>
        </w:rPr>
        <w:t>cc:</w:t>
      </w:r>
      <w:r>
        <w:rPr/>
        <w:tab/>
        <w:t>J.</w:t>
      </w:r>
      <w:r>
        <w:rPr>
          <w:spacing w:val="-2"/>
        </w:rPr>
        <w:t> </w:t>
      </w:r>
      <w:r>
        <w:rPr/>
        <w:t>Bernice,</w:t>
      </w:r>
      <w:r>
        <w:rPr>
          <w:spacing w:val="-2"/>
        </w:rPr>
        <w:t> </w:t>
      </w:r>
      <w:r>
        <w:rPr>
          <w:spacing w:val="-5"/>
        </w:rPr>
        <w:t>DPH</w:t>
      </w:r>
    </w:p>
    <w:p>
      <w:pPr>
        <w:pStyle w:val="BodyText"/>
        <w:ind w:left="840"/>
      </w:pPr>
      <w:r>
        <w:rPr/>
        <w:t>M.</w:t>
      </w:r>
      <w:r>
        <w:rPr>
          <w:spacing w:val="-2"/>
        </w:rPr>
        <w:t> </w:t>
      </w:r>
      <w:r>
        <w:rPr/>
        <w:t>Bramante,</w:t>
      </w:r>
      <w:r>
        <w:rPr>
          <w:spacing w:val="-2"/>
        </w:rPr>
        <w:t> </w:t>
      </w:r>
      <w:r>
        <w:rPr>
          <w:spacing w:val="-5"/>
        </w:rPr>
        <w:t>DPH</w:t>
      </w:r>
    </w:p>
    <w:p>
      <w:pPr>
        <w:pStyle w:val="BodyText"/>
        <w:ind w:left="840"/>
      </w:pPr>
      <w:r>
        <w:rPr/>
        <w:t>S.</w:t>
      </w:r>
      <w:r>
        <w:rPr>
          <w:spacing w:val="-1"/>
        </w:rPr>
        <w:t> </w:t>
      </w:r>
      <w:r>
        <w:rPr/>
        <w:t>Carlson,</w:t>
      </w:r>
      <w:r>
        <w:rPr>
          <w:spacing w:val="-1"/>
        </w:rPr>
        <w:t> </w:t>
      </w:r>
      <w:r>
        <w:rPr>
          <w:spacing w:val="-5"/>
        </w:rPr>
        <w:t>DPH</w:t>
      </w:r>
    </w:p>
    <w:p>
      <w:pPr>
        <w:pStyle w:val="BodyText"/>
        <w:ind w:left="840"/>
      </w:pPr>
      <w:r>
        <w:rPr/>
        <w:t>R.</w:t>
      </w:r>
      <w:r>
        <w:rPr>
          <w:spacing w:val="-2"/>
        </w:rPr>
        <w:t> </w:t>
      </w:r>
      <w:r>
        <w:rPr/>
        <w:t>Kaye,</w:t>
      </w:r>
      <w:r>
        <w:rPr>
          <w:spacing w:val="-1"/>
        </w:rPr>
        <w:t> </w:t>
      </w:r>
      <w:r>
        <w:rPr/>
        <w:t>Esq.,</w:t>
      </w:r>
      <w:r>
        <w:rPr>
          <w:spacing w:val="-1"/>
        </w:rPr>
        <w:t> </w:t>
      </w:r>
      <w:r>
        <w:rPr>
          <w:spacing w:val="-5"/>
        </w:rPr>
        <w:t>DPH</w:t>
      </w:r>
    </w:p>
    <w:p>
      <w:pPr>
        <w:pStyle w:val="BodyText"/>
        <w:spacing w:before="1"/>
        <w:ind w:left="840"/>
      </w:pPr>
      <w:r>
        <w:rPr/>
        <w:t>E.</w:t>
      </w:r>
      <w:r>
        <w:rPr>
          <w:spacing w:val="-2"/>
        </w:rPr>
        <w:t> </w:t>
      </w:r>
      <w:r>
        <w:rPr/>
        <w:t>Kelley,</w:t>
      </w:r>
      <w:r>
        <w:rPr>
          <w:spacing w:val="-2"/>
        </w:rPr>
        <w:t> </w:t>
      </w:r>
      <w:r>
        <w:rPr>
          <w:spacing w:val="-5"/>
        </w:rPr>
        <w:t>DPH</w:t>
      </w:r>
    </w:p>
    <w:p>
      <w:pPr>
        <w:pStyle w:val="BodyText"/>
        <w:ind w:left="840"/>
      </w:pPr>
      <w:r>
        <w:rPr/>
        <w:t>W.</w:t>
      </w:r>
      <w:r>
        <w:rPr>
          <w:spacing w:val="-2"/>
        </w:rPr>
        <w:t> </w:t>
      </w:r>
      <w:r>
        <w:rPr/>
        <w:t>Mackie,</w:t>
      </w:r>
      <w:r>
        <w:rPr>
          <w:spacing w:val="-2"/>
        </w:rPr>
        <w:t> </w:t>
      </w:r>
      <w:r>
        <w:rPr/>
        <w:t>J.D., </w:t>
      </w:r>
      <w:r>
        <w:rPr>
          <w:spacing w:val="-5"/>
        </w:rPr>
        <w:t>DPH</w:t>
      </w:r>
    </w:p>
    <w:p>
      <w:pPr>
        <w:pStyle w:val="BodyText"/>
        <w:ind w:left="840"/>
      </w:pPr>
      <w:r>
        <w:rPr/>
        <w:t>T.</w:t>
      </w:r>
      <w:r>
        <w:rPr>
          <w:spacing w:val="-3"/>
        </w:rPr>
        <w:t> </w:t>
      </w:r>
      <w:r>
        <w:rPr/>
        <w:t>McNamara,</w:t>
      </w:r>
      <w:r>
        <w:rPr>
          <w:spacing w:val="-2"/>
        </w:rPr>
        <w:t> </w:t>
      </w:r>
      <w:r>
        <w:rPr>
          <w:spacing w:val="-5"/>
        </w:rPr>
        <w:t>DPH</w:t>
      </w:r>
    </w:p>
    <w:p>
      <w:pPr>
        <w:pStyle w:val="BodyText"/>
        <w:ind w:left="840"/>
      </w:pPr>
      <w:r>
        <w:rPr/>
        <w:t>J. Ross,</w:t>
      </w:r>
      <w:r>
        <w:rPr>
          <w:spacing w:val="-1"/>
        </w:rPr>
        <w:t> </w:t>
      </w:r>
      <w:r>
        <w:rPr>
          <w:spacing w:val="-5"/>
        </w:rPr>
        <w:t>DMH</w:t>
      </w:r>
    </w:p>
    <w:sectPr>
      <w:pgSz w:w="12240" w:h="15840"/>
      <w:pgMar w:header="720" w:footer="706" w:top="3020" w:bottom="900" w:left="132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5568">
              <wp:simplePos x="0" y="0"/>
              <wp:positionH relativeFrom="page">
                <wp:posOffset>901700</wp:posOffset>
              </wp:positionH>
              <wp:positionV relativeFrom="page">
                <wp:posOffset>9476174</wp:posOffset>
              </wp:positionV>
              <wp:extent cx="974090"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4862-8160-5801.1</w:t>
                          </w:r>
                        </w:p>
                      </w:txbxContent>
                    </wps:txbx>
                    <wps:bodyPr wrap="square" lIns="0" tIns="0" rIns="0" bIns="0" rtlCol="0">
                      <a:noAutofit/>
                    </wps:bodyPr>
                  </wps:wsp>
                </a:graphicData>
              </a:graphic>
            </wp:anchor>
          </w:drawing>
        </mc:Choice>
        <mc:Fallback>
          <w:pict>
            <v:shape style="position:absolute;margin-left:71pt;margin-top:746.155457pt;width:76.7pt;height:10.95pt;mso-position-horizontal-relative:page;mso-position-vertical-relative:page;z-index:-15910912" type="#_x0000_t202" id="docshape3"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4862-8160-5801.1</w:t>
                    </w:r>
                  </w:p>
                </w:txbxContent>
              </v:textbox>
              <w10:wrap type="none"/>
            </v:shape>
          </w:pict>
        </mc:Fallback>
      </mc:AlternateContent>
    </w:r>
    <w:r>
      <w:rPr/>
      <mc:AlternateContent>
        <mc:Choice Requires="wps">
          <w:drawing>
            <wp:anchor distT="0" distB="0" distL="0" distR="0" allowOverlap="1" layoutInCell="1" locked="0" behindDoc="1" simplePos="0" relativeHeight="487406080">
              <wp:simplePos x="0" y="0"/>
              <wp:positionH relativeFrom="page">
                <wp:posOffset>5894323</wp:posOffset>
              </wp:positionH>
              <wp:positionV relativeFrom="page">
                <wp:posOffset>9470156</wp:posOffset>
              </wp:positionV>
              <wp:extent cx="975994"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75994" cy="139700"/>
                      </a:xfrm>
                      <a:prstGeom prst="rect">
                        <a:avLst/>
                      </a:prstGeom>
                    </wps:spPr>
                    <wps:txbx>
                      <w:txbxContent>
                        <w:p>
                          <w:pPr>
                            <w:spacing w:before="15"/>
                            <w:ind w:left="20" w:right="0" w:firstLine="0"/>
                            <w:jc w:val="left"/>
                            <w:rPr>
                              <w:rFonts w:ascii="Arial"/>
                              <w:sz w:val="16"/>
                            </w:rPr>
                          </w:pPr>
                          <w:r>
                            <w:rPr>
                              <w:rFonts w:ascii="Arial"/>
                              <w:sz w:val="16"/>
                            </w:rPr>
                            <w:t>Husch</w:t>
                          </w:r>
                          <w:r>
                            <w:rPr>
                              <w:rFonts w:ascii="Arial"/>
                              <w:spacing w:val="-6"/>
                              <w:sz w:val="16"/>
                            </w:rPr>
                            <w:t> </w:t>
                          </w:r>
                          <w:r>
                            <w:rPr>
                              <w:rFonts w:ascii="Arial"/>
                              <w:sz w:val="16"/>
                            </w:rPr>
                            <w:t>Blackwell</w:t>
                          </w:r>
                          <w:r>
                            <w:rPr>
                              <w:rFonts w:ascii="Arial"/>
                              <w:spacing w:val="-2"/>
                              <w:sz w:val="16"/>
                            </w:rPr>
                            <w:t> </w:t>
                          </w:r>
                          <w:r>
                            <w:rPr>
                              <w:rFonts w:ascii="Arial"/>
                              <w:spacing w:val="-5"/>
                              <w:sz w:val="16"/>
                            </w:rPr>
                            <w:t>LLP</w:t>
                          </w:r>
                        </w:p>
                      </w:txbxContent>
                    </wps:txbx>
                    <wps:bodyPr wrap="square" lIns="0" tIns="0" rIns="0" bIns="0" rtlCol="0">
                      <a:noAutofit/>
                    </wps:bodyPr>
                  </wps:wsp>
                </a:graphicData>
              </a:graphic>
            </wp:anchor>
          </w:drawing>
        </mc:Choice>
        <mc:Fallback>
          <w:pict>
            <v:shape style="position:absolute;margin-left:464.119995pt;margin-top:745.68158pt;width:76.850pt;height:11pt;mso-position-horizontal-relative:page;mso-position-vertical-relative:page;z-index:-15910400" type="#_x0000_t202" id="docshape4" filled="false" stroked="false">
              <v:textbox inset="0,0,0,0">
                <w:txbxContent>
                  <w:p>
                    <w:pPr>
                      <w:spacing w:before="15"/>
                      <w:ind w:left="20" w:right="0" w:firstLine="0"/>
                      <w:jc w:val="left"/>
                      <w:rPr>
                        <w:rFonts w:ascii="Arial"/>
                        <w:sz w:val="16"/>
                      </w:rPr>
                    </w:pPr>
                    <w:r>
                      <w:rPr>
                        <w:rFonts w:ascii="Arial"/>
                        <w:sz w:val="16"/>
                      </w:rPr>
                      <w:t>Husch</w:t>
                    </w:r>
                    <w:r>
                      <w:rPr>
                        <w:rFonts w:ascii="Arial"/>
                        <w:spacing w:val="-6"/>
                        <w:sz w:val="16"/>
                      </w:rPr>
                      <w:t> </w:t>
                    </w:r>
                    <w:r>
                      <w:rPr>
                        <w:rFonts w:ascii="Arial"/>
                        <w:sz w:val="16"/>
                      </w:rPr>
                      <w:t>Blackwell</w:t>
                    </w:r>
                    <w:r>
                      <w:rPr>
                        <w:rFonts w:ascii="Arial"/>
                        <w:spacing w:val="-2"/>
                        <w:sz w:val="16"/>
                      </w:rPr>
                      <w:t> </w:t>
                    </w:r>
                    <w:r>
                      <w:rPr>
                        <w:rFonts w:ascii="Arial"/>
                        <w:spacing w:val="-5"/>
                        <w:sz w:val="16"/>
                      </w:rPr>
                      <w:t>LLP</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7616">
              <wp:simplePos x="0" y="0"/>
              <wp:positionH relativeFrom="page">
                <wp:posOffset>901700</wp:posOffset>
              </wp:positionH>
              <wp:positionV relativeFrom="page">
                <wp:posOffset>9476174</wp:posOffset>
              </wp:positionV>
              <wp:extent cx="974090" cy="1390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4862-8160-5801.1</w:t>
                          </w:r>
                        </w:p>
                      </w:txbxContent>
                    </wps:txbx>
                    <wps:bodyPr wrap="square" lIns="0" tIns="0" rIns="0" bIns="0" rtlCol="0">
                      <a:noAutofit/>
                    </wps:bodyPr>
                  </wps:wsp>
                </a:graphicData>
              </a:graphic>
            </wp:anchor>
          </w:drawing>
        </mc:Choice>
        <mc:Fallback>
          <w:pict>
            <v:shape style="position:absolute;margin-left:71pt;margin-top:746.155457pt;width:76.7pt;height:10.95pt;mso-position-horizontal-relative:page;mso-position-vertical-relative:page;z-index:-15908864" type="#_x0000_t202" id="docshape8"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4862-8160-5801.1</w:t>
                    </w:r>
                  </w:p>
                </w:txbxContent>
              </v:textbox>
              <w10:wrap type="none"/>
            </v:shape>
          </w:pict>
        </mc:Fallback>
      </mc:AlternateContent>
    </w:r>
    <w:r>
      <w:rPr/>
      <mc:AlternateContent>
        <mc:Choice Requires="wps">
          <w:drawing>
            <wp:anchor distT="0" distB="0" distL="0" distR="0" allowOverlap="1" layoutInCell="1" locked="0" behindDoc="1" simplePos="0" relativeHeight="487408128">
              <wp:simplePos x="0" y="0"/>
              <wp:positionH relativeFrom="page">
                <wp:posOffset>5894323</wp:posOffset>
              </wp:positionH>
              <wp:positionV relativeFrom="page">
                <wp:posOffset>9470156</wp:posOffset>
              </wp:positionV>
              <wp:extent cx="975994" cy="1397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75994" cy="139700"/>
                      </a:xfrm>
                      <a:prstGeom prst="rect">
                        <a:avLst/>
                      </a:prstGeom>
                    </wps:spPr>
                    <wps:txbx>
                      <w:txbxContent>
                        <w:p>
                          <w:pPr>
                            <w:spacing w:before="15"/>
                            <w:ind w:left="20" w:right="0" w:firstLine="0"/>
                            <w:jc w:val="left"/>
                            <w:rPr>
                              <w:rFonts w:ascii="Arial"/>
                              <w:sz w:val="16"/>
                            </w:rPr>
                          </w:pPr>
                          <w:r>
                            <w:rPr>
                              <w:rFonts w:ascii="Arial"/>
                              <w:sz w:val="16"/>
                            </w:rPr>
                            <w:t>Husch</w:t>
                          </w:r>
                          <w:r>
                            <w:rPr>
                              <w:rFonts w:ascii="Arial"/>
                              <w:spacing w:val="-6"/>
                              <w:sz w:val="16"/>
                            </w:rPr>
                            <w:t> </w:t>
                          </w:r>
                          <w:r>
                            <w:rPr>
                              <w:rFonts w:ascii="Arial"/>
                              <w:sz w:val="16"/>
                            </w:rPr>
                            <w:t>Blackwell</w:t>
                          </w:r>
                          <w:r>
                            <w:rPr>
                              <w:rFonts w:ascii="Arial"/>
                              <w:spacing w:val="-2"/>
                              <w:sz w:val="16"/>
                            </w:rPr>
                            <w:t> </w:t>
                          </w:r>
                          <w:r>
                            <w:rPr>
                              <w:rFonts w:ascii="Arial"/>
                              <w:spacing w:val="-5"/>
                              <w:sz w:val="16"/>
                            </w:rPr>
                            <w:t>LLP</w:t>
                          </w:r>
                        </w:p>
                      </w:txbxContent>
                    </wps:txbx>
                    <wps:bodyPr wrap="square" lIns="0" tIns="0" rIns="0" bIns="0" rtlCol="0">
                      <a:noAutofit/>
                    </wps:bodyPr>
                  </wps:wsp>
                </a:graphicData>
              </a:graphic>
            </wp:anchor>
          </w:drawing>
        </mc:Choice>
        <mc:Fallback>
          <w:pict>
            <v:shape style="position:absolute;margin-left:464.119995pt;margin-top:745.68158pt;width:76.850pt;height:11pt;mso-position-horizontal-relative:page;mso-position-vertical-relative:page;z-index:-15908352" type="#_x0000_t202" id="docshape9" filled="false" stroked="false">
              <v:textbox inset="0,0,0,0">
                <w:txbxContent>
                  <w:p>
                    <w:pPr>
                      <w:spacing w:before="15"/>
                      <w:ind w:left="20" w:right="0" w:firstLine="0"/>
                      <w:jc w:val="left"/>
                      <w:rPr>
                        <w:rFonts w:ascii="Arial"/>
                        <w:sz w:val="16"/>
                      </w:rPr>
                    </w:pPr>
                    <w:r>
                      <w:rPr>
                        <w:rFonts w:ascii="Arial"/>
                        <w:sz w:val="16"/>
                      </w:rPr>
                      <w:t>Husch</w:t>
                    </w:r>
                    <w:r>
                      <w:rPr>
                        <w:rFonts w:ascii="Arial"/>
                        <w:spacing w:val="-6"/>
                        <w:sz w:val="16"/>
                      </w:rPr>
                      <w:t> </w:t>
                    </w:r>
                    <w:r>
                      <w:rPr>
                        <w:rFonts w:ascii="Arial"/>
                        <w:sz w:val="16"/>
                      </w:rPr>
                      <w:t>Blackwell</w:t>
                    </w:r>
                    <w:r>
                      <w:rPr>
                        <w:rFonts w:ascii="Arial"/>
                        <w:spacing w:val="-2"/>
                        <w:sz w:val="16"/>
                      </w:rPr>
                      <w:t> </w:t>
                    </w:r>
                    <w:r>
                      <w:rPr>
                        <w:rFonts w:ascii="Arial"/>
                        <w:spacing w:val="-5"/>
                        <w:sz w:val="16"/>
                      </w:rPr>
                      <w:t>LLP</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04032">
          <wp:simplePos x="0" y="0"/>
          <wp:positionH relativeFrom="page">
            <wp:posOffset>2569527</wp:posOffset>
          </wp:positionH>
          <wp:positionV relativeFrom="page">
            <wp:posOffset>457200</wp:posOffset>
          </wp:positionV>
          <wp:extent cx="2631439" cy="1644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631439" cy="164465"/>
                  </a:xfrm>
                  <a:prstGeom prst="rect">
                    <a:avLst/>
                  </a:prstGeom>
                </pic:spPr>
              </pic:pic>
            </a:graphicData>
          </a:graphic>
        </wp:anchor>
      </w:drawing>
    </w:r>
    <w:r>
      <w:rPr/>
      <mc:AlternateContent>
        <mc:Choice Requires="wps">
          <w:drawing>
            <wp:anchor distT="0" distB="0" distL="0" distR="0" allowOverlap="1" layoutInCell="1" locked="0" behindDoc="1" simplePos="0" relativeHeight="487404544">
              <wp:simplePos x="0" y="0"/>
              <wp:positionH relativeFrom="page">
                <wp:posOffset>901700</wp:posOffset>
              </wp:positionH>
              <wp:positionV relativeFrom="page">
                <wp:posOffset>971830</wp:posOffset>
              </wp:positionV>
              <wp:extent cx="1009015" cy="3276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09015" cy="327660"/>
                      </a:xfrm>
                      <a:prstGeom prst="rect">
                        <a:avLst/>
                      </a:prstGeom>
                    </wps:spPr>
                    <wps:txbx>
                      <w:txbxContent>
                        <w:p>
                          <w:pPr>
                            <w:spacing w:before="11"/>
                            <w:ind w:left="20" w:right="0" w:firstLine="0"/>
                            <w:jc w:val="left"/>
                            <w:rPr>
                              <w:sz w:val="22"/>
                            </w:rPr>
                          </w:pPr>
                          <w:r>
                            <w:rPr>
                              <w:sz w:val="22"/>
                            </w:rPr>
                            <w:t>Rebecca</w:t>
                          </w:r>
                          <w:r>
                            <w:rPr>
                              <w:spacing w:val="-3"/>
                              <w:sz w:val="22"/>
                            </w:rPr>
                            <w:t> </w:t>
                          </w:r>
                          <w:r>
                            <w:rPr>
                              <w:spacing w:val="-2"/>
                              <w:sz w:val="22"/>
                            </w:rPr>
                            <w:t>Rodman</w:t>
                          </w:r>
                        </w:p>
                        <w:p>
                          <w:pPr>
                            <w:spacing w:before="1"/>
                            <w:ind w:left="20" w:right="0" w:firstLine="0"/>
                            <w:jc w:val="left"/>
                            <w:rPr>
                              <w:sz w:val="20"/>
                            </w:rPr>
                          </w:pPr>
                          <w:r>
                            <w:rPr>
                              <w:sz w:val="20"/>
                            </w:rPr>
                            <w:t>Senior</w:t>
                          </w:r>
                          <w:r>
                            <w:rPr>
                              <w:spacing w:val="-5"/>
                              <w:sz w:val="20"/>
                            </w:rPr>
                            <w:t> </w:t>
                          </w:r>
                          <w:r>
                            <w:rPr>
                              <w:spacing w:val="-2"/>
                              <w:sz w:val="20"/>
                            </w:rPr>
                            <w:t>Counsel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6.52211pt;width:79.45pt;height:25.8pt;mso-position-horizontal-relative:page;mso-position-vertical-relative:page;z-index:-15911936" type="#_x0000_t202" id="docshape1" filled="false" stroked="false">
              <v:textbox inset="0,0,0,0">
                <w:txbxContent>
                  <w:p>
                    <w:pPr>
                      <w:spacing w:before="11"/>
                      <w:ind w:left="20" w:right="0" w:firstLine="0"/>
                      <w:jc w:val="left"/>
                      <w:rPr>
                        <w:sz w:val="22"/>
                      </w:rPr>
                    </w:pPr>
                    <w:r>
                      <w:rPr>
                        <w:sz w:val="22"/>
                      </w:rPr>
                      <w:t>Rebecca</w:t>
                    </w:r>
                    <w:r>
                      <w:rPr>
                        <w:spacing w:val="-3"/>
                        <w:sz w:val="22"/>
                      </w:rPr>
                      <w:t> </w:t>
                    </w:r>
                    <w:r>
                      <w:rPr>
                        <w:spacing w:val="-2"/>
                        <w:sz w:val="22"/>
                      </w:rPr>
                      <w:t>Rodman</w:t>
                    </w:r>
                  </w:p>
                  <w:p>
                    <w:pPr>
                      <w:spacing w:before="1"/>
                      <w:ind w:left="20" w:right="0" w:firstLine="0"/>
                      <w:jc w:val="left"/>
                      <w:rPr>
                        <w:sz w:val="20"/>
                      </w:rPr>
                    </w:pPr>
                    <w:r>
                      <w:rPr>
                        <w:sz w:val="20"/>
                      </w:rPr>
                      <w:t>Senior</w:t>
                    </w:r>
                    <w:r>
                      <w:rPr>
                        <w:spacing w:val="-5"/>
                        <w:sz w:val="20"/>
                      </w:rPr>
                      <w:t> </w:t>
                    </w:r>
                    <w:r>
                      <w:rPr>
                        <w:spacing w:val="-2"/>
                        <w:sz w:val="20"/>
                      </w:rPr>
                      <w:t>Counsel</w:t>
                    </w:r>
                  </w:p>
                </w:txbxContent>
              </v:textbox>
              <w10:wrap type="none"/>
            </v:shape>
          </w:pict>
        </mc:Fallback>
      </mc:AlternateContent>
    </w:r>
    <w:r>
      <w:rPr/>
      <mc:AlternateContent>
        <mc:Choice Requires="wps">
          <w:drawing>
            <wp:anchor distT="0" distB="0" distL="0" distR="0" allowOverlap="1" layoutInCell="1" locked="0" behindDoc="1" simplePos="0" relativeHeight="487405056">
              <wp:simplePos x="0" y="0"/>
              <wp:positionH relativeFrom="page">
                <wp:posOffset>901700</wp:posOffset>
              </wp:positionH>
              <wp:positionV relativeFrom="page">
                <wp:posOffset>1426013</wp:posOffset>
              </wp:positionV>
              <wp:extent cx="1588770" cy="4565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88770" cy="456565"/>
                      </a:xfrm>
                      <a:prstGeom prst="rect">
                        <a:avLst/>
                      </a:prstGeom>
                    </wps:spPr>
                    <wps:txbx>
                      <w:txbxContent>
                        <w:p>
                          <w:pPr>
                            <w:spacing w:before="10"/>
                            <w:ind w:left="20" w:right="0" w:firstLine="0"/>
                            <w:jc w:val="left"/>
                            <w:rPr>
                              <w:sz w:val="20"/>
                            </w:rPr>
                          </w:pPr>
                          <w:r>
                            <w:rPr>
                              <w:sz w:val="20"/>
                            </w:rPr>
                            <w:t>One</w:t>
                          </w:r>
                          <w:r>
                            <w:rPr>
                              <w:spacing w:val="-10"/>
                              <w:sz w:val="20"/>
                            </w:rPr>
                            <w:t> </w:t>
                          </w:r>
                          <w:r>
                            <w:rPr>
                              <w:sz w:val="20"/>
                            </w:rPr>
                            <w:t>Beacon</w:t>
                          </w:r>
                          <w:r>
                            <w:rPr>
                              <w:spacing w:val="-9"/>
                              <w:sz w:val="20"/>
                            </w:rPr>
                            <w:t> </w:t>
                          </w:r>
                          <w:r>
                            <w:rPr>
                              <w:sz w:val="20"/>
                            </w:rPr>
                            <w:t>Street,</w:t>
                          </w:r>
                          <w:r>
                            <w:rPr>
                              <w:spacing w:val="-9"/>
                              <w:sz w:val="20"/>
                            </w:rPr>
                            <w:t> </w:t>
                          </w:r>
                          <w:r>
                            <w:rPr>
                              <w:sz w:val="20"/>
                            </w:rPr>
                            <w:t>Suite</w:t>
                          </w:r>
                          <w:r>
                            <w:rPr>
                              <w:spacing w:val="-10"/>
                              <w:sz w:val="20"/>
                            </w:rPr>
                            <w:t> </w:t>
                          </w:r>
                          <w:r>
                            <w:rPr>
                              <w:sz w:val="20"/>
                            </w:rPr>
                            <w:t>1320 Boston, MA 02108</w:t>
                          </w:r>
                        </w:p>
                        <w:p>
                          <w:pPr>
                            <w:spacing w:line="228" w:lineRule="exact" w:before="0"/>
                            <w:ind w:left="20" w:right="0" w:firstLine="0"/>
                            <w:jc w:val="left"/>
                            <w:rPr>
                              <w:sz w:val="20"/>
                            </w:rPr>
                          </w:pPr>
                          <w:r>
                            <w:rPr>
                              <w:sz w:val="20"/>
                            </w:rPr>
                            <w:t>Direct:</w:t>
                          </w:r>
                          <w:r>
                            <w:rPr>
                              <w:spacing w:val="-8"/>
                              <w:sz w:val="20"/>
                            </w:rPr>
                            <w:t> </w:t>
                          </w:r>
                          <w:r>
                            <w:rPr>
                              <w:spacing w:val="-2"/>
                              <w:sz w:val="20"/>
                            </w:rPr>
                            <w:t>617.279.8990</w:t>
                          </w:r>
                        </w:p>
                      </w:txbxContent>
                    </wps:txbx>
                    <wps:bodyPr wrap="square" lIns="0" tIns="0" rIns="0" bIns="0" rtlCol="0">
                      <a:noAutofit/>
                    </wps:bodyPr>
                  </wps:wsp>
                </a:graphicData>
              </a:graphic>
            </wp:anchor>
          </w:drawing>
        </mc:Choice>
        <mc:Fallback>
          <w:pict>
            <v:shape style="position:absolute;margin-left:71pt;margin-top:112.284515pt;width:125.1pt;height:35.950pt;mso-position-horizontal-relative:page;mso-position-vertical-relative:page;z-index:-15911424" type="#_x0000_t202" id="docshape2" filled="false" stroked="false">
              <v:textbox inset="0,0,0,0">
                <w:txbxContent>
                  <w:p>
                    <w:pPr>
                      <w:spacing w:before="10"/>
                      <w:ind w:left="20" w:right="0" w:firstLine="0"/>
                      <w:jc w:val="left"/>
                      <w:rPr>
                        <w:sz w:val="20"/>
                      </w:rPr>
                    </w:pPr>
                    <w:r>
                      <w:rPr>
                        <w:sz w:val="20"/>
                      </w:rPr>
                      <w:t>One</w:t>
                    </w:r>
                    <w:r>
                      <w:rPr>
                        <w:spacing w:val="-10"/>
                        <w:sz w:val="20"/>
                      </w:rPr>
                      <w:t> </w:t>
                    </w:r>
                    <w:r>
                      <w:rPr>
                        <w:sz w:val="20"/>
                      </w:rPr>
                      <w:t>Beacon</w:t>
                    </w:r>
                    <w:r>
                      <w:rPr>
                        <w:spacing w:val="-9"/>
                        <w:sz w:val="20"/>
                      </w:rPr>
                      <w:t> </w:t>
                    </w:r>
                    <w:r>
                      <w:rPr>
                        <w:sz w:val="20"/>
                      </w:rPr>
                      <w:t>Street,</w:t>
                    </w:r>
                    <w:r>
                      <w:rPr>
                        <w:spacing w:val="-9"/>
                        <w:sz w:val="20"/>
                      </w:rPr>
                      <w:t> </w:t>
                    </w:r>
                    <w:r>
                      <w:rPr>
                        <w:sz w:val="20"/>
                      </w:rPr>
                      <w:t>Suite</w:t>
                    </w:r>
                    <w:r>
                      <w:rPr>
                        <w:spacing w:val="-10"/>
                        <w:sz w:val="20"/>
                      </w:rPr>
                      <w:t> </w:t>
                    </w:r>
                    <w:r>
                      <w:rPr>
                        <w:sz w:val="20"/>
                      </w:rPr>
                      <w:t>1320 Boston, MA 02108</w:t>
                    </w:r>
                  </w:p>
                  <w:p>
                    <w:pPr>
                      <w:spacing w:line="228" w:lineRule="exact" w:before="0"/>
                      <w:ind w:left="20" w:right="0" w:firstLine="0"/>
                      <w:jc w:val="left"/>
                      <w:rPr>
                        <w:sz w:val="20"/>
                      </w:rPr>
                    </w:pPr>
                    <w:r>
                      <w:rPr>
                        <w:sz w:val="20"/>
                      </w:rPr>
                      <w:t>Direct:</w:t>
                    </w:r>
                    <w:r>
                      <w:rPr>
                        <w:spacing w:val="-8"/>
                        <w:sz w:val="20"/>
                      </w:rPr>
                      <w:t> </w:t>
                    </w:r>
                    <w:r>
                      <w:rPr>
                        <w:spacing w:val="-2"/>
                        <w:sz w:val="20"/>
                      </w:rPr>
                      <w:t>617.279.8990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06592">
          <wp:simplePos x="0" y="0"/>
          <wp:positionH relativeFrom="page">
            <wp:posOffset>2569527</wp:posOffset>
          </wp:positionH>
          <wp:positionV relativeFrom="page">
            <wp:posOffset>457200</wp:posOffset>
          </wp:positionV>
          <wp:extent cx="2631439" cy="16446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2631439" cy="164465"/>
                  </a:xfrm>
                  <a:prstGeom prst="rect">
                    <a:avLst/>
                  </a:prstGeom>
                </pic:spPr>
              </pic:pic>
            </a:graphicData>
          </a:graphic>
        </wp:anchor>
      </w:drawing>
    </w:r>
    <w:r>
      <w:rPr/>
      <mc:AlternateContent>
        <mc:Choice Requires="wps">
          <w:drawing>
            <wp:anchor distT="0" distB="0" distL="0" distR="0" allowOverlap="1" layoutInCell="1" locked="0" behindDoc="1" simplePos="0" relativeHeight="487407104">
              <wp:simplePos x="0" y="0"/>
              <wp:positionH relativeFrom="page">
                <wp:posOffset>901700</wp:posOffset>
              </wp:positionH>
              <wp:positionV relativeFrom="page">
                <wp:posOffset>1040214</wp:posOffset>
              </wp:positionV>
              <wp:extent cx="3693795" cy="8953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693795" cy="895350"/>
                      </a:xfrm>
                      <a:prstGeom prst="rect">
                        <a:avLst/>
                      </a:prstGeom>
                    </wps:spPr>
                    <wps:txbx>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Department of Public Health</w:t>
                          </w:r>
                        </w:p>
                        <w:p>
                          <w:pPr>
                            <w:pStyle w:val="BodyText"/>
                            <w:ind w:left="20"/>
                          </w:pPr>
                          <w:r>
                            <w:rPr/>
                            <w:t>February</w:t>
                          </w:r>
                          <w:r>
                            <w:rPr>
                              <w:spacing w:val="-2"/>
                            </w:rPr>
                            <w:t> </w:t>
                          </w:r>
                          <w:r>
                            <w:rPr/>
                            <w:t>29,</w:t>
                          </w:r>
                          <w:r>
                            <w:rPr>
                              <w:spacing w:val="-2"/>
                            </w:rPr>
                            <w:t> </w:t>
                          </w:r>
                          <w:r>
                            <w:rPr>
                              <w:spacing w:val="-4"/>
                            </w:rPr>
                            <w:t>2024</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71pt;margin-top:81.906639pt;width:290.850pt;height:70.5pt;mso-position-horizontal-relative:page;mso-position-vertical-relative:page;z-index:-15909376" type="#_x0000_t202" id="docshape7" filled="false" stroked="false">
              <v:textbox inset="0,0,0,0">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Department of Public Health</w:t>
                    </w:r>
                  </w:p>
                  <w:p>
                    <w:pPr>
                      <w:pStyle w:val="BodyText"/>
                      <w:ind w:left="20"/>
                    </w:pPr>
                    <w:r>
                      <w:rPr/>
                      <w:t>February</w:t>
                    </w:r>
                    <w:r>
                      <w:rPr>
                        <w:spacing w:val="-2"/>
                      </w:rPr>
                      <w:t> </w:t>
                    </w:r>
                    <w:r>
                      <w:rPr/>
                      <w:t>29,</w:t>
                    </w:r>
                    <w:r>
                      <w:rPr>
                        <w:spacing w:val="-2"/>
                      </w:rPr>
                      <w:t> </w:t>
                    </w:r>
                    <w:r>
                      <w:rPr>
                        <w:spacing w:val="-4"/>
                      </w:rPr>
                      <w:t>2024</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lowerLetter"/>
      <w:lvlText w:val="(%2)"/>
      <w:lvlJc w:val="left"/>
      <w:pPr>
        <w:ind w:left="1920" w:hanging="360"/>
        <w:jc w:val="left"/>
      </w:pPr>
      <w:rPr>
        <w:rFonts w:hint="default" w:ascii="Times New Roman" w:hAnsi="Times New Roman" w:eastAsia="Times New Roman" w:cs="Times New Roman"/>
        <w:b/>
        <w:bCs/>
        <w:i w:val="0"/>
        <w:iCs w:val="0"/>
        <w:spacing w:val="-8"/>
        <w:w w:val="100"/>
        <w:sz w:val="24"/>
        <w:szCs w:val="24"/>
        <w:lang w:val="en-US" w:eastAsia="en-US" w:bidi="ar-SA"/>
      </w:rPr>
    </w:lvl>
    <w:lvl w:ilvl="2">
      <w:start w:val="0"/>
      <w:numFmt w:val="bullet"/>
      <w:lvlText w:val="•"/>
      <w:lvlJc w:val="left"/>
      <w:pPr>
        <w:ind w:left="1920" w:hanging="360"/>
      </w:pPr>
      <w:rPr>
        <w:rFonts w:hint="default"/>
        <w:lang w:val="en-US" w:eastAsia="en-US" w:bidi="ar-SA"/>
      </w:rPr>
    </w:lvl>
    <w:lvl w:ilvl="3">
      <w:start w:val="0"/>
      <w:numFmt w:val="bullet"/>
      <w:lvlText w:val="•"/>
      <w:lvlJc w:val="left"/>
      <w:pPr>
        <w:ind w:left="2945" w:hanging="360"/>
      </w:pPr>
      <w:rPr>
        <w:rFonts w:hint="default"/>
        <w:lang w:val="en-US" w:eastAsia="en-US" w:bidi="ar-SA"/>
      </w:rPr>
    </w:lvl>
    <w:lvl w:ilvl="4">
      <w:start w:val="0"/>
      <w:numFmt w:val="bullet"/>
      <w:lvlText w:val="•"/>
      <w:lvlJc w:val="left"/>
      <w:pPr>
        <w:ind w:left="3970" w:hanging="360"/>
      </w:pPr>
      <w:rPr>
        <w:rFonts w:hint="default"/>
        <w:lang w:val="en-US" w:eastAsia="en-US" w:bidi="ar-SA"/>
      </w:rPr>
    </w:lvl>
    <w:lvl w:ilvl="5">
      <w:start w:val="0"/>
      <w:numFmt w:val="bullet"/>
      <w:lvlText w:val="•"/>
      <w:lvlJc w:val="left"/>
      <w:pPr>
        <w:ind w:left="4995" w:hanging="360"/>
      </w:pPr>
      <w:rPr>
        <w:rFonts w:hint="default"/>
        <w:lang w:val="en-US" w:eastAsia="en-US" w:bidi="ar-SA"/>
      </w:rPr>
    </w:lvl>
    <w:lvl w:ilvl="6">
      <w:start w:val="0"/>
      <w:numFmt w:val="bullet"/>
      <w:lvlText w:val="•"/>
      <w:lvlJc w:val="left"/>
      <w:pPr>
        <w:ind w:left="6020" w:hanging="360"/>
      </w:pPr>
      <w:rPr>
        <w:rFonts w:hint="default"/>
        <w:lang w:val="en-US" w:eastAsia="en-US" w:bidi="ar-SA"/>
      </w:rPr>
    </w:lvl>
    <w:lvl w:ilvl="7">
      <w:start w:val="0"/>
      <w:numFmt w:val="bullet"/>
      <w:lvlText w:val="•"/>
      <w:lvlJc w:val="left"/>
      <w:pPr>
        <w:ind w:left="7045"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79" w:hanging="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4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ebecca.Rodman@huschblackwell.com"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Beckerman, Revital</dc:creator>
  <dc:description/>
  <dcterms:created xsi:type="dcterms:W3CDTF">2024-04-04T15:19:20Z</dcterms:created>
  <dcterms:modified xsi:type="dcterms:W3CDTF">2024-04-04T15:19:20Z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23 for Word</vt:lpwstr>
  </property>
  <property fmtid="{D5CDD505-2E9C-101B-9397-08002B2CF9AE}" pid="4" name="DOCXDOCID">
    <vt:lpwstr>HB: 4862-8160-5801.1</vt:lpwstr>
  </property>
  <property fmtid="{D5CDD505-2E9C-101B-9397-08002B2CF9AE}" pid="5" name="DocXFormat">
    <vt:lpwstr>HB DocID w/ver w/HB Label</vt:lpwstr>
  </property>
  <property fmtid="{D5CDD505-2E9C-101B-9397-08002B2CF9AE}" pid="6" name="DocXLocation">
    <vt:lpwstr>Every Page</vt:lpwstr>
  </property>
  <property fmtid="{D5CDD505-2E9C-101B-9397-08002B2CF9AE}" pid="7" name="DocXRemovePrint">
    <vt:lpwstr>False</vt:lpwstr>
  </property>
  <property fmtid="{D5CDD505-2E9C-101B-9397-08002B2CF9AE}" pid="8" name="LastSaved">
    <vt:filetime>2024-04-04T00:00:00Z</vt:filetime>
  </property>
  <property fmtid="{D5CDD505-2E9C-101B-9397-08002B2CF9AE}" pid="9" name="Producer">
    <vt:lpwstr>Adobe PDF Library 23.8.75</vt:lpwstr>
  </property>
  <property fmtid="{D5CDD505-2E9C-101B-9397-08002B2CF9AE}" pid="10" name="SourceModified">
    <vt:lpwstr>D:20240229161214</vt:lpwstr>
  </property>
  <property fmtid="{D5CDD505-2E9C-101B-9397-08002B2CF9AE}" pid="11" name="ndDocumentId">
    <vt:lpwstr>4862-8160-5801</vt:lpwstr>
  </property>
</Properties>
</file>