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156C5" w14:textId="7628BF24" w:rsidR="00EF29EB" w:rsidRDefault="00EF29EB" w:rsidP="00EF29EB">
      <w:r>
        <w:t xml:space="preserve">AVOID Anti-Abortion Centers   </w:t>
      </w:r>
    </w:p>
    <w:p w14:paraId="1EDA81AF" w14:textId="52AC6213" w:rsidR="00EF29EB" w:rsidRDefault="00EF29EB" w:rsidP="00EF29EB">
      <w:r>
        <w:t>What You Need to Know:</w:t>
      </w:r>
    </w:p>
    <w:p w14:paraId="3FADE04E" w14:textId="77777777" w:rsidR="00EF29EB" w:rsidRDefault="00EF29EB" w:rsidP="00EF29EB">
      <w:r>
        <w:t xml:space="preserve">Anti-abortion centers, often called “crisis pregnancy centers,” may purposefully try to look like medical clinics, but do NOT offer comprehensive care.  </w:t>
      </w:r>
    </w:p>
    <w:p w14:paraId="0C82DFFD" w14:textId="77777777" w:rsidR="00EF29EB" w:rsidRDefault="00EF29EB" w:rsidP="00EF29EB">
      <w:r>
        <w:t>Anti-abortion centers can put your health at risk</w:t>
      </w:r>
    </w:p>
    <w:p w14:paraId="330D8709" w14:textId="13D7A39C" w:rsidR="002A5158" w:rsidRDefault="00EF29EB" w:rsidP="00EF29EB">
      <w:r>
        <w:t>They may use deceptive advertising to look like they provide abortion services or referrals.</w:t>
      </w:r>
    </w:p>
    <w:p w14:paraId="01F63334" w14:textId="77777777" w:rsidR="00EF29EB" w:rsidRDefault="00EF29EB" w:rsidP="00EF29EB">
      <w:r>
        <w:t>Some anti-abortion centers offer free resources like pregnancy tests or ultrasounds, but then they may try to delay your care or mislead you about how far along your pregnancy is.</w:t>
      </w:r>
    </w:p>
    <w:p w14:paraId="5D16F388" w14:textId="77777777" w:rsidR="00EF29EB" w:rsidRDefault="00EF29EB" w:rsidP="00EF29EB">
      <w:r>
        <w:t>Many have untrained staff and volunteers who are not licensed medical professionals or trained to read results of ultrasounds.</w:t>
      </w:r>
    </w:p>
    <w:p w14:paraId="5489979A" w14:textId="77777777" w:rsidR="00EF29EB" w:rsidRDefault="00EF29EB" w:rsidP="00EF29EB">
      <w:r>
        <w:t>They often provide misinformation about abortion to prevent you from making an informed choice.</w:t>
      </w:r>
    </w:p>
    <w:p w14:paraId="3D89CEB4" w14:textId="77777777" w:rsidR="00EF29EB" w:rsidRDefault="00EF29EB" w:rsidP="00EF29EB">
      <w:r>
        <w:t>There are more than 30 anti-abortion centers in Massachusetts.</w:t>
      </w:r>
    </w:p>
    <w:p w14:paraId="6ACBAE79" w14:textId="77777777" w:rsidR="00EF29EB" w:rsidRDefault="00EF29EB" w:rsidP="00EF29EB">
      <w:r>
        <w:t>Even if you’re not looking for an abortion, these centers are not a safe or trusted place to go for reproductive health care.</w:t>
      </w:r>
    </w:p>
    <w:p w14:paraId="22F1450E" w14:textId="77777777" w:rsidR="00EF29EB" w:rsidRDefault="00EF29EB" w:rsidP="00EF29EB">
      <w:r>
        <w:t xml:space="preserve">Looking for abortion care? </w:t>
      </w:r>
    </w:p>
    <w:p w14:paraId="1CF2EF8C" w14:textId="77777777" w:rsidR="00EF29EB" w:rsidRDefault="00EF29EB" w:rsidP="00EF29EB">
      <w:r>
        <w:t xml:space="preserve">Want to learn about your options if you’re pregnant?  </w:t>
      </w:r>
    </w:p>
    <w:p w14:paraId="67E304C8" w14:textId="2EDC8FF3" w:rsidR="00EF29EB" w:rsidRDefault="00EF29EB" w:rsidP="00EF29EB">
      <w:r>
        <w:t>Get care you can TRUST</w:t>
      </w:r>
    </w:p>
    <w:p w14:paraId="3FA481F4" w14:textId="66255812" w:rsidR="00BD5C7A" w:rsidRDefault="00BD5C7A" w:rsidP="00EF29EB">
      <w:r>
        <w:t>[QR code]</w:t>
      </w:r>
    </w:p>
    <w:p w14:paraId="193F4014" w14:textId="347EFEE8" w:rsidR="00EF29EB" w:rsidRDefault="00EF29EB" w:rsidP="00EF29EB">
      <w:r>
        <w:t>mass.gov/</w:t>
      </w:r>
      <w:proofErr w:type="spellStart"/>
      <w:r>
        <w:t>GetTrustedCare</w:t>
      </w:r>
      <w:proofErr w:type="spellEnd"/>
    </w:p>
    <w:p w14:paraId="43AD3BFC" w14:textId="54E2FB12" w:rsidR="00212904" w:rsidRDefault="00212904" w:rsidP="00EF29EB">
      <w:r>
        <w:t xml:space="preserve">Massachusetts Department of Public Health </w:t>
      </w:r>
      <w:r w:rsidR="001677BD">
        <w:t>[logo]</w:t>
      </w:r>
    </w:p>
    <w:p w14:paraId="077211EC" w14:textId="77777777" w:rsidR="00EF29EB" w:rsidRDefault="00EF29EB" w:rsidP="00EF29EB"/>
    <w:p w14:paraId="230A0DBF" w14:textId="77777777" w:rsidR="00EF29EB" w:rsidRDefault="00EF29EB" w:rsidP="00EF29EB">
      <w:r>
        <w:t xml:space="preserve">How to spot an Anti-Abortion Center </w:t>
      </w:r>
    </w:p>
    <w:p w14:paraId="53BE1394" w14:textId="77777777" w:rsidR="00EF29EB" w:rsidRDefault="00EF29EB" w:rsidP="00EF29EB">
      <w:r>
        <w:t>Anti-abortion centers may purposefully try to look like medical facilities.</w:t>
      </w:r>
    </w:p>
    <w:p w14:paraId="3E0201A3" w14:textId="77777777" w:rsidR="00EF29EB" w:rsidRDefault="00EF29EB" w:rsidP="00EF29EB">
      <w:r>
        <w:t>LEARN COMMON WARNING SIGNS</w:t>
      </w:r>
    </w:p>
    <w:p w14:paraId="6E05A121" w14:textId="77777777" w:rsidR="00EF29EB" w:rsidRDefault="00EF29EB" w:rsidP="00EF29EB">
      <w:r>
        <w:t>Warning signs online</w:t>
      </w:r>
    </w:p>
    <w:p w14:paraId="690363CD" w14:textId="77777777" w:rsidR="00EF29EB" w:rsidRDefault="00EF29EB" w:rsidP="00EF29EB">
      <w:r>
        <w:t>The center name includes words like “hope,” “options,” or “choice/choices.”</w:t>
      </w:r>
    </w:p>
    <w:p w14:paraId="42189035" w14:textId="77777777" w:rsidR="00EF29EB" w:rsidRDefault="00EF29EB" w:rsidP="00EF29EB">
      <w:r>
        <w:t>They use terms like "pregnancy resource center," "pregnancy help center," "pregnancy care center," or "women’s resource center."</w:t>
      </w:r>
    </w:p>
    <w:p w14:paraId="436107D6" w14:textId="77777777" w:rsidR="00EF29EB" w:rsidRDefault="00EF29EB" w:rsidP="00EF29EB">
      <w:r>
        <w:t>There are negative online reviews from previous patients that warn about the facility.</w:t>
      </w:r>
    </w:p>
    <w:p w14:paraId="7C767AA0" w14:textId="77777777" w:rsidR="00EF29EB" w:rsidRDefault="00EF29EB" w:rsidP="00EF29EB">
      <w:r>
        <w:t>They advertise free pregnancy tests or services like "abortion counseling,” “pre-abortion screenings,” and “abortion education,” but don’t say that they provide abortion services or referrals.</w:t>
      </w:r>
    </w:p>
    <w:p w14:paraId="684B3CD1" w14:textId="77777777" w:rsidR="00EF29EB" w:rsidRDefault="00EF29EB" w:rsidP="00EF29EB">
      <w:r>
        <w:lastRenderedPageBreak/>
        <w:t xml:space="preserve">They have information on their website or say they offer “abortion pill reversal.” </w:t>
      </w:r>
    </w:p>
    <w:p w14:paraId="2968FEF6" w14:textId="77777777" w:rsidR="00EF29EB" w:rsidRDefault="00EF29EB" w:rsidP="00EF29EB"/>
    <w:p w14:paraId="3C09DF76" w14:textId="77777777" w:rsidR="00EF29EB" w:rsidRDefault="00EF29EB" w:rsidP="00EF29EB">
      <w:r>
        <w:t xml:space="preserve">Warning signs when you call or visit </w:t>
      </w:r>
    </w:p>
    <w:p w14:paraId="61CE7F44" w14:textId="77777777" w:rsidR="00EF29EB" w:rsidRDefault="00EF29EB" w:rsidP="00EF29EB">
      <w:r>
        <w:t>When you call to ask about abortion care, they say they require you to come into the center before they can give an answer about the services they offer.</w:t>
      </w:r>
    </w:p>
    <w:p w14:paraId="49F545E5" w14:textId="77777777" w:rsidR="00EF29EB" w:rsidRDefault="00EF29EB" w:rsidP="00EF29EB">
      <w:r>
        <w:t>When you call to ask for an appointment, they tell you that you can schedule one later, or they try to delay an already scheduled appointment.</w:t>
      </w:r>
    </w:p>
    <w:p w14:paraId="61873523" w14:textId="77777777" w:rsidR="00EF29EB" w:rsidRDefault="00EF29EB" w:rsidP="00EF29EB">
      <w:r>
        <w:t>The facility waiting room has pictures of babies and children.</w:t>
      </w:r>
    </w:p>
    <w:p w14:paraId="1B0E5C7B" w14:textId="77777777" w:rsidR="00EF29EB" w:rsidRDefault="00EF29EB" w:rsidP="00EF29EB">
      <w:r>
        <w:t>They try to pressure you into continuing a pregnancy, for example, by providing a small plastic fetus, images of aborted fetuses, or baby clothes.</w:t>
      </w:r>
    </w:p>
    <w:p w14:paraId="10FE8938" w14:textId="77777777" w:rsidR="00EF29EB" w:rsidRDefault="00EF29EB" w:rsidP="00EF29EB">
      <w:r>
        <w:t>Learn more, including how to file a complaint if you’ve been harmed by an anti-abortion center, at mass.gov/</w:t>
      </w:r>
      <w:proofErr w:type="spellStart"/>
      <w:r>
        <w:t>GetTrustedCare</w:t>
      </w:r>
      <w:proofErr w:type="spellEnd"/>
    </w:p>
    <w:p w14:paraId="2E9C2ED7" w14:textId="77777777" w:rsidR="00BD5C7A" w:rsidRDefault="00EF29EB" w:rsidP="00EF29EB">
      <w:r>
        <w:t>Learn how to file a complaint</w:t>
      </w:r>
      <w:r w:rsidR="00697D16">
        <w:t xml:space="preserve"> </w:t>
      </w:r>
    </w:p>
    <w:p w14:paraId="7D0EFC2A" w14:textId="41B096F6" w:rsidR="00EF29EB" w:rsidRDefault="00BD5C7A" w:rsidP="00EF29EB">
      <w:r>
        <w:t>[QR code]</w:t>
      </w:r>
    </w:p>
    <w:p w14:paraId="6A2E7D36" w14:textId="241FC668" w:rsidR="00021B8C" w:rsidRPr="00FC501D" w:rsidRDefault="00FC501D" w:rsidP="00FC501D">
      <w:pPr>
        <w:spacing w:after="0" w:line="240" w:lineRule="auto"/>
        <w:rPr>
          <w:rFonts w:ascii="Aptos Narrow" w:eastAsia="Times New Roman" w:hAnsi="Aptos Narrow" w:cs="Times New Roman"/>
          <w:color w:val="000000"/>
        </w:rPr>
      </w:pPr>
      <w:r w:rsidRPr="00FC501D">
        <w:rPr>
          <w:rFonts w:ascii="Aptos Narrow" w:eastAsia="Times New Roman" w:hAnsi="Aptos Narrow" w:cs="Times New Roman"/>
          <w:color w:val="000000"/>
        </w:rPr>
        <w:t>EE6656</w:t>
      </w:r>
      <w:r w:rsidR="007F3070">
        <w:rPr>
          <w:rFonts w:ascii="Aptos Narrow" w:eastAsia="Times New Roman" w:hAnsi="Aptos Narrow" w:cs="Times New Roman"/>
          <w:color w:val="000000"/>
        </w:rPr>
        <w:t xml:space="preserve"> English </w:t>
      </w:r>
      <w:r w:rsidR="00BD03D2">
        <w:rPr>
          <w:rFonts w:ascii="Aptos Narrow" w:eastAsia="Times New Roman" w:hAnsi="Aptos Narrow" w:cs="Times New Roman"/>
          <w:color w:val="000000"/>
        </w:rPr>
        <w:t xml:space="preserve">June </w:t>
      </w:r>
      <w:r w:rsidR="00021B8C">
        <w:rPr>
          <w:rFonts w:ascii="Aptos Narrow" w:eastAsia="Times New Roman" w:hAnsi="Aptos Narrow" w:cs="Times New Roman"/>
          <w:color w:val="000000"/>
        </w:rPr>
        <w:t>2024</w:t>
      </w:r>
    </w:p>
    <w:p w14:paraId="358A827F" w14:textId="77777777" w:rsidR="00FC501D" w:rsidRDefault="00FC501D" w:rsidP="00EF29EB"/>
    <w:sectPr w:rsidR="00FC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EB"/>
    <w:rsid w:val="00021B8C"/>
    <w:rsid w:val="000C3596"/>
    <w:rsid w:val="001677BD"/>
    <w:rsid w:val="00212904"/>
    <w:rsid w:val="002A5158"/>
    <w:rsid w:val="00697D16"/>
    <w:rsid w:val="0075082D"/>
    <w:rsid w:val="007F3070"/>
    <w:rsid w:val="008814D8"/>
    <w:rsid w:val="00A06E21"/>
    <w:rsid w:val="00B5762B"/>
    <w:rsid w:val="00BB464A"/>
    <w:rsid w:val="00BD03D2"/>
    <w:rsid w:val="00BD5C7A"/>
    <w:rsid w:val="00CC1748"/>
    <w:rsid w:val="00E55D7A"/>
    <w:rsid w:val="00EF29EB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7A98"/>
  <w15:chartTrackingRefBased/>
  <w15:docId w15:val="{AAFE46E6-B618-46A0-A6B3-5BDE6891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eadvertising.sharepoint.com/sites/BCHAP/AAC/Creative%20Assets/Forms/Creative%20Asse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Asset_x0020_Type xmlns="e0104da6-ca60-4542-b058-de97dcc08c4f" xsi:nil="true"/>
    <Medium_x002f_Channel xmlns="e0104da6-ca60-4542-b058-de97dcc08c4f" xsi:nil="true"/>
    <Summary_x0020_Notes xmlns="e0104da6-ca60-4542-b058-de97dcc08c4f" xsi:nil="true"/>
    <_Status xmlns="http://schemas.microsoft.com/sharepoint/v3/fields">Draft</_Status>
    <_dlc_DocId xmlns="4b3fbe68-b737-4df3-8411-f33785c8e9a1">6H5JCZP5RZZP-1294625019-477</_dlc_DocId>
    <_dlc_DocIdUrl xmlns="4b3fbe68-b737-4df3-8411-f33785c8e9a1">
      <Url>https://moreadvertising.sharepoint.com/sites/BCHAP/AAC/_layouts/15/DocIdRedir.aspx?ID=6H5JCZP5RZZP-1294625019-477</Url>
      <Description>6H5JCZP5RZZP-1294625019-477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AEE5D4DBBCDB6D47913B62004CBA270A" ma:contentTypeVersion="155" ma:contentTypeDescription="Default content type for all non-document content in the Creative Assets library. Test" ma:contentTypeScope="" ma:versionID="c997b95607b75a688fbe018aa70345da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4b3fbe68-b737-4df3-8411-f33785c8e9a1" targetNamespace="http://schemas.microsoft.com/office/2006/metadata/properties" ma:root="true" ma:fieldsID="2724c16fef08e14b9c8ba87f6ba30675" ns2:_="" ns3:_="" ns4:_="">
    <xsd:import namespace="http://schemas.microsoft.com/sharepoint/v3/fields"/>
    <xsd:import namespace="e0104da6-ca60-4542-b058-de97dcc08c4f"/>
    <xsd:import namespace="4b3fbe68-b737-4df3-8411-f33785c8e9a1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281de934-222e-4d4c-97d3-677a4d326177}" ma:internalName="TaxCatchAllLabel" ma:readOnly="true" ma:showField="CatchAllDataLabel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281de934-222e-4d4c-97d3-677a4d326177}" ma:internalName="TaxCatchAll" ma:showField="CatchAllData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fbe68-b737-4df3-8411-f33785c8e9a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Props1.xml><?xml version="1.0" encoding="utf-8"?>
<ds:datastoreItem xmlns:ds="http://schemas.openxmlformats.org/officeDocument/2006/customXml" ds:itemID="{0C1B4808-13B5-424D-BA5A-359423310299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http://schemas.microsoft.com/sharepoint/v3/fields"/>
    <ds:schemaRef ds:uri="4b3fbe68-b737-4df3-8411-f33785c8e9a1"/>
  </ds:schemaRefs>
</ds:datastoreItem>
</file>

<file path=customXml/itemProps2.xml><?xml version="1.0" encoding="utf-8"?>
<ds:datastoreItem xmlns:ds="http://schemas.openxmlformats.org/officeDocument/2006/customXml" ds:itemID="{8A4C00EE-520A-4352-9B69-7E5636325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4b3fbe68-b737-4df3-8411-f33785c8e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297CE-CF47-4F29-84AB-69837CC7E1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5630A2-6586-41A3-A428-7EB9040233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596962-049B-4BAF-B164-0AA2BB8DB57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McMahon</dc:creator>
  <cp:keywords/>
  <dc:description/>
  <cp:lastModifiedBy>Will McMahon</cp:lastModifiedBy>
  <cp:revision>13</cp:revision>
  <dcterms:created xsi:type="dcterms:W3CDTF">2024-06-05T16:30:00Z</dcterms:created>
  <dcterms:modified xsi:type="dcterms:W3CDTF">2024-06-05T20:48:00Z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0x010100A363D99F52F5614CB505ACA73E85AC950800AEE5D4DBBCDB6D47913B62004CBA270A</vt:lpwstr>
  </property>
  <property fmtid="{D5CDD505-2E9C-101B-9397-08002B2CF9AE}" pid="3" name="_dlc_DocIdItemGuid">
    <vt:lpwstr>43f17f30-4be8-489c-a131-f643b8eb1263</vt:lpwstr>
  </property>
</Properties>
</file>