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86870" w14:textId="1E7EDFFE" w:rsidR="003609A1" w:rsidRDefault="00175995">
      <w:r>
        <w:rPr>
          <w:noProof/>
        </w:rPr>
        <mc:AlternateContent>
          <mc:Choice Requires="wps">
            <w:drawing>
              <wp:anchor distT="0" distB="0" distL="114300" distR="114300" simplePos="0" relativeHeight="251645440" behindDoc="0" locked="0" layoutInCell="1" allowOverlap="1" wp14:anchorId="3EE7B099" wp14:editId="632E0B8E">
                <wp:simplePos x="0" y="0"/>
                <wp:positionH relativeFrom="column">
                  <wp:posOffset>-235974</wp:posOffset>
                </wp:positionH>
                <wp:positionV relativeFrom="page">
                  <wp:posOffset>405582</wp:posOffset>
                </wp:positionV>
                <wp:extent cx="6866626" cy="1017638"/>
                <wp:effectExtent l="0" t="0" r="444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6626" cy="1017638"/>
                        </a:xfrm>
                        <a:prstGeom prst="rect">
                          <a:avLst/>
                        </a:prstGeom>
                        <a:solidFill>
                          <a:srgbClr val="002677"/>
                        </a:solidFill>
                        <a:ln w="9525">
                          <a:noFill/>
                          <a:miter lim="800000"/>
                          <a:headEnd/>
                          <a:tailEnd/>
                        </a:ln>
                      </wps:spPr>
                      <wps:txbx>
                        <w:txbxContent>
                          <w:p w14:paraId="0E335596" w14:textId="403B65B7" w:rsidR="00B03579" w:rsidRDefault="00D278D2" w:rsidP="00947536">
                            <w:pPr>
                              <w:spacing w:before="60" w:after="120" w:line="240" w:lineRule="auto"/>
                              <w:ind w:left="1440" w:hanging="1440"/>
                              <w:rPr>
                                <w:b/>
                                <w:color w:val="FFFFFF" w:themeColor="background1"/>
                                <w:sz w:val="32"/>
                                <w:szCs w:val="32"/>
                              </w:rPr>
                            </w:pPr>
                            <w:r w:rsidRPr="00D278D2">
                              <w:rPr>
                                <w:b/>
                                <w:color w:val="FFFFFF" w:themeColor="background1"/>
                                <w:sz w:val="32"/>
                                <w:szCs w:val="32"/>
                              </w:rPr>
                              <w:t xml:space="preserve">Factors </w:t>
                            </w:r>
                            <w:r w:rsidR="00B55231">
                              <w:rPr>
                                <w:b/>
                                <w:color w:val="FFFFFF" w:themeColor="background1"/>
                                <w:sz w:val="32"/>
                                <w:szCs w:val="32"/>
                              </w:rPr>
                              <w:t>C</w:t>
                            </w:r>
                            <w:r w:rsidR="00B03579">
                              <w:rPr>
                                <w:b/>
                                <w:color w:val="FFFFFF" w:themeColor="background1"/>
                                <w:sz w:val="32"/>
                                <w:szCs w:val="32"/>
                              </w:rPr>
                              <w:t xml:space="preserve">ontributing to </w:t>
                            </w:r>
                            <w:r w:rsidR="005B0F43">
                              <w:rPr>
                                <w:b/>
                                <w:color w:val="FFFFFF" w:themeColor="background1"/>
                                <w:sz w:val="32"/>
                                <w:szCs w:val="32"/>
                              </w:rPr>
                              <w:t>T</w:t>
                            </w:r>
                            <w:r w:rsidR="00FC2668" w:rsidRPr="00D278D2">
                              <w:rPr>
                                <w:b/>
                                <w:color w:val="FFFFFF" w:themeColor="background1"/>
                                <w:sz w:val="32"/>
                                <w:szCs w:val="32"/>
                              </w:rPr>
                              <w:t>raumati</w:t>
                            </w:r>
                            <w:r w:rsidR="00947536">
                              <w:rPr>
                                <w:b/>
                                <w:color w:val="FFFFFF" w:themeColor="background1"/>
                                <w:sz w:val="32"/>
                                <w:szCs w:val="32"/>
                              </w:rPr>
                              <w:t>c</w:t>
                            </w:r>
                            <w:r w:rsidR="00B03579">
                              <w:rPr>
                                <w:b/>
                                <w:color w:val="FFFFFF" w:themeColor="background1"/>
                                <w:sz w:val="32"/>
                                <w:szCs w:val="32"/>
                              </w:rPr>
                              <w:t xml:space="preserve"> </w:t>
                            </w:r>
                            <w:r w:rsidR="00947536">
                              <w:rPr>
                                <w:b/>
                                <w:color w:val="FFFFFF" w:themeColor="background1"/>
                                <w:sz w:val="32"/>
                                <w:szCs w:val="32"/>
                              </w:rPr>
                              <w:t>Brain</w:t>
                            </w:r>
                            <w:r w:rsidR="00941E44">
                              <w:rPr>
                                <w:b/>
                                <w:color w:val="FFFFFF" w:themeColor="background1"/>
                                <w:sz w:val="32"/>
                                <w:szCs w:val="32"/>
                              </w:rPr>
                              <w:t xml:space="preserve"> </w:t>
                            </w:r>
                            <w:r w:rsidR="00947536">
                              <w:rPr>
                                <w:b/>
                                <w:color w:val="FFFFFF" w:themeColor="background1"/>
                                <w:sz w:val="32"/>
                                <w:szCs w:val="32"/>
                              </w:rPr>
                              <w:t>and</w:t>
                            </w:r>
                            <w:r w:rsidRPr="00D278D2">
                              <w:rPr>
                                <w:b/>
                                <w:color w:val="FFFFFF" w:themeColor="background1"/>
                                <w:sz w:val="32"/>
                                <w:szCs w:val="32"/>
                              </w:rPr>
                              <w:t xml:space="preserve"> Spinal Cord</w:t>
                            </w:r>
                            <w:r w:rsidR="00305376">
                              <w:rPr>
                                <w:b/>
                                <w:color w:val="FFFFFF" w:themeColor="background1"/>
                                <w:sz w:val="32"/>
                                <w:szCs w:val="32"/>
                              </w:rPr>
                              <w:t xml:space="preserve"> </w:t>
                            </w:r>
                            <w:r w:rsidR="00947536">
                              <w:rPr>
                                <w:b/>
                                <w:color w:val="FFFFFF" w:themeColor="background1"/>
                                <w:sz w:val="32"/>
                                <w:szCs w:val="32"/>
                              </w:rPr>
                              <w:t>Injury</w:t>
                            </w:r>
                            <w:r w:rsidR="00B03579">
                              <w:rPr>
                                <w:b/>
                                <w:color w:val="FFFFFF" w:themeColor="background1"/>
                                <w:sz w:val="32"/>
                                <w:szCs w:val="32"/>
                              </w:rPr>
                              <w:t xml:space="preserve"> </w:t>
                            </w:r>
                          </w:p>
                          <w:p w14:paraId="046CB253" w14:textId="1F441EE2" w:rsidR="00305376" w:rsidRDefault="00B03579" w:rsidP="00947536">
                            <w:pPr>
                              <w:spacing w:before="60" w:after="120" w:line="240" w:lineRule="auto"/>
                              <w:ind w:left="1440" w:hanging="1440"/>
                              <w:rPr>
                                <w:b/>
                                <w:color w:val="FFFFFF" w:themeColor="background1"/>
                                <w:sz w:val="32"/>
                                <w:szCs w:val="32"/>
                              </w:rPr>
                            </w:pPr>
                            <w:r>
                              <w:rPr>
                                <w:b/>
                                <w:color w:val="FFFFFF" w:themeColor="background1"/>
                                <w:sz w:val="32"/>
                                <w:szCs w:val="32"/>
                              </w:rPr>
                              <w:t xml:space="preserve">in </w:t>
                            </w:r>
                            <w:r w:rsidR="00D278D2" w:rsidRPr="00D278D2">
                              <w:rPr>
                                <w:b/>
                                <w:color w:val="FFFFFF" w:themeColor="background1"/>
                                <w:sz w:val="32"/>
                                <w:szCs w:val="32"/>
                              </w:rPr>
                              <w:t>Massachusetts</w:t>
                            </w:r>
                            <w:r>
                              <w:rPr>
                                <w:b/>
                                <w:color w:val="FFFFFF" w:themeColor="background1"/>
                                <w:sz w:val="32"/>
                                <w:szCs w:val="32"/>
                              </w:rPr>
                              <w:t xml:space="preserve"> Motor Vehicle Crashes</w:t>
                            </w:r>
                          </w:p>
                          <w:p w14:paraId="3A9B7411" w14:textId="4926C956" w:rsidR="00FC2668" w:rsidRPr="00305376" w:rsidRDefault="00FC2668" w:rsidP="00305376">
                            <w:pPr>
                              <w:spacing w:before="60" w:after="120" w:line="240" w:lineRule="auto"/>
                              <w:ind w:left="1440" w:hanging="1440"/>
                              <w:rPr>
                                <w:b/>
                                <w:color w:val="FFFFFF" w:themeColor="background1"/>
                                <w:sz w:val="32"/>
                                <w:szCs w:val="32"/>
                              </w:rPr>
                            </w:pPr>
                            <w:r w:rsidRPr="002A2343">
                              <w:rPr>
                                <w:color w:val="FFFFFF" w:themeColor="background1"/>
                                <w:sz w:val="28"/>
                                <w:szCs w:val="28"/>
                              </w:rPr>
                              <w:t>Massachusetts</w:t>
                            </w:r>
                            <w:r>
                              <w:rPr>
                                <w:color w:val="FFFFFF" w:themeColor="background1"/>
                                <w:sz w:val="28"/>
                                <w:szCs w:val="28"/>
                              </w:rPr>
                              <w:t xml:space="preserve"> </w:t>
                            </w:r>
                            <w:r w:rsidR="00D278D2">
                              <w:rPr>
                                <w:color w:val="FFFFFF" w:themeColor="background1"/>
                                <w:sz w:val="28"/>
                                <w:szCs w:val="28"/>
                              </w:rPr>
                              <w:t>Crash-Related Injury Surveillance System</w:t>
                            </w:r>
                            <w:r w:rsidR="00620D72">
                              <w:rPr>
                                <w:color w:val="FFFFFF" w:themeColor="background1"/>
                                <w:sz w:val="28"/>
                                <w:szCs w:val="28"/>
                              </w:rPr>
                              <w:t>, 2012 - 2015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7B099" id="_x0000_t202" coordsize="21600,21600" o:spt="202" path="m,l,21600r21600,l21600,xe">
                <v:stroke joinstyle="miter"/>
                <v:path gradientshapeok="t" o:connecttype="rect"/>
              </v:shapetype>
              <v:shape id="Text Box 2" o:spid="_x0000_s1026" type="#_x0000_t202" style="position:absolute;margin-left:-18.6pt;margin-top:31.95pt;width:540.7pt;height:80.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" fillcolor="#002677" stroked="f">
                <v:textbox>
                  <w:txbxContent>
                    <w:p w14:paraId="0E335596" w14:textId="403B65B7" w:rsidR="00B03579" w:rsidRDefault="00D278D2" w:rsidP="00947536">
                      <w:pPr>
                        <w:spacing w:before="60" w:after="120" w:line="240" w:lineRule="auto"/>
                        <w:ind w:left="1440" w:hanging="1440"/>
                        <w:rPr>
                          <w:b/>
                          <w:color w:val="FFFFFF" w:themeColor="background1"/>
                          <w:sz w:val="32"/>
                          <w:szCs w:val="32"/>
                        </w:rPr>
                      </w:pPr>
                      <w:r w:rsidRPr="00D278D2">
                        <w:rPr>
                          <w:b/>
                          <w:color w:val="FFFFFF" w:themeColor="background1"/>
                          <w:sz w:val="32"/>
                          <w:szCs w:val="32"/>
                        </w:rPr>
                        <w:t xml:space="preserve">Factors </w:t>
                      </w:r>
                      <w:r w:rsidR="00B55231">
                        <w:rPr>
                          <w:b/>
                          <w:color w:val="FFFFFF" w:themeColor="background1"/>
                          <w:sz w:val="32"/>
                          <w:szCs w:val="32"/>
                        </w:rPr>
                        <w:t>C</w:t>
                      </w:r>
                      <w:r w:rsidR="00B03579">
                        <w:rPr>
                          <w:b/>
                          <w:color w:val="FFFFFF" w:themeColor="background1"/>
                          <w:sz w:val="32"/>
                          <w:szCs w:val="32"/>
                        </w:rPr>
                        <w:t xml:space="preserve">ontributing to </w:t>
                      </w:r>
                      <w:r w:rsidR="005B0F43">
                        <w:rPr>
                          <w:b/>
                          <w:color w:val="FFFFFF" w:themeColor="background1"/>
                          <w:sz w:val="32"/>
                          <w:szCs w:val="32"/>
                        </w:rPr>
                        <w:t>T</w:t>
                      </w:r>
                      <w:r w:rsidR="00FC2668" w:rsidRPr="00D278D2">
                        <w:rPr>
                          <w:b/>
                          <w:color w:val="FFFFFF" w:themeColor="background1"/>
                          <w:sz w:val="32"/>
                          <w:szCs w:val="32"/>
                        </w:rPr>
                        <w:t>raumati</w:t>
                      </w:r>
                      <w:r w:rsidR="00947536">
                        <w:rPr>
                          <w:b/>
                          <w:color w:val="FFFFFF" w:themeColor="background1"/>
                          <w:sz w:val="32"/>
                          <w:szCs w:val="32"/>
                        </w:rPr>
                        <w:t>c</w:t>
                      </w:r>
                      <w:r w:rsidR="00B03579">
                        <w:rPr>
                          <w:b/>
                          <w:color w:val="FFFFFF" w:themeColor="background1"/>
                          <w:sz w:val="32"/>
                          <w:szCs w:val="32"/>
                        </w:rPr>
                        <w:t xml:space="preserve"> </w:t>
                      </w:r>
                      <w:r w:rsidR="00947536">
                        <w:rPr>
                          <w:b/>
                          <w:color w:val="FFFFFF" w:themeColor="background1"/>
                          <w:sz w:val="32"/>
                          <w:szCs w:val="32"/>
                        </w:rPr>
                        <w:t>Brain</w:t>
                      </w:r>
                      <w:r w:rsidR="00941E44">
                        <w:rPr>
                          <w:b/>
                          <w:color w:val="FFFFFF" w:themeColor="background1"/>
                          <w:sz w:val="32"/>
                          <w:szCs w:val="32"/>
                        </w:rPr>
                        <w:t xml:space="preserve"> </w:t>
                      </w:r>
                      <w:r w:rsidR="00947536">
                        <w:rPr>
                          <w:b/>
                          <w:color w:val="FFFFFF" w:themeColor="background1"/>
                          <w:sz w:val="32"/>
                          <w:szCs w:val="32"/>
                        </w:rPr>
                        <w:t>and</w:t>
                      </w:r>
                      <w:r w:rsidRPr="00D278D2">
                        <w:rPr>
                          <w:b/>
                          <w:color w:val="FFFFFF" w:themeColor="background1"/>
                          <w:sz w:val="32"/>
                          <w:szCs w:val="32"/>
                        </w:rPr>
                        <w:t xml:space="preserve"> Spinal Cord</w:t>
                      </w:r>
                      <w:r w:rsidR="00305376">
                        <w:rPr>
                          <w:b/>
                          <w:color w:val="FFFFFF" w:themeColor="background1"/>
                          <w:sz w:val="32"/>
                          <w:szCs w:val="32"/>
                        </w:rPr>
                        <w:t xml:space="preserve"> </w:t>
                      </w:r>
                      <w:r w:rsidR="00947536">
                        <w:rPr>
                          <w:b/>
                          <w:color w:val="FFFFFF" w:themeColor="background1"/>
                          <w:sz w:val="32"/>
                          <w:szCs w:val="32"/>
                        </w:rPr>
                        <w:t>Injury</w:t>
                      </w:r>
                      <w:r w:rsidR="00B03579">
                        <w:rPr>
                          <w:b/>
                          <w:color w:val="FFFFFF" w:themeColor="background1"/>
                          <w:sz w:val="32"/>
                          <w:szCs w:val="32"/>
                        </w:rPr>
                        <w:t xml:space="preserve"> </w:t>
                      </w:r>
                    </w:p>
                    <w:p w14:paraId="046CB253" w14:textId="1F441EE2" w:rsidR="00305376" w:rsidRDefault="00B03579" w:rsidP="00947536">
                      <w:pPr>
                        <w:spacing w:before="60" w:after="120" w:line="240" w:lineRule="auto"/>
                        <w:ind w:left="1440" w:hanging="1440"/>
                        <w:rPr>
                          <w:b/>
                          <w:color w:val="FFFFFF" w:themeColor="background1"/>
                          <w:sz w:val="32"/>
                          <w:szCs w:val="32"/>
                        </w:rPr>
                      </w:pPr>
                      <w:r>
                        <w:rPr>
                          <w:b/>
                          <w:color w:val="FFFFFF" w:themeColor="background1"/>
                          <w:sz w:val="32"/>
                          <w:szCs w:val="32"/>
                        </w:rPr>
                        <w:t xml:space="preserve">in </w:t>
                      </w:r>
                      <w:r w:rsidR="00D278D2" w:rsidRPr="00D278D2">
                        <w:rPr>
                          <w:b/>
                          <w:color w:val="FFFFFF" w:themeColor="background1"/>
                          <w:sz w:val="32"/>
                          <w:szCs w:val="32"/>
                        </w:rPr>
                        <w:t>Massachusetts</w:t>
                      </w:r>
                      <w:r>
                        <w:rPr>
                          <w:b/>
                          <w:color w:val="FFFFFF" w:themeColor="background1"/>
                          <w:sz w:val="32"/>
                          <w:szCs w:val="32"/>
                        </w:rPr>
                        <w:t xml:space="preserve"> Motor Vehicle Crashes</w:t>
                      </w:r>
                    </w:p>
                    <w:p w14:paraId="3A9B7411" w14:textId="4926C956" w:rsidR="00FC2668" w:rsidRPr="00305376" w:rsidRDefault="00FC2668" w:rsidP="00305376">
                      <w:pPr>
                        <w:spacing w:before="60" w:after="120" w:line="240" w:lineRule="auto"/>
                        <w:ind w:left="1440" w:hanging="1440"/>
                        <w:rPr>
                          <w:b/>
                          <w:color w:val="FFFFFF" w:themeColor="background1"/>
                          <w:sz w:val="32"/>
                          <w:szCs w:val="32"/>
                        </w:rPr>
                      </w:pPr>
                      <w:r w:rsidRPr="002A2343">
                        <w:rPr>
                          <w:color w:val="FFFFFF" w:themeColor="background1"/>
                          <w:sz w:val="28"/>
                          <w:szCs w:val="28"/>
                        </w:rPr>
                        <w:t>Massachusetts</w:t>
                      </w:r>
                      <w:r>
                        <w:rPr>
                          <w:color w:val="FFFFFF" w:themeColor="background1"/>
                          <w:sz w:val="28"/>
                          <w:szCs w:val="28"/>
                        </w:rPr>
                        <w:t xml:space="preserve"> </w:t>
                      </w:r>
                      <w:r w:rsidR="00D278D2">
                        <w:rPr>
                          <w:color w:val="FFFFFF" w:themeColor="background1"/>
                          <w:sz w:val="28"/>
                          <w:szCs w:val="28"/>
                        </w:rPr>
                        <w:t>Crash-Related Injury Surveillance System</w:t>
                      </w:r>
                      <w:r w:rsidR="00620D72">
                        <w:rPr>
                          <w:color w:val="FFFFFF" w:themeColor="background1"/>
                          <w:sz w:val="28"/>
                          <w:szCs w:val="28"/>
                        </w:rPr>
                        <w:t>, 2012 - 2015</w:t>
                      </w:r>
                    </w:p>
                  </w:txbxContent>
                </v:textbox>
                <w10:wrap anchory="page"/>
              </v:shape>
            </w:pict>
          </mc:Fallback>
        </mc:AlternateContent>
      </w:r>
      <w:r w:rsidR="0007316E" w:rsidRPr="00DE3EEC">
        <w:rPr>
          <w:noProof/>
          <w:sz w:val="10"/>
          <w:szCs w:val="10"/>
        </w:rPr>
        <w:drawing>
          <wp:anchor distT="0" distB="0" distL="114300" distR="114300" simplePos="0" relativeHeight="251646464" behindDoc="0" locked="0" layoutInCell="1" allowOverlap="1" wp14:anchorId="28DFF177" wp14:editId="1CF4AA6E">
            <wp:simplePos x="0" y="0"/>
            <wp:positionH relativeFrom="column">
              <wp:posOffset>5675792</wp:posOffset>
            </wp:positionH>
            <wp:positionV relativeFrom="paragraph">
              <wp:posOffset>73660</wp:posOffset>
            </wp:positionV>
            <wp:extent cx="822960" cy="822960"/>
            <wp:effectExtent l="0" t="0" r="0" b="0"/>
            <wp:wrapNone/>
            <wp:docPr id="17" name="Picture 17" descr="Logo for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r w:rsidR="00E332F3">
        <w:rPr>
          <w:noProof/>
        </w:rPr>
        <w:drawing>
          <wp:inline distT="0" distB="0" distL="0" distR="0" wp14:anchorId="09488759" wp14:editId="1A050364">
            <wp:extent cx="158115" cy="1581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PH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115" cy="158115"/>
                    </a:xfrm>
                    <a:prstGeom prst="rect">
                      <a:avLst/>
                    </a:prstGeom>
                  </pic:spPr>
                </pic:pic>
              </a:graphicData>
            </a:graphic>
          </wp:inline>
        </w:drawing>
      </w:r>
    </w:p>
    <w:p w14:paraId="268B9995" w14:textId="0B771128" w:rsidR="003609A1" w:rsidRDefault="000360F5">
      <w:r>
        <w:rPr>
          <w:noProof/>
        </w:rPr>
        <mc:AlternateContent>
          <mc:Choice Requires="wps">
            <w:drawing>
              <wp:anchor distT="0" distB="0" distL="114300" distR="114300" simplePos="0" relativeHeight="251654656" behindDoc="0" locked="0" layoutInCell="1" allowOverlap="1" wp14:anchorId="47C14B26" wp14:editId="68637D8B">
                <wp:simplePos x="0" y="0"/>
                <wp:positionH relativeFrom="page">
                  <wp:posOffset>463138</wp:posOffset>
                </wp:positionH>
                <wp:positionV relativeFrom="paragraph">
                  <wp:posOffset>2570266</wp:posOffset>
                </wp:positionV>
                <wp:extent cx="2355850" cy="5533901"/>
                <wp:effectExtent l="0" t="0" r="25400" b="101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5533901"/>
                        </a:xfrm>
                        <a:prstGeom prst="rect">
                          <a:avLst/>
                        </a:prstGeom>
                        <a:solidFill>
                          <a:schemeClr val="accent1">
                            <a:lumMod val="20000"/>
                            <a:lumOff val="80000"/>
                            <a:alpha val="46000"/>
                          </a:schemeClr>
                        </a:solidFill>
                        <a:ln w="9525">
                          <a:solidFill>
                            <a:srgbClr val="000000"/>
                          </a:solidFill>
                          <a:miter lim="800000"/>
                          <a:headEnd/>
                          <a:tailEnd/>
                        </a:ln>
                      </wps:spPr>
                      <wps:txbx>
                        <w:txbxContent>
                          <w:p w14:paraId="1082B3C6" w14:textId="77777777" w:rsidR="00FA5467" w:rsidRDefault="00FA5467" w:rsidP="00FA5467">
                            <w:pPr>
                              <w:spacing w:before="160" w:line="240" w:lineRule="auto"/>
                              <w:ind w:right="-14"/>
                              <w:jc w:val="center"/>
                              <w:rPr>
                                <w:b/>
                              </w:rPr>
                            </w:pPr>
                            <w:r>
                              <w:rPr>
                                <w:b/>
                              </w:rPr>
                              <w:t>Massachusetts Crash-Related Injury Surveillance System</w:t>
                            </w:r>
                          </w:p>
                          <w:p w14:paraId="01377DCA" w14:textId="77777777" w:rsidR="00FA5467" w:rsidRDefault="00FA5467" w:rsidP="00FA5467">
                            <w:pPr>
                              <w:spacing w:line="240" w:lineRule="auto"/>
                              <w:ind w:left="86" w:right="115"/>
                              <w:rPr>
                                <w:sz w:val="20"/>
                                <w:szCs w:val="20"/>
                              </w:rPr>
                            </w:pPr>
                            <w:r>
                              <w:rPr>
                                <w:sz w:val="20"/>
                                <w:szCs w:val="20"/>
                              </w:rPr>
                              <w:t xml:space="preserve">The Massachusetts Crash-Related Injury Surveillance System (MA CRISS) includes data for persons treated in MA acute care hospitals for motor vehicle crash injuries whose hospital record linked with a MA police crash report.  These data do not include all crashes involving injuries in MA, as they do not include cases in which crash victims were transported to out-of-state hospitals, police were not involved, </w:t>
                            </w:r>
                            <w:r w:rsidRPr="003D5A48">
                              <w:rPr>
                                <w:sz w:val="20"/>
                                <w:szCs w:val="20"/>
                              </w:rPr>
                              <w:t xml:space="preserve">crash </w:t>
                            </w:r>
                            <w:r w:rsidRPr="00F71A75">
                              <w:rPr>
                                <w:sz w:val="20"/>
                                <w:szCs w:val="20"/>
                              </w:rPr>
                              <w:t xml:space="preserve">reports were not submitted to the </w:t>
                            </w:r>
                            <w:r>
                              <w:rPr>
                                <w:sz w:val="20"/>
                                <w:szCs w:val="20"/>
                              </w:rPr>
                              <w:t xml:space="preserve">Registry of Motor </w:t>
                            </w:r>
                            <w:proofErr w:type="gramStart"/>
                            <w:r>
                              <w:rPr>
                                <w:sz w:val="20"/>
                                <w:szCs w:val="20"/>
                              </w:rPr>
                              <w:t>Vehicles</w:t>
                            </w:r>
                            <w:r w:rsidRPr="00F71A75">
                              <w:rPr>
                                <w:sz w:val="20"/>
                                <w:szCs w:val="20"/>
                              </w:rPr>
                              <w:t>, or</w:t>
                            </w:r>
                            <w:proofErr w:type="gramEnd"/>
                            <w:r w:rsidRPr="00F71A75">
                              <w:rPr>
                                <w:sz w:val="20"/>
                                <w:szCs w:val="20"/>
                              </w:rPr>
                              <w:t xml:space="preserve"> missing or incorrect data prevented data linkage.</w:t>
                            </w:r>
                            <w:r>
                              <w:rPr>
                                <w:sz w:val="20"/>
                                <w:szCs w:val="20"/>
                              </w:rPr>
                              <w:t xml:space="preserve">  Data may contain some duplicate records and/or linkages of some hospital records with the wrong crash records.</w:t>
                            </w:r>
                          </w:p>
                          <w:p w14:paraId="48E14D1A" w14:textId="77777777" w:rsidR="00FA5467" w:rsidRPr="008371AC" w:rsidRDefault="00FA5467" w:rsidP="00FA5467">
                            <w:pPr>
                              <w:spacing w:line="240" w:lineRule="auto"/>
                              <w:ind w:left="86" w:right="-14"/>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  Crash data are</w:t>
                            </w:r>
                            <w:r w:rsidRPr="008371AC">
                              <w:rPr>
                                <w:sz w:val="20"/>
                                <w:szCs w:val="20"/>
                              </w:rPr>
                              <w:t xml:space="preserve"> compiled by the M</w:t>
                            </w:r>
                            <w:r>
                              <w:rPr>
                                <w:sz w:val="20"/>
                                <w:szCs w:val="20"/>
                              </w:rPr>
                              <w:t>A Registry of Motor Vehicles.</w:t>
                            </w:r>
                          </w:p>
                          <w:p w14:paraId="0657CA6C" w14:textId="77777777" w:rsidR="00FA5467" w:rsidRPr="008371AC" w:rsidRDefault="00FA5467" w:rsidP="00FA5467">
                            <w:pPr>
                              <w:spacing w:after="180" w:line="240" w:lineRule="auto"/>
                              <w:ind w:left="90" w:right="-14"/>
                              <w:rPr>
                                <w:sz w:val="20"/>
                                <w:szCs w:val="20"/>
                              </w:rPr>
                            </w:pPr>
                            <w:r>
                              <w:rPr>
                                <w:sz w:val="20"/>
                                <w:szCs w:val="20"/>
                              </w:rPr>
                              <w:t>Acknowledgements:  Data linkage and analyses were conducted by C</w:t>
                            </w:r>
                            <w:r w:rsidRPr="008371AC">
                              <w:rPr>
                                <w:sz w:val="20"/>
                                <w:szCs w:val="20"/>
                              </w:rPr>
                              <w:t>atherine Rahilly-Tierney, MD, MPH and Arman Altincatal, MS, of Strategic Research Partners, LLC</w:t>
                            </w:r>
                            <w:r>
                              <w:rPr>
                                <w:sz w:val="20"/>
                                <w:szCs w:val="20"/>
                              </w:rPr>
                              <w:t>, on behalf of the MA Department of Public Health, Injury Surveillance Program.</w:t>
                            </w:r>
                          </w:p>
                          <w:p w14:paraId="70FD465B" w14:textId="77777777" w:rsidR="00FA5467" w:rsidRPr="008371AC" w:rsidRDefault="00FA5467" w:rsidP="00FA5467">
                            <w:pPr>
                              <w:rPr>
                                <w:sz w:val="20"/>
                                <w:szCs w:val="20"/>
                              </w:rPr>
                            </w:pPr>
                          </w:p>
                          <w:p w14:paraId="7C76885E" w14:textId="77777777" w:rsidR="00FC2668" w:rsidRPr="008371AC" w:rsidRDefault="00FC2668" w:rsidP="00EA7BB9">
                            <w:pPr>
                              <w:ind w:right="-17"/>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14B26" id="Text Box 20" o:spid="_x0000_s1027" type="#_x0000_t202" style="position:absolute;margin-left:36.45pt;margin-top:202.4pt;width:185.5pt;height:435.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" fillcolor="#deeaf6 [660]">
                <v:fill opacity="30069f"/>
                <v:textbox>
                  <w:txbxContent>
                    <w:p w14:paraId="1082B3C6" w14:textId="77777777" w:rsidR="00FA5467" w:rsidRDefault="00FA5467" w:rsidP="00FA5467">
                      <w:pPr>
                        <w:spacing w:before="160" w:line="240" w:lineRule="auto"/>
                        <w:ind w:right="-14"/>
                        <w:jc w:val="center"/>
                        <w:rPr>
                          <w:b/>
                        </w:rPr>
                      </w:pPr>
                      <w:r>
                        <w:rPr>
                          <w:b/>
                        </w:rPr>
                        <w:t>Massachusetts Crash-Related Injury Surveillance System</w:t>
                      </w:r>
                    </w:p>
                    <w:p w14:paraId="01377DCA" w14:textId="77777777" w:rsidR="00FA5467" w:rsidRDefault="00FA5467" w:rsidP="00FA5467">
                      <w:pPr>
                        <w:spacing w:line="240" w:lineRule="auto"/>
                        <w:ind w:left="86" w:right="115"/>
                        <w:rPr>
                          <w:sz w:val="20"/>
                          <w:szCs w:val="20"/>
                        </w:rPr>
                      </w:pPr>
                      <w:r>
                        <w:rPr>
                          <w:sz w:val="20"/>
                          <w:szCs w:val="20"/>
                        </w:rPr>
                        <w:t xml:space="preserve">The Massachusetts Crash-Related Injury Surveillance System (MA CRISS) includes data for persons treated in MA acute care hospitals for motor vehicle crash injuries whose hospital record linked with a MA police crash report.  These data do not include all crashes involving injuries in MA, as they do not include cases in which crash victims were transported to out-of-state hospitals, police were not involved, </w:t>
                      </w:r>
                      <w:r w:rsidRPr="003D5A48">
                        <w:rPr>
                          <w:sz w:val="20"/>
                          <w:szCs w:val="20"/>
                        </w:rPr>
                        <w:t xml:space="preserve">crash </w:t>
                      </w:r>
                      <w:r w:rsidRPr="00F71A75">
                        <w:rPr>
                          <w:sz w:val="20"/>
                          <w:szCs w:val="20"/>
                        </w:rPr>
                        <w:t xml:space="preserve">reports were not submitted to the </w:t>
                      </w:r>
                      <w:r>
                        <w:rPr>
                          <w:sz w:val="20"/>
                          <w:szCs w:val="20"/>
                        </w:rPr>
                        <w:t xml:space="preserve">Registry of Motor </w:t>
                      </w:r>
                      <w:proofErr w:type="gramStart"/>
                      <w:r>
                        <w:rPr>
                          <w:sz w:val="20"/>
                          <w:szCs w:val="20"/>
                        </w:rPr>
                        <w:t>Vehicles</w:t>
                      </w:r>
                      <w:r w:rsidRPr="00F71A75">
                        <w:rPr>
                          <w:sz w:val="20"/>
                          <w:szCs w:val="20"/>
                        </w:rPr>
                        <w:t>, or</w:t>
                      </w:r>
                      <w:proofErr w:type="gramEnd"/>
                      <w:r w:rsidRPr="00F71A75">
                        <w:rPr>
                          <w:sz w:val="20"/>
                          <w:szCs w:val="20"/>
                        </w:rPr>
                        <w:t xml:space="preserve"> missing or incorrect data prevented data linkage.</w:t>
                      </w:r>
                      <w:r>
                        <w:rPr>
                          <w:sz w:val="20"/>
                          <w:szCs w:val="20"/>
                        </w:rPr>
                        <w:t xml:space="preserve">  Data may contain some duplicate records and/or linkages of some hospital records with the wrong crash records.</w:t>
                      </w:r>
                    </w:p>
                    <w:p w14:paraId="48E14D1A" w14:textId="77777777" w:rsidR="00FA5467" w:rsidRPr="008371AC" w:rsidRDefault="00FA5467" w:rsidP="00FA5467">
                      <w:pPr>
                        <w:spacing w:line="240" w:lineRule="auto"/>
                        <w:ind w:left="86" w:right="-14"/>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  Crash data are</w:t>
                      </w:r>
                      <w:r w:rsidRPr="008371AC">
                        <w:rPr>
                          <w:sz w:val="20"/>
                          <w:szCs w:val="20"/>
                        </w:rPr>
                        <w:t xml:space="preserve"> compiled by the M</w:t>
                      </w:r>
                      <w:r>
                        <w:rPr>
                          <w:sz w:val="20"/>
                          <w:szCs w:val="20"/>
                        </w:rPr>
                        <w:t>A Registry of Motor Vehicles.</w:t>
                      </w:r>
                    </w:p>
                    <w:p w14:paraId="0657CA6C" w14:textId="77777777" w:rsidR="00FA5467" w:rsidRPr="008371AC" w:rsidRDefault="00FA5467" w:rsidP="00FA5467">
                      <w:pPr>
                        <w:spacing w:after="180" w:line="240" w:lineRule="auto"/>
                        <w:ind w:left="90" w:right="-14"/>
                        <w:rPr>
                          <w:sz w:val="20"/>
                          <w:szCs w:val="20"/>
                        </w:rPr>
                      </w:pPr>
                      <w:r>
                        <w:rPr>
                          <w:sz w:val="20"/>
                          <w:szCs w:val="20"/>
                        </w:rPr>
                        <w:t>Acknowledgements:  Data linkage and analyses were conducted by C</w:t>
                      </w:r>
                      <w:r w:rsidRPr="008371AC">
                        <w:rPr>
                          <w:sz w:val="20"/>
                          <w:szCs w:val="20"/>
                        </w:rPr>
                        <w:t>atherine Rahilly-Tierney, MD, MPH and Arman Altincatal, MS, of Strategic Research Partners, LLC</w:t>
                      </w:r>
                      <w:r>
                        <w:rPr>
                          <w:sz w:val="20"/>
                          <w:szCs w:val="20"/>
                        </w:rPr>
                        <w:t>, on behalf of the MA Department of Public Health, Injury Surveillance Program.</w:t>
                      </w:r>
                    </w:p>
                    <w:p w14:paraId="70FD465B" w14:textId="77777777" w:rsidR="00FA5467" w:rsidRPr="008371AC" w:rsidRDefault="00FA5467" w:rsidP="00FA5467">
                      <w:pPr>
                        <w:rPr>
                          <w:sz w:val="20"/>
                          <w:szCs w:val="20"/>
                        </w:rPr>
                      </w:pPr>
                    </w:p>
                    <w:p w14:paraId="7C76885E" w14:textId="77777777" w:rsidR="00FC2668" w:rsidRPr="008371AC" w:rsidRDefault="00FC2668" w:rsidP="00EA7BB9">
                      <w:pPr>
                        <w:ind w:right="-17"/>
                        <w:rPr>
                          <w:sz w:val="20"/>
                          <w:szCs w:val="20"/>
                        </w:rPr>
                      </w:pPr>
                    </w:p>
                  </w:txbxContent>
                </v:textbox>
                <w10:wrap anchorx="page"/>
              </v:shape>
            </w:pict>
          </mc:Fallback>
        </mc:AlternateContent>
      </w:r>
      <w:r w:rsidR="00B30C78">
        <w:rPr>
          <w:b/>
          <w:noProof/>
          <w:sz w:val="24"/>
          <w:szCs w:val="24"/>
        </w:rPr>
        <mc:AlternateContent>
          <mc:Choice Requires="wps">
            <w:drawing>
              <wp:anchor distT="0" distB="0" distL="114300" distR="114300" simplePos="0" relativeHeight="251666944" behindDoc="0" locked="0" layoutInCell="1" allowOverlap="1" wp14:anchorId="199E5907" wp14:editId="680AA545">
                <wp:simplePos x="0" y="0"/>
                <wp:positionH relativeFrom="page">
                  <wp:posOffset>460375</wp:posOffset>
                </wp:positionH>
                <wp:positionV relativeFrom="page">
                  <wp:posOffset>8981067</wp:posOffset>
                </wp:positionV>
                <wp:extent cx="6972300" cy="302281"/>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972300" cy="302281"/>
                        </a:xfrm>
                        <a:prstGeom prst="rect">
                          <a:avLst/>
                        </a:prstGeom>
                        <a:noFill/>
                        <a:ln w="6350">
                          <a:noFill/>
                        </a:ln>
                      </wps:spPr>
                      <wps:txbx>
                        <w:txbxContent>
                          <w:p w14:paraId="3F2B1275" w14:textId="21D4F1DC" w:rsidR="00AB74B3" w:rsidRPr="00AB74B3" w:rsidRDefault="00AB74B3" w:rsidP="00D25FC8">
                            <w:pPr>
                              <w:spacing w:after="0" w:line="240" w:lineRule="auto"/>
                              <w:rPr>
                                <w:rFonts w:cstheme="minorHAnsi"/>
                                <w:color w:val="222222"/>
                                <w:sz w:val="18"/>
                                <w:szCs w:val="18"/>
                                <w:shd w:val="clear" w:color="auto" w:fill="FFFFFF"/>
                              </w:rPr>
                            </w:pPr>
                            <w:proofErr w:type="spellStart"/>
                            <w:r w:rsidRPr="00AB74B3">
                              <w:rPr>
                                <w:rFonts w:cstheme="minorHAnsi"/>
                                <w:color w:val="222222"/>
                                <w:sz w:val="18"/>
                                <w:szCs w:val="18"/>
                                <w:shd w:val="clear" w:color="auto" w:fill="FFFFFF"/>
                                <w:vertAlign w:val="superscript"/>
                              </w:rPr>
                              <w:t>a</w:t>
                            </w:r>
                            <w:proofErr w:type="spellEnd"/>
                            <w:r w:rsidRPr="00AB74B3">
                              <w:rPr>
                                <w:rFonts w:cstheme="minorHAnsi"/>
                                <w:color w:val="222222"/>
                                <w:sz w:val="18"/>
                                <w:szCs w:val="18"/>
                                <w:shd w:val="clear" w:color="auto" w:fill="FFFFFF"/>
                                <w:vertAlign w:val="superscript"/>
                              </w:rPr>
                              <w:t xml:space="preserve"> </w:t>
                            </w:r>
                            <w:proofErr w:type="gramStart"/>
                            <w:r w:rsidRPr="00AB74B3">
                              <w:rPr>
                                <w:rFonts w:cstheme="minorHAnsi"/>
                                <w:color w:val="222222"/>
                                <w:sz w:val="18"/>
                                <w:szCs w:val="18"/>
                                <w:shd w:val="clear" w:color="auto" w:fill="FFFFFF"/>
                              </w:rPr>
                              <w:t>In</w:t>
                            </w:r>
                            <w:proofErr w:type="gramEnd"/>
                            <w:r w:rsidRPr="00AB74B3">
                              <w:rPr>
                                <w:rFonts w:cstheme="minorHAnsi"/>
                                <w:color w:val="222222"/>
                                <w:sz w:val="18"/>
                                <w:szCs w:val="18"/>
                                <w:shd w:val="clear" w:color="auto" w:fill="FFFFFF"/>
                              </w:rPr>
                              <w:t xml:space="preserve"> this report, “drivers” refers to drivers of cars, vans, or trucks.  Motorcycle operators are covered in a separate report.</w:t>
                            </w:r>
                          </w:p>
                          <w:p w14:paraId="59EFF640" w14:textId="7821AEFB" w:rsidR="00D25FC8" w:rsidRPr="00AB74B3" w:rsidRDefault="00AB74B3" w:rsidP="00D25FC8">
                            <w:pPr>
                              <w:spacing w:after="0" w:line="240" w:lineRule="auto"/>
                              <w:rPr>
                                <w:rFonts w:cstheme="minorHAnsi"/>
                                <w:sz w:val="18"/>
                                <w:szCs w:val="18"/>
                              </w:rPr>
                            </w:pPr>
                            <w:r>
                              <w:rPr>
                                <w:rFonts w:cstheme="minorHAnsi"/>
                                <w:color w:val="222222"/>
                                <w:sz w:val="18"/>
                                <w:szCs w:val="18"/>
                                <w:shd w:val="clear" w:color="auto" w:fill="FFFFFF"/>
                                <w:vertAlign w:val="superscript"/>
                              </w:rPr>
                              <w:t xml:space="preserve">b </w:t>
                            </w:r>
                            <w:r w:rsidR="00114DFE" w:rsidRPr="00AB74B3">
                              <w:rPr>
                                <w:rFonts w:cstheme="minorHAnsi"/>
                                <w:sz w:val="18"/>
                                <w:szCs w:val="18"/>
                              </w:rPr>
                              <w:t>S</w:t>
                            </w:r>
                            <w:r w:rsidR="00C43099">
                              <w:rPr>
                                <w:rFonts w:cstheme="minorHAnsi"/>
                                <w:sz w:val="18"/>
                                <w:szCs w:val="18"/>
                              </w:rPr>
                              <w:t xml:space="preserve">pinal cord injury </w:t>
                            </w:r>
                            <w:r w:rsidR="00114DFE" w:rsidRPr="00AB74B3">
                              <w:rPr>
                                <w:rFonts w:cstheme="minorHAnsi"/>
                                <w:sz w:val="18"/>
                                <w:szCs w:val="18"/>
                              </w:rPr>
                              <w:t xml:space="preserve">diagnoses are under-reported in death data, so were not </w:t>
                            </w:r>
                            <w:r w:rsidR="00C43099">
                              <w:rPr>
                                <w:rFonts w:cstheme="minorHAnsi"/>
                                <w:sz w:val="18"/>
                                <w:szCs w:val="18"/>
                              </w:rPr>
                              <w:t>includ</w:t>
                            </w:r>
                            <w:r w:rsidR="002B0E84">
                              <w:rPr>
                                <w:rFonts w:cstheme="minorHAnsi"/>
                                <w:sz w:val="18"/>
                                <w:szCs w:val="18"/>
                              </w:rPr>
                              <w:t>ed</w:t>
                            </w:r>
                            <w:r w:rsidR="000C1F6F">
                              <w:rPr>
                                <w:rFonts w:cstheme="minorHAnsi"/>
                                <w:sz w:val="18"/>
                                <w:szCs w:val="18"/>
                              </w:rPr>
                              <w:t xml:space="preserve"> </w:t>
                            </w:r>
                            <w:r w:rsidR="002B0E84">
                              <w:rPr>
                                <w:rFonts w:cstheme="minorHAnsi"/>
                                <w:sz w:val="18"/>
                                <w:szCs w:val="18"/>
                              </w:rPr>
                              <w:t>h</w:t>
                            </w:r>
                            <w:r w:rsidR="00114DFE" w:rsidRPr="00AB74B3">
                              <w:rPr>
                                <w:rFonts w:cstheme="minorHAnsi"/>
                                <w:sz w:val="18"/>
                                <w:szCs w:val="18"/>
                              </w:rPr>
                              <w:t>ere.</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5907" id="Text Box 43" o:spid="_x0000_s1028" type="#_x0000_t202" style="position:absolute;margin-left:36.25pt;margin-top:707.15pt;width:549pt;height:23.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" filled="f" stroked="f" strokeweight=".5pt">
                <v:textbox inset="0,0,0">
                  <w:txbxContent>
                    <w:p w14:paraId="3F2B1275" w14:textId="21D4F1DC" w:rsidR="00AB74B3" w:rsidRPr="00AB74B3" w:rsidRDefault="00AB74B3" w:rsidP="00D25FC8">
                      <w:pPr>
                        <w:spacing w:after="0" w:line="240" w:lineRule="auto"/>
                        <w:rPr>
                          <w:rFonts w:cstheme="minorHAnsi"/>
                          <w:color w:val="222222"/>
                          <w:sz w:val="18"/>
                          <w:szCs w:val="18"/>
                          <w:shd w:val="clear" w:color="auto" w:fill="FFFFFF"/>
                        </w:rPr>
                      </w:pPr>
                      <w:proofErr w:type="spellStart"/>
                      <w:r w:rsidRPr="00AB74B3">
                        <w:rPr>
                          <w:rFonts w:cstheme="minorHAnsi"/>
                          <w:color w:val="222222"/>
                          <w:sz w:val="18"/>
                          <w:szCs w:val="18"/>
                          <w:shd w:val="clear" w:color="auto" w:fill="FFFFFF"/>
                          <w:vertAlign w:val="superscript"/>
                        </w:rPr>
                        <w:t>a</w:t>
                      </w:r>
                      <w:proofErr w:type="spellEnd"/>
                      <w:r w:rsidRPr="00AB74B3">
                        <w:rPr>
                          <w:rFonts w:cstheme="minorHAnsi"/>
                          <w:color w:val="222222"/>
                          <w:sz w:val="18"/>
                          <w:szCs w:val="18"/>
                          <w:shd w:val="clear" w:color="auto" w:fill="FFFFFF"/>
                          <w:vertAlign w:val="superscript"/>
                        </w:rPr>
                        <w:t xml:space="preserve"> </w:t>
                      </w:r>
                      <w:proofErr w:type="gramStart"/>
                      <w:r w:rsidRPr="00AB74B3">
                        <w:rPr>
                          <w:rFonts w:cstheme="minorHAnsi"/>
                          <w:color w:val="222222"/>
                          <w:sz w:val="18"/>
                          <w:szCs w:val="18"/>
                          <w:shd w:val="clear" w:color="auto" w:fill="FFFFFF"/>
                        </w:rPr>
                        <w:t>In</w:t>
                      </w:r>
                      <w:proofErr w:type="gramEnd"/>
                      <w:r w:rsidRPr="00AB74B3">
                        <w:rPr>
                          <w:rFonts w:cstheme="minorHAnsi"/>
                          <w:color w:val="222222"/>
                          <w:sz w:val="18"/>
                          <w:szCs w:val="18"/>
                          <w:shd w:val="clear" w:color="auto" w:fill="FFFFFF"/>
                        </w:rPr>
                        <w:t xml:space="preserve"> this report, “drivers” refers to drivers of cars, vans, or trucks.  Motorcycle operators are covered in a separate report.</w:t>
                      </w:r>
                    </w:p>
                    <w:p w14:paraId="59EFF640" w14:textId="7821AEFB" w:rsidR="00D25FC8" w:rsidRPr="00AB74B3" w:rsidRDefault="00AB74B3" w:rsidP="00D25FC8">
                      <w:pPr>
                        <w:spacing w:after="0" w:line="240" w:lineRule="auto"/>
                        <w:rPr>
                          <w:rFonts w:cstheme="minorHAnsi"/>
                          <w:sz w:val="18"/>
                          <w:szCs w:val="18"/>
                        </w:rPr>
                      </w:pPr>
                      <w:r>
                        <w:rPr>
                          <w:rFonts w:cstheme="minorHAnsi"/>
                          <w:color w:val="222222"/>
                          <w:sz w:val="18"/>
                          <w:szCs w:val="18"/>
                          <w:shd w:val="clear" w:color="auto" w:fill="FFFFFF"/>
                          <w:vertAlign w:val="superscript"/>
                        </w:rPr>
                        <w:t xml:space="preserve">b </w:t>
                      </w:r>
                      <w:r w:rsidR="00114DFE" w:rsidRPr="00AB74B3">
                        <w:rPr>
                          <w:rFonts w:cstheme="minorHAnsi"/>
                          <w:sz w:val="18"/>
                          <w:szCs w:val="18"/>
                        </w:rPr>
                        <w:t>S</w:t>
                      </w:r>
                      <w:r w:rsidR="00C43099">
                        <w:rPr>
                          <w:rFonts w:cstheme="minorHAnsi"/>
                          <w:sz w:val="18"/>
                          <w:szCs w:val="18"/>
                        </w:rPr>
                        <w:t xml:space="preserve">pinal cord injury </w:t>
                      </w:r>
                      <w:r w:rsidR="00114DFE" w:rsidRPr="00AB74B3">
                        <w:rPr>
                          <w:rFonts w:cstheme="minorHAnsi"/>
                          <w:sz w:val="18"/>
                          <w:szCs w:val="18"/>
                        </w:rPr>
                        <w:t xml:space="preserve">diagnoses are under-reported in death data, so were not </w:t>
                      </w:r>
                      <w:r w:rsidR="00C43099">
                        <w:rPr>
                          <w:rFonts w:cstheme="minorHAnsi"/>
                          <w:sz w:val="18"/>
                          <w:szCs w:val="18"/>
                        </w:rPr>
                        <w:t>includ</w:t>
                      </w:r>
                      <w:r w:rsidR="002B0E84">
                        <w:rPr>
                          <w:rFonts w:cstheme="minorHAnsi"/>
                          <w:sz w:val="18"/>
                          <w:szCs w:val="18"/>
                        </w:rPr>
                        <w:t>ed</w:t>
                      </w:r>
                      <w:r w:rsidR="000C1F6F">
                        <w:rPr>
                          <w:rFonts w:cstheme="minorHAnsi"/>
                          <w:sz w:val="18"/>
                          <w:szCs w:val="18"/>
                        </w:rPr>
                        <w:t xml:space="preserve"> </w:t>
                      </w:r>
                      <w:r w:rsidR="002B0E84">
                        <w:rPr>
                          <w:rFonts w:cstheme="minorHAnsi"/>
                          <w:sz w:val="18"/>
                          <w:szCs w:val="18"/>
                        </w:rPr>
                        <w:t>h</w:t>
                      </w:r>
                      <w:r w:rsidR="00114DFE" w:rsidRPr="00AB74B3">
                        <w:rPr>
                          <w:rFonts w:cstheme="minorHAnsi"/>
                          <w:sz w:val="18"/>
                          <w:szCs w:val="18"/>
                        </w:rPr>
                        <w:t>ere.</w:t>
                      </w:r>
                    </w:p>
                  </w:txbxContent>
                </v:textbox>
                <w10:wrap anchorx="page" anchory="page"/>
              </v:shape>
            </w:pict>
          </mc:Fallback>
        </mc:AlternateContent>
      </w:r>
      <w:r w:rsidR="00B30C78">
        <w:rPr>
          <w:noProof/>
        </w:rPr>
        <mc:AlternateContent>
          <mc:Choice Requires="wps">
            <w:drawing>
              <wp:anchor distT="0" distB="0" distL="114300" distR="114300" simplePos="0" relativeHeight="251643392" behindDoc="0" locked="0" layoutInCell="1" allowOverlap="1" wp14:anchorId="7CFE6C08" wp14:editId="7D3F4945">
                <wp:simplePos x="0" y="0"/>
                <wp:positionH relativeFrom="page">
                  <wp:posOffset>2924175</wp:posOffset>
                </wp:positionH>
                <wp:positionV relativeFrom="paragraph">
                  <wp:posOffset>5373932</wp:posOffset>
                </wp:positionV>
                <wp:extent cx="4390390" cy="2939683"/>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4390390" cy="29396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21258" w14:textId="39B48F42" w:rsidR="00064AE4" w:rsidRPr="00CF7940" w:rsidRDefault="00064AE4" w:rsidP="00BC2624">
                            <w:r>
                              <w:t>Prior studies have identified not wearing a seatbelt, lateral impact, airbag non-deployment, and age under 40 as risk factors for sustaining a TBI in a crash.</w:t>
                            </w:r>
                            <w:r w:rsidR="00114DFE">
                              <w:rPr>
                                <w:vertAlign w:val="superscript"/>
                              </w:rPr>
                              <w:t>5</w:t>
                            </w:r>
                            <w:r w:rsidR="007D1323">
                              <w:rPr>
                                <w:vertAlign w:val="superscript"/>
                              </w:rPr>
                              <w:t>,</w:t>
                            </w:r>
                            <w:r w:rsidR="00114DFE">
                              <w:rPr>
                                <w:vertAlign w:val="superscript"/>
                              </w:rPr>
                              <w:t>6,</w:t>
                            </w:r>
                            <w:r w:rsidR="007D1323">
                              <w:rPr>
                                <w:vertAlign w:val="superscript"/>
                              </w:rPr>
                              <w:t>7</w:t>
                            </w:r>
                            <w:r w:rsidR="0057614A">
                              <w:rPr>
                                <w:vertAlign w:val="superscript"/>
                              </w:rPr>
                              <w:t xml:space="preserve"> </w:t>
                            </w:r>
                            <w:r>
                              <w:t xml:space="preserve">There are mixed results </w:t>
                            </w:r>
                            <w:r w:rsidR="00626F37">
                              <w:t>as to</w:t>
                            </w:r>
                            <w:r>
                              <w:t xml:space="preserve"> whether males or females are at </w:t>
                            </w:r>
                            <w:r w:rsidR="00626F37">
                              <w:t>higher</w:t>
                            </w:r>
                            <w:r>
                              <w:t xml:space="preserve"> risk of sustaining a TBI in a crash.</w:t>
                            </w:r>
                            <w:r w:rsidR="00114DFE">
                              <w:rPr>
                                <w:vertAlign w:val="superscript"/>
                              </w:rPr>
                              <w:t>5,6</w:t>
                            </w:r>
                          </w:p>
                          <w:p w14:paraId="6F082ACA" w14:textId="1EF6BD8F" w:rsidR="00933B95" w:rsidRDefault="00064AE4" w:rsidP="00BC2624">
                            <w:r w:rsidRPr="00151502">
                              <w:rPr>
                                <w:b/>
                              </w:rPr>
                              <w:t>Th</w:t>
                            </w:r>
                            <w:r w:rsidR="002B608E">
                              <w:rPr>
                                <w:b/>
                              </w:rPr>
                              <w:t>is</w:t>
                            </w:r>
                            <w:r w:rsidR="004C0DF1">
                              <w:rPr>
                                <w:b/>
                              </w:rPr>
                              <w:t xml:space="preserve"> </w:t>
                            </w:r>
                            <w:r w:rsidR="00151502" w:rsidRPr="00151502">
                              <w:rPr>
                                <w:b/>
                              </w:rPr>
                              <w:t>study</w:t>
                            </w:r>
                            <w:r>
                              <w:t xml:space="preserve"> </w:t>
                            </w:r>
                            <w:r w:rsidR="00151502">
                              <w:t>used</w:t>
                            </w:r>
                            <w:r>
                              <w:t xml:space="preserve"> </w:t>
                            </w:r>
                            <w:r w:rsidR="00A93510">
                              <w:t xml:space="preserve">linked </w:t>
                            </w:r>
                            <w:r w:rsidR="00DB284C" w:rsidRPr="00151502">
                              <w:rPr>
                                <w:color w:val="000000" w:themeColor="text1"/>
                              </w:rPr>
                              <w:t xml:space="preserve">2012 - 2015 </w:t>
                            </w:r>
                            <w:r w:rsidRPr="00151502">
                              <w:rPr>
                                <w:color w:val="0000FF"/>
                              </w:rPr>
                              <w:t>MA Crash-</w:t>
                            </w:r>
                            <w:r w:rsidR="00626F37" w:rsidRPr="00151502">
                              <w:rPr>
                                <w:color w:val="0000FF"/>
                              </w:rPr>
                              <w:t>R</w:t>
                            </w:r>
                            <w:r w:rsidRPr="00151502">
                              <w:rPr>
                                <w:color w:val="0000FF"/>
                              </w:rPr>
                              <w:t>elated Injury Surveillance System (</w:t>
                            </w:r>
                            <w:r w:rsidR="00626F37" w:rsidRPr="00151502">
                              <w:rPr>
                                <w:color w:val="0000FF"/>
                              </w:rPr>
                              <w:t xml:space="preserve">MA </w:t>
                            </w:r>
                            <w:r w:rsidRPr="00151502">
                              <w:rPr>
                                <w:color w:val="0000FF"/>
                              </w:rPr>
                              <w:t xml:space="preserve">CRISS) </w:t>
                            </w:r>
                            <w:r w:rsidRPr="00151502">
                              <w:rPr>
                                <w:color w:val="000000" w:themeColor="text1"/>
                              </w:rPr>
                              <w:t xml:space="preserve">data </w:t>
                            </w:r>
                            <w:r>
                              <w:t xml:space="preserve">to identify driver and crash-related factors associated with sustaining a TBI/SCI in a crash.  </w:t>
                            </w:r>
                            <w:r w:rsidR="004C0DF1">
                              <w:t xml:space="preserve">Note that </w:t>
                            </w:r>
                            <w:r w:rsidR="00A93510">
                              <w:t>MA CRISS data differ from the hospitalization data presented above</w:t>
                            </w:r>
                            <w:r w:rsidR="002B608E">
                              <w:t>,</w:t>
                            </w:r>
                            <w:r w:rsidR="00DB284C">
                              <w:t xml:space="preserve"> in that</w:t>
                            </w:r>
                            <w:r w:rsidR="00A93510">
                              <w:t xml:space="preserve"> </w:t>
                            </w:r>
                            <w:r w:rsidR="004C0DF1">
                              <w:t xml:space="preserve">MA CRISS data </w:t>
                            </w:r>
                            <w:r w:rsidR="00A93510">
                              <w:t xml:space="preserve">include only those hospital records that link to a police crash report.  See box on left for further details.  </w:t>
                            </w:r>
                          </w:p>
                          <w:p w14:paraId="15BCD087" w14:textId="58DC3FC8" w:rsidR="00DB284C" w:rsidRDefault="00B60D18" w:rsidP="00DB284C">
                            <w:r>
                              <w:t xml:space="preserve">This </w:t>
                            </w:r>
                            <w:r w:rsidR="00DB284C">
                              <w:t>study focused on</w:t>
                            </w:r>
                            <w:r>
                              <w:t xml:space="preserve"> drivers only</w:t>
                            </w:r>
                            <w:r w:rsidR="002B608E">
                              <w:t>; p</w:t>
                            </w:r>
                            <w:r w:rsidR="00933B95">
                              <w:t xml:space="preserve">assengers were excluded.  A </w:t>
                            </w:r>
                            <w:hyperlink r:id="rId13" w:anchor="2015-data-" w:history="1">
                              <w:r w:rsidR="00933B95" w:rsidRPr="004262A2">
                                <w:rPr>
                                  <w:rStyle w:val="Hyperlink"/>
                                </w:rPr>
                                <w:t>separate report</w:t>
                              </w:r>
                            </w:hyperlink>
                            <w:r w:rsidR="00933B95">
                              <w:t xml:space="preserve"> examines factors associated with </w:t>
                            </w:r>
                            <w:r w:rsidR="004A3B24">
                              <w:t xml:space="preserve">hospitalized motorcycle operators sustaining a </w:t>
                            </w:r>
                            <w:r w:rsidR="00933B95">
                              <w:t xml:space="preserve">TBI/SCI </w:t>
                            </w:r>
                            <w:r w:rsidR="004A3B24">
                              <w:t>in a crash</w:t>
                            </w:r>
                            <w:r w:rsidR="00933B95">
                              <w:t>.</w:t>
                            </w:r>
                            <w:r w:rsidR="00DB284C">
                              <w:t xml:space="preserve">  We combined TBI and SCI because they are both neurological injuries associated </w:t>
                            </w:r>
                            <w:r w:rsidR="00DB284C" w:rsidRPr="00B30C78">
                              <w:t>with significant long</w:t>
                            </w:r>
                            <w:r w:rsidR="00DB284C">
                              <w:t>-term disability.</w:t>
                            </w:r>
                          </w:p>
                          <w:p w14:paraId="79B39086" w14:textId="6353825B" w:rsidR="00CF368A" w:rsidRPr="005A04C7" w:rsidRDefault="00CF368A" w:rsidP="00BC2624"/>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E6C08" id="_x0000_s1029" type="#_x0000_t202" style="position:absolute;margin-left:230.25pt;margin-top:423.15pt;width:345.7pt;height:231.4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" fillcolor="white [3201]" stroked="f" strokeweight=".5pt">
                <v:textbox inset=",,0">
                  <w:txbxContent>
                    <w:p w14:paraId="0F321258" w14:textId="39B48F42" w:rsidR="00064AE4" w:rsidRPr="00CF7940" w:rsidRDefault="00064AE4" w:rsidP="00BC2624">
                      <w:r>
                        <w:t>Prior studies have identified not wearing a seatbelt, lateral impact, airbag non-deployment, and age under 40 as risk factors for sustaining a TBI in a crash.</w:t>
                      </w:r>
                      <w:r w:rsidR="00114DFE">
                        <w:rPr>
                          <w:vertAlign w:val="superscript"/>
                        </w:rPr>
                        <w:t>5</w:t>
                      </w:r>
                      <w:r w:rsidR="007D1323">
                        <w:rPr>
                          <w:vertAlign w:val="superscript"/>
                        </w:rPr>
                        <w:t>,</w:t>
                      </w:r>
                      <w:r w:rsidR="00114DFE">
                        <w:rPr>
                          <w:vertAlign w:val="superscript"/>
                        </w:rPr>
                        <w:t>6,</w:t>
                      </w:r>
                      <w:r w:rsidR="007D1323">
                        <w:rPr>
                          <w:vertAlign w:val="superscript"/>
                        </w:rPr>
                        <w:t>7</w:t>
                      </w:r>
                      <w:r w:rsidR="0057614A">
                        <w:rPr>
                          <w:vertAlign w:val="superscript"/>
                        </w:rPr>
                        <w:t xml:space="preserve"> </w:t>
                      </w:r>
                      <w:r>
                        <w:t xml:space="preserve">There are mixed results </w:t>
                      </w:r>
                      <w:r w:rsidR="00626F37">
                        <w:t>as to</w:t>
                      </w:r>
                      <w:r>
                        <w:t xml:space="preserve"> whether males or females are at </w:t>
                      </w:r>
                      <w:r w:rsidR="00626F37">
                        <w:t>higher</w:t>
                      </w:r>
                      <w:r>
                        <w:t xml:space="preserve"> risk of sustaining a TBI in a crash.</w:t>
                      </w:r>
                      <w:r w:rsidR="00114DFE">
                        <w:rPr>
                          <w:vertAlign w:val="superscript"/>
                        </w:rPr>
                        <w:t>5,6</w:t>
                      </w:r>
                    </w:p>
                    <w:p w14:paraId="6F082ACA" w14:textId="1EF6BD8F" w:rsidR="00933B95" w:rsidRDefault="00064AE4" w:rsidP="00BC2624">
                      <w:r w:rsidRPr="00151502">
                        <w:rPr>
                          <w:b/>
                        </w:rPr>
                        <w:t>Th</w:t>
                      </w:r>
                      <w:r w:rsidR="002B608E">
                        <w:rPr>
                          <w:b/>
                        </w:rPr>
                        <w:t>is</w:t>
                      </w:r>
                      <w:r w:rsidR="004C0DF1">
                        <w:rPr>
                          <w:b/>
                        </w:rPr>
                        <w:t xml:space="preserve"> </w:t>
                      </w:r>
                      <w:r w:rsidR="00151502" w:rsidRPr="00151502">
                        <w:rPr>
                          <w:b/>
                        </w:rPr>
                        <w:t>study</w:t>
                      </w:r>
                      <w:r>
                        <w:t xml:space="preserve"> </w:t>
                      </w:r>
                      <w:r w:rsidR="00151502">
                        <w:t>used</w:t>
                      </w:r>
                      <w:r>
                        <w:t xml:space="preserve"> </w:t>
                      </w:r>
                      <w:r w:rsidR="00A93510">
                        <w:t xml:space="preserve">linked </w:t>
                      </w:r>
                      <w:r w:rsidR="00DB284C" w:rsidRPr="00151502">
                        <w:rPr>
                          <w:color w:val="000000" w:themeColor="text1"/>
                        </w:rPr>
                        <w:t xml:space="preserve">2012 - 2015 </w:t>
                      </w:r>
                      <w:r w:rsidRPr="00151502">
                        <w:rPr>
                          <w:color w:val="0000FF"/>
                        </w:rPr>
                        <w:t>MA Crash-</w:t>
                      </w:r>
                      <w:r w:rsidR="00626F37" w:rsidRPr="00151502">
                        <w:rPr>
                          <w:color w:val="0000FF"/>
                        </w:rPr>
                        <w:t>R</w:t>
                      </w:r>
                      <w:r w:rsidRPr="00151502">
                        <w:rPr>
                          <w:color w:val="0000FF"/>
                        </w:rPr>
                        <w:t>elated Injury Surveillance System (</w:t>
                      </w:r>
                      <w:r w:rsidR="00626F37" w:rsidRPr="00151502">
                        <w:rPr>
                          <w:color w:val="0000FF"/>
                        </w:rPr>
                        <w:t xml:space="preserve">MA </w:t>
                      </w:r>
                      <w:r w:rsidRPr="00151502">
                        <w:rPr>
                          <w:color w:val="0000FF"/>
                        </w:rPr>
                        <w:t xml:space="preserve">CRISS) </w:t>
                      </w:r>
                      <w:r w:rsidRPr="00151502">
                        <w:rPr>
                          <w:color w:val="000000" w:themeColor="text1"/>
                        </w:rPr>
                        <w:t xml:space="preserve">data </w:t>
                      </w:r>
                      <w:r>
                        <w:t xml:space="preserve">to identify driver and crash-related factors associated with sustaining a TBI/SCI in a crash.  </w:t>
                      </w:r>
                      <w:r w:rsidR="004C0DF1">
                        <w:t xml:space="preserve">Note that </w:t>
                      </w:r>
                      <w:r w:rsidR="00A93510">
                        <w:t>MA CRISS data differ from the hospitalization data presented above</w:t>
                      </w:r>
                      <w:r w:rsidR="002B608E">
                        <w:t>,</w:t>
                      </w:r>
                      <w:r w:rsidR="00DB284C">
                        <w:t xml:space="preserve"> in that</w:t>
                      </w:r>
                      <w:r w:rsidR="00A93510">
                        <w:t xml:space="preserve"> </w:t>
                      </w:r>
                      <w:r w:rsidR="004C0DF1">
                        <w:t xml:space="preserve">MA CRISS data </w:t>
                      </w:r>
                      <w:r w:rsidR="00A93510">
                        <w:t xml:space="preserve">include only those hospital records that link to a police crash report.  See box on left for further details.  </w:t>
                      </w:r>
                    </w:p>
                    <w:p w14:paraId="15BCD087" w14:textId="58DC3FC8" w:rsidR="00DB284C" w:rsidRDefault="00B60D18" w:rsidP="00DB284C">
                      <w:r>
                        <w:t xml:space="preserve">This </w:t>
                      </w:r>
                      <w:r w:rsidR="00DB284C">
                        <w:t>study focused on</w:t>
                      </w:r>
                      <w:r>
                        <w:t xml:space="preserve"> drivers only</w:t>
                      </w:r>
                      <w:r w:rsidR="002B608E">
                        <w:t>; p</w:t>
                      </w:r>
                      <w:r w:rsidR="00933B95">
                        <w:t xml:space="preserve">assengers were excluded.  A </w:t>
                      </w:r>
                      <w:hyperlink r:id="rId14" w:anchor="2015-data-" w:history="1">
                        <w:r w:rsidR="00933B95" w:rsidRPr="004262A2">
                          <w:rPr>
                            <w:rStyle w:val="Hyperlink"/>
                          </w:rPr>
                          <w:t>separate report</w:t>
                        </w:r>
                      </w:hyperlink>
                      <w:r w:rsidR="00933B95">
                        <w:t xml:space="preserve"> examines factors associated with </w:t>
                      </w:r>
                      <w:r w:rsidR="004A3B24">
                        <w:t xml:space="preserve">hospitalized motorcycle operators sustaining a </w:t>
                      </w:r>
                      <w:r w:rsidR="00933B95">
                        <w:t xml:space="preserve">TBI/SCI </w:t>
                      </w:r>
                      <w:r w:rsidR="004A3B24">
                        <w:t>in a crash</w:t>
                      </w:r>
                      <w:r w:rsidR="00933B95">
                        <w:t>.</w:t>
                      </w:r>
                      <w:r w:rsidR="00DB284C">
                        <w:t xml:space="preserve">  We combined TBI and SCI because they are both neurological injuries associated </w:t>
                      </w:r>
                      <w:r w:rsidR="00DB284C" w:rsidRPr="00B30C78">
                        <w:t>with significant long</w:t>
                      </w:r>
                      <w:r w:rsidR="00DB284C">
                        <w:t>-term disability.</w:t>
                      </w:r>
                    </w:p>
                    <w:p w14:paraId="79B39086" w14:textId="6353825B" w:rsidR="00CF368A" w:rsidRPr="005A04C7" w:rsidRDefault="00CF368A" w:rsidP="00BC2624"/>
                  </w:txbxContent>
                </v:textbox>
                <w10:wrap anchorx="page"/>
              </v:shape>
            </w:pict>
          </mc:Fallback>
        </mc:AlternateContent>
      </w:r>
      <w:r w:rsidR="00B30C78">
        <w:rPr>
          <w:noProof/>
        </w:rPr>
        <mc:AlternateContent>
          <mc:Choice Requires="wps">
            <w:drawing>
              <wp:anchor distT="0" distB="0" distL="114300" distR="114300" simplePos="0" relativeHeight="251663872" behindDoc="0" locked="0" layoutInCell="1" allowOverlap="1" wp14:anchorId="76315E2B" wp14:editId="3EA977ED">
                <wp:simplePos x="0" y="0"/>
                <wp:positionH relativeFrom="column">
                  <wp:posOffset>2480310</wp:posOffset>
                </wp:positionH>
                <wp:positionV relativeFrom="paragraph">
                  <wp:posOffset>4524097</wp:posOffset>
                </wp:positionV>
                <wp:extent cx="3875405" cy="763905"/>
                <wp:effectExtent l="0" t="0" r="10795" b="10795"/>
                <wp:wrapNone/>
                <wp:docPr id="13" name="Text Box 13"/>
                <wp:cNvGraphicFramePr/>
                <a:graphic xmlns:a="http://schemas.openxmlformats.org/drawingml/2006/main">
                  <a:graphicData uri="http://schemas.microsoft.com/office/word/2010/wordprocessingShape">
                    <wps:wsp>
                      <wps:cNvSpPr txBox="1"/>
                      <wps:spPr>
                        <a:xfrm>
                          <a:off x="0" y="0"/>
                          <a:ext cx="3875405" cy="763905"/>
                        </a:xfrm>
                        <a:prstGeom prst="rect">
                          <a:avLst/>
                        </a:prstGeom>
                        <a:solidFill>
                          <a:srgbClr val="FFFF99"/>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8472573" w14:textId="2E59416D" w:rsidR="00EE2537" w:rsidRPr="0002108B" w:rsidRDefault="00212A89" w:rsidP="00EE2537">
                            <w:pPr>
                              <w:spacing w:before="80"/>
                              <w:jc w:val="center"/>
                              <w:rPr>
                                <w:b/>
                                <w:i/>
                                <w:sz w:val="28"/>
                                <w:szCs w:val="28"/>
                              </w:rPr>
                            </w:pPr>
                            <w:r>
                              <w:rPr>
                                <w:b/>
                                <w:i/>
                                <w:sz w:val="28"/>
                                <w:szCs w:val="28"/>
                              </w:rPr>
                              <w:t xml:space="preserve">In </w:t>
                            </w:r>
                            <w:r w:rsidR="00941E44">
                              <w:rPr>
                                <w:b/>
                                <w:i/>
                                <w:sz w:val="28"/>
                                <w:szCs w:val="28"/>
                              </w:rPr>
                              <w:t>2015, over 40% of drivers killed</w:t>
                            </w:r>
                            <w:r>
                              <w:rPr>
                                <w:b/>
                                <w:i/>
                                <w:sz w:val="28"/>
                                <w:szCs w:val="28"/>
                              </w:rPr>
                              <w:t xml:space="preserve"> </w:t>
                            </w:r>
                            <w:r w:rsidR="00941E44">
                              <w:rPr>
                                <w:b/>
                                <w:i/>
                                <w:sz w:val="28"/>
                                <w:szCs w:val="28"/>
                              </w:rPr>
                              <w:t xml:space="preserve">and 30% of drivers hospitalized </w:t>
                            </w:r>
                            <w:r>
                              <w:rPr>
                                <w:b/>
                                <w:i/>
                                <w:sz w:val="28"/>
                                <w:szCs w:val="28"/>
                              </w:rPr>
                              <w:t xml:space="preserve">in Massachusetts </w:t>
                            </w:r>
                            <w:r w:rsidR="00941E44">
                              <w:rPr>
                                <w:b/>
                                <w:i/>
                                <w:sz w:val="28"/>
                                <w:szCs w:val="28"/>
                              </w:rPr>
                              <w:t>su</w:t>
                            </w:r>
                            <w:r w:rsidR="00427075">
                              <w:rPr>
                                <w:b/>
                                <w:i/>
                                <w:sz w:val="28"/>
                                <w:szCs w:val="28"/>
                              </w:rPr>
                              <w:t xml:space="preserve">stained </w:t>
                            </w:r>
                            <w:r w:rsidR="00941E44">
                              <w:rPr>
                                <w:b/>
                                <w:i/>
                                <w:sz w:val="28"/>
                                <w:szCs w:val="28"/>
                              </w:rPr>
                              <w:t>a traumatic brain injury</w:t>
                            </w:r>
                            <w:r w:rsidR="00427075">
                              <w:rPr>
                                <w:b/>
                                <w:i/>
                                <w:sz w:val="28"/>
                                <w:szCs w:val="28"/>
                              </w:rPr>
                              <w:t xml:space="preserve"> in the crash</w:t>
                            </w:r>
                            <w:r w:rsidR="00EE2537">
                              <w:rPr>
                                <w:b/>
                                <w:i/>
                                <w:sz w:val="28"/>
                                <w:szCs w:val="28"/>
                              </w:rPr>
                              <w:t>.</w:t>
                            </w:r>
                          </w:p>
                          <w:p w14:paraId="3C748293" w14:textId="77777777" w:rsidR="00EE2537" w:rsidRPr="0002108B" w:rsidRDefault="00EE2537" w:rsidP="00EE2537">
                            <w:pPr>
                              <w:rPr>
                                <w:sz w:val="28"/>
                                <w:szCs w:val="28"/>
                              </w:rPr>
                            </w:pPr>
                          </w:p>
                          <w:p w14:paraId="5CC20B0E" w14:textId="77777777" w:rsidR="00EE2537" w:rsidRPr="0002108B" w:rsidRDefault="00EE2537" w:rsidP="00EE2537">
                            <w:pPr>
                              <w:rPr>
                                <w:sz w:val="28"/>
                                <w:szCs w:val="2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15E2B" id="Text Box 13" o:spid="_x0000_s1030" type="#_x0000_t202" style="position:absolute;margin-left:195.3pt;margin-top:356.25pt;width:305.15pt;height:6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" fillcolor="#ff9" strokecolor="black [3213]" strokeweight=".5pt">
                <v:textbox inset="0,0,0,0">
                  <w:txbxContent>
                    <w:p w14:paraId="58472573" w14:textId="2E59416D" w:rsidR="00EE2537" w:rsidRPr="0002108B" w:rsidRDefault="00212A89" w:rsidP="00EE2537">
                      <w:pPr>
                        <w:spacing w:before="80"/>
                        <w:jc w:val="center"/>
                        <w:rPr>
                          <w:b/>
                          <w:i/>
                          <w:sz w:val="28"/>
                          <w:szCs w:val="28"/>
                        </w:rPr>
                      </w:pPr>
                      <w:r>
                        <w:rPr>
                          <w:b/>
                          <w:i/>
                          <w:sz w:val="28"/>
                          <w:szCs w:val="28"/>
                        </w:rPr>
                        <w:t xml:space="preserve">In </w:t>
                      </w:r>
                      <w:r w:rsidR="00941E44">
                        <w:rPr>
                          <w:b/>
                          <w:i/>
                          <w:sz w:val="28"/>
                          <w:szCs w:val="28"/>
                        </w:rPr>
                        <w:t>2015, over 40% of drivers killed</w:t>
                      </w:r>
                      <w:r>
                        <w:rPr>
                          <w:b/>
                          <w:i/>
                          <w:sz w:val="28"/>
                          <w:szCs w:val="28"/>
                        </w:rPr>
                        <w:t xml:space="preserve"> </w:t>
                      </w:r>
                      <w:r w:rsidR="00941E44">
                        <w:rPr>
                          <w:b/>
                          <w:i/>
                          <w:sz w:val="28"/>
                          <w:szCs w:val="28"/>
                        </w:rPr>
                        <w:t xml:space="preserve">and 30% of drivers hospitalized </w:t>
                      </w:r>
                      <w:r>
                        <w:rPr>
                          <w:b/>
                          <w:i/>
                          <w:sz w:val="28"/>
                          <w:szCs w:val="28"/>
                        </w:rPr>
                        <w:t xml:space="preserve">in Massachusetts </w:t>
                      </w:r>
                      <w:r w:rsidR="00941E44">
                        <w:rPr>
                          <w:b/>
                          <w:i/>
                          <w:sz w:val="28"/>
                          <w:szCs w:val="28"/>
                        </w:rPr>
                        <w:t>su</w:t>
                      </w:r>
                      <w:r w:rsidR="00427075">
                        <w:rPr>
                          <w:b/>
                          <w:i/>
                          <w:sz w:val="28"/>
                          <w:szCs w:val="28"/>
                        </w:rPr>
                        <w:t xml:space="preserve">stained </w:t>
                      </w:r>
                      <w:r w:rsidR="00941E44">
                        <w:rPr>
                          <w:b/>
                          <w:i/>
                          <w:sz w:val="28"/>
                          <w:szCs w:val="28"/>
                        </w:rPr>
                        <w:t>a traumatic brain injury</w:t>
                      </w:r>
                      <w:r w:rsidR="00427075">
                        <w:rPr>
                          <w:b/>
                          <w:i/>
                          <w:sz w:val="28"/>
                          <w:szCs w:val="28"/>
                        </w:rPr>
                        <w:t xml:space="preserve"> in the crash</w:t>
                      </w:r>
                      <w:r w:rsidR="00EE2537">
                        <w:rPr>
                          <w:b/>
                          <w:i/>
                          <w:sz w:val="28"/>
                          <w:szCs w:val="28"/>
                        </w:rPr>
                        <w:t>.</w:t>
                      </w:r>
                    </w:p>
                    <w:p w14:paraId="3C748293" w14:textId="77777777" w:rsidR="00EE2537" w:rsidRPr="0002108B" w:rsidRDefault="00EE2537" w:rsidP="00EE2537">
                      <w:pPr>
                        <w:rPr>
                          <w:sz w:val="28"/>
                          <w:szCs w:val="28"/>
                        </w:rPr>
                      </w:pPr>
                    </w:p>
                    <w:p w14:paraId="5CC20B0E" w14:textId="77777777" w:rsidR="00EE2537" w:rsidRPr="0002108B" w:rsidRDefault="00EE2537" w:rsidP="00EE2537">
                      <w:pPr>
                        <w:rPr>
                          <w:sz w:val="28"/>
                          <w:szCs w:val="28"/>
                        </w:rPr>
                      </w:pPr>
                    </w:p>
                  </w:txbxContent>
                </v:textbox>
              </v:shape>
            </w:pict>
          </mc:Fallback>
        </mc:AlternateContent>
      </w:r>
      <w:r w:rsidR="00B30C78">
        <w:rPr>
          <w:noProof/>
        </w:rPr>
        <w:drawing>
          <wp:anchor distT="0" distB="0" distL="114300" distR="114300" simplePos="0" relativeHeight="251661824" behindDoc="0" locked="0" layoutInCell="1" allowOverlap="1" wp14:anchorId="1F029FB6" wp14:editId="653F5D5E">
            <wp:simplePos x="0" y="0"/>
            <wp:positionH relativeFrom="page">
              <wp:posOffset>457200</wp:posOffset>
            </wp:positionH>
            <wp:positionV relativeFrom="paragraph">
              <wp:posOffset>1046217</wp:posOffset>
            </wp:positionV>
            <wp:extent cx="2359025" cy="1522730"/>
            <wp:effectExtent l="0" t="0" r="3175" b="1270"/>
            <wp:wrapNone/>
            <wp:docPr id="5" name="Picture 5" descr="Photo of a car crash on a highway at dusk, an ambulance, and backed up 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9025" cy="1522730"/>
                    </a:xfrm>
                    <a:prstGeom prst="rect">
                      <a:avLst/>
                    </a:prstGeom>
                  </pic:spPr>
                </pic:pic>
              </a:graphicData>
            </a:graphic>
            <wp14:sizeRelH relativeFrom="margin">
              <wp14:pctWidth>0</wp14:pctWidth>
            </wp14:sizeRelH>
            <wp14:sizeRelV relativeFrom="margin">
              <wp14:pctHeight>0</wp14:pctHeight>
            </wp14:sizeRelV>
          </wp:anchor>
        </w:drawing>
      </w:r>
      <w:r w:rsidR="00B30C78">
        <w:rPr>
          <w:noProof/>
        </w:rPr>
        <mc:AlternateContent>
          <mc:Choice Requires="wps">
            <w:drawing>
              <wp:anchor distT="0" distB="0" distL="114300" distR="114300" simplePos="0" relativeHeight="251641344" behindDoc="0" locked="0" layoutInCell="1" allowOverlap="1" wp14:anchorId="714F4318" wp14:editId="2A5BE1FA">
                <wp:simplePos x="0" y="0"/>
                <wp:positionH relativeFrom="page">
                  <wp:posOffset>2924175</wp:posOffset>
                </wp:positionH>
                <wp:positionV relativeFrom="paragraph">
                  <wp:posOffset>968947</wp:posOffset>
                </wp:positionV>
                <wp:extent cx="4390390" cy="3498902"/>
                <wp:effectExtent l="0" t="0" r="3810" b="6350"/>
                <wp:wrapNone/>
                <wp:docPr id="14" name="Text Box 14"/>
                <wp:cNvGraphicFramePr/>
                <a:graphic xmlns:a="http://schemas.openxmlformats.org/drawingml/2006/main">
                  <a:graphicData uri="http://schemas.microsoft.com/office/word/2010/wordprocessingShape">
                    <wps:wsp>
                      <wps:cNvSpPr txBox="1"/>
                      <wps:spPr>
                        <a:xfrm>
                          <a:off x="0" y="0"/>
                          <a:ext cx="4390390" cy="34989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32471" w14:textId="77777777" w:rsidR="00694670" w:rsidRDefault="00D0273B" w:rsidP="00BC2624">
                            <w:r>
                              <w:t>This report explores the circumstances surrounding motor vehicle crashes that result in t</w:t>
                            </w:r>
                            <w:r w:rsidR="00064AE4">
                              <w:t>raumatic brain and spinal cord injuries</w:t>
                            </w:r>
                            <w:r w:rsidR="00694670">
                              <w:t>.</w:t>
                            </w:r>
                            <w:r w:rsidR="00694670">
                              <w:rPr>
                                <w:vertAlign w:val="superscript"/>
                              </w:rPr>
                              <w:t xml:space="preserve"> </w:t>
                            </w:r>
                            <w:r w:rsidR="00694670">
                              <w:t xml:space="preserve"> Understanding those circumstances can inform prevention programs and policies so fewer people suffer these serious injuries and potential long-term disability.</w:t>
                            </w:r>
                            <w:r w:rsidR="00694670">
                              <w:rPr>
                                <w:vertAlign w:val="superscript"/>
                              </w:rPr>
                              <w:t xml:space="preserve">1 </w:t>
                            </w:r>
                            <w:r w:rsidR="00694670">
                              <w:t xml:space="preserve"> </w:t>
                            </w:r>
                          </w:p>
                          <w:p w14:paraId="5B7B5C9B" w14:textId="236F7E24" w:rsidR="00694670" w:rsidRDefault="00EB0BFF" w:rsidP="00BC2624">
                            <w:r>
                              <w:t>After</w:t>
                            </w:r>
                            <w:r w:rsidR="00064AE4">
                              <w:t xml:space="preserve"> falls, motor vehicle crashes are the second leading cause of death and hospitalization involving traumatic brain injury (TBI) in Massachusetts (MA).</w:t>
                            </w:r>
                            <w:r>
                              <w:rPr>
                                <w:vertAlign w:val="superscript"/>
                              </w:rPr>
                              <w:t>2</w:t>
                            </w:r>
                            <w:r w:rsidR="00D0273B">
                              <w:rPr>
                                <w:vertAlign w:val="superscript"/>
                              </w:rPr>
                              <w:t xml:space="preserve"> </w:t>
                            </w:r>
                            <w:r w:rsidR="00064AE4">
                              <w:t xml:space="preserve">In 2015, of the 197 car/truck </w:t>
                            </w:r>
                            <w:proofErr w:type="spellStart"/>
                            <w:r w:rsidR="00064AE4">
                              <w:t>drivers</w:t>
                            </w:r>
                            <w:r w:rsidR="00AB74B3">
                              <w:rPr>
                                <w:vertAlign w:val="superscript"/>
                              </w:rPr>
                              <w:t>a</w:t>
                            </w:r>
                            <w:proofErr w:type="spellEnd"/>
                            <w:r w:rsidR="00064AE4">
                              <w:t xml:space="preserve"> killed in a crash in MA</w:t>
                            </w:r>
                            <w:r w:rsidR="00AB74B3">
                              <w:t xml:space="preserve">, </w:t>
                            </w:r>
                            <w:r w:rsidR="00C9291B">
                              <w:t xml:space="preserve">approximately </w:t>
                            </w:r>
                            <w:r w:rsidR="000B34A6">
                              <w:t>two out of five (</w:t>
                            </w:r>
                            <w:r w:rsidR="00AB74B3">
                              <w:t>41%</w:t>
                            </w:r>
                            <w:r w:rsidR="000B34A6">
                              <w:t>)</w:t>
                            </w:r>
                            <w:r w:rsidR="00064AE4">
                              <w:t xml:space="preserve"> su</w:t>
                            </w:r>
                            <w:r w:rsidR="00427075">
                              <w:t>stained</w:t>
                            </w:r>
                            <w:r w:rsidR="00064AE4">
                              <w:t xml:space="preserve"> a TBI in the crash.</w:t>
                            </w:r>
                            <w:proofErr w:type="gramStart"/>
                            <w:r w:rsidR="00114DFE">
                              <w:rPr>
                                <w:vertAlign w:val="superscript"/>
                              </w:rPr>
                              <w:t>3,</w:t>
                            </w:r>
                            <w:r w:rsidR="00AB74B3">
                              <w:rPr>
                                <w:rFonts w:cstheme="minorHAnsi"/>
                                <w:color w:val="222222"/>
                                <w:shd w:val="clear" w:color="auto" w:fill="FFFFFF"/>
                                <w:vertAlign w:val="superscript"/>
                              </w:rPr>
                              <w:t>b</w:t>
                            </w:r>
                            <w:proofErr w:type="gramEnd"/>
                            <w:r w:rsidR="00AB74B3">
                              <w:rPr>
                                <w:rFonts w:cstheme="minorHAnsi"/>
                                <w:color w:val="222222"/>
                                <w:shd w:val="clear" w:color="auto" w:fill="FFFFFF"/>
                                <w:vertAlign w:val="superscript"/>
                              </w:rPr>
                              <w:t xml:space="preserve"> </w:t>
                            </w:r>
                            <w:r w:rsidR="00AB74B3">
                              <w:t xml:space="preserve"> </w:t>
                            </w:r>
                          </w:p>
                          <w:p w14:paraId="4ACAD13A" w14:textId="497AC9B7" w:rsidR="00064AE4" w:rsidRPr="00694670" w:rsidRDefault="00064AE4" w:rsidP="00BC2624">
                            <w:r>
                              <w:t xml:space="preserve">Of the 1,219 hospitalizations of drivers in MA for crash-related injuries in </w:t>
                            </w:r>
                            <w:r w:rsidR="002E4FDF">
                              <w:t xml:space="preserve">fiscal year (FY) </w:t>
                            </w:r>
                            <w:r>
                              <w:t xml:space="preserve">2015, 30% </w:t>
                            </w:r>
                            <w:r w:rsidR="00427075">
                              <w:t xml:space="preserve">sustained a </w:t>
                            </w:r>
                            <w:r>
                              <w:t xml:space="preserve">TBI and 3% </w:t>
                            </w:r>
                            <w:r w:rsidR="00427075">
                              <w:t xml:space="preserve">sustained a </w:t>
                            </w:r>
                            <w:r>
                              <w:t>spinal cord injury (SCI).</w:t>
                            </w:r>
                            <w:r w:rsidR="00D30C29">
                              <w:rPr>
                                <w:vertAlign w:val="superscript"/>
                              </w:rPr>
                              <w:t>4</w:t>
                            </w:r>
                            <w:r w:rsidR="000B34A6">
                              <w:rPr>
                                <w:vertAlign w:val="superscript"/>
                              </w:rPr>
                              <w:t xml:space="preserve"> </w:t>
                            </w:r>
                            <w:r w:rsidR="002B608E">
                              <w:t xml:space="preserve">DPH </w:t>
                            </w:r>
                            <w:r>
                              <w:t xml:space="preserve">found no recent estimates of TBI </w:t>
                            </w:r>
                            <w:r w:rsidR="00501196">
                              <w:t xml:space="preserve">or SCI (TBI/SCI) </w:t>
                            </w:r>
                            <w:r w:rsidR="00427075">
                              <w:t xml:space="preserve">frequency </w:t>
                            </w:r>
                            <w:r>
                              <w:t xml:space="preserve">among hospitalized drivers in other states, but a study of drivers in Maryland </w:t>
                            </w:r>
                            <w:r w:rsidR="00501196">
                              <w:t xml:space="preserve">hospitalized </w:t>
                            </w:r>
                            <w:r w:rsidR="00BC617F">
                              <w:t xml:space="preserve">for crash-related injuries </w:t>
                            </w:r>
                            <w:r>
                              <w:t xml:space="preserve">between 1994-1996 found that 38% </w:t>
                            </w:r>
                            <w:r w:rsidR="00427075">
                              <w:t>sustained</w:t>
                            </w:r>
                            <w:r>
                              <w:t xml:space="preserve"> </w:t>
                            </w:r>
                            <w:r w:rsidR="00BC617F">
                              <w:t xml:space="preserve">a </w:t>
                            </w:r>
                            <w:r>
                              <w:t>TBI</w:t>
                            </w:r>
                            <w:r w:rsidR="00427075">
                              <w:t xml:space="preserve"> in the crash</w:t>
                            </w:r>
                            <w:r w:rsidR="00D30C29">
                              <w:t>.</w:t>
                            </w:r>
                            <w:r w:rsidR="00114DFE">
                              <w:rPr>
                                <w:vertAlign w:val="superscript"/>
                              </w:rPr>
                              <w:t>5</w:t>
                            </w:r>
                          </w:p>
                          <w:p w14:paraId="61C97A4E" w14:textId="12E847CA" w:rsidR="00064AE4" w:rsidRPr="005A04C7" w:rsidRDefault="00064AE4" w:rsidP="00BC2624">
                            <w:r>
                              <w:t xml:space="preserve">Based on </w:t>
                            </w:r>
                            <w:r w:rsidR="002E4FDF">
                              <w:t xml:space="preserve">FY </w:t>
                            </w:r>
                            <w:r>
                              <w:t xml:space="preserve">2015 data, hospitalized drivers </w:t>
                            </w:r>
                            <w:r w:rsidR="00427075">
                              <w:t xml:space="preserve">who sustained a </w:t>
                            </w:r>
                            <w:r>
                              <w:t xml:space="preserve">TBI/SCI </w:t>
                            </w:r>
                            <w:r w:rsidR="00427075">
                              <w:t xml:space="preserve">in the crash </w:t>
                            </w:r>
                            <w:r>
                              <w:t>had longer hospital stays (7 vs. 5 days) and higher mean hospital charges ($71,000 vs. $51,000) than dri</w:t>
                            </w:r>
                            <w:r w:rsidR="00A345E3">
                              <w:t xml:space="preserve">vers </w:t>
                            </w:r>
                            <w:r w:rsidR="00427075">
                              <w:t>who did not sustain a</w:t>
                            </w:r>
                            <w:r w:rsidR="00A345E3">
                              <w:t xml:space="preserve"> TBI</w:t>
                            </w:r>
                            <w:r>
                              <w:t>/SCI.</w:t>
                            </w:r>
                            <w:r w:rsidR="00114DFE">
                              <w:rPr>
                                <w:vertAlign w:val="superscript"/>
                              </w:rPr>
                              <w:t>4</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F4318" id="Text Box 14" o:spid="_x0000_s1031" type="#_x0000_t202" style="position:absolute;margin-left:230.25pt;margin-top:76.3pt;width:345.7pt;height:275.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" fillcolor="white [3201]" stroked="f" strokeweight=".5pt">
                <v:textbox inset=",,0">
                  <w:txbxContent>
                    <w:p w14:paraId="3D932471" w14:textId="77777777" w:rsidR="00694670" w:rsidRDefault="00D0273B" w:rsidP="00BC2624">
                      <w:r>
                        <w:t>This report explores the circumstances surrounding motor vehicle crashes that result in t</w:t>
                      </w:r>
                      <w:r w:rsidR="00064AE4">
                        <w:t>raumatic brain and spinal cord injuries</w:t>
                      </w:r>
                      <w:r w:rsidR="00694670">
                        <w:t>.</w:t>
                      </w:r>
                      <w:r w:rsidR="00694670">
                        <w:rPr>
                          <w:vertAlign w:val="superscript"/>
                        </w:rPr>
                        <w:t xml:space="preserve"> </w:t>
                      </w:r>
                      <w:r w:rsidR="00694670">
                        <w:t xml:space="preserve"> Understanding those circumstances can inform prevention programs and policies so fewer people suffer these serious injuries and potential long-term disability.</w:t>
                      </w:r>
                      <w:r w:rsidR="00694670">
                        <w:rPr>
                          <w:vertAlign w:val="superscript"/>
                        </w:rPr>
                        <w:t xml:space="preserve">1 </w:t>
                      </w:r>
                      <w:r w:rsidR="00694670">
                        <w:t xml:space="preserve"> </w:t>
                      </w:r>
                    </w:p>
                    <w:p w14:paraId="5B7B5C9B" w14:textId="236F7E24" w:rsidR="00694670" w:rsidRDefault="00EB0BFF" w:rsidP="00BC2624">
                      <w:r>
                        <w:t>After</w:t>
                      </w:r>
                      <w:r w:rsidR="00064AE4">
                        <w:t xml:space="preserve"> falls, motor vehicle crashes are the second leading cause of death and hospitalization involving traumatic brain injury (TBI) in Massachusetts (MA).</w:t>
                      </w:r>
                      <w:r>
                        <w:rPr>
                          <w:vertAlign w:val="superscript"/>
                        </w:rPr>
                        <w:t>2</w:t>
                      </w:r>
                      <w:r w:rsidR="00D0273B">
                        <w:rPr>
                          <w:vertAlign w:val="superscript"/>
                        </w:rPr>
                        <w:t xml:space="preserve"> </w:t>
                      </w:r>
                      <w:r w:rsidR="00064AE4">
                        <w:t xml:space="preserve">In 2015, of the 197 car/truck </w:t>
                      </w:r>
                      <w:proofErr w:type="spellStart"/>
                      <w:r w:rsidR="00064AE4">
                        <w:t>drivers</w:t>
                      </w:r>
                      <w:r w:rsidR="00AB74B3">
                        <w:rPr>
                          <w:vertAlign w:val="superscript"/>
                        </w:rPr>
                        <w:t>a</w:t>
                      </w:r>
                      <w:proofErr w:type="spellEnd"/>
                      <w:r w:rsidR="00064AE4">
                        <w:t xml:space="preserve"> killed in a crash in MA</w:t>
                      </w:r>
                      <w:r w:rsidR="00AB74B3">
                        <w:t xml:space="preserve">, </w:t>
                      </w:r>
                      <w:r w:rsidR="00C9291B">
                        <w:t xml:space="preserve">approximately </w:t>
                      </w:r>
                      <w:r w:rsidR="000B34A6">
                        <w:t>two out of five (</w:t>
                      </w:r>
                      <w:r w:rsidR="00AB74B3">
                        <w:t>41%</w:t>
                      </w:r>
                      <w:r w:rsidR="000B34A6">
                        <w:t>)</w:t>
                      </w:r>
                      <w:r w:rsidR="00064AE4">
                        <w:t xml:space="preserve"> su</w:t>
                      </w:r>
                      <w:r w:rsidR="00427075">
                        <w:t>stained</w:t>
                      </w:r>
                      <w:r w:rsidR="00064AE4">
                        <w:t xml:space="preserve"> a TBI in the crash.</w:t>
                      </w:r>
                      <w:proofErr w:type="gramStart"/>
                      <w:r w:rsidR="00114DFE">
                        <w:rPr>
                          <w:vertAlign w:val="superscript"/>
                        </w:rPr>
                        <w:t>3,</w:t>
                      </w:r>
                      <w:r w:rsidR="00AB74B3">
                        <w:rPr>
                          <w:rFonts w:cstheme="minorHAnsi"/>
                          <w:color w:val="222222"/>
                          <w:shd w:val="clear" w:color="auto" w:fill="FFFFFF"/>
                          <w:vertAlign w:val="superscript"/>
                        </w:rPr>
                        <w:t>b</w:t>
                      </w:r>
                      <w:proofErr w:type="gramEnd"/>
                      <w:r w:rsidR="00AB74B3">
                        <w:rPr>
                          <w:rFonts w:cstheme="minorHAnsi"/>
                          <w:color w:val="222222"/>
                          <w:shd w:val="clear" w:color="auto" w:fill="FFFFFF"/>
                          <w:vertAlign w:val="superscript"/>
                        </w:rPr>
                        <w:t xml:space="preserve"> </w:t>
                      </w:r>
                      <w:r w:rsidR="00AB74B3">
                        <w:t xml:space="preserve"> </w:t>
                      </w:r>
                    </w:p>
                    <w:p w14:paraId="4ACAD13A" w14:textId="497AC9B7" w:rsidR="00064AE4" w:rsidRPr="00694670" w:rsidRDefault="00064AE4" w:rsidP="00BC2624">
                      <w:r>
                        <w:t xml:space="preserve">Of the 1,219 hospitalizations of drivers in MA for crash-related injuries in </w:t>
                      </w:r>
                      <w:r w:rsidR="002E4FDF">
                        <w:t xml:space="preserve">fiscal year (FY) </w:t>
                      </w:r>
                      <w:r>
                        <w:t xml:space="preserve">2015, 30% </w:t>
                      </w:r>
                      <w:r w:rsidR="00427075">
                        <w:t xml:space="preserve">sustained a </w:t>
                      </w:r>
                      <w:r>
                        <w:t xml:space="preserve">TBI and 3% </w:t>
                      </w:r>
                      <w:r w:rsidR="00427075">
                        <w:t xml:space="preserve">sustained a </w:t>
                      </w:r>
                      <w:r>
                        <w:t>spinal cord injury (SCI).</w:t>
                      </w:r>
                      <w:r w:rsidR="00D30C29">
                        <w:rPr>
                          <w:vertAlign w:val="superscript"/>
                        </w:rPr>
                        <w:t>4</w:t>
                      </w:r>
                      <w:r w:rsidR="000B34A6">
                        <w:rPr>
                          <w:vertAlign w:val="superscript"/>
                        </w:rPr>
                        <w:t xml:space="preserve"> </w:t>
                      </w:r>
                      <w:r w:rsidR="002B608E">
                        <w:t xml:space="preserve">DPH </w:t>
                      </w:r>
                      <w:r>
                        <w:t xml:space="preserve">found no recent estimates of TBI </w:t>
                      </w:r>
                      <w:r w:rsidR="00501196">
                        <w:t xml:space="preserve">or SCI (TBI/SCI) </w:t>
                      </w:r>
                      <w:r w:rsidR="00427075">
                        <w:t xml:space="preserve">frequency </w:t>
                      </w:r>
                      <w:r>
                        <w:t xml:space="preserve">among hospitalized drivers in other states, but a study of drivers in Maryland </w:t>
                      </w:r>
                      <w:r w:rsidR="00501196">
                        <w:t xml:space="preserve">hospitalized </w:t>
                      </w:r>
                      <w:r w:rsidR="00BC617F">
                        <w:t xml:space="preserve">for crash-related injuries </w:t>
                      </w:r>
                      <w:r>
                        <w:t xml:space="preserve">between 1994-1996 found that 38% </w:t>
                      </w:r>
                      <w:r w:rsidR="00427075">
                        <w:t>sustained</w:t>
                      </w:r>
                      <w:r>
                        <w:t xml:space="preserve"> </w:t>
                      </w:r>
                      <w:r w:rsidR="00BC617F">
                        <w:t xml:space="preserve">a </w:t>
                      </w:r>
                      <w:r>
                        <w:t>TBI</w:t>
                      </w:r>
                      <w:r w:rsidR="00427075">
                        <w:t xml:space="preserve"> in the crash</w:t>
                      </w:r>
                      <w:r w:rsidR="00D30C29">
                        <w:t>.</w:t>
                      </w:r>
                      <w:r w:rsidR="00114DFE">
                        <w:rPr>
                          <w:vertAlign w:val="superscript"/>
                        </w:rPr>
                        <w:t>5</w:t>
                      </w:r>
                    </w:p>
                    <w:p w14:paraId="61C97A4E" w14:textId="12E847CA" w:rsidR="00064AE4" w:rsidRPr="005A04C7" w:rsidRDefault="00064AE4" w:rsidP="00BC2624">
                      <w:r>
                        <w:t xml:space="preserve">Based on </w:t>
                      </w:r>
                      <w:r w:rsidR="002E4FDF">
                        <w:t xml:space="preserve">FY </w:t>
                      </w:r>
                      <w:r>
                        <w:t xml:space="preserve">2015 data, hospitalized drivers </w:t>
                      </w:r>
                      <w:r w:rsidR="00427075">
                        <w:t xml:space="preserve">who sustained a </w:t>
                      </w:r>
                      <w:r>
                        <w:t xml:space="preserve">TBI/SCI </w:t>
                      </w:r>
                      <w:r w:rsidR="00427075">
                        <w:t xml:space="preserve">in the crash </w:t>
                      </w:r>
                      <w:r>
                        <w:t>had longer hospital stays (7 vs. 5 days) and higher mean hospital charges ($71,000 vs. $51,000) than dri</w:t>
                      </w:r>
                      <w:r w:rsidR="00A345E3">
                        <w:t xml:space="preserve">vers </w:t>
                      </w:r>
                      <w:r w:rsidR="00427075">
                        <w:t>who did not sustain a</w:t>
                      </w:r>
                      <w:r w:rsidR="00A345E3">
                        <w:t xml:space="preserve"> TBI</w:t>
                      </w:r>
                      <w:r>
                        <w:t>/SCI.</w:t>
                      </w:r>
                      <w:r w:rsidR="00114DFE">
                        <w:rPr>
                          <w:vertAlign w:val="superscript"/>
                        </w:rPr>
                        <w:t>4</w:t>
                      </w:r>
                    </w:p>
                  </w:txbxContent>
                </v:textbox>
                <w10:wrap anchorx="page"/>
              </v:shape>
            </w:pict>
          </mc:Fallback>
        </mc:AlternateContent>
      </w:r>
      <w:r w:rsidR="00F71A75">
        <w:rPr>
          <w:noProof/>
        </w:rPr>
        <mc:AlternateContent>
          <mc:Choice Requires="wps">
            <w:drawing>
              <wp:anchor distT="0" distB="0" distL="114300" distR="114300" simplePos="0" relativeHeight="251638272" behindDoc="0" locked="0" layoutInCell="1" allowOverlap="1" wp14:anchorId="5B9A4F2C" wp14:editId="7D1F1AD1">
                <wp:simplePos x="0" y="0"/>
                <wp:positionH relativeFrom="column">
                  <wp:posOffset>-238760</wp:posOffset>
                </wp:positionH>
                <wp:positionV relativeFrom="paragraph">
                  <wp:posOffset>695714</wp:posOffset>
                </wp:positionV>
                <wp:extent cx="6889750" cy="265430"/>
                <wp:effectExtent l="0" t="0" r="635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265430"/>
                        </a:xfrm>
                        <a:prstGeom prst="rect">
                          <a:avLst/>
                        </a:prstGeom>
                        <a:solidFill>
                          <a:srgbClr val="FFFFFF"/>
                        </a:solidFill>
                        <a:ln w="9525">
                          <a:noFill/>
                          <a:miter lim="800000"/>
                          <a:headEnd/>
                          <a:tailEnd/>
                        </a:ln>
                      </wps:spPr>
                      <wps:txbx>
                        <w:txbxContent>
                          <w:p w14:paraId="6077B9A5" w14:textId="5478B0AD" w:rsidR="00FC2668" w:rsidRDefault="00FC2668" w:rsidP="00E332F3">
                            <w:r>
                              <w:t>Injury Surveillance Program, Massachusetts Department of Public Health</w:t>
                            </w:r>
                            <w:r w:rsidR="00EB0BFF">
                              <w:tab/>
                            </w:r>
                            <w:r>
                              <w:tab/>
                            </w:r>
                            <w:r>
                              <w:tab/>
                            </w:r>
                            <w:r w:rsidR="00C163FA">
                              <w:t xml:space="preserve">       </w:t>
                            </w:r>
                            <w:r w:rsidR="00CD7745">
                              <w:t xml:space="preserve"> </w:t>
                            </w:r>
                            <w:r w:rsidR="005661B0">
                              <w:t xml:space="preserve"> </w:t>
                            </w:r>
                            <w:r w:rsidR="00CD7745">
                              <w:t xml:space="preserve">  October</w:t>
                            </w:r>
                            <w:r w:rsidR="002B608E" w:rsidRPr="00B30C78">
                              <w:t xml:space="preserve"> </w:t>
                            </w:r>
                            <w:r w:rsidR="00EB0802">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A4F2C" id="_x0000_s1032" type="#_x0000_t202" style="position:absolute;margin-left:-18.8pt;margin-top:54.8pt;width:542.5pt;height:20.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" stroked="f">
                <v:textbox>
                  <w:txbxContent>
                    <w:p w14:paraId="6077B9A5" w14:textId="5478B0AD" w:rsidR="00FC2668" w:rsidRDefault="00FC2668" w:rsidP="00E332F3">
                      <w:r>
                        <w:t>Injury Surveillance Program, Massachusetts Department of Public Health</w:t>
                      </w:r>
                      <w:r w:rsidR="00EB0BFF">
                        <w:tab/>
                      </w:r>
                      <w:r>
                        <w:tab/>
                      </w:r>
                      <w:r>
                        <w:tab/>
                      </w:r>
                      <w:r w:rsidR="00C163FA">
                        <w:t xml:space="preserve">       </w:t>
                      </w:r>
                      <w:r w:rsidR="00CD7745">
                        <w:t xml:space="preserve"> </w:t>
                      </w:r>
                      <w:r w:rsidR="005661B0">
                        <w:t xml:space="preserve"> </w:t>
                      </w:r>
                      <w:r w:rsidR="00CD7745">
                        <w:t xml:space="preserve">  October</w:t>
                      </w:r>
                      <w:r w:rsidR="002B608E" w:rsidRPr="00B30C78">
                        <w:t xml:space="preserve"> </w:t>
                      </w:r>
                      <w:r w:rsidR="00EB0802">
                        <w:t>2021</w:t>
                      </w:r>
                    </w:p>
                  </w:txbxContent>
                </v:textbox>
              </v:shape>
            </w:pict>
          </mc:Fallback>
        </mc:AlternateContent>
      </w:r>
      <w:r w:rsidR="00FD4BCE">
        <w:rPr>
          <w:b/>
          <w:noProof/>
          <w:sz w:val="24"/>
          <w:szCs w:val="24"/>
        </w:rPr>
        <mc:AlternateContent>
          <mc:Choice Requires="wps">
            <w:drawing>
              <wp:anchor distT="0" distB="0" distL="114300" distR="114300" simplePos="0" relativeHeight="251639296" behindDoc="0" locked="0" layoutInCell="1" allowOverlap="1" wp14:anchorId="11D2F73B" wp14:editId="04DBF8CE">
                <wp:simplePos x="0" y="0"/>
                <wp:positionH relativeFrom="column">
                  <wp:posOffset>4912895</wp:posOffset>
                </wp:positionH>
                <wp:positionV relativeFrom="paragraph">
                  <wp:posOffset>4358438</wp:posOffset>
                </wp:positionV>
                <wp:extent cx="80244" cy="168443"/>
                <wp:effectExtent l="38100" t="12700" r="21590" b="34925"/>
                <wp:wrapNone/>
                <wp:docPr id="27" name="Straight Arrow Connector 27"/>
                <wp:cNvGraphicFramePr/>
                <a:graphic xmlns:a="http://schemas.openxmlformats.org/drawingml/2006/main">
                  <a:graphicData uri="http://schemas.microsoft.com/office/word/2010/wordprocessingShape">
                    <wps:wsp>
                      <wps:cNvCnPr/>
                      <wps:spPr>
                        <a:xfrm flipH="1">
                          <a:off x="0" y="0"/>
                          <a:ext cx="80244" cy="168443"/>
                        </a:xfrm>
                        <a:prstGeom prst="straightConnector1">
                          <a:avLst/>
                        </a:prstGeom>
                        <a:ln>
                          <a:solidFill>
                            <a:schemeClr val="bg1"/>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3759578D" id="_x0000_t32" coordsize="21600,21600" o:spt="32" o:oned="t" path="m,l21600,21600e" filled="f">
                <v:path arrowok="t" fillok="f" o:connecttype="none"/>
                <o:lock v:ext="edit" shapetype="t"/>
              </v:shapetype>
              <v:shape id="Straight Arrow Connector 27" o:spid="_x0000_s1026" type="#_x0000_t32" style="position:absolute;margin-left:386.85pt;margin-top:343.2pt;width:6.3pt;height:13.25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" strokecolor="white [3212]" strokeweight="1.5pt">
                <v:stroke endarrow="block" joinstyle="miter"/>
              </v:shape>
            </w:pict>
          </mc:Fallback>
        </mc:AlternateContent>
      </w:r>
      <w:r w:rsidR="003609A1">
        <w:br w:type="page"/>
      </w:r>
    </w:p>
    <w:p w14:paraId="548FBD92" w14:textId="6CB1DB17" w:rsidR="00B20C19" w:rsidRDefault="00072EA7">
      <w:r>
        <w:rPr>
          <w:noProof/>
        </w:rPr>
        <w:lastRenderedPageBreak/>
        <mc:AlternateContent>
          <mc:Choice Requires="wps">
            <w:drawing>
              <wp:anchor distT="0" distB="0" distL="114300" distR="114300" simplePos="0" relativeHeight="251640320" behindDoc="0" locked="0" layoutInCell="1" allowOverlap="1" wp14:anchorId="33938D83" wp14:editId="6F07EBF9">
                <wp:simplePos x="0" y="0"/>
                <wp:positionH relativeFrom="column">
                  <wp:posOffset>-378460</wp:posOffset>
                </wp:positionH>
                <wp:positionV relativeFrom="paragraph">
                  <wp:posOffset>7104570</wp:posOffset>
                </wp:positionV>
                <wp:extent cx="3122930" cy="18859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122930" cy="1885950"/>
                        </a:xfrm>
                        <a:prstGeom prst="rect">
                          <a:avLst/>
                        </a:prstGeom>
                        <a:noFill/>
                        <a:ln w="6350">
                          <a:noFill/>
                        </a:ln>
                      </wps:spPr>
                      <wps:txbx>
                        <w:txbxContent>
                          <w:p w14:paraId="51BBCA45" w14:textId="31D02C43" w:rsidR="00114DFE" w:rsidRPr="00EE000A" w:rsidRDefault="00355CA0" w:rsidP="00EE000A">
                            <w:pPr>
                              <w:spacing w:after="0" w:line="240" w:lineRule="auto"/>
                              <w:ind w:right="-173"/>
                              <w:rPr>
                                <w:sz w:val="18"/>
                                <w:szCs w:val="18"/>
                              </w:rPr>
                            </w:pPr>
                            <w:r w:rsidRPr="00EE000A">
                              <w:rPr>
                                <w:rFonts w:cstheme="minorHAnsi"/>
                                <w:color w:val="222222"/>
                                <w:sz w:val="18"/>
                                <w:szCs w:val="18"/>
                                <w:shd w:val="clear" w:color="auto" w:fill="FFFFFF"/>
                                <w:vertAlign w:val="superscript"/>
                              </w:rPr>
                              <w:t xml:space="preserve">c </w:t>
                            </w:r>
                            <w:r w:rsidR="003207D6" w:rsidRPr="00EE000A">
                              <w:rPr>
                                <w:sz w:val="18"/>
                                <w:szCs w:val="18"/>
                              </w:rPr>
                              <w:t xml:space="preserve">22 drivers sustained both </w:t>
                            </w:r>
                            <w:r w:rsidR="00F46AE7" w:rsidRPr="00EE000A">
                              <w:rPr>
                                <w:sz w:val="18"/>
                                <w:szCs w:val="18"/>
                              </w:rPr>
                              <w:t xml:space="preserve">a TBI </w:t>
                            </w:r>
                            <w:r w:rsidR="003207D6" w:rsidRPr="00EE000A">
                              <w:rPr>
                                <w:sz w:val="18"/>
                                <w:szCs w:val="18"/>
                              </w:rPr>
                              <w:t xml:space="preserve">and </w:t>
                            </w:r>
                            <w:r w:rsidR="00F46AE7" w:rsidRPr="00EE000A">
                              <w:rPr>
                                <w:sz w:val="18"/>
                                <w:szCs w:val="18"/>
                              </w:rPr>
                              <w:t>a SCI</w:t>
                            </w:r>
                            <w:r w:rsidR="003207D6" w:rsidRPr="00EE000A">
                              <w:rPr>
                                <w:sz w:val="18"/>
                                <w:szCs w:val="18"/>
                              </w:rPr>
                              <w:t>.</w:t>
                            </w:r>
                          </w:p>
                          <w:p w14:paraId="78304B37" w14:textId="6828D19E" w:rsidR="00F46AE7" w:rsidRPr="00EE000A" w:rsidRDefault="009A7257" w:rsidP="00EE000A">
                            <w:pPr>
                              <w:spacing w:after="0" w:line="240" w:lineRule="auto"/>
                              <w:ind w:right="-173"/>
                              <w:rPr>
                                <w:sz w:val="18"/>
                                <w:szCs w:val="18"/>
                              </w:rPr>
                            </w:pPr>
                            <w:r w:rsidRPr="00EE000A">
                              <w:rPr>
                                <w:rFonts w:cstheme="minorHAnsi"/>
                                <w:color w:val="222222"/>
                                <w:sz w:val="18"/>
                                <w:szCs w:val="18"/>
                                <w:shd w:val="clear" w:color="auto" w:fill="FFFFFF"/>
                                <w:vertAlign w:val="superscript"/>
                              </w:rPr>
                              <w:t xml:space="preserve">d </w:t>
                            </w:r>
                            <w:r w:rsidR="00F46AE7" w:rsidRPr="00EE000A">
                              <w:rPr>
                                <w:sz w:val="18"/>
                                <w:szCs w:val="18"/>
                              </w:rPr>
                              <w:t xml:space="preserve">ICD-9-CM codes in any field were used to </w:t>
                            </w:r>
                            <w:r w:rsidR="008A37ED">
                              <w:rPr>
                                <w:sz w:val="18"/>
                                <w:szCs w:val="18"/>
                              </w:rPr>
                              <w:t>identify</w:t>
                            </w:r>
                            <w:r w:rsidR="00F46AE7" w:rsidRPr="00EE000A">
                              <w:rPr>
                                <w:sz w:val="18"/>
                                <w:szCs w:val="18"/>
                              </w:rPr>
                              <w:t xml:space="preserve"> TBI (</w:t>
                            </w:r>
                            <w:r w:rsidR="00B84C31" w:rsidRPr="00EE000A">
                              <w:rPr>
                                <w:sz w:val="18"/>
                                <w:szCs w:val="18"/>
                              </w:rPr>
                              <w:t xml:space="preserve">800-801, </w:t>
                            </w:r>
                          </w:p>
                          <w:p w14:paraId="323C7730" w14:textId="77777777" w:rsidR="0049761A" w:rsidRDefault="00F46AE7" w:rsidP="0049761A">
                            <w:pPr>
                              <w:spacing w:after="0" w:line="240" w:lineRule="auto"/>
                              <w:ind w:right="-173"/>
                              <w:rPr>
                                <w:sz w:val="18"/>
                                <w:szCs w:val="18"/>
                              </w:rPr>
                            </w:pPr>
                            <w:r w:rsidRPr="00EE000A">
                              <w:rPr>
                                <w:sz w:val="18"/>
                                <w:szCs w:val="18"/>
                              </w:rPr>
                              <w:t xml:space="preserve">  </w:t>
                            </w:r>
                            <w:r w:rsidR="00B84C31" w:rsidRPr="00EE000A">
                              <w:rPr>
                                <w:sz w:val="18"/>
                                <w:szCs w:val="18"/>
                              </w:rPr>
                              <w:t>803-804, 850-854.19, 950(.1-.3) or 959.01) and SCI (806 or 952)</w:t>
                            </w:r>
                            <w:r w:rsidRPr="00EE000A">
                              <w:rPr>
                                <w:sz w:val="18"/>
                                <w:szCs w:val="18"/>
                              </w:rPr>
                              <w:t>.</w:t>
                            </w:r>
                          </w:p>
                          <w:p w14:paraId="4D196091" w14:textId="31AC230A" w:rsidR="001478C2" w:rsidRPr="00EE000A" w:rsidRDefault="0049761A" w:rsidP="00EE000A">
                            <w:pPr>
                              <w:spacing w:after="0" w:line="240" w:lineRule="auto"/>
                              <w:ind w:right="-173"/>
                              <w:rPr>
                                <w:sz w:val="18"/>
                                <w:szCs w:val="18"/>
                              </w:rPr>
                            </w:pPr>
                            <w:proofErr w:type="spellStart"/>
                            <w:r w:rsidRPr="0049761A">
                              <w:rPr>
                                <w:sz w:val="18"/>
                                <w:szCs w:val="18"/>
                                <w:vertAlign w:val="superscript"/>
                              </w:rPr>
                              <w:t>e</w:t>
                            </w:r>
                            <w:r w:rsidRPr="0049761A">
                              <w:rPr>
                                <w:rFonts w:ascii="Calibri" w:eastAsia="Times New Roman" w:hAnsi="Calibri" w:cs="Calibri"/>
                                <w:color w:val="202124"/>
                                <w:sz w:val="18"/>
                                <w:szCs w:val="18"/>
                                <w:bdr w:val="none" w:sz="0" w:space="0" w:color="auto" w:frame="1"/>
                                <w:shd w:val="clear" w:color="auto" w:fill="FFFFFF"/>
                              </w:rPr>
                              <w:t>Non</w:t>
                            </w:r>
                            <w:proofErr w:type="spellEnd"/>
                            <w:r w:rsidRPr="0049761A">
                              <w:rPr>
                                <w:rFonts w:ascii="Calibri" w:eastAsia="Times New Roman" w:hAnsi="Calibri" w:cs="Calibri"/>
                                <w:color w:val="202124"/>
                                <w:sz w:val="18"/>
                                <w:szCs w:val="18"/>
                                <w:bdr w:val="none" w:sz="0" w:space="0" w:color="auto" w:frame="1"/>
                                <w:shd w:val="clear" w:color="auto" w:fill="FFFFFF"/>
                              </w:rPr>
                              <w:t xml:space="preserve">-intersection crash in which a vehicle crosses an edge line, a </w:t>
                            </w:r>
                            <w:r>
                              <w:rPr>
                                <w:rFonts w:ascii="Calibri" w:eastAsia="Times New Roman" w:hAnsi="Calibri" w:cs="Calibri"/>
                                <w:color w:val="202124"/>
                                <w:sz w:val="18"/>
                                <w:szCs w:val="18"/>
                                <w:bdr w:val="none" w:sz="0" w:space="0" w:color="auto" w:frame="1"/>
                                <w:shd w:val="clear" w:color="auto" w:fill="FFFFFF"/>
                              </w:rPr>
                              <w:t xml:space="preserve">  </w:t>
                            </w:r>
                            <w:r w:rsidRPr="0049761A">
                              <w:rPr>
                                <w:rFonts w:ascii="Calibri" w:eastAsia="Times New Roman" w:hAnsi="Calibri" w:cs="Calibri"/>
                                <w:color w:val="202124"/>
                                <w:sz w:val="18"/>
                                <w:szCs w:val="18"/>
                                <w:bdr w:val="none" w:sz="0" w:space="0" w:color="auto" w:frame="1"/>
                                <w:shd w:val="clear" w:color="auto" w:fill="FFFFFF"/>
                              </w:rPr>
                              <w:t>centerline, or otherwise leaves the traveled way.</w:t>
                            </w:r>
                          </w:p>
                          <w:p w14:paraId="2B0BCC96" w14:textId="550EB404" w:rsidR="00ED6919" w:rsidRPr="00ED6919" w:rsidRDefault="0049761A" w:rsidP="00EE000A">
                            <w:pPr>
                              <w:spacing w:after="0" w:line="240" w:lineRule="auto"/>
                              <w:ind w:right="-173"/>
                              <w:rPr>
                                <w:rFonts w:cstheme="minorHAnsi"/>
                                <w:color w:val="222222"/>
                                <w:sz w:val="18"/>
                                <w:szCs w:val="18"/>
                                <w:shd w:val="clear" w:color="auto" w:fill="FFFFFF"/>
                              </w:rPr>
                            </w:pPr>
                            <w:proofErr w:type="spellStart"/>
                            <w:r>
                              <w:rPr>
                                <w:rFonts w:cstheme="minorHAnsi"/>
                                <w:color w:val="222222"/>
                                <w:sz w:val="18"/>
                                <w:szCs w:val="18"/>
                                <w:shd w:val="clear" w:color="auto" w:fill="FFFFFF"/>
                                <w:vertAlign w:val="superscript"/>
                              </w:rPr>
                              <w:t>f</w:t>
                            </w:r>
                            <w:r w:rsidR="00ED6919">
                              <w:rPr>
                                <w:rFonts w:cstheme="minorHAnsi"/>
                                <w:color w:val="222222"/>
                                <w:sz w:val="18"/>
                                <w:szCs w:val="18"/>
                                <w:shd w:val="clear" w:color="auto" w:fill="FFFFFF"/>
                              </w:rPr>
                              <w:t>Denominator</w:t>
                            </w:r>
                            <w:proofErr w:type="spellEnd"/>
                            <w:r w:rsidR="00ED6919">
                              <w:rPr>
                                <w:rFonts w:cstheme="minorHAnsi"/>
                                <w:color w:val="222222"/>
                                <w:sz w:val="18"/>
                                <w:szCs w:val="18"/>
                                <w:shd w:val="clear" w:color="auto" w:fill="FFFFFF"/>
                              </w:rPr>
                              <w:t xml:space="preserve"> changes based on missing data.</w:t>
                            </w:r>
                          </w:p>
                          <w:p w14:paraId="77B43D9C" w14:textId="5355814A" w:rsidR="007D1323" w:rsidRPr="00EE000A" w:rsidRDefault="0049761A" w:rsidP="00EE000A">
                            <w:pPr>
                              <w:spacing w:after="0" w:line="240" w:lineRule="auto"/>
                              <w:ind w:right="-173"/>
                              <w:rPr>
                                <w:sz w:val="18"/>
                                <w:szCs w:val="18"/>
                              </w:rPr>
                            </w:pPr>
                            <w:r>
                              <w:rPr>
                                <w:sz w:val="18"/>
                                <w:szCs w:val="18"/>
                                <w:vertAlign w:val="superscript"/>
                              </w:rPr>
                              <w:t>g</w:t>
                            </w:r>
                            <w:r w:rsidR="00ED6919">
                              <w:rPr>
                                <w:sz w:val="18"/>
                                <w:szCs w:val="18"/>
                                <w:vertAlign w:val="superscript"/>
                              </w:rPr>
                              <w:t xml:space="preserve"> </w:t>
                            </w:r>
                            <w:r w:rsidR="007D1323" w:rsidRPr="00EE000A">
                              <w:rPr>
                                <w:sz w:val="18"/>
                                <w:szCs w:val="18"/>
                              </w:rPr>
                              <w:t>Age was divided into two groups at the median age of 47.</w:t>
                            </w:r>
                          </w:p>
                          <w:p w14:paraId="061BEE5E" w14:textId="4C308910" w:rsidR="007D1323"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h</w:t>
                            </w:r>
                            <w:r w:rsidR="00ED6919">
                              <w:rPr>
                                <w:rFonts w:cstheme="minorHAnsi"/>
                                <w:color w:val="222222"/>
                                <w:sz w:val="18"/>
                                <w:szCs w:val="18"/>
                                <w:shd w:val="clear" w:color="auto" w:fill="FFFFFF"/>
                                <w:vertAlign w:val="superscript"/>
                              </w:rPr>
                              <w:t xml:space="preserve"> </w:t>
                            </w:r>
                            <w:r w:rsidR="00FE687E" w:rsidRPr="00EE000A">
                              <w:rPr>
                                <w:sz w:val="18"/>
                                <w:szCs w:val="18"/>
                              </w:rPr>
                              <w:t>Excludes</w:t>
                            </w:r>
                            <w:r w:rsidR="008A37ED">
                              <w:rPr>
                                <w:sz w:val="18"/>
                                <w:szCs w:val="18"/>
                              </w:rPr>
                              <w:t xml:space="preserve"> </w:t>
                            </w:r>
                            <w:r w:rsidR="00A02F14" w:rsidRPr="00EE000A">
                              <w:rPr>
                                <w:sz w:val="18"/>
                                <w:szCs w:val="18"/>
                              </w:rPr>
                              <w:t xml:space="preserve">164 cases </w:t>
                            </w:r>
                            <w:r w:rsidR="00B662DE" w:rsidRPr="00EE000A">
                              <w:rPr>
                                <w:sz w:val="18"/>
                                <w:szCs w:val="18"/>
                              </w:rPr>
                              <w:t xml:space="preserve">where </w:t>
                            </w:r>
                            <w:r w:rsidR="00A02F14" w:rsidRPr="00EE000A">
                              <w:rPr>
                                <w:sz w:val="18"/>
                                <w:szCs w:val="18"/>
                              </w:rPr>
                              <w:t>race/ethnicity</w:t>
                            </w:r>
                            <w:r w:rsidR="00B662DE" w:rsidRPr="00EE000A">
                              <w:rPr>
                                <w:sz w:val="18"/>
                                <w:szCs w:val="18"/>
                              </w:rPr>
                              <w:t xml:space="preserve"> was missing</w:t>
                            </w:r>
                            <w:r w:rsidR="00A02F14" w:rsidRPr="00EE000A">
                              <w:rPr>
                                <w:sz w:val="18"/>
                                <w:szCs w:val="18"/>
                              </w:rPr>
                              <w:t>.</w:t>
                            </w:r>
                          </w:p>
                          <w:p w14:paraId="54292765" w14:textId="5A399220" w:rsidR="00A02F14" w:rsidRPr="00EE000A" w:rsidRDefault="0049761A" w:rsidP="00EE000A">
                            <w:pPr>
                              <w:spacing w:after="0" w:line="240" w:lineRule="auto"/>
                              <w:ind w:right="-173"/>
                              <w:rPr>
                                <w:sz w:val="18"/>
                                <w:szCs w:val="18"/>
                              </w:rPr>
                            </w:pPr>
                            <w:proofErr w:type="spellStart"/>
                            <w:r>
                              <w:rPr>
                                <w:rFonts w:cstheme="minorHAnsi"/>
                                <w:color w:val="222222"/>
                                <w:sz w:val="18"/>
                                <w:szCs w:val="18"/>
                                <w:shd w:val="clear" w:color="auto" w:fill="FFFFFF"/>
                                <w:vertAlign w:val="superscript"/>
                              </w:rPr>
                              <w:t>i</w:t>
                            </w:r>
                            <w:proofErr w:type="spellEnd"/>
                            <w:r w:rsidR="00EE000A" w:rsidRPr="00EE000A">
                              <w:rPr>
                                <w:rFonts w:cstheme="minorHAnsi"/>
                                <w:color w:val="222222"/>
                                <w:sz w:val="18"/>
                                <w:szCs w:val="18"/>
                                <w:shd w:val="clear" w:color="auto" w:fill="FFFFFF"/>
                                <w:vertAlign w:val="superscript"/>
                              </w:rPr>
                              <w:t xml:space="preserve"> </w:t>
                            </w:r>
                            <w:r w:rsidR="00FE687E" w:rsidRPr="00EE000A">
                              <w:rPr>
                                <w:sz w:val="18"/>
                                <w:szCs w:val="18"/>
                              </w:rPr>
                              <w:t>Ex</w:t>
                            </w:r>
                            <w:r w:rsidR="00A02F14" w:rsidRPr="00EE000A">
                              <w:rPr>
                                <w:sz w:val="18"/>
                                <w:szCs w:val="18"/>
                              </w:rPr>
                              <w:t xml:space="preserve">cludes </w:t>
                            </w:r>
                            <w:r w:rsidR="00BF5A41" w:rsidRPr="00EE000A">
                              <w:rPr>
                                <w:sz w:val="18"/>
                                <w:szCs w:val="18"/>
                              </w:rPr>
                              <w:t>1,142</w:t>
                            </w:r>
                            <w:r w:rsidR="00A02F14" w:rsidRPr="00EE000A">
                              <w:rPr>
                                <w:sz w:val="18"/>
                                <w:szCs w:val="18"/>
                              </w:rPr>
                              <w:t xml:space="preserve"> cases </w:t>
                            </w:r>
                            <w:r w:rsidR="00BF5A41" w:rsidRPr="00EE000A">
                              <w:rPr>
                                <w:sz w:val="18"/>
                                <w:szCs w:val="18"/>
                              </w:rPr>
                              <w:t>where seatbelt</w:t>
                            </w:r>
                            <w:r w:rsidR="00A02F14" w:rsidRPr="00EE000A">
                              <w:rPr>
                                <w:sz w:val="18"/>
                                <w:szCs w:val="18"/>
                              </w:rPr>
                              <w:t xml:space="preserve"> use </w:t>
                            </w:r>
                            <w:r w:rsidR="00EF27D8" w:rsidRPr="00EE000A">
                              <w:rPr>
                                <w:sz w:val="18"/>
                                <w:szCs w:val="18"/>
                              </w:rPr>
                              <w:t>was missing</w:t>
                            </w:r>
                            <w:r w:rsidR="00A02F14" w:rsidRPr="00EE000A">
                              <w:rPr>
                                <w:sz w:val="18"/>
                                <w:szCs w:val="18"/>
                              </w:rPr>
                              <w:t>.</w:t>
                            </w:r>
                          </w:p>
                          <w:p w14:paraId="49D92475" w14:textId="12FAAF7D" w:rsidR="00A02F14"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j</w:t>
                            </w:r>
                            <w:r w:rsidR="00ED6919">
                              <w:rPr>
                                <w:rFonts w:cstheme="minorHAnsi"/>
                                <w:color w:val="222222"/>
                                <w:sz w:val="18"/>
                                <w:szCs w:val="18"/>
                                <w:shd w:val="clear" w:color="auto" w:fill="FFFFFF"/>
                                <w:vertAlign w:val="superscript"/>
                              </w:rPr>
                              <w:t xml:space="preserve"> </w:t>
                            </w:r>
                            <w:r w:rsidR="00FE687E" w:rsidRPr="00EE000A">
                              <w:rPr>
                                <w:sz w:val="18"/>
                                <w:szCs w:val="18"/>
                              </w:rPr>
                              <w:t>Ex</w:t>
                            </w:r>
                            <w:r w:rsidR="00A02F14" w:rsidRPr="00EE000A">
                              <w:rPr>
                                <w:sz w:val="18"/>
                                <w:szCs w:val="18"/>
                              </w:rPr>
                              <w:t xml:space="preserve">cludes </w:t>
                            </w:r>
                            <w:r w:rsidR="00BF5A41" w:rsidRPr="00EE000A">
                              <w:rPr>
                                <w:sz w:val="18"/>
                                <w:szCs w:val="18"/>
                              </w:rPr>
                              <w:t>40 cases where</w:t>
                            </w:r>
                            <w:r w:rsidR="00A02F14" w:rsidRPr="00EE000A">
                              <w:rPr>
                                <w:sz w:val="18"/>
                                <w:szCs w:val="18"/>
                              </w:rPr>
                              <w:t xml:space="preserve"> point-of-impact </w:t>
                            </w:r>
                            <w:r w:rsidR="00EF27D8" w:rsidRPr="00EE000A">
                              <w:rPr>
                                <w:sz w:val="18"/>
                                <w:szCs w:val="18"/>
                              </w:rPr>
                              <w:t>was missing</w:t>
                            </w:r>
                            <w:r w:rsidR="00A02F14" w:rsidRPr="00EE000A">
                              <w:rPr>
                                <w:sz w:val="18"/>
                                <w:szCs w:val="18"/>
                              </w:rPr>
                              <w:t>.</w:t>
                            </w:r>
                          </w:p>
                          <w:p w14:paraId="60927D82" w14:textId="69B13BC1" w:rsidR="00A02F14"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k</w:t>
                            </w:r>
                            <w:r w:rsidR="00F26E95">
                              <w:rPr>
                                <w:rFonts w:cstheme="minorHAnsi"/>
                                <w:color w:val="222222"/>
                                <w:sz w:val="18"/>
                                <w:szCs w:val="18"/>
                                <w:shd w:val="clear" w:color="auto" w:fill="FFFFFF"/>
                                <w:vertAlign w:val="superscript"/>
                              </w:rPr>
                              <w:t xml:space="preserve"> </w:t>
                            </w:r>
                            <w:r w:rsidR="00FE687E" w:rsidRPr="00EE000A">
                              <w:rPr>
                                <w:sz w:val="18"/>
                                <w:szCs w:val="18"/>
                              </w:rPr>
                              <w:t>Ex</w:t>
                            </w:r>
                            <w:r w:rsidR="00B662DE" w:rsidRPr="00EE000A">
                              <w:rPr>
                                <w:sz w:val="18"/>
                                <w:szCs w:val="18"/>
                              </w:rPr>
                              <w:t>cludes 416 cases where airbag deployment status was missing.</w:t>
                            </w:r>
                          </w:p>
                          <w:p w14:paraId="11B0804A" w14:textId="77777777" w:rsidR="00FC2668" w:rsidRPr="00EE000A" w:rsidRDefault="00FC2668" w:rsidP="00EE000A">
                            <w:pPr>
                              <w:spacing w:after="0" w:line="240" w:lineRule="auto"/>
                              <w:ind w:right="-17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38D83" id="Text Box 39" o:spid="_x0000_s1033" type="#_x0000_t202" style="position:absolute;margin-left:-29.8pt;margin-top:559.4pt;width:245.9pt;height:14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" filled="f" stroked="f" strokeweight=".5pt">
                <v:textbox>
                  <w:txbxContent>
                    <w:p w14:paraId="51BBCA45" w14:textId="31D02C43" w:rsidR="00114DFE" w:rsidRPr="00EE000A" w:rsidRDefault="00355CA0" w:rsidP="00EE000A">
                      <w:pPr>
                        <w:spacing w:after="0" w:line="240" w:lineRule="auto"/>
                        <w:ind w:right="-173"/>
                        <w:rPr>
                          <w:sz w:val="18"/>
                          <w:szCs w:val="18"/>
                        </w:rPr>
                      </w:pPr>
                      <w:r w:rsidRPr="00EE000A">
                        <w:rPr>
                          <w:rFonts w:cstheme="minorHAnsi"/>
                          <w:color w:val="222222"/>
                          <w:sz w:val="18"/>
                          <w:szCs w:val="18"/>
                          <w:shd w:val="clear" w:color="auto" w:fill="FFFFFF"/>
                          <w:vertAlign w:val="superscript"/>
                        </w:rPr>
                        <w:t xml:space="preserve">c </w:t>
                      </w:r>
                      <w:r w:rsidR="003207D6" w:rsidRPr="00EE000A">
                        <w:rPr>
                          <w:sz w:val="18"/>
                          <w:szCs w:val="18"/>
                        </w:rPr>
                        <w:t xml:space="preserve">22 drivers sustained both </w:t>
                      </w:r>
                      <w:r w:rsidR="00F46AE7" w:rsidRPr="00EE000A">
                        <w:rPr>
                          <w:sz w:val="18"/>
                          <w:szCs w:val="18"/>
                        </w:rPr>
                        <w:t xml:space="preserve">a TBI </w:t>
                      </w:r>
                      <w:r w:rsidR="003207D6" w:rsidRPr="00EE000A">
                        <w:rPr>
                          <w:sz w:val="18"/>
                          <w:szCs w:val="18"/>
                        </w:rPr>
                        <w:t xml:space="preserve">and </w:t>
                      </w:r>
                      <w:r w:rsidR="00F46AE7" w:rsidRPr="00EE000A">
                        <w:rPr>
                          <w:sz w:val="18"/>
                          <w:szCs w:val="18"/>
                        </w:rPr>
                        <w:t>a SCI</w:t>
                      </w:r>
                      <w:r w:rsidR="003207D6" w:rsidRPr="00EE000A">
                        <w:rPr>
                          <w:sz w:val="18"/>
                          <w:szCs w:val="18"/>
                        </w:rPr>
                        <w:t>.</w:t>
                      </w:r>
                    </w:p>
                    <w:p w14:paraId="78304B37" w14:textId="6828D19E" w:rsidR="00F46AE7" w:rsidRPr="00EE000A" w:rsidRDefault="009A7257" w:rsidP="00EE000A">
                      <w:pPr>
                        <w:spacing w:after="0" w:line="240" w:lineRule="auto"/>
                        <w:ind w:right="-173"/>
                        <w:rPr>
                          <w:sz w:val="18"/>
                          <w:szCs w:val="18"/>
                        </w:rPr>
                      </w:pPr>
                      <w:r w:rsidRPr="00EE000A">
                        <w:rPr>
                          <w:rFonts w:cstheme="minorHAnsi"/>
                          <w:color w:val="222222"/>
                          <w:sz w:val="18"/>
                          <w:szCs w:val="18"/>
                          <w:shd w:val="clear" w:color="auto" w:fill="FFFFFF"/>
                          <w:vertAlign w:val="superscript"/>
                        </w:rPr>
                        <w:t xml:space="preserve">d </w:t>
                      </w:r>
                      <w:r w:rsidR="00F46AE7" w:rsidRPr="00EE000A">
                        <w:rPr>
                          <w:sz w:val="18"/>
                          <w:szCs w:val="18"/>
                        </w:rPr>
                        <w:t xml:space="preserve">ICD-9-CM codes in any field were used to </w:t>
                      </w:r>
                      <w:r w:rsidR="008A37ED">
                        <w:rPr>
                          <w:sz w:val="18"/>
                          <w:szCs w:val="18"/>
                        </w:rPr>
                        <w:t>identify</w:t>
                      </w:r>
                      <w:r w:rsidR="00F46AE7" w:rsidRPr="00EE000A">
                        <w:rPr>
                          <w:sz w:val="18"/>
                          <w:szCs w:val="18"/>
                        </w:rPr>
                        <w:t xml:space="preserve"> TBI (</w:t>
                      </w:r>
                      <w:r w:rsidR="00B84C31" w:rsidRPr="00EE000A">
                        <w:rPr>
                          <w:sz w:val="18"/>
                          <w:szCs w:val="18"/>
                        </w:rPr>
                        <w:t xml:space="preserve">800-801, </w:t>
                      </w:r>
                    </w:p>
                    <w:p w14:paraId="323C7730" w14:textId="77777777" w:rsidR="0049761A" w:rsidRDefault="00F46AE7" w:rsidP="0049761A">
                      <w:pPr>
                        <w:spacing w:after="0" w:line="240" w:lineRule="auto"/>
                        <w:ind w:right="-173"/>
                        <w:rPr>
                          <w:sz w:val="18"/>
                          <w:szCs w:val="18"/>
                        </w:rPr>
                      </w:pPr>
                      <w:r w:rsidRPr="00EE000A">
                        <w:rPr>
                          <w:sz w:val="18"/>
                          <w:szCs w:val="18"/>
                        </w:rPr>
                        <w:t xml:space="preserve">  </w:t>
                      </w:r>
                      <w:r w:rsidR="00B84C31" w:rsidRPr="00EE000A">
                        <w:rPr>
                          <w:sz w:val="18"/>
                          <w:szCs w:val="18"/>
                        </w:rPr>
                        <w:t>803-804, 850-854.19, 950(.1-.3) or 959.01) and SCI (806 or 952)</w:t>
                      </w:r>
                      <w:r w:rsidRPr="00EE000A">
                        <w:rPr>
                          <w:sz w:val="18"/>
                          <w:szCs w:val="18"/>
                        </w:rPr>
                        <w:t>.</w:t>
                      </w:r>
                    </w:p>
                    <w:p w14:paraId="4D196091" w14:textId="31AC230A" w:rsidR="001478C2" w:rsidRPr="00EE000A" w:rsidRDefault="0049761A" w:rsidP="00EE000A">
                      <w:pPr>
                        <w:spacing w:after="0" w:line="240" w:lineRule="auto"/>
                        <w:ind w:right="-173"/>
                        <w:rPr>
                          <w:sz w:val="18"/>
                          <w:szCs w:val="18"/>
                        </w:rPr>
                      </w:pPr>
                      <w:proofErr w:type="spellStart"/>
                      <w:r w:rsidRPr="0049761A">
                        <w:rPr>
                          <w:sz w:val="18"/>
                          <w:szCs w:val="18"/>
                          <w:vertAlign w:val="superscript"/>
                        </w:rPr>
                        <w:t>e</w:t>
                      </w:r>
                      <w:r w:rsidRPr="0049761A">
                        <w:rPr>
                          <w:rFonts w:ascii="Calibri" w:eastAsia="Times New Roman" w:hAnsi="Calibri" w:cs="Calibri"/>
                          <w:color w:val="202124"/>
                          <w:sz w:val="18"/>
                          <w:szCs w:val="18"/>
                          <w:bdr w:val="none" w:sz="0" w:space="0" w:color="auto" w:frame="1"/>
                          <w:shd w:val="clear" w:color="auto" w:fill="FFFFFF"/>
                        </w:rPr>
                        <w:t>Non</w:t>
                      </w:r>
                      <w:proofErr w:type="spellEnd"/>
                      <w:r w:rsidRPr="0049761A">
                        <w:rPr>
                          <w:rFonts w:ascii="Calibri" w:eastAsia="Times New Roman" w:hAnsi="Calibri" w:cs="Calibri"/>
                          <w:color w:val="202124"/>
                          <w:sz w:val="18"/>
                          <w:szCs w:val="18"/>
                          <w:bdr w:val="none" w:sz="0" w:space="0" w:color="auto" w:frame="1"/>
                          <w:shd w:val="clear" w:color="auto" w:fill="FFFFFF"/>
                        </w:rPr>
                        <w:t xml:space="preserve">-intersection crash in which a vehicle crosses an edge line, a </w:t>
                      </w:r>
                      <w:r>
                        <w:rPr>
                          <w:rFonts w:ascii="Calibri" w:eastAsia="Times New Roman" w:hAnsi="Calibri" w:cs="Calibri"/>
                          <w:color w:val="202124"/>
                          <w:sz w:val="18"/>
                          <w:szCs w:val="18"/>
                          <w:bdr w:val="none" w:sz="0" w:space="0" w:color="auto" w:frame="1"/>
                          <w:shd w:val="clear" w:color="auto" w:fill="FFFFFF"/>
                        </w:rPr>
                        <w:t xml:space="preserve">  </w:t>
                      </w:r>
                      <w:r w:rsidRPr="0049761A">
                        <w:rPr>
                          <w:rFonts w:ascii="Calibri" w:eastAsia="Times New Roman" w:hAnsi="Calibri" w:cs="Calibri"/>
                          <w:color w:val="202124"/>
                          <w:sz w:val="18"/>
                          <w:szCs w:val="18"/>
                          <w:bdr w:val="none" w:sz="0" w:space="0" w:color="auto" w:frame="1"/>
                          <w:shd w:val="clear" w:color="auto" w:fill="FFFFFF"/>
                        </w:rPr>
                        <w:t>centerline, or otherwise leaves the traveled way.</w:t>
                      </w:r>
                    </w:p>
                    <w:p w14:paraId="2B0BCC96" w14:textId="550EB404" w:rsidR="00ED6919" w:rsidRPr="00ED6919" w:rsidRDefault="0049761A" w:rsidP="00EE000A">
                      <w:pPr>
                        <w:spacing w:after="0" w:line="240" w:lineRule="auto"/>
                        <w:ind w:right="-173"/>
                        <w:rPr>
                          <w:rFonts w:cstheme="minorHAnsi"/>
                          <w:color w:val="222222"/>
                          <w:sz w:val="18"/>
                          <w:szCs w:val="18"/>
                          <w:shd w:val="clear" w:color="auto" w:fill="FFFFFF"/>
                        </w:rPr>
                      </w:pPr>
                      <w:proofErr w:type="spellStart"/>
                      <w:r>
                        <w:rPr>
                          <w:rFonts w:cstheme="minorHAnsi"/>
                          <w:color w:val="222222"/>
                          <w:sz w:val="18"/>
                          <w:szCs w:val="18"/>
                          <w:shd w:val="clear" w:color="auto" w:fill="FFFFFF"/>
                          <w:vertAlign w:val="superscript"/>
                        </w:rPr>
                        <w:t>f</w:t>
                      </w:r>
                      <w:r w:rsidR="00ED6919">
                        <w:rPr>
                          <w:rFonts w:cstheme="minorHAnsi"/>
                          <w:color w:val="222222"/>
                          <w:sz w:val="18"/>
                          <w:szCs w:val="18"/>
                          <w:shd w:val="clear" w:color="auto" w:fill="FFFFFF"/>
                        </w:rPr>
                        <w:t>Denominator</w:t>
                      </w:r>
                      <w:proofErr w:type="spellEnd"/>
                      <w:r w:rsidR="00ED6919">
                        <w:rPr>
                          <w:rFonts w:cstheme="minorHAnsi"/>
                          <w:color w:val="222222"/>
                          <w:sz w:val="18"/>
                          <w:szCs w:val="18"/>
                          <w:shd w:val="clear" w:color="auto" w:fill="FFFFFF"/>
                        </w:rPr>
                        <w:t xml:space="preserve"> changes based on missing data.</w:t>
                      </w:r>
                    </w:p>
                    <w:p w14:paraId="77B43D9C" w14:textId="5355814A" w:rsidR="007D1323" w:rsidRPr="00EE000A" w:rsidRDefault="0049761A" w:rsidP="00EE000A">
                      <w:pPr>
                        <w:spacing w:after="0" w:line="240" w:lineRule="auto"/>
                        <w:ind w:right="-173"/>
                        <w:rPr>
                          <w:sz w:val="18"/>
                          <w:szCs w:val="18"/>
                        </w:rPr>
                      </w:pPr>
                      <w:r>
                        <w:rPr>
                          <w:sz w:val="18"/>
                          <w:szCs w:val="18"/>
                          <w:vertAlign w:val="superscript"/>
                        </w:rPr>
                        <w:t>g</w:t>
                      </w:r>
                      <w:r w:rsidR="00ED6919">
                        <w:rPr>
                          <w:sz w:val="18"/>
                          <w:szCs w:val="18"/>
                          <w:vertAlign w:val="superscript"/>
                        </w:rPr>
                        <w:t xml:space="preserve"> </w:t>
                      </w:r>
                      <w:r w:rsidR="007D1323" w:rsidRPr="00EE000A">
                        <w:rPr>
                          <w:sz w:val="18"/>
                          <w:szCs w:val="18"/>
                        </w:rPr>
                        <w:t>Age was divided into two groups at the median age of 47.</w:t>
                      </w:r>
                    </w:p>
                    <w:p w14:paraId="061BEE5E" w14:textId="4C308910" w:rsidR="007D1323"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h</w:t>
                      </w:r>
                      <w:r w:rsidR="00ED6919">
                        <w:rPr>
                          <w:rFonts w:cstheme="minorHAnsi"/>
                          <w:color w:val="222222"/>
                          <w:sz w:val="18"/>
                          <w:szCs w:val="18"/>
                          <w:shd w:val="clear" w:color="auto" w:fill="FFFFFF"/>
                          <w:vertAlign w:val="superscript"/>
                        </w:rPr>
                        <w:t xml:space="preserve"> </w:t>
                      </w:r>
                      <w:r w:rsidR="00FE687E" w:rsidRPr="00EE000A">
                        <w:rPr>
                          <w:sz w:val="18"/>
                          <w:szCs w:val="18"/>
                        </w:rPr>
                        <w:t>Excludes</w:t>
                      </w:r>
                      <w:r w:rsidR="008A37ED">
                        <w:rPr>
                          <w:sz w:val="18"/>
                          <w:szCs w:val="18"/>
                        </w:rPr>
                        <w:t xml:space="preserve"> </w:t>
                      </w:r>
                      <w:r w:rsidR="00A02F14" w:rsidRPr="00EE000A">
                        <w:rPr>
                          <w:sz w:val="18"/>
                          <w:szCs w:val="18"/>
                        </w:rPr>
                        <w:t xml:space="preserve">164 cases </w:t>
                      </w:r>
                      <w:r w:rsidR="00B662DE" w:rsidRPr="00EE000A">
                        <w:rPr>
                          <w:sz w:val="18"/>
                          <w:szCs w:val="18"/>
                        </w:rPr>
                        <w:t xml:space="preserve">where </w:t>
                      </w:r>
                      <w:r w:rsidR="00A02F14" w:rsidRPr="00EE000A">
                        <w:rPr>
                          <w:sz w:val="18"/>
                          <w:szCs w:val="18"/>
                        </w:rPr>
                        <w:t>race/ethnicity</w:t>
                      </w:r>
                      <w:r w:rsidR="00B662DE" w:rsidRPr="00EE000A">
                        <w:rPr>
                          <w:sz w:val="18"/>
                          <w:szCs w:val="18"/>
                        </w:rPr>
                        <w:t xml:space="preserve"> was missing</w:t>
                      </w:r>
                      <w:r w:rsidR="00A02F14" w:rsidRPr="00EE000A">
                        <w:rPr>
                          <w:sz w:val="18"/>
                          <w:szCs w:val="18"/>
                        </w:rPr>
                        <w:t>.</w:t>
                      </w:r>
                    </w:p>
                    <w:p w14:paraId="54292765" w14:textId="5A399220" w:rsidR="00A02F14" w:rsidRPr="00EE000A" w:rsidRDefault="0049761A" w:rsidP="00EE000A">
                      <w:pPr>
                        <w:spacing w:after="0" w:line="240" w:lineRule="auto"/>
                        <w:ind w:right="-173"/>
                        <w:rPr>
                          <w:sz w:val="18"/>
                          <w:szCs w:val="18"/>
                        </w:rPr>
                      </w:pPr>
                      <w:proofErr w:type="spellStart"/>
                      <w:r>
                        <w:rPr>
                          <w:rFonts w:cstheme="minorHAnsi"/>
                          <w:color w:val="222222"/>
                          <w:sz w:val="18"/>
                          <w:szCs w:val="18"/>
                          <w:shd w:val="clear" w:color="auto" w:fill="FFFFFF"/>
                          <w:vertAlign w:val="superscript"/>
                        </w:rPr>
                        <w:t>i</w:t>
                      </w:r>
                      <w:proofErr w:type="spellEnd"/>
                      <w:r w:rsidR="00EE000A" w:rsidRPr="00EE000A">
                        <w:rPr>
                          <w:rFonts w:cstheme="minorHAnsi"/>
                          <w:color w:val="222222"/>
                          <w:sz w:val="18"/>
                          <w:szCs w:val="18"/>
                          <w:shd w:val="clear" w:color="auto" w:fill="FFFFFF"/>
                          <w:vertAlign w:val="superscript"/>
                        </w:rPr>
                        <w:t xml:space="preserve"> </w:t>
                      </w:r>
                      <w:r w:rsidR="00FE687E" w:rsidRPr="00EE000A">
                        <w:rPr>
                          <w:sz w:val="18"/>
                          <w:szCs w:val="18"/>
                        </w:rPr>
                        <w:t>Ex</w:t>
                      </w:r>
                      <w:r w:rsidR="00A02F14" w:rsidRPr="00EE000A">
                        <w:rPr>
                          <w:sz w:val="18"/>
                          <w:szCs w:val="18"/>
                        </w:rPr>
                        <w:t xml:space="preserve">cludes </w:t>
                      </w:r>
                      <w:r w:rsidR="00BF5A41" w:rsidRPr="00EE000A">
                        <w:rPr>
                          <w:sz w:val="18"/>
                          <w:szCs w:val="18"/>
                        </w:rPr>
                        <w:t>1,142</w:t>
                      </w:r>
                      <w:r w:rsidR="00A02F14" w:rsidRPr="00EE000A">
                        <w:rPr>
                          <w:sz w:val="18"/>
                          <w:szCs w:val="18"/>
                        </w:rPr>
                        <w:t xml:space="preserve"> cases </w:t>
                      </w:r>
                      <w:r w:rsidR="00BF5A41" w:rsidRPr="00EE000A">
                        <w:rPr>
                          <w:sz w:val="18"/>
                          <w:szCs w:val="18"/>
                        </w:rPr>
                        <w:t>where seatbelt</w:t>
                      </w:r>
                      <w:r w:rsidR="00A02F14" w:rsidRPr="00EE000A">
                        <w:rPr>
                          <w:sz w:val="18"/>
                          <w:szCs w:val="18"/>
                        </w:rPr>
                        <w:t xml:space="preserve"> use </w:t>
                      </w:r>
                      <w:r w:rsidR="00EF27D8" w:rsidRPr="00EE000A">
                        <w:rPr>
                          <w:sz w:val="18"/>
                          <w:szCs w:val="18"/>
                        </w:rPr>
                        <w:t>was missing</w:t>
                      </w:r>
                      <w:r w:rsidR="00A02F14" w:rsidRPr="00EE000A">
                        <w:rPr>
                          <w:sz w:val="18"/>
                          <w:szCs w:val="18"/>
                        </w:rPr>
                        <w:t>.</w:t>
                      </w:r>
                    </w:p>
                    <w:p w14:paraId="49D92475" w14:textId="12FAAF7D" w:rsidR="00A02F14"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j</w:t>
                      </w:r>
                      <w:r w:rsidR="00ED6919">
                        <w:rPr>
                          <w:rFonts w:cstheme="minorHAnsi"/>
                          <w:color w:val="222222"/>
                          <w:sz w:val="18"/>
                          <w:szCs w:val="18"/>
                          <w:shd w:val="clear" w:color="auto" w:fill="FFFFFF"/>
                          <w:vertAlign w:val="superscript"/>
                        </w:rPr>
                        <w:t xml:space="preserve"> </w:t>
                      </w:r>
                      <w:r w:rsidR="00FE687E" w:rsidRPr="00EE000A">
                        <w:rPr>
                          <w:sz w:val="18"/>
                          <w:szCs w:val="18"/>
                        </w:rPr>
                        <w:t>Ex</w:t>
                      </w:r>
                      <w:r w:rsidR="00A02F14" w:rsidRPr="00EE000A">
                        <w:rPr>
                          <w:sz w:val="18"/>
                          <w:szCs w:val="18"/>
                        </w:rPr>
                        <w:t xml:space="preserve">cludes </w:t>
                      </w:r>
                      <w:r w:rsidR="00BF5A41" w:rsidRPr="00EE000A">
                        <w:rPr>
                          <w:sz w:val="18"/>
                          <w:szCs w:val="18"/>
                        </w:rPr>
                        <w:t>40 cases where</w:t>
                      </w:r>
                      <w:r w:rsidR="00A02F14" w:rsidRPr="00EE000A">
                        <w:rPr>
                          <w:sz w:val="18"/>
                          <w:szCs w:val="18"/>
                        </w:rPr>
                        <w:t xml:space="preserve"> point-of-impact </w:t>
                      </w:r>
                      <w:r w:rsidR="00EF27D8" w:rsidRPr="00EE000A">
                        <w:rPr>
                          <w:sz w:val="18"/>
                          <w:szCs w:val="18"/>
                        </w:rPr>
                        <w:t>was missing</w:t>
                      </w:r>
                      <w:r w:rsidR="00A02F14" w:rsidRPr="00EE000A">
                        <w:rPr>
                          <w:sz w:val="18"/>
                          <w:szCs w:val="18"/>
                        </w:rPr>
                        <w:t>.</w:t>
                      </w:r>
                    </w:p>
                    <w:p w14:paraId="60927D82" w14:textId="69B13BC1" w:rsidR="00A02F14" w:rsidRPr="00EE000A" w:rsidRDefault="0049761A" w:rsidP="00EE000A">
                      <w:pPr>
                        <w:spacing w:after="0" w:line="240" w:lineRule="auto"/>
                        <w:ind w:right="-173"/>
                        <w:rPr>
                          <w:sz w:val="18"/>
                          <w:szCs w:val="18"/>
                        </w:rPr>
                      </w:pPr>
                      <w:r>
                        <w:rPr>
                          <w:rFonts w:cstheme="minorHAnsi"/>
                          <w:color w:val="222222"/>
                          <w:sz w:val="18"/>
                          <w:szCs w:val="18"/>
                          <w:shd w:val="clear" w:color="auto" w:fill="FFFFFF"/>
                          <w:vertAlign w:val="superscript"/>
                        </w:rPr>
                        <w:t>k</w:t>
                      </w:r>
                      <w:r w:rsidR="00F26E95">
                        <w:rPr>
                          <w:rFonts w:cstheme="minorHAnsi"/>
                          <w:color w:val="222222"/>
                          <w:sz w:val="18"/>
                          <w:szCs w:val="18"/>
                          <w:shd w:val="clear" w:color="auto" w:fill="FFFFFF"/>
                          <w:vertAlign w:val="superscript"/>
                        </w:rPr>
                        <w:t xml:space="preserve"> </w:t>
                      </w:r>
                      <w:r w:rsidR="00FE687E" w:rsidRPr="00EE000A">
                        <w:rPr>
                          <w:sz w:val="18"/>
                          <w:szCs w:val="18"/>
                        </w:rPr>
                        <w:t>Ex</w:t>
                      </w:r>
                      <w:r w:rsidR="00B662DE" w:rsidRPr="00EE000A">
                        <w:rPr>
                          <w:sz w:val="18"/>
                          <w:szCs w:val="18"/>
                        </w:rPr>
                        <w:t>cludes 416 cases where airbag deployment status was missing.</w:t>
                      </w:r>
                    </w:p>
                    <w:p w14:paraId="11B0804A" w14:textId="77777777" w:rsidR="00FC2668" w:rsidRPr="00EE000A" w:rsidRDefault="00FC2668" w:rsidP="00EE000A">
                      <w:pPr>
                        <w:spacing w:after="0" w:line="240" w:lineRule="auto"/>
                        <w:ind w:right="-173"/>
                        <w:rPr>
                          <w:sz w:val="18"/>
                          <w:szCs w:val="18"/>
                        </w:rPr>
                      </w:pPr>
                    </w:p>
                  </w:txbxContent>
                </v:textbox>
              </v:shape>
            </w:pict>
          </mc:Fallback>
        </mc:AlternateContent>
      </w:r>
      <w:r>
        <w:rPr>
          <w:noProof/>
        </w:rPr>
        <mc:AlternateContent>
          <mc:Choice Requires="wps">
            <w:drawing>
              <wp:anchor distT="0" distB="0" distL="114300" distR="114300" simplePos="0" relativeHeight="251637248" behindDoc="0" locked="0" layoutInCell="1" allowOverlap="1" wp14:anchorId="3700CDA2" wp14:editId="7E2EE9CD">
                <wp:simplePos x="0" y="0"/>
                <wp:positionH relativeFrom="page">
                  <wp:posOffset>332509</wp:posOffset>
                </wp:positionH>
                <wp:positionV relativeFrom="page">
                  <wp:posOffset>629392</wp:posOffset>
                </wp:positionV>
                <wp:extent cx="3175000" cy="6982691"/>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5000" cy="69826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CB288" w14:textId="052AD813" w:rsidR="00424A66" w:rsidRPr="00BB5BFD" w:rsidRDefault="00931B16" w:rsidP="00072EA7">
                            <w:pPr>
                              <w:spacing w:line="240" w:lineRule="auto"/>
                              <w:ind w:left="187"/>
                              <w:rPr>
                                <w:b/>
                                <w:color w:val="0000FF"/>
                                <w:sz w:val="24"/>
                                <w:szCs w:val="24"/>
                              </w:rPr>
                            </w:pPr>
                            <w:r>
                              <w:rPr>
                                <w:b/>
                                <w:color w:val="0000FF"/>
                                <w:sz w:val="24"/>
                                <w:szCs w:val="24"/>
                              </w:rPr>
                              <w:t xml:space="preserve">Characteristics of Drivers and </w:t>
                            </w:r>
                            <w:r w:rsidR="002B608E">
                              <w:rPr>
                                <w:b/>
                                <w:color w:val="0000FF"/>
                                <w:sz w:val="24"/>
                                <w:szCs w:val="24"/>
                              </w:rPr>
                              <w:t>R</w:t>
                            </w:r>
                            <w:r w:rsidRPr="00151502">
                              <w:rPr>
                                <w:b/>
                                <w:color w:val="0000FF"/>
                                <w:sz w:val="24"/>
                                <w:szCs w:val="24"/>
                              </w:rPr>
                              <w:t>elated Crashes</w:t>
                            </w:r>
                            <w:r>
                              <w:rPr>
                                <w:b/>
                                <w:color w:val="0000FF"/>
                                <w:sz w:val="24"/>
                                <w:szCs w:val="24"/>
                              </w:rPr>
                              <w:t xml:space="preserve"> in </w:t>
                            </w:r>
                            <w:r w:rsidR="00DA7B75">
                              <w:rPr>
                                <w:b/>
                                <w:color w:val="0000FF"/>
                                <w:sz w:val="24"/>
                                <w:szCs w:val="24"/>
                              </w:rPr>
                              <w:t>MA CRISS Data</w:t>
                            </w:r>
                          </w:p>
                          <w:p w14:paraId="6FB44594" w14:textId="7B732A12" w:rsidR="00064AE4" w:rsidRPr="00B20C19" w:rsidRDefault="00064AE4" w:rsidP="0049761A">
                            <w:pPr>
                              <w:spacing w:after="0" w:line="240" w:lineRule="auto"/>
                              <w:ind w:left="180" w:right="-38"/>
                            </w:pPr>
                            <w:r>
                              <w:t xml:space="preserve">Of 4,060 hospitalized drivers in 2012-2015 </w:t>
                            </w:r>
                            <w:r w:rsidR="00355CA0">
                              <w:t xml:space="preserve">MA </w:t>
                            </w:r>
                            <w:r>
                              <w:t>CRISS data</w:t>
                            </w:r>
                            <w:r w:rsidR="00DB284C">
                              <w:t xml:space="preserve"> (Jan. 1, 2012 - Sep. 30, 2015)</w:t>
                            </w:r>
                            <w:r>
                              <w:t>, nearly one in three (30%) sustained a TBI or SCI in the crash (TBI -</w:t>
                            </w:r>
                            <w:r w:rsidR="00920493">
                              <w:t xml:space="preserve"> </w:t>
                            </w:r>
                            <w:r>
                              <w:t>29% and SCI - 2%)</w:t>
                            </w:r>
                            <w:r w:rsidR="00920493">
                              <w:t>.</w:t>
                            </w:r>
                            <w:r w:rsidR="00355CA0">
                              <w:rPr>
                                <w:rFonts w:cstheme="minorHAnsi"/>
                                <w:color w:val="222222"/>
                                <w:shd w:val="clear" w:color="auto" w:fill="FFFFFF"/>
                                <w:vertAlign w:val="superscript"/>
                              </w:rPr>
                              <w:t>c</w:t>
                            </w:r>
                            <w:r w:rsidR="00977AD3">
                              <w:t xml:space="preserve"> </w:t>
                            </w:r>
                            <w:r w:rsidR="00920493">
                              <w:t xml:space="preserve">These percentages </w:t>
                            </w:r>
                            <w:r>
                              <w:t xml:space="preserve">are similar to those described </w:t>
                            </w:r>
                            <w:r w:rsidR="00DA7B75">
                              <w:t xml:space="preserve">in FY 2015 hospitalization data </w:t>
                            </w:r>
                            <w:r w:rsidR="008E1FEE">
                              <w:t>above</w:t>
                            </w:r>
                            <w:r w:rsidR="00DA7B75">
                              <w:t xml:space="preserve">.  </w:t>
                            </w:r>
                          </w:p>
                          <w:p w14:paraId="75B826B3" w14:textId="33C90E13" w:rsidR="00064AE4" w:rsidRDefault="00064AE4" w:rsidP="00BC2624">
                            <w:pPr>
                              <w:ind w:left="187" w:right="58"/>
                            </w:pPr>
                            <w:r>
                              <w:t xml:space="preserve">TBI/SCI and demographic data were obtained from </w:t>
                            </w:r>
                            <w:r w:rsidRPr="00B30C78">
                              <w:t xml:space="preserve">hospital discharge </w:t>
                            </w:r>
                            <w:proofErr w:type="spellStart"/>
                            <w:proofErr w:type="gramStart"/>
                            <w:r w:rsidRPr="00B30C78">
                              <w:t>data.</w:t>
                            </w:r>
                            <w:r w:rsidR="009A7257" w:rsidRPr="00B30C78">
                              <w:rPr>
                                <w:rFonts w:cstheme="minorHAnsi"/>
                                <w:color w:val="222222"/>
                                <w:shd w:val="clear" w:color="auto" w:fill="FFFFFF"/>
                                <w:vertAlign w:val="superscript"/>
                              </w:rPr>
                              <w:t>d</w:t>
                            </w:r>
                            <w:proofErr w:type="spellEnd"/>
                            <w:proofErr w:type="gramEnd"/>
                            <w:r w:rsidR="009A7257" w:rsidRPr="00B30C78">
                              <w:rPr>
                                <w:rFonts w:cstheme="minorHAnsi"/>
                                <w:color w:val="222222"/>
                                <w:shd w:val="clear" w:color="auto" w:fill="FFFFFF"/>
                                <w:vertAlign w:val="superscript"/>
                              </w:rPr>
                              <w:t xml:space="preserve"> </w:t>
                            </w:r>
                            <w:r w:rsidR="007D1323" w:rsidRPr="00B30C78">
                              <w:t xml:space="preserve"> </w:t>
                            </w:r>
                            <w:r w:rsidRPr="00B30C78">
                              <w:t xml:space="preserve">Seatbelt use, speeding, lane </w:t>
                            </w:r>
                            <w:proofErr w:type="spellStart"/>
                            <w:r w:rsidRPr="00B30C78">
                              <w:t>departure</w:t>
                            </w:r>
                            <w:r w:rsidR="0049761A" w:rsidRPr="0049761A">
                              <w:rPr>
                                <w:vertAlign w:val="superscript"/>
                              </w:rPr>
                              <w:t>e</w:t>
                            </w:r>
                            <w:proofErr w:type="spellEnd"/>
                            <w:r w:rsidRPr="00B30C78">
                              <w:t>, airbag</w:t>
                            </w:r>
                            <w:r>
                              <w:t xml:space="preserve"> deployment, and point-of-impact </w:t>
                            </w:r>
                            <w:r w:rsidR="00E81BA2">
                              <w:t xml:space="preserve">data </w:t>
                            </w:r>
                            <w:r>
                              <w:t>were obtained from crash data</w:t>
                            </w:r>
                            <w:r w:rsidR="007D1323">
                              <w:t xml:space="preserve">. </w:t>
                            </w:r>
                            <w:r w:rsidR="00732AF8">
                              <w:t xml:space="preserve"> </w:t>
                            </w:r>
                            <w:r>
                              <w:t xml:space="preserve">Data on alcohol/drug intoxication were obtained </w:t>
                            </w:r>
                            <w:r w:rsidR="00D25FC8">
                              <w:t xml:space="preserve">from both </w:t>
                            </w:r>
                            <w:r w:rsidR="008E1FEE">
                              <w:t xml:space="preserve">of these </w:t>
                            </w:r>
                            <w:r w:rsidR="00D25FC8">
                              <w:t>data sources.</w:t>
                            </w:r>
                            <w:r w:rsidR="00732AF8">
                              <w:t xml:space="preserve"> </w:t>
                            </w:r>
                            <w:r w:rsidR="00D25FC8">
                              <w:t xml:space="preserve"> </w:t>
                            </w:r>
                            <w:r>
                              <w:t xml:space="preserve">Table 1 describes these characteristics </w:t>
                            </w:r>
                            <w:r w:rsidR="003035E3">
                              <w:t xml:space="preserve">in </w:t>
                            </w:r>
                            <w:r>
                              <w:t>hospitalized drivers w</w:t>
                            </w:r>
                            <w:r w:rsidR="00205C81">
                              <w:t>ho sustained</w:t>
                            </w:r>
                            <w:r w:rsidR="001238EE">
                              <w:t xml:space="preserve"> a TBI/SCI in the crash and those who did not sustain </w:t>
                            </w:r>
                            <w:r w:rsidR="00AC56C1">
                              <w:t xml:space="preserve">a TBI/SCI </w:t>
                            </w:r>
                            <w:r w:rsidR="001238EE">
                              <w:t>in the crash</w:t>
                            </w:r>
                            <w:r>
                              <w:t>.</w:t>
                            </w:r>
                          </w:p>
                          <w:p w14:paraId="34B18775" w14:textId="72F36B99" w:rsidR="00064AE4" w:rsidRDefault="00064AE4" w:rsidP="00BC2624">
                            <w:pPr>
                              <w:ind w:left="180" w:right="52"/>
                            </w:pPr>
                            <w:r>
                              <w:t xml:space="preserve">When looked at individually, </w:t>
                            </w:r>
                            <w:r w:rsidR="00F43644">
                              <w:t xml:space="preserve">most </w:t>
                            </w:r>
                            <w:r>
                              <w:t>factors studied were significantly associated with</w:t>
                            </w:r>
                            <w:r w:rsidR="003863AA">
                              <w:t xml:space="preserve"> </w:t>
                            </w:r>
                            <w:r>
                              <w:t>sust</w:t>
                            </w:r>
                            <w:r w:rsidR="007D1323">
                              <w:t xml:space="preserve">aining a TBI/SCI in the crash. </w:t>
                            </w:r>
                            <w:r w:rsidR="00732AF8">
                              <w:t xml:space="preserve"> </w:t>
                            </w:r>
                            <w:r>
                              <w:t xml:space="preserve">Specifically, of hospitalized drivers </w:t>
                            </w:r>
                            <w:r w:rsidR="00205C81">
                              <w:t>who sustained a</w:t>
                            </w:r>
                            <w:r>
                              <w:t xml:space="preserve"> TBI/SCI</w:t>
                            </w:r>
                            <w:r w:rsidR="00205C81">
                              <w:t xml:space="preserve"> the crash</w:t>
                            </w:r>
                            <w:r>
                              <w:t>:</w:t>
                            </w:r>
                          </w:p>
                          <w:p w14:paraId="19A652AC" w14:textId="3B184DC5" w:rsidR="00064AE4" w:rsidRDefault="00064AE4" w:rsidP="003863AA">
                            <w:pPr>
                              <w:pStyle w:val="ListParagraph"/>
                              <w:numPr>
                                <w:ilvl w:val="0"/>
                                <w:numId w:val="9"/>
                              </w:numPr>
                              <w:spacing w:after="80"/>
                              <w:ind w:left="450" w:right="58" w:hanging="277"/>
                              <w:contextualSpacing w:val="0"/>
                            </w:pPr>
                            <w:r>
                              <w:t xml:space="preserve">41% were identified as not wearing a seatbelt compared with 24% of those </w:t>
                            </w:r>
                            <w:r w:rsidR="003863AA">
                              <w:t xml:space="preserve">who did </w:t>
                            </w:r>
                            <w:r>
                              <w:t xml:space="preserve">not </w:t>
                            </w:r>
                            <w:r w:rsidR="003863AA">
                              <w:t>sustain a</w:t>
                            </w:r>
                            <w:r>
                              <w:t xml:space="preserve"> TBI/</w:t>
                            </w:r>
                            <w:proofErr w:type="spellStart"/>
                            <w:r>
                              <w:t>SCI</w:t>
                            </w:r>
                            <w:r w:rsidR="000C1F6F">
                              <w:t>.</w:t>
                            </w:r>
                            <w:r w:rsidR="0049761A">
                              <w:rPr>
                                <w:vertAlign w:val="superscript"/>
                              </w:rPr>
                              <w:t>i</w:t>
                            </w:r>
                            <w:proofErr w:type="spellEnd"/>
                          </w:p>
                          <w:p w14:paraId="1CBE48AF" w14:textId="3900842B" w:rsidR="00064AE4" w:rsidRDefault="00064AE4" w:rsidP="003863AA">
                            <w:pPr>
                              <w:pStyle w:val="ListParagraph"/>
                              <w:numPr>
                                <w:ilvl w:val="0"/>
                                <w:numId w:val="9"/>
                              </w:numPr>
                              <w:spacing w:after="80"/>
                              <w:ind w:left="450" w:right="58" w:hanging="277"/>
                              <w:contextualSpacing w:val="0"/>
                            </w:pPr>
                            <w:r>
                              <w:t xml:space="preserve">17% were </w:t>
                            </w:r>
                            <w:r w:rsidR="001238EE">
                              <w:t xml:space="preserve">identified as </w:t>
                            </w:r>
                            <w:r>
                              <w:t xml:space="preserve">speeding compared with 11% of those </w:t>
                            </w:r>
                            <w:r w:rsidR="003863AA">
                              <w:t xml:space="preserve">who did </w:t>
                            </w:r>
                            <w:r>
                              <w:t xml:space="preserve">not </w:t>
                            </w:r>
                            <w:r w:rsidR="003863AA">
                              <w:t>sustain a</w:t>
                            </w:r>
                            <w:r>
                              <w:t xml:space="preserve"> TBI/SCI.</w:t>
                            </w:r>
                          </w:p>
                          <w:p w14:paraId="16D0B2DE" w14:textId="179589F1" w:rsidR="003863AA" w:rsidRDefault="00064AE4" w:rsidP="00AB2588">
                            <w:pPr>
                              <w:pStyle w:val="ListParagraph"/>
                              <w:numPr>
                                <w:ilvl w:val="0"/>
                                <w:numId w:val="9"/>
                              </w:numPr>
                              <w:spacing w:after="80"/>
                              <w:ind w:left="450" w:right="58" w:hanging="277"/>
                              <w:contextualSpacing w:val="0"/>
                            </w:pPr>
                            <w:r>
                              <w:t xml:space="preserve">29% were </w:t>
                            </w:r>
                            <w:r w:rsidR="001238EE">
                              <w:t xml:space="preserve">identified as </w:t>
                            </w:r>
                            <w:r>
                              <w:t xml:space="preserve">intoxicated on alcohol or drugs compared with 23% of those </w:t>
                            </w:r>
                            <w:r w:rsidR="003863AA">
                              <w:t>who did not sustain a TBI/SCI.</w:t>
                            </w:r>
                          </w:p>
                          <w:p w14:paraId="05429623" w14:textId="0A18C708" w:rsidR="00064AE4" w:rsidRDefault="00064AE4" w:rsidP="00AB2588">
                            <w:pPr>
                              <w:pStyle w:val="ListParagraph"/>
                              <w:numPr>
                                <w:ilvl w:val="0"/>
                                <w:numId w:val="9"/>
                              </w:numPr>
                              <w:spacing w:after="80"/>
                              <w:ind w:left="450" w:right="58" w:hanging="277"/>
                              <w:contextualSpacing w:val="0"/>
                            </w:pPr>
                            <w:r>
                              <w:t xml:space="preserve">30% </w:t>
                            </w:r>
                            <w:r w:rsidR="001238EE">
                              <w:t xml:space="preserve">had documentation that </w:t>
                            </w:r>
                            <w:r>
                              <w:t xml:space="preserve">airbags did </w:t>
                            </w:r>
                            <w:r w:rsidRPr="00060B95">
                              <w:t>not deploy</w:t>
                            </w:r>
                            <w:r>
                              <w:t xml:space="preserve"> </w:t>
                            </w:r>
                            <w:r w:rsidR="001238EE">
                              <w:t xml:space="preserve">in the crash </w:t>
                            </w:r>
                            <w:r>
                              <w:t xml:space="preserve">compared with 25% of those </w:t>
                            </w:r>
                            <w:r w:rsidR="003863AA">
                              <w:t>who did not sustain a TBI/</w:t>
                            </w:r>
                            <w:proofErr w:type="spellStart"/>
                            <w:r w:rsidR="003863AA">
                              <w:t>SCI</w:t>
                            </w:r>
                            <w:r w:rsidR="000C1F6F">
                              <w:t>.</w:t>
                            </w:r>
                            <w:r w:rsidR="0049761A">
                              <w:rPr>
                                <w:vertAlign w:val="superscript"/>
                              </w:rPr>
                              <w:t>k</w:t>
                            </w:r>
                            <w:proofErr w:type="spellEnd"/>
                          </w:p>
                          <w:p w14:paraId="6EB44207" w14:textId="7970F28D" w:rsidR="00FC2668" w:rsidRPr="0048392E" w:rsidRDefault="00064AE4" w:rsidP="003863AA">
                            <w:pPr>
                              <w:pStyle w:val="ListParagraph"/>
                              <w:numPr>
                                <w:ilvl w:val="0"/>
                                <w:numId w:val="9"/>
                              </w:numPr>
                              <w:spacing w:after="80"/>
                              <w:ind w:left="450" w:right="58" w:hanging="277"/>
                              <w:contextualSpacing w:val="0"/>
                            </w:pPr>
                            <w:r>
                              <w:t>A higher percentage of drivers who were male, ages 46 and under, and pe</w:t>
                            </w:r>
                            <w:r w:rsidR="000C1F6F">
                              <w:t>ople</w:t>
                            </w:r>
                            <w:r>
                              <w:t xml:space="preserve"> of color</w:t>
                            </w:r>
                            <w:r w:rsidR="000C1F6F">
                              <w:t xml:space="preserve"> </w:t>
                            </w:r>
                            <w:r>
                              <w:t>sustained a TBI/SCI in the crash.</w:t>
                            </w:r>
                            <w:r w:rsidR="00B433A5">
                              <w:t xml:space="preserve"> </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0CDA2" id="Text Box 11" o:spid="_x0000_s1034" type="#_x0000_t202" style="position:absolute;margin-left:26.2pt;margin-top:49.55pt;width:250pt;height:549.8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" filled="f" stroked="f" strokeweight=".5pt">
                <v:textbox inset="0,0">
                  <w:txbxContent>
                    <w:p w14:paraId="6ADCB288" w14:textId="052AD813" w:rsidR="00424A66" w:rsidRPr="00BB5BFD" w:rsidRDefault="00931B16" w:rsidP="00072EA7">
                      <w:pPr>
                        <w:spacing w:line="240" w:lineRule="auto"/>
                        <w:ind w:left="187"/>
                        <w:rPr>
                          <w:b/>
                          <w:color w:val="0000FF"/>
                          <w:sz w:val="24"/>
                          <w:szCs w:val="24"/>
                        </w:rPr>
                      </w:pPr>
                      <w:r>
                        <w:rPr>
                          <w:b/>
                          <w:color w:val="0000FF"/>
                          <w:sz w:val="24"/>
                          <w:szCs w:val="24"/>
                        </w:rPr>
                        <w:t xml:space="preserve">Characteristics of Drivers and </w:t>
                      </w:r>
                      <w:r w:rsidR="002B608E">
                        <w:rPr>
                          <w:b/>
                          <w:color w:val="0000FF"/>
                          <w:sz w:val="24"/>
                          <w:szCs w:val="24"/>
                        </w:rPr>
                        <w:t>R</w:t>
                      </w:r>
                      <w:r w:rsidRPr="00151502">
                        <w:rPr>
                          <w:b/>
                          <w:color w:val="0000FF"/>
                          <w:sz w:val="24"/>
                          <w:szCs w:val="24"/>
                        </w:rPr>
                        <w:t>elated Crashes</w:t>
                      </w:r>
                      <w:r>
                        <w:rPr>
                          <w:b/>
                          <w:color w:val="0000FF"/>
                          <w:sz w:val="24"/>
                          <w:szCs w:val="24"/>
                        </w:rPr>
                        <w:t xml:space="preserve"> in </w:t>
                      </w:r>
                      <w:r w:rsidR="00DA7B75">
                        <w:rPr>
                          <w:b/>
                          <w:color w:val="0000FF"/>
                          <w:sz w:val="24"/>
                          <w:szCs w:val="24"/>
                        </w:rPr>
                        <w:t>MA CRISS Data</w:t>
                      </w:r>
                    </w:p>
                    <w:p w14:paraId="6FB44594" w14:textId="7B732A12" w:rsidR="00064AE4" w:rsidRPr="00B20C19" w:rsidRDefault="00064AE4" w:rsidP="0049761A">
                      <w:pPr>
                        <w:spacing w:after="0" w:line="240" w:lineRule="auto"/>
                        <w:ind w:left="180" w:right="-38"/>
                      </w:pPr>
                      <w:r>
                        <w:t xml:space="preserve">Of 4,060 hospitalized drivers in 2012-2015 </w:t>
                      </w:r>
                      <w:r w:rsidR="00355CA0">
                        <w:t xml:space="preserve">MA </w:t>
                      </w:r>
                      <w:r>
                        <w:t>CRISS data</w:t>
                      </w:r>
                      <w:r w:rsidR="00DB284C">
                        <w:t xml:space="preserve"> (Jan. 1, 2012 - Sep. 30, 2015)</w:t>
                      </w:r>
                      <w:r>
                        <w:t>, nearly one in three (30%) sustained a TBI or SCI in the crash (TBI -</w:t>
                      </w:r>
                      <w:r w:rsidR="00920493">
                        <w:t xml:space="preserve"> </w:t>
                      </w:r>
                      <w:r>
                        <w:t>29% and SCI - 2%)</w:t>
                      </w:r>
                      <w:r w:rsidR="00920493">
                        <w:t>.</w:t>
                      </w:r>
                      <w:r w:rsidR="00355CA0">
                        <w:rPr>
                          <w:rFonts w:cstheme="minorHAnsi"/>
                          <w:color w:val="222222"/>
                          <w:shd w:val="clear" w:color="auto" w:fill="FFFFFF"/>
                          <w:vertAlign w:val="superscript"/>
                        </w:rPr>
                        <w:t>c</w:t>
                      </w:r>
                      <w:r w:rsidR="00977AD3">
                        <w:t xml:space="preserve"> </w:t>
                      </w:r>
                      <w:r w:rsidR="00920493">
                        <w:t xml:space="preserve">These percentages </w:t>
                      </w:r>
                      <w:r>
                        <w:t xml:space="preserve">are similar to those described </w:t>
                      </w:r>
                      <w:r w:rsidR="00DA7B75">
                        <w:t xml:space="preserve">in FY 2015 hospitalization data </w:t>
                      </w:r>
                      <w:r w:rsidR="008E1FEE">
                        <w:t>above</w:t>
                      </w:r>
                      <w:r w:rsidR="00DA7B75">
                        <w:t xml:space="preserve">.  </w:t>
                      </w:r>
                    </w:p>
                    <w:p w14:paraId="75B826B3" w14:textId="33C90E13" w:rsidR="00064AE4" w:rsidRDefault="00064AE4" w:rsidP="00BC2624">
                      <w:pPr>
                        <w:ind w:left="187" w:right="58"/>
                      </w:pPr>
                      <w:r>
                        <w:t xml:space="preserve">TBI/SCI and demographic data were obtained from </w:t>
                      </w:r>
                      <w:r w:rsidRPr="00B30C78">
                        <w:t xml:space="preserve">hospital discharge </w:t>
                      </w:r>
                      <w:proofErr w:type="spellStart"/>
                      <w:proofErr w:type="gramStart"/>
                      <w:r w:rsidRPr="00B30C78">
                        <w:t>data.</w:t>
                      </w:r>
                      <w:r w:rsidR="009A7257" w:rsidRPr="00B30C78">
                        <w:rPr>
                          <w:rFonts w:cstheme="minorHAnsi"/>
                          <w:color w:val="222222"/>
                          <w:shd w:val="clear" w:color="auto" w:fill="FFFFFF"/>
                          <w:vertAlign w:val="superscript"/>
                        </w:rPr>
                        <w:t>d</w:t>
                      </w:r>
                      <w:proofErr w:type="spellEnd"/>
                      <w:proofErr w:type="gramEnd"/>
                      <w:r w:rsidR="009A7257" w:rsidRPr="00B30C78">
                        <w:rPr>
                          <w:rFonts w:cstheme="minorHAnsi"/>
                          <w:color w:val="222222"/>
                          <w:shd w:val="clear" w:color="auto" w:fill="FFFFFF"/>
                          <w:vertAlign w:val="superscript"/>
                        </w:rPr>
                        <w:t xml:space="preserve"> </w:t>
                      </w:r>
                      <w:r w:rsidR="007D1323" w:rsidRPr="00B30C78">
                        <w:t xml:space="preserve"> </w:t>
                      </w:r>
                      <w:r w:rsidRPr="00B30C78">
                        <w:t xml:space="preserve">Seatbelt use, speeding, lane </w:t>
                      </w:r>
                      <w:proofErr w:type="spellStart"/>
                      <w:r w:rsidRPr="00B30C78">
                        <w:t>departure</w:t>
                      </w:r>
                      <w:r w:rsidR="0049761A" w:rsidRPr="0049761A">
                        <w:rPr>
                          <w:vertAlign w:val="superscript"/>
                        </w:rPr>
                        <w:t>e</w:t>
                      </w:r>
                      <w:proofErr w:type="spellEnd"/>
                      <w:r w:rsidRPr="00B30C78">
                        <w:t>, airbag</w:t>
                      </w:r>
                      <w:r>
                        <w:t xml:space="preserve"> deployment, and point-of-impact </w:t>
                      </w:r>
                      <w:r w:rsidR="00E81BA2">
                        <w:t xml:space="preserve">data </w:t>
                      </w:r>
                      <w:r>
                        <w:t>were obtained from crash data</w:t>
                      </w:r>
                      <w:r w:rsidR="007D1323">
                        <w:t xml:space="preserve">. </w:t>
                      </w:r>
                      <w:r w:rsidR="00732AF8">
                        <w:t xml:space="preserve"> </w:t>
                      </w:r>
                      <w:r>
                        <w:t xml:space="preserve">Data on alcohol/drug intoxication were obtained </w:t>
                      </w:r>
                      <w:r w:rsidR="00D25FC8">
                        <w:t xml:space="preserve">from both </w:t>
                      </w:r>
                      <w:r w:rsidR="008E1FEE">
                        <w:t xml:space="preserve">of these </w:t>
                      </w:r>
                      <w:r w:rsidR="00D25FC8">
                        <w:t>data sources.</w:t>
                      </w:r>
                      <w:r w:rsidR="00732AF8">
                        <w:t xml:space="preserve"> </w:t>
                      </w:r>
                      <w:r w:rsidR="00D25FC8">
                        <w:t xml:space="preserve"> </w:t>
                      </w:r>
                      <w:r>
                        <w:t xml:space="preserve">Table 1 describes these characteristics </w:t>
                      </w:r>
                      <w:r w:rsidR="003035E3">
                        <w:t xml:space="preserve">in </w:t>
                      </w:r>
                      <w:r>
                        <w:t>hospitalized drivers w</w:t>
                      </w:r>
                      <w:r w:rsidR="00205C81">
                        <w:t>ho sustained</w:t>
                      </w:r>
                      <w:r w:rsidR="001238EE">
                        <w:t xml:space="preserve"> a TBI/SCI in the crash and those who did not sustain </w:t>
                      </w:r>
                      <w:r w:rsidR="00AC56C1">
                        <w:t xml:space="preserve">a TBI/SCI </w:t>
                      </w:r>
                      <w:r w:rsidR="001238EE">
                        <w:t>in the crash</w:t>
                      </w:r>
                      <w:r>
                        <w:t>.</w:t>
                      </w:r>
                    </w:p>
                    <w:p w14:paraId="34B18775" w14:textId="72F36B99" w:rsidR="00064AE4" w:rsidRDefault="00064AE4" w:rsidP="00BC2624">
                      <w:pPr>
                        <w:ind w:left="180" w:right="52"/>
                      </w:pPr>
                      <w:r>
                        <w:t xml:space="preserve">When looked at individually, </w:t>
                      </w:r>
                      <w:r w:rsidR="00F43644">
                        <w:t xml:space="preserve">most </w:t>
                      </w:r>
                      <w:r>
                        <w:t>factors studied were significantly associated with</w:t>
                      </w:r>
                      <w:r w:rsidR="003863AA">
                        <w:t xml:space="preserve"> </w:t>
                      </w:r>
                      <w:r>
                        <w:t>sust</w:t>
                      </w:r>
                      <w:r w:rsidR="007D1323">
                        <w:t xml:space="preserve">aining a TBI/SCI in the crash. </w:t>
                      </w:r>
                      <w:r w:rsidR="00732AF8">
                        <w:t xml:space="preserve"> </w:t>
                      </w:r>
                      <w:r>
                        <w:t xml:space="preserve">Specifically, of hospitalized drivers </w:t>
                      </w:r>
                      <w:r w:rsidR="00205C81">
                        <w:t>who sustained a</w:t>
                      </w:r>
                      <w:r>
                        <w:t xml:space="preserve"> TBI/SCI</w:t>
                      </w:r>
                      <w:r w:rsidR="00205C81">
                        <w:t xml:space="preserve"> the crash</w:t>
                      </w:r>
                      <w:r>
                        <w:t>:</w:t>
                      </w:r>
                    </w:p>
                    <w:p w14:paraId="19A652AC" w14:textId="3B184DC5" w:rsidR="00064AE4" w:rsidRDefault="00064AE4" w:rsidP="003863AA">
                      <w:pPr>
                        <w:pStyle w:val="ListParagraph"/>
                        <w:numPr>
                          <w:ilvl w:val="0"/>
                          <w:numId w:val="9"/>
                        </w:numPr>
                        <w:spacing w:after="80"/>
                        <w:ind w:left="450" w:right="58" w:hanging="277"/>
                        <w:contextualSpacing w:val="0"/>
                      </w:pPr>
                      <w:r>
                        <w:t xml:space="preserve">41% were identified as not wearing a seatbelt compared with 24% of those </w:t>
                      </w:r>
                      <w:r w:rsidR="003863AA">
                        <w:t xml:space="preserve">who did </w:t>
                      </w:r>
                      <w:r>
                        <w:t xml:space="preserve">not </w:t>
                      </w:r>
                      <w:r w:rsidR="003863AA">
                        <w:t>sustain a</w:t>
                      </w:r>
                      <w:r>
                        <w:t xml:space="preserve"> TBI/</w:t>
                      </w:r>
                      <w:proofErr w:type="spellStart"/>
                      <w:r>
                        <w:t>SCI</w:t>
                      </w:r>
                      <w:r w:rsidR="000C1F6F">
                        <w:t>.</w:t>
                      </w:r>
                      <w:r w:rsidR="0049761A">
                        <w:rPr>
                          <w:vertAlign w:val="superscript"/>
                        </w:rPr>
                        <w:t>i</w:t>
                      </w:r>
                      <w:proofErr w:type="spellEnd"/>
                    </w:p>
                    <w:p w14:paraId="1CBE48AF" w14:textId="3900842B" w:rsidR="00064AE4" w:rsidRDefault="00064AE4" w:rsidP="003863AA">
                      <w:pPr>
                        <w:pStyle w:val="ListParagraph"/>
                        <w:numPr>
                          <w:ilvl w:val="0"/>
                          <w:numId w:val="9"/>
                        </w:numPr>
                        <w:spacing w:after="80"/>
                        <w:ind w:left="450" w:right="58" w:hanging="277"/>
                        <w:contextualSpacing w:val="0"/>
                      </w:pPr>
                      <w:r>
                        <w:t xml:space="preserve">17% were </w:t>
                      </w:r>
                      <w:r w:rsidR="001238EE">
                        <w:t xml:space="preserve">identified as </w:t>
                      </w:r>
                      <w:r>
                        <w:t xml:space="preserve">speeding compared with 11% of those </w:t>
                      </w:r>
                      <w:r w:rsidR="003863AA">
                        <w:t xml:space="preserve">who did </w:t>
                      </w:r>
                      <w:r>
                        <w:t xml:space="preserve">not </w:t>
                      </w:r>
                      <w:r w:rsidR="003863AA">
                        <w:t>sustain a</w:t>
                      </w:r>
                      <w:r>
                        <w:t xml:space="preserve"> TBI/SCI.</w:t>
                      </w:r>
                    </w:p>
                    <w:p w14:paraId="16D0B2DE" w14:textId="179589F1" w:rsidR="003863AA" w:rsidRDefault="00064AE4" w:rsidP="00AB2588">
                      <w:pPr>
                        <w:pStyle w:val="ListParagraph"/>
                        <w:numPr>
                          <w:ilvl w:val="0"/>
                          <w:numId w:val="9"/>
                        </w:numPr>
                        <w:spacing w:after="80"/>
                        <w:ind w:left="450" w:right="58" w:hanging="277"/>
                        <w:contextualSpacing w:val="0"/>
                      </w:pPr>
                      <w:r>
                        <w:t xml:space="preserve">29% were </w:t>
                      </w:r>
                      <w:r w:rsidR="001238EE">
                        <w:t xml:space="preserve">identified as </w:t>
                      </w:r>
                      <w:r>
                        <w:t xml:space="preserve">intoxicated on alcohol or drugs compared with 23% of those </w:t>
                      </w:r>
                      <w:r w:rsidR="003863AA">
                        <w:t>who did not sustain a TBI/SCI.</w:t>
                      </w:r>
                    </w:p>
                    <w:p w14:paraId="05429623" w14:textId="0A18C708" w:rsidR="00064AE4" w:rsidRDefault="00064AE4" w:rsidP="00AB2588">
                      <w:pPr>
                        <w:pStyle w:val="ListParagraph"/>
                        <w:numPr>
                          <w:ilvl w:val="0"/>
                          <w:numId w:val="9"/>
                        </w:numPr>
                        <w:spacing w:after="80"/>
                        <w:ind w:left="450" w:right="58" w:hanging="277"/>
                        <w:contextualSpacing w:val="0"/>
                      </w:pPr>
                      <w:r>
                        <w:t xml:space="preserve">30% </w:t>
                      </w:r>
                      <w:r w:rsidR="001238EE">
                        <w:t xml:space="preserve">had documentation that </w:t>
                      </w:r>
                      <w:r>
                        <w:t xml:space="preserve">airbags did </w:t>
                      </w:r>
                      <w:r w:rsidRPr="00060B95">
                        <w:t>not deploy</w:t>
                      </w:r>
                      <w:r>
                        <w:t xml:space="preserve"> </w:t>
                      </w:r>
                      <w:r w:rsidR="001238EE">
                        <w:t xml:space="preserve">in the crash </w:t>
                      </w:r>
                      <w:r>
                        <w:t xml:space="preserve">compared with 25% of those </w:t>
                      </w:r>
                      <w:r w:rsidR="003863AA">
                        <w:t>who did not sustain a TBI/</w:t>
                      </w:r>
                      <w:proofErr w:type="spellStart"/>
                      <w:r w:rsidR="003863AA">
                        <w:t>SCI</w:t>
                      </w:r>
                      <w:r w:rsidR="000C1F6F">
                        <w:t>.</w:t>
                      </w:r>
                      <w:r w:rsidR="0049761A">
                        <w:rPr>
                          <w:vertAlign w:val="superscript"/>
                        </w:rPr>
                        <w:t>k</w:t>
                      </w:r>
                      <w:proofErr w:type="spellEnd"/>
                    </w:p>
                    <w:p w14:paraId="6EB44207" w14:textId="7970F28D" w:rsidR="00FC2668" w:rsidRPr="0048392E" w:rsidRDefault="00064AE4" w:rsidP="003863AA">
                      <w:pPr>
                        <w:pStyle w:val="ListParagraph"/>
                        <w:numPr>
                          <w:ilvl w:val="0"/>
                          <w:numId w:val="9"/>
                        </w:numPr>
                        <w:spacing w:after="80"/>
                        <w:ind w:left="450" w:right="58" w:hanging="277"/>
                        <w:contextualSpacing w:val="0"/>
                      </w:pPr>
                      <w:r>
                        <w:t>A higher percentage of drivers who were male, ages 46 and under, and pe</w:t>
                      </w:r>
                      <w:r w:rsidR="000C1F6F">
                        <w:t>ople</w:t>
                      </w:r>
                      <w:r>
                        <w:t xml:space="preserve"> of color</w:t>
                      </w:r>
                      <w:r w:rsidR="000C1F6F">
                        <w:t xml:space="preserve"> </w:t>
                      </w:r>
                      <w:r>
                        <w:t>sustained a TBI/SCI in the crash.</w:t>
                      </w:r>
                      <w:r w:rsidR="00B433A5">
                        <w:t xml:space="preserve"> </w:t>
                      </w:r>
                    </w:p>
                  </w:txbxContent>
                </v:textbox>
                <w10:wrap anchorx="page" anchory="page"/>
              </v:shape>
            </w:pict>
          </mc:Fallback>
        </mc:AlternateContent>
      </w:r>
      <w:r w:rsidR="00B30C78">
        <w:rPr>
          <w:noProof/>
        </w:rPr>
        <mc:AlternateContent>
          <mc:Choice Requires="wpg">
            <w:drawing>
              <wp:anchor distT="0" distB="0" distL="114300" distR="114300" simplePos="0" relativeHeight="251651584" behindDoc="0" locked="0" layoutInCell="1" allowOverlap="1" wp14:anchorId="4CC463A6" wp14:editId="71EC1B0C">
                <wp:simplePos x="0" y="0"/>
                <wp:positionH relativeFrom="column">
                  <wp:posOffset>2878718</wp:posOffset>
                </wp:positionH>
                <wp:positionV relativeFrom="paragraph">
                  <wp:posOffset>2091690</wp:posOffset>
                </wp:positionV>
                <wp:extent cx="4031615" cy="6771005"/>
                <wp:effectExtent l="0" t="0" r="0" b="0"/>
                <wp:wrapNone/>
                <wp:docPr id="6" name="Group 6"/>
                <wp:cNvGraphicFramePr/>
                <a:graphic xmlns:a="http://schemas.openxmlformats.org/drawingml/2006/main">
                  <a:graphicData uri="http://schemas.microsoft.com/office/word/2010/wordprocessingGroup">
                    <wpg:wgp>
                      <wpg:cNvGrpSpPr/>
                      <wpg:grpSpPr>
                        <a:xfrm>
                          <a:off x="0" y="0"/>
                          <a:ext cx="4031615" cy="6771005"/>
                          <a:chOff x="0" y="0"/>
                          <a:chExt cx="4032068" cy="6771283"/>
                        </a:xfrm>
                      </wpg:grpSpPr>
                      <wps:wsp>
                        <wps:cNvPr id="16" name="Text Box 16"/>
                        <wps:cNvSpPr txBox="1"/>
                        <wps:spPr>
                          <a:xfrm>
                            <a:off x="47501" y="0"/>
                            <a:ext cx="3912447" cy="5926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74367" w14:textId="37D3D472" w:rsidR="0013607C" w:rsidRDefault="00865222" w:rsidP="00CF7AAA">
                              <w:pPr>
                                <w:spacing w:after="0" w:line="240" w:lineRule="auto"/>
                                <w:rPr>
                                  <w:b/>
                                </w:rPr>
                              </w:pPr>
                              <w:r w:rsidRPr="00B01072">
                                <w:rPr>
                                  <w:b/>
                                </w:rPr>
                                <w:t>Table</w:t>
                              </w:r>
                              <w:r w:rsidR="00FC2668" w:rsidRPr="00B01072">
                                <w:rPr>
                                  <w:b/>
                                </w:rPr>
                                <w:t xml:space="preserve"> 1</w:t>
                              </w:r>
                              <w:r w:rsidR="00D25FC8">
                                <w:rPr>
                                  <w:b/>
                                </w:rPr>
                                <w:t xml:space="preserve">. </w:t>
                              </w:r>
                              <w:r w:rsidR="00E144FE">
                                <w:rPr>
                                  <w:b/>
                                </w:rPr>
                                <w:t>Driver and Crash-related Factors</w:t>
                              </w:r>
                              <w:r w:rsidR="00355CA0">
                                <w:rPr>
                                  <w:b/>
                                </w:rPr>
                                <w:t xml:space="preserve"> </w:t>
                              </w:r>
                              <w:r w:rsidR="0013607C">
                                <w:rPr>
                                  <w:b/>
                                </w:rPr>
                                <w:t xml:space="preserve">in Hospitalized Drivers who Sustained and did not Sustain a </w:t>
                              </w:r>
                              <w:r w:rsidR="00355CA0">
                                <w:rPr>
                                  <w:b/>
                                </w:rPr>
                                <w:t xml:space="preserve">TBI/SCI </w:t>
                              </w:r>
                              <w:r w:rsidR="0013607C">
                                <w:rPr>
                                  <w:b/>
                                </w:rPr>
                                <w:t>in the Crash</w:t>
                              </w:r>
                              <w:r w:rsidR="00355CA0">
                                <w:rPr>
                                  <w:b/>
                                </w:rPr>
                                <w:t xml:space="preserve">, </w:t>
                              </w:r>
                            </w:p>
                            <w:p w14:paraId="2E6E24D2" w14:textId="34BD17D0" w:rsidR="00FC2668" w:rsidRPr="00CF7AAA" w:rsidRDefault="003035E3" w:rsidP="00CF7AAA">
                              <w:pPr>
                                <w:spacing w:after="0" w:line="240" w:lineRule="auto"/>
                                <w:rPr>
                                  <w:b/>
                                </w:rPr>
                              </w:pPr>
                              <w:r>
                                <w:rPr>
                                  <w:b/>
                                </w:rPr>
                                <w:t xml:space="preserve">2012-2015 </w:t>
                              </w:r>
                              <w:r w:rsidR="00E144FE">
                                <w:rPr>
                                  <w:b/>
                                </w:rPr>
                                <w:t xml:space="preserve">MA </w:t>
                              </w:r>
                              <w:r w:rsidR="00355CA0">
                                <w:rPr>
                                  <w:b/>
                                </w:rPr>
                                <w:t>CRISS</w:t>
                              </w:r>
                              <w:r w:rsidR="00E144FE">
                                <w:rPr>
                                  <w:b/>
                                </w:rPr>
                                <w:t xml:space="preserve"> </w:t>
                              </w:r>
                              <w:r>
                                <w:rPr>
                                  <w:b/>
                                </w:rPr>
                                <w:t xml:space="preserve">data </w:t>
                              </w:r>
                              <w:r w:rsidR="00E144FE">
                                <w:rPr>
                                  <w:b/>
                                </w:rPr>
                                <w:t>(N = 4,060)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593767"/>
                            <a:ext cx="4032068" cy="6177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9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628"/>
                                <w:gridCol w:w="1620"/>
                                <w:gridCol w:w="1710"/>
                              </w:tblGrid>
                              <w:tr w:rsidR="00CC0FF3" w:rsidRPr="00B01072" w14:paraId="0905F29F" w14:textId="77777777" w:rsidTr="00C66795">
                                <w:trPr>
                                  <w:trHeight w:val="576"/>
                                </w:trPr>
                                <w:tc>
                                  <w:tcPr>
                                    <w:tcW w:w="2628" w:type="dxa"/>
                                    <w:shd w:val="clear" w:color="auto" w:fill="auto"/>
                                    <w:noWrap/>
                                    <w:vAlign w:val="bottom"/>
                                    <w:hideMark/>
                                  </w:tcPr>
                                  <w:p w14:paraId="03128746" w14:textId="5DF33525" w:rsidR="00CC0FF3" w:rsidRPr="00B01072" w:rsidRDefault="00446B82" w:rsidP="00BB07F9">
                                    <w:pPr>
                                      <w:spacing w:line="240" w:lineRule="auto"/>
                                      <w:jc w:val="center"/>
                                      <w:rPr>
                                        <w:rFonts w:eastAsia="Times New Roman" w:cs="Times New Roman"/>
                                        <w:b/>
                                        <w:bCs/>
                                        <w:color w:val="000000"/>
                                        <w:highlight w:val="yellow"/>
                                      </w:rPr>
                                    </w:pPr>
                                    <w:r w:rsidRPr="00446B82">
                                      <w:rPr>
                                        <w:rFonts w:eastAsia="Times New Roman" w:cs="Times New Roman"/>
                                        <w:b/>
                                        <w:bCs/>
                                        <w:color w:val="000000"/>
                                      </w:rPr>
                                      <w:t>Factor</w:t>
                                    </w:r>
                                  </w:p>
                                </w:tc>
                                <w:tc>
                                  <w:tcPr>
                                    <w:tcW w:w="1620" w:type="dxa"/>
                                    <w:shd w:val="clear" w:color="auto" w:fill="auto"/>
                                    <w:vAlign w:val="bottom"/>
                                    <w:hideMark/>
                                  </w:tcPr>
                                  <w:p w14:paraId="36B04694" w14:textId="422A8A65" w:rsidR="00406245" w:rsidRPr="002A2232" w:rsidRDefault="0013607C" w:rsidP="00B01072">
                                    <w:pPr>
                                      <w:spacing w:after="0" w:line="240" w:lineRule="auto"/>
                                      <w:jc w:val="center"/>
                                      <w:rPr>
                                        <w:rFonts w:eastAsia="Times New Roman" w:cs="Times New Roman"/>
                                        <w:b/>
                                        <w:bCs/>
                                        <w:color w:val="000000"/>
                                      </w:rPr>
                                    </w:pPr>
                                    <w:r>
                                      <w:rPr>
                                        <w:rFonts w:eastAsia="Times New Roman" w:cs="Times New Roman"/>
                                        <w:b/>
                                        <w:bCs/>
                                        <w:color w:val="000000"/>
                                      </w:rPr>
                                      <w:t xml:space="preserve">Sustained a </w:t>
                                    </w:r>
                                    <w:r w:rsidR="00CC0FF3" w:rsidRPr="00BB07F9">
                                      <w:rPr>
                                        <w:rFonts w:eastAsia="Times New Roman" w:cs="Times New Roman"/>
                                        <w:b/>
                                        <w:bCs/>
                                        <w:color w:val="000000"/>
                                      </w:rPr>
                                      <w:t>TBI/SCI</w:t>
                                    </w:r>
                                  </w:p>
                                  <w:p w14:paraId="78DC4040" w14:textId="610E40CA" w:rsidR="005F10F6" w:rsidRPr="002A2232" w:rsidRDefault="005F10F6" w:rsidP="00B01072">
                                    <w:pPr>
                                      <w:spacing w:after="0" w:line="240" w:lineRule="auto"/>
                                      <w:jc w:val="center"/>
                                      <w:rPr>
                                        <w:rFonts w:eastAsia="Times New Roman" w:cs="Times New Roman"/>
                                        <w:b/>
                                        <w:bCs/>
                                        <w:color w:val="000000"/>
                                        <w:highlight w:val="yellow"/>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49761A">
                                      <w:rPr>
                                        <w:rFonts w:eastAsia="Times New Roman" w:cs="Times New Roman"/>
                                        <w:b/>
                                        <w:bCs/>
                                        <w:color w:val="000000"/>
                                        <w:vertAlign w:val="superscript"/>
                                      </w:rPr>
                                      <w:t>f</w:t>
                                    </w:r>
                                  </w:p>
                                </w:tc>
                                <w:tc>
                                  <w:tcPr>
                                    <w:tcW w:w="1710" w:type="dxa"/>
                                    <w:shd w:val="clear" w:color="auto" w:fill="auto"/>
                                    <w:vAlign w:val="bottom"/>
                                    <w:hideMark/>
                                  </w:tcPr>
                                  <w:p w14:paraId="1C5A6B3E" w14:textId="32FBF72B" w:rsidR="00406245" w:rsidRPr="002A2232" w:rsidRDefault="0013607C" w:rsidP="00B01072">
                                    <w:pPr>
                                      <w:spacing w:after="0" w:line="240" w:lineRule="auto"/>
                                      <w:jc w:val="center"/>
                                      <w:rPr>
                                        <w:rFonts w:eastAsia="Times New Roman" w:cs="Times New Roman"/>
                                        <w:b/>
                                        <w:bCs/>
                                        <w:color w:val="000000"/>
                                      </w:rPr>
                                    </w:pPr>
                                    <w:r>
                                      <w:rPr>
                                        <w:rFonts w:eastAsia="Times New Roman" w:cs="Times New Roman"/>
                                        <w:b/>
                                        <w:bCs/>
                                        <w:color w:val="000000"/>
                                      </w:rPr>
                                      <w:t xml:space="preserve">Did not sustain a </w:t>
                                    </w:r>
                                    <w:r w:rsidR="00B01072" w:rsidRPr="00B01072">
                                      <w:rPr>
                                        <w:rFonts w:eastAsia="Times New Roman" w:cs="Times New Roman"/>
                                        <w:b/>
                                        <w:bCs/>
                                        <w:color w:val="000000"/>
                                      </w:rPr>
                                      <w:t>TBI/SCI</w:t>
                                    </w:r>
                                  </w:p>
                                  <w:p w14:paraId="3499BD75" w14:textId="6531356D" w:rsidR="005F10F6" w:rsidRPr="002A2232" w:rsidRDefault="005F10F6" w:rsidP="00B01072">
                                    <w:pPr>
                                      <w:spacing w:after="0" w:line="240" w:lineRule="auto"/>
                                      <w:jc w:val="center"/>
                                      <w:rPr>
                                        <w:rFonts w:eastAsia="Times New Roman" w:cs="Times New Roman"/>
                                        <w:b/>
                                        <w:bCs/>
                                        <w:color w:val="000000"/>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49761A" w:rsidRPr="0049761A">
                                      <w:rPr>
                                        <w:rFonts w:eastAsia="Times New Roman" w:cs="Times New Roman"/>
                                        <w:b/>
                                        <w:bCs/>
                                        <w:color w:val="000000"/>
                                        <w:vertAlign w:val="superscript"/>
                                      </w:rPr>
                                      <w:t>f</w:t>
                                    </w:r>
                                  </w:p>
                                </w:tc>
                              </w:tr>
                              <w:tr w:rsidR="002A2232" w:rsidRPr="00B01072" w14:paraId="57C0C250" w14:textId="77777777" w:rsidTr="002A2232">
                                <w:trPr>
                                  <w:trHeight w:val="288"/>
                                </w:trPr>
                                <w:tc>
                                  <w:tcPr>
                                    <w:tcW w:w="2628" w:type="dxa"/>
                                    <w:shd w:val="clear" w:color="auto" w:fill="D9D9D9" w:themeFill="background1" w:themeFillShade="D9"/>
                                    <w:noWrap/>
                                    <w:vAlign w:val="bottom"/>
                                  </w:tcPr>
                                  <w:p w14:paraId="5C2D80FB" w14:textId="1BA51733" w:rsidR="002A2232" w:rsidRDefault="002A2232" w:rsidP="00BD6602">
                                    <w:pPr>
                                      <w:spacing w:after="0" w:line="240" w:lineRule="auto"/>
                                      <w:rPr>
                                        <w:rFonts w:eastAsia="Times New Roman" w:cs="Times New Roman"/>
                                        <w:color w:val="000000"/>
                                      </w:rPr>
                                    </w:pPr>
                                    <w:r>
                                      <w:rPr>
                                        <w:rFonts w:eastAsia="Times New Roman" w:cs="Times New Roman"/>
                                        <w:color w:val="000000"/>
                                      </w:rPr>
                                      <w:t>Total</w:t>
                                    </w:r>
                                  </w:p>
                                </w:tc>
                                <w:tc>
                                  <w:tcPr>
                                    <w:tcW w:w="1620" w:type="dxa"/>
                                    <w:shd w:val="clear" w:color="auto" w:fill="D9D9D9" w:themeFill="background1" w:themeFillShade="D9"/>
                                    <w:noWrap/>
                                    <w:vAlign w:val="bottom"/>
                                  </w:tcPr>
                                  <w:p w14:paraId="58BA07A8" w14:textId="03667085" w:rsidR="002A2232" w:rsidRDefault="002A2232" w:rsidP="00BD6602">
                                    <w:pPr>
                                      <w:spacing w:after="0" w:line="240" w:lineRule="auto"/>
                                      <w:jc w:val="center"/>
                                      <w:rPr>
                                        <w:rFonts w:eastAsia="Times New Roman" w:cs="Times New Roman"/>
                                        <w:color w:val="000000"/>
                                      </w:rPr>
                                    </w:pPr>
                                    <w:r>
                                      <w:rPr>
                                        <w:rFonts w:eastAsia="Times New Roman" w:cs="Times New Roman"/>
                                        <w:color w:val="000000"/>
                                      </w:rPr>
                                      <w:t>1,213 (100%)</w:t>
                                    </w:r>
                                  </w:p>
                                </w:tc>
                                <w:tc>
                                  <w:tcPr>
                                    <w:tcW w:w="1710" w:type="dxa"/>
                                    <w:shd w:val="clear" w:color="auto" w:fill="D9D9D9" w:themeFill="background1" w:themeFillShade="D9"/>
                                    <w:noWrap/>
                                    <w:vAlign w:val="bottom"/>
                                  </w:tcPr>
                                  <w:p w14:paraId="73C49623" w14:textId="1488A8D2" w:rsidR="002A2232" w:rsidRPr="00B01072" w:rsidRDefault="002A2232" w:rsidP="00BD6602">
                                    <w:pPr>
                                      <w:spacing w:after="0" w:line="240" w:lineRule="auto"/>
                                      <w:jc w:val="center"/>
                                      <w:rPr>
                                        <w:rFonts w:eastAsia="Times New Roman" w:cs="Times New Roman"/>
                                        <w:color w:val="000000"/>
                                      </w:rPr>
                                    </w:pPr>
                                    <w:r>
                                      <w:rPr>
                                        <w:rFonts w:eastAsia="Times New Roman" w:cs="Times New Roman"/>
                                        <w:color w:val="000000"/>
                                      </w:rPr>
                                      <w:t>2,847 (100%)</w:t>
                                    </w:r>
                                  </w:p>
                                </w:tc>
                              </w:tr>
                              <w:tr w:rsidR="00CC0FF3" w:rsidRPr="00B01072" w14:paraId="387E59C6" w14:textId="77777777" w:rsidTr="00C66795">
                                <w:trPr>
                                  <w:trHeight w:val="288"/>
                                </w:trPr>
                                <w:tc>
                                  <w:tcPr>
                                    <w:tcW w:w="2628" w:type="dxa"/>
                                    <w:shd w:val="clear" w:color="auto" w:fill="auto"/>
                                    <w:noWrap/>
                                    <w:vAlign w:val="bottom"/>
                                    <w:hideMark/>
                                  </w:tcPr>
                                  <w:p w14:paraId="44396B51" w14:textId="1F4F6983" w:rsidR="00CC0FF3" w:rsidRPr="00B01072" w:rsidRDefault="000305CD" w:rsidP="00BD6602">
                                    <w:pPr>
                                      <w:spacing w:after="0" w:line="240" w:lineRule="auto"/>
                                      <w:rPr>
                                        <w:rFonts w:eastAsia="Times New Roman" w:cs="Times New Roman"/>
                                        <w:color w:val="000000"/>
                                      </w:rPr>
                                    </w:pPr>
                                    <w:proofErr w:type="spellStart"/>
                                    <w:r>
                                      <w:rPr>
                                        <w:rFonts w:eastAsia="Times New Roman" w:cs="Times New Roman"/>
                                        <w:color w:val="000000"/>
                                      </w:rPr>
                                      <w:t>Age</w:t>
                                    </w:r>
                                    <w:r w:rsidR="0049761A" w:rsidRPr="0049761A">
                                      <w:rPr>
                                        <w:rFonts w:eastAsia="Times New Roman" w:cs="Times New Roman"/>
                                        <w:color w:val="000000"/>
                                        <w:vertAlign w:val="superscript"/>
                                      </w:rPr>
                                      <w:t>g</w:t>
                                    </w:r>
                                    <w:proofErr w:type="spellEnd"/>
                                    <w:r>
                                      <w:rPr>
                                        <w:rFonts w:eastAsia="Times New Roman" w:cs="Times New Roman"/>
                                        <w:color w:val="000000"/>
                                      </w:rPr>
                                      <w:t>*</w:t>
                                    </w:r>
                                  </w:p>
                                </w:tc>
                                <w:tc>
                                  <w:tcPr>
                                    <w:tcW w:w="1620" w:type="dxa"/>
                                    <w:shd w:val="clear" w:color="auto" w:fill="auto"/>
                                    <w:noWrap/>
                                    <w:vAlign w:val="bottom"/>
                                    <w:hideMark/>
                                  </w:tcPr>
                                  <w:p w14:paraId="69D6ED0C" w14:textId="5689E9CA" w:rsidR="00CC0FF3" w:rsidRPr="00B01072" w:rsidRDefault="000305CD" w:rsidP="00BD6602">
                                    <w:pPr>
                                      <w:spacing w:after="0" w:line="240" w:lineRule="auto"/>
                                      <w:jc w:val="center"/>
                                      <w:rPr>
                                        <w:rFonts w:eastAsia="Times New Roman" w:cs="Times New Roman"/>
                                        <w:color w:val="000000"/>
                                      </w:rPr>
                                    </w:pPr>
                                    <w:r>
                                      <w:rPr>
                                        <w:rFonts w:eastAsia="Times New Roman" w:cs="Times New Roman"/>
                                        <w:color w:val="000000"/>
                                      </w:rPr>
                                      <w:t xml:space="preserve"> </w:t>
                                    </w:r>
                                  </w:p>
                                </w:tc>
                                <w:tc>
                                  <w:tcPr>
                                    <w:tcW w:w="1710" w:type="dxa"/>
                                    <w:shd w:val="clear" w:color="auto" w:fill="auto"/>
                                    <w:noWrap/>
                                    <w:vAlign w:val="bottom"/>
                                    <w:hideMark/>
                                  </w:tcPr>
                                  <w:p w14:paraId="7550D167" w14:textId="5FD65B1F" w:rsidR="00CC0FF3" w:rsidRPr="00B01072" w:rsidRDefault="00CC0FF3" w:rsidP="00BD6602">
                                    <w:pPr>
                                      <w:spacing w:after="0" w:line="240" w:lineRule="auto"/>
                                      <w:jc w:val="center"/>
                                      <w:rPr>
                                        <w:rFonts w:eastAsia="Times New Roman" w:cs="Times New Roman"/>
                                        <w:color w:val="000000"/>
                                      </w:rPr>
                                    </w:pPr>
                                  </w:p>
                                </w:tc>
                              </w:tr>
                              <w:tr w:rsidR="0042631B" w:rsidRPr="00B01072" w14:paraId="77857A85" w14:textId="77777777" w:rsidTr="00C66795">
                                <w:trPr>
                                  <w:trHeight w:val="288"/>
                                </w:trPr>
                                <w:tc>
                                  <w:tcPr>
                                    <w:tcW w:w="2628" w:type="dxa"/>
                                    <w:shd w:val="clear" w:color="auto" w:fill="auto"/>
                                    <w:noWrap/>
                                    <w:vAlign w:val="bottom"/>
                                  </w:tcPr>
                                  <w:p w14:paraId="2275CA24" w14:textId="7DE88035" w:rsidR="0042631B" w:rsidRDefault="0042631B" w:rsidP="00BD6602">
                                    <w:pPr>
                                      <w:spacing w:after="0" w:line="240" w:lineRule="auto"/>
                                      <w:rPr>
                                        <w:rFonts w:eastAsia="Times New Roman" w:cs="Times New Roman"/>
                                        <w:color w:val="000000"/>
                                      </w:rPr>
                                    </w:pPr>
                                    <w:r>
                                      <w:rPr>
                                        <w:rFonts w:eastAsia="Times New Roman" w:cs="Times New Roman"/>
                                        <w:color w:val="000000"/>
                                      </w:rPr>
                                      <w:t xml:space="preserve">   Ages 46 and under</w:t>
                                    </w:r>
                                  </w:p>
                                </w:tc>
                                <w:tc>
                                  <w:tcPr>
                                    <w:tcW w:w="1620" w:type="dxa"/>
                                    <w:shd w:val="clear" w:color="auto" w:fill="auto"/>
                                    <w:noWrap/>
                                    <w:vAlign w:val="bottom"/>
                                  </w:tcPr>
                                  <w:p w14:paraId="1BD8989A" w14:textId="422BF8DE"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688 (57%)</w:t>
                                    </w:r>
                                  </w:p>
                                </w:tc>
                                <w:tc>
                                  <w:tcPr>
                                    <w:tcW w:w="1710" w:type="dxa"/>
                                    <w:shd w:val="clear" w:color="auto" w:fill="auto"/>
                                    <w:noWrap/>
                                    <w:vAlign w:val="bottom"/>
                                  </w:tcPr>
                                  <w:p w14:paraId="5F631766" w14:textId="2FB5A904"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1,306 (46%)</w:t>
                                    </w:r>
                                  </w:p>
                                </w:tc>
                              </w:tr>
                              <w:tr w:rsidR="0042631B" w:rsidRPr="00B01072" w14:paraId="0FE20990" w14:textId="77777777" w:rsidTr="00C66795">
                                <w:trPr>
                                  <w:trHeight w:val="288"/>
                                </w:trPr>
                                <w:tc>
                                  <w:tcPr>
                                    <w:tcW w:w="2628" w:type="dxa"/>
                                    <w:shd w:val="clear" w:color="auto" w:fill="auto"/>
                                    <w:noWrap/>
                                    <w:vAlign w:val="bottom"/>
                                  </w:tcPr>
                                  <w:p w14:paraId="5517C7F1" w14:textId="5B8B6936" w:rsidR="0042631B" w:rsidRDefault="0042631B" w:rsidP="00BD6602">
                                    <w:pPr>
                                      <w:spacing w:after="0" w:line="240" w:lineRule="auto"/>
                                      <w:rPr>
                                        <w:rFonts w:eastAsia="Times New Roman" w:cs="Times New Roman"/>
                                        <w:color w:val="000000"/>
                                      </w:rPr>
                                    </w:pPr>
                                    <w:r>
                                      <w:rPr>
                                        <w:rFonts w:eastAsia="Times New Roman" w:cs="Times New Roman"/>
                                        <w:color w:val="000000"/>
                                      </w:rPr>
                                      <w:t xml:space="preserve">   Ages 47 and older</w:t>
                                    </w:r>
                                  </w:p>
                                </w:tc>
                                <w:tc>
                                  <w:tcPr>
                                    <w:tcW w:w="1620" w:type="dxa"/>
                                    <w:shd w:val="clear" w:color="auto" w:fill="auto"/>
                                    <w:noWrap/>
                                    <w:vAlign w:val="bottom"/>
                                  </w:tcPr>
                                  <w:p w14:paraId="0C5E3B6D" w14:textId="459DC7E0"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525 (43%)</w:t>
                                    </w:r>
                                  </w:p>
                                </w:tc>
                                <w:tc>
                                  <w:tcPr>
                                    <w:tcW w:w="1710" w:type="dxa"/>
                                    <w:shd w:val="clear" w:color="auto" w:fill="auto"/>
                                    <w:noWrap/>
                                    <w:vAlign w:val="bottom"/>
                                  </w:tcPr>
                                  <w:p w14:paraId="161A7408" w14:textId="669B30F6"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1,541 (54%)</w:t>
                                    </w:r>
                                  </w:p>
                                </w:tc>
                              </w:tr>
                              <w:tr w:rsidR="00CC0FF3" w:rsidRPr="00B01072" w14:paraId="698E3DAF" w14:textId="77777777" w:rsidTr="00C66795">
                                <w:trPr>
                                  <w:trHeight w:val="288"/>
                                </w:trPr>
                                <w:tc>
                                  <w:tcPr>
                                    <w:tcW w:w="2628" w:type="dxa"/>
                                    <w:shd w:val="clear" w:color="auto" w:fill="auto"/>
                                    <w:noWrap/>
                                    <w:vAlign w:val="bottom"/>
                                    <w:hideMark/>
                                  </w:tcPr>
                                  <w:p w14:paraId="6246D66C" w14:textId="2C8F6C2E"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Sex</w:t>
                                    </w:r>
                                    <w:r w:rsidR="00446B82">
                                      <w:rPr>
                                        <w:rFonts w:eastAsia="Times New Roman" w:cs="Times New Roman"/>
                                        <w:color w:val="000000"/>
                                      </w:rPr>
                                      <w:t>*</w:t>
                                    </w:r>
                                  </w:p>
                                </w:tc>
                                <w:tc>
                                  <w:tcPr>
                                    <w:tcW w:w="1620" w:type="dxa"/>
                                    <w:shd w:val="clear" w:color="auto" w:fill="auto"/>
                                    <w:noWrap/>
                                    <w:vAlign w:val="bottom"/>
                                    <w:hideMark/>
                                  </w:tcPr>
                                  <w:p w14:paraId="529CD0BD"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6500C4E4"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r>
                              <w:tr w:rsidR="00CC0FF3" w:rsidRPr="00B01072" w14:paraId="3535BD07" w14:textId="77777777" w:rsidTr="00C66795">
                                <w:trPr>
                                  <w:trHeight w:val="288"/>
                                </w:trPr>
                                <w:tc>
                                  <w:tcPr>
                                    <w:tcW w:w="2628" w:type="dxa"/>
                                    <w:shd w:val="clear" w:color="auto" w:fill="auto"/>
                                    <w:noWrap/>
                                    <w:vAlign w:val="bottom"/>
                                    <w:hideMark/>
                                  </w:tcPr>
                                  <w:p w14:paraId="10E16122" w14:textId="77777777"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 xml:space="preserve">     Male</w:t>
                                    </w:r>
                                  </w:p>
                                </w:tc>
                                <w:tc>
                                  <w:tcPr>
                                    <w:tcW w:w="1620" w:type="dxa"/>
                                    <w:shd w:val="clear" w:color="auto" w:fill="auto"/>
                                    <w:noWrap/>
                                    <w:vAlign w:val="bottom"/>
                                    <w:hideMark/>
                                  </w:tcPr>
                                  <w:p w14:paraId="315800D0" w14:textId="1827B02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765</w:t>
                                    </w:r>
                                    <w:r w:rsidR="00CC0FF3" w:rsidRPr="00B01072">
                                      <w:rPr>
                                        <w:rFonts w:eastAsia="Times New Roman" w:cs="Times New Roman"/>
                                        <w:color w:val="000000"/>
                                      </w:rPr>
                                      <w:t xml:space="preserve"> (</w:t>
                                    </w:r>
                                    <w:r>
                                      <w:rPr>
                                        <w:rFonts w:eastAsia="Times New Roman" w:cs="Times New Roman"/>
                                        <w:color w:val="000000"/>
                                      </w:rPr>
                                      <w:t>63</w:t>
                                    </w:r>
                                    <w:r w:rsidR="00CC0FF3" w:rsidRPr="00B01072">
                                      <w:rPr>
                                        <w:rFonts w:eastAsia="Times New Roman" w:cs="Times New Roman"/>
                                        <w:color w:val="000000"/>
                                      </w:rPr>
                                      <w:t>%)</w:t>
                                    </w:r>
                                  </w:p>
                                </w:tc>
                                <w:tc>
                                  <w:tcPr>
                                    <w:tcW w:w="1710" w:type="dxa"/>
                                    <w:shd w:val="clear" w:color="auto" w:fill="auto"/>
                                    <w:noWrap/>
                                    <w:vAlign w:val="bottom"/>
                                    <w:hideMark/>
                                  </w:tcPr>
                                  <w:p w14:paraId="1823EC87" w14:textId="2ECB320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1,577</w:t>
                                    </w:r>
                                    <w:r w:rsidR="00CC0FF3" w:rsidRPr="00B01072">
                                      <w:rPr>
                                        <w:rFonts w:eastAsia="Times New Roman" w:cs="Times New Roman"/>
                                        <w:color w:val="000000"/>
                                      </w:rPr>
                                      <w:t xml:space="preserve"> (</w:t>
                                    </w:r>
                                    <w:r>
                                      <w:rPr>
                                        <w:rFonts w:eastAsia="Times New Roman" w:cs="Times New Roman"/>
                                        <w:color w:val="000000"/>
                                      </w:rPr>
                                      <w:t>55</w:t>
                                    </w:r>
                                    <w:r w:rsidR="00CC0FF3" w:rsidRPr="00B01072">
                                      <w:rPr>
                                        <w:rFonts w:eastAsia="Times New Roman" w:cs="Times New Roman"/>
                                        <w:color w:val="000000"/>
                                      </w:rPr>
                                      <w:t>%)</w:t>
                                    </w:r>
                                  </w:p>
                                </w:tc>
                              </w:tr>
                              <w:tr w:rsidR="00CC0FF3" w:rsidRPr="00B01072" w14:paraId="190FD480" w14:textId="77777777" w:rsidTr="00C66795">
                                <w:trPr>
                                  <w:trHeight w:val="288"/>
                                </w:trPr>
                                <w:tc>
                                  <w:tcPr>
                                    <w:tcW w:w="2628" w:type="dxa"/>
                                    <w:shd w:val="clear" w:color="auto" w:fill="auto"/>
                                    <w:noWrap/>
                                    <w:vAlign w:val="bottom"/>
                                    <w:hideMark/>
                                  </w:tcPr>
                                  <w:p w14:paraId="69A1820B" w14:textId="77777777"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 xml:space="preserve">     Female</w:t>
                                    </w:r>
                                  </w:p>
                                </w:tc>
                                <w:tc>
                                  <w:tcPr>
                                    <w:tcW w:w="1620" w:type="dxa"/>
                                    <w:shd w:val="clear" w:color="auto" w:fill="FFFFFF" w:themeFill="background1"/>
                                    <w:noWrap/>
                                    <w:vAlign w:val="bottom"/>
                                    <w:hideMark/>
                                  </w:tcPr>
                                  <w:p w14:paraId="7406CB4A" w14:textId="2951663C" w:rsidR="00CC0FF3" w:rsidRPr="00446B82" w:rsidRDefault="00446B82" w:rsidP="00BD6602">
                                    <w:pPr>
                                      <w:spacing w:after="0" w:line="240" w:lineRule="auto"/>
                                      <w:jc w:val="center"/>
                                      <w:rPr>
                                        <w:rFonts w:eastAsia="Times New Roman" w:cs="Times New Roman"/>
                                        <w:color w:val="000000"/>
                                      </w:rPr>
                                    </w:pPr>
                                    <w:r>
                                      <w:rPr>
                                        <w:rFonts w:eastAsia="Times New Roman" w:cs="Times New Roman"/>
                                        <w:color w:val="000000"/>
                                      </w:rPr>
                                      <w:t>448 (37%)</w:t>
                                    </w:r>
                                  </w:p>
                                </w:tc>
                                <w:tc>
                                  <w:tcPr>
                                    <w:tcW w:w="1710" w:type="dxa"/>
                                    <w:shd w:val="clear" w:color="auto" w:fill="auto"/>
                                    <w:noWrap/>
                                    <w:vAlign w:val="bottom"/>
                                    <w:hideMark/>
                                  </w:tcPr>
                                  <w:p w14:paraId="43B1DA48" w14:textId="5515489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1,270</w:t>
                                    </w:r>
                                    <w:r w:rsidR="00CC0FF3" w:rsidRPr="00B01072">
                                      <w:rPr>
                                        <w:rFonts w:eastAsia="Times New Roman" w:cs="Times New Roman"/>
                                        <w:color w:val="000000"/>
                                      </w:rPr>
                                      <w:t xml:space="preserve"> (4</w:t>
                                    </w:r>
                                    <w:r>
                                      <w:rPr>
                                        <w:rFonts w:eastAsia="Times New Roman" w:cs="Times New Roman"/>
                                        <w:color w:val="000000"/>
                                      </w:rPr>
                                      <w:t>5</w:t>
                                    </w:r>
                                    <w:r w:rsidR="00CC0FF3" w:rsidRPr="00B01072">
                                      <w:rPr>
                                        <w:rFonts w:eastAsia="Times New Roman" w:cs="Times New Roman"/>
                                        <w:color w:val="000000"/>
                                      </w:rPr>
                                      <w:t>%)</w:t>
                                    </w:r>
                                  </w:p>
                                </w:tc>
                              </w:tr>
                              <w:tr w:rsidR="00CC0FF3" w:rsidRPr="00B01072" w14:paraId="182AC981" w14:textId="77777777" w:rsidTr="00C66795">
                                <w:trPr>
                                  <w:trHeight w:val="288"/>
                                </w:trPr>
                                <w:tc>
                                  <w:tcPr>
                                    <w:tcW w:w="2628" w:type="dxa"/>
                                    <w:shd w:val="clear" w:color="auto" w:fill="auto"/>
                                    <w:noWrap/>
                                    <w:vAlign w:val="bottom"/>
                                    <w:hideMark/>
                                  </w:tcPr>
                                  <w:p w14:paraId="0F57EBE6" w14:textId="4FABAEED"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Race</w:t>
                                    </w:r>
                                    <w:r w:rsidR="00C82FCF">
                                      <w:rPr>
                                        <w:rFonts w:eastAsia="Times New Roman" w:cs="Times New Roman"/>
                                        <w:color w:val="000000"/>
                                      </w:rPr>
                                      <w:t>/</w:t>
                                    </w:r>
                                    <w:proofErr w:type="spellStart"/>
                                    <w:r w:rsidR="00C82FCF">
                                      <w:rPr>
                                        <w:rFonts w:eastAsia="Times New Roman" w:cs="Times New Roman"/>
                                        <w:color w:val="000000"/>
                                      </w:rPr>
                                      <w:t>ethnicity</w:t>
                                    </w:r>
                                    <w:r w:rsidR="0049761A" w:rsidRPr="0049761A">
                                      <w:rPr>
                                        <w:rFonts w:eastAsia="Times New Roman" w:cs="Times New Roman"/>
                                        <w:color w:val="000000"/>
                                        <w:vertAlign w:val="superscript"/>
                                      </w:rPr>
                                      <w:t>h</w:t>
                                    </w:r>
                                    <w:proofErr w:type="spellEnd"/>
                                    <w:r w:rsidR="00446B82">
                                      <w:rPr>
                                        <w:rFonts w:eastAsia="Times New Roman" w:cs="Times New Roman"/>
                                        <w:color w:val="000000"/>
                                      </w:rPr>
                                      <w:t>*</w:t>
                                    </w:r>
                                  </w:p>
                                </w:tc>
                                <w:tc>
                                  <w:tcPr>
                                    <w:tcW w:w="1620" w:type="dxa"/>
                                    <w:shd w:val="clear" w:color="auto" w:fill="auto"/>
                                    <w:noWrap/>
                                    <w:vAlign w:val="bottom"/>
                                    <w:hideMark/>
                                  </w:tcPr>
                                  <w:p w14:paraId="3B018F47"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45E25D86"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0EB3C417" w14:textId="77777777" w:rsidTr="00C66795">
                                <w:trPr>
                                  <w:trHeight w:val="288"/>
                                </w:trPr>
                                <w:tc>
                                  <w:tcPr>
                                    <w:tcW w:w="2628" w:type="dxa"/>
                                    <w:shd w:val="clear" w:color="auto" w:fill="auto"/>
                                    <w:noWrap/>
                                    <w:vAlign w:val="bottom"/>
                                  </w:tcPr>
                                  <w:p w14:paraId="4071AF62" w14:textId="2139BAD0"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White</w:t>
                                    </w:r>
                                    <w:r>
                                      <w:rPr>
                                        <w:rFonts w:eastAsia="Times New Roman" w:cs="Times New Roman"/>
                                        <w:color w:val="000000"/>
                                      </w:rPr>
                                      <w:t>, non-Hispanic</w:t>
                                    </w:r>
                                  </w:p>
                                </w:tc>
                                <w:tc>
                                  <w:tcPr>
                                    <w:tcW w:w="1620" w:type="dxa"/>
                                    <w:shd w:val="clear" w:color="auto" w:fill="auto"/>
                                    <w:noWrap/>
                                    <w:vAlign w:val="bottom"/>
                                  </w:tcPr>
                                  <w:p w14:paraId="646227C1" w14:textId="511BD546"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943</w:t>
                                    </w:r>
                                    <w:r w:rsidR="00E53858" w:rsidRPr="00B01072">
                                      <w:rPr>
                                        <w:rFonts w:eastAsia="Times New Roman" w:cs="Times New Roman"/>
                                        <w:color w:val="000000"/>
                                      </w:rPr>
                                      <w:t xml:space="preserve"> (</w:t>
                                    </w:r>
                                    <w:r w:rsidR="00FE687E">
                                      <w:rPr>
                                        <w:rFonts w:eastAsia="Times New Roman" w:cs="Times New Roman"/>
                                        <w:color w:val="000000"/>
                                      </w:rPr>
                                      <w:t>81</w:t>
                                    </w:r>
                                    <w:r w:rsidR="00E53858" w:rsidRPr="00B01072">
                                      <w:rPr>
                                        <w:rFonts w:eastAsia="Times New Roman" w:cs="Times New Roman"/>
                                        <w:color w:val="000000"/>
                                      </w:rPr>
                                      <w:t>%)</w:t>
                                    </w:r>
                                  </w:p>
                                </w:tc>
                                <w:tc>
                                  <w:tcPr>
                                    <w:tcW w:w="1710" w:type="dxa"/>
                                    <w:shd w:val="clear" w:color="auto" w:fill="auto"/>
                                    <w:noWrap/>
                                    <w:vAlign w:val="bottom"/>
                                  </w:tcPr>
                                  <w:p w14:paraId="249BF932" w14:textId="7189699F"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2,359</w:t>
                                    </w:r>
                                    <w:r w:rsidR="00E53858">
                                      <w:rPr>
                                        <w:rFonts w:eastAsia="Times New Roman" w:cs="Times New Roman"/>
                                        <w:color w:val="000000"/>
                                      </w:rPr>
                                      <w:t xml:space="preserve"> </w:t>
                                    </w:r>
                                    <w:r w:rsidR="00E53858" w:rsidRPr="00B01072">
                                      <w:rPr>
                                        <w:rFonts w:eastAsia="Times New Roman" w:cs="Times New Roman"/>
                                        <w:color w:val="000000"/>
                                      </w:rPr>
                                      <w:t>(8</w:t>
                                    </w:r>
                                    <w:r w:rsidR="00FE687E">
                                      <w:rPr>
                                        <w:rFonts w:eastAsia="Times New Roman" w:cs="Times New Roman"/>
                                        <w:color w:val="000000"/>
                                      </w:rPr>
                                      <w:t>6</w:t>
                                    </w:r>
                                    <w:r w:rsidR="00E53858" w:rsidRPr="00B01072">
                                      <w:rPr>
                                        <w:rFonts w:eastAsia="Times New Roman" w:cs="Times New Roman"/>
                                        <w:color w:val="000000"/>
                                      </w:rPr>
                                      <w:t>%)</w:t>
                                    </w:r>
                                  </w:p>
                                </w:tc>
                              </w:tr>
                              <w:tr w:rsidR="00E53858" w:rsidRPr="00B01072" w14:paraId="6CF48DD6" w14:textId="77777777" w:rsidTr="00C66795">
                                <w:trPr>
                                  <w:trHeight w:val="288"/>
                                </w:trPr>
                                <w:tc>
                                  <w:tcPr>
                                    <w:tcW w:w="2628" w:type="dxa"/>
                                    <w:shd w:val="clear" w:color="auto" w:fill="auto"/>
                                    <w:noWrap/>
                                    <w:vAlign w:val="bottom"/>
                                    <w:hideMark/>
                                  </w:tcPr>
                                  <w:p w14:paraId="3C811BF3" w14:textId="6E89D367" w:rsidR="00E53858" w:rsidRPr="00B01072" w:rsidRDefault="00E53858" w:rsidP="003214E9">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3214E9" w:rsidRPr="00123EEF">
                                      <w:rPr>
                                        <w:rFonts w:eastAsia="Times New Roman" w:cs="Times New Roman"/>
                                        <w:color w:val="000000"/>
                                      </w:rPr>
                                      <w:t>People</w:t>
                                    </w:r>
                                    <w:r w:rsidRPr="00123EEF">
                                      <w:rPr>
                                        <w:rFonts w:eastAsia="Times New Roman" w:cs="Times New Roman"/>
                                        <w:color w:val="000000"/>
                                      </w:rPr>
                                      <w:t xml:space="preserve"> of</w:t>
                                    </w:r>
                                    <w:r>
                                      <w:rPr>
                                        <w:rFonts w:eastAsia="Times New Roman" w:cs="Times New Roman"/>
                                        <w:color w:val="000000"/>
                                      </w:rPr>
                                      <w:t xml:space="preserve"> color</w:t>
                                    </w:r>
                                  </w:p>
                                </w:tc>
                                <w:tc>
                                  <w:tcPr>
                                    <w:tcW w:w="1620" w:type="dxa"/>
                                    <w:shd w:val="clear" w:color="auto" w:fill="auto"/>
                                    <w:noWrap/>
                                    <w:vAlign w:val="bottom"/>
                                    <w:hideMark/>
                                  </w:tcPr>
                                  <w:p w14:paraId="401A1B0F" w14:textId="39D2CBCE"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w:t>
                                    </w:r>
                                    <w:r w:rsidR="00FE687E">
                                      <w:rPr>
                                        <w:rFonts w:eastAsia="Times New Roman" w:cs="Times New Roman"/>
                                        <w:color w:val="000000"/>
                                      </w:rPr>
                                      <w:t>17</w:t>
                                    </w:r>
                                    <w:r w:rsidR="00E53858" w:rsidRPr="00B01072">
                                      <w:rPr>
                                        <w:rFonts w:eastAsia="Times New Roman" w:cs="Times New Roman"/>
                                        <w:color w:val="000000"/>
                                      </w:rPr>
                                      <w:t xml:space="preserve"> (</w:t>
                                    </w:r>
                                    <w:r w:rsidR="00FE687E">
                                      <w:rPr>
                                        <w:rFonts w:eastAsia="Times New Roman" w:cs="Times New Roman"/>
                                        <w:color w:val="000000"/>
                                      </w:rPr>
                                      <w:t>19</w:t>
                                    </w:r>
                                    <w:r w:rsidR="00E53858" w:rsidRPr="00B01072">
                                      <w:rPr>
                                        <w:rFonts w:eastAsia="Times New Roman" w:cs="Times New Roman"/>
                                        <w:color w:val="000000"/>
                                      </w:rPr>
                                      <w:t>%)</w:t>
                                    </w:r>
                                  </w:p>
                                </w:tc>
                                <w:tc>
                                  <w:tcPr>
                                    <w:tcW w:w="1710" w:type="dxa"/>
                                    <w:shd w:val="clear" w:color="auto" w:fill="auto"/>
                                    <w:noWrap/>
                                    <w:vAlign w:val="bottom"/>
                                    <w:hideMark/>
                                  </w:tcPr>
                                  <w:p w14:paraId="448CE9DD" w14:textId="57767929" w:rsidR="00E53858" w:rsidRPr="00B01072" w:rsidRDefault="00FE687E" w:rsidP="00E53858">
                                    <w:pPr>
                                      <w:spacing w:after="0" w:line="240" w:lineRule="auto"/>
                                      <w:jc w:val="center"/>
                                      <w:rPr>
                                        <w:rFonts w:eastAsia="Times New Roman" w:cs="Times New Roman"/>
                                        <w:color w:val="000000"/>
                                      </w:rPr>
                                    </w:pPr>
                                    <w:r>
                                      <w:rPr>
                                        <w:rFonts w:eastAsia="Times New Roman" w:cs="Times New Roman"/>
                                        <w:color w:val="000000"/>
                                      </w:rPr>
                                      <w:t>377</w:t>
                                    </w:r>
                                    <w:r w:rsidR="00446B82">
                                      <w:rPr>
                                        <w:rFonts w:eastAsia="Times New Roman" w:cs="Times New Roman"/>
                                        <w:color w:val="000000"/>
                                      </w:rPr>
                                      <w:t xml:space="preserve"> </w:t>
                                    </w:r>
                                    <w:r w:rsidR="00E53858" w:rsidRPr="00B01072">
                                      <w:rPr>
                                        <w:rFonts w:eastAsia="Times New Roman" w:cs="Times New Roman"/>
                                        <w:color w:val="000000"/>
                                      </w:rPr>
                                      <w:t>(</w:t>
                                    </w:r>
                                    <w:r w:rsidR="00446B82">
                                      <w:rPr>
                                        <w:rFonts w:eastAsia="Times New Roman" w:cs="Times New Roman"/>
                                        <w:color w:val="000000"/>
                                      </w:rPr>
                                      <w:t>1</w:t>
                                    </w:r>
                                    <w:r>
                                      <w:rPr>
                                        <w:rFonts w:eastAsia="Times New Roman" w:cs="Times New Roman"/>
                                        <w:color w:val="000000"/>
                                      </w:rPr>
                                      <w:t>4</w:t>
                                    </w:r>
                                    <w:r w:rsidR="00E53858" w:rsidRPr="00B01072">
                                      <w:rPr>
                                        <w:rFonts w:eastAsia="Times New Roman" w:cs="Times New Roman"/>
                                        <w:color w:val="000000"/>
                                      </w:rPr>
                                      <w:t>%)</w:t>
                                    </w:r>
                                  </w:p>
                                </w:tc>
                              </w:tr>
                              <w:tr w:rsidR="00E53858" w:rsidRPr="00B01072" w14:paraId="2F274B2A" w14:textId="77777777" w:rsidTr="00C66795">
                                <w:trPr>
                                  <w:trHeight w:val="288"/>
                                </w:trPr>
                                <w:tc>
                                  <w:tcPr>
                                    <w:tcW w:w="2628" w:type="dxa"/>
                                    <w:shd w:val="clear" w:color="auto" w:fill="auto"/>
                                    <w:noWrap/>
                                    <w:vAlign w:val="bottom"/>
                                    <w:hideMark/>
                                  </w:tcPr>
                                  <w:p w14:paraId="07C0E48E" w14:textId="0C81CB46" w:rsidR="00E53858" w:rsidRPr="00B01072" w:rsidRDefault="00E53858" w:rsidP="00E53858">
                                    <w:pPr>
                                      <w:spacing w:after="0" w:line="240" w:lineRule="auto"/>
                                      <w:rPr>
                                        <w:rFonts w:eastAsia="Times New Roman" w:cs="Times New Roman"/>
                                        <w:color w:val="000000"/>
                                      </w:rPr>
                                    </w:pPr>
                                    <w:r>
                                      <w:rPr>
                                        <w:rFonts w:eastAsia="Times New Roman" w:cs="Times New Roman"/>
                                        <w:color w:val="000000"/>
                                      </w:rPr>
                                      <w:t>Alcohol/drug</w:t>
                                    </w:r>
                                    <w:r w:rsidR="00020EAE">
                                      <w:rPr>
                                        <w:rFonts w:eastAsia="Times New Roman" w:cs="Times New Roman"/>
                                        <w:color w:val="000000"/>
                                      </w:rPr>
                                      <w:t xml:space="preserve"> i</w:t>
                                    </w:r>
                                    <w:r>
                                      <w:rPr>
                                        <w:rFonts w:eastAsia="Times New Roman" w:cs="Times New Roman"/>
                                        <w:color w:val="000000"/>
                                      </w:rPr>
                                      <w:t>ntoxication</w:t>
                                    </w:r>
                                    <w:r w:rsidR="00020EAE">
                                      <w:rPr>
                                        <w:rFonts w:eastAsia="Times New Roman" w:cs="Times New Roman"/>
                                        <w:color w:val="000000"/>
                                      </w:rPr>
                                      <w:t>*</w:t>
                                    </w:r>
                                  </w:p>
                                </w:tc>
                                <w:tc>
                                  <w:tcPr>
                                    <w:tcW w:w="1620" w:type="dxa"/>
                                    <w:shd w:val="clear" w:color="auto" w:fill="auto"/>
                                    <w:noWrap/>
                                    <w:vAlign w:val="bottom"/>
                                    <w:hideMark/>
                                  </w:tcPr>
                                  <w:p w14:paraId="0E0CDAE7"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1E36960E"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D6ED936" w14:textId="77777777" w:rsidTr="00C66795">
                                <w:trPr>
                                  <w:trHeight w:val="288"/>
                                </w:trPr>
                                <w:tc>
                                  <w:tcPr>
                                    <w:tcW w:w="2628" w:type="dxa"/>
                                    <w:shd w:val="clear" w:color="auto" w:fill="auto"/>
                                    <w:noWrap/>
                                    <w:vAlign w:val="bottom"/>
                                    <w:hideMark/>
                                  </w:tcPr>
                                  <w:p w14:paraId="117B46F4"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415DB710" w14:textId="75449BE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354 </w:t>
                                    </w:r>
                                    <w:r w:rsidR="00E53858" w:rsidRPr="00B01072">
                                      <w:rPr>
                                        <w:rFonts w:eastAsia="Times New Roman" w:cs="Times New Roman"/>
                                        <w:color w:val="000000"/>
                                      </w:rPr>
                                      <w:t>(</w:t>
                                    </w:r>
                                    <w:r>
                                      <w:rPr>
                                        <w:rFonts w:eastAsia="Times New Roman" w:cs="Times New Roman"/>
                                        <w:color w:val="000000"/>
                                      </w:rPr>
                                      <w:t>29</w:t>
                                    </w:r>
                                    <w:r w:rsidR="00E53858" w:rsidRPr="00B01072">
                                      <w:rPr>
                                        <w:rFonts w:eastAsia="Times New Roman" w:cs="Times New Roman"/>
                                        <w:color w:val="000000"/>
                                      </w:rPr>
                                      <w:t>%)</w:t>
                                    </w:r>
                                  </w:p>
                                </w:tc>
                                <w:tc>
                                  <w:tcPr>
                                    <w:tcW w:w="1710" w:type="dxa"/>
                                    <w:shd w:val="clear" w:color="auto" w:fill="auto"/>
                                    <w:noWrap/>
                                    <w:vAlign w:val="bottom"/>
                                    <w:hideMark/>
                                  </w:tcPr>
                                  <w:p w14:paraId="4344B209" w14:textId="6D33A8F1"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665 </w:t>
                                    </w:r>
                                    <w:r w:rsidR="00E53858" w:rsidRPr="00B01072">
                                      <w:rPr>
                                        <w:rFonts w:eastAsia="Times New Roman" w:cs="Times New Roman"/>
                                        <w:color w:val="000000"/>
                                      </w:rPr>
                                      <w:t>(</w:t>
                                    </w:r>
                                    <w:r>
                                      <w:rPr>
                                        <w:rFonts w:eastAsia="Times New Roman" w:cs="Times New Roman"/>
                                        <w:color w:val="000000"/>
                                      </w:rPr>
                                      <w:t>23</w:t>
                                    </w:r>
                                    <w:r w:rsidR="00E53858" w:rsidRPr="00B01072">
                                      <w:rPr>
                                        <w:rFonts w:eastAsia="Times New Roman" w:cs="Times New Roman"/>
                                        <w:color w:val="000000"/>
                                      </w:rPr>
                                      <w:t>%)</w:t>
                                    </w:r>
                                  </w:p>
                                </w:tc>
                              </w:tr>
                              <w:tr w:rsidR="00E53858" w:rsidRPr="00B01072" w14:paraId="5BA1575E" w14:textId="77777777" w:rsidTr="00C66795">
                                <w:trPr>
                                  <w:trHeight w:val="288"/>
                                </w:trPr>
                                <w:tc>
                                  <w:tcPr>
                                    <w:tcW w:w="2628" w:type="dxa"/>
                                    <w:shd w:val="clear" w:color="auto" w:fill="auto"/>
                                    <w:noWrap/>
                                    <w:vAlign w:val="bottom"/>
                                    <w:hideMark/>
                                  </w:tcPr>
                                  <w:p w14:paraId="608FD391" w14:textId="711DFAAA"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08B4518C" w14:textId="7D206FFD"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020EAE">
                                      <w:rPr>
                                        <w:rFonts w:eastAsia="Times New Roman" w:cs="Times New Roman"/>
                                        <w:color w:val="000000"/>
                                      </w:rPr>
                                      <w:t xml:space="preserve">859 </w:t>
                                    </w:r>
                                    <w:r w:rsidRPr="00B01072">
                                      <w:rPr>
                                        <w:rFonts w:eastAsia="Times New Roman" w:cs="Times New Roman"/>
                                        <w:color w:val="000000"/>
                                      </w:rPr>
                                      <w:t>(</w:t>
                                    </w:r>
                                    <w:r w:rsidR="00020EAE">
                                      <w:rPr>
                                        <w:rFonts w:eastAsia="Times New Roman" w:cs="Times New Roman"/>
                                        <w:color w:val="000000"/>
                                      </w:rPr>
                                      <w:t>71</w:t>
                                    </w:r>
                                    <w:r w:rsidRPr="00B01072">
                                      <w:rPr>
                                        <w:rFonts w:eastAsia="Times New Roman" w:cs="Times New Roman"/>
                                        <w:color w:val="000000"/>
                                      </w:rPr>
                                      <w:t>%)</w:t>
                                    </w:r>
                                  </w:p>
                                </w:tc>
                                <w:tc>
                                  <w:tcPr>
                                    <w:tcW w:w="1710" w:type="dxa"/>
                                    <w:shd w:val="clear" w:color="auto" w:fill="auto"/>
                                    <w:noWrap/>
                                    <w:vAlign w:val="bottom"/>
                                    <w:hideMark/>
                                  </w:tcPr>
                                  <w:p w14:paraId="08A9229B" w14:textId="44672179"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020EAE">
                                      <w:rPr>
                                        <w:rFonts w:eastAsia="Times New Roman" w:cs="Times New Roman"/>
                                        <w:color w:val="000000"/>
                                      </w:rPr>
                                      <w:t xml:space="preserve">2,182 </w:t>
                                    </w:r>
                                    <w:r w:rsidRPr="00B01072">
                                      <w:rPr>
                                        <w:rFonts w:eastAsia="Times New Roman" w:cs="Times New Roman"/>
                                        <w:color w:val="000000"/>
                                      </w:rPr>
                                      <w:t>(</w:t>
                                    </w:r>
                                    <w:r w:rsidR="00020EAE">
                                      <w:rPr>
                                        <w:rFonts w:eastAsia="Times New Roman" w:cs="Times New Roman"/>
                                        <w:color w:val="000000"/>
                                      </w:rPr>
                                      <w:t>77</w:t>
                                    </w:r>
                                    <w:r w:rsidRPr="00B01072">
                                      <w:rPr>
                                        <w:rFonts w:eastAsia="Times New Roman" w:cs="Times New Roman"/>
                                        <w:color w:val="000000"/>
                                      </w:rPr>
                                      <w:t>%)</w:t>
                                    </w:r>
                                  </w:p>
                                </w:tc>
                              </w:tr>
                              <w:tr w:rsidR="00E53858" w:rsidRPr="00B01072" w14:paraId="7D699A7C" w14:textId="77777777" w:rsidTr="00C66795">
                                <w:trPr>
                                  <w:trHeight w:val="288"/>
                                </w:trPr>
                                <w:tc>
                                  <w:tcPr>
                                    <w:tcW w:w="2628" w:type="dxa"/>
                                    <w:shd w:val="clear" w:color="auto" w:fill="auto"/>
                                    <w:noWrap/>
                                    <w:vAlign w:val="bottom"/>
                                  </w:tcPr>
                                  <w:p w14:paraId="05FE00D1" w14:textId="0FEB9C1F" w:rsidR="00E53858" w:rsidRPr="00B01072" w:rsidRDefault="00446B82" w:rsidP="00B070DD">
                                    <w:pPr>
                                      <w:spacing w:after="0" w:line="240" w:lineRule="auto"/>
                                      <w:rPr>
                                        <w:rFonts w:eastAsia="Times New Roman" w:cs="Times New Roman"/>
                                        <w:color w:val="000000"/>
                                      </w:rPr>
                                    </w:pPr>
                                    <w:r>
                                      <w:rPr>
                                        <w:rFonts w:eastAsia="Times New Roman" w:cs="Times New Roman"/>
                                        <w:color w:val="000000"/>
                                      </w:rPr>
                                      <w:t xml:space="preserve">Seatbelt </w:t>
                                    </w:r>
                                    <w:proofErr w:type="spellStart"/>
                                    <w:r w:rsidR="00E53858" w:rsidRPr="00B01072">
                                      <w:rPr>
                                        <w:rFonts w:eastAsia="Times New Roman" w:cs="Times New Roman"/>
                                        <w:color w:val="000000"/>
                                      </w:rPr>
                                      <w:t>use</w:t>
                                    </w:r>
                                    <w:r w:rsidR="0049761A" w:rsidRPr="0049761A">
                                      <w:rPr>
                                        <w:rFonts w:eastAsia="Times New Roman" w:cs="Times New Roman"/>
                                        <w:color w:val="000000"/>
                                        <w:vertAlign w:val="superscript"/>
                                      </w:rPr>
                                      <w:t>i</w:t>
                                    </w:r>
                                    <w:proofErr w:type="spellEnd"/>
                                    <w:r w:rsidR="00D452EE">
                                      <w:rPr>
                                        <w:rFonts w:eastAsia="Times New Roman" w:cs="Times New Roman"/>
                                        <w:color w:val="000000"/>
                                      </w:rPr>
                                      <w:t>*</w:t>
                                    </w:r>
                                  </w:p>
                                </w:tc>
                                <w:tc>
                                  <w:tcPr>
                                    <w:tcW w:w="1620" w:type="dxa"/>
                                    <w:shd w:val="clear" w:color="auto" w:fill="auto"/>
                                    <w:noWrap/>
                                    <w:vAlign w:val="bottom"/>
                                  </w:tcPr>
                                  <w:p w14:paraId="7C7200D4" w14:textId="5EAFE929"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tcPr>
                                  <w:p w14:paraId="3C96B9FB" w14:textId="1D90B8DE"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83CA073" w14:textId="77777777" w:rsidTr="00C66795">
                                <w:trPr>
                                  <w:trHeight w:val="288"/>
                                </w:trPr>
                                <w:tc>
                                  <w:tcPr>
                                    <w:tcW w:w="2628" w:type="dxa"/>
                                    <w:shd w:val="clear" w:color="auto" w:fill="auto"/>
                                    <w:noWrap/>
                                    <w:vAlign w:val="bottom"/>
                                  </w:tcPr>
                                  <w:p w14:paraId="77A56FFF" w14:textId="5F73A67A" w:rsidR="00E53858"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sidR="00446B82">
                                      <w:rPr>
                                        <w:rFonts w:eastAsia="Times New Roman" w:cs="Times New Roman"/>
                                        <w:color w:val="000000"/>
                                      </w:rPr>
                                      <w:t>Seatbelt</w:t>
                                    </w:r>
                                    <w:r w:rsidRPr="00B01072">
                                      <w:rPr>
                                        <w:rFonts w:eastAsia="Times New Roman" w:cs="Times New Roman"/>
                                        <w:color w:val="000000"/>
                                      </w:rPr>
                                      <w:t xml:space="preserve"> worn</w:t>
                                    </w:r>
                                  </w:p>
                                </w:tc>
                                <w:tc>
                                  <w:tcPr>
                                    <w:tcW w:w="1620" w:type="dxa"/>
                                    <w:shd w:val="clear" w:color="auto" w:fill="auto"/>
                                    <w:noWrap/>
                                    <w:vAlign w:val="bottom"/>
                                  </w:tcPr>
                                  <w:p w14:paraId="20C67769" w14:textId="4BBF5C1D"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505</w:t>
                                    </w:r>
                                    <w:r w:rsidR="00E53858" w:rsidRPr="00B01072">
                                      <w:rPr>
                                        <w:rFonts w:eastAsia="Times New Roman" w:cs="Times New Roman"/>
                                        <w:color w:val="000000"/>
                                      </w:rPr>
                                      <w:t xml:space="preserve"> (</w:t>
                                    </w:r>
                                    <w:r w:rsidR="009D24EF">
                                      <w:rPr>
                                        <w:rFonts w:eastAsia="Times New Roman" w:cs="Times New Roman"/>
                                        <w:color w:val="000000"/>
                                      </w:rPr>
                                      <w:t>59</w:t>
                                    </w:r>
                                    <w:r w:rsidR="00E53858" w:rsidRPr="00B01072">
                                      <w:rPr>
                                        <w:rFonts w:eastAsia="Times New Roman" w:cs="Times New Roman"/>
                                        <w:color w:val="000000"/>
                                      </w:rPr>
                                      <w:t>%)</w:t>
                                    </w:r>
                                  </w:p>
                                </w:tc>
                                <w:tc>
                                  <w:tcPr>
                                    <w:tcW w:w="1710" w:type="dxa"/>
                                    <w:shd w:val="clear" w:color="auto" w:fill="auto"/>
                                    <w:noWrap/>
                                    <w:vAlign w:val="bottom"/>
                                  </w:tcPr>
                                  <w:p w14:paraId="78DFAEAA" w14:textId="0D7A09C4"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 xml:space="preserve">1,561 </w:t>
                                    </w:r>
                                    <w:r w:rsidR="00E53858" w:rsidRPr="00B01072">
                                      <w:rPr>
                                        <w:rFonts w:eastAsia="Times New Roman" w:cs="Times New Roman"/>
                                        <w:color w:val="000000"/>
                                      </w:rPr>
                                      <w:t>(</w:t>
                                    </w:r>
                                    <w:r w:rsidR="009D24EF">
                                      <w:rPr>
                                        <w:rFonts w:eastAsia="Times New Roman" w:cs="Times New Roman"/>
                                        <w:color w:val="000000"/>
                                      </w:rPr>
                                      <w:t>76</w:t>
                                    </w:r>
                                    <w:r w:rsidR="00E53858" w:rsidRPr="00B01072">
                                      <w:rPr>
                                        <w:rFonts w:eastAsia="Times New Roman" w:cs="Times New Roman"/>
                                        <w:color w:val="000000"/>
                                      </w:rPr>
                                      <w:t>%)</w:t>
                                    </w:r>
                                  </w:p>
                                </w:tc>
                              </w:tr>
                              <w:tr w:rsidR="00E53858" w:rsidRPr="00B01072" w14:paraId="0C8B4D68" w14:textId="77777777" w:rsidTr="00C66795">
                                <w:trPr>
                                  <w:trHeight w:val="288"/>
                                </w:trPr>
                                <w:tc>
                                  <w:tcPr>
                                    <w:tcW w:w="2628" w:type="dxa"/>
                                    <w:shd w:val="clear" w:color="auto" w:fill="auto"/>
                                    <w:noWrap/>
                                    <w:vAlign w:val="bottom"/>
                                  </w:tcPr>
                                  <w:p w14:paraId="5758921D" w14:textId="75C5110D" w:rsidR="00E53858" w:rsidRPr="00B01072" w:rsidRDefault="00E53858" w:rsidP="00E53858">
                                    <w:pPr>
                                      <w:spacing w:after="0" w:line="240" w:lineRule="auto"/>
                                      <w:rPr>
                                        <w:rFonts w:eastAsia="Times New Roman" w:cs="Times New Roman"/>
                                        <w:color w:val="000000"/>
                                      </w:rPr>
                                    </w:pPr>
                                    <w:r>
                                      <w:rPr>
                                        <w:rFonts w:eastAsia="Times New Roman" w:cs="Times New Roman"/>
                                        <w:color w:val="000000"/>
                                      </w:rPr>
                                      <w:t xml:space="preserve">    </w:t>
                                    </w:r>
                                    <w:r w:rsidR="009D24EF">
                                      <w:rPr>
                                        <w:rFonts w:eastAsia="Times New Roman" w:cs="Times New Roman"/>
                                        <w:color w:val="000000"/>
                                      </w:rPr>
                                      <w:t>Seatbelt not worn</w:t>
                                    </w:r>
                                  </w:p>
                                </w:tc>
                                <w:tc>
                                  <w:tcPr>
                                    <w:tcW w:w="1620" w:type="dxa"/>
                                    <w:shd w:val="clear" w:color="auto" w:fill="auto"/>
                                    <w:noWrap/>
                                    <w:vAlign w:val="bottom"/>
                                  </w:tcPr>
                                  <w:p w14:paraId="7BEA412B" w14:textId="7509FBE8" w:rsidR="00E53858" w:rsidRPr="00B01072" w:rsidRDefault="009D24EF" w:rsidP="00E53858">
                                    <w:pPr>
                                      <w:spacing w:after="0" w:line="240" w:lineRule="auto"/>
                                      <w:jc w:val="center"/>
                                      <w:rPr>
                                        <w:rFonts w:eastAsia="Times New Roman" w:cs="Times New Roman"/>
                                        <w:color w:val="000000"/>
                                      </w:rPr>
                                    </w:pPr>
                                    <w:r>
                                      <w:rPr>
                                        <w:rFonts w:eastAsia="Times New Roman" w:cs="Times New Roman"/>
                                        <w:color w:val="000000"/>
                                      </w:rPr>
                                      <w:t>352</w:t>
                                    </w:r>
                                    <w:r w:rsidR="00E53858" w:rsidRPr="00B01072">
                                      <w:rPr>
                                        <w:rFonts w:eastAsia="Times New Roman" w:cs="Times New Roman"/>
                                        <w:color w:val="000000"/>
                                      </w:rPr>
                                      <w:t xml:space="preserve"> (</w:t>
                                    </w:r>
                                    <w:r>
                                      <w:rPr>
                                        <w:rFonts w:eastAsia="Times New Roman" w:cs="Times New Roman"/>
                                        <w:color w:val="000000"/>
                                      </w:rPr>
                                      <w:t>41</w:t>
                                    </w:r>
                                    <w:r w:rsidR="00E53858" w:rsidRPr="00B01072">
                                      <w:rPr>
                                        <w:rFonts w:eastAsia="Times New Roman" w:cs="Times New Roman"/>
                                        <w:color w:val="000000"/>
                                      </w:rPr>
                                      <w:t>%)</w:t>
                                    </w:r>
                                  </w:p>
                                </w:tc>
                                <w:tc>
                                  <w:tcPr>
                                    <w:tcW w:w="1710" w:type="dxa"/>
                                    <w:shd w:val="clear" w:color="auto" w:fill="auto"/>
                                    <w:noWrap/>
                                    <w:vAlign w:val="bottom"/>
                                  </w:tcPr>
                                  <w:p w14:paraId="64D2F845" w14:textId="031C67EC" w:rsidR="00E53858" w:rsidRPr="00B01072" w:rsidRDefault="009D24EF" w:rsidP="00E53858">
                                    <w:pPr>
                                      <w:spacing w:after="0" w:line="240" w:lineRule="auto"/>
                                      <w:jc w:val="center"/>
                                      <w:rPr>
                                        <w:rFonts w:eastAsia="Times New Roman" w:cs="Times New Roman"/>
                                        <w:color w:val="000000"/>
                                      </w:rPr>
                                    </w:pPr>
                                    <w:r>
                                      <w:rPr>
                                        <w:rFonts w:eastAsia="Times New Roman" w:cs="Times New Roman"/>
                                        <w:color w:val="000000"/>
                                      </w:rPr>
                                      <w:t>500</w:t>
                                    </w:r>
                                    <w:r w:rsidR="00E53858" w:rsidRPr="00B01072">
                                      <w:rPr>
                                        <w:rFonts w:eastAsia="Times New Roman" w:cs="Times New Roman"/>
                                        <w:color w:val="000000"/>
                                      </w:rPr>
                                      <w:t xml:space="preserve"> (</w:t>
                                    </w:r>
                                    <w:r>
                                      <w:rPr>
                                        <w:rFonts w:eastAsia="Times New Roman" w:cs="Times New Roman"/>
                                        <w:color w:val="000000"/>
                                      </w:rPr>
                                      <w:t>24</w:t>
                                    </w:r>
                                    <w:r w:rsidR="00E53858" w:rsidRPr="00B01072">
                                      <w:rPr>
                                        <w:rFonts w:eastAsia="Times New Roman" w:cs="Times New Roman"/>
                                        <w:color w:val="000000"/>
                                      </w:rPr>
                                      <w:t>%)</w:t>
                                    </w:r>
                                  </w:p>
                                </w:tc>
                              </w:tr>
                              <w:tr w:rsidR="00E53858" w:rsidRPr="00B01072" w14:paraId="6B30C58B" w14:textId="77777777" w:rsidTr="00C66795">
                                <w:trPr>
                                  <w:trHeight w:val="288"/>
                                </w:trPr>
                                <w:tc>
                                  <w:tcPr>
                                    <w:tcW w:w="2628" w:type="dxa"/>
                                    <w:shd w:val="clear" w:color="auto" w:fill="auto"/>
                                    <w:noWrap/>
                                    <w:vAlign w:val="bottom"/>
                                    <w:hideMark/>
                                  </w:tcPr>
                                  <w:p w14:paraId="57A1A0CA" w14:textId="52885F95"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Speeding</w:t>
                                    </w:r>
                                    <w:r w:rsidR="00020EAE">
                                      <w:rPr>
                                        <w:rFonts w:eastAsia="Times New Roman" w:cs="Times New Roman"/>
                                        <w:color w:val="000000"/>
                                      </w:rPr>
                                      <w:t>*</w:t>
                                    </w:r>
                                  </w:p>
                                </w:tc>
                                <w:tc>
                                  <w:tcPr>
                                    <w:tcW w:w="1620" w:type="dxa"/>
                                    <w:shd w:val="clear" w:color="auto" w:fill="auto"/>
                                    <w:noWrap/>
                                    <w:vAlign w:val="bottom"/>
                                    <w:hideMark/>
                                  </w:tcPr>
                                  <w:p w14:paraId="6EA257F2"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6514D4B3"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A6637C9" w14:textId="77777777" w:rsidTr="00C66795">
                                <w:trPr>
                                  <w:trHeight w:val="288"/>
                                </w:trPr>
                                <w:tc>
                                  <w:tcPr>
                                    <w:tcW w:w="2628" w:type="dxa"/>
                                    <w:shd w:val="clear" w:color="auto" w:fill="auto"/>
                                    <w:noWrap/>
                                    <w:vAlign w:val="bottom"/>
                                    <w:hideMark/>
                                  </w:tcPr>
                                  <w:p w14:paraId="491762A0"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212F7B01" w14:textId="07AE7367"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 xml:space="preserve">206 </w:t>
                                    </w:r>
                                    <w:r w:rsidR="00E53858" w:rsidRPr="00B01072">
                                      <w:rPr>
                                        <w:rFonts w:eastAsia="Times New Roman" w:cs="Times New Roman"/>
                                        <w:color w:val="000000"/>
                                      </w:rPr>
                                      <w:t>(1</w:t>
                                    </w:r>
                                    <w:r>
                                      <w:rPr>
                                        <w:rFonts w:eastAsia="Times New Roman" w:cs="Times New Roman"/>
                                        <w:color w:val="000000"/>
                                      </w:rPr>
                                      <w:t>7</w:t>
                                    </w:r>
                                    <w:r w:rsidR="00E53858" w:rsidRPr="00B01072">
                                      <w:rPr>
                                        <w:rFonts w:eastAsia="Times New Roman" w:cs="Times New Roman"/>
                                        <w:color w:val="000000"/>
                                      </w:rPr>
                                      <w:t>%)</w:t>
                                    </w:r>
                                  </w:p>
                                </w:tc>
                                <w:tc>
                                  <w:tcPr>
                                    <w:tcW w:w="1710" w:type="dxa"/>
                                    <w:shd w:val="clear" w:color="auto" w:fill="auto"/>
                                    <w:noWrap/>
                                    <w:vAlign w:val="bottom"/>
                                    <w:hideMark/>
                                  </w:tcPr>
                                  <w:p w14:paraId="358E97E7" w14:textId="6CB2CA3C"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327</w:t>
                                    </w:r>
                                    <w:r w:rsidR="00E53858" w:rsidRPr="00B01072">
                                      <w:rPr>
                                        <w:rFonts w:eastAsia="Times New Roman" w:cs="Times New Roman"/>
                                        <w:color w:val="000000"/>
                                      </w:rPr>
                                      <w:t xml:space="preserve"> (1</w:t>
                                    </w:r>
                                    <w:r>
                                      <w:rPr>
                                        <w:rFonts w:eastAsia="Times New Roman" w:cs="Times New Roman"/>
                                        <w:color w:val="000000"/>
                                      </w:rPr>
                                      <w:t>1</w:t>
                                    </w:r>
                                    <w:r w:rsidR="00E53858" w:rsidRPr="00B01072">
                                      <w:rPr>
                                        <w:rFonts w:eastAsia="Times New Roman" w:cs="Times New Roman"/>
                                        <w:color w:val="000000"/>
                                      </w:rPr>
                                      <w:t>%)</w:t>
                                    </w:r>
                                  </w:p>
                                </w:tc>
                              </w:tr>
                              <w:tr w:rsidR="00E53858" w:rsidRPr="00B01072" w14:paraId="103DF01E" w14:textId="77777777" w:rsidTr="00C66795">
                                <w:trPr>
                                  <w:trHeight w:val="288"/>
                                </w:trPr>
                                <w:tc>
                                  <w:tcPr>
                                    <w:tcW w:w="2628" w:type="dxa"/>
                                    <w:shd w:val="clear" w:color="auto" w:fill="auto"/>
                                    <w:noWrap/>
                                    <w:vAlign w:val="bottom"/>
                                    <w:hideMark/>
                                  </w:tcPr>
                                  <w:p w14:paraId="7E76DCB4" w14:textId="25810A12"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30FDD88F" w14:textId="60409FD3"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1,007</w:t>
                                    </w:r>
                                    <w:r w:rsidR="00E53858" w:rsidRPr="00B01072">
                                      <w:rPr>
                                        <w:rFonts w:eastAsia="Times New Roman" w:cs="Times New Roman"/>
                                        <w:color w:val="000000"/>
                                      </w:rPr>
                                      <w:t xml:space="preserve"> (8</w:t>
                                    </w:r>
                                    <w:r>
                                      <w:rPr>
                                        <w:rFonts w:eastAsia="Times New Roman" w:cs="Times New Roman"/>
                                        <w:color w:val="000000"/>
                                      </w:rPr>
                                      <w:t>3</w:t>
                                    </w:r>
                                    <w:r w:rsidR="00E53858" w:rsidRPr="00B01072">
                                      <w:rPr>
                                        <w:rFonts w:eastAsia="Times New Roman" w:cs="Times New Roman"/>
                                        <w:color w:val="000000"/>
                                      </w:rPr>
                                      <w:t>%)</w:t>
                                    </w:r>
                                  </w:p>
                                </w:tc>
                                <w:tc>
                                  <w:tcPr>
                                    <w:tcW w:w="1710" w:type="dxa"/>
                                    <w:shd w:val="clear" w:color="auto" w:fill="auto"/>
                                    <w:noWrap/>
                                    <w:vAlign w:val="bottom"/>
                                    <w:hideMark/>
                                  </w:tcPr>
                                  <w:p w14:paraId="1569A079" w14:textId="5978E791"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2,520</w:t>
                                    </w:r>
                                    <w:r w:rsidR="00E53858" w:rsidRPr="00B01072">
                                      <w:rPr>
                                        <w:rFonts w:eastAsia="Times New Roman" w:cs="Times New Roman"/>
                                        <w:color w:val="000000"/>
                                      </w:rPr>
                                      <w:t xml:space="preserve"> (8</w:t>
                                    </w:r>
                                    <w:r>
                                      <w:rPr>
                                        <w:rFonts w:eastAsia="Times New Roman" w:cs="Times New Roman"/>
                                        <w:color w:val="000000"/>
                                      </w:rPr>
                                      <w:t>9</w:t>
                                    </w:r>
                                    <w:r w:rsidR="00E53858" w:rsidRPr="00B01072">
                                      <w:rPr>
                                        <w:rFonts w:eastAsia="Times New Roman" w:cs="Times New Roman"/>
                                        <w:color w:val="000000"/>
                                      </w:rPr>
                                      <w:t>%)</w:t>
                                    </w:r>
                                  </w:p>
                                </w:tc>
                              </w:tr>
                              <w:tr w:rsidR="00E53858" w:rsidRPr="00B01072" w14:paraId="476D9C1F" w14:textId="77777777" w:rsidTr="00C66795">
                                <w:trPr>
                                  <w:trHeight w:val="288"/>
                                </w:trPr>
                                <w:tc>
                                  <w:tcPr>
                                    <w:tcW w:w="2628" w:type="dxa"/>
                                    <w:shd w:val="clear" w:color="auto" w:fill="auto"/>
                                    <w:noWrap/>
                                    <w:vAlign w:val="bottom"/>
                                    <w:hideMark/>
                                  </w:tcPr>
                                  <w:p w14:paraId="33315E2E" w14:textId="0059639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Lane departure</w:t>
                                    </w:r>
                                    <w:r w:rsidR="00D452EE">
                                      <w:rPr>
                                        <w:rFonts w:eastAsia="Times New Roman" w:cs="Times New Roman"/>
                                        <w:color w:val="000000"/>
                                      </w:rPr>
                                      <w:t>*</w:t>
                                    </w:r>
                                  </w:p>
                                </w:tc>
                                <w:tc>
                                  <w:tcPr>
                                    <w:tcW w:w="1620" w:type="dxa"/>
                                    <w:shd w:val="clear" w:color="auto" w:fill="auto"/>
                                    <w:noWrap/>
                                    <w:vAlign w:val="bottom"/>
                                    <w:hideMark/>
                                  </w:tcPr>
                                  <w:p w14:paraId="07F6D5CB"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23748060"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6EEB0BA9" w14:textId="77777777" w:rsidTr="00C66795">
                                <w:trPr>
                                  <w:trHeight w:val="288"/>
                                </w:trPr>
                                <w:tc>
                                  <w:tcPr>
                                    <w:tcW w:w="2628" w:type="dxa"/>
                                    <w:shd w:val="clear" w:color="auto" w:fill="auto"/>
                                    <w:noWrap/>
                                    <w:vAlign w:val="bottom"/>
                                    <w:hideMark/>
                                  </w:tcPr>
                                  <w:p w14:paraId="530B2269"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6D33E51E" w14:textId="09504ADC"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D452EE">
                                      <w:rPr>
                                        <w:rFonts w:eastAsia="Times New Roman" w:cs="Times New Roman"/>
                                        <w:color w:val="000000"/>
                                      </w:rPr>
                                      <w:t xml:space="preserve">785 </w:t>
                                    </w:r>
                                    <w:r w:rsidRPr="00B01072">
                                      <w:rPr>
                                        <w:rFonts w:eastAsia="Times New Roman" w:cs="Times New Roman"/>
                                        <w:color w:val="000000"/>
                                      </w:rPr>
                                      <w:t>(</w:t>
                                    </w:r>
                                    <w:r w:rsidR="00D452EE">
                                      <w:rPr>
                                        <w:rFonts w:eastAsia="Times New Roman" w:cs="Times New Roman"/>
                                        <w:color w:val="000000"/>
                                      </w:rPr>
                                      <w:t>65</w:t>
                                    </w:r>
                                    <w:r w:rsidRPr="00B01072">
                                      <w:rPr>
                                        <w:rFonts w:eastAsia="Times New Roman" w:cs="Times New Roman"/>
                                        <w:color w:val="000000"/>
                                      </w:rPr>
                                      <w:t>%)</w:t>
                                    </w:r>
                                  </w:p>
                                </w:tc>
                                <w:tc>
                                  <w:tcPr>
                                    <w:tcW w:w="1710" w:type="dxa"/>
                                    <w:shd w:val="clear" w:color="auto" w:fill="auto"/>
                                    <w:noWrap/>
                                    <w:vAlign w:val="bottom"/>
                                    <w:hideMark/>
                                  </w:tcPr>
                                  <w:p w14:paraId="7AE99AF8" w14:textId="4CA32B29"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1,677</w:t>
                                    </w:r>
                                    <w:r w:rsidR="00E53858" w:rsidRPr="00B01072">
                                      <w:rPr>
                                        <w:rFonts w:eastAsia="Times New Roman" w:cs="Times New Roman"/>
                                        <w:color w:val="000000"/>
                                      </w:rPr>
                                      <w:t xml:space="preserve"> (</w:t>
                                    </w:r>
                                    <w:r>
                                      <w:rPr>
                                        <w:rFonts w:eastAsia="Times New Roman" w:cs="Times New Roman"/>
                                        <w:color w:val="000000"/>
                                      </w:rPr>
                                      <w:t>59</w:t>
                                    </w:r>
                                    <w:r w:rsidR="00E53858" w:rsidRPr="00B01072">
                                      <w:rPr>
                                        <w:rFonts w:eastAsia="Times New Roman" w:cs="Times New Roman"/>
                                        <w:color w:val="000000"/>
                                      </w:rPr>
                                      <w:t>%)</w:t>
                                    </w:r>
                                  </w:p>
                                </w:tc>
                              </w:tr>
                              <w:tr w:rsidR="00E53858" w:rsidRPr="00B01072" w14:paraId="4840F2EC" w14:textId="77777777" w:rsidTr="00C66795">
                                <w:trPr>
                                  <w:trHeight w:val="288"/>
                                </w:trPr>
                                <w:tc>
                                  <w:tcPr>
                                    <w:tcW w:w="2628" w:type="dxa"/>
                                    <w:shd w:val="clear" w:color="auto" w:fill="auto"/>
                                    <w:noWrap/>
                                    <w:vAlign w:val="bottom"/>
                                    <w:hideMark/>
                                  </w:tcPr>
                                  <w:p w14:paraId="4A2B3E11" w14:textId="596609C3"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77F8ECC3" w14:textId="703C8208"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D452EE">
                                      <w:rPr>
                                        <w:rFonts w:eastAsia="Times New Roman" w:cs="Times New Roman"/>
                                        <w:color w:val="000000"/>
                                      </w:rPr>
                                      <w:t xml:space="preserve">428 </w:t>
                                    </w:r>
                                    <w:r w:rsidRPr="00B01072">
                                      <w:rPr>
                                        <w:rFonts w:eastAsia="Times New Roman" w:cs="Times New Roman"/>
                                        <w:color w:val="000000"/>
                                      </w:rPr>
                                      <w:t>(</w:t>
                                    </w:r>
                                    <w:r w:rsidR="00D452EE">
                                      <w:rPr>
                                        <w:rFonts w:eastAsia="Times New Roman" w:cs="Times New Roman"/>
                                        <w:color w:val="000000"/>
                                      </w:rPr>
                                      <w:t>35</w:t>
                                    </w:r>
                                    <w:r w:rsidRPr="00B01072">
                                      <w:rPr>
                                        <w:rFonts w:eastAsia="Times New Roman" w:cs="Times New Roman"/>
                                        <w:color w:val="000000"/>
                                      </w:rPr>
                                      <w:t>%)</w:t>
                                    </w:r>
                                  </w:p>
                                </w:tc>
                                <w:tc>
                                  <w:tcPr>
                                    <w:tcW w:w="1710" w:type="dxa"/>
                                    <w:shd w:val="clear" w:color="auto" w:fill="auto"/>
                                    <w:noWrap/>
                                    <w:vAlign w:val="bottom"/>
                                    <w:hideMark/>
                                  </w:tcPr>
                                  <w:p w14:paraId="239FE5D5" w14:textId="2DA72594"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1,170</w:t>
                                    </w:r>
                                    <w:r w:rsidR="00E53858" w:rsidRPr="00B01072">
                                      <w:rPr>
                                        <w:rFonts w:eastAsia="Times New Roman" w:cs="Times New Roman"/>
                                        <w:color w:val="000000"/>
                                      </w:rPr>
                                      <w:t xml:space="preserve"> (</w:t>
                                    </w:r>
                                    <w:r>
                                      <w:rPr>
                                        <w:rFonts w:eastAsia="Times New Roman" w:cs="Times New Roman"/>
                                        <w:color w:val="000000"/>
                                      </w:rPr>
                                      <w:t>41</w:t>
                                    </w:r>
                                    <w:r w:rsidR="00E53858" w:rsidRPr="00B01072">
                                      <w:rPr>
                                        <w:rFonts w:eastAsia="Times New Roman" w:cs="Times New Roman"/>
                                        <w:color w:val="000000"/>
                                      </w:rPr>
                                      <w:t>%)</w:t>
                                    </w:r>
                                  </w:p>
                                </w:tc>
                              </w:tr>
                              <w:tr w:rsidR="00E53858" w:rsidRPr="00B01072" w14:paraId="3FCBB60D" w14:textId="77777777" w:rsidTr="00C66795">
                                <w:trPr>
                                  <w:trHeight w:val="288"/>
                                </w:trPr>
                                <w:tc>
                                  <w:tcPr>
                                    <w:tcW w:w="2628" w:type="dxa"/>
                                    <w:shd w:val="clear" w:color="auto" w:fill="auto"/>
                                    <w:noWrap/>
                                    <w:vAlign w:val="bottom"/>
                                    <w:hideMark/>
                                  </w:tcPr>
                                  <w:p w14:paraId="7EB419B4" w14:textId="540C0506" w:rsidR="00E53858" w:rsidRPr="00977AD3" w:rsidRDefault="00E53858" w:rsidP="00E53858">
                                    <w:pPr>
                                      <w:spacing w:after="0" w:line="240" w:lineRule="auto"/>
                                      <w:rPr>
                                        <w:rFonts w:eastAsia="Times New Roman" w:cs="Times New Roman"/>
                                        <w:color w:val="000000"/>
                                        <w:vertAlign w:val="superscript"/>
                                      </w:rPr>
                                    </w:pPr>
                                    <w:r w:rsidRPr="00B01072">
                                      <w:rPr>
                                        <w:rFonts w:eastAsia="Times New Roman" w:cs="Times New Roman"/>
                                        <w:color w:val="000000"/>
                                      </w:rPr>
                                      <w:t>Point-of-</w:t>
                                    </w:r>
                                    <w:proofErr w:type="spellStart"/>
                                    <w:r w:rsidRPr="00B01072">
                                      <w:rPr>
                                        <w:rFonts w:eastAsia="Times New Roman" w:cs="Times New Roman"/>
                                        <w:color w:val="000000"/>
                                      </w:rPr>
                                      <w:t>impact</w:t>
                                    </w:r>
                                    <w:r w:rsidR="0049761A" w:rsidRPr="0049761A">
                                      <w:rPr>
                                        <w:rFonts w:eastAsia="Times New Roman" w:cs="Times New Roman"/>
                                        <w:color w:val="000000"/>
                                        <w:vertAlign w:val="superscript"/>
                                      </w:rPr>
                                      <w:t>j</w:t>
                                    </w:r>
                                    <w:proofErr w:type="spellEnd"/>
                                  </w:p>
                                </w:tc>
                                <w:tc>
                                  <w:tcPr>
                                    <w:tcW w:w="1620" w:type="dxa"/>
                                    <w:shd w:val="clear" w:color="auto" w:fill="auto"/>
                                    <w:noWrap/>
                                    <w:vAlign w:val="bottom"/>
                                    <w:hideMark/>
                                  </w:tcPr>
                                  <w:p w14:paraId="5E4B03A7"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7ED801D8"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288BA172" w14:textId="77777777" w:rsidTr="00C66795">
                                <w:trPr>
                                  <w:trHeight w:val="288"/>
                                </w:trPr>
                                <w:tc>
                                  <w:tcPr>
                                    <w:tcW w:w="2628" w:type="dxa"/>
                                    <w:shd w:val="clear" w:color="auto" w:fill="auto"/>
                                    <w:noWrap/>
                                    <w:vAlign w:val="bottom"/>
                                    <w:hideMark/>
                                  </w:tcPr>
                                  <w:p w14:paraId="0513F0DC"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Lateral impact</w:t>
                                    </w:r>
                                  </w:p>
                                </w:tc>
                                <w:tc>
                                  <w:tcPr>
                                    <w:tcW w:w="1620" w:type="dxa"/>
                                    <w:shd w:val="clear" w:color="auto" w:fill="auto"/>
                                    <w:noWrap/>
                                    <w:vAlign w:val="bottom"/>
                                    <w:hideMark/>
                                  </w:tcPr>
                                  <w:p w14:paraId="690BDD1E" w14:textId="4F2F86EF"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301 </w:t>
                                    </w:r>
                                    <w:r w:rsidR="00E53858" w:rsidRPr="00B01072">
                                      <w:rPr>
                                        <w:rFonts w:eastAsia="Times New Roman" w:cs="Times New Roman"/>
                                        <w:color w:val="000000"/>
                                      </w:rPr>
                                      <w:t>(</w:t>
                                    </w:r>
                                    <w:r>
                                      <w:rPr>
                                        <w:rFonts w:eastAsia="Times New Roman" w:cs="Times New Roman"/>
                                        <w:color w:val="000000"/>
                                      </w:rPr>
                                      <w:t>25</w:t>
                                    </w:r>
                                    <w:r w:rsidR="00E53858" w:rsidRPr="00B01072">
                                      <w:rPr>
                                        <w:rFonts w:eastAsia="Times New Roman" w:cs="Times New Roman"/>
                                        <w:color w:val="000000"/>
                                      </w:rPr>
                                      <w:t>%)</w:t>
                                    </w:r>
                                  </w:p>
                                </w:tc>
                                <w:tc>
                                  <w:tcPr>
                                    <w:tcW w:w="1710" w:type="dxa"/>
                                    <w:shd w:val="clear" w:color="auto" w:fill="auto"/>
                                    <w:noWrap/>
                                    <w:vAlign w:val="bottom"/>
                                    <w:hideMark/>
                                  </w:tcPr>
                                  <w:p w14:paraId="072EC6C1" w14:textId="286C963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711</w:t>
                                    </w:r>
                                    <w:r w:rsidR="00E53858" w:rsidRPr="00B01072">
                                      <w:rPr>
                                        <w:rFonts w:eastAsia="Times New Roman" w:cs="Times New Roman"/>
                                        <w:color w:val="000000"/>
                                      </w:rPr>
                                      <w:t xml:space="preserve"> (</w:t>
                                    </w:r>
                                    <w:r>
                                      <w:rPr>
                                        <w:rFonts w:eastAsia="Times New Roman" w:cs="Times New Roman"/>
                                        <w:color w:val="000000"/>
                                      </w:rPr>
                                      <w:t>25</w:t>
                                    </w:r>
                                    <w:r w:rsidR="00E53858" w:rsidRPr="00B01072">
                                      <w:rPr>
                                        <w:rFonts w:eastAsia="Times New Roman" w:cs="Times New Roman"/>
                                        <w:color w:val="000000"/>
                                      </w:rPr>
                                      <w:t>%)</w:t>
                                    </w:r>
                                  </w:p>
                                </w:tc>
                              </w:tr>
                              <w:tr w:rsidR="00E53858" w:rsidRPr="00B01072" w14:paraId="631998D5" w14:textId="77777777" w:rsidTr="00C66795">
                                <w:trPr>
                                  <w:trHeight w:val="288"/>
                                </w:trPr>
                                <w:tc>
                                  <w:tcPr>
                                    <w:tcW w:w="2628" w:type="dxa"/>
                                    <w:shd w:val="clear" w:color="auto" w:fill="auto"/>
                                    <w:noWrap/>
                                    <w:vAlign w:val="bottom"/>
                                    <w:hideMark/>
                                  </w:tcPr>
                                  <w:p w14:paraId="0FBD6942" w14:textId="52ACBE35" w:rsidR="00E53858" w:rsidRPr="00B01072" w:rsidRDefault="00E53858"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87208D">
                                      <w:rPr>
                                        <w:rFonts w:eastAsia="Times New Roman" w:cs="Times New Roman"/>
                                        <w:color w:val="000000"/>
                                      </w:rPr>
                                      <w:t>Front/rear</w:t>
                                    </w:r>
                                    <w:r>
                                      <w:rPr>
                                        <w:rFonts w:eastAsia="Times New Roman" w:cs="Times New Roman"/>
                                        <w:color w:val="000000"/>
                                      </w:rPr>
                                      <w:t xml:space="preserve"> impact</w:t>
                                    </w:r>
                                  </w:p>
                                </w:tc>
                                <w:tc>
                                  <w:tcPr>
                                    <w:tcW w:w="1620" w:type="dxa"/>
                                    <w:shd w:val="clear" w:color="auto" w:fill="auto"/>
                                    <w:noWrap/>
                                    <w:vAlign w:val="bottom"/>
                                    <w:hideMark/>
                                  </w:tcPr>
                                  <w:p w14:paraId="707BD075" w14:textId="4F0AA7DF"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90</w:t>
                                    </w:r>
                                    <w:r w:rsidR="0087208D">
                                      <w:rPr>
                                        <w:rFonts w:eastAsia="Times New Roman" w:cs="Times New Roman"/>
                                        <w:color w:val="000000"/>
                                      </w:rPr>
                                      <w:t>4</w:t>
                                    </w:r>
                                    <w:r>
                                      <w:rPr>
                                        <w:rFonts w:eastAsia="Times New Roman" w:cs="Times New Roman"/>
                                        <w:color w:val="000000"/>
                                      </w:rPr>
                                      <w:t xml:space="preserve"> </w:t>
                                    </w:r>
                                    <w:r w:rsidR="00E53858" w:rsidRPr="00B01072">
                                      <w:rPr>
                                        <w:rFonts w:eastAsia="Times New Roman" w:cs="Times New Roman"/>
                                        <w:color w:val="000000"/>
                                      </w:rPr>
                                      <w:t>(</w:t>
                                    </w:r>
                                    <w:r>
                                      <w:rPr>
                                        <w:rFonts w:eastAsia="Times New Roman" w:cs="Times New Roman"/>
                                        <w:color w:val="000000"/>
                                      </w:rPr>
                                      <w:t>75</w:t>
                                    </w:r>
                                    <w:r w:rsidR="00E53858" w:rsidRPr="00B01072">
                                      <w:rPr>
                                        <w:rFonts w:eastAsia="Times New Roman" w:cs="Times New Roman"/>
                                        <w:color w:val="000000"/>
                                      </w:rPr>
                                      <w:t>%)</w:t>
                                    </w:r>
                                  </w:p>
                                </w:tc>
                                <w:tc>
                                  <w:tcPr>
                                    <w:tcW w:w="1710" w:type="dxa"/>
                                    <w:shd w:val="clear" w:color="auto" w:fill="auto"/>
                                    <w:noWrap/>
                                    <w:vAlign w:val="bottom"/>
                                    <w:hideMark/>
                                  </w:tcPr>
                                  <w:p w14:paraId="58F8FD48" w14:textId="13DA6BD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2,1</w:t>
                                    </w:r>
                                    <w:r w:rsidR="0087208D">
                                      <w:rPr>
                                        <w:rFonts w:eastAsia="Times New Roman" w:cs="Times New Roman"/>
                                        <w:color w:val="000000"/>
                                      </w:rPr>
                                      <w:t>04</w:t>
                                    </w:r>
                                    <w:r w:rsidR="00E53858" w:rsidRPr="00B01072">
                                      <w:rPr>
                                        <w:rFonts w:eastAsia="Times New Roman" w:cs="Times New Roman"/>
                                        <w:color w:val="000000"/>
                                      </w:rPr>
                                      <w:t xml:space="preserve"> (</w:t>
                                    </w:r>
                                    <w:r>
                                      <w:rPr>
                                        <w:rFonts w:eastAsia="Times New Roman" w:cs="Times New Roman"/>
                                        <w:color w:val="000000"/>
                                      </w:rPr>
                                      <w:t>75</w:t>
                                    </w:r>
                                    <w:r w:rsidR="00E53858" w:rsidRPr="00B01072">
                                      <w:rPr>
                                        <w:rFonts w:eastAsia="Times New Roman" w:cs="Times New Roman"/>
                                        <w:color w:val="000000"/>
                                      </w:rPr>
                                      <w:t>%)</w:t>
                                    </w:r>
                                  </w:p>
                                </w:tc>
                              </w:tr>
                              <w:tr w:rsidR="0002458F" w:rsidRPr="00B01072" w14:paraId="48D740A9" w14:textId="77777777" w:rsidTr="00C66795">
                                <w:trPr>
                                  <w:trHeight w:val="288"/>
                                </w:trPr>
                                <w:tc>
                                  <w:tcPr>
                                    <w:tcW w:w="2628" w:type="dxa"/>
                                    <w:shd w:val="clear" w:color="auto" w:fill="auto"/>
                                    <w:noWrap/>
                                    <w:vAlign w:val="bottom"/>
                                  </w:tcPr>
                                  <w:p w14:paraId="61BAF5A0" w14:textId="0A62D780" w:rsidR="0002458F" w:rsidRPr="00B01072" w:rsidRDefault="0002458F" w:rsidP="002869F4">
                                    <w:pPr>
                                      <w:spacing w:after="0" w:line="240" w:lineRule="auto"/>
                                      <w:rPr>
                                        <w:rFonts w:eastAsia="Times New Roman" w:cs="Times New Roman"/>
                                        <w:color w:val="000000"/>
                                      </w:rPr>
                                    </w:pPr>
                                    <w:r>
                                      <w:rPr>
                                        <w:rFonts w:eastAsia="Times New Roman" w:cs="Times New Roman"/>
                                        <w:color w:val="000000"/>
                                      </w:rPr>
                                      <w:t xml:space="preserve">Airbag </w:t>
                                    </w:r>
                                    <w:proofErr w:type="spellStart"/>
                                    <w:r>
                                      <w:rPr>
                                        <w:rFonts w:eastAsia="Times New Roman" w:cs="Times New Roman"/>
                                        <w:color w:val="000000"/>
                                      </w:rPr>
                                      <w:t>deployment</w:t>
                                    </w:r>
                                    <w:r w:rsidR="0049761A" w:rsidRPr="0049761A">
                                      <w:rPr>
                                        <w:rFonts w:eastAsia="Times New Roman" w:cs="Times New Roman"/>
                                        <w:color w:val="000000"/>
                                        <w:vertAlign w:val="superscript"/>
                                      </w:rPr>
                                      <w:t>k</w:t>
                                    </w:r>
                                    <w:proofErr w:type="spellEnd"/>
                                    <w:r>
                                      <w:rPr>
                                        <w:rFonts w:eastAsia="Times New Roman" w:cs="Times New Roman"/>
                                        <w:color w:val="000000"/>
                                      </w:rPr>
                                      <w:t>*</w:t>
                                    </w:r>
                                  </w:p>
                                </w:tc>
                                <w:tc>
                                  <w:tcPr>
                                    <w:tcW w:w="1620" w:type="dxa"/>
                                    <w:shd w:val="clear" w:color="auto" w:fill="auto"/>
                                    <w:noWrap/>
                                    <w:vAlign w:val="bottom"/>
                                  </w:tcPr>
                                  <w:p w14:paraId="5C6DE632" w14:textId="77777777" w:rsidR="0002458F" w:rsidRDefault="0002458F" w:rsidP="00E53858">
                                    <w:pPr>
                                      <w:spacing w:after="0" w:line="240" w:lineRule="auto"/>
                                      <w:jc w:val="center"/>
                                      <w:rPr>
                                        <w:rFonts w:eastAsia="Times New Roman" w:cs="Times New Roman"/>
                                        <w:color w:val="000000"/>
                                      </w:rPr>
                                    </w:pPr>
                                  </w:p>
                                </w:tc>
                                <w:tc>
                                  <w:tcPr>
                                    <w:tcW w:w="1710" w:type="dxa"/>
                                    <w:shd w:val="clear" w:color="auto" w:fill="auto"/>
                                    <w:noWrap/>
                                    <w:vAlign w:val="bottom"/>
                                  </w:tcPr>
                                  <w:p w14:paraId="7F24FBA7" w14:textId="77777777" w:rsidR="0002458F" w:rsidRDefault="0002458F" w:rsidP="00E53858">
                                    <w:pPr>
                                      <w:spacing w:after="0" w:line="240" w:lineRule="auto"/>
                                      <w:jc w:val="center"/>
                                      <w:rPr>
                                        <w:rFonts w:eastAsia="Times New Roman" w:cs="Times New Roman"/>
                                        <w:color w:val="000000"/>
                                      </w:rPr>
                                    </w:pPr>
                                  </w:p>
                                </w:tc>
                              </w:tr>
                              <w:tr w:rsidR="0002458F" w:rsidRPr="00B01072" w14:paraId="1AE9BEFC" w14:textId="77777777" w:rsidTr="00C66795">
                                <w:trPr>
                                  <w:trHeight w:val="288"/>
                                </w:trPr>
                                <w:tc>
                                  <w:tcPr>
                                    <w:tcW w:w="2628" w:type="dxa"/>
                                    <w:shd w:val="clear" w:color="auto" w:fill="auto"/>
                                    <w:noWrap/>
                                    <w:vAlign w:val="bottom"/>
                                  </w:tcPr>
                                  <w:p w14:paraId="7FD9782A" w14:textId="0A950400" w:rsidR="0002458F" w:rsidRPr="00B01072" w:rsidRDefault="0002458F" w:rsidP="00E53858">
                                    <w:pPr>
                                      <w:spacing w:after="0" w:line="240" w:lineRule="auto"/>
                                      <w:rPr>
                                        <w:rFonts w:eastAsia="Times New Roman" w:cs="Times New Roman"/>
                                        <w:color w:val="000000"/>
                                      </w:rPr>
                                    </w:pPr>
                                    <w:r>
                                      <w:rPr>
                                        <w:rFonts w:eastAsia="Times New Roman" w:cs="Times New Roman"/>
                                        <w:color w:val="000000"/>
                                      </w:rPr>
                                      <w:t xml:space="preserve">     Airbag deployed</w:t>
                                    </w:r>
                                  </w:p>
                                </w:tc>
                                <w:tc>
                                  <w:tcPr>
                                    <w:tcW w:w="1620" w:type="dxa"/>
                                    <w:shd w:val="clear" w:color="auto" w:fill="auto"/>
                                    <w:noWrap/>
                                    <w:vAlign w:val="bottom"/>
                                  </w:tcPr>
                                  <w:p w14:paraId="54E3F238" w14:textId="566089D6" w:rsidR="0002458F" w:rsidRDefault="0002458F" w:rsidP="00E53858">
                                    <w:pPr>
                                      <w:spacing w:after="0" w:line="240" w:lineRule="auto"/>
                                      <w:jc w:val="center"/>
                                      <w:rPr>
                                        <w:rFonts w:eastAsia="Times New Roman" w:cs="Times New Roman"/>
                                        <w:color w:val="000000"/>
                                      </w:rPr>
                                    </w:pPr>
                                    <w:r>
                                      <w:rPr>
                                        <w:rFonts w:eastAsia="Times New Roman" w:cs="Times New Roman"/>
                                        <w:color w:val="000000"/>
                                      </w:rPr>
                                      <w:t>758 (</w:t>
                                    </w:r>
                                    <w:r w:rsidR="0087208D">
                                      <w:rPr>
                                        <w:rFonts w:eastAsia="Times New Roman" w:cs="Times New Roman"/>
                                        <w:color w:val="000000"/>
                                      </w:rPr>
                                      <w:t>70</w:t>
                                    </w:r>
                                    <w:r>
                                      <w:rPr>
                                        <w:rFonts w:eastAsia="Times New Roman" w:cs="Times New Roman"/>
                                        <w:color w:val="000000"/>
                                      </w:rPr>
                                      <w:t>%)</w:t>
                                    </w:r>
                                  </w:p>
                                </w:tc>
                                <w:tc>
                                  <w:tcPr>
                                    <w:tcW w:w="1710" w:type="dxa"/>
                                    <w:shd w:val="clear" w:color="auto" w:fill="auto"/>
                                    <w:noWrap/>
                                    <w:vAlign w:val="bottom"/>
                                  </w:tcPr>
                                  <w:p w14:paraId="47D03E10" w14:textId="6EA1928C" w:rsidR="0002458F" w:rsidRDefault="0002458F" w:rsidP="00E53858">
                                    <w:pPr>
                                      <w:spacing w:after="0" w:line="240" w:lineRule="auto"/>
                                      <w:jc w:val="center"/>
                                      <w:rPr>
                                        <w:rFonts w:eastAsia="Times New Roman" w:cs="Times New Roman"/>
                                        <w:color w:val="000000"/>
                                      </w:rPr>
                                    </w:pPr>
                                    <w:r>
                                      <w:rPr>
                                        <w:rFonts w:eastAsia="Times New Roman" w:cs="Times New Roman"/>
                                        <w:color w:val="000000"/>
                                      </w:rPr>
                                      <w:t>1,921 (</w:t>
                                    </w:r>
                                    <w:r w:rsidR="0087208D">
                                      <w:rPr>
                                        <w:rFonts w:eastAsia="Times New Roman" w:cs="Times New Roman"/>
                                        <w:color w:val="000000"/>
                                      </w:rPr>
                                      <w:t>75</w:t>
                                    </w:r>
                                    <w:r>
                                      <w:rPr>
                                        <w:rFonts w:eastAsia="Times New Roman" w:cs="Times New Roman"/>
                                        <w:color w:val="000000"/>
                                      </w:rPr>
                                      <w:t>%)</w:t>
                                    </w:r>
                                  </w:p>
                                </w:tc>
                              </w:tr>
                              <w:tr w:rsidR="0002458F" w:rsidRPr="00B01072" w14:paraId="30751F27" w14:textId="77777777" w:rsidTr="00C66795">
                                <w:trPr>
                                  <w:trHeight w:val="288"/>
                                </w:trPr>
                                <w:tc>
                                  <w:tcPr>
                                    <w:tcW w:w="2628" w:type="dxa"/>
                                    <w:shd w:val="clear" w:color="auto" w:fill="auto"/>
                                    <w:noWrap/>
                                    <w:vAlign w:val="bottom"/>
                                  </w:tcPr>
                                  <w:p w14:paraId="0A29FD47" w14:textId="64920580" w:rsidR="0002458F" w:rsidRPr="00C85A80" w:rsidRDefault="0002458F" w:rsidP="00E53858">
                                    <w:pPr>
                                      <w:spacing w:after="0" w:line="240" w:lineRule="auto"/>
                                      <w:rPr>
                                        <w:rFonts w:eastAsia="Times New Roman" w:cs="Times New Roman"/>
                                        <w:color w:val="000000"/>
                                        <w:vertAlign w:val="superscript"/>
                                      </w:rPr>
                                    </w:pPr>
                                    <w:r>
                                      <w:rPr>
                                        <w:rFonts w:eastAsia="Times New Roman" w:cs="Times New Roman"/>
                                        <w:color w:val="000000"/>
                                      </w:rPr>
                                      <w:t xml:space="preserve">     Airbag not deployed</w:t>
                                    </w:r>
                                  </w:p>
                                </w:tc>
                                <w:tc>
                                  <w:tcPr>
                                    <w:tcW w:w="1620" w:type="dxa"/>
                                    <w:shd w:val="clear" w:color="auto" w:fill="auto"/>
                                    <w:noWrap/>
                                    <w:vAlign w:val="bottom"/>
                                  </w:tcPr>
                                  <w:p w14:paraId="07E631D0" w14:textId="075D762D" w:rsidR="0002458F" w:rsidRDefault="0087208D" w:rsidP="00E53858">
                                    <w:pPr>
                                      <w:spacing w:after="0" w:line="240" w:lineRule="auto"/>
                                      <w:jc w:val="center"/>
                                      <w:rPr>
                                        <w:rFonts w:eastAsia="Times New Roman" w:cs="Times New Roman"/>
                                        <w:color w:val="000000"/>
                                      </w:rPr>
                                    </w:pPr>
                                    <w:r>
                                      <w:rPr>
                                        <w:rFonts w:eastAsia="Times New Roman" w:cs="Times New Roman"/>
                                        <w:color w:val="000000"/>
                                      </w:rPr>
                                      <w:t>329</w:t>
                                    </w:r>
                                    <w:r w:rsidR="0002458F">
                                      <w:rPr>
                                        <w:rFonts w:eastAsia="Times New Roman" w:cs="Times New Roman"/>
                                        <w:color w:val="000000"/>
                                      </w:rPr>
                                      <w:t xml:space="preserve"> (3</w:t>
                                    </w:r>
                                    <w:r>
                                      <w:rPr>
                                        <w:rFonts w:eastAsia="Times New Roman" w:cs="Times New Roman"/>
                                        <w:color w:val="000000"/>
                                      </w:rPr>
                                      <w:t>0</w:t>
                                    </w:r>
                                    <w:r w:rsidR="0002458F">
                                      <w:rPr>
                                        <w:rFonts w:eastAsia="Times New Roman" w:cs="Times New Roman"/>
                                        <w:color w:val="000000"/>
                                      </w:rPr>
                                      <w:t>%)</w:t>
                                    </w:r>
                                  </w:p>
                                </w:tc>
                                <w:tc>
                                  <w:tcPr>
                                    <w:tcW w:w="1710" w:type="dxa"/>
                                    <w:shd w:val="clear" w:color="auto" w:fill="auto"/>
                                    <w:noWrap/>
                                    <w:vAlign w:val="bottom"/>
                                  </w:tcPr>
                                  <w:p w14:paraId="2511A1B3" w14:textId="07FAA9C8" w:rsidR="0002458F" w:rsidRDefault="0087208D" w:rsidP="00E53858">
                                    <w:pPr>
                                      <w:spacing w:after="0" w:line="240" w:lineRule="auto"/>
                                      <w:jc w:val="center"/>
                                      <w:rPr>
                                        <w:rFonts w:eastAsia="Times New Roman" w:cs="Times New Roman"/>
                                        <w:color w:val="000000"/>
                                      </w:rPr>
                                    </w:pPr>
                                    <w:r>
                                      <w:rPr>
                                        <w:rFonts w:eastAsia="Times New Roman" w:cs="Times New Roman"/>
                                        <w:color w:val="000000"/>
                                      </w:rPr>
                                      <w:t>636</w:t>
                                    </w:r>
                                    <w:r w:rsidR="0002458F">
                                      <w:rPr>
                                        <w:rFonts w:eastAsia="Times New Roman" w:cs="Times New Roman"/>
                                        <w:color w:val="000000"/>
                                      </w:rPr>
                                      <w:t xml:space="preserve"> (</w:t>
                                    </w:r>
                                    <w:r>
                                      <w:rPr>
                                        <w:rFonts w:eastAsia="Times New Roman" w:cs="Times New Roman"/>
                                        <w:color w:val="000000"/>
                                      </w:rPr>
                                      <w:t>25</w:t>
                                    </w:r>
                                    <w:r w:rsidR="0002458F">
                                      <w:rPr>
                                        <w:rFonts w:eastAsia="Times New Roman" w:cs="Times New Roman"/>
                                        <w:color w:val="000000"/>
                                      </w:rPr>
                                      <w:t>%)</w:t>
                                    </w:r>
                                  </w:p>
                                </w:tc>
                              </w:tr>
                            </w:tbl>
                            <w:p w14:paraId="261CA5EC" w14:textId="0764F2EC" w:rsidR="00CF7AAA" w:rsidRPr="004E15D1" w:rsidRDefault="004E15D1" w:rsidP="00CC0FF3">
                              <w:pPr>
                                <w:spacing w:after="0"/>
                                <w:rPr>
                                  <w:sz w:val="18"/>
                                  <w:szCs w:val="18"/>
                                </w:rPr>
                              </w:pPr>
                              <w:r>
                                <w:rPr>
                                  <w:sz w:val="18"/>
                                  <w:szCs w:val="18"/>
                                </w:rPr>
                                <w:t xml:space="preserve">*Significantly associated at p </w:t>
                              </w:r>
                              <w:r w:rsidRPr="00847FAD">
                                <w:rPr>
                                  <w:sz w:val="18"/>
                                  <w:szCs w:val="18"/>
                                </w:rPr>
                                <w:t xml:space="preserve">&lt; </w:t>
                              </w:r>
                              <w:r>
                                <w:rPr>
                                  <w:sz w:val="18"/>
                                  <w:szCs w:val="18"/>
                                </w:rPr>
                                <w:t>0.05</w:t>
                              </w:r>
                              <w:r w:rsidR="00672B11">
                                <w:rPr>
                                  <w:sz w:val="18"/>
                                  <w:szCs w:val="18"/>
                                </w:rPr>
                                <w:t xml:space="preserve"> based on </w:t>
                              </w:r>
                              <w:r w:rsidR="000C5D35">
                                <w:rPr>
                                  <w:sz w:val="18"/>
                                  <w:szCs w:val="18"/>
                                </w:rPr>
                                <w:t>Chi-S</w:t>
                              </w:r>
                              <w:r w:rsidR="00672B11">
                                <w:rPr>
                                  <w:sz w:val="18"/>
                                  <w:szCs w:val="18"/>
                                </w:rPr>
                                <w:t xml:space="preserve">quare </w:t>
                              </w:r>
                              <w:r w:rsidR="000C5D35">
                                <w:rPr>
                                  <w:sz w:val="18"/>
                                  <w:szCs w:val="18"/>
                                </w:rPr>
                                <w:t>test</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C463A6" id="Group 6" o:spid="_x0000_s1035" style="position:absolute;margin-left:226.65pt;margin-top:164.7pt;width:317.45pt;height:533.15pt;z-index:251651584" coordsize="40320,6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">
                <v:shapetype id="_x0000_t202" coordsize="21600,21600" o:spt="202" path="m,l,21600r21600,l21600,xe">
                  <v:stroke joinstyle="miter"/>
                  <v:path gradientshapeok="t" o:connecttype="rect"/>
                </v:shapetype>
                <v:shape id="Text Box 16" o:spid="_x0000_s1036" type="#_x0000_t202" style="position:absolute;left:475;width:39124;height:5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55474367" w14:textId="37D3D472" w:rsidR="0013607C" w:rsidRDefault="00865222" w:rsidP="00CF7AAA">
                        <w:pPr>
                          <w:spacing w:after="0" w:line="240" w:lineRule="auto"/>
                          <w:rPr>
                            <w:b/>
                          </w:rPr>
                        </w:pPr>
                        <w:r w:rsidRPr="00B01072">
                          <w:rPr>
                            <w:b/>
                          </w:rPr>
                          <w:t>Table</w:t>
                        </w:r>
                        <w:r w:rsidR="00FC2668" w:rsidRPr="00B01072">
                          <w:rPr>
                            <w:b/>
                          </w:rPr>
                          <w:t xml:space="preserve"> 1</w:t>
                        </w:r>
                        <w:r w:rsidR="00D25FC8">
                          <w:rPr>
                            <w:b/>
                          </w:rPr>
                          <w:t xml:space="preserve">. </w:t>
                        </w:r>
                        <w:r w:rsidR="00E144FE">
                          <w:rPr>
                            <w:b/>
                          </w:rPr>
                          <w:t>Driver and Crash-related Factors</w:t>
                        </w:r>
                        <w:r w:rsidR="00355CA0">
                          <w:rPr>
                            <w:b/>
                          </w:rPr>
                          <w:t xml:space="preserve"> </w:t>
                        </w:r>
                        <w:r w:rsidR="0013607C">
                          <w:rPr>
                            <w:b/>
                          </w:rPr>
                          <w:t xml:space="preserve">in Hospitalized Drivers who Sustained and did not Sustain a </w:t>
                        </w:r>
                        <w:r w:rsidR="00355CA0">
                          <w:rPr>
                            <w:b/>
                          </w:rPr>
                          <w:t xml:space="preserve">TBI/SCI </w:t>
                        </w:r>
                        <w:r w:rsidR="0013607C">
                          <w:rPr>
                            <w:b/>
                          </w:rPr>
                          <w:t>in the Crash</w:t>
                        </w:r>
                        <w:r w:rsidR="00355CA0">
                          <w:rPr>
                            <w:b/>
                          </w:rPr>
                          <w:t xml:space="preserve">, </w:t>
                        </w:r>
                      </w:p>
                      <w:p w14:paraId="2E6E24D2" w14:textId="34BD17D0" w:rsidR="00FC2668" w:rsidRPr="00CF7AAA" w:rsidRDefault="003035E3" w:rsidP="00CF7AAA">
                        <w:pPr>
                          <w:spacing w:after="0" w:line="240" w:lineRule="auto"/>
                          <w:rPr>
                            <w:b/>
                          </w:rPr>
                        </w:pPr>
                        <w:r>
                          <w:rPr>
                            <w:b/>
                          </w:rPr>
                          <w:t xml:space="preserve">2012-2015 </w:t>
                        </w:r>
                        <w:r w:rsidR="00E144FE">
                          <w:rPr>
                            <w:b/>
                          </w:rPr>
                          <w:t xml:space="preserve">MA </w:t>
                        </w:r>
                        <w:r w:rsidR="00355CA0">
                          <w:rPr>
                            <w:b/>
                          </w:rPr>
                          <w:t>CRISS</w:t>
                        </w:r>
                        <w:r w:rsidR="00E144FE">
                          <w:rPr>
                            <w:b/>
                          </w:rPr>
                          <w:t xml:space="preserve"> </w:t>
                        </w:r>
                        <w:r>
                          <w:rPr>
                            <w:b/>
                          </w:rPr>
                          <w:t xml:space="preserve">data </w:t>
                        </w:r>
                        <w:r w:rsidR="00E144FE">
                          <w:rPr>
                            <w:b/>
                          </w:rPr>
                          <w:t>(N = 4,060)</w:t>
                        </w:r>
                      </w:p>
                    </w:txbxContent>
                  </v:textbox>
                </v:shape>
                <v:shape id="Text Box 21" o:spid="_x0000_s1037" type="#_x0000_t202" style="position:absolute;top:5937;width:40320;height:6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tbl>
                        <w:tblPr>
                          <w:tblW w:w="59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628"/>
                          <w:gridCol w:w="1620"/>
                          <w:gridCol w:w="1710"/>
                        </w:tblGrid>
                        <w:tr w:rsidR="00CC0FF3" w:rsidRPr="00B01072" w14:paraId="0905F29F" w14:textId="77777777" w:rsidTr="00C66795">
                          <w:trPr>
                            <w:trHeight w:val="576"/>
                          </w:trPr>
                          <w:tc>
                            <w:tcPr>
                              <w:tcW w:w="2628" w:type="dxa"/>
                              <w:shd w:val="clear" w:color="auto" w:fill="auto"/>
                              <w:noWrap/>
                              <w:vAlign w:val="bottom"/>
                              <w:hideMark/>
                            </w:tcPr>
                            <w:p w14:paraId="03128746" w14:textId="5DF33525" w:rsidR="00CC0FF3" w:rsidRPr="00B01072" w:rsidRDefault="00446B82" w:rsidP="00BB07F9">
                              <w:pPr>
                                <w:spacing w:line="240" w:lineRule="auto"/>
                                <w:jc w:val="center"/>
                                <w:rPr>
                                  <w:rFonts w:eastAsia="Times New Roman" w:cs="Times New Roman"/>
                                  <w:b/>
                                  <w:bCs/>
                                  <w:color w:val="000000"/>
                                  <w:highlight w:val="yellow"/>
                                </w:rPr>
                              </w:pPr>
                              <w:r w:rsidRPr="00446B82">
                                <w:rPr>
                                  <w:rFonts w:eastAsia="Times New Roman" w:cs="Times New Roman"/>
                                  <w:b/>
                                  <w:bCs/>
                                  <w:color w:val="000000"/>
                                </w:rPr>
                                <w:t>Factor</w:t>
                              </w:r>
                            </w:p>
                          </w:tc>
                          <w:tc>
                            <w:tcPr>
                              <w:tcW w:w="1620" w:type="dxa"/>
                              <w:shd w:val="clear" w:color="auto" w:fill="auto"/>
                              <w:vAlign w:val="bottom"/>
                              <w:hideMark/>
                            </w:tcPr>
                            <w:p w14:paraId="36B04694" w14:textId="422A8A65" w:rsidR="00406245" w:rsidRPr="002A2232" w:rsidRDefault="0013607C" w:rsidP="00B01072">
                              <w:pPr>
                                <w:spacing w:after="0" w:line="240" w:lineRule="auto"/>
                                <w:jc w:val="center"/>
                                <w:rPr>
                                  <w:rFonts w:eastAsia="Times New Roman" w:cs="Times New Roman"/>
                                  <w:b/>
                                  <w:bCs/>
                                  <w:color w:val="000000"/>
                                </w:rPr>
                              </w:pPr>
                              <w:r>
                                <w:rPr>
                                  <w:rFonts w:eastAsia="Times New Roman" w:cs="Times New Roman"/>
                                  <w:b/>
                                  <w:bCs/>
                                  <w:color w:val="000000"/>
                                </w:rPr>
                                <w:t xml:space="preserve">Sustained a </w:t>
                              </w:r>
                              <w:r w:rsidR="00CC0FF3" w:rsidRPr="00BB07F9">
                                <w:rPr>
                                  <w:rFonts w:eastAsia="Times New Roman" w:cs="Times New Roman"/>
                                  <w:b/>
                                  <w:bCs/>
                                  <w:color w:val="000000"/>
                                </w:rPr>
                                <w:t>TBI/SCI</w:t>
                              </w:r>
                            </w:p>
                            <w:p w14:paraId="78DC4040" w14:textId="610E40CA" w:rsidR="005F10F6" w:rsidRPr="002A2232" w:rsidRDefault="005F10F6" w:rsidP="00B01072">
                              <w:pPr>
                                <w:spacing w:after="0" w:line="240" w:lineRule="auto"/>
                                <w:jc w:val="center"/>
                                <w:rPr>
                                  <w:rFonts w:eastAsia="Times New Roman" w:cs="Times New Roman"/>
                                  <w:b/>
                                  <w:bCs/>
                                  <w:color w:val="000000"/>
                                  <w:highlight w:val="yellow"/>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49761A">
                                <w:rPr>
                                  <w:rFonts w:eastAsia="Times New Roman" w:cs="Times New Roman"/>
                                  <w:b/>
                                  <w:bCs/>
                                  <w:color w:val="000000"/>
                                  <w:vertAlign w:val="superscript"/>
                                </w:rPr>
                                <w:t>f</w:t>
                              </w:r>
                            </w:p>
                          </w:tc>
                          <w:tc>
                            <w:tcPr>
                              <w:tcW w:w="1710" w:type="dxa"/>
                              <w:shd w:val="clear" w:color="auto" w:fill="auto"/>
                              <w:vAlign w:val="bottom"/>
                              <w:hideMark/>
                            </w:tcPr>
                            <w:p w14:paraId="1C5A6B3E" w14:textId="32FBF72B" w:rsidR="00406245" w:rsidRPr="002A2232" w:rsidRDefault="0013607C" w:rsidP="00B01072">
                              <w:pPr>
                                <w:spacing w:after="0" w:line="240" w:lineRule="auto"/>
                                <w:jc w:val="center"/>
                                <w:rPr>
                                  <w:rFonts w:eastAsia="Times New Roman" w:cs="Times New Roman"/>
                                  <w:b/>
                                  <w:bCs/>
                                  <w:color w:val="000000"/>
                                </w:rPr>
                              </w:pPr>
                              <w:r>
                                <w:rPr>
                                  <w:rFonts w:eastAsia="Times New Roman" w:cs="Times New Roman"/>
                                  <w:b/>
                                  <w:bCs/>
                                  <w:color w:val="000000"/>
                                </w:rPr>
                                <w:t xml:space="preserve">Did not sustain a </w:t>
                              </w:r>
                              <w:r w:rsidR="00B01072" w:rsidRPr="00B01072">
                                <w:rPr>
                                  <w:rFonts w:eastAsia="Times New Roman" w:cs="Times New Roman"/>
                                  <w:b/>
                                  <w:bCs/>
                                  <w:color w:val="000000"/>
                                </w:rPr>
                                <w:t>TBI/SCI</w:t>
                              </w:r>
                            </w:p>
                            <w:p w14:paraId="3499BD75" w14:textId="6531356D" w:rsidR="005F10F6" w:rsidRPr="002A2232" w:rsidRDefault="005F10F6" w:rsidP="00B01072">
                              <w:pPr>
                                <w:spacing w:after="0" w:line="240" w:lineRule="auto"/>
                                <w:jc w:val="center"/>
                                <w:rPr>
                                  <w:rFonts w:eastAsia="Times New Roman" w:cs="Times New Roman"/>
                                  <w:b/>
                                  <w:bCs/>
                                  <w:color w:val="000000"/>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49761A" w:rsidRPr="0049761A">
                                <w:rPr>
                                  <w:rFonts w:eastAsia="Times New Roman" w:cs="Times New Roman"/>
                                  <w:b/>
                                  <w:bCs/>
                                  <w:color w:val="000000"/>
                                  <w:vertAlign w:val="superscript"/>
                                </w:rPr>
                                <w:t>f</w:t>
                              </w:r>
                            </w:p>
                          </w:tc>
                        </w:tr>
                        <w:tr w:rsidR="002A2232" w:rsidRPr="00B01072" w14:paraId="57C0C250" w14:textId="77777777" w:rsidTr="002A2232">
                          <w:trPr>
                            <w:trHeight w:val="288"/>
                          </w:trPr>
                          <w:tc>
                            <w:tcPr>
                              <w:tcW w:w="2628" w:type="dxa"/>
                              <w:shd w:val="clear" w:color="auto" w:fill="D9D9D9" w:themeFill="background1" w:themeFillShade="D9"/>
                              <w:noWrap/>
                              <w:vAlign w:val="bottom"/>
                            </w:tcPr>
                            <w:p w14:paraId="5C2D80FB" w14:textId="1BA51733" w:rsidR="002A2232" w:rsidRDefault="002A2232" w:rsidP="00BD6602">
                              <w:pPr>
                                <w:spacing w:after="0" w:line="240" w:lineRule="auto"/>
                                <w:rPr>
                                  <w:rFonts w:eastAsia="Times New Roman" w:cs="Times New Roman"/>
                                  <w:color w:val="000000"/>
                                </w:rPr>
                              </w:pPr>
                              <w:r>
                                <w:rPr>
                                  <w:rFonts w:eastAsia="Times New Roman" w:cs="Times New Roman"/>
                                  <w:color w:val="000000"/>
                                </w:rPr>
                                <w:t>Total</w:t>
                              </w:r>
                            </w:p>
                          </w:tc>
                          <w:tc>
                            <w:tcPr>
                              <w:tcW w:w="1620" w:type="dxa"/>
                              <w:shd w:val="clear" w:color="auto" w:fill="D9D9D9" w:themeFill="background1" w:themeFillShade="D9"/>
                              <w:noWrap/>
                              <w:vAlign w:val="bottom"/>
                            </w:tcPr>
                            <w:p w14:paraId="58BA07A8" w14:textId="03667085" w:rsidR="002A2232" w:rsidRDefault="002A2232" w:rsidP="00BD6602">
                              <w:pPr>
                                <w:spacing w:after="0" w:line="240" w:lineRule="auto"/>
                                <w:jc w:val="center"/>
                                <w:rPr>
                                  <w:rFonts w:eastAsia="Times New Roman" w:cs="Times New Roman"/>
                                  <w:color w:val="000000"/>
                                </w:rPr>
                              </w:pPr>
                              <w:r>
                                <w:rPr>
                                  <w:rFonts w:eastAsia="Times New Roman" w:cs="Times New Roman"/>
                                  <w:color w:val="000000"/>
                                </w:rPr>
                                <w:t>1,213 (100%)</w:t>
                              </w:r>
                            </w:p>
                          </w:tc>
                          <w:tc>
                            <w:tcPr>
                              <w:tcW w:w="1710" w:type="dxa"/>
                              <w:shd w:val="clear" w:color="auto" w:fill="D9D9D9" w:themeFill="background1" w:themeFillShade="D9"/>
                              <w:noWrap/>
                              <w:vAlign w:val="bottom"/>
                            </w:tcPr>
                            <w:p w14:paraId="73C49623" w14:textId="1488A8D2" w:rsidR="002A2232" w:rsidRPr="00B01072" w:rsidRDefault="002A2232" w:rsidP="00BD6602">
                              <w:pPr>
                                <w:spacing w:after="0" w:line="240" w:lineRule="auto"/>
                                <w:jc w:val="center"/>
                                <w:rPr>
                                  <w:rFonts w:eastAsia="Times New Roman" w:cs="Times New Roman"/>
                                  <w:color w:val="000000"/>
                                </w:rPr>
                              </w:pPr>
                              <w:r>
                                <w:rPr>
                                  <w:rFonts w:eastAsia="Times New Roman" w:cs="Times New Roman"/>
                                  <w:color w:val="000000"/>
                                </w:rPr>
                                <w:t>2,847 (100%)</w:t>
                              </w:r>
                            </w:p>
                          </w:tc>
                        </w:tr>
                        <w:tr w:rsidR="00CC0FF3" w:rsidRPr="00B01072" w14:paraId="387E59C6" w14:textId="77777777" w:rsidTr="00C66795">
                          <w:trPr>
                            <w:trHeight w:val="288"/>
                          </w:trPr>
                          <w:tc>
                            <w:tcPr>
                              <w:tcW w:w="2628" w:type="dxa"/>
                              <w:shd w:val="clear" w:color="auto" w:fill="auto"/>
                              <w:noWrap/>
                              <w:vAlign w:val="bottom"/>
                              <w:hideMark/>
                            </w:tcPr>
                            <w:p w14:paraId="44396B51" w14:textId="1F4F6983" w:rsidR="00CC0FF3" w:rsidRPr="00B01072" w:rsidRDefault="000305CD" w:rsidP="00BD6602">
                              <w:pPr>
                                <w:spacing w:after="0" w:line="240" w:lineRule="auto"/>
                                <w:rPr>
                                  <w:rFonts w:eastAsia="Times New Roman" w:cs="Times New Roman"/>
                                  <w:color w:val="000000"/>
                                </w:rPr>
                              </w:pPr>
                              <w:proofErr w:type="spellStart"/>
                              <w:r>
                                <w:rPr>
                                  <w:rFonts w:eastAsia="Times New Roman" w:cs="Times New Roman"/>
                                  <w:color w:val="000000"/>
                                </w:rPr>
                                <w:t>Age</w:t>
                              </w:r>
                              <w:r w:rsidR="0049761A" w:rsidRPr="0049761A">
                                <w:rPr>
                                  <w:rFonts w:eastAsia="Times New Roman" w:cs="Times New Roman"/>
                                  <w:color w:val="000000"/>
                                  <w:vertAlign w:val="superscript"/>
                                </w:rPr>
                                <w:t>g</w:t>
                              </w:r>
                              <w:proofErr w:type="spellEnd"/>
                              <w:r>
                                <w:rPr>
                                  <w:rFonts w:eastAsia="Times New Roman" w:cs="Times New Roman"/>
                                  <w:color w:val="000000"/>
                                </w:rPr>
                                <w:t>*</w:t>
                              </w:r>
                            </w:p>
                          </w:tc>
                          <w:tc>
                            <w:tcPr>
                              <w:tcW w:w="1620" w:type="dxa"/>
                              <w:shd w:val="clear" w:color="auto" w:fill="auto"/>
                              <w:noWrap/>
                              <w:vAlign w:val="bottom"/>
                              <w:hideMark/>
                            </w:tcPr>
                            <w:p w14:paraId="69D6ED0C" w14:textId="5689E9CA" w:rsidR="00CC0FF3" w:rsidRPr="00B01072" w:rsidRDefault="000305CD" w:rsidP="00BD6602">
                              <w:pPr>
                                <w:spacing w:after="0" w:line="240" w:lineRule="auto"/>
                                <w:jc w:val="center"/>
                                <w:rPr>
                                  <w:rFonts w:eastAsia="Times New Roman" w:cs="Times New Roman"/>
                                  <w:color w:val="000000"/>
                                </w:rPr>
                              </w:pPr>
                              <w:r>
                                <w:rPr>
                                  <w:rFonts w:eastAsia="Times New Roman" w:cs="Times New Roman"/>
                                  <w:color w:val="000000"/>
                                </w:rPr>
                                <w:t xml:space="preserve"> </w:t>
                              </w:r>
                            </w:p>
                          </w:tc>
                          <w:tc>
                            <w:tcPr>
                              <w:tcW w:w="1710" w:type="dxa"/>
                              <w:shd w:val="clear" w:color="auto" w:fill="auto"/>
                              <w:noWrap/>
                              <w:vAlign w:val="bottom"/>
                              <w:hideMark/>
                            </w:tcPr>
                            <w:p w14:paraId="7550D167" w14:textId="5FD65B1F" w:rsidR="00CC0FF3" w:rsidRPr="00B01072" w:rsidRDefault="00CC0FF3" w:rsidP="00BD6602">
                              <w:pPr>
                                <w:spacing w:after="0" w:line="240" w:lineRule="auto"/>
                                <w:jc w:val="center"/>
                                <w:rPr>
                                  <w:rFonts w:eastAsia="Times New Roman" w:cs="Times New Roman"/>
                                  <w:color w:val="000000"/>
                                </w:rPr>
                              </w:pPr>
                            </w:p>
                          </w:tc>
                        </w:tr>
                        <w:tr w:rsidR="0042631B" w:rsidRPr="00B01072" w14:paraId="77857A85" w14:textId="77777777" w:rsidTr="00C66795">
                          <w:trPr>
                            <w:trHeight w:val="288"/>
                          </w:trPr>
                          <w:tc>
                            <w:tcPr>
                              <w:tcW w:w="2628" w:type="dxa"/>
                              <w:shd w:val="clear" w:color="auto" w:fill="auto"/>
                              <w:noWrap/>
                              <w:vAlign w:val="bottom"/>
                            </w:tcPr>
                            <w:p w14:paraId="2275CA24" w14:textId="7DE88035" w:rsidR="0042631B" w:rsidRDefault="0042631B" w:rsidP="00BD6602">
                              <w:pPr>
                                <w:spacing w:after="0" w:line="240" w:lineRule="auto"/>
                                <w:rPr>
                                  <w:rFonts w:eastAsia="Times New Roman" w:cs="Times New Roman"/>
                                  <w:color w:val="000000"/>
                                </w:rPr>
                              </w:pPr>
                              <w:r>
                                <w:rPr>
                                  <w:rFonts w:eastAsia="Times New Roman" w:cs="Times New Roman"/>
                                  <w:color w:val="000000"/>
                                </w:rPr>
                                <w:t xml:space="preserve">   Ages 46 and under</w:t>
                              </w:r>
                            </w:p>
                          </w:tc>
                          <w:tc>
                            <w:tcPr>
                              <w:tcW w:w="1620" w:type="dxa"/>
                              <w:shd w:val="clear" w:color="auto" w:fill="auto"/>
                              <w:noWrap/>
                              <w:vAlign w:val="bottom"/>
                            </w:tcPr>
                            <w:p w14:paraId="1BD8989A" w14:textId="422BF8DE"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688 (57%)</w:t>
                              </w:r>
                            </w:p>
                          </w:tc>
                          <w:tc>
                            <w:tcPr>
                              <w:tcW w:w="1710" w:type="dxa"/>
                              <w:shd w:val="clear" w:color="auto" w:fill="auto"/>
                              <w:noWrap/>
                              <w:vAlign w:val="bottom"/>
                            </w:tcPr>
                            <w:p w14:paraId="5F631766" w14:textId="2FB5A904"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1,306 (46%)</w:t>
                              </w:r>
                            </w:p>
                          </w:tc>
                        </w:tr>
                        <w:tr w:rsidR="0042631B" w:rsidRPr="00B01072" w14:paraId="0FE20990" w14:textId="77777777" w:rsidTr="00C66795">
                          <w:trPr>
                            <w:trHeight w:val="288"/>
                          </w:trPr>
                          <w:tc>
                            <w:tcPr>
                              <w:tcW w:w="2628" w:type="dxa"/>
                              <w:shd w:val="clear" w:color="auto" w:fill="auto"/>
                              <w:noWrap/>
                              <w:vAlign w:val="bottom"/>
                            </w:tcPr>
                            <w:p w14:paraId="5517C7F1" w14:textId="5B8B6936" w:rsidR="0042631B" w:rsidRDefault="0042631B" w:rsidP="00BD6602">
                              <w:pPr>
                                <w:spacing w:after="0" w:line="240" w:lineRule="auto"/>
                                <w:rPr>
                                  <w:rFonts w:eastAsia="Times New Roman" w:cs="Times New Roman"/>
                                  <w:color w:val="000000"/>
                                </w:rPr>
                              </w:pPr>
                              <w:r>
                                <w:rPr>
                                  <w:rFonts w:eastAsia="Times New Roman" w:cs="Times New Roman"/>
                                  <w:color w:val="000000"/>
                                </w:rPr>
                                <w:t xml:space="preserve">   Ages 47 and older</w:t>
                              </w:r>
                            </w:p>
                          </w:tc>
                          <w:tc>
                            <w:tcPr>
                              <w:tcW w:w="1620" w:type="dxa"/>
                              <w:shd w:val="clear" w:color="auto" w:fill="auto"/>
                              <w:noWrap/>
                              <w:vAlign w:val="bottom"/>
                            </w:tcPr>
                            <w:p w14:paraId="0C5E3B6D" w14:textId="459DC7E0"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525 (43%)</w:t>
                              </w:r>
                            </w:p>
                          </w:tc>
                          <w:tc>
                            <w:tcPr>
                              <w:tcW w:w="1710" w:type="dxa"/>
                              <w:shd w:val="clear" w:color="auto" w:fill="auto"/>
                              <w:noWrap/>
                              <w:vAlign w:val="bottom"/>
                            </w:tcPr>
                            <w:p w14:paraId="161A7408" w14:textId="669B30F6" w:rsidR="0042631B" w:rsidRDefault="0042631B" w:rsidP="00BD6602">
                              <w:pPr>
                                <w:spacing w:after="0" w:line="240" w:lineRule="auto"/>
                                <w:jc w:val="center"/>
                                <w:rPr>
                                  <w:rFonts w:eastAsia="Times New Roman" w:cs="Times New Roman"/>
                                  <w:color w:val="000000"/>
                                </w:rPr>
                              </w:pPr>
                              <w:r>
                                <w:rPr>
                                  <w:rFonts w:eastAsia="Times New Roman" w:cs="Times New Roman"/>
                                  <w:color w:val="000000"/>
                                </w:rPr>
                                <w:t>1,541 (54%)</w:t>
                              </w:r>
                            </w:p>
                          </w:tc>
                        </w:tr>
                        <w:tr w:rsidR="00CC0FF3" w:rsidRPr="00B01072" w14:paraId="698E3DAF" w14:textId="77777777" w:rsidTr="00C66795">
                          <w:trPr>
                            <w:trHeight w:val="288"/>
                          </w:trPr>
                          <w:tc>
                            <w:tcPr>
                              <w:tcW w:w="2628" w:type="dxa"/>
                              <w:shd w:val="clear" w:color="auto" w:fill="auto"/>
                              <w:noWrap/>
                              <w:vAlign w:val="bottom"/>
                              <w:hideMark/>
                            </w:tcPr>
                            <w:p w14:paraId="6246D66C" w14:textId="2C8F6C2E"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Sex</w:t>
                              </w:r>
                              <w:r w:rsidR="00446B82">
                                <w:rPr>
                                  <w:rFonts w:eastAsia="Times New Roman" w:cs="Times New Roman"/>
                                  <w:color w:val="000000"/>
                                </w:rPr>
                                <w:t>*</w:t>
                              </w:r>
                            </w:p>
                          </w:tc>
                          <w:tc>
                            <w:tcPr>
                              <w:tcW w:w="1620" w:type="dxa"/>
                              <w:shd w:val="clear" w:color="auto" w:fill="auto"/>
                              <w:noWrap/>
                              <w:vAlign w:val="bottom"/>
                              <w:hideMark/>
                            </w:tcPr>
                            <w:p w14:paraId="529CD0BD"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6500C4E4"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r>
                        <w:tr w:rsidR="00CC0FF3" w:rsidRPr="00B01072" w14:paraId="3535BD07" w14:textId="77777777" w:rsidTr="00C66795">
                          <w:trPr>
                            <w:trHeight w:val="288"/>
                          </w:trPr>
                          <w:tc>
                            <w:tcPr>
                              <w:tcW w:w="2628" w:type="dxa"/>
                              <w:shd w:val="clear" w:color="auto" w:fill="auto"/>
                              <w:noWrap/>
                              <w:vAlign w:val="bottom"/>
                              <w:hideMark/>
                            </w:tcPr>
                            <w:p w14:paraId="10E16122" w14:textId="77777777"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 xml:space="preserve">     Male</w:t>
                              </w:r>
                            </w:p>
                          </w:tc>
                          <w:tc>
                            <w:tcPr>
                              <w:tcW w:w="1620" w:type="dxa"/>
                              <w:shd w:val="clear" w:color="auto" w:fill="auto"/>
                              <w:noWrap/>
                              <w:vAlign w:val="bottom"/>
                              <w:hideMark/>
                            </w:tcPr>
                            <w:p w14:paraId="315800D0" w14:textId="1827B02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765</w:t>
                              </w:r>
                              <w:r w:rsidR="00CC0FF3" w:rsidRPr="00B01072">
                                <w:rPr>
                                  <w:rFonts w:eastAsia="Times New Roman" w:cs="Times New Roman"/>
                                  <w:color w:val="000000"/>
                                </w:rPr>
                                <w:t xml:space="preserve"> (</w:t>
                              </w:r>
                              <w:r>
                                <w:rPr>
                                  <w:rFonts w:eastAsia="Times New Roman" w:cs="Times New Roman"/>
                                  <w:color w:val="000000"/>
                                </w:rPr>
                                <w:t>63</w:t>
                              </w:r>
                              <w:r w:rsidR="00CC0FF3" w:rsidRPr="00B01072">
                                <w:rPr>
                                  <w:rFonts w:eastAsia="Times New Roman" w:cs="Times New Roman"/>
                                  <w:color w:val="000000"/>
                                </w:rPr>
                                <w:t>%)</w:t>
                              </w:r>
                            </w:p>
                          </w:tc>
                          <w:tc>
                            <w:tcPr>
                              <w:tcW w:w="1710" w:type="dxa"/>
                              <w:shd w:val="clear" w:color="auto" w:fill="auto"/>
                              <w:noWrap/>
                              <w:vAlign w:val="bottom"/>
                              <w:hideMark/>
                            </w:tcPr>
                            <w:p w14:paraId="1823EC87" w14:textId="2ECB320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1,577</w:t>
                              </w:r>
                              <w:r w:rsidR="00CC0FF3" w:rsidRPr="00B01072">
                                <w:rPr>
                                  <w:rFonts w:eastAsia="Times New Roman" w:cs="Times New Roman"/>
                                  <w:color w:val="000000"/>
                                </w:rPr>
                                <w:t xml:space="preserve"> (</w:t>
                              </w:r>
                              <w:r>
                                <w:rPr>
                                  <w:rFonts w:eastAsia="Times New Roman" w:cs="Times New Roman"/>
                                  <w:color w:val="000000"/>
                                </w:rPr>
                                <w:t>55</w:t>
                              </w:r>
                              <w:r w:rsidR="00CC0FF3" w:rsidRPr="00B01072">
                                <w:rPr>
                                  <w:rFonts w:eastAsia="Times New Roman" w:cs="Times New Roman"/>
                                  <w:color w:val="000000"/>
                                </w:rPr>
                                <w:t>%)</w:t>
                              </w:r>
                            </w:p>
                          </w:tc>
                        </w:tr>
                        <w:tr w:rsidR="00CC0FF3" w:rsidRPr="00B01072" w14:paraId="190FD480" w14:textId="77777777" w:rsidTr="00C66795">
                          <w:trPr>
                            <w:trHeight w:val="288"/>
                          </w:trPr>
                          <w:tc>
                            <w:tcPr>
                              <w:tcW w:w="2628" w:type="dxa"/>
                              <w:shd w:val="clear" w:color="auto" w:fill="auto"/>
                              <w:noWrap/>
                              <w:vAlign w:val="bottom"/>
                              <w:hideMark/>
                            </w:tcPr>
                            <w:p w14:paraId="69A1820B" w14:textId="77777777"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 xml:space="preserve">     Female</w:t>
                              </w:r>
                            </w:p>
                          </w:tc>
                          <w:tc>
                            <w:tcPr>
                              <w:tcW w:w="1620" w:type="dxa"/>
                              <w:shd w:val="clear" w:color="auto" w:fill="FFFFFF" w:themeFill="background1"/>
                              <w:noWrap/>
                              <w:vAlign w:val="bottom"/>
                              <w:hideMark/>
                            </w:tcPr>
                            <w:p w14:paraId="7406CB4A" w14:textId="2951663C" w:rsidR="00CC0FF3" w:rsidRPr="00446B82" w:rsidRDefault="00446B82" w:rsidP="00BD6602">
                              <w:pPr>
                                <w:spacing w:after="0" w:line="240" w:lineRule="auto"/>
                                <w:jc w:val="center"/>
                                <w:rPr>
                                  <w:rFonts w:eastAsia="Times New Roman" w:cs="Times New Roman"/>
                                  <w:color w:val="000000"/>
                                </w:rPr>
                              </w:pPr>
                              <w:r>
                                <w:rPr>
                                  <w:rFonts w:eastAsia="Times New Roman" w:cs="Times New Roman"/>
                                  <w:color w:val="000000"/>
                                </w:rPr>
                                <w:t>448 (37%)</w:t>
                              </w:r>
                            </w:p>
                          </w:tc>
                          <w:tc>
                            <w:tcPr>
                              <w:tcW w:w="1710" w:type="dxa"/>
                              <w:shd w:val="clear" w:color="auto" w:fill="auto"/>
                              <w:noWrap/>
                              <w:vAlign w:val="bottom"/>
                              <w:hideMark/>
                            </w:tcPr>
                            <w:p w14:paraId="43B1DA48" w14:textId="5515489C" w:rsidR="00CC0FF3" w:rsidRPr="00B01072" w:rsidRDefault="00446B82" w:rsidP="00BD6602">
                              <w:pPr>
                                <w:spacing w:after="0" w:line="240" w:lineRule="auto"/>
                                <w:jc w:val="center"/>
                                <w:rPr>
                                  <w:rFonts w:eastAsia="Times New Roman" w:cs="Times New Roman"/>
                                  <w:color w:val="000000"/>
                                </w:rPr>
                              </w:pPr>
                              <w:r>
                                <w:rPr>
                                  <w:rFonts w:eastAsia="Times New Roman" w:cs="Times New Roman"/>
                                  <w:color w:val="000000"/>
                                </w:rPr>
                                <w:t>1,270</w:t>
                              </w:r>
                              <w:r w:rsidR="00CC0FF3" w:rsidRPr="00B01072">
                                <w:rPr>
                                  <w:rFonts w:eastAsia="Times New Roman" w:cs="Times New Roman"/>
                                  <w:color w:val="000000"/>
                                </w:rPr>
                                <w:t xml:space="preserve"> (4</w:t>
                              </w:r>
                              <w:r>
                                <w:rPr>
                                  <w:rFonts w:eastAsia="Times New Roman" w:cs="Times New Roman"/>
                                  <w:color w:val="000000"/>
                                </w:rPr>
                                <w:t>5</w:t>
                              </w:r>
                              <w:r w:rsidR="00CC0FF3" w:rsidRPr="00B01072">
                                <w:rPr>
                                  <w:rFonts w:eastAsia="Times New Roman" w:cs="Times New Roman"/>
                                  <w:color w:val="000000"/>
                                </w:rPr>
                                <w:t>%)</w:t>
                              </w:r>
                            </w:p>
                          </w:tc>
                        </w:tr>
                        <w:tr w:rsidR="00CC0FF3" w:rsidRPr="00B01072" w14:paraId="182AC981" w14:textId="77777777" w:rsidTr="00C66795">
                          <w:trPr>
                            <w:trHeight w:val="288"/>
                          </w:trPr>
                          <w:tc>
                            <w:tcPr>
                              <w:tcW w:w="2628" w:type="dxa"/>
                              <w:shd w:val="clear" w:color="auto" w:fill="auto"/>
                              <w:noWrap/>
                              <w:vAlign w:val="bottom"/>
                              <w:hideMark/>
                            </w:tcPr>
                            <w:p w14:paraId="0F57EBE6" w14:textId="4FABAEED" w:rsidR="00CC0FF3" w:rsidRPr="00B01072" w:rsidRDefault="00CC0FF3" w:rsidP="00BD6602">
                              <w:pPr>
                                <w:spacing w:after="0" w:line="240" w:lineRule="auto"/>
                                <w:rPr>
                                  <w:rFonts w:eastAsia="Times New Roman" w:cs="Times New Roman"/>
                                  <w:color w:val="000000"/>
                                </w:rPr>
                              </w:pPr>
                              <w:r w:rsidRPr="00B01072">
                                <w:rPr>
                                  <w:rFonts w:eastAsia="Times New Roman" w:cs="Times New Roman"/>
                                  <w:color w:val="000000"/>
                                </w:rPr>
                                <w:t>Race</w:t>
                              </w:r>
                              <w:r w:rsidR="00C82FCF">
                                <w:rPr>
                                  <w:rFonts w:eastAsia="Times New Roman" w:cs="Times New Roman"/>
                                  <w:color w:val="000000"/>
                                </w:rPr>
                                <w:t>/</w:t>
                              </w:r>
                              <w:proofErr w:type="spellStart"/>
                              <w:r w:rsidR="00C82FCF">
                                <w:rPr>
                                  <w:rFonts w:eastAsia="Times New Roman" w:cs="Times New Roman"/>
                                  <w:color w:val="000000"/>
                                </w:rPr>
                                <w:t>ethnicity</w:t>
                              </w:r>
                              <w:r w:rsidR="0049761A" w:rsidRPr="0049761A">
                                <w:rPr>
                                  <w:rFonts w:eastAsia="Times New Roman" w:cs="Times New Roman"/>
                                  <w:color w:val="000000"/>
                                  <w:vertAlign w:val="superscript"/>
                                </w:rPr>
                                <w:t>h</w:t>
                              </w:r>
                              <w:proofErr w:type="spellEnd"/>
                              <w:r w:rsidR="00446B82">
                                <w:rPr>
                                  <w:rFonts w:eastAsia="Times New Roman" w:cs="Times New Roman"/>
                                  <w:color w:val="000000"/>
                                </w:rPr>
                                <w:t>*</w:t>
                              </w:r>
                            </w:p>
                          </w:tc>
                          <w:tc>
                            <w:tcPr>
                              <w:tcW w:w="1620" w:type="dxa"/>
                              <w:shd w:val="clear" w:color="auto" w:fill="auto"/>
                              <w:noWrap/>
                              <w:vAlign w:val="bottom"/>
                              <w:hideMark/>
                            </w:tcPr>
                            <w:p w14:paraId="3B018F47"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45E25D86" w14:textId="77777777" w:rsidR="00CC0FF3" w:rsidRPr="00B01072" w:rsidRDefault="00CC0FF3" w:rsidP="00BD6602">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0EB3C417" w14:textId="77777777" w:rsidTr="00C66795">
                          <w:trPr>
                            <w:trHeight w:val="288"/>
                          </w:trPr>
                          <w:tc>
                            <w:tcPr>
                              <w:tcW w:w="2628" w:type="dxa"/>
                              <w:shd w:val="clear" w:color="auto" w:fill="auto"/>
                              <w:noWrap/>
                              <w:vAlign w:val="bottom"/>
                            </w:tcPr>
                            <w:p w14:paraId="4071AF62" w14:textId="2139BAD0"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White</w:t>
                              </w:r>
                              <w:r>
                                <w:rPr>
                                  <w:rFonts w:eastAsia="Times New Roman" w:cs="Times New Roman"/>
                                  <w:color w:val="000000"/>
                                </w:rPr>
                                <w:t>, non-Hispanic</w:t>
                              </w:r>
                            </w:p>
                          </w:tc>
                          <w:tc>
                            <w:tcPr>
                              <w:tcW w:w="1620" w:type="dxa"/>
                              <w:shd w:val="clear" w:color="auto" w:fill="auto"/>
                              <w:noWrap/>
                              <w:vAlign w:val="bottom"/>
                            </w:tcPr>
                            <w:p w14:paraId="646227C1" w14:textId="511BD546"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943</w:t>
                              </w:r>
                              <w:r w:rsidR="00E53858" w:rsidRPr="00B01072">
                                <w:rPr>
                                  <w:rFonts w:eastAsia="Times New Roman" w:cs="Times New Roman"/>
                                  <w:color w:val="000000"/>
                                </w:rPr>
                                <w:t xml:space="preserve"> (</w:t>
                              </w:r>
                              <w:r w:rsidR="00FE687E">
                                <w:rPr>
                                  <w:rFonts w:eastAsia="Times New Roman" w:cs="Times New Roman"/>
                                  <w:color w:val="000000"/>
                                </w:rPr>
                                <w:t>81</w:t>
                              </w:r>
                              <w:r w:rsidR="00E53858" w:rsidRPr="00B01072">
                                <w:rPr>
                                  <w:rFonts w:eastAsia="Times New Roman" w:cs="Times New Roman"/>
                                  <w:color w:val="000000"/>
                                </w:rPr>
                                <w:t>%)</w:t>
                              </w:r>
                            </w:p>
                          </w:tc>
                          <w:tc>
                            <w:tcPr>
                              <w:tcW w:w="1710" w:type="dxa"/>
                              <w:shd w:val="clear" w:color="auto" w:fill="auto"/>
                              <w:noWrap/>
                              <w:vAlign w:val="bottom"/>
                            </w:tcPr>
                            <w:p w14:paraId="249BF932" w14:textId="7189699F"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2,359</w:t>
                              </w:r>
                              <w:r w:rsidR="00E53858">
                                <w:rPr>
                                  <w:rFonts w:eastAsia="Times New Roman" w:cs="Times New Roman"/>
                                  <w:color w:val="000000"/>
                                </w:rPr>
                                <w:t xml:space="preserve"> </w:t>
                              </w:r>
                              <w:r w:rsidR="00E53858" w:rsidRPr="00B01072">
                                <w:rPr>
                                  <w:rFonts w:eastAsia="Times New Roman" w:cs="Times New Roman"/>
                                  <w:color w:val="000000"/>
                                </w:rPr>
                                <w:t>(8</w:t>
                              </w:r>
                              <w:r w:rsidR="00FE687E">
                                <w:rPr>
                                  <w:rFonts w:eastAsia="Times New Roman" w:cs="Times New Roman"/>
                                  <w:color w:val="000000"/>
                                </w:rPr>
                                <w:t>6</w:t>
                              </w:r>
                              <w:r w:rsidR="00E53858" w:rsidRPr="00B01072">
                                <w:rPr>
                                  <w:rFonts w:eastAsia="Times New Roman" w:cs="Times New Roman"/>
                                  <w:color w:val="000000"/>
                                </w:rPr>
                                <w:t>%)</w:t>
                              </w:r>
                            </w:p>
                          </w:tc>
                        </w:tr>
                        <w:tr w:rsidR="00E53858" w:rsidRPr="00B01072" w14:paraId="6CF48DD6" w14:textId="77777777" w:rsidTr="00C66795">
                          <w:trPr>
                            <w:trHeight w:val="288"/>
                          </w:trPr>
                          <w:tc>
                            <w:tcPr>
                              <w:tcW w:w="2628" w:type="dxa"/>
                              <w:shd w:val="clear" w:color="auto" w:fill="auto"/>
                              <w:noWrap/>
                              <w:vAlign w:val="bottom"/>
                              <w:hideMark/>
                            </w:tcPr>
                            <w:p w14:paraId="3C811BF3" w14:textId="6E89D367" w:rsidR="00E53858" w:rsidRPr="00B01072" w:rsidRDefault="00E53858" w:rsidP="003214E9">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3214E9" w:rsidRPr="00123EEF">
                                <w:rPr>
                                  <w:rFonts w:eastAsia="Times New Roman" w:cs="Times New Roman"/>
                                  <w:color w:val="000000"/>
                                </w:rPr>
                                <w:t>People</w:t>
                              </w:r>
                              <w:r w:rsidRPr="00123EEF">
                                <w:rPr>
                                  <w:rFonts w:eastAsia="Times New Roman" w:cs="Times New Roman"/>
                                  <w:color w:val="000000"/>
                                </w:rPr>
                                <w:t xml:space="preserve"> of</w:t>
                              </w:r>
                              <w:r>
                                <w:rPr>
                                  <w:rFonts w:eastAsia="Times New Roman" w:cs="Times New Roman"/>
                                  <w:color w:val="000000"/>
                                </w:rPr>
                                <w:t xml:space="preserve"> color</w:t>
                              </w:r>
                            </w:p>
                          </w:tc>
                          <w:tc>
                            <w:tcPr>
                              <w:tcW w:w="1620" w:type="dxa"/>
                              <w:shd w:val="clear" w:color="auto" w:fill="auto"/>
                              <w:noWrap/>
                              <w:vAlign w:val="bottom"/>
                              <w:hideMark/>
                            </w:tcPr>
                            <w:p w14:paraId="401A1B0F" w14:textId="39D2CBCE"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w:t>
                              </w:r>
                              <w:r w:rsidR="00FE687E">
                                <w:rPr>
                                  <w:rFonts w:eastAsia="Times New Roman" w:cs="Times New Roman"/>
                                  <w:color w:val="000000"/>
                                </w:rPr>
                                <w:t>17</w:t>
                              </w:r>
                              <w:r w:rsidR="00E53858" w:rsidRPr="00B01072">
                                <w:rPr>
                                  <w:rFonts w:eastAsia="Times New Roman" w:cs="Times New Roman"/>
                                  <w:color w:val="000000"/>
                                </w:rPr>
                                <w:t xml:space="preserve"> (</w:t>
                              </w:r>
                              <w:r w:rsidR="00FE687E">
                                <w:rPr>
                                  <w:rFonts w:eastAsia="Times New Roman" w:cs="Times New Roman"/>
                                  <w:color w:val="000000"/>
                                </w:rPr>
                                <w:t>19</w:t>
                              </w:r>
                              <w:r w:rsidR="00E53858" w:rsidRPr="00B01072">
                                <w:rPr>
                                  <w:rFonts w:eastAsia="Times New Roman" w:cs="Times New Roman"/>
                                  <w:color w:val="000000"/>
                                </w:rPr>
                                <w:t>%)</w:t>
                              </w:r>
                            </w:p>
                          </w:tc>
                          <w:tc>
                            <w:tcPr>
                              <w:tcW w:w="1710" w:type="dxa"/>
                              <w:shd w:val="clear" w:color="auto" w:fill="auto"/>
                              <w:noWrap/>
                              <w:vAlign w:val="bottom"/>
                              <w:hideMark/>
                            </w:tcPr>
                            <w:p w14:paraId="448CE9DD" w14:textId="57767929" w:rsidR="00E53858" w:rsidRPr="00B01072" w:rsidRDefault="00FE687E" w:rsidP="00E53858">
                              <w:pPr>
                                <w:spacing w:after="0" w:line="240" w:lineRule="auto"/>
                                <w:jc w:val="center"/>
                                <w:rPr>
                                  <w:rFonts w:eastAsia="Times New Roman" w:cs="Times New Roman"/>
                                  <w:color w:val="000000"/>
                                </w:rPr>
                              </w:pPr>
                              <w:r>
                                <w:rPr>
                                  <w:rFonts w:eastAsia="Times New Roman" w:cs="Times New Roman"/>
                                  <w:color w:val="000000"/>
                                </w:rPr>
                                <w:t>377</w:t>
                              </w:r>
                              <w:r w:rsidR="00446B82">
                                <w:rPr>
                                  <w:rFonts w:eastAsia="Times New Roman" w:cs="Times New Roman"/>
                                  <w:color w:val="000000"/>
                                </w:rPr>
                                <w:t xml:space="preserve"> </w:t>
                              </w:r>
                              <w:r w:rsidR="00E53858" w:rsidRPr="00B01072">
                                <w:rPr>
                                  <w:rFonts w:eastAsia="Times New Roman" w:cs="Times New Roman"/>
                                  <w:color w:val="000000"/>
                                </w:rPr>
                                <w:t>(</w:t>
                              </w:r>
                              <w:r w:rsidR="00446B82">
                                <w:rPr>
                                  <w:rFonts w:eastAsia="Times New Roman" w:cs="Times New Roman"/>
                                  <w:color w:val="000000"/>
                                </w:rPr>
                                <w:t>1</w:t>
                              </w:r>
                              <w:r>
                                <w:rPr>
                                  <w:rFonts w:eastAsia="Times New Roman" w:cs="Times New Roman"/>
                                  <w:color w:val="000000"/>
                                </w:rPr>
                                <w:t>4</w:t>
                              </w:r>
                              <w:r w:rsidR="00E53858" w:rsidRPr="00B01072">
                                <w:rPr>
                                  <w:rFonts w:eastAsia="Times New Roman" w:cs="Times New Roman"/>
                                  <w:color w:val="000000"/>
                                </w:rPr>
                                <w:t>%)</w:t>
                              </w:r>
                            </w:p>
                          </w:tc>
                        </w:tr>
                        <w:tr w:rsidR="00E53858" w:rsidRPr="00B01072" w14:paraId="2F274B2A" w14:textId="77777777" w:rsidTr="00C66795">
                          <w:trPr>
                            <w:trHeight w:val="288"/>
                          </w:trPr>
                          <w:tc>
                            <w:tcPr>
                              <w:tcW w:w="2628" w:type="dxa"/>
                              <w:shd w:val="clear" w:color="auto" w:fill="auto"/>
                              <w:noWrap/>
                              <w:vAlign w:val="bottom"/>
                              <w:hideMark/>
                            </w:tcPr>
                            <w:p w14:paraId="07C0E48E" w14:textId="0C81CB46" w:rsidR="00E53858" w:rsidRPr="00B01072" w:rsidRDefault="00E53858" w:rsidP="00E53858">
                              <w:pPr>
                                <w:spacing w:after="0" w:line="240" w:lineRule="auto"/>
                                <w:rPr>
                                  <w:rFonts w:eastAsia="Times New Roman" w:cs="Times New Roman"/>
                                  <w:color w:val="000000"/>
                                </w:rPr>
                              </w:pPr>
                              <w:r>
                                <w:rPr>
                                  <w:rFonts w:eastAsia="Times New Roman" w:cs="Times New Roman"/>
                                  <w:color w:val="000000"/>
                                </w:rPr>
                                <w:t>Alcohol/drug</w:t>
                              </w:r>
                              <w:r w:rsidR="00020EAE">
                                <w:rPr>
                                  <w:rFonts w:eastAsia="Times New Roman" w:cs="Times New Roman"/>
                                  <w:color w:val="000000"/>
                                </w:rPr>
                                <w:t xml:space="preserve"> i</w:t>
                              </w:r>
                              <w:r>
                                <w:rPr>
                                  <w:rFonts w:eastAsia="Times New Roman" w:cs="Times New Roman"/>
                                  <w:color w:val="000000"/>
                                </w:rPr>
                                <w:t>ntoxication</w:t>
                              </w:r>
                              <w:r w:rsidR="00020EAE">
                                <w:rPr>
                                  <w:rFonts w:eastAsia="Times New Roman" w:cs="Times New Roman"/>
                                  <w:color w:val="000000"/>
                                </w:rPr>
                                <w:t>*</w:t>
                              </w:r>
                            </w:p>
                          </w:tc>
                          <w:tc>
                            <w:tcPr>
                              <w:tcW w:w="1620" w:type="dxa"/>
                              <w:shd w:val="clear" w:color="auto" w:fill="auto"/>
                              <w:noWrap/>
                              <w:vAlign w:val="bottom"/>
                              <w:hideMark/>
                            </w:tcPr>
                            <w:p w14:paraId="0E0CDAE7"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1E36960E"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D6ED936" w14:textId="77777777" w:rsidTr="00C66795">
                          <w:trPr>
                            <w:trHeight w:val="288"/>
                          </w:trPr>
                          <w:tc>
                            <w:tcPr>
                              <w:tcW w:w="2628" w:type="dxa"/>
                              <w:shd w:val="clear" w:color="auto" w:fill="auto"/>
                              <w:noWrap/>
                              <w:vAlign w:val="bottom"/>
                              <w:hideMark/>
                            </w:tcPr>
                            <w:p w14:paraId="117B46F4"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415DB710" w14:textId="75449BE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354 </w:t>
                              </w:r>
                              <w:r w:rsidR="00E53858" w:rsidRPr="00B01072">
                                <w:rPr>
                                  <w:rFonts w:eastAsia="Times New Roman" w:cs="Times New Roman"/>
                                  <w:color w:val="000000"/>
                                </w:rPr>
                                <w:t>(</w:t>
                              </w:r>
                              <w:r>
                                <w:rPr>
                                  <w:rFonts w:eastAsia="Times New Roman" w:cs="Times New Roman"/>
                                  <w:color w:val="000000"/>
                                </w:rPr>
                                <w:t>29</w:t>
                              </w:r>
                              <w:r w:rsidR="00E53858" w:rsidRPr="00B01072">
                                <w:rPr>
                                  <w:rFonts w:eastAsia="Times New Roman" w:cs="Times New Roman"/>
                                  <w:color w:val="000000"/>
                                </w:rPr>
                                <w:t>%)</w:t>
                              </w:r>
                            </w:p>
                          </w:tc>
                          <w:tc>
                            <w:tcPr>
                              <w:tcW w:w="1710" w:type="dxa"/>
                              <w:shd w:val="clear" w:color="auto" w:fill="auto"/>
                              <w:noWrap/>
                              <w:vAlign w:val="bottom"/>
                              <w:hideMark/>
                            </w:tcPr>
                            <w:p w14:paraId="4344B209" w14:textId="6D33A8F1"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665 </w:t>
                              </w:r>
                              <w:r w:rsidR="00E53858" w:rsidRPr="00B01072">
                                <w:rPr>
                                  <w:rFonts w:eastAsia="Times New Roman" w:cs="Times New Roman"/>
                                  <w:color w:val="000000"/>
                                </w:rPr>
                                <w:t>(</w:t>
                              </w:r>
                              <w:r>
                                <w:rPr>
                                  <w:rFonts w:eastAsia="Times New Roman" w:cs="Times New Roman"/>
                                  <w:color w:val="000000"/>
                                </w:rPr>
                                <w:t>23</w:t>
                              </w:r>
                              <w:r w:rsidR="00E53858" w:rsidRPr="00B01072">
                                <w:rPr>
                                  <w:rFonts w:eastAsia="Times New Roman" w:cs="Times New Roman"/>
                                  <w:color w:val="000000"/>
                                </w:rPr>
                                <w:t>%)</w:t>
                              </w:r>
                            </w:p>
                          </w:tc>
                        </w:tr>
                        <w:tr w:rsidR="00E53858" w:rsidRPr="00B01072" w14:paraId="5BA1575E" w14:textId="77777777" w:rsidTr="00C66795">
                          <w:trPr>
                            <w:trHeight w:val="288"/>
                          </w:trPr>
                          <w:tc>
                            <w:tcPr>
                              <w:tcW w:w="2628" w:type="dxa"/>
                              <w:shd w:val="clear" w:color="auto" w:fill="auto"/>
                              <w:noWrap/>
                              <w:vAlign w:val="bottom"/>
                              <w:hideMark/>
                            </w:tcPr>
                            <w:p w14:paraId="608FD391" w14:textId="711DFAAA"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08B4518C" w14:textId="7D206FFD"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020EAE">
                                <w:rPr>
                                  <w:rFonts w:eastAsia="Times New Roman" w:cs="Times New Roman"/>
                                  <w:color w:val="000000"/>
                                </w:rPr>
                                <w:t xml:space="preserve">859 </w:t>
                              </w:r>
                              <w:r w:rsidRPr="00B01072">
                                <w:rPr>
                                  <w:rFonts w:eastAsia="Times New Roman" w:cs="Times New Roman"/>
                                  <w:color w:val="000000"/>
                                </w:rPr>
                                <w:t>(</w:t>
                              </w:r>
                              <w:r w:rsidR="00020EAE">
                                <w:rPr>
                                  <w:rFonts w:eastAsia="Times New Roman" w:cs="Times New Roman"/>
                                  <w:color w:val="000000"/>
                                </w:rPr>
                                <w:t>71</w:t>
                              </w:r>
                              <w:r w:rsidRPr="00B01072">
                                <w:rPr>
                                  <w:rFonts w:eastAsia="Times New Roman" w:cs="Times New Roman"/>
                                  <w:color w:val="000000"/>
                                </w:rPr>
                                <w:t>%)</w:t>
                              </w:r>
                            </w:p>
                          </w:tc>
                          <w:tc>
                            <w:tcPr>
                              <w:tcW w:w="1710" w:type="dxa"/>
                              <w:shd w:val="clear" w:color="auto" w:fill="auto"/>
                              <w:noWrap/>
                              <w:vAlign w:val="bottom"/>
                              <w:hideMark/>
                            </w:tcPr>
                            <w:p w14:paraId="08A9229B" w14:textId="44672179"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020EAE">
                                <w:rPr>
                                  <w:rFonts w:eastAsia="Times New Roman" w:cs="Times New Roman"/>
                                  <w:color w:val="000000"/>
                                </w:rPr>
                                <w:t xml:space="preserve">2,182 </w:t>
                              </w:r>
                              <w:r w:rsidRPr="00B01072">
                                <w:rPr>
                                  <w:rFonts w:eastAsia="Times New Roman" w:cs="Times New Roman"/>
                                  <w:color w:val="000000"/>
                                </w:rPr>
                                <w:t>(</w:t>
                              </w:r>
                              <w:r w:rsidR="00020EAE">
                                <w:rPr>
                                  <w:rFonts w:eastAsia="Times New Roman" w:cs="Times New Roman"/>
                                  <w:color w:val="000000"/>
                                </w:rPr>
                                <w:t>77</w:t>
                              </w:r>
                              <w:r w:rsidRPr="00B01072">
                                <w:rPr>
                                  <w:rFonts w:eastAsia="Times New Roman" w:cs="Times New Roman"/>
                                  <w:color w:val="000000"/>
                                </w:rPr>
                                <w:t>%)</w:t>
                              </w:r>
                            </w:p>
                          </w:tc>
                        </w:tr>
                        <w:tr w:rsidR="00E53858" w:rsidRPr="00B01072" w14:paraId="7D699A7C" w14:textId="77777777" w:rsidTr="00C66795">
                          <w:trPr>
                            <w:trHeight w:val="288"/>
                          </w:trPr>
                          <w:tc>
                            <w:tcPr>
                              <w:tcW w:w="2628" w:type="dxa"/>
                              <w:shd w:val="clear" w:color="auto" w:fill="auto"/>
                              <w:noWrap/>
                              <w:vAlign w:val="bottom"/>
                            </w:tcPr>
                            <w:p w14:paraId="05FE00D1" w14:textId="0FEB9C1F" w:rsidR="00E53858" w:rsidRPr="00B01072" w:rsidRDefault="00446B82" w:rsidP="00B070DD">
                              <w:pPr>
                                <w:spacing w:after="0" w:line="240" w:lineRule="auto"/>
                                <w:rPr>
                                  <w:rFonts w:eastAsia="Times New Roman" w:cs="Times New Roman"/>
                                  <w:color w:val="000000"/>
                                </w:rPr>
                              </w:pPr>
                              <w:r>
                                <w:rPr>
                                  <w:rFonts w:eastAsia="Times New Roman" w:cs="Times New Roman"/>
                                  <w:color w:val="000000"/>
                                </w:rPr>
                                <w:t xml:space="preserve">Seatbelt </w:t>
                              </w:r>
                              <w:proofErr w:type="spellStart"/>
                              <w:r w:rsidR="00E53858" w:rsidRPr="00B01072">
                                <w:rPr>
                                  <w:rFonts w:eastAsia="Times New Roman" w:cs="Times New Roman"/>
                                  <w:color w:val="000000"/>
                                </w:rPr>
                                <w:t>use</w:t>
                              </w:r>
                              <w:r w:rsidR="0049761A" w:rsidRPr="0049761A">
                                <w:rPr>
                                  <w:rFonts w:eastAsia="Times New Roman" w:cs="Times New Roman"/>
                                  <w:color w:val="000000"/>
                                  <w:vertAlign w:val="superscript"/>
                                </w:rPr>
                                <w:t>i</w:t>
                              </w:r>
                              <w:proofErr w:type="spellEnd"/>
                              <w:r w:rsidR="00D452EE">
                                <w:rPr>
                                  <w:rFonts w:eastAsia="Times New Roman" w:cs="Times New Roman"/>
                                  <w:color w:val="000000"/>
                                </w:rPr>
                                <w:t>*</w:t>
                              </w:r>
                            </w:p>
                          </w:tc>
                          <w:tc>
                            <w:tcPr>
                              <w:tcW w:w="1620" w:type="dxa"/>
                              <w:shd w:val="clear" w:color="auto" w:fill="auto"/>
                              <w:noWrap/>
                              <w:vAlign w:val="bottom"/>
                            </w:tcPr>
                            <w:p w14:paraId="7C7200D4" w14:textId="5EAFE929"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tcPr>
                            <w:p w14:paraId="3C96B9FB" w14:textId="1D90B8DE"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83CA073" w14:textId="77777777" w:rsidTr="00C66795">
                          <w:trPr>
                            <w:trHeight w:val="288"/>
                          </w:trPr>
                          <w:tc>
                            <w:tcPr>
                              <w:tcW w:w="2628" w:type="dxa"/>
                              <w:shd w:val="clear" w:color="auto" w:fill="auto"/>
                              <w:noWrap/>
                              <w:vAlign w:val="bottom"/>
                            </w:tcPr>
                            <w:p w14:paraId="77A56FFF" w14:textId="5F73A67A" w:rsidR="00E53858"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sidR="00446B82">
                                <w:rPr>
                                  <w:rFonts w:eastAsia="Times New Roman" w:cs="Times New Roman"/>
                                  <w:color w:val="000000"/>
                                </w:rPr>
                                <w:t>Seatbelt</w:t>
                              </w:r>
                              <w:r w:rsidRPr="00B01072">
                                <w:rPr>
                                  <w:rFonts w:eastAsia="Times New Roman" w:cs="Times New Roman"/>
                                  <w:color w:val="000000"/>
                                </w:rPr>
                                <w:t xml:space="preserve"> worn</w:t>
                              </w:r>
                            </w:p>
                          </w:tc>
                          <w:tc>
                            <w:tcPr>
                              <w:tcW w:w="1620" w:type="dxa"/>
                              <w:shd w:val="clear" w:color="auto" w:fill="auto"/>
                              <w:noWrap/>
                              <w:vAlign w:val="bottom"/>
                            </w:tcPr>
                            <w:p w14:paraId="20C67769" w14:textId="4BBF5C1D"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505</w:t>
                              </w:r>
                              <w:r w:rsidR="00E53858" w:rsidRPr="00B01072">
                                <w:rPr>
                                  <w:rFonts w:eastAsia="Times New Roman" w:cs="Times New Roman"/>
                                  <w:color w:val="000000"/>
                                </w:rPr>
                                <w:t xml:space="preserve"> (</w:t>
                              </w:r>
                              <w:r w:rsidR="009D24EF">
                                <w:rPr>
                                  <w:rFonts w:eastAsia="Times New Roman" w:cs="Times New Roman"/>
                                  <w:color w:val="000000"/>
                                </w:rPr>
                                <w:t>59</w:t>
                              </w:r>
                              <w:r w:rsidR="00E53858" w:rsidRPr="00B01072">
                                <w:rPr>
                                  <w:rFonts w:eastAsia="Times New Roman" w:cs="Times New Roman"/>
                                  <w:color w:val="000000"/>
                                </w:rPr>
                                <w:t>%)</w:t>
                              </w:r>
                            </w:p>
                          </w:tc>
                          <w:tc>
                            <w:tcPr>
                              <w:tcW w:w="1710" w:type="dxa"/>
                              <w:shd w:val="clear" w:color="auto" w:fill="auto"/>
                              <w:noWrap/>
                              <w:vAlign w:val="bottom"/>
                            </w:tcPr>
                            <w:p w14:paraId="78DFAEAA" w14:textId="0D7A09C4"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 xml:space="preserve">1,561 </w:t>
                              </w:r>
                              <w:r w:rsidR="00E53858" w:rsidRPr="00B01072">
                                <w:rPr>
                                  <w:rFonts w:eastAsia="Times New Roman" w:cs="Times New Roman"/>
                                  <w:color w:val="000000"/>
                                </w:rPr>
                                <w:t>(</w:t>
                              </w:r>
                              <w:r w:rsidR="009D24EF">
                                <w:rPr>
                                  <w:rFonts w:eastAsia="Times New Roman" w:cs="Times New Roman"/>
                                  <w:color w:val="000000"/>
                                </w:rPr>
                                <w:t>76</w:t>
                              </w:r>
                              <w:r w:rsidR="00E53858" w:rsidRPr="00B01072">
                                <w:rPr>
                                  <w:rFonts w:eastAsia="Times New Roman" w:cs="Times New Roman"/>
                                  <w:color w:val="000000"/>
                                </w:rPr>
                                <w:t>%)</w:t>
                              </w:r>
                            </w:p>
                          </w:tc>
                        </w:tr>
                        <w:tr w:rsidR="00E53858" w:rsidRPr="00B01072" w14:paraId="0C8B4D68" w14:textId="77777777" w:rsidTr="00C66795">
                          <w:trPr>
                            <w:trHeight w:val="288"/>
                          </w:trPr>
                          <w:tc>
                            <w:tcPr>
                              <w:tcW w:w="2628" w:type="dxa"/>
                              <w:shd w:val="clear" w:color="auto" w:fill="auto"/>
                              <w:noWrap/>
                              <w:vAlign w:val="bottom"/>
                            </w:tcPr>
                            <w:p w14:paraId="5758921D" w14:textId="75C5110D" w:rsidR="00E53858" w:rsidRPr="00B01072" w:rsidRDefault="00E53858" w:rsidP="00E53858">
                              <w:pPr>
                                <w:spacing w:after="0" w:line="240" w:lineRule="auto"/>
                                <w:rPr>
                                  <w:rFonts w:eastAsia="Times New Roman" w:cs="Times New Roman"/>
                                  <w:color w:val="000000"/>
                                </w:rPr>
                              </w:pPr>
                              <w:r>
                                <w:rPr>
                                  <w:rFonts w:eastAsia="Times New Roman" w:cs="Times New Roman"/>
                                  <w:color w:val="000000"/>
                                </w:rPr>
                                <w:t xml:space="preserve">    </w:t>
                              </w:r>
                              <w:r w:rsidR="009D24EF">
                                <w:rPr>
                                  <w:rFonts w:eastAsia="Times New Roman" w:cs="Times New Roman"/>
                                  <w:color w:val="000000"/>
                                </w:rPr>
                                <w:t>Seatbelt not worn</w:t>
                              </w:r>
                            </w:p>
                          </w:tc>
                          <w:tc>
                            <w:tcPr>
                              <w:tcW w:w="1620" w:type="dxa"/>
                              <w:shd w:val="clear" w:color="auto" w:fill="auto"/>
                              <w:noWrap/>
                              <w:vAlign w:val="bottom"/>
                            </w:tcPr>
                            <w:p w14:paraId="7BEA412B" w14:textId="7509FBE8" w:rsidR="00E53858" w:rsidRPr="00B01072" w:rsidRDefault="009D24EF" w:rsidP="00E53858">
                              <w:pPr>
                                <w:spacing w:after="0" w:line="240" w:lineRule="auto"/>
                                <w:jc w:val="center"/>
                                <w:rPr>
                                  <w:rFonts w:eastAsia="Times New Roman" w:cs="Times New Roman"/>
                                  <w:color w:val="000000"/>
                                </w:rPr>
                              </w:pPr>
                              <w:r>
                                <w:rPr>
                                  <w:rFonts w:eastAsia="Times New Roman" w:cs="Times New Roman"/>
                                  <w:color w:val="000000"/>
                                </w:rPr>
                                <w:t>352</w:t>
                              </w:r>
                              <w:r w:rsidR="00E53858" w:rsidRPr="00B01072">
                                <w:rPr>
                                  <w:rFonts w:eastAsia="Times New Roman" w:cs="Times New Roman"/>
                                  <w:color w:val="000000"/>
                                </w:rPr>
                                <w:t xml:space="preserve"> (</w:t>
                              </w:r>
                              <w:r>
                                <w:rPr>
                                  <w:rFonts w:eastAsia="Times New Roman" w:cs="Times New Roman"/>
                                  <w:color w:val="000000"/>
                                </w:rPr>
                                <w:t>41</w:t>
                              </w:r>
                              <w:r w:rsidR="00E53858" w:rsidRPr="00B01072">
                                <w:rPr>
                                  <w:rFonts w:eastAsia="Times New Roman" w:cs="Times New Roman"/>
                                  <w:color w:val="000000"/>
                                </w:rPr>
                                <w:t>%)</w:t>
                              </w:r>
                            </w:p>
                          </w:tc>
                          <w:tc>
                            <w:tcPr>
                              <w:tcW w:w="1710" w:type="dxa"/>
                              <w:shd w:val="clear" w:color="auto" w:fill="auto"/>
                              <w:noWrap/>
                              <w:vAlign w:val="bottom"/>
                            </w:tcPr>
                            <w:p w14:paraId="64D2F845" w14:textId="031C67EC" w:rsidR="00E53858" w:rsidRPr="00B01072" w:rsidRDefault="009D24EF" w:rsidP="00E53858">
                              <w:pPr>
                                <w:spacing w:after="0" w:line="240" w:lineRule="auto"/>
                                <w:jc w:val="center"/>
                                <w:rPr>
                                  <w:rFonts w:eastAsia="Times New Roman" w:cs="Times New Roman"/>
                                  <w:color w:val="000000"/>
                                </w:rPr>
                              </w:pPr>
                              <w:r>
                                <w:rPr>
                                  <w:rFonts w:eastAsia="Times New Roman" w:cs="Times New Roman"/>
                                  <w:color w:val="000000"/>
                                </w:rPr>
                                <w:t>500</w:t>
                              </w:r>
                              <w:r w:rsidR="00E53858" w:rsidRPr="00B01072">
                                <w:rPr>
                                  <w:rFonts w:eastAsia="Times New Roman" w:cs="Times New Roman"/>
                                  <w:color w:val="000000"/>
                                </w:rPr>
                                <w:t xml:space="preserve"> (</w:t>
                              </w:r>
                              <w:r>
                                <w:rPr>
                                  <w:rFonts w:eastAsia="Times New Roman" w:cs="Times New Roman"/>
                                  <w:color w:val="000000"/>
                                </w:rPr>
                                <w:t>24</w:t>
                              </w:r>
                              <w:r w:rsidR="00E53858" w:rsidRPr="00B01072">
                                <w:rPr>
                                  <w:rFonts w:eastAsia="Times New Roman" w:cs="Times New Roman"/>
                                  <w:color w:val="000000"/>
                                </w:rPr>
                                <w:t>%)</w:t>
                              </w:r>
                            </w:p>
                          </w:tc>
                        </w:tr>
                        <w:tr w:rsidR="00E53858" w:rsidRPr="00B01072" w14:paraId="6B30C58B" w14:textId="77777777" w:rsidTr="00C66795">
                          <w:trPr>
                            <w:trHeight w:val="288"/>
                          </w:trPr>
                          <w:tc>
                            <w:tcPr>
                              <w:tcW w:w="2628" w:type="dxa"/>
                              <w:shd w:val="clear" w:color="auto" w:fill="auto"/>
                              <w:noWrap/>
                              <w:vAlign w:val="bottom"/>
                              <w:hideMark/>
                            </w:tcPr>
                            <w:p w14:paraId="57A1A0CA" w14:textId="52885F95"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Speeding</w:t>
                              </w:r>
                              <w:r w:rsidR="00020EAE">
                                <w:rPr>
                                  <w:rFonts w:eastAsia="Times New Roman" w:cs="Times New Roman"/>
                                  <w:color w:val="000000"/>
                                </w:rPr>
                                <w:t>*</w:t>
                              </w:r>
                            </w:p>
                          </w:tc>
                          <w:tc>
                            <w:tcPr>
                              <w:tcW w:w="1620" w:type="dxa"/>
                              <w:shd w:val="clear" w:color="auto" w:fill="auto"/>
                              <w:noWrap/>
                              <w:vAlign w:val="bottom"/>
                              <w:hideMark/>
                            </w:tcPr>
                            <w:p w14:paraId="6EA257F2"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6514D4B3"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3A6637C9" w14:textId="77777777" w:rsidTr="00C66795">
                          <w:trPr>
                            <w:trHeight w:val="288"/>
                          </w:trPr>
                          <w:tc>
                            <w:tcPr>
                              <w:tcW w:w="2628" w:type="dxa"/>
                              <w:shd w:val="clear" w:color="auto" w:fill="auto"/>
                              <w:noWrap/>
                              <w:vAlign w:val="bottom"/>
                              <w:hideMark/>
                            </w:tcPr>
                            <w:p w14:paraId="491762A0"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212F7B01" w14:textId="07AE7367"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 xml:space="preserve">206 </w:t>
                              </w:r>
                              <w:r w:rsidR="00E53858" w:rsidRPr="00B01072">
                                <w:rPr>
                                  <w:rFonts w:eastAsia="Times New Roman" w:cs="Times New Roman"/>
                                  <w:color w:val="000000"/>
                                </w:rPr>
                                <w:t>(1</w:t>
                              </w:r>
                              <w:r>
                                <w:rPr>
                                  <w:rFonts w:eastAsia="Times New Roman" w:cs="Times New Roman"/>
                                  <w:color w:val="000000"/>
                                </w:rPr>
                                <w:t>7</w:t>
                              </w:r>
                              <w:r w:rsidR="00E53858" w:rsidRPr="00B01072">
                                <w:rPr>
                                  <w:rFonts w:eastAsia="Times New Roman" w:cs="Times New Roman"/>
                                  <w:color w:val="000000"/>
                                </w:rPr>
                                <w:t>%)</w:t>
                              </w:r>
                            </w:p>
                          </w:tc>
                          <w:tc>
                            <w:tcPr>
                              <w:tcW w:w="1710" w:type="dxa"/>
                              <w:shd w:val="clear" w:color="auto" w:fill="auto"/>
                              <w:noWrap/>
                              <w:vAlign w:val="bottom"/>
                              <w:hideMark/>
                            </w:tcPr>
                            <w:p w14:paraId="358E97E7" w14:textId="6CB2CA3C"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327</w:t>
                              </w:r>
                              <w:r w:rsidR="00E53858" w:rsidRPr="00B01072">
                                <w:rPr>
                                  <w:rFonts w:eastAsia="Times New Roman" w:cs="Times New Roman"/>
                                  <w:color w:val="000000"/>
                                </w:rPr>
                                <w:t xml:space="preserve"> (1</w:t>
                              </w:r>
                              <w:r>
                                <w:rPr>
                                  <w:rFonts w:eastAsia="Times New Roman" w:cs="Times New Roman"/>
                                  <w:color w:val="000000"/>
                                </w:rPr>
                                <w:t>1</w:t>
                              </w:r>
                              <w:r w:rsidR="00E53858" w:rsidRPr="00B01072">
                                <w:rPr>
                                  <w:rFonts w:eastAsia="Times New Roman" w:cs="Times New Roman"/>
                                  <w:color w:val="000000"/>
                                </w:rPr>
                                <w:t>%)</w:t>
                              </w:r>
                            </w:p>
                          </w:tc>
                        </w:tr>
                        <w:tr w:rsidR="00E53858" w:rsidRPr="00B01072" w14:paraId="103DF01E" w14:textId="77777777" w:rsidTr="00C66795">
                          <w:trPr>
                            <w:trHeight w:val="288"/>
                          </w:trPr>
                          <w:tc>
                            <w:tcPr>
                              <w:tcW w:w="2628" w:type="dxa"/>
                              <w:shd w:val="clear" w:color="auto" w:fill="auto"/>
                              <w:noWrap/>
                              <w:vAlign w:val="bottom"/>
                              <w:hideMark/>
                            </w:tcPr>
                            <w:p w14:paraId="7E76DCB4" w14:textId="25810A12"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30FDD88F" w14:textId="60409FD3"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1,007</w:t>
                              </w:r>
                              <w:r w:rsidR="00E53858" w:rsidRPr="00B01072">
                                <w:rPr>
                                  <w:rFonts w:eastAsia="Times New Roman" w:cs="Times New Roman"/>
                                  <w:color w:val="000000"/>
                                </w:rPr>
                                <w:t xml:space="preserve"> (8</w:t>
                              </w:r>
                              <w:r>
                                <w:rPr>
                                  <w:rFonts w:eastAsia="Times New Roman" w:cs="Times New Roman"/>
                                  <w:color w:val="000000"/>
                                </w:rPr>
                                <w:t>3</w:t>
                              </w:r>
                              <w:r w:rsidR="00E53858" w:rsidRPr="00B01072">
                                <w:rPr>
                                  <w:rFonts w:eastAsia="Times New Roman" w:cs="Times New Roman"/>
                                  <w:color w:val="000000"/>
                                </w:rPr>
                                <w:t>%)</w:t>
                              </w:r>
                            </w:p>
                          </w:tc>
                          <w:tc>
                            <w:tcPr>
                              <w:tcW w:w="1710" w:type="dxa"/>
                              <w:shd w:val="clear" w:color="auto" w:fill="auto"/>
                              <w:noWrap/>
                              <w:vAlign w:val="bottom"/>
                              <w:hideMark/>
                            </w:tcPr>
                            <w:p w14:paraId="1569A079" w14:textId="5978E791" w:rsidR="00E53858" w:rsidRPr="00B01072" w:rsidRDefault="00446B82" w:rsidP="00E53858">
                              <w:pPr>
                                <w:spacing w:after="0" w:line="240" w:lineRule="auto"/>
                                <w:jc w:val="center"/>
                                <w:rPr>
                                  <w:rFonts w:eastAsia="Times New Roman" w:cs="Times New Roman"/>
                                  <w:color w:val="000000"/>
                                </w:rPr>
                              </w:pPr>
                              <w:r>
                                <w:rPr>
                                  <w:rFonts w:eastAsia="Times New Roman" w:cs="Times New Roman"/>
                                  <w:color w:val="000000"/>
                                </w:rPr>
                                <w:t>2,520</w:t>
                              </w:r>
                              <w:r w:rsidR="00E53858" w:rsidRPr="00B01072">
                                <w:rPr>
                                  <w:rFonts w:eastAsia="Times New Roman" w:cs="Times New Roman"/>
                                  <w:color w:val="000000"/>
                                </w:rPr>
                                <w:t xml:space="preserve"> (8</w:t>
                              </w:r>
                              <w:r>
                                <w:rPr>
                                  <w:rFonts w:eastAsia="Times New Roman" w:cs="Times New Roman"/>
                                  <w:color w:val="000000"/>
                                </w:rPr>
                                <w:t>9</w:t>
                              </w:r>
                              <w:r w:rsidR="00E53858" w:rsidRPr="00B01072">
                                <w:rPr>
                                  <w:rFonts w:eastAsia="Times New Roman" w:cs="Times New Roman"/>
                                  <w:color w:val="000000"/>
                                </w:rPr>
                                <w:t>%)</w:t>
                              </w:r>
                            </w:p>
                          </w:tc>
                        </w:tr>
                        <w:tr w:rsidR="00E53858" w:rsidRPr="00B01072" w14:paraId="476D9C1F" w14:textId="77777777" w:rsidTr="00C66795">
                          <w:trPr>
                            <w:trHeight w:val="288"/>
                          </w:trPr>
                          <w:tc>
                            <w:tcPr>
                              <w:tcW w:w="2628" w:type="dxa"/>
                              <w:shd w:val="clear" w:color="auto" w:fill="auto"/>
                              <w:noWrap/>
                              <w:vAlign w:val="bottom"/>
                              <w:hideMark/>
                            </w:tcPr>
                            <w:p w14:paraId="33315E2E" w14:textId="0059639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Lane departure</w:t>
                              </w:r>
                              <w:r w:rsidR="00D452EE">
                                <w:rPr>
                                  <w:rFonts w:eastAsia="Times New Roman" w:cs="Times New Roman"/>
                                  <w:color w:val="000000"/>
                                </w:rPr>
                                <w:t>*</w:t>
                              </w:r>
                            </w:p>
                          </w:tc>
                          <w:tc>
                            <w:tcPr>
                              <w:tcW w:w="1620" w:type="dxa"/>
                              <w:shd w:val="clear" w:color="auto" w:fill="auto"/>
                              <w:noWrap/>
                              <w:vAlign w:val="bottom"/>
                              <w:hideMark/>
                            </w:tcPr>
                            <w:p w14:paraId="07F6D5CB"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23748060"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6EEB0BA9" w14:textId="77777777" w:rsidTr="00C66795">
                          <w:trPr>
                            <w:trHeight w:val="288"/>
                          </w:trPr>
                          <w:tc>
                            <w:tcPr>
                              <w:tcW w:w="2628" w:type="dxa"/>
                              <w:shd w:val="clear" w:color="auto" w:fill="auto"/>
                              <w:noWrap/>
                              <w:vAlign w:val="bottom"/>
                              <w:hideMark/>
                            </w:tcPr>
                            <w:p w14:paraId="530B2269"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620" w:type="dxa"/>
                              <w:shd w:val="clear" w:color="auto" w:fill="auto"/>
                              <w:noWrap/>
                              <w:vAlign w:val="bottom"/>
                              <w:hideMark/>
                            </w:tcPr>
                            <w:p w14:paraId="6D33E51E" w14:textId="09504ADC"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D452EE">
                                <w:rPr>
                                  <w:rFonts w:eastAsia="Times New Roman" w:cs="Times New Roman"/>
                                  <w:color w:val="000000"/>
                                </w:rPr>
                                <w:t xml:space="preserve">785 </w:t>
                              </w:r>
                              <w:r w:rsidRPr="00B01072">
                                <w:rPr>
                                  <w:rFonts w:eastAsia="Times New Roman" w:cs="Times New Roman"/>
                                  <w:color w:val="000000"/>
                                </w:rPr>
                                <w:t>(</w:t>
                              </w:r>
                              <w:r w:rsidR="00D452EE">
                                <w:rPr>
                                  <w:rFonts w:eastAsia="Times New Roman" w:cs="Times New Roman"/>
                                  <w:color w:val="000000"/>
                                </w:rPr>
                                <w:t>65</w:t>
                              </w:r>
                              <w:r w:rsidRPr="00B01072">
                                <w:rPr>
                                  <w:rFonts w:eastAsia="Times New Roman" w:cs="Times New Roman"/>
                                  <w:color w:val="000000"/>
                                </w:rPr>
                                <w:t>%)</w:t>
                              </w:r>
                            </w:p>
                          </w:tc>
                          <w:tc>
                            <w:tcPr>
                              <w:tcW w:w="1710" w:type="dxa"/>
                              <w:shd w:val="clear" w:color="auto" w:fill="auto"/>
                              <w:noWrap/>
                              <w:vAlign w:val="bottom"/>
                              <w:hideMark/>
                            </w:tcPr>
                            <w:p w14:paraId="7AE99AF8" w14:textId="4CA32B29"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1,677</w:t>
                              </w:r>
                              <w:r w:rsidR="00E53858" w:rsidRPr="00B01072">
                                <w:rPr>
                                  <w:rFonts w:eastAsia="Times New Roman" w:cs="Times New Roman"/>
                                  <w:color w:val="000000"/>
                                </w:rPr>
                                <w:t xml:space="preserve"> (</w:t>
                              </w:r>
                              <w:r>
                                <w:rPr>
                                  <w:rFonts w:eastAsia="Times New Roman" w:cs="Times New Roman"/>
                                  <w:color w:val="000000"/>
                                </w:rPr>
                                <w:t>59</w:t>
                              </w:r>
                              <w:r w:rsidR="00E53858" w:rsidRPr="00B01072">
                                <w:rPr>
                                  <w:rFonts w:eastAsia="Times New Roman" w:cs="Times New Roman"/>
                                  <w:color w:val="000000"/>
                                </w:rPr>
                                <w:t>%)</w:t>
                              </w:r>
                            </w:p>
                          </w:tc>
                        </w:tr>
                        <w:tr w:rsidR="00E53858" w:rsidRPr="00B01072" w14:paraId="4840F2EC" w14:textId="77777777" w:rsidTr="00C66795">
                          <w:trPr>
                            <w:trHeight w:val="288"/>
                          </w:trPr>
                          <w:tc>
                            <w:tcPr>
                              <w:tcW w:w="2628" w:type="dxa"/>
                              <w:shd w:val="clear" w:color="auto" w:fill="auto"/>
                              <w:noWrap/>
                              <w:vAlign w:val="bottom"/>
                              <w:hideMark/>
                            </w:tcPr>
                            <w:p w14:paraId="4A2B3E11" w14:textId="596609C3"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620" w:type="dxa"/>
                              <w:shd w:val="clear" w:color="auto" w:fill="auto"/>
                              <w:noWrap/>
                              <w:vAlign w:val="bottom"/>
                              <w:hideMark/>
                            </w:tcPr>
                            <w:p w14:paraId="77F8ECC3" w14:textId="703C8208"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xml:space="preserve"> </w:t>
                              </w:r>
                              <w:r w:rsidR="00D452EE">
                                <w:rPr>
                                  <w:rFonts w:eastAsia="Times New Roman" w:cs="Times New Roman"/>
                                  <w:color w:val="000000"/>
                                </w:rPr>
                                <w:t xml:space="preserve">428 </w:t>
                              </w:r>
                              <w:r w:rsidRPr="00B01072">
                                <w:rPr>
                                  <w:rFonts w:eastAsia="Times New Roman" w:cs="Times New Roman"/>
                                  <w:color w:val="000000"/>
                                </w:rPr>
                                <w:t>(</w:t>
                              </w:r>
                              <w:r w:rsidR="00D452EE">
                                <w:rPr>
                                  <w:rFonts w:eastAsia="Times New Roman" w:cs="Times New Roman"/>
                                  <w:color w:val="000000"/>
                                </w:rPr>
                                <w:t>35</w:t>
                              </w:r>
                              <w:r w:rsidRPr="00B01072">
                                <w:rPr>
                                  <w:rFonts w:eastAsia="Times New Roman" w:cs="Times New Roman"/>
                                  <w:color w:val="000000"/>
                                </w:rPr>
                                <w:t>%)</w:t>
                              </w:r>
                            </w:p>
                          </w:tc>
                          <w:tc>
                            <w:tcPr>
                              <w:tcW w:w="1710" w:type="dxa"/>
                              <w:shd w:val="clear" w:color="auto" w:fill="auto"/>
                              <w:noWrap/>
                              <w:vAlign w:val="bottom"/>
                              <w:hideMark/>
                            </w:tcPr>
                            <w:p w14:paraId="239FE5D5" w14:textId="2DA72594" w:rsidR="00E53858" w:rsidRPr="00B01072" w:rsidRDefault="00D452EE" w:rsidP="00E53858">
                              <w:pPr>
                                <w:spacing w:after="0" w:line="240" w:lineRule="auto"/>
                                <w:jc w:val="center"/>
                                <w:rPr>
                                  <w:rFonts w:eastAsia="Times New Roman" w:cs="Times New Roman"/>
                                  <w:color w:val="000000"/>
                                </w:rPr>
                              </w:pPr>
                              <w:r>
                                <w:rPr>
                                  <w:rFonts w:eastAsia="Times New Roman" w:cs="Times New Roman"/>
                                  <w:color w:val="000000"/>
                                </w:rPr>
                                <w:t>1,170</w:t>
                              </w:r>
                              <w:r w:rsidR="00E53858" w:rsidRPr="00B01072">
                                <w:rPr>
                                  <w:rFonts w:eastAsia="Times New Roman" w:cs="Times New Roman"/>
                                  <w:color w:val="000000"/>
                                </w:rPr>
                                <w:t xml:space="preserve"> (</w:t>
                              </w:r>
                              <w:r>
                                <w:rPr>
                                  <w:rFonts w:eastAsia="Times New Roman" w:cs="Times New Roman"/>
                                  <w:color w:val="000000"/>
                                </w:rPr>
                                <w:t>41</w:t>
                              </w:r>
                              <w:r w:rsidR="00E53858" w:rsidRPr="00B01072">
                                <w:rPr>
                                  <w:rFonts w:eastAsia="Times New Roman" w:cs="Times New Roman"/>
                                  <w:color w:val="000000"/>
                                </w:rPr>
                                <w:t>%)</w:t>
                              </w:r>
                            </w:p>
                          </w:tc>
                        </w:tr>
                        <w:tr w:rsidR="00E53858" w:rsidRPr="00B01072" w14:paraId="3FCBB60D" w14:textId="77777777" w:rsidTr="00C66795">
                          <w:trPr>
                            <w:trHeight w:val="288"/>
                          </w:trPr>
                          <w:tc>
                            <w:tcPr>
                              <w:tcW w:w="2628" w:type="dxa"/>
                              <w:shd w:val="clear" w:color="auto" w:fill="auto"/>
                              <w:noWrap/>
                              <w:vAlign w:val="bottom"/>
                              <w:hideMark/>
                            </w:tcPr>
                            <w:p w14:paraId="7EB419B4" w14:textId="540C0506" w:rsidR="00E53858" w:rsidRPr="00977AD3" w:rsidRDefault="00E53858" w:rsidP="00E53858">
                              <w:pPr>
                                <w:spacing w:after="0" w:line="240" w:lineRule="auto"/>
                                <w:rPr>
                                  <w:rFonts w:eastAsia="Times New Roman" w:cs="Times New Roman"/>
                                  <w:color w:val="000000"/>
                                  <w:vertAlign w:val="superscript"/>
                                </w:rPr>
                              </w:pPr>
                              <w:r w:rsidRPr="00B01072">
                                <w:rPr>
                                  <w:rFonts w:eastAsia="Times New Roman" w:cs="Times New Roman"/>
                                  <w:color w:val="000000"/>
                                </w:rPr>
                                <w:t>Point-of-</w:t>
                              </w:r>
                              <w:proofErr w:type="spellStart"/>
                              <w:r w:rsidRPr="00B01072">
                                <w:rPr>
                                  <w:rFonts w:eastAsia="Times New Roman" w:cs="Times New Roman"/>
                                  <w:color w:val="000000"/>
                                </w:rPr>
                                <w:t>impact</w:t>
                              </w:r>
                              <w:r w:rsidR="0049761A" w:rsidRPr="0049761A">
                                <w:rPr>
                                  <w:rFonts w:eastAsia="Times New Roman" w:cs="Times New Roman"/>
                                  <w:color w:val="000000"/>
                                  <w:vertAlign w:val="superscript"/>
                                </w:rPr>
                                <w:t>j</w:t>
                              </w:r>
                              <w:proofErr w:type="spellEnd"/>
                            </w:p>
                          </w:tc>
                          <w:tc>
                            <w:tcPr>
                              <w:tcW w:w="1620" w:type="dxa"/>
                              <w:shd w:val="clear" w:color="auto" w:fill="auto"/>
                              <w:noWrap/>
                              <w:vAlign w:val="bottom"/>
                              <w:hideMark/>
                            </w:tcPr>
                            <w:p w14:paraId="5E4B03A7"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710" w:type="dxa"/>
                              <w:shd w:val="clear" w:color="auto" w:fill="auto"/>
                              <w:noWrap/>
                              <w:vAlign w:val="bottom"/>
                              <w:hideMark/>
                            </w:tcPr>
                            <w:p w14:paraId="7ED801D8" w14:textId="77777777" w:rsidR="00E53858" w:rsidRPr="00B01072" w:rsidRDefault="00E53858"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E53858" w:rsidRPr="00B01072" w14:paraId="288BA172" w14:textId="77777777" w:rsidTr="00C66795">
                          <w:trPr>
                            <w:trHeight w:val="288"/>
                          </w:trPr>
                          <w:tc>
                            <w:tcPr>
                              <w:tcW w:w="2628" w:type="dxa"/>
                              <w:shd w:val="clear" w:color="auto" w:fill="auto"/>
                              <w:noWrap/>
                              <w:vAlign w:val="bottom"/>
                              <w:hideMark/>
                            </w:tcPr>
                            <w:p w14:paraId="0513F0DC" w14:textId="77777777" w:rsidR="00E53858" w:rsidRPr="00B01072" w:rsidRDefault="00E53858" w:rsidP="00E53858">
                              <w:pPr>
                                <w:spacing w:after="0" w:line="240" w:lineRule="auto"/>
                                <w:rPr>
                                  <w:rFonts w:eastAsia="Times New Roman" w:cs="Times New Roman"/>
                                  <w:color w:val="000000"/>
                                </w:rPr>
                              </w:pPr>
                              <w:r w:rsidRPr="00B01072">
                                <w:rPr>
                                  <w:rFonts w:eastAsia="Times New Roman" w:cs="Times New Roman"/>
                                  <w:color w:val="000000"/>
                                </w:rPr>
                                <w:t xml:space="preserve">     Lateral impact</w:t>
                              </w:r>
                            </w:p>
                          </w:tc>
                          <w:tc>
                            <w:tcPr>
                              <w:tcW w:w="1620" w:type="dxa"/>
                              <w:shd w:val="clear" w:color="auto" w:fill="auto"/>
                              <w:noWrap/>
                              <w:vAlign w:val="bottom"/>
                              <w:hideMark/>
                            </w:tcPr>
                            <w:p w14:paraId="690BDD1E" w14:textId="4F2F86EF"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 xml:space="preserve">301 </w:t>
                              </w:r>
                              <w:r w:rsidR="00E53858" w:rsidRPr="00B01072">
                                <w:rPr>
                                  <w:rFonts w:eastAsia="Times New Roman" w:cs="Times New Roman"/>
                                  <w:color w:val="000000"/>
                                </w:rPr>
                                <w:t>(</w:t>
                              </w:r>
                              <w:r>
                                <w:rPr>
                                  <w:rFonts w:eastAsia="Times New Roman" w:cs="Times New Roman"/>
                                  <w:color w:val="000000"/>
                                </w:rPr>
                                <w:t>25</w:t>
                              </w:r>
                              <w:r w:rsidR="00E53858" w:rsidRPr="00B01072">
                                <w:rPr>
                                  <w:rFonts w:eastAsia="Times New Roman" w:cs="Times New Roman"/>
                                  <w:color w:val="000000"/>
                                </w:rPr>
                                <w:t>%)</w:t>
                              </w:r>
                            </w:p>
                          </w:tc>
                          <w:tc>
                            <w:tcPr>
                              <w:tcW w:w="1710" w:type="dxa"/>
                              <w:shd w:val="clear" w:color="auto" w:fill="auto"/>
                              <w:noWrap/>
                              <w:vAlign w:val="bottom"/>
                              <w:hideMark/>
                            </w:tcPr>
                            <w:p w14:paraId="072EC6C1" w14:textId="286C963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711</w:t>
                              </w:r>
                              <w:r w:rsidR="00E53858" w:rsidRPr="00B01072">
                                <w:rPr>
                                  <w:rFonts w:eastAsia="Times New Roman" w:cs="Times New Roman"/>
                                  <w:color w:val="000000"/>
                                </w:rPr>
                                <w:t xml:space="preserve"> (</w:t>
                              </w:r>
                              <w:r>
                                <w:rPr>
                                  <w:rFonts w:eastAsia="Times New Roman" w:cs="Times New Roman"/>
                                  <w:color w:val="000000"/>
                                </w:rPr>
                                <w:t>25</w:t>
                              </w:r>
                              <w:r w:rsidR="00E53858" w:rsidRPr="00B01072">
                                <w:rPr>
                                  <w:rFonts w:eastAsia="Times New Roman" w:cs="Times New Roman"/>
                                  <w:color w:val="000000"/>
                                </w:rPr>
                                <w:t>%)</w:t>
                              </w:r>
                            </w:p>
                          </w:tc>
                        </w:tr>
                        <w:tr w:rsidR="00E53858" w:rsidRPr="00B01072" w14:paraId="631998D5" w14:textId="77777777" w:rsidTr="00C66795">
                          <w:trPr>
                            <w:trHeight w:val="288"/>
                          </w:trPr>
                          <w:tc>
                            <w:tcPr>
                              <w:tcW w:w="2628" w:type="dxa"/>
                              <w:shd w:val="clear" w:color="auto" w:fill="auto"/>
                              <w:noWrap/>
                              <w:vAlign w:val="bottom"/>
                              <w:hideMark/>
                            </w:tcPr>
                            <w:p w14:paraId="0FBD6942" w14:textId="52ACBE35" w:rsidR="00E53858" w:rsidRPr="00B01072" w:rsidRDefault="00E53858"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87208D">
                                <w:rPr>
                                  <w:rFonts w:eastAsia="Times New Roman" w:cs="Times New Roman"/>
                                  <w:color w:val="000000"/>
                                </w:rPr>
                                <w:t>Front/rear</w:t>
                              </w:r>
                              <w:r>
                                <w:rPr>
                                  <w:rFonts w:eastAsia="Times New Roman" w:cs="Times New Roman"/>
                                  <w:color w:val="000000"/>
                                </w:rPr>
                                <w:t xml:space="preserve"> impact</w:t>
                              </w:r>
                            </w:p>
                          </w:tc>
                          <w:tc>
                            <w:tcPr>
                              <w:tcW w:w="1620" w:type="dxa"/>
                              <w:shd w:val="clear" w:color="auto" w:fill="auto"/>
                              <w:noWrap/>
                              <w:vAlign w:val="bottom"/>
                              <w:hideMark/>
                            </w:tcPr>
                            <w:p w14:paraId="707BD075" w14:textId="4F0AA7DF"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90</w:t>
                              </w:r>
                              <w:r w:rsidR="0087208D">
                                <w:rPr>
                                  <w:rFonts w:eastAsia="Times New Roman" w:cs="Times New Roman"/>
                                  <w:color w:val="000000"/>
                                </w:rPr>
                                <w:t>4</w:t>
                              </w:r>
                              <w:r>
                                <w:rPr>
                                  <w:rFonts w:eastAsia="Times New Roman" w:cs="Times New Roman"/>
                                  <w:color w:val="000000"/>
                                </w:rPr>
                                <w:t xml:space="preserve"> </w:t>
                              </w:r>
                              <w:r w:rsidR="00E53858" w:rsidRPr="00B01072">
                                <w:rPr>
                                  <w:rFonts w:eastAsia="Times New Roman" w:cs="Times New Roman"/>
                                  <w:color w:val="000000"/>
                                </w:rPr>
                                <w:t>(</w:t>
                              </w:r>
                              <w:r>
                                <w:rPr>
                                  <w:rFonts w:eastAsia="Times New Roman" w:cs="Times New Roman"/>
                                  <w:color w:val="000000"/>
                                </w:rPr>
                                <w:t>75</w:t>
                              </w:r>
                              <w:r w:rsidR="00E53858" w:rsidRPr="00B01072">
                                <w:rPr>
                                  <w:rFonts w:eastAsia="Times New Roman" w:cs="Times New Roman"/>
                                  <w:color w:val="000000"/>
                                </w:rPr>
                                <w:t>%)</w:t>
                              </w:r>
                            </w:p>
                          </w:tc>
                          <w:tc>
                            <w:tcPr>
                              <w:tcW w:w="1710" w:type="dxa"/>
                              <w:shd w:val="clear" w:color="auto" w:fill="auto"/>
                              <w:noWrap/>
                              <w:vAlign w:val="bottom"/>
                              <w:hideMark/>
                            </w:tcPr>
                            <w:p w14:paraId="58F8FD48" w14:textId="13DA6BD6" w:rsidR="00E53858" w:rsidRPr="00B01072" w:rsidRDefault="00020EAE" w:rsidP="00E53858">
                              <w:pPr>
                                <w:spacing w:after="0" w:line="240" w:lineRule="auto"/>
                                <w:jc w:val="center"/>
                                <w:rPr>
                                  <w:rFonts w:eastAsia="Times New Roman" w:cs="Times New Roman"/>
                                  <w:color w:val="000000"/>
                                </w:rPr>
                              </w:pPr>
                              <w:r>
                                <w:rPr>
                                  <w:rFonts w:eastAsia="Times New Roman" w:cs="Times New Roman"/>
                                  <w:color w:val="000000"/>
                                </w:rPr>
                                <w:t>2,1</w:t>
                              </w:r>
                              <w:r w:rsidR="0087208D">
                                <w:rPr>
                                  <w:rFonts w:eastAsia="Times New Roman" w:cs="Times New Roman"/>
                                  <w:color w:val="000000"/>
                                </w:rPr>
                                <w:t>04</w:t>
                              </w:r>
                              <w:r w:rsidR="00E53858" w:rsidRPr="00B01072">
                                <w:rPr>
                                  <w:rFonts w:eastAsia="Times New Roman" w:cs="Times New Roman"/>
                                  <w:color w:val="000000"/>
                                </w:rPr>
                                <w:t xml:space="preserve"> (</w:t>
                              </w:r>
                              <w:r>
                                <w:rPr>
                                  <w:rFonts w:eastAsia="Times New Roman" w:cs="Times New Roman"/>
                                  <w:color w:val="000000"/>
                                </w:rPr>
                                <w:t>75</w:t>
                              </w:r>
                              <w:r w:rsidR="00E53858" w:rsidRPr="00B01072">
                                <w:rPr>
                                  <w:rFonts w:eastAsia="Times New Roman" w:cs="Times New Roman"/>
                                  <w:color w:val="000000"/>
                                </w:rPr>
                                <w:t>%)</w:t>
                              </w:r>
                            </w:p>
                          </w:tc>
                        </w:tr>
                        <w:tr w:rsidR="0002458F" w:rsidRPr="00B01072" w14:paraId="48D740A9" w14:textId="77777777" w:rsidTr="00C66795">
                          <w:trPr>
                            <w:trHeight w:val="288"/>
                          </w:trPr>
                          <w:tc>
                            <w:tcPr>
                              <w:tcW w:w="2628" w:type="dxa"/>
                              <w:shd w:val="clear" w:color="auto" w:fill="auto"/>
                              <w:noWrap/>
                              <w:vAlign w:val="bottom"/>
                            </w:tcPr>
                            <w:p w14:paraId="61BAF5A0" w14:textId="0A62D780" w:rsidR="0002458F" w:rsidRPr="00B01072" w:rsidRDefault="0002458F" w:rsidP="002869F4">
                              <w:pPr>
                                <w:spacing w:after="0" w:line="240" w:lineRule="auto"/>
                                <w:rPr>
                                  <w:rFonts w:eastAsia="Times New Roman" w:cs="Times New Roman"/>
                                  <w:color w:val="000000"/>
                                </w:rPr>
                              </w:pPr>
                              <w:r>
                                <w:rPr>
                                  <w:rFonts w:eastAsia="Times New Roman" w:cs="Times New Roman"/>
                                  <w:color w:val="000000"/>
                                </w:rPr>
                                <w:t xml:space="preserve">Airbag </w:t>
                              </w:r>
                              <w:proofErr w:type="spellStart"/>
                              <w:r>
                                <w:rPr>
                                  <w:rFonts w:eastAsia="Times New Roman" w:cs="Times New Roman"/>
                                  <w:color w:val="000000"/>
                                </w:rPr>
                                <w:t>deployment</w:t>
                              </w:r>
                              <w:r w:rsidR="0049761A" w:rsidRPr="0049761A">
                                <w:rPr>
                                  <w:rFonts w:eastAsia="Times New Roman" w:cs="Times New Roman"/>
                                  <w:color w:val="000000"/>
                                  <w:vertAlign w:val="superscript"/>
                                </w:rPr>
                                <w:t>k</w:t>
                              </w:r>
                              <w:proofErr w:type="spellEnd"/>
                              <w:r>
                                <w:rPr>
                                  <w:rFonts w:eastAsia="Times New Roman" w:cs="Times New Roman"/>
                                  <w:color w:val="000000"/>
                                </w:rPr>
                                <w:t>*</w:t>
                              </w:r>
                            </w:p>
                          </w:tc>
                          <w:tc>
                            <w:tcPr>
                              <w:tcW w:w="1620" w:type="dxa"/>
                              <w:shd w:val="clear" w:color="auto" w:fill="auto"/>
                              <w:noWrap/>
                              <w:vAlign w:val="bottom"/>
                            </w:tcPr>
                            <w:p w14:paraId="5C6DE632" w14:textId="77777777" w:rsidR="0002458F" w:rsidRDefault="0002458F" w:rsidP="00E53858">
                              <w:pPr>
                                <w:spacing w:after="0" w:line="240" w:lineRule="auto"/>
                                <w:jc w:val="center"/>
                                <w:rPr>
                                  <w:rFonts w:eastAsia="Times New Roman" w:cs="Times New Roman"/>
                                  <w:color w:val="000000"/>
                                </w:rPr>
                              </w:pPr>
                            </w:p>
                          </w:tc>
                          <w:tc>
                            <w:tcPr>
                              <w:tcW w:w="1710" w:type="dxa"/>
                              <w:shd w:val="clear" w:color="auto" w:fill="auto"/>
                              <w:noWrap/>
                              <w:vAlign w:val="bottom"/>
                            </w:tcPr>
                            <w:p w14:paraId="7F24FBA7" w14:textId="77777777" w:rsidR="0002458F" w:rsidRDefault="0002458F" w:rsidP="00E53858">
                              <w:pPr>
                                <w:spacing w:after="0" w:line="240" w:lineRule="auto"/>
                                <w:jc w:val="center"/>
                                <w:rPr>
                                  <w:rFonts w:eastAsia="Times New Roman" w:cs="Times New Roman"/>
                                  <w:color w:val="000000"/>
                                </w:rPr>
                              </w:pPr>
                            </w:p>
                          </w:tc>
                        </w:tr>
                        <w:tr w:rsidR="0002458F" w:rsidRPr="00B01072" w14:paraId="1AE9BEFC" w14:textId="77777777" w:rsidTr="00C66795">
                          <w:trPr>
                            <w:trHeight w:val="288"/>
                          </w:trPr>
                          <w:tc>
                            <w:tcPr>
                              <w:tcW w:w="2628" w:type="dxa"/>
                              <w:shd w:val="clear" w:color="auto" w:fill="auto"/>
                              <w:noWrap/>
                              <w:vAlign w:val="bottom"/>
                            </w:tcPr>
                            <w:p w14:paraId="7FD9782A" w14:textId="0A950400" w:rsidR="0002458F" w:rsidRPr="00B01072" w:rsidRDefault="0002458F" w:rsidP="00E53858">
                              <w:pPr>
                                <w:spacing w:after="0" w:line="240" w:lineRule="auto"/>
                                <w:rPr>
                                  <w:rFonts w:eastAsia="Times New Roman" w:cs="Times New Roman"/>
                                  <w:color w:val="000000"/>
                                </w:rPr>
                              </w:pPr>
                              <w:r>
                                <w:rPr>
                                  <w:rFonts w:eastAsia="Times New Roman" w:cs="Times New Roman"/>
                                  <w:color w:val="000000"/>
                                </w:rPr>
                                <w:t xml:space="preserve">     Airbag deployed</w:t>
                              </w:r>
                            </w:p>
                          </w:tc>
                          <w:tc>
                            <w:tcPr>
                              <w:tcW w:w="1620" w:type="dxa"/>
                              <w:shd w:val="clear" w:color="auto" w:fill="auto"/>
                              <w:noWrap/>
                              <w:vAlign w:val="bottom"/>
                            </w:tcPr>
                            <w:p w14:paraId="54E3F238" w14:textId="566089D6" w:rsidR="0002458F" w:rsidRDefault="0002458F" w:rsidP="00E53858">
                              <w:pPr>
                                <w:spacing w:after="0" w:line="240" w:lineRule="auto"/>
                                <w:jc w:val="center"/>
                                <w:rPr>
                                  <w:rFonts w:eastAsia="Times New Roman" w:cs="Times New Roman"/>
                                  <w:color w:val="000000"/>
                                </w:rPr>
                              </w:pPr>
                              <w:r>
                                <w:rPr>
                                  <w:rFonts w:eastAsia="Times New Roman" w:cs="Times New Roman"/>
                                  <w:color w:val="000000"/>
                                </w:rPr>
                                <w:t>758 (</w:t>
                              </w:r>
                              <w:r w:rsidR="0087208D">
                                <w:rPr>
                                  <w:rFonts w:eastAsia="Times New Roman" w:cs="Times New Roman"/>
                                  <w:color w:val="000000"/>
                                </w:rPr>
                                <w:t>70</w:t>
                              </w:r>
                              <w:r>
                                <w:rPr>
                                  <w:rFonts w:eastAsia="Times New Roman" w:cs="Times New Roman"/>
                                  <w:color w:val="000000"/>
                                </w:rPr>
                                <w:t>%)</w:t>
                              </w:r>
                            </w:p>
                          </w:tc>
                          <w:tc>
                            <w:tcPr>
                              <w:tcW w:w="1710" w:type="dxa"/>
                              <w:shd w:val="clear" w:color="auto" w:fill="auto"/>
                              <w:noWrap/>
                              <w:vAlign w:val="bottom"/>
                            </w:tcPr>
                            <w:p w14:paraId="47D03E10" w14:textId="6EA1928C" w:rsidR="0002458F" w:rsidRDefault="0002458F" w:rsidP="00E53858">
                              <w:pPr>
                                <w:spacing w:after="0" w:line="240" w:lineRule="auto"/>
                                <w:jc w:val="center"/>
                                <w:rPr>
                                  <w:rFonts w:eastAsia="Times New Roman" w:cs="Times New Roman"/>
                                  <w:color w:val="000000"/>
                                </w:rPr>
                              </w:pPr>
                              <w:r>
                                <w:rPr>
                                  <w:rFonts w:eastAsia="Times New Roman" w:cs="Times New Roman"/>
                                  <w:color w:val="000000"/>
                                </w:rPr>
                                <w:t>1,921 (</w:t>
                              </w:r>
                              <w:r w:rsidR="0087208D">
                                <w:rPr>
                                  <w:rFonts w:eastAsia="Times New Roman" w:cs="Times New Roman"/>
                                  <w:color w:val="000000"/>
                                </w:rPr>
                                <w:t>75</w:t>
                              </w:r>
                              <w:r>
                                <w:rPr>
                                  <w:rFonts w:eastAsia="Times New Roman" w:cs="Times New Roman"/>
                                  <w:color w:val="000000"/>
                                </w:rPr>
                                <w:t>%)</w:t>
                              </w:r>
                            </w:p>
                          </w:tc>
                        </w:tr>
                        <w:tr w:rsidR="0002458F" w:rsidRPr="00B01072" w14:paraId="30751F27" w14:textId="77777777" w:rsidTr="00C66795">
                          <w:trPr>
                            <w:trHeight w:val="288"/>
                          </w:trPr>
                          <w:tc>
                            <w:tcPr>
                              <w:tcW w:w="2628" w:type="dxa"/>
                              <w:shd w:val="clear" w:color="auto" w:fill="auto"/>
                              <w:noWrap/>
                              <w:vAlign w:val="bottom"/>
                            </w:tcPr>
                            <w:p w14:paraId="0A29FD47" w14:textId="64920580" w:rsidR="0002458F" w:rsidRPr="00C85A80" w:rsidRDefault="0002458F" w:rsidP="00E53858">
                              <w:pPr>
                                <w:spacing w:after="0" w:line="240" w:lineRule="auto"/>
                                <w:rPr>
                                  <w:rFonts w:eastAsia="Times New Roman" w:cs="Times New Roman"/>
                                  <w:color w:val="000000"/>
                                  <w:vertAlign w:val="superscript"/>
                                </w:rPr>
                              </w:pPr>
                              <w:r>
                                <w:rPr>
                                  <w:rFonts w:eastAsia="Times New Roman" w:cs="Times New Roman"/>
                                  <w:color w:val="000000"/>
                                </w:rPr>
                                <w:t xml:space="preserve">     Airbag not deployed</w:t>
                              </w:r>
                            </w:p>
                          </w:tc>
                          <w:tc>
                            <w:tcPr>
                              <w:tcW w:w="1620" w:type="dxa"/>
                              <w:shd w:val="clear" w:color="auto" w:fill="auto"/>
                              <w:noWrap/>
                              <w:vAlign w:val="bottom"/>
                            </w:tcPr>
                            <w:p w14:paraId="07E631D0" w14:textId="075D762D" w:rsidR="0002458F" w:rsidRDefault="0087208D" w:rsidP="00E53858">
                              <w:pPr>
                                <w:spacing w:after="0" w:line="240" w:lineRule="auto"/>
                                <w:jc w:val="center"/>
                                <w:rPr>
                                  <w:rFonts w:eastAsia="Times New Roman" w:cs="Times New Roman"/>
                                  <w:color w:val="000000"/>
                                </w:rPr>
                              </w:pPr>
                              <w:r>
                                <w:rPr>
                                  <w:rFonts w:eastAsia="Times New Roman" w:cs="Times New Roman"/>
                                  <w:color w:val="000000"/>
                                </w:rPr>
                                <w:t>329</w:t>
                              </w:r>
                              <w:r w:rsidR="0002458F">
                                <w:rPr>
                                  <w:rFonts w:eastAsia="Times New Roman" w:cs="Times New Roman"/>
                                  <w:color w:val="000000"/>
                                </w:rPr>
                                <w:t xml:space="preserve"> (3</w:t>
                              </w:r>
                              <w:r>
                                <w:rPr>
                                  <w:rFonts w:eastAsia="Times New Roman" w:cs="Times New Roman"/>
                                  <w:color w:val="000000"/>
                                </w:rPr>
                                <w:t>0</w:t>
                              </w:r>
                              <w:r w:rsidR="0002458F">
                                <w:rPr>
                                  <w:rFonts w:eastAsia="Times New Roman" w:cs="Times New Roman"/>
                                  <w:color w:val="000000"/>
                                </w:rPr>
                                <w:t>%)</w:t>
                              </w:r>
                            </w:p>
                          </w:tc>
                          <w:tc>
                            <w:tcPr>
                              <w:tcW w:w="1710" w:type="dxa"/>
                              <w:shd w:val="clear" w:color="auto" w:fill="auto"/>
                              <w:noWrap/>
                              <w:vAlign w:val="bottom"/>
                            </w:tcPr>
                            <w:p w14:paraId="2511A1B3" w14:textId="07FAA9C8" w:rsidR="0002458F" w:rsidRDefault="0087208D" w:rsidP="00E53858">
                              <w:pPr>
                                <w:spacing w:after="0" w:line="240" w:lineRule="auto"/>
                                <w:jc w:val="center"/>
                                <w:rPr>
                                  <w:rFonts w:eastAsia="Times New Roman" w:cs="Times New Roman"/>
                                  <w:color w:val="000000"/>
                                </w:rPr>
                              </w:pPr>
                              <w:r>
                                <w:rPr>
                                  <w:rFonts w:eastAsia="Times New Roman" w:cs="Times New Roman"/>
                                  <w:color w:val="000000"/>
                                </w:rPr>
                                <w:t>636</w:t>
                              </w:r>
                              <w:r w:rsidR="0002458F">
                                <w:rPr>
                                  <w:rFonts w:eastAsia="Times New Roman" w:cs="Times New Roman"/>
                                  <w:color w:val="000000"/>
                                </w:rPr>
                                <w:t xml:space="preserve"> (</w:t>
                              </w:r>
                              <w:r>
                                <w:rPr>
                                  <w:rFonts w:eastAsia="Times New Roman" w:cs="Times New Roman"/>
                                  <w:color w:val="000000"/>
                                </w:rPr>
                                <w:t>25</w:t>
                              </w:r>
                              <w:r w:rsidR="0002458F">
                                <w:rPr>
                                  <w:rFonts w:eastAsia="Times New Roman" w:cs="Times New Roman"/>
                                  <w:color w:val="000000"/>
                                </w:rPr>
                                <w:t>%)</w:t>
                              </w:r>
                            </w:p>
                          </w:tc>
                        </w:tr>
                      </w:tbl>
                      <w:p w14:paraId="261CA5EC" w14:textId="0764F2EC" w:rsidR="00CF7AAA" w:rsidRPr="004E15D1" w:rsidRDefault="004E15D1" w:rsidP="00CC0FF3">
                        <w:pPr>
                          <w:spacing w:after="0"/>
                          <w:rPr>
                            <w:sz w:val="18"/>
                            <w:szCs w:val="18"/>
                          </w:rPr>
                        </w:pPr>
                        <w:r>
                          <w:rPr>
                            <w:sz w:val="18"/>
                            <w:szCs w:val="18"/>
                          </w:rPr>
                          <w:t xml:space="preserve">*Significantly associated at p </w:t>
                        </w:r>
                        <w:r w:rsidRPr="00847FAD">
                          <w:rPr>
                            <w:sz w:val="18"/>
                            <w:szCs w:val="18"/>
                          </w:rPr>
                          <w:t xml:space="preserve">&lt; </w:t>
                        </w:r>
                        <w:r>
                          <w:rPr>
                            <w:sz w:val="18"/>
                            <w:szCs w:val="18"/>
                          </w:rPr>
                          <w:t>0.05</w:t>
                        </w:r>
                        <w:r w:rsidR="00672B11">
                          <w:rPr>
                            <w:sz w:val="18"/>
                            <w:szCs w:val="18"/>
                          </w:rPr>
                          <w:t xml:space="preserve"> based on </w:t>
                        </w:r>
                        <w:r w:rsidR="000C5D35">
                          <w:rPr>
                            <w:sz w:val="18"/>
                            <w:szCs w:val="18"/>
                          </w:rPr>
                          <w:t>Chi-S</w:t>
                        </w:r>
                        <w:r w:rsidR="00672B11">
                          <w:rPr>
                            <w:sz w:val="18"/>
                            <w:szCs w:val="18"/>
                          </w:rPr>
                          <w:t xml:space="preserve">quare </w:t>
                        </w:r>
                        <w:r w:rsidR="000C5D35">
                          <w:rPr>
                            <w:sz w:val="18"/>
                            <w:szCs w:val="18"/>
                          </w:rPr>
                          <w:t>test</w:t>
                        </w:r>
                        <w:r>
                          <w:rPr>
                            <w:sz w:val="18"/>
                            <w:szCs w:val="18"/>
                          </w:rPr>
                          <w:t>.</w:t>
                        </w:r>
                      </w:p>
                    </w:txbxContent>
                  </v:textbox>
                </v:shape>
              </v:group>
            </w:pict>
          </mc:Fallback>
        </mc:AlternateContent>
      </w:r>
      <w:r w:rsidR="00043656">
        <w:rPr>
          <w:noProof/>
        </w:rPr>
        <w:drawing>
          <wp:anchor distT="0" distB="0" distL="114300" distR="114300" simplePos="0" relativeHeight="251660800" behindDoc="0" locked="0" layoutInCell="1" allowOverlap="1" wp14:anchorId="628F49C0" wp14:editId="74290DE4">
            <wp:simplePos x="0" y="0"/>
            <wp:positionH relativeFrom="column">
              <wp:posOffset>3450590</wp:posOffset>
            </wp:positionH>
            <wp:positionV relativeFrom="page">
              <wp:posOffset>715835</wp:posOffset>
            </wp:positionV>
            <wp:extent cx="2437765" cy="1628775"/>
            <wp:effectExtent l="0" t="0" r="635" b="9525"/>
            <wp:wrapNone/>
            <wp:docPr id="32" name="Picture 32" descr="Photo of a marijuana joint, an alcohol drink, and car keys on a wood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ohol, joint and car keys - from Aynsle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7765" cy="1628775"/>
                    </a:xfrm>
                    <a:prstGeom prst="rect">
                      <a:avLst/>
                    </a:prstGeom>
                  </pic:spPr>
                </pic:pic>
              </a:graphicData>
            </a:graphic>
            <wp14:sizeRelH relativeFrom="page">
              <wp14:pctWidth>0</wp14:pctWidth>
            </wp14:sizeRelH>
            <wp14:sizeRelV relativeFrom="page">
              <wp14:pctHeight>0</wp14:pctHeight>
            </wp14:sizeRelV>
          </wp:anchor>
        </w:drawing>
      </w:r>
      <w:r w:rsidR="00B20C19">
        <w:br w:type="page"/>
      </w:r>
    </w:p>
    <w:p w14:paraId="16F282F3" w14:textId="0A109753" w:rsidR="00880424" w:rsidRDefault="00B30C78">
      <w:r>
        <w:rPr>
          <w:noProof/>
        </w:rPr>
        <mc:AlternateContent>
          <mc:Choice Requires="wps">
            <w:drawing>
              <wp:anchor distT="0" distB="0" distL="114300" distR="114300" simplePos="0" relativeHeight="251665920" behindDoc="0" locked="0" layoutInCell="1" allowOverlap="1" wp14:anchorId="23EFEF2A" wp14:editId="22A3FC1B">
                <wp:simplePos x="0" y="0"/>
                <wp:positionH relativeFrom="page">
                  <wp:posOffset>518795</wp:posOffset>
                </wp:positionH>
                <wp:positionV relativeFrom="page">
                  <wp:posOffset>9014182</wp:posOffset>
                </wp:positionV>
                <wp:extent cx="4386580" cy="339090"/>
                <wp:effectExtent l="0" t="0" r="13970" b="3810"/>
                <wp:wrapNone/>
                <wp:docPr id="22" name="Text Box 22"/>
                <wp:cNvGraphicFramePr/>
                <a:graphic xmlns:a="http://schemas.openxmlformats.org/drawingml/2006/main">
                  <a:graphicData uri="http://schemas.microsoft.com/office/word/2010/wordprocessingShape">
                    <wps:wsp>
                      <wps:cNvSpPr txBox="1"/>
                      <wps:spPr>
                        <a:xfrm>
                          <a:off x="0" y="0"/>
                          <a:ext cx="4386580" cy="339090"/>
                        </a:xfrm>
                        <a:prstGeom prst="rect">
                          <a:avLst/>
                        </a:prstGeom>
                        <a:noFill/>
                        <a:ln w="6350">
                          <a:noFill/>
                        </a:ln>
                      </wps:spPr>
                      <wps:txbx>
                        <w:txbxContent>
                          <w:p w14:paraId="572984DD" w14:textId="139D4A82" w:rsidR="003C3DE1" w:rsidRPr="00AF7757" w:rsidRDefault="00E04C92" w:rsidP="00C86DC8">
                            <w:pPr>
                              <w:spacing w:after="0"/>
                              <w:rPr>
                                <w:sz w:val="18"/>
                                <w:szCs w:val="18"/>
                              </w:rPr>
                            </w:pPr>
                            <w:r>
                              <w:rPr>
                                <w:rFonts w:cstheme="minorHAnsi"/>
                                <w:color w:val="222222"/>
                                <w:sz w:val="18"/>
                                <w:szCs w:val="18"/>
                                <w:shd w:val="clear" w:color="auto" w:fill="FFFFFF"/>
                                <w:vertAlign w:val="superscript"/>
                              </w:rPr>
                              <w:t>k</w:t>
                            </w:r>
                            <w:r w:rsidR="006F433F" w:rsidRPr="00AF7757">
                              <w:rPr>
                                <w:rFonts w:cstheme="minorHAnsi"/>
                                <w:color w:val="222222"/>
                                <w:sz w:val="18"/>
                                <w:szCs w:val="18"/>
                                <w:shd w:val="clear" w:color="auto" w:fill="FFFFFF"/>
                                <w:vertAlign w:val="superscript"/>
                              </w:rPr>
                              <w:t xml:space="preserve"> </w:t>
                            </w:r>
                            <w:r w:rsidR="000F00C8" w:rsidRPr="00AF7757">
                              <w:rPr>
                                <w:sz w:val="18"/>
                                <w:szCs w:val="18"/>
                              </w:rPr>
                              <w:t xml:space="preserve">Unadjusted </w:t>
                            </w:r>
                            <w:r w:rsidR="00976C89" w:rsidRPr="00AF7757">
                              <w:rPr>
                                <w:sz w:val="18"/>
                                <w:szCs w:val="18"/>
                              </w:rPr>
                              <w:t>odds ratios do not take other potential contributing factors into account.</w:t>
                            </w:r>
                          </w:p>
                          <w:p w14:paraId="22AD16F3" w14:textId="7C823062" w:rsidR="00AF7757" w:rsidRPr="00AF7757" w:rsidRDefault="00E04C92" w:rsidP="00C86DC8">
                            <w:pPr>
                              <w:spacing w:after="0"/>
                              <w:rPr>
                                <w:sz w:val="18"/>
                                <w:szCs w:val="18"/>
                              </w:rPr>
                            </w:pPr>
                            <w:r>
                              <w:rPr>
                                <w:sz w:val="18"/>
                                <w:szCs w:val="18"/>
                                <w:vertAlign w:val="superscript"/>
                              </w:rPr>
                              <w:t>l</w:t>
                            </w:r>
                            <w:r w:rsidR="00AF7757" w:rsidRPr="00AF7757">
                              <w:rPr>
                                <w:sz w:val="18"/>
                                <w:szCs w:val="18"/>
                                <w:vertAlign w:val="superscript"/>
                              </w:rPr>
                              <w:t xml:space="preserve"> </w:t>
                            </w:r>
                            <w:r w:rsidR="00AF7757" w:rsidRPr="00AF7757">
                              <w:rPr>
                                <w:sz w:val="18"/>
                                <w:szCs w:val="18"/>
                              </w:rPr>
                              <w:t>Lt. Timothy Dowd, personal communication, June 24, 2019.</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FEF2A" id="Text Box 22" o:spid="_x0000_s1038" type="#_x0000_t202" style="position:absolute;margin-left:40.85pt;margin-top:709.8pt;width:345.4pt;height:26.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" filled="f" stroked="f" strokeweight=".5pt">
                <v:textbox inset="0,0,0,0">
                  <w:txbxContent>
                    <w:p w14:paraId="572984DD" w14:textId="139D4A82" w:rsidR="003C3DE1" w:rsidRPr="00AF7757" w:rsidRDefault="00E04C92" w:rsidP="00C86DC8">
                      <w:pPr>
                        <w:spacing w:after="0"/>
                        <w:rPr>
                          <w:sz w:val="18"/>
                          <w:szCs w:val="18"/>
                        </w:rPr>
                      </w:pPr>
                      <w:r>
                        <w:rPr>
                          <w:rFonts w:cstheme="minorHAnsi"/>
                          <w:color w:val="222222"/>
                          <w:sz w:val="18"/>
                          <w:szCs w:val="18"/>
                          <w:shd w:val="clear" w:color="auto" w:fill="FFFFFF"/>
                          <w:vertAlign w:val="superscript"/>
                        </w:rPr>
                        <w:t>k</w:t>
                      </w:r>
                      <w:r w:rsidR="006F433F" w:rsidRPr="00AF7757">
                        <w:rPr>
                          <w:rFonts w:cstheme="minorHAnsi"/>
                          <w:color w:val="222222"/>
                          <w:sz w:val="18"/>
                          <w:szCs w:val="18"/>
                          <w:shd w:val="clear" w:color="auto" w:fill="FFFFFF"/>
                          <w:vertAlign w:val="superscript"/>
                        </w:rPr>
                        <w:t xml:space="preserve"> </w:t>
                      </w:r>
                      <w:r w:rsidR="000F00C8" w:rsidRPr="00AF7757">
                        <w:rPr>
                          <w:sz w:val="18"/>
                          <w:szCs w:val="18"/>
                        </w:rPr>
                        <w:t xml:space="preserve">Unadjusted </w:t>
                      </w:r>
                      <w:r w:rsidR="00976C89" w:rsidRPr="00AF7757">
                        <w:rPr>
                          <w:sz w:val="18"/>
                          <w:szCs w:val="18"/>
                        </w:rPr>
                        <w:t>odds ratios do not take other potential contributing factors into account.</w:t>
                      </w:r>
                    </w:p>
                    <w:p w14:paraId="22AD16F3" w14:textId="7C823062" w:rsidR="00AF7757" w:rsidRPr="00AF7757" w:rsidRDefault="00E04C92" w:rsidP="00C86DC8">
                      <w:pPr>
                        <w:spacing w:after="0"/>
                        <w:rPr>
                          <w:sz w:val="18"/>
                          <w:szCs w:val="18"/>
                        </w:rPr>
                      </w:pPr>
                      <w:r>
                        <w:rPr>
                          <w:sz w:val="18"/>
                          <w:szCs w:val="18"/>
                          <w:vertAlign w:val="superscript"/>
                        </w:rPr>
                        <w:t>l</w:t>
                      </w:r>
                      <w:r w:rsidR="00AF7757" w:rsidRPr="00AF7757">
                        <w:rPr>
                          <w:sz w:val="18"/>
                          <w:szCs w:val="18"/>
                          <w:vertAlign w:val="superscript"/>
                        </w:rPr>
                        <w:t xml:space="preserve"> </w:t>
                      </w:r>
                      <w:r w:rsidR="00AF7757" w:rsidRPr="00AF7757">
                        <w:rPr>
                          <w:sz w:val="18"/>
                          <w:szCs w:val="18"/>
                        </w:rPr>
                        <w:t>Lt. Timothy Dowd, personal communication, June 24, 2019.</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644DF5A1" wp14:editId="1F87FBB5">
                <wp:simplePos x="0" y="0"/>
                <wp:positionH relativeFrom="column">
                  <wp:posOffset>3243853</wp:posOffset>
                </wp:positionH>
                <wp:positionV relativeFrom="paragraph">
                  <wp:posOffset>1450571</wp:posOffset>
                </wp:positionV>
                <wp:extent cx="3385185" cy="5093288"/>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5093288"/>
                        </a:xfrm>
                        <a:prstGeom prst="rect">
                          <a:avLst/>
                        </a:prstGeom>
                        <a:noFill/>
                        <a:ln w="9525">
                          <a:noFill/>
                          <a:miter lim="800000"/>
                          <a:headEnd/>
                          <a:tailEnd/>
                        </a:ln>
                      </wps:spPr>
                      <wps:txbx>
                        <w:txbxContent>
                          <w:p w14:paraId="2FE58113" w14:textId="4DECDBFE" w:rsidR="0026754F" w:rsidRPr="008E1FEE" w:rsidRDefault="00E144FE" w:rsidP="00BC2624">
                            <w:r>
                              <w:t xml:space="preserve">In addition to these associations with </w:t>
                            </w:r>
                            <w:r w:rsidR="00056BDC">
                              <w:t xml:space="preserve">sustaining a </w:t>
                            </w:r>
                            <w:r>
                              <w:t>TBI/SCI, many factors were associated with one another.  Among drivers who sustained a TBI/SCI,</w:t>
                            </w:r>
                            <w:r w:rsidR="006F433F">
                              <w:t xml:space="preserve"> factors significantly associated with one another included: </w:t>
                            </w:r>
                            <w:r>
                              <w:t xml:space="preserve">alcohol/drug intoxication, speeding, not wearing a seatbelt, and lane departures.  Being male or age 46 or under were also significantly associated with these four </w:t>
                            </w:r>
                            <w:r w:rsidRPr="008E1FEE">
                              <w:t>risk factors in drivers who sustained a TBI/SCI</w:t>
                            </w:r>
                            <w:r w:rsidR="003C1343" w:rsidRPr="008E1FEE">
                              <w:t xml:space="preserve">, although being a person of color was not associated with these four factors </w:t>
                            </w:r>
                            <w:r w:rsidRPr="008E1FEE">
                              <w:t xml:space="preserve">(data not shown).  </w:t>
                            </w:r>
                          </w:p>
                          <w:p w14:paraId="0F9C6D98" w14:textId="660B278B" w:rsidR="003C1343" w:rsidRPr="008E1FEE" w:rsidRDefault="003C1343" w:rsidP="003C1343">
                            <w:pPr>
                              <w:rPr>
                                <w:vertAlign w:val="superscript"/>
                              </w:rPr>
                            </w:pPr>
                            <w:r w:rsidRPr="008E1FEE">
                              <w:t>The increased risk of TBI/SCI in people of color may be related to vehicle characteristics that were not included in this study.  Prior studies have found that Hispanic motorists and communities with lower income are more likely to have older vehicles with fewer safety features than non-Hispanic, white motorists or communities with higher income.</w:t>
                            </w:r>
                            <w:r w:rsidR="000D7A63">
                              <w:rPr>
                                <w:vertAlign w:val="superscript"/>
                              </w:rPr>
                              <w:t>10</w:t>
                            </w:r>
                          </w:p>
                          <w:p w14:paraId="35B31282" w14:textId="51F055D1" w:rsidR="00E144FE" w:rsidRDefault="00E144FE" w:rsidP="00BC2624">
                            <w:r>
                              <w:t>Airbag</w:t>
                            </w:r>
                            <w:r w:rsidR="006F433F">
                              <w:t xml:space="preserve"> deployment was significantly associated with driver’s age.  </w:t>
                            </w:r>
                            <w:r>
                              <w:t>Of crashes in which drivers sustained a TBI/SCI, airbags were not deployed in nearly half of crashes involving drivers ages 75 and older, compared to one</w:t>
                            </w:r>
                            <w:r w:rsidR="00E715D3">
                              <w:t>-</w:t>
                            </w:r>
                            <w:r>
                              <w:t xml:space="preserve">quarter of crashes involving drivers under age 55 (data not shown).  </w:t>
                            </w:r>
                            <w:r w:rsidRPr="00B30C78">
                              <w:t>Prior studies have found that older</w:t>
                            </w:r>
                            <w:r>
                              <w:t xml:space="preserve"> drivers are more likely to be involved in low-speed crashes</w:t>
                            </w:r>
                            <w:r w:rsidR="00F60FE5">
                              <w:rPr>
                                <w:vertAlign w:val="superscript"/>
                              </w:rPr>
                              <w:t>10</w:t>
                            </w:r>
                            <w:r>
                              <w:t>, which may be one reason for airbag non-</w:t>
                            </w:r>
                            <w:proofErr w:type="spellStart"/>
                            <w:proofErr w:type="gramStart"/>
                            <w:r>
                              <w:t>deployment</w:t>
                            </w:r>
                            <w:r w:rsidR="00AF7757">
                              <w:t>.</w:t>
                            </w:r>
                            <w:r w:rsidR="00E04C92">
                              <w:rPr>
                                <w:vertAlign w:val="superscript"/>
                              </w:rPr>
                              <w:t>l</w:t>
                            </w:r>
                            <w:proofErr w:type="spellEnd"/>
                            <w:proofErr w:type="gramEnd"/>
                            <w:r w:rsidR="00AF7757">
                              <w:rPr>
                                <w:vertAlign w:val="superscript"/>
                              </w:rPr>
                              <w:t xml:space="preserve"> </w:t>
                            </w:r>
                          </w:p>
                          <w:p w14:paraId="7A7ED48F" w14:textId="75913D30" w:rsidR="001E427B" w:rsidRPr="001E427B" w:rsidRDefault="001E427B" w:rsidP="00BC2624">
                            <w:r>
                              <w:t xml:space="preserve"> </w:t>
                            </w:r>
                          </w:p>
                          <w:p w14:paraId="58D842D4" w14:textId="77777777" w:rsidR="00C927A8" w:rsidRDefault="00C927A8" w:rsidP="00BC2624">
                            <w:r>
                              <w:t xml:space="preserve"> </w:t>
                            </w:r>
                          </w:p>
                          <w:p w14:paraId="7B889747" w14:textId="77777777" w:rsidR="00C927A8" w:rsidRPr="00055249" w:rsidRDefault="00C927A8" w:rsidP="00BC2624"/>
                          <w:p w14:paraId="42207DF2" w14:textId="77777777" w:rsidR="00C927A8" w:rsidRDefault="00C927A8" w:rsidP="00BC2624"/>
                          <w:p w14:paraId="738C9031" w14:textId="77777777" w:rsidR="00C927A8" w:rsidRPr="00A36DCC" w:rsidRDefault="00C927A8" w:rsidP="00BC26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DF5A1" id="_x0000_s1039" type="#_x0000_t202" style="position:absolute;margin-left:255.4pt;margin-top:114.2pt;width:266.55pt;height:40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" filled="f" stroked="f">
                <v:textbox>
                  <w:txbxContent>
                    <w:p w14:paraId="2FE58113" w14:textId="4DECDBFE" w:rsidR="0026754F" w:rsidRPr="008E1FEE" w:rsidRDefault="00E144FE" w:rsidP="00BC2624">
                      <w:r>
                        <w:t xml:space="preserve">In addition to these associations with </w:t>
                      </w:r>
                      <w:r w:rsidR="00056BDC">
                        <w:t xml:space="preserve">sustaining a </w:t>
                      </w:r>
                      <w:r>
                        <w:t>TBI/SCI, many factors were associated with one another.  Among drivers who sustained a TBI/SCI,</w:t>
                      </w:r>
                      <w:r w:rsidR="006F433F">
                        <w:t xml:space="preserve"> factors significantly associated with one another included: </w:t>
                      </w:r>
                      <w:r>
                        <w:t xml:space="preserve">alcohol/drug intoxication, speeding, not wearing a seatbelt, and lane departures.  Being male or age 46 or under were also significantly associated with these four </w:t>
                      </w:r>
                      <w:r w:rsidRPr="008E1FEE">
                        <w:t>risk factors in drivers who sustained a TBI/SCI</w:t>
                      </w:r>
                      <w:r w:rsidR="003C1343" w:rsidRPr="008E1FEE">
                        <w:t xml:space="preserve">, although being a person of color was not associated with these four factors </w:t>
                      </w:r>
                      <w:r w:rsidRPr="008E1FEE">
                        <w:t xml:space="preserve">(data not shown).  </w:t>
                      </w:r>
                    </w:p>
                    <w:p w14:paraId="0F9C6D98" w14:textId="660B278B" w:rsidR="003C1343" w:rsidRPr="008E1FEE" w:rsidRDefault="003C1343" w:rsidP="003C1343">
                      <w:pPr>
                        <w:rPr>
                          <w:vertAlign w:val="superscript"/>
                        </w:rPr>
                      </w:pPr>
                      <w:r w:rsidRPr="008E1FEE">
                        <w:t>The increased risk of TBI/SCI in people of color may be related to vehicle characteristics that were not included in this study.  Prior studies have found that Hispanic motorists and communities with lower income are more likely to have older vehicles with fewer safety features than non-Hispanic, white motorists or communities with higher income.</w:t>
                      </w:r>
                      <w:r w:rsidR="000D7A63">
                        <w:rPr>
                          <w:vertAlign w:val="superscript"/>
                        </w:rPr>
                        <w:t>10</w:t>
                      </w:r>
                    </w:p>
                    <w:p w14:paraId="35B31282" w14:textId="51F055D1" w:rsidR="00E144FE" w:rsidRDefault="00E144FE" w:rsidP="00BC2624">
                      <w:r>
                        <w:t>Airbag</w:t>
                      </w:r>
                      <w:r w:rsidR="006F433F">
                        <w:t xml:space="preserve"> deployment was significantly associated with driver’s age.  </w:t>
                      </w:r>
                      <w:r>
                        <w:t>Of crashes in which drivers sustained a TBI/SCI, airbags were not deployed in nearly half of crashes involving drivers ages 75 and older, compared to one</w:t>
                      </w:r>
                      <w:r w:rsidR="00E715D3">
                        <w:t>-</w:t>
                      </w:r>
                      <w:r>
                        <w:t xml:space="preserve">quarter of crashes involving drivers under age 55 (data not shown).  </w:t>
                      </w:r>
                      <w:r w:rsidRPr="00B30C78">
                        <w:t>Prior studies have found that older</w:t>
                      </w:r>
                      <w:r>
                        <w:t xml:space="preserve"> drivers are more likely to be involved in low-speed crashes</w:t>
                      </w:r>
                      <w:r w:rsidR="00F60FE5">
                        <w:rPr>
                          <w:vertAlign w:val="superscript"/>
                        </w:rPr>
                        <w:t>10</w:t>
                      </w:r>
                      <w:r>
                        <w:t>, which may be one reason for airbag non-</w:t>
                      </w:r>
                      <w:proofErr w:type="spellStart"/>
                      <w:proofErr w:type="gramStart"/>
                      <w:r>
                        <w:t>deployment</w:t>
                      </w:r>
                      <w:r w:rsidR="00AF7757">
                        <w:t>.</w:t>
                      </w:r>
                      <w:r w:rsidR="00E04C92">
                        <w:rPr>
                          <w:vertAlign w:val="superscript"/>
                        </w:rPr>
                        <w:t>l</w:t>
                      </w:r>
                      <w:proofErr w:type="spellEnd"/>
                      <w:proofErr w:type="gramEnd"/>
                      <w:r w:rsidR="00AF7757">
                        <w:rPr>
                          <w:vertAlign w:val="superscript"/>
                        </w:rPr>
                        <w:t xml:space="preserve"> </w:t>
                      </w:r>
                    </w:p>
                    <w:p w14:paraId="7A7ED48F" w14:textId="75913D30" w:rsidR="001E427B" w:rsidRPr="001E427B" w:rsidRDefault="001E427B" w:rsidP="00BC2624">
                      <w:r>
                        <w:t xml:space="preserve"> </w:t>
                      </w:r>
                    </w:p>
                    <w:p w14:paraId="58D842D4" w14:textId="77777777" w:rsidR="00C927A8" w:rsidRDefault="00C927A8" w:rsidP="00BC2624">
                      <w:r>
                        <w:t xml:space="preserve"> </w:t>
                      </w:r>
                    </w:p>
                    <w:p w14:paraId="7B889747" w14:textId="77777777" w:rsidR="00C927A8" w:rsidRPr="00055249" w:rsidRDefault="00C927A8" w:rsidP="00BC2624"/>
                    <w:p w14:paraId="42207DF2" w14:textId="77777777" w:rsidR="00C927A8" w:rsidRDefault="00C927A8" w:rsidP="00BC2624"/>
                    <w:p w14:paraId="738C9031" w14:textId="77777777" w:rsidR="00C927A8" w:rsidRPr="00A36DCC" w:rsidRDefault="00C927A8" w:rsidP="00BC2624"/>
                  </w:txbxContent>
                </v:textbox>
              </v:shape>
            </w:pict>
          </mc:Fallback>
        </mc:AlternateContent>
      </w:r>
      <w:r>
        <w:rPr>
          <w:noProof/>
        </w:rPr>
        <w:drawing>
          <wp:anchor distT="0" distB="0" distL="114300" distR="114300" simplePos="0" relativeHeight="251659776" behindDoc="0" locked="0" layoutInCell="1" allowOverlap="1" wp14:anchorId="533148C7" wp14:editId="104D8EB2">
            <wp:simplePos x="0" y="0"/>
            <wp:positionH relativeFrom="column">
              <wp:posOffset>3832933</wp:posOffset>
            </wp:positionH>
            <wp:positionV relativeFrom="paragraph">
              <wp:posOffset>203200</wp:posOffset>
            </wp:positionV>
            <wp:extent cx="1753230" cy="1169521"/>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ckling seat bel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3230" cy="1169521"/>
                    </a:xfrm>
                    <a:prstGeom prst="rect">
                      <a:avLst/>
                    </a:prstGeom>
                  </pic:spPr>
                </pic:pic>
              </a:graphicData>
            </a:graphic>
            <wp14:sizeRelH relativeFrom="page">
              <wp14:pctWidth>0</wp14:pctWidth>
            </wp14:sizeRelH>
            <wp14:sizeRelV relativeFrom="page">
              <wp14:pctHeight>0</wp14:pctHeight>
            </wp14:sizeRelV>
          </wp:anchor>
        </w:drawing>
      </w:r>
      <w:r w:rsidR="005661B0">
        <w:rPr>
          <w:noProof/>
        </w:rPr>
        <mc:AlternateContent>
          <mc:Choice Requires="wps">
            <w:drawing>
              <wp:anchor distT="0" distB="0" distL="114300" distR="114300" simplePos="0" relativeHeight="251648512" behindDoc="0" locked="0" layoutInCell="1" allowOverlap="1" wp14:anchorId="39F4F14B" wp14:editId="7C4899A5">
                <wp:simplePos x="0" y="0"/>
                <wp:positionH relativeFrom="column">
                  <wp:posOffset>3318320</wp:posOffset>
                </wp:positionH>
                <wp:positionV relativeFrom="paragraph">
                  <wp:posOffset>6546215</wp:posOffset>
                </wp:positionV>
                <wp:extent cx="3318510" cy="2011045"/>
                <wp:effectExtent l="0" t="0" r="15240" b="27305"/>
                <wp:wrapNone/>
                <wp:docPr id="25" name="Text Box 25"/>
                <wp:cNvGraphicFramePr/>
                <a:graphic xmlns:a="http://schemas.openxmlformats.org/drawingml/2006/main">
                  <a:graphicData uri="http://schemas.microsoft.com/office/word/2010/wordprocessingShape">
                    <wps:wsp>
                      <wps:cNvSpPr txBox="1"/>
                      <wps:spPr>
                        <a:xfrm>
                          <a:off x="0" y="0"/>
                          <a:ext cx="3318510" cy="2011045"/>
                        </a:xfrm>
                        <a:prstGeom prst="rect">
                          <a:avLst/>
                        </a:prstGeom>
                        <a:solidFill>
                          <a:schemeClr val="accent1">
                            <a:lumMod val="20000"/>
                            <a:lumOff val="80000"/>
                          </a:schemeClr>
                        </a:solidFill>
                        <a:ln w="6350">
                          <a:solidFill>
                            <a:schemeClr val="accent1"/>
                          </a:solidFill>
                        </a:ln>
                        <a:effectLst/>
                      </wps:spPr>
                      <wps:txbx>
                        <w:txbxContent>
                          <w:p w14:paraId="0B6D943D" w14:textId="5B729465" w:rsidR="00FC2668" w:rsidRPr="0026754F" w:rsidRDefault="00FC2668" w:rsidP="00880424">
                            <w:pPr>
                              <w:rPr>
                                <w:b/>
                                <w:sz w:val="21"/>
                                <w:szCs w:val="21"/>
                              </w:rPr>
                            </w:pPr>
                            <w:r w:rsidRPr="0026754F">
                              <w:rPr>
                                <w:b/>
                                <w:sz w:val="21"/>
                                <w:szCs w:val="21"/>
                              </w:rPr>
                              <w:t>Limitations</w:t>
                            </w:r>
                            <w:r w:rsidR="0092589C" w:rsidRPr="0026754F">
                              <w:rPr>
                                <w:b/>
                                <w:sz w:val="21"/>
                                <w:szCs w:val="21"/>
                              </w:rPr>
                              <w:t xml:space="preserve">:  </w:t>
                            </w:r>
                            <w:r w:rsidR="00520BB2" w:rsidRPr="0026754F">
                              <w:rPr>
                                <w:sz w:val="21"/>
                                <w:szCs w:val="21"/>
                              </w:rPr>
                              <w:t xml:space="preserve">TBI cases may </w:t>
                            </w:r>
                            <w:r w:rsidR="0060387A" w:rsidRPr="0026754F">
                              <w:rPr>
                                <w:sz w:val="21"/>
                                <w:szCs w:val="21"/>
                              </w:rPr>
                              <w:t>be</w:t>
                            </w:r>
                            <w:r w:rsidR="00520BB2" w:rsidRPr="0026754F">
                              <w:rPr>
                                <w:sz w:val="21"/>
                                <w:szCs w:val="21"/>
                              </w:rPr>
                              <w:t xml:space="preserve"> underestimated, as milder </w:t>
                            </w:r>
                            <w:r w:rsidR="0092589C" w:rsidRPr="0026754F">
                              <w:rPr>
                                <w:sz w:val="21"/>
                                <w:szCs w:val="21"/>
                              </w:rPr>
                              <w:t xml:space="preserve">TBI </w:t>
                            </w:r>
                            <w:r w:rsidR="00520BB2" w:rsidRPr="0026754F">
                              <w:rPr>
                                <w:sz w:val="21"/>
                                <w:szCs w:val="21"/>
                              </w:rPr>
                              <w:t xml:space="preserve">cases may not </w:t>
                            </w:r>
                            <w:r w:rsidR="0092589C" w:rsidRPr="0026754F">
                              <w:rPr>
                                <w:sz w:val="21"/>
                                <w:szCs w:val="21"/>
                              </w:rPr>
                              <w:t>get</w:t>
                            </w:r>
                            <w:r w:rsidR="00520BB2" w:rsidRPr="0026754F">
                              <w:rPr>
                                <w:sz w:val="21"/>
                                <w:szCs w:val="21"/>
                              </w:rPr>
                              <w:t xml:space="preserve"> diagnosed until </w:t>
                            </w:r>
                            <w:r w:rsidRPr="0026754F">
                              <w:rPr>
                                <w:sz w:val="21"/>
                                <w:szCs w:val="21"/>
                              </w:rPr>
                              <w:t>after patient</w:t>
                            </w:r>
                            <w:r w:rsidR="0092589C" w:rsidRPr="0026754F">
                              <w:rPr>
                                <w:sz w:val="21"/>
                                <w:szCs w:val="21"/>
                              </w:rPr>
                              <w:t>s are</w:t>
                            </w:r>
                            <w:r w:rsidRPr="0026754F">
                              <w:rPr>
                                <w:sz w:val="21"/>
                                <w:szCs w:val="21"/>
                              </w:rPr>
                              <w:t xml:space="preserve"> discharged </w:t>
                            </w:r>
                            <w:r w:rsidR="00520BB2" w:rsidRPr="0026754F">
                              <w:rPr>
                                <w:sz w:val="21"/>
                                <w:szCs w:val="21"/>
                              </w:rPr>
                              <w:t>from the hospital</w:t>
                            </w:r>
                            <w:r w:rsidRPr="0026754F">
                              <w:rPr>
                                <w:sz w:val="21"/>
                                <w:szCs w:val="21"/>
                              </w:rPr>
                              <w:t>.</w:t>
                            </w:r>
                            <w:r w:rsidR="0060387A" w:rsidRPr="0026754F">
                              <w:rPr>
                                <w:sz w:val="21"/>
                                <w:szCs w:val="21"/>
                              </w:rPr>
                              <w:t xml:space="preserve">  I</w:t>
                            </w:r>
                            <w:r w:rsidR="00520BB2" w:rsidRPr="0026754F">
                              <w:rPr>
                                <w:sz w:val="21"/>
                                <w:szCs w:val="21"/>
                              </w:rPr>
                              <w:t xml:space="preserve">ntoxication </w:t>
                            </w:r>
                            <w:r w:rsidR="0060387A" w:rsidRPr="0026754F">
                              <w:rPr>
                                <w:sz w:val="21"/>
                                <w:szCs w:val="21"/>
                              </w:rPr>
                              <w:t xml:space="preserve">rates may also </w:t>
                            </w:r>
                            <w:r w:rsidR="00520BB2" w:rsidRPr="0026754F">
                              <w:rPr>
                                <w:sz w:val="21"/>
                                <w:szCs w:val="21"/>
                              </w:rPr>
                              <w:t xml:space="preserve">be underestimated, as </w:t>
                            </w:r>
                            <w:r w:rsidR="0060387A" w:rsidRPr="0026754F">
                              <w:rPr>
                                <w:sz w:val="21"/>
                                <w:szCs w:val="21"/>
                              </w:rPr>
                              <w:t xml:space="preserve">healthcare providers and police may not always test drivers </w:t>
                            </w:r>
                            <w:r w:rsidR="00520BB2" w:rsidRPr="0026754F">
                              <w:rPr>
                                <w:sz w:val="21"/>
                                <w:szCs w:val="21"/>
                              </w:rPr>
                              <w:t xml:space="preserve">for alcohol/drugs, </w:t>
                            </w:r>
                            <w:r w:rsidR="0060387A" w:rsidRPr="0026754F">
                              <w:rPr>
                                <w:sz w:val="21"/>
                                <w:szCs w:val="21"/>
                              </w:rPr>
                              <w:t xml:space="preserve">or </w:t>
                            </w:r>
                            <w:r w:rsidR="00520BB2" w:rsidRPr="0026754F">
                              <w:rPr>
                                <w:sz w:val="21"/>
                                <w:szCs w:val="21"/>
                              </w:rPr>
                              <w:t xml:space="preserve">test results may not </w:t>
                            </w:r>
                            <w:r w:rsidR="0060387A" w:rsidRPr="0026754F">
                              <w:rPr>
                                <w:sz w:val="21"/>
                                <w:szCs w:val="21"/>
                              </w:rPr>
                              <w:t xml:space="preserve">be documented in the hospital or crash record.  </w:t>
                            </w:r>
                            <w:r w:rsidR="0092589C" w:rsidRPr="0026754F">
                              <w:rPr>
                                <w:sz w:val="21"/>
                                <w:szCs w:val="21"/>
                              </w:rPr>
                              <w:t>Missing crash data may limit the accuracy of several factors</w:t>
                            </w:r>
                            <w:r w:rsidR="00AB0EC6">
                              <w:rPr>
                                <w:sz w:val="21"/>
                                <w:szCs w:val="21"/>
                              </w:rPr>
                              <w:t>,</w:t>
                            </w:r>
                            <w:r w:rsidR="0092589C" w:rsidRPr="0026754F">
                              <w:rPr>
                                <w:sz w:val="21"/>
                                <w:szCs w:val="21"/>
                              </w:rPr>
                              <w:t xml:space="preserve"> including seatbelt use and airbag deployment.  Speeding and driving under the influence of alcohol/drugs may also be underestimated due to i</w:t>
                            </w:r>
                            <w:r w:rsidR="00520BB2" w:rsidRPr="0026754F">
                              <w:rPr>
                                <w:sz w:val="21"/>
                                <w:szCs w:val="21"/>
                              </w:rPr>
                              <w:t>ncomplete violation codes in crash data</w:t>
                            </w:r>
                            <w:r w:rsidR="0092589C" w:rsidRPr="0026754F">
                              <w:rPr>
                                <w:sz w:val="21"/>
                                <w:szCs w:val="21"/>
                              </w:rPr>
                              <w:t>.</w:t>
                            </w:r>
                          </w:p>
                          <w:p w14:paraId="5E23FA27" w14:textId="05DC962C" w:rsidR="00FC2668" w:rsidRPr="009D32D6" w:rsidRDefault="00FC2668" w:rsidP="00880424">
                            <w:r w:rsidRPr="009D32D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4F14B" id="Text Box 25" o:spid="_x0000_s1040" type="#_x0000_t202" style="position:absolute;margin-left:261.3pt;margin-top:515.45pt;width:261.3pt;height:15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" fillcolor="#deeaf6 [660]" strokecolor="#5b9bd5 [3204]" strokeweight=".5pt">
                <v:textbox>
                  <w:txbxContent>
                    <w:p w14:paraId="0B6D943D" w14:textId="5B729465" w:rsidR="00FC2668" w:rsidRPr="0026754F" w:rsidRDefault="00FC2668" w:rsidP="00880424">
                      <w:pPr>
                        <w:rPr>
                          <w:b/>
                          <w:sz w:val="21"/>
                          <w:szCs w:val="21"/>
                        </w:rPr>
                      </w:pPr>
                      <w:r w:rsidRPr="0026754F">
                        <w:rPr>
                          <w:b/>
                          <w:sz w:val="21"/>
                          <w:szCs w:val="21"/>
                        </w:rPr>
                        <w:t>Limitations</w:t>
                      </w:r>
                      <w:r w:rsidR="0092589C" w:rsidRPr="0026754F">
                        <w:rPr>
                          <w:b/>
                          <w:sz w:val="21"/>
                          <w:szCs w:val="21"/>
                        </w:rPr>
                        <w:t xml:space="preserve">:  </w:t>
                      </w:r>
                      <w:r w:rsidR="00520BB2" w:rsidRPr="0026754F">
                        <w:rPr>
                          <w:sz w:val="21"/>
                          <w:szCs w:val="21"/>
                        </w:rPr>
                        <w:t xml:space="preserve">TBI cases may </w:t>
                      </w:r>
                      <w:r w:rsidR="0060387A" w:rsidRPr="0026754F">
                        <w:rPr>
                          <w:sz w:val="21"/>
                          <w:szCs w:val="21"/>
                        </w:rPr>
                        <w:t>be</w:t>
                      </w:r>
                      <w:r w:rsidR="00520BB2" w:rsidRPr="0026754F">
                        <w:rPr>
                          <w:sz w:val="21"/>
                          <w:szCs w:val="21"/>
                        </w:rPr>
                        <w:t xml:space="preserve"> underestimated, as milder </w:t>
                      </w:r>
                      <w:r w:rsidR="0092589C" w:rsidRPr="0026754F">
                        <w:rPr>
                          <w:sz w:val="21"/>
                          <w:szCs w:val="21"/>
                        </w:rPr>
                        <w:t xml:space="preserve">TBI </w:t>
                      </w:r>
                      <w:r w:rsidR="00520BB2" w:rsidRPr="0026754F">
                        <w:rPr>
                          <w:sz w:val="21"/>
                          <w:szCs w:val="21"/>
                        </w:rPr>
                        <w:t xml:space="preserve">cases may not </w:t>
                      </w:r>
                      <w:r w:rsidR="0092589C" w:rsidRPr="0026754F">
                        <w:rPr>
                          <w:sz w:val="21"/>
                          <w:szCs w:val="21"/>
                        </w:rPr>
                        <w:t>get</w:t>
                      </w:r>
                      <w:r w:rsidR="00520BB2" w:rsidRPr="0026754F">
                        <w:rPr>
                          <w:sz w:val="21"/>
                          <w:szCs w:val="21"/>
                        </w:rPr>
                        <w:t xml:space="preserve"> diagnosed until </w:t>
                      </w:r>
                      <w:r w:rsidRPr="0026754F">
                        <w:rPr>
                          <w:sz w:val="21"/>
                          <w:szCs w:val="21"/>
                        </w:rPr>
                        <w:t>after patient</w:t>
                      </w:r>
                      <w:r w:rsidR="0092589C" w:rsidRPr="0026754F">
                        <w:rPr>
                          <w:sz w:val="21"/>
                          <w:szCs w:val="21"/>
                        </w:rPr>
                        <w:t>s are</w:t>
                      </w:r>
                      <w:r w:rsidRPr="0026754F">
                        <w:rPr>
                          <w:sz w:val="21"/>
                          <w:szCs w:val="21"/>
                        </w:rPr>
                        <w:t xml:space="preserve"> discharged </w:t>
                      </w:r>
                      <w:r w:rsidR="00520BB2" w:rsidRPr="0026754F">
                        <w:rPr>
                          <w:sz w:val="21"/>
                          <w:szCs w:val="21"/>
                        </w:rPr>
                        <w:t>from the hospital</w:t>
                      </w:r>
                      <w:r w:rsidRPr="0026754F">
                        <w:rPr>
                          <w:sz w:val="21"/>
                          <w:szCs w:val="21"/>
                        </w:rPr>
                        <w:t>.</w:t>
                      </w:r>
                      <w:r w:rsidR="0060387A" w:rsidRPr="0026754F">
                        <w:rPr>
                          <w:sz w:val="21"/>
                          <w:szCs w:val="21"/>
                        </w:rPr>
                        <w:t xml:space="preserve">  I</w:t>
                      </w:r>
                      <w:r w:rsidR="00520BB2" w:rsidRPr="0026754F">
                        <w:rPr>
                          <w:sz w:val="21"/>
                          <w:szCs w:val="21"/>
                        </w:rPr>
                        <w:t xml:space="preserve">ntoxication </w:t>
                      </w:r>
                      <w:r w:rsidR="0060387A" w:rsidRPr="0026754F">
                        <w:rPr>
                          <w:sz w:val="21"/>
                          <w:szCs w:val="21"/>
                        </w:rPr>
                        <w:t xml:space="preserve">rates may also </w:t>
                      </w:r>
                      <w:r w:rsidR="00520BB2" w:rsidRPr="0026754F">
                        <w:rPr>
                          <w:sz w:val="21"/>
                          <w:szCs w:val="21"/>
                        </w:rPr>
                        <w:t xml:space="preserve">be underestimated, as </w:t>
                      </w:r>
                      <w:r w:rsidR="0060387A" w:rsidRPr="0026754F">
                        <w:rPr>
                          <w:sz w:val="21"/>
                          <w:szCs w:val="21"/>
                        </w:rPr>
                        <w:t xml:space="preserve">healthcare providers and police may not always test drivers </w:t>
                      </w:r>
                      <w:r w:rsidR="00520BB2" w:rsidRPr="0026754F">
                        <w:rPr>
                          <w:sz w:val="21"/>
                          <w:szCs w:val="21"/>
                        </w:rPr>
                        <w:t xml:space="preserve">for alcohol/drugs, </w:t>
                      </w:r>
                      <w:r w:rsidR="0060387A" w:rsidRPr="0026754F">
                        <w:rPr>
                          <w:sz w:val="21"/>
                          <w:szCs w:val="21"/>
                        </w:rPr>
                        <w:t xml:space="preserve">or </w:t>
                      </w:r>
                      <w:r w:rsidR="00520BB2" w:rsidRPr="0026754F">
                        <w:rPr>
                          <w:sz w:val="21"/>
                          <w:szCs w:val="21"/>
                        </w:rPr>
                        <w:t xml:space="preserve">test results may not </w:t>
                      </w:r>
                      <w:r w:rsidR="0060387A" w:rsidRPr="0026754F">
                        <w:rPr>
                          <w:sz w:val="21"/>
                          <w:szCs w:val="21"/>
                        </w:rPr>
                        <w:t xml:space="preserve">be documented in the hospital or crash record.  </w:t>
                      </w:r>
                      <w:r w:rsidR="0092589C" w:rsidRPr="0026754F">
                        <w:rPr>
                          <w:sz w:val="21"/>
                          <w:szCs w:val="21"/>
                        </w:rPr>
                        <w:t>Missing crash data may limit the accuracy of several factors</w:t>
                      </w:r>
                      <w:r w:rsidR="00AB0EC6">
                        <w:rPr>
                          <w:sz w:val="21"/>
                          <w:szCs w:val="21"/>
                        </w:rPr>
                        <w:t>,</w:t>
                      </w:r>
                      <w:r w:rsidR="0092589C" w:rsidRPr="0026754F">
                        <w:rPr>
                          <w:sz w:val="21"/>
                          <w:szCs w:val="21"/>
                        </w:rPr>
                        <w:t xml:space="preserve"> including seatbelt use and airbag deployment.  Speeding and driving under the influence of alcohol/drugs may also be underestimated due to i</w:t>
                      </w:r>
                      <w:r w:rsidR="00520BB2" w:rsidRPr="0026754F">
                        <w:rPr>
                          <w:sz w:val="21"/>
                          <w:szCs w:val="21"/>
                        </w:rPr>
                        <w:t>ncomplete violation codes in crash data</w:t>
                      </w:r>
                      <w:r w:rsidR="0092589C" w:rsidRPr="0026754F">
                        <w:rPr>
                          <w:sz w:val="21"/>
                          <w:szCs w:val="21"/>
                        </w:rPr>
                        <w:t>.</w:t>
                      </w:r>
                    </w:p>
                    <w:p w14:paraId="5E23FA27" w14:textId="05DC962C" w:rsidR="00FC2668" w:rsidRPr="009D32D6" w:rsidRDefault="00FC2668" w:rsidP="00880424">
                      <w:r w:rsidRPr="009D32D6">
                        <w:t xml:space="preserve"> </w:t>
                      </w:r>
                    </w:p>
                  </w:txbxContent>
                </v:textbox>
              </v:shape>
            </w:pict>
          </mc:Fallback>
        </mc:AlternateContent>
      </w:r>
      <w:r w:rsidR="000A45A1">
        <w:rPr>
          <w:noProof/>
          <w:sz w:val="10"/>
          <w:szCs w:val="10"/>
        </w:rPr>
        <mc:AlternateContent>
          <mc:Choice Requires="wps">
            <w:drawing>
              <wp:anchor distT="0" distB="0" distL="114300" distR="114300" simplePos="0" relativeHeight="251642368" behindDoc="0" locked="0" layoutInCell="1" allowOverlap="1" wp14:anchorId="6D789185" wp14:editId="408AF921">
                <wp:simplePos x="0" y="0"/>
                <wp:positionH relativeFrom="page">
                  <wp:posOffset>533400</wp:posOffset>
                </wp:positionH>
                <wp:positionV relativeFrom="page">
                  <wp:posOffset>2150533</wp:posOffset>
                </wp:positionV>
                <wp:extent cx="3544358" cy="631825"/>
                <wp:effectExtent l="0" t="0" r="0" b="0"/>
                <wp:wrapNone/>
                <wp:docPr id="9" name="Text Box 9" title="Figure 1. Odds Ratios for Factors Significantly Associated with Sustaining a TBI/SCI in a Crash, Hospitalized Drivers, 2012-2015 MA CRISS data (N = 4,060)"/>
                <wp:cNvGraphicFramePr/>
                <a:graphic xmlns:a="http://schemas.openxmlformats.org/drawingml/2006/main">
                  <a:graphicData uri="http://schemas.microsoft.com/office/word/2010/wordprocessingShape">
                    <wps:wsp>
                      <wps:cNvSpPr txBox="1"/>
                      <wps:spPr>
                        <a:xfrm>
                          <a:off x="0" y="0"/>
                          <a:ext cx="3544358" cy="631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177F9" w14:textId="52F1AA3E" w:rsidR="00077306" w:rsidRDefault="00077306">
                            <w:r w:rsidRPr="00077306">
                              <w:rPr>
                                <w:b/>
                              </w:rPr>
                              <w:t xml:space="preserve">Figure 1. </w:t>
                            </w:r>
                            <w:r w:rsidR="00E144FE" w:rsidRPr="00077306">
                              <w:rPr>
                                <w:b/>
                              </w:rPr>
                              <w:t xml:space="preserve">Odds Ratios for Factors </w:t>
                            </w:r>
                            <w:r w:rsidR="00A30B19">
                              <w:rPr>
                                <w:b/>
                              </w:rPr>
                              <w:t>S</w:t>
                            </w:r>
                            <w:r w:rsidR="00E144FE" w:rsidRPr="00077306">
                              <w:rPr>
                                <w:b/>
                              </w:rPr>
                              <w:t xml:space="preserve">ignificantly </w:t>
                            </w:r>
                            <w:r w:rsidR="00A30B19">
                              <w:rPr>
                                <w:b/>
                              </w:rPr>
                              <w:t>A</w:t>
                            </w:r>
                            <w:r w:rsidR="00E144FE" w:rsidRPr="00077306">
                              <w:rPr>
                                <w:b/>
                              </w:rPr>
                              <w:t xml:space="preserve">ssociated with </w:t>
                            </w:r>
                            <w:r w:rsidR="000A45A1">
                              <w:rPr>
                                <w:b/>
                              </w:rPr>
                              <w:t>S</w:t>
                            </w:r>
                            <w:r w:rsidR="00E144FE" w:rsidRPr="00077306">
                              <w:rPr>
                                <w:b/>
                              </w:rPr>
                              <w:t xml:space="preserve">ustaining a TBI/SCI in </w:t>
                            </w:r>
                            <w:r w:rsidR="009757F3">
                              <w:rPr>
                                <w:b/>
                              </w:rPr>
                              <w:t xml:space="preserve">a </w:t>
                            </w:r>
                            <w:r w:rsidR="00E144FE" w:rsidRPr="00077306">
                              <w:rPr>
                                <w:b/>
                              </w:rPr>
                              <w:t xml:space="preserve">Crash, </w:t>
                            </w:r>
                            <w:r w:rsidR="00A30B19">
                              <w:rPr>
                                <w:b/>
                              </w:rPr>
                              <w:t xml:space="preserve">Hospitalized Drivers, </w:t>
                            </w:r>
                            <w:r w:rsidR="000A45A1">
                              <w:rPr>
                                <w:b/>
                              </w:rPr>
                              <w:t xml:space="preserve">2012-2015 </w:t>
                            </w:r>
                            <w:r w:rsidR="00E144FE" w:rsidRPr="00077306">
                              <w:rPr>
                                <w:b/>
                              </w:rPr>
                              <w:t xml:space="preserve">MA </w:t>
                            </w:r>
                            <w:r w:rsidR="00A30B19">
                              <w:rPr>
                                <w:b/>
                              </w:rPr>
                              <w:t>CRISS</w:t>
                            </w:r>
                            <w:r w:rsidR="000A45A1">
                              <w:rPr>
                                <w:b/>
                              </w:rPr>
                              <w:t xml:space="preserve"> data</w:t>
                            </w:r>
                            <w:r w:rsidR="00E144FE" w:rsidRPr="00077306">
                              <w:rPr>
                                <w:b/>
                              </w:rPr>
                              <w:t xml:space="preserve"> (N = 4,060</w:t>
                            </w:r>
                            <w:r w:rsidR="00E144FE">
                              <w:rPr>
                                <w:b/>
                              </w:rPr>
                              <w:t>)</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9185" id="Text Box 9" o:spid="_x0000_s1041" type="#_x0000_t202" alt="Title: Figure 1. Odds Ratios for Factors Significantly Associated with Sustaining a TBI/SCI in a Crash, Hospitalized Drivers, 2012-2015 MA CRISS data (N = 4,060)" style="position:absolute;margin-left:42pt;margin-top:169.35pt;width:279.1pt;height:49.7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" filled="f" stroked="f" strokeweight=".5pt">
                <v:textbox inset="0">
                  <w:txbxContent>
                    <w:p w14:paraId="299177F9" w14:textId="52F1AA3E" w:rsidR="00077306" w:rsidRDefault="00077306">
                      <w:r w:rsidRPr="00077306">
                        <w:rPr>
                          <w:b/>
                        </w:rPr>
                        <w:t xml:space="preserve">Figure 1. </w:t>
                      </w:r>
                      <w:r w:rsidR="00E144FE" w:rsidRPr="00077306">
                        <w:rPr>
                          <w:b/>
                        </w:rPr>
                        <w:t xml:space="preserve">Odds Ratios for Factors </w:t>
                      </w:r>
                      <w:r w:rsidR="00A30B19">
                        <w:rPr>
                          <w:b/>
                        </w:rPr>
                        <w:t>S</w:t>
                      </w:r>
                      <w:r w:rsidR="00E144FE" w:rsidRPr="00077306">
                        <w:rPr>
                          <w:b/>
                        </w:rPr>
                        <w:t xml:space="preserve">ignificantly </w:t>
                      </w:r>
                      <w:r w:rsidR="00A30B19">
                        <w:rPr>
                          <w:b/>
                        </w:rPr>
                        <w:t>A</w:t>
                      </w:r>
                      <w:r w:rsidR="00E144FE" w:rsidRPr="00077306">
                        <w:rPr>
                          <w:b/>
                        </w:rPr>
                        <w:t xml:space="preserve">ssociated with </w:t>
                      </w:r>
                      <w:r w:rsidR="000A45A1">
                        <w:rPr>
                          <w:b/>
                        </w:rPr>
                        <w:t>S</w:t>
                      </w:r>
                      <w:r w:rsidR="00E144FE" w:rsidRPr="00077306">
                        <w:rPr>
                          <w:b/>
                        </w:rPr>
                        <w:t xml:space="preserve">ustaining a TBI/SCI in </w:t>
                      </w:r>
                      <w:r w:rsidR="009757F3">
                        <w:rPr>
                          <w:b/>
                        </w:rPr>
                        <w:t xml:space="preserve">a </w:t>
                      </w:r>
                      <w:r w:rsidR="00E144FE" w:rsidRPr="00077306">
                        <w:rPr>
                          <w:b/>
                        </w:rPr>
                        <w:t xml:space="preserve">Crash, </w:t>
                      </w:r>
                      <w:r w:rsidR="00A30B19">
                        <w:rPr>
                          <w:b/>
                        </w:rPr>
                        <w:t xml:space="preserve">Hospitalized Drivers, </w:t>
                      </w:r>
                      <w:r w:rsidR="000A45A1">
                        <w:rPr>
                          <w:b/>
                        </w:rPr>
                        <w:t xml:space="preserve">2012-2015 </w:t>
                      </w:r>
                      <w:r w:rsidR="00E144FE" w:rsidRPr="00077306">
                        <w:rPr>
                          <w:b/>
                        </w:rPr>
                        <w:t xml:space="preserve">MA </w:t>
                      </w:r>
                      <w:r w:rsidR="00A30B19">
                        <w:rPr>
                          <w:b/>
                        </w:rPr>
                        <w:t>CRISS</w:t>
                      </w:r>
                      <w:r w:rsidR="000A45A1">
                        <w:rPr>
                          <w:b/>
                        </w:rPr>
                        <w:t xml:space="preserve"> data</w:t>
                      </w:r>
                      <w:r w:rsidR="00E144FE" w:rsidRPr="00077306">
                        <w:rPr>
                          <w:b/>
                        </w:rPr>
                        <w:t xml:space="preserve"> (N = 4,060</w:t>
                      </w:r>
                      <w:r w:rsidR="00E144FE">
                        <w:rPr>
                          <w:b/>
                        </w:rPr>
                        <w:t>)</w:t>
                      </w:r>
                    </w:p>
                  </w:txbxContent>
                </v:textbox>
                <w10:wrap anchorx="page" anchory="page"/>
              </v:shape>
            </w:pict>
          </mc:Fallback>
        </mc:AlternateContent>
      </w:r>
      <w:r w:rsidR="000579A1">
        <w:rPr>
          <w:noProof/>
        </w:rPr>
        <mc:AlternateContent>
          <mc:Choice Requires="wps">
            <w:drawing>
              <wp:anchor distT="0" distB="0" distL="114300" distR="114300" simplePos="0" relativeHeight="251652608" behindDoc="0" locked="0" layoutInCell="1" allowOverlap="1" wp14:anchorId="475D0052" wp14:editId="1FB5F6B4">
                <wp:simplePos x="0" y="0"/>
                <wp:positionH relativeFrom="page">
                  <wp:posOffset>533400</wp:posOffset>
                </wp:positionH>
                <wp:positionV relativeFrom="page">
                  <wp:posOffset>660399</wp:posOffset>
                </wp:positionV>
                <wp:extent cx="3540760" cy="1490133"/>
                <wp:effectExtent l="0" t="0" r="254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760" cy="1490133"/>
                        </a:xfrm>
                        <a:prstGeom prst="rect">
                          <a:avLst/>
                        </a:prstGeom>
                        <a:solidFill>
                          <a:srgbClr val="FFFFFF"/>
                        </a:solidFill>
                        <a:ln w="9525">
                          <a:noFill/>
                          <a:miter lim="800000"/>
                          <a:headEnd/>
                          <a:tailEnd/>
                        </a:ln>
                      </wps:spPr>
                      <wps:txbx>
                        <w:txbxContent>
                          <w:p w14:paraId="72F81CDC" w14:textId="000C5CAB" w:rsidR="00AE47F6" w:rsidRPr="00896F07" w:rsidRDefault="00751130" w:rsidP="0025377B">
                            <w:pPr>
                              <w:rPr>
                                <w:b/>
                                <w:color w:val="0000FF"/>
                                <w:sz w:val="24"/>
                                <w:szCs w:val="24"/>
                              </w:rPr>
                            </w:pPr>
                            <w:r w:rsidRPr="00896F07">
                              <w:rPr>
                                <w:b/>
                                <w:color w:val="0000FF"/>
                                <w:sz w:val="24"/>
                                <w:szCs w:val="24"/>
                              </w:rPr>
                              <w:t>Driver and Crash-</w:t>
                            </w:r>
                            <w:r w:rsidRPr="0025377B">
                              <w:rPr>
                                <w:b/>
                                <w:color w:val="0000FF"/>
                                <w:sz w:val="24"/>
                                <w:szCs w:val="24"/>
                              </w:rPr>
                              <w:t>related F</w:t>
                            </w:r>
                            <w:r w:rsidR="008E1CA9" w:rsidRPr="0025377B">
                              <w:rPr>
                                <w:b/>
                                <w:color w:val="0000FF"/>
                                <w:sz w:val="24"/>
                                <w:szCs w:val="24"/>
                              </w:rPr>
                              <w:t>actors</w:t>
                            </w:r>
                            <w:r w:rsidR="008E1CA9" w:rsidRPr="00896F07">
                              <w:rPr>
                                <w:b/>
                                <w:color w:val="0000FF"/>
                                <w:sz w:val="24"/>
                                <w:szCs w:val="24"/>
                              </w:rPr>
                              <w:t xml:space="preserve"> </w:t>
                            </w:r>
                            <w:r w:rsidRPr="00896F07">
                              <w:rPr>
                                <w:b/>
                                <w:color w:val="0000FF"/>
                                <w:sz w:val="24"/>
                                <w:szCs w:val="24"/>
                              </w:rPr>
                              <w:t>Associated with</w:t>
                            </w:r>
                            <w:r w:rsidR="00F352D8" w:rsidRPr="00896F07">
                              <w:rPr>
                                <w:b/>
                                <w:color w:val="0000FF"/>
                                <w:sz w:val="24"/>
                                <w:szCs w:val="24"/>
                              </w:rPr>
                              <w:t xml:space="preserve"> </w:t>
                            </w:r>
                            <w:r w:rsidRPr="00896F07">
                              <w:rPr>
                                <w:b/>
                                <w:color w:val="0000FF"/>
                                <w:sz w:val="24"/>
                                <w:szCs w:val="24"/>
                              </w:rPr>
                              <w:t xml:space="preserve">Sustaining a </w:t>
                            </w:r>
                            <w:r w:rsidR="00EB0BFF" w:rsidRPr="00896F07">
                              <w:rPr>
                                <w:b/>
                                <w:color w:val="0000FF"/>
                                <w:sz w:val="24"/>
                                <w:szCs w:val="24"/>
                              </w:rPr>
                              <w:t>TBI/SCI</w:t>
                            </w:r>
                            <w:r w:rsidR="000A45A1">
                              <w:rPr>
                                <w:b/>
                                <w:color w:val="0000FF"/>
                                <w:sz w:val="24"/>
                                <w:szCs w:val="24"/>
                              </w:rPr>
                              <w:t xml:space="preserve"> in </w:t>
                            </w:r>
                            <w:r w:rsidR="009757F3">
                              <w:rPr>
                                <w:b/>
                                <w:color w:val="0000FF"/>
                                <w:sz w:val="24"/>
                                <w:szCs w:val="24"/>
                              </w:rPr>
                              <w:t>a</w:t>
                            </w:r>
                            <w:r w:rsidR="000A45A1">
                              <w:rPr>
                                <w:b/>
                                <w:color w:val="0000FF"/>
                                <w:sz w:val="24"/>
                                <w:szCs w:val="24"/>
                              </w:rPr>
                              <w:t xml:space="preserve"> Crash</w:t>
                            </w:r>
                          </w:p>
                          <w:p w14:paraId="60D3DA3C" w14:textId="4667B473" w:rsidR="00FC2668" w:rsidRPr="00A36DCC" w:rsidRDefault="00E144FE" w:rsidP="0025377B">
                            <w:r>
                              <w:t>We calculated unadjusted odds ratios (OR)</w:t>
                            </w:r>
                            <w:r w:rsidR="00E04C92">
                              <w:rPr>
                                <w:rFonts w:cstheme="minorHAnsi"/>
                                <w:color w:val="222222"/>
                                <w:shd w:val="clear" w:color="auto" w:fill="FFFFFF"/>
                                <w:vertAlign w:val="superscript"/>
                              </w:rPr>
                              <w:t>k</w:t>
                            </w:r>
                            <w:r>
                              <w:t xml:space="preserve"> to further understand factors that were significantly associated with </w:t>
                            </w:r>
                            <w:r w:rsidR="000579A1">
                              <w:t xml:space="preserve">sustaining a </w:t>
                            </w:r>
                            <w:r>
                              <w:t xml:space="preserve">TBI/SCI </w:t>
                            </w:r>
                            <w:r w:rsidR="000579A1">
                              <w:t>in</w:t>
                            </w:r>
                            <w:r w:rsidR="009757F3">
                              <w:t xml:space="preserve"> a</w:t>
                            </w:r>
                            <w:r w:rsidR="000A45A1">
                              <w:t xml:space="preserve"> </w:t>
                            </w:r>
                            <w:r w:rsidR="000579A1">
                              <w:t>crash</w:t>
                            </w:r>
                            <w:r>
                              <w:t>.  Figure 1 shows only the factors with ORs that were significantly associate</w:t>
                            </w:r>
                            <w:r w:rsidR="00732AF8">
                              <w:t xml:space="preserve">d with </w:t>
                            </w:r>
                            <w:r w:rsidR="000579A1">
                              <w:t xml:space="preserve">sustaining a </w:t>
                            </w:r>
                            <w:r w:rsidR="00732AF8">
                              <w:t>TBI/SCI</w:t>
                            </w:r>
                            <w:r w:rsidR="000579A1">
                              <w:t xml:space="preserve"> in </w:t>
                            </w:r>
                            <w:r w:rsidR="009757F3">
                              <w:t>a</w:t>
                            </w:r>
                            <w:r w:rsidR="000579A1">
                              <w:t xml:space="preserve"> crash</w:t>
                            </w:r>
                            <w:r w:rsidR="00732AF8">
                              <w:t xml:space="preserve"> (p </w:t>
                            </w:r>
                            <w:r w:rsidR="008A37ED">
                              <w:t>&lt;</w:t>
                            </w:r>
                            <w:r w:rsidR="00732AF8">
                              <w:t xml:space="preserve"> 0.05).</w:t>
                            </w:r>
                          </w:p>
                        </w:txbxContent>
                      </wps:txbx>
                      <wps:bodyPr rot="0" vert="horz" wrap="square" lIns="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D0052" id="_x0000_s1042" type="#_x0000_t202" style="position:absolute;margin-left:42pt;margin-top:52pt;width:278.8pt;height:117.3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" stroked="f">
                <v:textbox inset="0,0">
                  <w:txbxContent>
                    <w:p w14:paraId="72F81CDC" w14:textId="000C5CAB" w:rsidR="00AE47F6" w:rsidRPr="00896F07" w:rsidRDefault="00751130" w:rsidP="0025377B">
                      <w:pPr>
                        <w:rPr>
                          <w:b/>
                          <w:color w:val="0000FF"/>
                          <w:sz w:val="24"/>
                          <w:szCs w:val="24"/>
                        </w:rPr>
                      </w:pPr>
                      <w:r w:rsidRPr="00896F07">
                        <w:rPr>
                          <w:b/>
                          <w:color w:val="0000FF"/>
                          <w:sz w:val="24"/>
                          <w:szCs w:val="24"/>
                        </w:rPr>
                        <w:t>Driver and Crash-</w:t>
                      </w:r>
                      <w:r w:rsidRPr="0025377B">
                        <w:rPr>
                          <w:b/>
                          <w:color w:val="0000FF"/>
                          <w:sz w:val="24"/>
                          <w:szCs w:val="24"/>
                        </w:rPr>
                        <w:t>related F</w:t>
                      </w:r>
                      <w:r w:rsidR="008E1CA9" w:rsidRPr="0025377B">
                        <w:rPr>
                          <w:b/>
                          <w:color w:val="0000FF"/>
                          <w:sz w:val="24"/>
                          <w:szCs w:val="24"/>
                        </w:rPr>
                        <w:t>actors</w:t>
                      </w:r>
                      <w:r w:rsidR="008E1CA9" w:rsidRPr="00896F07">
                        <w:rPr>
                          <w:b/>
                          <w:color w:val="0000FF"/>
                          <w:sz w:val="24"/>
                          <w:szCs w:val="24"/>
                        </w:rPr>
                        <w:t xml:space="preserve"> </w:t>
                      </w:r>
                      <w:r w:rsidRPr="00896F07">
                        <w:rPr>
                          <w:b/>
                          <w:color w:val="0000FF"/>
                          <w:sz w:val="24"/>
                          <w:szCs w:val="24"/>
                        </w:rPr>
                        <w:t>Associated with</w:t>
                      </w:r>
                      <w:r w:rsidR="00F352D8" w:rsidRPr="00896F07">
                        <w:rPr>
                          <w:b/>
                          <w:color w:val="0000FF"/>
                          <w:sz w:val="24"/>
                          <w:szCs w:val="24"/>
                        </w:rPr>
                        <w:t xml:space="preserve"> </w:t>
                      </w:r>
                      <w:r w:rsidRPr="00896F07">
                        <w:rPr>
                          <w:b/>
                          <w:color w:val="0000FF"/>
                          <w:sz w:val="24"/>
                          <w:szCs w:val="24"/>
                        </w:rPr>
                        <w:t xml:space="preserve">Sustaining a </w:t>
                      </w:r>
                      <w:r w:rsidR="00EB0BFF" w:rsidRPr="00896F07">
                        <w:rPr>
                          <w:b/>
                          <w:color w:val="0000FF"/>
                          <w:sz w:val="24"/>
                          <w:szCs w:val="24"/>
                        </w:rPr>
                        <w:t>TBI/SCI</w:t>
                      </w:r>
                      <w:r w:rsidR="000A45A1">
                        <w:rPr>
                          <w:b/>
                          <w:color w:val="0000FF"/>
                          <w:sz w:val="24"/>
                          <w:szCs w:val="24"/>
                        </w:rPr>
                        <w:t xml:space="preserve"> in </w:t>
                      </w:r>
                      <w:r w:rsidR="009757F3">
                        <w:rPr>
                          <w:b/>
                          <w:color w:val="0000FF"/>
                          <w:sz w:val="24"/>
                          <w:szCs w:val="24"/>
                        </w:rPr>
                        <w:t>a</w:t>
                      </w:r>
                      <w:r w:rsidR="000A45A1">
                        <w:rPr>
                          <w:b/>
                          <w:color w:val="0000FF"/>
                          <w:sz w:val="24"/>
                          <w:szCs w:val="24"/>
                        </w:rPr>
                        <w:t xml:space="preserve"> Crash</w:t>
                      </w:r>
                    </w:p>
                    <w:p w14:paraId="60D3DA3C" w14:textId="4667B473" w:rsidR="00FC2668" w:rsidRPr="00A36DCC" w:rsidRDefault="00E144FE" w:rsidP="0025377B">
                      <w:r>
                        <w:t>We calculated unadjusted odds ratios (OR)</w:t>
                      </w:r>
                      <w:r w:rsidR="00E04C92">
                        <w:rPr>
                          <w:rFonts w:cstheme="minorHAnsi"/>
                          <w:color w:val="222222"/>
                          <w:shd w:val="clear" w:color="auto" w:fill="FFFFFF"/>
                          <w:vertAlign w:val="superscript"/>
                        </w:rPr>
                        <w:t>k</w:t>
                      </w:r>
                      <w:r>
                        <w:t xml:space="preserve"> to further understand factors that were significantly associated with </w:t>
                      </w:r>
                      <w:r w:rsidR="000579A1">
                        <w:t xml:space="preserve">sustaining a </w:t>
                      </w:r>
                      <w:r>
                        <w:t xml:space="preserve">TBI/SCI </w:t>
                      </w:r>
                      <w:r w:rsidR="000579A1">
                        <w:t>in</w:t>
                      </w:r>
                      <w:r w:rsidR="009757F3">
                        <w:t xml:space="preserve"> a</w:t>
                      </w:r>
                      <w:r w:rsidR="000A45A1">
                        <w:t xml:space="preserve"> </w:t>
                      </w:r>
                      <w:r w:rsidR="000579A1">
                        <w:t>crash</w:t>
                      </w:r>
                      <w:r>
                        <w:t>.  Figure 1 shows only the factors with ORs that were significantly associate</w:t>
                      </w:r>
                      <w:r w:rsidR="00732AF8">
                        <w:t xml:space="preserve">d with </w:t>
                      </w:r>
                      <w:r w:rsidR="000579A1">
                        <w:t xml:space="preserve">sustaining a </w:t>
                      </w:r>
                      <w:r w:rsidR="00732AF8">
                        <w:t>TBI/SCI</w:t>
                      </w:r>
                      <w:r w:rsidR="000579A1">
                        <w:t xml:space="preserve"> in </w:t>
                      </w:r>
                      <w:r w:rsidR="009757F3">
                        <w:t>a</w:t>
                      </w:r>
                      <w:r w:rsidR="000579A1">
                        <w:t xml:space="preserve"> crash</w:t>
                      </w:r>
                      <w:r w:rsidR="00732AF8">
                        <w:t xml:space="preserve"> (p </w:t>
                      </w:r>
                      <w:r w:rsidR="008A37ED">
                        <w:t>&lt;</w:t>
                      </w:r>
                      <w:r w:rsidR="00732AF8">
                        <w:t xml:space="preserve"> 0.05).</w:t>
                      </w:r>
                    </w:p>
                  </w:txbxContent>
                </v:textbox>
                <w10:wrap anchorx="page" anchory="page"/>
              </v:shape>
            </w:pict>
          </mc:Fallback>
        </mc:AlternateContent>
      </w:r>
      <w:r w:rsidR="00AF7757">
        <w:rPr>
          <w:noProof/>
        </w:rPr>
        <mc:AlternateContent>
          <mc:Choice Requires="wps">
            <w:drawing>
              <wp:anchor distT="0" distB="0" distL="114300" distR="114300" simplePos="0" relativeHeight="251664896" behindDoc="0" locked="0" layoutInCell="1" allowOverlap="1" wp14:anchorId="1DC5AE36" wp14:editId="0B6F3AFF">
                <wp:simplePos x="0" y="0"/>
                <wp:positionH relativeFrom="page">
                  <wp:posOffset>253365</wp:posOffset>
                </wp:positionH>
                <wp:positionV relativeFrom="page">
                  <wp:posOffset>5168428</wp:posOffset>
                </wp:positionV>
                <wp:extent cx="3604895" cy="3938257"/>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3938257"/>
                        </a:xfrm>
                        <a:prstGeom prst="rect">
                          <a:avLst/>
                        </a:prstGeom>
                        <a:noFill/>
                        <a:ln w="9525">
                          <a:noFill/>
                          <a:miter lim="800000"/>
                          <a:headEnd/>
                          <a:tailEnd/>
                        </a:ln>
                      </wps:spPr>
                      <wps:txbx>
                        <w:txbxContent>
                          <w:p w14:paraId="7BD44A91" w14:textId="22C796FD" w:rsidR="00E144FE" w:rsidRDefault="005E43DE" w:rsidP="00BC2624">
                            <w:pPr>
                              <w:spacing w:after="80"/>
                              <w:ind w:left="360"/>
                            </w:pPr>
                            <w:r>
                              <w:t xml:space="preserve">In this sample of </w:t>
                            </w:r>
                            <w:r w:rsidR="00E144FE">
                              <w:t>hospitalized drivers:</w:t>
                            </w:r>
                          </w:p>
                          <w:p w14:paraId="1A3D844E" w14:textId="5B319FBE" w:rsidR="00E144FE" w:rsidRDefault="00E144FE" w:rsidP="00723481">
                            <w:pPr>
                              <w:pStyle w:val="ListParagraph"/>
                              <w:numPr>
                                <w:ilvl w:val="0"/>
                                <w:numId w:val="8"/>
                              </w:numPr>
                              <w:spacing w:after="80"/>
                              <w:ind w:left="630" w:hanging="270"/>
                              <w:contextualSpacing w:val="0"/>
                            </w:pPr>
                            <w:r>
                              <w:t xml:space="preserve">Not wearing a seatbelt more than doubled the odds </w:t>
                            </w:r>
                            <w:r w:rsidR="0061482B">
                              <w:t xml:space="preserve">(OR = 2.18) </w:t>
                            </w:r>
                            <w:r>
                              <w:t xml:space="preserve">of drivers sustaining a TBI/SCI in </w:t>
                            </w:r>
                            <w:r w:rsidR="00723481">
                              <w:t>the</w:t>
                            </w:r>
                            <w:r>
                              <w:t xml:space="preserve"> crash, compared to drivers identified as wearing a seatbelt</w:t>
                            </w:r>
                            <w:r w:rsidR="0072521B">
                              <w:t>.</w:t>
                            </w:r>
                          </w:p>
                          <w:p w14:paraId="45095FE7" w14:textId="44B062DF" w:rsidR="00E144FE" w:rsidRDefault="00E144FE" w:rsidP="00723481">
                            <w:pPr>
                              <w:pStyle w:val="ListParagraph"/>
                              <w:numPr>
                                <w:ilvl w:val="0"/>
                                <w:numId w:val="8"/>
                              </w:numPr>
                              <w:spacing w:after="80"/>
                              <w:ind w:left="630" w:hanging="270"/>
                              <w:contextualSpacing w:val="0"/>
                            </w:pPr>
                            <w:r>
                              <w:t xml:space="preserve">Speeding increased the odds of sustaining a TBI/SCI in </w:t>
                            </w:r>
                            <w:r w:rsidR="00723481">
                              <w:t>the</w:t>
                            </w:r>
                            <w:r>
                              <w:t xml:space="preserve"> crash by 58%</w:t>
                            </w:r>
                            <w:r w:rsidR="0072521B">
                              <w:t xml:space="preserve"> (OR = 1.58)</w:t>
                            </w:r>
                            <w:r>
                              <w:t>, compared to drivers not identified as speeding</w:t>
                            </w:r>
                            <w:r w:rsidR="0072521B">
                              <w:t>.</w:t>
                            </w:r>
                          </w:p>
                          <w:p w14:paraId="13B10A45" w14:textId="4F742DFD" w:rsidR="00E144FE" w:rsidRDefault="00E144FE" w:rsidP="00723481">
                            <w:pPr>
                              <w:pStyle w:val="ListParagraph"/>
                              <w:numPr>
                                <w:ilvl w:val="0"/>
                                <w:numId w:val="8"/>
                              </w:numPr>
                              <w:spacing w:after="80"/>
                              <w:ind w:left="630" w:hanging="270"/>
                              <w:contextualSpacing w:val="0"/>
                            </w:pPr>
                            <w:r>
                              <w:t xml:space="preserve">Alcohol/drug intoxication increased the odds of sustaining a TBI/SCI in </w:t>
                            </w:r>
                            <w:r w:rsidR="00723481">
                              <w:t>the</w:t>
                            </w:r>
                            <w:r>
                              <w:t xml:space="preserve"> crash by 35%</w:t>
                            </w:r>
                            <w:r w:rsidR="0072521B">
                              <w:t xml:space="preserve"> (OR = 1.35)</w:t>
                            </w:r>
                            <w:r>
                              <w:t>, compared to drivers not identified as intoxicated.</w:t>
                            </w:r>
                          </w:p>
                          <w:p w14:paraId="09E3BB62" w14:textId="2EE21D24" w:rsidR="00E144FE" w:rsidRDefault="00E144FE" w:rsidP="00723481">
                            <w:pPr>
                              <w:pStyle w:val="ListParagraph"/>
                              <w:numPr>
                                <w:ilvl w:val="0"/>
                                <w:numId w:val="7"/>
                              </w:numPr>
                              <w:spacing w:after="86"/>
                              <w:ind w:left="630" w:hanging="270"/>
                              <w:contextualSpacing w:val="0"/>
                            </w:pPr>
                            <w:r>
                              <w:t xml:space="preserve">Drivers who were age 46 or under, a person of color, or male had increased odds of sustaining a TBI/SCI in </w:t>
                            </w:r>
                            <w:r w:rsidR="00723481">
                              <w:t>the</w:t>
                            </w:r>
                            <w:r>
                              <w:t xml:space="preserve"> crash of 56%, 44%, and 38% respectively</w:t>
                            </w:r>
                            <w:r w:rsidR="002913A0">
                              <w:t xml:space="preserve"> (ORs = 1.56, 1.44, and 1.38), </w:t>
                            </w:r>
                            <w:r>
                              <w:t>compared to drivers who were age 47 or older, White non-Hispanic, or female</w:t>
                            </w:r>
                            <w:r w:rsidR="002913A0">
                              <w:t>.</w:t>
                            </w:r>
                          </w:p>
                          <w:p w14:paraId="5C3A15DA" w14:textId="2919DAF1" w:rsidR="001E1C0C" w:rsidRPr="00A36DCC" w:rsidRDefault="00E144FE" w:rsidP="00723481">
                            <w:pPr>
                              <w:pStyle w:val="ListParagraph"/>
                              <w:numPr>
                                <w:ilvl w:val="0"/>
                                <w:numId w:val="7"/>
                              </w:numPr>
                              <w:ind w:left="630" w:hanging="270"/>
                              <w:contextualSpacing w:val="0"/>
                            </w:pPr>
                            <w:r>
                              <w:t>Airbag non-deployment increased the odds</w:t>
                            </w:r>
                            <w:r w:rsidR="00FC70DA">
                              <w:t xml:space="preserve"> </w:t>
                            </w:r>
                            <w:r>
                              <w:t xml:space="preserve">of sustaining a TBI/SCI in </w:t>
                            </w:r>
                            <w:r w:rsidR="00723481">
                              <w:t>the</w:t>
                            </w:r>
                            <w:r>
                              <w:t xml:space="preserve"> crash by 31%</w:t>
                            </w:r>
                            <w:r w:rsidR="002913A0">
                              <w:t xml:space="preserve"> </w:t>
                            </w:r>
                            <w:r w:rsidR="00FC70DA">
                              <w:t>(OR = 1.31)</w:t>
                            </w:r>
                            <w:r w:rsidR="002913A0">
                              <w:t>,</w:t>
                            </w:r>
                            <w:r>
                              <w:t xml:space="preserve"> compared</w:t>
                            </w:r>
                            <w:r w:rsidR="005A1863">
                              <w:t xml:space="preserve"> to</w:t>
                            </w:r>
                            <w:r>
                              <w:t xml:space="preserve"> crashes in which airbags were </w:t>
                            </w:r>
                            <w:r w:rsidR="00E715D3">
                              <w:t>documented</w:t>
                            </w:r>
                            <w:r>
                              <w:t xml:space="preserve"> as deployed</w:t>
                            </w:r>
                            <w:r w:rsidR="002913A0">
                              <w:t>.</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5AE36" id="_x0000_s1043" type="#_x0000_t202" style="position:absolute;margin-left:19.95pt;margin-top:406.95pt;width:283.85pt;height:310.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" filled="f" stroked="f">
                <v:textbox inset="0">
                  <w:txbxContent>
                    <w:p w14:paraId="7BD44A91" w14:textId="22C796FD" w:rsidR="00E144FE" w:rsidRDefault="005E43DE" w:rsidP="00BC2624">
                      <w:pPr>
                        <w:spacing w:after="80"/>
                        <w:ind w:left="360"/>
                      </w:pPr>
                      <w:r>
                        <w:t xml:space="preserve">In this sample of </w:t>
                      </w:r>
                      <w:r w:rsidR="00E144FE">
                        <w:t>hospitalized drivers:</w:t>
                      </w:r>
                    </w:p>
                    <w:p w14:paraId="1A3D844E" w14:textId="5B319FBE" w:rsidR="00E144FE" w:rsidRDefault="00E144FE" w:rsidP="00723481">
                      <w:pPr>
                        <w:pStyle w:val="ListParagraph"/>
                        <w:numPr>
                          <w:ilvl w:val="0"/>
                          <w:numId w:val="8"/>
                        </w:numPr>
                        <w:spacing w:after="80"/>
                        <w:ind w:left="630" w:hanging="270"/>
                        <w:contextualSpacing w:val="0"/>
                      </w:pPr>
                      <w:r>
                        <w:t xml:space="preserve">Not wearing a seatbelt more than doubled the odds </w:t>
                      </w:r>
                      <w:r w:rsidR="0061482B">
                        <w:t xml:space="preserve">(OR = 2.18) </w:t>
                      </w:r>
                      <w:r>
                        <w:t xml:space="preserve">of drivers sustaining a TBI/SCI in </w:t>
                      </w:r>
                      <w:r w:rsidR="00723481">
                        <w:t>the</w:t>
                      </w:r>
                      <w:r>
                        <w:t xml:space="preserve"> crash, compared to drivers identified as wearing a seatbelt</w:t>
                      </w:r>
                      <w:r w:rsidR="0072521B">
                        <w:t>.</w:t>
                      </w:r>
                    </w:p>
                    <w:p w14:paraId="45095FE7" w14:textId="44B062DF" w:rsidR="00E144FE" w:rsidRDefault="00E144FE" w:rsidP="00723481">
                      <w:pPr>
                        <w:pStyle w:val="ListParagraph"/>
                        <w:numPr>
                          <w:ilvl w:val="0"/>
                          <w:numId w:val="8"/>
                        </w:numPr>
                        <w:spacing w:after="80"/>
                        <w:ind w:left="630" w:hanging="270"/>
                        <w:contextualSpacing w:val="0"/>
                      </w:pPr>
                      <w:r>
                        <w:t xml:space="preserve">Speeding increased the odds of sustaining a TBI/SCI in </w:t>
                      </w:r>
                      <w:r w:rsidR="00723481">
                        <w:t>the</w:t>
                      </w:r>
                      <w:r>
                        <w:t xml:space="preserve"> crash by 58%</w:t>
                      </w:r>
                      <w:r w:rsidR="0072521B">
                        <w:t xml:space="preserve"> (OR = 1.58)</w:t>
                      </w:r>
                      <w:r>
                        <w:t>, compared to drivers not identified as speeding</w:t>
                      </w:r>
                      <w:r w:rsidR="0072521B">
                        <w:t>.</w:t>
                      </w:r>
                    </w:p>
                    <w:p w14:paraId="13B10A45" w14:textId="4F742DFD" w:rsidR="00E144FE" w:rsidRDefault="00E144FE" w:rsidP="00723481">
                      <w:pPr>
                        <w:pStyle w:val="ListParagraph"/>
                        <w:numPr>
                          <w:ilvl w:val="0"/>
                          <w:numId w:val="8"/>
                        </w:numPr>
                        <w:spacing w:after="80"/>
                        <w:ind w:left="630" w:hanging="270"/>
                        <w:contextualSpacing w:val="0"/>
                      </w:pPr>
                      <w:r>
                        <w:t xml:space="preserve">Alcohol/drug intoxication increased the odds of sustaining a TBI/SCI in </w:t>
                      </w:r>
                      <w:r w:rsidR="00723481">
                        <w:t>the</w:t>
                      </w:r>
                      <w:r>
                        <w:t xml:space="preserve"> crash by 35%</w:t>
                      </w:r>
                      <w:r w:rsidR="0072521B">
                        <w:t xml:space="preserve"> (OR = 1.35)</w:t>
                      </w:r>
                      <w:r>
                        <w:t>, compared to drivers not identified as intoxicated.</w:t>
                      </w:r>
                    </w:p>
                    <w:p w14:paraId="09E3BB62" w14:textId="2EE21D24" w:rsidR="00E144FE" w:rsidRDefault="00E144FE" w:rsidP="00723481">
                      <w:pPr>
                        <w:pStyle w:val="ListParagraph"/>
                        <w:numPr>
                          <w:ilvl w:val="0"/>
                          <w:numId w:val="7"/>
                        </w:numPr>
                        <w:spacing w:after="86"/>
                        <w:ind w:left="630" w:hanging="270"/>
                        <w:contextualSpacing w:val="0"/>
                      </w:pPr>
                      <w:r>
                        <w:t xml:space="preserve">Drivers who were age 46 or under, a person of color, or male had increased odds of sustaining a TBI/SCI in </w:t>
                      </w:r>
                      <w:r w:rsidR="00723481">
                        <w:t>the</w:t>
                      </w:r>
                      <w:r>
                        <w:t xml:space="preserve"> crash of 56%, 44%, and 38% respectively</w:t>
                      </w:r>
                      <w:r w:rsidR="002913A0">
                        <w:t xml:space="preserve"> (ORs = 1.56, 1.44, and 1.38), </w:t>
                      </w:r>
                      <w:r>
                        <w:t>compared to drivers who were age 47 or older, White non-Hispanic, or female</w:t>
                      </w:r>
                      <w:r w:rsidR="002913A0">
                        <w:t>.</w:t>
                      </w:r>
                    </w:p>
                    <w:p w14:paraId="5C3A15DA" w14:textId="2919DAF1" w:rsidR="001E1C0C" w:rsidRPr="00A36DCC" w:rsidRDefault="00E144FE" w:rsidP="00723481">
                      <w:pPr>
                        <w:pStyle w:val="ListParagraph"/>
                        <w:numPr>
                          <w:ilvl w:val="0"/>
                          <w:numId w:val="7"/>
                        </w:numPr>
                        <w:ind w:left="630" w:hanging="270"/>
                        <w:contextualSpacing w:val="0"/>
                      </w:pPr>
                      <w:r>
                        <w:t>Airbag non-deployment increased the odds</w:t>
                      </w:r>
                      <w:r w:rsidR="00FC70DA">
                        <w:t xml:space="preserve"> </w:t>
                      </w:r>
                      <w:r>
                        <w:t xml:space="preserve">of sustaining a TBI/SCI in </w:t>
                      </w:r>
                      <w:r w:rsidR="00723481">
                        <w:t>the</w:t>
                      </w:r>
                      <w:r>
                        <w:t xml:space="preserve"> crash by 31%</w:t>
                      </w:r>
                      <w:r w:rsidR="002913A0">
                        <w:t xml:space="preserve"> </w:t>
                      </w:r>
                      <w:r w:rsidR="00FC70DA">
                        <w:t>(OR = 1.31)</w:t>
                      </w:r>
                      <w:r w:rsidR="002913A0">
                        <w:t>,</w:t>
                      </w:r>
                      <w:r>
                        <w:t xml:space="preserve"> compared</w:t>
                      </w:r>
                      <w:r w:rsidR="005A1863">
                        <w:t xml:space="preserve"> to</w:t>
                      </w:r>
                      <w:r>
                        <w:t xml:space="preserve"> crashes in which airbags were </w:t>
                      </w:r>
                      <w:r w:rsidR="00E715D3">
                        <w:t>documented</w:t>
                      </w:r>
                      <w:r>
                        <w:t xml:space="preserve"> as deployed</w:t>
                      </w:r>
                      <w:r w:rsidR="002913A0">
                        <w:t>.</w:t>
                      </w:r>
                    </w:p>
                  </w:txbxContent>
                </v:textbox>
                <w10:wrap anchorx="page" anchory="page"/>
              </v:shape>
            </w:pict>
          </mc:Fallback>
        </mc:AlternateContent>
      </w:r>
      <w:r w:rsidR="004B0307">
        <w:rPr>
          <w:noProof/>
          <w:sz w:val="10"/>
          <w:szCs w:val="10"/>
        </w:rPr>
        <w:drawing>
          <wp:anchor distT="0" distB="0" distL="114300" distR="114300" simplePos="0" relativeHeight="251644416" behindDoc="0" locked="0" layoutInCell="1" allowOverlap="1" wp14:anchorId="26B47CA4" wp14:editId="42097FBE">
            <wp:simplePos x="0" y="0"/>
            <wp:positionH relativeFrom="column">
              <wp:posOffset>-432435</wp:posOffset>
            </wp:positionH>
            <wp:positionV relativeFrom="paragraph">
              <wp:posOffset>2268423</wp:posOffset>
            </wp:positionV>
            <wp:extent cx="3705225" cy="2507615"/>
            <wp:effectExtent l="0" t="0" r="3175" b="0"/>
            <wp:wrapNone/>
            <wp:docPr id="24" name="Chart 24" descr="Sideways bar chart of unadjusted odds ratios for factors significantly associated with sustaining a traumatic brain or spinal cord injury in the crash.&#10;Seatbelt not worn - 2.18&#10;Speeding - 1.58&#10;Age 46 or under - 1.56&#10;People of color - 1.44&#10;Male - 1.38&#10;Alcohol and/or drug intoxication - 1.35&#10;Airbag not deployed - 1.31&#10;Lane departure -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880424">
        <w:br w:type="page"/>
      </w:r>
      <w:bookmarkStart w:id="0" w:name="_GoBack"/>
      <w:bookmarkEnd w:id="0"/>
    </w:p>
    <w:p w14:paraId="477D23FF" w14:textId="6AA74EB4" w:rsidR="00E83A74" w:rsidRDefault="00743E80" w:rsidP="00E83A74">
      <w:pPr>
        <w:spacing w:line="240" w:lineRule="auto"/>
        <w:rPr>
          <w:b/>
        </w:rPr>
      </w:pPr>
      <w:r>
        <w:rPr>
          <w:noProof/>
        </w:rPr>
        <mc:AlternateContent>
          <mc:Choice Requires="wps">
            <w:drawing>
              <wp:anchor distT="0" distB="0" distL="114300" distR="114300" simplePos="0" relativeHeight="251678208" behindDoc="0" locked="0" layoutInCell="1" allowOverlap="1" wp14:anchorId="12EC3334" wp14:editId="559911B7">
                <wp:simplePos x="0" y="0"/>
                <wp:positionH relativeFrom="page">
                  <wp:posOffset>438701</wp:posOffset>
                </wp:positionH>
                <wp:positionV relativeFrom="margin">
                  <wp:align>bottom</wp:align>
                </wp:positionV>
                <wp:extent cx="6898640" cy="8927293"/>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8927293"/>
                        </a:xfrm>
                        <a:prstGeom prst="rect">
                          <a:avLst/>
                        </a:prstGeom>
                        <a:noFill/>
                        <a:ln w="9525">
                          <a:noFill/>
                          <a:miter lim="800000"/>
                          <a:headEnd/>
                          <a:tailEnd/>
                        </a:ln>
                      </wps:spPr>
                      <wps:txbx>
                        <w:txbxContent>
                          <w:p w14:paraId="04D5F490" w14:textId="13653932" w:rsidR="00647DED" w:rsidRDefault="0025377B" w:rsidP="00B30C78">
                            <w:pPr>
                              <w:spacing w:after="0" w:line="240" w:lineRule="auto"/>
                              <w:ind w:left="360"/>
                              <w:rPr>
                                <w:rFonts w:ascii="Calibri" w:hAnsi="Calibri" w:cs="Calibri"/>
                                <w:b/>
                                <w:color w:val="0000FF"/>
                                <w:sz w:val="24"/>
                                <w:szCs w:val="24"/>
                              </w:rPr>
                            </w:pPr>
                            <w:r w:rsidRPr="0025377B">
                              <w:rPr>
                                <w:rFonts w:ascii="Calibri" w:hAnsi="Calibri" w:cs="Calibri"/>
                                <w:b/>
                                <w:color w:val="0000FF"/>
                                <w:sz w:val="24"/>
                                <w:szCs w:val="24"/>
                              </w:rPr>
                              <w:t>Strategies to Prevent Traumatic Brain and Spinal Cord Injuries in Motor Vehicle Crashes</w:t>
                            </w:r>
                          </w:p>
                          <w:p w14:paraId="2D4FE1B2" w14:textId="77777777" w:rsidR="0040320D" w:rsidRPr="0040320D" w:rsidRDefault="0040320D" w:rsidP="00B30C78">
                            <w:pPr>
                              <w:spacing w:after="0" w:line="240" w:lineRule="auto"/>
                              <w:ind w:left="360"/>
                              <w:rPr>
                                <w:rFonts w:ascii="Calibri" w:hAnsi="Calibri" w:cs="Calibri"/>
                                <w:b/>
                                <w:color w:val="0000FF"/>
                                <w:sz w:val="24"/>
                                <w:szCs w:val="24"/>
                              </w:rPr>
                            </w:pPr>
                          </w:p>
                          <w:p w14:paraId="0ABD2238" w14:textId="6B26C90C" w:rsidR="00647DED" w:rsidRDefault="0025377B" w:rsidP="00B30C78">
                            <w:pPr>
                              <w:spacing w:after="0" w:line="240" w:lineRule="auto"/>
                              <w:ind w:left="360" w:right="346"/>
                            </w:pPr>
                            <w:r w:rsidRPr="00BF03EB">
                              <w:t xml:space="preserve">Preventing TBI and SCI that result from motor vehicle crashes requires </w:t>
                            </w:r>
                            <w:r>
                              <w:t xml:space="preserve">increasing seatbelt use, </w:t>
                            </w:r>
                            <w:r w:rsidRPr="00BF03EB">
                              <w:t>preventing impaired driving</w:t>
                            </w:r>
                            <w:r w:rsidR="00AB0EC6">
                              <w:t>,</w:t>
                            </w:r>
                            <w:r w:rsidRPr="00BF03EB">
                              <w:t xml:space="preserve"> </w:t>
                            </w:r>
                            <w:r w:rsidR="00AB0EC6">
                              <w:t>and preventing</w:t>
                            </w:r>
                            <w:r>
                              <w:t xml:space="preserve"> </w:t>
                            </w:r>
                            <w:r w:rsidRPr="00BF03EB">
                              <w:t>speeding crashes</w:t>
                            </w:r>
                            <w:r>
                              <w:t>.</w:t>
                            </w:r>
                            <w:r w:rsidR="007A081C">
                              <w:t xml:space="preserve">  </w:t>
                            </w:r>
                            <w:r>
                              <w:t>This analysis/study identified that in M</w:t>
                            </w:r>
                            <w:r w:rsidR="00AB0EC6">
                              <w:t>assachusetts,</w:t>
                            </w:r>
                            <w:r>
                              <w:t xml:space="preserve"> </w:t>
                            </w:r>
                            <w:r w:rsidRPr="00BF03EB">
                              <w:t xml:space="preserve">men, people of color, and </w:t>
                            </w:r>
                            <w:r>
                              <w:t>drivers</w:t>
                            </w:r>
                            <w:r w:rsidRPr="00BF03EB">
                              <w:t xml:space="preserve"> under 47 years of age are at higher risk of sustaining these injuries, </w:t>
                            </w:r>
                            <w:r w:rsidR="00AB0EC6">
                              <w:t xml:space="preserve">and </w:t>
                            </w:r>
                            <w:r>
                              <w:t xml:space="preserve">therefore </w:t>
                            </w:r>
                            <w:r w:rsidRPr="00BF03EB">
                              <w:t>prevention strategies must be developed or evaluated with those populations in mind</w:t>
                            </w:r>
                            <w:r w:rsidRPr="0008250B">
                              <w:t xml:space="preserve">. </w:t>
                            </w:r>
                            <w:r w:rsidR="003C1343" w:rsidRPr="003C1343">
                              <w:t>In addition, prevention strategies and policies should address and account for any potential consequences of racial bias and inequity.</w:t>
                            </w:r>
                            <w:r w:rsidR="003C1343">
                              <w:t xml:space="preserve"> </w:t>
                            </w:r>
                            <w:r w:rsidRPr="0008250B">
                              <w:t xml:space="preserve"> </w:t>
                            </w:r>
                            <w:r w:rsidRPr="00BF03EB">
                              <w:t>The following describes ways Massachusetts can better prevent such crashes.</w:t>
                            </w:r>
                          </w:p>
                          <w:p w14:paraId="271D7B5E" w14:textId="77777777" w:rsidR="001C5EE4" w:rsidRPr="001C5EE4" w:rsidRDefault="001C5EE4" w:rsidP="00B30C78">
                            <w:pPr>
                              <w:spacing w:after="0" w:line="240" w:lineRule="auto"/>
                              <w:ind w:left="360" w:right="346"/>
                            </w:pPr>
                          </w:p>
                          <w:p w14:paraId="45F0FF2E" w14:textId="10877586" w:rsidR="00647DED" w:rsidRPr="00987502" w:rsidRDefault="0025377B" w:rsidP="00B30C78">
                            <w:pPr>
                              <w:spacing w:after="0" w:line="240" w:lineRule="auto"/>
                              <w:ind w:left="360"/>
                              <w:rPr>
                                <w:b/>
                                <w:color w:val="0432FF"/>
                              </w:rPr>
                            </w:pPr>
                            <w:r w:rsidRPr="0025377B">
                              <w:rPr>
                                <w:b/>
                                <w:color w:val="0432FF"/>
                              </w:rPr>
                              <w:t>Support Primary Seatbelt Legislation</w:t>
                            </w:r>
                          </w:p>
                          <w:p w14:paraId="158A1ED3" w14:textId="27B5CB58" w:rsidR="00647DED" w:rsidRDefault="0025377B" w:rsidP="00B30C78">
                            <w:pPr>
                              <w:spacing w:after="0" w:line="240" w:lineRule="auto"/>
                              <w:ind w:left="360" w:right="4306"/>
                            </w:pPr>
                            <w:r w:rsidRPr="00BF03EB">
                              <w:t xml:space="preserve">Proposed in the </w:t>
                            </w:r>
                            <w:hyperlink r:id="rId19" w:history="1">
                              <w:r w:rsidRPr="006B3BA8">
                                <w:rPr>
                                  <w:rStyle w:val="Hyperlink"/>
                                </w:rPr>
                                <w:t>MA Strategic Highway Safety Plan (SHSP) 2018</w:t>
                              </w:r>
                            </w:hyperlink>
                            <w:r w:rsidR="00AB0EC6">
                              <w:rPr>
                                <w:rStyle w:val="Hyperlink"/>
                              </w:rPr>
                              <w:t>,</w:t>
                            </w:r>
                            <w:r>
                              <w:t xml:space="preserve"> </w:t>
                            </w:r>
                            <w:r w:rsidRPr="00BF03EB">
                              <w:t>primary seatbelt legislation is the most effective strate</w:t>
                            </w:r>
                            <w:r w:rsidR="007A081C">
                              <w:t>g</w:t>
                            </w:r>
                            <w:r w:rsidR="00706C8C">
                              <w:t>y for increasing seatbelt usage</w:t>
                            </w:r>
                            <w:r w:rsidR="007A081C">
                              <w:t xml:space="preserve">. </w:t>
                            </w:r>
                            <w:r w:rsidRPr="00BF03EB">
                              <w:t xml:space="preserve">Massachusetts is one of 15 states that have a secondary </w:t>
                            </w:r>
                            <w:r>
                              <w:t>seatbelt</w:t>
                            </w:r>
                            <w:r w:rsidRPr="00BF03EB">
                              <w:t xml:space="preserve"> law, </w:t>
                            </w:r>
                            <w:r w:rsidR="00AB0EC6">
                              <w:t>meaning</w:t>
                            </w:r>
                            <w:r w:rsidRPr="00BF03EB">
                              <w:t xml:space="preserve"> that a police officer cannot stop and ticket a driver for the sole off</w:t>
                            </w:r>
                            <w:r w:rsidR="007A081C">
                              <w:t xml:space="preserve">ense of not wearing a seatbelt. </w:t>
                            </w:r>
                            <w:r w:rsidRPr="00BF03EB">
                              <w:t>Primary Seat</w:t>
                            </w:r>
                            <w:r>
                              <w:t>b</w:t>
                            </w:r>
                            <w:r w:rsidRPr="00BF03EB">
                              <w:t xml:space="preserve">elt </w:t>
                            </w:r>
                            <w:r w:rsidR="00AB0EC6">
                              <w:t>L</w:t>
                            </w:r>
                            <w:r w:rsidRPr="00BF03EB">
                              <w:t>egisla</w:t>
                            </w:r>
                            <w:r w:rsidR="00706C8C">
                              <w:t>tion can increase seatbelt use</w:t>
                            </w:r>
                            <w:r w:rsidRPr="00BF03EB">
                              <w:t xml:space="preserve"> by 8%, and seatbelt use during a crash is known to reduce fatalit</w:t>
                            </w:r>
                            <w:r w:rsidR="00647DED">
                              <w:t>ies</w:t>
                            </w:r>
                            <w:r w:rsidRPr="00BF03EB">
                              <w:t xml:space="preserve"> by 45%.</w:t>
                            </w:r>
                            <w:r w:rsidR="000D7A63" w:rsidRPr="000D7A63">
                              <w:rPr>
                                <w:vertAlign w:val="superscript"/>
                              </w:rPr>
                              <w:t>11</w:t>
                            </w:r>
                            <w:r w:rsidR="007A081C">
                              <w:t xml:space="preserve"> </w:t>
                            </w:r>
                            <w:bookmarkStart w:id="1" w:name="_Hlk83200146"/>
                            <w:r w:rsidRPr="00BF03EB">
                              <w:t>In states that strengthen</w:t>
                            </w:r>
                            <w:r w:rsidR="00B55231">
                              <w:t>ed</w:t>
                            </w:r>
                            <w:r w:rsidRPr="00BF03EB">
                              <w:t xml:space="preserve"> laws from secondary to primary enforcement, driver death rate</w:t>
                            </w:r>
                            <w:r w:rsidR="00B55231">
                              <w:t>s</w:t>
                            </w:r>
                            <w:r w:rsidRPr="00BF03EB">
                              <w:t xml:space="preserve"> declined by </w:t>
                            </w:r>
                            <w:r w:rsidRPr="00B30C78">
                              <w:t>7%</w:t>
                            </w:r>
                            <w:r w:rsidR="00665362">
                              <w:t xml:space="preserve"> </w:t>
                            </w:r>
                            <w:r w:rsidR="007F068C">
                              <w:t xml:space="preserve">annually </w:t>
                            </w:r>
                            <w:r w:rsidR="00665362">
                              <w:t xml:space="preserve">over a </w:t>
                            </w:r>
                            <w:r w:rsidR="007F068C">
                              <w:t>15-year</w:t>
                            </w:r>
                            <w:r w:rsidR="00665362">
                              <w:t xml:space="preserve"> period (1989-2003)</w:t>
                            </w:r>
                            <w:r w:rsidRPr="00B30C78">
                              <w:t>.</w:t>
                            </w:r>
                            <w:r w:rsidR="000D7A63">
                              <w:rPr>
                                <w:vertAlign w:val="superscript"/>
                              </w:rPr>
                              <w:t>12</w:t>
                            </w:r>
                            <w:r w:rsidRPr="00BF03EB">
                              <w:t xml:space="preserve"> </w:t>
                            </w:r>
                            <w:bookmarkEnd w:id="1"/>
                            <w:r w:rsidR="001C3D1B">
                              <w:rPr>
                                <w:rFonts w:eastAsia="Times New Roman"/>
                              </w:rPr>
                              <w:t xml:space="preserve">Implementation of this evidence-based approach should integrate considerations around equitable enforcement of such a law.  </w:t>
                            </w:r>
                            <w:r w:rsidR="001C3D1B">
                              <w:t xml:space="preserve">Policymakers </w:t>
                            </w:r>
                            <w:r w:rsidR="001C3D1B" w:rsidRPr="002353B2">
                              <w:t xml:space="preserve">should engage communities of color throughout the process of developing, piloting, and evaluating </w:t>
                            </w:r>
                            <w:r w:rsidR="001C3D1B">
                              <w:t>p</w:t>
                            </w:r>
                            <w:r w:rsidR="001C3D1B" w:rsidRPr="00E0774B">
                              <w:t>rimary seatbelt legislatio</w:t>
                            </w:r>
                            <w:r w:rsidR="001C3D1B">
                              <w:t>n.</w:t>
                            </w:r>
                            <w:r w:rsidR="001C3D1B">
                              <w:rPr>
                                <w:rFonts w:eastAsia="Times New Roman"/>
                              </w:rPr>
                              <w:t xml:space="preserve"> Furthermore, primary seatbelt legislation should provide for the collection of </w:t>
                            </w:r>
                            <w:r w:rsidR="001C3D1B" w:rsidRPr="00E0774B">
                              <w:t xml:space="preserve">race and ethnicity data for cited </w:t>
                            </w:r>
                            <w:r w:rsidR="001C3D1B">
                              <w:t>drivers</w:t>
                            </w:r>
                            <w:r w:rsidR="001C3D1B" w:rsidRPr="00E0774B">
                              <w:t>.</w:t>
                            </w:r>
                          </w:p>
                          <w:p w14:paraId="15F63BF0" w14:textId="77777777" w:rsidR="001C5EE4" w:rsidRPr="001C5EE4" w:rsidRDefault="001C5EE4" w:rsidP="00B30C78">
                            <w:pPr>
                              <w:spacing w:after="0" w:line="240" w:lineRule="auto"/>
                              <w:ind w:left="360" w:right="4306"/>
                            </w:pPr>
                          </w:p>
                          <w:p w14:paraId="0317DAA6" w14:textId="49FBD4BF" w:rsidR="00B30C78" w:rsidRPr="00987502" w:rsidRDefault="0025377B" w:rsidP="00B30C78">
                            <w:pPr>
                              <w:spacing w:after="0" w:line="240" w:lineRule="auto"/>
                              <w:ind w:left="360"/>
                              <w:rPr>
                                <w:b/>
                                <w:color w:val="0000FF"/>
                              </w:rPr>
                            </w:pPr>
                            <w:r w:rsidRPr="0025377B">
                              <w:rPr>
                                <w:b/>
                                <w:color w:val="0000FF"/>
                              </w:rPr>
                              <w:t xml:space="preserve">Impaired Driving Prevention </w:t>
                            </w:r>
                          </w:p>
                          <w:p w14:paraId="3D380C43" w14:textId="1639E069" w:rsidR="00B30C78" w:rsidRDefault="0025377B" w:rsidP="00B30C78">
                            <w:pPr>
                              <w:spacing w:after="0" w:line="240" w:lineRule="auto"/>
                              <w:ind w:left="360"/>
                            </w:pPr>
                            <w:r w:rsidRPr="00BF03EB">
                              <w:t xml:space="preserve">Proposed in the </w:t>
                            </w:r>
                            <w:hyperlink r:id="rId20" w:history="1">
                              <w:r w:rsidRPr="006B3BA8">
                                <w:rPr>
                                  <w:rStyle w:val="Hyperlink"/>
                                </w:rPr>
                                <w:t>MA Strategic Highway Safety Plan (SHSP) 2018</w:t>
                              </w:r>
                            </w:hyperlink>
                            <w:r w:rsidRPr="00BF03EB">
                              <w:t xml:space="preserve">, All-Offender Ignition Interlock legislation would permit judges to require ignition interlock devices for first time OUI </w:t>
                            </w:r>
                            <w:r w:rsidR="00CF12E0">
                              <w:t xml:space="preserve">offenders. </w:t>
                            </w:r>
                            <w:r w:rsidRPr="00BF03EB">
                              <w:t>Studies show that ignition interlock devices can reduce re-arrest</w:t>
                            </w:r>
                            <w:r w:rsidR="00B30C78">
                              <w:t xml:space="preserve"> </w:t>
                            </w:r>
                            <w:r w:rsidRPr="00BF03EB">
                              <w:t>rates for impaired driving by as much as 70%</w:t>
                            </w:r>
                            <w:r w:rsidR="00B55231">
                              <w:t xml:space="preserve"> </w:t>
                            </w:r>
                            <w:r w:rsidRPr="00BF03EB">
                              <w:t>and reduce alcohol-involved cr</w:t>
                            </w:r>
                            <w:r w:rsidR="00CF12E0">
                              <w:t>ash deaths by 15%.</w:t>
                            </w:r>
                            <w:r w:rsidR="000D7A63">
                              <w:rPr>
                                <w:vertAlign w:val="superscript"/>
                              </w:rPr>
                              <w:t>11</w:t>
                            </w:r>
                            <w:r w:rsidR="00CF12E0">
                              <w:rPr>
                                <w:vertAlign w:val="superscript"/>
                              </w:rPr>
                              <w:t xml:space="preserve"> </w:t>
                            </w:r>
                            <w:r w:rsidRPr="00BF03EB">
                              <w:t>All-offender Ignition Interlock Legislation should be coupled with the establishment of a fund for individuals who cannot afford the ignition interlock installation and maintenance fees, similar to the fund for Section 24D driver alcohol education program.</w:t>
                            </w:r>
                            <w:r w:rsidR="00743E80">
                              <w:t xml:space="preserve">  </w:t>
                            </w:r>
                            <w:r w:rsidR="00E26666">
                              <w:rPr>
                                <w:rFonts w:eastAsia="Times New Roman"/>
                              </w:rPr>
                              <w:t>F</w:t>
                            </w:r>
                            <w:r w:rsidR="00C81C92">
                              <w:rPr>
                                <w:rFonts w:eastAsia="Times New Roman"/>
                              </w:rPr>
                              <w:t>irst time off</w:t>
                            </w:r>
                            <w:r w:rsidR="00743E80">
                              <w:rPr>
                                <w:rFonts w:eastAsia="Times New Roman"/>
                              </w:rPr>
                              <w:t xml:space="preserve">ender ignition interlock </w:t>
                            </w:r>
                            <w:r w:rsidR="00C81C92">
                              <w:rPr>
                                <w:rFonts w:eastAsia="Times New Roman"/>
                              </w:rPr>
                              <w:t xml:space="preserve">legislation </w:t>
                            </w:r>
                            <w:r w:rsidR="00E26666">
                              <w:rPr>
                                <w:rFonts w:eastAsia="Times New Roman"/>
                              </w:rPr>
                              <w:t>should</w:t>
                            </w:r>
                            <w:r w:rsidR="00C81C92">
                              <w:rPr>
                                <w:rFonts w:eastAsia="Times New Roman"/>
                              </w:rPr>
                              <w:t xml:space="preserve"> include provisions for collection of demographic data of </w:t>
                            </w:r>
                            <w:r w:rsidR="001C3D1B">
                              <w:rPr>
                                <w:rFonts w:eastAsia="Times New Roman"/>
                              </w:rPr>
                              <w:t xml:space="preserve">drivers </w:t>
                            </w:r>
                            <w:r w:rsidR="00C81C92">
                              <w:rPr>
                                <w:rFonts w:eastAsia="Times New Roman"/>
                              </w:rPr>
                              <w:t>sentenced under those policies.</w:t>
                            </w:r>
                          </w:p>
                          <w:p w14:paraId="3A7C6007" w14:textId="77777777" w:rsidR="00B30C78" w:rsidRDefault="00B30C78" w:rsidP="00B30C78">
                            <w:pPr>
                              <w:spacing w:after="0" w:line="240" w:lineRule="auto"/>
                              <w:ind w:left="360"/>
                            </w:pPr>
                          </w:p>
                          <w:p w14:paraId="694F2A9A" w14:textId="2A3B280E" w:rsidR="0037568A" w:rsidRDefault="00DE2B6E" w:rsidP="00B30C78">
                            <w:pPr>
                              <w:spacing w:after="0" w:line="240" w:lineRule="auto"/>
                              <w:ind w:left="360"/>
                            </w:pPr>
                            <w:r>
                              <w:t xml:space="preserve">Additionally, </w:t>
                            </w:r>
                            <w:r w:rsidR="00AB0EC6">
                              <w:t xml:space="preserve">programs related to </w:t>
                            </w:r>
                            <w:r>
                              <w:t>driving</w:t>
                            </w:r>
                            <w:r w:rsidR="0037568A" w:rsidRPr="00743E80">
                              <w:t xml:space="preserve"> under the influence of alcohol programs </w:t>
                            </w:r>
                            <w:r w:rsidR="00AB0EC6">
                              <w:t xml:space="preserve">are </w:t>
                            </w:r>
                            <w:r w:rsidR="0037568A">
                              <w:t>operated by the MA Department of Public Health Bureau of Substance Addiction Services</w:t>
                            </w:r>
                            <w:r w:rsidR="00AB0EC6">
                              <w:t>. These programs</w:t>
                            </w:r>
                            <w:r w:rsidR="0037568A">
                              <w:t xml:space="preserve"> </w:t>
                            </w:r>
                            <w:r>
                              <w:t xml:space="preserve">serve </w:t>
                            </w:r>
                            <w:r w:rsidR="0037568A">
                              <w:t xml:space="preserve">as alternatives to loss of license or incarceration: </w:t>
                            </w:r>
                          </w:p>
                          <w:p w14:paraId="1D225733" w14:textId="0CBB61B5" w:rsidR="0037568A" w:rsidRPr="00743E80" w:rsidRDefault="0037568A" w:rsidP="00B30C78">
                            <w:pPr>
                              <w:pStyle w:val="ListParagraph"/>
                              <w:numPr>
                                <w:ilvl w:val="1"/>
                                <w:numId w:val="10"/>
                              </w:numPr>
                              <w:spacing w:after="0" w:line="240" w:lineRule="auto"/>
                              <w:rPr>
                                <w:rFonts w:cstheme="minorHAnsi"/>
                              </w:rPr>
                            </w:pPr>
                            <w:r w:rsidRPr="00743E80">
                              <w:rPr>
                                <w:rFonts w:cstheme="minorHAnsi"/>
                              </w:rPr>
                              <w:t xml:space="preserve">First Offender </w:t>
                            </w:r>
                            <w:r w:rsidR="00743E80">
                              <w:rPr>
                                <w:rFonts w:cstheme="minorHAnsi"/>
                              </w:rPr>
                              <w:t>Driver Alcohol Education (DAE):</w:t>
                            </w:r>
                            <w:r w:rsidRPr="00743E80">
                              <w:rPr>
                                <w:rFonts w:cstheme="minorHAnsi"/>
                              </w:rPr>
                              <w:t xml:space="preserve"> </w:t>
                            </w:r>
                            <w:r w:rsidR="00743E80">
                              <w:rPr>
                                <w:rFonts w:cstheme="minorHAnsi"/>
                              </w:rPr>
                              <w:t xml:space="preserve"> </w:t>
                            </w:r>
                            <w:r w:rsidRPr="00743E80">
                              <w:rPr>
                                <w:rFonts w:cstheme="minorHAnsi"/>
                              </w:rPr>
                              <w:t>40</w:t>
                            </w:r>
                            <w:r w:rsidR="00D64DF3" w:rsidRPr="00743E80">
                              <w:rPr>
                                <w:rFonts w:cstheme="minorHAnsi"/>
                              </w:rPr>
                              <w:t>-</w:t>
                            </w:r>
                            <w:r w:rsidRPr="00743E80">
                              <w:rPr>
                                <w:rFonts w:cstheme="minorHAnsi"/>
                              </w:rPr>
                              <w:t>hour educational</w:t>
                            </w:r>
                            <w:r w:rsidRPr="00743E80">
                              <w:rPr>
                                <w:rFonts w:cstheme="minorHAnsi"/>
                                <w:color w:val="141414"/>
                              </w:rPr>
                              <w:t xml:space="preserve"> program to help drivers identify and understand alcohol addiction and drinking-and-driving behaviors.</w:t>
                            </w:r>
                          </w:p>
                          <w:p w14:paraId="4977FFAA" w14:textId="34B6BC28" w:rsidR="0037568A" w:rsidRPr="00743E80" w:rsidRDefault="0037568A" w:rsidP="00B30C78">
                            <w:pPr>
                              <w:pStyle w:val="ListParagraph"/>
                              <w:numPr>
                                <w:ilvl w:val="1"/>
                                <w:numId w:val="10"/>
                              </w:numPr>
                              <w:spacing w:after="0" w:line="240" w:lineRule="auto"/>
                              <w:rPr>
                                <w:rFonts w:cstheme="minorHAnsi"/>
                              </w:rPr>
                            </w:pPr>
                            <w:r w:rsidRPr="00743E80">
                              <w:rPr>
                                <w:rFonts w:cstheme="minorHAnsi"/>
                              </w:rPr>
                              <w:t>Second Offender Driving Under the Influ</w:t>
                            </w:r>
                            <w:r w:rsidR="00743E80">
                              <w:rPr>
                                <w:rFonts w:cstheme="minorHAnsi"/>
                              </w:rPr>
                              <w:t xml:space="preserve">ence of Liquor (DUIL) Program:  </w:t>
                            </w:r>
                            <w:r w:rsidRPr="00743E80">
                              <w:rPr>
                                <w:rFonts w:cstheme="minorHAnsi"/>
                              </w:rPr>
                              <w:t xml:space="preserve">14-day residential program that includes </w:t>
                            </w:r>
                            <w:r w:rsidRPr="00743E80">
                              <w:rPr>
                                <w:rFonts w:cstheme="minorHAnsi"/>
                                <w:color w:val="141414"/>
                              </w:rPr>
                              <w:t>medical evaluation, individual and group counseling, educational sessions, and assignment to a Second Offender Aftercare Program.</w:t>
                            </w:r>
                          </w:p>
                          <w:p w14:paraId="39EB2EAA" w14:textId="52475B00" w:rsidR="00B30C78" w:rsidRPr="00665362" w:rsidRDefault="0037568A" w:rsidP="00665362">
                            <w:pPr>
                              <w:pStyle w:val="ListParagraph"/>
                              <w:numPr>
                                <w:ilvl w:val="1"/>
                                <w:numId w:val="10"/>
                              </w:numPr>
                              <w:spacing w:after="0" w:line="240" w:lineRule="auto"/>
                              <w:rPr>
                                <w:rFonts w:cstheme="minorHAnsi"/>
                              </w:rPr>
                            </w:pPr>
                            <w:r w:rsidRPr="00743E80">
                              <w:rPr>
                                <w:rFonts w:cstheme="minorHAnsi"/>
                              </w:rPr>
                              <w:t>Second Off</w:t>
                            </w:r>
                            <w:r w:rsidR="00743E80">
                              <w:rPr>
                                <w:rFonts w:cstheme="minorHAnsi"/>
                              </w:rPr>
                              <w:t xml:space="preserve">ender </w:t>
                            </w:r>
                            <w:r w:rsidR="00743E80" w:rsidRPr="00B30C78">
                              <w:rPr>
                                <w:rFonts w:cstheme="minorHAnsi"/>
                              </w:rPr>
                              <w:t xml:space="preserve">Aftercare (SOA) Program:  </w:t>
                            </w:r>
                            <w:r w:rsidRPr="00B30C78">
                              <w:rPr>
                                <w:rFonts w:cstheme="minorHAnsi"/>
                              </w:rPr>
                              <w:t>one</w:t>
                            </w:r>
                            <w:r w:rsidR="00D64DF3" w:rsidRPr="00B30C78">
                              <w:rPr>
                                <w:rFonts w:cstheme="minorHAnsi"/>
                              </w:rPr>
                              <w:t>-</w:t>
                            </w:r>
                            <w:r w:rsidRPr="00B30C78">
                              <w:rPr>
                                <w:rFonts w:cstheme="minorHAnsi"/>
                              </w:rPr>
                              <w:t xml:space="preserve">year </w:t>
                            </w:r>
                            <w:r w:rsidRPr="00B30C78">
                              <w:rPr>
                                <w:rFonts w:cstheme="minorHAnsi"/>
                                <w:color w:val="141414"/>
                              </w:rPr>
                              <w:t>program of individual, group, and family services individually designed to meet the needs of the client.</w:t>
                            </w:r>
                          </w:p>
                          <w:p w14:paraId="1EBA4BA9" w14:textId="77777777" w:rsidR="00743E80" w:rsidRDefault="0025377B" w:rsidP="00665362">
                            <w:pPr>
                              <w:spacing w:before="120" w:after="0" w:line="240" w:lineRule="auto"/>
                              <w:ind w:left="360"/>
                            </w:pPr>
                            <w:r w:rsidRPr="00BF03EB">
                              <w:t xml:space="preserve">Improving access to alternative transportation programs is another strategy for preventing impaired driving. </w:t>
                            </w:r>
                            <w:r w:rsidR="00BD3334">
                              <w:t xml:space="preserve"> </w:t>
                            </w:r>
                            <w:r w:rsidRPr="00BF03EB">
                              <w:t xml:space="preserve">For more information about alternative transportation programs, see </w:t>
                            </w:r>
                            <w:hyperlink r:id="rId21" w:history="1">
                              <w:r w:rsidRPr="009400B6">
                                <w:rPr>
                                  <w:rStyle w:val="Hyperlink"/>
                                </w:rPr>
                                <w:t xml:space="preserve">Alternative Transportation Programs: </w:t>
                              </w:r>
                              <w:r w:rsidR="00CF12E0">
                                <w:rPr>
                                  <w:rStyle w:val="Hyperlink"/>
                                </w:rPr>
                                <w:t xml:space="preserve"> </w:t>
                              </w:r>
                              <w:r w:rsidRPr="009400B6">
                                <w:rPr>
                                  <w:rStyle w:val="Hyperlink"/>
                                </w:rPr>
                                <w:t>A Countermeasure for Reducing Impaired Driving.</w:t>
                              </w:r>
                            </w:hyperlink>
                          </w:p>
                          <w:p w14:paraId="4ABE602B" w14:textId="30469476" w:rsidR="0025377B" w:rsidRPr="00743E80" w:rsidRDefault="0025377B" w:rsidP="00B30C78">
                            <w:pPr>
                              <w:spacing w:after="0" w:line="240" w:lineRule="auto"/>
                              <w:ind w:left="360"/>
                              <w:rPr>
                                <w:rStyle w:val="Hyperlink"/>
                                <w:color w:val="auto"/>
                                <w:u w:val="none"/>
                              </w:rPr>
                            </w:pPr>
                            <w:r w:rsidRPr="00BF03EB">
                              <w:t xml:space="preserve">Additional strategies to prevent impaired driving are enumerated in the </w:t>
                            </w:r>
                            <w:hyperlink r:id="rId22" w:history="1">
                              <w:r w:rsidRPr="009400B6">
                                <w:rPr>
                                  <w:rStyle w:val="Hyperlink"/>
                                </w:rPr>
                                <w:t>Federal Fiscal Year 2020 MA Highway Safety Plan.</w:t>
                              </w:r>
                            </w:hyperlink>
                          </w:p>
                          <w:p w14:paraId="5D9A398F" w14:textId="77777777" w:rsidR="001C5EE4" w:rsidRPr="00BF03EB" w:rsidRDefault="001C5EE4" w:rsidP="001C5EE4">
                            <w:pPr>
                              <w:spacing w:after="0"/>
                              <w:ind w:left="360"/>
                            </w:pPr>
                          </w:p>
                          <w:p w14:paraId="6DE28E4D" w14:textId="77777777" w:rsidR="0025377B" w:rsidRPr="00E223AA" w:rsidRDefault="0025377B" w:rsidP="00647DED">
                            <w:pPr>
                              <w:ind w:left="360"/>
                              <w:contextualSpacing/>
                              <w:rPr>
                                <w:rFonts w:ascii="Calibri" w:hAnsi="Calibri" w:cs="Calibri"/>
                                <w:b/>
                                <w:color w:val="0000FF"/>
                              </w:rPr>
                            </w:pPr>
                          </w:p>
                        </w:txbxContent>
                      </wps:txbx>
                      <wps:bodyPr rot="0" vert="horz" wrap="square" lIns="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C3334" id="_x0000_s1044" type="#_x0000_t202" style="position:absolute;margin-left:34.55pt;margin-top:0;width:543.2pt;height:702.95pt;z-index:25167820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" filled="f" stroked="f">
                <v:textbox inset="0,0">
                  <w:txbxContent>
                    <w:p w14:paraId="04D5F490" w14:textId="13653932" w:rsidR="00647DED" w:rsidRDefault="0025377B" w:rsidP="00B30C78">
                      <w:pPr>
                        <w:spacing w:after="0" w:line="240" w:lineRule="auto"/>
                        <w:ind w:left="360"/>
                        <w:rPr>
                          <w:rFonts w:ascii="Calibri" w:hAnsi="Calibri" w:cs="Calibri"/>
                          <w:b/>
                          <w:color w:val="0000FF"/>
                          <w:sz w:val="24"/>
                          <w:szCs w:val="24"/>
                        </w:rPr>
                      </w:pPr>
                      <w:r w:rsidRPr="0025377B">
                        <w:rPr>
                          <w:rFonts w:ascii="Calibri" w:hAnsi="Calibri" w:cs="Calibri"/>
                          <w:b/>
                          <w:color w:val="0000FF"/>
                          <w:sz w:val="24"/>
                          <w:szCs w:val="24"/>
                        </w:rPr>
                        <w:t>Strategies to Prevent Traumatic Brain and Spinal Cord Injuries in Motor Vehicle Crashes</w:t>
                      </w:r>
                    </w:p>
                    <w:p w14:paraId="2D4FE1B2" w14:textId="77777777" w:rsidR="0040320D" w:rsidRPr="0040320D" w:rsidRDefault="0040320D" w:rsidP="00B30C78">
                      <w:pPr>
                        <w:spacing w:after="0" w:line="240" w:lineRule="auto"/>
                        <w:ind w:left="360"/>
                        <w:rPr>
                          <w:rFonts w:ascii="Calibri" w:hAnsi="Calibri" w:cs="Calibri"/>
                          <w:b/>
                          <w:color w:val="0000FF"/>
                          <w:sz w:val="24"/>
                          <w:szCs w:val="24"/>
                        </w:rPr>
                      </w:pPr>
                    </w:p>
                    <w:p w14:paraId="0ABD2238" w14:textId="6B26C90C" w:rsidR="00647DED" w:rsidRDefault="0025377B" w:rsidP="00B30C78">
                      <w:pPr>
                        <w:spacing w:after="0" w:line="240" w:lineRule="auto"/>
                        <w:ind w:left="360" w:right="346"/>
                      </w:pPr>
                      <w:r w:rsidRPr="00BF03EB">
                        <w:t xml:space="preserve">Preventing TBI and SCI that result from motor vehicle crashes requires </w:t>
                      </w:r>
                      <w:r>
                        <w:t xml:space="preserve">increasing seatbelt use, </w:t>
                      </w:r>
                      <w:r w:rsidRPr="00BF03EB">
                        <w:t>preventing impaired driving</w:t>
                      </w:r>
                      <w:r w:rsidR="00AB0EC6">
                        <w:t>,</w:t>
                      </w:r>
                      <w:r w:rsidRPr="00BF03EB">
                        <w:t xml:space="preserve"> </w:t>
                      </w:r>
                      <w:r w:rsidR="00AB0EC6">
                        <w:t>and preventing</w:t>
                      </w:r>
                      <w:r>
                        <w:t xml:space="preserve"> </w:t>
                      </w:r>
                      <w:r w:rsidRPr="00BF03EB">
                        <w:t>speeding crashes</w:t>
                      </w:r>
                      <w:r>
                        <w:t>.</w:t>
                      </w:r>
                      <w:r w:rsidR="007A081C">
                        <w:t xml:space="preserve">  </w:t>
                      </w:r>
                      <w:r>
                        <w:t>This analysis/study identified that in M</w:t>
                      </w:r>
                      <w:r w:rsidR="00AB0EC6">
                        <w:t>assachusetts,</w:t>
                      </w:r>
                      <w:r>
                        <w:t xml:space="preserve"> </w:t>
                      </w:r>
                      <w:r w:rsidRPr="00BF03EB">
                        <w:t xml:space="preserve">men, people of color, and </w:t>
                      </w:r>
                      <w:r>
                        <w:t>drivers</w:t>
                      </w:r>
                      <w:r w:rsidRPr="00BF03EB">
                        <w:t xml:space="preserve"> under 47 years of age are at higher risk of sustaining these injuries, </w:t>
                      </w:r>
                      <w:r w:rsidR="00AB0EC6">
                        <w:t xml:space="preserve">and </w:t>
                      </w:r>
                      <w:r>
                        <w:t xml:space="preserve">therefore </w:t>
                      </w:r>
                      <w:r w:rsidRPr="00BF03EB">
                        <w:t>prevention strategies must be developed or evaluated with those populations in mind</w:t>
                      </w:r>
                      <w:r w:rsidRPr="0008250B">
                        <w:t xml:space="preserve">. </w:t>
                      </w:r>
                      <w:r w:rsidR="003C1343" w:rsidRPr="003C1343">
                        <w:t>In addition, prevention strategies and policies should address and account for any potential consequences of racial bias and inequity.</w:t>
                      </w:r>
                      <w:r w:rsidR="003C1343">
                        <w:t xml:space="preserve"> </w:t>
                      </w:r>
                      <w:r w:rsidRPr="0008250B">
                        <w:t xml:space="preserve"> </w:t>
                      </w:r>
                      <w:r w:rsidRPr="00BF03EB">
                        <w:t>The following describes ways Massachusetts can better prevent such crashes.</w:t>
                      </w:r>
                    </w:p>
                    <w:p w14:paraId="271D7B5E" w14:textId="77777777" w:rsidR="001C5EE4" w:rsidRPr="001C5EE4" w:rsidRDefault="001C5EE4" w:rsidP="00B30C78">
                      <w:pPr>
                        <w:spacing w:after="0" w:line="240" w:lineRule="auto"/>
                        <w:ind w:left="360" w:right="346"/>
                      </w:pPr>
                    </w:p>
                    <w:p w14:paraId="45F0FF2E" w14:textId="10877586" w:rsidR="00647DED" w:rsidRPr="00987502" w:rsidRDefault="0025377B" w:rsidP="00B30C78">
                      <w:pPr>
                        <w:spacing w:after="0" w:line="240" w:lineRule="auto"/>
                        <w:ind w:left="360"/>
                        <w:rPr>
                          <w:b/>
                          <w:color w:val="0432FF"/>
                        </w:rPr>
                      </w:pPr>
                      <w:r w:rsidRPr="0025377B">
                        <w:rPr>
                          <w:b/>
                          <w:color w:val="0432FF"/>
                        </w:rPr>
                        <w:t>Support Primary Seatbelt Legislation</w:t>
                      </w:r>
                    </w:p>
                    <w:p w14:paraId="158A1ED3" w14:textId="27B5CB58" w:rsidR="00647DED" w:rsidRDefault="0025377B" w:rsidP="00B30C78">
                      <w:pPr>
                        <w:spacing w:after="0" w:line="240" w:lineRule="auto"/>
                        <w:ind w:left="360" w:right="4306"/>
                      </w:pPr>
                      <w:r w:rsidRPr="00BF03EB">
                        <w:t xml:space="preserve">Proposed in the </w:t>
                      </w:r>
                      <w:hyperlink r:id="rId23" w:history="1">
                        <w:r w:rsidRPr="006B3BA8">
                          <w:rPr>
                            <w:rStyle w:val="Hyperlink"/>
                          </w:rPr>
                          <w:t>MA Strategic Highway Safety Plan (SHSP) 2018</w:t>
                        </w:r>
                      </w:hyperlink>
                      <w:r w:rsidR="00AB0EC6">
                        <w:rPr>
                          <w:rStyle w:val="Hyperlink"/>
                        </w:rPr>
                        <w:t>,</w:t>
                      </w:r>
                      <w:r>
                        <w:t xml:space="preserve"> </w:t>
                      </w:r>
                      <w:r w:rsidRPr="00BF03EB">
                        <w:t>primary seatbelt legislation is the most effective strate</w:t>
                      </w:r>
                      <w:r w:rsidR="007A081C">
                        <w:t>g</w:t>
                      </w:r>
                      <w:r w:rsidR="00706C8C">
                        <w:t>y for increasing seatbelt usage</w:t>
                      </w:r>
                      <w:r w:rsidR="007A081C">
                        <w:t xml:space="preserve">. </w:t>
                      </w:r>
                      <w:r w:rsidRPr="00BF03EB">
                        <w:t xml:space="preserve">Massachusetts is one of 15 states that have a secondary </w:t>
                      </w:r>
                      <w:r>
                        <w:t>seatbelt</w:t>
                      </w:r>
                      <w:r w:rsidRPr="00BF03EB">
                        <w:t xml:space="preserve"> law, </w:t>
                      </w:r>
                      <w:r w:rsidR="00AB0EC6">
                        <w:t>meaning</w:t>
                      </w:r>
                      <w:r w:rsidRPr="00BF03EB">
                        <w:t xml:space="preserve"> that a police officer cannot stop and ticket a driver for the sole off</w:t>
                      </w:r>
                      <w:r w:rsidR="007A081C">
                        <w:t xml:space="preserve">ense of not wearing a seatbelt. </w:t>
                      </w:r>
                      <w:r w:rsidRPr="00BF03EB">
                        <w:t>Primary Seat</w:t>
                      </w:r>
                      <w:r>
                        <w:t>b</w:t>
                      </w:r>
                      <w:r w:rsidRPr="00BF03EB">
                        <w:t xml:space="preserve">elt </w:t>
                      </w:r>
                      <w:r w:rsidR="00AB0EC6">
                        <w:t>L</w:t>
                      </w:r>
                      <w:r w:rsidRPr="00BF03EB">
                        <w:t>egisla</w:t>
                      </w:r>
                      <w:r w:rsidR="00706C8C">
                        <w:t>tion can increase seatbelt use</w:t>
                      </w:r>
                      <w:r w:rsidRPr="00BF03EB">
                        <w:t xml:space="preserve"> by 8%, and seatbelt use during a crash is known to reduce fatalit</w:t>
                      </w:r>
                      <w:r w:rsidR="00647DED">
                        <w:t>ies</w:t>
                      </w:r>
                      <w:r w:rsidRPr="00BF03EB">
                        <w:t xml:space="preserve"> by 45%.</w:t>
                      </w:r>
                      <w:r w:rsidR="000D7A63" w:rsidRPr="000D7A63">
                        <w:rPr>
                          <w:vertAlign w:val="superscript"/>
                        </w:rPr>
                        <w:t>11</w:t>
                      </w:r>
                      <w:r w:rsidR="007A081C">
                        <w:t xml:space="preserve"> </w:t>
                      </w:r>
                      <w:bookmarkStart w:id="1" w:name="_Hlk83200146"/>
                      <w:r w:rsidRPr="00BF03EB">
                        <w:t>In states that strengthen</w:t>
                      </w:r>
                      <w:r w:rsidR="00B55231">
                        <w:t>ed</w:t>
                      </w:r>
                      <w:r w:rsidRPr="00BF03EB">
                        <w:t xml:space="preserve"> laws from secondary to primary enforcement, driver death rate</w:t>
                      </w:r>
                      <w:r w:rsidR="00B55231">
                        <w:t>s</w:t>
                      </w:r>
                      <w:r w:rsidRPr="00BF03EB">
                        <w:t xml:space="preserve"> declined by </w:t>
                      </w:r>
                      <w:r w:rsidRPr="00B30C78">
                        <w:t>7%</w:t>
                      </w:r>
                      <w:r w:rsidR="00665362">
                        <w:t xml:space="preserve"> </w:t>
                      </w:r>
                      <w:r w:rsidR="007F068C">
                        <w:t xml:space="preserve">annually </w:t>
                      </w:r>
                      <w:r w:rsidR="00665362">
                        <w:t xml:space="preserve">over a </w:t>
                      </w:r>
                      <w:r w:rsidR="007F068C">
                        <w:t>15-year</w:t>
                      </w:r>
                      <w:r w:rsidR="00665362">
                        <w:t xml:space="preserve"> period (1989-2003)</w:t>
                      </w:r>
                      <w:r w:rsidRPr="00B30C78">
                        <w:t>.</w:t>
                      </w:r>
                      <w:r w:rsidR="000D7A63">
                        <w:rPr>
                          <w:vertAlign w:val="superscript"/>
                        </w:rPr>
                        <w:t>12</w:t>
                      </w:r>
                      <w:r w:rsidRPr="00BF03EB">
                        <w:t xml:space="preserve"> </w:t>
                      </w:r>
                      <w:bookmarkEnd w:id="1"/>
                      <w:r w:rsidR="001C3D1B">
                        <w:rPr>
                          <w:rFonts w:eastAsia="Times New Roman"/>
                        </w:rPr>
                        <w:t xml:space="preserve">Implementation of this evidence-based approach should integrate considerations around equitable enforcement of such a law.  </w:t>
                      </w:r>
                      <w:r w:rsidR="001C3D1B">
                        <w:t xml:space="preserve">Policymakers </w:t>
                      </w:r>
                      <w:r w:rsidR="001C3D1B" w:rsidRPr="002353B2">
                        <w:t xml:space="preserve">should engage communities of color throughout the process of developing, piloting, and evaluating </w:t>
                      </w:r>
                      <w:r w:rsidR="001C3D1B">
                        <w:t>p</w:t>
                      </w:r>
                      <w:r w:rsidR="001C3D1B" w:rsidRPr="00E0774B">
                        <w:t>rimary seatbelt legislatio</w:t>
                      </w:r>
                      <w:r w:rsidR="001C3D1B">
                        <w:t>n.</w:t>
                      </w:r>
                      <w:r w:rsidR="001C3D1B">
                        <w:rPr>
                          <w:rFonts w:eastAsia="Times New Roman"/>
                        </w:rPr>
                        <w:t xml:space="preserve"> Furthermore, primary seatbelt legislation should provide for the collection of </w:t>
                      </w:r>
                      <w:r w:rsidR="001C3D1B" w:rsidRPr="00E0774B">
                        <w:t xml:space="preserve">race and ethnicity data for cited </w:t>
                      </w:r>
                      <w:r w:rsidR="001C3D1B">
                        <w:t>drivers</w:t>
                      </w:r>
                      <w:r w:rsidR="001C3D1B" w:rsidRPr="00E0774B">
                        <w:t>.</w:t>
                      </w:r>
                    </w:p>
                    <w:p w14:paraId="15F63BF0" w14:textId="77777777" w:rsidR="001C5EE4" w:rsidRPr="001C5EE4" w:rsidRDefault="001C5EE4" w:rsidP="00B30C78">
                      <w:pPr>
                        <w:spacing w:after="0" w:line="240" w:lineRule="auto"/>
                        <w:ind w:left="360" w:right="4306"/>
                      </w:pPr>
                    </w:p>
                    <w:p w14:paraId="0317DAA6" w14:textId="49FBD4BF" w:rsidR="00B30C78" w:rsidRPr="00987502" w:rsidRDefault="0025377B" w:rsidP="00B30C78">
                      <w:pPr>
                        <w:spacing w:after="0" w:line="240" w:lineRule="auto"/>
                        <w:ind w:left="360"/>
                        <w:rPr>
                          <w:b/>
                          <w:color w:val="0000FF"/>
                        </w:rPr>
                      </w:pPr>
                      <w:r w:rsidRPr="0025377B">
                        <w:rPr>
                          <w:b/>
                          <w:color w:val="0000FF"/>
                        </w:rPr>
                        <w:t xml:space="preserve">Impaired Driving Prevention </w:t>
                      </w:r>
                    </w:p>
                    <w:p w14:paraId="3D380C43" w14:textId="1639E069" w:rsidR="00B30C78" w:rsidRDefault="0025377B" w:rsidP="00B30C78">
                      <w:pPr>
                        <w:spacing w:after="0" w:line="240" w:lineRule="auto"/>
                        <w:ind w:left="360"/>
                      </w:pPr>
                      <w:r w:rsidRPr="00BF03EB">
                        <w:t xml:space="preserve">Proposed in the </w:t>
                      </w:r>
                      <w:hyperlink r:id="rId24" w:history="1">
                        <w:r w:rsidRPr="006B3BA8">
                          <w:rPr>
                            <w:rStyle w:val="Hyperlink"/>
                          </w:rPr>
                          <w:t>MA Strategic Highway Safety Plan (SHSP) 2018</w:t>
                        </w:r>
                      </w:hyperlink>
                      <w:r w:rsidRPr="00BF03EB">
                        <w:t xml:space="preserve">, All-Offender Ignition Interlock legislation would permit judges to require ignition interlock devices for first time OUI </w:t>
                      </w:r>
                      <w:r w:rsidR="00CF12E0">
                        <w:t xml:space="preserve">offenders. </w:t>
                      </w:r>
                      <w:r w:rsidRPr="00BF03EB">
                        <w:t>Studies show that ignition interlock devices can reduce re-arrest</w:t>
                      </w:r>
                      <w:r w:rsidR="00B30C78">
                        <w:t xml:space="preserve"> </w:t>
                      </w:r>
                      <w:r w:rsidRPr="00BF03EB">
                        <w:t>rates for impaired driving by as much as 70%</w:t>
                      </w:r>
                      <w:r w:rsidR="00B55231">
                        <w:t xml:space="preserve"> </w:t>
                      </w:r>
                      <w:r w:rsidRPr="00BF03EB">
                        <w:t>and reduce alcohol-involved cr</w:t>
                      </w:r>
                      <w:r w:rsidR="00CF12E0">
                        <w:t>ash deaths by 15%.</w:t>
                      </w:r>
                      <w:r w:rsidR="000D7A63">
                        <w:rPr>
                          <w:vertAlign w:val="superscript"/>
                        </w:rPr>
                        <w:t>11</w:t>
                      </w:r>
                      <w:r w:rsidR="00CF12E0">
                        <w:rPr>
                          <w:vertAlign w:val="superscript"/>
                        </w:rPr>
                        <w:t xml:space="preserve"> </w:t>
                      </w:r>
                      <w:r w:rsidRPr="00BF03EB">
                        <w:t>All-offender Ignition Interlock Legislation should be coupled with the establishment of a fund for individuals who cannot afford the ignition interlock installation and maintenance fees, similar to the fund for Section 24D driver alcohol education program.</w:t>
                      </w:r>
                      <w:r w:rsidR="00743E80">
                        <w:t xml:space="preserve">  </w:t>
                      </w:r>
                      <w:r w:rsidR="00E26666">
                        <w:rPr>
                          <w:rFonts w:eastAsia="Times New Roman"/>
                        </w:rPr>
                        <w:t>F</w:t>
                      </w:r>
                      <w:r w:rsidR="00C81C92">
                        <w:rPr>
                          <w:rFonts w:eastAsia="Times New Roman"/>
                        </w:rPr>
                        <w:t>irst time off</w:t>
                      </w:r>
                      <w:r w:rsidR="00743E80">
                        <w:rPr>
                          <w:rFonts w:eastAsia="Times New Roman"/>
                        </w:rPr>
                        <w:t xml:space="preserve">ender ignition interlock </w:t>
                      </w:r>
                      <w:r w:rsidR="00C81C92">
                        <w:rPr>
                          <w:rFonts w:eastAsia="Times New Roman"/>
                        </w:rPr>
                        <w:t xml:space="preserve">legislation </w:t>
                      </w:r>
                      <w:r w:rsidR="00E26666">
                        <w:rPr>
                          <w:rFonts w:eastAsia="Times New Roman"/>
                        </w:rPr>
                        <w:t>should</w:t>
                      </w:r>
                      <w:r w:rsidR="00C81C92">
                        <w:rPr>
                          <w:rFonts w:eastAsia="Times New Roman"/>
                        </w:rPr>
                        <w:t xml:space="preserve"> include provisions for collection of demographic data of </w:t>
                      </w:r>
                      <w:r w:rsidR="001C3D1B">
                        <w:rPr>
                          <w:rFonts w:eastAsia="Times New Roman"/>
                        </w:rPr>
                        <w:t xml:space="preserve">drivers </w:t>
                      </w:r>
                      <w:r w:rsidR="00C81C92">
                        <w:rPr>
                          <w:rFonts w:eastAsia="Times New Roman"/>
                        </w:rPr>
                        <w:t>sentenced under those policies.</w:t>
                      </w:r>
                    </w:p>
                    <w:p w14:paraId="3A7C6007" w14:textId="77777777" w:rsidR="00B30C78" w:rsidRDefault="00B30C78" w:rsidP="00B30C78">
                      <w:pPr>
                        <w:spacing w:after="0" w:line="240" w:lineRule="auto"/>
                        <w:ind w:left="360"/>
                      </w:pPr>
                    </w:p>
                    <w:p w14:paraId="694F2A9A" w14:textId="2A3B280E" w:rsidR="0037568A" w:rsidRDefault="00DE2B6E" w:rsidP="00B30C78">
                      <w:pPr>
                        <w:spacing w:after="0" w:line="240" w:lineRule="auto"/>
                        <w:ind w:left="360"/>
                      </w:pPr>
                      <w:r>
                        <w:t xml:space="preserve">Additionally, </w:t>
                      </w:r>
                      <w:r w:rsidR="00AB0EC6">
                        <w:t xml:space="preserve">programs related to </w:t>
                      </w:r>
                      <w:r>
                        <w:t>driving</w:t>
                      </w:r>
                      <w:r w:rsidR="0037568A" w:rsidRPr="00743E80">
                        <w:t xml:space="preserve"> under the influence of alcohol programs </w:t>
                      </w:r>
                      <w:r w:rsidR="00AB0EC6">
                        <w:t xml:space="preserve">are </w:t>
                      </w:r>
                      <w:r w:rsidR="0037568A">
                        <w:t>operated by the MA Department of Public Health Bureau of Substance Addiction Services</w:t>
                      </w:r>
                      <w:r w:rsidR="00AB0EC6">
                        <w:t>. These programs</w:t>
                      </w:r>
                      <w:r w:rsidR="0037568A">
                        <w:t xml:space="preserve"> </w:t>
                      </w:r>
                      <w:r>
                        <w:t xml:space="preserve">serve </w:t>
                      </w:r>
                      <w:r w:rsidR="0037568A">
                        <w:t xml:space="preserve">as alternatives to loss of license or incarceration: </w:t>
                      </w:r>
                    </w:p>
                    <w:p w14:paraId="1D225733" w14:textId="0CBB61B5" w:rsidR="0037568A" w:rsidRPr="00743E80" w:rsidRDefault="0037568A" w:rsidP="00B30C78">
                      <w:pPr>
                        <w:pStyle w:val="ListParagraph"/>
                        <w:numPr>
                          <w:ilvl w:val="1"/>
                          <w:numId w:val="10"/>
                        </w:numPr>
                        <w:spacing w:after="0" w:line="240" w:lineRule="auto"/>
                        <w:rPr>
                          <w:rFonts w:cstheme="minorHAnsi"/>
                        </w:rPr>
                      </w:pPr>
                      <w:r w:rsidRPr="00743E80">
                        <w:rPr>
                          <w:rFonts w:cstheme="minorHAnsi"/>
                        </w:rPr>
                        <w:t xml:space="preserve">First Offender </w:t>
                      </w:r>
                      <w:r w:rsidR="00743E80">
                        <w:rPr>
                          <w:rFonts w:cstheme="minorHAnsi"/>
                        </w:rPr>
                        <w:t>Driver Alcohol Education (DAE):</w:t>
                      </w:r>
                      <w:r w:rsidRPr="00743E80">
                        <w:rPr>
                          <w:rFonts w:cstheme="minorHAnsi"/>
                        </w:rPr>
                        <w:t xml:space="preserve"> </w:t>
                      </w:r>
                      <w:r w:rsidR="00743E80">
                        <w:rPr>
                          <w:rFonts w:cstheme="minorHAnsi"/>
                        </w:rPr>
                        <w:t xml:space="preserve"> </w:t>
                      </w:r>
                      <w:r w:rsidRPr="00743E80">
                        <w:rPr>
                          <w:rFonts w:cstheme="minorHAnsi"/>
                        </w:rPr>
                        <w:t>40</w:t>
                      </w:r>
                      <w:r w:rsidR="00D64DF3" w:rsidRPr="00743E80">
                        <w:rPr>
                          <w:rFonts w:cstheme="minorHAnsi"/>
                        </w:rPr>
                        <w:t>-</w:t>
                      </w:r>
                      <w:r w:rsidRPr="00743E80">
                        <w:rPr>
                          <w:rFonts w:cstheme="minorHAnsi"/>
                        </w:rPr>
                        <w:t>hour educational</w:t>
                      </w:r>
                      <w:r w:rsidRPr="00743E80">
                        <w:rPr>
                          <w:rFonts w:cstheme="minorHAnsi"/>
                          <w:color w:val="141414"/>
                        </w:rPr>
                        <w:t xml:space="preserve"> program to help drivers identify and understand alcohol addiction and drinking-and-driving behaviors.</w:t>
                      </w:r>
                    </w:p>
                    <w:p w14:paraId="4977FFAA" w14:textId="34B6BC28" w:rsidR="0037568A" w:rsidRPr="00743E80" w:rsidRDefault="0037568A" w:rsidP="00B30C78">
                      <w:pPr>
                        <w:pStyle w:val="ListParagraph"/>
                        <w:numPr>
                          <w:ilvl w:val="1"/>
                          <w:numId w:val="10"/>
                        </w:numPr>
                        <w:spacing w:after="0" w:line="240" w:lineRule="auto"/>
                        <w:rPr>
                          <w:rFonts w:cstheme="minorHAnsi"/>
                        </w:rPr>
                      </w:pPr>
                      <w:r w:rsidRPr="00743E80">
                        <w:rPr>
                          <w:rFonts w:cstheme="minorHAnsi"/>
                        </w:rPr>
                        <w:t>Second Offender Driving Under the Influ</w:t>
                      </w:r>
                      <w:r w:rsidR="00743E80">
                        <w:rPr>
                          <w:rFonts w:cstheme="minorHAnsi"/>
                        </w:rPr>
                        <w:t xml:space="preserve">ence of Liquor (DUIL) Program:  </w:t>
                      </w:r>
                      <w:r w:rsidRPr="00743E80">
                        <w:rPr>
                          <w:rFonts w:cstheme="minorHAnsi"/>
                        </w:rPr>
                        <w:t xml:space="preserve">14-day residential program that includes </w:t>
                      </w:r>
                      <w:r w:rsidRPr="00743E80">
                        <w:rPr>
                          <w:rFonts w:cstheme="minorHAnsi"/>
                          <w:color w:val="141414"/>
                        </w:rPr>
                        <w:t>medical evaluation, individual and group counseling, educational sessions, and assignment to a Second Offender Aftercare Program.</w:t>
                      </w:r>
                    </w:p>
                    <w:p w14:paraId="39EB2EAA" w14:textId="52475B00" w:rsidR="00B30C78" w:rsidRPr="00665362" w:rsidRDefault="0037568A" w:rsidP="00665362">
                      <w:pPr>
                        <w:pStyle w:val="ListParagraph"/>
                        <w:numPr>
                          <w:ilvl w:val="1"/>
                          <w:numId w:val="10"/>
                        </w:numPr>
                        <w:spacing w:after="0" w:line="240" w:lineRule="auto"/>
                        <w:rPr>
                          <w:rFonts w:cstheme="minorHAnsi"/>
                        </w:rPr>
                      </w:pPr>
                      <w:r w:rsidRPr="00743E80">
                        <w:rPr>
                          <w:rFonts w:cstheme="minorHAnsi"/>
                        </w:rPr>
                        <w:t>Second Off</w:t>
                      </w:r>
                      <w:r w:rsidR="00743E80">
                        <w:rPr>
                          <w:rFonts w:cstheme="minorHAnsi"/>
                        </w:rPr>
                        <w:t xml:space="preserve">ender </w:t>
                      </w:r>
                      <w:r w:rsidR="00743E80" w:rsidRPr="00B30C78">
                        <w:rPr>
                          <w:rFonts w:cstheme="minorHAnsi"/>
                        </w:rPr>
                        <w:t xml:space="preserve">Aftercare (SOA) Program:  </w:t>
                      </w:r>
                      <w:r w:rsidRPr="00B30C78">
                        <w:rPr>
                          <w:rFonts w:cstheme="minorHAnsi"/>
                        </w:rPr>
                        <w:t>one</w:t>
                      </w:r>
                      <w:r w:rsidR="00D64DF3" w:rsidRPr="00B30C78">
                        <w:rPr>
                          <w:rFonts w:cstheme="minorHAnsi"/>
                        </w:rPr>
                        <w:t>-</w:t>
                      </w:r>
                      <w:r w:rsidRPr="00B30C78">
                        <w:rPr>
                          <w:rFonts w:cstheme="minorHAnsi"/>
                        </w:rPr>
                        <w:t xml:space="preserve">year </w:t>
                      </w:r>
                      <w:r w:rsidRPr="00B30C78">
                        <w:rPr>
                          <w:rFonts w:cstheme="minorHAnsi"/>
                          <w:color w:val="141414"/>
                        </w:rPr>
                        <w:t>program of individual, group, and family services individually designed to meet the needs of the client.</w:t>
                      </w:r>
                    </w:p>
                    <w:p w14:paraId="1EBA4BA9" w14:textId="77777777" w:rsidR="00743E80" w:rsidRDefault="0025377B" w:rsidP="00665362">
                      <w:pPr>
                        <w:spacing w:before="120" w:after="0" w:line="240" w:lineRule="auto"/>
                        <w:ind w:left="360"/>
                      </w:pPr>
                      <w:r w:rsidRPr="00BF03EB">
                        <w:t xml:space="preserve">Improving access to alternative transportation programs is another strategy for preventing impaired driving. </w:t>
                      </w:r>
                      <w:r w:rsidR="00BD3334">
                        <w:t xml:space="preserve"> </w:t>
                      </w:r>
                      <w:r w:rsidRPr="00BF03EB">
                        <w:t xml:space="preserve">For more information about alternative transportation programs, see </w:t>
                      </w:r>
                      <w:hyperlink r:id="rId25" w:history="1">
                        <w:r w:rsidRPr="009400B6">
                          <w:rPr>
                            <w:rStyle w:val="Hyperlink"/>
                          </w:rPr>
                          <w:t xml:space="preserve">Alternative Transportation Programs: </w:t>
                        </w:r>
                        <w:r w:rsidR="00CF12E0">
                          <w:rPr>
                            <w:rStyle w:val="Hyperlink"/>
                          </w:rPr>
                          <w:t xml:space="preserve"> </w:t>
                        </w:r>
                        <w:r w:rsidRPr="009400B6">
                          <w:rPr>
                            <w:rStyle w:val="Hyperlink"/>
                          </w:rPr>
                          <w:t>A Countermeasure for Reducing Impaired Driving.</w:t>
                        </w:r>
                      </w:hyperlink>
                    </w:p>
                    <w:p w14:paraId="4ABE602B" w14:textId="30469476" w:rsidR="0025377B" w:rsidRPr="00743E80" w:rsidRDefault="0025377B" w:rsidP="00B30C78">
                      <w:pPr>
                        <w:spacing w:after="0" w:line="240" w:lineRule="auto"/>
                        <w:ind w:left="360"/>
                        <w:rPr>
                          <w:rStyle w:val="Hyperlink"/>
                          <w:color w:val="auto"/>
                          <w:u w:val="none"/>
                        </w:rPr>
                      </w:pPr>
                      <w:r w:rsidRPr="00BF03EB">
                        <w:t xml:space="preserve">Additional strategies to prevent impaired driving are enumerated in the </w:t>
                      </w:r>
                      <w:hyperlink r:id="rId26" w:history="1">
                        <w:r w:rsidRPr="009400B6">
                          <w:rPr>
                            <w:rStyle w:val="Hyperlink"/>
                          </w:rPr>
                          <w:t>Federal Fiscal Year 2020 MA Highway Safety Plan.</w:t>
                        </w:r>
                      </w:hyperlink>
                    </w:p>
                    <w:p w14:paraId="5D9A398F" w14:textId="77777777" w:rsidR="001C5EE4" w:rsidRPr="00BF03EB" w:rsidRDefault="001C5EE4" w:rsidP="001C5EE4">
                      <w:pPr>
                        <w:spacing w:after="0"/>
                        <w:ind w:left="360"/>
                      </w:pPr>
                    </w:p>
                    <w:p w14:paraId="6DE28E4D" w14:textId="77777777" w:rsidR="0025377B" w:rsidRPr="00E223AA" w:rsidRDefault="0025377B" w:rsidP="00647DED">
                      <w:pPr>
                        <w:ind w:left="360"/>
                        <w:contextualSpacing/>
                        <w:rPr>
                          <w:rFonts w:ascii="Calibri" w:hAnsi="Calibri" w:cs="Calibri"/>
                          <w:b/>
                          <w:color w:val="0000FF"/>
                        </w:rPr>
                      </w:pPr>
                    </w:p>
                  </w:txbxContent>
                </v:textbox>
                <w10:wrap anchorx="page" anchory="margin"/>
              </v:shape>
            </w:pict>
          </mc:Fallback>
        </mc:AlternateContent>
      </w:r>
    </w:p>
    <w:p w14:paraId="26DAC139" w14:textId="4FD7C23B" w:rsidR="00F12DD2" w:rsidRDefault="00F12DD2" w:rsidP="00E83A74">
      <w:pPr>
        <w:spacing w:line="240" w:lineRule="auto"/>
        <w:rPr>
          <w:b/>
        </w:rPr>
      </w:pPr>
    </w:p>
    <w:p w14:paraId="168D63E2" w14:textId="58370D1E" w:rsidR="00F12DD2" w:rsidRDefault="00E26666">
      <w:pPr>
        <w:rPr>
          <w:b/>
        </w:rPr>
      </w:pPr>
      <w:r>
        <w:rPr>
          <w:noProof/>
        </w:rPr>
        <w:drawing>
          <wp:anchor distT="0" distB="0" distL="114300" distR="114300" simplePos="0" relativeHeight="251685376" behindDoc="0" locked="0" layoutInCell="1" allowOverlap="1" wp14:anchorId="5FD9110B" wp14:editId="0103F08C">
            <wp:simplePos x="0" y="0"/>
            <wp:positionH relativeFrom="column">
              <wp:posOffset>4020820</wp:posOffset>
            </wp:positionH>
            <wp:positionV relativeFrom="paragraph">
              <wp:posOffset>969173</wp:posOffset>
            </wp:positionV>
            <wp:extent cx="2345304" cy="3030279"/>
            <wp:effectExtent l="0" t="0" r="4445" b="5080"/>
            <wp:wrapNone/>
            <wp:docPr id="33" name="Picture 33" descr="Cover of the Massachusetts 2018 Strategic Highway Safety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 SHSP 2018 cover.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5304" cy="3030279"/>
                    </a:xfrm>
                    <a:prstGeom prst="rect">
                      <a:avLst/>
                    </a:prstGeom>
                  </pic:spPr>
                </pic:pic>
              </a:graphicData>
            </a:graphic>
            <wp14:sizeRelH relativeFrom="page">
              <wp14:pctWidth>0</wp14:pctWidth>
            </wp14:sizeRelH>
            <wp14:sizeRelV relativeFrom="page">
              <wp14:pctHeight>0</wp14:pctHeight>
            </wp14:sizeRelV>
          </wp:anchor>
        </w:drawing>
      </w:r>
      <w:r w:rsidR="00F12DD2">
        <w:rPr>
          <w:b/>
        </w:rPr>
        <w:br w:type="page"/>
      </w:r>
    </w:p>
    <w:p w14:paraId="019E9338" w14:textId="0C9AF0E6" w:rsidR="00E83A74" w:rsidRDefault="00BD715C" w:rsidP="00E83A74">
      <w:pPr>
        <w:spacing w:line="240" w:lineRule="auto"/>
        <w:rPr>
          <w:b/>
        </w:rPr>
      </w:pPr>
      <w:r>
        <w:rPr>
          <w:noProof/>
        </w:rPr>
        <mc:AlternateContent>
          <mc:Choice Requires="wps">
            <w:drawing>
              <wp:anchor distT="0" distB="0" distL="114300" distR="114300" simplePos="0" relativeHeight="251682304" behindDoc="0" locked="0" layoutInCell="1" allowOverlap="1" wp14:anchorId="18BB205B" wp14:editId="6B66BCF8">
                <wp:simplePos x="0" y="0"/>
                <wp:positionH relativeFrom="page">
                  <wp:posOffset>522514</wp:posOffset>
                </wp:positionH>
                <wp:positionV relativeFrom="page">
                  <wp:posOffset>736270</wp:posOffset>
                </wp:positionV>
                <wp:extent cx="6803390" cy="3360717"/>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3360717"/>
                        </a:xfrm>
                        <a:prstGeom prst="rect">
                          <a:avLst/>
                        </a:prstGeom>
                        <a:noFill/>
                        <a:ln w="9525">
                          <a:noFill/>
                          <a:miter lim="800000"/>
                          <a:headEnd/>
                          <a:tailEnd/>
                        </a:ln>
                      </wps:spPr>
                      <wps:txbx>
                        <w:txbxContent>
                          <w:p w14:paraId="213E691C" w14:textId="290F3FB5" w:rsidR="0040320D" w:rsidRPr="0040320D" w:rsidRDefault="009C70E7" w:rsidP="000D7A63">
                            <w:pPr>
                              <w:spacing w:after="0" w:line="240" w:lineRule="auto"/>
                              <w:ind w:left="187"/>
                              <w:rPr>
                                <w:rFonts w:ascii="Calibri" w:hAnsi="Calibri" w:cs="Calibri"/>
                                <w:b/>
                                <w:color w:val="0000FF"/>
                                <w:sz w:val="24"/>
                                <w:szCs w:val="24"/>
                              </w:rPr>
                            </w:pPr>
                            <w:r w:rsidRPr="0025377B">
                              <w:rPr>
                                <w:rFonts w:ascii="Calibri" w:hAnsi="Calibri" w:cs="Calibri"/>
                                <w:b/>
                                <w:color w:val="0000FF"/>
                                <w:sz w:val="24"/>
                                <w:szCs w:val="24"/>
                              </w:rPr>
                              <w:t>Strategies to Prevent Traumatic Brain and Spinal Cord Injuries in Motor Vehicle Crashes</w:t>
                            </w:r>
                            <w:r>
                              <w:rPr>
                                <w:rFonts w:ascii="Calibri" w:hAnsi="Calibri" w:cs="Calibri"/>
                                <w:b/>
                                <w:color w:val="0000FF"/>
                                <w:sz w:val="24"/>
                                <w:szCs w:val="24"/>
                              </w:rPr>
                              <w:t xml:space="preserve"> (cont.)</w:t>
                            </w:r>
                          </w:p>
                          <w:p w14:paraId="13568C9A" w14:textId="4BAD9E88" w:rsidR="004E618F" w:rsidRPr="0040320D" w:rsidRDefault="004E618F" w:rsidP="000D7A63">
                            <w:pPr>
                              <w:spacing w:after="0" w:line="240" w:lineRule="auto"/>
                              <w:ind w:left="187" w:right="173"/>
                              <w:rPr>
                                <w:rFonts w:cstheme="minorHAnsi"/>
                                <w:b/>
                                <w:color w:val="0000FF"/>
                              </w:rPr>
                            </w:pPr>
                            <w:r w:rsidRPr="0040320D">
                              <w:rPr>
                                <w:rFonts w:cstheme="minorHAnsi"/>
                                <w:b/>
                                <w:color w:val="0000FF"/>
                              </w:rPr>
                              <w:t>Culturally and Linguistically Appropriate Education</w:t>
                            </w:r>
                          </w:p>
                          <w:p w14:paraId="7A5CB0D4" w14:textId="4F656B39" w:rsidR="004E618F" w:rsidRDefault="004E618F" w:rsidP="000D7A63">
                            <w:pPr>
                              <w:tabs>
                                <w:tab w:val="left" w:pos="6300"/>
                              </w:tabs>
                              <w:spacing w:after="0" w:line="240" w:lineRule="auto"/>
                              <w:ind w:left="187" w:right="302"/>
                            </w:pPr>
                            <w:r w:rsidRPr="00BF03EB">
                              <w:t xml:space="preserve">It must become common knowledge that not using a seatbelt, driving </w:t>
                            </w:r>
                            <w:r>
                              <w:t>while intoxicated</w:t>
                            </w:r>
                            <w:r w:rsidR="003A07A1">
                              <w:t>,</w:t>
                            </w:r>
                            <w:r w:rsidRPr="00BF03EB">
                              <w:t xml:space="preserve"> or speeding </w:t>
                            </w:r>
                            <w:r>
                              <w:t xml:space="preserve">may </w:t>
                            </w:r>
                            <w:r w:rsidRPr="00BF03EB">
                              <w:t xml:space="preserve">not only end in fatality, but can also </w:t>
                            </w:r>
                            <w:r>
                              <w:t>result</w:t>
                            </w:r>
                            <w:r w:rsidRPr="00BF03EB">
                              <w:t xml:space="preserve"> in life-altering disabilities such as paralysis and brain injury. </w:t>
                            </w:r>
                            <w:r w:rsidR="00743E80">
                              <w:t xml:space="preserve"> </w:t>
                            </w:r>
                            <w:r w:rsidRPr="00BF03EB">
                              <w:t>Community-level, culturally and linguistically appropriate outreach and education geared towards populations</w:t>
                            </w:r>
                            <w:r>
                              <w:t xml:space="preserve"> at higher risk for sustaining such injuries</w:t>
                            </w:r>
                            <w:r w:rsidRPr="00BF03EB">
                              <w:t xml:space="preserve"> is necessary to share that message, especially if </w:t>
                            </w:r>
                            <w:r w:rsidR="003A07A1">
                              <w:t xml:space="preserve">the </w:t>
                            </w:r>
                            <w:r w:rsidR="00523C74">
                              <w:t xml:space="preserve">above </w:t>
                            </w:r>
                            <w:r w:rsidRPr="00BF03EB">
                              <w:t>legislative changes</w:t>
                            </w:r>
                            <w:r>
                              <w:t xml:space="preserve"> are implemented.  </w:t>
                            </w:r>
                            <w:r w:rsidRPr="00BF03EB">
                              <w:t xml:space="preserve">Outreach and education </w:t>
                            </w:r>
                            <w:r w:rsidR="00523C74">
                              <w:t xml:space="preserve">materials </w:t>
                            </w:r>
                            <w:r w:rsidRPr="00BF03EB">
                              <w:t xml:space="preserve">should be developed with input </w:t>
                            </w:r>
                            <w:r w:rsidR="0008250B">
                              <w:t xml:space="preserve">(e.g., collecting qualitative data through focus groups and key informant interviews) </w:t>
                            </w:r>
                            <w:r w:rsidRPr="00BF03EB">
                              <w:t xml:space="preserve">from </w:t>
                            </w:r>
                            <w:r>
                              <w:t>high-risk</w:t>
                            </w:r>
                            <w:r w:rsidRPr="00BF03EB">
                              <w:t xml:space="preserve"> populations, and delivered through trusted sources, such as community coalitions, community leaders, employers, community support specialists, and others.</w:t>
                            </w:r>
                          </w:p>
                          <w:p w14:paraId="4ADB7DE2" w14:textId="77777777" w:rsidR="00E70D5A" w:rsidRDefault="00E70D5A" w:rsidP="000D7A63">
                            <w:pPr>
                              <w:tabs>
                                <w:tab w:val="left" w:pos="6300"/>
                              </w:tabs>
                              <w:spacing w:after="0" w:line="240" w:lineRule="auto"/>
                              <w:ind w:left="187" w:right="302"/>
                            </w:pPr>
                          </w:p>
                          <w:p w14:paraId="6DA3B700" w14:textId="4F57A872" w:rsidR="00B355BA" w:rsidRPr="0025377B" w:rsidRDefault="0025377B" w:rsidP="000D7A63">
                            <w:pPr>
                              <w:spacing w:after="0" w:line="240" w:lineRule="auto"/>
                              <w:ind w:left="180" w:right="4349"/>
                              <w:rPr>
                                <w:b/>
                                <w:color w:val="0000FF"/>
                              </w:rPr>
                            </w:pPr>
                            <w:r w:rsidRPr="0025377B">
                              <w:rPr>
                                <w:b/>
                                <w:color w:val="0000FF"/>
                              </w:rPr>
                              <w:t>Ongoing Research</w:t>
                            </w:r>
                          </w:p>
                          <w:p w14:paraId="31C55294" w14:textId="26D553B0" w:rsidR="0025377B" w:rsidRPr="000D7A63" w:rsidRDefault="0025377B" w:rsidP="000D7A63">
                            <w:pPr>
                              <w:spacing w:after="0" w:line="240" w:lineRule="auto"/>
                              <w:ind w:left="180" w:right="4446"/>
                            </w:pPr>
                            <w:r w:rsidRPr="00BF03EB">
                              <w:t>Preventing traumatic brain</w:t>
                            </w:r>
                            <w:r w:rsidR="00585652">
                              <w:t xml:space="preserve"> </w:t>
                            </w:r>
                            <w:r w:rsidRPr="00BF03EB">
                              <w:t xml:space="preserve">and spinal cord injuries that result from motor vehicle crashes requires in-depth understanding of driving </w:t>
                            </w:r>
                            <w:r>
                              <w:t>behaviors and circumstances</w:t>
                            </w:r>
                            <w:r w:rsidRPr="00BF03EB">
                              <w:t xml:space="preserve"> </w:t>
                            </w:r>
                            <w:r>
                              <w:t>that contribute to crash risk, and evaluation of strategies to reduce crash risk</w:t>
                            </w:r>
                            <w:r w:rsidRPr="00BF03EB">
                              <w:t xml:space="preserve">. </w:t>
                            </w:r>
                            <w:r w:rsidR="008856AF">
                              <w:t xml:space="preserve"> </w:t>
                            </w:r>
                            <w:r w:rsidRPr="00BF03EB">
                              <w:t xml:space="preserve">Efforts to support, sustain, analyze, and disseminate data from MA CRISS will continue to improve our </w:t>
                            </w:r>
                            <w:r>
                              <w:t>ability to</w:t>
                            </w:r>
                            <w:r w:rsidRPr="00BF03EB">
                              <w:t xml:space="preserve"> prevent</w:t>
                            </w:r>
                            <w:r>
                              <w:t xml:space="preserve"> crash-related injuries and deaths</w:t>
                            </w:r>
                            <w:r w:rsidRPr="00BF03EB">
                              <w:t>.</w:t>
                            </w:r>
                          </w:p>
                        </w:txbxContent>
                      </wps:txbx>
                      <wps:bodyPr rot="0" vert="horz" wrap="square" lIns="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B205B" id="_x0000_s1045" type="#_x0000_t202" style="position:absolute;margin-left:41.15pt;margin-top:57.95pt;width:535.7pt;height:264.6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" filled="f" stroked="f">
                <v:textbox inset="0,0">
                  <w:txbxContent>
                    <w:p w14:paraId="213E691C" w14:textId="290F3FB5" w:rsidR="0040320D" w:rsidRPr="0040320D" w:rsidRDefault="009C70E7" w:rsidP="000D7A63">
                      <w:pPr>
                        <w:spacing w:after="0" w:line="240" w:lineRule="auto"/>
                        <w:ind w:left="187"/>
                        <w:rPr>
                          <w:rFonts w:ascii="Calibri" w:hAnsi="Calibri" w:cs="Calibri"/>
                          <w:b/>
                          <w:color w:val="0000FF"/>
                          <w:sz w:val="24"/>
                          <w:szCs w:val="24"/>
                        </w:rPr>
                      </w:pPr>
                      <w:r w:rsidRPr="0025377B">
                        <w:rPr>
                          <w:rFonts w:ascii="Calibri" w:hAnsi="Calibri" w:cs="Calibri"/>
                          <w:b/>
                          <w:color w:val="0000FF"/>
                          <w:sz w:val="24"/>
                          <w:szCs w:val="24"/>
                        </w:rPr>
                        <w:t>Strategies to Prevent Traumatic Brain and Spinal Cord Injuries in Motor Vehicle Crashes</w:t>
                      </w:r>
                      <w:r>
                        <w:rPr>
                          <w:rFonts w:ascii="Calibri" w:hAnsi="Calibri" w:cs="Calibri"/>
                          <w:b/>
                          <w:color w:val="0000FF"/>
                          <w:sz w:val="24"/>
                          <w:szCs w:val="24"/>
                        </w:rPr>
                        <w:t xml:space="preserve"> (cont.)</w:t>
                      </w:r>
                    </w:p>
                    <w:p w14:paraId="13568C9A" w14:textId="4BAD9E88" w:rsidR="004E618F" w:rsidRPr="0040320D" w:rsidRDefault="004E618F" w:rsidP="000D7A63">
                      <w:pPr>
                        <w:spacing w:after="0" w:line="240" w:lineRule="auto"/>
                        <w:ind w:left="187" w:right="173"/>
                        <w:rPr>
                          <w:rFonts w:cstheme="minorHAnsi"/>
                          <w:b/>
                          <w:color w:val="0000FF"/>
                        </w:rPr>
                      </w:pPr>
                      <w:r w:rsidRPr="0040320D">
                        <w:rPr>
                          <w:rFonts w:cstheme="minorHAnsi"/>
                          <w:b/>
                          <w:color w:val="0000FF"/>
                        </w:rPr>
                        <w:t>Culturally and Linguistically Appropriate Education</w:t>
                      </w:r>
                    </w:p>
                    <w:p w14:paraId="7A5CB0D4" w14:textId="4F656B39" w:rsidR="004E618F" w:rsidRDefault="004E618F" w:rsidP="000D7A63">
                      <w:pPr>
                        <w:tabs>
                          <w:tab w:val="left" w:pos="6300"/>
                        </w:tabs>
                        <w:spacing w:after="0" w:line="240" w:lineRule="auto"/>
                        <w:ind w:left="187" w:right="302"/>
                      </w:pPr>
                      <w:r w:rsidRPr="00BF03EB">
                        <w:t xml:space="preserve">It must become common knowledge that not using a seatbelt, driving </w:t>
                      </w:r>
                      <w:r>
                        <w:t>while intoxicated</w:t>
                      </w:r>
                      <w:r w:rsidR="003A07A1">
                        <w:t>,</w:t>
                      </w:r>
                      <w:r w:rsidRPr="00BF03EB">
                        <w:t xml:space="preserve"> or speeding </w:t>
                      </w:r>
                      <w:r>
                        <w:t xml:space="preserve">may </w:t>
                      </w:r>
                      <w:r w:rsidRPr="00BF03EB">
                        <w:t xml:space="preserve">not only end in fatality, but can also </w:t>
                      </w:r>
                      <w:r>
                        <w:t>result</w:t>
                      </w:r>
                      <w:r w:rsidRPr="00BF03EB">
                        <w:t xml:space="preserve"> in life-altering disabilities such as paralysis and brain injury. </w:t>
                      </w:r>
                      <w:r w:rsidR="00743E80">
                        <w:t xml:space="preserve"> </w:t>
                      </w:r>
                      <w:r w:rsidRPr="00BF03EB">
                        <w:t>Community-level, culturally and linguistically appropriate outreach and education geared towards populations</w:t>
                      </w:r>
                      <w:r>
                        <w:t xml:space="preserve"> at higher risk for sustaining such injuries</w:t>
                      </w:r>
                      <w:r w:rsidRPr="00BF03EB">
                        <w:t xml:space="preserve"> is necessary to share that message, especially if </w:t>
                      </w:r>
                      <w:r w:rsidR="003A07A1">
                        <w:t xml:space="preserve">the </w:t>
                      </w:r>
                      <w:r w:rsidR="00523C74">
                        <w:t xml:space="preserve">above </w:t>
                      </w:r>
                      <w:r w:rsidRPr="00BF03EB">
                        <w:t>legislative changes</w:t>
                      </w:r>
                      <w:r>
                        <w:t xml:space="preserve"> are implemented.  </w:t>
                      </w:r>
                      <w:r w:rsidRPr="00BF03EB">
                        <w:t xml:space="preserve">Outreach and education </w:t>
                      </w:r>
                      <w:r w:rsidR="00523C74">
                        <w:t xml:space="preserve">materials </w:t>
                      </w:r>
                      <w:r w:rsidRPr="00BF03EB">
                        <w:t xml:space="preserve">should be developed with input </w:t>
                      </w:r>
                      <w:r w:rsidR="0008250B">
                        <w:t xml:space="preserve">(e.g., collecting qualitative data through focus groups and key informant interviews) </w:t>
                      </w:r>
                      <w:r w:rsidRPr="00BF03EB">
                        <w:t xml:space="preserve">from </w:t>
                      </w:r>
                      <w:r>
                        <w:t>high-risk</w:t>
                      </w:r>
                      <w:r w:rsidRPr="00BF03EB">
                        <w:t xml:space="preserve"> populations, and delivered through trusted sources, such as community coalitions, community leaders, employers, community support specialists, and others.</w:t>
                      </w:r>
                    </w:p>
                    <w:p w14:paraId="4ADB7DE2" w14:textId="77777777" w:rsidR="00E70D5A" w:rsidRDefault="00E70D5A" w:rsidP="000D7A63">
                      <w:pPr>
                        <w:tabs>
                          <w:tab w:val="left" w:pos="6300"/>
                        </w:tabs>
                        <w:spacing w:after="0" w:line="240" w:lineRule="auto"/>
                        <w:ind w:left="187" w:right="302"/>
                      </w:pPr>
                    </w:p>
                    <w:p w14:paraId="6DA3B700" w14:textId="4F57A872" w:rsidR="00B355BA" w:rsidRPr="0025377B" w:rsidRDefault="0025377B" w:rsidP="000D7A63">
                      <w:pPr>
                        <w:spacing w:after="0" w:line="240" w:lineRule="auto"/>
                        <w:ind w:left="180" w:right="4349"/>
                        <w:rPr>
                          <w:b/>
                          <w:color w:val="0000FF"/>
                        </w:rPr>
                      </w:pPr>
                      <w:r w:rsidRPr="0025377B">
                        <w:rPr>
                          <w:b/>
                          <w:color w:val="0000FF"/>
                        </w:rPr>
                        <w:t>Ongoing Research</w:t>
                      </w:r>
                    </w:p>
                    <w:p w14:paraId="31C55294" w14:textId="26D553B0" w:rsidR="0025377B" w:rsidRPr="000D7A63" w:rsidRDefault="0025377B" w:rsidP="000D7A63">
                      <w:pPr>
                        <w:spacing w:after="0" w:line="240" w:lineRule="auto"/>
                        <w:ind w:left="180" w:right="4446"/>
                      </w:pPr>
                      <w:r w:rsidRPr="00BF03EB">
                        <w:t>Preventing traumatic brain</w:t>
                      </w:r>
                      <w:r w:rsidR="00585652">
                        <w:t xml:space="preserve"> </w:t>
                      </w:r>
                      <w:r w:rsidRPr="00BF03EB">
                        <w:t xml:space="preserve">and spinal cord injuries that result from motor vehicle crashes requires in-depth understanding of driving </w:t>
                      </w:r>
                      <w:r>
                        <w:t>behaviors and circumstances</w:t>
                      </w:r>
                      <w:r w:rsidRPr="00BF03EB">
                        <w:t xml:space="preserve"> </w:t>
                      </w:r>
                      <w:r>
                        <w:t>that contribute to crash risk, and evaluation of strategies to reduce crash risk</w:t>
                      </w:r>
                      <w:r w:rsidRPr="00BF03EB">
                        <w:t xml:space="preserve">. </w:t>
                      </w:r>
                      <w:r w:rsidR="008856AF">
                        <w:t xml:space="preserve"> </w:t>
                      </w:r>
                      <w:r w:rsidRPr="00BF03EB">
                        <w:t xml:space="preserve">Efforts to support, sustain, analyze, and disseminate data from MA CRISS will continue to improve our </w:t>
                      </w:r>
                      <w:r>
                        <w:t>ability to</w:t>
                      </w:r>
                      <w:r w:rsidRPr="00BF03EB">
                        <w:t xml:space="preserve"> prevent</w:t>
                      </w:r>
                      <w:r>
                        <w:t xml:space="preserve"> crash-related injuries and deaths</w:t>
                      </w:r>
                      <w:r w:rsidRPr="00BF03EB">
                        <w:t>.</w:t>
                      </w:r>
                    </w:p>
                  </w:txbxContent>
                </v:textbox>
                <w10:wrap anchorx="page" anchory="page"/>
              </v:shape>
            </w:pict>
          </mc:Fallback>
        </mc:AlternateContent>
      </w:r>
    </w:p>
    <w:p w14:paraId="31335FC1" w14:textId="38E38CBD" w:rsidR="00E83A74" w:rsidRDefault="00E83A74" w:rsidP="00E83A74">
      <w:pPr>
        <w:spacing w:line="240" w:lineRule="auto"/>
        <w:rPr>
          <w:b/>
        </w:rPr>
      </w:pPr>
    </w:p>
    <w:p w14:paraId="1AED43DC" w14:textId="4E58B2E9" w:rsidR="00E83A74" w:rsidRDefault="00E83A74" w:rsidP="00E83A74">
      <w:pPr>
        <w:spacing w:line="240" w:lineRule="auto"/>
        <w:rPr>
          <w:b/>
        </w:rPr>
      </w:pPr>
      <w:r>
        <w:rPr>
          <w:noProof/>
        </w:rPr>
        <mc:AlternateContent>
          <mc:Choice Requires="wps">
            <w:drawing>
              <wp:anchor distT="0" distB="0" distL="114300" distR="114300" simplePos="0" relativeHeight="251653632" behindDoc="0" locked="0" layoutInCell="1" allowOverlap="1" wp14:anchorId="2DDBAB3E" wp14:editId="0179B63F">
                <wp:simplePos x="0" y="0"/>
                <wp:positionH relativeFrom="column">
                  <wp:posOffset>-675167</wp:posOffset>
                </wp:positionH>
                <wp:positionV relativeFrom="paragraph">
                  <wp:posOffset>9096523</wp:posOffset>
                </wp:positionV>
                <wp:extent cx="7892533" cy="419100"/>
                <wp:effectExtent l="0" t="0" r="0" b="0"/>
                <wp:wrapNone/>
                <wp:docPr id="20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2533" cy="419100"/>
                        </a:xfrm>
                        <a:prstGeom prst="rect">
                          <a:avLst/>
                        </a:prstGeom>
                        <a:solidFill>
                          <a:srgbClr val="0000FF"/>
                        </a:solidFill>
                        <a:ln>
                          <a:noFill/>
                        </a:ln>
                        <a:effectLst/>
                      </wps:spPr>
                      <wps:txbx>
                        <w:txbxContent>
                          <w:p w14:paraId="009286E7" w14:textId="77777777" w:rsidR="00FC2668" w:rsidRDefault="00FC2668" w:rsidP="00E83A74">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104E0CE2" w14:textId="77777777" w:rsidR="00FC2668" w:rsidRDefault="00FC2668" w:rsidP="00E83A74">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wps:txbx>
                      <wps:bodyPr vert="horz" wrap="square" lIns="40753" tIns="40753" rIns="40753" bIns="40753" numCol="1" anchor="t" anchorCtr="0" compatLnSpc="1">
                        <a:prstTxWarp prst="textNoShape">
                          <a:avLst/>
                        </a:prstTxWarp>
                      </wps:bodyPr>
                    </wps:wsp>
                  </a:graphicData>
                </a:graphic>
                <wp14:sizeRelH relativeFrom="margin">
                  <wp14:pctWidth>0</wp14:pctWidth>
                </wp14:sizeRelH>
              </wp:anchor>
            </w:drawing>
          </mc:Choice>
          <mc:Fallback>
            <w:pict>
              <v:shape w14:anchorId="2DDBAB3E" id="Text Box 10" o:spid="_x0000_s1046" type="#_x0000_t202" style="position:absolute;margin-left:-53.15pt;margin-top:716.25pt;width:621.45pt;height:33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" fillcolor="blue" stroked="f">
                <v:textbox inset="1.132mm,1.132mm,1.132mm,1.132mm">
                  <w:txbxContent>
                    <w:p w14:paraId="009286E7" w14:textId="77777777" w:rsidR="00FC2668" w:rsidRDefault="00FC2668" w:rsidP="00E83A74">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104E0CE2" w14:textId="77777777" w:rsidR="00FC2668" w:rsidRDefault="00FC2668" w:rsidP="00E83A74">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v:textbox>
              </v:shape>
            </w:pict>
          </mc:Fallback>
        </mc:AlternateContent>
      </w:r>
    </w:p>
    <w:p w14:paraId="3ADAD110" w14:textId="2383FBC9" w:rsidR="00FF3F7D" w:rsidRDefault="00FF3F7D"/>
    <w:p w14:paraId="6597A3A8" w14:textId="511AD91D" w:rsidR="00FF3F7D" w:rsidRDefault="00FF3F7D"/>
    <w:p w14:paraId="29687F14" w14:textId="098AFE5F" w:rsidR="009A5A8F" w:rsidRDefault="0057765B">
      <w:r w:rsidRPr="00F90F56">
        <w:rPr>
          <w:rFonts w:cstheme="minorHAnsi"/>
          <w:noProof/>
          <w:sz w:val="18"/>
          <w:szCs w:val="18"/>
          <w:vertAlign w:val="superscript"/>
        </w:rPr>
        <mc:AlternateContent>
          <mc:Choice Requires="wps">
            <w:drawing>
              <wp:anchor distT="0" distB="0" distL="114300" distR="114300" simplePos="0" relativeHeight="251692544" behindDoc="0" locked="0" layoutInCell="1" allowOverlap="1" wp14:anchorId="228DCA01" wp14:editId="29500169">
                <wp:simplePos x="0" y="0"/>
                <wp:positionH relativeFrom="column">
                  <wp:posOffset>6245860</wp:posOffset>
                </wp:positionH>
                <wp:positionV relativeFrom="paragraph">
                  <wp:posOffset>7545260</wp:posOffset>
                </wp:positionV>
                <wp:extent cx="329565" cy="265430"/>
                <wp:effectExtent l="0" t="0" r="0" b="1270"/>
                <wp:wrapNone/>
                <wp:docPr id="23" name="Text Box 23"/>
                <wp:cNvGraphicFramePr/>
                <a:graphic xmlns:a="http://schemas.openxmlformats.org/drawingml/2006/main">
                  <a:graphicData uri="http://schemas.microsoft.com/office/word/2010/wordprocessingShape">
                    <wps:wsp>
                      <wps:cNvSpPr txBox="1"/>
                      <wps:spPr>
                        <a:xfrm>
                          <a:off x="0" y="0"/>
                          <a:ext cx="329565" cy="265430"/>
                        </a:xfrm>
                        <a:prstGeom prst="rect">
                          <a:avLst/>
                        </a:prstGeom>
                        <a:noFill/>
                        <a:ln w="6350">
                          <a:noFill/>
                        </a:ln>
                      </wps:spPr>
                      <wps:txbx>
                        <w:txbxContent>
                          <w:p w14:paraId="7160EACE" w14:textId="55294F06" w:rsidR="0050283F" w:rsidRPr="0057765B" w:rsidRDefault="0057765B" w:rsidP="0050283F">
                            <w:pPr>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DCA01" id="Text Box 23" o:spid="_x0000_s1047" type="#_x0000_t202" style="position:absolute;margin-left:491.8pt;margin-top:594.1pt;width:25.95pt;height:20.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" filled="f" stroked="f" strokeweight=".5pt">
                <v:textbox>
                  <w:txbxContent>
                    <w:p w14:paraId="7160EACE" w14:textId="55294F06" w:rsidR="0050283F" w:rsidRPr="0057765B" w:rsidRDefault="0057765B" w:rsidP="0050283F">
                      <w:pPr>
                        <w:rPr>
                          <w:color w:val="FFFFFF" w:themeColor="background1"/>
                        </w:rPr>
                      </w:pPr>
                      <w:r>
                        <w:rPr>
                          <w:color w:val="FFFFFF" w:themeColor="background1"/>
                        </w:rPr>
                        <w:t>5</w:t>
                      </w:r>
                    </w:p>
                  </w:txbxContent>
                </v:textbox>
              </v:shape>
            </w:pict>
          </mc:Fallback>
        </mc:AlternateContent>
      </w:r>
      <w:r w:rsidRPr="00BF03EB">
        <w:rPr>
          <w:noProof/>
        </w:rPr>
        <mc:AlternateContent>
          <mc:Choice Requires="wps">
            <w:drawing>
              <wp:anchor distT="0" distB="0" distL="114300" distR="114300" simplePos="0" relativeHeight="251676160" behindDoc="0" locked="0" layoutInCell="1" allowOverlap="1" wp14:anchorId="100882B0" wp14:editId="7217477C">
                <wp:simplePos x="0" y="0"/>
                <wp:positionH relativeFrom="column">
                  <wp:posOffset>-317665</wp:posOffset>
                </wp:positionH>
                <wp:positionV relativeFrom="paragraph">
                  <wp:posOffset>2347314</wp:posOffset>
                </wp:positionV>
                <wp:extent cx="6957695" cy="5153891"/>
                <wp:effectExtent l="0" t="0" r="14605" b="8890"/>
                <wp:wrapNone/>
                <wp:docPr id="7" name="Rectangle 23"/>
                <wp:cNvGraphicFramePr/>
                <a:graphic xmlns:a="http://schemas.openxmlformats.org/drawingml/2006/main">
                  <a:graphicData uri="http://schemas.microsoft.com/office/word/2010/wordprocessingShape">
                    <wps:wsp>
                      <wps:cNvSpPr/>
                      <wps:spPr>
                        <a:xfrm>
                          <a:off x="0" y="0"/>
                          <a:ext cx="6957695" cy="5153891"/>
                        </a:xfrm>
                        <a:prstGeom prst="rect">
                          <a:avLst/>
                        </a:prstGeom>
                        <a:noFill/>
                        <a:ln>
                          <a:noFill/>
                        </a:ln>
                      </wps:spPr>
                      <wps:txbx>
                        <w:txbxContent>
                          <w:p w14:paraId="50388B62" w14:textId="211ECF17" w:rsidR="00F12DD2" w:rsidRPr="00E70D5A" w:rsidRDefault="00F12DD2" w:rsidP="00B83958">
                            <w:pPr>
                              <w:spacing w:line="240" w:lineRule="auto"/>
                              <w:ind w:left="360"/>
                              <w:rPr>
                                <w:rFonts w:ascii="Calibri" w:hAnsi="Calibri" w:cs="Calibri"/>
                                <w:b/>
                                <w:color w:val="0000FF"/>
                                <w:sz w:val="24"/>
                                <w:szCs w:val="24"/>
                              </w:rPr>
                            </w:pPr>
                            <w:r w:rsidRPr="00E70D5A">
                              <w:rPr>
                                <w:rFonts w:ascii="Calibri" w:hAnsi="Calibri" w:cs="Calibri"/>
                                <w:b/>
                                <w:color w:val="0000FF"/>
                                <w:sz w:val="24"/>
                                <w:szCs w:val="24"/>
                              </w:rPr>
                              <w:t>Data Sources</w:t>
                            </w:r>
                            <w:r w:rsidR="0050283F">
                              <w:rPr>
                                <w:rFonts w:ascii="Calibri" w:hAnsi="Calibri" w:cs="Calibri"/>
                                <w:b/>
                                <w:color w:val="0000FF"/>
                                <w:sz w:val="24"/>
                                <w:szCs w:val="24"/>
                              </w:rPr>
                              <w:t xml:space="preserve"> and References</w:t>
                            </w:r>
                          </w:p>
                          <w:p w14:paraId="2D162BC6" w14:textId="508D4789" w:rsidR="0050283F" w:rsidRPr="0057765B" w:rsidRDefault="0050283F" w:rsidP="0050283F">
                            <w:pPr>
                              <w:tabs>
                                <w:tab w:val="left" w:pos="720"/>
                              </w:tabs>
                              <w:spacing w:after="0" w:line="240" w:lineRule="exact"/>
                              <w:ind w:left="360" w:right="-274"/>
                              <w:rPr>
                                <w:sz w:val="21"/>
                                <w:szCs w:val="21"/>
                              </w:rPr>
                            </w:pPr>
                            <w:r w:rsidRPr="0057765B">
                              <w:rPr>
                                <w:sz w:val="21"/>
                                <w:szCs w:val="21"/>
                              </w:rPr>
                              <w:t>Data Sources in the MA Crash-Related Injury Surveillance System used in these analyses:</w:t>
                            </w:r>
                          </w:p>
                          <w:p w14:paraId="469A1841" w14:textId="77777777" w:rsidR="0050283F" w:rsidRPr="0057765B" w:rsidRDefault="0050283F" w:rsidP="0050283F">
                            <w:pPr>
                              <w:pStyle w:val="ListParagraph"/>
                              <w:numPr>
                                <w:ilvl w:val="0"/>
                                <w:numId w:val="12"/>
                              </w:numPr>
                              <w:spacing w:after="0" w:line="240" w:lineRule="exact"/>
                              <w:ind w:right="-274" w:hanging="270"/>
                              <w:contextualSpacing w:val="0"/>
                              <w:rPr>
                                <w:iCs/>
                                <w:sz w:val="21"/>
                                <w:szCs w:val="21"/>
                              </w:rPr>
                            </w:pPr>
                            <w:r w:rsidRPr="0057765B">
                              <w:rPr>
                                <w:iCs/>
                                <w:sz w:val="21"/>
                                <w:szCs w:val="21"/>
                              </w:rPr>
                              <w:t>Inpatient Hospital Discharge data (Jan. 2012 – Sep.2015), Center for Health Information and Analysis</w:t>
                            </w:r>
                          </w:p>
                          <w:p w14:paraId="44B2782F" w14:textId="1F37393A" w:rsidR="0050283F" w:rsidRPr="0057765B" w:rsidRDefault="0050283F" w:rsidP="00B83958">
                            <w:pPr>
                              <w:pStyle w:val="ListParagraph"/>
                              <w:numPr>
                                <w:ilvl w:val="0"/>
                                <w:numId w:val="12"/>
                              </w:numPr>
                              <w:spacing w:after="80" w:line="240" w:lineRule="exact"/>
                              <w:ind w:right="-274" w:hanging="274"/>
                              <w:contextualSpacing w:val="0"/>
                              <w:rPr>
                                <w:sz w:val="21"/>
                                <w:szCs w:val="21"/>
                              </w:rPr>
                            </w:pPr>
                            <w:r w:rsidRPr="0057765B">
                              <w:rPr>
                                <w:iCs/>
                                <w:sz w:val="21"/>
                                <w:szCs w:val="21"/>
                              </w:rPr>
                              <w:t>Crash Data System (Jan. 2012 – Sep. 2015), MA Registry</w:t>
                            </w:r>
                            <w:r w:rsidRPr="0057765B">
                              <w:rPr>
                                <w:sz w:val="21"/>
                                <w:szCs w:val="21"/>
                              </w:rPr>
                              <w:t xml:space="preserve"> of Motor Vehicles</w:t>
                            </w:r>
                          </w:p>
                          <w:p w14:paraId="24481AA6" w14:textId="778BAE81"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1 </w:t>
                            </w:r>
                            <w:r w:rsidRPr="0057765B">
                              <w:rPr>
                                <w:rFonts w:ascii="Calibri" w:hAnsi="Calibri" w:cs="Calibri"/>
                                <w:sz w:val="21"/>
                                <w:szCs w:val="21"/>
                              </w:rPr>
                              <w:t xml:space="preserve">Chia-Ying </w:t>
                            </w:r>
                            <w:proofErr w:type="spellStart"/>
                            <w:r w:rsidRPr="0057765B">
                              <w:rPr>
                                <w:rFonts w:ascii="Calibri" w:hAnsi="Calibri" w:cs="Calibri"/>
                                <w:sz w:val="21"/>
                                <w:szCs w:val="21"/>
                              </w:rPr>
                              <w:t>Kuo</w:t>
                            </w:r>
                            <w:proofErr w:type="spellEnd"/>
                            <w:r w:rsidRPr="0057765B">
                              <w:rPr>
                                <w:rFonts w:ascii="Calibri" w:hAnsi="Calibri" w:cs="Calibri"/>
                                <w:sz w:val="21"/>
                                <w:szCs w:val="21"/>
                              </w:rPr>
                              <w:t xml:space="preserve">, et al. Functioning and Disability Analysis of Patients with Traumatic Brain Injury and Spinal Cord Injury by Using the World Health Organization Disability Assessment Schedule 2.0. </w:t>
                            </w:r>
                            <w:r w:rsidRPr="0057765B">
                              <w:rPr>
                                <w:rFonts w:ascii="Calibri" w:hAnsi="Calibri" w:cs="Calibri"/>
                                <w:i/>
                                <w:sz w:val="21"/>
                                <w:szCs w:val="21"/>
                              </w:rPr>
                              <w:t>Int J Environ Res Public Health</w:t>
                            </w:r>
                            <w:r w:rsidRPr="0057765B">
                              <w:rPr>
                                <w:rFonts w:ascii="Calibri" w:hAnsi="Calibri" w:cs="Calibri"/>
                                <w:sz w:val="21"/>
                                <w:szCs w:val="21"/>
                              </w:rPr>
                              <w:t>. 2015 Apr 14;12(4):4116-27.</w:t>
                            </w:r>
                          </w:p>
                          <w:p w14:paraId="7D33294B" w14:textId="7C46315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2 </w:t>
                            </w:r>
                            <w:r w:rsidRPr="0057765B">
                              <w:rPr>
                                <w:rFonts w:ascii="Calibri" w:hAnsi="Calibri" w:cs="Calibri"/>
                                <w:sz w:val="21"/>
                                <w:szCs w:val="21"/>
                              </w:rPr>
                              <w:t xml:space="preserve">Massachusetts Department of Public Health, Injury Surveillance Program (June 2018). </w:t>
                            </w:r>
                            <w:r w:rsidRPr="0057765B">
                              <w:rPr>
                                <w:rFonts w:ascii="Calibri" w:hAnsi="Calibri" w:cs="Calibri"/>
                                <w:i/>
                                <w:sz w:val="21"/>
                                <w:szCs w:val="21"/>
                              </w:rPr>
                              <w:t>Massachusetts Special Emphasis Report: Traumatic Brain Injury – 2015</w:t>
                            </w:r>
                            <w:r w:rsidRPr="0057765B">
                              <w:rPr>
                                <w:rFonts w:ascii="Calibri" w:hAnsi="Calibri" w:cs="Calibri"/>
                                <w:sz w:val="21"/>
                                <w:szCs w:val="21"/>
                              </w:rPr>
                              <w:t xml:space="preserve">. Retrieved from </w:t>
                            </w:r>
                            <w:hyperlink r:id="rId28" w:history="1">
                              <w:r w:rsidRPr="0057765B">
                                <w:rPr>
                                  <w:rStyle w:val="Hyperlink"/>
                                  <w:rFonts w:ascii="Calibri" w:hAnsi="Calibri" w:cs="Calibri"/>
                                  <w:sz w:val="21"/>
                                  <w:szCs w:val="21"/>
                                </w:rPr>
                                <w:t>https://archives.lib.state.ma.us/handle/2452/802168</w:t>
                              </w:r>
                            </w:hyperlink>
                          </w:p>
                          <w:p w14:paraId="2EC41E07" w14:textId="7777777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3 </w:t>
                            </w:r>
                            <w:r w:rsidRPr="0057765B">
                              <w:rPr>
                                <w:rFonts w:ascii="Calibri" w:hAnsi="Calibri" w:cs="Calibri"/>
                                <w:sz w:val="21"/>
                                <w:szCs w:val="21"/>
                              </w:rPr>
                              <w:t xml:space="preserve">MA Department of Public Health. </w:t>
                            </w:r>
                            <w:r w:rsidRPr="0057765B">
                              <w:rPr>
                                <w:rFonts w:ascii="Calibri" w:hAnsi="Calibri" w:cs="Calibri"/>
                                <w:i/>
                                <w:sz w:val="21"/>
                                <w:szCs w:val="21"/>
                              </w:rPr>
                              <w:t>Registry of Vital Records and Statistics</w:t>
                            </w:r>
                            <w:r w:rsidRPr="0057765B">
                              <w:rPr>
                                <w:rFonts w:ascii="Calibri" w:hAnsi="Calibri" w:cs="Calibri"/>
                                <w:sz w:val="21"/>
                                <w:szCs w:val="21"/>
                              </w:rPr>
                              <w:t>.</w:t>
                            </w:r>
                          </w:p>
                          <w:p w14:paraId="34C0CF15" w14:textId="7777777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4 </w:t>
                            </w:r>
                            <w:r w:rsidRPr="0057765B">
                              <w:rPr>
                                <w:rFonts w:ascii="Calibri" w:hAnsi="Calibri" w:cs="Calibri"/>
                                <w:sz w:val="21"/>
                                <w:szCs w:val="21"/>
                              </w:rPr>
                              <w:t>Center for Health Information and Analysis. MA Inpatient Hospital Discharge data. Fiscal year Oct. 1, 2014 – Sep. 31, 2015.</w:t>
                            </w:r>
                          </w:p>
                          <w:p w14:paraId="63D5189E" w14:textId="77777777"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5 </w:t>
                            </w:r>
                            <w:r w:rsidRPr="0057765B">
                              <w:rPr>
                                <w:rFonts w:ascii="Calibri" w:hAnsi="Calibri" w:cs="Calibri"/>
                                <w:sz w:val="21"/>
                                <w:szCs w:val="21"/>
                              </w:rPr>
                              <w:t xml:space="preserve">Dischinger PC, Ho SM, &amp; </w:t>
                            </w:r>
                            <w:proofErr w:type="spellStart"/>
                            <w:r w:rsidRPr="0057765B">
                              <w:rPr>
                                <w:rFonts w:ascii="Calibri" w:hAnsi="Calibri" w:cs="Calibri"/>
                                <w:sz w:val="21"/>
                                <w:szCs w:val="21"/>
                              </w:rPr>
                              <w:t>Kufera</w:t>
                            </w:r>
                            <w:proofErr w:type="spellEnd"/>
                            <w:r w:rsidRPr="0057765B">
                              <w:rPr>
                                <w:rFonts w:ascii="Calibri" w:hAnsi="Calibri" w:cs="Calibri"/>
                                <w:sz w:val="21"/>
                                <w:szCs w:val="21"/>
                              </w:rPr>
                              <w:t xml:space="preserve"> JA (1999). The Epidemiology of Traumatic Brain Injury: A Statewide Study of Hospitalized Maryland Drivers. </w:t>
                            </w:r>
                            <w:proofErr w:type="spellStart"/>
                            <w:r w:rsidRPr="0057765B">
                              <w:rPr>
                                <w:rFonts w:ascii="Calibri" w:hAnsi="Calibri" w:cs="Calibri"/>
                                <w:i/>
                                <w:sz w:val="21"/>
                                <w:szCs w:val="21"/>
                              </w:rPr>
                              <w:t>Annu</w:t>
                            </w:r>
                            <w:proofErr w:type="spellEnd"/>
                            <w:r w:rsidRPr="0057765B">
                              <w:rPr>
                                <w:rFonts w:ascii="Calibri" w:hAnsi="Calibri" w:cs="Calibri"/>
                                <w:i/>
                                <w:sz w:val="21"/>
                                <w:szCs w:val="21"/>
                              </w:rPr>
                              <w:t xml:space="preserve"> Proc </w:t>
                            </w:r>
                            <w:proofErr w:type="spellStart"/>
                            <w:r w:rsidRPr="0057765B">
                              <w:rPr>
                                <w:rFonts w:ascii="Calibri" w:hAnsi="Calibri" w:cs="Calibri"/>
                                <w:i/>
                                <w:sz w:val="21"/>
                                <w:szCs w:val="21"/>
                              </w:rPr>
                              <w:t>Assoc</w:t>
                            </w:r>
                            <w:proofErr w:type="spellEnd"/>
                            <w:r w:rsidRPr="0057765B">
                              <w:rPr>
                                <w:rFonts w:ascii="Calibri" w:hAnsi="Calibri" w:cs="Calibri"/>
                                <w:i/>
                                <w:sz w:val="21"/>
                                <w:szCs w:val="21"/>
                              </w:rPr>
                              <w:t xml:space="preserve"> Adv </w:t>
                            </w:r>
                            <w:proofErr w:type="spellStart"/>
                            <w:r w:rsidRPr="0057765B">
                              <w:rPr>
                                <w:rFonts w:ascii="Calibri" w:hAnsi="Calibri" w:cs="Calibri"/>
                                <w:i/>
                                <w:sz w:val="21"/>
                                <w:szCs w:val="21"/>
                              </w:rPr>
                              <w:t>Automot</w:t>
                            </w:r>
                            <w:proofErr w:type="spellEnd"/>
                            <w:r w:rsidRPr="0057765B">
                              <w:rPr>
                                <w:rFonts w:ascii="Calibri" w:hAnsi="Calibri" w:cs="Calibri"/>
                                <w:i/>
                                <w:sz w:val="21"/>
                                <w:szCs w:val="21"/>
                              </w:rPr>
                              <w:t xml:space="preserve"> Med</w:t>
                            </w:r>
                            <w:r w:rsidRPr="0057765B">
                              <w:rPr>
                                <w:rFonts w:ascii="Calibri" w:hAnsi="Calibri" w:cs="Calibri"/>
                                <w:sz w:val="21"/>
                                <w:szCs w:val="21"/>
                              </w:rPr>
                              <w:t>. 1999; 43: 71–88.</w:t>
                            </w:r>
                          </w:p>
                          <w:p w14:paraId="011E43E3" w14:textId="77777777"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6</w:t>
                            </w:r>
                            <w:r w:rsidRPr="0057765B">
                              <w:rPr>
                                <w:rFonts w:ascii="Calibri" w:hAnsi="Calibri" w:cs="Calibri"/>
                                <w:sz w:val="21"/>
                                <w:szCs w:val="21"/>
                              </w:rPr>
                              <w:t xml:space="preserve">Antona-Makoshi J, et al.  Accident analysis to support the development of strategies for the prevention of brain injuries in car crashes. </w:t>
                            </w:r>
                            <w:proofErr w:type="spellStart"/>
                            <w:r w:rsidRPr="0057765B">
                              <w:rPr>
                                <w:rFonts w:ascii="Calibri" w:hAnsi="Calibri" w:cs="Calibri"/>
                                <w:i/>
                                <w:sz w:val="21"/>
                                <w:szCs w:val="21"/>
                              </w:rPr>
                              <w:t>Accid</w:t>
                            </w:r>
                            <w:proofErr w:type="spellEnd"/>
                            <w:r w:rsidRPr="0057765B">
                              <w:rPr>
                                <w:rFonts w:ascii="Calibri" w:hAnsi="Calibri" w:cs="Calibri"/>
                                <w:i/>
                                <w:sz w:val="21"/>
                                <w:szCs w:val="21"/>
                              </w:rPr>
                              <w:t xml:space="preserve"> Anal Prev</w:t>
                            </w:r>
                            <w:r w:rsidRPr="0057765B">
                              <w:rPr>
                                <w:rFonts w:ascii="Calibri" w:hAnsi="Calibri" w:cs="Calibri"/>
                                <w:sz w:val="21"/>
                                <w:szCs w:val="21"/>
                              </w:rPr>
                              <w:t>.  2019; 117:98-105.</w:t>
                            </w:r>
                          </w:p>
                          <w:p w14:paraId="011F10D1" w14:textId="2477E4EB"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7 </w:t>
                            </w:r>
                            <w:r w:rsidRPr="0057765B">
                              <w:rPr>
                                <w:rFonts w:ascii="Calibri" w:hAnsi="Calibri" w:cs="Calibri"/>
                                <w:sz w:val="21"/>
                                <w:szCs w:val="21"/>
                              </w:rPr>
                              <w:t xml:space="preserve">Siegel JH, et al.  Factors influencing the patterns of injuries and outcomes in car versus car crashes compared to sport utility, van, or pick-up truck versus car crashes:  Crash Injury Research Engineering Network Study. </w:t>
                            </w:r>
                            <w:r w:rsidRPr="0057765B">
                              <w:rPr>
                                <w:rFonts w:ascii="Calibri" w:hAnsi="Calibri" w:cs="Calibri"/>
                                <w:i/>
                                <w:sz w:val="21"/>
                                <w:szCs w:val="21"/>
                              </w:rPr>
                              <w:t>J Trauma</w:t>
                            </w:r>
                            <w:r w:rsidRPr="0057765B">
                              <w:rPr>
                                <w:rFonts w:ascii="Calibri" w:hAnsi="Calibri" w:cs="Calibri"/>
                                <w:sz w:val="21"/>
                                <w:szCs w:val="21"/>
                              </w:rPr>
                              <w:t>. 2001 Nov;51(5):975-90.</w:t>
                            </w:r>
                          </w:p>
                          <w:p w14:paraId="412EB841" w14:textId="77777777" w:rsidR="003C1343" w:rsidRPr="0057765B" w:rsidRDefault="003C1343" w:rsidP="003C134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8</w:t>
                            </w:r>
                            <w:r w:rsidRPr="0057765B">
                              <w:rPr>
                                <w:rFonts w:ascii="Calibri" w:hAnsi="Calibri" w:cs="Calibri"/>
                                <w:sz w:val="21"/>
                                <w:szCs w:val="21"/>
                              </w:rPr>
                              <w:t xml:space="preserve"> Harper JS, et al. Motor vehicle crash fatalities: a comparison of Hispanic and non-Hispanic motorists in Colorado. </w:t>
                            </w:r>
                            <w:r w:rsidRPr="0057765B">
                              <w:rPr>
                                <w:rFonts w:ascii="Calibri" w:hAnsi="Calibri" w:cs="Calibri"/>
                                <w:i/>
                                <w:iCs/>
                                <w:sz w:val="21"/>
                                <w:szCs w:val="21"/>
                              </w:rPr>
                              <w:t>Ann Emerg Med.</w:t>
                            </w:r>
                            <w:r w:rsidRPr="0057765B">
                              <w:rPr>
                                <w:rFonts w:ascii="Calibri" w:hAnsi="Calibri" w:cs="Calibri"/>
                                <w:sz w:val="21"/>
                                <w:szCs w:val="21"/>
                              </w:rPr>
                              <w:t xml:space="preserve"> 2000;36(6):589-596.</w:t>
                            </w:r>
                          </w:p>
                          <w:p w14:paraId="2695DC38" w14:textId="385F5A53" w:rsidR="003C1343" w:rsidRPr="0057765B" w:rsidRDefault="003C1343" w:rsidP="003C134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9</w:t>
                            </w:r>
                            <w:r w:rsidRPr="0057765B">
                              <w:rPr>
                                <w:rFonts w:ascii="Calibri" w:hAnsi="Calibri" w:cs="Calibri"/>
                                <w:sz w:val="21"/>
                                <w:szCs w:val="21"/>
                              </w:rPr>
                              <w:t xml:space="preserve"> </w:t>
                            </w:r>
                            <w:proofErr w:type="spellStart"/>
                            <w:r w:rsidRPr="0057765B">
                              <w:rPr>
                                <w:rFonts w:ascii="Calibri" w:hAnsi="Calibri" w:cs="Calibri"/>
                                <w:sz w:val="21"/>
                                <w:szCs w:val="21"/>
                              </w:rPr>
                              <w:t>Girasek</w:t>
                            </w:r>
                            <w:proofErr w:type="spellEnd"/>
                            <w:r w:rsidRPr="0057765B">
                              <w:rPr>
                                <w:rFonts w:ascii="Calibri" w:hAnsi="Calibri" w:cs="Calibri"/>
                                <w:sz w:val="21"/>
                                <w:szCs w:val="21"/>
                              </w:rPr>
                              <w:t xml:space="preserve"> DC, Taylor B. An exploratory study of the relationship between socioeconomic status and motor vehicle safety features. </w:t>
                            </w:r>
                            <w:r w:rsidRPr="0057765B">
                              <w:rPr>
                                <w:rFonts w:ascii="Calibri" w:hAnsi="Calibri" w:cs="Calibri"/>
                                <w:i/>
                                <w:iCs/>
                                <w:sz w:val="21"/>
                                <w:szCs w:val="21"/>
                              </w:rPr>
                              <w:t xml:space="preserve">Traffic </w:t>
                            </w:r>
                            <w:proofErr w:type="spellStart"/>
                            <w:r w:rsidRPr="0057765B">
                              <w:rPr>
                                <w:rFonts w:ascii="Calibri" w:hAnsi="Calibri" w:cs="Calibri"/>
                                <w:i/>
                                <w:iCs/>
                                <w:sz w:val="21"/>
                                <w:szCs w:val="21"/>
                              </w:rPr>
                              <w:t>Inj</w:t>
                            </w:r>
                            <w:proofErr w:type="spellEnd"/>
                            <w:r w:rsidRPr="0057765B">
                              <w:rPr>
                                <w:rFonts w:ascii="Calibri" w:hAnsi="Calibri" w:cs="Calibri"/>
                                <w:i/>
                                <w:iCs/>
                                <w:sz w:val="21"/>
                                <w:szCs w:val="21"/>
                              </w:rPr>
                              <w:t xml:space="preserve"> Prev.</w:t>
                            </w:r>
                            <w:r w:rsidRPr="0057765B">
                              <w:rPr>
                                <w:rFonts w:ascii="Calibri" w:hAnsi="Calibri" w:cs="Calibri"/>
                                <w:sz w:val="21"/>
                                <w:szCs w:val="21"/>
                              </w:rPr>
                              <w:t xml:space="preserve"> 2010;11(2):151-155.</w:t>
                            </w:r>
                          </w:p>
                          <w:p w14:paraId="1FD4E1FE" w14:textId="668946E0" w:rsidR="00F12DD2" w:rsidRPr="0057765B" w:rsidRDefault="003C1343"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10 </w:t>
                            </w:r>
                            <w:r w:rsidR="00F12DD2" w:rsidRPr="0057765B">
                              <w:rPr>
                                <w:rFonts w:ascii="Calibri" w:hAnsi="Calibri" w:cs="Calibri"/>
                                <w:sz w:val="21"/>
                                <w:szCs w:val="21"/>
                              </w:rPr>
                              <w:t xml:space="preserve">Kent R, et al. On the fatal crash experience of older drivers. </w:t>
                            </w:r>
                            <w:proofErr w:type="spellStart"/>
                            <w:r w:rsidR="00F12DD2" w:rsidRPr="0057765B">
                              <w:rPr>
                                <w:rFonts w:ascii="Calibri" w:hAnsi="Calibri" w:cs="Calibri"/>
                                <w:i/>
                                <w:sz w:val="21"/>
                                <w:szCs w:val="21"/>
                              </w:rPr>
                              <w:t>Annu</w:t>
                            </w:r>
                            <w:proofErr w:type="spellEnd"/>
                            <w:r w:rsidR="00F12DD2" w:rsidRPr="0057765B">
                              <w:rPr>
                                <w:rFonts w:ascii="Calibri" w:hAnsi="Calibri" w:cs="Calibri"/>
                                <w:i/>
                                <w:sz w:val="21"/>
                                <w:szCs w:val="21"/>
                              </w:rPr>
                              <w:t xml:space="preserve"> Proc </w:t>
                            </w:r>
                            <w:proofErr w:type="spellStart"/>
                            <w:r w:rsidR="00F12DD2" w:rsidRPr="0057765B">
                              <w:rPr>
                                <w:rFonts w:ascii="Calibri" w:hAnsi="Calibri" w:cs="Calibri"/>
                                <w:i/>
                                <w:sz w:val="21"/>
                                <w:szCs w:val="21"/>
                              </w:rPr>
                              <w:t>Assoc</w:t>
                            </w:r>
                            <w:proofErr w:type="spellEnd"/>
                            <w:r w:rsidR="00F12DD2" w:rsidRPr="0057765B">
                              <w:rPr>
                                <w:rFonts w:ascii="Calibri" w:hAnsi="Calibri" w:cs="Calibri"/>
                                <w:i/>
                                <w:sz w:val="21"/>
                                <w:szCs w:val="21"/>
                              </w:rPr>
                              <w:t xml:space="preserve"> Adv </w:t>
                            </w:r>
                            <w:proofErr w:type="spellStart"/>
                            <w:r w:rsidR="00F12DD2" w:rsidRPr="0057765B">
                              <w:rPr>
                                <w:rFonts w:ascii="Calibri" w:hAnsi="Calibri" w:cs="Calibri"/>
                                <w:i/>
                                <w:sz w:val="21"/>
                                <w:szCs w:val="21"/>
                              </w:rPr>
                              <w:t>Automot</w:t>
                            </w:r>
                            <w:proofErr w:type="spellEnd"/>
                            <w:r w:rsidR="00F12DD2" w:rsidRPr="0057765B">
                              <w:rPr>
                                <w:rFonts w:ascii="Calibri" w:hAnsi="Calibri" w:cs="Calibri"/>
                                <w:i/>
                                <w:sz w:val="21"/>
                                <w:szCs w:val="21"/>
                              </w:rPr>
                              <w:t xml:space="preserve"> Med.</w:t>
                            </w:r>
                            <w:r w:rsidR="00F12DD2" w:rsidRPr="0057765B">
                              <w:rPr>
                                <w:rFonts w:ascii="Calibri" w:hAnsi="Calibri" w:cs="Calibri"/>
                                <w:sz w:val="21"/>
                                <w:szCs w:val="21"/>
                              </w:rPr>
                              <w:t xml:space="preserve"> </w:t>
                            </w:r>
                            <w:proofErr w:type="gramStart"/>
                            <w:r w:rsidR="00F12DD2" w:rsidRPr="0057765B">
                              <w:rPr>
                                <w:rFonts w:ascii="Calibri" w:hAnsi="Calibri" w:cs="Calibri"/>
                                <w:sz w:val="21"/>
                                <w:szCs w:val="21"/>
                              </w:rPr>
                              <w:t>2005;49:371</w:t>
                            </w:r>
                            <w:proofErr w:type="gramEnd"/>
                            <w:r w:rsidR="00F12DD2" w:rsidRPr="0057765B">
                              <w:rPr>
                                <w:rFonts w:ascii="Calibri" w:hAnsi="Calibri" w:cs="Calibri"/>
                                <w:sz w:val="21"/>
                                <w:szCs w:val="21"/>
                              </w:rPr>
                              <w:t>-91.</w:t>
                            </w:r>
                          </w:p>
                          <w:p w14:paraId="44EE97DD" w14:textId="5E67314D" w:rsidR="00F12DD2" w:rsidRPr="0057765B" w:rsidRDefault="003C1343" w:rsidP="00BA7A63">
                            <w:pPr>
                              <w:spacing w:after="0" w:line="240" w:lineRule="auto"/>
                              <w:ind w:left="360"/>
                              <w:rPr>
                                <w:rStyle w:val="Hyperlink"/>
                                <w:rFonts w:ascii="Calibri" w:hAnsi="Calibri" w:cs="Calibri"/>
                                <w:sz w:val="21"/>
                                <w:szCs w:val="21"/>
                              </w:rPr>
                            </w:pPr>
                            <w:r w:rsidRPr="0057765B">
                              <w:rPr>
                                <w:rFonts w:ascii="Calibri" w:hAnsi="Calibri" w:cs="Calibri"/>
                                <w:sz w:val="21"/>
                                <w:szCs w:val="21"/>
                                <w:vertAlign w:val="superscript"/>
                              </w:rPr>
                              <w:t xml:space="preserve">11 </w:t>
                            </w:r>
                            <w:r w:rsidR="00F12DD2" w:rsidRPr="0057765B">
                              <w:rPr>
                                <w:rFonts w:ascii="Calibri" w:hAnsi="Calibri" w:cs="Calibri"/>
                                <w:sz w:val="21"/>
                                <w:szCs w:val="21"/>
                              </w:rPr>
                              <w:t xml:space="preserve">Massachusetts Department of Transportation (2018). </w:t>
                            </w:r>
                            <w:r w:rsidR="00F12DD2" w:rsidRPr="0057765B">
                              <w:rPr>
                                <w:rFonts w:ascii="Calibri" w:hAnsi="Calibri" w:cs="Calibri"/>
                                <w:i/>
                                <w:iCs/>
                                <w:sz w:val="21"/>
                                <w:szCs w:val="21"/>
                              </w:rPr>
                              <w:t>Massachusetts</w:t>
                            </w:r>
                            <w:r w:rsidR="00480345" w:rsidRPr="0057765B">
                              <w:rPr>
                                <w:rFonts w:ascii="Calibri" w:hAnsi="Calibri" w:cs="Calibri"/>
                                <w:i/>
                                <w:iCs/>
                                <w:sz w:val="21"/>
                                <w:szCs w:val="21"/>
                              </w:rPr>
                              <w:t xml:space="preserve"> Strategic Highway Safety Plan</w:t>
                            </w:r>
                            <w:r w:rsidR="00F12DD2" w:rsidRPr="0057765B">
                              <w:rPr>
                                <w:rFonts w:ascii="Calibri" w:hAnsi="Calibri" w:cs="Calibri"/>
                                <w:sz w:val="21"/>
                                <w:szCs w:val="21"/>
                              </w:rPr>
                              <w:t>.</w:t>
                            </w:r>
                            <w:r w:rsidR="00F12DD2" w:rsidRPr="0057765B">
                              <w:rPr>
                                <w:rFonts w:ascii="Calibri" w:hAnsi="Calibri" w:cs="Calibri"/>
                                <w:i/>
                                <w:iCs/>
                                <w:sz w:val="21"/>
                                <w:szCs w:val="21"/>
                              </w:rPr>
                              <w:t xml:space="preserve"> </w:t>
                            </w:r>
                            <w:r w:rsidR="00F12DD2" w:rsidRPr="0057765B">
                              <w:rPr>
                                <w:rFonts w:ascii="Calibri" w:hAnsi="Calibri" w:cs="Calibri"/>
                                <w:sz w:val="21"/>
                                <w:szCs w:val="21"/>
                              </w:rPr>
                              <w:t xml:space="preserve">Retrieved from </w:t>
                            </w:r>
                            <w:hyperlink r:id="rId29" w:history="1">
                              <w:r w:rsidR="00F12DD2" w:rsidRPr="0057765B">
                                <w:rPr>
                                  <w:rStyle w:val="Hyperlink"/>
                                  <w:rFonts w:ascii="Calibri" w:hAnsi="Calibri" w:cs="Calibri"/>
                                  <w:sz w:val="21"/>
                                  <w:szCs w:val="21"/>
                                </w:rPr>
                                <w:t>https://www.mass.gov/doc/massachusetts-shsp-2018/download</w:t>
                              </w:r>
                            </w:hyperlink>
                          </w:p>
                          <w:p w14:paraId="5DBAC09F" w14:textId="365EBA51" w:rsidR="00BA7A63" w:rsidRPr="0057765B" w:rsidRDefault="000360F5" w:rsidP="0050283F">
                            <w:pPr>
                              <w:spacing w:line="240" w:lineRule="auto"/>
                              <w:ind w:left="360"/>
                              <w:rPr>
                                <w:rFonts w:ascii="Calibri" w:hAnsi="Calibri" w:cs="Calibri"/>
                                <w:color w:val="000000" w:themeColor="text1"/>
                                <w:sz w:val="21"/>
                                <w:szCs w:val="21"/>
                              </w:rPr>
                            </w:pPr>
                            <w:bookmarkStart w:id="2" w:name="_Hlk83200162"/>
                            <w:r w:rsidRPr="0057765B">
                              <w:rPr>
                                <w:rStyle w:val="Hyperlink"/>
                                <w:rFonts w:ascii="Calibri" w:hAnsi="Calibri" w:cs="Calibri"/>
                                <w:color w:val="000000" w:themeColor="text1"/>
                                <w:sz w:val="21"/>
                                <w:szCs w:val="21"/>
                                <w:u w:val="none"/>
                                <w:vertAlign w:val="superscript"/>
                              </w:rPr>
                              <w:t xml:space="preserve">12 </w:t>
                            </w:r>
                            <w:r w:rsidRPr="0057765B">
                              <w:rPr>
                                <w:rStyle w:val="Hyperlink"/>
                                <w:rFonts w:ascii="Calibri" w:hAnsi="Calibri" w:cs="Calibri"/>
                                <w:color w:val="000000" w:themeColor="text1"/>
                                <w:sz w:val="21"/>
                                <w:szCs w:val="21"/>
                                <w:u w:val="none"/>
                              </w:rPr>
                              <w:t xml:space="preserve">Farmer CM, Williams AF. Effect on fatality risk of changing from secondary to primary seat belt enforcement. </w:t>
                            </w:r>
                            <w:r w:rsidRPr="0057765B">
                              <w:rPr>
                                <w:rStyle w:val="Hyperlink"/>
                                <w:rFonts w:ascii="Calibri" w:hAnsi="Calibri" w:cs="Calibri"/>
                                <w:i/>
                                <w:iCs/>
                                <w:color w:val="000000" w:themeColor="text1"/>
                                <w:sz w:val="21"/>
                                <w:szCs w:val="21"/>
                                <w:u w:val="none"/>
                              </w:rPr>
                              <w:t>J Safety Res.</w:t>
                            </w:r>
                            <w:r w:rsidRPr="0057765B">
                              <w:rPr>
                                <w:rStyle w:val="Hyperlink"/>
                                <w:rFonts w:ascii="Calibri" w:hAnsi="Calibri" w:cs="Calibri"/>
                                <w:color w:val="000000" w:themeColor="text1"/>
                                <w:sz w:val="21"/>
                                <w:szCs w:val="21"/>
                                <w:u w:val="none"/>
                              </w:rPr>
                              <w:t xml:space="preserve"> 2005; 36(2): 189-94</w:t>
                            </w:r>
                          </w:p>
                          <w:p w14:paraId="39CD868F" w14:textId="5ABD753E" w:rsidR="00F12DD2" w:rsidRPr="0057765B" w:rsidRDefault="00CD7745" w:rsidP="00FA5467">
                            <w:pPr>
                              <w:spacing w:before="120" w:after="0" w:line="216" w:lineRule="auto"/>
                              <w:ind w:left="360"/>
                              <w:rPr>
                                <w:rFonts w:ascii="Calibri" w:hAnsi="Calibri" w:cs="Calibri"/>
                                <w:sz w:val="21"/>
                                <w:szCs w:val="21"/>
                              </w:rPr>
                            </w:pPr>
                            <w:bookmarkStart w:id="3" w:name="_Hlk84514467"/>
                            <w:bookmarkEnd w:id="2"/>
                            <w:r w:rsidRPr="0057765B">
                              <w:rPr>
                                <w:rStyle w:val="normaltextrun"/>
                                <w:sz w:val="21"/>
                                <w:szCs w:val="21"/>
                                <w:shd w:val="clear" w:color="auto" w:fill="FFFFFF"/>
                              </w:rPr>
                              <w:t>This</w:t>
                            </w:r>
                            <w:sdt>
                              <w:sdtPr>
                                <w:rPr>
                                  <w:sz w:val="21"/>
                                  <w:szCs w:val="21"/>
                                </w:rPr>
                                <w:id w:val="11814913"/>
                                <w:docPartObj>
                                  <w:docPartGallery w:val="Page Numbers (Bottom of Page)"/>
                                  <w:docPartUnique/>
                                </w:docPartObj>
                              </w:sdtPr>
                              <w:sdtEndPr>
                                <w:rPr>
                                  <w:noProof/>
                                </w:rPr>
                              </w:sdtEndPr>
                              <w:sdtContent>
                                <w:r w:rsidRPr="0057765B">
                                  <w:rPr>
                                    <w:sz w:val="21"/>
                                    <w:szCs w:val="21"/>
                                  </w:rPr>
                                  <w:t xml:space="preserve"> study and report were supported by MA Department of Transportation (</w:t>
                                </w:r>
                                <w:proofErr w:type="spellStart"/>
                                <w:r w:rsidRPr="0057765B">
                                  <w:rPr>
                                    <w:sz w:val="21"/>
                                    <w:szCs w:val="21"/>
                                  </w:rPr>
                                  <w:t>MassDOT</w:t>
                                </w:r>
                                <w:proofErr w:type="spellEnd"/>
                                <w:r w:rsidRPr="0057765B">
                                  <w:rPr>
                                    <w:sz w:val="21"/>
                                    <w:szCs w:val="21"/>
                                  </w:rPr>
                                  <w:t>) funds and Centers for Disease Control and Prevention (CDC) grant #NU17CE924835-01-00</w:t>
                                </w:r>
                              </w:sdtContent>
                            </w:sdt>
                            <w:r w:rsidR="00BA7A63" w:rsidRPr="0057765B">
                              <w:rPr>
                                <w:rStyle w:val="normaltextrun"/>
                                <w:sz w:val="21"/>
                                <w:szCs w:val="21"/>
                                <w:shd w:val="clear" w:color="auto" w:fill="FFFFFF"/>
                              </w:rPr>
                              <w:t xml:space="preserve">. The content is solely the responsibility of the authors and does not necessarily represent the official views of </w:t>
                            </w:r>
                            <w:proofErr w:type="spellStart"/>
                            <w:r w:rsidRPr="0057765B">
                              <w:rPr>
                                <w:rStyle w:val="normaltextrun"/>
                                <w:sz w:val="21"/>
                                <w:szCs w:val="21"/>
                                <w:shd w:val="clear" w:color="auto" w:fill="FFFFFF"/>
                              </w:rPr>
                              <w:t>MassDOT</w:t>
                            </w:r>
                            <w:proofErr w:type="spellEnd"/>
                            <w:r w:rsidRPr="0057765B">
                              <w:rPr>
                                <w:rStyle w:val="normaltextrun"/>
                                <w:sz w:val="21"/>
                                <w:szCs w:val="21"/>
                                <w:shd w:val="clear" w:color="auto" w:fill="FFFFFF"/>
                              </w:rPr>
                              <w:t xml:space="preserve"> or </w:t>
                            </w:r>
                            <w:r w:rsidR="00BA7A63" w:rsidRPr="0057765B">
                              <w:rPr>
                                <w:rStyle w:val="normaltextrun"/>
                                <w:sz w:val="21"/>
                                <w:szCs w:val="21"/>
                                <w:shd w:val="clear" w:color="auto" w:fill="FFFFFF"/>
                              </w:rPr>
                              <w:t>the CDC.</w:t>
                            </w:r>
                            <w:r w:rsidR="00BA7A63" w:rsidRPr="0057765B">
                              <w:rPr>
                                <w:rStyle w:val="eop"/>
                                <w:sz w:val="21"/>
                                <w:szCs w:val="21"/>
                                <w:shd w:val="clear" w:color="auto" w:fill="FFFFFF"/>
                              </w:rPr>
                              <w:t> </w:t>
                            </w:r>
                          </w:p>
                          <w:bookmarkEnd w:id="3"/>
                          <w:p w14:paraId="2604D197" w14:textId="1350717E" w:rsidR="00F12DD2" w:rsidRPr="00E223AA" w:rsidRDefault="00F12DD2" w:rsidP="00F12DD2">
                            <w:pPr>
                              <w:ind w:left="450" w:hanging="90"/>
                              <w:rPr>
                                <w:rFonts w:ascii="Calibri" w:hAnsi="Calibri" w:cs="Calibri"/>
                                <w:sz w:val="20"/>
                                <w:szCs w:val="20"/>
                              </w:rPr>
                            </w:pPr>
                          </w:p>
                        </w:txbxContent>
                      </wps:txbx>
                      <wps:bodyPr wrap="square" lIns="0" tIns="0" rIns="0" bIns="0" anchor="b">
                        <a:noAutofit/>
                      </wps:bodyPr>
                    </wps:wsp>
                  </a:graphicData>
                </a:graphic>
                <wp14:sizeRelH relativeFrom="margin">
                  <wp14:pctWidth>0</wp14:pctWidth>
                </wp14:sizeRelH>
                <wp14:sizeRelV relativeFrom="margin">
                  <wp14:pctHeight>0</wp14:pctHeight>
                </wp14:sizeRelV>
              </wp:anchor>
            </w:drawing>
          </mc:Choice>
          <mc:Fallback>
            <w:pict>
              <v:rect w14:anchorId="100882B0" id="Rectangle 23" o:spid="_x0000_s1048" style="position:absolute;margin-left:-25pt;margin-top:184.85pt;width:547.85pt;height:405.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" filled="f" stroked="f">
                <v:textbox inset="0,0,0,0">
                  <w:txbxContent>
                    <w:p w14:paraId="50388B62" w14:textId="211ECF17" w:rsidR="00F12DD2" w:rsidRPr="00E70D5A" w:rsidRDefault="00F12DD2" w:rsidP="00B83958">
                      <w:pPr>
                        <w:spacing w:line="240" w:lineRule="auto"/>
                        <w:ind w:left="360"/>
                        <w:rPr>
                          <w:rFonts w:ascii="Calibri" w:hAnsi="Calibri" w:cs="Calibri"/>
                          <w:b/>
                          <w:color w:val="0000FF"/>
                          <w:sz w:val="24"/>
                          <w:szCs w:val="24"/>
                        </w:rPr>
                      </w:pPr>
                      <w:r w:rsidRPr="00E70D5A">
                        <w:rPr>
                          <w:rFonts w:ascii="Calibri" w:hAnsi="Calibri" w:cs="Calibri"/>
                          <w:b/>
                          <w:color w:val="0000FF"/>
                          <w:sz w:val="24"/>
                          <w:szCs w:val="24"/>
                        </w:rPr>
                        <w:t>Data Sources</w:t>
                      </w:r>
                      <w:r w:rsidR="0050283F">
                        <w:rPr>
                          <w:rFonts w:ascii="Calibri" w:hAnsi="Calibri" w:cs="Calibri"/>
                          <w:b/>
                          <w:color w:val="0000FF"/>
                          <w:sz w:val="24"/>
                          <w:szCs w:val="24"/>
                        </w:rPr>
                        <w:t xml:space="preserve"> and References</w:t>
                      </w:r>
                    </w:p>
                    <w:p w14:paraId="2D162BC6" w14:textId="508D4789" w:rsidR="0050283F" w:rsidRPr="0057765B" w:rsidRDefault="0050283F" w:rsidP="0050283F">
                      <w:pPr>
                        <w:tabs>
                          <w:tab w:val="left" w:pos="720"/>
                        </w:tabs>
                        <w:spacing w:after="0" w:line="240" w:lineRule="exact"/>
                        <w:ind w:left="360" w:right="-274"/>
                        <w:rPr>
                          <w:sz w:val="21"/>
                          <w:szCs w:val="21"/>
                        </w:rPr>
                      </w:pPr>
                      <w:r w:rsidRPr="0057765B">
                        <w:rPr>
                          <w:sz w:val="21"/>
                          <w:szCs w:val="21"/>
                        </w:rPr>
                        <w:t>Data Sources in the MA Crash-Related Injury Surveillance System used in these analyses:</w:t>
                      </w:r>
                    </w:p>
                    <w:p w14:paraId="469A1841" w14:textId="77777777" w:rsidR="0050283F" w:rsidRPr="0057765B" w:rsidRDefault="0050283F" w:rsidP="0050283F">
                      <w:pPr>
                        <w:pStyle w:val="ListParagraph"/>
                        <w:numPr>
                          <w:ilvl w:val="0"/>
                          <w:numId w:val="12"/>
                        </w:numPr>
                        <w:spacing w:after="0" w:line="240" w:lineRule="exact"/>
                        <w:ind w:right="-274" w:hanging="270"/>
                        <w:contextualSpacing w:val="0"/>
                        <w:rPr>
                          <w:iCs/>
                          <w:sz w:val="21"/>
                          <w:szCs w:val="21"/>
                        </w:rPr>
                      </w:pPr>
                      <w:r w:rsidRPr="0057765B">
                        <w:rPr>
                          <w:iCs/>
                          <w:sz w:val="21"/>
                          <w:szCs w:val="21"/>
                        </w:rPr>
                        <w:t>Inpatient Hospital Discharge data (Jan. 2012 – Sep.2015), Center for Health Information and Analysis</w:t>
                      </w:r>
                    </w:p>
                    <w:p w14:paraId="44B2782F" w14:textId="1F37393A" w:rsidR="0050283F" w:rsidRPr="0057765B" w:rsidRDefault="0050283F" w:rsidP="00B83958">
                      <w:pPr>
                        <w:pStyle w:val="ListParagraph"/>
                        <w:numPr>
                          <w:ilvl w:val="0"/>
                          <w:numId w:val="12"/>
                        </w:numPr>
                        <w:spacing w:after="80" w:line="240" w:lineRule="exact"/>
                        <w:ind w:right="-274" w:hanging="274"/>
                        <w:contextualSpacing w:val="0"/>
                        <w:rPr>
                          <w:sz w:val="21"/>
                          <w:szCs w:val="21"/>
                        </w:rPr>
                      </w:pPr>
                      <w:r w:rsidRPr="0057765B">
                        <w:rPr>
                          <w:iCs/>
                          <w:sz w:val="21"/>
                          <w:szCs w:val="21"/>
                        </w:rPr>
                        <w:t>Crash Data System (Jan. 2012 – Sep. 2015), MA Registry</w:t>
                      </w:r>
                      <w:r w:rsidRPr="0057765B">
                        <w:rPr>
                          <w:sz w:val="21"/>
                          <w:szCs w:val="21"/>
                        </w:rPr>
                        <w:t xml:space="preserve"> of Motor Vehicles</w:t>
                      </w:r>
                    </w:p>
                    <w:p w14:paraId="24481AA6" w14:textId="778BAE81"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1 </w:t>
                      </w:r>
                      <w:r w:rsidRPr="0057765B">
                        <w:rPr>
                          <w:rFonts w:ascii="Calibri" w:hAnsi="Calibri" w:cs="Calibri"/>
                          <w:sz w:val="21"/>
                          <w:szCs w:val="21"/>
                        </w:rPr>
                        <w:t xml:space="preserve">Chia-Ying </w:t>
                      </w:r>
                      <w:proofErr w:type="spellStart"/>
                      <w:r w:rsidRPr="0057765B">
                        <w:rPr>
                          <w:rFonts w:ascii="Calibri" w:hAnsi="Calibri" w:cs="Calibri"/>
                          <w:sz w:val="21"/>
                          <w:szCs w:val="21"/>
                        </w:rPr>
                        <w:t>Kuo</w:t>
                      </w:r>
                      <w:proofErr w:type="spellEnd"/>
                      <w:r w:rsidRPr="0057765B">
                        <w:rPr>
                          <w:rFonts w:ascii="Calibri" w:hAnsi="Calibri" w:cs="Calibri"/>
                          <w:sz w:val="21"/>
                          <w:szCs w:val="21"/>
                        </w:rPr>
                        <w:t xml:space="preserve">, et al. Functioning and Disability Analysis of Patients with Traumatic Brain Injury and Spinal Cord Injury by Using the World Health Organization Disability Assessment Schedule 2.0. </w:t>
                      </w:r>
                      <w:r w:rsidRPr="0057765B">
                        <w:rPr>
                          <w:rFonts w:ascii="Calibri" w:hAnsi="Calibri" w:cs="Calibri"/>
                          <w:i/>
                          <w:sz w:val="21"/>
                          <w:szCs w:val="21"/>
                        </w:rPr>
                        <w:t>Int J Environ Res Public Health</w:t>
                      </w:r>
                      <w:r w:rsidRPr="0057765B">
                        <w:rPr>
                          <w:rFonts w:ascii="Calibri" w:hAnsi="Calibri" w:cs="Calibri"/>
                          <w:sz w:val="21"/>
                          <w:szCs w:val="21"/>
                        </w:rPr>
                        <w:t>. 2015 Apr 14;12(4):4116-27.</w:t>
                      </w:r>
                    </w:p>
                    <w:p w14:paraId="7D33294B" w14:textId="7C46315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2 </w:t>
                      </w:r>
                      <w:r w:rsidRPr="0057765B">
                        <w:rPr>
                          <w:rFonts w:ascii="Calibri" w:hAnsi="Calibri" w:cs="Calibri"/>
                          <w:sz w:val="21"/>
                          <w:szCs w:val="21"/>
                        </w:rPr>
                        <w:t xml:space="preserve">Massachusetts Department of Public Health, Injury Surveillance Program (June 2018). </w:t>
                      </w:r>
                      <w:r w:rsidRPr="0057765B">
                        <w:rPr>
                          <w:rFonts w:ascii="Calibri" w:hAnsi="Calibri" w:cs="Calibri"/>
                          <w:i/>
                          <w:sz w:val="21"/>
                          <w:szCs w:val="21"/>
                        </w:rPr>
                        <w:t>Massachusetts Special Emphasis Report: Traumatic Brain Injury – 2015</w:t>
                      </w:r>
                      <w:r w:rsidRPr="0057765B">
                        <w:rPr>
                          <w:rFonts w:ascii="Calibri" w:hAnsi="Calibri" w:cs="Calibri"/>
                          <w:sz w:val="21"/>
                          <w:szCs w:val="21"/>
                        </w:rPr>
                        <w:t xml:space="preserve">. Retrieved from </w:t>
                      </w:r>
                      <w:hyperlink r:id="rId30" w:history="1">
                        <w:r w:rsidRPr="0057765B">
                          <w:rPr>
                            <w:rStyle w:val="Hyperlink"/>
                            <w:rFonts w:ascii="Calibri" w:hAnsi="Calibri" w:cs="Calibri"/>
                            <w:sz w:val="21"/>
                            <w:szCs w:val="21"/>
                          </w:rPr>
                          <w:t>https://archives.lib.state.ma.us/handle/2452/802168</w:t>
                        </w:r>
                      </w:hyperlink>
                    </w:p>
                    <w:p w14:paraId="2EC41E07" w14:textId="7777777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3 </w:t>
                      </w:r>
                      <w:r w:rsidRPr="0057765B">
                        <w:rPr>
                          <w:rFonts w:ascii="Calibri" w:hAnsi="Calibri" w:cs="Calibri"/>
                          <w:sz w:val="21"/>
                          <w:szCs w:val="21"/>
                        </w:rPr>
                        <w:t xml:space="preserve">MA Department of Public Health. </w:t>
                      </w:r>
                      <w:r w:rsidRPr="0057765B">
                        <w:rPr>
                          <w:rFonts w:ascii="Calibri" w:hAnsi="Calibri" w:cs="Calibri"/>
                          <w:i/>
                          <w:sz w:val="21"/>
                          <w:szCs w:val="21"/>
                        </w:rPr>
                        <w:t>Registry of Vital Records and Statistics</w:t>
                      </w:r>
                      <w:r w:rsidRPr="0057765B">
                        <w:rPr>
                          <w:rFonts w:ascii="Calibri" w:hAnsi="Calibri" w:cs="Calibri"/>
                          <w:sz w:val="21"/>
                          <w:szCs w:val="21"/>
                        </w:rPr>
                        <w:t>.</w:t>
                      </w:r>
                    </w:p>
                    <w:p w14:paraId="34C0CF15" w14:textId="77777777" w:rsidR="00F12DD2" w:rsidRPr="0057765B" w:rsidRDefault="00F12DD2" w:rsidP="00BA7A63">
                      <w:pPr>
                        <w:spacing w:after="0" w:line="240" w:lineRule="auto"/>
                        <w:ind w:left="446" w:hanging="86"/>
                        <w:rPr>
                          <w:rFonts w:ascii="Calibri" w:hAnsi="Calibri" w:cs="Calibri"/>
                          <w:sz w:val="21"/>
                          <w:szCs w:val="21"/>
                        </w:rPr>
                      </w:pPr>
                      <w:r w:rsidRPr="0057765B">
                        <w:rPr>
                          <w:rFonts w:ascii="Calibri" w:hAnsi="Calibri" w:cs="Calibri"/>
                          <w:sz w:val="21"/>
                          <w:szCs w:val="21"/>
                          <w:vertAlign w:val="superscript"/>
                        </w:rPr>
                        <w:t xml:space="preserve">4 </w:t>
                      </w:r>
                      <w:r w:rsidRPr="0057765B">
                        <w:rPr>
                          <w:rFonts w:ascii="Calibri" w:hAnsi="Calibri" w:cs="Calibri"/>
                          <w:sz w:val="21"/>
                          <w:szCs w:val="21"/>
                        </w:rPr>
                        <w:t>Center for Health Information and Analysis. MA Inpatient Hospital Discharge data. Fiscal year Oct. 1, 2014 – Sep. 31, 2015.</w:t>
                      </w:r>
                    </w:p>
                    <w:p w14:paraId="63D5189E" w14:textId="77777777"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5 </w:t>
                      </w:r>
                      <w:r w:rsidRPr="0057765B">
                        <w:rPr>
                          <w:rFonts w:ascii="Calibri" w:hAnsi="Calibri" w:cs="Calibri"/>
                          <w:sz w:val="21"/>
                          <w:szCs w:val="21"/>
                        </w:rPr>
                        <w:t xml:space="preserve">Dischinger PC, Ho SM, &amp; </w:t>
                      </w:r>
                      <w:proofErr w:type="spellStart"/>
                      <w:r w:rsidRPr="0057765B">
                        <w:rPr>
                          <w:rFonts w:ascii="Calibri" w:hAnsi="Calibri" w:cs="Calibri"/>
                          <w:sz w:val="21"/>
                          <w:szCs w:val="21"/>
                        </w:rPr>
                        <w:t>Kufera</w:t>
                      </w:r>
                      <w:proofErr w:type="spellEnd"/>
                      <w:r w:rsidRPr="0057765B">
                        <w:rPr>
                          <w:rFonts w:ascii="Calibri" w:hAnsi="Calibri" w:cs="Calibri"/>
                          <w:sz w:val="21"/>
                          <w:szCs w:val="21"/>
                        </w:rPr>
                        <w:t xml:space="preserve"> JA (1999). The Epidemiology of Traumatic Brain Injury: A Statewide Study of Hospitalized Maryland Drivers. </w:t>
                      </w:r>
                      <w:proofErr w:type="spellStart"/>
                      <w:r w:rsidRPr="0057765B">
                        <w:rPr>
                          <w:rFonts w:ascii="Calibri" w:hAnsi="Calibri" w:cs="Calibri"/>
                          <w:i/>
                          <w:sz w:val="21"/>
                          <w:szCs w:val="21"/>
                        </w:rPr>
                        <w:t>Annu</w:t>
                      </w:r>
                      <w:proofErr w:type="spellEnd"/>
                      <w:r w:rsidRPr="0057765B">
                        <w:rPr>
                          <w:rFonts w:ascii="Calibri" w:hAnsi="Calibri" w:cs="Calibri"/>
                          <w:i/>
                          <w:sz w:val="21"/>
                          <w:szCs w:val="21"/>
                        </w:rPr>
                        <w:t xml:space="preserve"> Proc </w:t>
                      </w:r>
                      <w:proofErr w:type="spellStart"/>
                      <w:r w:rsidRPr="0057765B">
                        <w:rPr>
                          <w:rFonts w:ascii="Calibri" w:hAnsi="Calibri" w:cs="Calibri"/>
                          <w:i/>
                          <w:sz w:val="21"/>
                          <w:szCs w:val="21"/>
                        </w:rPr>
                        <w:t>Assoc</w:t>
                      </w:r>
                      <w:proofErr w:type="spellEnd"/>
                      <w:r w:rsidRPr="0057765B">
                        <w:rPr>
                          <w:rFonts w:ascii="Calibri" w:hAnsi="Calibri" w:cs="Calibri"/>
                          <w:i/>
                          <w:sz w:val="21"/>
                          <w:szCs w:val="21"/>
                        </w:rPr>
                        <w:t xml:space="preserve"> Adv </w:t>
                      </w:r>
                      <w:proofErr w:type="spellStart"/>
                      <w:r w:rsidRPr="0057765B">
                        <w:rPr>
                          <w:rFonts w:ascii="Calibri" w:hAnsi="Calibri" w:cs="Calibri"/>
                          <w:i/>
                          <w:sz w:val="21"/>
                          <w:szCs w:val="21"/>
                        </w:rPr>
                        <w:t>Automot</w:t>
                      </w:r>
                      <w:proofErr w:type="spellEnd"/>
                      <w:r w:rsidRPr="0057765B">
                        <w:rPr>
                          <w:rFonts w:ascii="Calibri" w:hAnsi="Calibri" w:cs="Calibri"/>
                          <w:i/>
                          <w:sz w:val="21"/>
                          <w:szCs w:val="21"/>
                        </w:rPr>
                        <w:t xml:space="preserve"> Med</w:t>
                      </w:r>
                      <w:r w:rsidRPr="0057765B">
                        <w:rPr>
                          <w:rFonts w:ascii="Calibri" w:hAnsi="Calibri" w:cs="Calibri"/>
                          <w:sz w:val="21"/>
                          <w:szCs w:val="21"/>
                        </w:rPr>
                        <w:t>. 1999; 43: 71–88.</w:t>
                      </w:r>
                    </w:p>
                    <w:p w14:paraId="011E43E3" w14:textId="77777777"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6</w:t>
                      </w:r>
                      <w:r w:rsidRPr="0057765B">
                        <w:rPr>
                          <w:rFonts w:ascii="Calibri" w:hAnsi="Calibri" w:cs="Calibri"/>
                          <w:sz w:val="21"/>
                          <w:szCs w:val="21"/>
                        </w:rPr>
                        <w:t xml:space="preserve">Antona-Makoshi J, et al.  Accident analysis to support the development of strategies for the prevention of brain injuries in car crashes. </w:t>
                      </w:r>
                      <w:proofErr w:type="spellStart"/>
                      <w:r w:rsidRPr="0057765B">
                        <w:rPr>
                          <w:rFonts w:ascii="Calibri" w:hAnsi="Calibri" w:cs="Calibri"/>
                          <w:i/>
                          <w:sz w:val="21"/>
                          <w:szCs w:val="21"/>
                        </w:rPr>
                        <w:t>Accid</w:t>
                      </w:r>
                      <w:proofErr w:type="spellEnd"/>
                      <w:r w:rsidRPr="0057765B">
                        <w:rPr>
                          <w:rFonts w:ascii="Calibri" w:hAnsi="Calibri" w:cs="Calibri"/>
                          <w:i/>
                          <w:sz w:val="21"/>
                          <w:szCs w:val="21"/>
                        </w:rPr>
                        <w:t xml:space="preserve"> Anal Prev</w:t>
                      </w:r>
                      <w:r w:rsidRPr="0057765B">
                        <w:rPr>
                          <w:rFonts w:ascii="Calibri" w:hAnsi="Calibri" w:cs="Calibri"/>
                          <w:sz w:val="21"/>
                          <w:szCs w:val="21"/>
                        </w:rPr>
                        <w:t>.  2019; 117:98-105.</w:t>
                      </w:r>
                    </w:p>
                    <w:p w14:paraId="011F10D1" w14:textId="2477E4EB" w:rsidR="00F12DD2" w:rsidRPr="0057765B" w:rsidRDefault="00F12DD2"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7 </w:t>
                      </w:r>
                      <w:r w:rsidRPr="0057765B">
                        <w:rPr>
                          <w:rFonts w:ascii="Calibri" w:hAnsi="Calibri" w:cs="Calibri"/>
                          <w:sz w:val="21"/>
                          <w:szCs w:val="21"/>
                        </w:rPr>
                        <w:t xml:space="preserve">Siegel JH, et al.  Factors influencing the patterns of injuries and outcomes in car versus car crashes compared to sport utility, van, or pick-up truck versus car crashes:  Crash Injury Research Engineering Network Study. </w:t>
                      </w:r>
                      <w:r w:rsidRPr="0057765B">
                        <w:rPr>
                          <w:rFonts w:ascii="Calibri" w:hAnsi="Calibri" w:cs="Calibri"/>
                          <w:i/>
                          <w:sz w:val="21"/>
                          <w:szCs w:val="21"/>
                        </w:rPr>
                        <w:t>J Trauma</w:t>
                      </w:r>
                      <w:r w:rsidRPr="0057765B">
                        <w:rPr>
                          <w:rFonts w:ascii="Calibri" w:hAnsi="Calibri" w:cs="Calibri"/>
                          <w:sz w:val="21"/>
                          <w:szCs w:val="21"/>
                        </w:rPr>
                        <w:t>. 2001 Nov;51(5):975-90.</w:t>
                      </w:r>
                    </w:p>
                    <w:p w14:paraId="412EB841" w14:textId="77777777" w:rsidR="003C1343" w:rsidRPr="0057765B" w:rsidRDefault="003C1343" w:rsidP="003C134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8</w:t>
                      </w:r>
                      <w:r w:rsidRPr="0057765B">
                        <w:rPr>
                          <w:rFonts w:ascii="Calibri" w:hAnsi="Calibri" w:cs="Calibri"/>
                          <w:sz w:val="21"/>
                          <w:szCs w:val="21"/>
                        </w:rPr>
                        <w:t xml:space="preserve"> Harper JS, et al. Motor vehicle crash fatalities: a comparison of Hispanic and non-Hispanic motorists in Colorado. </w:t>
                      </w:r>
                      <w:r w:rsidRPr="0057765B">
                        <w:rPr>
                          <w:rFonts w:ascii="Calibri" w:hAnsi="Calibri" w:cs="Calibri"/>
                          <w:i/>
                          <w:iCs/>
                          <w:sz w:val="21"/>
                          <w:szCs w:val="21"/>
                        </w:rPr>
                        <w:t>Ann Emerg Med.</w:t>
                      </w:r>
                      <w:r w:rsidRPr="0057765B">
                        <w:rPr>
                          <w:rFonts w:ascii="Calibri" w:hAnsi="Calibri" w:cs="Calibri"/>
                          <w:sz w:val="21"/>
                          <w:szCs w:val="21"/>
                        </w:rPr>
                        <w:t xml:space="preserve"> 2000;36(6):589-596.</w:t>
                      </w:r>
                    </w:p>
                    <w:p w14:paraId="2695DC38" w14:textId="385F5A53" w:rsidR="003C1343" w:rsidRPr="0057765B" w:rsidRDefault="003C1343" w:rsidP="003C134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9</w:t>
                      </w:r>
                      <w:r w:rsidRPr="0057765B">
                        <w:rPr>
                          <w:rFonts w:ascii="Calibri" w:hAnsi="Calibri" w:cs="Calibri"/>
                          <w:sz w:val="21"/>
                          <w:szCs w:val="21"/>
                        </w:rPr>
                        <w:t xml:space="preserve"> </w:t>
                      </w:r>
                      <w:proofErr w:type="spellStart"/>
                      <w:r w:rsidRPr="0057765B">
                        <w:rPr>
                          <w:rFonts w:ascii="Calibri" w:hAnsi="Calibri" w:cs="Calibri"/>
                          <w:sz w:val="21"/>
                          <w:szCs w:val="21"/>
                        </w:rPr>
                        <w:t>Girasek</w:t>
                      </w:r>
                      <w:proofErr w:type="spellEnd"/>
                      <w:r w:rsidRPr="0057765B">
                        <w:rPr>
                          <w:rFonts w:ascii="Calibri" w:hAnsi="Calibri" w:cs="Calibri"/>
                          <w:sz w:val="21"/>
                          <w:szCs w:val="21"/>
                        </w:rPr>
                        <w:t xml:space="preserve"> DC, Taylor B. An exploratory study of the relationship between socioeconomic status and motor vehicle safety features. </w:t>
                      </w:r>
                      <w:r w:rsidRPr="0057765B">
                        <w:rPr>
                          <w:rFonts w:ascii="Calibri" w:hAnsi="Calibri" w:cs="Calibri"/>
                          <w:i/>
                          <w:iCs/>
                          <w:sz w:val="21"/>
                          <w:szCs w:val="21"/>
                        </w:rPr>
                        <w:t xml:space="preserve">Traffic </w:t>
                      </w:r>
                      <w:proofErr w:type="spellStart"/>
                      <w:r w:rsidRPr="0057765B">
                        <w:rPr>
                          <w:rFonts w:ascii="Calibri" w:hAnsi="Calibri" w:cs="Calibri"/>
                          <w:i/>
                          <w:iCs/>
                          <w:sz w:val="21"/>
                          <w:szCs w:val="21"/>
                        </w:rPr>
                        <w:t>Inj</w:t>
                      </w:r>
                      <w:proofErr w:type="spellEnd"/>
                      <w:r w:rsidRPr="0057765B">
                        <w:rPr>
                          <w:rFonts w:ascii="Calibri" w:hAnsi="Calibri" w:cs="Calibri"/>
                          <w:i/>
                          <w:iCs/>
                          <w:sz w:val="21"/>
                          <w:szCs w:val="21"/>
                        </w:rPr>
                        <w:t xml:space="preserve"> Prev.</w:t>
                      </w:r>
                      <w:r w:rsidRPr="0057765B">
                        <w:rPr>
                          <w:rFonts w:ascii="Calibri" w:hAnsi="Calibri" w:cs="Calibri"/>
                          <w:sz w:val="21"/>
                          <w:szCs w:val="21"/>
                        </w:rPr>
                        <w:t xml:space="preserve"> 2010;11(2):151-155.</w:t>
                      </w:r>
                    </w:p>
                    <w:p w14:paraId="1FD4E1FE" w14:textId="668946E0" w:rsidR="00F12DD2" w:rsidRPr="0057765B" w:rsidRDefault="003C1343" w:rsidP="00BA7A63">
                      <w:pPr>
                        <w:spacing w:after="0" w:line="240" w:lineRule="auto"/>
                        <w:ind w:left="450" w:hanging="90"/>
                        <w:rPr>
                          <w:rFonts w:ascii="Calibri" w:hAnsi="Calibri" w:cs="Calibri"/>
                          <w:sz w:val="21"/>
                          <w:szCs w:val="21"/>
                        </w:rPr>
                      </w:pPr>
                      <w:r w:rsidRPr="0057765B">
                        <w:rPr>
                          <w:rFonts w:ascii="Calibri" w:hAnsi="Calibri" w:cs="Calibri"/>
                          <w:sz w:val="21"/>
                          <w:szCs w:val="21"/>
                          <w:vertAlign w:val="superscript"/>
                        </w:rPr>
                        <w:t xml:space="preserve">10 </w:t>
                      </w:r>
                      <w:r w:rsidR="00F12DD2" w:rsidRPr="0057765B">
                        <w:rPr>
                          <w:rFonts w:ascii="Calibri" w:hAnsi="Calibri" w:cs="Calibri"/>
                          <w:sz w:val="21"/>
                          <w:szCs w:val="21"/>
                        </w:rPr>
                        <w:t xml:space="preserve">Kent R, et al. On the fatal crash experience of older drivers. </w:t>
                      </w:r>
                      <w:proofErr w:type="spellStart"/>
                      <w:r w:rsidR="00F12DD2" w:rsidRPr="0057765B">
                        <w:rPr>
                          <w:rFonts w:ascii="Calibri" w:hAnsi="Calibri" w:cs="Calibri"/>
                          <w:i/>
                          <w:sz w:val="21"/>
                          <w:szCs w:val="21"/>
                        </w:rPr>
                        <w:t>Annu</w:t>
                      </w:r>
                      <w:proofErr w:type="spellEnd"/>
                      <w:r w:rsidR="00F12DD2" w:rsidRPr="0057765B">
                        <w:rPr>
                          <w:rFonts w:ascii="Calibri" w:hAnsi="Calibri" w:cs="Calibri"/>
                          <w:i/>
                          <w:sz w:val="21"/>
                          <w:szCs w:val="21"/>
                        </w:rPr>
                        <w:t xml:space="preserve"> Proc </w:t>
                      </w:r>
                      <w:proofErr w:type="spellStart"/>
                      <w:r w:rsidR="00F12DD2" w:rsidRPr="0057765B">
                        <w:rPr>
                          <w:rFonts w:ascii="Calibri" w:hAnsi="Calibri" w:cs="Calibri"/>
                          <w:i/>
                          <w:sz w:val="21"/>
                          <w:szCs w:val="21"/>
                        </w:rPr>
                        <w:t>Assoc</w:t>
                      </w:r>
                      <w:proofErr w:type="spellEnd"/>
                      <w:r w:rsidR="00F12DD2" w:rsidRPr="0057765B">
                        <w:rPr>
                          <w:rFonts w:ascii="Calibri" w:hAnsi="Calibri" w:cs="Calibri"/>
                          <w:i/>
                          <w:sz w:val="21"/>
                          <w:szCs w:val="21"/>
                        </w:rPr>
                        <w:t xml:space="preserve"> Adv </w:t>
                      </w:r>
                      <w:proofErr w:type="spellStart"/>
                      <w:r w:rsidR="00F12DD2" w:rsidRPr="0057765B">
                        <w:rPr>
                          <w:rFonts w:ascii="Calibri" w:hAnsi="Calibri" w:cs="Calibri"/>
                          <w:i/>
                          <w:sz w:val="21"/>
                          <w:szCs w:val="21"/>
                        </w:rPr>
                        <w:t>Automot</w:t>
                      </w:r>
                      <w:proofErr w:type="spellEnd"/>
                      <w:r w:rsidR="00F12DD2" w:rsidRPr="0057765B">
                        <w:rPr>
                          <w:rFonts w:ascii="Calibri" w:hAnsi="Calibri" w:cs="Calibri"/>
                          <w:i/>
                          <w:sz w:val="21"/>
                          <w:szCs w:val="21"/>
                        </w:rPr>
                        <w:t xml:space="preserve"> Med.</w:t>
                      </w:r>
                      <w:r w:rsidR="00F12DD2" w:rsidRPr="0057765B">
                        <w:rPr>
                          <w:rFonts w:ascii="Calibri" w:hAnsi="Calibri" w:cs="Calibri"/>
                          <w:sz w:val="21"/>
                          <w:szCs w:val="21"/>
                        </w:rPr>
                        <w:t xml:space="preserve"> </w:t>
                      </w:r>
                      <w:proofErr w:type="gramStart"/>
                      <w:r w:rsidR="00F12DD2" w:rsidRPr="0057765B">
                        <w:rPr>
                          <w:rFonts w:ascii="Calibri" w:hAnsi="Calibri" w:cs="Calibri"/>
                          <w:sz w:val="21"/>
                          <w:szCs w:val="21"/>
                        </w:rPr>
                        <w:t>2005;49:371</w:t>
                      </w:r>
                      <w:proofErr w:type="gramEnd"/>
                      <w:r w:rsidR="00F12DD2" w:rsidRPr="0057765B">
                        <w:rPr>
                          <w:rFonts w:ascii="Calibri" w:hAnsi="Calibri" w:cs="Calibri"/>
                          <w:sz w:val="21"/>
                          <w:szCs w:val="21"/>
                        </w:rPr>
                        <w:t>-91.</w:t>
                      </w:r>
                    </w:p>
                    <w:p w14:paraId="44EE97DD" w14:textId="5E67314D" w:rsidR="00F12DD2" w:rsidRPr="0057765B" w:rsidRDefault="003C1343" w:rsidP="00BA7A63">
                      <w:pPr>
                        <w:spacing w:after="0" w:line="240" w:lineRule="auto"/>
                        <w:ind w:left="360"/>
                        <w:rPr>
                          <w:rStyle w:val="Hyperlink"/>
                          <w:rFonts w:ascii="Calibri" w:hAnsi="Calibri" w:cs="Calibri"/>
                          <w:sz w:val="21"/>
                          <w:szCs w:val="21"/>
                        </w:rPr>
                      </w:pPr>
                      <w:r w:rsidRPr="0057765B">
                        <w:rPr>
                          <w:rFonts w:ascii="Calibri" w:hAnsi="Calibri" w:cs="Calibri"/>
                          <w:sz w:val="21"/>
                          <w:szCs w:val="21"/>
                          <w:vertAlign w:val="superscript"/>
                        </w:rPr>
                        <w:t xml:space="preserve">11 </w:t>
                      </w:r>
                      <w:r w:rsidR="00F12DD2" w:rsidRPr="0057765B">
                        <w:rPr>
                          <w:rFonts w:ascii="Calibri" w:hAnsi="Calibri" w:cs="Calibri"/>
                          <w:sz w:val="21"/>
                          <w:szCs w:val="21"/>
                        </w:rPr>
                        <w:t xml:space="preserve">Massachusetts Department of Transportation (2018). </w:t>
                      </w:r>
                      <w:r w:rsidR="00F12DD2" w:rsidRPr="0057765B">
                        <w:rPr>
                          <w:rFonts w:ascii="Calibri" w:hAnsi="Calibri" w:cs="Calibri"/>
                          <w:i/>
                          <w:iCs/>
                          <w:sz w:val="21"/>
                          <w:szCs w:val="21"/>
                        </w:rPr>
                        <w:t>Massachusetts</w:t>
                      </w:r>
                      <w:r w:rsidR="00480345" w:rsidRPr="0057765B">
                        <w:rPr>
                          <w:rFonts w:ascii="Calibri" w:hAnsi="Calibri" w:cs="Calibri"/>
                          <w:i/>
                          <w:iCs/>
                          <w:sz w:val="21"/>
                          <w:szCs w:val="21"/>
                        </w:rPr>
                        <w:t xml:space="preserve"> Strategic Highway Safety Plan</w:t>
                      </w:r>
                      <w:r w:rsidR="00F12DD2" w:rsidRPr="0057765B">
                        <w:rPr>
                          <w:rFonts w:ascii="Calibri" w:hAnsi="Calibri" w:cs="Calibri"/>
                          <w:sz w:val="21"/>
                          <w:szCs w:val="21"/>
                        </w:rPr>
                        <w:t>.</w:t>
                      </w:r>
                      <w:r w:rsidR="00F12DD2" w:rsidRPr="0057765B">
                        <w:rPr>
                          <w:rFonts w:ascii="Calibri" w:hAnsi="Calibri" w:cs="Calibri"/>
                          <w:i/>
                          <w:iCs/>
                          <w:sz w:val="21"/>
                          <w:szCs w:val="21"/>
                        </w:rPr>
                        <w:t xml:space="preserve"> </w:t>
                      </w:r>
                      <w:r w:rsidR="00F12DD2" w:rsidRPr="0057765B">
                        <w:rPr>
                          <w:rFonts w:ascii="Calibri" w:hAnsi="Calibri" w:cs="Calibri"/>
                          <w:sz w:val="21"/>
                          <w:szCs w:val="21"/>
                        </w:rPr>
                        <w:t xml:space="preserve">Retrieved from </w:t>
                      </w:r>
                      <w:hyperlink r:id="rId31" w:history="1">
                        <w:r w:rsidR="00F12DD2" w:rsidRPr="0057765B">
                          <w:rPr>
                            <w:rStyle w:val="Hyperlink"/>
                            <w:rFonts w:ascii="Calibri" w:hAnsi="Calibri" w:cs="Calibri"/>
                            <w:sz w:val="21"/>
                            <w:szCs w:val="21"/>
                          </w:rPr>
                          <w:t>https://www.mass.gov/doc/massachusetts-shsp-2018/download</w:t>
                        </w:r>
                      </w:hyperlink>
                    </w:p>
                    <w:p w14:paraId="5DBAC09F" w14:textId="365EBA51" w:rsidR="00BA7A63" w:rsidRPr="0057765B" w:rsidRDefault="000360F5" w:rsidP="0050283F">
                      <w:pPr>
                        <w:spacing w:line="240" w:lineRule="auto"/>
                        <w:ind w:left="360"/>
                        <w:rPr>
                          <w:rFonts w:ascii="Calibri" w:hAnsi="Calibri" w:cs="Calibri"/>
                          <w:color w:val="000000" w:themeColor="text1"/>
                          <w:sz w:val="21"/>
                          <w:szCs w:val="21"/>
                        </w:rPr>
                      </w:pPr>
                      <w:bookmarkStart w:id="5" w:name="_Hlk83200162"/>
                      <w:r w:rsidRPr="0057765B">
                        <w:rPr>
                          <w:rStyle w:val="Hyperlink"/>
                          <w:rFonts w:ascii="Calibri" w:hAnsi="Calibri" w:cs="Calibri"/>
                          <w:color w:val="000000" w:themeColor="text1"/>
                          <w:sz w:val="21"/>
                          <w:szCs w:val="21"/>
                          <w:u w:val="none"/>
                          <w:vertAlign w:val="superscript"/>
                        </w:rPr>
                        <w:t xml:space="preserve">12 </w:t>
                      </w:r>
                      <w:r w:rsidRPr="0057765B">
                        <w:rPr>
                          <w:rStyle w:val="Hyperlink"/>
                          <w:rFonts w:ascii="Calibri" w:hAnsi="Calibri" w:cs="Calibri"/>
                          <w:color w:val="000000" w:themeColor="text1"/>
                          <w:sz w:val="21"/>
                          <w:szCs w:val="21"/>
                          <w:u w:val="none"/>
                        </w:rPr>
                        <w:t xml:space="preserve">Farmer CM, Williams AF. Effect on fatality risk of changing from secondary to primary seat belt enforcement. </w:t>
                      </w:r>
                      <w:r w:rsidRPr="0057765B">
                        <w:rPr>
                          <w:rStyle w:val="Hyperlink"/>
                          <w:rFonts w:ascii="Calibri" w:hAnsi="Calibri" w:cs="Calibri"/>
                          <w:i/>
                          <w:iCs/>
                          <w:color w:val="000000" w:themeColor="text1"/>
                          <w:sz w:val="21"/>
                          <w:szCs w:val="21"/>
                          <w:u w:val="none"/>
                        </w:rPr>
                        <w:t>J Safety Res.</w:t>
                      </w:r>
                      <w:r w:rsidRPr="0057765B">
                        <w:rPr>
                          <w:rStyle w:val="Hyperlink"/>
                          <w:rFonts w:ascii="Calibri" w:hAnsi="Calibri" w:cs="Calibri"/>
                          <w:color w:val="000000" w:themeColor="text1"/>
                          <w:sz w:val="21"/>
                          <w:szCs w:val="21"/>
                          <w:u w:val="none"/>
                        </w:rPr>
                        <w:t xml:space="preserve"> 2005; 36(2): 189-94</w:t>
                      </w:r>
                    </w:p>
                    <w:p w14:paraId="39CD868F" w14:textId="5ABD753E" w:rsidR="00F12DD2" w:rsidRPr="0057765B" w:rsidRDefault="00CD7745" w:rsidP="00FA5467">
                      <w:pPr>
                        <w:spacing w:before="120" w:after="0" w:line="216" w:lineRule="auto"/>
                        <w:ind w:left="360"/>
                        <w:rPr>
                          <w:rFonts w:ascii="Calibri" w:hAnsi="Calibri" w:cs="Calibri"/>
                          <w:sz w:val="21"/>
                          <w:szCs w:val="21"/>
                        </w:rPr>
                      </w:pPr>
                      <w:bookmarkStart w:id="6" w:name="_Hlk84514467"/>
                      <w:bookmarkEnd w:id="5"/>
                      <w:r w:rsidRPr="0057765B">
                        <w:rPr>
                          <w:rStyle w:val="normaltextrun"/>
                          <w:sz w:val="21"/>
                          <w:szCs w:val="21"/>
                          <w:shd w:val="clear" w:color="auto" w:fill="FFFFFF"/>
                        </w:rPr>
                        <w:t>This</w:t>
                      </w:r>
                      <w:sdt>
                        <w:sdtPr>
                          <w:rPr>
                            <w:sz w:val="21"/>
                            <w:szCs w:val="21"/>
                          </w:rPr>
                          <w:id w:val="11814913"/>
                          <w:docPartObj>
                            <w:docPartGallery w:val="Page Numbers (Bottom of Page)"/>
                            <w:docPartUnique/>
                          </w:docPartObj>
                        </w:sdtPr>
                        <w:sdtEndPr>
                          <w:rPr>
                            <w:noProof/>
                          </w:rPr>
                        </w:sdtEndPr>
                        <w:sdtContent>
                          <w:r w:rsidRPr="0057765B">
                            <w:rPr>
                              <w:sz w:val="21"/>
                              <w:szCs w:val="21"/>
                            </w:rPr>
                            <w:t xml:space="preserve"> study</w:t>
                          </w:r>
                          <w:r w:rsidRPr="0057765B">
                            <w:rPr>
                              <w:sz w:val="21"/>
                              <w:szCs w:val="21"/>
                            </w:rPr>
                            <w:t xml:space="preserve"> and report were supported by </w:t>
                          </w:r>
                          <w:r w:rsidRPr="0057765B">
                            <w:rPr>
                              <w:sz w:val="21"/>
                              <w:szCs w:val="21"/>
                            </w:rPr>
                            <w:t>MA Departm</w:t>
                          </w:r>
                          <w:r w:rsidRPr="0057765B">
                            <w:rPr>
                              <w:sz w:val="21"/>
                              <w:szCs w:val="21"/>
                            </w:rPr>
                            <w:t>ent of Transportation (</w:t>
                          </w:r>
                          <w:proofErr w:type="spellStart"/>
                          <w:r w:rsidRPr="0057765B">
                            <w:rPr>
                              <w:sz w:val="21"/>
                              <w:szCs w:val="21"/>
                            </w:rPr>
                            <w:t>MassDOT</w:t>
                          </w:r>
                          <w:proofErr w:type="spellEnd"/>
                          <w:r w:rsidRPr="0057765B">
                            <w:rPr>
                              <w:sz w:val="21"/>
                              <w:szCs w:val="21"/>
                            </w:rPr>
                            <w:t>) funds and Centers for Disease Control and Prevention (CDC) grant #NU17CE924835-01-00</w:t>
                          </w:r>
                        </w:sdtContent>
                      </w:sdt>
                      <w:r w:rsidR="00BA7A63" w:rsidRPr="0057765B">
                        <w:rPr>
                          <w:rStyle w:val="normaltextrun"/>
                          <w:sz w:val="21"/>
                          <w:szCs w:val="21"/>
                          <w:shd w:val="clear" w:color="auto" w:fill="FFFFFF"/>
                        </w:rPr>
                        <w:t xml:space="preserve">. The content is solely the responsibility of the authors and does not necessarily represent the official views of </w:t>
                      </w:r>
                      <w:proofErr w:type="spellStart"/>
                      <w:r w:rsidRPr="0057765B">
                        <w:rPr>
                          <w:rStyle w:val="normaltextrun"/>
                          <w:sz w:val="21"/>
                          <w:szCs w:val="21"/>
                          <w:shd w:val="clear" w:color="auto" w:fill="FFFFFF"/>
                        </w:rPr>
                        <w:t>MassDOT</w:t>
                      </w:r>
                      <w:proofErr w:type="spellEnd"/>
                      <w:r w:rsidRPr="0057765B">
                        <w:rPr>
                          <w:rStyle w:val="normaltextrun"/>
                          <w:sz w:val="21"/>
                          <w:szCs w:val="21"/>
                          <w:shd w:val="clear" w:color="auto" w:fill="FFFFFF"/>
                        </w:rPr>
                        <w:t xml:space="preserve"> or </w:t>
                      </w:r>
                      <w:r w:rsidR="00BA7A63" w:rsidRPr="0057765B">
                        <w:rPr>
                          <w:rStyle w:val="normaltextrun"/>
                          <w:sz w:val="21"/>
                          <w:szCs w:val="21"/>
                          <w:shd w:val="clear" w:color="auto" w:fill="FFFFFF"/>
                        </w:rPr>
                        <w:t>the CDC.</w:t>
                      </w:r>
                      <w:r w:rsidR="00BA7A63" w:rsidRPr="0057765B">
                        <w:rPr>
                          <w:rStyle w:val="eop"/>
                          <w:sz w:val="21"/>
                          <w:szCs w:val="21"/>
                          <w:shd w:val="clear" w:color="auto" w:fill="FFFFFF"/>
                        </w:rPr>
                        <w:t> </w:t>
                      </w:r>
                    </w:p>
                    <w:bookmarkEnd w:id="6"/>
                    <w:p w14:paraId="2604D197" w14:textId="1350717E" w:rsidR="00F12DD2" w:rsidRPr="00E223AA" w:rsidRDefault="00F12DD2" w:rsidP="00F12DD2">
                      <w:pPr>
                        <w:ind w:left="450" w:hanging="90"/>
                        <w:rPr>
                          <w:rFonts w:ascii="Calibri" w:hAnsi="Calibri" w:cs="Calibri"/>
                          <w:sz w:val="20"/>
                          <w:szCs w:val="20"/>
                        </w:rPr>
                      </w:pPr>
                    </w:p>
                  </w:txbxContent>
                </v:textbox>
              </v:rect>
            </w:pict>
          </mc:Fallback>
        </mc:AlternateContent>
      </w:r>
      <w:r w:rsidRPr="00F90F56">
        <w:rPr>
          <w:rFonts w:cstheme="minorHAnsi"/>
          <w:noProof/>
          <w:sz w:val="18"/>
          <w:szCs w:val="18"/>
        </w:rPr>
        <mc:AlternateContent>
          <mc:Choice Requires="wps">
            <w:drawing>
              <wp:anchor distT="0" distB="0" distL="114300" distR="114300" simplePos="0" relativeHeight="251690496" behindDoc="0" locked="0" layoutInCell="1" allowOverlap="1" wp14:anchorId="76DE0151" wp14:editId="344D4832">
                <wp:simplePos x="0" y="0"/>
                <wp:positionH relativeFrom="column">
                  <wp:posOffset>-673925</wp:posOffset>
                </wp:positionH>
                <wp:positionV relativeFrom="paragraph">
                  <wp:posOffset>7501206</wp:posOffset>
                </wp:positionV>
                <wp:extent cx="7771765" cy="360432"/>
                <wp:effectExtent l="0" t="0" r="635"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60432"/>
                        </a:xfrm>
                        <a:prstGeom prst="rect">
                          <a:avLst/>
                        </a:prstGeom>
                        <a:solidFill>
                          <a:srgbClr val="002677"/>
                        </a:solidFill>
                        <a:ln>
                          <a:noFill/>
                        </a:ln>
                        <a:effectLst/>
                      </wps:spPr>
                      <wps:txbx>
                        <w:txbxContent>
                          <w:p w14:paraId="4DF9ED2F" w14:textId="77777777" w:rsidR="0050283F" w:rsidRPr="003D09D4" w:rsidRDefault="0050283F" w:rsidP="0057765B">
                            <w:pPr>
                              <w:pStyle w:val="NormalWeb"/>
                              <w:spacing w:before="80" w:beforeAutospacing="0" w:after="0" w:afterAutospacing="0"/>
                              <w:jc w:val="center"/>
                              <w:textAlignment w:val="baseline"/>
                              <w:rPr>
                                <w:rFonts w:asciiTheme="minorHAnsi" w:eastAsia="+mn-ea" w:hAnsiTheme="minorHAnsi" w:cs="Arial"/>
                                <w:b/>
                                <w:bCs/>
                                <w:color w:val="F2F2F2"/>
                                <w:kern w:val="24"/>
                                <w:sz w:val="20"/>
                                <w:szCs w:val="20"/>
                              </w:rPr>
                            </w:pPr>
                            <w:r w:rsidRPr="003D09D4">
                              <w:rPr>
                                <w:rFonts w:asciiTheme="minorHAnsi" w:eastAsia="+mn-ea" w:hAnsiTheme="minorHAnsi" w:cs="Arial"/>
                                <w:b/>
                                <w:bCs/>
                                <w:color w:val="F2F2F2"/>
                                <w:kern w:val="24"/>
                                <w:sz w:val="20"/>
                                <w:szCs w:val="20"/>
                              </w:rPr>
                              <w:t>Massachusetts Department of Public Health</w:t>
                            </w:r>
                            <w:r>
                              <w:rPr>
                                <w:rFonts w:asciiTheme="minorHAnsi" w:eastAsia="+mn-ea" w:hAnsiTheme="minorHAnsi" w:cs="Arial"/>
                                <w:b/>
                                <w:bCs/>
                                <w:color w:val="FFFFFF" w:themeColor="background1"/>
                                <w:kern w:val="24"/>
                                <w:sz w:val="20"/>
                                <w:szCs w:val="20"/>
                              </w:rPr>
                              <w:t xml:space="preserve">, </w:t>
                            </w:r>
                            <w:hyperlink r:id="rId32" w:history="1">
                              <w:r w:rsidRPr="00B52BD0">
                                <w:rPr>
                                  <w:rStyle w:val="Hyperlink"/>
                                  <w:rFonts w:asciiTheme="minorHAnsi" w:eastAsia="+mn-ea" w:hAnsiTheme="minorHAnsi" w:cs="Arial"/>
                                  <w:b/>
                                  <w:bCs/>
                                  <w:color w:val="FFC000" w:themeColor="accent4"/>
                                  <w:kern w:val="24"/>
                                  <w:sz w:val="20"/>
                                  <w:szCs w:val="20"/>
                                </w:rPr>
                                <w:t>Injury Surveillance Program</w:t>
                              </w:r>
                            </w:hyperlink>
                            <w:r w:rsidRPr="00B52BD0">
                              <w:rPr>
                                <w:rFonts w:asciiTheme="minorHAnsi" w:eastAsia="+mn-ea" w:hAnsiTheme="minorHAnsi" w:cs="Arial"/>
                                <w:b/>
                                <w:bCs/>
                                <w:color w:val="FFC000" w:themeColor="accent4"/>
                                <w:kern w:val="24"/>
                                <w:sz w:val="20"/>
                                <w:szCs w:val="20"/>
                              </w:rPr>
                              <w:t xml:space="preserve"> </w:t>
                            </w:r>
                          </w:p>
                          <w:p w14:paraId="080D1598" w14:textId="77777777" w:rsidR="0050283F" w:rsidRPr="00A163C3" w:rsidRDefault="0050283F" w:rsidP="0050283F">
                            <w:pPr>
                              <w:rPr>
                                <w:color w:val="FFFFFF" w:themeColor="background1"/>
                              </w:rPr>
                            </w:pPr>
                          </w:p>
                        </w:txbxContent>
                      </wps:txbx>
                      <wps:bodyPr vert="horz" wrap="square" lIns="40753" tIns="40753" rIns="40753" bIns="40753"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E0151" id="_x0000_s1049" type="#_x0000_t202" style="position:absolute;margin-left:-53.05pt;margin-top:590.65pt;width:611.95pt;height:28.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" fillcolor="#002677" stroked="f">
                <v:textbox inset="1.132mm,1.132mm,1.132mm,1.132mm">
                  <w:txbxContent>
                    <w:p w14:paraId="4DF9ED2F" w14:textId="77777777" w:rsidR="0050283F" w:rsidRPr="003D09D4" w:rsidRDefault="0050283F" w:rsidP="0057765B">
                      <w:pPr>
                        <w:pStyle w:val="NormalWeb"/>
                        <w:spacing w:before="80" w:beforeAutospacing="0" w:after="0" w:afterAutospacing="0"/>
                        <w:jc w:val="center"/>
                        <w:textAlignment w:val="baseline"/>
                        <w:rPr>
                          <w:rFonts w:asciiTheme="minorHAnsi" w:eastAsia="+mn-ea" w:hAnsiTheme="minorHAnsi" w:cs="Arial"/>
                          <w:b/>
                          <w:bCs/>
                          <w:color w:val="F2F2F2"/>
                          <w:kern w:val="24"/>
                          <w:sz w:val="20"/>
                          <w:szCs w:val="20"/>
                        </w:rPr>
                      </w:pPr>
                      <w:r w:rsidRPr="003D09D4">
                        <w:rPr>
                          <w:rFonts w:asciiTheme="minorHAnsi" w:eastAsia="+mn-ea" w:hAnsiTheme="minorHAnsi" w:cs="Arial"/>
                          <w:b/>
                          <w:bCs/>
                          <w:color w:val="F2F2F2"/>
                          <w:kern w:val="24"/>
                          <w:sz w:val="20"/>
                          <w:szCs w:val="20"/>
                        </w:rPr>
                        <w:t>Massachusetts Department of Public Health</w:t>
                      </w:r>
                      <w:r>
                        <w:rPr>
                          <w:rFonts w:asciiTheme="minorHAnsi" w:eastAsia="+mn-ea" w:hAnsiTheme="minorHAnsi" w:cs="Arial"/>
                          <w:b/>
                          <w:bCs/>
                          <w:color w:val="FFFFFF" w:themeColor="background1"/>
                          <w:kern w:val="24"/>
                          <w:sz w:val="20"/>
                          <w:szCs w:val="20"/>
                        </w:rPr>
                        <w:t xml:space="preserve">, </w:t>
                      </w:r>
                      <w:hyperlink r:id="rId33" w:history="1">
                        <w:r w:rsidRPr="00B52BD0">
                          <w:rPr>
                            <w:rStyle w:val="Hyperlink"/>
                            <w:rFonts w:asciiTheme="minorHAnsi" w:eastAsia="+mn-ea" w:hAnsiTheme="minorHAnsi" w:cs="Arial"/>
                            <w:b/>
                            <w:bCs/>
                            <w:color w:val="FFC000" w:themeColor="accent4"/>
                            <w:kern w:val="24"/>
                            <w:sz w:val="20"/>
                            <w:szCs w:val="20"/>
                          </w:rPr>
                          <w:t>Injury Surveillance Program</w:t>
                        </w:r>
                      </w:hyperlink>
                      <w:r w:rsidRPr="00B52BD0">
                        <w:rPr>
                          <w:rFonts w:asciiTheme="minorHAnsi" w:eastAsia="+mn-ea" w:hAnsiTheme="minorHAnsi" w:cs="Arial"/>
                          <w:b/>
                          <w:bCs/>
                          <w:color w:val="FFC000" w:themeColor="accent4"/>
                          <w:kern w:val="24"/>
                          <w:sz w:val="20"/>
                          <w:szCs w:val="20"/>
                        </w:rPr>
                        <w:t xml:space="preserve"> </w:t>
                      </w:r>
                    </w:p>
                    <w:p w14:paraId="080D1598" w14:textId="77777777" w:rsidR="0050283F" w:rsidRPr="00A163C3" w:rsidRDefault="0050283F" w:rsidP="0050283F">
                      <w:pPr>
                        <w:rPr>
                          <w:color w:val="FFFFFF" w:themeColor="background1"/>
                        </w:rPr>
                      </w:pPr>
                    </w:p>
                  </w:txbxContent>
                </v:textbox>
              </v:shape>
            </w:pict>
          </mc:Fallback>
        </mc:AlternateContent>
      </w:r>
      <w:r w:rsidR="0050283F">
        <w:rPr>
          <w:b/>
          <w:noProof/>
        </w:rPr>
        <w:drawing>
          <wp:anchor distT="0" distB="0" distL="114300" distR="114300" simplePos="0" relativeHeight="251688448" behindDoc="0" locked="0" layoutInCell="1" allowOverlap="1" wp14:anchorId="453BAFB2" wp14:editId="62E0CD01">
            <wp:simplePos x="0" y="0"/>
            <wp:positionH relativeFrom="column">
              <wp:posOffset>4029075</wp:posOffset>
            </wp:positionH>
            <wp:positionV relativeFrom="paragraph">
              <wp:posOffset>536130</wp:posOffset>
            </wp:positionV>
            <wp:extent cx="2023110" cy="1943100"/>
            <wp:effectExtent l="0" t="0" r="0" b="0"/>
            <wp:wrapNone/>
            <wp:docPr id="41" name="Picture 41" descr="Cover of the data brief: Alcohol and Drug Involvement in Massachusetts Motor Vehicle Crashes Resulting in Hospitalization, 2012-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artial alc-drug data brief cover.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23110" cy="1943100"/>
                    </a:xfrm>
                    <a:prstGeom prst="rect">
                      <a:avLst/>
                    </a:prstGeom>
                  </pic:spPr>
                </pic:pic>
              </a:graphicData>
            </a:graphic>
            <wp14:sizeRelH relativeFrom="page">
              <wp14:pctWidth>0</wp14:pctWidth>
            </wp14:sizeRelH>
            <wp14:sizeRelV relativeFrom="page">
              <wp14:pctHeight>0</wp14:pctHeight>
            </wp14:sizeRelV>
          </wp:anchor>
        </w:drawing>
      </w:r>
    </w:p>
    <w:sectPr w:rsidR="009A5A8F" w:rsidSect="008F4D10">
      <w:headerReference w:type="default" r:id="rId35"/>
      <w:footerReference w:type="even" r:id="rId36"/>
      <w:footerReference w:type="default" r:id="rId37"/>
      <w:pgSz w:w="12240" w:h="15840" w:code="1"/>
      <w:pgMar w:top="720" w:right="1080" w:bottom="720" w:left="1080" w:header="288" w:footer="8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71F40" w14:textId="77777777" w:rsidR="00061957" w:rsidRDefault="00061957" w:rsidP="00837F74">
      <w:pPr>
        <w:spacing w:after="0" w:line="240" w:lineRule="auto"/>
      </w:pPr>
      <w:r>
        <w:separator/>
      </w:r>
    </w:p>
  </w:endnote>
  <w:endnote w:type="continuationSeparator" w:id="0">
    <w:p w14:paraId="3968AB30" w14:textId="77777777" w:rsidR="00061957" w:rsidRDefault="00061957" w:rsidP="0083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2033777"/>
      <w:docPartObj>
        <w:docPartGallery w:val="Page Numbers (Bottom of Page)"/>
        <w:docPartUnique/>
      </w:docPartObj>
    </w:sdtPr>
    <w:sdtEndPr>
      <w:rPr>
        <w:rStyle w:val="PageNumber"/>
      </w:rPr>
    </w:sdtEndPr>
    <w:sdtContent>
      <w:p w14:paraId="468F3EE7" w14:textId="715E00FD" w:rsidR="00FC2668" w:rsidRDefault="00FC2668" w:rsidP="00087D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5B95D1" w14:textId="77777777" w:rsidR="00FC2668" w:rsidRDefault="00FC2668" w:rsidP="00E83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0063317"/>
      <w:docPartObj>
        <w:docPartGallery w:val="Page Numbers (Bottom of Page)"/>
        <w:docPartUnique/>
      </w:docPartObj>
    </w:sdtPr>
    <w:sdtEndPr>
      <w:rPr>
        <w:rStyle w:val="PageNumber"/>
      </w:rPr>
    </w:sdtEndPr>
    <w:sdtContent>
      <w:p w14:paraId="0D7528B9" w14:textId="386DABB3" w:rsidR="00FC2668" w:rsidRDefault="00FC2668" w:rsidP="00087D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0F86">
          <w:rPr>
            <w:rStyle w:val="PageNumber"/>
            <w:noProof/>
          </w:rPr>
          <w:t>3</w:t>
        </w:r>
        <w:r>
          <w:rPr>
            <w:rStyle w:val="PageNumber"/>
          </w:rPr>
          <w:fldChar w:fldCharType="end"/>
        </w:r>
      </w:p>
    </w:sdtContent>
  </w:sdt>
  <w:p w14:paraId="54136D6C" w14:textId="7FE0E69B" w:rsidR="00FC2668" w:rsidRDefault="00FC2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C2CB0" w14:textId="77777777" w:rsidR="00061957" w:rsidRDefault="00061957" w:rsidP="00837F74">
      <w:pPr>
        <w:spacing w:after="0" w:line="240" w:lineRule="auto"/>
      </w:pPr>
      <w:r>
        <w:separator/>
      </w:r>
    </w:p>
  </w:footnote>
  <w:footnote w:type="continuationSeparator" w:id="0">
    <w:p w14:paraId="6E068FF4" w14:textId="77777777" w:rsidR="00061957" w:rsidRDefault="00061957" w:rsidP="0083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06B0" w14:textId="4158B8E9" w:rsidR="00FC2668" w:rsidRDefault="00FC2668">
    <w:pPr>
      <w:pStyle w:val="Header"/>
    </w:pPr>
    <w:r>
      <w:tab/>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49A"/>
    <w:multiLevelType w:val="hybridMultilevel"/>
    <w:tmpl w:val="6CEA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B4181"/>
    <w:multiLevelType w:val="hybridMultilevel"/>
    <w:tmpl w:val="6A6A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52C0D"/>
    <w:multiLevelType w:val="hybridMultilevel"/>
    <w:tmpl w:val="05F02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85751"/>
    <w:multiLevelType w:val="hybridMultilevel"/>
    <w:tmpl w:val="6DF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8172D"/>
    <w:multiLevelType w:val="multilevel"/>
    <w:tmpl w:val="917003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FD7F1F"/>
    <w:multiLevelType w:val="hybridMultilevel"/>
    <w:tmpl w:val="8C6A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052BE"/>
    <w:multiLevelType w:val="hybridMultilevel"/>
    <w:tmpl w:val="270A1FF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63225BC8"/>
    <w:multiLevelType w:val="hybridMultilevel"/>
    <w:tmpl w:val="BB02A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292682"/>
    <w:multiLevelType w:val="hybridMultilevel"/>
    <w:tmpl w:val="010A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D15ED"/>
    <w:multiLevelType w:val="hybridMultilevel"/>
    <w:tmpl w:val="BA7C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C4BFD"/>
    <w:multiLevelType w:val="hybridMultilevel"/>
    <w:tmpl w:val="BAB6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9E5EAD"/>
    <w:multiLevelType w:val="hybridMultilevel"/>
    <w:tmpl w:val="4EB62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8"/>
  </w:num>
  <w:num w:numId="5">
    <w:abstractNumId w:val="5"/>
  </w:num>
  <w:num w:numId="6">
    <w:abstractNumId w:val="2"/>
  </w:num>
  <w:num w:numId="7">
    <w:abstractNumId w:val="1"/>
  </w:num>
  <w:num w:numId="8">
    <w:abstractNumId w:val="7"/>
  </w:num>
  <w:num w:numId="9">
    <w:abstractNumId w:val="6"/>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6A6"/>
    <w:rsid w:val="000040F1"/>
    <w:rsid w:val="000116FF"/>
    <w:rsid w:val="00013955"/>
    <w:rsid w:val="000166E9"/>
    <w:rsid w:val="0001784A"/>
    <w:rsid w:val="00020EAE"/>
    <w:rsid w:val="0002108B"/>
    <w:rsid w:val="00021EC7"/>
    <w:rsid w:val="00022861"/>
    <w:rsid w:val="0002458F"/>
    <w:rsid w:val="000305CD"/>
    <w:rsid w:val="00031156"/>
    <w:rsid w:val="00033FC8"/>
    <w:rsid w:val="0003528A"/>
    <w:rsid w:val="000360F5"/>
    <w:rsid w:val="00037164"/>
    <w:rsid w:val="00043656"/>
    <w:rsid w:val="00044753"/>
    <w:rsid w:val="00055249"/>
    <w:rsid w:val="00056BDC"/>
    <w:rsid w:val="000579A1"/>
    <w:rsid w:val="00060B95"/>
    <w:rsid w:val="00061957"/>
    <w:rsid w:val="00062808"/>
    <w:rsid w:val="00064AE4"/>
    <w:rsid w:val="000711A9"/>
    <w:rsid w:val="00072EA7"/>
    <w:rsid w:val="0007316E"/>
    <w:rsid w:val="00075411"/>
    <w:rsid w:val="00077306"/>
    <w:rsid w:val="00077E26"/>
    <w:rsid w:val="0008250B"/>
    <w:rsid w:val="00084069"/>
    <w:rsid w:val="00087DBD"/>
    <w:rsid w:val="000903D9"/>
    <w:rsid w:val="00093529"/>
    <w:rsid w:val="000A3442"/>
    <w:rsid w:val="000A45A1"/>
    <w:rsid w:val="000B1549"/>
    <w:rsid w:val="000B1976"/>
    <w:rsid w:val="000B3157"/>
    <w:rsid w:val="000B34A6"/>
    <w:rsid w:val="000B57D8"/>
    <w:rsid w:val="000C1F6F"/>
    <w:rsid w:val="000C5D35"/>
    <w:rsid w:val="000C65D4"/>
    <w:rsid w:val="000D00A9"/>
    <w:rsid w:val="000D42BC"/>
    <w:rsid w:val="000D7267"/>
    <w:rsid w:val="000D78C3"/>
    <w:rsid w:val="000D7A63"/>
    <w:rsid w:val="000E04E3"/>
    <w:rsid w:val="000E0D0C"/>
    <w:rsid w:val="000E2221"/>
    <w:rsid w:val="000F00C8"/>
    <w:rsid w:val="000F6381"/>
    <w:rsid w:val="000F6B42"/>
    <w:rsid w:val="0010145D"/>
    <w:rsid w:val="00107004"/>
    <w:rsid w:val="00107BDE"/>
    <w:rsid w:val="00114DFE"/>
    <w:rsid w:val="00115619"/>
    <w:rsid w:val="0011769A"/>
    <w:rsid w:val="001238EE"/>
    <w:rsid w:val="00123EEF"/>
    <w:rsid w:val="001264D7"/>
    <w:rsid w:val="00131B1E"/>
    <w:rsid w:val="00134F4C"/>
    <w:rsid w:val="0013607C"/>
    <w:rsid w:val="0014458A"/>
    <w:rsid w:val="001478C2"/>
    <w:rsid w:val="00147EBC"/>
    <w:rsid w:val="00151502"/>
    <w:rsid w:val="00160F79"/>
    <w:rsid w:val="00161A83"/>
    <w:rsid w:val="00163075"/>
    <w:rsid w:val="001652FC"/>
    <w:rsid w:val="00175995"/>
    <w:rsid w:val="00176CCC"/>
    <w:rsid w:val="00185EDD"/>
    <w:rsid w:val="00192FC8"/>
    <w:rsid w:val="001A4268"/>
    <w:rsid w:val="001B2EAC"/>
    <w:rsid w:val="001B50F6"/>
    <w:rsid w:val="001C03CC"/>
    <w:rsid w:val="001C0F86"/>
    <w:rsid w:val="001C3D1B"/>
    <w:rsid w:val="001C3FC5"/>
    <w:rsid w:val="001C5EE4"/>
    <w:rsid w:val="001D03E1"/>
    <w:rsid w:val="001D2325"/>
    <w:rsid w:val="001E0579"/>
    <w:rsid w:val="001E1C0C"/>
    <w:rsid w:val="001E3A97"/>
    <w:rsid w:val="001E427B"/>
    <w:rsid w:val="001E529A"/>
    <w:rsid w:val="001E6E07"/>
    <w:rsid w:val="001F21DA"/>
    <w:rsid w:val="0020083D"/>
    <w:rsid w:val="00205C81"/>
    <w:rsid w:val="00212A89"/>
    <w:rsid w:val="00220D58"/>
    <w:rsid w:val="00231940"/>
    <w:rsid w:val="00237224"/>
    <w:rsid w:val="00241683"/>
    <w:rsid w:val="00247971"/>
    <w:rsid w:val="002521C2"/>
    <w:rsid w:val="00252EA5"/>
    <w:rsid w:val="0025377B"/>
    <w:rsid w:val="002567F1"/>
    <w:rsid w:val="0026754F"/>
    <w:rsid w:val="00271A16"/>
    <w:rsid w:val="002724AC"/>
    <w:rsid w:val="002740AD"/>
    <w:rsid w:val="0027712F"/>
    <w:rsid w:val="00281369"/>
    <w:rsid w:val="00282430"/>
    <w:rsid w:val="00283F17"/>
    <w:rsid w:val="002869F4"/>
    <w:rsid w:val="0028747E"/>
    <w:rsid w:val="002913A0"/>
    <w:rsid w:val="00292AA9"/>
    <w:rsid w:val="00294B7C"/>
    <w:rsid w:val="002A2232"/>
    <w:rsid w:val="002A3CD9"/>
    <w:rsid w:val="002A3F46"/>
    <w:rsid w:val="002A44CE"/>
    <w:rsid w:val="002A44D3"/>
    <w:rsid w:val="002B0E84"/>
    <w:rsid w:val="002B608E"/>
    <w:rsid w:val="002B678B"/>
    <w:rsid w:val="002C0588"/>
    <w:rsid w:val="002C1521"/>
    <w:rsid w:val="002C6C79"/>
    <w:rsid w:val="002D217F"/>
    <w:rsid w:val="002E21E7"/>
    <w:rsid w:val="002E4FDF"/>
    <w:rsid w:val="002F4F3E"/>
    <w:rsid w:val="002F6B76"/>
    <w:rsid w:val="00301728"/>
    <w:rsid w:val="00303223"/>
    <w:rsid w:val="003035E3"/>
    <w:rsid w:val="00303B94"/>
    <w:rsid w:val="00305376"/>
    <w:rsid w:val="00310EA2"/>
    <w:rsid w:val="00312951"/>
    <w:rsid w:val="00317337"/>
    <w:rsid w:val="003207D6"/>
    <w:rsid w:val="00320D23"/>
    <w:rsid w:val="003214E9"/>
    <w:rsid w:val="0032341E"/>
    <w:rsid w:val="00330F54"/>
    <w:rsid w:val="00331A6D"/>
    <w:rsid w:val="00332243"/>
    <w:rsid w:val="00333A78"/>
    <w:rsid w:val="00340D2C"/>
    <w:rsid w:val="003416C0"/>
    <w:rsid w:val="003431D9"/>
    <w:rsid w:val="0034466B"/>
    <w:rsid w:val="00346F5F"/>
    <w:rsid w:val="00354FDC"/>
    <w:rsid w:val="00355CA0"/>
    <w:rsid w:val="003609A1"/>
    <w:rsid w:val="00365DFA"/>
    <w:rsid w:val="0036603D"/>
    <w:rsid w:val="003743E2"/>
    <w:rsid w:val="0037568A"/>
    <w:rsid w:val="0038000D"/>
    <w:rsid w:val="00383115"/>
    <w:rsid w:val="00383380"/>
    <w:rsid w:val="00383526"/>
    <w:rsid w:val="00385680"/>
    <w:rsid w:val="003863AA"/>
    <w:rsid w:val="003875B2"/>
    <w:rsid w:val="00395914"/>
    <w:rsid w:val="003A07A1"/>
    <w:rsid w:val="003A7C85"/>
    <w:rsid w:val="003B14EE"/>
    <w:rsid w:val="003C1343"/>
    <w:rsid w:val="003C3BA3"/>
    <w:rsid w:val="003C3DE1"/>
    <w:rsid w:val="003C3F3F"/>
    <w:rsid w:val="003D6257"/>
    <w:rsid w:val="003E1916"/>
    <w:rsid w:val="003E3CE7"/>
    <w:rsid w:val="003E523A"/>
    <w:rsid w:val="003E663E"/>
    <w:rsid w:val="003E76A6"/>
    <w:rsid w:val="003F2D01"/>
    <w:rsid w:val="003F2F80"/>
    <w:rsid w:val="0040320D"/>
    <w:rsid w:val="00406245"/>
    <w:rsid w:val="00406320"/>
    <w:rsid w:val="00407C8C"/>
    <w:rsid w:val="00411DCE"/>
    <w:rsid w:val="00412C5F"/>
    <w:rsid w:val="0042024D"/>
    <w:rsid w:val="00424A46"/>
    <w:rsid w:val="00424A66"/>
    <w:rsid w:val="004262A2"/>
    <w:rsid w:val="0042631B"/>
    <w:rsid w:val="00427075"/>
    <w:rsid w:val="0043443B"/>
    <w:rsid w:val="0044191A"/>
    <w:rsid w:val="00445B2B"/>
    <w:rsid w:val="00446B82"/>
    <w:rsid w:val="004477FF"/>
    <w:rsid w:val="0045054B"/>
    <w:rsid w:val="004507E9"/>
    <w:rsid w:val="00450D09"/>
    <w:rsid w:val="00455441"/>
    <w:rsid w:val="00457C3B"/>
    <w:rsid w:val="00460F71"/>
    <w:rsid w:val="0046261C"/>
    <w:rsid w:val="0046687F"/>
    <w:rsid w:val="00471751"/>
    <w:rsid w:val="00480345"/>
    <w:rsid w:val="004806F1"/>
    <w:rsid w:val="0048392E"/>
    <w:rsid w:val="00491AA3"/>
    <w:rsid w:val="00492BE5"/>
    <w:rsid w:val="004946EF"/>
    <w:rsid w:val="00495EE5"/>
    <w:rsid w:val="0049761A"/>
    <w:rsid w:val="004A3B24"/>
    <w:rsid w:val="004A4E0C"/>
    <w:rsid w:val="004A595B"/>
    <w:rsid w:val="004B0307"/>
    <w:rsid w:val="004B7C2A"/>
    <w:rsid w:val="004B7E15"/>
    <w:rsid w:val="004C0DF1"/>
    <w:rsid w:val="004C1E04"/>
    <w:rsid w:val="004C57A9"/>
    <w:rsid w:val="004D139C"/>
    <w:rsid w:val="004D5BED"/>
    <w:rsid w:val="004D76EF"/>
    <w:rsid w:val="004E15D1"/>
    <w:rsid w:val="004E2B39"/>
    <w:rsid w:val="004E2B75"/>
    <w:rsid w:val="004E3828"/>
    <w:rsid w:val="004E618F"/>
    <w:rsid w:val="004F2DC2"/>
    <w:rsid w:val="00501196"/>
    <w:rsid w:val="0050283F"/>
    <w:rsid w:val="00507E9B"/>
    <w:rsid w:val="00510B9A"/>
    <w:rsid w:val="00510D41"/>
    <w:rsid w:val="00511EAE"/>
    <w:rsid w:val="00517EB7"/>
    <w:rsid w:val="00520BB2"/>
    <w:rsid w:val="00520E2A"/>
    <w:rsid w:val="00520FF0"/>
    <w:rsid w:val="00522FF3"/>
    <w:rsid w:val="00523C74"/>
    <w:rsid w:val="0052424E"/>
    <w:rsid w:val="00524B83"/>
    <w:rsid w:val="00527F2A"/>
    <w:rsid w:val="00533CFF"/>
    <w:rsid w:val="00533E9C"/>
    <w:rsid w:val="00540C33"/>
    <w:rsid w:val="005417C6"/>
    <w:rsid w:val="0055063B"/>
    <w:rsid w:val="00550BAA"/>
    <w:rsid w:val="00554F0E"/>
    <w:rsid w:val="005661B0"/>
    <w:rsid w:val="00567554"/>
    <w:rsid w:val="00571126"/>
    <w:rsid w:val="00573181"/>
    <w:rsid w:val="0057614A"/>
    <w:rsid w:val="0057765B"/>
    <w:rsid w:val="00583C06"/>
    <w:rsid w:val="00585652"/>
    <w:rsid w:val="00585C0A"/>
    <w:rsid w:val="0058652C"/>
    <w:rsid w:val="005876AA"/>
    <w:rsid w:val="005A04C7"/>
    <w:rsid w:val="005A1863"/>
    <w:rsid w:val="005B0F43"/>
    <w:rsid w:val="005B4D42"/>
    <w:rsid w:val="005B5E7C"/>
    <w:rsid w:val="005C060B"/>
    <w:rsid w:val="005C0BB4"/>
    <w:rsid w:val="005C3C33"/>
    <w:rsid w:val="005C4003"/>
    <w:rsid w:val="005C7173"/>
    <w:rsid w:val="005D1DB2"/>
    <w:rsid w:val="005D5BAD"/>
    <w:rsid w:val="005D76FB"/>
    <w:rsid w:val="005D7B83"/>
    <w:rsid w:val="005E2707"/>
    <w:rsid w:val="005E3B3D"/>
    <w:rsid w:val="005E43DE"/>
    <w:rsid w:val="005F10F6"/>
    <w:rsid w:val="005F1510"/>
    <w:rsid w:val="005F7C5D"/>
    <w:rsid w:val="006001EE"/>
    <w:rsid w:val="0060105C"/>
    <w:rsid w:val="0060387A"/>
    <w:rsid w:val="0061190C"/>
    <w:rsid w:val="00611B7A"/>
    <w:rsid w:val="00611DFB"/>
    <w:rsid w:val="00612CA2"/>
    <w:rsid w:val="0061482B"/>
    <w:rsid w:val="00620D72"/>
    <w:rsid w:val="00622A84"/>
    <w:rsid w:val="00623E45"/>
    <w:rsid w:val="00626F37"/>
    <w:rsid w:val="00637586"/>
    <w:rsid w:val="00641895"/>
    <w:rsid w:val="00644447"/>
    <w:rsid w:val="0064516D"/>
    <w:rsid w:val="00647DED"/>
    <w:rsid w:val="006528CC"/>
    <w:rsid w:val="00653BB6"/>
    <w:rsid w:val="00656614"/>
    <w:rsid w:val="00662B82"/>
    <w:rsid w:val="00665362"/>
    <w:rsid w:val="006726CA"/>
    <w:rsid w:val="00672B11"/>
    <w:rsid w:val="0067439E"/>
    <w:rsid w:val="00684D1E"/>
    <w:rsid w:val="00694670"/>
    <w:rsid w:val="00696514"/>
    <w:rsid w:val="006A46C3"/>
    <w:rsid w:val="006C1825"/>
    <w:rsid w:val="006C5970"/>
    <w:rsid w:val="006C5EDB"/>
    <w:rsid w:val="006D67C6"/>
    <w:rsid w:val="006E44CA"/>
    <w:rsid w:val="006F2719"/>
    <w:rsid w:val="006F433F"/>
    <w:rsid w:val="00705929"/>
    <w:rsid w:val="007064BD"/>
    <w:rsid w:val="00706C8C"/>
    <w:rsid w:val="0071303B"/>
    <w:rsid w:val="00715ABE"/>
    <w:rsid w:val="007164DF"/>
    <w:rsid w:val="007167A6"/>
    <w:rsid w:val="00723481"/>
    <w:rsid w:val="00723636"/>
    <w:rsid w:val="007240BD"/>
    <w:rsid w:val="0072521B"/>
    <w:rsid w:val="00732AF8"/>
    <w:rsid w:val="007366C7"/>
    <w:rsid w:val="007374BA"/>
    <w:rsid w:val="00743E80"/>
    <w:rsid w:val="00745088"/>
    <w:rsid w:val="0075045F"/>
    <w:rsid w:val="00751130"/>
    <w:rsid w:val="00753565"/>
    <w:rsid w:val="00753DA2"/>
    <w:rsid w:val="00754DE8"/>
    <w:rsid w:val="0076418D"/>
    <w:rsid w:val="00766D0D"/>
    <w:rsid w:val="00776E87"/>
    <w:rsid w:val="007800C1"/>
    <w:rsid w:val="00781326"/>
    <w:rsid w:val="00786D22"/>
    <w:rsid w:val="0079303F"/>
    <w:rsid w:val="007A028E"/>
    <w:rsid w:val="007A081C"/>
    <w:rsid w:val="007A42B5"/>
    <w:rsid w:val="007C798D"/>
    <w:rsid w:val="007D1323"/>
    <w:rsid w:val="007D1989"/>
    <w:rsid w:val="007D25F8"/>
    <w:rsid w:val="007E7817"/>
    <w:rsid w:val="007F068C"/>
    <w:rsid w:val="007F4BAA"/>
    <w:rsid w:val="007F59F1"/>
    <w:rsid w:val="007F5F4E"/>
    <w:rsid w:val="007F7AEF"/>
    <w:rsid w:val="00800ACA"/>
    <w:rsid w:val="008011E1"/>
    <w:rsid w:val="0080559B"/>
    <w:rsid w:val="00807622"/>
    <w:rsid w:val="00814C33"/>
    <w:rsid w:val="00816F11"/>
    <w:rsid w:val="00821CC5"/>
    <w:rsid w:val="00821F75"/>
    <w:rsid w:val="008231C2"/>
    <w:rsid w:val="00823FAB"/>
    <w:rsid w:val="00824C26"/>
    <w:rsid w:val="0082602D"/>
    <w:rsid w:val="00835B6D"/>
    <w:rsid w:val="00836168"/>
    <w:rsid w:val="00837F74"/>
    <w:rsid w:val="00844A7D"/>
    <w:rsid w:val="00847FAD"/>
    <w:rsid w:val="0085178E"/>
    <w:rsid w:val="00854487"/>
    <w:rsid w:val="008614A2"/>
    <w:rsid w:val="00865222"/>
    <w:rsid w:val="0086640E"/>
    <w:rsid w:val="008676B6"/>
    <w:rsid w:val="008712D0"/>
    <w:rsid w:val="0087208D"/>
    <w:rsid w:val="00880424"/>
    <w:rsid w:val="008856AF"/>
    <w:rsid w:val="0088645A"/>
    <w:rsid w:val="00886F69"/>
    <w:rsid w:val="00896F07"/>
    <w:rsid w:val="008A37ED"/>
    <w:rsid w:val="008A58C5"/>
    <w:rsid w:val="008A5BD5"/>
    <w:rsid w:val="008A6703"/>
    <w:rsid w:val="008A73BD"/>
    <w:rsid w:val="008B1F11"/>
    <w:rsid w:val="008B2184"/>
    <w:rsid w:val="008B2EFA"/>
    <w:rsid w:val="008C69A9"/>
    <w:rsid w:val="008D66C2"/>
    <w:rsid w:val="008D68E2"/>
    <w:rsid w:val="008E1CA9"/>
    <w:rsid w:val="008E1FEE"/>
    <w:rsid w:val="008E495D"/>
    <w:rsid w:val="008E58C0"/>
    <w:rsid w:val="008E68AF"/>
    <w:rsid w:val="008F4D10"/>
    <w:rsid w:val="00904406"/>
    <w:rsid w:val="009162E0"/>
    <w:rsid w:val="00920073"/>
    <w:rsid w:val="00920493"/>
    <w:rsid w:val="0092115C"/>
    <w:rsid w:val="00922622"/>
    <w:rsid w:val="00923DE6"/>
    <w:rsid w:val="0092589C"/>
    <w:rsid w:val="0092744B"/>
    <w:rsid w:val="00930F34"/>
    <w:rsid w:val="00931B16"/>
    <w:rsid w:val="00931FB6"/>
    <w:rsid w:val="0093265D"/>
    <w:rsid w:val="00933B95"/>
    <w:rsid w:val="00934587"/>
    <w:rsid w:val="009354B0"/>
    <w:rsid w:val="009400B6"/>
    <w:rsid w:val="00941E44"/>
    <w:rsid w:val="009448F4"/>
    <w:rsid w:val="0094709E"/>
    <w:rsid w:val="00947536"/>
    <w:rsid w:val="00950746"/>
    <w:rsid w:val="00952B91"/>
    <w:rsid w:val="00960E2D"/>
    <w:rsid w:val="009757F3"/>
    <w:rsid w:val="00976397"/>
    <w:rsid w:val="00976C89"/>
    <w:rsid w:val="00977AD3"/>
    <w:rsid w:val="00980AA7"/>
    <w:rsid w:val="00985A9D"/>
    <w:rsid w:val="00987502"/>
    <w:rsid w:val="00995AB9"/>
    <w:rsid w:val="009A1A92"/>
    <w:rsid w:val="009A3EBE"/>
    <w:rsid w:val="009A4210"/>
    <w:rsid w:val="009A5A8F"/>
    <w:rsid w:val="009A7257"/>
    <w:rsid w:val="009A7B01"/>
    <w:rsid w:val="009B0D64"/>
    <w:rsid w:val="009C163F"/>
    <w:rsid w:val="009C1EF7"/>
    <w:rsid w:val="009C33E0"/>
    <w:rsid w:val="009C4FB0"/>
    <w:rsid w:val="009C70E7"/>
    <w:rsid w:val="009C7DC9"/>
    <w:rsid w:val="009D24EF"/>
    <w:rsid w:val="009D32D6"/>
    <w:rsid w:val="009E22B4"/>
    <w:rsid w:val="009E31AC"/>
    <w:rsid w:val="009E5FEB"/>
    <w:rsid w:val="009E6BB7"/>
    <w:rsid w:val="009F1F92"/>
    <w:rsid w:val="009F2237"/>
    <w:rsid w:val="009F67B1"/>
    <w:rsid w:val="00A02F14"/>
    <w:rsid w:val="00A035F5"/>
    <w:rsid w:val="00A06E47"/>
    <w:rsid w:val="00A07742"/>
    <w:rsid w:val="00A125E2"/>
    <w:rsid w:val="00A262D0"/>
    <w:rsid w:val="00A30B19"/>
    <w:rsid w:val="00A345E3"/>
    <w:rsid w:val="00A36AAE"/>
    <w:rsid w:val="00A36DCC"/>
    <w:rsid w:val="00A42A26"/>
    <w:rsid w:val="00A45E42"/>
    <w:rsid w:val="00A52728"/>
    <w:rsid w:val="00A55E9F"/>
    <w:rsid w:val="00A616D2"/>
    <w:rsid w:val="00A67027"/>
    <w:rsid w:val="00A706D2"/>
    <w:rsid w:val="00A71B3D"/>
    <w:rsid w:val="00A71CB4"/>
    <w:rsid w:val="00A74E6E"/>
    <w:rsid w:val="00A77F15"/>
    <w:rsid w:val="00A8181B"/>
    <w:rsid w:val="00A8536A"/>
    <w:rsid w:val="00A91C75"/>
    <w:rsid w:val="00A934CB"/>
    <w:rsid w:val="00A93510"/>
    <w:rsid w:val="00AA6BDF"/>
    <w:rsid w:val="00AB0BAD"/>
    <w:rsid w:val="00AB0EC6"/>
    <w:rsid w:val="00AB74B3"/>
    <w:rsid w:val="00AC033D"/>
    <w:rsid w:val="00AC0C23"/>
    <w:rsid w:val="00AC56C1"/>
    <w:rsid w:val="00AC6A6B"/>
    <w:rsid w:val="00AD44C4"/>
    <w:rsid w:val="00AE47F6"/>
    <w:rsid w:val="00AE4F2D"/>
    <w:rsid w:val="00AE5613"/>
    <w:rsid w:val="00AF09CD"/>
    <w:rsid w:val="00AF0E1F"/>
    <w:rsid w:val="00AF7757"/>
    <w:rsid w:val="00B01072"/>
    <w:rsid w:val="00B03579"/>
    <w:rsid w:val="00B070DD"/>
    <w:rsid w:val="00B165CB"/>
    <w:rsid w:val="00B20C19"/>
    <w:rsid w:val="00B26768"/>
    <w:rsid w:val="00B30C78"/>
    <w:rsid w:val="00B355BA"/>
    <w:rsid w:val="00B356E6"/>
    <w:rsid w:val="00B40610"/>
    <w:rsid w:val="00B433A5"/>
    <w:rsid w:val="00B4637A"/>
    <w:rsid w:val="00B55231"/>
    <w:rsid w:val="00B5680D"/>
    <w:rsid w:val="00B60D18"/>
    <w:rsid w:val="00B662DE"/>
    <w:rsid w:val="00B665A0"/>
    <w:rsid w:val="00B75CA2"/>
    <w:rsid w:val="00B80D24"/>
    <w:rsid w:val="00B823C9"/>
    <w:rsid w:val="00B82823"/>
    <w:rsid w:val="00B82944"/>
    <w:rsid w:val="00B83958"/>
    <w:rsid w:val="00B84C31"/>
    <w:rsid w:val="00B90C5A"/>
    <w:rsid w:val="00B94288"/>
    <w:rsid w:val="00BA3680"/>
    <w:rsid w:val="00BA7A63"/>
    <w:rsid w:val="00BB07F9"/>
    <w:rsid w:val="00BB5BFD"/>
    <w:rsid w:val="00BB67DD"/>
    <w:rsid w:val="00BC0AE5"/>
    <w:rsid w:val="00BC1315"/>
    <w:rsid w:val="00BC2624"/>
    <w:rsid w:val="00BC49FD"/>
    <w:rsid w:val="00BC617F"/>
    <w:rsid w:val="00BD3334"/>
    <w:rsid w:val="00BD3D8D"/>
    <w:rsid w:val="00BD61F3"/>
    <w:rsid w:val="00BD6602"/>
    <w:rsid w:val="00BD715C"/>
    <w:rsid w:val="00BE2C72"/>
    <w:rsid w:val="00BE63D1"/>
    <w:rsid w:val="00BF1C05"/>
    <w:rsid w:val="00BF3B2D"/>
    <w:rsid w:val="00BF5A41"/>
    <w:rsid w:val="00C030CB"/>
    <w:rsid w:val="00C11358"/>
    <w:rsid w:val="00C1283A"/>
    <w:rsid w:val="00C138F9"/>
    <w:rsid w:val="00C1630A"/>
    <w:rsid w:val="00C163FA"/>
    <w:rsid w:val="00C2164C"/>
    <w:rsid w:val="00C2295E"/>
    <w:rsid w:val="00C23775"/>
    <w:rsid w:val="00C23D80"/>
    <w:rsid w:val="00C251C1"/>
    <w:rsid w:val="00C252E2"/>
    <w:rsid w:val="00C26E92"/>
    <w:rsid w:val="00C32B02"/>
    <w:rsid w:val="00C32C78"/>
    <w:rsid w:val="00C3487A"/>
    <w:rsid w:val="00C416A6"/>
    <w:rsid w:val="00C43099"/>
    <w:rsid w:val="00C43A62"/>
    <w:rsid w:val="00C65666"/>
    <w:rsid w:val="00C66795"/>
    <w:rsid w:val="00C66D67"/>
    <w:rsid w:val="00C70DB6"/>
    <w:rsid w:val="00C81C92"/>
    <w:rsid w:val="00C82FCF"/>
    <w:rsid w:val="00C85A80"/>
    <w:rsid w:val="00C86DC8"/>
    <w:rsid w:val="00C90DB3"/>
    <w:rsid w:val="00C927A8"/>
    <w:rsid w:val="00C9291B"/>
    <w:rsid w:val="00C9372E"/>
    <w:rsid w:val="00C94E6A"/>
    <w:rsid w:val="00C95F42"/>
    <w:rsid w:val="00CA67A6"/>
    <w:rsid w:val="00CB3120"/>
    <w:rsid w:val="00CB6030"/>
    <w:rsid w:val="00CC0B7E"/>
    <w:rsid w:val="00CC0FF3"/>
    <w:rsid w:val="00CC4DF0"/>
    <w:rsid w:val="00CC5AF2"/>
    <w:rsid w:val="00CD03CA"/>
    <w:rsid w:val="00CD5D0E"/>
    <w:rsid w:val="00CD7745"/>
    <w:rsid w:val="00CE1504"/>
    <w:rsid w:val="00CE7150"/>
    <w:rsid w:val="00CF0ACB"/>
    <w:rsid w:val="00CF12E0"/>
    <w:rsid w:val="00CF368A"/>
    <w:rsid w:val="00CF7940"/>
    <w:rsid w:val="00CF7AAA"/>
    <w:rsid w:val="00CF7B45"/>
    <w:rsid w:val="00CF7ED0"/>
    <w:rsid w:val="00D0183C"/>
    <w:rsid w:val="00D01B9E"/>
    <w:rsid w:val="00D0273B"/>
    <w:rsid w:val="00D07DE3"/>
    <w:rsid w:val="00D2328D"/>
    <w:rsid w:val="00D25FC8"/>
    <w:rsid w:val="00D278D2"/>
    <w:rsid w:val="00D308F4"/>
    <w:rsid w:val="00D30C29"/>
    <w:rsid w:val="00D44E01"/>
    <w:rsid w:val="00D44E58"/>
    <w:rsid w:val="00D452EE"/>
    <w:rsid w:val="00D50E20"/>
    <w:rsid w:val="00D520AE"/>
    <w:rsid w:val="00D52E8C"/>
    <w:rsid w:val="00D61F53"/>
    <w:rsid w:val="00D64DF3"/>
    <w:rsid w:val="00D70399"/>
    <w:rsid w:val="00D70482"/>
    <w:rsid w:val="00D74E42"/>
    <w:rsid w:val="00D7613B"/>
    <w:rsid w:val="00D9026E"/>
    <w:rsid w:val="00D95515"/>
    <w:rsid w:val="00D96092"/>
    <w:rsid w:val="00DA1934"/>
    <w:rsid w:val="00DA2126"/>
    <w:rsid w:val="00DA6570"/>
    <w:rsid w:val="00DA7B75"/>
    <w:rsid w:val="00DB284C"/>
    <w:rsid w:val="00DB4C2F"/>
    <w:rsid w:val="00DB7297"/>
    <w:rsid w:val="00DC5C8A"/>
    <w:rsid w:val="00DD73AC"/>
    <w:rsid w:val="00DE2B6E"/>
    <w:rsid w:val="00DE557E"/>
    <w:rsid w:val="00DF051E"/>
    <w:rsid w:val="00DF103A"/>
    <w:rsid w:val="00DF7C60"/>
    <w:rsid w:val="00E0020C"/>
    <w:rsid w:val="00E00DCD"/>
    <w:rsid w:val="00E02CBB"/>
    <w:rsid w:val="00E04C92"/>
    <w:rsid w:val="00E05C93"/>
    <w:rsid w:val="00E144FE"/>
    <w:rsid w:val="00E20D84"/>
    <w:rsid w:val="00E20EE2"/>
    <w:rsid w:val="00E2203F"/>
    <w:rsid w:val="00E23D44"/>
    <w:rsid w:val="00E24966"/>
    <w:rsid w:val="00E26666"/>
    <w:rsid w:val="00E27E0E"/>
    <w:rsid w:val="00E31A43"/>
    <w:rsid w:val="00E332F3"/>
    <w:rsid w:val="00E336A1"/>
    <w:rsid w:val="00E36F62"/>
    <w:rsid w:val="00E43618"/>
    <w:rsid w:val="00E466EC"/>
    <w:rsid w:val="00E508E7"/>
    <w:rsid w:val="00E524A9"/>
    <w:rsid w:val="00E53858"/>
    <w:rsid w:val="00E61D54"/>
    <w:rsid w:val="00E65D06"/>
    <w:rsid w:val="00E70D5A"/>
    <w:rsid w:val="00E715D3"/>
    <w:rsid w:val="00E74A98"/>
    <w:rsid w:val="00E75F76"/>
    <w:rsid w:val="00E770F0"/>
    <w:rsid w:val="00E81BA2"/>
    <w:rsid w:val="00E81D6C"/>
    <w:rsid w:val="00E823C8"/>
    <w:rsid w:val="00E83A74"/>
    <w:rsid w:val="00E87150"/>
    <w:rsid w:val="00E9233E"/>
    <w:rsid w:val="00EA0246"/>
    <w:rsid w:val="00EA7BB9"/>
    <w:rsid w:val="00EB0802"/>
    <w:rsid w:val="00EB0BFF"/>
    <w:rsid w:val="00EB5A7B"/>
    <w:rsid w:val="00EB7FFD"/>
    <w:rsid w:val="00EC421E"/>
    <w:rsid w:val="00EC4664"/>
    <w:rsid w:val="00EC5F81"/>
    <w:rsid w:val="00EC669F"/>
    <w:rsid w:val="00ED1187"/>
    <w:rsid w:val="00ED6919"/>
    <w:rsid w:val="00ED7EA6"/>
    <w:rsid w:val="00EE000A"/>
    <w:rsid w:val="00EE0920"/>
    <w:rsid w:val="00EE2537"/>
    <w:rsid w:val="00EF1168"/>
    <w:rsid w:val="00EF27D8"/>
    <w:rsid w:val="00EF33F8"/>
    <w:rsid w:val="00EF4058"/>
    <w:rsid w:val="00F00CF5"/>
    <w:rsid w:val="00F12DD2"/>
    <w:rsid w:val="00F16988"/>
    <w:rsid w:val="00F26E95"/>
    <w:rsid w:val="00F279F4"/>
    <w:rsid w:val="00F30310"/>
    <w:rsid w:val="00F303BA"/>
    <w:rsid w:val="00F352D8"/>
    <w:rsid w:val="00F36E3E"/>
    <w:rsid w:val="00F378EE"/>
    <w:rsid w:val="00F40E2D"/>
    <w:rsid w:val="00F41E0B"/>
    <w:rsid w:val="00F42773"/>
    <w:rsid w:val="00F42F3C"/>
    <w:rsid w:val="00F43644"/>
    <w:rsid w:val="00F448F6"/>
    <w:rsid w:val="00F45BF5"/>
    <w:rsid w:val="00F46AE7"/>
    <w:rsid w:val="00F47A4E"/>
    <w:rsid w:val="00F47C22"/>
    <w:rsid w:val="00F538DF"/>
    <w:rsid w:val="00F55F27"/>
    <w:rsid w:val="00F56B2D"/>
    <w:rsid w:val="00F57F1E"/>
    <w:rsid w:val="00F60FE5"/>
    <w:rsid w:val="00F65DDE"/>
    <w:rsid w:val="00F66D5B"/>
    <w:rsid w:val="00F71A75"/>
    <w:rsid w:val="00F74F28"/>
    <w:rsid w:val="00F81C2B"/>
    <w:rsid w:val="00F82043"/>
    <w:rsid w:val="00F8706E"/>
    <w:rsid w:val="00F876C8"/>
    <w:rsid w:val="00FA0314"/>
    <w:rsid w:val="00FA2E21"/>
    <w:rsid w:val="00FA5467"/>
    <w:rsid w:val="00FB05A6"/>
    <w:rsid w:val="00FC2668"/>
    <w:rsid w:val="00FC3435"/>
    <w:rsid w:val="00FC4332"/>
    <w:rsid w:val="00FC460E"/>
    <w:rsid w:val="00FC70DA"/>
    <w:rsid w:val="00FD4BCE"/>
    <w:rsid w:val="00FE687E"/>
    <w:rsid w:val="00FF1D8B"/>
    <w:rsid w:val="00FF3857"/>
    <w:rsid w:val="00FF3F7D"/>
    <w:rsid w:val="00FF615B"/>
    <w:rsid w:val="00FF7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FDAFE4"/>
  <w15:docId w15:val="{8E141F3A-C45A-544F-9CF7-D9439E0A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F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F74"/>
  </w:style>
  <w:style w:type="paragraph" w:styleId="Footer">
    <w:name w:val="footer"/>
    <w:basedOn w:val="Normal"/>
    <w:link w:val="FooterChar"/>
    <w:uiPriority w:val="99"/>
    <w:unhideWhenUsed/>
    <w:rsid w:val="00837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F74"/>
  </w:style>
  <w:style w:type="paragraph" w:styleId="BalloonText">
    <w:name w:val="Balloon Text"/>
    <w:basedOn w:val="Normal"/>
    <w:link w:val="BalloonTextChar"/>
    <w:uiPriority w:val="99"/>
    <w:semiHidden/>
    <w:unhideWhenUsed/>
    <w:rsid w:val="00D90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26E"/>
    <w:rPr>
      <w:rFonts w:ascii="Tahoma" w:hAnsi="Tahoma" w:cs="Tahoma"/>
      <w:sz w:val="16"/>
      <w:szCs w:val="16"/>
    </w:rPr>
  </w:style>
  <w:style w:type="paragraph" w:styleId="ListParagraph">
    <w:name w:val="List Paragraph"/>
    <w:basedOn w:val="Normal"/>
    <w:uiPriority w:val="34"/>
    <w:qFormat/>
    <w:rsid w:val="00F47C22"/>
    <w:pPr>
      <w:ind w:left="720"/>
      <w:contextualSpacing/>
    </w:pPr>
  </w:style>
  <w:style w:type="paragraph" w:styleId="NormalWeb">
    <w:name w:val="Normal (Web)"/>
    <w:basedOn w:val="Normal"/>
    <w:uiPriority w:val="99"/>
    <w:unhideWhenUsed/>
    <w:rsid w:val="00E83A74"/>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E83A74"/>
    <w:rPr>
      <w:color w:val="0000FF"/>
      <w:u w:val="single"/>
    </w:rPr>
  </w:style>
  <w:style w:type="character" w:styleId="PageNumber">
    <w:name w:val="page number"/>
    <w:basedOn w:val="DefaultParagraphFont"/>
    <w:uiPriority w:val="99"/>
    <w:semiHidden/>
    <w:unhideWhenUsed/>
    <w:rsid w:val="00E83A74"/>
  </w:style>
  <w:style w:type="paragraph" w:styleId="Revision">
    <w:name w:val="Revision"/>
    <w:hidden/>
    <w:uiPriority w:val="99"/>
    <w:semiHidden/>
    <w:rsid w:val="005C060B"/>
    <w:pPr>
      <w:spacing w:after="0" w:line="240" w:lineRule="auto"/>
    </w:pPr>
  </w:style>
  <w:style w:type="character" w:styleId="FollowedHyperlink">
    <w:name w:val="FollowedHyperlink"/>
    <w:basedOn w:val="DefaultParagraphFont"/>
    <w:uiPriority w:val="99"/>
    <w:semiHidden/>
    <w:unhideWhenUsed/>
    <w:rsid w:val="008D68E2"/>
    <w:rPr>
      <w:color w:val="954F72" w:themeColor="followedHyperlink"/>
      <w:u w:val="single"/>
    </w:rPr>
  </w:style>
  <w:style w:type="character" w:customStyle="1" w:styleId="UnresolvedMention1">
    <w:name w:val="Unresolved Mention1"/>
    <w:basedOn w:val="DefaultParagraphFont"/>
    <w:uiPriority w:val="99"/>
    <w:semiHidden/>
    <w:unhideWhenUsed/>
    <w:rsid w:val="008D68E2"/>
    <w:rPr>
      <w:color w:val="605E5C"/>
      <w:shd w:val="clear" w:color="auto" w:fill="E1DFDD"/>
    </w:rPr>
  </w:style>
  <w:style w:type="character" w:styleId="CommentReference">
    <w:name w:val="annotation reference"/>
    <w:basedOn w:val="DefaultParagraphFont"/>
    <w:uiPriority w:val="99"/>
    <w:semiHidden/>
    <w:unhideWhenUsed/>
    <w:rsid w:val="00064AE4"/>
    <w:rPr>
      <w:sz w:val="16"/>
      <w:szCs w:val="16"/>
    </w:rPr>
  </w:style>
  <w:style w:type="paragraph" w:styleId="CommentText">
    <w:name w:val="annotation text"/>
    <w:basedOn w:val="Normal"/>
    <w:link w:val="CommentTextChar"/>
    <w:uiPriority w:val="99"/>
    <w:unhideWhenUsed/>
    <w:rsid w:val="0082602D"/>
    <w:pPr>
      <w:spacing w:line="240" w:lineRule="auto"/>
    </w:pPr>
    <w:rPr>
      <w:sz w:val="20"/>
      <w:szCs w:val="20"/>
    </w:rPr>
  </w:style>
  <w:style w:type="character" w:customStyle="1" w:styleId="CommentTextChar">
    <w:name w:val="Comment Text Char"/>
    <w:basedOn w:val="DefaultParagraphFont"/>
    <w:link w:val="CommentText"/>
    <w:uiPriority w:val="99"/>
    <w:rsid w:val="0082602D"/>
    <w:rPr>
      <w:sz w:val="20"/>
      <w:szCs w:val="20"/>
    </w:rPr>
  </w:style>
  <w:style w:type="paragraph" w:styleId="CommentSubject">
    <w:name w:val="annotation subject"/>
    <w:basedOn w:val="CommentText"/>
    <w:next w:val="CommentText"/>
    <w:link w:val="CommentSubjectChar"/>
    <w:uiPriority w:val="99"/>
    <w:semiHidden/>
    <w:unhideWhenUsed/>
    <w:rsid w:val="0082602D"/>
    <w:rPr>
      <w:b/>
      <w:bCs/>
    </w:rPr>
  </w:style>
  <w:style w:type="character" w:customStyle="1" w:styleId="CommentSubjectChar">
    <w:name w:val="Comment Subject Char"/>
    <w:basedOn w:val="CommentTextChar"/>
    <w:link w:val="CommentSubject"/>
    <w:uiPriority w:val="99"/>
    <w:semiHidden/>
    <w:rsid w:val="0082602D"/>
    <w:rPr>
      <w:b/>
      <w:bCs/>
      <w:sz w:val="20"/>
      <w:szCs w:val="20"/>
    </w:rPr>
  </w:style>
  <w:style w:type="character" w:customStyle="1" w:styleId="UnresolvedMention2">
    <w:name w:val="Unresolved Mention2"/>
    <w:basedOn w:val="DefaultParagraphFont"/>
    <w:uiPriority w:val="99"/>
    <w:semiHidden/>
    <w:unhideWhenUsed/>
    <w:rsid w:val="009400B6"/>
    <w:rPr>
      <w:color w:val="808080"/>
      <w:shd w:val="clear" w:color="auto" w:fill="E6E6E6"/>
    </w:rPr>
  </w:style>
  <w:style w:type="character" w:customStyle="1" w:styleId="normaltextrun">
    <w:name w:val="normaltextrun"/>
    <w:basedOn w:val="DefaultParagraphFont"/>
    <w:rsid w:val="00BA7A63"/>
  </w:style>
  <w:style w:type="character" w:customStyle="1" w:styleId="eop">
    <w:name w:val="eop"/>
    <w:basedOn w:val="DefaultParagraphFont"/>
    <w:rsid w:val="00BA7A63"/>
  </w:style>
  <w:style w:type="character" w:styleId="UnresolvedMention">
    <w:name w:val="Unresolved Mention"/>
    <w:basedOn w:val="DefaultParagraphFont"/>
    <w:uiPriority w:val="99"/>
    <w:semiHidden/>
    <w:unhideWhenUsed/>
    <w:rsid w:val="004262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072">
      <w:bodyDiv w:val="1"/>
      <w:marLeft w:val="0"/>
      <w:marRight w:val="0"/>
      <w:marTop w:val="0"/>
      <w:marBottom w:val="0"/>
      <w:divBdr>
        <w:top w:val="none" w:sz="0" w:space="0" w:color="auto"/>
        <w:left w:val="none" w:sz="0" w:space="0" w:color="auto"/>
        <w:bottom w:val="none" w:sz="0" w:space="0" w:color="auto"/>
        <w:right w:val="none" w:sz="0" w:space="0" w:color="auto"/>
      </w:divBdr>
    </w:div>
    <w:div w:id="354774026">
      <w:bodyDiv w:val="1"/>
      <w:marLeft w:val="0"/>
      <w:marRight w:val="0"/>
      <w:marTop w:val="0"/>
      <w:marBottom w:val="0"/>
      <w:divBdr>
        <w:top w:val="none" w:sz="0" w:space="0" w:color="auto"/>
        <w:left w:val="none" w:sz="0" w:space="0" w:color="auto"/>
        <w:bottom w:val="none" w:sz="0" w:space="0" w:color="auto"/>
        <w:right w:val="none" w:sz="0" w:space="0" w:color="auto"/>
      </w:divBdr>
    </w:div>
    <w:div w:id="421806586">
      <w:bodyDiv w:val="1"/>
      <w:marLeft w:val="0"/>
      <w:marRight w:val="0"/>
      <w:marTop w:val="0"/>
      <w:marBottom w:val="0"/>
      <w:divBdr>
        <w:top w:val="none" w:sz="0" w:space="0" w:color="auto"/>
        <w:left w:val="none" w:sz="0" w:space="0" w:color="auto"/>
        <w:bottom w:val="none" w:sz="0" w:space="0" w:color="auto"/>
        <w:right w:val="none" w:sz="0" w:space="0" w:color="auto"/>
      </w:divBdr>
    </w:div>
    <w:div w:id="538251377">
      <w:bodyDiv w:val="1"/>
      <w:marLeft w:val="0"/>
      <w:marRight w:val="0"/>
      <w:marTop w:val="0"/>
      <w:marBottom w:val="0"/>
      <w:divBdr>
        <w:top w:val="none" w:sz="0" w:space="0" w:color="auto"/>
        <w:left w:val="none" w:sz="0" w:space="0" w:color="auto"/>
        <w:bottom w:val="none" w:sz="0" w:space="0" w:color="auto"/>
        <w:right w:val="none" w:sz="0" w:space="0" w:color="auto"/>
      </w:divBdr>
    </w:div>
    <w:div w:id="635140006">
      <w:bodyDiv w:val="1"/>
      <w:marLeft w:val="0"/>
      <w:marRight w:val="0"/>
      <w:marTop w:val="0"/>
      <w:marBottom w:val="0"/>
      <w:divBdr>
        <w:top w:val="none" w:sz="0" w:space="0" w:color="auto"/>
        <w:left w:val="none" w:sz="0" w:space="0" w:color="auto"/>
        <w:bottom w:val="none" w:sz="0" w:space="0" w:color="auto"/>
        <w:right w:val="none" w:sz="0" w:space="0" w:color="auto"/>
      </w:divBdr>
    </w:div>
    <w:div w:id="637884318">
      <w:bodyDiv w:val="1"/>
      <w:marLeft w:val="0"/>
      <w:marRight w:val="0"/>
      <w:marTop w:val="0"/>
      <w:marBottom w:val="0"/>
      <w:divBdr>
        <w:top w:val="none" w:sz="0" w:space="0" w:color="auto"/>
        <w:left w:val="none" w:sz="0" w:space="0" w:color="auto"/>
        <w:bottom w:val="none" w:sz="0" w:space="0" w:color="auto"/>
        <w:right w:val="none" w:sz="0" w:space="0" w:color="auto"/>
      </w:divBdr>
    </w:div>
    <w:div w:id="752511688">
      <w:bodyDiv w:val="1"/>
      <w:marLeft w:val="0"/>
      <w:marRight w:val="0"/>
      <w:marTop w:val="0"/>
      <w:marBottom w:val="0"/>
      <w:divBdr>
        <w:top w:val="none" w:sz="0" w:space="0" w:color="auto"/>
        <w:left w:val="none" w:sz="0" w:space="0" w:color="auto"/>
        <w:bottom w:val="none" w:sz="0" w:space="0" w:color="auto"/>
        <w:right w:val="none" w:sz="0" w:space="0" w:color="auto"/>
      </w:divBdr>
    </w:div>
    <w:div w:id="786196080">
      <w:bodyDiv w:val="1"/>
      <w:marLeft w:val="0"/>
      <w:marRight w:val="0"/>
      <w:marTop w:val="0"/>
      <w:marBottom w:val="0"/>
      <w:divBdr>
        <w:top w:val="none" w:sz="0" w:space="0" w:color="auto"/>
        <w:left w:val="none" w:sz="0" w:space="0" w:color="auto"/>
        <w:bottom w:val="none" w:sz="0" w:space="0" w:color="auto"/>
        <w:right w:val="none" w:sz="0" w:space="0" w:color="auto"/>
      </w:divBdr>
    </w:div>
    <w:div w:id="1005866794">
      <w:bodyDiv w:val="1"/>
      <w:marLeft w:val="0"/>
      <w:marRight w:val="0"/>
      <w:marTop w:val="0"/>
      <w:marBottom w:val="0"/>
      <w:divBdr>
        <w:top w:val="none" w:sz="0" w:space="0" w:color="auto"/>
        <w:left w:val="none" w:sz="0" w:space="0" w:color="auto"/>
        <w:bottom w:val="none" w:sz="0" w:space="0" w:color="auto"/>
        <w:right w:val="none" w:sz="0" w:space="0" w:color="auto"/>
      </w:divBdr>
    </w:div>
    <w:div w:id="1223637181">
      <w:bodyDiv w:val="1"/>
      <w:marLeft w:val="0"/>
      <w:marRight w:val="0"/>
      <w:marTop w:val="0"/>
      <w:marBottom w:val="0"/>
      <w:divBdr>
        <w:top w:val="none" w:sz="0" w:space="0" w:color="auto"/>
        <w:left w:val="none" w:sz="0" w:space="0" w:color="auto"/>
        <w:bottom w:val="none" w:sz="0" w:space="0" w:color="auto"/>
        <w:right w:val="none" w:sz="0" w:space="0" w:color="auto"/>
      </w:divBdr>
    </w:div>
    <w:div w:id="1275359291">
      <w:bodyDiv w:val="1"/>
      <w:marLeft w:val="0"/>
      <w:marRight w:val="0"/>
      <w:marTop w:val="0"/>
      <w:marBottom w:val="0"/>
      <w:divBdr>
        <w:top w:val="none" w:sz="0" w:space="0" w:color="auto"/>
        <w:left w:val="none" w:sz="0" w:space="0" w:color="auto"/>
        <w:bottom w:val="none" w:sz="0" w:space="0" w:color="auto"/>
        <w:right w:val="none" w:sz="0" w:space="0" w:color="auto"/>
      </w:divBdr>
    </w:div>
    <w:div w:id="1286430150">
      <w:bodyDiv w:val="1"/>
      <w:marLeft w:val="0"/>
      <w:marRight w:val="0"/>
      <w:marTop w:val="0"/>
      <w:marBottom w:val="0"/>
      <w:divBdr>
        <w:top w:val="none" w:sz="0" w:space="0" w:color="auto"/>
        <w:left w:val="none" w:sz="0" w:space="0" w:color="auto"/>
        <w:bottom w:val="none" w:sz="0" w:space="0" w:color="auto"/>
        <w:right w:val="none" w:sz="0" w:space="0" w:color="auto"/>
      </w:divBdr>
    </w:div>
    <w:div w:id="1311669590">
      <w:bodyDiv w:val="1"/>
      <w:marLeft w:val="0"/>
      <w:marRight w:val="0"/>
      <w:marTop w:val="0"/>
      <w:marBottom w:val="0"/>
      <w:divBdr>
        <w:top w:val="none" w:sz="0" w:space="0" w:color="auto"/>
        <w:left w:val="none" w:sz="0" w:space="0" w:color="auto"/>
        <w:bottom w:val="none" w:sz="0" w:space="0" w:color="auto"/>
        <w:right w:val="none" w:sz="0" w:space="0" w:color="auto"/>
      </w:divBdr>
    </w:div>
    <w:div w:id="1560171365">
      <w:bodyDiv w:val="1"/>
      <w:marLeft w:val="0"/>
      <w:marRight w:val="0"/>
      <w:marTop w:val="0"/>
      <w:marBottom w:val="0"/>
      <w:divBdr>
        <w:top w:val="none" w:sz="0" w:space="0" w:color="auto"/>
        <w:left w:val="none" w:sz="0" w:space="0" w:color="auto"/>
        <w:bottom w:val="none" w:sz="0" w:space="0" w:color="auto"/>
        <w:right w:val="none" w:sz="0" w:space="0" w:color="auto"/>
      </w:divBdr>
    </w:div>
    <w:div w:id="1570843205">
      <w:bodyDiv w:val="1"/>
      <w:marLeft w:val="0"/>
      <w:marRight w:val="0"/>
      <w:marTop w:val="0"/>
      <w:marBottom w:val="0"/>
      <w:divBdr>
        <w:top w:val="none" w:sz="0" w:space="0" w:color="auto"/>
        <w:left w:val="none" w:sz="0" w:space="0" w:color="auto"/>
        <w:bottom w:val="none" w:sz="0" w:space="0" w:color="auto"/>
        <w:right w:val="none" w:sz="0" w:space="0" w:color="auto"/>
      </w:divBdr>
    </w:div>
    <w:div w:id="1801918735">
      <w:bodyDiv w:val="1"/>
      <w:marLeft w:val="0"/>
      <w:marRight w:val="0"/>
      <w:marTop w:val="0"/>
      <w:marBottom w:val="0"/>
      <w:divBdr>
        <w:top w:val="none" w:sz="0" w:space="0" w:color="auto"/>
        <w:left w:val="none" w:sz="0" w:space="0" w:color="auto"/>
        <w:bottom w:val="none" w:sz="0" w:space="0" w:color="auto"/>
        <w:right w:val="none" w:sz="0" w:space="0" w:color="auto"/>
      </w:divBdr>
    </w:div>
    <w:div w:id="1833790166">
      <w:bodyDiv w:val="1"/>
      <w:marLeft w:val="0"/>
      <w:marRight w:val="0"/>
      <w:marTop w:val="0"/>
      <w:marBottom w:val="0"/>
      <w:divBdr>
        <w:top w:val="none" w:sz="0" w:space="0" w:color="auto"/>
        <w:left w:val="none" w:sz="0" w:space="0" w:color="auto"/>
        <w:bottom w:val="none" w:sz="0" w:space="0" w:color="auto"/>
        <w:right w:val="none" w:sz="0" w:space="0" w:color="auto"/>
      </w:divBdr>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37128016">
      <w:bodyDiv w:val="1"/>
      <w:marLeft w:val="0"/>
      <w:marRight w:val="0"/>
      <w:marTop w:val="0"/>
      <w:marBottom w:val="0"/>
      <w:divBdr>
        <w:top w:val="none" w:sz="0" w:space="0" w:color="auto"/>
        <w:left w:val="none" w:sz="0" w:space="0" w:color="auto"/>
        <w:bottom w:val="none" w:sz="0" w:space="0" w:color="auto"/>
        <w:right w:val="none" w:sz="0" w:space="0" w:color="auto"/>
      </w:divBdr>
    </w:div>
    <w:div w:id="2028024197">
      <w:bodyDiv w:val="1"/>
      <w:marLeft w:val="0"/>
      <w:marRight w:val="0"/>
      <w:marTop w:val="0"/>
      <w:marBottom w:val="0"/>
      <w:divBdr>
        <w:top w:val="none" w:sz="0" w:space="0" w:color="auto"/>
        <w:left w:val="none" w:sz="0" w:space="0" w:color="auto"/>
        <w:bottom w:val="none" w:sz="0" w:space="0" w:color="auto"/>
        <w:right w:val="none" w:sz="0" w:space="0" w:color="auto"/>
      </w:divBdr>
    </w:div>
    <w:div w:id="20518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general-injury-data" TargetMode="External"/><Relationship Id="rId18" Type="http://schemas.openxmlformats.org/officeDocument/2006/relationships/chart" Target="charts/chart1.xml"/><Relationship Id="rId26" Type="http://schemas.openxmlformats.org/officeDocument/2006/relationships/hyperlink" Target="https://www.mass.gov/doc/ffy-2020-massachusetts-highway-safety-plan-0/download"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s.gov/pdf/811188.pdf" TargetMode="External"/><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hyperlink" Target="https://www.ems.gov/pdf/811188.pdf" TargetMode="External"/><Relationship Id="rId33" Type="http://schemas.openxmlformats.org/officeDocument/2006/relationships/hyperlink" Target="http://www.mass.gov/injury-surveillance-progra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mass.gov/doc/massachusetts-shsp-2018/download" TargetMode="External"/><Relationship Id="rId29" Type="http://schemas.openxmlformats.org/officeDocument/2006/relationships/hyperlink" Target="https://www.mass.gov/doc/massachusetts-shsp-2018/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massachusetts-shsp-2018/download" TargetMode="External"/><Relationship Id="rId32" Type="http://schemas.openxmlformats.org/officeDocument/2006/relationships/hyperlink" Target="http://www.mass.gov/injury-surveillance-program"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mass.gov/doc/massachusetts-shsp-2018/download" TargetMode="External"/><Relationship Id="rId28" Type="http://schemas.openxmlformats.org/officeDocument/2006/relationships/hyperlink" Target="https://archives.lib.state.ma.us/handle/2452/802168"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ss.gov/doc/massachusetts-shsp-2018/download" TargetMode="External"/><Relationship Id="rId31" Type="http://schemas.openxmlformats.org/officeDocument/2006/relationships/hyperlink" Target="https://www.mass.gov/doc/massachusetts-shsp-2018/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general-injury-data" TargetMode="External"/><Relationship Id="rId22" Type="http://schemas.openxmlformats.org/officeDocument/2006/relationships/hyperlink" Target="https://www.mass.gov/doc/ffy-2020-massachusetts-highway-safety-plan-0/download" TargetMode="External"/><Relationship Id="rId27" Type="http://schemas.openxmlformats.org/officeDocument/2006/relationships/image" Target="media/image6.png"/><Relationship Id="rId30" Type="http://schemas.openxmlformats.org/officeDocument/2006/relationships/hyperlink" Target="https://archives.lib.state.ma.us/handle/2452/802168"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410570444903267"/>
          <c:y val="5.5682105796001011E-2"/>
          <c:w val="0.58840952929430612"/>
          <c:h val="0.69687226505106559"/>
        </c:manualLayout>
      </c:layout>
      <c:barChart>
        <c:barDir val="bar"/>
        <c:grouping val="clustered"/>
        <c:varyColors val="0"/>
        <c:ser>
          <c:idx val="0"/>
          <c:order val="0"/>
          <c:tx>
            <c:strRef>
              <c:f>Sheet1!$B$1</c:f>
              <c:strCache>
                <c:ptCount val="1"/>
                <c:pt idx="0">
                  <c:v>Unadjusted Odds Ratio</c:v>
                </c:pt>
              </c:strCache>
            </c:strRef>
          </c:tx>
          <c:invertIfNegative val="0"/>
          <c:dLbls>
            <c:spPr>
              <a:noFill/>
              <a:ln>
                <a:noFill/>
              </a:ln>
              <a:effectLst/>
            </c:spPr>
            <c:txPr>
              <a:bodyPr/>
              <a:lstStyle/>
              <a:p>
                <a:pPr>
                  <a:defRPr b="1">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Lane departure</c:v>
                </c:pt>
                <c:pt idx="1">
                  <c:v>Airbag not deployed</c:v>
                </c:pt>
                <c:pt idx="2">
                  <c:v>Alcohol/drug intoxication</c:v>
                </c:pt>
                <c:pt idx="3">
                  <c:v>Male</c:v>
                </c:pt>
                <c:pt idx="4">
                  <c:v>People of color</c:v>
                </c:pt>
                <c:pt idx="5">
                  <c:v>Age 46 or under</c:v>
                </c:pt>
                <c:pt idx="6">
                  <c:v>Speeding</c:v>
                </c:pt>
                <c:pt idx="7">
                  <c:v>Seatbelt not worn</c:v>
                </c:pt>
              </c:strCache>
            </c:strRef>
          </c:cat>
          <c:val>
            <c:numRef>
              <c:f>Sheet1!$B$2:$B$9</c:f>
              <c:numCache>
                <c:formatCode>0.00</c:formatCode>
                <c:ptCount val="8"/>
                <c:pt idx="0">
                  <c:v>1.28</c:v>
                </c:pt>
                <c:pt idx="1">
                  <c:v>1.31</c:v>
                </c:pt>
                <c:pt idx="2">
                  <c:v>1.35</c:v>
                </c:pt>
                <c:pt idx="3">
                  <c:v>1.38</c:v>
                </c:pt>
                <c:pt idx="4">
                  <c:v>1.44</c:v>
                </c:pt>
                <c:pt idx="5">
                  <c:v>1.56</c:v>
                </c:pt>
                <c:pt idx="6">
                  <c:v>1.58</c:v>
                </c:pt>
                <c:pt idx="7">
                  <c:v>2.1800000000000002</c:v>
                </c:pt>
              </c:numCache>
            </c:numRef>
          </c:val>
          <c:extLst>
            <c:ext xmlns:c16="http://schemas.microsoft.com/office/drawing/2014/chart" uri="{C3380CC4-5D6E-409C-BE32-E72D297353CC}">
              <c16:uniqueId val="{00000000-4D1D-054C-B0C6-BDA78D6D5AA0}"/>
            </c:ext>
          </c:extLst>
        </c:ser>
        <c:dLbls>
          <c:dLblPos val="inEnd"/>
          <c:showLegendKey val="0"/>
          <c:showVal val="1"/>
          <c:showCatName val="0"/>
          <c:showSerName val="0"/>
          <c:showPercent val="0"/>
          <c:showBubbleSize val="0"/>
        </c:dLbls>
        <c:gapWidth val="58"/>
        <c:axId val="83652992"/>
        <c:axId val="83655680"/>
      </c:barChart>
      <c:catAx>
        <c:axId val="83652992"/>
        <c:scaling>
          <c:orientation val="minMax"/>
        </c:scaling>
        <c:delete val="0"/>
        <c:axPos val="l"/>
        <c:numFmt formatCode="General" sourceLinked="0"/>
        <c:majorTickMark val="none"/>
        <c:minorTickMark val="none"/>
        <c:tickLblPos val="nextTo"/>
        <c:crossAx val="83655680"/>
        <c:crosses val="autoZero"/>
        <c:auto val="1"/>
        <c:lblAlgn val="ctr"/>
        <c:lblOffset val="100"/>
        <c:noMultiLvlLbl val="0"/>
      </c:catAx>
      <c:valAx>
        <c:axId val="83655680"/>
        <c:scaling>
          <c:orientation val="minMax"/>
          <c:max val="2.25"/>
          <c:min val="1"/>
        </c:scaling>
        <c:delete val="0"/>
        <c:axPos val="b"/>
        <c:majorGridlines/>
        <c:title>
          <c:tx>
            <c:rich>
              <a:bodyPr/>
              <a:lstStyle/>
              <a:p>
                <a:pPr>
                  <a:defRPr/>
                </a:pPr>
                <a:r>
                  <a:rPr lang="en-US"/>
                  <a:t>Unadjusted Odds Ratio</a:t>
                </a:r>
              </a:p>
            </c:rich>
          </c:tx>
          <c:layout>
            <c:manualLayout>
              <c:xMode val="edge"/>
              <c:yMode val="edge"/>
              <c:x val="0.43113372250989629"/>
              <c:y val="0.86750887346370997"/>
            </c:manualLayout>
          </c:layout>
          <c:overlay val="0"/>
        </c:title>
        <c:numFmt formatCode="0.00" sourceLinked="0"/>
        <c:majorTickMark val="out"/>
        <c:minorTickMark val="none"/>
        <c:tickLblPos val="nextTo"/>
        <c:crossAx val="83652992"/>
        <c:crosses val="autoZero"/>
        <c:crossBetween val="between"/>
        <c:majorUnit val="0.25"/>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4" ma:contentTypeDescription="Create a new document." ma:contentTypeScope="" ma:versionID="21e33f7f0d43d1398eaeb716151f96f7">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f9369f2a3dc69379bd6bf7a47a81c521"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DC187-1EDE-46F2-829D-B559AF201A7D}">
  <ds:schemaRefs>
    <ds:schemaRef ds:uri="http://schemas.microsoft.com/sharepoint/v3/contenttype/forms"/>
  </ds:schemaRefs>
</ds:datastoreItem>
</file>

<file path=customXml/itemProps2.xml><?xml version="1.0" encoding="utf-8"?>
<ds:datastoreItem xmlns:ds="http://schemas.openxmlformats.org/officeDocument/2006/customXml" ds:itemID="{37F93613-F190-4F22-83C4-CE04D5E62053}">
  <ds:schemaRefs>
    <ds:schemaRef ds:uri="http://schemas.openxmlformats.org/package/2006/metadata/core-properties"/>
    <ds:schemaRef ds:uri="http://schemas.microsoft.com/office/2006/documentManagement/types"/>
    <ds:schemaRef ds:uri="http://schemas.microsoft.com/office/infopath/2007/PartnerControls"/>
    <ds:schemaRef ds:uri="46f7fc10-315f-4884-8231-57a9c90b9c56"/>
    <ds:schemaRef ds:uri="http://purl.org/dc/elements/1.1/"/>
    <ds:schemaRef ds:uri="http://schemas.microsoft.com/office/2006/metadata/properties"/>
    <ds:schemaRef ds:uri="http://purl.org/dc/terms/"/>
    <ds:schemaRef ds:uri="67cbf261-e971-4a38-83b4-d85e273e70b4"/>
    <ds:schemaRef ds:uri="http://www.w3.org/XML/1998/namespace"/>
    <ds:schemaRef ds:uri="http://purl.org/dc/dcmitype/"/>
  </ds:schemaRefs>
</ds:datastoreItem>
</file>

<file path=customXml/itemProps3.xml><?xml version="1.0" encoding="utf-8"?>
<ds:datastoreItem xmlns:ds="http://schemas.openxmlformats.org/officeDocument/2006/customXml" ds:itemID="{EE4ECED2-AB92-48DF-8D71-E6D201D16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002B6-9A99-4099-B349-628D3097B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Hathaway, Jeanne (DPH)</cp:lastModifiedBy>
  <cp:revision>9</cp:revision>
  <cp:lastPrinted>2021-10-08T14:50:00Z</cp:lastPrinted>
  <dcterms:created xsi:type="dcterms:W3CDTF">2021-10-07T19:42:00Z</dcterms:created>
  <dcterms:modified xsi:type="dcterms:W3CDTF">2021-10-08T14:51:00Z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