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7D7" w:rsidRDefault="00F647D7">
      <w:bookmarkStart w:id="0" w:name="_GoBack"/>
      <w:bookmarkEnd w:id="0"/>
      <w:r>
        <w:t>Dear Healthcare Provider,</w:t>
      </w:r>
    </w:p>
    <w:p w:rsidR="00F647D7" w:rsidRDefault="00F647D7"/>
    <w:p w:rsidR="0076533E" w:rsidRDefault="00007B0A">
      <w:r>
        <w:t>This is the first Occupational Lung Disease Bulletin (OLDB) distributed</w:t>
      </w:r>
      <w:r w:rsidR="00352C9F">
        <w:t xml:space="preserve"> exclusively</w:t>
      </w:r>
      <w:r>
        <w:t xml:space="preserve"> electronically.  </w:t>
      </w:r>
      <w:r w:rsidR="001C3172">
        <w:t xml:space="preserve">Paper </w:t>
      </w:r>
      <w:r>
        <w:t>copies of the OLDB</w:t>
      </w:r>
      <w:r w:rsidR="001C3172">
        <w:t xml:space="preserve"> will no longer be mailed</w:t>
      </w:r>
      <w:r w:rsidR="00040DA1">
        <w:t>, unless requested</w:t>
      </w:r>
      <w:r>
        <w:t xml:space="preserve">.  </w:t>
      </w:r>
      <w:r w:rsidR="003A31D6">
        <w:t>Electronic distribution is made possible by collaboration within the Massachusetts Department of Public Health</w:t>
      </w:r>
      <w:r w:rsidR="00ED5CD9">
        <w:t xml:space="preserve">—Bureau </w:t>
      </w:r>
      <w:r w:rsidR="003A31D6">
        <w:t>of Health Professions Licensure, Board of Registration in Medicine, Office of Preparedness and Emergency Management and Bureau of Community Health and Prevention.</w:t>
      </w:r>
      <w:r w:rsidR="0076533E">
        <w:t xml:space="preserve">  </w:t>
      </w:r>
      <w:r w:rsidR="001C3172">
        <w:t>Please</w:t>
      </w:r>
      <w:r w:rsidR="0076533E">
        <w:t xml:space="preserve"> share the OLDB with your colleagues.</w:t>
      </w:r>
    </w:p>
    <w:p w:rsidR="0076533E" w:rsidRDefault="0076533E"/>
    <w:p w:rsidR="00007B0A" w:rsidRDefault="0076533E">
      <w:r>
        <w:t xml:space="preserve">The purpose of the OLDB is to </w:t>
      </w:r>
      <w:r w:rsidR="00B57AA4">
        <w:t xml:space="preserve">enhance diagnosis and </w:t>
      </w:r>
      <w:r>
        <w:t>encourage the reporting of work-related lung diseases</w:t>
      </w:r>
      <w:r w:rsidR="0026253F">
        <w:t>,</w:t>
      </w:r>
      <w:r>
        <w:t xml:space="preserve"> as mandated by Massachusetts Public Health Law, and to provide </w:t>
      </w:r>
      <w:r w:rsidR="006E2E13">
        <w:t xml:space="preserve">up-to-date </w:t>
      </w:r>
      <w:r>
        <w:t xml:space="preserve">information about work-related asthma (WRA) and other occupational lung diseases.  These are essential components of a surveillance system that relies on the diagnostic capabilities and commitment of providers to their patients and to public health.  </w:t>
      </w:r>
      <w:r w:rsidR="00A461F3">
        <w:t>R</w:t>
      </w:r>
      <w:r w:rsidR="00E929E6">
        <w:t xml:space="preserve">eported cases </w:t>
      </w:r>
      <w:r w:rsidR="00A461F3">
        <w:t xml:space="preserve">are used </w:t>
      </w:r>
      <w:r w:rsidR="00E929E6">
        <w:t>to describe the burden of w</w:t>
      </w:r>
      <w:r w:rsidR="001D13FC">
        <w:t>ork-related lung diseases, tell</w:t>
      </w:r>
      <w:r w:rsidR="00E929E6">
        <w:t xml:space="preserve"> stories, help protect coworkers and promote prevention.  </w:t>
      </w:r>
      <w:r>
        <w:t xml:space="preserve">This </w:t>
      </w:r>
      <w:r w:rsidR="00346A28">
        <w:t xml:space="preserve">Fall </w:t>
      </w:r>
      <w:r w:rsidR="0026253F">
        <w:t xml:space="preserve">2018 </w:t>
      </w:r>
      <w:r>
        <w:t xml:space="preserve">OLDB summarizes </w:t>
      </w:r>
      <w:r w:rsidR="0026253F">
        <w:t>a</w:t>
      </w:r>
      <w:r>
        <w:t xml:space="preserve"> </w:t>
      </w:r>
      <w:r w:rsidR="00346A28">
        <w:t xml:space="preserve">JOEM article recommending </w:t>
      </w:r>
      <w:r>
        <w:t>clinical decision support system</w:t>
      </w:r>
      <w:r w:rsidR="00346A28">
        <w:t>s</w:t>
      </w:r>
      <w:r>
        <w:t xml:space="preserve"> </w:t>
      </w:r>
      <w:r w:rsidR="00346A28">
        <w:t>for</w:t>
      </w:r>
      <w:r>
        <w:t xml:space="preserve"> WRA.  This article </w:t>
      </w:r>
      <w:r w:rsidR="00346A28">
        <w:t>was published</w:t>
      </w:r>
      <w:r>
        <w:t xml:space="preserve"> November 2017</w:t>
      </w:r>
      <w:r w:rsidR="00E929E6">
        <w:t xml:space="preserve"> by Drs. Harber, Redlich, and Hines, and NIOSH representatives Filios and </w:t>
      </w:r>
      <w:r w:rsidR="006E2E13">
        <w:t xml:space="preserve">Dr. </w:t>
      </w:r>
      <w:r w:rsidR="00E929E6">
        <w:t>Storey</w:t>
      </w:r>
      <w:r w:rsidR="00346A28">
        <w:t xml:space="preserve">, </w:t>
      </w:r>
      <w:r w:rsidR="00436665">
        <w:t xml:space="preserve">and is </w:t>
      </w:r>
      <w:r w:rsidR="00346A28">
        <w:t>accessible online</w:t>
      </w:r>
      <w:r>
        <w:rPr>
          <w:rStyle w:val="EndnoteReference"/>
        </w:rPr>
        <w:endnoteReference w:id="1"/>
      </w:r>
      <w:r>
        <w:t xml:space="preserve"> </w:t>
      </w:r>
      <w:r w:rsidR="00436665">
        <w:t xml:space="preserve">as well as </w:t>
      </w:r>
      <w:r>
        <w:t>the background full report.</w:t>
      </w:r>
      <w:r>
        <w:rPr>
          <w:rStyle w:val="EndnoteReference"/>
        </w:rPr>
        <w:endnoteReference w:id="2"/>
      </w:r>
    </w:p>
    <w:p w:rsidR="007C3C7C" w:rsidRDefault="007C3C7C"/>
    <w:p w:rsidR="007C3C7C" w:rsidRDefault="007C3C7C">
      <w:r>
        <w:t>Sincerely,</w:t>
      </w:r>
    </w:p>
    <w:p w:rsidR="00F647D7" w:rsidRDefault="00F647D7"/>
    <w:p w:rsidR="00F647D7" w:rsidRDefault="00F647D7">
      <w:r>
        <w:t xml:space="preserve">Elise Pechter </w:t>
      </w:r>
    </w:p>
    <w:p w:rsidR="00D805FF" w:rsidRDefault="00D805FF">
      <w:r>
        <w:t>Industrial Hygienist/Intervention Coordinator</w:t>
      </w:r>
    </w:p>
    <w:p w:rsidR="00352C9F" w:rsidRDefault="00352C9F" w:rsidP="00352C9F"/>
    <w:p w:rsidR="00352C9F" w:rsidRDefault="00352C9F" w:rsidP="00352C9F">
      <w:r>
        <w:t xml:space="preserve">Remember to report cases of suspected work-related lung disease by mail, fax (617) 624-5696 or phone (617) 624-5632. The confidential reporting form is available on </w:t>
      </w:r>
      <w:r w:rsidR="00A461F3">
        <w:t xml:space="preserve">the Occupational Health Surveillance Program </w:t>
      </w:r>
      <w:r>
        <w:t>website at www.mass.gov/dph/ohsp.</w:t>
      </w:r>
    </w:p>
    <w:p w:rsidR="00352C9F" w:rsidRDefault="00352C9F" w:rsidP="00352C9F"/>
    <w:p w:rsidR="0076533E" w:rsidRDefault="00352C9F" w:rsidP="00352C9F">
      <w:r>
        <w:t xml:space="preserve">To request a paper copy, provide comments, or to contribute an article to the OLDB, </w:t>
      </w:r>
      <w:r w:rsidR="00A461F3">
        <w:t>please email</w:t>
      </w:r>
      <w:r>
        <w:t xml:space="preserve"> MDPH.OHSP@state.ma.us</w:t>
      </w:r>
    </w:p>
    <w:p w:rsidR="00352C9F" w:rsidRDefault="00352C9F"/>
    <w:p w:rsidR="00352C9F" w:rsidRPr="00352C9F" w:rsidRDefault="00352C9F" w:rsidP="00352C9F">
      <w:pPr>
        <w:widowControl w:val="0"/>
        <w:rPr>
          <w:rFonts w:ascii="Arial" w:hAnsi="Arial" w:cs="Arial"/>
          <w:b/>
          <w:bCs/>
        </w:rPr>
      </w:pPr>
      <w:r w:rsidRPr="00352C9F">
        <w:rPr>
          <w:rFonts w:ascii="Arial" w:hAnsi="Arial" w:cs="Arial"/>
          <w:b/>
          <w:bCs/>
        </w:rPr>
        <w:t>Clinical Decision Support for Work-related Asthma in Primary Care Setting</w:t>
      </w:r>
    </w:p>
    <w:p w:rsidR="00352C9F" w:rsidRPr="00352C9F" w:rsidRDefault="00352C9F" w:rsidP="00352C9F">
      <w:pPr>
        <w:widowControl w:val="0"/>
        <w:rPr>
          <w:rFonts w:ascii="Calibri" w:hAnsi="Calibri"/>
          <w:sz w:val="20"/>
          <w:szCs w:val="20"/>
        </w:rPr>
      </w:pPr>
      <w:r>
        <w:t> </w:t>
      </w:r>
    </w:p>
    <w:p w:rsidR="00D422E2" w:rsidRPr="00352C9F" w:rsidRDefault="00D422E2">
      <w:pPr>
        <w:rPr>
          <w:rFonts w:ascii="Arial" w:hAnsi="Arial" w:cs="Arial"/>
        </w:rPr>
      </w:pPr>
      <w:r w:rsidRPr="00352C9F">
        <w:rPr>
          <w:rFonts w:ascii="Arial" w:hAnsi="Arial" w:cs="Arial"/>
        </w:rPr>
        <w:t>OVERVIEW</w:t>
      </w:r>
    </w:p>
    <w:p w:rsidR="00D422E2" w:rsidRPr="00352C9F" w:rsidRDefault="00D422E2">
      <w:pPr>
        <w:rPr>
          <w:rFonts w:ascii="Arial" w:hAnsi="Arial" w:cs="Arial"/>
        </w:rPr>
      </w:pPr>
    </w:p>
    <w:p w:rsidR="00744353" w:rsidRPr="005F2EBB" w:rsidRDefault="00EB6F8D">
      <w:pPr>
        <w:rPr>
          <w:rFonts w:ascii="Arial" w:hAnsi="Arial" w:cs="Arial"/>
        </w:rPr>
      </w:pPr>
      <w:r w:rsidRPr="005F2EBB">
        <w:rPr>
          <w:rFonts w:ascii="Arial" w:hAnsi="Arial" w:cs="Arial"/>
        </w:rPr>
        <w:t>Asthma is common</w:t>
      </w:r>
      <w:r w:rsidR="00A9652E" w:rsidRPr="005F2EBB">
        <w:rPr>
          <w:rFonts w:ascii="Arial" w:hAnsi="Arial" w:cs="Arial"/>
        </w:rPr>
        <w:t>,</w:t>
      </w:r>
      <w:r w:rsidRPr="005F2EBB">
        <w:rPr>
          <w:rFonts w:ascii="Arial" w:hAnsi="Arial" w:cs="Arial"/>
        </w:rPr>
        <w:t xml:space="preserve"> affecting 18.7 million adults</w:t>
      </w:r>
      <w:r w:rsidR="00955CC9" w:rsidRPr="005F2EBB">
        <w:rPr>
          <w:rFonts w:ascii="Arial" w:hAnsi="Arial" w:cs="Arial"/>
        </w:rPr>
        <w:t xml:space="preserve"> aged</w:t>
      </w:r>
      <w:r w:rsidRPr="005F2EBB">
        <w:rPr>
          <w:rFonts w:ascii="Arial" w:hAnsi="Arial" w:cs="Arial"/>
        </w:rPr>
        <w:t>18 years</w:t>
      </w:r>
      <w:r w:rsidR="00955CC9" w:rsidRPr="005F2EBB">
        <w:rPr>
          <w:rFonts w:ascii="Arial" w:hAnsi="Arial" w:cs="Arial"/>
        </w:rPr>
        <w:t xml:space="preserve"> and older</w:t>
      </w:r>
      <w:r w:rsidRPr="005F2EBB">
        <w:rPr>
          <w:rFonts w:ascii="Arial" w:hAnsi="Arial" w:cs="Arial"/>
        </w:rPr>
        <w:t xml:space="preserve"> in the U.S.  Work related asthma </w:t>
      </w:r>
      <w:r w:rsidR="00277E25" w:rsidRPr="005F2EBB">
        <w:rPr>
          <w:rFonts w:ascii="Arial" w:hAnsi="Arial" w:cs="Arial"/>
        </w:rPr>
        <w:t xml:space="preserve">(WRA) </w:t>
      </w:r>
      <w:r w:rsidRPr="005F2EBB">
        <w:rPr>
          <w:rFonts w:ascii="Arial" w:hAnsi="Arial" w:cs="Arial"/>
        </w:rPr>
        <w:t xml:space="preserve">is defined as asthma caused or exacerbated by work.  An estimated 17% of new-onset adult asthma cases are </w:t>
      </w:r>
      <w:r w:rsidRPr="005F2EBB">
        <w:rPr>
          <w:rFonts w:ascii="Arial" w:hAnsi="Arial" w:cs="Arial"/>
          <w:i/>
        </w:rPr>
        <w:t>caused</w:t>
      </w:r>
      <w:r w:rsidRPr="005F2EBB">
        <w:rPr>
          <w:rFonts w:ascii="Arial" w:hAnsi="Arial" w:cs="Arial"/>
        </w:rPr>
        <w:t xml:space="preserve"> by workplace exposures</w:t>
      </w:r>
      <w:r w:rsidR="00D422E2" w:rsidRPr="005F2EBB">
        <w:rPr>
          <w:rFonts w:ascii="Arial" w:hAnsi="Arial" w:cs="Arial"/>
        </w:rPr>
        <w:t>.  Regardless of cause,</w:t>
      </w:r>
      <w:r w:rsidRPr="005F2EBB">
        <w:rPr>
          <w:rFonts w:ascii="Arial" w:hAnsi="Arial" w:cs="Arial"/>
        </w:rPr>
        <w:t xml:space="preserve"> an estimated </w:t>
      </w:r>
      <w:r w:rsidR="00D422E2" w:rsidRPr="005F2EBB">
        <w:rPr>
          <w:rFonts w:ascii="Arial" w:hAnsi="Arial" w:cs="Arial"/>
        </w:rPr>
        <w:t>22</w:t>
      </w:r>
      <w:r w:rsidRPr="005F2EBB">
        <w:rPr>
          <w:rFonts w:ascii="Arial" w:hAnsi="Arial" w:cs="Arial"/>
        </w:rPr>
        <w:t xml:space="preserve">% </w:t>
      </w:r>
      <w:r w:rsidR="00D422E2" w:rsidRPr="005F2EBB">
        <w:rPr>
          <w:rFonts w:ascii="Arial" w:hAnsi="Arial" w:cs="Arial"/>
        </w:rPr>
        <w:t xml:space="preserve">of adults with asthma suffer work-related </w:t>
      </w:r>
      <w:r w:rsidRPr="005F2EBB">
        <w:rPr>
          <w:rFonts w:ascii="Arial" w:hAnsi="Arial" w:cs="Arial"/>
        </w:rPr>
        <w:t>exacerbat</w:t>
      </w:r>
      <w:r w:rsidR="00D422E2" w:rsidRPr="005F2EBB">
        <w:rPr>
          <w:rFonts w:ascii="Arial" w:hAnsi="Arial" w:cs="Arial"/>
        </w:rPr>
        <w:t>ions</w:t>
      </w:r>
      <w:r w:rsidRPr="005F2EBB">
        <w:rPr>
          <w:rFonts w:ascii="Arial" w:hAnsi="Arial" w:cs="Arial"/>
        </w:rPr>
        <w:t>.</w:t>
      </w:r>
      <w:r w:rsidR="00A9652E" w:rsidRPr="005F2EBB">
        <w:rPr>
          <w:rFonts w:ascii="Arial" w:hAnsi="Arial" w:cs="Arial"/>
        </w:rPr>
        <w:t xml:space="preserve">  In Massachusetts, </w:t>
      </w:r>
      <w:r w:rsidR="00B342A1">
        <w:rPr>
          <w:rFonts w:ascii="Arial" w:hAnsi="Arial" w:cs="Arial"/>
        </w:rPr>
        <w:t>approximately</w:t>
      </w:r>
      <w:r w:rsidR="00A9652E" w:rsidRPr="005F2EBB">
        <w:rPr>
          <w:rFonts w:ascii="Arial" w:hAnsi="Arial" w:cs="Arial"/>
        </w:rPr>
        <w:t xml:space="preserve"> 200,000 adults have WRA </w:t>
      </w:r>
      <w:hyperlink r:id="rId9" w:history="1">
        <w:r w:rsidR="00A9652E" w:rsidRPr="005F2EBB">
          <w:rPr>
            <w:rStyle w:val="Hyperlink"/>
            <w:rFonts w:ascii="Arial" w:hAnsi="Arial" w:cs="Arial"/>
          </w:rPr>
          <w:t>https://www.mass.gov/work-related-asthma</w:t>
        </w:r>
      </w:hyperlink>
      <w:r w:rsidR="00A9652E" w:rsidRPr="005F2EBB">
        <w:rPr>
          <w:rFonts w:ascii="Arial" w:hAnsi="Arial" w:cs="Arial"/>
        </w:rPr>
        <w:t>.</w:t>
      </w:r>
    </w:p>
    <w:p w:rsidR="00A6711D" w:rsidRPr="005F2EBB" w:rsidRDefault="00A6711D">
      <w:pPr>
        <w:rPr>
          <w:rFonts w:ascii="Arial" w:hAnsi="Arial" w:cs="Arial"/>
        </w:rPr>
      </w:pPr>
    </w:p>
    <w:p w:rsidR="00A6711D" w:rsidRPr="005F2EBB" w:rsidRDefault="00A6711D">
      <w:pPr>
        <w:rPr>
          <w:rFonts w:ascii="Arial" w:hAnsi="Arial" w:cs="Arial"/>
        </w:rPr>
      </w:pPr>
      <w:r w:rsidRPr="005F2EBB">
        <w:rPr>
          <w:rFonts w:ascii="Arial" w:hAnsi="Arial" w:cs="Arial"/>
        </w:rPr>
        <w:t xml:space="preserve">Work-relatedness of asthma often goes unrecognized.  Nearly half of ever-employed adults </w:t>
      </w:r>
      <w:r w:rsidR="0085495F" w:rsidRPr="005F2EBB">
        <w:rPr>
          <w:rFonts w:ascii="Arial" w:hAnsi="Arial" w:cs="Arial"/>
        </w:rPr>
        <w:t>report</w:t>
      </w:r>
      <w:r w:rsidR="0085495F">
        <w:rPr>
          <w:rFonts w:ascii="Arial" w:hAnsi="Arial" w:cs="Arial"/>
        </w:rPr>
        <w:t>ed</w:t>
      </w:r>
      <w:r w:rsidR="0085495F" w:rsidRPr="005F2EBB">
        <w:rPr>
          <w:rFonts w:ascii="Arial" w:hAnsi="Arial" w:cs="Arial"/>
        </w:rPr>
        <w:t xml:space="preserve"> that work played a role in their asthma, yet fewer than one in five of those ha</w:t>
      </w:r>
      <w:r w:rsidR="0085495F">
        <w:rPr>
          <w:rFonts w:ascii="Arial" w:hAnsi="Arial" w:cs="Arial"/>
        </w:rPr>
        <w:t>d</w:t>
      </w:r>
      <w:r w:rsidRPr="005F2EBB">
        <w:rPr>
          <w:rFonts w:ascii="Arial" w:hAnsi="Arial" w:cs="Arial"/>
        </w:rPr>
        <w:t xml:space="preserve"> a diagnosis of WRA</w:t>
      </w:r>
    </w:p>
    <w:p w:rsidR="00DA0D41" w:rsidRDefault="00DA0D41" w:rsidP="00DA0D41">
      <w:pPr>
        <w:widowControl w:val="0"/>
        <w:rPr>
          <w:rFonts w:ascii="Arial" w:hAnsi="Arial" w:cs="Arial"/>
        </w:rPr>
      </w:pPr>
    </w:p>
    <w:p w:rsidR="005F2EBB" w:rsidRPr="005F2EBB" w:rsidRDefault="005F2EBB" w:rsidP="005F2EBB">
      <w:pPr>
        <w:pStyle w:val="Heading1"/>
        <w:rPr>
          <w:rFonts w:ascii="Arial" w:hAnsi="Arial" w:cs="Arial"/>
          <w:sz w:val="24"/>
          <w:szCs w:val="24"/>
        </w:rPr>
      </w:pPr>
      <w:r w:rsidRPr="005F2EBB">
        <w:rPr>
          <w:rFonts w:ascii="Arial" w:hAnsi="Arial" w:cs="Arial"/>
          <w:sz w:val="24"/>
          <w:szCs w:val="24"/>
        </w:rPr>
        <w:lastRenderedPageBreak/>
        <w:t>Work-Related Asthma Surveillance Classification</w:t>
      </w:r>
    </w:p>
    <w:p w:rsidR="005F2EBB" w:rsidRPr="005F2EBB" w:rsidRDefault="005F2EBB" w:rsidP="005F2EBB">
      <w:pPr>
        <w:rPr>
          <w:rFonts w:ascii="Arial" w:hAnsi="Arial" w:cs="Arial"/>
        </w:rPr>
      </w:pPr>
      <w:r w:rsidRPr="005F2EBB">
        <w:rPr>
          <w:rFonts w:ascii="Arial" w:hAnsi="Arial" w:cs="Arial"/>
        </w:rPr>
        <w:t>1.  Work-aggravated asthma</w:t>
      </w:r>
    </w:p>
    <w:p w:rsidR="005F2EBB" w:rsidRPr="005F2EBB" w:rsidRDefault="005F2EBB" w:rsidP="005F2EBB">
      <w:pPr>
        <w:rPr>
          <w:rFonts w:ascii="Arial" w:hAnsi="Arial" w:cs="Arial"/>
        </w:rPr>
      </w:pPr>
      <w:r w:rsidRPr="005F2EBB">
        <w:rPr>
          <w:rFonts w:ascii="Arial" w:hAnsi="Arial" w:cs="Arial"/>
        </w:rPr>
        <w:t>2.  New-onset asthma</w:t>
      </w:r>
    </w:p>
    <w:p w:rsidR="005F2EBB" w:rsidRPr="005F2EBB" w:rsidRDefault="005F2EBB" w:rsidP="005F2EBB">
      <w:pPr>
        <w:ind w:firstLine="360"/>
        <w:rPr>
          <w:rFonts w:ascii="Arial" w:hAnsi="Arial" w:cs="Arial"/>
        </w:rPr>
      </w:pPr>
      <w:r w:rsidRPr="005F2EBB">
        <w:rPr>
          <w:rFonts w:ascii="Arial" w:hAnsi="Arial" w:cs="Arial"/>
        </w:rPr>
        <w:t xml:space="preserve">   a)  Occupational asthma </w:t>
      </w:r>
    </w:p>
    <w:p w:rsidR="005F2EBB" w:rsidRPr="005F2EBB" w:rsidRDefault="005F2EBB" w:rsidP="005F2EBB">
      <w:pPr>
        <w:ind w:firstLine="360"/>
        <w:rPr>
          <w:rFonts w:ascii="Arial" w:hAnsi="Arial" w:cs="Arial"/>
        </w:rPr>
      </w:pPr>
      <w:r w:rsidRPr="005F2EBB">
        <w:rPr>
          <w:rFonts w:ascii="Arial" w:hAnsi="Arial" w:cs="Arial"/>
        </w:rPr>
        <w:t xml:space="preserve">   b)  Reactive airways dysfunction syndrome (RADS)</w:t>
      </w:r>
    </w:p>
    <w:p w:rsidR="005F2EBB" w:rsidRPr="005F2EBB" w:rsidRDefault="005F2EBB" w:rsidP="00DA0D41">
      <w:pPr>
        <w:widowControl w:val="0"/>
        <w:rPr>
          <w:rFonts w:ascii="Arial" w:hAnsi="Arial" w:cs="Arial"/>
        </w:rPr>
      </w:pPr>
    </w:p>
    <w:p w:rsidR="005F2EBB" w:rsidRPr="005F2EBB" w:rsidRDefault="001C3172" w:rsidP="005F2EBB">
      <w:pPr>
        <w:widowControl w:val="0"/>
        <w:rPr>
          <w:rFonts w:ascii="Arial" w:hAnsi="Arial" w:cs="Arial"/>
        </w:rPr>
      </w:pPr>
      <w:r>
        <w:rPr>
          <w:rFonts w:ascii="Arial" w:hAnsi="Arial" w:cs="Arial"/>
        </w:rPr>
        <w:t>The Occupational Health Surveillance Program (OHSP) has</w:t>
      </w:r>
      <w:r w:rsidR="00756E7D" w:rsidRPr="005F2EBB">
        <w:rPr>
          <w:rFonts w:ascii="Arial" w:hAnsi="Arial" w:cs="Arial"/>
        </w:rPr>
        <w:t xml:space="preserve"> </w:t>
      </w:r>
      <w:r w:rsidR="00DA0D41" w:rsidRPr="005F2EBB">
        <w:rPr>
          <w:rFonts w:ascii="Arial" w:hAnsi="Arial" w:cs="Arial"/>
        </w:rPr>
        <w:t xml:space="preserve">summarized </w:t>
      </w:r>
      <w:r w:rsidR="004367DC">
        <w:rPr>
          <w:rFonts w:ascii="Arial" w:hAnsi="Arial" w:cs="Arial"/>
        </w:rPr>
        <w:t xml:space="preserve">the </w:t>
      </w:r>
      <w:r w:rsidR="00DA0D41" w:rsidRPr="005F2EBB">
        <w:rPr>
          <w:rFonts w:ascii="Arial" w:hAnsi="Arial" w:cs="Arial"/>
        </w:rPr>
        <w:t xml:space="preserve">most common occupations and exposures, </w:t>
      </w:r>
      <w:r w:rsidR="004367DC">
        <w:rPr>
          <w:rFonts w:ascii="Arial" w:hAnsi="Arial" w:cs="Arial"/>
        </w:rPr>
        <w:t xml:space="preserve">among those who have work-related asthma in Massachusetts, </w:t>
      </w:r>
      <w:r w:rsidR="00DA0D41" w:rsidRPr="005F2EBB">
        <w:rPr>
          <w:rFonts w:ascii="Arial" w:hAnsi="Arial" w:cs="Arial"/>
        </w:rPr>
        <w:t>identifying jobs in hospitals and other healthcare services, followed by manufacturing and police and fire</w:t>
      </w:r>
      <w:r w:rsidR="005F2EBB" w:rsidRPr="005F2EBB">
        <w:rPr>
          <w:rFonts w:ascii="Arial" w:hAnsi="Arial" w:cs="Arial"/>
        </w:rPr>
        <w:t xml:space="preserve"> departments</w:t>
      </w:r>
      <w:r w:rsidR="00DA0D41" w:rsidRPr="005F2EBB">
        <w:rPr>
          <w:rFonts w:ascii="Arial" w:hAnsi="Arial" w:cs="Arial"/>
        </w:rPr>
        <w:t>.</w:t>
      </w:r>
      <w:r w:rsidR="005F2EBB" w:rsidRPr="005F2EBB">
        <w:rPr>
          <w:rFonts w:ascii="Arial" w:hAnsi="Arial" w:cs="Arial"/>
        </w:rPr>
        <w:t xml:space="preserve">  </w:t>
      </w:r>
      <w:r>
        <w:rPr>
          <w:rFonts w:ascii="Arial" w:hAnsi="Arial" w:cs="Arial"/>
        </w:rPr>
        <w:t>A</w:t>
      </w:r>
      <w:r w:rsidRPr="005F2EBB">
        <w:rPr>
          <w:rFonts w:ascii="Arial" w:hAnsi="Arial" w:cs="Arial"/>
        </w:rPr>
        <w:t xml:space="preserve"> </w:t>
      </w:r>
      <w:r w:rsidR="005F2EBB" w:rsidRPr="005F2EBB">
        <w:rPr>
          <w:rFonts w:ascii="Arial" w:hAnsi="Arial" w:cs="Arial"/>
        </w:rPr>
        <w:t xml:space="preserve">data summary </w:t>
      </w:r>
      <w:r w:rsidR="00040DA1">
        <w:rPr>
          <w:rFonts w:ascii="Arial" w:hAnsi="Arial" w:cs="Arial"/>
        </w:rPr>
        <w:t>i</w:t>
      </w:r>
      <w:r w:rsidR="005F2EBB" w:rsidRPr="005F2EBB">
        <w:rPr>
          <w:rFonts w:ascii="Arial" w:hAnsi="Arial" w:cs="Arial"/>
        </w:rPr>
        <w:t>s here</w:t>
      </w:r>
      <w:r w:rsidR="005F2EBB">
        <w:rPr>
          <w:rFonts w:ascii="Arial" w:hAnsi="Arial" w:cs="Arial"/>
        </w:rPr>
        <w:t>:</w:t>
      </w:r>
      <w:r w:rsidR="005F2EBB" w:rsidRPr="005F2EBB">
        <w:rPr>
          <w:rFonts w:ascii="Arial" w:hAnsi="Arial" w:cs="Arial"/>
        </w:rPr>
        <w:t xml:space="preserve">   </w:t>
      </w:r>
      <w:hyperlink r:id="rId10" w:history="1">
        <w:r w:rsidR="005F2EBB" w:rsidRPr="005F2EBB">
          <w:rPr>
            <w:rStyle w:val="Hyperlink"/>
            <w:rFonts w:ascii="Arial" w:hAnsi="Arial" w:cs="Arial"/>
          </w:rPr>
          <w:t>https://www.mass.gov/files/documents/2016/07/vb/spring2015.pdf</w:t>
        </w:r>
      </w:hyperlink>
    </w:p>
    <w:p w:rsidR="00DA0D41" w:rsidRPr="005F2EBB" w:rsidRDefault="00DA0D41" w:rsidP="00DA0D41">
      <w:pPr>
        <w:widowControl w:val="0"/>
        <w:rPr>
          <w:rFonts w:ascii="Arial" w:hAnsi="Arial" w:cs="Arial"/>
        </w:rPr>
      </w:pPr>
    </w:p>
    <w:p w:rsidR="005F2EBB" w:rsidRPr="005F2EBB" w:rsidRDefault="00955CC9" w:rsidP="005F2EBB">
      <w:pPr>
        <w:rPr>
          <w:rFonts w:ascii="Arial" w:hAnsi="Arial" w:cs="Arial"/>
        </w:rPr>
      </w:pPr>
      <w:r w:rsidRPr="005F2EBB">
        <w:rPr>
          <w:rFonts w:ascii="Arial" w:hAnsi="Arial" w:cs="Arial"/>
        </w:rPr>
        <w:t xml:space="preserve">CDC’s National Institute for Occupational Safety and Health (NIOSH) </w:t>
      </w:r>
      <w:r w:rsidR="00277E25" w:rsidRPr="005F2EBB">
        <w:rPr>
          <w:rFonts w:ascii="Arial" w:hAnsi="Arial" w:cs="Arial"/>
        </w:rPr>
        <w:t>worked with subject matter experts convened by the American Thoracic Society to develop</w:t>
      </w:r>
      <w:r w:rsidR="00733695">
        <w:rPr>
          <w:rFonts w:ascii="Arial" w:hAnsi="Arial" w:cs="Arial"/>
        </w:rPr>
        <w:t xml:space="preserve"> recommendations for</w:t>
      </w:r>
      <w:r w:rsidR="00277E25" w:rsidRPr="005F2EBB">
        <w:rPr>
          <w:rFonts w:ascii="Arial" w:hAnsi="Arial" w:cs="Arial"/>
        </w:rPr>
        <w:t xml:space="preserve"> a clinical decision support system </w:t>
      </w:r>
      <w:r w:rsidR="00CE6C96" w:rsidRPr="005F2EBB">
        <w:rPr>
          <w:rFonts w:ascii="Arial" w:hAnsi="Arial" w:cs="Arial"/>
        </w:rPr>
        <w:t>for use</w:t>
      </w:r>
      <w:r w:rsidR="00277E25" w:rsidRPr="005F2EBB">
        <w:rPr>
          <w:rFonts w:ascii="Arial" w:hAnsi="Arial" w:cs="Arial"/>
        </w:rPr>
        <w:t xml:space="preserve"> in electronic health records, to include occupational information and enhance care and disease management of WRA.  </w:t>
      </w:r>
      <w:r w:rsidR="005F2EBB" w:rsidRPr="005F2EBB">
        <w:rPr>
          <w:rFonts w:ascii="Arial" w:hAnsi="Arial" w:cs="Arial"/>
        </w:rPr>
        <w:t xml:space="preserve">The relatively short latency and available exposure control methods make WRA an excellent candidate for linking prevention with clinical input.  The experts focused on helping primary care clinicians recognize the </w:t>
      </w:r>
      <w:r w:rsidR="005F2EBB" w:rsidRPr="005F2EBB">
        <w:rPr>
          <w:rFonts w:ascii="Arial" w:hAnsi="Arial" w:cs="Arial"/>
          <w:i/>
          <w:iCs/>
        </w:rPr>
        <w:t>possibility</w:t>
      </w:r>
      <w:r w:rsidR="005F2EBB" w:rsidRPr="005F2EBB">
        <w:rPr>
          <w:rFonts w:ascii="Arial" w:hAnsi="Arial" w:cs="Arial"/>
        </w:rPr>
        <w:t xml:space="preserve"> of WRA.</w:t>
      </w:r>
    </w:p>
    <w:p w:rsidR="00A9652E" w:rsidRDefault="00A9652E"/>
    <w:p w:rsidR="0026253F" w:rsidRPr="005F2EBB" w:rsidRDefault="00073D12" w:rsidP="0026253F">
      <w:pPr>
        <w:rPr>
          <w:rFonts w:ascii="Arial" w:hAnsi="Arial" w:cs="Arial"/>
        </w:rPr>
      </w:pPr>
      <w:r w:rsidRPr="005F2EBB">
        <w:rPr>
          <w:rFonts w:ascii="Arial" w:hAnsi="Arial" w:cs="Arial"/>
        </w:rPr>
        <w:t xml:space="preserve">Patients with WRA are similar to adults with asthma unrelated to work in many ways—they need evaluation, pharmaceutical support and education.  If the exposures that cause or exacerbate symptoms occur at work, then </w:t>
      </w:r>
      <w:r w:rsidR="0026253F" w:rsidRPr="005F2EBB">
        <w:rPr>
          <w:rFonts w:ascii="Arial" w:hAnsi="Arial" w:cs="Arial"/>
        </w:rPr>
        <w:t xml:space="preserve">additional </w:t>
      </w:r>
      <w:r w:rsidRPr="005F2EBB">
        <w:rPr>
          <w:rFonts w:ascii="Arial" w:hAnsi="Arial" w:cs="Arial"/>
        </w:rPr>
        <w:t xml:space="preserve">steps are needed.  </w:t>
      </w:r>
      <w:r w:rsidR="0026253F" w:rsidRPr="005F2EBB">
        <w:rPr>
          <w:rFonts w:ascii="Arial" w:hAnsi="Arial" w:cs="Arial"/>
        </w:rPr>
        <w:t>Patients may not realize work exposures are a problem</w:t>
      </w:r>
      <w:r w:rsidR="004367DC">
        <w:rPr>
          <w:rFonts w:ascii="Arial" w:hAnsi="Arial" w:cs="Arial"/>
        </w:rPr>
        <w:t xml:space="preserve">; </w:t>
      </w:r>
      <w:r w:rsidR="0026253F" w:rsidRPr="005F2EBB">
        <w:rPr>
          <w:rFonts w:ascii="Arial" w:hAnsi="Arial" w:cs="Arial"/>
        </w:rPr>
        <w:t xml:space="preserve">they may be afraid to identify work </w:t>
      </w:r>
      <w:r w:rsidR="00DD18BF">
        <w:rPr>
          <w:rFonts w:ascii="Arial" w:hAnsi="Arial" w:cs="Arial"/>
        </w:rPr>
        <w:t>concerns</w:t>
      </w:r>
      <w:r w:rsidR="0026253F" w:rsidRPr="005F2EBB">
        <w:rPr>
          <w:rFonts w:ascii="Arial" w:hAnsi="Arial" w:cs="Arial"/>
        </w:rPr>
        <w:t xml:space="preserve">, or their provider may be unfamiliar with occupational issues.  These impediments </w:t>
      </w:r>
      <w:r w:rsidR="00516389" w:rsidRPr="005F2EBB">
        <w:rPr>
          <w:rFonts w:ascii="Arial" w:hAnsi="Arial" w:cs="Arial"/>
        </w:rPr>
        <w:t>may</w:t>
      </w:r>
      <w:r w:rsidR="0026253F" w:rsidRPr="005F2EBB">
        <w:rPr>
          <w:rFonts w:ascii="Arial" w:hAnsi="Arial" w:cs="Arial"/>
        </w:rPr>
        <w:t xml:space="preserve"> interfere with taking next steps</w:t>
      </w:r>
      <w:r w:rsidR="00516389" w:rsidRPr="005F2EBB">
        <w:rPr>
          <w:rFonts w:ascii="Arial" w:hAnsi="Arial" w:cs="Arial"/>
        </w:rPr>
        <w:t>, but they are crucial because delay</w:t>
      </w:r>
      <w:r w:rsidR="001C3172">
        <w:rPr>
          <w:rFonts w:ascii="Arial" w:hAnsi="Arial" w:cs="Arial"/>
        </w:rPr>
        <w:t>ed</w:t>
      </w:r>
      <w:r w:rsidR="00516389" w:rsidRPr="005F2EBB">
        <w:rPr>
          <w:rFonts w:ascii="Arial" w:hAnsi="Arial" w:cs="Arial"/>
        </w:rPr>
        <w:t xml:space="preserve"> diagnosis </w:t>
      </w:r>
      <w:r w:rsidR="005F2EBB" w:rsidRPr="005F2EBB">
        <w:rPr>
          <w:rFonts w:ascii="Arial" w:hAnsi="Arial" w:cs="Arial"/>
        </w:rPr>
        <w:t xml:space="preserve">and </w:t>
      </w:r>
      <w:r w:rsidR="00516389" w:rsidRPr="005F2EBB">
        <w:rPr>
          <w:rFonts w:ascii="Arial" w:hAnsi="Arial" w:cs="Arial"/>
        </w:rPr>
        <w:t>prolong</w:t>
      </w:r>
      <w:r w:rsidR="001C3172">
        <w:rPr>
          <w:rFonts w:ascii="Arial" w:hAnsi="Arial" w:cs="Arial"/>
        </w:rPr>
        <w:t>ed</w:t>
      </w:r>
      <w:r w:rsidR="00516389" w:rsidRPr="005F2EBB">
        <w:rPr>
          <w:rFonts w:ascii="Arial" w:hAnsi="Arial" w:cs="Arial"/>
        </w:rPr>
        <w:t xml:space="preserve"> exposure</w:t>
      </w:r>
      <w:r w:rsidR="005F2EBB" w:rsidRPr="005F2EBB">
        <w:rPr>
          <w:rFonts w:ascii="Arial" w:hAnsi="Arial" w:cs="Arial"/>
        </w:rPr>
        <w:t xml:space="preserve">s </w:t>
      </w:r>
      <w:r w:rsidR="001C3172">
        <w:rPr>
          <w:rFonts w:ascii="Arial" w:hAnsi="Arial" w:cs="Arial"/>
        </w:rPr>
        <w:t>may</w:t>
      </w:r>
      <w:r w:rsidR="001C3172" w:rsidRPr="005F2EBB">
        <w:rPr>
          <w:rFonts w:ascii="Arial" w:hAnsi="Arial" w:cs="Arial"/>
        </w:rPr>
        <w:t xml:space="preserve"> </w:t>
      </w:r>
      <w:r w:rsidR="005F2EBB" w:rsidRPr="005F2EBB">
        <w:rPr>
          <w:rFonts w:ascii="Arial" w:hAnsi="Arial" w:cs="Arial"/>
        </w:rPr>
        <w:t>contribute</w:t>
      </w:r>
      <w:r w:rsidR="00516389" w:rsidRPr="005F2EBB">
        <w:rPr>
          <w:rFonts w:ascii="Arial" w:hAnsi="Arial" w:cs="Arial"/>
        </w:rPr>
        <w:t xml:space="preserve"> to more severe asthma</w:t>
      </w:r>
      <w:r w:rsidR="0026253F" w:rsidRPr="005F2EBB">
        <w:rPr>
          <w:rFonts w:ascii="Arial" w:hAnsi="Arial" w:cs="Arial"/>
        </w:rPr>
        <w:t xml:space="preserve">. </w:t>
      </w:r>
      <w:r w:rsidR="00516389" w:rsidRPr="005F2EBB">
        <w:rPr>
          <w:rFonts w:ascii="Arial" w:hAnsi="Arial" w:cs="Arial"/>
        </w:rPr>
        <w:t>Adults with WRA</w:t>
      </w:r>
      <w:r w:rsidR="0026253F" w:rsidRPr="005F2EBB">
        <w:rPr>
          <w:rFonts w:ascii="Arial" w:hAnsi="Arial" w:cs="Arial"/>
        </w:rPr>
        <w:t xml:space="preserve"> have more symptoms, use health care more and experience more limitations in activities compared to people with asthma that is not work-related.  </w:t>
      </w:r>
    </w:p>
    <w:p w:rsidR="0026253F" w:rsidRDefault="0026253F" w:rsidP="00073D12"/>
    <w:p w:rsidR="00277E25" w:rsidRPr="005F2EBB" w:rsidRDefault="00A40E16">
      <w:pPr>
        <w:rPr>
          <w:rFonts w:ascii="Arial" w:hAnsi="Arial" w:cs="Arial"/>
        </w:rPr>
      </w:pPr>
      <w:r>
        <w:rPr>
          <w:rFonts w:ascii="Arial" w:hAnsi="Arial" w:cs="Arial"/>
        </w:rPr>
        <w:t xml:space="preserve">A CDS tool </w:t>
      </w:r>
      <w:r w:rsidR="00E32783">
        <w:rPr>
          <w:rFonts w:ascii="Arial" w:hAnsi="Arial" w:cs="Arial"/>
        </w:rPr>
        <w:t>sh</w:t>
      </w:r>
      <w:r>
        <w:rPr>
          <w:rFonts w:ascii="Arial" w:hAnsi="Arial" w:cs="Arial"/>
        </w:rPr>
        <w:t>ould be developed that would support the recognition and management of WRA in primary care settings.</w:t>
      </w:r>
      <w:r w:rsidR="00E32783">
        <w:rPr>
          <w:rFonts w:ascii="Arial" w:hAnsi="Arial" w:cs="Arial"/>
        </w:rPr>
        <w:t xml:space="preserve">  </w:t>
      </w:r>
    </w:p>
    <w:p w:rsidR="00277E25" w:rsidRPr="005F2EBB" w:rsidRDefault="00277E25">
      <w:pPr>
        <w:rPr>
          <w:rFonts w:ascii="Arial" w:hAnsi="Arial" w:cs="Arial"/>
        </w:rPr>
      </w:pPr>
    </w:p>
    <w:p w:rsidR="005F2EBB" w:rsidRPr="005F2EBB" w:rsidRDefault="005F2EBB" w:rsidP="005F2EBB">
      <w:pPr>
        <w:rPr>
          <w:rFonts w:ascii="Arial" w:hAnsi="Arial" w:cs="Arial"/>
          <w:b/>
        </w:rPr>
      </w:pPr>
      <w:r w:rsidRPr="005F2EBB">
        <w:rPr>
          <w:rFonts w:ascii="Arial" w:hAnsi="Arial" w:cs="Arial"/>
          <w:b/>
        </w:rPr>
        <w:t>OVERALL CLINICAL OBJECTIVE</w:t>
      </w:r>
    </w:p>
    <w:p w:rsidR="005F2EBB" w:rsidRDefault="005F2EBB" w:rsidP="005F2EBB"/>
    <w:p w:rsidR="00277E25" w:rsidRPr="005F2EBB" w:rsidRDefault="005F2EBB" w:rsidP="005F2EBB">
      <w:pPr>
        <w:rPr>
          <w:rFonts w:ascii="Arial" w:hAnsi="Arial" w:cs="Arial"/>
        </w:rPr>
      </w:pPr>
      <w:r w:rsidRPr="005F2EBB">
        <w:rPr>
          <w:rFonts w:ascii="Arial" w:hAnsi="Arial" w:cs="Arial"/>
        </w:rPr>
        <w:t>I</w:t>
      </w:r>
      <w:r w:rsidR="00A9652E" w:rsidRPr="005F2EBB">
        <w:rPr>
          <w:rFonts w:ascii="Arial" w:hAnsi="Arial" w:cs="Arial"/>
        </w:rPr>
        <w:t>mprove recognition and management of WRA in primary care settings for patients of working age with asthma.</w:t>
      </w:r>
    </w:p>
    <w:p w:rsidR="00277E25" w:rsidRDefault="00277E25"/>
    <w:p w:rsidR="00277E25" w:rsidRPr="005F2EBB" w:rsidRDefault="00277E25">
      <w:pPr>
        <w:rPr>
          <w:rFonts w:ascii="Arial" w:hAnsi="Arial" w:cs="Arial"/>
          <w:b/>
        </w:rPr>
      </w:pPr>
      <w:r w:rsidRPr="005F2EBB">
        <w:rPr>
          <w:rFonts w:ascii="Arial" w:hAnsi="Arial" w:cs="Arial"/>
          <w:b/>
        </w:rPr>
        <w:t>STEPS</w:t>
      </w:r>
    </w:p>
    <w:p w:rsidR="00277E25" w:rsidRDefault="00277E25"/>
    <w:p w:rsidR="00277E25" w:rsidRPr="005F2EBB" w:rsidRDefault="00277E25">
      <w:pPr>
        <w:rPr>
          <w:rFonts w:ascii="Arial" w:hAnsi="Arial" w:cs="Arial"/>
        </w:rPr>
      </w:pPr>
      <w:r w:rsidRPr="005F2EBB">
        <w:rPr>
          <w:rFonts w:ascii="Arial" w:hAnsi="Arial" w:cs="Arial"/>
          <w:b/>
        </w:rPr>
        <w:t>Recommendation #1a</w:t>
      </w:r>
      <w:r w:rsidRPr="005F2EBB">
        <w:rPr>
          <w:rFonts w:ascii="Arial" w:hAnsi="Arial" w:cs="Arial"/>
        </w:rPr>
        <w:t xml:space="preserve">:  Administer </w:t>
      </w:r>
      <w:r w:rsidR="00616AA6" w:rsidRPr="005F2EBB">
        <w:rPr>
          <w:rFonts w:ascii="Arial" w:hAnsi="Arial" w:cs="Arial"/>
        </w:rPr>
        <w:t xml:space="preserve">three </w:t>
      </w:r>
      <w:r w:rsidRPr="005F2EBB">
        <w:rPr>
          <w:rFonts w:ascii="Arial" w:hAnsi="Arial" w:cs="Arial"/>
        </w:rPr>
        <w:t>WRA screening questions to all working age patients with new-onset or worsening asthma.</w:t>
      </w:r>
    </w:p>
    <w:p w:rsidR="00277E25" w:rsidRDefault="00277E25"/>
    <w:p w:rsidR="00277E25" w:rsidRPr="005F2EBB" w:rsidRDefault="00277E25">
      <w:pPr>
        <w:rPr>
          <w:rFonts w:ascii="Arial" w:hAnsi="Arial" w:cs="Arial"/>
        </w:rPr>
      </w:pPr>
      <w:r w:rsidRPr="005F2EBB">
        <w:rPr>
          <w:rFonts w:ascii="Arial" w:hAnsi="Arial" w:cs="Arial"/>
          <w:b/>
        </w:rPr>
        <w:t>IF</w:t>
      </w:r>
      <w:r w:rsidRPr="005F2EBB">
        <w:rPr>
          <w:rFonts w:ascii="Arial" w:hAnsi="Arial" w:cs="Arial"/>
        </w:rPr>
        <w:t xml:space="preserve">: </w:t>
      </w:r>
      <w:r w:rsidR="00DC7F69" w:rsidRPr="005F2EBB">
        <w:rPr>
          <w:rFonts w:ascii="Arial" w:hAnsi="Arial" w:cs="Arial"/>
        </w:rPr>
        <w:t>R</w:t>
      </w:r>
      <w:r w:rsidRPr="005F2EBB">
        <w:rPr>
          <w:rFonts w:ascii="Arial" w:hAnsi="Arial" w:cs="Arial"/>
        </w:rPr>
        <w:t>eason for visit</w:t>
      </w:r>
      <w:r w:rsidR="00007B0A" w:rsidRPr="005F2EBB">
        <w:rPr>
          <w:rFonts w:ascii="Arial" w:hAnsi="Arial" w:cs="Arial"/>
        </w:rPr>
        <w:t>:</w:t>
      </w:r>
    </w:p>
    <w:p w:rsidR="00277E25" w:rsidRPr="005F2EBB" w:rsidRDefault="00277E25" w:rsidP="00277E25">
      <w:pPr>
        <w:pStyle w:val="ListParagraph"/>
        <w:numPr>
          <w:ilvl w:val="0"/>
          <w:numId w:val="1"/>
        </w:numPr>
        <w:rPr>
          <w:rFonts w:ascii="Arial" w:hAnsi="Arial" w:cs="Arial"/>
        </w:rPr>
      </w:pPr>
      <w:r w:rsidRPr="005F2EBB">
        <w:rPr>
          <w:rFonts w:ascii="Arial" w:hAnsi="Arial" w:cs="Arial"/>
        </w:rPr>
        <w:t>Asthma (ICD9-493; ICD10-J45) that began within the last 2 years OR</w:t>
      </w:r>
    </w:p>
    <w:p w:rsidR="00277E25" w:rsidRPr="005F2EBB" w:rsidRDefault="00277E25" w:rsidP="00277E25">
      <w:pPr>
        <w:pStyle w:val="ListParagraph"/>
        <w:numPr>
          <w:ilvl w:val="0"/>
          <w:numId w:val="1"/>
        </w:numPr>
        <w:rPr>
          <w:rFonts w:ascii="Arial" w:hAnsi="Arial" w:cs="Arial"/>
        </w:rPr>
      </w:pPr>
      <w:r w:rsidRPr="005F2EBB">
        <w:rPr>
          <w:rFonts w:ascii="Arial" w:hAnsi="Arial" w:cs="Arial"/>
        </w:rPr>
        <w:lastRenderedPageBreak/>
        <w:t xml:space="preserve">Patient had one or more emergency department (ED) or acute clinic visits or hospitalizations </w:t>
      </w:r>
      <w:r w:rsidR="00015123" w:rsidRPr="005F2EBB">
        <w:rPr>
          <w:rFonts w:ascii="Arial" w:hAnsi="Arial" w:cs="Arial"/>
        </w:rPr>
        <w:t xml:space="preserve">for asthma </w:t>
      </w:r>
      <w:r w:rsidRPr="005F2EBB">
        <w:rPr>
          <w:rFonts w:ascii="Arial" w:hAnsi="Arial" w:cs="Arial"/>
        </w:rPr>
        <w:t>during the previous 2 years</w:t>
      </w:r>
    </w:p>
    <w:p w:rsidR="00007B0A" w:rsidRPr="005F2EBB" w:rsidRDefault="00007B0A" w:rsidP="00007B0A">
      <w:pPr>
        <w:rPr>
          <w:rFonts w:ascii="Arial" w:hAnsi="Arial" w:cs="Arial"/>
        </w:rPr>
      </w:pPr>
      <w:r w:rsidRPr="005F2EBB">
        <w:rPr>
          <w:rFonts w:ascii="Arial" w:hAnsi="Arial" w:cs="Arial"/>
          <w:b/>
        </w:rPr>
        <w:t>THEN</w:t>
      </w:r>
      <w:r w:rsidR="00DC7F69" w:rsidRPr="005F2EBB">
        <w:rPr>
          <w:rFonts w:ascii="Arial" w:hAnsi="Arial" w:cs="Arial"/>
          <w:b/>
        </w:rPr>
        <w:t>:</w:t>
      </w:r>
      <w:r w:rsidRPr="005F2EBB">
        <w:rPr>
          <w:rFonts w:ascii="Arial" w:hAnsi="Arial" w:cs="Arial"/>
        </w:rPr>
        <w:t xml:space="preserve"> </w:t>
      </w:r>
      <w:r w:rsidR="00DC7F69" w:rsidRPr="005F2EBB">
        <w:rPr>
          <w:rFonts w:ascii="Arial" w:hAnsi="Arial" w:cs="Arial"/>
        </w:rPr>
        <w:t>A</w:t>
      </w:r>
      <w:r w:rsidRPr="005F2EBB">
        <w:rPr>
          <w:rFonts w:ascii="Arial" w:hAnsi="Arial" w:cs="Arial"/>
        </w:rPr>
        <w:t>sk</w:t>
      </w:r>
      <w:r w:rsidR="000B03D2" w:rsidRPr="005F2EBB">
        <w:rPr>
          <w:rFonts w:ascii="Arial" w:hAnsi="Arial" w:cs="Arial"/>
        </w:rPr>
        <w:t xml:space="preserve"> </w:t>
      </w:r>
      <w:r w:rsidR="00F42FC0" w:rsidRPr="005F2EBB">
        <w:rPr>
          <w:rFonts w:ascii="Arial" w:hAnsi="Arial" w:cs="Arial"/>
        </w:rPr>
        <w:t xml:space="preserve">WRA </w:t>
      </w:r>
      <w:r w:rsidR="000B03D2" w:rsidRPr="005F2EBB">
        <w:rPr>
          <w:rFonts w:ascii="Arial" w:hAnsi="Arial" w:cs="Arial"/>
        </w:rPr>
        <w:t>screening questions</w:t>
      </w:r>
      <w:r w:rsidRPr="005F2EBB">
        <w:rPr>
          <w:rFonts w:ascii="Arial" w:hAnsi="Arial" w:cs="Arial"/>
        </w:rPr>
        <w:t>:</w:t>
      </w:r>
    </w:p>
    <w:p w:rsidR="00007B0A" w:rsidRPr="005F2EBB" w:rsidRDefault="00007B0A" w:rsidP="00007B0A">
      <w:pPr>
        <w:pStyle w:val="ListParagraph"/>
        <w:numPr>
          <w:ilvl w:val="0"/>
          <w:numId w:val="2"/>
        </w:numPr>
        <w:rPr>
          <w:rFonts w:ascii="Arial" w:hAnsi="Arial" w:cs="Arial"/>
        </w:rPr>
      </w:pPr>
      <w:r w:rsidRPr="005F2EBB">
        <w:rPr>
          <w:rFonts w:ascii="Arial" w:hAnsi="Arial" w:cs="Arial"/>
        </w:rPr>
        <w:t>Do/did your asthma symptoms start at your current/recent workplace?</w:t>
      </w:r>
    </w:p>
    <w:p w:rsidR="00007B0A" w:rsidRPr="005F2EBB" w:rsidRDefault="00007B0A" w:rsidP="00007B0A">
      <w:pPr>
        <w:pStyle w:val="ListParagraph"/>
        <w:numPr>
          <w:ilvl w:val="0"/>
          <w:numId w:val="2"/>
        </w:numPr>
        <w:rPr>
          <w:rFonts w:ascii="Arial" w:hAnsi="Arial" w:cs="Arial"/>
        </w:rPr>
      </w:pPr>
      <w:r w:rsidRPr="005F2EBB">
        <w:rPr>
          <w:rFonts w:ascii="Arial" w:hAnsi="Arial" w:cs="Arial"/>
        </w:rPr>
        <w:t>Do/did your asthma symptoms worsen at work?</w:t>
      </w:r>
    </w:p>
    <w:p w:rsidR="00007B0A" w:rsidRPr="005F2EBB" w:rsidRDefault="00007B0A" w:rsidP="00007B0A">
      <w:pPr>
        <w:pStyle w:val="ListParagraph"/>
        <w:numPr>
          <w:ilvl w:val="0"/>
          <w:numId w:val="2"/>
        </w:numPr>
        <w:rPr>
          <w:rFonts w:ascii="Arial" w:hAnsi="Arial" w:cs="Arial"/>
        </w:rPr>
      </w:pPr>
      <w:r w:rsidRPr="005F2EBB">
        <w:rPr>
          <w:rFonts w:ascii="Arial" w:hAnsi="Arial" w:cs="Arial"/>
        </w:rPr>
        <w:t>Are asthma symptoms different (e.g. better) on days off work and/or holidays</w:t>
      </w:r>
    </w:p>
    <w:p w:rsidR="00007B0A" w:rsidRDefault="00007B0A" w:rsidP="00007B0A"/>
    <w:p w:rsidR="00007B0A" w:rsidRPr="005F2EBB" w:rsidRDefault="00007B0A" w:rsidP="00007B0A">
      <w:pPr>
        <w:rPr>
          <w:rFonts w:ascii="Arial" w:hAnsi="Arial" w:cs="Arial"/>
        </w:rPr>
      </w:pPr>
      <w:r w:rsidRPr="005F2EBB">
        <w:rPr>
          <w:rFonts w:ascii="Arial" w:hAnsi="Arial" w:cs="Arial"/>
          <w:b/>
        </w:rPr>
        <w:t>Recommendation #1b</w:t>
      </w:r>
      <w:r w:rsidRPr="005F2EBB">
        <w:rPr>
          <w:rFonts w:ascii="Arial" w:hAnsi="Arial" w:cs="Arial"/>
        </w:rPr>
        <w:t>: Evaluate diagnosis of asthma</w:t>
      </w:r>
    </w:p>
    <w:p w:rsidR="00007B0A" w:rsidRPr="005F2EBB" w:rsidRDefault="00007B0A" w:rsidP="00007B0A">
      <w:pPr>
        <w:rPr>
          <w:rFonts w:ascii="Arial" w:hAnsi="Arial" w:cs="Arial"/>
        </w:rPr>
      </w:pPr>
    </w:p>
    <w:p w:rsidR="00007B0A" w:rsidRPr="005F2EBB" w:rsidRDefault="00007B0A" w:rsidP="00007B0A">
      <w:pPr>
        <w:rPr>
          <w:rFonts w:ascii="Arial" w:hAnsi="Arial" w:cs="Arial"/>
        </w:rPr>
      </w:pPr>
      <w:r w:rsidRPr="005F2EBB">
        <w:rPr>
          <w:rFonts w:ascii="Arial" w:hAnsi="Arial" w:cs="Arial"/>
          <w:b/>
        </w:rPr>
        <w:t>IF</w:t>
      </w:r>
      <w:r w:rsidRPr="005F2EBB">
        <w:rPr>
          <w:rFonts w:ascii="Arial" w:hAnsi="Arial" w:cs="Arial"/>
        </w:rPr>
        <w:t xml:space="preserve">: </w:t>
      </w:r>
      <w:r w:rsidR="00DC7F69" w:rsidRPr="005F2EBB">
        <w:rPr>
          <w:rFonts w:ascii="Arial" w:hAnsi="Arial" w:cs="Arial"/>
        </w:rPr>
        <w:t xml:space="preserve">Patient </w:t>
      </w:r>
      <w:r w:rsidRPr="005F2EBB">
        <w:rPr>
          <w:rFonts w:ascii="Arial" w:hAnsi="Arial" w:cs="Arial"/>
        </w:rPr>
        <w:t xml:space="preserve">responds yes to any of the 3 </w:t>
      </w:r>
      <w:r w:rsidR="00DC7F69" w:rsidRPr="005F2EBB">
        <w:rPr>
          <w:rFonts w:ascii="Arial" w:hAnsi="Arial" w:cs="Arial"/>
        </w:rPr>
        <w:t xml:space="preserve">WRA </w:t>
      </w:r>
      <w:r w:rsidRPr="005F2EBB">
        <w:rPr>
          <w:rFonts w:ascii="Arial" w:hAnsi="Arial" w:cs="Arial"/>
        </w:rPr>
        <w:t>screening questions</w:t>
      </w:r>
    </w:p>
    <w:p w:rsidR="00007B0A" w:rsidRPr="005F2EBB" w:rsidRDefault="00007B0A" w:rsidP="00007B0A">
      <w:pPr>
        <w:rPr>
          <w:rFonts w:ascii="Arial" w:hAnsi="Arial" w:cs="Arial"/>
        </w:rPr>
      </w:pPr>
      <w:r w:rsidRPr="005F2EBB">
        <w:rPr>
          <w:rFonts w:ascii="Arial" w:hAnsi="Arial" w:cs="Arial"/>
          <w:b/>
        </w:rPr>
        <w:t>THEN</w:t>
      </w:r>
      <w:r w:rsidRPr="005F2EBB">
        <w:rPr>
          <w:rFonts w:ascii="Arial" w:hAnsi="Arial" w:cs="Arial"/>
        </w:rPr>
        <w:t>: Clarify the diagnosis of asthma with spirometry</w:t>
      </w:r>
      <w:r w:rsidRPr="005F2EBB">
        <w:rPr>
          <w:rStyle w:val="EndnoteReference"/>
          <w:rFonts w:ascii="Arial" w:hAnsi="Arial" w:cs="Arial"/>
        </w:rPr>
        <w:endnoteReference w:id="3"/>
      </w:r>
    </w:p>
    <w:p w:rsidR="00CE6C96" w:rsidRPr="005F2EBB" w:rsidRDefault="00CE6C96" w:rsidP="00007B0A">
      <w:pPr>
        <w:rPr>
          <w:rFonts w:ascii="Arial" w:hAnsi="Arial" w:cs="Arial"/>
        </w:rPr>
      </w:pPr>
    </w:p>
    <w:p w:rsidR="00CE6C96" w:rsidRPr="005F2EBB" w:rsidRDefault="00CE6C96" w:rsidP="00007B0A">
      <w:pPr>
        <w:rPr>
          <w:rFonts w:ascii="Arial" w:hAnsi="Arial" w:cs="Arial"/>
        </w:rPr>
      </w:pPr>
      <w:r w:rsidRPr="005F2EBB">
        <w:rPr>
          <w:rFonts w:ascii="Arial" w:hAnsi="Arial" w:cs="Arial"/>
          <w:b/>
        </w:rPr>
        <w:t>Recommendation #1c</w:t>
      </w:r>
      <w:r w:rsidRPr="005F2EBB">
        <w:rPr>
          <w:rFonts w:ascii="Arial" w:hAnsi="Arial" w:cs="Arial"/>
        </w:rPr>
        <w:t>: Provide WRA tools to clinician and patient and encourage discussion.</w:t>
      </w:r>
    </w:p>
    <w:p w:rsidR="00CE6C96" w:rsidRPr="005F2EBB" w:rsidRDefault="00CE6C96" w:rsidP="00CE6C96">
      <w:pPr>
        <w:rPr>
          <w:rFonts w:ascii="Arial" w:hAnsi="Arial" w:cs="Arial"/>
        </w:rPr>
      </w:pPr>
      <w:r w:rsidRPr="005F2EBB">
        <w:rPr>
          <w:rFonts w:ascii="Arial" w:hAnsi="Arial" w:cs="Arial"/>
          <w:b/>
        </w:rPr>
        <w:t>IF</w:t>
      </w:r>
      <w:r w:rsidRPr="005F2EBB">
        <w:rPr>
          <w:rFonts w:ascii="Arial" w:hAnsi="Arial" w:cs="Arial"/>
        </w:rPr>
        <w:t>: patient responds yes to any of the 3 screening questions AND patient has asthma</w:t>
      </w:r>
    </w:p>
    <w:p w:rsidR="00CE6C96" w:rsidRDefault="00CE6C96" w:rsidP="00CE6C96">
      <w:pPr>
        <w:rPr>
          <w:rFonts w:ascii="Arial" w:hAnsi="Arial" w:cs="Arial"/>
        </w:rPr>
      </w:pPr>
      <w:r w:rsidRPr="005F2EBB">
        <w:rPr>
          <w:rFonts w:ascii="Arial" w:hAnsi="Arial" w:cs="Arial"/>
          <w:b/>
        </w:rPr>
        <w:t>THEN</w:t>
      </w:r>
      <w:r w:rsidRPr="005F2EBB">
        <w:rPr>
          <w:rFonts w:ascii="Arial" w:hAnsi="Arial" w:cs="Arial"/>
        </w:rPr>
        <w:t>: Document in EHR the discuss</w:t>
      </w:r>
      <w:r w:rsidR="000B03D2" w:rsidRPr="005F2EBB">
        <w:rPr>
          <w:rFonts w:ascii="Arial" w:hAnsi="Arial" w:cs="Arial"/>
        </w:rPr>
        <w:t>ion</w:t>
      </w:r>
      <w:r w:rsidRPr="005F2EBB">
        <w:rPr>
          <w:rFonts w:ascii="Arial" w:hAnsi="Arial" w:cs="Arial"/>
        </w:rPr>
        <w:t xml:space="preserve"> regarding the patient’s work and respiratory symptoms</w:t>
      </w:r>
      <w:r w:rsidR="000B03D2" w:rsidRPr="005F2EBB">
        <w:rPr>
          <w:rFonts w:ascii="Arial" w:hAnsi="Arial" w:cs="Arial"/>
        </w:rPr>
        <w:t>.</w:t>
      </w:r>
    </w:p>
    <w:p w:rsidR="005F2EBB" w:rsidRDefault="005F2EBB" w:rsidP="00CE6C96">
      <w:pPr>
        <w:rPr>
          <w:rFonts w:ascii="Arial" w:hAnsi="Arial" w:cs="Arial"/>
        </w:rPr>
      </w:pPr>
    </w:p>
    <w:p w:rsidR="005F2EBB" w:rsidRPr="005F2EBB" w:rsidRDefault="005F2EBB" w:rsidP="00CE6C96">
      <w:pPr>
        <w:rPr>
          <w:rFonts w:ascii="Arial" w:hAnsi="Arial" w:cs="Arial"/>
        </w:rPr>
      </w:pPr>
      <w:r>
        <w:rPr>
          <w:rFonts w:ascii="Arial" w:hAnsi="Arial" w:cs="Arial"/>
        </w:rPr>
        <w:t>CDS systematizes other similar approaches, e.g. American College of Chest Physicians</w:t>
      </w:r>
      <w:r w:rsidR="0007448F">
        <w:rPr>
          <w:rFonts w:ascii="Arial" w:hAnsi="Arial" w:cs="Arial"/>
        </w:rPr>
        <w:t xml:space="preserve"> </w:t>
      </w:r>
      <w:r w:rsidR="00B223B9">
        <w:rPr>
          <w:rFonts w:ascii="Arial" w:hAnsi="Arial" w:cs="Arial"/>
        </w:rPr>
        <w:t>that have</w:t>
      </w:r>
      <w:r w:rsidR="005F6FD3">
        <w:rPr>
          <w:rFonts w:ascii="Arial" w:hAnsi="Arial" w:cs="Arial"/>
        </w:rPr>
        <w:t xml:space="preserve"> been</w:t>
      </w:r>
      <w:r w:rsidR="00B223B9">
        <w:rPr>
          <w:rFonts w:ascii="Arial" w:hAnsi="Arial" w:cs="Arial"/>
        </w:rPr>
        <w:t xml:space="preserve"> reported </w:t>
      </w:r>
      <w:r w:rsidR="0007448F">
        <w:rPr>
          <w:rFonts w:ascii="Arial" w:hAnsi="Arial" w:cs="Arial"/>
        </w:rPr>
        <w:t xml:space="preserve">in an OLDB in 2008 </w:t>
      </w:r>
      <w:hyperlink r:id="rId11" w:history="1">
        <w:r w:rsidR="00B223B9" w:rsidRPr="008F4C9D">
          <w:rPr>
            <w:rStyle w:val="Hyperlink"/>
            <w:rFonts w:ascii="Arial" w:hAnsi="Arial" w:cs="Arial"/>
          </w:rPr>
          <w:t>https://www.mass.gov/files/documents/2016/07/xh/dec08.pdf</w:t>
        </w:r>
      </w:hyperlink>
      <w:r w:rsidR="00B223B9">
        <w:rPr>
          <w:rFonts w:ascii="Arial" w:hAnsi="Arial" w:cs="Arial"/>
        </w:rPr>
        <w:t xml:space="preserve"> </w:t>
      </w:r>
    </w:p>
    <w:p w:rsidR="00F42FC0" w:rsidRDefault="00F42FC0" w:rsidP="00CE6C96"/>
    <w:p w:rsidR="00B223B9" w:rsidRPr="00B223B9" w:rsidRDefault="00B223B9" w:rsidP="00B223B9">
      <w:pPr>
        <w:widowControl w:val="0"/>
        <w:rPr>
          <w:rFonts w:ascii="Arial" w:hAnsi="Arial" w:cs="Arial"/>
        </w:rPr>
      </w:pPr>
      <w:r w:rsidRPr="00B223B9">
        <w:rPr>
          <w:rFonts w:ascii="Arial" w:hAnsi="Arial" w:cs="Arial"/>
        </w:rPr>
        <w:t>Further steps will include confirmation of diagnosis</w:t>
      </w:r>
      <w:r w:rsidR="00136CB9">
        <w:rPr>
          <w:rFonts w:ascii="Arial" w:hAnsi="Arial" w:cs="Arial"/>
        </w:rPr>
        <w:t xml:space="preserve"> and</w:t>
      </w:r>
      <w:r w:rsidRPr="00B223B9">
        <w:rPr>
          <w:rFonts w:ascii="Arial" w:hAnsi="Arial" w:cs="Arial"/>
        </w:rPr>
        <w:t xml:space="preserve"> appropriate management considering both clinical and workplace aspects.  The latter may include workplace change and accommodation.  </w:t>
      </w:r>
      <w:r w:rsidR="002359F5">
        <w:rPr>
          <w:rFonts w:ascii="Arial" w:hAnsi="Arial" w:cs="Arial"/>
        </w:rPr>
        <w:t>OHSP, NIOSH and OSHA can provide assistance</w:t>
      </w:r>
      <w:r w:rsidR="00A95124">
        <w:rPr>
          <w:rFonts w:ascii="Arial" w:hAnsi="Arial" w:cs="Arial"/>
        </w:rPr>
        <w:t xml:space="preserve"> and resources</w:t>
      </w:r>
      <w:r w:rsidRPr="00B223B9">
        <w:rPr>
          <w:rFonts w:ascii="Arial" w:hAnsi="Arial" w:cs="Arial"/>
        </w:rPr>
        <w:t>.</w:t>
      </w:r>
    </w:p>
    <w:p w:rsidR="00B223B9" w:rsidRDefault="00B223B9" w:rsidP="00B223B9">
      <w:pPr>
        <w:widowControl w:val="0"/>
        <w:rPr>
          <w:sz w:val="20"/>
          <w:szCs w:val="20"/>
          <w:lang w:eastAsia="en-US"/>
        </w:rPr>
      </w:pPr>
      <w:r>
        <w:t> </w:t>
      </w:r>
    </w:p>
    <w:p w:rsidR="007C3C7C" w:rsidRPr="00B223B9" w:rsidRDefault="00B223B9">
      <w:pPr>
        <w:rPr>
          <w:b/>
        </w:rPr>
      </w:pPr>
      <w:r w:rsidRPr="00B223B9">
        <w:rPr>
          <w:b/>
        </w:rPr>
        <w:t>Reminder</w:t>
      </w:r>
    </w:p>
    <w:p w:rsidR="00B223B9" w:rsidRDefault="00B223B9"/>
    <w:p w:rsidR="00187BEE" w:rsidRDefault="00955CC9">
      <w:r>
        <w:t xml:space="preserve">Work-related asthma is a reportable condition in Massachusetts (105 CMR 300.180).  </w:t>
      </w:r>
      <w:r w:rsidR="007C3C7C">
        <w:t xml:space="preserve">Please remember to report all suspected cases of </w:t>
      </w:r>
      <w:r>
        <w:t>WRA</w:t>
      </w:r>
      <w:r w:rsidR="007C3C7C">
        <w:t xml:space="preserve"> and other work-related lung diseases</w:t>
      </w:r>
      <w:r>
        <w:t xml:space="preserve"> to the Massachusetts Department of Public Health (DPH)</w:t>
      </w:r>
      <w:r w:rsidR="007C3C7C">
        <w:t xml:space="preserve">.  </w:t>
      </w:r>
      <w:r w:rsidR="00187BEE">
        <w:t xml:space="preserve">The Work-related Asthma </w:t>
      </w:r>
      <w:r>
        <w:t xml:space="preserve">page </w:t>
      </w:r>
      <w:r w:rsidR="00187BEE">
        <w:t xml:space="preserve">has been updated on the </w:t>
      </w:r>
      <w:r>
        <w:t>DPH</w:t>
      </w:r>
      <w:r w:rsidR="00202A9C">
        <w:t xml:space="preserve"> website. </w:t>
      </w:r>
      <w:r w:rsidR="005F6FD3">
        <w:t>R</w:t>
      </w:r>
      <w:r w:rsidR="00202A9C">
        <w:t xml:space="preserve">eporting forms and Occupational Lung Disease Bulletins and </w:t>
      </w:r>
      <w:r w:rsidR="00666C6D">
        <w:t xml:space="preserve">other </w:t>
      </w:r>
      <w:r w:rsidR="00202A9C">
        <w:t xml:space="preserve">publications </w:t>
      </w:r>
      <w:r w:rsidR="005F6FD3">
        <w:t xml:space="preserve">may be found </w:t>
      </w:r>
      <w:r w:rsidR="00202A9C">
        <w:t xml:space="preserve">at: </w:t>
      </w:r>
      <w:hyperlink r:id="rId12" w:history="1">
        <w:r w:rsidR="008717DB" w:rsidRPr="00FB2769">
          <w:rPr>
            <w:rStyle w:val="Hyperlink"/>
          </w:rPr>
          <w:t>https://www.mass.gov/how-to/report-an-occupational-disease-or-injury</w:t>
        </w:r>
      </w:hyperlink>
      <w:r w:rsidR="008717DB">
        <w:t xml:space="preserve"> </w:t>
      </w:r>
    </w:p>
    <w:p w:rsidR="00220116" w:rsidRDefault="00B15A25">
      <w:hyperlink r:id="rId13" w:history="1">
        <w:r w:rsidR="00220116" w:rsidRPr="005F2EBB">
          <w:rPr>
            <w:rStyle w:val="Hyperlink"/>
            <w:rFonts w:ascii="Arial" w:hAnsi="Arial" w:cs="Arial"/>
          </w:rPr>
          <w:t>https://www.mass.gov/work-related-asthma</w:t>
        </w:r>
      </w:hyperlink>
    </w:p>
    <w:p w:rsidR="00202A9C" w:rsidRDefault="00202A9C"/>
    <w:sectPr w:rsidR="00202A9C" w:rsidSect="00C27AAF">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25" w:rsidRDefault="00B15A25" w:rsidP="00EB6F8D">
      <w:r>
        <w:separator/>
      </w:r>
    </w:p>
  </w:endnote>
  <w:endnote w:type="continuationSeparator" w:id="0">
    <w:p w:rsidR="00B15A25" w:rsidRDefault="00B15A25" w:rsidP="00EB6F8D">
      <w:r>
        <w:continuationSeparator/>
      </w:r>
    </w:p>
  </w:endnote>
  <w:endnote w:id="1">
    <w:p w:rsidR="0076533E" w:rsidRPr="00F42FC0" w:rsidRDefault="0076533E">
      <w:pPr>
        <w:pStyle w:val="EndnoteText"/>
      </w:pPr>
      <w:r>
        <w:rPr>
          <w:rStyle w:val="EndnoteReference"/>
        </w:rPr>
        <w:endnoteRef/>
      </w:r>
      <w:r>
        <w:t xml:space="preserve"> Harber P</w:t>
      </w:r>
      <w:r w:rsidR="00F42FC0">
        <w:t>, Redlich CA</w:t>
      </w:r>
      <w:r>
        <w:t xml:space="preserve"> et al Recommendations for a Clinical Decision Support System for work-related asthma in primary care settings. JOEM 59(11), November 2017.</w:t>
      </w:r>
      <w:r w:rsidR="00C22F5F">
        <w:t xml:space="preserve">  </w:t>
      </w:r>
    </w:p>
  </w:endnote>
  <w:endnote w:id="2">
    <w:p w:rsidR="0076533E" w:rsidRDefault="0076533E">
      <w:pPr>
        <w:pStyle w:val="EndnoteText"/>
      </w:pPr>
      <w:r>
        <w:rPr>
          <w:rStyle w:val="EndnoteReference"/>
        </w:rPr>
        <w:endnoteRef/>
      </w:r>
      <w:r w:rsidR="002B4A19">
        <w:t xml:space="preserve"> </w:t>
      </w:r>
      <w:hyperlink r:id="rId1" w:history="1">
        <w:r w:rsidR="002B4A19">
          <w:rPr>
            <w:rStyle w:val="Hyperlink"/>
          </w:rPr>
          <w:t>http://www.acoem.org/uploadedFiles/Public_Affairs/Policies_And_Position_Statements/Guidelines/ Library_and_Reference_Material/NIOSH%20Final%20Reports.pdf</w:t>
        </w:r>
      </w:hyperlink>
    </w:p>
  </w:endnote>
  <w:endnote w:id="3">
    <w:p w:rsidR="00007B0A" w:rsidRPr="00007B0A" w:rsidRDefault="00007B0A">
      <w:pPr>
        <w:pStyle w:val="EndnoteText"/>
      </w:pPr>
      <w:r>
        <w:rPr>
          <w:rStyle w:val="EndnoteReference"/>
        </w:rPr>
        <w:endnoteRef/>
      </w:r>
      <w:r>
        <w:t xml:space="preserve"> Spirometry showing airflow obstruction based on forced expiratory volume in 1 second (FEV</w:t>
      </w:r>
      <w:r w:rsidRPr="00007B0A">
        <w:rPr>
          <w:vertAlign w:val="subscript"/>
        </w:rPr>
        <w:t>1</w:t>
      </w:r>
      <w:r>
        <w:t xml:space="preserve">) to the forced vital capacity (FVC) or </w:t>
      </w:r>
      <w:r w:rsidRPr="00007B0A">
        <w:t>FEV</w:t>
      </w:r>
      <w:r w:rsidRPr="00007B0A">
        <w:rPr>
          <w:vertAlign w:val="subscript"/>
        </w:rPr>
        <w:t>1</w:t>
      </w:r>
      <w:r>
        <w:t xml:space="preserve">/FVC </w:t>
      </w:r>
      <w:r w:rsidR="0076533E">
        <w:t>below</w:t>
      </w:r>
      <w:r>
        <w:t xml:space="preserve"> the lower limit of normal and a significant response to </w:t>
      </w:r>
      <w:r w:rsidR="0076533E">
        <w:t>bronchodilator</w:t>
      </w:r>
      <w:r>
        <w:t>, defined as 200mL</w:t>
      </w:r>
      <w:r w:rsidR="00F42FC0">
        <w:t xml:space="preserve"> </w:t>
      </w:r>
      <w:r>
        <w:t>improvement in FEV</w:t>
      </w:r>
      <w:r w:rsidRPr="00007B0A">
        <w:rPr>
          <w:vertAlign w:val="subscript"/>
        </w:rPr>
        <w:t>1</w:t>
      </w:r>
      <w:r>
        <w:rPr>
          <w:vertAlign w:val="subscript"/>
        </w:rPr>
        <w:t xml:space="preserve"> </w:t>
      </w:r>
      <w:r>
        <w:t xml:space="preserve">or FVC </w:t>
      </w:r>
      <w:r w:rsidR="0076533E">
        <w:t>and</w:t>
      </w:r>
      <w:r>
        <w:t xml:space="preserve"> 12</w:t>
      </w:r>
      <w:r w:rsidR="0076533E">
        <w:t>% improvement</w:t>
      </w:r>
      <w:r>
        <w:t xml:space="preserve"> over baseline supports diagnosis of asthma.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948403"/>
      <w:docPartObj>
        <w:docPartGallery w:val="Page Numbers (Bottom of Page)"/>
        <w:docPartUnique/>
      </w:docPartObj>
    </w:sdtPr>
    <w:sdtEndPr>
      <w:rPr>
        <w:noProof/>
      </w:rPr>
    </w:sdtEndPr>
    <w:sdtContent>
      <w:p w:rsidR="0007448F" w:rsidRDefault="0007448F">
        <w:pPr>
          <w:pStyle w:val="Footer"/>
          <w:jc w:val="right"/>
        </w:pPr>
        <w:r>
          <w:fldChar w:fldCharType="begin"/>
        </w:r>
        <w:r>
          <w:instrText xml:space="preserve"> PAGE   \* MERGEFORMAT </w:instrText>
        </w:r>
        <w:r>
          <w:fldChar w:fldCharType="separate"/>
        </w:r>
        <w:r w:rsidR="00D90764">
          <w:rPr>
            <w:noProof/>
          </w:rPr>
          <w:t>1</w:t>
        </w:r>
        <w:r>
          <w:rPr>
            <w:noProof/>
          </w:rPr>
          <w:fldChar w:fldCharType="end"/>
        </w:r>
      </w:p>
    </w:sdtContent>
  </w:sdt>
  <w:p w:rsidR="0007448F" w:rsidRDefault="00074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25" w:rsidRDefault="00B15A25" w:rsidP="00EB6F8D">
      <w:r>
        <w:separator/>
      </w:r>
    </w:p>
  </w:footnote>
  <w:footnote w:type="continuationSeparator" w:id="0">
    <w:p w:rsidR="00B15A25" w:rsidRDefault="00B15A25" w:rsidP="00EB6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574C"/>
    <w:multiLevelType w:val="hybridMultilevel"/>
    <w:tmpl w:val="6CFEC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024DC"/>
    <w:multiLevelType w:val="hybridMultilevel"/>
    <w:tmpl w:val="9AF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503D95"/>
    <w:multiLevelType w:val="hybridMultilevel"/>
    <w:tmpl w:val="63F0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45BBA"/>
    <w:multiLevelType w:val="hybridMultilevel"/>
    <w:tmpl w:val="4DAE6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8D"/>
    <w:rsid w:val="00007B0A"/>
    <w:rsid w:val="00015123"/>
    <w:rsid w:val="00040DA1"/>
    <w:rsid w:val="00073D12"/>
    <w:rsid w:val="0007448F"/>
    <w:rsid w:val="000918BE"/>
    <w:rsid w:val="000B03D2"/>
    <w:rsid w:val="000E7DA6"/>
    <w:rsid w:val="00136CB9"/>
    <w:rsid w:val="001569DA"/>
    <w:rsid w:val="00187BEE"/>
    <w:rsid w:val="001A13BD"/>
    <w:rsid w:val="001C3172"/>
    <w:rsid w:val="001D13FC"/>
    <w:rsid w:val="00202A9C"/>
    <w:rsid w:val="00216D6B"/>
    <w:rsid w:val="00220116"/>
    <w:rsid w:val="002359F5"/>
    <w:rsid w:val="0026253F"/>
    <w:rsid w:val="00277E25"/>
    <w:rsid w:val="002B4A19"/>
    <w:rsid w:val="002E658F"/>
    <w:rsid w:val="00336CAE"/>
    <w:rsid w:val="00346A28"/>
    <w:rsid w:val="00352C9F"/>
    <w:rsid w:val="003A31D6"/>
    <w:rsid w:val="003C1BD3"/>
    <w:rsid w:val="003F6ED7"/>
    <w:rsid w:val="00436665"/>
    <w:rsid w:val="004367DC"/>
    <w:rsid w:val="004740D0"/>
    <w:rsid w:val="004901FF"/>
    <w:rsid w:val="004D23A9"/>
    <w:rsid w:val="00516389"/>
    <w:rsid w:val="00524C30"/>
    <w:rsid w:val="00586D20"/>
    <w:rsid w:val="005D6453"/>
    <w:rsid w:val="005F2EBB"/>
    <w:rsid w:val="005F6FD3"/>
    <w:rsid w:val="005F7417"/>
    <w:rsid w:val="005F7DA4"/>
    <w:rsid w:val="00616AA6"/>
    <w:rsid w:val="006262B8"/>
    <w:rsid w:val="00666C6D"/>
    <w:rsid w:val="006A63B1"/>
    <w:rsid w:val="006E2E13"/>
    <w:rsid w:val="00733695"/>
    <w:rsid w:val="00744353"/>
    <w:rsid w:val="0075276F"/>
    <w:rsid w:val="00756E7D"/>
    <w:rsid w:val="0076533E"/>
    <w:rsid w:val="007C3C7C"/>
    <w:rsid w:val="007D3707"/>
    <w:rsid w:val="0084221D"/>
    <w:rsid w:val="0085495F"/>
    <w:rsid w:val="00862144"/>
    <w:rsid w:val="008717DB"/>
    <w:rsid w:val="008F27F4"/>
    <w:rsid w:val="00955CC9"/>
    <w:rsid w:val="00974E01"/>
    <w:rsid w:val="00A40E16"/>
    <w:rsid w:val="00A461F3"/>
    <w:rsid w:val="00A56E2A"/>
    <w:rsid w:val="00A6711D"/>
    <w:rsid w:val="00A95124"/>
    <w:rsid w:val="00A9652E"/>
    <w:rsid w:val="00AE646E"/>
    <w:rsid w:val="00B01853"/>
    <w:rsid w:val="00B15A25"/>
    <w:rsid w:val="00B223B9"/>
    <w:rsid w:val="00B234DB"/>
    <w:rsid w:val="00B342A1"/>
    <w:rsid w:val="00B57AA4"/>
    <w:rsid w:val="00C22F5F"/>
    <w:rsid w:val="00C27AAF"/>
    <w:rsid w:val="00C87452"/>
    <w:rsid w:val="00CD6CE6"/>
    <w:rsid w:val="00CE6C96"/>
    <w:rsid w:val="00D03835"/>
    <w:rsid w:val="00D422E2"/>
    <w:rsid w:val="00D805FF"/>
    <w:rsid w:val="00D902AA"/>
    <w:rsid w:val="00D90764"/>
    <w:rsid w:val="00DA0D41"/>
    <w:rsid w:val="00DB7ED0"/>
    <w:rsid w:val="00DC7F69"/>
    <w:rsid w:val="00DD18BF"/>
    <w:rsid w:val="00E04B1B"/>
    <w:rsid w:val="00E21934"/>
    <w:rsid w:val="00E32783"/>
    <w:rsid w:val="00E929E6"/>
    <w:rsid w:val="00EB51B3"/>
    <w:rsid w:val="00EB6F8D"/>
    <w:rsid w:val="00ED5CD9"/>
    <w:rsid w:val="00F42FC0"/>
    <w:rsid w:val="00F50020"/>
    <w:rsid w:val="00F647D7"/>
    <w:rsid w:val="00F7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F647D7"/>
    <w:pPr>
      <w:keepNext/>
      <w:outlineLvl w:val="0"/>
    </w:pPr>
    <w:rPr>
      <w:rFonts w:eastAsia="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EB6F8D"/>
    <w:rPr>
      <w:sz w:val="20"/>
      <w:szCs w:val="20"/>
    </w:rPr>
  </w:style>
  <w:style w:type="character" w:customStyle="1" w:styleId="EndnoteTextChar">
    <w:name w:val="Endnote Text Char"/>
    <w:basedOn w:val="DefaultParagraphFont"/>
    <w:link w:val="EndnoteText"/>
    <w:rsid w:val="00EB6F8D"/>
    <w:rPr>
      <w:lang w:eastAsia="ko-KR"/>
    </w:rPr>
  </w:style>
  <w:style w:type="character" w:styleId="EndnoteReference">
    <w:name w:val="endnote reference"/>
    <w:basedOn w:val="DefaultParagraphFont"/>
    <w:rsid w:val="00EB6F8D"/>
    <w:rPr>
      <w:vertAlign w:val="superscript"/>
    </w:rPr>
  </w:style>
  <w:style w:type="character" w:styleId="Hyperlink">
    <w:name w:val="Hyperlink"/>
    <w:basedOn w:val="DefaultParagraphFont"/>
    <w:rsid w:val="00EB6F8D"/>
    <w:rPr>
      <w:color w:val="0000FF" w:themeColor="hyperlink"/>
      <w:u w:val="single"/>
    </w:rPr>
  </w:style>
  <w:style w:type="paragraph" w:styleId="ListParagraph">
    <w:name w:val="List Paragraph"/>
    <w:basedOn w:val="Normal"/>
    <w:uiPriority w:val="34"/>
    <w:qFormat/>
    <w:rsid w:val="00277E25"/>
    <w:pPr>
      <w:ind w:left="720"/>
      <w:contextualSpacing/>
    </w:pPr>
  </w:style>
  <w:style w:type="paragraph" w:styleId="BalloonText">
    <w:name w:val="Balloon Text"/>
    <w:basedOn w:val="Normal"/>
    <w:link w:val="BalloonTextChar"/>
    <w:rsid w:val="00202A9C"/>
    <w:rPr>
      <w:rFonts w:ascii="Tahoma" w:hAnsi="Tahoma" w:cs="Tahoma"/>
      <w:sz w:val="16"/>
      <w:szCs w:val="16"/>
    </w:rPr>
  </w:style>
  <w:style w:type="character" w:customStyle="1" w:styleId="BalloonTextChar">
    <w:name w:val="Balloon Text Char"/>
    <w:basedOn w:val="DefaultParagraphFont"/>
    <w:link w:val="BalloonText"/>
    <w:rsid w:val="00202A9C"/>
    <w:rPr>
      <w:rFonts w:ascii="Tahoma" w:hAnsi="Tahoma" w:cs="Tahoma"/>
      <w:sz w:val="16"/>
      <w:szCs w:val="16"/>
      <w:lang w:eastAsia="ko-KR"/>
    </w:rPr>
  </w:style>
  <w:style w:type="character" w:styleId="CommentReference">
    <w:name w:val="annotation reference"/>
    <w:basedOn w:val="DefaultParagraphFont"/>
    <w:rsid w:val="00955CC9"/>
    <w:rPr>
      <w:sz w:val="16"/>
      <w:szCs w:val="16"/>
    </w:rPr>
  </w:style>
  <w:style w:type="paragraph" w:styleId="CommentText">
    <w:name w:val="annotation text"/>
    <w:basedOn w:val="Normal"/>
    <w:link w:val="CommentTextChar"/>
    <w:rsid w:val="00955CC9"/>
    <w:rPr>
      <w:sz w:val="20"/>
      <w:szCs w:val="20"/>
    </w:rPr>
  </w:style>
  <w:style w:type="character" w:customStyle="1" w:styleId="CommentTextChar">
    <w:name w:val="Comment Text Char"/>
    <w:basedOn w:val="DefaultParagraphFont"/>
    <w:link w:val="CommentText"/>
    <w:rsid w:val="00955CC9"/>
    <w:rPr>
      <w:lang w:eastAsia="ko-KR"/>
    </w:rPr>
  </w:style>
  <w:style w:type="paragraph" w:styleId="CommentSubject">
    <w:name w:val="annotation subject"/>
    <w:basedOn w:val="CommentText"/>
    <w:next w:val="CommentText"/>
    <w:link w:val="CommentSubjectChar"/>
    <w:rsid w:val="00955CC9"/>
    <w:rPr>
      <w:b/>
      <w:bCs/>
    </w:rPr>
  </w:style>
  <w:style w:type="character" w:customStyle="1" w:styleId="CommentSubjectChar">
    <w:name w:val="Comment Subject Char"/>
    <w:basedOn w:val="CommentTextChar"/>
    <w:link w:val="CommentSubject"/>
    <w:rsid w:val="00955CC9"/>
    <w:rPr>
      <w:b/>
      <w:bCs/>
      <w:lang w:eastAsia="ko-KR"/>
    </w:rPr>
  </w:style>
  <w:style w:type="character" w:styleId="FollowedHyperlink">
    <w:name w:val="FollowedHyperlink"/>
    <w:basedOn w:val="DefaultParagraphFont"/>
    <w:rsid w:val="002B4A19"/>
    <w:rPr>
      <w:color w:val="800080" w:themeColor="followedHyperlink"/>
      <w:u w:val="single"/>
    </w:rPr>
  </w:style>
  <w:style w:type="character" w:customStyle="1" w:styleId="Heading1Char">
    <w:name w:val="Heading 1 Char"/>
    <w:basedOn w:val="DefaultParagraphFont"/>
    <w:link w:val="Heading1"/>
    <w:rsid w:val="00F647D7"/>
    <w:rPr>
      <w:rFonts w:eastAsia="Times New Roman"/>
      <w:b/>
    </w:rPr>
  </w:style>
  <w:style w:type="paragraph" w:styleId="Header">
    <w:name w:val="header"/>
    <w:basedOn w:val="Normal"/>
    <w:link w:val="HeaderChar"/>
    <w:rsid w:val="0007448F"/>
    <w:pPr>
      <w:tabs>
        <w:tab w:val="center" w:pos="4680"/>
        <w:tab w:val="right" w:pos="9360"/>
      </w:tabs>
    </w:pPr>
  </w:style>
  <w:style w:type="character" w:customStyle="1" w:styleId="HeaderChar">
    <w:name w:val="Header Char"/>
    <w:basedOn w:val="DefaultParagraphFont"/>
    <w:link w:val="Header"/>
    <w:rsid w:val="0007448F"/>
    <w:rPr>
      <w:sz w:val="24"/>
      <w:szCs w:val="24"/>
      <w:lang w:eastAsia="ko-KR"/>
    </w:rPr>
  </w:style>
  <w:style w:type="paragraph" w:styleId="Footer">
    <w:name w:val="footer"/>
    <w:basedOn w:val="Normal"/>
    <w:link w:val="FooterChar"/>
    <w:uiPriority w:val="99"/>
    <w:rsid w:val="0007448F"/>
    <w:pPr>
      <w:tabs>
        <w:tab w:val="center" w:pos="4680"/>
        <w:tab w:val="right" w:pos="9360"/>
      </w:tabs>
    </w:pPr>
  </w:style>
  <w:style w:type="character" w:customStyle="1" w:styleId="FooterChar">
    <w:name w:val="Footer Char"/>
    <w:basedOn w:val="DefaultParagraphFont"/>
    <w:link w:val="Footer"/>
    <w:uiPriority w:val="99"/>
    <w:rsid w:val="0007448F"/>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1">
    <w:name w:val="heading 1"/>
    <w:basedOn w:val="Normal"/>
    <w:next w:val="Normal"/>
    <w:link w:val="Heading1Char"/>
    <w:qFormat/>
    <w:rsid w:val="00F647D7"/>
    <w:pPr>
      <w:keepNext/>
      <w:outlineLvl w:val="0"/>
    </w:pPr>
    <w:rPr>
      <w:rFonts w:eastAsia="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EB6F8D"/>
    <w:rPr>
      <w:sz w:val="20"/>
      <w:szCs w:val="20"/>
    </w:rPr>
  </w:style>
  <w:style w:type="character" w:customStyle="1" w:styleId="EndnoteTextChar">
    <w:name w:val="Endnote Text Char"/>
    <w:basedOn w:val="DefaultParagraphFont"/>
    <w:link w:val="EndnoteText"/>
    <w:rsid w:val="00EB6F8D"/>
    <w:rPr>
      <w:lang w:eastAsia="ko-KR"/>
    </w:rPr>
  </w:style>
  <w:style w:type="character" w:styleId="EndnoteReference">
    <w:name w:val="endnote reference"/>
    <w:basedOn w:val="DefaultParagraphFont"/>
    <w:rsid w:val="00EB6F8D"/>
    <w:rPr>
      <w:vertAlign w:val="superscript"/>
    </w:rPr>
  </w:style>
  <w:style w:type="character" w:styleId="Hyperlink">
    <w:name w:val="Hyperlink"/>
    <w:basedOn w:val="DefaultParagraphFont"/>
    <w:rsid w:val="00EB6F8D"/>
    <w:rPr>
      <w:color w:val="0000FF" w:themeColor="hyperlink"/>
      <w:u w:val="single"/>
    </w:rPr>
  </w:style>
  <w:style w:type="paragraph" w:styleId="ListParagraph">
    <w:name w:val="List Paragraph"/>
    <w:basedOn w:val="Normal"/>
    <w:uiPriority w:val="34"/>
    <w:qFormat/>
    <w:rsid w:val="00277E25"/>
    <w:pPr>
      <w:ind w:left="720"/>
      <w:contextualSpacing/>
    </w:pPr>
  </w:style>
  <w:style w:type="paragraph" w:styleId="BalloonText">
    <w:name w:val="Balloon Text"/>
    <w:basedOn w:val="Normal"/>
    <w:link w:val="BalloonTextChar"/>
    <w:rsid w:val="00202A9C"/>
    <w:rPr>
      <w:rFonts w:ascii="Tahoma" w:hAnsi="Tahoma" w:cs="Tahoma"/>
      <w:sz w:val="16"/>
      <w:szCs w:val="16"/>
    </w:rPr>
  </w:style>
  <w:style w:type="character" w:customStyle="1" w:styleId="BalloonTextChar">
    <w:name w:val="Balloon Text Char"/>
    <w:basedOn w:val="DefaultParagraphFont"/>
    <w:link w:val="BalloonText"/>
    <w:rsid w:val="00202A9C"/>
    <w:rPr>
      <w:rFonts w:ascii="Tahoma" w:hAnsi="Tahoma" w:cs="Tahoma"/>
      <w:sz w:val="16"/>
      <w:szCs w:val="16"/>
      <w:lang w:eastAsia="ko-KR"/>
    </w:rPr>
  </w:style>
  <w:style w:type="character" w:styleId="CommentReference">
    <w:name w:val="annotation reference"/>
    <w:basedOn w:val="DefaultParagraphFont"/>
    <w:rsid w:val="00955CC9"/>
    <w:rPr>
      <w:sz w:val="16"/>
      <w:szCs w:val="16"/>
    </w:rPr>
  </w:style>
  <w:style w:type="paragraph" w:styleId="CommentText">
    <w:name w:val="annotation text"/>
    <w:basedOn w:val="Normal"/>
    <w:link w:val="CommentTextChar"/>
    <w:rsid w:val="00955CC9"/>
    <w:rPr>
      <w:sz w:val="20"/>
      <w:szCs w:val="20"/>
    </w:rPr>
  </w:style>
  <w:style w:type="character" w:customStyle="1" w:styleId="CommentTextChar">
    <w:name w:val="Comment Text Char"/>
    <w:basedOn w:val="DefaultParagraphFont"/>
    <w:link w:val="CommentText"/>
    <w:rsid w:val="00955CC9"/>
    <w:rPr>
      <w:lang w:eastAsia="ko-KR"/>
    </w:rPr>
  </w:style>
  <w:style w:type="paragraph" w:styleId="CommentSubject">
    <w:name w:val="annotation subject"/>
    <w:basedOn w:val="CommentText"/>
    <w:next w:val="CommentText"/>
    <w:link w:val="CommentSubjectChar"/>
    <w:rsid w:val="00955CC9"/>
    <w:rPr>
      <w:b/>
      <w:bCs/>
    </w:rPr>
  </w:style>
  <w:style w:type="character" w:customStyle="1" w:styleId="CommentSubjectChar">
    <w:name w:val="Comment Subject Char"/>
    <w:basedOn w:val="CommentTextChar"/>
    <w:link w:val="CommentSubject"/>
    <w:rsid w:val="00955CC9"/>
    <w:rPr>
      <w:b/>
      <w:bCs/>
      <w:lang w:eastAsia="ko-KR"/>
    </w:rPr>
  </w:style>
  <w:style w:type="character" w:styleId="FollowedHyperlink">
    <w:name w:val="FollowedHyperlink"/>
    <w:basedOn w:val="DefaultParagraphFont"/>
    <w:rsid w:val="002B4A19"/>
    <w:rPr>
      <w:color w:val="800080" w:themeColor="followedHyperlink"/>
      <w:u w:val="single"/>
    </w:rPr>
  </w:style>
  <w:style w:type="character" w:customStyle="1" w:styleId="Heading1Char">
    <w:name w:val="Heading 1 Char"/>
    <w:basedOn w:val="DefaultParagraphFont"/>
    <w:link w:val="Heading1"/>
    <w:rsid w:val="00F647D7"/>
    <w:rPr>
      <w:rFonts w:eastAsia="Times New Roman"/>
      <w:b/>
    </w:rPr>
  </w:style>
  <w:style w:type="paragraph" w:styleId="Header">
    <w:name w:val="header"/>
    <w:basedOn w:val="Normal"/>
    <w:link w:val="HeaderChar"/>
    <w:rsid w:val="0007448F"/>
    <w:pPr>
      <w:tabs>
        <w:tab w:val="center" w:pos="4680"/>
        <w:tab w:val="right" w:pos="9360"/>
      </w:tabs>
    </w:pPr>
  </w:style>
  <w:style w:type="character" w:customStyle="1" w:styleId="HeaderChar">
    <w:name w:val="Header Char"/>
    <w:basedOn w:val="DefaultParagraphFont"/>
    <w:link w:val="Header"/>
    <w:rsid w:val="0007448F"/>
    <w:rPr>
      <w:sz w:val="24"/>
      <w:szCs w:val="24"/>
      <w:lang w:eastAsia="ko-KR"/>
    </w:rPr>
  </w:style>
  <w:style w:type="paragraph" w:styleId="Footer">
    <w:name w:val="footer"/>
    <w:basedOn w:val="Normal"/>
    <w:link w:val="FooterChar"/>
    <w:uiPriority w:val="99"/>
    <w:rsid w:val="0007448F"/>
    <w:pPr>
      <w:tabs>
        <w:tab w:val="center" w:pos="4680"/>
        <w:tab w:val="right" w:pos="9360"/>
      </w:tabs>
    </w:pPr>
  </w:style>
  <w:style w:type="character" w:customStyle="1" w:styleId="FooterChar">
    <w:name w:val="Footer Char"/>
    <w:basedOn w:val="DefaultParagraphFont"/>
    <w:link w:val="Footer"/>
    <w:uiPriority w:val="99"/>
    <w:rsid w:val="0007448F"/>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40875">
      <w:bodyDiv w:val="1"/>
      <w:marLeft w:val="0"/>
      <w:marRight w:val="0"/>
      <w:marTop w:val="0"/>
      <w:marBottom w:val="0"/>
      <w:divBdr>
        <w:top w:val="none" w:sz="0" w:space="0" w:color="auto"/>
        <w:left w:val="none" w:sz="0" w:space="0" w:color="auto"/>
        <w:bottom w:val="none" w:sz="0" w:space="0" w:color="auto"/>
        <w:right w:val="none" w:sz="0" w:space="0" w:color="auto"/>
      </w:divBdr>
    </w:div>
    <w:div w:id="1080296500">
      <w:bodyDiv w:val="1"/>
      <w:marLeft w:val="0"/>
      <w:marRight w:val="0"/>
      <w:marTop w:val="0"/>
      <w:marBottom w:val="0"/>
      <w:divBdr>
        <w:top w:val="none" w:sz="0" w:space="0" w:color="auto"/>
        <w:left w:val="none" w:sz="0" w:space="0" w:color="auto"/>
        <w:bottom w:val="none" w:sz="0" w:space="0" w:color="auto"/>
        <w:right w:val="none" w:sz="0" w:space="0" w:color="auto"/>
      </w:divBdr>
    </w:div>
    <w:div w:id="1089548163">
      <w:bodyDiv w:val="1"/>
      <w:marLeft w:val="0"/>
      <w:marRight w:val="0"/>
      <w:marTop w:val="0"/>
      <w:marBottom w:val="0"/>
      <w:divBdr>
        <w:top w:val="none" w:sz="0" w:space="0" w:color="auto"/>
        <w:left w:val="none" w:sz="0" w:space="0" w:color="auto"/>
        <w:bottom w:val="none" w:sz="0" w:space="0" w:color="auto"/>
        <w:right w:val="none" w:sz="0" w:space="0" w:color="auto"/>
      </w:divBdr>
    </w:div>
    <w:div w:id="1095709143">
      <w:bodyDiv w:val="1"/>
      <w:marLeft w:val="0"/>
      <w:marRight w:val="0"/>
      <w:marTop w:val="0"/>
      <w:marBottom w:val="0"/>
      <w:divBdr>
        <w:top w:val="none" w:sz="0" w:space="0" w:color="auto"/>
        <w:left w:val="none" w:sz="0" w:space="0" w:color="auto"/>
        <w:bottom w:val="none" w:sz="0" w:space="0" w:color="auto"/>
        <w:right w:val="none" w:sz="0" w:space="0" w:color="auto"/>
      </w:divBdr>
    </w:div>
    <w:div w:id="1372340013">
      <w:bodyDiv w:val="1"/>
      <w:marLeft w:val="0"/>
      <w:marRight w:val="0"/>
      <w:marTop w:val="0"/>
      <w:marBottom w:val="0"/>
      <w:divBdr>
        <w:top w:val="none" w:sz="0" w:space="0" w:color="auto"/>
        <w:left w:val="none" w:sz="0" w:space="0" w:color="auto"/>
        <w:bottom w:val="none" w:sz="0" w:space="0" w:color="auto"/>
        <w:right w:val="none" w:sz="0" w:space="0" w:color="auto"/>
      </w:divBdr>
    </w:div>
    <w:div w:id="1455101310">
      <w:bodyDiv w:val="1"/>
      <w:marLeft w:val="0"/>
      <w:marRight w:val="0"/>
      <w:marTop w:val="0"/>
      <w:marBottom w:val="0"/>
      <w:divBdr>
        <w:top w:val="none" w:sz="0" w:space="0" w:color="auto"/>
        <w:left w:val="none" w:sz="0" w:space="0" w:color="auto"/>
        <w:bottom w:val="none" w:sz="0" w:space="0" w:color="auto"/>
        <w:right w:val="none" w:sz="0" w:space="0" w:color="auto"/>
      </w:divBdr>
    </w:div>
    <w:div w:id="1507132663">
      <w:bodyDiv w:val="1"/>
      <w:marLeft w:val="0"/>
      <w:marRight w:val="0"/>
      <w:marTop w:val="0"/>
      <w:marBottom w:val="0"/>
      <w:divBdr>
        <w:top w:val="none" w:sz="0" w:space="0" w:color="auto"/>
        <w:left w:val="none" w:sz="0" w:space="0" w:color="auto"/>
        <w:bottom w:val="none" w:sz="0" w:space="0" w:color="auto"/>
        <w:right w:val="none" w:sz="0" w:space="0" w:color="auto"/>
      </w:divBdr>
    </w:div>
    <w:div w:id="1770197444">
      <w:bodyDiv w:val="1"/>
      <w:marLeft w:val="0"/>
      <w:marRight w:val="0"/>
      <w:marTop w:val="0"/>
      <w:marBottom w:val="0"/>
      <w:divBdr>
        <w:top w:val="none" w:sz="0" w:space="0" w:color="auto"/>
        <w:left w:val="none" w:sz="0" w:space="0" w:color="auto"/>
        <w:bottom w:val="none" w:sz="0" w:space="0" w:color="auto"/>
        <w:right w:val="none" w:sz="0" w:space="0" w:color="auto"/>
      </w:divBdr>
    </w:div>
    <w:div w:id="20816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work-related-asthm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how-to/report-an-occupational-disease-or-inju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files/documents/2016/07/xh/dec08.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files/documents/2016/07/vb/spring2015.pdf" TargetMode="External"/><Relationship Id="rId4" Type="http://schemas.microsoft.com/office/2007/relationships/stylesWithEffects" Target="stylesWithEffects.xml"/><Relationship Id="rId9" Type="http://schemas.openxmlformats.org/officeDocument/2006/relationships/hyperlink" Target="https://www.mass.gov/work-related-asthma"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acoem.org/uploadedFiles/Public_Affairs/Policies_And_Position_Statements/Guidelines/Library_and_Reference_Material/NIOSH%20Final%20Repo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E23128-5E58-4229-97A5-6A0B595D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Pechter</dc:creator>
  <cp:lastModifiedBy>clujan</cp:lastModifiedBy>
  <cp:revision>2</cp:revision>
  <cp:lastPrinted>2018-11-02T15:22:00Z</cp:lastPrinted>
  <dcterms:created xsi:type="dcterms:W3CDTF">2018-12-27T21:01:00Z</dcterms:created>
  <dcterms:modified xsi:type="dcterms:W3CDTF">2018-12-27T21:01:00Z</dcterms:modified>
</cp:coreProperties>
</file>