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CC8" w:rsidRDefault="00D20BDE" w:rsidP="00465CC8">
      <w:pPr>
        <w:pStyle w:val="Heading1"/>
      </w:pPr>
      <w:r>
        <w:rPr>
          <w:noProof/>
          <w:lang w:eastAsia="zh-TW"/>
        </w:rPr>
        <mc:AlternateContent>
          <mc:Choice Requires="wps">
            <w:drawing>
              <wp:anchor distT="0" distB="0" distL="114300" distR="114300" simplePos="0" relativeHeight="251657728" behindDoc="0" locked="0" layoutInCell="1" allowOverlap="1">
                <wp:simplePos x="0" y="0"/>
                <wp:positionH relativeFrom="page">
                  <wp:align>center</wp:align>
                </wp:positionH>
                <wp:positionV relativeFrom="page">
                  <wp:align>center</wp:align>
                </wp:positionV>
                <wp:extent cx="5943600" cy="82296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solidFill>
                          <a:srgbClr val="FFFFFF"/>
                        </a:solidFill>
                        <a:ln w="9525">
                          <a:solidFill>
                            <a:srgbClr val="000000"/>
                          </a:solidFill>
                          <a:miter lim="800000"/>
                          <a:headEnd/>
                          <a:tailEnd/>
                        </a:ln>
                      </wps:spPr>
                      <wps:txbx>
                        <w:txbxContent>
                          <w:p w:rsidR="00925CAB" w:rsidRDefault="00925CAB" w:rsidP="00465CC8">
                            <w:pPr>
                              <w:jc w:val="center"/>
                              <w:rPr>
                                <w:b/>
                              </w:rPr>
                            </w:pPr>
                          </w:p>
                          <w:p w:rsidR="00925CAB" w:rsidRDefault="00925CAB" w:rsidP="00465CC8">
                            <w:pPr>
                              <w:jc w:val="center"/>
                              <w:rPr>
                                <w:b/>
                              </w:rPr>
                            </w:pPr>
                          </w:p>
                          <w:p w:rsidR="00925CAB" w:rsidRPr="00510299" w:rsidRDefault="00925CAB" w:rsidP="00465CC8">
                            <w:pPr>
                              <w:jc w:val="center"/>
                              <w:rPr>
                                <w:b/>
                              </w:rPr>
                            </w:pPr>
                            <w:r w:rsidRPr="00510299">
                              <w:rPr>
                                <w:b/>
                                <w:sz w:val="36"/>
                              </w:rPr>
                              <w:t>INDOOR AIR QUALITY ASSESSMENT</w:t>
                            </w:r>
                          </w:p>
                          <w:p w:rsidR="00925CAB" w:rsidRPr="00510299" w:rsidRDefault="00925CAB" w:rsidP="00465CC8">
                            <w:pPr>
                              <w:jc w:val="center"/>
                              <w:rPr>
                                <w:b/>
                              </w:rPr>
                            </w:pPr>
                          </w:p>
                          <w:p w:rsidR="00925CAB" w:rsidRPr="00510299" w:rsidRDefault="00925CAB" w:rsidP="00465CC8">
                            <w:pPr>
                              <w:jc w:val="center"/>
                              <w:rPr>
                                <w:b/>
                              </w:rPr>
                            </w:pPr>
                          </w:p>
                          <w:p w:rsidR="00925CAB" w:rsidRPr="00510299" w:rsidRDefault="00925CAB" w:rsidP="00465CC8">
                            <w:pPr>
                              <w:jc w:val="center"/>
                              <w:rPr>
                                <w:b/>
                                <w:sz w:val="28"/>
                              </w:rPr>
                            </w:pPr>
                            <w:r>
                              <w:rPr>
                                <w:b/>
                                <w:sz w:val="28"/>
                              </w:rPr>
                              <w:t>Commonwealth of Massachusetts</w:t>
                            </w:r>
                          </w:p>
                          <w:p w:rsidR="00925CAB" w:rsidRPr="00510299" w:rsidRDefault="00925CAB" w:rsidP="00465CC8">
                            <w:pPr>
                              <w:jc w:val="center"/>
                              <w:rPr>
                                <w:b/>
                                <w:sz w:val="28"/>
                              </w:rPr>
                            </w:pPr>
                            <w:r>
                              <w:rPr>
                                <w:b/>
                                <w:sz w:val="28"/>
                              </w:rPr>
                              <w:t>Department of Children and Families</w:t>
                            </w:r>
                          </w:p>
                          <w:p w:rsidR="00925CAB" w:rsidRDefault="00925CAB" w:rsidP="00465CC8">
                            <w:pPr>
                              <w:jc w:val="center"/>
                              <w:rPr>
                                <w:b/>
                                <w:sz w:val="28"/>
                              </w:rPr>
                            </w:pPr>
                            <w:r>
                              <w:rPr>
                                <w:b/>
                                <w:sz w:val="28"/>
                              </w:rPr>
                              <w:t>1561 North Main Street</w:t>
                            </w:r>
                          </w:p>
                          <w:p w:rsidR="00925CAB" w:rsidRDefault="00925CAB" w:rsidP="00465CC8">
                            <w:pPr>
                              <w:jc w:val="center"/>
                              <w:rPr>
                                <w:b/>
                                <w:sz w:val="28"/>
                              </w:rPr>
                            </w:pPr>
                            <w:r>
                              <w:rPr>
                                <w:b/>
                                <w:sz w:val="28"/>
                              </w:rPr>
                              <w:t>Fall River</w:t>
                            </w:r>
                            <w:r w:rsidRPr="00510299">
                              <w:rPr>
                                <w:b/>
                                <w:sz w:val="28"/>
                              </w:rPr>
                              <w:t>, Massachusetts</w:t>
                            </w:r>
                          </w:p>
                          <w:p w:rsidR="00925CAB" w:rsidRDefault="00925CAB" w:rsidP="00465CC8">
                            <w:pPr>
                              <w:jc w:val="center"/>
                              <w:rPr>
                                <w:b/>
                                <w:sz w:val="28"/>
                              </w:rPr>
                            </w:pPr>
                          </w:p>
                          <w:p w:rsidR="00925CAB" w:rsidRDefault="00925CAB" w:rsidP="00465CC8">
                            <w:pPr>
                              <w:jc w:val="center"/>
                              <w:rPr>
                                <w:b/>
                                <w:sz w:val="28"/>
                              </w:rPr>
                            </w:pPr>
                          </w:p>
                          <w:p w:rsidR="00925CAB" w:rsidRDefault="00925CAB" w:rsidP="00465CC8">
                            <w:pPr>
                              <w:jc w:val="center"/>
                              <w:rPr>
                                <w:b/>
                                <w:sz w:val="28"/>
                              </w:rPr>
                            </w:pPr>
                          </w:p>
                          <w:p w:rsidR="00925CAB" w:rsidRDefault="00925CAB" w:rsidP="00465CC8">
                            <w:pPr>
                              <w:jc w:val="center"/>
                              <w:rPr>
                                <w:b/>
                              </w:rPr>
                            </w:pPr>
                          </w:p>
                          <w:p w:rsidR="00925CAB" w:rsidRPr="00510299" w:rsidRDefault="00D20BDE" w:rsidP="00465CC8">
                            <w:pPr>
                              <w:jc w:val="center"/>
                              <w:rPr>
                                <w:b/>
                              </w:rPr>
                            </w:pPr>
                            <w:bookmarkStart w:id="0" w:name="_GoBack"/>
                            <w:bookmarkEnd w:id="0"/>
                            <w:r>
                              <w:rPr>
                                <w:b/>
                                <w:noProof/>
                                <w:lang w:eastAsia="zh-TW"/>
                              </w:rPr>
                              <w:drawing>
                                <wp:inline distT="0" distB="0" distL="0" distR="0">
                                  <wp:extent cx="4251960" cy="3200400"/>
                                  <wp:effectExtent l="0" t="0" r="0" b="0"/>
                                  <wp:docPr id="9" name="Picture 9" descr="Exteror shot of 1561-1565 No Main Street, DCF Off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teror shot of 1561-1565 No Main Street, DCF Offices"/>
                                          <pic:cNvPicPr>
                                            <a:picLocks noChangeAspect="1" noChangeArrowheads="1"/>
                                          </pic:cNvPicPr>
                                        </pic:nvPicPr>
                                        <pic:blipFill>
                                          <a:blip r:embed="rId9">
                                            <a:lum bright="26000" contrast="10000"/>
                                            <a:extLst>
                                              <a:ext uri="{28A0092B-C50C-407E-A947-70E740481C1C}">
                                                <a14:useLocalDpi xmlns:a14="http://schemas.microsoft.com/office/drawing/2010/main" val="0"/>
                                              </a:ext>
                                            </a:extLst>
                                          </a:blip>
                                          <a:srcRect/>
                                          <a:stretch>
                                            <a:fillRect/>
                                          </a:stretch>
                                        </pic:blipFill>
                                        <pic:spPr bwMode="auto">
                                          <a:xfrm>
                                            <a:off x="0" y="0"/>
                                            <a:ext cx="4251960" cy="3200400"/>
                                          </a:xfrm>
                                          <a:prstGeom prst="rect">
                                            <a:avLst/>
                                          </a:prstGeom>
                                          <a:noFill/>
                                          <a:ln>
                                            <a:noFill/>
                                          </a:ln>
                                        </pic:spPr>
                                      </pic:pic>
                                    </a:graphicData>
                                  </a:graphic>
                                </wp:inline>
                              </w:drawing>
                            </w:r>
                          </w:p>
                          <w:p w:rsidR="00925CAB" w:rsidRDefault="00925CAB" w:rsidP="00465CC8">
                            <w:pPr>
                              <w:jc w:val="center"/>
                              <w:rPr>
                                <w:b/>
                              </w:rPr>
                            </w:pPr>
                          </w:p>
                          <w:p w:rsidR="00925CAB" w:rsidRDefault="00925CAB" w:rsidP="00465CC8">
                            <w:pPr>
                              <w:jc w:val="center"/>
                              <w:rPr>
                                <w:b/>
                              </w:rPr>
                            </w:pPr>
                          </w:p>
                          <w:p w:rsidR="00925CAB" w:rsidRDefault="00925CAB" w:rsidP="00465CC8">
                            <w:pPr>
                              <w:jc w:val="center"/>
                              <w:rPr>
                                <w:b/>
                              </w:rPr>
                            </w:pPr>
                          </w:p>
                          <w:p w:rsidR="00925CAB" w:rsidRDefault="00925CAB" w:rsidP="00465CC8">
                            <w:pPr>
                              <w:jc w:val="center"/>
                              <w:rPr>
                                <w:b/>
                              </w:rPr>
                            </w:pPr>
                          </w:p>
                          <w:p w:rsidR="00925CAB" w:rsidRPr="00510299" w:rsidRDefault="00925CAB" w:rsidP="00465CC8">
                            <w:pPr>
                              <w:jc w:val="center"/>
                              <w:rPr>
                                <w:b/>
                              </w:rPr>
                            </w:pPr>
                          </w:p>
                          <w:p w:rsidR="00925CAB" w:rsidRPr="00510299" w:rsidRDefault="00925CAB" w:rsidP="00465CC8">
                            <w:pPr>
                              <w:jc w:val="center"/>
                              <w:rPr>
                                <w:b/>
                              </w:rPr>
                            </w:pPr>
                          </w:p>
                          <w:p w:rsidR="00925CAB" w:rsidRPr="00510299" w:rsidRDefault="00925CAB" w:rsidP="00465CC8">
                            <w:pPr>
                              <w:jc w:val="center"/>
                            </w:pPr>
                          </w:p>
                          <w:p w:rsidR="00925CAB" w:rsidRPr="00510299" w:rsidRDefault="00925CAB" w:rsidP="00465CC8">
                            <w:pPr>
                              <w:jc w:val="center"/>
                            </w:pPr>
                            <w:r w:rsidRPr="00510299">
                              <w:t>Prepared by:</w:t>
                            </w:r>
                          </w:p>
                          <w:p w:rsidR="00925CAB" w:rsidRPr="00510299" w:rsidRDefault="00925CAB" w:rsidP="00465CC8">
                            <w:pPr>
                              <w:jc w:val="center"/>
                            </w:pPr>
                            <w:r w:rsidRPr="00510299">
                              <w:t>Massachusetts Department of Public Health</w:t>
                            </w:r>
                          </w:p>
                          <w:p w:rsidR="00925CAB" w:rsidRPr="00510299" w:rsidRDefault="00925CAB" w:rsidP="00465CC8">
                            <w:pPr>
                              <w:jc w:val="center"/>
                            </w:pPr>
                            <w:r w:rsidRPr="00510299">
                              <w:t>Bureau of Environmental Health</w:t>
                            </w:r>
                          </w:p>
                          <w:p w:rsidR="00925CAB" w:rsidRPr="00510299" w:rsidRDefault="00925CAB" w:rsidP="00465CC8">
                            <w:pPr>
                              <w:jc w:val="center"/>
                            </w:pPr>
                            <w:r w:rsidRPr="00510299">
                              <w:t>Indoor Air Quality Program</w:t>
                            </w:r>
                          </w:p>
                          <w:p w:rsidR="00925CAB" w:rsidRPr="00510299" w:rsidRDefault="00D11072" w:rsidP="00465CC8">
                            <w:pPr>
                              <w:jc w:val="center"/>
                            </w:pPr>
                            <w:r>
                              <w:t>May</w:t>
                            </w:r>
                            <w:r w:rsidR="00925CAB">
                              <w:t xml:space="preserve"> 2015</w:t>
                            </w:r>
                          </w:p>
                          <w:p w:rsidR="00925CAB" w:rsidRDefault="00925CA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">
                <v:textbox>
                  <w:txbxContent>
                    <w:p w:rsidR="00925CAB" w:rsidRDefault="00925CAB" w:rsidP="00465CC8">
                      <w:pPr>
                        <w:jc w:val="center"/>
                        <w:rPr>
                          <w:b/>
                        </w:rPr>
                      </w:pPr>
                    </w:p>
                    <w:p w:rsidR="00925CAB" w:rsidRDefault="00925CAB" w:rsidP="00465CC8">
                      <w:pPr>
                        <w:jc w:val="center"/>
                        <w:rPr>
                          <w:b/>
                        </w:rPr>
                      </w:pPr>
                    </w:p>
                    <w:p w:rsidR="00925CAB" w:rsidRPr="00510299" w:rsidRDefault="00925CAB" w:rsidP="00465CC8">
                      <w:pPr>
                        <w:jc w:val="center"/>
                        <w:rPr>
                          <w:b/>
                        </w:rPr>
                      </w:pPr>
                      <w:r w:rsidRPr="00510299">
                        <w:rPr>
                          <w:b/>
                          <w:sz w:val="36"/>
                        </w:rPr>
                        <w:t>INDOOR AIR QUALITY ASSESSMENT</w:t>
                      </w:r>
                    </w:p>
                    <w:p w:rsidR="00925CAB" w:rsidRPr="00510299" w:rsidRDefault="00925CAB" w:rsidP="00465CC8">
                      <w:pPr>
                        <w:jc w:val="center"/>
                        <w:rPr>
                          <w:b/>
                        </w:rPr>
                      </w:pPr>
                    </w:p>
                    <w:p w:rsidR="00925CAB" w:rsidRPr="00510299" w:rsidRDefault="00925CAB" w:rsidP="00465CC8">
                      <w:pPr>
                        <w:jc w:val="center"/>
                        <w:rPr>
                          <w:b/>
                        </w:rPr>
                      </w:pPr>
                    </w:p>
                    <w:p w:rsidR="00925CAB" w:rsidRPr="00510299" w:rsidRDefault="00925CAB" w:rsidP="00465CC8">
                      <w:pPr>
                        <w:jc w:val="center"/>
                        <w:rPr>
                          <w:b/>
                          <w:sz w:val="28"/>
                        </w:rPr>
                      </w:pPr>
                      <w:r>
                        <w:rPr>
                          <w:b/>
                          <w:sz w:val="28"/>
                        </w:rPr>
                        <w:t>Commonwealth of Massachusetts</w:t>
                      </w:r>
                    </w:p>
                    <w:p w:rsidR="00925CAB" w:rsidRPr="00510299" w:rsidRDefault="00925CAB" w:rsidP="00465CC8">
                      <w:pPr>
                        <w:jc w:val="center"/>
                        <w:rPr>
                          <w:b/>
                          <w:sz w:val="28"/>
                        </w:rPr>
                      </w:pPr>
                      <w:r>
                        <w:rPr>
                          <w:b/>
                          <w:sz w:val="28"/>
                        </w:rPr>
                        <w:t>Department of Children and Families</w:t>
                      </w:r>
                    </w:p>
                    <w:p w:rsidR="00925CAB" w:rsidRDefault="00925CAB" w:rsidP="00465CC8">
                      <w:pPr>
                        <w:jc w:val="center"/>
                        <w:rPr>
                          <w:b/>
                          <w:sz w:val="28"/>
                        </w:rPr>
                      </w:pPr>
                      <w:r>
                        <w:rPr>
                          <w:b/>
                          <w:sz w:val="28"/>
                        </w:rPr>
                        <w:t>1561 North Main Street</w:t>
                      </w:r>
                    </w:p>
                    <w:p w:rsidR="00925CAB" w:rsidRDefault="00925CAB" w:rsidP="00465CC8">
                      <w:pPr>
                        <w:jc w:val="center"/>
                        <w:rPr>
                          <w:b/>
                          <w:sz w:val="28"/>
                        </w:rPr>
                      </w:pPr>
                      <w:r>
                        <w:rPr>
                          <w:b/>
                          <w:sz w:val="28"/>
                        </w:rPr>
                        <w:t>Fall River</w:t>
                      </w:r>
                      <w:r w:rsidRPr="00510299">
                        <w:rPr>
                          <w:b/>
                          <w:sz w:val="28"/>
                        </w:rPr>
                        <w:t>, Massachusetts</w:t>
                      </w:r>
                    </w:p>
                    <w:p w:rsidR="00925CAB" w:rsidRDefault="00925CAB" w:rsidP="00465CC8">
                      <w:pPr>
                        <w:jc w:val="center"/>
                        <w:rPr>
                          <w:b/>
                          <w:sz w:val="28"/>
                        </w:rPr>
                      </w:pPr>
                    </w:p>
                    <w:p w:rsidR="00925CAB" w:rsidRDefault="00925CAB" w:rsidP="00465CC8">
                      <w:pPr>
                        <w:jc w:val="center"/>
                        <w:rPr>
                          <w:b/>
                          <w:sz w:val="28"/>
                        </w:rPr>
                      </w:pPr>
                    </w:p>
                    <w:p w:rsidR="00925CAB" w:rsidRDefault="00925CAB" w:rsidP="00465CC8">
                      <w:pPr>
                        <w:jc w:val="center"/>
                        <w:rPr>
                          <w:b/>
                          <w:sz w:val="28"/>
                        </w:rPr>
                      </w:pPr>
                    </w:p>
                    <w:p w:rsidR="00925CAB" w:rsidRDefault="00925CAB" w:rsidP="00465CC8">
                      <w:pPr>
                        <w:jc w:val="center"/>
                        <w:rPr>
                          <w:b/>
                        </w:rPr>
                      </w:pPr>
                    </w:p>
                    <w:p w:rsidR="00925CAB" w:rsidRPr="00510299" w:rsidRDefault="00D20BDE" w:rsidP="00465CC8">
                      <w:pPr>
                        <w:jc w:val="center"/>
                        <w:rPr>
                          <w:b/>
                        </w:rPr>
                      </w:pPr>
                      <w:bookmarkStart w:id="1" w:name="_GoBack"/>
                      <w:bookmarkEnd w:id="1"/>
                      <w:r>
                        <w:rPr>
                          <w:b/>
                          <w:noProof/>
                          <w:lang w:eastAsia="zh-TW"/>
                        </w:rPr>
                        <w:drawing>
                          <wp:inline distT="0" distB="0" distL="0" distR="0">
                            <wp:extent cx="4251960" cy="3200400"/>
                            <wp:effectExtent l="0" t="0" r="0" b="0"/>
                            <wp:docPr id="9" name="Picture 9" descr="Exteror shot of 1561-1565 No Main Street, DCF Off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teror shot of 1561-1565 No Main Street, DCF Offices"/>
                                    <pic:cNvPicPr>
                                      <a:picLocks noChangeAspect="1" noChangeArrowheads="1"/>
                                    </pic:cNvPicPr>
                                  </pic:nvPicPr>
                                  <pic:blipFill>
                                    <a:blip r:embed="rId9">
                                      <a:lum bright="26000" contrast="10000"/>
                                      <a:extLst>
                                        <a:ext uri="{28A0092B-C50C-407E-A947-70E740481C1C}">
                                          <a14:useLocalDpi xmlns:a14="http://schemas.microsoft.com/office/drawing/2010/main" val="0"/>
                                        </a:ext>
                                      </a:extLst>
                                    </a:blip>
                                    <a:srcRect/>
                                    <a:stretch>
                                      <a:fillRect/>
                                    </a:stretch>
                                  </pic:blipFill>
                                  <pic:spPr bwMode="auto">
                                    <a:xfrm>
                                      <a:off x="0" y="0"/>
                                      <a:ext cx="4251960" cy="3200400"/>
                                    </a:xfrm>
                                    <a:prstGeom prst="rect">
                                      <a:avLst/>
                                    </a:prstGeom>
                                    <a:noFill/>
                                    <a:ln>
                                      <a:noFill/>
                                    </a:ln>
                                  </pic:spPr>
                                </pic:pic>
                              </a:graphicData>
                            </a:graphic>
                          </wp:inline>
                        </w:drawing>
                      </w:r>
                    </w:p>
                    <w:p w:rsidR="00925CAB" w:rsidRDefault="00925CAB" w:rsidP="00465CC8">
                      <w:pPr>
                        <w:jc w:val="center"/>
                        <w:rPr>
                          <w:b/>
                        </w:rPr>
                      </w:pPr>
                    </w:p>
                    <w:p w:rsidR="00925CAB" w:rsidRDefault="00925CAB" w:rsidP="00465CC8">
                      <w:pPr>
                        <w:jc w:val="center"/>
                        <w:rPr>
                          <w:b/>
                        </w:rPr>
                      </w:pPr>
                    </w:p>
                    <w:p w:rsidR="00925CAB" w:rsidRDefault="00925CAB" w:rsidP="00465CC8">
                      <w:pPr>
                        <w:jc w:val="center"/>
                        <w:rPr>
                          <w:b/>
                        </w:rPr>
                      </w:pPr>
                    </w:p>
                    <w:p w:rsidR="00925CAB" w:rsidRDefault="00925CAB" w:rsidP="00465CC8">
                      <w:pPr>
                        <w:jc w:val="center"/>
                        <w:rPr>
                          <w:b/>
                        </w:rPr>
                      </w:pPr>
                    </w:p>
                    <w:p w:rsidR="00925CAB" w:rsidRPr="00510299" w:rsidRDefault="00925CAB" w:rsidP="00465CC8">
                      <w:pPr>
                        <w:jc w:val="center"/>
                        <w:rPr>
                          <w:b/>
                        </w:rPr>
                      </w:pPr>
                    </w:p>
                    <w:p w:rsidR="00925CAB" w:rsidRPr="00510299" w:rsidRDefault="00925CAB" w:rsidP="00465CC8">
                      <w:pPr>
                        <w:jc w:val="center"/>
                        <w:rPr>
                          <w:b/>
                        </w:rPr>
                      </w:pPr>
                    </w:p>
                    <w:p w:rsidR="00925CAB" w:rsidRPr="00510299" w:rsidRDefault="00925CAB" w:rsidP="00465CC8">
                      <w:pPr>
                        <w:jc w:val="center"/>
                      </w:pPr>
                    </w:p>
                    <w:p w:rsidR="00925CAB" w:rsidRPr="00510299" w:rsidRDefault="00925CAB" w:rsidP="00465CC8">
                      <w:pPr>
                        <w:jc w:val="center"/>
                      </w:pPr>
                      <w:r w:rsidRPr="00510299">
                        <w:t>Prepared by:</w:t>
                      </w:r>
                    </w:p>
                    <w:p w:rsidR="00925CAB" w:rsidRPr="00510299" w:rsidRDefault="00925CAB" w:rsidP="00465CC8">
                      <w:pPr>
                        <w:jc w:val="center"/>
                      </w:pPr>
                      <w:r w:rsidRPr="00510299">
                        <w:t>Massachusetts Department of Public Health</w:t>
                      </w:r>
                    </w:p>
                    <w:p w:rsidR="00925CAB" w:rsidRPr="00510299" w:rsidRDefault="00925CAB" w:rsidP="00465CC8">
                      <w:pPr>
                        <w:jc w:val="center"/>
                      </w:pPr>
                      <w:r w:rsidRPr="00510299">
                        <w:t>Bureau of Environmental Health</w:t>
                      </w:r>
                    </w:p>
                    <w:p w:rsidR="00925CAB" w:rsidRPr="00510299" w:rsidRDefault="00925CAB" w:rsidP="00465CC8">
                      <w:pPr>
                        <w:jc w:val="center"/>
                      </w:pPr>
                      <w:r w:rsidRPr="00510299">
                        <w:t>Indoor Air Quality Program</w:t>
                      </w:r>
                    </w:p>
                    <w:p w:rsidR="00925CAB" w:rsidRPr="00510299" w:rsidRDefault="00D11072" w:rsidP="00465CC8">
                      <w:pPr>
                        <w:jc w:val="center"/>
                      </w:pPr>
                      <w:r>
                        <w:t>May</w:t>
                      </w:r>
                      <w:r w:rsidR="00925CAB">
                        <w:t xml:space="preserve"> 2015</w:t>
                      </w:r>
                    </w:p>
                    <w:p w:rsidR="00925CAB" w:rsidRDefault="00925CAB"/>
                  </w:txbxContent>
                </v:textbox>
                <w10:wrap type="square" anchorx="page" anchory="page"/>
              </v:shape>
            </w:pict>
          </mc:Fallback>
        </mc:AlternateContent>
      </w:r>
      <w:r w:rsidR="00465CC8">
        <w:br w:type="page"/>
      </w:r>
      <w:r w:rsidR="00465CC8">
        <w:lastRenderedPageBreak/>
        <w:t>Background/Introduction</w:t>
      </w:r>
    </w:p>
    <w:p w:rsidR="00465CC8" w:rsidRDefault="00465CC8" w:rsidP="00393AB7">
      <w:pPr>
        <w:pStyle w:val="BodyText"/>
      </w:pPr>
      <w:r>
        <w:t xml:space="preserve">In response to a </w:t>
      </w:r>
      <w:r w:rsidR="00043180">
        <w:t xml:space="preserve">request by </w:t>
      </w:r>
      <w:r w:rsidR="00140C1C">
        <w:t>Rhett Cavicchi</w:t>
      </w:r>
      <w:r w:rsidR="00394B29">
        <w:t xml:space="preserve">, </w:t>
      </w:r>
      <w:r w:rsidR="00140C1C">
        <w:t>Director of Labor Relations</w:t>
      </w:r>
      <w:r w:rsidR="00394B29" w:rsidRPr="00394B29">
        <w:t>,</w:t>
      </w:r>
      <w:r w:rsidR="00393AB7" w:rsidRPr="00394B29">
        <w:t xml:space="preserve"> </w:t>
      </w:r>
      <w:r w:rsidR="00140C1C">
        <w:t>Office of Children, Youth and Families</w:t>
      </w:r>
      <w:r w:rsidR="0099421F" w:rsidRPr="00394B29">
        <w:t xml:space="preserve"> (</w:t>
      </w:r>
      <w:r w:rsidR="00140C1C">
        <w:t>CYF</w:t>
      </w:r>
      <w:r w:rsidR="0099421F" w:rsidRPr="00394B29">
        <w:t>)</w:t>
      </w:r>
      <w:r w:rsidR="00393AB7" w:rsidRPr="00394B29">
        <w:t xml:space="preserve">, </w:t>
      </w:r>
      <w:r w:rsidRPr="00394B29">
        <w:t xml:space="preserve">the </w:t>
      </w:r>
      <w:r w:rsidR="0076787C">
        <w:t xml:space="preserve">Massachusetts Department of Public Health (MDPH), </w:t>
      </w:r>
      <w:r w:rsidRPr="00394B29">
        <w:t>Bureau of</w:t>
      </w:r>
      <w:r>
        <w:t xml:space="preserve"> Environmental Health (</w:t>
      </w:r>
      <w:r w:rsidRPr="000C6745">
        <w:t xml:space="preserve">BEH) provided assistance and consultation regarding indoor </w:t>
      </w:r>
      <w:proofErr w:type="gramStart"/>
      <w:r w:rsidRPr="000C6745">
        <w:t>air</w:t>
      </w:r>
      <w:proofErr w:type="gramEnd"/>
      <w:r w:rsidRPr="000C6745">
        <w:t xml:space="preserve"> quality </w:t>
      </w:r>
      <w:r>
        <w:t xml:space="preserve">(IAQ) </w:t>
      </w:r>
      <w:r w:rsidR="00393AB7">
        <w:t xml:space="preserve">at the </w:t>
      </w:r>
      <w:r w:rsidR="00043180">
        <w:t>Department of Children and Families</w:t>
      </w:r>
      <w:r w:rsidRPr="000C6745">
        <w:t xml:space="preserve"> </w:t>
      </w:r>
      <w:r w:rsidR="00DC3474" w:rsidRPr="000C6745">
        <w:t>(</w:t>
      </w:r>
      <w:r w:rsidR="00043180">
        <w:t>DCF</w:t>
      </w:r>
      <w:r w:rsidR="00DC3474" w:rsidRPr="000C6745">
        <w:t xml:space="preserve">) </w:t>
      </w:r>
      <w:r w:rsidRPr="000C6745">
        <w:t xml:space="preserve">located </w:t>
      </w:r>
      <w:r w:rsidR="00792869">
        <w:t xml:space="preserve">1561 North </w:t>
      </w:r>
      <w:r w:rsidR="00043180">
        <w:t xml:space="preserve">Main Street, </w:t>
      </w:r>
      <w:r w:rsidR="00792869">
        <w:t>Fall River</w:t>
      </w:r>
      <w:r w:rsidRPr="000C6745">
        <w:t>, Massachusetts.  The request was</w:t>
      </w:r>
      <w:r>
        <w:t xml:space="preserve"> prompted by general </w:t>
      </w:r>
      <w:r w:rsidR="006B3291">
        <w:t>IAQ</w:t>
      </w:r>
      <w:r>
        <w:t xml:space="preserve"> concerns</w:t>
      </w:r>
      <w:r w:rsidR="006B3291">
        <w:t xml:space="preserve"> </w:t>
      </w:r>
      <w:r w:rsidR="00792869">
        <w:t>among staff</w:t>
      </w:r>
      <w:r>
        <w:t>.</w:t>
      </w:r>
      <w:r w:rsidR="00B8437C">
        <w:t xml:space="preserve">  </w:t>
      </w:r>
      <w:r>
        <w:t xml:space="preserve">On March </w:t>
      </w:r>
      <w:r w:rsidR="00043180">
        <w:t>1</w:t>
      </w:r>
      <w:r w:rsidR="00792869">
        <w:t>7</w:t>
      </w:r>
      <w:r>
        <w:t xml:space="preserve">, 2015 the </w:t>
      </w:r>
      <w:r w:rsidR="00895170">
        <w:t>DCF</w:t>
      </w:r>
      <w:r>
        <w:t xml:space="preserve"> was visited by Cory Holmes </w:t>
      </w:r>
      <w:r w:rsidR="00B8437C">
        <w:t xml:space="preserve">and Jason Dustin, </w:t>
      </w:r>
      <w:r>
        <w:t>Environmental Analyst</w:t>
      </w:r>
      <w:r w:rsidR="00B8437C">
        <w:t>s</w:t>
      </w:r>
      <w:r>
        <w:t>/Inspector</w:t>
      </w:r>
      <w:r w:rsidR="00B8437C">
        <w:t>s</w:t>
      </w:r>
      <w:r>
        <w:t xml:space="preserve"> in BEH’s IAQ Program to conduct an IAQ assessment.</w:t>
      </w:r>
    </w:p>
    <w:p w:rsidR="00465CC8" w:rsidRDefault="00465CC8" w:rsidP="00465CC8">
      <w:pPr>
        <w:pStyle w:val="BodyText1"/>
      </w:pPr>
      <w:r>
        <w:t xml:space="preserve">The </w:t>
      </w:r>
      <w:r w:rsidR="00043180">
        <w:t xml:space="preserve">DCF </w:t>
      </w:r>
      <w:r w:rsidR="00EA2E19">
        <w:t>is located</w:t>
      </w:r>
      <w:r w:rsidR="00792869">
        <w:t xml:space="preserve"> on the first </w:t>
      </w:r>
      <w:r w:rsidR="00471700">
        <w:t xml:space="preserve">floor </w:t>
      </w:r>
      <w:r w:rsidR="00792869">
        <w:t>of</w:t>
      </w:r>
      <w:r w:rsidR="00471700">
        <w:t xml:space="preserve"> the former Narragansett Mill facility, which h</w:t>
      </w:r>
      <w:r w:rsidR="00410970">
        <w:t>as been converted into multiple-</w:t>
      </w:r>
      <w:r w:rsidR="00471700">
        <w:t>unit office space in downtown Fall River.</w:t>
      </w:r>
      <w:r w:rsidRPr="008031CB">
        <w:t xml:space="preserve">  </w:t>
      </w:r>
      <w:r w:rsidR="00B8437C">
        <w:t>DCF has</w:t>
      </w:r>
      <w:r w:rsidR="00471700">
        <w:t xml:space="preserve"> reportedly occupied the </w:t>
      </w:r>
      <w:r w:rsidR="00AC68B6">
        <w:t>space</w:t>
      </w:r>
      <w:r w:rsidRPr="008031CB">
        <w:t xml:space="preserve"> </w:t>
      </w:r>
      <w:r w:rsidR="00E03356" w:rsidRPr="002E4861">
        <w:t>since 1998</w:t>
      </w:r>
      <w:r w:rsidR="00471700">
        <w:t xml:space="preserve">.  </w:t>
      </w:r>
      <w:r>
        <w:t xml:space="preserve">Ceilings consist of suspended ceiling tiles.  Floors in the majority of areas are </w:t>
      </w:r>
      <w:r w:rsidR="00D11072">
        <w:t xml:space="preserve">covered with </w:t>
      </w:r>
      <w:r w:rsidR="00471700">
        <w:t xml:space="preserve">wall-to-wall </w:t>
      </w:r>
      <w:r>
        <w:t>carpet</w:t>
      </w:r>
      <w:r w:rsidR="00D11072">
        <w:t>ing</w:t>
      </w:r>
      <w:r>
        <w:t xml:space="preserve">.  Windows are openable </w:t>
      </w:r>
      <w:r w:rsidR="00043180">
        <w:t xml:space="preserve">in the </w:t>
      </w:r>
      <w:r w:rsidR="00471700">
        <w:t xml:space="preserve">building; however, </w:t>
      </w:r>
      <w:proofErr w:type="gramStart"/>
      <w:r w:rsidR="00471700">
        <w:t>staff have</w:t>
      </w:r>
      <w:proofErr w:type="gramEnd"/>
      <w:r w:rsidR="00471700">
        <w:t xml:space="preserve"> been instructed to keep</w:t>
      </w:r>
      <w:r w:rsidR="0063100E">
        <w:t xml:space="preserve"> them</w:t>
      </w:r>
      <w:r w:rsidR="00471700">
        <w:t xml:space="preserve"> closed to maintain temperature/comfort conditions</w:t>
      </w:r>
      <w:r>
        <w:t>.</w:t>
      </w:r>
    </w:p>
    <w:p w:rsidR="00465CC8" w:rsidRPr="00C7643C" w:rsidRDefault="00465CC8" w:rsidP="00465CC8">
      <w:pPr>
        <w:pStyle w:val="Heading1"/>
      </w:pPr>
      <w:r w:rsidRPr="00C7643C">
        <w:t>Methods</w:t>
      </w:r>
    </w:p>
    <w:p w:rsidR="00465CC8" w:rsidRPr="008A0F88" w:rsidRDefault="00465CC8" w:rsidP="00465CC8">
      <w:pPr>
        <w:pStyle w:val="BodyText"/>
      </w:pPr>
      <w:r w:rsidRPr="008A0F88">
        <w:t>Air tests for carbon monoxide, carbon dioxide, temperature and relative humidity were conducted with the TSI, Q-Trak, IAQ Monitor,</w:t>
      </w:r>
      <w:r>
        <w:t xml:space="preserve"> </w:t>
      </w:r>
      <w:proofErr w:type="gramStart"/>
      <w:r w:rsidRPr="008A0F88">
        <w:t>Model</w:t>
      </w:r>
      <w:proofErr w:type="gramEnd"/>
      <w:r w:rsidRPr="008A0F88">
        <w:t xml:space="preserve"> </w:t>
      </w:r>
      <w:r>
        <w:t>7565</w:t>
      </w:r>
      <w:r w:rsidRPr="008A0F88">
        <w:t xml:space="preserve">.  Air tests for airborne particle matter with a diameter less than 2.5 micrometers were taken with the TSI, DUSTTRAK™ Aerosol Monitor Model 8520. </w:t>
      </w:r>
      <w:r w:rsidR="00140C1C">
        <w:t xml:space="preserve"> </w:t>
      </w:r>
      <w:r w:rsidRPr="008A0F88">
        <w:t>BEH</w:t>
      </w:r>
      <w:r>
        <w:t>/IAQ</w:t>
      </w:r>
      <w:r w:rsidRPr="008A0F88">
        <w:t xml:space="preserve"> staff also performed </w:t>
      </w:r>
      <w:r>
        <w:t xml:space="preserve">a </w:t>
      </w:r>
      <w:r w:rsidRPr="008A0F88">
        <w:t>visual inspection of building materials for water damage and/or microbial growth.</w:t>
      </w:r>
    </w:p>
    <w:p w:rsidR="00465CC8" w:rsidRDefault="00465CC8" w:rsidP="00465CC8">
      <w:pPr>
        <w:pStyle w:val="Heading1"/>
      </w:pPr>
      <w:r>
        <w:lastRenderedPageBreak/>
        <w:t>Results</w:t>
      </w:r>
    </w:p>
    <w:p w:rsidR="00465CC8" w:rsidRPr="00510299" w:rsidRDefault="00465CC8" w:rsidP="00465CC8">
      <w:pPr>
        <w:pStyle w:val="BodyText"/>
      </w:pPr>
      <w:r w:rsidRPr="00E03356">
        <w:t xml:space="preserve">Approximately </w:t>
      </w:r>
      <w:r w:rsidR="00E03356" w:rsidRPr="00E03356">
        <w:t>125</w:t>
      </w:r>
      <w:r w:rsidRPr="00E03356">
        <w:t xml:space="preserve"> employees work in the </w:t>
      </w:r>
      <w:r w:rsidR="00895170" w:rsidRPr="00E03356">
        <w:t>DCF</w:t>
      </w:r>
      <w:r w:rsidRPr="00E03356">
        <w:t xml:space="preserve"> portion of the building and up to </w:t>
      </w:r>
      <w:r w:rsidR="00E03356" w:rsidRPr="00E03356">
        <w:t>4</w:t>
      </w:r>
      <w:r w:rsidR="00895170" w:rsidRPr="00E03356">
        <w:t>0</w:t>
      </w:r>
      <w:r>
        <w:t xml:space="preserve"> members of the public may visit the space on a daily basis.  </w:t>
      </w:r>
      <w:r w:rsidRPr="00E2577B">
        <w:t>The tests were taken during normal operations</w:t>
      </w:r>
      <w:r>
        <w:t xml:space="preserve"> and appear in Table 1.</w:t>
      </w:r>
    </w:p>
    <w:p w:rsidR="00465CC8" w:rsidRDefault="00465CC8" w:rsidP="00465CC8">
      <w:pPr>
        <w:pStyle w:val="Heading1"/>
      </w:pPr>
      <w:r>
        <w:t>Discussion</w:t>
      </w:r>
    </w:p>
    <w:p w:rsidR="00465CC8" w:rsidRDefault="00465CC8" w:rsidP="00465CC8">
      <w:pPr>
        <w:pStyle w:val="Heading2"/>
      </w:pPr>
      <w:r w:rsidRPr="00613713">
        <w:t>Ventilation</w:t>
      </w:r>
    </w:p>
    <w:p w:rsidR="000D4DAB" w:rsidRPr="00D52CC8" w:rsidRDefault="00465CC8" w:rsidP="000D4DAB">
      <w:pPr>
        <w:pStyle w:val="BodyText"/>
      </w:pPr>
      <w:r w:rsidRPr="00C662F9">
        <w:t xml:space="preserve">It can be seen from Table 1 that carbon dioxide levels were </w:t>
      </w:r>
      <w:r w:rsidR="00124BE6">
        <w:t>above</w:t>
      </w:r>
      <w:r w:rsidRPr="00FA458E">
        <w:t xml:space="preserve"> 800</w:t>
      </w:r>
      <w:r w:rsidR="00043180">
        <w:t xml:space="preserve"> parts per million (ppm) in </w:t>
      </w:r>
      <w:r w:rsidR="002D5529">
        <w:t>4</w:t>
      </w:r>
      <w:r w:rsidR="00124BE6">
        <w:t>5</w:t>
      </w:r>
      <w:r w:rsidR="00043180">
        <w:t xml:space="preserve"> of </w:t>
      </w:r>
      <w:r w:rsidR="00124BE6">
        <w:t>69</w:t>
      </w:r>
      <w:r>
        <w:t xml:space="preserve"> areas</w:t>
      </w:r>
      <w:r w:rsidR="006D3C07">
        <w:t>,</w:t>
      </w:r>
      <w:r>
        <w:t xml:space="preserve"> </w:t>
      </w:r>
      <w:r w:rsidR="00043180">
        <w:rPr>
          <w:rStyle w:val="bodytextChar0"/>
        </w:rPr>
        <w:t xml:space="preserve">indicating </w:t>
      </w:r>
      <w:r w:rsidR="002D5529">
        <w:rPr>
          <w:rStyle w:val="bodytextChar0"/>
        </w:rPr>
        <w:t>a lack of</w:t>
      </w:r>
      <w:r w:rsidR="00043180">
        <w:rPr>
          <w:rStyle w:val="bodytextChar0"/>
        </w:rPr>
        <w:t xml:space="preserve"> air exchange in </w:t>
      </w:r>
      <w:r w:rsidR="00771178">
        <w:rPr>
          <w:rStyle w:val="bodytextChar0"/>
        </w:rPr>
        <w:t>approximately two-thirds of</w:t>
      </w:r>
      <w:r w:rsidR="002D5529">
        <w:rPr>
          <w:rStyle w:val="bodytextChar0"/>
        </w:rPr>
        <w:t xml:space="preserve"> the</w:t>
      </w:r>
      <w:r w:rsidR="00043180">
        <w:rPr>
          <w:rStyle w:val="bodytextChar0"/>
        </w:rPr>
        <w:t xml:space="preserve"> areas </w:t>
      </w:r>
      <w:r w:rsidR="002D5529">
        <w:rPr>
          <w:rStyle w:val="bodytextChar0"/>
        </w:rPr>
        <w:t>tested</w:t>
      </w:r>
      <w:r w:rsidR="00043180">
        <w:rPr>
          <w:rStyle w:val="bodytextChar0"/>
        </w:rPr>
        <w:t xml:space="preserve"> on the day of the assessment.  </w:t>
      </w:r>
      <w:r w:rsidR="00771178">
        <w:t>It is possible</w:t>
      </w:r>
      <w:r w:rsidR="00124BE6">
        <w:t xml:space="preserve"> that due to low outside temperatures on the day of the assessment and over the previous several weeks, fresh air supplies may </w:t>
      </w:r>
      <w:r w:rsidR="00771178">
        <w:t xml:space="preserve">have </w:t>
      </w:r>
      <w:r w:rsidR="00124BE6">
        <w:t>be</w:t>
      </w:r>
      <w:r w:rsidR="00771178">
        <w:t>en</w:t>
      </w:r>
      <w:r w:rsidR="00124BE6">
        <w:t xml:space="preserve"> automatically or manually restricted in order to protect piping from freezing and enable comfortable temperatures to be maintained.</w:t>
      </w:r>
    </w:p>
    <w:p w:rsidR="002D5529" w:rsidRDefault="00465CC8" w:rsidP="00465CC8">
      <w:pPr>
        <w:pStyle w:val="BodyText"/>
      </w:pPr>
      <w:r w:rsidRPr="009C0E6A">
        <w:rPr>
          <w:rStyle w:val="bodytextChar0"/>
        </w:rPr>
        <w:t>Fres</w:t>
      </w:r>
      <w:r>
        <w:t>h air is provided by air handling units (AHU</w:t>
      </w:r>
      <w:r w:rsidR="00304B1E">
        <w:t>s</w:t>
      </w:r>
      <w:r>
        <w:t xml:space="preserve">) </w:t>
      </w:r>
      <w:r w:rsidR="007A4F17">
        <w:t>located around the exterior of the building (Pictures 1 and 2).  The AHUs draw in fresh air</w:t>
      </w:r>
      <w:r w:rsidR="00925CAB">
        <w:t>,</w:t>
      </w:r>
      <w:r w:rsidR="007A4F17">
        <w:t xml:space="preserve"> heat/cool it and </w:t>
      </w:r>
      <w:r>
        <w:t>duct</w:t>
      </w:r>
      <w:r w:rsidR="007A4F17">
        <w:t xml:space="preserve"> it</w:t>
      </w:r>
      <w:r>
        <w:t xml:space="preserve"> to </w:t>
      </w:r>
      <w:r w:rsidR="009D19B0">
        <w:t xml:space="preserve">ceiling-mounted </w:t>
      </w:r>
      <w:r>
        <w:t>supply diffusers (</w:t>
      </w:r>
      <w:r w:rsidR="00043180">
        <w:t xml:space="preserve">Picture </w:t>
      </w:r>
      <w:r w:rsidR="007A4F17">
        <w:t>3</w:t>
      </w:r>
      <w:r w:rsidR="0033273B">
        <w:t xml:space="preserve">).  </w:t>
      </w:r>
      <w:r w:rsidR="00771178">
        <w:t>A</w:t>
      </w:r>
      <w:r>
        <w:t xml:space="preserve">ir is drawn back into ceiling </w:t>
      </w:r>
      <w:r w:rsidR="009D19B0">
        <w:t xml:space="preserve">vents </w:t>
      </w:r>
      <w:r>
        <w:t>(</w:t>
      </w:r>
      <w:r w:rsidR="00043180">
        <w:t xml:space="preserve">Picture </w:t>
      </w:r>
      <w:r w:rsidR="007A4F17">
        <w:t>4</w:t>
      </w:r>
      <w:r>
        <w:t>) and returned to AHUs.  Additional exhaust ventilation in restrooms</w:t>
      </w:r>
      <w:r w:rsidR="00043180">
        <w:t xml:space="preserve"> is provided by</w:t>
      </w:r>
      <w:r>
        <w:t xml:space="preserve"> exhaust vents</w:t>
      </w:r>
      <w:r w:rsidR="00925CAB">
        <w:t xml:space="preserve"> ducted</w:t>
      </w:r>
      <w:r w:rsidR="00043180">
        <w:t xml:space="preserve"> directly to fans on the roof.</w:t>
      </w:r>
      <w:r w:rsidR="008F4289">
        <w:t xml:space="preserve">  </w:t>
      </w:r>
      <w:r w:rsidR="008F4289" w:rsidRPr="003A5C45">
        <w:t xml:space="preserve">Office </w:t>
      </w:r>
      <w:r w:rsidR="003A5C45" w:rsidRPr="003A5C45">
        <w:t>‘S’</w:t>
      </w:r>
      <w:r w:rsidR="008F4289" w:rsidRPr="003A5C45">
        <w:t xml:space="preserve"> did</w:t>
      </w:r>
      <w:r w:rsidR="008F4289">
        <w:t xml:space="preserve"> not have a means of supply ventilation (</w:t>
      </w:r>
      <w:r w:rsidR="00771178">
        <w:t>no</w:t>
      </w:r>
      <w:r w:rsidR="003D20BB">
        <w:t>r a window or</w:t>
      </w:r>
      <w:r w:rsidR="008F4289">
        <w:t xml:space="preserve"> ceiling vent), however it did have a return vent</w:t>
      </w:r>
      <w:r w:rsidR="007B71D5">
        <w:t>,</w:t>
      </w:r>
      <w:r w:rsidR="008F4289">
        <w:t xml:space="preserve"> which would place the office under negative pressure conditions.  In order to provide a source of make-up air</w:t>
      </w:r>
      <w:r w:rsidR="00CC33CE">
        <w:t>,</w:t>
      </w:r>
      <w:r w:rsidR="008F4289">
        <w:t xml:space="preserve"> the door can be undercut or a passive vent/grill can be installed.</w:t>
      </w:r>
    </w:p>
    <w:p w:rsidR="00465CC8" w:rsidRDefault="00465CC8" w:rsidP="00465CC8">
      <w:pPr>
        <w:pStyle w:val="BodyText"/>
      </w:pPr>
      <w:r>
        <w:lastRenderedPageBreak/>
        <w:t xml:space="preserve">To maximize air exchange, the MDPH recommends that both supply and exhaust ventilation operate continuously during periods of occupancy.  In order to have proper ventilation with a mechanical supply and exhaust system, the systems must be balanced to provide an adequate amount of fresh air to the interior of a room while removing stale air from the room.  </w:t>
      </w:r>
      <w:r w:rsidRPr="00417F96">
        <w:t>It is recommended that HVAC systems be re-balanced every five years to ensure adequate air systems function (SMACNA, 1994</w:t>
      </w:r>
      <w:r w:rsidRPr="009D19B0">
        <w:t>).</w:t>
      </w:r>
      <w:r w:rsidR="008405B9" w:rsidRPr="008405B9">
        <w:t xml:space="preserve"> </w:t>
      </w:r>
      <w:r w:rsidR="008405B9">
        <w:t xml:space="preserve"> </w:t>
      </w:r>
      <w:r w:rsidR="008405B9" w:rsidRPr="006A183B">
        <w:t>The date of the last balancing of these systems was not available at the time of the assessment.</w:t>
      </w:r>
    </w:p>
    <w:p w:rsidR="00465CC8" w:rsidRPr="00196075" w:rsidRDefault="00465CC8" w:rsidP="00465CC8">
      <w:pPr>
        <w:pStyle w:val="BodyText"/>
        <w:rPr>
          <w:snapToGrid w:val="0"/>
        </w:rPr>
      </w:pPr>
      <w:r w:rsidRPr="00196075">
        <w:rPr>
          <w:snapToGrid w:val="0"/>
        </w:rPr>
        <w:t xml:space="preserve">Minimum design ventilation rates are mandated by the Massachusetts State Building Code (MSBC).  Until 2011, the minimum ventilation rate in Massachusetts was higher for both occupied office spaces and general classrooms, with similar requirements for other occupied </w:t>
      </w:r>
      <w:r w:rsidRPr="00FA458E">
        <w:rPr>
          <w:snapToGrid w:val="0"/>
        </w:rPr>
        <w:t>spaces (BOCA, 1993).  The</w:t>
      </w:r>
      <w:r w:rsidRPr="00196075">
        <w:rPr>
          <w:snapToGrid w:val="0"/>
        </w:rPr>
        <w:t xml:space="preserve"> current version of the MSBC, promulgated in 2011 by the </w:t>
      </w:r>
      <w:r w:rsidRPr="00196075">
        <w:t>State Board of Building Regulations and Standards (SBBRS)</w:t>
      </w:r>
      <w:r w:rsidRPr="00196075">
        <w:rPr>
          <w:snapToGrid w:val="0"/>
        </w:rPr>
        <w:t xml:space="preserve">, adopted the 2009 International Mechanical Code (IMC) to set minimum ventilation rates.  </w:t>
      </w:r>
      <w:r w:rsidRPr="00196075">
        <w:rPr>
          <w:b/>
          <w:snapToGrid w:val="0"/>
          <w:u w:val="single"/>
        </w:rPr>
        <w:t>Please note that the MSBC is a minimum standard that is not health-based</w:t>
      </w:r>
      <w:r w:rsidRPr="00196075">
        <w:rPr>
          <w:snapToGrid w:val="0"/>
        </w:rPr>
        <w:t xml:space="preserve">.  At lower rates of cubic feet per minute (cfm) per occupant of fresh air, carbon dioxide levels would be expected to rise significantly.  A ventilation rate of 20 cfm per occupant of fresh air provides optimal air exchange resulting in carbon dioxide levels at or below 800 ppm in the indoor environment in each area measured.  MDPH recommends that carbon dioxide levels be maintained at 800 ppm or below.  This is because most environmental and occupational health scientists involved with research on IAQ and health effects have documented significant increases in indoor air quality complaints and/or health effects when carbon dioxide levels rise above the MDPH guidelines of 800 ppm for schools, office buildings and other </w:t>
      </w:r>
      <w:r w:rsidRPr="00FA458E">
        <w:rPr>
          <w:snapToGrid w:val="0"/>
        </w:rPr>
        <w:t xml:space="preserve">occupied spaces (Sundell et al., 2011).  </w:t>
      </w:r>
      <w:r w:rsidRPr="00417F96">
        <w:rPr>
          <w:snapToGrid w:val="0"/>
        </w:rPr>
        <w:t>The ventilation must be on at all times that the room is occupied.</w:t>
      </w:r>
      <w:r w:rsidRPr="00FA458E">
        <w:rPr>
          <w:snapToGrid w:val="0"/>
        </w:rPr>
        <w:t xml:space="preserve">  Providing adequate fresh air ventilation</w:t>
      </w:r>
      <w:r w:rsidRPr="00196075">
        <w:rPr>
          <w:snapToGrid w:val="0"/>
        </w:rPr>
        <w:t xml:space="preserve"> with open </w:t>
      </w:r>
      <w:r w:rsidRPr="00196075">
        <w:rPr>
          <w:snapToGrid w:val="0"/>
        </w:rPr>
        <w:lastRenderedPageBreak/>
        <w:t>windows and maintaining the temperature in the comfort range during the cold weather season is impractical.  Mechanical ventilation is usually required to provide adequate fresh air ventilation.</w:t>
      </w:r>
    </w:p>
    <w:p w:rsidR="00465CC8" w:rsidRDefault="00465CC8" w:rsidP="00465CC8">
      <w:pPr>
        <w:pStyle w:val="BodyText"/>
      </w:pPr>
      <w:r>
        <w:t xml:space="preserve">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w:t>
      </w:r>
      <w:r w:rsidRPr="00FA458E">
        <w:t>average (OSHA, 1997).</w:t>
      </w:r>
    </w:p>
    <w:p w:rsidR="00465CC8" w:rsidRDefault="00465CC8" w:rsidP="00465CC8">
      <w:pPr>
        <w:pStyle w:val="BodyText"/>
      </w:pPr>
      <w:r>
        <w:t xml:space="preserve">The MDPH uses a guideline of 800 ppm for publicly occupied buildings.  A guideline of 600 ppm or less is preferred in schools due to the fact that the majority of occupants are young and considered to be a more sensitive population in the evaluation of environmental health status.  Inadequate ventilation and/or elevated temperatures are major causes of complaints such as respiratory, eye, nose and throat irritation, lethargy and headaches.  For more information concerning carbon dioxide, please see </w:t>
      </w:r>
      <w:hyperlink r:id="rId10" w:history="1">
        <w:r w:rsidRPr="00114C77">
          <w:rPr>
            <w:rStyle w:val="Hyperlink"/>
          </w:rPr>
          <w:t>Appendix A</w:t>
        </w:r>
      </w:hyperlink>
      <w:r>
        <w:t>.</w:t>
      </w:r>
    </w:p>
    <w:p w:rsidR="00465CC8" w:rsidRPr="00756973" w:rsidRDefault="00465CC8" w:rsidP="00465CC8">
      <w:pPr>
        <w:pStyle w:val="BodyText"/>
      </w:pPr>
      <w:r w:rsidRPr="00756973">
        <w:t xml:space="preserve">Temperature readings </w:t>
      </w:r>
      <w:r w:rsidRPr="00FA458E">
        <w:t>during</w:t>
      </w:r>
      <w:r w:rsidRPr="00756973">
        <w:t xml:space="preserve"> the assessment ranged </w:t>
      </w:r>
      <w:r w:rsidRPr="00FA458E">
        <w:t xml:space="preserve">from </w:t>
      </w:r>
      <w:r w:rsidR="006F409E">
        <w:t>70</w:t>
      </w:r>
      <w:r w:rsidRPr="001E61C0">
        <w:t xml:space="preserve">ºF to </w:t>
      </w:r>
      <w:r w:rsidR="006F409E">
        <w:t>74</w:t>
      </w:r>
      <w:r w:rsidRPr="001E61C0">
        <w:t xml:space="preserve">ºF </w:t>
      </w:r>
      <w:r>
        <w:t>(Table 1)</w:t>
      </w:r>
      <w:r w:rsidR="001F700F">
        <w:t>,</w:t>
      </w:r>
      <w:r>
        <w:t xml:space="preserve"> which </w:t>
      </w:r>
      <w:proofErr w:type="gramStart"/>
      <w:r w:rsidR="00895170" w:rsidRPr="006F409E">
        <w:t>w</w:t>
      </w:r>
      <w:r w:rsidR="006F409E" w:rsidRPr="006F409E">
        <w:t>ere</w:t>
      </w:r>
      <w:proofErr w:type="gramEnd"/>
      <w:r w:rsidRPr="006F409E">
        <w:t xml:space="preserve"> within</w:t>
      </w:r>
      <w:r w:rsidRPr="00756973">
        <w:t xml:space="preserve"> the MDPH recommended comfort guidelines</w:t>
      </w:r>
      <w:r>
        <w:t xml:space="preserve">.  </w:t>
      </w:r>
      <w:r w:rsidRPr="00756973">
        <w:t>The MDPH recommends that indoor air temperatures be maintained in a range of 70</w:t>
      </w:r>
      <w:r>
        <w:t>º</w:t>
      </w:r>
      <w:r w:rsidRPr="00FA458E">
        <w:t>F</w:t>
      </w:r>
      <w:r w:rsidRPr="00756973">
        <w:t xml:space="preserve"> to 78</w:t>
      </w:r>
      <w:r>
        <w:t>º</w:t>
      </w:r>
      <w:r w:rsidRPr="00FA458E">
        <w:t>F</w:t>
      </w:r>
      <w:r w:rsidRPr="00756973">
        <w:t xml:space="preserve"> in order to provide for the comfort of building occupants.  </w:t>
      </w:r>
      <w:r w:rsidR="006F409E">
        <w:t xml:space="preserve">A number of temperature control complaints were expressed at the time of the assessment.  </w:t>
      </w:r>
      <w:r w:rsidR="00177F6F" w:rsidRPr="00177F6F">
        <w:t>The HVAC system is controlled by sensors located throughout the sp</w:t>
      </w:r>
      <w:r w:rsidR="00177F6F">
        <w:t xml:space="preserve">ace that feed back to </w:t>
      </w:r>
      <w:r w:rsidR="00177F6F" w:rsidRPr="00177F6F">
        <w:t xml:space="preserve">digital thermostats </w:t>
      </w:r>
      <w:r w:rsidR="00582DDA">
        <w:t xml:space="preserve">centrally-located </w:t>
      </w:r>
      <w:r w:rsidR="00177F6F" w:rsidRPr="00177F6F">
        <w:t>in the computer network room (Picture 5).</w:t>
      </w:r>
      <w:r w:rsidR="00177F6F">
        <w:t xml:space="preserve"> </w:t>
      </w:r>
      <w:r w:rsidR="00A61505">
        <w:t xml:space="preserve"> </w:t>
      </w:r>
      <w:r w:rsidR="00177F6F">
        <w:t>In order to adjust temperature</w:t>
      </w:r>
      <w:r w:rsidR="00155D31">
        <w:t>, D</w:t>
      </w:r>
      <w:r w:rsidR="00177F6F" w:rsidRPr="00177F6F">
        <w:t>C</w:t>
      </w:r>
      <w:r w:rsidR="00155D31">
        <w:t>F</w:t>
      </w:r>
      <w:r w:rsidR="00177F6F" w:rsidRPr="00177F6F">
        <w:t xml:space="preserve"> management must contact the landlord/building management to </w:t>
      </w:r>
      <w:r w:rsidR="00177F6F" w:rsidRPr="00177F6F">
        <w:lastRenderedPageBreak/>
        <w:t>adjust the system.</w:t>
      </w:r>
      <w:r w:rsidR="001F700F">
        <w:t xml:space="preserve">  </w:t>
      </w:r>
      <w:r w:rsidRPr="00756973">
        <w:t>In many cases concerning indoor air quality, fluctuations of temperature in occupied spaces are typically experienced, even in a building with an adequate fresh air supply.</w:t>
      </w:r>
    </w:p>
    <w:p w:rsidR="00465CC8" w:rsidRDefault="00465CC8" w:rsidP="00465CC8">
      <w:pPr>
        <w:pStyle w:val="BodyText"/>
      </w:pPr>
      <w:r w:rsidRPr="001A571C">
        <w:t xml:space="preserve">The </w:t>
      </w:r>
      <w:r w:rsidRPr="00FA458E">
        <w:t xml:space="preserve">relative humidity measured during the assessment </w:t>
      </w:r>
      <w:r w:rsidR="00B7505C">
        <w:t xml:space="preserve">ranged from </w:t>
      </w:r>
      <w:r w:rsidR="006F409E">
        <w:t>2</w:t>
      </w:r>
      <w:r w:rsidR="001F700F">
        <w:t>6</w:t>
      </w:r>
      <w:r>
        <w:t xml:space="preserve"> </w:t>
      </w:r>
      <w:r w:rsidRPr="002D52C2">
        <w:t xml:space="preserve">to </w:t>
      </w:r>
      <w:r w:rsidR="006F409E">
        <w:t>35</w:t>
      </w:r>
      <w:r w:rsidRPr="00FA458E">
        <w:t xml:space="preserve"> percent, </w:t>
      </w:r>
      <w:r w:rsidR="006F409E">
        <w:t>which was below</w:t>
      </w:r>
      <w:r>
        <w:t xml:space="preserve"> the </w:t>
      </w:r>
      <w:r w:rsidRPr="001A571C">
        <w:t>MDPH recommended comfort range</w:t>
      </w:r>
      <w:r>
        <w:t>.</w:t>
      </w:r>
      <w:r w:rsidRPr="001A571C">
        <w:t xml:space="preserve">  The MDPH recommends a comfort range of 40 to 60 percent for indoor air relative humidity.  </w:t>
      </w:r>
      <w:r>
        <w:t xml:space="preserve">Relative humidity levels in the building would be expected to drop during the winter months due to heating.  The sensation of dryness and irritation is common in a low relative humidity environment.  </w:t>
      </w:r>
      <w:r w:rsidRPr="00417F96">
        <w:t>Low relative humidity is a very common problem during the heating season in the northeast part of the United States</w:t>
      </w:r>
      <w:r>
        <w:t>.</w:t>
      </w:r>
    </w:p>
    <w:p w:rsidR="004A1CE4" w:rsidRDefault="004A1CE4" w:rsidP="004A1CE4">
      <w:pPr>
        <w:pStyle w:val="Heading2"/>
      </w:pPr>
      <w:r w:rsidRPr="002F033A">
        <w:t>Microbial/Moisture Concerns</w:t>
      </w:r>
    </w:p>
    <w:p w:rsidR="004A1CE4" w:rsidRDefault="003D20BB" w:rsidP="004A1CE4">
      <w:pPr>
        <w:pStyle w:val="BodyText"/>
      </w:pPr>
      <w:r>
        <w:t>W</w:t>
      </w:r>
      <w:r w:rsidR="004A1CE4">
        <w:t xml:space="preserve">ater-damaged ceiling tiles were observed in </w:t>
      </w:r>
      <w:r>
        <w:t xml:space="preserve">a few areas </w:t>
      </w:r>
      <w:r w:rsidR="004A1CE4">
        <w:t xml:space="preserve">(Picture </w:t>
      </w:r>
      <w:r w:rsidR="003755C6">
        <w:t>6</w:t>
      </w:r>
      <w:r w:rsidR="004A1CE4">
        <w:t>, Table 1)</w:t>
      </w:r>
      <w:r w:rsidR="00254C57">
        <w:t xml:space="preserve">, </w:t>
      </w:r>
      <w:r w:rsidR="00FD7546">
        <w:t>indicating</w:t>
      </w:r>
      <w:r w:rsidR="004A1CE4">
        <w:t xml:space="preserve"> current/historic roof leaks, plumbing leaks or other water infiltration.  Water-damaged ceiling tiles can provide a source of mold and should be replaced after a water leak is discovered and repaired.</w:t>
      </w:r>
    </w:p>
    <w:p w:rsidR="003D20BB" w:rsidRPr="00177F6F" w:rsidRDefault="003D20BB" w:rsidP="003F7564">
      <w:pPr>
        <w:pStyle w:val="BodyText1"/>
      </w:pPr>
      <w:r w:rsidRPr="003D20BB">
        <w:t xml:space="preserve">Gaps between the sink countertop and backsplash were noted in the </w:t>
      </w:r>
      <w:r w:rsidR="002F1EFE">
        <w:t xml:space="preserve">ladies restroom and </w:t>
      </w:r>
      <w:r w:rsidRPr="003D20BB">
        <w:t xml:space="preserve">kitchen/break area (Picture </w:t>
      </w:r>
      <w:r>
        <w:t>7</w:t>
      </w:r>
      <w:r w:rsidR="00556638">
        <w:t xml:space="preserve">, </w:t>
      </w:r>
      <w:r w:rsidR="00556638" w:rsidRPr="00556638">
        <w:t>Table 1</w:t>
      </w:r>
      <w:r w:rsidRPr="003D20BB">
        <w:t>).  Improper drainage or sink overflow can lead to water penetration of countertop wood, the cabinet interior and areas behind cabin</w:t>
      </w:r>
      <w:r w:rsidRPr="00177F6F">
        <w:t>ets.  Like other porous materials, if these materials become wet repeatedly they can provide a medium for mold growth.</w:t>
      </w:r>
    </w:p>
    <w:p w:rsidR="004A1CE4" w:rsidRDefault="004A1CE4" w:rsidP="004A1CE4">
      <w:pPr>
        <w:pStyle w:val="BodyText"/>
      </w:pPr>
      <w:r w:rsidRPr="00177F6F">
        <w:t xml:space="preserve">Plants were observed in several areas (Table 1).  Plants, soil and drip </w:t>
      </w:r>
      <w:r w:rsidRPr="0094352D">
        <w:t>pans can serve as sources of mold/bacterial growth.  Plants should be properly maintained, over-watering of plants should be avoided and drip pans should be inspected periodically for mold growth.</w:t>
      </w:r>
    </w:p>
    <w:p w:rsidR="004A1CE4" w:rsidRDefault="004A1CE4" w:rsidP="004A1CE4">
      <w:pPr>
        <w:pStyle w:val="BodyText"/>
      </w:pPr>
      <w:r>
        <w:t>Water coolers were observed on carpet.  Spills or leaks from these appliances can moisten carpeting.  They should be located in a non-carpeted area or on waterproof mats.</w:t>
      </w:r>
    </w:p>
    <w:p w:rsidR="004A1CE4" w:rsidRDefault="004A1CE4" w:rsidP="004A1CE4">
      <w:pPr>
        <w:pStyle w:val="BodyText"/>
      </w:pPr>
      <w:r>
        <w:lastRenderedPageBreak/>
        <w:t>The computer network room was equipped with a ductless air conditioning unit.  These units have condensation drains that are typically pumped to the outside of the building.  These units should be regularly inspected to insure that the condensation drains and pumps are working properly and are not clogged or leaking.</w:t>
      </w:r>
    </w:p>
    <w:p w:rsidR="00465CC8" w:rsidRPr="00F36E00" w:rsidRDefault="00465CC8" w:rsidP="00465CC8">
      <w:pPr>
        <w:pStyle w:val="Heading2"/>
      </w:pPr>
      <w:r>
        <w:t>Other</w:t>
      </w:r>
      <w:r w:rsidRPr="00F36E00">
        <w:t xml:space="preserve"> </w:t>
      </w:r>
      <w:r>
        <w:t>IAQ Evaluations</w:t>
      </w:r>
    </w:p>
    <w:p w:rsidR="00465CC8" w:rsidRDefault="00465CC8" w:rsidP="00465CC8">
      <w:pPr>
        <w:pStyle w:val="BodyText"/>
      </w:pPr>
      <w:r w:rsidRPr="006E53A4">
        <w:t>Indoor air quality can be negatively influenced by the presence of respiratory irritants,</w:t>
      </w:r>
      <w:r w:rsidRPr="002B63D4">
        <w:t xml:space="preserve"> such as products of combustion.  The process of combustion produces a number of pollutants.  Common combustion emissions include carbon monoxide, carbon dioxide, water vapor</w:t>
      </w:r>
      <w:r>
        <w:t>,</w:t>
      </w:r>
      <w:r w:rsidRPr="002B63D4">
        <w:t xml:space="preserve"> and smoke (fine airborne particle material).  Of these materials, exposure to carbon monoxide and particulate matter with a diameter of 2.5 micrometers (μm) or less (PM2.5) can produce immediate, acute health effects upon exposure.  To determine whether combustion products were present in the </w:t>
      </w:r>
      <w:r>
        <w:t>indoor</w:t>
      </w:r>
      <w:r w:rsidRPr="002B63D4">
        <w:t xml:space="preserve"> environment, BEH</w:t>
      </w:r>
      <w:r>
        <w:t>/IAQ</w:t>
      </w:r>
      <w:r w:rsidRPr="002B63D4">
        <w:t xml:space="preserve"> staff obtained measurements for carbon monoxide and PM2.5.</w:t>
      </w:r>
    </w:p>
    <w:p w:rsidR="00465CC8" w:rsidRPr="003E67AA" w:rsidRDefault="00465CC8" w:rsidP="00465CC8">
      <w:pPr>
        <w:pStyle w:val="Heading3"/>
      </w:pPr>
      <w:r w:rsidRPr="003E67AA">
        <w:rPr>
          <w:snapToGrid w:val="0"/>
        </w:rPr>
        <w:t>C</w:t>
      </w:r>
      <w:r w:rsidRPr="003E67AA">
        <w:t>arbon Monoxide</w:t>
      </w:r>
    </w:p>
    <w:p w:rsidR="00465CC8" w:rsidRPr="006631AE" w:rsidRDefault="00465CC8" w:rsidP="00465CC8">
      <w:pPr>
        <w:pStyle w:val="BodyText"/>
      </w:pPr>
      <w:r w:rsidRPr="00941BFB">
        <w:t>Carbon monoxide is a by-product of incomplete combustion of organic matter (e.g., gasoline, wood and tobacco).  Exposure to carbon monoxide can prod</w:t>
      </w:r>
      <w:r>
        <w:t>uce immediate and acute health e</w:t>
      </w:r>
      <w:r w:rsidRPr="00941BFB">
        <w:t xml:space="preserve">ffects.  Several air quality standards have been established to address carbon monoxide and prevent symptoms from exposure to these substances.  The MDPH established a corrective action level concerning carbon monoxide in ice skating rinks that use fossil-fueled ice resurfacing equipment.  If an operator of an indoor ice rink measures a carbon monoxide level over 30 ppm, taken 20 minutes after resurfacing within a rink, that operator must take actions to reduce carbon monoxide levels </w:t>
      </w:r>
      <w:r w:rsidRPr="006631AE">
        <w:t>(MDPH, 1997).</w:t>
      </w:r>
    </w:p>
    <w:p w:rsidR="00465CC8" w:rsidRDefault="00465CC8" w:rsidP="00465CC8">
      <w:pPr>
        <w:pStyle w:val="BodyText"/>
      </w:pPr>
      <w:r w:rsidRPr="00941BFB">
        <w:lastRenderedPageBreak/>
        <w:t xml:space="preserve">The American Society of Heating Refrigeration and Air-Conditioning Engineers (ASHRAE) has adopted the National Ambient Air Quality Standards (NAAQS) as one set of criteria for assessing indoor air quality and monitoring of fresh air introduced by HVAC systems </w:t>
      </w:r>
      <w:r w:rsidRPr="008C1FC6">
        <w:t>(ASHRAE, 1989).</w:t>
      </w:r>
      <w:r w:rsidRPr="005F79ED">
        <w:t xml:space="preserve">  The NAAQS are standards established by the US EPA to protect the public health from six criteria pollutants, including carbon monoxide and particulate matter (US EPA, 2006).  As recommended by ASHRAE, pollutant levels of fresh air introduced to a building should not exceed the NAAQS levels (ASHRAE, 1989).  The NAAQS were adopted by refere</w:t>
      </w:r>
      <w:r w:rsidRPr="008C1FC6">
        <w:t>nce in the Building Officials &amp; Code Administrators (BOCA) National Mechanical Code of 1993 (BOCA, 1993), w</w:t>
      </w:r>
      <w:r w:rsidRPr="005F79ED">
        <w:t xml:space="preserve">hich is now an HVAC standard included in the Massachusetts State Building Code (SBBRS, </w:t>
      </w:r>
      <w:r>
        <w:t>2011</w:t>
      </w:r>
      <w:r w:rsidRPr="005F79ED">
        <w:t xml:space="preserve">).  According to the NAAQS, carbon monoxide levels in outdoor air should not exceed 9 ppm in an eight-hour average </w:t>
      </w:r>
      <w:r w:rsidRPr="008C1FC6">
        <w:t>(US EPA, 2006).</w:t>
      </w:r>
    </w:p>
    <w:p w:rsidR="002E4861" w:rsidRPr="00974DFD" w:rsidRDefault="002E4861" w:rsidP="002E4861">
      <w:pPr>
        <w:pStyle w:val="BodyText"/>
      </w:pPr>
      <w:r w:rsidRPr="00974DFD">
        <w:rPr>
          <w:i/>
          <w:iCs/>
        </w:rPr>
        <w:t>Carbon monoxide should not be present in a typical, indoor environment</w:t>
      </w:r>
      <w:r w:rsidRPr="00974DFD">
        <w:t xml:space="preserve">.  If it </w:t>
      </w:r>
      <w:r w:rsidRPr="00974DFD">
        <w:rPr>
          <w:i/>
          <w:iCs/>
        </w:rPr>
        <w:t>is</w:t>
      </w:r>
      <w:r w:rsidRPr="00974DFD">
        <w:t xml:space="preserve"> present, indoor carbon monoxide levels should be less than or equal to outdoor levels.  The day of </w:t>
      </w:r>
      <w:r>
        <w:t xml:space="preserve">the </w:t>
      </w:r>
      <w:r w:rsidRPr="00974DFD">
        <w:t xml:space="preserve">assessment, outdoor carbon monoxide concentrations were </w:t>
      </w:r>
      <w:proofErr w:type="gramStart"/>
      <w:r w:rsidRPr="00974DFD">
        <w:t>non</w:t>
      </w:r>
      <w:proofErr w:type="gramEnd"/>
      <w:r w:rsidRPr="00974DFD">
        <w:t xml:space="preserve">-detect (ND) (Table 1).  </w:t>
      </w:r>
      <w:r>
        <w:t xml:space="preserve">No measurable levels of carbon monoxide were detected in the building </w:t>
      </w:r>
      <w:r w:rsidRPr="00974DFD">
        <w:t>during the assessment (Table 1).</w:t>
      </w:r>
    </w:p>
    <w:p w:rsidR="00465CC8" w:rsidRPr="001A571C" w:rsidRDefault="00465CC8" w:rsidP="00465CC8">
      <w:pPr>
        <w:pStyle w:val="Heading3"/>
      </w:pPr>
      <w:r w:rsidRPr="001A571C">
        <w:t>Particulate Matter</w:t>
      </w:r>
    </w:p>
    <w:p w:rsidR="00465CC8" w:rsidRPr="006D512D" w:rsidRDefault="00465CC8" w:rsidP="00465CC8">
      <w:pPr>
        <w:pStyle w:val="BodyText"/>
      </w:pPr>
      <w:r w:rsidRPr="006D512D">
        <w:t xml:space="preserve">The US EPA has established NAAQS limits for exposure to particulate matter.  Particulate matter </w:t>
      </w:r>
      <w:r>
        <w:t>includes</w:t>
      </w:r>
      <w:r w:rsidRPr="006D512D">
        <w:rPr>
          <w:iCs/>
        </w:rPr>
        <w:t xml:space="preserve"> airborne solids that can </w:t>
      </w:r>
      <w:r w:rsidRPr="006D512D">
        <w:t xml:space="preserve">be irritating to the eyes, nose and throat.  The NAAQS originally established exposure limits to </w:t>
      </w:r>
      <w:r>
        <w:t>PM</w:t>
      </w:r>
      <w:r w:rsidRPr="006D512D">
        <w:t xml:space="preserve"> with a diameter of 10 μm or less (PM</w:t>
      </w:r>
      <w:r>
        <w:t>10).  In 1997</w:t>
      </w:r>
      <w:r w:rsidRPr="006D512D">
        <w:t>, US EPA established a more protective stan</w:t>
      </w:r>
      <w:r>
        <w:t xml:space="preserve">dard for fine airborne particulate matter with a diameter of 2.5 </w:t>
      </w:r>
      <w:r w:rsidRPr="006D512D">
        <w:t>μm or less (PM</w:t>
      </w:r>
      <w:r>
        <w:t xml:space="preserve">2.5).  </w:t>
      </w:r>
      <w:r w:rsidRPr="006D512D">
        <w:t>This more stringent PM2.5 standard requires outdoor air particle levels be maintained below 35 μg/m</w:t>
      </w:r>
      <w:r w:rsidRPr="006D512D">
        <w:rPr>
          <w:vertAlign w:val="superscript"/>
        </w:rPr>
        <w:t>3</w:t>
      </w:r>
      <w:r w:rsidRPr="006D512D">
        <w:t xml:space="preserve"> over a 24-hour average (US EPA, 2006).  Although </w:t>
      </w:r>
      <w:r w:rsidRPr="006D512D">
        <w:lastRenderedPageBreak/>
        <w:t xml:space="preserve">both the ASHRAE standard and BOCA Code adopted the PM10 standard for evaluating air quality, MDPH uses the more protective PM2.5 standard for evaluating airborne </w:t>
      </w:r>
      <w:r>
        <w:t>PM</w:t>
      </w:r>
      <w:r w:rsidRPr="006D512D">
        <w:t xml:space="preserve"> concentrations in the indoor environment.</w:t>
      </w:r>
    </w:p>
    <w:p w:rsidR="00465CC8" w:rsidRDefault="00465CC8" w:rsidP="00465CC8">
      <w:pPr>
        <w:pStyle w:val="BodyText"/>
        <w:rPr>
          <w:szCs w:val="24"/>
        </w:rPr>
      </w:pPr>
      <w:r w:rsidRPr="00CA58E5">
        <w:rPr>
          <w:szCs w:val="24"/>
        </w:rPr>
        <w:t xml:space="preserve">Outdoor PM2.5 concentrations were measured </w:t>
      </w:r>
      <w:proofErr w:type="gramStart"/>
      <w:r w:rsidRPr="00CA58E5">
        <w:rPr>
          <w:szCs w:val="24"/>
        </w:rPr>
        <w:t xml:space="preserve">at </w:t>
      </w:r>
      <w:r w:rsidR="002E4861">
        <w:rPr>
          <w:szCs w:val="24"/>
        </w:rPr>
        <w:t>12</w:t>
      </w:r>
      <w:r w:rsidRPr="00CA58E5">
        <w:rPr>
          <w:szCs w:val="24"/>
        </w:rPr>
        <w:t xml:space="preserve"> μg/m</w:t>
      </w:r>
      <w:r w:rsidRPr="00CA58E5">
        <w:rPr>
          <w:szCs w:val="24"/>
          <w:vertAlign w:val="superscript"/>
        </w:rPr>
        <w:t>3</w:t>
      </w:r>
      <w:r w:rsidRPr="00CA58E5">
        <w:rPr>
          <w:szCs w:val="24"/>
        </w:rPr>
        <w:t xml:space="preserve"> (</w:t>
      </w:r>
      <w:r>
        <w:rPr>
          <w:szCs w:val="24"/>
        </w:rPr>
        <w:t>Table 1)</w:t>
      </w:r>
      <w:proofErr w:type="gramEnd"/>
      <w:r>
        <w:rPr>
          <w:szCs w:val="24"/>
        </w:rPr>
        <w:t xml:space="preserve">. </w:t>
      </w:r>
      <w:r w:rsidR="006879B9">
        <w:rPr>
          <w:szCs w:val="24"/>
        </w:rPr>
        <w:t xml:space="preserve"> </w:t>
      </w:r>
      <w:r>
        <w:rPr>
          <w:szCs w:val="24"/>
        </w:rPr>
        <w:t>PM2.5 lev</w:t>
      </w:r>
      <w:r w:rsidR="00B7505C">
        <w:rPr>
          <w:szCs w:val="24"/>
        </w:rPr>
        <w:t xml:space="preserve">els indoors ranged from </w:t>
      </w:r>
      <w:r w:rsidR="002E4861">
        <w:rPr>
          <w:szCs w:val="24"/>
        </w:rPr>
        <w:t>7</w:t>
      </w:r>
      <w:r w:rsidR="00B7505C">
        <w:rPr>
          <w:szCs w:val="24"/>
        </w:rPr>
        <w:t xml:space="preserve"> </w:t>
      </w:r>
      <w:proofErr w:type="gramStart"/>
      <w:r w:rsidR="00B7505C">
        <w:rPr>
          <w:szCs w:val="24"/>
        </w:rPr>
        <w:t xml:space="preserve">to </w:t>
      </w:r>
      <w:r w:rsidR="002E4861">
        <w:rPr>
          <w:szCs w:val="24"/>
        </w:rPr>
        <w:t>1</w:t>
      </w:r>
      <w:r w:rsidR="001B4445">
        <w:rPr>
          <w:szCs w:val="24"/>
        </w:rPr>
        <w:t>5</w:t>
      </w:r>
      <w:r>
        <w:rPr>
          <w:szCs w:val="24"/>
        </w:rPr>
        <w:t xml:space="preserve"> </w:t>
      </w:r>
      <w:r w:rsidRPr="00A62969">
        <w:rPr>
          <w:szCs w:val="24"/>
        </w:rPr>
        <w:t>μg/m</w:t>
      </w:r>
      <w:r w:rsidRPr="00A62969">
        <w:rPr>
          <w:szCs w:val="24"/>
          <w:vertAlign w:val="superscript"/>
        </w:rPr>
        <w:t>3</w:t>
      </w:r>
      <w:r w:rsidR="002E4861">
        <w:rPr>
          <w:szCs w:val="24"/>
        </w:rPr>
        <w:t>,</w:t>
      </w:r>
      <w:proofErr w:type="gramEnd"/>
      <w:r w:rsidR="004A1CE4">
        <w:rPr>
          <w:szCs w:val="24"/>
        </w:rPr>
        <w:t xml:space="preserve"> </w:t>
      </w:r>
      <w:r w:rsidR="002E4861">
        <w:rPr>
          <w:szCs w:val="24"/>
        </w:rPr>
        <w:t>which were</w:t>
      </w:r>
      <w:r w:rsidR="00B7505C">
        <w:rPr>
          <w:szCs w:val="24"/>
        </w:rPr>
        <w:t xml:space="preserve"> below</w:t>
      </w:r>
      <w:r w:rsidRPr="00E6716A">
        <w:t xml:space="preserve"> the NAAQS PM2.5 level of</w:t>
      </w:r>
      <w:r w:rsidR="00A767C5">
        <w:t xml:space="preserve"> </w:t>
      </w:r>
      <w:r w:rsidRPr="00E6716A">
        <w:t>35 μg/m</w:t>
      </w:r>
      <w:r w:rsidRPr="00E6716A">
        <w:rPr>
          <w:vertAlign w:val="superscript"/>
        </w:rPr>
        <w:t>3</w:t>
      </w:r>
      <w:r w:rsidRPr="00E6716A">
        <w:t>.</w:t>
      </w:r>
      <w:r>
        <w:t xml:space="preserve">  </w:t>
      </w:r>
      <w:r w:rsidRPr="00E6716A">
        <w:t>Frequently, i</w:t>
      </w:r>
      <w:r>
        <w:t>ndoor air levels of particulate matter</w:t>
      </w:r>
      <w:r w:rsidRPr="00E6716A">
        <w:t xml:space="preserve"> (including PM2.5) can be at higher levels than those measured outdoors.  A number of activities that occur indoors and/or mechanical devices can generate particulate </w:t>
      </w:r>
      <w:r>
        <w:t xml:space="preserve">matter </w:t>
      </w:r>
      <w:r w:rsidRPr="00E6716A">
        <w:t xml:space="preserve">during normal </w:t>
      </w:r>
      <w:r w:rsidRPr="00E6716A">
        <w:rPr>
          <w:szCs w:val="24"/>
        </w:rPr>
        <w:t xml:space="preserve">operations.  Sources </w:t>
      </w:r>
      <w:r>
        <w:rPr>
          <w:szCs w:val="24"/>
        </w:rPr>
        <w:t xml:space="preserve">of indoor airborne particulate matter </w:t>
      </w:r>
      <w:r w:rsidRPr="00E6716A">
        <w:rPr>
          <w:szCs w:val="24"/>
        </w:rPr>
        <w:t>may include but are not limited to particles generated during the operation of fan belts in the HVAC system, use of stoves and/or microwave ovens in kitchen areas</w:t>
      </w:r>
      <w:r w:rsidR="003F4A1D">
        <w:rPr>
          <w:szCs w:val="24"/>
        </w:rPr>
        <w:t>,</w:t>
      </w:r>
      <w:r w:rsidRPr="00E6716A">
        <w:rPr>
          <w:szCs w:val="24"/>
        </w:rPr>
        <w:t xml:space="preserve"> use of photocopiers, fax machines and computer printing devices; operation of an ordinary vacuum cleaner and heavy foot traffic indoors.</w:t>
      </w:r>
    </w:p>
    <w:p w:rsidR="00465CC8" w:rsidRPr="00F73476" w:rsidRDefault="00465CC8" w:rsidP="00465CC8">
      <w:pPr>
        <w:pStyle w:val="Heading3"/>
      </w:pPr>
      <w:r w:rsidRPr="00F73476">
        <w:t>Volatile Organic Compounds</w:t>
      </w:r>
    </w:p>
    <w:p w:rsidR="00465CC8" w:rsidRDefault="00465CC8" w:rsidP="00465CC8">
      <w:pPr>
        <w:pStyle w:val="BodyText"/>
      </w:pPr>
      <w:r w:rsidRPr="00F73476">
        <w:t>Indoor air concentrations can be greatly impacted by the use of products containing volatile organic compounds (VOCs).  VOCs are carbon-containing substances that have the ability to evaporate at room temperature.  Total volatile organic compounds (TVOCs) can result in eye and respiratory irritation i</w:t>
      </w:r>
      <w:r>
        <w:t>f exposure occurs.  For example</w:t>
      </w:r>
      <w:r w:rsidRPr="00F73476">
        <w:t xml:space="preserve"> chemicals evaporating from a paint can stored at room temperature would most likely contain VOCs.</w:t>
      </w:r>
    </w:p>
    <w:p w:rsidR="00465CC8" w:rsidRDefault="007E634F" w:rsidP="00465CC8">
      <w:pPr>
        <w:pStyle w:val="BodyText"/>
      </w:pPr>
      <w:r>
        <w:t>S</w:t>
      </w:r>
      <w:r w:rsidR="00465CC8">
        <w:t xml:space="preserve">ources of TVOCs in the office area include </w:t>
      </w:r>
      <w:r w:rsidR="00465CC8" w:rsidRPr="00D0607E">
        <w:t>dry erase boards and related materials</w:t>
      </w:r>
      <w:r w:rsidR="00CA58E5">
        <w:t xml:space="preserve"> (Table 1)</w:t>
      </w:r>
      <w:r w:rsidR="00465CC8" w:rsidRPr="006D512D">
        <w:t>.  Materials such as dry erase markers and dry erase board cleaners may contain VOCs, such as methyl isobutyl ketone, n-butyl acetate and butyl-cellusolve (Sanford, 1999), which can be irritating to the eyes, nose and throat.</w:t>
      </w:r>
    </w:p>
    <w:p w:rsidR="00465CC8" w:rsidRDefault="00465CC8" w:rsidP="00465CC8">
      <w:pPr>
        <w:pStyle w:val="BodyText"/>
      </w:pPr>
      <w:r w:rsidRPr="00D0607E">
        <w:lastRenderedPageBreak/>
        <w:t>Hand sanitizer</w:t>
      </w:r>
      <w:r>
        <w:t xml:space="preserve"> </w:t>
      </w:r>
      <w:r w:rsidR="002259D8">
        <w:t>and air fresheners were</w:t>
      </w:r>
      <w:r>
        <w:t xml:space="preserve"> also observed in the space (Table 1); these products </w:t>
      </w:r>
      <w:r w:rsidRPr="00117283">
        <w:t>may contain ethyl alcohol and/or isopropyl alcohol, which are highly volatile and may be irritating to the eyes and nose.  Sanitizing products may also contain fragrances to which some people may be sensitive.</w:t>
      </w:r>
      <w:r w:rsidR="002259D8" w:rsidRPr="002259D8">
        <w:t xml:space="preserve"> </w:t>
      </w:r>
      <w:r w:rsidR="00FC4573">
        <w:t xml:space="preserve"> </w:t>
      </w:r>
      <w:r w:rsidR="002259D8">
        <w:t>A</w:t>
      </w:r>
      <w:r w:rsidR="002259D8" w:rsidRPr="00DE6755">
        <w:t>ir deodorizers contain chemicals that can be irritating to the eyes, nose and throat of sensitive individuals.  Many air fresheners contain 1</w:t>
      </w:r>
      <w:proofErr w:type="gramStart"/>
      <w:r w:rsidR="002259D8" w:rsidRPr="00DE6755">
        <w:t>,4</w:t>
      </w:r>
      <w:proofErr w:type="gramEnd"/>
      <w:r w:rsidR="002259D8" w:rsidRPr="00DE6755">
        <w:t>-dichlorobenzene, a VOC which may cause reductions in lung function (NIH, 2006).  Furthermore, deodorizing agents do not remove materials causing odors, but rather mask odors that may be present in the area.</w:t>
      </w:r>
    </w:p>
    <w:p w:rsidR="00465CC8" w:rsidRPr="000C0EA4" w:rsidRDefault="00465CC8" w:rsidP="00465CC8">
      <w:pPr>
        <w:pStyle w:val="Heading3"/>
      </w:pPr>
      <w:r w:rsidRPr="00AB690C">
        <w:t>Other Conditions</w:t>
      </w:r>
    </w:p>
    <w:p w:rsidR="00545672" w:rsidRDefault="00465CC8" w:rsidP="00465CC8">
      <w:pPr>
        <w:pStyle w:val="BodyText1"/>
      </w:pPr>
      <w:r w:rsidRPr="00525D68">
        <w:t xml:space="preserve">Other conditions that can affect IAQ were observed during the assessment.  In some </w:t>
      </w:r>
      <w:r>
        <w:t>office areas</w:t>
      </w:r>
      <w:r w:rsidR="00CA58E5">
        <w:t xml:space="preserve">, </w:t>
      </w:r>
      <w:r w:rsidR="0042797C">
        <w:t xml:space="preserve">accumulations of </w:t>
      </w:r>
      <w:r w:rsidRPr="00525D68">
        <w:t xml:space="preserve">items were </w:t>
      </w:r>
      <w:r w:rsidR="00630B6E">
        <w:t xml:space="preserve">seen </w:t>
      </w:r>
      <w:r w:rsidRPr="00525D68">
        <w:t>on floors, windowsills, tabletops, counters, bookcases and desks, which provide a source for dusts to accumulate</w:t>
      </w:r>
      <w:r w:rsidR="00D82ECF">
        <w:t xml:space="preserve"> (Picture 8</w:t>
      </w:r>
      <w:r w:rsidR="000D5D60">
        <w:t>)</w:t>
      </w:r>
      <w:r>
        <w:t xml:space="preserve">. </w:t>
      </w:r>
      <w:r w:rsidRPr="00525D68">
        <w:t xml:space="preserve"> These items (e.g., papers, folders, boxes) make it difficult for custodial staff to clean</w:t>
      </w:r>
      <w:r w:rsidRPr="005B66C1">
        <w:t xml:space="preserve">.  </w:t>
      </w:r>
      <w:r w:rsidRPr="007A3C35">
        <w:t>Items should be relocated and/or be cleaned periodically to avoid excessive dust build up.</w:t>
      </w:r>
    </w:p>
    <w:p w:rsidR="006F7EE2" w:rsidRDefault="006F7EE2" w:rsidP="00465CC8">
      <w:pPr>
        <w:pStyle w:val="BodyText1"/>
      </w:pPr>
      <w:r>
        <w:t>Personal fans</w:t>
      </w:r>
      <w:r w:rsidR="00630B6E">
        <w:t>,</w:t>
      </w:r>
      <w:r>
        <w:t xml:space="preserve"> supply and exhaust vents were found to be dusty in some areas</w:t>
      </w:r>
      <w:r w:rsidR="003C14D6">
        <w:t xml:space="preserve"> (</w:t>
      </w:r>
      <w:r w:rsidR="00E1799B">
        <w:t xml:space="preserve">Picture </w:t>
      </w:r>
      <w:r w:rsidR="006E474A">
        <w:t>3</w:t>
      </w:r>
      <w:r w:rsidR="00E1799B">
        <w:t xml:space="preserve">, </w:t>
      </w:r>
      <w:r w:rsidR="003C14D6">
        <w:t>Table 1)</w:t>
      </w:r>
      <w:r>
        <w:t xml:space="preserve">.  </w:t>
      </w:r>
      <w:r w:rsidR="00465CC8" w:rsidRPr="007A3C35">
        <w:t>Regular c</w:t>
      </w:r>
      <w:r w:rsidR="00465CC8">
        <w:t xml:space="preserve">leaning of supply diffusers, </w:t>
      </w:r>
      <w:r w:rsidR="00465CC8" w:rsidRPr="007A3C35">
        <w:t>exhaust vents</w:t>
      </w:r>
      <w:r w:rsidR="00465CC8">
        <w:t xml:space="preserve"> and personal fans</w:t>
      </w:r>
      <w:r w:rsidR="00465CC8" w:rsidRPr="007A3C35">
        <w:t xml:space="preserve"> will reduce aerosolizing any accumulated particulate matter on the</w:t>
      </w:r>
      <w:r w:rsidR="00465CC8">
        <w:t>se surfaces</w:t>
      </w:r>
      <w:r w:rsidR="00465CC8" w:rsidRPr="007A3C35">
        <w:t>.</w:t>
      </w:r>
    </w:p>
    <w:p w:rsidR="00465CC8" w:rsidRDefault="00465CC8" w:rsidP="00465CC8">
      <w:pPr>
        <w:pStyle w:val="BodyText1"/>
      </w:pPr>
      <w:r>
        <w:t xml:space="preserve">Most areas of the office </w:t>
      </w:r>
      <w:r w:rsidR="001163B2">
        <w:t>space</w:t>
      </w:r>
      <w:r w:rsidRPr="00525D68">
        <w:t xml:space="preserve"> were carpeted.  The Institute of Inspection, Cleaning and Restoration Certification (IICRC) recommends that carpeting be cleaned annually (or semi-annually in soiled high traffic areas) (IICRC, 2012</w:t>
      </w:r>
      <w:r w:rsidRPr="005B66C1">
        <w:t xml:space="preserve">).  </w:t>
      </w:r>
      <w:r w:rsidRPr="007A3C35">
        <w:t>Regular cleaning with a high efficiency particulate arrestance (HEPA) filtered vacuum in combination with an annual cleaning will help to reduce accumulation and potential aerosolization of materials from the carpeting.</w:t>
      </w:r>
    </w:p>
    <w:p w:rsidR="00FE1062" w:rsidRDefault="00FE1062" w:rsidP="00465CC8">
      <w:pPr>
        <w:pStyle w:val="BodyText1"/>
      </w:pPr>
      <w:r>
        <w:lastRenderedPageBreak/>
        <w:t>Finally, food</w:t>
      </w:r>
      <w:r w:rsidR="0081509A">
        <w:t xml:space="preserve"> and</w:t>
      </w:r>
      <w:r>
        <w:t xml:space="preserve"> empty soda cans </w:t>
      </w:r>
      <w:r w:rsidR="0081509A">
        <w:t xml:space="preserve">were seen in some areas, </w:t>
      </w:r>
      <w:r>
        <w:t xml:space="preserve">crumbs/food debris was observed in appliances.  Food and recycling </w:t>
      </w:r>
      <w:r w:rsidR="0081509A">
        <w:t xml:space="preserve">items </w:t>
      </w:r>
      <w:r>
        <w:t>(i.e., cans and bottles) should be kept in tightly-sealed bags/containers to prevent attracting pests.  Food preparation equipment should also be kept clean and free of debris.</w:t>
      </w:r>
    </w:p>
    <w:p w:rsidR="00465CC8" w:rsidRDefault="00465CC8" w:rsidP="00465CC8">
      <w:pPr>
        <w:pStyle w:val="Heading1"/>
      </w:pPr>
      <w:r>
        <w:t>Conclusions/Recommendations</w:t>
      </w:r>
    </w:p>
    <w:p w:rsidR="00465CC8" w:rsidRDefault="00465CC8" w:rsidP="00465CC8">
      <w:pPr>
        <w:pStyle w:val="BodyText"/>
      </w:pPr>
      <w:r>
        <w:t>In view of the findings at the</w:t>
      </w:r>
      <w:r w:rsidRPr="004F6CF2">
        <w:t xml:space="preserve"> </w:t>
      </w:r>
      <w:r>
        <w:t>time of the visit, the following recommendations are made:</w:t>
      </w:r>
    </w:p>
    <w:p w:rsidR="0042797C" w:rsidRDefault="003D20BB" w:rsidP="0042797C">
      <w:pPr>
        <w:pStyle w:val="TOC6"/>
      </w:pPr>
      <w:r>
        <w:t>Continue to o</w:t>
      </w:r>
      <w:r w:rsidR="00465CC8">
        <w:t>perate all ventilation systems throughout the building continuously during periods of occupancy to maximize air exchange.  This would include leaving thermostat fan settings in the “</w:t>
      </w:r>
      <w:r w:rsidR="00465CC8" w:rsidRPr="0042797C">
        <w:rPr>
          <w:i/>
        </w:rPr>
        <w:t>on</w:t>
      </w:r>
      <w:r w:rsidR="00465CC8">
        <w:t>” mode (</w:t>
      </w:r>
      <w:r w:rsidR="00465CC8" w:rsidRPr="0042797C">
        <w:rPr>
          <w:b/>
        </w:rPr>
        <w:t>not</w:t>
      </w:r>
      <w:r w:rsidR="00465CC8">
        <w:t xml:space="preserve"> </w:t>
      </w:r>
      <w:r w:rsidR="00465CC8" w:rsidRPr="0042797C">
        <w:rPr>
          <w:i/>
        </w:rPr>
        <w:t>auto</w:t>
      </w:r>
      <w:r w:rsidR="00465CC8">
        <w:t>) for continuous airflow.</w:t>
      </w:r>
    </w:p>
    <w:p w:rsidR="003D20BB" w:rsidRDefault="003D20BB" w:rsidP="00465CC8">
      <w:pPr>
        <w:pStyle w:val="TOC6"/>
      </w:pPr>
      <w:r>
        <w:t>Work with building management/HVAC engineer to adjust/increase fresh air intake within the space</w:t>
      </w:r>
      <w:r w:rsidR="00EB6FBF">
        <w:t xml:space="preserve"> and control temperatures</w:t>
      </w:r>
      <w:r>
        <w:t>.</w:t>
      </w:r>
    </w:p>
    <w:p w:rsidR="008F4289" w:rsidRDefault="00BC6F3D" w:rsidP="00465CC8">
      <w:pPr>
        <w:pStyle w:val="TOC6"/>
      </w:pPr>
      <w:r>
        <w:t>To p</w:t>
      </w:r>
      <w:r w:rsidR="008F4289">
        <w:t xml:space="preserve">rovide a source of make-up for office </w:t>
      </w:r>
      <w:r w:rsidR="0086769D">
        <w:t>‘S’</w:t>
      </w:r>
      <w:r>
        <w:t>,</w:t>
      </w:r>
      <w:r w:rsidR="008F4289">
        <w:t xml:space="preserve"> undercut the door (~2-3 inches) or install a passive vent/grill in the door.</w:t>
      </w:r>
    </w:p>
    <w:p w:rsidR="00465CC8" w:rsidRPr="000C07EE" w:rsidRDefault="00465CC8" w:rsidP="00465CC8">
      <w:pPr>
        <w:pStyle w:val="TOC6"/>
      </w:pPr>
      <w:r>
        <w:t>C</w:t>
      </w:r>
      <w:r w:rsidRPr="00E6707C">
        <w:t xml:space="preserve">onsider adopting a balancing schedule of every 5 years for all mechanical ventilation </w:t>
      </w:r>
      <w:r w:rsidRPr="000C07EE">
        <w:t>systems, as recommended by ventilation industrial standards (SMACNA, 1994).</w:t>
      </w:r>
    </w:p>
    <w:p w:rsidR="00465CC8" w:rsidRDefault="00465CC8" w:rsidP="00465CC8">
      <w:pPr>
        <w:pStyle w:val="TOC6"/>
      </w:pPr>
      <w:r>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E477E8" w:rsidRPr="00E477E8" w:rsidRDefault="00E477E8" w:rsidP="00E477E8">
      <w:pPr>
        <w:pStyle w:val="TOC6"/>
      </w:pPr>
      <w:r w:rsidRPr="00E477E8">
        <w:lastRenderedPageBreak/>
        <w:t>Ensure building/plumbing leaks are repaired and replace any remaining water-damaged ceiling tiles and other building materials.  Disinfect areas of water leaks with an appropriate antimicrobial, as needed.</w:t>
      </w:r>
    </w:p>
    <w:p w:rsidR="003D20BB" w:rsidRPr="003D20BB" w:rsidRDefault="003D20BB" w:rsidP="003D20BB">
      <w:pPr>
        <w:pStyle w:val="TOC6"/>
      </w:pPr>
      <w:r w:rsidRPr="003D20BB">
        <w:t xml:space="preserve">Seal areas around sinks (e.g., </w:t>
      </w:r>
      <w:r w:rsidR="00C9005B">
        <w:t xml:space="preserve">restrooms, </w:t>
      </w:r>
      <w:r w:rsidRPr="003D20BB">
        <w:t>kitchen/breakroom</w:t>
      </w:r>
      <w:r w:rsidR="00C9005B">
        <w:t>s</w:t>
      </w:r>
      <w:r w:rsidRPr="003D20BB">
        <w:t>) to prevent water damage to the interior of cabinets and adjacent wallboard.</w:t>
      </w:r>
    </w:p>
    <w:p w:rsidR="00E66FA3" w:rsidRDefault="00E66FA3" w:rsidP="00E66FA3">
      <w:pPr>
        <w:pStyle w:val="TOC6"/>
      </w:pPr>
      <w:r w:rsidRPr="00351FED">
        <w:t>Indoor plants should be properly maintained and equipped with drip pans to prevent water damage to porous building materials and be located away from ventilation sources to prevent the aerosolization of dirt, pollen or mold.</w:t>
      </w:r>
    </w:p>
    <w:p w:rsidR="0099421F" w:rsidRDefault="00E66FA3" w:rsidP="0099421F">
      <w:pPr>
        <w:pStyle w:val="TOC6"/>
      </w:pPr>
      <w:r>
        <w:t>Place water coolers/dispensers in areas without carpeti</w:t>
      </w:r>
      <w:r w:rsidR="0099421F">
        <w:t>ng or place on a waterproof mat.</w:t>
      </w:r>
    </w:p>
    <w:p w:rsidR="00895170" w:rsidRDefault="0099421F" w:rsidP="0099421F">
      <w:pPr>
        <w:pStyle w:val="TOC6"/>
      </w:pPr>
      <w:r>
        <w:t>Regularly inspect the ductless air conditioning units for proper condensation drainage.</w:t>
      </w:r>
    </w:p>
    <w:p w:rsidR="00465CC8" w:rsidRDefault="00465CC8" w:rsidP="00465CC8">
      <w:pPr>
        <w:pStyle w:val="TOC6"/>
      </w:pPr>
      <w:r>
        <w:t>Use dry erase markers only in well ventilated areas.  Clean dry erase boards and trays to prevent accumulation of materials.</w:t>
      </w:r>
    </w:p>
    <w:p w:rsidR="006F7EE2" w:rsidRDefault="00465CC8" w:rsidP="00465CC8">
      <w:pPr>
        <w:pStyle w:val="TOC6"/>
      </w:pPr>
      <w:r>
        <w:t>Reduce the use of hand sanitizing products especially those containing fragrances.</w:t>
      </w:r>
    </w:p>
    <w:p w:rsidR="00983499" w:rsidRDefault="006F7EE2" w:rsidP="00465CC8">
      <w:pPr>
        <w:pStyle w:val="TOC6"/>
      </w:pPr>
      <w:r>
        <w:t>Avoid the use of air freshener sprays, solids and diffuser reeds to avoid exposure to VOCs and fragrance compounds.</w:t>
      </w:r>
    </w:p>
    <w:p w:rsidR="00D15885" w:rsidRDefault="00D15885" w:rsidP="00465CC8">
      <w:pPr>
        <w:pStyle w:val="TOC6"/>
      </w:pPr>
      <w:r>
        <w:t>Move items in offices periodically to allow for regular cleaning.  Consider reducing the amount of items stored in offices.</w:t>
      </w:r>
    </w:p>
    <w:p w:rsidR="00465CC8" w:rsidRDefault="00465CC8" w:rsidP="00465CC8">
      <w:pPr>
        <w:pStyle w:val="TOC6"/>
      </w:pPr>
      <w:r>
        <w:t>Regularly clean supply diffusers, exhaust vents and personal fans to avoid re-aerosolizing any accumulated debris.</w:t>
      </w:r>
    </w:p>
    <w:p w:rsidR="003D20BB" w:rsidRPr="003D20BB" w:rsidRDefault="003D20BB" w:rsidP="003D20BB">
      <w:pPr>
        <w:pStyle w:val="TOC6"/>
      </w:pPr>
      <w:r>
        <w:t>Continue to c</w:t>
      </w:r>
      <w:r w:rsidRPr="003D20BB">
        <w:t>lean carpet</w:t>
      </w:r>
      <w:r>
        <w:t>ing</w:t>
      </w:r>
      <w:r w:rsidRPr="003D20BB">
        <w:t xml:space="preserve"> annually or semi-annually in soiled high traffic areas as per the recommendations of the Institute of Inspection, Cleaning and Restoration Certification (IICRC, 2012).  Consider a schedule for replacing any worn carpeting that is beyond its service life.</w:t>
      </w:r>
    </w:p>
    <w:p w:rsidR="00FE1062" w:rsidRPr="00FE1062" w:rsidRDefault="00FE1062" w:rsidP="00FE1062">
      <w:pPr>
        <w:pStyle w:val="TOC6"/>
      </w:pPr>
      <w:r w:rsidRPr="00FE1062">
        <w:lastRenderedPageBreak/>
        <w:t xml:space="preserve">Ensure that food </w:t>
      </w:r>
      <w:r>
        <w:t>and recycling items (i.e., cans/bottles) are</w:t>
      </w:r>
      <w:r w:rsidR="00D15885">
        <w:t xml:space="preserve"> kept tightly sealed and food-</w:t>
      </w:r>
      <w:r w:rsidRPr="00FE1062">
        <w:t>preparation equipment is cleaned regularly.</w:t>
      </w:r>
    </w:p>
    <w:p w:rsidR="00465CC8" w:rsidRPr="00520881" w:rsidRDefault="00465CC8" w:rsidP="00465CC8">
      <w:pPr>
        <w:pStyle w:val="TOC6"/>
      </w:pPr>
      <w:r>
        <w:t xml:space="preserve">Refer to resource manuals and other related indoor air quality documents for further building-wide evaluations and advice on maintaining public buildings.  Copies of these materials are located on the MDPH’s website: </w:t>
      </w:r>
      <w:hyperlink r:id="rId11" w:history="1">
        <w:r w:rsidRPr="004B2FB7">
          <w:rPr>
            <w:rStyle w:val="Hyperlink"/>
            <w:szCs w:val="24"/>
          </w:rPr>
          <w:t>http://mass.gov/dph/iaq</w:t>
        </w:r>
      </w:hyperlink>
      <w:r w:rsidRPr="00482646">
        <w:t>.</w:t>
      </w:r>
    </w:p>
    <w:p w:rsidR="00465CC8" w:rsidRDefault="00465CC8" w:rsidP="00465CC8">
      <w:pPr>
        <w:pStyle w:val="Heading1"/>
      </w:pPr>
      <w:r>
        <w:br w:type="page"/>
      </w:r>
      <w:r>
        <w:lastRenderedPageBreak/>
        <w:t>References</w:t>
      </w:r>
    </w:p>
    <w:p w:rsidR="00465CC8" w:rsidRPr="00D15885" w:rsidRDefault="00465CC8" w:rsidP="00465CC8">
      <w:pPr>
        <w:pStyle w:val="BodyText2"/>
        <w:rPr>
          <w:szCs w:val="24"/>
        </w:rPr>
      </w:pPr>
      <w:proofErr w:type="gramStart"/>
      <w:r w:rsidRPr="00D15885">
        <w:rPr>
          <w:szCs w:val="24"/>
        </w:rPr>
        <w:t>ASHRAE.</w:t>
      </w:r>
      <w:proofErr w:type="gramEnd"/>
      <w:r w:rsidRPr="00D15885">
        <w:rPr>
          <w:szCs w:val="24"/>
        </w:rPr>
        <w:t xml:space="preserve">  1989.  Ventilation for Acceptable Indoor Air Quality.  </w:t>
      </w:r>
      <w:proofErr w:type="gramStart"/>
      <w:r w:rsidRPr="00D15885">
        <w:rPr>
          <w:szCs w:val="24"/>
        </w:rPr>
        <w:t>American Society of Heating, Refrigeration and Air Conditioning Engineers.</w:t>
      </w:r>
      <w:proofErr w:type="gramEnd"/>
      <w:r w:rsidRPr="00D15885">
        <w:rPr>
          <w:szCs w:val="24"/>
        </w:rPr>
        <w:t xml:space="preserve">  ANSI/ASHRAE 62-1989.</w:t>
      </w:r>
    </w:p>
    <w:p w:rsidR="00465CC8" w:rsidRPr="00D15885" w:rsidRDefault="00465CC8" w:rsidP="00465CC8">
      <w:pPr>
        <w:pStyle w:val="BodyText2"/>
        <w:rPr>
          <w:szCs w:val="24"/>
        </w:rPr>
      </w:pPr>
      <w:proofErr w:type="gramStart"/>
      <w:r w:rsidRPr="00D15885">
        <w:rPr>
          <w:szCs w:val="24"/>
        </w:rPr>
        <w:t>BOCA.</w:t>
      </w:r>
      <w:proofErr w:type="gramEnd"/>
      <w:r w:rsidRPr="00D15885">
        <w:rPr>
          <w:szCs w:val="24"/>
        </w:rPr>
        <w:t xml:space="preserve">  1993.  The BOCA National Mechanical Code/1993.  8</w:t>
      </w:r>
      <w:r w:rsidRPr="00D15885">
        <w:rPr>
          <w:szCs w:val="24"/>
          <w:vertAlign w:val="superscript"/>
        </w:rPr>
        <w:t>th</w:t>
      </w:r>
      <w:r w:rsidRPr="00D15885">
        <w:rPr>
          <w:szCs w:val="24"/>
        </w:rPr>
        <w:t xml:space="preserve"> </w:t>
      </w:r>
      <w:proofErr w:type="gramStart"/>
      <w:r w:rsidRPr="00D15885">
        <w:rPr>
          <w:szCs w:val="24"/>
        </w:rPr>
        <w:t>ed</w:t>
      </w:r>
      <w:proofErr w:type="gramEnd"/>
      <w:r w:rsidRPr="00D15885">
        <w:rPr>
          <w:szCs w:val="24"/>
        </w:rPr>
        <w:t>.  Building Officials &amp; Code Administrators International, Inc., Country Club Hills, IL.</w:t>
      </w:r>
    </w:p>
    <w:p w:rsidR="00465CC8" w:rsidRPr="00D15885" w:rsidRDefault="00465CC8" w:rsidP="00465CC8">
      <w:pPr>
        <w:spacing w:after="240"/>
        <w:rPr>
          <w:szCs w:val="24"/>
        </w:rPr>
      </w:pPr>
      <w:proofErr w:type="gramStart"/>
      <w:r w:rsidRPr="00D15885">
        <w:rPr>
          <w:szCs w:val="24"/>
        </w:rPr>
        <w:t>IICRC.</w:t>
      </w:r>
      <w:proofErr w:type="gramEnd"/>
      <w:r w:rsidRPr="00D15885">
        <w:rPr>
          <w:szCs w:val="24"/>
        </w:rPr>
        <w:t xml:space="preserve">  2012.  Carpet Cleaning FAQ 4 Institute of Inspection, Cleaning and Restoration Certification.  </w:t>
      </w:r>
      <w:proofErr w:type="gramStart"/>
      <w:r w:rsidRPr="00D15885">
        <w:rPr>
          <w:szCs w:val="24"/>
        </w:rPr>
        <w:t>Institute of Inspection Cleaning and Restoration, Vancouver, WA.</w:t>
      </w:r>
      <w:proofErr w:type="gramEnd"/>
    </w:p>
    <w:p w:rsidR="00465CC8" w:rsidRPr="00D15885" w:rsidRDefault="00465CC8" w:rsidP="00465CC8">
      <w:pPr>
        <w:pStyle w:val="BodyText2"/>
        <w:rPr>
          <w:szCs w:val="24"/>
        </w:rPr>
      </w:pPr>
      <w:proofErr w:type="gramStart"/>
      <w:r w:rsidRPr="00D15885">
        <w:rPr>
          <w:szCs w:val="24"/>
        </w:rPr>
        <w:t>MDPH.</w:t>
      </w:r>
      <w:proofErr w:type="gramEnd"/>
      <w:r w:rsidRPr="00D15885">
        <w:rPr>
          <w:szCs w:val="24"/>
        </w:rPr>
        <w:t xml:space="preserve">  1997.  Requirements to Maintain Air Quality in Indoor Skating Rinks (State Sanitary Code, Chapter XI).  </w:t>
      </w:r>
      <w:proofErr w:type="gramStart"/>
      <w:r w:rsidRPr="00D15885">
        <w:rPr>
          <w:szCs w:val="24"/>
        </w:rPr>
        <w:t>105 CMR 675.000.</w:t>
      </w:r>
      <w:proofErr w:type="gramEnd"/>
      <w:r w:rsidRPr="00D15885">
        <w:rPr>
          <w:szCs w:val="24"/>
        </w:rPr>
        <w:t xml:space="preserve">  </w:t>
      </w:r>
      <w:proofErr w:type="gramStart"/>
      <w:r w:rsidRPr="00D15885">
        <w:rPr>
          <w:szCs w:val="24"/>
        </w:rPr>
        <w:t>Massachusetts Department of Public Health, Boston, MA.</w:t>
      </w:r>
      <w:proofErr w:type="gramEnd"/>
    </w:p>
    <w:p w:rsidR="00803D51" w:rsidRPr="00D15885" w:rsidRDefault="00803D51" w:rsidP="00803D51">
      <w:pPr>
        <w:pStyle w:val="BodyText2"/>
        <w:rPr>
          <w:szCs w:val="24"/>
        </w:rPr>
      </w:pPr>
      <w:proofErr w:type="gramStart"/>
      <w:r w:rsidRPr="00D15885">
        <w:rPr>
          <w:szCs w:val="24"/>
        </w:rPr>
        <w:t>NIH.</w:t>
      </w:r>
      <w:proofErr w:type="gramEnd"/>
      <w:r w:rsidRPr="00D15885">
        <w:rPr>
          <w:szCs w:val="24"/>
        </w:rPr>
        <w:t xml:space="preserve">  2006.  Chemical in Many Air Fresheners May Reduce Lung Function.  NIH News.  </w:t>
      </w:r>
      <w:proofErr w:type="gramStart"/>
      <w:r w:rsidRPr="00D15885">
        <w:rPr>
          <w:szCs w:val="24"/>
        </w:rPr>
        <w:t>National Institute of Health.</w:t>
      </w:r>
      <w:proofErr w:type="gramEnd"/>
      <w:r w:rsidRPr="00D15885">
        <w:rPr>
          <w:szCs w:val="24"/>
        </w:rPr>
        <w:t xml:space="preserve">  July 27, 2006.  http://www.nih.gov/news/pr/jul2006/niehs-27.htm</w:t>
      </w:r>
    </w:p>
    <w:p w:rsidR="00465CC8" w:rsidRPr="00D15885" w:rsidRDefault="00465CC8" w:rsidP="00465CC8">
      <w:pPr>
        <w:pStyle w:val="BodyText2"/>
        <w:rPr>
          <w:szCs w:val="24"/>
        </w:rPr>
      </w:pPr>
      <w:proofErr w:type="gramStart"/>
      <w:r w:rsidRPr="00D15885">
        <w:rPr>
          <w:szCs w:val="24"/>
        </w:rPr>
        <w:t>OSHA.</w:t>
      </w:r>
      <w:proofErr w:type="gramEnd"/>
      <w:r w:rsidRPr="00D15885">
        <w:rPr>
          <w:szCs w:val="24"/>
        </w:rPr>
        <w:t xml:space="preserve">  1997.  Limits for Air Contaminants.  </w:t>
      </w:r>
      <w:proofErr w:type="gramStart"/>
      <w:r w:rsidRPr="00D15885">
        <w:rPr>
          <w:szCs w:val="24"/>
        </w:rPr>
        <w:t>Occupational Safety and Health Administration.</w:t>
      </w:r>
      <w:proofErr w:type="gramEnd"/>
      <w:r w:rsidRPr="00D15885">
        <w:rPr>
          <w:szCs w:val="24"/>
        </w:rPr>
        <w:t xml:space="preserve">  </w:t>
      </w:r>
      <w:proofErr w:type="gramStart"/>
      <w:r w:rsidRPr="00D15885">
        <w:rPr>
          <w:szCs w:val="24"/>
        </w:rPr>
        <w:t>Code of Federal Regulations.</w:t>
      </w:r>
      <w:proofErr w:type="gramEnd"/>
      <w:r w:rsidRPr="00D15885">
        <w:rPr>
          <w:szCs w:val="24"/>
        </w:rPr>
        <w:t xml:space="preserve">  29 C.F.R 1910.1000 Table </w:t>
      </w:r>
      <w:proofErr w:type="gramStart"/>
      <w:r w:rsidRPr="00D15885">
        <w:rPr>
          <w:szCs w:val="24"/>
        </w:rPr>
        <w:t>Z-1-A.</w:t>
      </w:r>
      <w:proofErr w:type="gramEnd"/>
    </w:p>
    <w:p w:rsidR="00465CC8" w:rsidRPr="00D15885" w:rsidRDefault="00465CC8" w:rsidP="00465CC8">
      <w:pPr>
        <w:pStyle w:val="BodyText2"/>
        <w:rPr>
          <w:szCs w:val="24"/>
        </w:rPr>
      </w:pPr>
      <w:r w:rsidRPr="00D15885">
        <w:rPr>
          <w:szCs w:val="24"/>
        </w:rPr>
        <w:t xml:space="preserve">Sanford.  1999.  Material Safety Data Sheet (MSDS No: 198-17).  </w:t>
      </w:r>
      <w:proofErr w:type="gramStart"/>
      <w:r w:rsidRPr="00D15885">
        <w:rPr>
          <w:szCs w:val="24"/>
        </w:rPr>
        <w:t>Expo</w:t>
      </w:r>
      <w:r w:rsidRPr="00D15885">
        <w:rPr>
          <w:szCs w:val="24"/>
        </w:rPr>
        <w:sym w:font="Symbol" w:char="F0D2"/>
      </w:r>
      <w:r w:rsidRPr="00D15885">
        <w:rPr>
          <w:szCs w:val="24"/>
        </w:rPr>
        <w:t xml:space="preserve"> Dry Erase Markers Bullet, Chisel, and Ultra Fine Tip.</w:t>
      </w:r>
      <w:proofErr w:type="gramEnd"/>
      <w:r w:rsidRPr="00D15885">
        <w:rPr>
          <w:szCs w:val="24"/>
        </w:rPr>
        <w:t xml:space="preserve">  Sanford Corporation.  Bellwood, IL.</w:t>
      </w:r>
    </w:p>
    <w:p w:rsidR="00465CC8" w:rsidRPr="00D15885" w:rsidRDefault="00465CC8" w:rsidP="00465CC8">
      <w:pPr>
        <w:pStyle w:val="BodyText2"/>
        <w:rPr>
          <w:szCs w:val="24"/>
        </w:rPr>
      </w:pPr>
      <w:proofErr w:type="gramStart"/>
      <w:r w:rsidRPr="00D15885">
        <w:rPr>
          <w:szCs w:val="24"/>
        </w:rPr>
        <w:t>SBBRS.</w:t>
      </w:r>
      <w:proofErr w:type="gramEnd"/>
      <w:r w:rsidRPr="00D15885">
        <w:rPr>
          <w:szCs w:val="24"/>
        </w:rPr>
        <w:t xml:space="preserve">  2011.  Mechanical Ventilation.  </w:t>
      </w:r>
      <w:proofErr w:type="gramStart"/>
      <w:r w:rsidRPr="00D15885">
        <w:rPr>
          <w:szCs w:val="24"/>
        </w:rPr>
        <w:t>State Board of Building Regulations and Standards.</w:t>
      </w:r>
      <w:proofErr w:type="gramEnd"/>
      <w:r w:rsidRPr="00D15885">
        <w:rPr>
          <w:szCs w:val="24"/>
        </w:rPr>
        <w:t xml:space="preserve">  </w:t>
      </w:r>
      <w:proofErr w:type="gramStart"/>
      <w:r w:rsidRPr="00D15885">
        <w:rPr>
          <w:szCs w:val="24"/>
        </w:rPr>
        <w:t>Code of Massachusetts Regulations, 8</w:t>
      </w:r>
      <w:r w:rsidRPr="00D15885">
        <w:rPr>
          <w:szCs w:val="24"/>
          <w:vertAlign w:val="superscript"/>
        </w:rPr>
        <w:t>th</w:t>
      </w:r>
      <w:r w:rsidRPr="00D15885">
        <w:rPr>
          <w:szCs w:val="24"/>
        </w:rPr>
        <w:t xml:space="preserve"> edition.</w:t>
      </w:r>
      <w:proofErr w:type="gramEnd"/>
      <w:r w:rsidRPr="00D15885">
        <w:rPr>
          <w:szCs w:val="24"/>
        </w:rPr>
        <w:t xml:space="preserve">  </w:t>
      </w:r>
      <w:proofErr w:type="gramStart"/>
      <w:r w:rsidRPr="00D15885">
        <w:rPr>
          <w:szCs w:val="24"/>
        </w:rPr>
        <w:t>780 CMR 1209.0.</w:t>
      </w:r>
      <w:proofErr w:type="gramEnd"/>
    </w:p>
    <w:p w:rsidR="00465CC8" w:rsidRPr="00D15885" w:rsidRDefault="00465CC8" w:rsidP="00465CC8">
      <w:pPr>
        <w:pStyle w:val="BodyText2"/>
        <w:rPr>
          <w:szCs w:val="24"/>
        </w:rPr>
      </w:pPr>
      <w:proofErr w:type="gramStart"/>
      <w:r w:rsidRPr="00D15885">
        <w:rPr>
          <w:szCs w:val="24"/>
        </w:rPr>
        <w:t>SMACNA.</w:t>
      </w:r>
      <w:proofErr w:type="gramEnd"/>
      <w:r w:rsidRPr="00D15885">
        <w:rPr>
          <w:szCs w:val="24"/>
        </w:rPr>
        <w:t xml:space="preserve">  1994.  HVAC Systems Commissioning Manual.  1</w:t>
      </w:r>
      <w:r w:rsidRPr="00D15885">
        <w:rPr>
          <w:szCs w:val="24"/>
          <w:vertAlign w:val="superscript"/>
        </w:rPr>
        <w:t>st</w:t>
      </w:r>
      <w:r w:rsidRPr="00D15885">
        <w:rPr>
          <w:szCs w:val="24"/>
        </w:rPr>
        <w:t xml:space="preserve"> </w:t>
      </w:r>
      <w:proofErr w:type="gramStart"/>
      <w:r w:rsidRPr="00D15885">
        <w:rPr>
          <w:szCs w:val="24"/>
        </w:rPr>
        <w:t>ed</w:t>
      </w:r>
      <w:proofErr w:type="gramEnd"/>
      <w:r w:rsidRPr="00D15885">
        <w:rPr>
          <w:szCs w:val="24"/>
        </w:rPr>
        <w:t xml:space="preserve">.  </w:t>
      </w:r>
      <w:proofErr w:type="gramStart"/>
      <w:r w:rsidRPr="00D15885">
        <w:rPr>
          <w:szCs w:val="24"/>
        </w:rPr>
        <w:t>Sheet Metal and Air Conditioning Contractors’ National Association, Inc., Chantilly, VA.</w:t>
      </w:r>
      <w:proofErr w:type="gramEnd"/>
    </w:p>
    <w:p w:rsidR="00465CC8" w:rsidRPr="00D15885" w:rsidRDefault="00465CC8" w:rsidP="00465CC8">
      <w:pPr>
        <w:pStyle w:val="BodyText2"/>
        <w:rPr>
          <w:szCs w:val="24"/>
        </w:rPr>
      </w:pPr>
      <w:proofErr w:type="gramStart"/>
      <w:r w:rsidRPr="00D15885">
        <w:rPr>
          <w:szCs w:val="24"/>
        </w:rPr>
        <w:t>Sundell.</w:t>
      </w:r>
      <w:proofErr w:type="gramEnd"/>
      <w:r w:rsidRPr="00D15885">
        <w:rPr>
          <w:szCs w:val="24"/>
        </w:rPr>
        <w:t xml:space="preserve">  2011.  Sundell, J., H. Levin, W. W. Nazaroff, W. S. Cain, W. J. Fisk, D. T. Grimsrud, F. Gyntelberg, Y. Li, A. K. Persily, A. C. Pickering, J. M. Samet, J. D. Spengler, S. T. Taylor, and C. J. Weschler.  Ventilation rates and health: multidisciplinary review of the scientific literature.  </w:t>
      </w:r>
      <w:r w:rsidRPr="00D15885">
        <w:rPr>
          <w:bCs/>
          <w:i/>
          <w:szCs w:val="24"/>
        </w:rPr>
        <w:t>Indoor Air</w:t>
      </w:r>
      <w:r w:rsidRPr="00D15885">
        <w:rPr>
          <w:bCs/>
          <w:szCs w:val="24"/>
        </w:rPr>
        <w:t xml:space="preserve">, </w:t>
      </w:r>
      <w:r w:rsidRPr="00D15885">
        <w:rPr>
          <w:szCs w:val="24"/>
        </w:rPr>
        <w:t>Volume 21: pp 191–204.</w:t>
      </w:r>
    </w:p>
    <w:p w:rsidR="00114C77" w:rsidRDefault="00465CC8" w:rsidP="00465CC8">
      <w:pPr>
        <w:pStyle w:val="BodyText2"/>
        <w:tabs>
          <w:tab w:val="left" w:pos="3780"/>
        </w:tabs>
        <w:rPr>
          <w:szCs w:val="24"/>
        </w:rPr>
        <w:sectPr w:rsidR="00114C77" w:rsidSect="00465CC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titlePg/>
        </w:sectPr>
      </w:pPr>
      <w:proofErr w:type="gramStart"/>
      <w:r w:rsidRPr="00D15885">
        <w:rPr>
          <w:szCs w:val="24"/>
        </w:rPr>
        <w:t>US EPA.</w:t>
      </w:r>
      <w:proofErr w:type="gramEnd"/>
      <w:r w:rsidRPr="00D15885">
        <w:rPr>
          <w:szCs w:val="24"/>
        </w:rPr>
        <w:t xml:space="preserve">  2006.  National Ambient Air Quality Standards (NAAQS).  </w:t>
      </w:r>
      <w:proofErr w:type="gramStart"/>
      <w:r w:rsidRPr="00D15885">
        <w:rPr>
          <w:szCs w:val="24"/>
        </w:rPr>
        <w:t>US Environmental Protection Agency, Office of Air Quality Planning and Standards, Washington, DC.</w:t>
      </w:r>
      <w:proofErr w:type="gramEnd"/>
      <w:r w:rsidRPr="00D15885">
        <w:rPr>
          <w:szCs w:val="24"/>
        </w:rPr>
        <w:t xml:space="preserve">  </w:t>
      </w:r>
      <w:hyperlink r:id="rId18" w:history="1">
        <w:r w:rsidRPr="00D15885">
          <w:rPr>
            <w:rStyle w:val="Hyperlink"/>
            <w:szCs w:val="24"/>
          </w:rPr>
          <w:t>http://www.epa.</w:t>
        </w:r>
        <w:bookmarkStart w:id="2" w:name="_Hlt521827363"/>
        <w:r w:rsidRPr="00D15885">
          <w:rPr>
            <w:rStyle w:val="Hyperlink"/>
            <w:szCs w:val="24"/>
          </w:rPr>
          <w:t>g</w:t>
        </w:r>
        <w:bookmarkEnd w:id="2"/>
        <w:r w:rsidRPr="00D15885">
          <w:rPr>
            <w:rStyle w:val="Hyperlink"/>
            <w:szCs w:val="24"/>
          </w:rPr>
          <w:t>ov/air/criteria.html</w:t>
        </w:r>
      </w:hyperlink>
      <w:r w:rsidRPr="00D15885">
        <w:rPr>
          <w:szCs w:val="24"/>
        </w:rPr>
        <w:t>.</w:t>
      </w:r>
    </w:p>
    <w:p w:rsidR="00114C77" w:rsidRPr="00114C77" w:rsidRDefault="00114C77" w:rsidP="00114C77">
      <w:pPr>
        <w:spacing w:after="200" w:line="276" w:lineRule="auto"/>
        <w:rPr>
          <w:rFonts w:eastAsia="Calibri"/>
          <w:b/>
          <w:szCs w:val="24"/>
        </w:rPr>
      </w:pPr>
      <w:r w:rsidRPr="00114C77">
        <w:rPr>
          <w:rFonts w:eastAsia="Calibri"/>
          <w:b/>
          <w:szCs w:val="24"/>
        </w:rPr>
        <w:lastRenderedPageBreak/>
        <w:t>Picture 1</w:t>
      </w:r>
    </w:p>
    <w:p w:rsidR="00114C77" w:rsidRPr="00114C77" w:rsidRDefault="00D20BDE" w:rsidP="00114C77">
      <w:pPr>
        <w:spacing w:after="200" w:line="276" w:lineRule="auto"/>
        <w:jc w:val="center"/>
        <w:rPr>
          <w:rFonts w:eastAsia="Calibri"/>
          <w:b/>
          <w:szCs w:val="24"/>
        </w:rPr>
      </w:pPr>
      <w:r>
        <w:rPr>
          <w:rFonts w:eastAsia="Calibri"/>
          <w:b/>
          <w:noProof/>
          <w:szCs w:val="24"/>
          <w:lang w:eastAsia="zh-TW"/>
        </w:rPr>
        <w:drawing>
          <wp:inline distT="0" distB="0" distL="0" distR="0">
            <wp:extent cx="4381500" cy="3291840"/>
            <wp:effectExtent l="0" t="0" r="0" b="0"/>
            <wp:docPr id="1" name="Picture 1" descr="Air-handling unit"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ir-handling unit" titl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0" cy="3291840"/>
                    </a:xfrm>
                    <a:prstGeom prst="rect">
                      <a:avLst/>
                    </a:prstGeom>
                    <a:noFill/>
                    <a:ln>
                      <a:noFill/>
                    </a:ln>
                  </pic:spPr>
                </pic:pic>
              </a:graphicData>
            </a:graphic>
          </wp:inline>
        </w:drawing>
      </w:r>
    </w:p>
    <w:p w:rsidR="00114C77" w:rsidRPr="00114C77" w:rsidRDefault="00114C77" w:rsidP="00114C77">
      <w:pPr>
        <w:spacing w:after="200" w:line="276" w:lineRule="auto"/>
        <w:jc w:val="center"/>
        <w:rPr>
          <w:rFonts w:eastAsia="Calibri"/>
          <w:b/>
          <w:szCs w:val="24"/>
        </w:rPr>
      </w:pPr>
      <w:r w:rsidRPr="00114C77">
        <w:rPr>
          <w:rFonts w:eastAsia="Calibri"/>
          <w:b/>
          <w:szCs w:val="24"/>
        </w:rPr>
        <w:t>Air-handling unit</w:t>
      </w:r>
    </w:p>
    <w:p w:rsidR="00114C77" w:rsidRPr="00114C77" w:rsidRDefault="00114C77" w:rsidP="00114C77">
      <w:pPr>
        <w:spacing w:after="200" w:line="276" w:lineRule="auto"/>
        <w:rPr>
          <w:rFonts w:eastAsia="Calibri"/>
          <w:b/>
          <w:szCs w:val="24"/>
        </w:rPr>
      </w:pPr>
      <w:r w:rsidRPr="00114C77">
        <w:rPr>
          <w:rFonts w:eastAsia="Calibri"/>
          <w:b/>
          <w:szCs w:val="24"/>
        </w:rPr>
        <w:t>Picture 2</w:t>
      </w:r>
    </w:p>
    <w:p w:rsidR="00114C77" w:rsidRPr="00114C77" w:rsidRDefault="00D20BDE" w:rsidP="00114C77">
      <w:pPr>
        <w:spacing w:after="200" w:line="276" w:lineRule="auto"/>
        <w:jc w:val="center"/>
        <w:rPr>
          <w:rFonts w:eastAsia="Calibri"/>
          <w:b/>
          <w:szCs w:val="24"/>
        </w:rPr>
      </w:pPr>
      <w:r>
        <w:rPr>
          <w:rFonts w:eastAsia="Calibri"/>
          <w:b/>
          <w:noProof/>
          <w:szCs w:val="24"/>
          <w:lang w:eastAsia="zh-TW"/>
        </w:rPr>
        <w:drawing>
          <wp:inline distT="0" distB="0" distL="0" distR="0">
            <wp:extent cx="3497580" cy="3291840"/>
            <wp:effectExtent l="0" t="0" r="0" b="0"/>
            <wp:docPr id="2" name="Picture 2" descr="Title: Picture 2 - Description: Air-handling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Air-handling uni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7580" cy="3291840"/>
                    </a:xfrm>
                    <a:prstGeom prst="rect">
                      <a:avLst/>
                    </a:prstGeom>
                    <a:noFill/>
                    <a:ln>
                      <a:noFill/>
                    </a:ln>
                  </pic:spPr>
                </pic:pic>
              </a:graphicData>
            </a:graphic>
          </wp:inline>
        </w:drawing>
      </w:r>
    </w:p>
    <w:p w:rsidR="00114C77" w:rsidRPr="00114C77" w:rsidRDefault="00114C77" w:rsidP="00114C77">
      <w:pPr>
        <w:spacing w:after="200" w:line="276" w:lineRule="auto"/>
        <w:jc w:val="center"/>
        <w:rPr>
          <w:rFonts w:eastAsia="Calibri"/>
          <w:b/>
          <w:szCs w:val="24"/>
        </w:rPr>
      </w:pPr>
      <w:r w:rsidRPr="00114C77">
        <w:rPr>
          <w:rFonts w:eastAsia="Calibri"/>
          <w:b/>
          <w:szCs w:val="24"/>
        </w:rPr>
        <w:t>Air-handling units</w:t>
      </w:r>
    </w:p>
    <w:p w:rsidR="00114C77" w:rsidRPr="00114C77" w:rsidRDefault="00114C77" w:rsidP="00114C77">
      <w:pPr>
        <w:spacing w:after="200" w:line="276" w:lineRule="auto"/>
        <w:rPr>
          <w:rFonts w:eastAsia="Calibri"/>
          <w:b/>
          <w:szCs w:val="24"/>
        </w:rPr>
      </w:pPr>
      <w:r w:rsidRPr="00114C77">
        <w:rPr>
          <w:rFonts w:eastAsia="Calibri"/>
          <w:b/>
          <w:szCs w:val="24"/>
        </w:rPr>
        <w:lastRenderedPageBreak/>
        <w:t>Picture 3</w:t>
      </w:r>
    </w:p>
    <w:p w:rsidR="00114C77" w:rsidRPr="00114C77" w:rsidRDefault="00D20BDE" w:rsidP="00114C77">
      <w:pPr>
        <w:spacing w:after="200" w:line="276" w:lineRule="auto"/>
        <w:jc w:val="center"/>
        <w:rPr>
          <w:rFonts w:eastAsia="Calibri"/>
          <w:b/>
          <w:szCs w:val="24"/>
        </w:rPr>
      </w:pPr>
      <w:r>
        <w:rPr>
          <w:rFonts w:eastAsia="Calibri"/>
          <w:b/>
          <w:noProof/>
          <w:szCs w:val="24"/>
          <w:lang w:eastAsia="zh-TW"/>
        </w:rPr>
        <w:drawing>
          <wp:inline distT="0" distB="0" distL="0" distR="0">
            <wp:extent cx="3802380" cy="3291840"/>
            <wp:effectExtent l="0" t="0" r="0" b="0"/>
            <wp:docPr id="3" name="Picture 3" descr="Title: Picture 3 - Description: Ceiling-mounted supply diffuser, note dust/debris accumulation o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Ceiling-mounted supply diffuser, note dust/debris accumulation on v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2380" cy="3291840"/>
                    </a:xfrm>
                    <a:prstGeom prst="rect">
                      <a:avLst/>
                    </a:prstGeom>
                    <a:noFill/>
                    <a:ln>
                      <a:noFill/>
                    </a:ln>
                  </pic:spPr>
                </pic:pic>
              </a:graphicData>
            </a:graphic>
          </wp:inline>
        </w:drawing>
      </w:r>
    </w:p>
    <w:p w:rsidR="00114C77" w:rsidRPr="00114C77" w:rsidRDefault="00114C77" w:rsidP="00114C77">
      <w:pPr>
        <w:spacing w:after="200" w:line="276" w:lineRule="auto"/>
        <w:jc w:val="center"/>
        <w:rPr>
          <w:rFonts w:eastAsia="Calibri"/>
          <w:b/>
          <w:szCs w:val="24"/>
        </w:rPr>
      </w:pPr>
      <w:r w:rsidRPr="00114C77">
        <w:rPr>
          <w:rFonts w:eastAsia="Calibri"/>
          <w:b/>
          <w:szCs w:val="24"/>
        </w:rPr>
        <w:t>Ceiling-mounted supply diffuser, note dust/debris accumulation on vent</w:t>
      </w:r>
    </w:p>
    <w:p w:rsidR="00114C77" w:rsidRPr="00114C77" w:rsidRDefault="00114C77" w:rsidP="00114C77">
      <w:pPr>
        <w:spacing w:after="200" w:line="276" w:lineRule="auto"/>
        <w:rPr>
          <w:rFonts w:eastAsia="Calibri"/>
          <w:b/>
          <w:szCs w:val="24"/>
        </w:rPr>
      </w:pPr>
      <w:r w:rsidRPr="00114C77">
        <w:rPr>
          <w:rFonts w:eastAsia="Calibri"/>
          <w:b/>
          <w:szCs w:val="24"/>
        </w:rPr>
        <w:t>Picture 4</w:t>
      </w:r>
    </w:p>
    <w:p w:rsidR="00114C77" w:rsidRPr="00114C77" w:rsidRDefault="00D20BDE" w:rsidP="00114C77">
      <w:pPr>
        <w:spacing w:after="200" w:line="276" w:lineRule="auto"/>
        <w:jc w:val="center"/>
        <w:rPr>
          <w:rFonts w:eastAsia="Calibri"/>
          <w:b/>
          <w:szCs w:val="24"/>
        </w:rPr>
      </w:pPr>
      <w:r>
        <w:rPr>
          <w:rFonts w:eastAsia="Calibri"/>
          <w:b/>
          <w:noProof/>
          <w:szCs w:val="24"/>
          <w:lang w:eastAsia="zh-TW"/>
        </w:rPr>
        <w:drawing>
          <wp:inline distT="0" distB="0" distL="0" distR="0">
            <wp:extent cx="4168140" cy="3291840"/>
            <wp:effectExtent l="0" t="0" r="0" b="0"/>
            <wp:docPr id="4" name="Picture 4" descr="Ceiling-mounted return vent"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eiling-mounted return vent" titl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17008" t="23828" r="19062" b="8984"/>
                    <a:stretch/>
                  </pic:blipFill>
                  <pic:spPr bwMode="auto">
                    <a:xfrm>
                      <a:off x="0" y="0"/>
                      <a:ext cx="416814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114C77" w:rsidRPr="00114C77" w:rsidRDefault="00114C77" w:rsidP="00114C77">
      <w:pPr>
        <w:spacing w:after="200" w:line="276" w:lineRule="auto"/>
        <w:jc w:val="center"/>
        <w:rPr>
          <w:rFonts w:eastAsia="Calibri"/>
          <w:b/>
          <w:szCs w:val="24"/>
        </w:rPr>
      </w:pPr>
      <w:r w:rsidRPr="00114C77">
        <w:rPr>
          <w:rFonts w:eastAsia="Calibri"/>
          <w:b/>
          <w:szCs w:val="24"/>
        </w:rPr>
        <w:t>Ceiling-mounted return vent</w:t>
      </w:r>
    </w:p>
    <w:p w:rsidR="00114C77" w:rsidRPr="00114C77" w:rsidRDefault="00114C77" w:rsidP="00114C77">
      <w:pPr>
        <w:spacing w:after="200" w:line="276" w:lineRule="auto"/>
        <w:rPr>
          <w:rFonts w:eastAsia="Calibri"/>
          <w:b/>
          <w:szCs w:val="24"/>
        </w:rPr>
      </w:pPr>
      <w:r w:rsidRPr="00114C77">
        <w:rPr>
          <w:rFonts w:eastAsia="Calibri"/>
          <w:b/>
          <w:szCs w:val="24"/>
        </w:rPr>
        <w:lastRenderedPageBreak/>
        <w:t>Picture 5</w:t>
      </w:r>
    </w:p>
    <w:p w:rsidR="00114C77" w:rsidRPr="00114C77" w:rsidRDefault="00D20BDE" w:rsidP="00114C77">
      <w:pPr>
        <w:spacing w:after="200" w:line="276" w:lineRule="auto"/>
        <w:jc w:val="center"/>
        <w:rPr>
          <w:rFonts w:eastAsia="Calibri"/>
          <w:b/>
          <w:szCs w:val="24"/>
        </w:rPr>
      </w:pPr>
      <w:r>
        <w:rPr>
          <w:rFonts w:eastAsia="Calibri"/>
          <w:b/>
          <w:noProof/>
          <w:szCs w:val="24"/>
          <w:lang w:eastAsia="zh-TW"/>
        </w:rPr>
        <w:drawing>
          <wp:inline distT="0" distB="0" distL="0" distR="0">
            <wp:extent cx="3642360" cy="3291840"/>
            <wp:effectExtent l="0" t="0" r="0" b="0"/>
            <wp:docPr id="5" name="Picture 5" descr="Title: Picture 5 - Description: Digital thermostats for HVAC system in computer network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Digital thermostats for HVAC system in computer network ro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2360" cy="3291840"/>
                    </a:xfrm>
                    <a:prstGeom prst="rect">
                      <a:avLst/>
                    </a:prstGeom>
                    <a:noFill/>
                    <a:ln>
                      <a:noFill/>
                    </a:ln>
                  </pic:spPr>
                </pic:pic>
              </a:graphicData>
            </a:graphic>
          </wp:inline>
        </w:drawing>
      </w:r>
    </w:p>
    <w:p w:rsidR="00114C77" w:rsidRPr="00114C77" w:rsidRDefault="00114C77" w:rsidP="00114C77">
      <w:pPr>
        <w:spacing w:after="200" w:line="276" w:lineRule="auto"/>
        <w:jc w:val="center"/>
        <w:rPr>
          <w:rFonts w:eastAsia="Calibri"/>
          <w:b/>
          <w:szCs w:val="24"/>
        </w:rPr>
      </w:pPr>
      <w:r w:rsidRPr="00114C77">
        <w:rPr>
          <w:rFonts w:eastAsia="Calibri"/>
          <w:b/>
          <w:szCs w:val="24"/>
        </w:rPr>
        <w:t>Digital thermostats for HVAC system in computer network room</w:t>
      </w:r>
    </w:p>
    <w:p w:rsidR="00114C77" w:rsidRPr="00114C77" w:rsidRDefault="00114C77" w:rsidP="00114C77">
      <w:pPr>
        <w:spacing w:after="200" w:line="276" w:lineRule="auto"/>
        <w:rPr>
          <w:rFonts w:eastAsia="Calibri"/>
          <w:b/>
          <w:szCs w:val="24"/>
        </w:rPr>
      </w:pPr>
      <w:r w:rsidRPr="00114C77">
        <w:rPr>
          <w:rFonts w:eastAsia="Calibri"/>
          <w:b/>
          <w:szCs w:val="24"/>
        </w:rPr>
        <w:t>Picture 6</w:t>
      </w:r>
    </w:p>
    <w:p w:rsidR="00114C77" w:rsidRPr="00114C77" w:rsidRDefault="00D20BDE" w:rsidP="00114C77">
      <w:pPr>
        <w:spacing w:after="200" w:line="276" w:lineRule="auto"/>
        <w:jc w:val="center"/>
        <w:rPr>
          <w:rFonts w:eastAsia="Calibri"/>
          <w:b/>
          <w:szCs w:val="24"/>
        </w:rPr>
      </w:pPr>
      <w:r>
        <w:rPr>
          <w:rFonts w:eastAsia="Calibri"/>
          <w:b/>
          <w:noProof/>
          <w:szCs w:val="24"/>
          <w:lang w:eastAsia="zh-TW"/>
        </w:rPr>
        <w:drawing>
          <wp:inline distT="0" distB="0" distL="0" distR="0">
            <wp:extent cx="4122420" cy="3291840"/>
            <wp:effectExtent l="0" t="0" r="0" b="0"/>
            <wp:docPr id="6" name="Picture 6" descr="Title: Picture 6 - Description: 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Water-damaged ceiling ti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2420" cy="3291840"/>
                    </a:xfrm>
                    <a:prstGeom prst="rect">
                      <a:avLst/>
                    </a:prstGeom>
                    <a:noFill/>
                    <a:ln>
                      <a:noFill/>
                    </a:ln>
                  </pic:spPr>
                </pic:pic>
              </a:graphicData>
            </a:graphic>
          </wp:inline>
        </w:drawing>
      </w:r>
    </w:p>
    <w:p w:rsidR="00114C77" w:rsidRPr="00114C77" w:rsidRDefault="00114C77" w:rsidP="00114C77">
      <w:pPr>
        <w:spacing w:after="200" w:line="276" w:lineRule="auto"/>
        <w:jc w:val="center"/>
        <w:rPr>
          <w:rFonts w:eastAsia="Calibri"/>
          <w:b/>
          <w:szCs w:val="24"/>
        </w:rPr>
      </w:pPr>
      <w:r w:rsidRPr="00114C77">
        <w:rPr>
          <w:rFonts w:eastAsia="Calibri"/>
          <w:b/>
          <w:szCs w:val="24"/>
        </w:rPr>
        <w:t>Water-damaged ceiling tile</w:t>
      </w:r>
    </w:p>
    <w:p w:rsidR="00114C77" w:rsidRPr="00114C77" w:rsidRDefault="00114C77" w:rsidP="00114C77">
      <w:pPr>
        <w:spacing w:after="200" w:line="276" w:lineRule="auto"/>
        <w:rPr>
          <w:rFonts w:eastAsia="Calibri"/>
          <w:b/>
          <w:szCs w:val="24"/>
        </w:rPr>
      </w:pPr>
      <w:r w:rsidRPr="00114C77">
        <w:rPr>
          <w:rFonts w:eastAsia="Calibri"/>
          <w:b/>
          <w:szCs w:val="24"/>
        </w:rPr>
        <w:lastRenderedPageBreak/>
        <w:t>Picture 7</w:t>
      </w:r>
    </w:p>
    <w:p w:rsidR="00114C77" w:rsidRPr="00114C77" w:rsidRDefault="00D20BDE" w:rsidP="00114C77">
      <w:pPr>
        <w:spacing w:after="200" w:line="276" w:lineRule="auto"/>
        <w:jc w:val="center"/>
        <w:rPr>
          <w:rFonts w:eastAsia="Calibri"/>
          <w:b/>
          <w:szCs w:val="24"/>
        </w:rPr>
      </w:pPr>
      <w:r>
        <w:rPr>
          <w:rFonts w:eastAsia="Calibri"/>
          <w:b/>
          <w:noProof/>
          <w:szCs w:val="24"/>
          <w:lang w:eastAsia="zh-TW"/>
        </w:rPr>
        <w:drawing>
          <wp:inline distT="0" distB="0" distL="0" distR="0">
            <wp:extent cx="5181600" cy="3291840"/>
            <wp:effectExtent l="0" t="0" r="0" b="0"/>
            <wp:docPr id="7" name="Picture 7" descr="Title: Picture 7 - Description: Space between sink countertop and backsplash in ladies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7 - Description: Space between sink countertop and backsplash in ladies restro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0" cy="3291840"/>
                    </a:xfrm>
                    <a:prstGeom prst="rect">
                      <a:avLst/>
                    </a:prstGeom>
                    <a:noFill/>
                    <a:ln>
                      <a:noFill/>
                    </a:ln>
                  </pic:spPr>
                </pic:pic>
              </a:graphicData>
            </a:graphic>
          </wp:inline>
        </w:drawing>
      </w:r>
    </w:p>
    <w:p w:rsidR="00114C77" w:rsidRPr="00114C77" w:rsidRDefault="00114C77" w:rsidP="00114C77">
      <w:pPr>
        <w:spacing w:after="200" w:line="276" w:lineRule="auto"/>
        <w:jc w:val="center"/>
        <w:rPr>
          <w:rFonts w:eastAsia="Calibri"/>
          <w:b/>
          <w:szCs w:val="24"/>
        </w:rPr>
      </w:pPr>
      <w:r w:rsidRPr="00114C77">
        <w:rPr>
          <w:rFonts w:eastAsia="Calibri"/>
          <w:b/>
          <w:szCs w:val="24"/>
        </w:rPr>
        <w:t>Space between sink countertop and backsplash in ladies restroom</w:t>
      </w:r>
    </w:p>
    <w:p w:rsidR="00114C77" w:rsidRPr="00114C77" w:rsidRDefault="00114C77" w:rsidP="00114C77">
      <w:pPr>
        <w:spacing w:after="200" w:line="276" w:lineRule="auto"/>
        <w:rPr>
          <w:rFonts w:eastAsia="Calibri"/>
          <w:b/>
          <w:szCs w:val="24"/>
        </w:rPr>
      </w:pPr>
      <w:r w:rsidRPr="00114C77">
        <w:rPr>
          <w:rFonts w:eastAsia="Calibri"/>
          <w:b/>
          <w:szCs w:val="24"/>
        </w:rPr>
        <w:t>Picture 8</w:t>
      </w:r>
    </w:p>
    <w:p w:rsidR="00114C77" w:rsidRPr="00114C77" w:rsidRDefault="00D20BDE" w:rsidP="00114C77">
      <w:pPr>
        <w:spacing w:after="200" w:line="276" w:lineRule="auto"/>
        <w:jc w:val="center"/>
        <w:rPr>
          <w:rFonts w:eastAsia="Calibri"/>
          <w:b/>
          <w:szCs w:val="24"/>
        </w:rPr>
      </w:pPr>
      <w:r>
        <w:rPr>
          <w:rFonts w:eastAsia="Calibri"/>
          <w:b/>
          <w:noProof/>
          <w:szCs w:val="24"/>
          <w:lang w:eastAsia="zh-TW"/>
        </w:rPr>
        <w:drawing>
          <wp:inline distT="0" distB="0" distL="0" distR="0">
            <wp:extent cx="4381500" cy="3291840"/>
            <wp:effectExtent l="0" t="0" r="0" b="0"/>
            <wp:docPr id="8" name="Picture 8" descr="Title: Picture 8 - Description: Acuumulated items in work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8 - Description: Acuumulated items in work spa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1500" cy="3291840"/>
                    </a:xfrm>
                    <a:prstGeom prst="rect">
                      <a:avLst/>
                    </a:prstGeom>
                    <a:noFill/>
                    <a:ln>
                      <a:noFill/>
                    </a:ln>
                  </pic:spPr>
                </pic:pic>
              </a:graphicData>
            </a:graphic>
          </wp:inline>
        </w:drawing>
      </w:r>
    </w:p>
    <w:p w:rsidR="00114C77" w:rsidRDefault="00114C77" w:rsidP="00114C77">
      <w:pPr>
        <w:spacing w:after="200" w:line="276" w:lineRule="auto"/>
        <w:jc w:val="center"/>
        <w:rPr>
          <w:rFonts w:eastAsia="Calibri"/>
          <w:b/>
          <w:szCs w:val="24"/>
        </w:rPr>
        <w:sectPr w:rsidR="00114C77">
          <w:footerReference w:type="default" r:id="rId27"/>
          <w:pgSz w:w="12240" w:h="15840"/>
          <w:pgMar w:top="1440" w:right="1440" w:bottom="1440" w:left="1440" w:header="720" w:footer="720" w:gutter="0"/>
          <w:cols w:space="720"/>
          <w:docGrid w:linePitch="360"/>
        </w:sectPr>
      </w:pPr>
      <w:r w:rsidRPr="00114C77">
        <w:rPr>
          <w:rFonts w:eastAsia="Calibri"/>
          <w:b/>
          <w:szCs w:val="24"/>
        </w:rPr>
        <w:t>Accumulated items in work space</w:t>
      </w:r>
    </w:p>
    <w:tbl>
      <w:tblPr>
        <w:tblW w:w="14807" w:type="dxa"/>
        <w:jc w:val="center"/>
        <w:tblInd w:w="8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114C77" w:rsidRPr="00114C77" w:rsidTr="00F305EF">
        <w:tblPrEx>
          <w:tblCellMar>
            <w:top w:w="0" w:type="dxa"/>
            <w:bottom w:w="0" w:type="dxa"/>
          </w:tblCellMar>
        </w:tblPrEx>
        <w:trPr>
          <w:cantSplit/>
          <w:trHeight w:val="240"/>
          <w:tblHeader/>
          <w:jc w:val="center"/>
        </w:trPr>
        <w:tc>
          <w:tcPr>
            <w:tcW w:w="1795" w:type="dxa"/>
            <w:vMerge w:val="restart"/>
            <w:vAlign w:val="bottom"/>
          </w:tcPr>
          <w:p w:rsidR="00114C77" w:rsidRPr="00114C77" w:rsidRDefault="00114C77" w:rsidP="00114C77">
            <w:pPr>
              <w:keepNext/>
              <w:jc w:val="center"/>
              <w:outlineLvl w:val="0"/>
              <w:rPr>
                <w:b/>
                <w:sz w:val="18"/>
              </w:rPr>
            </w:pPr>
            <w:r w:rsidRPr="00114C77">
              <w:rPr>
                <w:b/>
                <w:sz w:val="18"/>
              </w:rPr>
              <w:lastRenderedPageBreak/>
              <w:t>Location</w:t>
            </w:r>
          </w:p>
        </w:tc>
        <w:tc>
          <w:tcPr>
            <w:tcW w:w="891" w:type="dxa"/>
            <w:vMerge w:val="restart"/>
            <w:vAlign w:val="bottom"/>
          </w:tcPr>
          <w:p w:rsidR="00114C77" w:rsidRPr="00114C77" w:rsidRDefault="00114C77" w:rsidP="00114C77">
            <w:pPr>
              <w:jc w:val="center"/>
              <w:rPr>
                <w:b/>
                <w:sz w:val="18"/>
              </w:rPr>
            </w:pPr>
            <w:r w:rsidRPr="00114C77">
              <w:rPr>
                <w:b/>
                <w:sz w:val="18"/>
              </w:rPr>
              <w:t>Carbon</w:t>
            </w:r>
          </w:p>
          <w:p w:rsidR="00114C77" w:rsidRPr="00114C77" w:rsidRDefault="00114C77" w:rsidP="00114C77">
            <w:pPr>
              <w:jc w:val="center"/>
              <w:rPr>
                <w:b/>
                <w:sz w:val="18"/>
              </w:rPr>
            </w:pPr>
            <w:r w:rsidRPr="00114C77">
              <w:rPr>
                <w:b/>
                <w:sz w:val="18"/>
              </w:rPr>
              <w:t>Dioxide</w:t>
            </w:r>
          </w:p>
          <w:p w:rsidR="00114C77" w:rsidRPr="00114C77" w:rsidRDefault="00114C77" w:rsidP="00114C77">
            <w:pPr>
              <w:jc w:val="center"/>
              <w:rPr>
                <w:b/>
                <w:sz w:val="18"/>
              </w:rPr>
            </w:pPr>
            <w:r w:rsidRPr="00114C77">
              <w:rPr>
                <w:b/>
                <w:sz w:val="18"/>
              </w:rPr>
              <w:t>(ppm)</w:t>
            </w:r>
          </w:p>
        </w:tc>
        <w:tc>
          <w:tcPr>
            <w:tcW w:w="995" w:type="dxa"/>
            <w:vMerge w:val="restart"/>
            <w:vAlign w:val="bottom"/>
          </w:tcPr>
          <w:p w:rsidR="00114C77" w:rsidRPr="00114C77" w:rsidRDefault="00114C77" w:rsidP="00114C77">
            <w:pPr>
              <w:jc w:val="center"/>
              <w:rPr>
                <w:b/>
                <w:sz w:val="18"/>
              </w:rPr>
            </w:pPr>
            <w:r w:rsidRPr="00114C77">
              <w:rPr>
                <w:b/>
                <w:sz w:val="18"/>
              </w:rPr>
              <w:t>Carbon Monoxide</w:t>
            </w:r>
          </w:p>
          <w:p w:rsidR="00114C77" w:rsidRPr="00114C77" w:rsidRDefault="00114C77" w:rsidP="00114C77">
            <w:pPr>
              <w:jc w:val="center"/>
              <w:rPr>
                <w:b/>
                <w:sz w:val="18"/>
              </w:rPr>
            </w:pPr>
            <w:r w:rsidRPr="00114C77">
              <w:rPr>
                <w:b/>
                <w:sz w:val="18"/>
              </w:rPr>
              <w:t>(ppm)</w:t>
            </w:r>
          </w:p>
        </w:tc>
        <w:tc>
          <w:tcPr>
            <w:tcW w:w="994" w:type="dxa"/>
            <w:vMerge w:val="restart"/>
            <w:vAlign w:val="bottom"/>
          </w:tcPr>
          <w:p w:rsidR="00114C77" w:rsidRPr="00114C77" w:rsidRDefault="00114C77" w:rsidP="00114C77">
            <w:pPr>
              <w:jc w:val="center"/>
              <w:rPr>
                <w:b/>
                <w:sz w:val="18"/>
              </w:rPr>
            </w:pPr>
            <w:r w:rsidRPr="00114C77">
              <w:rPr>
                <w:b/>
                <w:sz w:val="18"/>
              </w:rPr>
              <w:t>Temp</w:t>
            </w:r>
          </w:p>
          <w:p w:rsidR="00114C77" w:rsidRPr="00114C77" w:rsidRDefault="00114C77" w:rsidP="00114C77">
            <w:pPr>
              <w:jc w:val="center"/>
              <w:rPr>
                <w:b/>
                <w:sz w:val="18"/>
              </w:rPr>
            </w:pPr>
            <w:r w:rsidRPr="00114C77">
              <w:rPr>
                <w:b/>
                <w:sz w:val="18"/>
              </w:rPr>
              <w:t>(°F)</w:t>
            </w:r>
          </w:p>
        </w:tc>
        <w:tc>
          <w:tcPr>
            <w:tcW w:w="1152" w:type="dxa"/>
            <w:vMerge w:val="restart"/>
            <w:vAlign w:val="bottom"/>
          </w:tcPr>
          <w:p w:rsidR="00114C77" w:rsidRPr="00114C77" w:rsidRDefault="00114C77" w:rsidP="00114C77">
            <w:pPr>
              <w:jc w:val="center"/>
              <w:rPr>
                <w:b/>
                <w:sz w:val="18"/>
              </w:rPr>
            </w:pPr>
            <w:r w:rsidRPr="00114C77">
              <w:rPr>
                <w:b/>
                <w:sz w:val="18"/>
              </w:rPr>
              <w:t>Relative</w:t>
            </w:r>
          </w:p>
          <w:p w:rsidR="00114C77" w:rsidRPr="00114C77" w:rsidRDefault="00114C77" w:rsidP="00114C77">
            <w:pPr>
              <w:jc w:val="center"/>
              <w:rPr>
                <w:b/>
                <w:sz w:val="18"/>
              </w:rPr>
            </w:pPr>
            <w:r w:rsidRPr="00114C77">
              <w:rPr>
                <w:b/>
                <w:sz w:val="18"/>
              </w:rPr>
              <w:t>Humidity</w:t>
            </w:r>
          </w:p>
          <w:p w:rsidR="00114C77" w:rsidRPr="00114C77" w:rsidRDefault="00114C77" w:rsidP="00114C77">
            <w:pPr>
              <w:jc w:val="center"/>
              <w:rPr>
                <w:b/>
                <w:sz w:val="18"/>
              </w:rPr>
            </w:pPr>
            <w:r w:rsidRPr="00114C77">
              <w:rPr>
                <w:b/>
                <w:sz w:val="18"/>
              </w:rPr>
              <w:t>(%)</w:t>
            </w:r>
          </w:p>
        </w:tc>
        <w:tc>
          <w:tcPr>
            <w:tcW w:w="1037" w:type="dxa"/>
            <w:vMerge w:val="restart"/>
            <w:vAlign w:val="bottom"/>
          </w:tcPr>
          <w:p w:rsidR="00114C77" w:rsidRPr="00114C77" w:rsidRDefault="00114C77" w:rsidP="00114C77">
            <w:pPr>
              <w:jc w:val="center"/>
              <w:rPr>
                <w:b/>
                <w:sz w:val="18"/>
              </w:rPr>
            </w:pPr>
            <w:r w:rsidRPr="00114C77">
              <w:rPr>
                <w:b/>
                <w:sz w:val="18"/>
              </w:rPr>
              <w:t>PM2.5</w:t>
            </w:r>
          </w:p>
          <w:p w:rsidR="00114C77" w:rsidRPr="00114C77" w:rsidRDefault="00114C77" w:rsidP="00114C77">
            <w:pPr>
              <w:jc w:val="center"/>
              <w:rPr>
                <w:b/>
                <w:sz w:val="18"/>
              </w:rPr>
            </w:pPr>
            <w:r w:rsidRPr="00114C77">
              <w:rPr>
                <w:b/>
                <w:sz w:val="18"/>
              </w:rPr>
              <w:t>(µg/m</w:t>
            </w:r>
            <w:r w:rsidRPr="00114C77">
              <w:rPr>
                <w:rFonts w:ascii="Times" w:hAnsi="Times" w:cs="Times"/>
                <w:sz w:val="20"/>
                <w:vertAlign w:val="superscript"/>
              </w:rPr>
              <w:t>3</w:t>
            </w:r>
            <w:r w:rsidRPr="00114C77">
              <w:rPr>
                <w:b/>
                <w:sz w:val="18"/>
              </w:rPr>
              <w:t>)</w:t>
            </w:r>
          </w:p>
        </w:tc>
        <w:tc>
          <w:tcPr>
            <w:tcW w:w="1267" w:type="dxa"/>
            <w:vMerge w:val="restart"/>
            <w:vAlign w:val="bottom"/>
          </w:tcPr>
          <w:p w:rsidR="00114C77" w:rsidRPr="00114C77" w:rsidRDefault="00114C77" w:rsidP="00114C77">
            <w:pPr>
              <w:jc w:val="center"/>
              <w:rPr>
                <w:b/>
                <w:sz w:val="18"/>
                <w:szCs w:val="18"/>
              </w:rPr>
            </w:pPr>
            <w:r w:rsidRPr="00114C77">
              <w:rPr>
                <w:b/>
                <w:sz w:val="18"/>
                <w:szCs w:val="18"/>
              </w:rPr>
              <w:t>Occupants</w:t>
            </w:r>
          </w:p>
          <w:p w:rsidR="00114C77" w:rsidRPr="00114C77" w:rsidRDefault="00114C77" w:rsidP="00114C77">
            <w:pPr>
              <w:jc w:val="center"/>
              <w:rPr>
                <w:b/>
                <w:sz w:val="21"/>
                <w:szCs w:val="21"/>
              </w:rPr>
            </w:pPr>
            <w:r w:rsidRPr="00114C77">
              <w:rPr>
                <w:b/>
                <w:sz w:val="18"/>
                <w:szCs w:val="18"/>
              </w:rPr>
              <w:t>in Room</w:t>
            </w:r>
          </w:p>
        </w:tc>
        <w:tc>
          <w:tcPr>
            <w:tcW w:w="1152" w:type="dxa"/>
            <w:vMerge w:val="restart"/>
            <w:vAlign w:val="bottom"/>
          </w:tcPr>
          <w:p w:rsidR="00114C77" w:rsidRPr="00114C77" w:rsidRDefault="00114C77" w:rsidP="00114C77">
            <w:pPr>
              <w:jc w:val="center"/>
              <w:rPr>
                <w:b/>
                <w:sz w:val="18"/>
              </w:rPr>
            </w:pPr>
            <w:r w:rsidRPr="00114C77">
              <w:rPr>
                <w:b/>
                <w:sz w:val="18"/>
              </w:rPr>
              <w:t>Windows</w:t>
            </w:r>
          </w:p>
          <w:p w:rsidR="00114C77" w:rsidRPr="00114C77" w:rsidRDefault="00114C77" w:rsidP="00114C77">
            <w:pPr>
              <w:jc w:val="center"/>
              <w:rPr>
                <w:b/>
                <w:sz w:val="18"/>
              </w:rPr>
            </w:pPr>
            <w:r w:rsidRPr="00114C77">
              <w:rPr>
                <w:b/>
                <w:sz w:val="18"/>
              </w:rPr>
              <w:t>Openable</w:t>
            </w:r>
          </w:p>
        </w:tc>
        <w:tc>
          <w:tcPr>
            <w:tcW w:w="1818" w:type="dxa"/>
            <w:gridSpan w:val="2"/>
            <w:tcBorders>
              <w:left w:val="nil"/>
              <w:bottom w:val="nil"/>
            </w:tcBorders>
            <w:vAlign w:val="bottom"/>
          </w:tcPr>
          <w:p w:rsidR="00114C77" w:rsidRPr="00114C77" w:rsidRDefault="00114C77" w:rsidP="00114C77">
            <w:pPr>
              <w:ind w:left="-105"/>
              <w:jc w:val="center"/>
              <w:rPr>
                <w:b/>
                <w:sz w:val="18"/>
              </w:rPr>
            </w:pPr>
            <w:r w:rsidRPr="00114C77">
              <w:rPr>
                <w:b/>
                <w:sz w:val="18"/>
              </w:rPr>
              <w:t>Ventilation</w:t>
            </w:r>
          </w:p>
        </w:tc>
        <w:tc>
          <w:tcPr>
            <w:tcW w:w="3706" w:type="dxa"/>
            <w:vMerge w:val="restart"/>
            <w:vAlign w:val="bottom"/>
          </w:tcPr>
          <w:p w:rsidR="00114C77" w:rsidRPr="00114C77" w:rsidRDefault="00114C77" w:rsidP="00114C77">
            <w:pPr>
              <w:jc w:val="center"/>
              <w:rPr>
                <w:b/>
                <w:sz w:val="18"/>
              </w:rPr>
            </w:pPr>
            <w:r w:rsidRPr="00114C77">
              <w:rPr>
                <w:b/>
                <w:sz w:val="18"/>
              </w:rPr>
              <w:t>Remarks</w:t>
            </w:r>
          </w:p>
        </w:tc>
      </w:tr>
      <w:tr w:rsidR="00114C77" w:rsidRPr="00114C77" w:rsidTr="00F305EF">
        <w:tblPrEx>
          <w:tblCellMar>
            <w:top w:w="0" w:type="dxa"/>
            <w:bottom w:w="0" w:type="dxa"/>
          </w:tblCellMar>
        </w:tblPrEx>
        <w:trPr>
          <w:cantSplit/>
          <w:trHeight w:val="240"/>
          <w:tblHeader/>
          <w:jc w:val="center"/>
        </w:trPr>
        <w:tc>
          <w:tcPr>
            <w:tcW w:w="1795" w:type="dxa"/>
            <w:vMerge/>
          </w:tcPr>
          <w:p w:rsidR="00114C77" w:rsidRPr="00114C77" w:rsidRDefault="00114C77" w:rsidP="00114C77">
            <w:pPr>
              <w:rPr>
                <w:sz w:val="18"/>
              </w:rPr>
            </w:pPr>
          </w:p>
        </w:tc>
        <w:tc>
          <w:tcPr>
            <w:tcW w:w="891" w:type="dxa"/>
            <w:vMerge/>
          </w:tcPr>
          <w:p w:rsidR="00114C77" w:rsidRPr="00114C77" w:rsidRDefault="00114C77" w:rsidP="00114C77">
            <w:pPr>
              <w:jc w:val="center"/>
              <w:rPr>
                <w:sz w:val="18"/>
              </w:rPr>
            </w:pPr>
          </w:p>
        </w:tc>
        <w:tc>
          <w:tcPr>
            <w:tcW w:w="995" w:type="dxa"/>
            <w:vMerge/>
          </w:tcPr>
          <w:p w:rsidR="00114C77" w:rsidRPr="00114C77" w:rsidRDefault="00114C77" w:rsidP="00114C77">
            <w:pPr>
              <w:jc w:val="center"/>
              <w:rPr>
                <w:b/>
                <w:sz w:val="18"/>
              </w:rPr>
            </w:pPr>
          </w:p>
        </w:tc>
        <w:tc>
          <w:tcPr>
            <w:tcW w:w="994" w:type="dxa"/>
            <w:vMerge/>
          </w:tcPr>
          <w:p w:rsidR="00114C77" w:rsidRPr="00114C77" w:rsidRDefault="00114C77" w:rsidP="00114C77">
            <w:pPr>
              <w:jc w:val="center"/>
              <w:rPr>
                <w:b/>
                <w:sz w:val="18"/>
              </w:rPr>
            </w:pPr>
          </w:p>
        </w:tc>
        <w:tc>
          <w:tcPr>
            <w:tcW w:w="1152" w:type="dxa"/>
            <w:vMerge/>
          </w:tcPr>
          <w:p w:rsidR="00114C77" w:rsidRPr="00114C77" w:rsidRDefault="00114C77" w:rsidP="00114C77">
            <w:pPr>
              <w:jc w:val="center"/>
              <w:rPr>
                <w:b/>
                <w:sz w:val="18"/>
              </w:rPr>
            </w:pPr>
          </w:p>
        </w:tc>
        <w:tc>
          <w:tcPr>
            <w:tcW w:w="1037" w:type="dxa"/>
            <w:vMerge/>
          </w:tcPr>
          <w:p w:rsidR="00114C77" w:rsidRPr="00114C77" w:rsidRDefault="00114C77" w:rsidP="00114C77">
            <w:pPr>
              <w:jc w:val="center"/>
              <w:rPr>
                <w:b/>
                <w:sz w:val="18"/>
              </w:rPr>
            </w:pPr>
          </w:p>
        </w:tc>
        <w:tc>
          <w:tcPr>
            <w:tcW w:w="1267" w:type="dxa"/>
            <w:vMerge/>
            <w:vAlign w:val="center"/>
          </w:tcPr>
          <w:p w:rsidR="00114C77" w:rsidRPr="00114C77" w:rsidRDefault="00114C77" w:rsidP="00114C77">
            <w:pPr>
              <w:rPr>
                <w:b/>
                <w:sz w:val="21"/>
                <w:szCs w:val="21"/>
              </w:rPr>
            </w:pPr>
          </w:p>
        </w:tc>
        <w:tc>
          <w:tcPr>
            <w:tcW w:w="1152" w:type="dxa"/>
            <w:vMerge/>
          </w:tcPr>
          <w:p w:rsidR="00114C77" w:rsidRPr="00114C77" w:rsidRDefault="00114C77" w:rsidP="00114C77">
            <w:pPr>
              <w:jc w:val="center"/>
              <w:rPr>
                <w:b/>
                <w:sz w:val="18"/>
              </w:rPr>
            </w:pPr>
          </w:p>
        </w:tc>
        <w:tc>
          <w:tcPr>
            <w:tcW w:w="882" w:type="dxa"/>
            <w:tcBorders>
              <w:bottom w:val="nil"/>
            </w:tcBorders>
            <w:vAlign w:val="bottom"/>
          </w:tcPr>
          <w:p w:rsidR="00114C77" w:rsidRPr="00114C77" w:rsidRDefault="00114C77" w:rsidP="00114C77">
            <w:pPr>
              <w:jc w:val="center"/>
              <w:rPr>
                <w:sz w:val="16"/>
              </w:rPr>
            </w:pPr>
            <w:r w:rsidRPr="00114C77">
              <w:rPr>
                <w:b/>
                <w:sz w:val="16"/>
              </w:rPr>
              <w:t>Supply</w:t>
            </w:r>
          </w:p>
        </w:tc>
        <w:tc>
          <w:tcPr>
            <w:tcW w:w="936" w:type="dxa"/>
            <w:tcBorders>
              <w:bottom w:val="nil"/>
            </w:tcBorders>
            <w:vAlign w:val="bottom"/>
          </w:tcPr>
          <w:p w:rsidR="00114C77" w:rsidRPr="00114C77" w:rsidRDefault="00114C77" w:rsidP="00114C77">
            <w:pPr>
              <w:jc w:val="center"/>
              <w:rPr>
                <w:sz w:val="16"/>
              </w:rPr>
            </w:pPr>
            <w:r w:rsidRPr="00114C77">
              <w:rPr>
                <w:b/>
                <w:sz w:val="16"/>
              </w:rPr>
              <w:t>Exhaust</w:t>
            </w:r>
          </w:p>
        </w:tc>
        <w:tc>
          <w:tcPr>
            <w:tcW w:w="3706" w:type="dxa"/>
            <w:vMerge/>
          </w:tcPr>
          <w:p w:rsidR="00114C77" w:rsidRPr="00114C77" w:rsidRDefault="00114C77" w:rsidP="00114C77">
            <w:pPr>
              <w:rPr>
                <w:sz w:val="18"/>
              </w:rPr>
            </w:pP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Background</w:t>
            </w:r>
          </w:p>
        </w:tc>
        <w:tc>
          <w:tcPr>
            <w:tcW w:w="891" w:type="dxa"/>
            <w:vAlign w:val="center"/>
          </w:tcPr>
          <w:p w:rsidR="00114C77" w:rsidRPr="00114C77" w:rsidRDefault="00114C77" w:rsidP="00114C77">
            <w:pPr>
              <w:spacing w:before="60" w:after="60"/>
              <w:jc w:val="center"/>
              <w:rPr>
                <w:sz w:val="20"/>
              </w:rPr>
            </w:pPr>
            <w:r w:rsidRPr="00114C77">
              <w:rPr>
                <w:sz w:val="20"/>
              </w:rPr>
              <w:t>374</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39</w:t>
            </w:r>
          </w:p>
        </w:tc>
        <w:tc>
          <w:tcPr>
            <w:tcW w:w="1152" w:type="dxa"/>
            <w:vAlign w:val="center"/>
          </w:tcPr>
          <w:p w:rsidR="00114C77" w:rsidRPr="00114C77" w:rsidRDefault="00114C77" w:rsidP="00114C77">
            <w:pPr>
              <w:spacing w:before="60" w:after="60"/>
              <w:jc w:val="center"/>
              <w:rPr>
                <w:sz w:val="20"/>
              </w:rPr>
            </w:pPr>
            <w:r w:rsidRPr="00114C77">
              <w:rPr>
                <w:sz w:val="20"/>
              </w:rPr>
              <w:t>100</w:t>
            </w:r>
          </w:p>
        </w:tc>
        <w:tc>
          <w:tcPr>
            <w:tcW w:w="1037" w:type="dxa"/>
            <w:vAlign w:val="center"/>
          </w:tcPr>
          <w:p w:rsidR="00114C77" w:rsidRPr="00114C77" w:rsidRDefault="00114C77" w:rsidP="00114C77">
            <w:pPr>
              <w:spacing w:before="60" w:after="60"/>
              <w:jc w:val="center"/>
              <w:rPr>
                <w:sz w:val="20"/>
              </w:rPr>
            </w:pPr>
            <w:r w:rsidRPr="00114C77">
              <w:rPr>
                <w:sz w:val="20"/>
              </w:rPr>
              <w:t>12</w:t>
            </w:r>
          </w:p>
        </w:tc>
        <w:tc>
          <w:tcPr>
            <w:tcW w:w="1267" w:type="dxa"/>
            <w:vAlign w:val="center"/>
          </w:tcPr>
          <w:p w:rsidR="00114C77" w:rsidRPr="00114C77" w:rsidRDefault="00114C77" w:rsidP="00114C77">
            <w:pPr>
              <w:jc w:val="center"/>
              <w:rPr>
                <w:sz w:val="20"/>
              </w:rPr>
            </w:pPr>
          </w:p>
        </w:tc>
        <w:tc>
          <w:tcPr>
            <w:tcW w:w="1152" w:type="dxa"/>
            <w:vAlign w:val="center"/>
          </w:tcPr>
          <w:p w:rsidR="00114C77" w:rsidRPr="00114C77" w:rsidRDefault="00114C77" w:rsidP="00114C77">
            <w:pPr>
              <w:spacing w:before="60" w:after="60"/>
              <w:jc w:val="center"/>
              <w:rPr>
                <w:sz w:val="20"/>
              </w:rPr>
            </w:pPr>
          </w:p>
        </w:tc>
        <w:tc>
          <w:tcPr>
            <w:tcW w:w="882" w:type="dxa"/>
            <w:vAlign w:val="center"/>
          </w:tcPr>
          <w:p w:rsidR="00114C77" w:rsidRPr="00114C77" w:rsidRDefault="00114C77" w:rsidP="00114C77">
            <w:pPr>
              <w:spacing w:before="60" w:after="60"/>
              <w:jc w:val="center"/>
              <w:rPr>
                <w:sz w:val="20"/>
              </w:rPr>
            </w:pPr>
          </w:p>
        </w:tc>
        <w:tc>
          <w:tcPr>
            <w:tcW w:w="936" w:type="dxa"/>
            <w:vAlign w:val="center"/>
          </w:tcPr>
          <w:p w:rsidR="00114C77" w:rsidRPr="00114C77" w:rsidRDefault="00114C77" w:rsidP="00114C77">
            <w:pPr>
              <w:spacing w:before="60" w:after="60"/>
              <w:jc w:val="center"/>
              <w:rPr>
                <w:sz w:val="20"/>
              </w:rPr>
            </w:pPr>
          </w:p>
        </w:tc>
        <w:tc>
          <w:tcPr>
            <w:tcW w:w="3706" w:type="dxa"/>
            <w:tcBorders>
              <w:left w:val="nil"/>
            </w:tcBorders>
            <w:vAlign w:val="center"/>
          </w:tcPr>
          <w:p w:rsidR="00114C77" w:rsidRPr="00114C77" w:rsidRDefault="00114C77" w:rsidP="00114C77">
            <w:pPr>
              <w:spacing w:before="60" w:after="60"/>
              <w:rPr>
                <w:sz w:val="20"/>
              </w:rPr>
            </w:pPr>
            <w:r w:rsidRPr="00114C77">
              <w:rPr>
                <w:sz w:val="20"/>
              </w:rPr>
              <w:t>Moderate to heavy rain; winds WSW 6 to 24 mph, gusts up to 41 mph</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Lobby/waiting area</w:t>
            </w:r>
          </w:p>
        </w:tc>
        <w:tc>
          <w:tcPr>
            <w:tcW w:w="891" w:type="dxa"/>
            <w:vAlign w:val="center"/>
          </w:tcPr>
          <w:p w:rsidR="00114C77" w:rsidRPr="00114C77" w:rsidRDefault="00114C77" w:rsidP="00114C77">
            <w:pPr>
              <w:spacing w:before="60" w:after="60"/>
              <w:jc w:val="center"/>
              <w:rPr>
                <w:sz w:val="20"/>
              </w:rPr>
            </w:pPr>
            <w:r w:rsidRPr="00114C77">
              <w:rPr>
                <w:sz w:val="20"/>
              </w:rPr>
              <w:t>773</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72</w:t>
            </w:r>
          </w:p>
        </w:tc>
        <w:tc>
          <w:tcPr>
            <w:tcW w:w="1152" w:type="dxa"/>
            <w:vAlign w:val="center"/>
          </w:tcPr>
          <w:p w:rsidR="00114C77" w:rsidRPr="00114C77" w:rsidRDefault="00114C77" w:rsidP="00114C77">
            <w:pPr>
              <w:spacing w:before="60" w:after="60"/>
              <w:jc w:val="center"/>
              <w:rPr>
                <w:sz w:val="20"/>
              </w:rPr>
            </w:pPr>
            <w:r w:rsidRPr="00114C77">
              <w:rPr>
                <w:sz w:val="20"/>
              </w:rPr>
              <w:t>30</w:t>
            </w:r>
          </w:p>
        </w:tc>
        <w:tc>
          <w:tcPr>
            <w:tcW w:w="1037" w:type="dxa"/>
            <w:vAlign w:val="center"/>
          </w:tcPr>
          <w:p w:rsidR="00114C77" w:rsidRPr="00114C77" w:rsidRDefault="00114C77" w:rsidP="00114C77">
            <w:pPr>
              <w:spacing w:before="60" w:after="60"/>
              <w:jc w:val="center"/>
              <w:rPr>
                <w:sz w:val="20"/>
              </w:rPr>
            </w:pPr>
            <w:r w:rsidRPr="00114C77">
              <w:rPr>
                <w:sz w:val="20"/>
              </w:rPr>
              <w:t>10</w:t>
            </w:r>
          </w:p>
        </w:tc>
        <w:tc>
          <w:tcPr>
            <w:tcW w:w="1267" w:type="dxa"/>
            <w:vAlign w:val="center"/>
          </w:tcPr>
          <w:p w:rsidR="00114C77" w:rsidRPr="00114C77" w:rsidRDefault="00114C77" w:rsidP="00114C77">
            <w:pPr>
              <w:spacing w:before="60" w:after="60"/>
              <w:jc w:val="center"/>
              <w:rPr>
                <w:sz w:val="20"/>
              </w:rPr>
            </w:pPr>
            <w:r w:rsidRPr="00114C77">
              <w:rPr>
                <w:sz w:val="20"/>
              </w:rPr>
              <w:t>1</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r w:rsidRPr="00114C77">
              <w:rPr>
                <w:sz w:val="20"/>
              </w:rPr>
              <w:t>NC</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Reception</w:t>
            </w:r>
          </w:p>
        </w:tc>
        <w:tc>
          <w:tcPr>
            <w:tcW w:w="891" w:type="dxa"/>
            <w:vAlign w:val="center"/>
          </w:tcPr>
          <w:p w:rsidR="00114C77" w:rsidRPr="00114C77" w:rsidRDefault="00114C77" w:rsidP="00114C77">
            <w:pPr>
              <w:spacing w:before="60" w:after="60"/>
              <w:jc w:val="center"/>
              <w:rPr>
                <w:sz w:val="20"/>
              </w:rPr>
            </w:pPr>
            <w:r w:rsidRPr="00114C77">
              <w:rPr>
                <w:sz w:val="20"/>
              </w:rPr>
              <w:t>806</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72</w:t>
            </w:r>
          </w:p>
        </w:tc>
        <w:tc>
          <w:tcPr>
            <w:tcW w:w="1152" w:type="dxa"/>
            <w:vAlign w:val="center"/>
          </w:tcPr>
          <w:p w:rsidR="00114C77" w:rsidRPr="00114C77" w:rsidRDefault="00114C77" w:rsidP="00114C77">
            <w:pPr>
              <w:spacing w:before="60" w:after="60"/>
              <w:jc w:val="center"/>
              <w:rPr>
                <w:sz w:val="20"/>
              </w:rPr>
            </w:pPr>
            <w:r w:rsidRPr="00114C77">
              <w:rPr>
                <w:sz w:val="20"/>
              </w:rPr>
              <w:t>33</w:t>
            </w:r>
          </w:p>
        </w:tc>
        <w:tc>
          <w:tcPr>
            <w:tcW w:w="1037" w:type="dxa"/>
            <w:vAlign w:val="center"/>
          </w:tcPr>
          <w:p w:rsidR="00114C77" w:rsidRPr="00114C77" w:rsidRDefault="00114C77" w:rsidP="00114C77">
            <w:pPr>
              <w:spacing w:before="60" w:after="60"/>
              <w:jc w:val="center"/>
              <w:rPr>
                <w:sz w:val="20"/>
              </w:rPr>
            </w:pPr>
            <w:r w:rsidRPr="00114C77">
              <w:rPr>
                <w:sz w:val="20"/>
              </w:rPr>
              <w:t>13</w:t>
            </w:r>
          </w:p>
        </w:tc>
        <w:tc>
          <w:tcPr>
            <w:tcW w:w="1267" w:type="dxa"/>
            <w:vAlign w:val="center"/>
          </w:tcPr>
          <w:p w:rsidR="00114C77" w:rsidRPr="00114C77" w:rsidRDefault="00114C77" w:rsidP="00114C77">
            <w:pPr>
              <w:jc w:val="center"/>
              <w:rPr>
                <w:sz w:val="20"/>
              </w:rPr>
            </w:pPr>
            <w:r w:rsidRPr="00114C77">
              <w:rPr>
                <w:sz w:val="20"/>
              </w:rPr>
              <w:t>1</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r w:rsidRPr="00114C77">
              <w:rPr>
                <w:sz w:val="20"/>
              </w:rPr>
              <w:t>1 WD CT</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M1</w:t>
            </w:r>
          </w:p>
        </w:tc>
        <w:tc>
          <w:tcPr>
            <w:tcW w:w="891" w:type="dxa"/>
            <w:vAlign w:val="center"/>
          </w:tcPr>
          <w:p w:rsidR="00114C77" w:rsidRPr="00114C77" w:rsidRDefault="00114C77" w:rsidP="00114C77">
            <w:pPr>
              <w:spacing w:before="60" w:after="60"/>
              <w:jc w:val="center"/>
              <w:rPr>
                <w:sz w:val="20"/>
              </w:rPr>
            </w:pPr>
            <w:r w:rsidRPr="00114C77">
              <w:rPr>
                <w:sz w:val="20"/>
              </w:rPr>
              <w:t>887</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70</w:t>
            </w:r>
          </w:p>
        </w:tc>
        <w:tc>
          <w:tcPr>
            <w:tcW w:w="1152" w:type="dxa"/>
            <w:vAlign w:val="center"/>
          </w:tcPr>
          <w:p w:rsidR="00114C77" w:rsidRPr="00114C77" w:rsidRDefault="00114C77" w:rsidP="00114C77">
            <w:pPr>
              <w:spacing w:before="60" w:after="60"/>
              <w:jc w:val="center"/>
              <w:rPr>
                <w:sz w:val="20"/>
              </w:rPr>
            </w:pPr>
            <w:r w:rsidRPr="00114C77">
              <w:rPr>
                <w:sz w:val="20"/>
              </w:rPr>
              <w:t>35</w:t>
            </w:r>
          </w:p>
        </w:tc>
        <w:tc>
          <w:tcPr>
            <w:tcW w:w="1037" w:type="dxa"/>
            <w:vAlign w:val="center"/>
          </w:tcPr>
          <w:p w:rsidR="00114C77" w:rsidRPr="00114C77" w:rsidRDefault="00114C77" w:rsidP="00114C77">
            <w:pPr>
              <w:spacing w:before="60" w:after="60"/>
              <w:jc w:val="center"/>
              <w:rPr>
                <w:sz w:val="20"/>
              </w:rPr>
            </w:pPr>
            <w:r w:rsidRPr="00114C77">
              <w:rPr>
                <w:sz w:val="20"/>
              </w:rPr>
              <w:t>9</w:t>
            </w:r>
          </w:p>
        </w:tc>
        <w:tc>
          <w:tcPr>
            <w:tcW w:w="1267" w:type="dxa"/>
            <w:vAlign w:val="center"/>
          </w:tcPr>
          <w:p w:rsidR="00114C77" w:rsidRPr="00114C77" w:rsidRDefault="00114C77" w:rsidP="00114C77">
            <w:pPr>
              <w:jc w:val="center"/>
              <w:rPr>
                <w:sz w:val="20"/>
              </w:rPr>
            </w:pPr>
            <w:r w:rsidRPr="00114C77">
              <w:rPr>
                <w:sz w:val="20"/>
              </w:rPr>
              <w:t>2</w:t>
            </w:r>
          </w:p>
        </w:tc>
        <w:tc>
          <w:tcPr>
            <w:tcW w:w="1152" w:type="dxa"/>
            <w:vAlign w:val="center"/>
          </w:tcPr>
          <w:p w:rsidR="00114C77" w:rsidRPr="00114C77" w:rsidRDefault="00114C77" w:rsidP="00114C77">
            <w:pPr>
              <w:spacing w:before="60" w:after="60"/>
              <w:jc w:val="center"/>
              <w:rPr>
                <w:sz w:val="20"/>
              </w:rPr>
            </w:pPr>
            <w:r w:rsidRPr="00114C77">
              <w:rPr>
                <w:sz w:val="20"/>
              </w:rPr>
              <w:t>Y</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M2</w:t>
            </w:r>
          </w:p>
        </w:tc>
        <w:tc>
          <w:tcPr>
            <w:tcW w:w="891" w:type="dxa"/>
            <w:vAlign w:val="center"/>
          </w:tcPr>
          <w:p w:rsidR="00114C77" w:rsidRPr="00114C77" w:rsidRDefault="00114C77" w:rsidP="00114C77">
            <w:pPr>
              <w:spacing w:before="60" w:after="60"/>
              <w:jc w:val="center"/>
              <w:rPr>
                <w:sz w:val="20"/>
              </w:rPr>
            </w:pPr>
            <w:r w:rsidRPr="00114C77">
              <w:rPr>
                <w:sz w:val="20"/>
              </w:rPr>
              <w:t>870</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73</w:t>
            </w:r>
          </w:p>
        </w:tc>
        <w:tc>
          <w:tcPr>
            <w:tcW w:w="1152" w:type="dxa"/>
            <w:vAlign w:val="center"/>
          </w:tcPr>
          <w:p w:rsidR="00114C77" w:rsidRPr="00114C77" w:rsidRDefault="00114C77" w:rsidP="00114C77">
            <w:pPr>
              <w:spacing w:before="60" w:after="60"/>
              <w:jc w:val="center"/>
              <w:rPr>
                <w:sz w:val="20"/>
              </w:rPr>
            </w:pPr>
            <w:r w:rsidRPr="00114C77">
              <w:rPr>
                <w:sz w:val="20"/>
              </w:rPr>
              <w:t>28</w:t>
            </w:r>
          </w:p>
        </w:tc>
        <w:tc>
          <w:tcPr>
            <w:tcW w:w="1037" w:type="dxa"/>
            <w:vAlign w:val="center"/>
          </w:tcPr>
          <w:p w:rsidR="00114C77" w:rsidRPr="00114C77" w:rsidRDefault="00114C77" w:rsidP="00114C77">
            <w:pPr>
              <w:spacing w:before="60" w:after="60"/>
              <w:jc w:val="center"/>
              <w:rPr>
                <w:sz w:val="20"/>
              </w:rPr>
            </w:pPr>
            <w:r w:rsidRPr="00114C77">
              <w:rPr>
                <w:sz w:val="20"/>
              </w:rPr>
              <w:t>8</w:t>
            </w:r>
          </w:p>
        </w:tc>
        <w:tc>
          <w:tcPr>
            <w:tcW w:w="1267" w:type="dxa"/>
            <w:vAlign w:val="center"/>
          </w:tcPr>
          <w:p w:rsidR="00114C77" w:rsidRPr="00114C77" w:rsidRDefault="00114C77" w:rsidP="00114C77">
            <w:pPr>
              <w:spacing w:before="60" w:after="60"/>
              <w:jc w:val="center"/>
              <w:rPr>
                <w:sz w:val="20"/>
              </w:rPr>
            </w:pPr>
            <w:r w:rsidRPr="00114C77">
              <w:rPr>
                <w:sz w:val="20"/>
              </w:rPr>
              <w:t>1</w:t>
            </w:r>
          </w:p>
        </w:tc>
        <w:tc>
          <w:tcPr>
            <w:tcW w:w="1152" w:type="dxa"/>
            <w:vAlign w:val="center"/>
          </w:tcPr>
          <w:p w:rsidR="00114C77" w:rsidRPr="00114C77" w:rsidRDefault="00114C77" w:rsidP="00114C77">
            <w:pPr>
              <w:spacing w:before="60" w:after="60"/>
              <w:jc w:val="center"/>
              <w:rPr>
                <w:sz w:val="20"/>
              </w:rPr>
            </w:pPr>
            <w:r w:rsidRPr="00114C77">
              <w:rPr>
                <w:sz w:val="20"/>
              </w:rPr>
              <w:t>Y</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r w:rsidRPr="00114C77">
              <w:rPr>
                <w:sz w:val="20"/>
              </w:rPr>
              <w:t>DO, HS, plants</w:t>
            </w:r>
          </w:p>
        </w:tc>
      </w:tr>
      <w:tr w:rsidR="00114C77" w:rsidRPr="00114C77" w:rsidTr="00F305EF">
        <w:tblPrEx>
          <w:tblCellMar>
            <w:top w:w="0" w:type="dxa"/>
            <w:bottom w:w="0" w:type="dxa"/>
          </w:tblCellMar>
        </w:tblPrEx>
        <w:trPr>
          <w:trHeight w:val="560"/>
          <w:jc w:val="center"/>
        </w:trPr>
        <w:tc>
          <w:tcPr>
            <w:tcW w:w="1795" w:type="dxa"/>
            <w:shd w:val="clear" w:color="auto" w:fill="FFFFFF"/>
            <w:vAlign w:val="center"/>
          </w:tcPr>
          <w:p w:rsidR="00114C77" w:rsidRPr="00114C77" w:rsidRDefault="00114C77" w:rsidP="00114C77">
            <w:pPr>
              <w:spacing w:before="60" w:after="60"/>
              <w:rPr>
                <w:sz w:val="20"/>
              </w:rPr>
            </w:pPr>
            <w:r w:rsidRPr="00114C77">
              <w:rPr>
                <w:sz w:val="20"/>
              </w:rPr>
              <w:t>1</w:t>
            </w:r>
          </w:p>
        </w:tc>
        <w:tc>
          <w:tcPr>
            <w:tcW w:w="891" w:type="dxa"/>
            <w:shd w:val="clear" w:color="auto" w:fill="FFFFFF"/>
            <w:vAlign w:val="center"/>
          </w:tcPr>
          <w:p w:rsidR="00114C77" w:rsidRPr="00114C77" w:rsidRDefault="00114C77" w:rsidP="00114C77">
            <w:pPr>
              <w:spacing w:before="60" w:after="60"/>
              <w:jc w:val="center"/>
              <w:rPr>
                <w:sz w:val="20"/>
              </w:rPr>
            </w:pPr>
            <w:r w:rsidRPr="00114C77">
              <w:rPr>
                <w:sz w:val="20"/>
              </w:rPr>
              <w:t>827</w:t>
            </w:r>
          </w:p>
        </w:tc>
        <w:tc>
          <w:tcPr>
            <w:tcW w:w="995" w:type="dxa"/>
            <w:shd w:val="clear" w:color="auto" w:fill="FFFFFF"/>
            <w:vAlign w:val="center"/>
          </w:tcPr>
          <w:p w:rsidR="00114C77" w:rsidRPr="00114C77" w:rsidRDefault="00114C77" w:rsidP="00114C77">
            <w:pPr>
              <w:spacing w:before="60" w:after="60"/>
              <w:jc w:val="center"/>
              <w:rPr>
                <w:sz w:val="20"/>
              </w:rPr>
            </w:pPr>
            <w:r w:rsidRPr="00114C77">
              <w:rPr>
                <w:sz w:val="20"/>
              </w:rPr>
              <w:t>ND</w:t>
            </w:r>
          </w:p>
        </w:tc>
        <w:tc>
          <w:tcPr>
            <w:tcW w:w="994" w:type="dxa"/>
            <w:shd w:val="clear" w:color="auto" w:fill="FFFFFF"/>
            <w:vAlign w:val="center"/>
          </w:tcPr>
          <w:p w:rsidR="00114C77" w:rsidRPr="00114C77" w:rsidRDefault="00114C77" w:rsidP="00114C77">
            <w:pPr>
              <w:spacing w:before="60" w:after="60"/>
              <w:jc w:val="center"/>
              <w:rPr>
                <w:sz w:val="20"/>
              </w:rPr>
            </w:pPr>
            <w:r w:rsidRPr="00114C77">
              <w:rPr>
                <w:sz w:val="20"/>
              </w:rPr>
              <w:t>70</w:t>
            </w:r>
          </w:p>
        </w:tc>
        <w:tc>
          <w:tcPr>
            <w:tcW w:w="1152" w:type="dxa"/>
            <w:shd w:val="clear" w:color="auto" w:fill="FFFFFF"/>
            <w:vAlign w:val="center"/>
          </w:tcPr>
          <w:p w:rsidR="00114C77" w:rsidRPr="00114C77" w:rsidRDefault="00114C77" w:rsidP="00114C77">
            <w:pPr>
              <w:spacing w:before="60" w:after="60"/>
              <w:jc w:val="center"/>
              <w:rPr>
                <w:sz w:val="20"/>
              </w:rPr>
            </w:pPr>
            <w:r w:rsidRPr="00114C77">
              <w:rPr>
                <w:sz w:val="20"/>
              </w:rPr>
              <w:t>33</w:t>
            </w:r>
          </w:p>
        </w:tc>
        <w:tc>
          <w:tcPr>
            <w:tcW w:w="1037" w:type="dxa"/>
            <w:shd w:val="clear" w:color="auto" w:fill="FFFFFF"/>
            <w:vAlign w:val="center"/>
          </w:tcPr>
          <w:p w:rsidR="00114C77" w:rsidRPr="00114C77" w:rsidRDefault="00114C77" w:rsidP="00114C77">
            <w:pPr>
              <w:spacing w:before="60" w:after="60"/>
              <w:jc w:val="center"/>
              <w:rPr>
                <w:sz w:val="20"/>
              </w:rPr>
            </w:pPr>
            <w:r w:rsidRPr="00114C77">
              <w:rPr>
                <w:sz w:val="20"/>
              </w:rPr>
              <w:t>13</w:t>
            </w:r>
          </w:p>
        </w:tc>
        <w:tc>
          <w:tcPr>
            <w:tcW w:w="1267" w:type="dxa"/>
            <w:shd w:val="clear" w:color="auto" w:fill="FFFFFF"/>
            <w:vAlign w:val="center"/>
          </w:tcPr>
          <w:p w:rsidR="00114C77" w:rsidRPr="00114C77" w:rsidRDefault="00114C77" w:rsidP="00114C77">
            <w:pPr>
              <w:jc w:val="center"/>
              <w:rPr>
                <w:sz w:val="20"/>
              </w:rPr>
            </w:pPr>
            <w:r w:rsidRPr="00114C77">
              <w:rPr>
                <w:sz w:val="20"/>
              </w:rPr>
              <w:t>2</w:t>
            </w:r>
          </w:p>
        </w:tc>
        <w:tc>
          <w:tcPr>
            <w:tcW w:w="1152" w:type="dxa"/>
            <w:shd w:val="clear" w:color="auto" w:fill="FFFFFF"/>
            <w:vAlign w:val="center"/>
          </w:tcPr>
          <w:p w:rsidR="00114C77" w:rsidRPr="00114C77" w:rsidRDefault="00114C77" w:rsidP="00114C77">
            <w:pPr>
              <w:spacing w:before="60" w:after="60"/>
              <w:jc w:val="center"/>
              <w:rPr>
                <w:sz w:val="20"/>
              </w:rPr>
            </w:pPr>
            <w:r w:rsidRPr="00114C77">
              <w:rPr>
                <w:sz w:val="20"/>
              </w:rPr>
              <w:t>Y</w:t>
            </w:r>
          </w:p>
        </w:tc>
        <w:tc>
          <w:tcPr>
            <w:tcW w:w="882" w:type="dxa"/>
            <w:shd w:val="clear" w:color="auto" w:fill="FFFFFF"/>
            <w:vAlign w:val="center"/>
          </w:tcPr>
          <w:p w:rsidR="00114C77" w:rsidRPr="00114C77" w:rsidRDefault="00114C77" w:rsidP="00114C77">
            <w:pPr>
              <w:spacing w:before="60" w:after="60"/>
              <w:jc w:val="center"/>
              <w:rPr>
                <w:sz w:val="20"/>
              </w:rPr>
            </w:pPr>
            <w:r w:rsidRPr="00114C77">
              <w:rPr>
                <w:sz w:val="20"/>
              </w:rPr>
              <w:t>Y</w:t>
            </w:r>
          </w:p>
        </w:tc>
        <w:tc>
          <w:tcPr>
            <w:tcW w:w="936" w:type="dxa"/>
            <w:shd w:val="clear" w:color="auto" w:fill="FFFFFF"/>
            <w:vAlign w:val="center"/>
          </w:tcPr>
          <w:p w:rsidR="00114C77" w:rsidRPr="00114C77" w:rsidRDefault="00114C77" w:rsidP="00114C77">
            <w:pPr>
              <w:spacing w:before="60" w:after="60"/>
              <w:jc w:val="center"/>
              <w:rPr>
                <w:sz w:val="20"/>
              </w:rPr>
            </w:pPr>
            <w:r w:rsidRPr="00114C77">
              <w:rPr>
                <w:sz w:val="20"/>
              </w:rPr>
              <w:t>N</w:t>
            </w:r>
          </w:p>
        </w:tc>
        <w:tc>
          <w:tcPr>
            <w:tcW w:w="3706" w:type="dxa"/>
            <w:tcBorders>
              <w:left w:val="nil"/>
            </w:tcBorders>
            <w:shd w:val="clear" w:color="auto" w:fill="FFFFFF"/>
            <w:vAlign w:val="center"/>
          </w:tcPr>
          <w:p w:rsidR="00114C77" w:rsidRPr="00114C77" w:rsidRDefault="00114C77" w:rsidP="00114C77">
            <w:pPr>
              <w:spacing w:before="60" w:after="60"/>
              <w:rPr>
                <w:sz w:val="20"/>
              </w:rPr>
            </w:pP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2</w:t>
            </w:r>
          </w:p>
        </w:tc>
        <w:tc>
          <w:tcPr>
            <w:tcW w:w="891" w:type="dxa"/>
            <w:vAlign w:val="center"/>
          </w:tcPr>
          <w:p w:rsidR="00114C77" w:rsidRPr="00114C77" w:rsidRDefault="00114C77" w:rsidP="00114C77">
            <w:pPr>
              <w:spacing w:before="60" w:after="60"/>
              <w:jc w:val="center"/>
              <w:rPr>
                <w:sz w:val="20"/>
              </w:rPr>
            </w:pPr>
            <w:r w:rsidRPr="00114C77">
              <w:rPr>
                <w:sz w:val="20"/>
              </w:rPr>
              <w:t>860</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71</w:t>
            </w:r>
          </w:p>
        </w:tc>
        <w:tc>
          <w:tcPr>
            <w:tcW w:w="1152" w:type="dxa"/>
            <w:vAlign w:val="center"/>
          </w:tcPr>
          <w:p w:rsidR="00114C77" w:rsidRPr="00114C77" w:rsidRDefault="00114C77" w:rsidP="00114C77">
            <w:pPr>
              <w:spacing w:before="60" w:after="60"/>
              <w:jc w:val="center"/>
              <w:rPr>
                <w:sz w:val="20"/>
              </w:rPr>
            </w:pPr>
            <w:r w:rsidRPr="00114C77">
              <w:rPr>
                <w:sz w:val="20"/>
              </w:rPr>
              <w:t>33</w:t>
            </w:r>
          </w:p>
        </w:tc>
        <w:tc>
          <w:tcPr>
            <w:tcW w:w="1037" w:type="dxa"/>
            <w:vAlign w:val="center"/>
          </w:tcPr>
          <w:p w:rsidR="00114C77" w:rsidRPr="00114C77" w:rsidRDefault="00114C77" w:rsidP="00114C77">
            <w:pPr>
              <w:spacing w:before="60" w:after="60"/>
              <w:jc w:val="center"/>
              <w:rPr>
                <w:sz w:val="20"/>
              </w:rPr>
            </w:pPr>
            <w:r w:rsidRPr="00114C77">
              <w:rPr>
                <w:sz w:val="20"/>
              </w:rPr>
              <w:t>13</w:t>
            </w:r>
          </w:p>
        </w:tc>
        <w:tc>
          <w:tcPr>
            <w:tcW w:w="1267" w:type="dxa"/>
            <w:vAlign w:val="center"/>
          </w:tcPr>
          <w:p w:rsidR="00114C77" w:rsidRPr="00114C77" w:rsidRDefault="00114C77" w:rsidP="00114C77">
            <w:pPr>
              <w:jc w:val="center"/>
              <w:rPr>
                <w:sz w:val="20"/>
              </w:rPr>
            </w:pPr>
            <w:r w:rsidRPr="00114C77">
              <w:rPr>
                <w:sz w:val="20"/>
              </w:rPr>
              <w:t>4</w:t>
            </w:r>
          </w:p>
        </w:tc>
        <w:tc>
          <w:tcPr>
            <w:tcW w:w="1152" w:type="dxa"/>
            <w:vAlign w:val="center"/>
          </w:tcPr>
          <w:p w:rsidR="00114C77" w:rsidRPr="00114C77" w:rsidRDefault="00114C77" w:rsidP="00114C77">
            <w:pPr>
              <w:spacing w:before="60" w:after="60"/>
              <w:jc w:val="center"/>
              <w:rPr>
                <w:sz w:val="20"/>
              </w:rPr>
            </w:pPr>
            <w:r w:rsidRPr="00114C77">
              <w:rPr>
                <w:sz w:val="20"/>
              </w:rPr>
              <w:t>Y</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r w:rsidRPr="00114C77">
              <w:rPr>
                <w:sz w:val="20"/>
              </w:rPr>
              <w:t>1 WD CT, plant</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3</w:t>
            </w:r>
          </w:p>
        </w:tc>
        <w:tc>
          <w:tcPr>
            <w:tcW w:w="891" w:type="dxa"/>
            <w:vAlign w:val="center"/>
          </w:tcPr>
          <w:p w:rsidR="00114C77" w:rsidRPr="00114C77" w:rsidRDefault="00114C77" w:rsidP="00114C77">
            <w:pPr>
              <w:spacing w:before="60" w:after="60"/>
              <w:jc w:val="center"/>
              <w:rPr>
                <w:sz w:val="20"/>
              </w:rPr>
            </w:pPr>
            <w:r w:rsidRPr="00114C77">
              <w:rPr>
                <w:sz w:val="20"/>
              </w:rPr>
              <w:t>837</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71</w:t>
            </w:r>
          </w:p>
        </w:tc>
        <w:tc>
          <w:tcPr>
            <w:tcW w:w="1152" w:type="dxa"/>
            <w:vAlign w:val="center"/>
          </w:tcPr>
          <w:p w:rsidR="00114C77" w:rsidRPr="00114C77" w:rsidRDefault="00114C77" w:rsidP="00114C77">
            <w:pPr>
              <w:spacing w:before="60" w:after="60"/>
              <w:jc w:val="center"/>
              <w:rPr>
                <w:sz w:val="20"/>
              </w:rPr>
            </w:pPr>
            <w:r w:rsidRPr="00114C77">
              <w:rPr>
                <w:sz w:val="20"/>
              </w:rPr>
              <w:t>33</w:t>
            </w:r>
          </w:p>
        </w:tc>
        <w:tc>
          <w:tcPr>
            <w:tcW w:w="1037" w:type="dxa"/>
            <w:vAlign w:val="center"/>
          </w:tcPr>
          <w:p w:rsidR="00114C77" w:rsidRPr="00114C77" w:rsidRDefault="00114C77" w:rsidP="00114C77">
            <w:pPr>
              <w:spacing w:before="60" w:after="60"/>
              <w:jc w:val="center"/>
              <w:rPr>
                <w:sz w:val="20"/>
              </w:rPr>
            </w:pPr>
            <w:r w:rsidRPr="00114C77">
              <w:rPr>
                <w:sz w:val="20"/>
              </w:rPr>
              <w:t>12</w:t>
            </w:r>
          </w:p>
        </w:tc>
        <w:tc>
          <w:tcPr>
            <w:tcW w:w="1267" w:type="dxa"/>
            <w:vAlign w:val="center"/>
          </w:tcPr>
          <w:p w:rsidR="00114C77" w:rsidRPr="00114C77" w:rsidRDefault="00114C77" w:rsidP="00114C77">
            <w:pPr>
              <w:jc w:val="center"/>
              <w:rPr>
                <w:sz w:val="20"/>
              </w:rPr>
            </w:pPr>
            <w:r w:rsidRPr="00114C77">
              <w:rPr>
                <w:sz w:val="20"/>
              </w:rPr>
              <w:t>1</w:t>
            </w:r>
          </w:p>
        </w:tc>
        <w:tc>
          <w:tcPr>
            <w:tcW w:w="1152" w:type="dxa"/>
            <w:vAlign w:val="center"/>
          </w:tcPr>
          <w:p w:rsidR="00114C77" w:rsidRPr="00114C77" w:rsidRDefault="00114C77" w:rsidP="00114C77">
            <w:pPr>
              <w:spacing w:before="60" w:after="60"/>
              <w:jc w:val="center"/>
              <w:rPr>
                <w:sz w:val="20"/>
              </w:rPr>
            </w:pPr>
            <w:r w:rsidRPr="00114C77">
              <w:rPr>
                <w:sz w:val="20"/>
              </w:rPr>
              <w:t>Y</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r w:rsidRPr="00114C77">
              <w:rPr>
                <w:sz w:val="20"/>
              </w:rPr>
              <w:t>1 WD CT (small stain)</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4</w:t>
            </w:r>
          </w:p>
        </w:tc>
        <w:tc>
          <w:tcPr>
            <w:tcW w:w="891" w:type="dxa"/>
            <w:vAlign w:val="center"/>
          </w:tcPr>
          <w:p w:rsidR="00114C77" w:rsidRPr="00114C77" w:rsidRDefault="00114C77" w:rsidP="00114C77">
            <w:pPr>
              <w:spacing w:before="60" w:after="60"/>
              <w:jc w:val="center"/>
              <w:rPr>
                <w:sz w:val="20"/>
              </w:rPr>
            </w:pPr>
            <w:r w:rsidRPr="00114C77">
              <w:rPr>
                <w:sz w:val="20"/>
              </w:rPr>
              <w:t>851</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71</w:t>
            </w:r>
          </w:p>
        </w:tc>
        <w:tc>
          <w:tcPr>
            <w:tcW w:w="1152" w:type="dxa"/>
            <w:vAlign w:val="center"/>
          </w:tcPr>
          <w:p w:rsidR="00114C77" w:rsidRPr="00114C77" w:rsidRDefault="00114C77" w:rsidP="00114C77">
            <w:pPr>
              <w:spacing w:before="60" w:after="60"/>
              <w:jc w:val="center"/>
              <w:rPr>
                <w:sz w:val="20"/>
              </w:rPr>
            </w:pPr>
            <w:r w:rsidRPr="00114C77">
              <w:rPr>
                <w:sz w:val="20"/>
              </w:rPr>
              <w:t>33</w:t>
            </w:r>
          </w:p>
        </w:tc>
        <w:tc>
          <w:tcPr>
            <w:tcW w:w="1037" w:type="dxa"/>
            <w:vAlign w:val="center"/>
          </w:tcPr>
          <w:p w:rsidR="00114C77" w:rsidRPr="00114C77" w:rsidRDefault="00114C77" w:rsidP="00114C77">
            <w:pPr>
              <w:spacing w:before="60" w:after="60"/>
              <w:jc w:val="center"/>
              <w:rPr>
                <w:sz w:val="20"/>
              </w:rPr>
            </w:pPr>
            <w:r w:rsidRPr="00114C77">
              <w:rPr>
                <w:sz w:val="20"/>
              </w:rPr>
              <w:t>13</w:t>
            </w:r>
          </w:p>
        </w:tc>
        <w:tc>
          <w:tcPr>
            <w:tcW w:w="1267" w:type="dxa"/>
            <w:vAlign w:val="center"/>
          </w:tcPr>
          <w:p w:rsidR="00114C77" w:rsidRPr="00114C77" w:rsidRDefault="00114C77" w:rsidP="00114C77">
            <w:pPr>
              <w:jc w:val="center"/>
              <w:rPr>
                <w:sz w:val="20"/>
              </w:rPr>
            </w:pPr>
            <w:r w:rsidRPr="00114C77">
              <w:rPr>
                <w:sz w:val="20"/>
              </w:rPr>
              <w:t>3</w:t>
            </w:r>
          </w:p>
        </w:tc>
        <w:tc>
          <w:tcPr>
            <w:tcW w:w="1152" w:type="dxa"/>
            <w:vAlign w:val="center"/>
          </w:tcPr>
          <w:p w:rsidR="00114C77" w:rsidRPr="00114C77" w:rsidRDefault="00114C77" w:rsidP="00114C77">
            <w:pPr>
              <w:spacing w:before="60" w:after="60"/>
              <w:jc w:val="center"/>
              <w:rPr>
                <w:sz w:val="20"/>
              </w:rPr>
            </w:pPr>
            <w:r w:rsidRPr="00114C77">
              <w:rPr>
                <w:sz w:val="20"/>
              </w:rPr>
              <w:t>Y</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r w:rsidRPr="00114C77">
              <w:rPr>
                <w:sz w:val="20"/>
              </w:rPr>
              <w:t>WD CT in hallway</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5</w:t>
            </w:r>
          </w:p>
        </w:tc>
        <w:tc>
          <w:tcPr>
            <w:tcW w:w="891" w:type="dxa"/>
            <w:vAlign w:val="center"/>
          </w:tcPr>
          <w:p w:rsidR="00114C77" w:rsidRPr="00114C77" w:rsidRDefault="00114C77" w:rsidP="00114C77">
            <w:pPr>
              <w:spacing w:before="60" w:after="60"/>
              <w:jc w:val="center"/>
              <w:rPr>
                <w:sz w:val="20"/>
              </w:rPr>
            </w:pPr>
            <w:r w:rsidRPr="00114C77">
              <w:rPr>
                <w:sz w:val="20"/>
              </w:rPr>
              <w:t>840</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71</w:t>
            </w:r>
          </w:p>
        </w:tc>
        <w:tc>
          <w:tcPr>
            <w:tcW w:w="1152" w:type="dxa"/>
            <w:vAlign w:val="center"/>
          </w:tcPr>
          <w:p w:rsidR="00114C77" w:rsidRPr="00114C77" w:rsidRDefault="00114C77" w:rsidP="00114C77">
            <w:pPr>
              <w:spacing w:before="60" w:after="60"/>
              <w:jc w:val="center"/>
              <w:rPr>
                <w:sz w:val="20"/>
              </w:rPr>
            </w:pPr>
            <w:r w:rsidRPr="00114C77">
              <w:rPr>
                <w:sz w:val="20"/>
              </w:rPr>
              <w:t>33</w:t>
            </w:r>
          </w:p>
        </w:tc>
        <w:tc>
          <w:tcPr>
            <w:tcW w:w="1037" w:type="dxa"/>
            <w:vAlign w:val="center"/>
          </w:tcPr>
          <w:p w:rsidR="00114C77" w:rsidRPr="00114C77" w:rsidRDefault="00114C77" w:rsidP="00114C77">
            <w:pPr>
              <w:spacing w:before="60" w:after="60"/>
              <w:jc w:val="center"/>
              <w:rPr>
                <w:sz w:val="20"/>
              </w:rPr>
            </w:pPr>
            <w:r w:rsidRPr="00114C77">
              <w:rPr>
                <w:sz w:val="20"/>
              </w:rPr>
              <w:t>13</w:t>
            </w:r>
          </w:p>
        </w:tc>
        <w:tc>
          <w:tcPr>
            <w:tcW w:w="1267" w:type="dxa"/>
            <w:vAlign w:val="center"/>
          </w:tcPr>
          <w:p w:rsidR="00114C77" w:rsidRPr="00114C77" w:rsidRDefault="00114C77" w:rsidP="00114C77">
            <w:pPr>
              <w:jc w:val="center"/>
              <w:rPr>
                <w:sz w:val="20"/>
              </w:rPr>
            </w:pPr>
            <w:r w:rsidRPr="00114C77">
              <w:rPr>
                <w:sz w:val="20"/>
              </w:rPr>
              <w:t>3</w:t>
            </w:r>
          </w:p>
        </w:tc>
        <w:tc>
          <w:tcPr>
            <w:tcW w:w="1152" w:type="dxa"/>
            <w:vAlign w:val="center"/>
          </w:tcPr>
          <w:p w:rsidR="00114C77" w:rsidRPr="00114C77" w:rsidRDefault="00114C77" w:rsidP="00114C77">
            <w:pPr>
              <w:spacing w:before="60" w:after="60"/>
              <w:jc w:val="center"/>
              <w:rPr>
                <w:sz w:val="20"/>
              </w:rPr>
            </w:pPr>
            <w:r w:rsidRPr="00114C77">
              <w:rPr>
                <w:sz w:val="20"/>
              </w:rPr>
              <w:t>Y</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r w:rsidRPr="00114C77">
              <w:rPr>
                <w:sz w:val="20"/>
              </w:rPr>
              <w:t>Dust/debris build up on vents</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6</w:t>
            </w:r>
          </w:p>
        </w:tc>
        <w:tc>
          <w:tcPr>
            <w:tcW w:w="891" w:type="dxa"/>
            <w:vAlign w:val="center"/>
          </w:tcPr>
          <w:p w:rsidR="00114C77" w:rsidRPr="00114C77" w:rsidRDefault="00114C77" w:rsidP="00114C77">
            <w:pPr>
              <w:spacing w:before="60" w:after="60"/>
              <w:jc w:val="center"/>
              <w:rPr>
                <w:sz w:val="20"/>
              </w:rPr>
            </w:pPr>
            <w:r w:rsidRPr="00114C77">
              <w:rPr>
                <w:sz w:val="20"/>
              </w:rPr>
              <w:t>831</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71</w:t>
            </w:r>
          </w:p>
        </w:tc>
        <w:tc>
          <w:tcPr>
            <w:tcW w:w="1152" w:type="dxa"/>
            <w:vAlign w:val="center"/>
          </w:tcPr>
          <w:p w:rsidR="00114C77" w:rsidRPr="00114C77" w:rsidRDefault="00114C77" w:rsidP="00114C77">
            <w:pPr>
              <w:spacing w:before="60" w:after="60"/>
              <w:jc w:val="center"/>
              <w:rPr>
                <w:sz w:val="20"/>
              </w:rPr>
            </w:pPr>
            <w:r w:rsidRPr="00114C77">
              <w:rPr>
                <w:sz w:val="20"/>
              </w:rPr>
              <w:t>32</w:t>
            </w:r>
          </w:p>
        </w:tc>
        <w:tc>
          <w:tcPr>
            <w:tcW w:w="1037" w:type="dxa"/>
            <w:vAlign w:val="center"/>
          </w:tcPr>
          <w:p w:rsidR="00114C77" w:rsidRPr="00114C77" w:rsidRDefault="00114C77" w:rsidP="00114C77">
            <w:pPr>
              <w:spacing w:before="60" w:after="60"/>
              <w:jc w:val="center"/>
              <w:rPr>
                <w:sz w:val="20"/>
              </w:rPr>
            </w:pPr>
            <w:r w:rsidRPr="00114C77">
              <w:rPr>
                <w:sz w:val="20"/>
              </w:rPr>
              <w:t>13</w:t>
            </w:r>
          </w:p>
        </w:tc>
        <w:tc>
          <w:tcPr>
            <w:tcW w:w="1267" w:type="dxa"/>
            <w:vAlign w:val="center"/>
          </w:tcPr>
          <w:p w:rsidR="00114C77" w:rsidRPr="00114C77" w:rsidRDefault="00114C77" w:rsidP="00114C77">
            <w:pPr>
              <w:jc w:val="center"/>
              <w:rPr>
                <w:sz w:val="20"/>
              </w:rPr>
            </w:pPr>
            <w:r w:rsidRPr="00114C77">
              <w:rPr>
                <w:sz w:val="20"/>
              </w:rPr>
              <w:t>3</w:t>
            </w:r>
          </w:p>
        </w:tc>
        <w:tc>
          <w:tcPr>
            <w:tcW w:w="1152" w:type="dxa"/>
            <w:vAlign w:val="center"/>
          </w:tcPr>
          <w:p w:rsidR="00114C77" w:rsidRPr="00114C77" w:rsidRDefault="00114C77" w:rsidP="00114C77">
            <w:pPr>
              <w:spacing w:before="60" w:after="60"/>
              <w:jc w:val="center"/>
              <w:rPr>
                <w:sz w:val="20"/>
              </w:rPr>
            </w:pPr>
            <w:r w:rsidRPr="00114C77">
              <w:rPr>
                <w:sz w:val="20"/>
              </w:rPr>
              <w:t>Y</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N</w:t>
            </w:r>
          </w:p>
        </w:tc>
        <w:tc>
          <w:tcPr>
            <w:tcW w:w="3706" w:type="dxa"/>
            <w:tcBorders>
              <w:left w:val="nil"/>
            </w:tcBorders>
            <w:vAlign w:val="center"/>
          </w:tcPr>
          <w:p w:rsidR="00114C77" w:rsidRPr="00114C77" w:rsidRDefault="00114C77" w:rsidP="00114C77">
            <w:pPr>
              <w:spacing w:before="60" w:after="60"/>
              <w:rPr>
                <w:sz w:val="20"/>
              </w:rPr>
            </w:pP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lastRenderedPageBreak/>
              <w:t>7</w:t>
            </w:r>
          </w:p>
        </w:tc>
        <w:tc>
          <w:tcPr>
            <w:tcW w:w="891" w:type="dxa"/>
            <w:vAlign w:val="center"/>
          </w:tcPr>
          <w:p w:rsidR="00114C77" w:rsidRPr="00114C77" w:rsidRDefault="00114C77" w:rsidP="00114C77">
            <w:pPr>
              <w:spacing w:before="60" w:after="60"/>
              <w:jc w:val="center"/>
              <w:rPr>
                <w:sz w:val="20"/>
              </w:rPr>
            </w:pPr>
            <w:r w:rsidRPr="00114C77">
              <w:rPr>
                <w:sz w:val="20"/>
              </w:rPr>
              <w:t>825</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72</w:t>
            </w:r>
          </w:p>
        </w:tc>
        <w:tc>
          <w:tcPr>
            <w:tcW w:w="1152" w:type="dxa"/>
            <w:vAlign w:val="center"/>
          </w:tcPr>
          <w:p w:rsidR="00114C77" w:rsidRPr="00114C77" w:rsidRDefault="00114C77" w:rsidP="00114C77">
            <w:pPr>
              <w:spacing w:before="60" w:after="60"/>
              <w:jc w:val="center"/>
              <w:rPr>
                <w:sz w:val="20"/>
              </w:rPr>
            </w:pPr>
            <w:r w:rsidRPr="00114C77">
              <w:rPr>
                <w:sz w:val="20"/>
              </w:rPr>
              <w:t>34</w:t>
            </w:r>
          </w:p>
        </w:tc>
        <w:tc>
          <w:tcPr>
            <w:tcW w:w="1037" w:type="dxa"/>
            <w:vAlign w:val="center"/>
          </w:tcPr>
          <w:p w:rsidR="00114C77" w:rsidRPr="00114C77" w:rsidRDefault="00114C77" w:rsidP="00114C77">
            <w:pPr>
              <w:spacing w:before="60" w:after="60"/>
              <w:jc w:val="center"/>
              <w:rPr>
                <w:sz w:val="20"/>
              </w:rPr>
            </w:pPr>
            <w:r w:rsidRPr="00114C77">
              <w:rPr>
                <w:sz w:val="20"/>
              </w:rPr>
              <w:t>11</w:t>
            </w:r>
          </w:p>
        </w:tc>
        <w:tc>
          <w:tcPr>
            <w:tcW w:w="1267" w:type="dxa"/>
            <w:vAlign w:val="center"/>
          </w:tcPr>
          <w:p w:rsidR="00114C77" w:rsidRPr="00114C77" w:rsidRDefault="00114C77" w:rsidP="00114C77">
            <w:pPr>
              <w:jc w:val="center"/>
              <w:rPr>
                <w:sz w:val="20"/>
              </w:rPr>
            </w:pPr>
            <w:r w:rsidRPr="00114C77">
              <w:rPr>
                <w:sz w:val="20"/>
              </w:rPr>
              <w:t>2</w:t>
            </w:r>
          </w:p>
        </w:tc>
        <w:tc>
          <w:tcPr>
            <w:tcW w:w="1152" w:type="dxa"/>
            <w:vAlign w:val="center"/>
          </w:tcPr>
          <w:p w:rsidR="00114C77" w:rsidRPr="00114C77" w:rsidRDefault="00114C77" w:rsidP="00114C77">
            <w:pPr>
              <w:spacing w:before="60" w:after="60"/>
              <w:jc w:val="center"/>
              <w:rPr>
                <w:sz w:val="20"/>
              </w:rPr>
            </w:pPr>
            <w:r w:rsidRPr="00114C77">
              <w:rPr>
                <w:sz w:val="20"/>
              </w:rPr>
              <w:t>Y</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N</w:t>
            </w:r>
          </w:p>
        </w:tc>
        <w:tc>
          <w:tcPr>
            <w:tcW w:w="3706" w:type="dxa"/>
            <w:tcBorders>
              <w:left w:val="nil"/>
            </w:tcBorders>
            <w:vAlign w:val="center"/>
          </w:tcPr>
          <w:p w:rsidR="00114C77" w:rsidRPr="00114C77" w:rsidRDefault="00114C77" w:rsidP="00114C77">
            <w:pPr>
              <w:spacing w:before="60" w:after="60"/>
              <w:rPr>
                <w:sz w:val="20"/>
              </w:rPr>
            </w:pPr>
            <w:r w:rsidRPr="00114C77">
              <w:rPr>
                <w:sz w:val="20"/>
              </w:rPr>
              <w:t>Plants</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8</w:t>
            </w:r>
          </w:p>
        </w:tc>
        <w:tc>
          <w:tcPr>
            <w:tcW w:w="891" w:type="dxa"/>
            <w:vAlign w:val="center"/>
          </w:tcPr>
          <w:p w:rsidR="00114C77" w:rsidRPr="00114C77" w:rsidRDefault="00114C77" w:rsidP="00114C77">
            <w:pPr>
              <w:spacing w:before="60" w:after="60"/>
              <w:jc w:val="center"/>
              <w:rPr>
                <w:sz w:val="20"/>
              </w:rPr>
            </w:pPr>
            <w:r w:rsidRPr="00114C77">
              <w:rPr>
                <w:sz w:val="20"/>
              </w:rPr>
              <w:t>858</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73</w:t>
            </w:r>
          </w:p>
        </w:tc>
        <w:tc>
          <w:tcPr>
            <w:tcW w:w="1152" w:type="dxa"/>
            <w:vAlign w:val="center"/>
          </w:tcPr>
          <w:p w:rsidR="00114C77" w:rsidRPr="00114C77" w:rsidRDefault="00114C77" w:rsidP="00114C77">
            <w:pPr>
              <w:spacing w:before="60" w:after="60"/>
              <w:jc w:val="center"/>
              <w:rPr>
                <w:sz w:val="20"/>
              </w:rPr>
            </w:pPr>
            <w:r w:rsidRPr="00114C77">
              <w:rPr>
                <w:sz w:val="20"/>
              </w:rPr>
              <w:t>33</w:t>
            </w:r>
          </w:p>
        </w:tc>
        <w:tc>
          <w:tcPr>
            <w:tcW w:w="1037" w:type="dxa"/>
            <w:vAlign w:val="center"/>
          </w:tcPr>
          <w:p w:rsidR="00114C77" w:rsidRPr="00114C77" w:rsidRDefault="00114C77" w:rsidP="00114C77">
            <w:pPr>
              <w:spacing w:before="60" w:after="60"/>
              <w:jc w:val="center"/>
              <w:rPr>
                <w:sz w:val="20"/>
              </w:rPr>
            </w:pPr>
            <w:r w:rsidRPr="00114C77">
              <w:rPr>
                <w:sz w:val="20"/>
              </w:rPr>
              <w:t>11</w:t>
            </w:r>
          </w:p>
        </w:tc>
        <w:tc>
          <w:tcPr>
            <w:tcW w:w="1267" w:type="dxa"/>
            <w:vAlign w:val="center"/>
          </w:tcPr>
          <w:p w:rsidR="00114C77" w:rsidRPr="00114C77" w:rsidRDefault="00114C77" w:rsidP="00114C77">
            <w:pPr>
              <w:jc w:val="center"/>
              <w:rPr>
                <w:sz w:val="20"/>
              </w:rPr>
            </w:pPr>
            <w:r w:rsidRPr="00114C77">
              <w:rPr>
                <w:sz w:val="20"/>
              </w:rPr>
              <w:t>2</w:t>
            </w:r>
          </w:p>
        </w:tc>
        <w:tc>
          <w:tcPr>
            <w:tcW w:w="1152" w:type="dxa"/>
            <w:vAlign w:val="center"/>
          </w:tcPr>
          <w:p w:rsidR="00114C77" w:rsidRPr="00114C77" w:rsidRDefault="00114C77" w:rsidP="00114C77">
            <w:pPr>
              <w:spacing w:before="60" w:after="60"/>
              <w:jc w:val="center"/>
              <w:rPr>
                <w:sz w:val="20"/>
              </w:rPr>
            </w:pPr>
            <w:r w:rsidRPr="00114C77">
              <w:rPr>
                <w:sz w:val="20"/>
              </w:rPr>
              <w:t>Y</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9</w:t>
            </w:r>
          </w:p>
        </w:tc>
        <w:tc>
          <w:tcPr>
            <w:tcW w:w="891" w:type="dxa"/>
            <w:vAlign w:val="center"/>
          </w:tcPr>
          <w:p w:rsidR="00114C77" w:rsidRPr="00114C77" w:rsidRDefault="00114C77" w:rsidP="00114C77">
            <w:pPr>
              <w:spacing w:before="60" w:after="60"/>
              <w:jc w:val="center"/>
              <w:rPr>
                <w:sz w:val="20"/>
              </w:rPr>
            </w:pPr>
            <w:r w:rsidRPr="00114C77">
              <w:rPr>
                <w:sz w:val="20"/>
              </w:rPr>
              <w:t>866</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73</w:t>
            </w:r>
          </w:p>
        </w:tc>
        <w:tc>
          <w:tcPr>
            <w:tcW w:w="1152" w:type="dxa"/>
            <w:vAlign w:val="center"/>
          </w:tcPr>
          <w:p w:rsidR="00114C77" w:rsidRPr="00114C77" w:rsidRDefault="00114C77" w:rsidP="00114C77">
            <w:pPr>
              <w:spacing w:before="60" w:after="60"/>
              <w:jc w:val="center"/>
              <w:rPr>
                <w:sz w:val="20"/>
              </w:rPr>
            </w:pPr>
            <w:r w:rsidRPr="00114C77">
              <w:rPr>
                <w:sz w:val="20"/>
              </w:rPr>
              <w:t>33</w:t>
            </w:r>
          </w:p>
        </w:tc>
        <w:tc>
          <w:tcPr>
            <w:tcW w:w="1037" w:type="dxa"/>
            <w:vAlign w:val="center"/>
          </w:tcPr>
          <w:p w:rsidR="00114C77" w:rsidRPr="00114C77" w:rsidRDefault="00114C77" w:rsidP="00114C77">
            <w:pPr>
              <w:spacing w:before="60" w:after="60"/>
              <w:jc w:val="center"/>
              <w:rPr>
                <w:sz w:val="20"/>
              </w:rPr>
            </w:pPr>
            <w:r w:rsidRPr="00114C77">
              <w:rPr>
                <w:sz w:val="20"/>
              </w:rPr>
              <w:t>13</w:t>
            </w:r>
          </w:p>
        </w:tc>
        <w:tc>
          <w:tcPr>
            <w:tcW w:w="1267" w:type="dxa"/>
            <w:vAlign w:val="center"/>
          </w:tcPr>
          <w:p w:rsidR="00114C77" w:rsidRPr="00114C77" w:rsidRDefault="00114C77" w:rsidP="00114C77">
            <w:pPr>
              <w:jc w:val="center"/>
              <w:rPr>
                <w:sz w:val="20"/>
              </w:rPr>
            </w:pPr>
            <w:r w:rsidRPr="00114C77">
              <w:rPr>
                <w:sz w:val="20"/>
              </w:rPr>
              <w:t>3</w:t>
            </w:r>
          </w:p>
        </w:tc>
        <w:tc>
          <w:tcPr>
            <w:tcW w:w="1152" w:type="dxa"/>
            <w:vAlign w:val="center"/>
          </w:tcPr>
          <w:p w:rsidR="00114C77" w:rsidRPr="00114C77" w:rsidRDefault="00114C77" w:rsidP="00114C77">
            <w:pPr>
              <w:spacing w:before="60" w:after="60"/>
              <w:jc w:val="center"/>
              <w:rPr>
                <w:sz w:val="20"/>
              </w:rPr>
            </w:pPr>
            <w:r w:rsidRPr="00114C77">
              <w:rPr>
                <w:sz w:val="20"/>
              </w:rPr>
              <w:t>Y</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10</w:t>
            </w:r>
          </w:p>
        </w:tc>
        <w:tc>
          <w:tcPr>
            <w:tcW w:w="891" w:type="dxa"/>
            <w:vAlign w:val="center"/>
          </w:tcPr>
          <w:p w:rsidR="00114C77" w:rsidRPr="00114C77" w:rsidRDefault="00114C77" w:rsidP="00114C77">
            <w:pPr>
              <w:spacing w:before="60" w:after="60"/>
              <w:jc w:val="center"/>
              <w:rPr>
                <w:sz w:val="20"/>
              </w:rPr>
            </w:pPr>
            <w:r w:rsidRPr="00114C77">
              <w:rPr>
                <w:sz w:val="20"/>
              </w:rPr>
              <w:t>847</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73</w:t>
            </w:r>
          </w:p>
        </w:tc>
        <w:tc>
          <w:tcPr>
            <w:tcW w:w="1152" w:type="dxa"/>
            <w:vAlign w:val="center"/>
          </w:tcPr>
          <w:p w:rsidR="00114C77" w:rsidRPr="00114C77" w:rsidRDefault="00114C77" w:rsidP="00114C77">
            <w:pPr>
              <w:spacing w:before="60" w:after="60"/>
              <w:jc w:val="center"/>
              <w:rPr>
                <w:sz w:val="20"/>
              </w:rPr>
            </w:pPr>
            <w:r w:rsidRPr="00114C77">
              <w:rPr>
                <w:sz w:val="20"/>
              </w:rPr>
              <w:t>32</w:t>
            </w:r>
          </w:p>
        </w:tc>
        <w:tc>
          <w:tcPr>
            <w:tcW w:w="1037" w:type="dxa"/>
            <w:vAlign w:val="center"/>
          </w:tcPr>
          <w:p w:rsidR="00114C77" w:rsidRPr="00114C77" w:rsidRDefault="00114C77" w:rsidP="00114C77">
            <w:pPr>
              <w:spacing w:before="60" w:after="60"/>
              <w:jc w:val="center"/>
              <w:rPr>
                <w:sz w:val="20"/>
              </w:rPr>
            </w:pPr>
            <w:r w:rsidRPr="00114C77">
              <w:rPr>
                <w:sz w:val="20"/>
              </w:rPr>
              <w:t>12</w:t>
            </w:r>
          </w:p>
        </w:tc>
        <w:tc>
          <w:tcPr>
            <w:tcW w:w="1267" w:type="dxa"/>
            <w:vAlign w:val="center"/>
          </w:tcPr>
          <w:p w:rsidR="00114C77" w:rsidRPr="00114C77" w:rsidRDefault="00114C77" w:rsidP="00114C77">
            <w:pPr>
              <w:jc w:val="center"/>
              <w:rPr>
                <w:sz w:val="20"/>
              </w:rPr>
            </w:pPr>
            <w:r w:rsidRPr="00114C77">
              <w:rPr>
                <w:sz w:val="20"/>
              </w:rPr>
              <w:t>4</w:t>
            </w:r>
          </w:p>
        </w:tc>
        <w:tc>
          <w:tcPr>
            <w:tcW w:w="1152" w:type="dxa"/>
            <w:vAlign w:val="center"/>
          </w:tcPr>
          <w:p w:rsidR="00114C77" w:rsidRPr="00114C77" w:rsidRDefault="00114C77" w:rsidP="00114C77">
            <w:pPr>
              <w:spacing w:before="60" w:after="60"/>
              <w:jc w:val="center"/>
              <w:rPr>
                <w:sz w:val="20"/>
              </w:rPr>
            </w:pPr>
            <w:r w:rsidRPr="00114C77">
              <w:rPr>
                <w:sz w:val="20"/>
              </w:rPr>
              <w:t>Y</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11</w:t>
            </w:r>
          </w:p>
        </w:tc>
        <w:tc>
          <w:tcPr>
            <w:tcW w:w="891" w:type="dxa"/>
            <w:vAlign w:val="center"/>
          </w:tcPr>
          <w:p w:rsidR="00114C77" w:rsidRPr="00114C77" w:rsidRDefault="00114C77" w:rsidP="00114C77">
            <w:pPr>
              <w:spacing w:before="60" w:after="60"/>
              <w:jc w:val="center"/>
              <w:rPr>
                <w:sz w:val="20"/>
              </w:rPr>
            </w:pPr>
            <w:r w:rsidRPr="00114C77">
              <w:rPr>
                <w:sz w:val="20"/>
              </w:rPr>
              <w:t>791</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74</w:t>
            </w:r>
          </w:p>
        </w:tc>
        <w:tc>
          <w:tcPr>
            <w:tcW w:w="1152" w:type="dxa"/>
            <w:vAlign w:val="center"/>
          </w:tcPr>
          <w:p w:rsidR="00114C77" w:rsidRPr="00114C77" w:rsidRDefault="00114C77" w:rsidP="00114C77">
            <w:pPr>
              <w:spacing w:before="60" w:after="60"/>
              <w:jc w:val="center"/>
              <w:rPr>
                <w:sz w:val="20"/>
              </w:rPr>
            </w:pPr>
            <w:r w:rsidRPr="00114C77">
              <w:rPr>
                <w:sz w:val="20"/>
              </w:rPr>
              <w:t>31</w:t>
            </w:r>
          </w:p>
        </w:tc>
        <w:tc>
          <w:tcPr>
            <w:tcW w:w="1037" w:type="dxa"/>
            <w:vAlign w:val="center"/>
          </w:tcPr>
          <w:p w:rsidR="00114C77" w:rsidRPr="00114C77" w:rsidRDefault="00114C77" w:rsidP="00114C77">
            <w:pPr>
              <w:spacing w:before="60" w:after="60"/>
              <w:jc w:val="center"/>
              <w:rPr>
                <w:sz w:val="20"/>
              </w:rPr>
            </w:pPr>
            <w:r w:rsidRPr="00114C77">
              <w:rPr>
                <w:sz w:val="20"/>
              </w:rPr>
              <w:t>13</w:t>
            </w:r>
          </w:p>
        </w:tc>
        <w:tc>
          <w:tcPr>
            <w:tcW w:w="1267" w:type="dxa"/>
            <w:vAlign w:val="center"/>
          </w:tcPr>
          <w:p w:rsidR="00114C77" w:rsidRPr="00114C77" w:rsidRDefault="00114C77" w:rsidP="00114C77">
            <w:pPr>
              <w:jc w:val="center"/>
              <w:rPr>
                <w:sz w:val="20"/>
              </w:rPr>
            </w:pPr>
            <w:r w:rsidRPr="00114C77">
              <w:rPr>
                <w:sz w:val="20"/>
              </w:rPr>
              <w:t>0</w:t>
            </w:r>
          </w:p>
        </w:tc>
        <w:tc>
          <w:tcPr>
            <w:tcW w:w="1152" w:type="dxa"/>
            <w:vAlign w:val="center"/>
          </w:tcPr>
          <w:p w:rsidR="00114C77" w:rsidRPr="00114C77" w:rsidRDefault="00114C77" w:rsidP="00114C77">
            <w:pPr>
              <w:spacing w:before="60" w:after="60"/>
              <w:jc w:val="center"/>
              <w:rPr>
                <w:sz w:val="20"/>
              </w:rPr>
            </w:pPr>
            <w:r w:rsidRPr="00114C77">
              <w:rPr>
                <w:sz w:val="20"/>
              </w:rPr>
              <w:t>Y</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12</w:t>
            </w:r>
          </w:p>
        </w:tc>
        <w:tc>
          <w:tcPr>
            <w:tcW w:w="891" w:type="dxa"/>
            <w:vAlign w:val="center"/>
          </w:tcPr>
          <w:p w:rsidR="00114C77" w:rsidRPr="00114C77" w:rsidRDefault="00114C77" w:rsidP="00114C77">
            <w:pPr>
              <w:spacing w:before="60" w:after="60"/>
              <w:jc w:val="center"/>
              <w:rPr>
                <w:sz w:val="20"/>
              </w:rPr>
            </w:pPr>
            <w:r w:rsidRPr="00114C77">
              <w:rPr>
                <w:sz w:val="20"/>
              </w:rPr>
              <w:t>815</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74</w:t>
            </w:r>
          </w:p>
        </w:tc>
        <w:tc>
          <w:tcPr>
            <w:tcW w:w="1152" w:type="dxa"/>
            <w:vAlign w:val="center"/>
          </w:tcPr>
          <w:p w:rsidR="00114C77" w:rsidRPr="00114C77" w:rsidRDefault="00114C77" w:rsidP="00114C77">
            <w:pPr>
              <w:spacing w:before="60" w:after="60"/>
              <w:jc w:val="center"/>
              <w:rPr>
                <w:sz w:val="20"/>
              </w:rPr>
            </w:pPr>
            <w:r w:rsidRPr="00114C77">
              <w:rPr>
                <w:sz w:val="20"/>
              </w:rPr>
              <w:t>32</w:t>
            </w:r>
          </w:p>
        </w:tc>
        <w:tc>
          <w:tcPr>
            <w:tcW w:w="1037" w:type="dxa"/>
            <w:vAlign w:val="center"/>
          </w:tcPr>
          <w:p w:rsidR="00114C77" w:rsidRPr="00114C77" w:rsidRDefault="00114C77" w:rsidP="00114C77">
            <w:pPr>
              <w:spacing w:before="60" w:after="60"/>
              <w:jc w:val="center"/>
              <w:rPr>
                <w:sz w:val="20"/>
              </w:rPr>
            </w:pPr>
            <w:r w:rsidRPr="00114C77">
              <w:rPr>
                <w:sz w:val="20"/>
              </w:rPr>
              <w:t>13</w:t>
            </w:r>
          </w:p>
        </w:tc>
        <w:tc>
          <w:tcPr>
            <w:tcW w:w="1267" w:type="dxa"/>
            <w:vAlign w:val="center"/>
          </w:tcPr>
          <w:p w:rsidR="00114C77" w:rsidRPr="00114C77" w:rsidRDefault="00114C77" w:rsidP="00114C77">
            <w:pPr>
              <w:jc w:val="center"/>
              <w:rPr>
                <w:sz w:val="20"/>
              </w:rPr>
            </w:pPr>
            <w:r w:rsidRPr="00114C77">
              <w:rPr>
                <w:sz w:val="20"/>
              </w:rPr>
              <w:t>3</w:t>
            </w:r>
          </w:p>
        </w:tc>
        <w:tc>
          <w:tcPr>
            <w:tcW w:w="1152" w:type="dxa"/>
            <w:vAlign w:val="center"/>
          </w:tcPr>
          <w:p w:rsidR="00114C77" w:rsidRPr="00114C77" w:rsidRDefault="00114C77" w:rsidP="00114C77">
            <w:pPr>
              <w:spacing w:before="60" w:after="60"/>
              <w:jc w:val="center"/>
              <w:rPr>
                <w:sz w:val="20"/>
              </w:rPr>
            </w:pPr>
            <w:r w:rsidRPr="00114C77">
              <w:rPr>
                <w:sz w:val="20"/>
              </w:rPr>
              <w:t>Y</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13</w:t>
            </w:r>
          </w:p>
        </w:tc>
        <w:tc>
          <w:tcPr>
            <w:tcW w:w="891" w:type="dxa"/>
            <w:vAlign w:val="center"/>
          </w:tcPr>
          <w:p w:rsidR="00114C77" w:rsidRPr="00114C77" w:rsidRDefault="00114C77" w:rsidP="00114C77">
            <w:pPr>
              <w:spacing w:before="60" w:after="60"/>
              <w:jc w:val="center"/>
              <w:rPr>
                <w:sz w:val="20"/>
              </w:rPr>
            </w:pPr>
            <w:r w:rsidRPr="00114C77">
              <w:rPr>
                <w:sz w:val="20"/>
              </w:rPr>
              <w:t>790</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74</w:t>
            </w:r>
          </w:p>
        </w:tc>
        <w:tc>
          <w:tcPr>
            <w:tcW w:w="1152" w:type="dxa"/>
            <w:vAlign w:val="center"/>
          </w:tcPr>
          <w:p w:rsidR="00114C77" w:rsidRPr="00114C77" w:rsidRDefault="00114C77" w:rsidP="00114C77">
            <w:pPr>
              <w:spacing w:before="60" w:after="60"/>
              <w:jc w:val="center"/>
              <w:rPr>
                <w:sz w:val="20"/>
              </w:rPr>
            </w:pPr>
            <w:r w:rsidRPr="00114C77">
              <w:rPr>
                <w:sz w:val="20"/>
              </w:rPr>
              <w:t>31</w:t>
            </w:r>
          </w:p>
        </w:tc>
        <w:tc>
          <w:tcPr>
            <w:tcW w:w="1037" w:type="dxa"/>
            <w:vAlign w:val="center"/>
          </w:tcPr>
          <w:p w:rsidR="00114C77" w:rsidRPr="00114C77" w:rsidRDefault="00114C77" w:rsidP="00114C77">
            <w:pPr>
              <w:spacing w:before="60" w:after="60"/>
              <w:jc w:val="center"/>
              <w:rPr>
                <w:sz w:val="20"/>
              </w:rPr>
            </w:pPr>
            <w:r w:rsidRPr="00114C77">
              <w:rPr>
                <w:sz w:val="20"/>
              </w:rPr>
              <w:t>12</w:t>
            </w:r>
          </w:p>
        </w:tc>
        <w:tc>
          <w:tcPr>
            <w:tcW w:w="1267" w:type="dxa"/>
            <w:vAlign w:val="center"/>
          </w:tcPr>
          <w:p w:rsidR="00114C77" w:rsidRPr="00114C77" w:rsidRDefault="00114C77" w:rsidP="00114C77">
            <w:pPr>
              <w:jc w:val="center"/>
              <w:rPr>
                <w:sz w:val="20"/>
              </w:rPr>
            </w:pPr>
            <w:r w:rsidRPr="00114C77">
              <w:rPr>
                <w:sz w:val="20"/>
              </w:rPr>
              <w:t>2</w:t>
            </w:r>
          </w:p>
        </w:tc>
        <w:tc>
          <w:tcPr>
            <w:tcW w:w="1152" w:type="dxa"/>
            <w:vAlign w:val="center"/>
          </w:tcPr>
          <w:p w:rsidR="00114C77" w:rsidRPr="00114C77" w:rsidRDefault="00114C77" w:rsidP="00114C77">
            <w:pPr>
              <w:spacing w:before="60" w:after="60"/>
              <w:jc w:val="center"/>
              <w:rPr>
                <w:sz w:val="20"/>
              </w:rPr>
            </w:pPr>
            <w:r w:rsidRPr="00114C77">
              <w:rPr>
                <w:sz w:val="20"/>
              </w:rPr>
              <w:t>Y</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N</w:t>
            </w:r>
          </w:p>
        </w:tc>
        <w:tc>
          <w:tcPr>
            <w:tcW w:w="3706" w:type="dxa"/>
            <w:tcBorders>
              <w:left w:val="nil"/>
            </w:tcBorders>
            <w:vAlign w:val="center"/>
          </w:tcPr>
          <w:p w:rsidR="00114C77" w:rsidRPr="00114C77" w:rsidRDefault="00114C77" w:rsidP="00114C77">
            <w:pPr>
              <w:spacing w:before="60" w:after="60"/>
              <w:rPr>
                <w:sz w:val="20"/>
              </w:rPr>
            </w:pP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14</w:t>
            </w:r>
          </w:p>
        </w:tc>
        <w:tc>
          <w:tcPr>
            <w:tcW w:w="891" w:type="dxa"/>
            <w:vAlign w:val="center"/>
          </w:tcPr>
          <w:p w:rsidR="00114C77" w:rsidRPr="00114C77" w:rsidRDefault="00114C77" w:rsidP="00114C77">
            <w:pPr>
              <w:spacing w:before="60" w:after="60"/>
              <w:jc w:val="center"/>
              <w:rPr>
                <w:sz w:val="20"/>
              </w:rPr>
            </w:pPr>
            <w:r w:rsidRPr="00114C77">
              <w:rPr>
                <w:sz w:val="20"/>
              </w:rPr>
              <w:t>791</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72</w:t>
            </w:r>
          </w:p>
        </w:tc>
        <w:tc>
          <w:tcPr>
            <w:tcW w:w="1152" w:type="dxa"/>
            <w:vAlign w:val="center"/>
          </w:tcPr>
          <w:p w:rsidR="00114C77" w:rsidRPr="00114C77" w:rsidRDefault="00114C77" w:rsidP="00114C77">
            <w:pPr>
              <w:spacing w:before="60" w:after="60"/>
              <w:jc w:val="center"/>
              <w:rPr>
                <w:sz w:val="20"/>
              </w:rPr>
            </w:pPr>
            <w:r w:rsidRPr="00114C77">
              <w:rPr>
                <w:sz w:val="20"/>
              </w:rPr>
              <w:t>31</w:t>
            </w:r>
          </w:p>
        </w:tc>
        <w:tc>
          <w:tcPr>
            <w:tcW w:w="1037" w:type="dxa"/>
            <w:vAlign w:val="center"/>
          </w:tcPr>
          <w:p w:rsidR="00114C77" w:rsidRPr="00114C77" w:rsidRDefault="00114C77" w:rsidP="00114C77">
            <w:pPr>
              <w:spacing w:before="60" w:after="60"/>
              <w:jc w:val="center"/>
              <w:rPr>
                <w:sz w:val="20"/>
              </w:rPr>
            </w:pPr>
            <w:r w:rsidRPr="00114C77">
              <w:rPr>
                <w:sz w:val="20"/>
              </w:rPr>
              <w:t>12</w:t>
            </w:r>
          </w:p>
        </w:tc>
        <w:tc>
          <w:tcPr>
            <w:tcW w:w="1267" w:type="dxa"/>
            <w:vAlign w:val="center"/>
          </w:tcPr>
          <w:p w:rsidR="00114C77" w:rsidRPr="00114C77" w:rsidRDefault="00114C77" w:rsidP="00114C77">
            <w:pPr>
              <w:jc w:val="center"/>
              <w:rPr>
                <w:sz w:val="20"/>
              </w:rPr>
            </w:pPr>
            <w:r w:rsidRPr="00114C77">
              <w:rPr>
                <w:sz w:val="20"/>
              </w:rPr>
              <w:t>3</w:t>
            </w:r>
          </w:p>
        </w:tc>
        <w:tc>
          <w:tcPr>
            <w:tcW w:w="1152" w:type="dxa"/>
            <w:vAlign w:val="center"/>
          </w:tcPr>
          <w:p w:rsidR="00114C77" w:rsidRPr="00114C77" w:rsidRDefault="00114C77" w:rsidP="00114C77">
            <w:pPr>
              <w:spacing w:before="60" w:after="60"/>
              <w:jc w:val="center"/>
              <w:rPr>
                <w:sz w:val="20"/>
              </w:rPr>
            </w:pPr>
            <w:r w:rsidRPr="00114C77">
              <w:rPr>
                <w:sz w:val="20"/>
              </w:rPr>
              <w:t>Y</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r w:rsidRPr="00114C77">
              <w:rPr>
                <w:sz w:val="20"/>
              </w:rPr>
              <w:t>Dust and debris on vents</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15</w:t>
            </w:r>
          </w:p>
        </w:tc>
        <w:tc>
          <w:tcPr>
            <w:tcW w:w="891" w:type="dxa"/>
            <w:vAlign w:val="center"/>
          </w:tcPr>
          <w:p w:rsidR="00114C77" w:rsidRPr="00114C77" w:rsidRDefault="00114C77" w:rsidP="00114C77">
            <w:pPr>
              <w:spacing w:before="60" w:after="60"/>
              <w:jc w:val="center"/>
              <w:rPr>
                <w:sz w:val="20"/>
              </w:rPr>
            </w:pPr>
            <w:r w:rsidRPr="00114C77">
              <w:rPr>
                <w:sz w:val="20"/>
              </w:rPr>
              <w:t>781</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73</w:t>
            </w:r>
          </w:p>
        </w:tc>
        <w:tc>
          <w:tcPr>
            <w:tcW w:w="1152" w:type="dxa"/>
            <w:vAlign w:val="center"/>
          </w:tcPr>
          <w:p w:rsidR="00114C77" w:rsidRPr="00114C77" w:rsidRDefault="00114C77" w:rsidP="00114C77">
            <w:pPr>
              <w:spacing w:before="60" w:after="60"/>
              <w:jc w:val="center"/>
              <w:rPr>
                <w:sz w:val="20"/>
              </w:rPr>
            </w:pPr>
            <w:r w:rsidRPr="00114C77">
              <w:rPr>
                <w:sz w:val="20"/>
              </w:rPr>
              <w:t>32</w:t>
            </w:r>
          </w:p>
        </w:tc>
        <w:tc>
          <w:tcPr>
            <w:tcW w:w="1037" w:type="dxa"/>
            <w:vAlign w:val="center"/>
          </w:tcPr>
          <w:p w:rsidR="00114C77" w:rsidRPr="00114C77" w:rsidRDefault="00114C77" w:rsidP="00114C77">
            <w:pPr>
              <w:spacing w:before="60" w:after="60"/>
              <w:jc w:val="center"/>
              <w:rPr>
                <w:sz w:val="20"/>
              </w:rPr>
            </w:pPr>
            <w:r w:rsidRPr="00114C77">
              <w:rPr>
                <w:sz w:val="20"/>
              </w:rPr>
              <w:t>13</w:t>
            </w:r>
          </w:p>
        </w:tc>
        <w:tc>
          <w:tcPr>
            <w:tcW w:w="1267" w:type="dxa"/>
            <w:vAlign w:val="center"/>
          </w:tcPr>
          <w:p w:rsidR="00114C77" w:rsidRPr="00114C77" w:rsidRDefault="00114C77" w:rsidP="00114C77">
            <w:pPr>
              <w:jc w:val="center"/>
              <w:rPr>
                <w:sz w:val="20"/>
              </w:rPr>
            </w:pPr>
            <w:r w:rsidRPr="00114C77">
              <w:rPr>
                <w:sz w:val="20"/>
              </w:rPr>
              <w:t>3</w:t>
            </w:r>
          </w:p>
        </w:tc>
        <w:tc>
          <w:tcPr>
            <w:tcW w:w="1152" w:type="dxa"/>
            <w:vAlign w:val="center"/>
          </w:tcPr>
          <w:p w:rsidR="00114C77" w:rsidRPr="00114C77" w:rsidRDefault="00114C77" w:rsidP="00114C77">
            <w:pPr>
              <w:spacing w:before="60" w:after="60"/>
              <w:jc w:val="center"/>
              <w:rPr>
                <w:sz w:val="20"/>
              </w:rPr>
            </w:pPr>
            <w:r w:rsidRPr="00114C77">
              <w:rPr>
                <w:sz w:val="20"/>
              </w:rPr>
              <w:t>Y</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16</w:t>
            </w:r>
          </w:p>
        </w:tc>
        <w:tc>
          <w:tcPr>
            <w:tcW w:w="891" w:type="dxa"/>
            <w:vAlign w:val="center"/>
          </w:tcPr>
          <w:p w:rsidR="00114C77" w:rsidRPr="00114C77" w:rsidRDefault="00114C77" w:rsidP="00114C77">
            <w:pPr>
              <w:spacing w:before="60" w:after="60"/>
              <w:jc w:val="center"/>
              <w:rPr>
                <w:sz w:val="20"/>
              </w:rPr>
            </w:pPr>
            <w:r w:rsidRPr="00114C77">
              <w:rPr>
                <w:sz w:val="20"/>
              </w:rPr>
              <w:t>850</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73</w:t>
            </w:r>
          </w:p>
        </w:tc>
        <w:tc>
          <w:tcPr>
            <w:tcW w:w="1152" w:type="dxa"/>
            <w:vAlign w:val="center"/>
          </w:tcPr>
          <w:p w:rsidR="00114C77" w:rsidRPr="00114C77" w:rsidRDefault="00114C77" w:rsidP="00114C77">
            <w:pPr>
              <w:spacing w:before="60" w:after="60"/>
              <w:jc w:val="center"/>
              <w:rPr>
                <w:sz w:val="20"/>
              </w:rPr>
            </w:pPr>
            <w:r w:rsidRPr="00114C77">
              <w:rPr>
                <w:sz w:val="20"/>
              </w:rPr>
              <w:t>32</w:t>
            </w:r>
          </w:p>
        </w:tc>
        <w:tc>
          <w:tcPr>
            <w:tcW w:w="1037" w:type="dxa"/>
            <w:vAlign w:val="center"/>
          </w:tcPr>
          <w:p w:rsidR="00114C77" w:rsidRPr="00114C77" w:rsidRDefault="00114C77" w:rsidP="00114C77">
            <w:pPr>
              <w:spacing w:before="60" w:after="60"/>
              <w:jc w:val="center"/>
              <w:rPr>
                <w:sz w:val="20"/>
              </w:rPr>
            </w:pPr>
            <w:r w:rsidRPr="00114C77">
              <w:rPr>
                <w:sz w:val="20"/>
              </w:rPr>
              <w:t>15</w:t>
            </w:r>
          </w:p>
        </w:tc>
        <w:tc>
          <w:tcPr>
            <w:tcW w:w="1267" w:type="dxa"/>
            <w:vAlign w:val="center"/>
          </w:tcPr>
          <w:p w:rsidR="00114C77" w:rsidRPr="00114C77" w:rsidRDefault="00114C77" w:rsidP="00114C77">
            <w:pPr>
              <w:jc w:val="center"/>
              <w:rPr>
                <w:sz w:val="20"/>
              </w:rPr>
            </w:pPr>
            <w:r w:rsidRPr="00114C77">
              <w:rPr>
                <w:sz w:val="20"/>
              </w:rPr>
              <w:t>4</w:t>
            </w:r>
          </w:p>
        </w:tc>
        <w:tc>
          <w:tcPr>
            <w:tcW w:w="1152" w:type="dxa"/>
            <w:vAlign w:val="center"/>
          </w:tcPr>
          <w:p w:rsidR="00114C77" w:rsidRPr="00114C77" w:rsidRDefault="00114C77" w:rsidP="00114C77">
            <w:pPr>
              <w:spacing w:before="60" w:after="60"/>
              <w:jc w:val="center"/>
              <w:rPr>
                <w:sz w:val="20"/>
              </w:rPr>
            </w:pPr>
            <w:r w:rsidRPr="00114C77">
              <w:rPr>
                <w:sz w:val="20"/>
              </w:rPr>
              <w:t>Y</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N</w:t>
            </w:r>
          </w:p>
        </w:tc>
        <w:tc>
          <w:tcPr>
            <w:tcW w:w="3706" w:type="dxa"/>
            <w:tcBorders>
              <w:left w:val="nil"/>
            </w:tcBorders>
            <w:vAlign w:val="center"/>
          </w:tcPr>
          <w:p w:rsidR="00114C77" w:rsidRPr="00114C77" w:rsidRDefault="00114C77" w:rsidP="00114C77">
            <w:pPr>
              <w:spacing w:before="60" w:after="60"/>
              <w:rPr>
                <w:sz w:val="20"/>
              </w:rPr>
            </w:pP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17</w:t>
            </w:r>
          </w:p>
        </w:tc>
        <w:tc>
          <w:tcPr>
            <w:tcW w:w="891" w:type="dxa"/>
            <w:vAlign w:val="center"/>
          </w:tcPr>
          <w:p w:rsidR="00114C77" w:rsidRPr="00114C77" w:rsidRDefault="00114C77" w:rsidP="00114C77">
            <w:pPr>
              <w:spacing w:before="60" w:after="60"/>
              <w:jc w:val="center"/>
              <w:rPr>
                <w:sz w:val="20"/>
              </w:rPr>
            </w:pPr>
            <w:r w:rsidRPr="00114C77">
              <w:rPr>
                <w:sz w:val="20"/>
              </w:rPr>
              <w:t>859</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73</w:t>
            </w:r>
          </w:p>
        </w:tc>
        <w:tc>
          <w:tcPr>
            <w:tcW w:w="1152" w:type="dxa"/>
            <w:vAlign w:val="center"/>
          </w:tcPr>
          <w:p w:rsidR="00114C77" w:rsidRPr="00114C77" w:rsidRDefault="00114C77" w:rsidP="00114C77">
            <w:pPr>
              <w:spacing w:before="60" w:after="60"/>
              <w:jc w:val="center"/>
              <w:rPr>
                <w:sz w:val="20"/>
              </w:rPr>
            </w:pPr>
            <w:r w:rsidRPr="00114C77">
              <w:rPr>
                <w:sz w:val="20"/>
              </w:rPr>
              <w:t>32</w:t>
            </w:r>
          </w:p>
        </w:tc>
        <w:tc>
          <w:tcPr>
            <w:tcW w:w="1037" w:type="dxa"/>
            <w:vAlign w:val="center"/>
          </w:tcPr>
          <w:p w:rsidR="00114C77" w:rsidRPr="00114C77" w:rsidRDefault="00114C77" w:rsidP="00114C77">
            <w:pPr>
              <w:spacing w:before="60" w:after="60"/>
              <w:jc w:val="center"/>
              <w:rPr>
                <w:sz w:val="20"/>
              </w:rPr>
            </w:pPr>
            <w:r w:rsidRPr="00114C77">
              <w:rPr>
                <w:sz w:val="20"/>
              </w:rPr>
              <w:t>11</w:t>
            </w:r>
          </w:p>
        </w:tc>
        <w:tc>
          <w:tcPr>
            <w:tcW w:w="1267" w:type="dxa"/>
            <w:vAlign w:val="center"/>
          </w:tcPr>
          <w:p w:rsidR="00114C77" w:rsidRPr="00114C77" w:rsidRDefault="00114C77" w:rsidP="00114C77">
            <w:pPr>
              <w:jc w:val="center"/>
              <w:rPr>
                <w:sz w:val="20"/>
              </w:rPr>
            </w:pPr>
            <w:r w:rsidRPr="00114C77">
              <w:rPr>
                <w:sz w:val="20"/>
              </w:rPr>
              <w:t>3</w:t>
            </w:r>
          </w:p>
        </w:tc>
        <w:tc>
          <w:tcPr>
            <w:tcW w:w="1152" w:type="dxa"/>
            <w:vAlign w:val="center"/>
          </w:tcPr>
          <w:p w:rsidR="00114C77" w:rsidRPr="00114C77" w:rsidRDefault="00114C77" w:rsidP="00114C77">
            <w:pPr>
              <w:spacing w:before="60" w:after="60"/>
              <w:jc w:val="center"/>
              <w:rPr>
                <w:sz w:val="20"/>
              </w:rPr>
            </w:pPr>
            <w:r w:rsidRPr="00114C77">
              <w:rPr>
                <w:sz w:val="20"/>
              </w:rPr>
              <w:t>Y</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r w:rsidRPr="00114C77">
              <w:rPr>
                <w:sz w:val="20"/>
              </w:rPr>
              <w:t>Dust and debris on vents</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lastRenderedPageBreak/>
              <w:t>18</w:t>
            </w:r>
          </w:p>
        </w:tc>
        <w:tc>
          <w:tcPr>
            <w:tcW w:w="891" w:type="dxa"/>
            <w:vAlign w:val="center"/>
          </w:tcPr>
          <w:p w:rsidR="00114C77" w:rsidRPr="00114C77" w:rsidRDefault="00114C77" w:rsidP="00114C77">
            <w:pPr>
              <w:spacing w:before="60" w:after="60"/>
              <w:jc w:val="center"/>
              <w:rPr>
                <w:sz w:val="20"/>
              </w:rPr>
            </w:pPr>
            <w:r w:rsidRPr="00114C77">
              <w:rPr>
                <w:sz w:val="20"/>
              </w:rPr>
              <w:t>883</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73</w:t>
            </w:r>
          </w:p>
        </w:tc>
        <w:tc>
          <w:tcPr>
            <w:tcW w:w="1152" w:type="dxa"/>
            <w:vAlign w:val="center"/>
          </w:tcPr>
          <w:p w:rsidR="00114C77" w:rsidRPr="00114C77" w:rsidRDefault="00114C77" w:rsidP="00114C77">
            <w:pPr>
              <w:spacing w:before="60" w:after="60"/>
              <w:jc w:val="center"/>
              <w:rPr>
                <w:sz w:val="20"/>
              </w:rPr>
            </w:pPr>
            <w:r w:rsidRPr="00114C77">
              <w:rPr>
                <w:sz w:val="20"/>
              </w:rPr>
              <w:t>32</w:t>
            </w:r>
          </w:p>
        </w:tc>
        <w:tc>
          <w:tcPr>
            <w:tcW w:w="1037" w:type="dxa"/>
            <w:vAlign w:val="center"/>
          </w:tcPr>
          <w:p w:rsidR="00114C77" w:rsidRPr="00114C77" w:rsidRDefault="00114C77" w:rsidP="00114C77">
            <w:pPr>
              <w:spacing w:before="60" w:after="60"/>
              <w:jc w:val="center"/>
              <w:rPr>
                <w:sz w:val="20"/>
              </w:rPr>
            </w:pPr>
            <w:r w:rsidRPr="00114C77">
              <w:rPr>
                <w:sz w:val="20"/>
              </w:rPr>
              <w:t>11</w:t>
            </w:r>
          </w:p>
        </w:tc>
        <w:tc>
          <w:tcPr>
            <w:tcW w:w="1267" w:type="dxa"/>
            <w:vAlign w:val="center"/>
          </w:tcPr>
          <w:p w:rsidR="00114C77" w:rsidRPr="00114C77" w:rsidRDefault="00114C77" w:rsidP="00114C77">
            <w:pPr>
              <w:jc w:val="center"/>
              <w:rPr>
                <w:sz w:val="20"/>
              </w:rPr>
            </w:pPr>
            <w:r w:rsidRPr="00114C77">
              <w:rPr>
                <w:sz w:val="20"/>
              </w:rPr>
              <w:t>3</w:t>
            </w:r>
          </w:p>
        </w:tc>
        <w:tc>
          <w:tcPr>
            <w:tcW w:w="1152" w:type="dxa"/>
            <w:vAlign w:val="center"/>
          </w:tcPr>
          <w:p w:rsidR="00114C77" w:rsidRPr="00114C77" w:rsidRDefault="00114C77" w:rsidP="00114C77">
            <w:pPr>
              <w:spacing w:before="60" w:after="60"/>
              <w:jc w:val="center"/>
              <w:rPr>
                <w:sz w:val="20"/>
              </w:rPr>
            </w:pPr>
            <w:r w:rsidRPr="00114C77">
              <w:rPr>
                <w:sz w:val="20"/>
              </w:rPr>
              <w:t>Y</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r w:rsidRPr="00114C77">
              <w:rPr>
                <w:sz w:val="20"/>
              </w:rPr>
              <w:t>Plant</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19</w:t>
            </w:r>
          </w:p>
        </w:tc>
        <w:tc>
          <w:tcPr>
            <w:tcW w:w="891" w:type="dxa"/>
            <w:vAlign w:val="center"/>
          </w:tcPr>
          <w:p w:rsidR="00114C77" w:rsidRPr="00114C77" w:rsidRDefault="00114C77" w:rsidP="00114C77">
            <w:pPr>
              <w:spacing w:before="60" w:after="60"/>
              <w:jc w:val="center"/>
              <w:rPr>
                <w:sz w:val="20"/>
              </w:rPr>
            </w:pPr>
            <w:r w:rsidRPr="00114C77">
              <w:rPr>
                <w:sz w:val="20"/>
              </w:rPr>
              <w:t>861</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73</w:t>
            </w:r>
          </w:p>
        </w:tc>
        <w:tc>
          <w:tcPr>
            <w:tcW w:w="1152" w:type="dxa"/>
            <w:vAlign w:val="center"/>
          </w:tcPr>
          <w:p w:rsidR="00114C77" w:rsidRPr="00114C77" w:rsidRDefault="00114C77" w:rsidP="00114C77">
            <w:pPr>
              <w:spacing w:before="60" w:after="60"/>
              <w:jc w:val="center"/>
              <w:rPr>
                <w:sz w:val="20"/>
              </w:rPr>
            </w:pPr>
            <w:r w:rsidRPr="00114C77">
              <w:rPr>
                <w:sz w:val="20"/>
              </w:rPr>
              <w:t>31</w:t>
            </w:r>
          </w:p>
        </w:tc>
        <w:tc>
          <w:tcPr>
            <w:tcW w:w="1037" w:type="dxa"/>
            <w:vAlign w:val="center"/>
          </w:tcPr>
          <w:p w:rsidR="00114C77" w:rsidRPr="00114C77" w:rsidRDefault="00114C77" w:rsidP="00114C77">
            <w:pPr>
              <w:spacing w:before="60" w:after="60"/>
              <w:jc w:val="center"/>
              <w:rPr>
                <w:sz w:val="20"/>
              </w:rPr>
            </w:pPr>
            <w:r w:rsidRPr="00114C77">
              <w:rPr>
                <w:sz w:val="20"/>
              </w:rPr>
              <w:t>10</w:t>
            </w:r>
          </w:p>
        </w:tc>
        <w:tc>
          <w:tcPr>
            <w:tcW w:w="1267" w:type="dxa"/>
            <w:vAlign w:val="center"/>
          </w:tcPr>
          <w:p w:rsidR="00114C77" w:rsidRPr="00114C77" w:rsidRDefault="00114C77" w:rsidP="00114C77">
            <w:pPr>
              <w:jc w:val="center"/>
              <w:rPr>
                <w:sz w:val="20"/>
              </w:rPr>
            </w:pPr>
            <w:r w:rsidRPr="00114C77">
              <w:rPr>
                <w:sz w:val="20"/>
              </w:rPr>
              <w:t>2</w:t>
            </w:r>
          </w:p>
        </w:tc>
        <w:tc>
          <w:tcPr>
            <w:tcW w:w="1152" w:type="dxa"/>
            <w:vAlign w:val="center"/>
          </w:tcPr>
          <w:p w:rsidR="00114C77" w:rsidRPr="00114C77" w:rsidRDefault="00114C77" w:rsidP="00114C77">
            <w:pPr>
              <w:spacing w:before="60" w:after="60"/>
              <w:jc w:val="center"/>
              <w:rPr>
                <w:sz w:val="20"/>
              </w:rPr>
            </w:pPr>
            <w:r w:rsidRPr="00114C77">
              <w:rPr>
                <w:sz w:val="20"/>
              </w:rPr>
              <w:t>Y</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20</w:t>
            </w:r>
          </w:p>
        </w:tc>
        <w:tc>
          <w:tcPr>
            <w:tcW w:w="891" w:type="dxa"/>
            <w:vAlign w:val="center"/>
          </w:tcPr>
          <w:p w:rsidR="00114C77" w:rsidRPr="00114C77" w:rsidRDefault="00114C77" w:rsidP="00114C77">
            <w:pPr>
              <w:spacing w:before="60" w:after="60"/>
              <w:jc w:val="center"/>
              <w:rPr>
                <w:sz w:val="20"/>
              </w:rPr>
            </w:pPr>
            <w:r w:rsidRPr="00114C77">
              <w:rPr>
                <w:sz w:val="20"/>
              </w:rPr>
              <w:t>862</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73</w:t>
            </w:r>
          </w:p>
        </w:tc>
        <w:tc>
          <w:tcPr>
            <w:tcW w:w="1152" w:type="dxa"/>
            <w:vAlign w:val="center"/>
          </w:tcPr>
          <w:p w:rsidR="00114C77" w:rsidRPr="00114C77" w:rsidRDefault="00114C77" w:rsidP="00114C77">
            <w:pPr>
              <w:spacing w:before="60" w:after="60"/>
              <w:jc w:val="center"/>
              <w:rPr>
                <w:sz w:val="20"/>
              </w:rPr>
            </w:pPr>
            <w:r w:rsidRPr="00114C77">
              <w:rPr>
                <w:sz w:val="20"/>
              </w:rPr>
              <w:t>32</w:t>
            </w:r>
          </w:p>
        </w:tc>
        <w:tc>
          <w:tcPr>
            <w:tcW w:w="1037" w:type="dxa"/>
            <w:vAlign w:val="center"/>
          </w:tcPr>
          <w:p w:rsidR="00114C77" w:rsidRPr="00114C77" w:rsidRDefault="00114C77" w:rsidP="00114C77">
            <w:pPr>
              <w:spacing w:before="60" w:after="60"/>
              <w:jc w:val="center"/>
              <w:rPr>
                <w:sz w:val="20"/>
              </w:rPr>
            </w:pPr>
            <w:r w:rsidRPr="00114C77">
              <w:rPr>
                <w:sz w:val="20"/>
              </w:rPr>
              <w:t>11</w:t>
            </w:r>
          </w:p>
        </w:tc>
        <w:tc>
          <w:tcPr>
            <w:tcW w:w="1267" w:type="dxa"/>
            <w:vAlign w:val="center"/>
          </w:tcPr>
          <w:p w:rsidR="00114C77" w:rsidRPr="00114C77" w:rsidRDefault="00114C77" w:rsidP="00114C77">
            <w:pPr>
              <w:jc w:val="center"/>
              <w:rPr>
                <w:sz w:val="20"/>
              </w:rPr>
            </w:pPr>
            <w:r w:rsidRPr="00114C77">
              <w:rPr>
                <w:sz w:val="20"/>
              </w:rPr>
              <w:t>4</w:t>
            </w:r>
          </w:p>
        </w:tc>
        <w:tc>
          <w:tcPr>
            <w:tcW w:w="1152" w:type="dxa"/>
            <w:vAlign w:val="center"/>
          </w:tcPr>
          <w:p w:rsidR="00114C77" w:rsidRPr="00114C77" w:rsidRDefault="00114C77" w:rsidP="00114C77">
            <w:pPr>
              <w:spacing w:before="60" w:after="60"/>
              <w:jc w:val="center"/>
              <w:rPr>
                <w:sz w:val="20"/>
              </w:rPr>
            </w:pPr>
            <w:r w:rsidRPr="00114C77">
              <w:rPr>
                <w:sz w:val="20"/>
              </w:rPr>
              <w:t>Y</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r w:rsidRPr="00114C77">
              <w:rPr>
                <w:sz w:val="20"/>
              </w:rPr>
              <w:t>Dust and debris on vents</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C1 (conf.)</w:t>
            </w:r>
          </w:p>
        </w:tc>
        <w:tc>
          <w:tcPr>
            <w:tcW w:w="891" w:type="dxa"/>
            <w:vAlign w:val="center"/>
          </w:tcPr>
          <w:p w:rsidR="00114C77" w:rsidRPr="00114C77" w:rsidRDefault="00114C77" w:rsidP="00114C77">
            <w:pPr>
              <w:spacing w:before="60" w:after="60"/>
              <w:jc w:val="center"/>
              <w:rPr>
                <w:sz w:val="20"/>
              </w:rPr>
            </w:pPr>
            <w:r w:rsidRPr="00114C77">
              <w:rPr>
                <w:sz w:val="20"/>
              </w:rPr>
              <w:t>764</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73</w:t>
            </w:r>
          </w:p>
        </w:tc>
        <w:tc>
          <w:tcPr>
            <w:tcW w:w="1152" w:type="dxa"/>
            <w:vAlign w:val="center"/>
          </w:tcPr>
          <w:p w:rsidR="00114C77" w:rsidRPr="00114C77" w:rsidRDefault="00114C77" w:rsidP="00114C77">
            <w:pPr>
              <w:spacing w:before="60" w:after="60"/>
              <w:jc w:val="center"/>
              <w:rPr>
                <w:sz w:val="20"/>
              </w:rPr>
            </w:pPr>
            <w:r w:rsidRPr="00114C77">
              <w:rPr>
                <w:sz w:val="20"/>
              </w:rPr>
              <w:t>29</w:t>
            </w:r>
          </w:p>
        </w:tc>
        <w:tc>
          <w:tcPr>
            <w:tcW w:w="1037" w:type="dxa"/>
            <w:vAlign w:val="center"/>
          </w:tcPr>
          <w:p w:rsidR="00114C77" w:rsidRPr="00114C77" w:rsidRDefault="00114C77" w:rsidP="00114C77">
            <w:pPr>
              <w:spacing w:before="60" w:after="60"/>
              <w:jc w:val="center"/>
              <w:rPr>
                <w:sz w:val="20"/>
              </w:rPr>
            </w:pPr>
            <w:r w:rsidRPr="00114C77">
              <w:rPr>
                <w:sz w:val="20"/>
              </w:rPr>
              <w:t>11</w:t>
            </w:r>
          </w:p>
        </w:tc>
        <w:tc>
          <w:tcPr>
            <w:tcW w:w="1267" w:type="dxa"/>
            <w:vAlign w:val="center"/>
          </w:tcPr>
          <w:p w:rsidR="00114C77" w:rsidRPr="00114C77" w:rsidRDefault="00114C77" w:rsidP="00114C77">
            <w:pPr>
              <w:spacing w:before="60" w:after="60"/>
              <w:jc w:val="center"/>
              <w:rPr>
                <w:sz w:val="20"/>
              </w:rPr>
            </w:pPr>
            <w:r w:rsidRPr="00114C77">
              <w:rPr>
                <w:sz w:val="20"/>
              </w:rPr>
              <w:t>0</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r w:rsidRPr="00114C77">
              <w:rPr>
                <w:sz w:val="20"/>
              </w:rPr>
              <w:t>DO</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C2 (conf.)</w:t>
            </w:r>
          </w:p>
        </w:tc>
        <w:tc>
          <w:tcPr>
            <w:tcW w:w="891" w:type="dxa"/>
            <w:vAlign w:val="center"/>
          </w:tcPr>
          <w:p w:rsidR="00114C77" w:rsidRPr="00114C77" w:rsidRDefault="00114C77" w:rsidP="00114C77">
            <w:pPr>
              <w:spacing w:before="60" w:after="60"/>
              <w:jc w:val="center"/>
              <w:rPr>
                <w:sz w:val="20"/>
              </w:rPr>
            </w:pPr>
            <w:r w:rsidRPr="00114C77">
              <w:rPr>
                <w:sz w:val="20"/>
              </w:rPr>
              <w:t>703</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73</w:t>
            </w:r>
          </w:p>
        </w:tc>
        <w:tc>
          <w:tcPr>
            <w:tcW w:w="1152" w:type="dxa"/>
            <w:vAlign w:val="center"/>
          </w:tcPr>
          <w:p w:rsidR="00114C77" w:rsidRPr="00114C77" w:rsidRDefault="00114C77" w:rsidP="00114C77">
            <w:pPr>
              <w:spacing w:before="60" w:after="60"/>
              <w:jc w:val="center"/>
              <w:rPr>
                <w:sz w:val="20"/>
              </w:rPr>
            </w:pPr>
            <w:r w:rsidRPr="00114C77">
              <w:rPr>
                <w:sz w:val="20"/>
              </w:rPr>
              <w:t>30</w:t>
            </w:r>
          </w:p>
        </w:tc>
        <w:tc>
          <w:tcPr>
            <w:tcW w:w="1037" w:type="dxa"/>
            <w:vAlign w:val="center"/>
          </w:tcPr>
          <w:p w:rsidR="00114C77" w:rsidRPr="00114C77" w:rsidRDefault="00114C77" w:rsidP="00114C77">
            <w:pPr>
              <w:spacing w:before="60" w:after="60"/>
              <w:jc w:val="center"/>
              <w:rPr>
                <w:sz w:val="20"/>
              </w:rPr>
            </w:pPr>
            <w:r w:rsidRPr="00114C77">
              <w:rPr>
                <w:sz w:val="20"/>
              </w:rPr>
              <w:t>10</w:t>
            </w:r>
          </w:p>
        </w:tc>
        <w:tc>
          <w:tcPr>
            <w:tcW w:w="1267" w:type="dxa"/>
            <w:vAlign w:val="center"/>
          </w:tcPr>
          <w:p w:rsidR="00114C77" w:rsidRPr="00114C77" w:rsidRDefault="00114C77" w:rsidP="00114C77">
            <w:pPr>
              <w:spacing w:before="60" w:after="60"/>
              <w:jc w:val="center"/>
              <w:rPr>
                <w:sz w:val="20"/>
              </w:rPr>
            </w:pPr>
            <w:r w:rsidRPr="00114C77">
              <w:rPr>
                <w:sz w:val="20"/>
              </w:rPr>
              <w:t>0</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Clinical Family Resource</w:t>
            </w:r>
          </w:p>
        </w:tc>
        <w:tc>
          <w:tcPr>
            <w:tcW w:w="891" w:type="dxa"/>
            <w:vAlign w:val="center"/>
          </w:tcPr>
          <w:p w:rsidR="00114C77" w:rsidRPr="00114C77" w:rsidRDefault="00114C77" w:rsidP="00114C77">
            <w:pPr>
              <w:spacing w:before="60" w:after="60"/>
              <w:jc w:val="center"/>
              <w:rPr>
                <w:sz w:val="20"/>
              </w:rPr>
            </w:pPr>
            <w:r w:rsidRPr="00114C77">
              <w:rPr>
                <w:sz w:val="20"/>
              </w:rPr>
              <w:t>831</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73</w:t>
            </w:r>
          </w:p>
        </w:tc>
        <w:tc>
          <w:tcPr>
            <w:tcW w:w="1152" w:type="dxa"/>
            <w:vAlign w:val="center"/>
          </w:tcPr>
          <w:p w:rsidR="00114C77" w:rsidRPr="00114C77" w:rsidRDefault="00114C77" w:rsidP="00114C77">
            <w:pPr>
              <w:spacing w:before="60" w:after="60"/>
              <w:jc w:val="center"/>
              <w:rPr>
                <w:sz w:val="20"/>
              </w:rPr>
            </w:pPr>
            <w:r w:rsidRPr="00114C77">
              <w:rPr>
                <w:sz w:val="20"/>
              </w:rPr>
              <w:t>29</w:t>
            </w:r>
          </w:p>
        </w:tc>
        <w:tc>
          <w:tcPr>
            <w:tcW w:w="1037" w:type="dxa"/>
            <w:vAlign w:val="center"/>
          </w:tcPr>
          <w:p w:rsidR="00114C77" w:rsidRPr="00114C77" w:rsidRDefault="00114C77" w:rsidP="00114C77">
            <w:pPr>
              <w:spacing w:before="60" w:after="60"/>
              <w:jc w:val="center"/>
              <w:rPr>
                <w:sz w:val="20"/>
              </w:rPr>
            </w:pPr>
            <w:r w:rsidRPr="00114C77">
              <w:rPr>
                <w:sz w:val="20"/>
              </w:rPr>
              <w:t>9</w:t>
            </w:r>
          </w:p>
        </w:tc>
        <w:tc>
          <w:tcPr>
            <w:tcW w:w="1267" w:type="dxa"/>
            <w:vAlign w:val="center"/>
          </w:tcPr>
          <w:p w:rsidR="00114C77" w:rsidRPr="00114C77" w:rsidRDefault="00114C77" w:rsidP="00114C77">
            <w:pPr>
              <w:spacing w:before="60" w:after="60"/>
              <w:jc w:val="center"/>
              <w:rPr>
                <w:sz w:val="20"/>
              </w:rPr>
            </w:pPr>
            <w:r w:rsidRPr="00114C77">
              <w:rPr>
                <w:sz w:val="20"/>
              </w:rPr>
              <w:t>0</w:t>
            </w:r>
          </w:p>
        </w:tc>
        <w:tc>
          <w:tcPr>
            <w:tcW w:w="1152" w:type="dxa"/>
            <w:vAlign w:val="center"/>
          </w:tcPr>
          <w:p w:rsidR="00114C77" w:rsidRPr="00114C77" w:rsidRDefault="00114C77" w:rsidP="00114C77">
            <w:pPr>
              <w:spacing w:before="60" w:after="60"/>
              <w:jc w:val="center"/>
              <w:rPr>
                <w:sz w:val="20"/>
              </w:rPr>
            </w:pPr>
            <w:r w:rsidRPr="00114C77">
              <w:rPr>
                <w:sz w:val="20"/>
              </w:rPr>
              <w:t>Y</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Women’s rest room (near lobby)</w:t>
            </w:r>
          </w:p>
        </w:tc>
        <w:tc>
          <w:tcPr>
            <w:tcW w:w="891" w:type="dxa"/>
            <w:vAlign w:val="center"/>
          </w:tcPr>
          <w:p w:rsidR="00114C77" w:rsidRPr="00114C77" w:rsidRDefault="00114C77" w:rsidP="00114C77">
            <w:pPr>
              <w:spacing w:before="60" w:after="60"/>
              <w:jc w:val="center"/>
              <w:rPr>
                <w:sz w:val="20"/>
              </w:rPr>
            </w:pPr>
          </w:p>
        </w:tc>
        <w:tc>
          <w:tcPr>
            <w:tcW w:w="995" w:type="dxa"/>
            <w:vAlign w:val="center"/>
          </w:tcPr>
          <w:p w:rsidR="00114C77" w:rsidRPr="00114C77" w:rsidRDefault="00114C77" w:rsidP="00114C77">
            <w:pPr>
              <w:spacing w:before="60" w:after="60"/>
              <w:jc w:val="center"/>
              <w:rPr>
                <w:sz w:val="20"/>
              </w:rPr>
            </w:pPr>
          </w:p>
        </w:tc>
        <w:tc>
          <w:tcPr>
            <w:tcW w:w="994" w:type="dxa"/>
            <w:vAlign w:val="center"/>
          </w:tcPr>
          <w:p w:rsidR="00114C77" w:rsidRPr="00114C77" w:rsidRDefault="00114C77" w:rsidP="00114C77">
            <w:pPr>
              <w:spacing w:before="60" w:after="60"/>
              <w:jc w:val="center"/>
              <w:rPr>
                <w:sz w:val="20"/>
              </w:rPr>
            </w:pPr>
          </w:p>
        </w:tc>
        <w:tc>
          <w:tcPr>
            <w:tcW w:w="1152" w:type="dxa"/>
            <w:vAlign w:val="center"/>
          </w:tcPr>
          <w:p w:rsidR="00114C77" w:rsidRPr="00114C77" w:rsidRDefault="00114C77" w:rsidP="00114C77">
            <w:pPr>
              <w:spacing w:before="60" w:after="60"/>
              <w:jc w:val="center"/>
              <w:rPr>
                <w:sz w:val="20"/>
              </w:rPr>
            </w:pPr>
          </w:p>
        </w:tc>
        <w:tc>
          <w:tcPr>
            <w:tcW w:w="1037" w:type="dxa"/>
            <w:vAlign w:val="center"/>
          </w:tcPr>
          <w:p w:rsidR="00114C77" w:rsidRPr="00114C77" w:rsidRDefault="00114C77" w:rsidP="00114C77">
            <w:pPr>
              <w:spacing w:before="60" w:after="60"/>
              <w:jc w:val="center"/>
              <w:rPr>
                <w:sz w:val="20"/>
              </w:rPr>
            </w:pPr>
          </w:p>
        </w:tc>
        <w:tc>
          <w:tcPr>
            <w:tcW w:w="1267" w:type="dxa"/>
            <w:vAlign w:val="center"/>
          </w:tcPr>
          <w:p w:rsidR="00114C77" w:rsidRPr="00114C77" w:rsidRDefault="00114C77" w:rsidP="00114C77">
            <w:pPr>
              <w:jc w:val="center"/>
              <w:rPr>
                <w:sz w:val="20"/>
              </w:rPr>
            </w:pP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r w:rsidRPr="00114C77">
              <w:rPr>
                <w:sz w:val="20"/>
              </w:rPr>
              <w:t>1 WD CT, space between sink countertop and backsplash</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Ex 1</w:t>
            </w:r>
          </w:p>
        </w:tc>
        <w:tc>
          <w:tcPr>
            <w:tcW w:w="891" w:type="dxa"/>
            <w:vAlign w:val="center"/>
          </w:tcPr>
          <w:p w:rsidR="00114C77" w:rsidRPr="00114C77" w:rsidRDefault="00114C77" w:rsidP="00114C77">
            <w:pPr>
              <w:spacing w:before="60" w:after="60"/>
              <w:jc w:val="center"/>
              <w:rPr>
                <w:sz w:val="20"/>
              </w:rPr>
            </w:pPr>
            <w:r w:rsidRPr="00114C77">
              <w:rPr>
                <w:sz w:val="20"/>
              </w:rPr>
              <w:t>820</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74</w:t>
            </w:r>
          </w:p>
        </w:tc>
        <w:tc>
          <w:tcPr>
            <w:tcW w:w="1152" w:type="dxa"/>
            <w:vAlign w:val="center"/>
          </w:tcPr>
          <w:p w:rsidR="00114C77" w:rsidRPr="00114C77" w:rsidRDefault="00114C77" w:rsidP="00114C77">
            <w:pPr>
              <w:spacing w:before="60" w:after="60"/>
              <w:jc w:val="center"/>
              <w:rPr>
                <w:sz w:val="20"/>
              </w:rPr>
            </w:pPr>
            <w:r w:rsidRPr="00114C77">
              <w:rPr>
                <w:sz w:val="20"/>
              </w:rPr>
              <w:t>28</w:t>
            </w:r>
          </w:p>
        </w:tc>
        <w:tc>
          <w:tcPr>
            <w:tcW w:w="1037" w:type="dxa"/>
            <w:vAlign w:val="center"/>
          </w:tcPr>
          <w:p w:rsidR="00114C77" w:rsidRPr="00114C77" w:rsidRDefault="00114C77" w:rsidP="00114C77">
            <w:pPr>
              <w:spacing w:before="60" w:after="60"/>
              <w:jc w:val="center"/>
              <w:rPr>
                <w:sz w:val="20"/>
              </w:rPr>
            </w:pPr>
            <w:r w:rsidRPr="00114C77">
              <w:rPr>
                <w:sz w:val="20"/>
              </w:rPr>
              <w:t>9</w:t>
            </w:r>
          </w:p>
        </w:tc>
        <w:tc>
          <w:tcPr>
            <w:tcW w:w="1267" w:type="dxa"/>
            <w:vAlign w:val="center"/>
          </w:tcPr>
          <w:p w:rsidR="00114C77" w:rsidRPr="00114C77" w:rsidRDefault="00114C77" w:rsidP="00114C77">
            <w:pPr>
              <w:spacing w:before="60" w:after="60"/>
              <w:jc w:val="center"/>
              <w:rPr>
                <w:sz w:val="20"/>
              </w:rPr>
            </w:pPr>
            <w:r w:rsidRPr="00114C77">
              <w:rPr>
                <w:sz w:val="20"/>
              </w:rPr>
              <w:t>0</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r w:rsidRPr="00114C77">
              <w:rPr>
                <w:sz w:val="20"/>
              </w:rPr>
              <w:t>AI</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Ex 2</w:t>
            </w:r>
          </w:p>
        </w:tc>
        <w:tc>
          <w:tcPr>
            <w:tcW w:w="891" w:type="dxa"/>
            <w:vAlign w:val="center"/>
          </w:tcPr>
          <w:p w:rsidR="00114C77" w:rsidRPr="00114C77" w:rsidRDefault="00114C77" w:rsidP="00114C77">
            <w:pPr>
              <w:spacing w:before="60" w:after="60"/>
              <w:jc w:val="center"/>
              <w:rPr>
                <w:sz w:val="20"/>
              </w:rPr>
            </w:pPr>
            <w:r w:rsidRPr="00114C77">
              <w:rPr>
                <w:sz w:val="20"/>
              </w:rPr>
              <w:t>818</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73</w:t>
            </w:r>
          </w:p>
        </w:tc>
        <w:tc>
          <w:tcPr>
            <w:tcW w:w="1152" w:type="dxa"/>
            <w:vAlign w:val="center"/>
          </w:tcPr>
          <w:p w:rsidR="00114C77" w:rsidRPr="00114C77" w:rsidRDefault="00114C77" w:rsidP="00114C77">
            <w:pPr>
              <w:spacing w:before="60" w:after="60"/>
              <w:jc w:val="center"/>
              <w:rPr>
                <w:sz w:val="20"/>
              </w:rPr>
            </w:pPr>
            <w:r w:rsidRPr="00114C77">
              <w:rPr>
                <w:sz w:val="20"/>
              </w:rPr>
              <w:t>28</w:t>
            </w:r>
          </w:p>
        </w:tc>
        <w:tc>
          <w:tcPr>
            <w:tcW w:w="1037" w:type="dxa"/>
            <w:vAlign w:val="center"/>
          </w:tcPr>
          <w:p w:rsidR="00114C77" w:rsidRPr="00114C77" w:rsidRDefault="00114C77" w:rsidP="00114C77">
            <w:pPr>
              <w:spacing w:before="60" w:after="60"/>
              <w:jc w:val="center"/>
              <w:rPr>
                <w:sz w:val="20"/>
              </w:rPr>
            </w:pPr>
            <w:r w:rsidRPr="00114C77">
              <w:rPr>
                <w:sz w:val="20"/>
              </w:rPr>
              <w:t>8</w:t>
            </w:r>
          </w:p>
        </w:tc>
        <w:tc>
          <w:tcPr>
            <w:tcW w:w="1267" w:type="dxa"/>
            <w:vAlign w:val="center"/>
          </w:tcPr>
          <w:p w:rsidR="00114C77" w:rsidRPr="00114C77" w:rsidRDefault="00114C77" w:rsidP="00114C77">
            <w:pPr>
              <w:spacing w:before="60" w:after="60"/>
              <w:jc w:val="center"/>
              <w:rPr>
                <w:sz w:val="20"/>
              </w:rPr>
            </w:pPr>
            <w:r w:rsidRPr="00114C77">
              <w:rPr>
                <w:sz w:val="20"/>
              </w:rPr>
              <w:t>0</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r w:rsidRPr="00114C77">
              <w:rPr>
                <w:sz w:val="20"/>
              </w:rPr>
              <w:t>DEM, cut flowers</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Ex 3</w:t>
            </w:r>
          </w:p>
        </w:tc>
        <w:tc>
          <w:tcPr>
            <w:tcW w:w="891" w:type="dxa"/>
            <w:vAlign w:val="center"/>
          </w:tcPr>
          <w:p w:rsidR="00114C77" w:rsidRPr="00114C77" w:rsidRDefault="00114C77" w:rsidP="00114C77">
            <w:pPr>
              <w:spacing w:before="60" w:after="60"/>
              <w:jc w:val="center"/>
              <w:rPr>
                <w:sz w:val="20"/>
              </w:rPr>
            </w:pPr>
            <w:r w:rsidRPr="00114C77">
              <w:rPr>
                <w:sz w:val="20"/>
              </w:rPr>
              <w:t>853</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73</w:t>
            </w:r>
          </w:p>
        </w:tc>
        <w:tc>
          <w:tcPr>
            <w:tcW w:w="1152" w:type="dxa"/>
            <w:vAlign w:val="center"/>
          </w:tcPr>
          <w:p w:rsidR="00114C77" w:rsidRPr="00114C77" w:rsidRDefault="00114C77" w:rsidP="00114C77">
            <w:pPr>
              <w:spacing w:before="60" w:after="60"/>
              <w:jc w:val="center"/>
              <w:rPr>
                <w:sz w:val="20"/>
              </w:rPr>
            </w:pPr>
            <w:r w:rsidRPr="00114C77">
              <w:rPr>
                <w:sz w:val="20"/>
              </w:rPr>
              <w:t>28</w:t>
            </w:r>
          </w:p>
        </w:tc>
        <w:tc>
          <w:tcPr>
            <w:tcW w:w="1037" w:type="dxa"/>
            <w:vAlign w:val="center"/>
          </w:tcPr>
          <w:p w:rsidR="00114C77" w:rsidRPr="00114C77" w:rsidRDefault="00114C77" w:rsidP="00114C77">
            <w:pPr>
              <w:spacing w:before="60" w:after="60"/>
              <w:jc w:val="center"/>
              <w:rPr>
                <w:sz w:val="20"/>
              </w:rPr>
            </w:pPr>
            <w:r w:rsidRPr="00114C77">
              <w:rPr>
                <w:sz w:val="20"/>
              </w:rPr>
              <w:t>7</w:t>
            </w:r>
          </w:p>
        </w:tc>
        <w:tc>
          <w:tcPr>
            <w:tcW w:w="1267" w:type="dxa"/>
            <w:vAlign w:val="center"/>
          </w:tcPr>
          <w:p w:rsidR="00114C77" w:rsidRPr="00114C77" w:rsidRDefault="00114C77" w:rsidP="00114C77">
            <w:pPr>
              <w:spacing w:before="60" w:after="60"/>
              <w:jc w:val="center"/>
              <w:rPr>
                <w:sz w:val="20"/>
              </w:rPr>
            </w:pPr>
            <w:r w:rsidRPr="00114C77">
              <w:rPr>
                <w:sz w:val="20"/>
              </w:rPr>
              <w:t>0</w:t>
            </w:r>
          </w:p>
        </w:tc>
        <w:tc>
          <w:tcPr>
            <w:tcW w:w="1152" w:type="dxa"/>
            <w:vAlign w:val="center"/>
          </w:tcPr>
          <w:p w:rsidR="00114C77" w:rsidRPr="00114C77" w:rsidRDefault="00114C77" w:rsidP="00114C77">
            <w:pPr>
              <w:spacing w:before="60" w:after="60"/>
              <w:jc w:val="center"/>
              <w:rPr>
                <w:sz w:val="20"/>
              </w:rPr>
            </w:pPr>
            <w:r w:rsidRPr="00114C77">
              <w:rPr>
                <w:sz w:val="20"/>
              </w:rPr>
              <w:t>Y</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r w:rsidRPr="00114C77">
              <w:rPr>
                <w:sz w:val="20"/>
              </w:rPr>
              <w:t>HS, AF</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Ex 4</w:t>
            </w:r>
          </w:p>
        </w:tc>
        <w:tc>
          <w:tcPr>
            <w:tcW w:w="891" w:type="dxa"/>
            <w:vAlign w:val="center"/>
          </w:tcPr>
          <w:p w:rsidR="00114C77" w:rsidRPr="00114C77" w:rsidRDefault="00114C77" w:rsidP="00114C77">
            <w:pPr>
              <w:spacing w:before="60" w:after="60"/>
              <w:jc w:val="center"/>
              <w:rPr>
                <w:sz w:val="20"/>
              </w:rPr>
            </w:pPr>
            <w:r w:rsidRPr="00114C77">
              <w:rPr>
                <w:sz w:val="20"/>
              </w:rPr>
              <w:t>840</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73</w:t>
            </w:r>
          </w:p>
        </w:tc>
        <w:tc>
          <w:tcPr>
            <w:tcW w:w="1152" w:type="dxa"/>
            <w:vAlign w:val="center"/>
          </w:tcPr>
          <w:p w:rsidR="00114C77" w:rsidRPr="00114C77" w:rsidRDefault="00114C77" w:rsidP="00114C77">
            <w:pPr>
              <w:spacing w:before="60" w:after="60"/>
              <w:jc w:val="center"/>
              <w:rPr>
                <w:sz w:val="20"/>
              </w:rPr>
            </w:pPr>
            <w:r w:rsidRPr="00114C77">
              <w:rPr>
                <w:sz w:val="20"/>
              </w:rPr>
              <w:t>29</w:t>
            </w:r>
          </w:p>
        </w:tc>
        <w:tc>
          <w:tcPr>
            <w:tcW w:w="1037" w:type="dxa"/>
            <w:vAlign w:val="center"/>
          </w:tcPr>
          <w:p w:rsidR="00114C77" w:rsidRPr="00114C77" w:rsidRDefault="00114C77" w:rsidP="00114C77">
            <w:pPr>
              <w:spacing w:before="60" w:after="60"/>
              <w:jc w:val="center"/>
              <w:rPr>
                <w:sz w:val="20"/>
              </w:rPr>
            </w:pPr>
            <w:r w:rsidRPr="00114C77">
              <w:rPr>
                <w:sz w:val="20"/>
              </w:rPr>
              <w:t>11</w:t>
            </w:r>
          </w:p>
        </w:tc>
        <w:tc>
          <w:tcPr>
            <w:tcW w:w="1267" w:type="dxa"/>
            <w:vAlign w:val="center"/>
          </w:tcPr>
          <w:p w:rsidR="00114C77" w:rsidRPr="00114C77" w:rsidRDefault="00114C77" w:rsidP="00114C77">
            <w:pPr>
              <w:spacing w:before="60" w:after="60"/>
              <w:jc w:val="center"/>
              <w:rPr>
                <w:sz w:val="20"/>
              </w:rPr>
            </w:pPr>
            <w:r w:rsidRPr="00114C77">
              <w:rPr>
                <w:sz w:val="20"/>
              </w:rPr>
              <w:t>0</w:t>
            </w:r>
          </w:p>
        </w:tc>
        <w:tc>
          <w:tcPr>
            <w:tcW w:w="1152" w:type="dxa"/>
            <w:vAlign w:val="center"/>
          </w:tcPr>
          <w:p w:rsidR="00114C77" w:rsidRPr="00114C77" w:rsidRDefault="00114C77" w:rsidP="00114C77">
            <w:pPr>
              <w:spacing w:before="60" w:after="60"/>
              <w:jc w:val="center"/>
              <w:rPr>
                <w:sz w:val="20"/>
              </w:rPr>
            </w:pPr>
            <w:r w:rsidRPr="00114C77">
              <w:rPr>
                <w:sz w:val="20"/>
              </w:rPr>
              <w:t>Y</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r w:rsidRPr="00114C77">
              <w:rPr>
                <w:sz w:val="20"/>
              </w:rPr>
              <w:t>Plant</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lastRenderedPageBreak/>
              <w:t>Ex 5</w:t>
            </w:r>
          </w:p>
        </w:tc>
        <w:tc>
          <w:tcPr>
            <w:tcW w:w="891" w:type="dxa"/>
            <w:vAlign w:val="center"/>
          </w:tcPr>
          <w:p w:rsidR="00114C77" w:rsidRPr="00114C77" w:rsidRDefault="00114C77" w:rsidP="00114C77">
            <w:pPr>
              <w:spacing w:before="60" w:after="60"/>
              <w:jc w:val="center"/>
              <w:rPr>
                <w:sz w:val="20"/>
              </w:rPr>
            </w:pPr>
            <w:r w:rsidRPr="00114C77">
              <w:rPr>
                <w:sz w:val="20"/>
              </w:rPr>
              <w:t>861</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73</w:t>
            </w:r>
          </w:p>
        </w:tc>
        <w:tc>
          <w:tcPr>
            <w:tcW w:w="1152" w:type="dxa"/>
            <w:vAlign w:val="center"/>
          </w:tcPr>
          <w:p w:rsidR="00114C77" w:rsidRPr="00114C77" w:rsidRDefault="00114C77" w:rsidP="00114C77">
            <w:pPr>
              <w:spacing w:before="60" w:after="60"/>
              <w:jc w:val="center"/>
              <w:rPr>
                <w:sz w:val="20"/>
              </w:rPr>
            </w:pPr>
            <w:r w:rsidRPr="00114C77">
              <w:rPr>
                <w:sz w:val="20"/>
              </w:rPr>
              <w:t>30</w:t>
            </w:r>
          </w:p>
        </w:tc>
        <w:tc>
          <w:tcPr>
            <w:tcW w:w="1037" w:type="dxa"/>
            <w:vAlign w:val="center"/>
          </w:tcPr>
          <w:p w:rsidR="00114C77" w:rsidRPr="00114C77" w:rsidRDefault="00114C77" w:rsidP="00114C77">
            <w:pPr>
              <w:spacing w:before="60" w:after="60"/>
              <w:jc w:val="center"/>
              <w:rPr>
                <w:sz w:val="20"/>
              </w:rPr>
            </w:pPr>
            <w:r w:rsidRPr="00114C77">
              <w:rPr>
                <w:sz w:val="20"/>
              </w:rPr>
              <w:t>10</w:t>
            </w:r>
          </w:p>
        </w:tc>
        <w:tc>
          <w:tcPr>
            <w:tcW w:w="1267" w:type="dxa"/>
            <w:vAlign w:val="center"/>
          </w:tcPr>
          <w:p w:rsidR="00114C77" w:rsidRPr="00114C77" w:rsidRDefault="00114C77" w:rsidP="00114C77">
            <w:pPr>
              <w:spacing w:before="60" w:after="60"/>
              <w:jc w:val="center"/>
              <w:rPr>
                <w:sz w:val="20"/>
              </w:rPr>
            </w:pPr>
            <w:r w:rsidRPr="00114C77">
              <w:rPr>
                <w:sz w:val="20"/>
              </w:rPr>
              <w:t>4</w:t>
            </w:r>
          </w:p>
        </w:tc>
        <w:tc>
          <w:tcPr>
            <w:tcW w:w="1152" w:type="dxa"/>
            <w:vAlign w:val="center"/>
          </w:tcPr>
          <w:p w:rsidR="00114C77" w:rsidRPr="00114C77" w:rsidRDefault="00114C77" w:rsidP="00114C77">
            <w:pPr>
              <w:spacing w:before="60" w:after="60"/>
              <w:jc w:val="center"/>
              <w:rPr>
                <w:sz w:val="20"/>
              </w:rPr>
            </w:pPr>
            <w:r w:rsidRPr="00114C77">
              <w:rPr>
                <w:sz w:val="20"/>
              </w:rPr>
              <w:t>Y</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r w:rsidRPr="00114C77">
              <w:rPr>
                <w:sz w:val="20"/>
              </w:rPr>
              <w:t>DO</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Ex 7</w:t>
            </w:r>
          </w:p>
        </w:tc>
        <w:tc>
          <w:tcPr>
            <w:tcW w:w="891" w:type="dxa"/>
            <w:vAlign w:val="center"/>
          </w:tcPr>
          <w:p w:rsidR="00114C77" w:rsidRPr="00114C77" w:rsidRDefault="00114C77" w:rsidP="00114C77">
            <w:pPr>
              <w:spacing w:before="60" w:after="60"/>
              <w:jc w:val="center"/>
              <w:rPr>
                <w:sz w:val="20"/>
              </w:rPr>
            </w:pPr>
            <w:r w:rsidRPr="00114C77">
              <w:rPr>
                <w:sz w:val="20"/>
              </w:rPr>
              <w:t>876</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73</w:t>
            </w:r>
          </w:p>
        </w:tc>
        <w:tc>
          <w:tcPr>
            <w:tcW w:w="1152" w:type="dxa"/>
            <w:vAlign w:val="center"/>
          </w:tcPr>
          <w:p w:rsidR="00114C77" w:rsidRPr="00114C77" w:rsidRDefault="00114C77" w:rsidP="00114C77">
            <w:pPr>
              <w:spacing w:before="60" w:after="60"/>
              <w:jc w:val="center"/>
              <w:rPr>
                <w:sz w:val="20"/>
              </w:rPr>
            </w:pPr>
            <w:r w:rsidRPr="00114C77">
              <w:rPr>
                <w:sz w:val="20"/>
              </w:rPr>
              <w:t>30</w:t>
            </w:r>
          </w:p>
        </w:tc>
        <w:tc>
          <w:tcPr>
            <w:tcW w:w="1037" w:type="dxa"/>
            <w:vAlign w:val="center"/>
          </w:tcPr>
          <w:p w:rsidR="00114C77" w:rsidRPr="00114C77" w:rsidRDefault="00114C77" w:rsidP="00114C77">
            <w:pPr>
              <w:spacing w:before="60" w:after="60"/>
              <w:jc w:val="center"/>
              <w:rPr>
                <w:sz w:val="20"/>
              </w:rPr>
            </w:pPr>
            <w:r w:rsidRPr="00114C77">
              <w:rPr>
                <w:sz w:val="20"/>
              </w:rPr>
              <w:t>9</w:t>
            </w:r>
          </w:p>
        </w:tc>
        <w:tc>
          <w:tcPr>
            <w:tcW w:w="1267" w:type="dxa"/>
            <w:vAlign w:val="center"/>
          </w:tcPr>
          <w:p w:rsidR="00114C77" w:rsidRPr="00114C77" w:rsidRDefault="00114C77" w:rsidP="00114C77">
            <w:pPr>
              <w:spacing w:before="60" w:after="60"/>
              <w:jc w:val="center"/>
              <w:rPr>
                <w:sz w:val="20"/>
              </w:rPr>
            </w:pPr>
            <w:r w:rsidRPr="00114C77">
              <w:rPr>
                <w:sz w:val="20"/>
              </w:rPr>
              <w:t>1</w:t>
            </w:r>
          </w:p>
        </w:tc>
        <w:tc>
          <w:tcPr>
            <w:tcW w:w="1152" w:type="dxa"/>
            <w:vAlign w:val="center"/>
          </w:tcPr>
          <w:p w:rsidR="00114C77" w:rsidRPr="00114C77" w:rsidRDefault="00114C77" w:rsidP="00114C77">
            <w:pPr>
              <w:spacing w:before="60" w:after="60"/>
              <w:jc w:val="center"/>
              <w:rPr>
                <w:sz w:val="20"/>
              </w:rPr>
            </w:pPr>
            <w:r w:rsidRPr="00114C77">
              <w:rPr>
                <w:sz w:val="20"/>
              </w:rPr>
              <w:t>Y</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r w:rsidRPr="00114C77">
              <w:rPr>
                <w:sz w:val="20"/>
              </w:rPr>
              <w:t>DO</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Ex 8</w:t>
            </w:r>
          </w:p>
        </w:tc>
        <w:tc>
          <w:tcPr>
            <w:tcW w:w="891" w:type="dxa"/>
            <w:vAlign w:val="center"/>
          </w:tcPr>
          <w:p w:rsidR="00114C77" w:rsidRPr="00114C77" w:rsidRDefault="00114C77" w:rsidP="00114C77">
            <w:pPr>
              <w:spacing w:before="60" w:after="60"/>
              <w:jc w:val="center"/>
              <w:rPr>
                <w:sz w:val="20"/>
              </w:rPr>
            </w:pPr>
            <w:r w:rsidRPr="00114C77">
              <w:rPr>
                <w:sz w:val="20"/>
              </w:rPr>
              <w:t>840</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73</w:t>
            </w:r>
          </w:p>
        </w:tc>
        <w:tc>
          <w:tcPr>
            <w:tcW w:w="1152" w:type="dxa"/>
            <w:vAlign w:val="center"/>
          </w:tcPr>
          <w:p w:rsidR="00114C77" w:rsidRPr="00114C77" w:rsidRDefault="00114C77" w:rsidP="00114C77">
            <w:pPr>
              <w:spacing w:before="60" w:after="60"/>
              <w:jc w:val="center"/>
              <w:rPr>
                <w:sz w:val="20"/>
              </w:rPr>
            </w:pPr>
            <w:r w:rsidRPr="00114C77">
              <w:rPr>
                <w:sz w:val="20"/>
              </w:rPr>
              <w:t>30</w:t>
            </w:r>
          </w:p>
        </w:tc>
        <w:tc>
          <w:tcPr>
            <w:tcW w:w="1037" w:type="dxa"/>
            <w:vAlign w:val="center"/>
          </w:tcPr>
          <w:p w:rsidR="00114C77" w:rsidRPr="00114C77" w:rsidRDefault="00114C77" w:rsidP="00114C77">
            <w:pPr>
              <w:spacing w:before="60" w:after="60"/>
              <w:jc w:val="center"/>
              <w:rPr>
                <w:sz w:val="20"/>
              </w:rPr>
            </w:pPr>
            <w:r w:rsidRPr="00114C77">
              <w:rPr>
                <w:sz w:val="20"/>
              </w:rPr>
              <w:t>10</w:t>
            </w:r>
          </w:p>
        </w:tc>
        <w:tc>
          <w:tcPr>
            <w:tcW w:w="1267" w:type="dxa"/>
            <w:vAlign w:val="center"/>
          </w:tcPr>
          <w:p w:rsidR="00114C77" w:rsidRPr="00114C77" w:rsidRDefault="00114C77" w:rsidP="00114C77">
            <w:pPr>
              <w:spacing w:before="60" w:after="60"/>
              <w:jc w:val="center"/>
              <w:rPr>
                <w:sz w:val="20"/>
              </w:rPr>
            </w:pPr>
            <w:r w:rsidRPr="00114C77">
              <w:rPr>
                <w:sz w:val="20"/>
              </w:rPr>
              <w:t>0</w:t>
            </w:r>
          </w:p>
        </w:tc>
        <w:tc>
          <w:tcPr>
            <w:tcW w:w="1152" w:type="dxa"/>
            <w:vAlign w:val="center"/>
          </w:tcPr>
          <w:p w:rsidR="00114C77" w:rsidRPr="00114C77" w:rsidRDefault="00114C77" w:rsidP="00114C77">
            <w:pPr>
              <w:spacing w:before="60" w:after="60"/>
              <w:jc w:val="center"/>
              <w:rPr>
                <w:sz w:val="20"/>
              </w:rPr>
            </w:pPr>
            <w:r w:rsidRPr="00114C77">
              <w:rPr>
                <w:sz w:val="20"/>
              </w:rPr>
              <w:t>Y</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Ex 9</w:t>
            </w:r>
          </w:p>
        </w:tc>
        <w:tc>
          <w:tcPr>
            <w:tcW w:w="891" w:type="dxa"/>
            <w:vAlign w:val="center"/>
          </w:tcPr>
          <w:p w:rsidR="00114C77" w:rsidRPr="00114C77" w:rsidRDefault="00114C77" w:rsidP="00114C77">
            <w:pPr>
              <w:spacing w:before="60" w:after="60"/>
              <w:jc w:val="center"/>
              <w:rPr>
                <w:sz w:val="20"/>
              </w:rPr>
            </w:pPr>
            <w:r w:rsidRPr="00114C77">
              <w:rPr>
                <w:sz w:val="20"/>
              </w:rPr>
              <w:t>844</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73</w:t>
            </w:r>
          </w:p>
        </w:tc>
        <w:tc>
          <w:tcPr>
            <w:tcW w:w="1152" w:type="dxa"/>
            <w:vAlign w:val="center"/>
          </w:tcPr>
          <w:p w:rsidR="00114C77" w:rsidRPr="00114C77" w:rsidRDefault="00114C77" w:rsidP="00114C77">
            <w:pPr>
              <w:spacing w:before="60" w:after="60"/>
              <w:jc w:val="center"/>
              <w:rPr>
                <w:sz w:val="20"/>
              </w:rPr>
            </w:pPr>
            <w:r w:rsidRPr="00114C77">
              <w:rPr>
                <w:sz w:val="20"/>
              </w:rPr>
              <w:t>31</w:t>
            </w:r>
          </w:p>
        </w:tc>
        <w:tc>
          <w:tcPr>
            <w:tcW w:w="1037" w:type="dxa"/>
            <w:vAlign w:val="center"/>
          </w:tcPr>
          <w:p w:rsidR="00114C77" w:rsidRPr="00114C77" w:rsidRDefault="00114C77" w:rsidP="00114C77">
            <w:pPr>
              <w:spacing w:before="60" w:after="60"/>
              <w:jc w:val="center"/>
              <w:rPr>
                <w:sz w:val="20"/>
              </w:rPr>
            </w:pPr>
            <w:r w:rsidRPr="00114C77">
              <w:rPr>
                <w:sz w:val="20"/>
              </w:rPr>
              <w:t>10</w:t>
            </w:r>
          </w:p>
        </w:tc>
        <w:tc>
          <w:tcPr>
            <w:tcW w:w="1267" w:type="dxa"/>
            <w:vAlign w:val="center"/>
          </w:tcPr>
          <w:p w:rsidR="00114C77" w:rsidRPr="00114C77" w:rsidRDefault="00114C77" w:rsidP="00114C77">
            <w:pPr>
              <w:spacing w:before="60" w:after="60"/>
              <w:jc w:val="center"/>
              <w:rPr>
                <w:sz w:val="20"/>
              </w:rPr>
            </w:pPr>
            <w:r w:rsidRPr="00114C77">
              <w:rPr>
                <w:sz w:val="20"/>
              </w:rPr>
              <w:t>2</w:t>
            </w:r>
          </w:p>
        </w:tc>
        <w:tc>
          <w:tcPr>
            <w:tcW w:w="1152" w:type="dxa"/>
            <w:vAlign w:val="center"/>
          </w:tcPr>
          <w:p w:rsidR="00114C77" w:rsidRPr="00114C77" w:rsidRDefault="00114C77" w:rsidP="00114C77">
            <w:pPr>
              <w:spacing w:before="60" w:after="60"/>
              <w:jc w:val="center"/>
              <w:rPr>
                <w:sz w:val="20"/>
              </w:rPr>
            </w:pPr>
            <w:r w:rsidRPr="00114C77">
              <w:rPr>
                <w:sz w:val="20"/>
              </w:rPr>
              <w:t>Y</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r w:rsidRPr="00114C77">
              <w:rPr>
                <w:sz w:val="20"/>
              </w:rPr>
              <w:t>Dust and debris on vents, 2 WD CT</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Ex 10</w:t>
            </w:r>
          </w:p>
        </w:tc>
        <w:tc>
          <w:tcPr>
            <w:tcW w:w="891" w:type="dxa"/>
            <w:vAlign w:val="center"/>
          </w:tcPr>
          <w:p w:rsidR="00114C77" w:rsidRPr="00114C77" w:rsidRDefault="00114C77" w:rsidP="00114C77">
            <w:pPr>
              <w:spacing w:before="60" w:after="60"/>
              <w:jc w:val="center"/>
              <w:rPr>
                <w:sz w:val="20"/>
              </w:rPr>
            </w:pPr>
            <w:r w:rsidRPr="00114C77">
              <w:rPr>
                <w:sz w:val="20"/>
              </w:rPr>
              <w:t>993</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74</w:t>
            </w:r>
          </w:p>
        </w:tc>
        <w:tc>
          <w:tcPr>
            <w:tcW w:w="1152" w:type="dxa"/>
            <w:vAlign w:val="center"/>
          </w:tcPr>
          <w:p w:rsidR="00114C77" w:rsidRPr="00114C77" w:rsidRDefault="00114C77" w:rsidP="00114C77">
            <w:pPr>
              <w:spacing w:before="60" w:after="60"/>
              <w:jc w:val="center"/>
              <w:rPr>
                <w:sz w:val="20"/>
              </w:rPr>
            </w:pPr>
            <w:r w:rsidRPr="00114C77">
              <w:rPr>
                <w:sz w:val="20"/>
              </w:rPr>
              <w:t>32</w:t>
            </w:r>
          </w:p>
        </w:tc>
        <w:tc>
          <w:tcPr>
            <w:tcW w:w="1037" w:type="dxa"/>
            <w:vAlign w:val="center"/>
          </w:tcPr>
          <w:p w:rsidR="00114C77" w:rsidRPr="00114C77" w:rsidRDefault="00114C77" w:rsidP="00114C77">
            <w:pPr>
              <w:spacing w:before="60" w:after="60"/>
              <w:jc w:val="center"/>
              <w:rPr>
                <w:sz w:val="20"/>
              </w:rPr>
            </w:pPr>
            <w:r w:rsidRPr="00114C77">
              <w:rPr>
                <w:sz w:val="20"/>
              </w:rPr>
              <w:t>9</w:t>
            </w:r>
          </w:p>
        </w:tc>
        <w:tc>
          <w:tcPr>
            <w:tcW w:w="1267" w:type="dxa"/>
            <w:vAlign w:val="center"/>
          </w:tcPr>
          <w:p w:rsidR="00114C77" w:rsidRPr="00114C77" w:rsidRDefault="00114C77" w:rsidP="00114C77">
            <w:pPr>
              <w:spacing w:before="60" w:after="60"/>
              <w:jc w:val="center"/>
              <w:rPr>
                <w:sz w:val="20"/>
              </w:rPr>
            </w:pPr>
            <w:r w:rsidRPr="00114C77">
              <w:rPr>
                <w:sz w:val="20"/>
              </w:rPr>
              <w:t>2</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Ex 11</w:t>
            </w:r>
          </w:p>
        </w:tc>
        <w:tc>
          <w:tcPr>
            <w:tcW w:w="891" w:type="dxa"/>
            <w:vAlign w:val="center"/>
          </w:tcPr>
          <w:p w:rsidR="00114C77" w:rsidRPr="00114C77" w:rsidRDefault="00114C77" w:rsidP="00114C77">
            <w:pPr>
              <w:spacing w:before="60" w:after="60"/>
              <w:jc w:val="center"/>
              <w:rPr>
                <w:sz w:val="20"/>
              </w:rPr>
            </w:pPr>
            <w:r w:rsidRPr="00114C77">
              <w:rPr>
                <w:sz w:val="20"/>
              </w:rPr>
              <w:t>835</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74</w:t>
            </w:r>
          </w:p>
        </w:tc>
        <w:tc>
          <w:tcPr>
            <w:tcW w:w="1152" w:type="dxa"/>
            <w:vAlign w:val="center"/>
          </w:tcPr>
          <w:p w:rsidR="00114C77" w:rsidRPr="00114C77" w:rsidRDefault="00114C77" w:rsidP="00114C77">
            <w:pPr>
              <w:spacing w:before="60" w:after="60"/>
              <w:jc w:val="center"/>
              <w:rPr>
                <w:sz w:val="20"/>
              </w:rPr>
            </w:pPr>
            <w:r w:rsidRPr="00114C77">
              <w:rPr>
                <w:sz w:val="20"/>
              </w:rPr>
              <w:t>30</w:t>
            </w:r>
          </w:p>
        </w:tc>
        <w:tc>
          <w:tcPr>
            <w:tcW w:w="1037" w:type="dxa"/>
            <w:vAlign w:val="center"/>
          </w:tcPr>
          <w:p w:rsidR="00114C77" w:rsidRPr="00114C77" w:rsidRDefault="00114C77" w:rsidP="00114C77">
            <w:pPr>
              <w:spacing w:before="60" w:after="60"/>
              <w:jc w:val="center"/>
              <w:rPr>
                <w:sz w:val="20"/>
              </w:rPr>
            </w:pPr>
            <w:r w:rsidRPr="00114C77">
              <w:rPr>
                <w:sz w:val="20"/>
              </w:rPr>
              <w:t>10</w:t>
            </w:r>
          </w:p>
        </w:tc>
        <w:tc>
          <w:tcPr>
            <w:tcW w:w="1267" w:type="dxa"/>
            <w:vAlign w:val="center"/>
          </w:tcPr>
          <w:p w:rsidR="00114C77" w:rsidRPr="00114C77" w:rsidRDefault="00114C77" w:rsidP="00114C77">
            <w:pPr>
              <w:spacing w:before="60" w:after="60"/>
              <w:jc w:val="center"/>
              <w:rPr>
                <w:sz w:val="20"/>
              </w:rPr>
            </w:pPr>
            <w:r w:rsidRPr="00114C77">
              <w:rPr>
                <w:sz w:val="20"/>
              </w:rPr>
              <w:t>1</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EX 12 (File)</w:t>
            </w:r>
          </w:p>
        </w:tc>
        <w:tc>
          <w:tcPr>
            <w:tcW w:w="891" w:type="dxa"/>
            <w:vAlign w:val="center"/>
          </w:tcPr>
          <w:p w:rsidR="00114C77" w:rsidRPr="00114C77" w:rsidRDefault="00114C77" w:rsidP="00114C77">
            <w:pPr>
              <w:spacing w:before="60" w:after="60"/>
              <w:jc w:val="center"/>
              <w:rPr>
                <w:sz w:val="20"/>
              </w:rPr>
            </w:pPr>
            <w:r w:rsidRPr="00114C77">
              <w:rPr>
                <w:sz w:val="20"/>
              </w:rPr>
              <w:t>749</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73</w:t>
            </w:r>
          </w:p>
        </w:tc>
        <w:tc>
          <w:tcPr>
            <w:tcW w:w="1152" w:type="dxa"/>
            <w:vAlign w:val="center"/>
          </w:tcPr>
          <w:p w:rsidR="00114C77" w:rsidRPr="00114C77" w:rsidRDefault="00114C77" w:rsidP="00114C77">
            <w:pPr>
              <w:spacing w:before="60" w:after="60"/>
              <w:jc w:val="center"/>
              <w:rPr>
                <w:sz w:val="20"/>
              </w:rPr>
            </w:pPr>
            <w:r w:rsidRPr="00114C77">
              <w:rPr>
                <w:sz w:val="20"/>
              </w:rPr>
              <w:t>30</w:t>
            </w:r>
          </w:p>
        </w:tc>
        <w:tc>
          <w:tcPr>
            <w:tcW w:w="1037" w:type="dxa"/>
            <w:vAlign w:val="center"/>
          </w:tcPr>
          <w:p w:rsidR="00114C77" w:rsidRPr="00114C77" w:rsidRDefault="00114C77" w:rsidP="00114C77">
            <w:pPr>
              <w:spacing w:before="60" w:after="60"/>
              <w:jc w:val="center"/>
              <w:rPr>
                <w:sz w:val="20"/>
              </w:rPr>
            </w:pPr>
            <w:r w:rsidRPr="00114C77">
              <w:rPr>
                <w:sz w:val="20"/>
              </w:rPr>
              <w:t>12</w:t>
            </w:r>
          </w:p>
        </w:tc>
        <w:tc>
          <w:tcPr>
            <w:tcW w:w="1267" w:type="dxa"/>
            <w:vAlign w:val="center"/>
          </w:tcPr>
          <w:p w:rsidR="00114C77" w:rsidRPr="00114C77" w:rsidRDefault="00114C77" w:rsidP="00114C77">
            <w:pPr>
              <w:jc w:val="center"/>
              <w:rPr>
                <w:sz w:val="20"/>
              </w:rPr>
            </w:pPr>
            <w:r w:rsidRPr="00114C77">
              <w:rPr>
                <w:sz w:val="20"/>
              </w:rPr>
              <w:t>0</w:t>
            </w:r>
          </w:p>
        </w:tc>
        <w:tc>
          <w:tcPr>
            <w:tcW w:w="1152" w:type="dxa"/>
            <w:vAlign w:val="center"/>
          </w:tcPr>
          <w:p w:rsidR="00114C77" w:rsidRPr="00114C77" w:rsidRDefault="00114C77" w:rsidP="00114C77">
            <w:pPr>
              <w:spacing w:before="60" w:after="60"/>
              <w:jc w:val="center"/>
              <w:rPr>
                <w:sz w:val="20"/>
              </w:rPr>
            </w:pPr>
            <w:r w:rsidRPr="00114C77">
              <w:rPr>
                <w:sz w:val="20"/>
              </w:rPr>
              <w:t>Y</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N</w:t>
            </w:r>
          </w:p>
        </w:tc>
        <w:tc>
          <w:tcPr>
            <w:tcW w:w="3706" w:type="dxa"/>
            <w:tcBorders>
              <w:left w:val="nil"/>
            </w:tcBorders>
            <w:vAlign w:val="center"/>
          </w:tcPr>
          <w:p w:rsidR="00114C77" w:rsidRPr="00114C77" w:rsidRDefault="00114C77" w:rsidP="00114C77">
            <w:pPr>
              <w:spacing w:before="60" w:after="60"/>
              <w:rPr>
                <w:sz w:val="20"/>
              </w:rPr>
            </w:pPr>
            <w:r w:rsidRPr="00114C77">
              <w:rPr>
                <w:sz w:val="20"/>
              </w:rPr>
              <w:t>Dust and debris on vents</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K1 (kitchen)</w:t>
            </w:r>
          </w:p>
        </w:tc>
        <w:tc>
          <w:tcPr>
            <w:tcW w:w="891" w:type="dxa"/>
            <w:vAlign w:val="center"/>
          </w:tcPr>
          <w:p w:rsidR="00114C77" w:rsidRPr="00114C77" w:rsidRDefault="00114C77" w:rsidP="00114C77">
            <w:pPr>
              <w:spacing w:before="60" w:after="60"/>
              <w:jc w:val="center"/>
              <w:rPr>
                <w:sz w:val="20"/>
              </w:rPr>
            </w:pPr>
            <w:r w:rsidRPr="00114C77">
              <w:rPr>
                <w:sz w:val="20"/>
              </w:rPr>
              <w:t>880</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73</w:t>
            </w:r>
          </w:p>
        </w:tc>
        <w:tc>
          <w:tcPr>
            <w:tcW w:w="1152" w:type="dxa"/>
            <w:vAlign w:val="center"/>
          </w:tcPr>
          <w:p w:rsidR="00114C77" w:rsidRPr="00114C77" w:rsidRDefault="00114C77" w:rsidP="00114C77">
            <w:pPr>
              <w:spacing w:before="60" w:after="60"/>
              <w:jc w:val="center"/>
              <w:rPr>
                <w:sz w:val="20"/>
              </w:rPr>
            </w:pPr>
            <w:r w:rsidRPr="00114C77">
              <w:rPr>
                <w:sz w:val="20"/>
              </w:rPr>
              <w:t>30</w:t>
            </w:r>
          </w:p>
        </w:tc>
        <w:tc>
          <w:tcPr>
            <w:tcW w:w="1037" w:type="dxa"/>
            <w:vAlign w:val="center"/>
          </w:tcPr>
          <w:p w:rsidR="00114C77" w:rsidRPr="00114C77" w:rsidRDefault="00114C77" w:rsidP="00114C77">
            <w:pPr>
              <w:spacing w:before="60" w:after="60"/>
              <w:jc w:val="center"/>
              <w:rPr>
                <w:sz w:val="20"/>
              </w:rPr>
            </w:pPr>
            <w:r w:rsidRPr="00114C77">
              <w:rPr>
                <w:sz w:val="20"/>
              </w:rPr>
              <w:t>9</w:t>
            </w:r>
          </w:p>
        </w:tc>
        <w:tc>
          <w:tcPr>
            <w:tcW w:w="1267" w:type="dxa"/>
            <w:vAlign w:val="center"/>
          </w:tcPr>
          <w:p w:rsidR="00114C77" w:rsidRPr="00114C77" w:rsidRDefault="00114C77" w:rsidP="00114C77">
            <w:pPr>
              <w:spacing w:before="60" w:after="60"/>
              <w:jc w:val="center"/>
              <w:rPr>
                <w:sz w:val="20"/>
              </w:rPr>
            </w:pPr>
            <w:r w:rsidRPr="00114C77">
              <w:rPr>
                <w:sz w:val="20"/>
              </w:rPr>
              <w:t>1</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r w:rsidRPr="00114C77">
              <w:rPr>
                <w:sz w:val="20"/>
              </w:rPr>
              <w:t>DO, NC, counter seal, crumbs in appliances</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Conf. room C</w:t>
            </w:r>
          </w:p>
        </w:tc>
        <w:tc>
          <w:tcPr>
            <w:tcW w:w="891" w:type="dxa"/>
            <w:vAlign w:val="center"/>
          </w:tcPr>
          <w:p w:rsidR="00114C77" w:rsidRPr="00114C77" w:rsidRDefault="00114C77" w:rsidP="00114C77">
            <w:pPr>
              <w:spacing w:before="60" w:after="60"/>
              <w:jc w:val="center"/>
              <w:rPr>
                <w:sz w:val="20"/>
              </w:rPr>
            </w:pPr>
            <w:r w:rsidRPr="00114C77">
              <w:rPr>
                <w:sz w:val="20"/>
              </w:rPr>
              <w:t>904</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70</w:t>
            </w:r>
          </w:p>
        </w:tc>
        <w:tc>
          <w:tcPr>
            <w:tcW w:w="1152" w:type="dxa"/>
            <w:vAlign w:val="center"/>
          </w:tcPr>
          <w:p w:rsidR="00114C77" w:rsidRPr="00114C77" w:rsidRDefault="00114C77" w:rsidP="00114C77">
            <w:pPr>
              <w:spacing w:before="60" w:after="60"/>
              <w:jc w:val="center"/>
              <w:rPr>
                <w:sz w:val="20"/>
              </w:rPr>
            </w:pPr>
            <w:r w:rsidRPr="00114C77">
              <w:rPr>
                <w:sz w:val="20"/>
              </w:rPr>
              <w:t>32</w:t>
            </w:r>
          </w:p>
        </w:tc>
        <w:tc>
          <w:tcPr>
            <w:tcW w:w="1037" w:type="dxa"/>
            <w:vAlign w:val="center"/>
          </w:tcPr>
          <w:p w:rsidR="00114C77" w:rsidRPr="00114C77" w:rsidRDefault="00114C77" w:rsidP="00114C77">
            <w:pPr>
              <w:spacing w:before="60" w:after="60"/>
              <w:jc w:val="center"/>
              <w:rPr>
                <w:sz w:val="20"/>
              </w:rPr>
            </w:pPr>
            <w:r w:rsidRPr="00114C77">
              <w:rPr>
                <w:sz w:val="20"/>
              </w:rPr>
              <w:t>7</w:t>
            </w:r>
          </w:p>
        </w:tc>
        <w:tc>
          <w:tcPr>
            <w:tcW w:w="1267" w:type="dxa"/>
            <w:vAlign w:val="center"/>
          </w:tcPr>
          <w:p w:rsidR="00114C77" w:rsidRPr="00114C77" w:rsidRDefault="00114C77" w:rsidP="00114C77">
            <w:pPr>
              <w:spacing w:before="60" w:after="60"/>
              <w:jc w:val="center"/>
              <w:rPr>
                <w:sz w:val="20"/>
              </w:rPr>
            </w:pPr>
            <w:r w:rsidRPr="00114C77">
              <w:rPr>
                <w:sz w:val="20"/>
              </w:rPr>
              <w:t>2</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S</w:t>
            </w:r>
          </w:p>
        </w:tc>
        <w:tc>
          <w:tcPr>
            <w:tcW w:w="891" w:type="dxa"/>
            <w:vAlign w:val="center"/>
          </w:tcPr>
          <w:p w:rsidR="00114C77" w:rsidRPr="00114C77" w:rsidRDefault="00114C77" w:rsidP="00114C77">
            <w:pPr>
              <w:spacing w:before="60" w:after="60"/>
              <w:jc w:val="center"/>
              <w:rPr>
                <w:sz w:val="20"/>
              </w:rPr>
            </w:pPr>
            <w:r w:rsidRPr="00114C77">
              <w:rPr>
                <w:sz w:val="20"/>
              </w:rPr>
              <w:t>843</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71</w:t>
            </w:r>
          </w:p>
        </w:tc>
        <w:tc>
          <w:tcPr>
            <w:tcW w:w="1152" w:type="dxa"/>
            <w:vAlign w:val="center"/>
          </w:tcPr>
          <w:p w:rsidR="00114C77" w:rsidRPr="00114C77" w:rsidRDefault="00114C77" w:rsidP="00114C77">
            <w:pPr>
              <w:spacing w:before="60" w:after="60"/>
              <w:jc w:val="center"/>
              <w:rPr>
                <w:sz w:val="20"/>
              </w:rPr>
            </w:pPr>
            <w:r w:rsidRPr="00114C77">
              <w:rPr>
                <w:sz w:val="20"/>
              </w:rPr>
              <w:t>31</w:t>
            </w:r>
          </w:p>
        </w:tc>
        <w:tc>
          <w:tcPr>
            <w:tcW w:w="1037" w:type="dxa"/>
            <w:vAlign w:val="center"/>
          </w:tcPr>
          <w:p w:rsidR="00114C77" w:rsidRPr="00114C77" w:rsidRDefault="00114C77" w:rsidP="00114C77">
            <w:pPr>
              <w:spacing w:before="60" w:after="60"/>
              <w:jc w:val="center"/>
              <w:rPr>
                <w:sz w:val="20"/>
              </w:rPr>
            </w:pPr>
            <w:r w:rsidRPr="00114C77">
              <w:rPr>
                <w:sz w:val="20"/>
              </w:rPr>
              <w:t>9</w:t>
            </w:r>
          </w:p>
        </w:tc>
        <w:tc>
          <w:tcPr>
            <w:tcW w:w="1267" w:type="dxa"/>
            <w:vAlign w:val="center"/>
          </w:tcPr>
          <w:p w:rsidR="00114C77" w:rsidRPr="00114C77" w:rsidRDefault="00114C77" w:rsidP="00114C77">
            <w:pPr>
              <w:spacing w:before="60" w:after="60"/>
              <w:jc w:val="center"/>
              <w:rPr>
                <w:sz w:val="20"/>
              </w:rPr>
            </w:pPr>
            <w:r w:rsidRPr="00114C77">
              <w:rPr>
                <w:sz w:val="20"/>
              </w:rPr>
              <w:t>0</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N</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r w:rsidRPr="00114C77">
              <w:rPr>
                <w:sz w:val="20"/>
              </w:rPr>
              <w:t>AI, NC, PF, DO, no fresh air supply-recommend door vent or undercut</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S1</w:t>
            </w:r>
          </w:p>
        </w:tc>
        <w:tc>
          <w:tcPr>
            <w:tcW w:w="891" w:type="dxa"/>
            <w:vAlign w:val="center"/>
          </w:tcPr>
          <w:p w:rsidR="00114C77" w:rsidRPr="00114C77" w:rsidRDefault="00114C77" w:rsidP="00114C77">
            <w:pPr>
              <w:spacing w:before="60" w:after="60"/>
              <w:jc w:val="center"/>
              <w:rPr>
                <w:sz w:val="20"/>
              </w:rPr>
            </w:pPr>
            <w:r w:rsidRPr="00114C77">
              <w:rPr>
                <w:sz w:val="20"/>
              </w:rPr>
              <w:t>884</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72</w:t>
            </w:r>
          </w:p>
        </w:tc>
        <w:tc>
          <w:tcPr>
            <w:tcW w:w="1152" w:type="dxa"/>
            <w:vAlign w:val="center"/>
          </w:tcPr>
          <w:p w:rsidR="00114C77" w:rsidRPr="00114C77" w:rsidRDefault="00114C77" w:rsidP="00114C77">
            <w:pPr>
              <w:spacing w:before="60" w:after="60"/>
              <w:jc w:val="center"/>
              <w:rPr>
                <w:sz w:val="20"/>
              </w:rPr>
            </w:pPr>
            <w:r w:rsidRPr="00114C77">
              <w:rPr>
                <w:sz w:val="20"/>
              </w:rPr>
              <w:t>33</w:t>
            </w:r>
          </w:p>
        </w:tc>
        <w:tc>
          <w:tcPr>
            <w:tcW w:w="1037" w:type="dxa"/>
            <w:vAlign w:val="center"/>
          </w:tcPr>
          <w:p w:rsidR="00114C77" w:rsidRPr="00114C77" w:rsidRDefault="00114C77" w:rsidP="00114C77">
            <w:pPr>
              <w:spacing w:before="60" w:after="60"/>
              <w:jc w:val="center"/>
              <w:rPr>
                <w:sz w:val="20"/>
              </w:rPr>
            </w:pPr>
            <w:r w:rsidRPr="00114C77">
              <w:rPr>
                <w:sz w:val="20"/>
              </w:rPr>
              <w:t>9</w:t>
            </w:r>
          </w:p>
        </w:tc>
        <w:tc>
          <w:tcPr>
            <w:tcW w:w="1267" w:type="dxa"/>
            <w:vAlign w:val="center"/>
          </w:tcPr>
          <w:p w:rsidR="00114C77" w:rsidRPr="00114C77" w:rsidRDefault="00114C77" w:rsidP="00114C77">
            <w:pPr>
              <w:spacing w:before="60" w:after="60"/>
              <w:jc w:val="center"/>
              <w:rPr>
                <w:sz w:val="20"/>
              </w:rPr>
            </w:pPr>
            <w:r w:rsidRPr="00114C77">
              <w:rPr>
                <w:sz w:val="20"/>
              </w:rPr>
              <w:t>0</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r w:rsidRPr="00114C77">
              <w:rPr>
                <w:sz w:val="20"/>
              </w:rPr>
              <w:t>UF, PF</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lastRenderedPageBreak/>
              <w:t>S2</w:t>
            </w:r>
          </w:p>
        </w:tc>
        <w:tc>
          <w:tcPr>
            <w:tcW w:w="891" w:type="dxa"/>
            <w:vAlign w:val="center"/>
          </w:tcPr>
          <w:p w:rsidR="00114C77" w:rsidRPr="00114C77" w:rsidRDefault="00114C77" w:rsidP="00114C77">
            <w:pPr>
              <w:spacing w:before="60" w:after="60"/>
              <w:jc w:val="center"/>
              <w:rPr>
                <w:sz w:val="20"/>
              </w:rPr>
            </w:pPr>
            <w:r w:rsidRPr="00114C77">
              <w:rPr>
                <w:sz w:val="20"/>
              </w:rPr>
              <w:t>908</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72</w:t>
            </w:r>
          </w:p>
        </w:tc>
        <w:tc>
          <w:tcPr>
            <w:tcW w:w="1152" w:type="dxa"/>
            <w:vAlign w:val="center"/>
          </w:tcPr>
          <w:p w:rsidR="00114C77" w:rsidRPr="00114C77" w:rsidRDefault="00114C77" w:rsidP="00114C77">
            <w:pPr>
              <w:spacing w:before="60" w:after="60"/>
              <w:jc w:val="center"/>
              <w:rPr>
                <w:sz w:val="20"/>
              </w:rPr>
            </w:pPr>
            <w:r w:rsidRPr="00114C77">
              <w:rPr>
                <w:sz w:val="20"/>
              </w:rPr>
              <w:t>32</w:t>
            </w:r>
          </w:p>
        </w:tc>
        <w:tc>
          <w:tcPr>
            <w:tcW w:w="1037" w:type="dxa"/>
            <w:vAlign w:val="center"/>
          </w:tcPr>
          <w:p w:rsidR="00114C77" w:rsidRPr="00114C77" w:rsidRDefault="00114C77" w:rsidP="00114C77">
            <w:pPr>
              <w:spacing w:before="60" w:after="60"/>
              <w:jc w:val="center"/>
              <w:rPr>
                <w:sz w:val="20"/>
              </w:rPr>
            </w:pPr>
            <w:r w:rsidRPr="00114C77">
              <w:rPr>
                <w:sz w:val="20"/>
              </w:rPr>
              <w:t>9</w:t>
            </w:r>
          </w:p>
        </w:tc>
        <w:tc>
          <w:tcPr>
            <w:tcW w:w="1267" w:type="dxa"/>
            <w:vAlign w:val="center"/>
          </w:tcPr>
          <w:p w:rsidR="00114C77" w:rsidRPr="00114C77" w:rsidRDefault="00114C77" w:rsidP="00114C77">
            <w:pPr>
              <w:spacing w:before="60" w:after="60"/>
              <w:jc w:val="center"/>
              <w:rPr>
                <w:sz w:val="20"/>
              </w:rPr>
            </w:pPr>
            <w:r w:rsidRPr="00114C77">
              <w:rPr>
                <w:sz w:val="20"/>
              </w:rPr>
              <w:t>0</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r w:rsidRPr="00114C77">
              <w:rPr>
                <w:sz w:val="20"/>
              </w:rPr>
              <w:t>UF, AI, HS</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S4</w:t>
            </w:r>
          </w:p>
        </w:tc>
        <w:tc>
          <w:tcPr>
            <w:tcW w:w="891" w:type="dxa"/>
            <w:vAlign w:val="center"/>
          </w:tcPr>
          <w:p w:rsidR="00114C77" w:rsidRPr="00114C77" w:rsidRDefault="00114C77" w:rsidP="00114C77">
            <w:pPr>
              <w:spacing w:before="60" w:after="60"/>
              <w:jc w:val="center"/>
              <w:rPr>
                <w:sz w:val="20"/>
              </w:rPr>
            </w:pPr>
            <w:r w:rsidRPr="00114C77">
              <w:rPr>
                <w:sz w:val="20"/>
              </w:rPr>
              <w:t>872</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71</w:t>
            </w:r>
          </w:p>
        </w:tc>
        <w:tc>
          <w:tcPr>
            <w:tcW w:w="1152" w:type="dxa"/>
            <w:vAlign w:val="center"/>
          </w:tcPr>
          <w:p w:rsidR="00114C77" w:rsidRPr="00114C77" w:rsidRDefault="00114C77" w:rsidP="00114C77">
            <w:pPr>
              <w:spacing w:before="60" w:after="60"/>
              <w:jc w:val="center"/>
              <w:rPr>
                <w:sz w:val="20"/>
              </w:rPr>
            </w:pPr>
            <w:r w:rsidRPr="00114C77">
              <w:rPr>
                <w:sz w:val="20"/>
              </w:rPr>
              <w:t>31</w:t>
            </w:r>
          </w:p>
        </w:tc>
        <w:tc>
          <w:tcPr>
            <w:tcW w:w="1037" w:type="dxa"/>
            <w:vAlign w:val="center"/>
          </w:tcPr>
          <w:p w:rsidR="00114C77" w:rsidRPr="00114C77" w:rsidRDefault="00114C77" w:rsidP="00114C77">
            <w:pPr>
              <w:spacing w:before="60" w:after="60"/>
              <w:jc w:val="center"/>
              <w:rPr>
                <w:sz w:val="20"/>
              </w:rPr>
            </w:pPr>
            <w:r w:rsidRPr="00114C77">
              <w:rPr>
                <w:sz w:val="20"/>
              </w:rPr>
              <w:t>9</w:t>
            </w:r>
          </w:p>
        </w:tc>
        <w:tc>
          <w:tcPr>
            <w:tcW w:w="1267" w:type="dxa"/>
            <w:vAlign w:val="center"/>
          </w:tcPr>
          <w:p w:rsidR="00114C77" w:rsidRPr="00114C77" w:rsidRDefault="00114C77" w:rsidP="00114C77">
            <w:pPr>
              <w:spacing w:before="60" w:after="60"/>
              <w:jc w:val="center"/>
              <w:rPr>
                <w:sz w:val="20"/>
              </w:rPr>
            </w:pPr>
            <w:r w:rsidRPr="00114C77">
              <w:rPr>
                <w:sz w:val="20"/>
              </w:rPr>
              <w:t>1</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r w:rsidRPr="00114C77">
              <w:rPr>
                <w:sz w:val="20"/>
              </w:rPr>
              <w:t>DEM, 3 WD CT</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S5</w:t>
            </w:r>
          </w:p>
        </w:tc>
        <w:tc>
          <w:tcPr>
            <w:tcW w:w="891" w:type="dxa"/>
            <w:vAlign w:val="center"/>
          </w:tcPr>
          <w:p w:rsidR="00114C77" w:rsidRPr="00114C77" w:rsidRDefault="00114C77" w:rsidP="00114C77">
            <w:pPr>
              <w:spacing w:before="60" w:after="60"/>
              <w:jc w:val="center"/>
              <w:rPr>
                <w:sz w:val="20"/>
              </w:rPr>
            </w:pPr>
            <w:r w:rsidRPr="00114C77">
              <w:rPr>
                <w:sz w:val="20"/>
              </w:rPr>
              <w:t>989</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73</w:t>
            </w:r>
          </w:p>
        </w:tc>
        <w:tc>
          <w:tcPr>
            <w:tcW w:w="1152" w:type="dxa"/>
            <w:vAlign w:val="center"/>
          </w:tcPr>
          <w:p w:rsidR="00114C77" w:rsidRPr="00114C77" w:rsidRDefault="00114C77" w:rsidP="00114C77">
            <w:pPr>
              <w:spacing w:before="60" w:after="60"/>
              <w:jc w:val="center"/>
              <w:rPr>
                <w:sz w:val="20"/>
              </w:rPr>
            </w:pPr>
            <w:r w:rsidRPr="00114C77">
              <w:rPr>
                <w:sz w:val="20"/>
              </w:rPr>
              <w:t>29</w:t>
            </w:r>
          </w:p>
        </w:tc>
        <w:tc>
          <w:tcPr>
            <w:tcW w:w="1037" w:type="dxa"/>
            <w:vAlign w:val="center"/>
          </w:tcPr>
          <w:p w:rsidR="00114C77" w:rsidRPr="00114C77" w:rsidRDefault="00114C77" w:rsidP="00114C77">
            <w:pPr>
              <w:spacing w:before="60" w:after="60"/>
              <w:jc w:val="center"/>
              <w:rPr>
                <w:sz w:val="20"/>
              </w:rPr>
            </w:pPr>
            <w:r w:rsidRPr="00114C77">
              <w:rPr>
                <w:sz w:val="20"/>
              </w:rPr>
              <w:t>10</w:t>
            </w:r>
          </w:p>
        </w:tc>
        <w:tc>
          <w:tcPr>
            <w:tcW w:w="1267" w:type="dxa"/>
            <w:vAlign w:val="center"/>
          </w:tcPr>
          <w:p w:rsidR="00114C77" w:rsidRPr="00114C77" w:rsidRDefault="00114C77" w:rsidP="00114C77">
            <w:pPr>
              <w:spacing w:before="60" w:after="60"/>
              <w:jc w:val="center"/>
              <w:rPr>
                <w:sz w:val="20"/>
              </w:rPr>
            </w:pPr>
            <w:r w:rsidRPr="00114C77">
              <w:rPr>
                <w:sz w:val="20"/>
              </w:rPr>
              <w:t>2</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r w:rsidRPr="00114C77">
              <w:rPr>
                <w:sz w:val="20"/>
              </w:rPr>
              <w:t>Plants, HS</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S6</w:t>
            </w:r>
          </w:p>
        </w:tc>
        <w:tc>
          <w:tcPr>
            <w:tcW w:w="891" w:type="dxa"/>
            <w:vAlign w:val="center"/>
          </w:tcPr>
          <w:p w:rsidR="00114C77" w:rsidRPr="00114C77" w:rsidRDefault="00114C77" w:rsidP="00114C77">
            <w:pPr>
              <w:spacing w:before="60" w:after="60"/>
              <w:jc w:val="center"/>
              <w:rPr>
                <w:sz w:val="20"/>
              </w:rPr>
            </w:pPr>
            <w:r w:rsidRPr="00114C77">
              <w:rPr>
                <w:sz w:val="20"/>
              </w:rPr>
              <w:t>886</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73</w:t>
            </w:r>
          </w:p>
        </w:tc>
        <w:tc>
          <w:tcPr>
            <w:tcW w:w="1152" w:type="dxa"/>
            <w:vAlign w:val="center"/>
          </w:tcPr>
          <w:p w:rsidR="00114C77" w:rsidRPr="00114C77" w:rsidRDefault="00114C77" w:rsidP="00114C77">
            <w:pPr>
              <w:spacing w:before="60" w:after="60"/>
              <w:jc w:val="center"/>
              <w:rPr>
                <w:sz w:val="20"/>
              </w:rPr>
            </w:pPr>
            <w:r w:rsidRPr="00114C77">
              <w:rPr>
                <w:sz w:val="20"/>
              </w:rPr>
              <w:t>29</w:t>
            </w:r>
          </w:p>
        </w:tc>
        <w:tc>
          <w:tcPr>
            <w:tcW w:w="1037" w:type="dxa"/>
            <w:vAlign w:val="center"/>
          </w:tcPr>
          <w:p w:rsidR="00114C77" w:rsidRPr="00114C77" w:rsidRDefault="00114C77" w:rsidP="00114C77">
            <w:pPr>
              <w:spacing w:before="60" w:after="60"/>
              <w:jc w:val="center"/>
              <w:rPr>
                <w:sz w:val="20"/>
              </w:rPr>
            </w:pPr>
            <w:r w:rsidRPr="00114C77">
              <w:rPr>
                <w:sz w:val="20"/>
              </w:rPr>
              <w:t>10</w:t>
            </w:r>
          </w:p>
        </w:tc>
        <w:tc>
          <w:tcPr>
            <w:tcW w:w="1267" w:type="dxa"/>
            <w:vAlign w:val="center"/>
          </w:tcPr>
          <w:p w:rsidR="00114C77" w:rsidRPr="00114C77" w:rsidRDefault="00114C77" w:rsidP="00114C77">
            <w:pPr>
              <w:spacing w:before="60" w:after="60"/>
              <w:jc w:val="center"/>
              <w:rPr>
                <w:sz w:val="20"/>
              </w:rPr>
            </w:pPr>
            <w:r w:rsidRPr="00114C77">
              <w:rPr>
                <w:sz w:val="20"/>
              </w:rPr>
              <w:t>0</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r w:rsidRPr="00114C77">
              <w:rPr>
                <w:sz w:val="20"/>
              </w:rPr>
              <w:t>UF, DO</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S7</w:t>
            </w:r>
          </w:p>
        </w:tc>
        <w:tc>
          <w:tcPr>
            <w:tcW w:w="891" w:type="dxa"/>
            <w:vAlign w:val="center"/>
          </w:tcPr>
          <w:p w:rsidR="00114C77" w:rsidRPr="00114C77" w:rsidRDefault="00114C77" w:rsidP="00114C77">
            <w:pPr>
              <w:spacing w:before="60" w:after="60"/>
              <w:jc w:val="center"/>
              <w:rPr>
                <w:sz w:val="20"/>
              </w:rPr>
            </w:pPr>
            <w:r w:rsidRPr="00114C77">
              <w:rPr>
                <w:sz w:val="20"/>
              </w:rPr>
              <w:t>824</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73</w:t>
            </w:r>
          </w:p>
        </w:tc>
        <w:tc>
          <w:tcPr>
            <w:tcW w:w="1152" w:type="dxa"/>
            <w:vAlign w:val="center"/>
          </w:tcPr>
          <w:p w:rsidR="00114C77" w:rsidRPr="00114C77" w:rsidRDefault="00114C77" w:rsidP="00114C77">
            <w:pPr>
              <w:spacing w:before="60" w:after="60"/>
              <w:jc w:val="center"/>
              <w:rPr>
                <w:sz w:val="20"/>
              </w:rPr>
            </w:pPr>
            <w:r w:rsidRPr="00114C77">
              <w:rPr>
                <w:sz w:val="20"/>
              </w:rPr>
              <w:t>28</w:t>
            </w:r>
          </w:p>
        </w:tc>
        <w:tc>
          <w:tcPr>
            <w:tcW w:w="1037" w:type="dxa"/>
            <w:vAlign w:val="center"/>
          </w:tcPr>
          <w:p w:rsidR="00114C77" w:rsidRPr="00114C77" w:rsidRDefault="00114C77" w:rsidP="00114C77">
            <w:pPr>
              <w:spacing w:before="60" w:after="60"/>
              <w:jc w:val="center"/>
              <w:rPr>
                <w:sz w:val="20"/>
              </w:rPr>
            </w:pPr>
            <w:r w:rsidRPr="00114C77">
              <w:rPr>
                <w:sz w:val="20"/>
              </w:rPr>
              <w:t>7</w:t>
            </w:r>
          </w:p>
        </w:tc>
        <w:tc>
          <w:tcPr>
            <w:tcW w:w="1267" w:type="dxa"/>
            <w:vAlign w:val="center"/>
          </w:tcPr>
          <w:p w:rsidR="00114C77" w:rsidRPr="00114C77" w:rsidRDefault="00114C77" w:rsidP="00114C77">
            <w:pPr>
              <w:spacing w:before="60" w:after="60"/>
              <w:jc w:val="center"/>
              <w:rPr>
                <w:sz w:val="20"/>
              </w:rPr>
            </w:pPr>
            <w:r w:rsidRPr="00114C77">
              <w:rPr>
                <w:sz w:val="20"/>
              </w:rPr>
              <w:t>0</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r w:rsidRPr="00114C77">
              <w:rPr>
                <w:sz w:val="20"/>
              </w:rPr>
              <w:t>AF, DO, plants</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S8</w:t>
            </w:r>
          </w:p>
        </w:tc>
        <w:tc>
          <w:tcPr>
            <w:tcW w:w="891" w:type="dxa"/>
            <w:vAlign w:val="center"/>
          </w:tcPr>
          <w:p w:rsidR="00114C77" w:rsidRPr="00114C77" w:rsidRDefault="00114C77" w:rsidP="00114C77">
            <w:pPr>
              <w:spacing w:before="60" w:after="60"/>
              <w:jc w:val="center"/>
              <w:rPr>
                <w:sz w:val="20"/>
              </w:rPr>
            </w:pPr>
            <w:r w:rsidRPr="00114C77">
              <w:rPr>
                <w:sz w:val="20"/>
              </w:rPr>
              <w:t>820</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73</w:t>
            </w:r>
          </w:p>
        </w:tc>
        <w:tc>
          <w:tcPr>
            <w:tcW w:w="1152" w:type="dxa"/>
            <w:vAlign w:val="center"/>
          </w:tcPr>
          <w:p w:rsidR="00114C77" w:rsidRPr="00114C77" w:rsidRDefault="00114C77" w:rsidP="00114C77">
            <w:pPr>
              <w:spacing w:before="60" w:after="60"/>
              <w:jc w:val="center"/>
              <w:rPr>
                <w:sz w:val="20"/>
              </w:rPr>
            </w:pPr>
            <w:r w:rsidRPr="00114C77">
              <w:rPr>
                <w:sz w:val="20"/>
              </w:rPr>
              <w:t>30</w:t>
            </w:r>
          </w:p>
        </w:tc>
        <w:tc>
          <w:tcPr>
            <w:tcW w:w="1037" w:type="dxa"/>
            <w:vAlign w:val="center"/>
          </w:tcPr>
          <w:p w:rsidR="00114C77" w:rsidRPr="00114C77" w:rsidRDefault="00114C77" w:rsidP="00114C77">
            <w:pPr>
              <w:spacing w:before="60" w:after="60"/>
              <w:jc w:val="center"/>
              <w:rPr>
                <w:sz w:val="20"/>
              </w:rPr>
            </w:pPr>
            <w:r w:rsidRPr="00114C77">
              <w:rPr>
                <w:sz w:val="20"/>
              </w:rPr>
              <w:t>10</w:t>
            </w:r>
          </w:p>
        </w:tc>
        <w:tc>
          <w:tcPr>
            <w:tcW w:w="1267" w:type="dxa"/>
            <w:vAlign w:val="center"/>
          </w:tcPr>
          <w:p w:rsidR="00114C77" w:rsidRPr="00114C77" w:rsidRDefault="00114C77" w:rsidP="00114C77">
            <w:pPr>
              <w:spacing w:before="60" w:after="60"/>
              <w:jc w:val="center"/>
              <w:rPr>
                <w:sz w:val="20"/>
              </w:rPr>
            </w:pPr>
            <w:r w:rsidRPr="00114C77">
              <w:rPr>
                <w:sz w:val="20"/>
              </w:rPr>
              <w:t>1</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N</w:t>
            </w:r>
          </w:p>
        </w:tc>
        <w:tc>
          <w:tcPr>
            <w:tcW w:w="3706" w:type="dxa"/>
            <w:tcBorders>
              <w:left w:val="nil"/>
            </w:tcBorders>
            <w:vAlign w:val="center"/>
          </w:tcPr>
          <w:p w:rsidR="00114C77" w:rsidRPr="00114C77" w:rsidRDefault="00114C77" w:rsidP="00114C77">
            <w:pPr>
              <w:spacing w:before="60" w:after="60"/>
              <w:rPr>
                <w:sz w:val="20"/>
              </w:rPr>
            </w:pPr>
            <w:r w:rsidRPr="00114C77">
              <w:rPr>
                <w:sz w:val="20"/>
              </w:rPr>
              <w:t>DO, area rug</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S11</w:t>
            </w:r>
          </w:p>
        </w:tc>
        <w:tc>
          <w:tcPr>
            <w:tcW w:w="891" w:type="dxa"/>
            <w:vAlign w:val="center"/>
          </w:tcPr>
          <w:p w:rsidR="00114C77" w:rsidRPr="00114C77" w:rsidRDefault="00114C77" w:rsidP="00114C77">
            <w:pPr>
              <w:spacing w:before="60" w:after="60"/>
              <w:jc w:val="center"/>
              <w:rPr>
                <w:sz w:val="20"/>
              </w:rPr>
            </w:pPr>
            <w:r w:rsidRPr="00114C77">
              <w:rPr>
                <w:sz w:val="20"/>
              </w:rPr>
              <w:t>715</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72</w:t>
            </w:r>
          </w:p>
        </w:tc>
        <w:tc>
          <w:tcPr>
            <w:tcW w:w="1152" w:type="dxa"/>
            <w:vAlign w:val="center"/>
          </w:tcPr>
          <w:p w:rsidR="00114C77" w:rsidRPr="00114C77" w:rsidRDefault="00114C77" w:rsidP="00114C77">
            <w:pPr>
              <w:spacing w:before="60" w:after="60"/>
              <w:jc w:val="center"/>
              <w:rPr>
                <w:sz w:val="20"/>
              </w:rPr>
            </w:pPr>
            <w:r w:rsidRPr="00114C77">
              <w:rPr>
                <w:sz w:val="20"/>
              </w:rPr>
              <w:t>33</w:t>
            </w:r>
          </w:p>
        </w:tc>
        <w:tc>
          <w:tcPr>
            <w:tcW w:w="1037" w:type="dxa"/>
            <w:vAlign w:val="center"/>
          </w:tcPr>
          <w:p w:rsidR="00114C77" w:rsidRPr="00114C77" w:rsidRDefault="00114C77" w:rsidP="00114C77">
            <w:pPr>
              <w:spacing w:before="60" w:after="60"/>
              <w:jc w:val="center"/>
              <w:rPr>
                <w:sz w:val="20"/>
              </w:rPr>
            </w:pPr>
            <w:r w:rsidRPr="00114C77">
              <w:rPr>
                <w:sz w:val="20"/>
              </w:rPr>
              <w:t>12</w:t>
            </w:r>
          </w:p>
        </w:tc>
        <w:tc>
          <w:tcPr>
            <w:tcW w:w="1267" w:type="dxa"/>
            <w:vAlign w:val="center"/>
          </w:tcPr>
          <w:p w:rsidR="00114C77" w:rsidRPr="00114C77" w:rsidRDefault="00114C77" w:rsidP="00114C77">
            <w:pPr>
              <w:jc w:val="center"/>
              <w:rPr>
                <w:sz w:val="20"/>
              </w:rPr>
            </w:pPr>
            <w:r w:rsidRPr="00114C77">
              <w:rPr>
                <w:sz w:val="20"/>
              </w:rPr>
              <w:t>0</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N</w:t>
            </w:r>
          </w:p>
        </w:tc>
        <w:tc>
          <w:tcPr>
            <w:tcW w:w="3706" w:type="dxa"/>
            <w:tcBorders>
              <w:left w:val="nil"/>
            </w:tcBorders>
            <w:vAlign w:val="center"/>
          </w:tcPr>
          <w:p w:rsidR="00114C77" w:rsidRPr="00114C77" w:rsidRDefault="00114C77" w:rsidP="00114C77">
            <w:pPr>
              <w:spacing w:before="60" w:after="60"/>
              <w:rPr>
                <w:sz w:val="20"/>
              </w:rPr>
            </w:pPr>
            <w:r w:rsidRPr="00114C77">
              <w:rPr>
                <w:sz w:val="20"/>
              </w:rPr>
              <w:t>DO, dust and debris on vents</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S12</w:t>
            </w:r>
          </w:p>
        </w:tc>
        <w:tc>
          <w:tcPr>
            <w:tcW w:w="891" w:type="dxa"/>
            <w:vAlign w:val="center"/>
          </w:tcPr>
          <w:p w:rsidR="00114C77" w:rsidRPr="00114C77" w:rsidRDefault="00114C77" w:rsidP="00114C77">
            <w:pPr>
              <w:spacing w:before="60" w:after="60"/>
              <w:jc w:val="center"/>
              <w:rPr>
                <w:sz w:val="20"/>
              </w:rPr>
            </w:pPr>
            <w:r w:rsidRPr="00114C77">
              <w:rPr>
                <w:sz w:val="20"/>
              </w:rPr>
              <w:t>772</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72</w:t>
            </w:r>
          </w:p>
        </w:tc>
        <w:tc>
          <w:tcPr>
            <w:tcW w:w="1152" w:type="dxa"/>
            <w:vAlign w:val="center"/>
          </w:tcPr>
          <w:p w:rsidR="00114C77" w:rsidRPr="00114C77" w:rsidRDefault="00114C77" w:rsidP="00114C77">
            <w:pPr>
              <w:spacing w:before="60" w:after="60"/>
              <w:jc w:val="center"/>
              <w:rPr>
                <w:sz w:val="20"/>
              </w:rPr>
            </w:pPr>
            <w:r w:rsidRPr="00114C77">
              <w:rPr>
                <w:sz w:val="20"/>
              </w:rPr>
              <w:t>30</w:t>
            </w:r>
          </w:p>
        </w:tc>
        <w:tc>
          <w:tcPr>
            <w:tcW w:w="1037" w:type="dxa"/>
            <w:vAlign w:val="center"/>
          </w:tcPr>
          <w:p w:rsidR="00114C77" w:rsidRPr="00114C77" w:rsidRDefault="00114C77" w:rsidP="00114C77">
            <w:pPr>
              <w:spacing w:before="60" w:after="60"/>
              <w:jc w:val="center"/>
              <w:rPr>
                <w:sz w:val="20"/>
              </w:rPr>
            </w:pPr>
            <w:r w:rsidRPr="00114C77">
              <w:rPr>
                <w:sz w:val="20"/>
              </w:rPr>
              <w:t>9</w:t>
            </w:r>
          </w:p>
        </w:tc>
        <w:tc>
          <w:tcPr>
            <w:tcW w:w="1267" w:type="dxa"/>
            <w:vAlign w:val="center"/>
          </w:tcPr>
          <w:p w:rsidR="00114C77" w:rsidRPr="00114C77" w:rsidRDefault="00114C77" w:rsidP="00114C77">
            <w:pPr>
              <w:spacing w:before="60" w:after="60"/>
              <w:jc w:val="center"/>
              <w:rPr>
                <w:sz w:val="20"/>
              </w:rPr>
            </w:pPr>
            <w:r w:rsidRPr="00114C77">
              <w:rPr>
                <w:sz w:val="20"/>
              </w:rPr>
              <w:t>0</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N</w:t>
            </w:r>
          </w:p>
        </w:tc>
        <w:tc>
          <w:tcPr>
            <w:tcW w:w="3706" w:type="dxa"/>
            <w:tcBorders>
              <w:left w:val="nil"/>
            </w:tcBorders>
            <w:vAlign w:val="center"/>
          </w:tcPr>
          <w:p w:rsidR="00114C77" w:rsidRPr="00114C77" w:rsidRDefault="00114C77" w:rsidP="00114C77">
            <w:pPr>
              <w:spacing w:before="60" w:after="60"/>
              <w:rPr>
                <w:sz w:val="20"/>
              </w:rPr>
            </w:pP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S13</w:t>
            </w:r>
          </w:p>
        </w:tc>
        <w:tc>
          <w:tcPr>
            <w:tcW w:w="891" w:type="dxa"/>
            <w:vAlign w:val="center"/>
          </w:tcPr>
          <w:p w:rsidR="00114C77" w:rsidRPr="00114C77" w:rsidRDefault="00114C77" w:rsidP="00114C77">
            <w:pPr>
              <w:spacing w:before="60" w:after="60"/>
              <w:jc w:val="center"/>
              <w:rPr>
                <w:sz w:val="20"/>
              </w:rPr>
            </w:pPr>
            <w:r w:rsidRPr="00114C77">
              <w:rPr>
                <w:sz w:val="20"/>
              </w:rPr>
              <w:t>750</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72</w:t>
            </w:r>
          </w:p>
        </w:tc>
        <w:tc>
          <w:tcPr>
            <w:tcW w:w="1152" w:type="dxa"/>
            <w:vAlign w:val="center"/>
          </w:tcPr>
          <w:p w:rsidR="00114C77" w:rsidRPr="00114C77" w:rsidRDefault="00114C77" w:rsidP="00114C77">
            <w:pPr>
              <w:spacing w:before="60" w:after="60"/>
              <w:jc w:val="center"/>
              <w:rPr>
                <w:sz w:val="20"/>
              </w:rPr>
            </w:pPr>
            <w:r w:rsidRPr="00114C77">
              <w:rPr>
                <w:sz w:val="20"/>
              </w:rPr>
              <w:t>30</w:t>
            </w:r>
          </w:p>
        </w:tc>
        <w:tc>
          <w:tcPr>
            <w:tcW w:w="1037" w:type="dxa"/>
            <w:vAlign w:val="center"/>
          </w:tcPr>
          <w:p w:rsidR="00114C77" w:rsidRPr="00114C77" w:rsidRDefault="00114C77" w:rsidP="00114C77">
            <w:pPr>
              <w:spacing w:before="60" w:after="60"/>
              <w:jc w:val="center"/>
              <w:rPr>
                <w:sz w:val="20"/>
              </w:rPr>
            </w:pPr>
            <w:r w:rsidRPr="00114C77">
              <w:rPr>
                <w:sz w:val="20"/>
              </w:rPr>
              <w:t>10</w:t>
            </w:r>
          </w:p>
        </w:tc>
        <w:tc>
          <w:tcPr>
            <w:tcW w:w="1267" w:type="dxa"/>
            <w:vAlign w:val="center"/>
          </w:tcPr>
          <w:p w:rsidR="00114C77" w:rsidRPr="00114C77" w:rsidRDefault="00114C77" w:rsidP="00114C77">
            <w:pPr>
              <w:spacing w:before="60" w:after="60"/>
              <w:jc w:val="center"/>
              <w:rPr>
                <w:sz w:val="20"/>
              </w:rPr>
            </w:pPr>
            <w:r w:rsidRPr="00114C77">
              <w:rPr>
                <w:sz w:val="20"/>
              </w:rPr>
              <w:t>0</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N</w:t>
            </w:r>
          </w:p>
        </w:tc>
        <w:tc>
          <w:tcPr>
            <w:tcW w:w="3706" w:type="dxa"/>
            <w:tcBorders>
              <w:left w:val="nil"/>
            </w:tcBorders>
            <w:vAlign w:val="center"/>
          </w:tcPr>
          <w:p w:rsidR="00114C77" w:rsidRPr="00114C77" w:rsidRDefault="00114C77" w:rsidP="00114C77">
            <w:pPr>
              <w:spacing w:before="60" w:after="60"/>
              <w:rPr>
                <w:sz w:val="20"/>
              </w:rPr>
            </w:pPr>
            <w:r w:rsidRPr="00114C77">
              <w:rPr>
                <w:sz w:val="20"/>
              </w:rPr>
              <w:t>DO, food, empty soda cans</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S14</w:t>
            </w:r>
          </w:p>
        </w:tc>
        <w:tc>
          <w:tcPr>
            <w:tcW w:w="891" w:type="dxa"/>
            <w:vAlign w:val="center"/>
          </w:tcPr>
          <w:p w:rsidR="00114C77" w:rsidRPr="00114C77" w:rsidRDefault="00114C77" w:rsidP="00114C77">
            <w:pPr>
              <w:spacing w:before="60" w:after="60"/>
              <w:jc w:val="center"/>
              <w:rPr>
                <w:sz w:val="20"/>
              </w:rPr>
            </w:pPr>
            <w:r w:rsidRPr="00114C77">
              <w:rPr>
                <w:sz w:val="20"/>
              </w:rPr>
              <w:t>728</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72</w:t>
            </w:r>
          </w:p>
        </w:tc>
        <w:tc>
          <w:tcPr>
            <w:tcW w:w="1152" w:type="dxa"/>
            <w:vAlign w:val="center"/>
          </w:tcPr>
          <w:p w:rsidR="00114C77" w:rsidRPr="00114C77" w:rsidRDefault="00114C77" w:rsidP="00114C77">
            <w:pPr>
              <w:spacing w:before="60" w:after="60"/>
              <w:jc w:val="center"/>
              <w:rPr>
                <w:sz w:val="20"/>
              </w:rPr>
            </w:pPr>
            <w:r w:rsidRPr="00114C77">
              <w:rPr>
                <w:sz w:val="20"/>
              </w:rPr>
              <w:t>30</w:t>
            </w:r>
          </w:p>
        </w:tc>
        <w:tc>
          <w:tcPr>
            <w:tcW w:w="1037" w:type="dxa"/>
            <w:vAlign w:val="center"/>
          </w:tcPr>
          <w:p w:rsidR="00114C77" w:rsidRPr="00114C77" w:rsidRDefault="00114C77" w:rsidP="00114C77">
            <w:pPr>
              <w:spacing w:before="60" w:after="60"/>
              <w:jc w:val="center"/>
              <w:rPr>
                <w:sz w:val="20"/>
              </w:rPr>
            </w:pPr>
            <w:r w:rsidRPr="00114C77">
              <w:rPr>
                <w:sz w:val="20"/>
              </w:rPr>
              <w:t>10</w:t>
            </w:r>
          </w:p>
        </w:tc>
        <w:tc>
          <w:tcPr>
            <w:tcW w:w="1267" w:type="dxa"/>
            <w:vAlign w:val="center"/>
          </w:tcPr>
          <w:p w:rsidR="00114C77" w:rsidRPr="00114C77" w:rsidRDefault="00114C77" w:rsidP="00114C77">
            <w:pPr>
              <w:spacing w:before="60" w:after="60"/>
              <w:jc w:val="center"/>
              <w:rPr>
                <w:sz w:val="20"/>
              </w:rPr>
            </w:pPr>
            <w:r w:rsidRPr="00114C77">
              <w:rPr>
                <w:sz w:val="20"/>
              </w:rPr>
              <w:t>0</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N</w:t>
            </w:r>
          </w:p>
        </w:tc>
        <w:tc>
          <w:tcPr>
            <w:tcW w:w="3706" w:type="dxa"/>
            <w:tcBorders>
              <w:left w:val="nil"/>
            </w:tcBorders>
            <w:vAlign w:val="center"/>
          </w:tcPr>
          <w:p w:rsidR="00114C77" w:rsidRPr="00114C77" w:rsidRDefault="00114C77" w:rsidP="00114C77">
            <w:pPr>
              <w:spacing w:before="60" w:after="60"/>
              <w:rPr>
                <w:sz w:val="20"/>
              </w:rPr>
            </w:pPr>
            <w:r w:rsidRPr="00114C77">
              <w:rPr>
                <w:sz w:val="20"/>
              </w:rPr>
              <w:t>DO, plant</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S15</w:t>
            </w:r>
          </w:p>
        </w:tc>
        <w:tc>
          <w:tcPr>
            <w:tcW w:w="891" w:type="dxa"/>
            <w:vAlign w:val="center"/>
          </w:tcPr>
          <w:p w:rsidR="00114C77" w:rsidRPr="00114C77" w:rsidRDefault="00114C77" w:rsidP="00114C77">
            <w:pPr>
              <w:spacing w:before="60" w:after="60"/>
              <w:jc w:val="center"/>
              <w:rPr>
                <w:sz w:val="20"/>
              </w:rPr>
            </w:pPr>
            <w:r w:rsidRPr="00114C77">
              <w:rPr>
                <w:sz w:val="20"/>
              </w:rPr>
              <w:t>710</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72</w:t>
            </w:r>
          </w:p>
        </w:tc>
        <w:tc>
          <w:tcPr>
            <w:tcW w:w="1152" w:type="dxa"/>
            <w:vAlign w:val="center"/>
          </w:tcPr>
          <w:p w:rsidR="00114C77" w:rsidRPr="00114C77" w:rsidRDefault="00114C77" w:rsidP="00114C77">
            <w:pPr>
              <w:spacing w:before="60" w:after="60"/>
              <w:jc w:val="center"/>
              <w:rPr>
                <w:sz w:val="20"/>
              </w:rPr>
            </w:pPr>
            <w:r w:rsidRPr="00114C77">
              <w:rPr>
                <w:sz w:val="20"/>
              </w:rPr>
              <w:t>30</w:t>
            </w:r>
          </w:p>
        </w:tc>
        <w:tc>
          <w:tcPr>
            <w:tcW w:w="1037" w:type="dxa"/>
            <w:vAlign w:val="center"/>
          </w:tcPr>
          <w:p w:rsidR="00114C77" w:rsidRPr="00114C77" w:rsidRDefault="00114C77" w:rsidP="00114C77">
            <w:pPr>
              <w:spacing w:before="60" w:after="60"/>
              <w:jc w:val="center"/>
              <w:rPr>
                <w:sz w:val="20"/>
              </w:rPr>
            </w:pPr>
            <w:r w:rsidRPr="00114C77">
              <w:rPr>
                <w:sz w:val="20"/>
              </w:rPr>
              <w:t>10</w:t>
            </w:r>
          </w:p>
        </w:tc>
        <w:tc>
          <w:tcPr>
            <w:tcW w:w="1267" w:type="dxa"/>
            <w:vAlign w:val="center"/>
          </w:tcPr>
          <w:p w:rsidR="00114C77" w:rsidRPr="00114C77" w:rsidRDefault="00114C77" w:rsidP="00114C77">
            <w:pPr>
              <w:spacing w:before="60" w:after="60"/>
              <w:jc w:val="center"/>
              <w:rPr>
                <w:sz w:val="20"/>
              </w:rPr>
            </w:pPr>
            <w:r w:rsidRPr="00114C77">
              <w:rPr>
                <w:sz w:val="20"/>
              </w:rPr>
              <w:t>0</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N</w:t>
            </w:r>
          </w:p>
        </w:tc>
        <w:tc>
          <w:tcPr>
            <w:tcW w:w="3706" w:type="dxa"/>
            <w:tcBorders>
              <w:left w:val="nil"/>
            </w:tcBorders>
            <w:vAlign w:val="center"/>
          </w:tcPr>
          <w:p w:rsidR="00114C77" w:rsidRPr="00114C77" w:rsidRDefault="00114C77" w:rsidP="00114C77">
            <w:pPr>
              <w:spacing w:before="60" w:after="60"/>
              <w:rPr>
                <w:sz w:val="20"/>
              </w:rPr>
            </w:pPr>
            <w:r w:rsidRPr="00114C77">
              <w:rPr>
                <w:sz w:val="20"/>
              </w:rPr>
              <w:t>DO, UF</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lastRenderedPageBreak/>
              <w:t>S16</w:t>
            </w:r>
          </w:p>
        </w:tc>
        <w:tc>
          <w:tcPr>
            <w:tcW w:w="891" w:type="dxa"/>
            <w:vAlign w:val="center"/>
          </w:tcPr>
          <w:p w:rsidR="00114C77" w:rsidRPr="00114C77" w:rsidRDefault="00114C77" w:rsidP="00114C77">
            <w:pPr>
              <w:spacing w:before="60" w:after="60"/>
              <w:jc w:val="center"/>
              <w:rPr>
                <w:sz w:val="20"/>
              </w:rPr>
            </w:pPr>
            <w:r w:rsidRPr="00114C77">
              <w:rPr>
                <w:sz w:val="20"/>
              </w:rPr>
              <w:t>834</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73</w:t>
            </w:r>
          </w:p>
        </w:tc>
        <w:tc>
          <w:tcPr>
            <w:tcW w:w="1152" w:type="dxa"/>
            <w:vAlign w:val="center"/>
          </w:tcPr>
          <w:p w:rsidR="00114C77" w:rsidRPr="00114C77" w:rsidRDefault="00114C77" w:rsidP="00114C77">
            <w:pPr>
              <w:spacing w:before="60" w:after="60"/>
              <w:jc w:val="center"/>
              <w:rPr>
                <w:sz w:val="20"/>
              </w:rPr>
            </w:pPr>
            <w:r w:rsidRPr="00114C77">
              <w:rPr>
                <w:sz w:val="20"/>
              </w:rPr>
              <w:t>31</w:t>
            </w:r>
          </w:p>
        </w:tc>
        <w:tc>
          <w:tcPr>
            <w:tcW w:w="1037" w:type="dxa"/>
            <w:vAlign w:val="center"/>
          </w:tcPr>
          <w:p w:rsidR="00114C77" w:rsidRPr="00114C77" w:rsidRDefault="00114C77" w:rsidP="00114C77">
            <w:pPr>
              <w:spacing w:before="60" w:after="60"/>
              <w:jc w:val="center"/>
              <w:rPr>
                <w:sz w:val="20"/>
              </w:rPr>
            </w:pPr>
            <w:r w:rsidRPr="00114C77">
              <w:rPr>
                <w:sz w:val="20"/>
              </w:rPr>
              <w:t>10</w:t>
            </w:r>
          </w:p>
        </w:tc>
        <w:tc>
          <w:tcPr>
            <w:tcW w:w="1267" w:type="dxa"/>
            <w:vAlign w:val="center"/>
          </w:tcPr>
          <w:p w:rsidR="00114C77" w:rsidRPr="00114C77" w:rsidRDefault="00114C77" w:rsidP="00114C77">
            <w:pPr>
              <w:spacing w:before="60" w:after="60"/>
              <w:jc w:val="center"/>
              <w:rPr>
                <w:sz w:val="20"/>
              </w:rPr>
            </w:pPr>
            <w:r w:rsidRPr="00114C77">
              <w:rPr>
                <w:sz w:val="20"/>
              </w:rPr>
              <w:t>1</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N</w:t>
            </w:r>
          </w:p>
        </w:tc>
        <w:tc>
          <w:tcPr>
            <w:tcW w:w="3706" w:type="dxa"/>
            <w:tcBorders>
              <w:left w:val="nil"/>
            </w:tcBorders>
            <w:vAlign w:val="center"/>
          </w:tcPr>
          <w:p w:rsidR="00114C77" w:rsidRPr="00114C77" w:rsidRDefault="00114C77" w:rsidP="00114C77">
            <w:pPr>
              <w:spacing w:before="60" w:after="60"/>
              <w:rPr>
                <w:sz w:val="20"/>
              </w:rPr>
            </w:pPr>
            <w:r w:rsidRPr="00114C77">
              <w:rPr>
                <w:sz w:val="20"/>
              </w:rPr>
              <w:t>DO</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S17</w:t>
            </w:r>
          </w:p>
        </w:tc>
        <w:tc>
          <w:tcPr>
            <w:tcW w:w="891" w:type="dxa"/>
            <w:vAlign w:val="center"/>
          </w:tcPr>
          <w:p w:rsidR="00114C77" w:rsidRPr="00114C77" w:rsidRDefault="00114C77" w:rsidP="00114C77">
            <w:pPr>
              <w:spacing w:before="60" w:after="60"/>
              <w:jc w:val="center"/>
              <w:rPr>
                <w:sz w:val="20"/>
              </w:rPr>
            </w:pPr>
            <w:r w:rsidRPr="00114C77">
              <w:rPr>
                <w:sz w:val="20"/>
              </w:rPr>
              <w:t>911</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73</w:t>
            </w:r>
          </w:p>
        </w:tc>
        <w:tc>
          <w:tcPr>
            <w:tcW w:w="1152" w:type="dxa"/>
            <w:vAlign w:val="center"/>
          </w:tcPr>
          <w:p w:rsidR="00114C77" w:rsidRPr="00114C77" w:rsidRDefault="00114C77" w:rsidP="00114C77">
            <w:pPr>
              <w:spacing w:before="60" w:after="60"/>
              <w:jc w:val="center"/>
              <w:rPr>
                <w:sz w:val="20"/>
              </w:rPr>
            </w:pPr>
            <w:r w:rsidRPr="00114C77">
              <w:rPr>
                <w:sz w:val="20"/>
              </w:rPr>
              <w:t>32</w:t>
            </w:r>
          </w:p>
        </w:tc>
        <w:tc>
          <w:tcPr>
            <w:tcW w:w="1037" w:type="dxa"/>
            <w:vAlign w:val="center"/>
          </w:tcPr>
          <w:p w:rsidR="00114C77" w:rsidRPr="00114C77" w:rsidRDefault="00114C77" w:rsidP="00114C77">
            <w:pPr>
              <w:spacing w:before="60" w:after="60"/>
              <w:jc w:val="center"/>
              <w:rPr>
                <w:sz w:val="20"/>
              </w:rPr>
            </w:pPr>
            <w:r w:rsidRPr="00114C77">
              <w:rPr>
                <w:sz w:val="20"/>
              </w:rPr>
              <w:t>9</w:t>
            </w:r>
          </w:p>
        </w:tc>
        <w:tc>
          <w:tcPr>
            <w:tcW w:w="1267" w:type="dxa"/>
            <w:vAlign w:val="center"/>
          </w:tcPr>
          <w:p w:rsidR="00114C77" w:rsidRPr="00114C77" w:rsidRDefault="00114C77" w:rsidP="00114C77">
            <w:pPr>
              <w:spacing w:before="60" w:after="60"/>
              <w:jc w:val="center"/>
              <w:rPr>
                <w:sz w:val="20"/>
              </w:rPr>
            </w:pPr>
            <w:r w:rsidRPr="00114C77">
              <w:rPr>
                <w:sz w:val="20"/>
              </w:rPr>
              <w:t>2</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N</w:t>
            </w:r>
          </w:p>
        </w:tc>
        <w:tc>
          <w:tcPr>
            <w:tcW w:w="3706" w:type="dxa"/>
            <w:tcBorders>
              <w:left w:val="nil"/>
            </w:tcBorders>
            <w:vAlign w:val="center"/>
          </w:tcPr>
          <w:p w:rsidR="00114C77" w:rsidRPr="00114C77" w:rsidRDefault="00114C77" w:rsidP="00114C77">
            <w:pPr>
              <w:spacing w:before="60" w:after="60"/>
              <w:rPr>
                <w:sz w:val="20"/>
              </w:rPr>
            </w:pPr>
            <w:r w:rsidRPr="00114C77">
              <w:rPr>
                <w:sz w:val="20"/>
              </w:rPr>
              <w:t>DO</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S18</w:t>
            </w:r>
          </w:p>
        </w:tc>
        <w:tc>
          <w:tcPr>
            <w:tcW w:w="891" w:type="dxa"/>
            <w:vAlign w:val="center"/>
          </w:tcPr>
          <w:p w:rsidR="00114C77" w:rsidRPr="00114C77" w:rsidRDefault="00114C77" w:rsidP="00114C77">
            <w:pPr>
              <w:spacing w:before="60" w:after="60"/>
              <w:jc w:val="center"/>
              <w:rPr>
                <w:sz w:val="20"/>
              </w:rPr>
            </w:pPr>
            <w:r w:rsidRPr="00114C77">
              <w:rPr>
                <w:sz w:val="20"/>
              </w:rPr>
              <w:t>783</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73</w:t>
            </w:r>
          </w:p>
        </w:tc>
        <w:tc>
          <w:tcPr>
            <w:tcW w:w="1152" w:type="dxa"/>
            <w:vAlign w:val="center"/>
          </w:tcPr>
          <w:p w:rsidR="00114C77" w:rsidRPr="00114C77" w:rsidRDefault="00114C77" w:rsidP="00114C77">
            <w:pPr>
              <w:spacing w:before="60" w:after="60"/>
              <w:jc w:val="center"/>
              <w:rPr>
                <w:sz w:val="20"/>
              </w:rPr>
            </w:pPr>
            <w:r w:rsidRPr="00114C77">
              <w:rPr>
                <w:sz w:val="20"/>
              </w:rPr>
              <w:t>31</w:t>
            </w:r>
          </w:p>
        </w:tc>
        <w:tc>
          <w:tcPr>
            <w:tcW w:w="1037" w:type="dxa"/>
            <w:vAlign w:val="center"/>
          </w:tcPr>
          <w:p w:rsidR="00114C77" w:rsidRPr="00114C77" w:rsidRDefault="00114C77" w:rsidP="00114C77">
            <w:pPr>
              <w:spacing w:before="60" w:after="60"/>
              <w:jc w:val="center"/>
              <w:rPr>
                <w:sz w:val="20"/>
              </w:rPr>
            </w:pPr>
            <w:r w:rsidRPr="00114C77">
              <w:rPr>
                <w:sz w:val="20"/>
              </w:rPr>
              <w:t>9</w:t>
            </w:r>
          </w:p>
        </w:tc>
        <w:tc>
          <w:tcPr>
            <w:tcW w:w="1267" w:type="dxa"/>
            <w:vAlign w:val="center"/>
          </w:tcPr>
          <w:p w:rsidR="00114C77" w:rsidRPr="00114C77" w:rsidRDefault="00114C77" w:rsidP="00114C77">
            <w:pPr>
              <w:spacing w:before="60" w:after="60"/>
              <w:jc w:val="center"/>
              <w:rPr>
                <w:sz w:val="20"/>
              </w:rPr>
            </w:pPr>
            <w:r w:rsidRPr="00114C77">
              <w:rPr>
                <w:sz w:val="20"/>
              </w:rPr>
              <w:t>0</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N</w:t>
            </w:r>
          </w:p>
        </w:tc>
        <w:tc>
          <w:tcPr>
            <w:tcW w:w="3706" w:type="dxa"/>
            <w:tcBorders>
              <w:left w:val="nil"/>
            </w:tcBorders>
            <w:vAlign w:val="center"/>
          </w:tcPr>
          <w:p w:rsidR="00114C77" w:rsidRPr="00114C77" w:rsidRDefault="00114C77" w:rsidP="00114C77">
            <w:pPr>
              <w:spacing w:before="60" w:after="60"/>
              <w:rPr>
                <w:sz w:val="20"/>
              </w:rPr>
            </w:pPr>
            <w:r w:rsidRPr="00114C77">
              <w:rPr>
                <w:sz w:val="20"/>
              </w:rPr>
              <w:t>DO, AI, PF</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S19</w:t>
            </w:r>
          </w:p>
        </w:tc>
        <w:tc>
          <w:tcPr>
            <w:tcW w:w="891" w:type="dxa"/>
            <w:vAlign w:val="center"/>
          </w:tcPr>
          <w:p w:rsidR="00114C77" w:rsidRPr="00114C77" w:rsidRDefault="00114C77" w:rsidP="00114C77">
            <w:pPr>
              <w:spacing w:before="60" w:after="60"/>
              <w:jc w:val="center"/>
              <w:rPr>
                <w:sz w:val="20"/>
              </w:rPr>
            </w:pPr>
            <w:r w:rsidRPr="00114C77">
              <w:rPr>
                <w:sz w:val="20"/>
              </w:rPr>
              <w:t>875</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73</w:t>
            </w:r>
          </w:p>
        </w:tc>
        <w:tc>
          <w:tcPr>
            <w:tcW w:w="1152" w:type="dxa"/>
            <w:vAlign w:val="center"/>
          </w:tcPr>
          <w:p w:rsidR="00114C77" w:rsidRPr="00114C77" w:rsidRDefault="00114C77" w:rsidP="00114C77">
            <w:pPr>
              <w:spacing w:before="60" w:after="60"/>
              <w:jc w:val="center"/>
              <w:rPr>
                <w:sz w:val="20"/>
              </w:rPr>
            </w:pPr>
            <w:r w:rsidRPr="00114C77">
              <w:rPr>
                <w:sz w:val="20"/>
              </w:rPr>
              <w:t>33</w:t>
            </w:r>
          </w:p>
        </w:tc>
        <w:tc>
          <w:tcPr>
            <w:tcW w:w="1037" w:type="dxa"/>
            <w:vAlign w:val="center"/>
          </w:tcPr>
          <w:p w:rsidR="00114C77" w:rsidRPr="00114C77" w:rsidRDefault="00114C77" w:rsidP="00114C77">
            <w:pPr>
              <w:spacing w:before="60" w:after="60"/>
              <w:jc w:val="center"/>
              <w:rPr>
                <w:sz w:val="20"/>
              </w:rPr>
            </w:pPr>
            <w:r w:rsidRPr="00114C77">
              <w:rPr>
                <w:sz w:val="20"/>
              </w:rPr>
              <w:t>12</w:t>
            </w:r>
          </w:p>
        </w:tc>
        <w:tc>
          <w:tcPr>
            <w:tcW w:w="1267" w:type="dxa"/>
            <w:vAlign w:val="center"/>
          </w:tcPr>
          <w:p w:rsidR="00114C77" w:rsidRPr="00114C77" w:rsidRDefault="00114C77" w:rsidP="00114C77">
            <w:pPr>
              <w:jc w:val="center"/>
              <w:rPr>
                <w:sz w:val="20"/>
              </w:rPr>
            </w:pPr>
            <w:r w:rsidRPr="00114C77">
              <w:rPr>
                <w:sz w:val="20"/>
              </w:rPr>
              <w:t>0</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N</w:t>
            </w:r>
          </w:p>
        </w:tc>
        <w:tc>
          <w:tcPr>
            <w:tcW w:w="3706" w:type="dxa"/>
            <w:tcBorders>
              <w:left w:val="nil"/>
            </w:tcBorders>
            <w:vAlign w:val="center"/>
          </w:tcPr>
          <w:p w:rsidR="00114C77" w:rsidRPr="00114C77" w:rsidRDefault="00114C77" w:rsidP="00114C77">
            <w:pPr>
              <w:spacing w:before="60" w:after="60"/>
              <w:rPr>
                <w:sz w:val="20"/>
              </w:rPr>
            </w:pPr>
            <w:r w:rsidRPr="00114C77">
              <w:rPr>
                <w:sz w:val="20"/>
              </w:rPr>
              <w:t>DO, dust and debris on vents</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S20</w:t>
            </w:r>
          </w:p>
        </w:tc>
        <w:tc>
          <w:tcPr>
            <w:tcW w:w="891" w:type="dxa"/>
            <w:vAlign w:val="center"/>
          </w:tcPr>
          <w:p w:rsidR="00114C77" w:rsidRPr="00114C77" w:rsidRDefault="00114C77" w:rsidP="00114C77">
            <w:pPr>
              <w:spacing w:before="60" w:after="60"/>
              <w:jc w:val="center"/>
              <w:rPr>
                <w:sz w:val="20"/>
              </w:rPr>
            </w:pPr>
            <w:r w:rsidRPr="00114C77">
              <w:rPr>
                <w:sz w:val="20"/>
              </w:rPr>
              <w:t>818</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73</w:t>
            </w:r>
          </w:p>
        </w:tc>
        <w:tc>
          <w:tcPr>
            <w:tcW w:w="1152" w:type="dxa"/>
            <w:vAlign w:val="center"/>
          </w:tcPr>
          <w:p w:rsidR="00114C77" w:rsidRPr="00114C77" w:rsidRDefault="00114C77" w:rsidP="00114C77">
            <w:pPr>
              <w:spacing w:before="60" w:after="60"/>
              <w:jc w:val="center"/>
              <w:rPr>
                <w:sz w:val="20"/>
              </w:rPr>
            </w:pPr>
            <w:r w:rsidRPr="00114C77">
              <w:rPr>
                <w:sz w:val="20"/>
              </w:rPr>
              <w:t>33</w:t>
            </w:r>
          </w:p>
        </w:tc>
        <w:tc>
          <w:tcPr>
            <w:tcW w:w="1037" w:type="dxa"/>
            <w:vAlign w:val="center"/>
          </w:tcPr>
          <w:p w:rsidR="00114C77" w:rsidRPr="00114C77" w:rsidRDefault="00114C77" w:rsidP="00114C77">
            <w:pPr>
              <w:spacing w:before="60" w:after="60"/>
              <w:jc w:val="center"/>
              <w:rPr>
                <w:sz w:val="20"/>
              </w:rPr>
            </w:pPr>
            <w:r w:rsidRPr="00114C77">
              <w:rPr>
                <w:sz w:val="20"/>
              </w:rPr>
              <w:t>12</w:t>
            </w:r>
          </w:p>
        </w:tc>
        <w:tc>
          <w:tcPr>
            <w:tcW w:w="1267" w:type="dxa"/>
            <w:vAlign w:val="center"/>
          </w:tcPr>
          <w:p w:rsidR="00114C77" w:rsidRPr="00114C77" w:rsidRDefault="00114C77" w:rsidP="00114C77">
            <w:pPr>
              <w:jc w:val="center"/>
              <w:rPr>
                <w:sz w:val="20"/>
              </w:rPr>
            </w:pPr>
            <w:r w:rsidRPr="00114C77">
              <w:rPr>
                <w:sz w:val="20"/>
              </w:rPr>
              <w:t>1</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N</w:t>
            </w:r>
          </w:p>
        </w:tc>
        <w:tc>
          <w:tcPr>
            <w:tcW w:w="3706" w:type="dxa"/>
            <w:tcBorders>
              <w:left w:val="nil"/>
            </w:tcBorders>
            <w:vAlign w:val="center"/>
          </w:tcPr>
          <w:p w:rsidR="00114C77" w:rsidRPr="00114C77" w:rsidRDefault="00114C77" w:rsidP="00114C77">
            <w:pPr>
              <w:spacing w:before="60" w:after="60"/>
              <w:rPr>
                <w:sz w:val="20"/>
              </w:rPr>
            </w:pPr>
            <w:r w:rsidRPr="00114C77">
              <w:rPr>
                <w:sz w:val="20"/>
              </w:rPr>
              <w:t>DO</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Interview 1</w:t>
            </w:r>
          </w:p>
        </w:tc>
        <w:tc>
          <w:tcPr>
            <w:tcW w:w="891" w:type="dxa"/>
            <w:vAlign w:val="center"/>
          </w:tcPr>
          <w:p w:rsidR="00114C77" w:rsidRPr="00114C77" w:rsidRDefault="00114C77" w:rsidP="00114C77">
            <w:pPr>
              <w:spacing w:before="60" w:after="60"/>
              <w:jc w:val="center"/>
              <w:rPr>
                <w:sz w:val="20"/>
              </w:rPr>
            </w:pPr>
            <w:r w:rsidRPr="00114C77">
              <w:rPr>
                <w:sz w:val="20"/>
              </w:rPr>
              <w:t>733</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71</w:t>
            </w:r>
          </w:p>
        </w:tc>
        <w:tc>
          <w:tcPr>
            <w:tcW w:w="1152" w:type="dxa"/>
            <w:vAlign w:val="center"/>
          </w:tcPr>
          <w:p w:rsidR="00114C77" w:rsidRPr="00114C77" w:rsidRDefault="00114C77" w:rsidP="00114C77">
            <w:pPr>
              <w:spacing w:before="60" w:after="60"/>
              <w:jc w:val="center"/>
              <w:rPr>
                <w:sz w:val="20"/>
              </w:rPr>
            </w:pPr>
            <w:r w:rsidRPr="00114C77">
              <w:rPr>
                <w:sz w:val="20"/>
              </w:rPr>
              <w:t>33</w:t>
            </w:r>
          </w:p>
        </w:tc>
        <w:tc>
          <w:tcPr>
            <w:tcW w:w="1037" w:type="dxa"/>
            <w:vAlign w:val="center"/>
          </w:tcPr>
          <w:p w:rsidR="00114C77" w:rsidRPr="00114C77" w:rsidRDefault="00114C77" w:rsidP="00114C77">
            <w:pPr>
              <w:spacing w:before="60" w:after="60"/>
              <w:jc w:val="center"/>
              <w:rPr>
                <w:sz w:val="20"/>
              </w:rPr>
            </w:pPr>
            <w:r w:rsidRPr="00114C77">
              <w:rPr>
                <w:sz w:val="20"/>
              </w:rPr>
              <w:t>13</w:t>
            </w:r>
          </w:p>
        </w:tc>
        <w:tc>
          <w:tcPr>
            <w:tcW w:w="1267" w:type="dxa"/>
            <w:vAlign w:val="center"/>
          </w:tcPr>
          <w:p w:rsidR="00114C77" w:rsidRPr="00114C77" w:rsidRDefault="00114C77" w:rsidP="00114C77">
            <w:pPr>
              <w:jc w:val="center"/>
              <w:rPr>
                <w:sz w:val="20"/>
              </w:rPr>
            </w:pPr>
            <w:r w:rsidRPr="00114C77">
              <w:rPr>
                <w:sz w:val="20"/>
              </w:rPr>
              <w:t>0</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N</w:t>
            </w:r>
          </w:p>
        </w:tc>
        <w:tc>
          <w:tcPr>
            <w:tcW w:w="3706" w:type="dxa"/>
            <w:tcBorders>
              <w:left w:val="nil"/>
            </w:tcBorders>
            <w:vAlign w:val="center"/>
          </w:tcPr>
          <w:p w:rsidR="00114C77" w:rsidRPr="00114C77" w:rsidRDefault="00114C77" w:rsidP="00114C77">
            <w:pPr>
              <w:spacing w:before="60" w:after="60"/>
              <w:rPr>
                <w:sz w:val="20"/>
              </w:rPr>
            </w:pP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Interview 2</w:t>
            </w:r>
          </w:p>
        </w:tc>
        <w:tc>
          <w:tcPr>
            <w:tcW w:w="891" w:type="dxa"/>
            <w:vAlign w:val="center"/>
          </w:tcPr>
          <w:p w:rsidR="00114C77" w:rsidRPr="00114C77" w:rsidRDefault="00114C77" w:rsidP="00114C77">
            <w:pPr>
              <w:spacing w:before="60" w:after="60"/>
              <w:jc w:val="center"/>
              <w:rPr>
                <w:sz w:val="20"/>
              </w:rPr>
            </w:pPr>
            <w:r w:rsidRPr="00114C77">
              <w:rPr>
                <w:sz w:val="20"/>
              </w:rPr>
              <w:t>721</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71</w:t>
            </w:r>
          </w:p>
        </w:tc>
        <w:tc>
          <w:tcPr>
            <w:tcW w:w="1152" w:type="dxa"/>
            <w:vAlign w:val="center"/>
          </w:tcPr>
          <w:p w:rsidR="00114C77" w:rsidRPr="00114C77" w:rsidRDefault="00114C77" w:rsidP="00114C77">
            <w:pPr>
              <w:spacing w:before="60" w:after="60"/>
              <w:jc w:val="center"/>
              <w:rPr>
                <w:sz w:val="20"/>
              </w:rPr>
            </w:pPr>
            <w:r w:rsidRPr="00114C77">
              <w:rPr>
                <w:sz w:val="20"/>
              </w:rPr>
              <w:t>33</w:t>
            </w:r>
          </w:p>
        </w:tc>
        <w:tc>
          <w:tcPr>
            <w:tcW w:w="1037" w:type="dxa"/>
            <w:vAlign w:val="center"/>
          </w:tcPr>
          <w:p w:rsidR="00114C77" w:rsidRPr="00114C77" w:rsidRDefault="00114C77" w:rsidP="00114C77">
            <w:pPr>
              <w:spacing w:before="60" w:after="60"/>
              <w:jc w:val="center"/>
              <w:rPr>
                <w:sz w:val="20"/>
              </w:rPr>
            </w:pPr>
            <w:r w:rsidRPr="00114C77">
              <w:rPr>
                <w:sz w:val="20"/>
              </w:rPr>
              <w:t>13</w:t>
            </w:r>
          </w:p>
        </w:tc>
        <w:tc>
          <w:tcPr>
            <w:tcW w:w="1267" w:type="dxa"/>
            <w:vAlign w:val="center"/>
          </w:tcPr>
          <w:p w:rsidR="00114C77" w:rsidRPr="00114C77" w:rsidRDefault="00114C77" w:rsidP="00114C77">
            <w:pPr>
              <w:jc w:val="center"/>
              <w:rPr>
                <w:sz w:val="20"/>
              </w:rPr>
            </w:pPr>
            <w:r w:rsidRPr="00114C77">
              <w:rPr>
                <w:sz w:val="20"/>
              </w:rPr>
              <w:t>0</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Interview 3</w:t>
            </w:r>
          </w:p>
        </w:tc>
        <w:tc>
          <w:tcPr>
            <w:tcW w:w="891" w:type="dxa"/>
            <w:vAlign w:val="center"/>
          </w:tcPr>
          <w:p w:rsidR="00114C77" w:rsidRPr="00114C77" w:rsidRDefault="00114C77" w:rsidP="00114C77">
            <w:pPr>
              <w:spacing w:before="60" w:after="60"/>
              <w:jc w:val="center"/>
              <w:rPr>
                <w:sz w:val="20"/>
              </w:rPr>
            </w:pPr>
            <w:r w:rsidRPr="00114C77">
              <w:rPr>
                <w:sz w:val="20"/>
              </w:rPr>
              <w:t>736</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71</w:t>
            </w:r>
          </w:p>
        </w:tc>
        <w:tc>
          <w:tcPr>
            <w:tcW w:w="1152" w:type="dxa"/>
            <w:vAlign w:val="center"/>
          </w:tcPr>
          <w:p w:rsidR="00114C77" w:rsidRPr="00114C77" w:rsidRDefault="00114C77" w:rsidP="00114C77">
            <w:pPr>
              <w:spacing w:before="60" w:after="60"/>
              <w:jc w:val="center"/>
              <w:rPr>
                <w:sz w:val="20"/>
              </w:rPr>
            </w:pPr>
            <w:r w:rsidRPr="00114C77">
              <w:rPr>
                <w:sz w:val="20"/>
              </w:rPr>
              <w:t>31</w:t>
            </w:r>
          </w:p>
        </w:tc>
        <w:tc>
          <w:tcPr>
            <w:tcW w:w="1037" w:type="dxa"/>
            <w:vAlign w:val="center"/>
          </w:tcPr>
          <w:p w:rsidR="00114C77" w:rsidRPr="00114C77" w:rsidRDefault="00114C77" w:rsidP="00114C77">
            <w:pPr>
              <w:spacing w:before="60" w:after="60"/>
              <w:jc w:val="center"/>
              <w:rPr>
                <w:sz w:val="20"/>
              </w:rPr>
            </w:pPr>
            <w:r w:rsidRPr="00114C77">
              <w:rPr>
                <w:sz w:val="20"/>
              </w:rPr>
              <w:t>10</w:t>
            </w:r>
          </w:p>
        </w:tc>
        <w:tc>
          <w:tcPr>
            <w:tcW w:w="1267" w:type="dxa"/>
            <w:vAlign w:val="center"/>
          </w:tcPr>
          <w:p w:rsidR="00114C77" w:rsidRPr="00114C77" w:rsidRDefault="00114C77" w:rsidP="00114C77">
            <w:pPr>
              <w:spacing w:before="60" w:after="60"/>
              <w:jc w:val="center"/>
              <w:rPr>
                <w:sz w:val="20"/>
              </w:rPr>
            </w:pPr>
            <w:r w:rsidRPr="00114C77">
              <w:rPr>
                <w:sz w:val="20"/>
              </w:rPr>
              <w:t>0</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Interview 4</w:t>
            </w:r>
          </w:p>
        </w:tc>
        <w:tc>
          <w:tcPr>
            <w:tcW w:w="891" w:type="dxa"/>
            <w:vAlign w:val="center"/>
          </w:tcPr>
          <w:p w:rsidR="00114C77" w:rsidRPr="00114C77" w:rsidRDefault="00114C77" w:rsidP="00114C77">
            <w:pPr>
              <w:spacing w:before="60" w:after="60"/>
              <w:jc w:val="center"/>
              <w:rPr>
                <w:sz w:val="20"/>
              </w:rPr>
            </w:pPr>
            <w:r w:rsidRPr="00114C77">
              <w:rPr>
                <w:sz w:val="20"/>
              </w:rPr>
              <w:t>743</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71</w:t>
            </w:r>
          </w:p>
        </w:tc>
        <w:tc>
          <w:tcPr>
            <w:tcW w:w="1152" w:type="dxa"/>
            <w:vAlign w:val="center"/>
          </w:tcPr>
          <w:p w:rsidR="00114C77" w:rsidRPr="00114C77" w:rsidRDefault="00114C77" w:rsidP="00114C77">
            <w:pPr>
              <w:spacing w:before="60" w:after="60"/>
              <w:jc w:val="center"/>
              <w:rPr>
                <w:sz w:val="20"/>
              </w:rPr>
            </w:pPr>
            <w:r w:rsidRPr="00114C77">
              <w:rPr>
                <w:sz w:val="20"/>
              </w:rPr>
              <w:t>31</w:t>
            </w:r>
          </w:p>
        </w:tc>
        <w:tc>
          <w:tcPr>
            <w:tcW w:w="1037" w:type="dxa"/>
            <w:vAlign w:val="center"/>
          </w:tcPr>
          <w:p w:rsidR="00114C77" w:rsidRPr="00114C77" w:rsidRDefault="00114C77" w:rsidP="00114C77">
            <w:pPr>
              <w:spacing w:before="60" w:after="60"/>
              <w:jc w:val="center"/>
              <w:rPr>
                <w:sz w:val="20"/>
              </w:rPr>
            </w:pPr>
            <w:r w:rsidRPr="00114C77">
              <w:rPr>
                <w:sz w:val="20"/>
              </w:rPr>
              <w:t>10</w:t>
            </w:r>
          </w:p>
        </w:tc>
        <w:tc>
          <w:tcPr>
            <w:tcW w:w="1267" w:type="dxa"/>
            <w:vAlign w:val="center"/>
          </w:tcPr>
          <w:p w:rsidR="00114C77" w:rsidRPr="00114C77" w:rsidRDefault="00114C77" w:rsidP="00114C77">
            <w:pPr>
              <w:spacing w:before="60" w:after="60"/>
              <w:jc w:val="center"/>
              <w:rPr>
                <w:sz w:val="20"/>
              </w:rPr>
            </w:pPr>
            <w:r w:rsidRPr="00114C77">
              <w:rPr>
                <w:sz w:val="20"/>
              </w:rPr>
              <w:t>0</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r w:rsidRPr="00114C77">
              <w:rPr>
                <w:sz w:val="20"/>
              </w:rPr>
              <w:t>2 WD CT, plush toys</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Interview 5</w:t>
            </w:r>
          </w:p>
        </w:tc>
        <w:tc>
          <w:tcPr>
            <w:tcW w:w="891" w:type="dxa"/>
            <w:vAlign w:val="center"/>
          </w:tcPr>
          <w:p w:rsidR="00114C77" w:rsidRPr="00114C77" w:rsidRDefault="00114C77" w:rsidP="00114C77">
            <w:pPr>
              <w:spacing w:before="60" w:after="60"/>
              <w:jc w:val="center"/>
              <w:rPr>
                <w:sz w:val="20"/>
              </w:rPr>
            </w:pPr>
            <w:r w:rsidRPr="00114C77">
              <w:rPr>
                <w:sz w:val="20"/>
              </w:rPr>
              <w:t>720</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71</w:t>
            </w:r>
          </w:p>
        </w:tc>
        <w:tc>
          <w:tcPr>
            <w:tcW w:w="1152" w:type="dxa"/>
            <w:vAlign w:val="center"/>
          </w:tcPr>
          <w:p w:rsidR="00114C77" w:rsidRPr="00114C77" w:rsidRDefault="00114C77" w:rsidP="00114C77">
            <w:pPr>
              <w:spacing w:before="60" w:after="60"/>
              <w:jc w:val="center"/>
              <w:rPr>
                <w:sz w:val="20"/>
              </w:rPr>
            </w:pPr>
            <w:r w:rsidRPr="00114C77">
              <w:rPr>
                <w:sz w:val="20"/>
              </w:rPr>
              <w:t>33</w:t>
            </w:r>
          </w:p>
        </w:tc>
        <w:tc>
          <w:tcPr>
            <w:tcW w:w="1037" w:type="dxa"/>
            <w:vAlign w:val="center"/>
          </w:tcPr>
          <w:p w:rsidR="00114C77" w:rsidRPr="00114C77" w:rsidRDefault="00114C77" w:rsidP="00114C77">
            <w:pPr>
              <w:spacing w:before="60" w:after="60"/>
              <w:jc w:val="center"/>
              <w:rPr>
                <w:sz w:val="20"/>
              </w:rPr>
            </w:pPr>
            <w:r w:rsidRPr="00114C77">
              <w:rPr>
                <w:sz w:val="20"/>
              </w:rPr>
              <w:t>13</w:t>
            </w:r>
          </w:p>
        </w:tc>
        <w:tc>
          <w:tcPr>
            <w:tcW w:w="1267" w:type="dxa"/>
            <w:vAlign w:val="center"/>
          </w:tcPr>
          <w:p w:rsidR="00114C77" w:rsidRPr="00114C77" w:rsidRDefault="00114C77" w:rsidP="00114C77">
            <w:pPr>
              <w:jc w:val="center"/>
              <w:rPr>
                <w:sz w:val="20"/>
              </w:rPr>
            </w:pPr>
            <w:r w:rsidRPr="00114C77">
              <w:rPr>
                <w:sz w:val="20"/>
              </w:rPr>
              <w:t>0</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Interview 6</w:t>
            </w:r>
          </w:p>
        </w:tc>
        <w:tc>
          <w:tcPr>
            <w:tcW w:w="891" w:type="dxa"/>
            <w:vAlign w:val="center"/>
          </w:tcPr>
          <w:p w:rsidR="00114C77" w:rsidRPr="00114C77" w:rsidRDefault="00114C77" w:rsidP="00114C77">
            <w:pPr>
              <w:spacing w:before="60" w:after="60"/>
              <w:jc w:val="center"/>
              <w:rPr>
                <w:sz w:val="20"/>
              </w:rPr>
            </w:pPr>
            <w:r w:rsidRPr="00114C77">
              <w:rPr>
                <w:sz w:val="20"/>
              </w:rPr>
              <w:t>784</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72</w:t>
            </w:r>
          </w:p>
        </w:tc>
        <w:tc>
          <w:tcPr>
            <w:tcW w:w="1152" w:type="dxa"/>
            <w:vAlign w:val="center"/>
          </w:tcPr>
          <w:p w:rsidR="00114C77" w:rsidRPr="00114C77" w:rsidRDefault="00114C77" w:rsidP="00114C77">
            <w:pPr>
              <w:spacing w:before="60" w:after="60"/>
              <w:jc w:val="center"/>
              <w:rPr>
                <w:sz w:val="20"/>
              </w:rPr>
            </w:pPr>
            <w:r w:rsidRPr="00114C77">
              <w:rPr>
                <w:sz w:val="20"/>
              </w:rPr>
              <w:t>32</w:t>
            </w:r>
          </w:p>
        </w:tc>
        <w:tc>
          <w:tcPr>
            <w:tcW w:w="1037" w:type="dxa"/>
            <w:vAlign w:val="center"/>
          </w:tcPr>
          <w:p w:rsidR="00114C77" w:rsidRPr="00114C77" w:rsidRDefault="00114C77" w:rsidP="00114C77">
            <w:pPr>
              <w:spacing w:before="60" w:after="60"/>
              <w:jc w:val="center"/>
              <w:rPr>
                <w:sz w:val="20"/>
              </w:rPr>
            </w:pPr>
            <w:r w:rsidRPr="00114C77">
              <w:rPr>
                <w:sz w:val="20"/>
              </w:rPr>
              <w:t>9</w:t>
            </w:r>
          </w:p>
        </w:tc>
        <w:tc>
          <w:tcPr>
            <w:tcW w:w="1267" w:type="dxa"/>
            <w:vAlign w:val="center"/>
          </w:tcPr>
          <w:p w:rsidR="00114C77" w:rsidRPr="00114C77" w:rsidRDefault="00114C77" w:rsidP="00114C77">
            <w:pPr>
              <w:spacing w:before="60" w:after="60"/>
              <w:jc w:val="center"/>
              <w:rPr>
                <w:sz w:val="20"/>
              </w:rPr>
            </w:pPr>
            <w:r w:rsidRPr="00114C77">
              <w:rPr>
                <w:sz w:val="20"/>
              </w:rPr>
              <w:t>0</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lastRenderedPageBreak/>
              <w:t>Interview 7</w:t>
            </w:r>
          </w:p>
        </w:tc>
        <w:tc>
          <w:tcPr>
            <w:tcW w:w="891" w:type="dxa"/>
            <w:vAlign w:val="center"/>
          </w:tcPr>
          <w:p w:rsidR="00114C77" w:rsidRPr="00114C77" w:rsidRDefault="00114C77" w:rsidP="00114C77">
            <w:pPr>
              <w:spacing w:before="60" w:after="60"/>
              <w:jc w:val="center"/>
              <w:rPr>
                <w:sz w:val="20"/>
              </w:rPr>
            </w:pPr>
            <w:r w:rsidRPr="00114C77">
              <w:rPr>
                <w:sz w:val="20"/>
              </w:rPr>
              <w:t>763</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72</w:t>
            </w:r>
          </w:p>
        </w:tc>
        <w:tc>
          <w:tcPr>
            <w:tcW w:w="1152" w:type="dxa"/>
            <w:vAlign w:val="center"/>
          </w:tcPr>
          <w:p w:rsidR="00114C77" w:rsidRPr="00114C77" w:rsidRDefault="00114C77" w:rsidP="00114C77">
            <w:pPr>
              <w:spacing w:before="60" w:after="60"/>
              <w:jc w:val="center"/>
              <w:rPr>
                <w:sz w:val="20"/>
              </w:rPr>
            </w:pPr>
            <w:r w:rsidRPr="00114C77">
              <w:rPr>
                <w:sz w:val="20"/>
              </w:rPr>
              <w:t>31</w:t>
            </w:r>
          </w:p>
        </w:tc>
        <w:tc>
          <w:tcPr>
            <w:tcW w:w="1037" w:type="dxa"/>
            <w:vAlign w:val="center"/>
          </w:tcPr>
          <w:p w:rsidR="00114C77" w:rsidRPr="00114C77" w:rsidRDefault="00114C77" w:rsidP="00114C77">
            <w:pPr>
              <w:spacing w:before="60" w:after="60"/>
              <w:jc w:val="center"/>
              <w:rPr>
                <w:sz w:val="20"/>
              </w:rPr>
            </w:pPr>
            <w:r w:rsidRPr="00114C77">
              <w:rPr>
                <w:sz w:val="20"/>
              </w:rPr>
              <w:t>10</w:t>
            </w:r>
          </w:p>
        </w:tc>
        <w:tc>
          <w:tcPr>
            <w:tcW w:w="1267" w:type="dxa"/>
            <w:vAlign w:val="center"/>
          </w:tcPr>
          <w:p w:rsidR="00114C77" w:rsidRPr="00114C77" w:rsidRDefault="00114C77" w:rsidP="00114C77">
            <w:pPr>
              <w:spacing w:before="60" w:after="60"/>
              <w:jc w:val="center"/>
              <w:rPr>
                <w:sz w:val="20"/>
              </w:rPr>
            </w:pPr>
            <w:r w:rsidRPr="00114C77">
              <w:rPr>
                <w:sz w:val="20"/>
              </w:rPr>
              <w:t>0</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Interview 8</w:t>
            </w:r>
          </w:p>
        </w:tc>
        <w:tc>
          <w:tcPr>
            <w:tcW w:w="891" w:type="dxa"/>
            <w:vAlign w:val="center"/>
          </w:tcPr>
          <w:p w:rsidR="00114C77" w:rsidRPr="00114C77" w:rsidRDefault="00114C77" w:rsidP="00114C77">
            <w:pPr>
              <w:spacing w:before="60" w:after="60"/>
              <w:jc w:val="center"/>
              <w:rPr>
                <w:sz w:val="20"/>
              </w:rPr>
            </w:pPr>
            <w:r w:rsidRPr="00114C77">
              <w:rPr>
                <w:sz w:val="20"/>
              </w:rPr>
              <w:t>771</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72</w:t>
            </w:r>
          </w:p>
        </w:tc>
        <w:tc>
          <w:tcPr>
            <w:tcW w:w="1152" w:type="dxa"/>
            <w:vAlign w:val="center"/>
          </w:tcPr>
          <w:p w:rsidR="00114C77" w:rsidRPr="00114C77" w:rsidRDefault="00114C77" w:rsidP="00114C77">
            <w:pPr>
              <w:spacing w:before="60" w:after="60"/>
              <w:jc w:val="center"/>
              <w:rPr>
                <w:sz w:val="20"/>
              </w:rPr>
            </w:pPr>
            <w:r w:rsidRPr="00114C77">
              <w:rPr>
                <w:sz w:val="20"/>
              </w:rPr>
              <w:t>31</w:t>
            </w:r>
          </w:p>
        </w:tc>
        <w:tc>
          <w:tcPr>
            <w:tcW w:w="1037" w:type="dxa"/>
            <w:vAlign w:val="center"/>
          </w:tcPr>
          <w:p w:rsidR="00114C77" w:rsidRPr="00114C77" w:rsidRDefault="00114C77" w:rsidP="00114C77">
            <w:pPr>
              <w:spacing w:before="60" w:after="60"/>
              <w:jc w:val="center"/>
              <w:rPr>
                <w:sz w:val="20"/>
              </w:rPr>
            </w:pPr>
            <w:r w:rsidRPr="00114C77">
              <w:rPr>
                <w:sz w:val="20"/>
              </w:rPr>
              <w:t>11</w:t>
            </w:r>
          </w:p>
        </w:tc>
        <w:tc>
          <w:tcPr>
            <w:tcW w:w="1267" w:type="dxa"/>
            <w:vAlign w:val="center"/>
          </w:tcPr>
          <w:p w:rsidR="00114C77" w:rsidRPr="00114C77" w:rsidRDefault="00114C77" w:rsidP="00114C77">
            <w:pPr>
              <w:spacing w:before="60" w:after="60"/>
              <w:jc w:val="center"/>
              <w:rPr>
                <w:sz w:val="20"/>
              </w:rPr>
            </w:pPr>
            <w:r w:rsidRPr="00114C77">
              <w:rPr>
                <w:sz w:val="20"/>
              </w:rPr>
              <w:t>0</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N</w:t>
            </w:r>
          </w:p>
        </w:tc>
        <w:tc>
          <w:tcPr>
            <w:tcW w:w="3706" w:type="dxa"/>
            <w:tcBorders>
              <w:left w:val="nil"/>
            </w:tcBorders>
            <w:vAlign w:val="center"/>
          </w:tcPr>
          <w:p w:rsidR="00114C77" w:rsidRPr="00114C77" w:rsidRDefault="00114C77" w:rsidP="00114C77">
            <w:pPr>
              <w:spacing w:before="60" w:after="60"/>
              <w:rPr>
                <w:sz w:val="20"/>
              </w:rPr>
            </w:pPr>
            <w:r w:rsidRPr="00114C77">
              <w:rPr>
                <w:sz w:val="20"/>
              </w:rPr>
              <w:t>Area play rug</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Interview 9 ( play room)</w:t>
            </w:r>
          </w:p>
        </w:tc>
        <w:tc>
          <w:tcPr>
            <w:tcW w:w="891" w:type="dxa"/>
            <w:vAlign w:val="center"/>
          </w:tcPr>
          <w:p w:rsidR="00114C77" w:rsidRPr="00114C77" w:rsidRDefault="00114C77" w:rsidP="00114C77">
            <w:pPr>
              <w:spacing w:before="60" w:after="60"/>
              <w:jc w:val="center"/>
              <w:rPr>
                <w:sz w:val="20"/>
              </w:rPr>
            </w:pPr>
            <w:r w:rsidRPr="00114C77">
              <w:rPr>
                <w:sz w:val="20"/>
              </w:rPr>
              <w:t>733</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71</w:t>
            </w:r>
          </w:p>
        </w:tc>
        <w:tc>
          <w:tcPr>
            <w:tcW w:w="1152" w:type="dxa"/>
            <w:vAlign w:val="center"/>
          </w:tcPr>
          <w:p w:rsidR="00114C77" w:rsidRPr="00114C77" w:rsidRDefault="00114C77" w:rsidP="00114C77">
            <w:pPr>
              <w:spacing w:before="60" w:after="60"/>
              <w:jc w:val="center"/>
              <w:rPr>
                <w:sz w:val="20"/>
              </w:rPr>
            </w:pPr>
            <w:r w:rsidRPr="00114C77">
              <w:rPr>
                <w:sz w:val="20"/>
              </w:rPr>
              <w:t>32</w:t>
            </w:r>
          </w:p>
        </w:tc>
        <w:tc>
          <w:tcPr>
            <w:tcW w:w="1037" w:type="dxa"/>
            <w:vAlign w:val="center"/>
          </w:tcPr>
          <w:p w:rsidR="00114C77" w:rsidRPr="00114C77" w:rsidRDefault="00114C77" w:rsidP="00114C77">
            <w:pPr>
              <w:spacing w:before="60" w:after="60"/>
              <w:jc w:val="center"/>
              <w:rPr>
                <w:sz w:val="20"/>
              </w:rPr>
            </w:pPr>
            <w:r w:rsidRPr="00114C77">
              <w:rPr>
                <w:sz w:val="20"/>
              </w:rPr>
              <w:t>13</w:t>
            </w:r>
          </w:p>
        </w:tc>
        <w:tc>
          <w:tcPr>
            <w:tcW w:w="1267" w:type="dxa"/>
            <w:vAlign w:val="center"/>
          </w:tcPr>
          <w:p w:rsidR="00114C77" w:rsidRPr="00114C77" w:rsidRDefault="00114C77" w:rsidP="00114C77">
            <w:pPr>
              <w:jc w:val="center"/>
              <w:rPr>
                <w:sz w:val="20"/>
              </w:rPr>
            </w:pPr>
            <w:r w:rsidRPr="00114C77">
              <w:rPr>
                <w:sz w:val="20"/>
              </w:rPr>
              <w:t>0</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r w:rsidRPr="00114C77">
              <w:rPr>
                <w:sz w:val="20"/>
              </w:rPr>
              <w:t>Dust and debris on vents</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Copy/Inbox area</w:t>
            </w:r>
          </w:p>
        </w:tc>
        <w:tc>
          <w:tcPr>
            <w:tcW w:w="891" w:type="dxa"/>
            <w:vAlign w:val="center"/>
          </w:tcPr>
          <w:p w:rsidR="00114C77" w:rsidRPr="00114C77" w:rsidRDefault="00114C77" w:rsidP="00114C77">
            <w:pPr>
              <w:spacing w:before="60" w:after="60"/>
              <w:jc w:val="center"/>
              <w:rPr>
                <w:sz w:val="20"/>
              </w:rPr>
            </w:pPr>
            <w:r w:rsidRPr="00114C77">
              <w:rPr>
                <w:sz w:val="20"/>
              </w:rPr>
              <w:t>839</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74</w:t>
            </w:r>
          </w:p>
        </w:tc>
        <w:tc>
          <w:tcPr>
            <w:tcW w:w="1152" w:type="dxa"/>
            <w:vAlign w:val="center"/>
          </w:tcPr>
          <w:p w:rsidR="00114C77" w:rsidRPr="00114C77" w:rsidRDefault="00114C77" w:rsidP="00114C77">
            <w:pPr>
              <w:spacing w:before="60" w:after="60"/>
              <w:jc w:val="center"/>
              <w:rPr>
                <w:sz w:val="20"/>
              </w:rPr>
            </w:pPr>
            <w:r w:rsidRPr="00114C77">
              <w:rPr>
                <w:sz w:val="20"/>
              </w:rPr>
              <w:t>27</w:t>
            </w:r>
          </w:p>
        </w:tc>
        <w:tc>
          <w:tcPr>
            <w:tcW w:w="1037" w:type="dxa"/>
            <w:vAlign w:val="center"/>
          </w:tcPr>
          <w:p w:rsidR="00114C77" w:rsidRPr="00114C77" w:rsidRDefault="00114C77" w:rsidP="00114C77">
            <w:pPr>
              <w:spacing w:before="60" w:after="60"/>
              <w:jc w:val="center"/>
              <w:rPr>
                <w:sz w:val="20"/>
              </w:rPr>
            </w:pPr>
            <w:r w:rsidRPr="00114C77">
              <w:rPr>
                <w:sz w:val="20"/>
              </w:rPr>
              <w:t>8</w:t>
            </w:r>
          </w:p>
        </w:tc>
        <w:tc>
          <w:tcPr>
            <w:tcW w:w="1267" w:type="dxa"/>
            <w:vAlign w:val="center"/>
          </w:tcPr>
          <w:p w:rsidR="00114C77" w:rsidRPr="00114C77" w:rsidRDefault="00114C77" w:rsidP="00114C77">
            <w:pPr>
              <w:spacing w:before="60" w:after="60"/>
              <w:jc w:val="center"/>
              <w:rPr>
                <w:sz w:val="20"/>
              </w:rPr>
            </w:pPr>
            <w:r w:rsidRPr="00114C77">
              <w:rPr>
                <w:sz w:val="20"/>
              </w:rPr>
              <w:t>0</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r w:rsidRPr="00114C77">
              <w:rPr>
                <w:sz w:val="20"/>
              </w:rPr>
              <w:t>NC</w:t>
            </w:r>
          </w:p>
        </w:tc>
      </w:tr>
      <w:tr w:rsidR="00114C77" w:rsidRPr="00114C77" w:rsidTr="00F305EF">
        <w:tblPrEx>
          <w:tblCellMar>
            <w:top w:w="0" w:type="dxa"/>
            <w:bottom w:w="0" w:type="dxa"/>
          </w:tblCellMar>
        </w:tblPrEx>
        <w:trPr>
          <w:trHeight w:val="560"/>
          <w:jc w:val="center"/>
        </w:trPr>
        <w:tc>
          <w:tcPr>
            <w:tcW w:w="1795" w:type="dxa"/>
            <w:vAlign w:val="center"/>
          </w:tcPr>
          <w:p w:rsidR="00114C77" w:rsidRPr="00114C77" w:rsidRDefault="00114C77" w:rsidP="00114C77">
            <w:pPr>
              <w:spacing w:before="60" w:after="60"/>
              <w:rPr>
                <w:sz w:val="20"/>
              </w:rPr>
            </w:pPr>
            <w:r w:rsidRPr="00114C77">
              <w:rPr>
                <w:sz w:val="20"/>
              </w:rPr>
              <w:t>File Room</w:t>
            </w:r>
          </w:p>
        </w:tc>
        <w:tc>
          <w:tcPr>
            <w:tcW w:w="891" w:type="dxa"/>
            <w:vAlign w:val="center"/>
          </w:tcPr>
          <w:p w:rsidR="00114C77" w:rsidRPr="00114C77" w:rsidRDefault="00114C77" w:rsidP="00114C77">
            <w:pPr>
              <w:spacing w:before="60" w:after="60"/>
              <w:jc w:val="center"/>
              <w:rPr>
                <w:sz w:val="20"/>
              </w:rPr>
            </w:pPr>
            <w:r w:rsidRPr="00114C77">
              <w:rPr>
                <w:sz w:val="20"/>
              </w:rPr>
              <w:t>799</w:t>
            </w:r>
          </w:p>
        </w:tc>
        <w:tc>
          <w:tcPr>
            <w:tcW w:w="995" w:type="dxa"/>
            <w:vAlign w:val="center"/>
          </w:tcPr>
          <w:p w:rsidR="00114C77" w:rsidRPr="00114C77" w:rsidRDefault="00114C77" w:rsidP="00114C77">
            <w:pPr>
              <w:spacing w:before="60" w:after="60"/>
              <w:jc w:val="center"/>
              <w:rPr>
                <w:sz w:val="20"/>
              </w:rPr>
            </w:pPr>
            <w:r w:rsidRPr="00114C77">
              <w:rPr>
                <w:sz w:val="20"/>
              </w:rPr>
              <w:t>ND</w:t>
            </w:r>
          </w:p>
        </w:tc>
        <w:tc>
          <w:tcPr>
            <w:tcW w:w="994" w:type="dxa"/>
            <w:vAlign w:val="center"/>
          </w:tcPr>
          <w:p w:rsidR="00114C77" w:rsidRPr="00114C77" w:rsidRDefault="00114C77" w:rsidP="00114C77">
            <w:pPr>
              <w:spacing w:before="60" w:after="60"/>
              <w:jc w:val="center"/>
              <w:rPr>
                <w:sz w:val="20"/>
              </w:rPr>
            </w:pPr>
            <w:r w:rsidRPr="00114C77">
              <w:rPr>
                <w:sz w:val="20"/>
              </w:rPr>
              <w:t>74</w:t>
            </w:r>
          </w:p>
        </w:tc>
        <w:tc>
          <w:tcPr>
            <w:tcW w:w="1152" w:type="dxa"/>
            <w:vAlign w:val="center"/>
          </w:tcPr>
          <w:p w:rsidR="00114C77" w:rsidRPr="00114C77" w:rsidRDefault="00114C77" w:rsidP="00114C77">
            <w:pPr>
              <w:spacing w:before="60" w:after="60"/>
              <w:jc w:val="center"/>
              <w:rPr>
                <w:sz w:val="20"/>
              </w:rPr>
            </w:pPr>
            <w:r w:rsidRPr="00114C77">
              <w:rPr>
                <w:sz w:val="20"/>
              </w:rPr>
              <w:t>26</w:t>
            </w:r>
          </w:p>
        </w:tc>
        <w:tc>
          <w:tcPr>
            <w:tcW w:w="1037" w:type="dxa"/>
            <w:vAlign w:val="center"/>
          </w:tcPr>
          <w:p w:rsidR="00114C77" w:rsidRPr="00114C77" w:rsidRDefault="00114C77" w:rsidP="00114C77">
            <w:pPr>
              <w:spacing w:before="60" w:after="60"/>
              <w:jc w:val="center"/>
              <w:rPr>
                <w:sz w:val="20"/>
              </w:rPr>
            </w:pPr>
            <w:r w:rsidRPr="00114C77">
              <w:rPr>
                <w:sz w:val="20"/>
              </w:rPr>
              <w:t>8</w:t>
            </w:r>
          </w:p>
        </w:tc>
        <w:tc>
          <w:tcPr>
            <w:tcW w:w="1267" w:type="dxa"/>
            <w:vAlign w:val="center"/>
          </w:tcPr>
          <w:p w:rsidR="00114C77" w:rsidRPr="00114C77" w:rsidRDefault="00114C77" w:rsidP="00114C77">
            <w:pPr>
              <w:spacing w:before="60" w:after="60"/>
              <w:jc w:val="center"/>
              <w:rPr>
                <w:sz w:val="20"/>
              </w:rPr>
            </w:pPr>
            <w:r w:rsidRPr="00114C77">
              <w:rPr>
                <w:sz w:val="20"/>
              </w:rPr>
              <w:t>0</w:t>
            </w:r>
          </w:p>
        </w:tc>
        <w:tc>
          <w:tcPr>
            <w:tcW w:w="1152" w:type="dxa"/>
            <w:vAlign w:val="center"/>
          </w:tcPr>
          <w:p w:rsidR="00114C77" w:rsidRPr="00114C77" w:rsidRDefault="00114C77" w:rsidP="00114C77">
            <w:pPr>
              <w:spacing w:before="60" w:after="60"/>
              <w:jc w:val="center"/>
              <w:rPr>
                <w:sz w:val="20"/>
              </w:rPr>
            </w:pPr>
            <w:r w:rsidRPr="00114C77">
              <w:rPr>
                <w:sz w:val="20"/>
              </w:rPr>
              <w:t>N</w:t>
            </w:r>
          </w:p>
        </w:tc>
        <w:tc>
          <w:tcPr>
            <w:tcW w:w="882" w:type="dxa"/>
            <w:vAlign w:val="center"/>
          </w:tcPr>
          <w:p w:rsidR="00114C77" w:rsidRPr="00114C77" w:rsidRDefault="00114C77" w:rsidP="00114C77">
            <w:pPr>
              <w:spacing w:before="60" w:after="60"/>
              <w:jc w:val="center"/>
              <w:rPr>
                <w:sz w:val="20"/>
              </w:rPr>
            </w:pPr>
            <w:r w:rsidRPr="00114C77">
              <w:rPr>
                <w:sz w:val="20"/>
              </w:rPr>
              <w:t>Y</w:t>
            </w:r>
          </w:p>
        </w:tc>
        <w:tc>
          <w:tcPr>
            <w:tcW w:w="936" w:type="dxa"/>
            <w:vAlign w:val="center"/>
          </w:tcPr>
          <w:p w:rsidR="00114C77" w:rsidRPr="00114C77" w:rsidRDefault="00114C77" w:rsidP="00114C77">
            <w:pPr>
              <w:spacing w:before="60" w:after="60"/>
              <w:jc w:val="center"/>
              <w:rPr>
                <w:sz w:val="20"/>
              </w:rPr>
            </w:pPr>
            <w:r w:rsidRPr="00114C77">
              <w:rPr>
                <w:sz w:val="20"/>
              </w:rPr>
              <w:t>Y</w:t>
            </w:r>
          </w:p>
        </w:tc>
        <w:tc>
          <w:tcPr>
            <w:tcW w:w="3706" w:type="dxa"/>
            <w:tcBorders>
              <w:left w:val="nil"/>
            </w:tcBorders>
            <w:vAlign w:val="center"/>
          </w:tcPr>
          <w:p w:rsidR="00114C77" w:rsidRPr="00114C77" w:rsidRDefault="00114C77" w:rsidP="00114C77">
            <w:pPr>
              <w:spacing w:before="60" w:after="60"/>
              <w:rPr>
                <w:sz w:val="20"/>
              </w:rPr>
            </w:pPr>
            <w:r w:rsidRPr="00114C77">
              <w:rPr>
                <w:sz w:val="20"/>
              </w:rPr>
              <w:t>NC, DO</w:t>
            </w:r>
          </w:p>
        </w:tc>
      </w:tr>
    </w:tbl>
    <w:p w:rsidR="00114C77" w:rsidRPr="00114C77" w:rsidRDefault="00114C77" w:rsidP="00114C77"/>
    <w:p w:rsidR="00465CC8" w:rsidRPr="00114C77" w:rsidRDefault="00465CC8" w:rsidP="00114C77">
      <w:pPr>
        <w:spacing w:after="200" w:line="276" w:lineRule="auto"/>
        <w:rPr>
          <w:rFonts w:eastAsia="Calibri"/>
          <w:b/>
          <w:szCs w:val="24"/>
        </w:rPr>
      </w:pPr>
    </w:p>
    <w:sectPr w:rsidR="00465CC8" w:rsidRPr="00114C77" w:rsidSect="00114C77">
      <w:headerReference w:type="even" r:id="rId28"/>
      <w:headerReference w:type="default" r:id="rId29"/>
      <w:footerReference w:type="even" r:id="rId30"/>
      <w:footerReference w:type="default" r:id="rId31"/>
      <w:headerReference w:type="first" r:id="rId32"/>
      <w:footerReference w:type="first" r:id="rId33"/>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D09" w:rsidRDefault="00937D09">
      <w:r>
        <w:separator/>
      </w:r>
    </w:p>
  </w:endnote>
  <w:endnote w:type="continuationSeparator" w:id="0">
    <w:p w:rsidR="00937D09" w:rsidRDefault="00937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CAB" w:rsidRDefault="00925C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925CAB" w:rsidRDefault="00925C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CAB" w:rsidRDefault="00925C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20BDE">
      <w:rPr>
        <w:rStyle w:val="PageNumber"/>
        <w:noProof/>
      </w:rPr>
      <w:t>14</w:t>
    </w:r>
    <w:r>
      <w:rPr>
        <w:rStyle w:val="PageNumber"/>
      </w:rPr>
      <w:fldChar w:fldCharType="end"/>
    </w:r>
  </w:p>
  <w:p w:rsidR="00925CAB" w:rsidRDefault="00925C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C77" w:rsidRDefault="00114C7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C77" w:rsidRDefault="00114C7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5EF" w:rsidRDefault="00F305E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304" w:type="dxa"/>
      <w:jc w:val="center"/>
      <w:tblInd w:w="-98" w:type="dxa"/>
      <w:tblLayout w:type="fixed"/>
      <w:tblLook w:val="0000" w:firstRow="0" w:lastRow="0" w:firstColumn="0" w:lastColumn="0" w:noHBand="0" w:noVBand="0"/>
    </w:tblPr>
    <w:tblGrid>
      <w:gridCol w:w="3407"/>
      <w:gridCol w:w="2921"/>
      <w:gridCol w:w="2922"/>
      <w:gridCol w:w="2582"/>
      <w:gridCol w:w="2472"/>
    </w:tblGrid>
    <w:tr w:rsidR="00F305EF" w:rsidRPr="00F374D5" w:rsidTr="00F305EF">
      <w:trPr>
        <w:trHeight w:val="300"/>
        <w:jc w:val="center"/>
      </w:trPr>
      <w:tc>
        <w:tcPr>
          <w:tcW w:w="3407" w:type="dxa"/>
          <w:tcBorders>
            <w:top w:val="nil"/>
            <w:left w:val="nil"/>
            <w:bottom w:val="nil"/>
            <w:right w:val="nil"/>
          </w:tcBorders>
          <w:shd w:val="clear" w:color="auto" w:fill="auto"/>
          <w:noWrap/>
          <w:vAlign w:val="bottom"/>
        </w:tcPr>
        <w:p w:rsidR="00F305EF" w:rsidRPr="00F374D5" w:rsidRDefault="00F305EF" w:rsidP="00F305EF">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bottom"/>
        </w:tcPr>
        <w:p w:rsidR="00F305EF" w:rsidRPr="00F374D5" w:rsidRDefault="00F305EF" w:rsidP="00F305EF">
          <w:pPr>
            <w:rPr>
              <w:rFonts w:ascii="Times" w:hAnsi="Times" w:cs="Times"/>
              <w:sz w:val="20"/>
            </w:rPr>
          </w:pPr>
          <w:r>
            <w:rPr>
              <w:rFonts w:ascii="Times" w:hAnsi="Times" w:cs="Times"/>
              <w:sz w:val="20"/>
            </w:rPr>
            <w:t>AF = air freshener</w:t>
          </w:r>
        </w:p>
      </w:tc>
      <w:tc>
        <w:tcPr>
          <w:tcW w:w="2922" w:type="dxa"/>
          <w:tcBorders>
            <w:top w:val="nil"/>
            <w:left w:val="nil"/>
            <w:bottom w:val="nil"/>
            <w:right w:val="nil"/>
          </w:tcBorders>
          <w:shd w:val="clear" w:color="auto" w:fill="auto"/>
          <w:noWrap/>
          <w:vAlign w:val="bottom"/>
        </w:tcPr>
        <w:p w:rsidR="00F305EF" w:rsidRPr="00F374D5" w:rsidRDefault="00F305EF" w:rsidP="00F305EF">
          <w:pPr>
            <w:rPr>
              <w:rFonts w:ascii="Times" w:hAnsi="Times" w:cs="Times"/>
              <w:sz w:val="20"/>
            </w:rPr>
          </w:pPr>
          <w:r>
            <w:rPr>
              <w:rFonts w:ascii="Times" w:hAnsi="Times" w:cs="Times"/>
              <w:sz w:val="20"/>
            </w:rPr>
            <w:t>DEM = dry erase materials</w:t>
          </w:r>
        </w:p>
      </w:tc>
      <w:tc>
        <w:tcPr>
          <w:tcW w:w="2582" w:type="dxa"/>
          <w:tcBorders>
            <w:top w:val="nil"/>
            <w:left w:val="nil"/>
            <w:bottom w:val="nil"/>
            <w:right w:val="nil"/>
          </w:tcBorders>
          <w:shd w:val="clear" w:color="auto" w:fill="auto"/>
          <w:noWrap/>
          <w:vAlign w:val="bottom"/>
        </w:tcPr>
        <w:p w:rsidR="00F305EF" w:rsidRPr="00F374D5" w:rsidRDefault="00F305EF" w:rsidP="00F305EF">
          <w:pPr>
            <w:rPr>
              <w:rFonts w:ascii="Times" w:hAnsi="Times" w:cs="Times"/>
              <w:sz w:val="20"/>
            </w:rPr>
          </w:pPr>
          <w:r w:rsidRPr="00F374D5">
            <w:rPr>
              <w:rFonts w:ascii="Times" w:hAnsi="Times" w:cs="Times"/>
              <w:sz w:val="20"/>
            </w:rPr>
            <w:t>NC = non-carpeted</w:t>
          </w:r>
        </w:p>
      </w:tc>
      <w:tc>
        <w:tcPr>
          <w:tcW w:w="2472" w:type="dxa"/>
          <w:tcBorders>
            <w:top w:val="nil"/>
            <w:left w:val="nil"/>
            <w:bottom w:val="nil"/>
            <w:right w:val="nil"/>
          </w:tcBorders>
          <w:shd w:val="clear" w:color="auto" w:fill="auto"/>
          <w:noWrap/>
          <w:vAlign w:val="bottom"/>
        </w:tcPr>
        <w:p w:rsidR="00F305EF" w:rsidRPr="00F374D5" w:rsidRDefault="00F305EF" w:rsidP="00F305EF">
          <w:pPr>
            <w:rPr>
              <w:rFonts w:ascii="Times" w:hAnsi="Times" w:cs="Times"/>
              <w:sz w:val="20"/>
            </w:rPr>
          </w:pPr>
          <w:r>
            <w:rPr>
              <w:rFonts w:ascii="Times" w:hAnsi="Times" w:cs="Times"/>
              <w:sz w:val="20"/>
            </w:rPr>
            <w:t>WD= water-damaged</w:t>
          </w:r>
        </w:p>
      </w:tc>
    </w:tr>
    <w:tr w:rsidR="00F305EF" w:rsidRPr="00F374D5" w:rsidTr="00F305EF">
      <w:trPr>
        <w:trHeight w:val="300"/>
        <w:jc w:val="center"/>
      </w:trPr>
      <w:tc>
        <w:tcPr>
          <w:tcW w:w="3407" w:type="dxa"/>
          <w:tcBorders>
            <w:top w:val="nil"/>
            <w:left w:val="nil"/>
            <w:bottom w:val="nil"/>
            <w:right w:val="nil"/>
          </w:tcBorders>
          <w:shd w:val="clear" w:color="auto" w:fill="auto"/>
          <w:noWrap/>
          <w:vAlign w:val="bottom"/>
        </w:tcPr>
        <w:p w:rsidR="00F305EF" w:rsidRPr="00F374D5" w:rsidRDefault="00F305EF" w:rsidP="00F305EF">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921" w:type="dxa"/>
          <w:tcBorders>
            <w:top w:val="nil"/>
            <w:left w:val="nil"/>
            <w:bottom w:val="nil"/>
            <w:right w:val="nil"/>
          </w:tcBorders>
          <w:shd w:val="clear" w:color="auto" w:fill="auto"/>
          <w:noWrap/>
          <w:vAlign w:val="bottom"/>
        </w:tcPr>
        <w:p w:rsidR="00F305EF" w:rsidRPr="00F374D5" w:rsidRDefault="00F305EF" w:rsidP="00F305EF">
          <w:pPr>
            <w:rPr>
              <w:rFonts w:ascii="Times" w:hAnsi="Times" w:cs="Times"/>
              <w:sz w:val="20"/>
            </w:rPr>
          </w:pPr>
          <w:r>
            <w:rPr>
              <w:rFonts w:ascii="Times" w:hAnsi="Times" w:cs="Times"/>
              <w:sz w:val="20"/>
            </w:rPr>
            <w:t>AI = accumulated items</w:t>
          </w:r>
        </w:p>
      </w:tc>
      <w:tc>
        <w:tcPr>
          <w:tcW w:w="2922" w:type="dxa"/>
          <w:tcBorders>
            <w:top w:val="nil"/>
            <w:left w:val="nil"/>
            <w:bottom w:val="nil"/>
            <w:right w:val="nil"/>
          </w:tcBorders>
          <w:shd w:val="clear" w:color="auto" w:fill="auto"/>
          <w:noWrap/>
          <w:vAlign w:val="bottom"/>
        </w:tcPr>
        <w:p w:rsidR="00F305EF" w:rsidRPr="00F374D5" w:rsidRDefault="00F305EF" w:rsidP="00F305EF">
          <w:pPr>
            <w:rPr>
              <w:rFonts w:ascii="Times" w:hAnsi="Times" w:cs="Times"/>
              <w:sz w:val="20"/>
            </w:rPr>
          </w:pPr>
          <w:r>
            <w:rPr>
              <w:rFonts w:ascii="Times" w:hAnsi="Times" w:cs="Times"/>
              <w:sz w:val="20"/>
            </w:rPr>
            <w:t>DO = door open</w:t>
          </w:r>
        </w:p>
      </w:tc>
      <w:tc>
        <w:tcPr>
          <w:tcW w:w="2582" w:type="dxa"/>
          <w:tcBorders>
            <w:top w:val="nil"/>
            <w:left w:val="nil"/>
            <w:bottom w:val="nil"/>
            <w:right w:val="nil"/>
          </w:tcBorders>
          <w:shd w:val="clear" w:color="auto" w:fill="auto"/>
          <w:noWrap/>
          <w:vAlign w:val="bottom"/>
        </w:tcPr>
        <w:p w:rsidR="00F305EF" w:rsidRPr="00F374D5" w:rsidRDefault="00F305EF" w:rsidP="00F305EF">
          <w:pPr>
            <w:rPr>
              <w:rFonts w:ascii="Times" w:hAnsi="Times" w:cs="Times"/>
              <w:sz w:val="20"/>
            </w:rPr>
          </w:pPr>
          <w:r w:rsidRPr="00F374D5">
            <w:rPr>
              <w:rFonts w:ascii="Times" w:hAnsi="Times" w:cs="Times"/>
              <w:sz w:val="20"/>
            </w:rPr>
            <w:t>PF = personal fan</w:t>
          </w:r>
        </w:p>
      </w:tc>
      <w:tc>
        <w:tcPr>
          <w:tcW w:w="2472" w:type="dxa"/>
          <w:tcBorders>
            <w:top w:val="nil"/>
            <w:left w:val="nil"/>
            <w:bottom w:val="nil"/>
            <w:right w:val="nil"/>
          </w:tcBorders>
          <w:shd w:val="clear" w:color="auto" w:fill="auto"/>
          <w:noWrap/>
          <w:vAlign w:val="bottom"/>
        </w:tcPr>
        <w:p w:rsidR="00F305EF" w:rsidRPr="00F374D5" w:rsidRDefault="00F305EF" w:rsidP="00F305EF">
          <w:pPr>
            <w:rPr>
              <w:rFonts w:ascii="Times" w:hAnsi="Times" w:cs="Times"/>
              <w:sz w:val="20"/>
            </w:rPr>
          </w:pPr>
        </w:p>
      </w:tc>
    </w:tr>
    <w:tr w:rsidR="00F305EF" w:rsidRPr="00F374D5" w:rsidTr="00F305EF">
      <w:trPr>
        <w:trHeight w:val="300"/>
        <w:jc w:val="center"/>
      </w:trPr>
      <w:tc>
        <w:tcPr>
          <w:tcW w:w="3407" w:type="dxa"/>
          <w:tcBorders>
            <w:top w:val="nil"/>
            <w:left w:val="nil"/>
            <w:bottom w:val="nil"/>
            <w:right w:val="nil"/>
          </w:tcBorders>
          <w:shd w:val="clear" w:color="auto" w:fill="auto"/>
          <w:noWrap/>
          <w:vAlign w:val="bottom"/>
        </w:tcPr>
        <w:p w:rsidR="00F305EF" w:rsidRPr="00F374D5" w:rsidRDefault="00F305EF" w:rsidP="00F305EF">
          <w:pPr>
            <w:rPr>
              <w:rFonts w:ascii="Times" w:hAnsi="Times" w:cs="Times"/>
              <w:sz w:val="20"/>
            </w:rPr>
          </w:pPr>
          <w:r w:rsidRPr="00F374D5">
            <w:rPr>
              <w:rFonts w:ascii="Times" w:hAnsi="Times" w:cs="Times"/>
              <w:sz w:val="20"/>
            </w:rPr>
            <w:t>ND = non detect</w:t>
          </w:r>
        </w:p>
      </w:tc>
      <w:tc>
        <w:tcPr>
          <w:tcW w:w="2921" w:type="dxa"/>
          <w:tcBorders>
            <w:top w:val="nil"/>
            <w:left w:val="nil"/>
            <w:bottom w:val="nil"/>
            <w:right w:val="nil"/>
          </w:tcBorders>
          <w:shd w:val="clear" w:color="auto" w:fill="auto"/>
          <w:noWrap/>
          <w:vAlign w:val="bottom"/>
        </w:tcPr>
        <w:p w:rsidR="00F305EF" w:rsidRPr="00F374D5" w:rsidRDefault="00F305EF" w:rsidP="00F305EF">
          <w:pPr>
            <w:rPr>
              <w:rFonts w:ascii="Times" w:hAnsi="Times" w:cs="Times"/>
              <w:sz w:val="20"/>
            </w:rPr>
          </w:pPr>
          <w:r>
            <w:rPr>
              <w:rFonts w:ascii="Times" w:hAnsi="Times" w:cs="Times"/>
              <w:sz w:val="20"/>
            </w:rPr>
            <w:t>CT = ceiling tiles</w:t>
          </w:r>
        </w:p>
      </w:tc>
      <w:tc>
        <w:tcPr>
          <w:tcW w:w="2922" w:type="dxa"/>
          <w:tcBorders>
            <w:top w:val="nil"/>
            <w:left w:val="nil"/>
            <w:bottom w:val="nil"/>
            <w:right w:val="nil"/>
          </w:tcBorders>
          <w:shd w:val="clear" w:color="auto" w:fill="auto"/>
          <w:noWrap/>
          <w:vAlign w:val="bottom"/>
        </w:tcPr>
        <w:p w:rsidR="00F305EF" w:rsidRPr="00F374D5" w:rsidRDefault="00F305EF" w:rsidP="00F305EF">
          <w:pPr>
            <w:rPr>
              <w:rFonts w:ascii="Times" w:hAnsi="Times" w:cs="Times"/>
              <w:sz w:val="20"/>
            </w:rPr>
          </w:pPr>
          <w:r>
            <w:rPr>
              <w:rFonts w:ascii="Times" w:hAnsi="Times" w:cs="Times"/>
              <w:sz w:val="20"/>
            </w:rPr>
            <w:t>HS = hand sanitizer</w:t>
          </w:r>
        </w:p>
      </w:tc>
      <w:tc>
        <w:tcPr>
          <w:tcW w:w="2582" w:type="dxa"/>
          <w:tcBorders>
            <w:top w:val="nil"/>
            <w:left w:val="nil"/>
            <w:bottom w:val="nil"/>
            <w:right w:val="nil"/>
          </w:tcBorders>
          <w:shd w:val="clear" w:color="auto" w:fill="auto"/>
          <w:noWrap/>
          <w:vAlign w:val="bottom"/>
        </w:tcPr>
        <w:p w:rsidR="00F305EF" w:rsidRPr="00F374D5" w:rsidRDefault="00F305EF" w:rsidP="00F305EF">
          <w:pPr>
            <w:rPr>
              <w:rFonts w:ascii="Times" w:hAnsi="Times" w:cs="Times"/>
              <w:sz w:val="20"/>
            </w:rPr>
          </w:pPr>
          <w:r>
            <w:rPr>
              <w:rFonts w:ascii="Times" w:hAnsi="Times" w:cs="Times"/>
              <w:sz w:val="20"/>
            </w:rPr>
            <w:t>UF = upholstered furniture</w:t>
          </w:r>
        </w:p>
      </w:tc>
      <w:tc>
        <w:tcPr>
          <w:tcW w:w="2472" w:type="dxa"/>
          <w:tcBorders>
            <w:top w:val="nil"/>
            <w:left w:val="nil"/>
            <w:bottom w:val="nil"/>
            <w:right w:val="nil"/>
          </w:tcBorders>
          <w:shd w:val="clear" w:color="auto" w:fill="auto"/>
          <w:noWrap/>
          <w:vAlign w:val="bottom"/>
        </w:tcPr>
        <w:p w:rsidR="00F305EF" w:rsidRPr="00F374D5" w:rsidRDefault="00F305EF" w:rsidP="00F305EF">
          <w:pPr>
            <w:rPr>
              <w:rFonts w:ascii="Times" w:hAnsi="Times" w:cs="Times"/>
              <w:sz w:val="20"/>
            </w:rPr>
          </w:pPr>
        </w:p>
      </w:tc>
    </w:tr>
  </w:tbl>
  <w:p w:rsidR="00F305EF" w:rsidRDefault="00F305EF" w:rsidP="00F305EF">
    <w:pPr>
      <w:pStyle w:val="Footer"/>
      <w:tabs>
        <w:tab w:val="clear" w:pos="4320"/>
        <w:tab w:val="clear" w:pos="8640"/>
        <w:tab w:val="left" w:pos="1995"/>
      </w:tabs>
      <w:rPr>
        <w:rFonts w:ascii="Times" w:hAnsi="Times" w:cs="Times"/>
        <w:sz w:val="20"/>
      </w:rPr>
    </w:pPr>
    <w:r>
      <w:rPr>
        <w:rFonts w:ascii="Times" w:hAnsi="Times" w:cs="Times"/>
        <w:sz w:val="20"/>
      </w:rPr>
      <w:tab/>
    </w:r>
  </w:p>
  <w:p w:rsidR="00F305EF" w:rsidRDefault="00F305EF" w:rsidP="00F305EF">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F305EF" w:rsidTr="00F305EF">
      <w:tblPrEx>
        <w:tblCellMar>
          <w:top w:w="0" w:type="dxa"/>
          <w:bottom w:w="0" w:type="dxa"/>
        </w:tblCellMar>
      </w:tblPrEx>
      <w:tc>
        <w:tcPr>
          <w:tcW w:w="2718" w:type="dxa"/>
        </w:tcPr>
        <w:p w:rsidR="00F305EF" w:rsidRDefault="00F305EF" w:rsidP="00F305EF">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F305EF" w:rsidRDefault="00F305EF" w:rsidP="00F305EF">
          <w:pPr>
            <w:rPr>
              <w:sz w:val="20"/>
            </w:rPr>
          </w:pPr>
          <w:r>
            <w:rPr>
              <w:sz w:val="20"/>
            </w:rPr>
            <w:t>&lt; 600 ppm = preferred</w:t>
          </w:r>
        </w:p>
      </w:tc>
      <w:tc>
        <w:tcPr>
          <w:tcW w:w="3600" w:type="dxa"/>
        </w:tcPr>
        <w:p w:rsidR="00F305EF" w:rsidRDefault="00F305EF" w:rsidP="00F305EF">
          <w:pPr>
            <w:jc w:val="right"/>
            <w:rPr>
              <w:sz w:val="20"/>
            </w:rPr>
          </w:pPr>
          <w:r>
            <w:rPr>
              <w:sz w:val="20"/>
            </w:rPr>
            <w:t>Temperature:</w:t>
          </w:r>
        </w:p>
      </w:tc>
      <w:tc>
        <w:tcPr>
          <w:tcW w:w="3420" w:type="dxa"/>
        </w:tcPr>
        <w:p w:rsidR="00F305EF" w:rsidRDefault="00F305EF" w:rsidP="00F305EF">
          <w:pPr>
            <w:rPr>
              <w:sz w:val="20"/>
            </w:rPr>
          </w:pPr>
          <w:r>
            <w:rPr>
              <w:sz w:val="20"/>
            </w:rPr>
            <w:t>70 - 78 °F</w:t>
          </w:r>
        </w:p>
      </w:tc>
    </w:tr>
    <w:tr w:rsidR="00F305EF" w:rsidTr="00F305EF">
      <w:tblPrEx>
        <w:tblCellMar>
          <w:top w:w="0" w:type="dxa"/>
          <w:bottom w:w="0" w:type="dxa"/>
        </w:tblCellMar>
      </w:tblPrEx>
      <w:tc>
        <w:tcPr>
          <w:tcW w:w="2718" w:type="dxa"/>
        </w:tcPr>
        <w:p w:rsidR="00F305EF" w:rsidRDefault="00F305EF" w:rsidP="00F305EF">
          <w:pPr>
            <w:jc w:val="right"/>
            <w:rPr>
              <w:sz w:val="20"/>
            </w:rPr>
          </w:pPr>
        </w:p>
      </w:tc>
      <w:tc>
        <w:tcPr>
          <w:tcW w:w="4860" w:type="dxa"/>
        </w:tcPr>
        <w:p w:rsidR="00F305EF" w:rsidRDefault="00F305EF" w:rsidP="00F305EF">
          <w:pPr>
            <w:rPr>
              <w:sz w:val="20"/>
            </w:rPr>
          </w:pPr>
          <w:r>
            <w:rPr>
              <w:sz w:val="20"/>
            </w:rPr>
            <w:t>600 - 800 ppm = acceptable</w:t>
          </w:r>
        </w:p>
      </w:tc>
      <w:tc>
        <w:tcPr>
          <w:tcW w:w="3600" w:type="dxa"/>
        </w:tcPr>
        <w:p w:rsidR="00F305EF" w:rsidRDefault="00F305EF" w:rsidP="00F305EF">
          <w:pPr>
            <w:jc w:val="right"/>
            <w:rPr>
              <w:sz w:val="20"/>
            </w:rPr>
          </w:pPr>
          <w:r>
            <w:rPr>
              <w:sz w:val="20"/>
            </w:rPr>
            <w:t>Relative Humidity:</w:t>
          </w:r>
        </w:p>
      </w:tc>
      <w:tc>
        <w:tcPr>
          <w:tcW w:w="3420" w:type="dxa"/>
        </w:tcPr>
        <w:p w:rsidR="00F305EF" w:rsidRDefault="00F305EF" w:rsidP="00F305EF">
          <w:pPr>
            <w:rPr>
              <w:sz w:val="20"/>
            </w:rPr>
          </w:pPr>
          <w:r>
            <w:rPr>
              <w:sz w:val="20"/>
            </w:rPr>
            <w:t>40 - 60%</w:t>
          </w:r>
        </w:p>
      </w:tc>
    </w:tr>
    <w:tr w:rsidR="00F305EF" w:rsidTr="00F305EF">
      <w:tblPrEx>
        <w:tblCellMar>
          <w:top w:w="0" w:type="dxa"/>
          <w:bottom w:w="0" w:type="dxa"/>
        </w:tblCellMar>
      </w:tblPrEx>
      <w:tc>
        <w:tcPr>
          <w:tcW w:w="2718" w:type="dxa"/>
        </w:tcPr>
        <w:p w:rsidR="00F305EF" w:rsidRDefault="00F305EF" w:rsidP="00F305EF">
          <w:pPr>
            <w:jc w:val="right"/>
            <w:rPr>
              <w:sz w:val="20"/>
            </w:rPr>
          </w:pPr>
        </w:p>
      </w:tc>
      <w:tc>
        <w:tcPr>
          <w:tcW w:w="4860" w:type="dxa"/>
        </w:tcPr>
        <w:p w:rsidR="00F305EF" w:rsidRDefault="00F305EF" w:rsidP="00F305EF">
          <w:pPr>
            <w:rPr>
              <w:sz w:val="20"/>
            </w:rPr>
          </w:pPr>
          <w:r>
            <w:rPr>
              <w:sz w:val="20"/>
            </w:rPr>
            <w:t>&gt; 800 ppm = indicative of ventilation problems</w:t>
          </w:r>
        </w:p>
      </w:tc>
      <w:tc>
        <w:tcPr>
          <w:tcW w:w="3600" w:type="dxa"/>
        </w:tcPr>
        <w:p w:rsidR="00F305EF" w:rsidRDefault="00F305EF" w:rsidP="00F305EF">
          <w:pPr>
            <w:rPr>
              <w:sz w:val="20"/>
            </w:rPr>
          </w:pPr>
        </w:p>
      </w:tc>
      <w:tc>
        <w:tcPr>
          <w:tcW w:w="3420" w:type="dxa"/>
        </w:tcPr>
        <w:p w:rsidR="00F305EF" w:rsidRDefault="00F305EF" w:rsidP="00F305EF">
          <w:pPr>
            <w:rPr>
              <w:sz w:val="20"/>
            </w:rPr>
          </w:pPr>
        </w:p>
      </w:tc>
    </w:tr>
  </w:tbl>
  <w:p w:rsidR="00F305EF" w:rsidRDefault="00F305EF" w:rsidP="00F305EF">
    <w:pPr>
      <w:pStyle w:val="Footer"/>
      <w:jc w:val="center"/>
    </w:pPr>
  </w:p>
  <w:p w:rsidR="00F305EF" w:rsidRPr="00A7353A" w:rsidRDefault="00F305EF" w:rsidP="00F305EF">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D20BDE">
      <w:rPr>
        <w:rStyle w:val="PageNumber"/>
        <w:noProof/>
        <w:sz w:val="22"/>
        <w:szCs w:val="22"/>
      </w:rPr>
      <w:t>7</w:t>
    </w:r>
    <w:r w:rsidRPr="00A7353A">
      <w:rPr>
        <w:rStyle w:val="PageNumber"/>
        <w:sz w:val="22"/>
        <w:szCs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304" w:type="dxa"/>
      <w:jc w:val="center"/>
      <w:tblInd w:w="-98" w:type="dxa"/>
      <w:tblLayout w:type="fixed"/>
      <w:tblLook w:val="0000" w:firstRow="0" w:lastRow="0" w:firstColumn="0" w:lastColumn="0" w:noHBand="0" w:noVBand="0"/>
    </w:tblPr>
    <w:tblGrid>
      <w:gridCol w:w="3407"/>
      <w:gridCol w:w="2921"/>
      <w:gridCol w:w="2922"/>
      <w:gridCol w:w="2582"/>
      <w:gridCol w:w="2472"/>
    </w:tblGrid>
    <w:tr w:rsidR="00F305EF" w:rsidRPr="00F374D5" w:rsidTr="00F305EF">
      <w:trPr>
        <w:trHeight w:val="300"/>
        <w:jc w:val="center"/>
      </w:trPr>
      <w:tc>
        <w:tcPr>
          <w:tcW w:w="3407" w:type="dxa"/>
          <w:tcBorders>
            <w:top w:val="nil"/>
            <w:left w:val="nil"/>
            <w:bottom w:val="nil"/>
            <w:right w:val="nil"/>
          </w:tcBorders>
          <w:shd w:val="clear" w:color="auto" w:fill="auto"/>
          <w:noWrap/>
          <w:vAlign w:val="bottom"/>
        </w:tcPr>
        <w:p w:rsidR="00F305EF" w:rsidRPr="00F374D5" w:rsidRDefault="00F305EF" w:rsidP="00F305EF">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bottom"/>
        </w:tcPr>
        <w:p w:rsidR="00F305EF" w:rsidRPr="00F374D5" w:rsidRDefault="00F305EF" w:rsidP="00F305EF">
          <w:pPr>
            <w:rPr>
              <w:rFonts w:ascii="Times" w:hAnsi="Times" w:cs="Times"/>
              <w:sz w:val="20"/>
            </w:rPr>
          </w:pPr>
          <w:r>
            <w:rPr>
              <w:rFonts w:ascii="Times" w:hAnsi="Times" w:cs="Times"/>
              <w:sz w:val="20"/>
            </w:rPr>
            <w:t>AF = air freshener</w:t>
          </w:r>
        </w:p>
      </w:tc>
      <w:tc>
        <w:tcPr>
          <w:tcW w:w="2922" w:type="dxa"/>
          <w:tcBorders>
            <w:top w:val="nil"/>
            <w:left w:val="nil"/>
            <w:bottom w:val="nil"/>
            <w:right w:val="nil"/>
          </w:tcBorders>
          <w:shd w:val="clear" w:color="auto" w:fill="auto"/>
          <w:noWrap/>
          <w:vAlign w:val="bottom"/>
        </w:tcPr>
        <w:p w:rsidR="00F305EF" w:rsidRPr="00F374D5" w:rsidRDefault="00F305EF" w:rsidP="00F305EF">
          <w:pPr>
            <w:rPr>
              <w:rFonts w:ascii="Times" w:hAnsi="Times" w:cs="Times"/>
              <w:sz w:val="20"/>
            </w:rPr>
          </w:pPr>
          <w:r>
            <w:rPr>
              <w:rFonts w:ascii="Times" w:hAnsi="Times" w:cs="Times"/>
              <w:sz w:val="20"/>
            </w:rPr>
            <w:t>DEM = dry erase materials</w:t>
          </w:r>
        </w:p>
      </w:tc>
      <w:tc>
        <w:tcPr>
          <w:tcW w:w="2582" w:type="dxa"/>
          <w:tcBorders>
            <w:top w:val="nil"/>
            <w:left w:val="nil"/>
            <w:bottom w:val="nil"/>
            <w:right w:val="nil"/>
          </w:tcBorders>
          <w:shd w:val="clear" w:color="auto" w:fill="auto"/>
          <w:noWrap/>
          <w:vAlign w:val="bottom"/>
        </w:tcPr>
        <w:p w:rsidR="00F305EF" w:rsidRPr="00F374D5" w:rsidRDefault="00F305EF" w:rsidP="00F305EF">
          <w:pPr>
            <w:rPr>
              <w:rFonts w:ascii="Times" w:hAnsi="Times" w:cs="Times"/>
              <w:sz w:val="20"/>
            </w:rPr>
          </w:pPr>
          <w:r w:rsidRPr="00F374D5">
            <w:rPr>
              <w:rFonts w:ascii="Times" w:hAnsi="Times" w:cs="Times"/>
              <w:sz w:val="20"/>
            </w:rPr>
            <w:t>NC = non-carpeted</w:t>
          </w:r>
        </w:p>
      </w:tc>
      <w:tc>
        <w:tcPr>
          <w:tcW w:w="2472" w:type="dxa"/>
          <w:tcBorders>
            <w:top w:val="nil"/>
            <w:left w:val="nil"/>
            <w:bottom w:val="nil"/>
            <w:right w:val="nil"/>
          </w:tcBorders>
          <w:shd w:val="clear" w:color="auto" w:fill="auto"/>
          <w:noWrap/>
          <w:vAlign w:val="bottom"/>
        </w:tcPr>
        <w:p w:rsidR="00F305EF" w:rsidRPr="00F374D5" w:rsidRDefault="00F305EF" w:rsidP="00F305EF">
          <w:pPr>
            <w:rPr>
              <w:rFonts w:ascii="Times" w:hAnsi="Times" w:cs="Times"/>
              <w:sz w:val="20"/>
            </w:rPr>
          </w:pPr>
          <w:r>
            <w:rPr>
              <w:rFonts w:ascii="Times" w:hAnsi="Times" w:cs="Times"/>
              <w:sz w:val="20"/>
            </w:rPr>
            <w:t>WD= water-damaged</w:t>
          </w:r>
        </w:p>
      </w:tc>
    </w:tr>
    <w:tr w:rsidR="00F305EF" w:rsidRPr="00F374D5" w:rsidTr="00F305EF">
      <w:trPr>
        <w:trHeight w:val="300"/>
        <w:jc w:val="center"/>
      </w:trPr>
      <w:tc>
        <w:tcPr>
          <w:tcW w:w="3407" w:type="dxa"/>
          <w:tcBorders>
            <w:top w:val="nil"/>
            <w:left w:val="nil"/>
            <w:bottom w:val="nil"/>
            <w:right w:val="nil"/>
          </w:tcBorders>
          <w:shd w:val="clear" w:color="auto" w:fill="auto"/>
          <w:noWrap/>
          <w:vAlign w:val="bottom"/>
        </w:tcPr>
        <w:p w:rsidR="00F305EF" w:rsidRPr="00F374D5" w:rsidRDefault="00F305EF" w:rsidP="00F305EF">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921" w:type="dxa"/>
          <w:tcBorders>
            <w:top w:val="nil"/>
            <w:left w:val="nil"/>
            <w:bottom w:val="nil"/>
            <w:right w:val="nil"/>
          </w:tcBorders>
          <w:shd w:val="clear" w:color="auto" w:fill="auto"/>
          <w:noWrap/>
          <w:vAlign w:val="bottom"/>
        </w:tcPr>
        <w:p w:rsidR="00F305EF" w:rsidRPr="00F374D5" w:rsidRDefault="00F305EF" w:rsidP="00F305EF">
          <w:pPr>
            <w:rPr>
              <w:rFonts w:ascii="Times" w:hAnsi="Times" w:cs="Times"/>
              <w:sz w:val="20"/>
            </w:rPr>
          </w:pPr>
          <w:r>
            <w:rPr>
              <w:rFonts w:ascii="Times" w:hAnsi="Times" w:cs="Times"/>
              <w:sz w:val="20"/>
            </w:rPr>
            <w:t>AI = accumulated items</w:t>
          </w:r>
        </w:p>
      </w:tc>
      <w:tc>
        <w:tcPr>
          <w:tcW w:w="2922" w:type="dxa"/>
          <w:tcBorders>
            <w:top w:val="nil"/>
            <w:left w:val="nil"/>
            <w:bottom w:val="nil"/>
            <w:right w:val="nil"/>
          </w:tcBorders>
          <w:shd w:val="clear" w:color="auto" w:fill="auto"/>
          <w:noWrap/>
          <w:vAlign w:val="bottom"/>
        </w:tcPr>
        <w:p w:rsidR="00F305EF" w:rsidRPr="00F374D5" w:rsidRDefault="00F305EF" w:rsidP="00F305EF">
          <w:pPr>
            <w:rPr>
              <w:rFonts w:ascii="Times" w:hAnsi="Times" w:cs="Times"/>
              <w:sz w:val="20"/>
            </w:rPr>
          </w:pPr>
          <w:r>
            <w:rPr>
              <w:rFonts w:ascii="Times" w:hAnsi="Times" w:cs="Times"/>
              <w:sz w:val="20"/>
            </w:rPr>
            <w:t>DO = door open</w:t>
          </w:r>
        </w:p>
      </w:tc>
      <w:tc>
        <w:tcPr>
          <w:tcW w:w="2582" w:type="dxa"/>
          <w:tcBorders>
            <w:top w:val="nil"/>
            <w:left w:val="nil"/>
            <w:bottom w:val="nil"/>
            <w:right w:val="nil"/>
          </w:tcBorders>
          <w:shd w:val="clear" w:color="auto" w:fill="auto"/>
          <w:noWrap/>
          <w:vAlign w:val="bottom"/>
        </w:tcPr>
        <w:p w:rsidR="00F305EF" w:rsidRPr="00F374D5" w:rsidRDefault="00F305EF" w:rsidP="00F305EF">
          <w:pPr>
            <w:rPr>
              <w:rFonts w:ascii="Times" w:hAnsi="Times" w:cs="Times"/>
              <w:sz w:val="20"/>
            </w:rPr>
          </w:pPr>
          <w:r w:rsidRPr="00F374D5">
            <w:rPr>
              <w:rFonts w:ascii="Times" w:hAnsi="Times" w:cs="Times"/>
              <w:sz w:val="20"/>
            </w:rPr>
            <w:t>PF = personal fan</w:t>
          </w:r>
        </w:p>
      </w:tc>
      <w:tc>
        <w:tcPr>
          <w:tcW w:w="2472" w:type="dxa"/>
          <w:tcBorders>
            <w:top w:val="nil"/>
            <w:left w:val="nil"/>
            <w:bottom w:val="nil"/>
            <w:right w:val="nil"/>
          </w:tcBorders>
          <w:shd w:val="clear" w:color="auto" w:fill="auto"/>
          <w:noWrap/>
          <w:vAlign w:val="bottom"/>
        </w:tcPr>
        <w:p w:rsidR="00F305EF" w:rsidRPr="00F374D5" w:rsidRDefault="00F305EF" w:rsidP="00F305EF">
          <w:pPr>
            <w:rPr>
              <w:rFonts w:ascii="Times" w:hAnsi="Times" w:cs="Times"/>
              <w:sz w:val="20"/>
            </w:rPr>
          </w:pPr>
        </w:p>
      </w:tc>
    </w:tr>
    <w:tr w:rsidR="00F305EF" w:rsidRPr="00F374D5" w:rsidTr="00F305EF">
      <w:trPr>
        <w:trHeight w:val="300"/>
        <w:jc w:val="center"/>
      </w:trPr>
      <w:tc>
        <w:tcPr>
          <w:tcW w:w="3407" w:type="dxa"/>
          <w:tcBorders>
            <w:top w:val="nil"/>
            <w:left w:val="nil"/>
            <w:bottom w:val="nil"/>
            <w:right w:val="nil"/>
          </w:tcBorders>
          <w:shd w:val="clear" w:color="auto" w:fill="auto"/>
          <w:noWrap/>
          <w:vAlign w:val="bottom"/>
        </w:tcPr>
        <w:p w:rsidR="00F305EF" w:rsidRPr="00F374D5" w:rsidRDefault="00F305EF" w:rsidP="00F305EF">
          <w:pPr>
            <w:rPr>
              <w:rFonts w:ascii="Times" w:hAnsi="Times" w:cs="Times"/>
              <w:sz w:val="20"/>
            </w:rPr>
          </w:pPr>
          <w:r w:rsidRPr="00F374D5">
            <w:rPr>
              <w:rFonts w:ascii="Times" w:hAnsi="Times" w:cs="Times"/>
              <w:sz w:val="20"/>
            </w:rPr>
            <w:t>ND = non detect</w:t>
          </w:r>
        </w:p>
      </w:tc>
      <w:tc>
        <w:tcPr>
          <w:tcW w:w="2921" w:type="dxa"/>
          <w:tcBorders>
            <w:top w:val="nil"/>
            <w:left w:val="nil"/>
            <w:bottom w:val="nil"/>
            <w:right w:val="nil"/>
          </w:tcBorders>
          <w:shd w:val="clear" w:color="auto" w:fill="auto"/>
          <w:noWrap/>
          <w:vAlign w:val="bottom"/>
        </w:tcPr>
        <w:p w:rsidR="00F305EF" w:rsidRPr="00F374D5" w:rsidRDefault="00F305EF" w:rsidP="00F305EF">
          <w:pPr>
            <w:rPr>
              <w:rFonts w:ascii="Times" w:hAnsi="Times" w:cs="Times"/>
              <w:sz w:val="20"/>
            </w:rPr>
          </w:pPr>
          <w:r>
            <w:rPr>
              <w:rFonts w:ascii="Times" w:hAnsi="Times" w:cs="Times"/>
              <w:sz w:val="20"/>
            </w:rPr>
            <w:t>CT = ceiling tiles</w:t>
          </w:r>
        </w:p>
      </w:tc>
      <w:tc>
        <w:tcPr>
          <w:tcW w:w="2922" w:type="dxa"/>
          <w:tcBorders>
            <w:top w:val="nil"/>
            <w:left w:val="nil"/>
            <w:bottom w:val="nil"/>
            <w:right w:val="nil"/>
          </w:tcBorders>
          <w:shd w:val="clear" w:color="auto" w:fill="auto"/>
          <w:noWrap/>
          <w:vAlign w:val="bottom"/>
        </w:tcPr>
        <w:p w:rsidR="00F305EF" w:rsidRPr="00F374D5" w:rsidRDefault="00F305EF" w:rsidP="00F305EF">
          <w:pPr>
            <w:rPr>
              <w:rFonts w:ascii="Times" w:hAnsi="Times" w:cs="Times"/>
              <w:sz w:val="20"/>
            </w:rPr>
          </w:pPr>
          <w:r>
            <w:rPr>
              <w:rFonts w:ascii="Times" w:hAnsi="Times" w:cs="Times"/>
              <w:sz w:val="20"/>
            </w:rPr>
            <w:t>HS = hand sanitizer</w:t>
          </w:r>
        </w:p>
      </w:tc>
      <w:tc>
        <w:tcPr>
          <w:tcW w:w="2582" w:type="dxa"/>
          <w:tcBorders>
            <w:top w:val="nil"/>
            <w:left w:val="nil"/>
            <w:bottom w:val="nil"/>
            <w:right w:val="nil"/>
          </w:tcBorders>
          <w:shd w:val="clear" w:color="auto" w:fill="auto"/>
          <w:noWrap/>
          <w:vAlign w:val="bottom"/>
        </w:tcPr>
        <w:p w:rsidR="00F305EF" w:rsidRPr="00F374D5" w:rsidRDefault="00F305EF" w:rsidP="00F305EF">
          <w:pPr>
            <w:rPr>
              <w:rFonts w:ascii="Times" w:hAnsi="Times" w:cs="Times"/>
              <w:sz w:val="20"/>
            </w:rPr>
          </w:pPr>
          <w:r>
            <w:rPr>
              <w:rFonts w:ascii="Times" w:hAnsi="Times" w:cs="Times"/>
              <w:sz w:val="20"/>
            </w:rPr>
            <w:t>UF = upholstered furniture</w:t>
          </w:r>
        </w:p>
      </w:tc>
      <w:tc>
        <w:tcPr>
          <w:tcW w:w="2472" w:type="dxa"/>
          <w:tcBorders>
            <w:top w:val="nil"/>
            <w:left w:val="nil"/>
            <w:bottom w:val="nil"/>
            <w:right w:val="nil"/>
          </w:tcBorders>
          <w:shd w:val="clear" w:color="auto" w:fill="auto"/>
          <w:noWrap/>
          <w:vAlign w:val="bottom"/>
        </w:tcPr>
        <w:p w:rsidR="00F305EF" w:rsidRPr="00F374D5" w:rsidRDefault="00F305EF" w:rsidP="00F305EF">
          <w:pPr>
            <w:rPr>
              <w:rFonts w:ascii="Times" w:hAnsi="Times" w:cs="Times"/>
              <w:sz w:val="20"/>
            </w:rPr>
          </w:pPr>
        </w:p>
      </w:tc>
    </w:tr>
  </w:tbl>
  <w:p w:rsidR="00F305EF" w:rsidRDefault="00F305EF" w:rsidP="00F305EF">
    <w:pPr>
      <w:tabs>
        <w:tab w:val="left" w:pos="9180"/>
      </w:tabs>
      <w:rPr>
        <w:b/>
        <w:sz w:val="20"/>
      </w:rPr>
    </w:pPr>
  </w:p>
  <w:p w:rsidR="00F305EF" w:rsidRDefault="00F305EF" w:rsidP="00F305EF">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F305EF" w:rsidTr="00F305EF">
      <w:tblPrEx>
        <w:tblCellMar>
          <w:top w:w="0" w:type="dxa"/>
          <w:bottom w:w="0" w:type="dxa"/>
        </w:tblCellMar>
      </w:tblPrEx>
      <w:tc>
        <w:tcPr>
          <w:tcW w:w="2718" w:type="dxa"/>
        </w:tcPr>
        <w:p w:rsidR="00F305EF" w:rsidRDefault="00F305EF" w:rsidP="00F305EF">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F305EF" w:rsidRDefault="00F305EF" w:rsidP="00F305EF">
          <w:pPr>
            <w:rPr>
              <w:sz w:val="20"/>
            </w:rPr>
          </w:pPr>
          <w:r>
            <w:rPr>
              <w:sz w:val="20"/>
            </w:rPr>
            <w:t>&lt; 600 ppm = preferred</w:t>
          </w:r>
        </w:p>
      </w:tc>
      <w:tc>
        <w:tcPr>
          <w:tcW w:w="3600" w:type="dxa"/>
        </w:tcPr>
        <w:p w:rsidR="00F305EF" w:rsidRDefault="00F305EF" w:rsidP="00F305EF">
          <w:pPr>
            <w:jc w:val="right"/>
            <w:rPr>
              <w:sz w:val="20"/>
            </w:rPr>
          </w:pPr>
          <w:r>
            <w:rPr>
              <w:sz w:val="20"/>
            </w:rPr>
            <w:t>Temperature:</w:t>
          </w:r>
        </w:p>
      </w:tc>
      <w:tc>
        <w:tcPr>
          <w:tcW w:w="3420" w:type="dxa"/>
        </w:tcPr>
        <w:p w:rsidR="00F305EF" w:rsidRDefault="00F305EF" w:rsidP="00F305EF">
          <w:pPr>
            <w:rPr>
              <w:sz w:val="20"/>
            </w:rPr>
          </w:pPr>
          <w:r>
            <w:rPr>
              <w:sz w:val="20"/>
            </w:rPr>
            <w:t>70 - 78 °F</w:t>
          </w:r>
        </w:p>
      </w:tc>
    </w:tr>
    <w:tr w:rsidR="00F305EF" w:rsidTr="00F305EF">
      <w:tblPrEx>
        <w:tblCellMar>
          <w:top w:w="0" w:type="dxa"/>
          <w:bottom w:w="0" w:type="dxa"/>
        </w:tblCellMar>
      </w:tblPrEx>
      <w:tc>
        <w:tcPr>
          <w:tcW w:w="2718" w:type="dxa"/>
        </w:tcPr>
        <w:p w:rsidR="00F305EF" w:rsidRDefault="00F305EF" w:rsidP="00F305EF">
          <w:pPr>
            <w:jc w:val="right"/>
            <w:rPr>
              <w:sz w:val="20"/>
            </w:rPr>
          </w:pPr>
        </w:p>
      </w:tc>
      <w:tc>
        <w:tcPr>
          <w:tcW w:w="4860" w:type="dxa"/>
        </w:tcPr>
        <w:p w:rsidR="00F305EF" w:rsidRDefault="00F305EF" w:rsidP="00F305EF">
          <w:pPr>
            <w:rPr>
              <w:sz w:val="20"/>
            </w:rPr>
          </w:pPr>
          <w:r>
            <w:rPr>
              <w:sz w:val="20"/>
            </w:rPr>
            <w:t>600 - 800 ppm = acceptable</w:t>
          </w:r>
        </w:p>
      </w:tc>
      <w:tc>
        <w:tcPr>
          <w:tcW w:w="3600" w:type="dxa"/>
        </w:tcPr>
        <w:p w:rsidR="00F305EF" w:rsidRDefault="00F305EF" w:rsidP="00F305EF">
          <w:pPr>
            <w:jc w:val="right"/>
            <w:rPr>
              <w:sz w:val="20"/>
            </w:rPr>
          </w:pPr>
          <w:r>
            <w:rPr>
              <w:sz w:val="20"/>
            </w:rPr>
            <w:t>Relative Humidity:</w:t>
          </w:r>
        </w:p>
      </w:tc>
      <w:tc>
        <w:tcPr>
          <w:tcW w:w="3420" w:type="dxa"/>
        </w:tcPr>
        <w:p w:rsidR="00F305EF" w:rsidRDefault="00F305EF" w:rsidP="00F305EF">
          <w:pPr>
            <w:rPr>
              <w:sz w:val="20"/>
            </w:rPr>
          </w:pPr>
          <w:r>
            <w:rPr>
              <w:sz w:val="20"/>
            </w:rPr>
            <w:t>40 - 60%</w:t>
          </w:r>
        </w:p>
      </w:tc>
    </w:tr>
    <w:tr w:rsidR="00F305EF" w:rsidTr="00F305EF">
      <w:tblPrEx>
        <w:tblCellMar>
          <w:top w:w="0" w:type="dxa"/>
          <w:bottom w:w="0" w:type="dxa"/>
        </w:tblCellMar>
      </w:tblPrEx>
      <w:tc>
        <w:tcPr>
          <w:tcW w:w="2718" w:type="dxa"/>
        </w:tcPr>
        <w:p w:rsidR="00F305EF" w:rsidRDefault="00F305EF" w:rsidP="00F305EF">
          <w:pPr>
            <w:jc w:val="right"/>
            <w:rPr>
              <w:sz w:val="20"/>
            </w:rPr>
          </w:pPr>
        </w:p>
      </w:tc>
      <w:tc>
        <w:tcPr>
          <w:tcW w:w="4860" w:type="dxa"/>
        </w:tcPr>
        <w:p w:rsidR="00F305EF" w:rsidRDefault="00F305EF" w:rsidP="00F305EF">
          <w:pPr>
            <w:rPr>
              <w:sz w:val="20"/>
            </w:rPr>
          </w:pPr>
          <w:r>
            <w:rPr>
              <w:sz w:val="20"/>
            </w:rPr>
            <w:t>&gt; 800 ppm = indicative of ventilation problems</w:t>
          </w:r>
        </w:p>
      </w:tc>
      <w:tc>
        <w:tcPr>
          <w:tcW w:w="3600" w:type="dxa"/>
        </w:tcPr>
        <w:p w:rsidR="00F305EF" w:rsidRDefault="00F305EF" w:rsidP="00F305EF">
          <w:pPr>
            <w:rPr>
              <w:sz w:val="20"/>
            </w:rPr>
          </w:pPr>
        </w:p>
      </w:tc>
      <w:tc>
        <w:tcPr>
          <w:tcW w:w="3420" w:type="dxa"/>
        </w:tcPr>
        <w:p w:rsidR="00F305EF" w:rsidRDefault="00F305EF" w:rsidP="00F305EF">
          <w:pPr>
            <w:rPr>
              <w:sz w:val="20"/>
            </w:rPr>
          </w:pPr>
        </w:p>
      </w:tc>
    </w:tr>
  </w:tbl>
  <w:p w:rsidR="00F305EF" w:rsidRDefault="00F305EF" w:rsidP="00F305EF">
    <w:pPr>
      <w:pStyle w:val="Footer"/>
      <w:jc w:val="center"/>
    </w:pPr>
  </w:p>
  <w:p w:rsidR="00F305EF" w:rsidRPr="00A7353A" w:rsidRDefault="00F305EF" w:rsidP="00F305EF">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D20BDE">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D09" w:rsidRDefault="00937D09">
      <w:r>
        <w:separator/>
      </w:r>
    </w:p>
  </w:footnote>
  <w:footnote w:type="continuationSeparator" w:id="0">
    <w:p w:rsidR="00937D09" w:rsidRDefault="00937D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C77" w:rsidRDefault="00114C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C77" w:rsidRDefault="00114C7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C77" w:rsidRDefault="00114C7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5EF" w:rsidRDefault="00F305E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305EF" w:rsidRDefault="00F305E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F305EF" w:rsidTr="00F305EF">
      <w:tblPrEx>
        <w:tblCellMar>
          <w:top w:w="0" w:type="dxa"/>
          <w:bottom w:w="0" w:type="dxa"/>
        </w:tblCellMar>
      </w:tblPrEx>
      <w:trPr>
        <w:cantSplit/>
      </w:trPr>
      <w:tc>
        <w:tcPr>
          <w:tcW w:w="12258" w:type="dxa"/>
          <w:gridSpan w:val="3"/>
        </w:tcPr>
        <w:p w:rsidR="00F305EF" w:rsidRPr="00C9482C" w:rsidRDefault="00F305EF" w:rsidP="00F305EF">
          <w:pPr>
            <w:pStyle w:val="Header"/>
            <w:spacing w:before="60" w:after="60"/>
            <w:rPr>
              <w:b/>
              <w:sz w:val="22"/>
              <w:szCs w:val="22"/>
            </w:rPr>
          </w:pPr>
          <w:r w:rsidRPr="00C9482C">
            <w:rPr>
              <w:b/>
              <w:sz w:val="22"/>
              <w:szCs w:val="22"/>
            </w:rPr>
            <w:t>Locati</w:t>
          </w:r>
          <w:r>
            <w:rPr>
              <w:b/>
              <w:sz w:val="22"/>
              <w:szCs w:val="22"/>
            </w:rPr>
            <w:t>on: Department of Children and Families</w:t>
          </w:r>
        </w:p>
      </w:tc>
      <w:tc>
        <w:tcPr>
          <w:tcW w:w="2358" w:type="dxa"/>
        </w:tcPr>
        <w:p w:rsidR="00F305EF" w:rsidRPr="00C9482C" w:rsidRDefault="00F305EF" w:rsidP="00F305EF">
          <w:pPr>
            <w:pStyle w:val="Header"/>
            <w:tabs>
              <w:tab w:val="clear" w:pos="4320"/>
              <w:tab w:val="clear" w:pos="8640"/>
            </w:tabs>
            <w:spacing w:before="60" w:after="60"/>
            <w:rPr>
              <w:b/>
              <w:sz w:val="22"/>
              <w:szCs w:val="22"/>
            </w:rPr>
          </w:pPr>
          <w:r w:rsidRPr="00C9482C">
            <w:rPr>
              <w:b/>
              <w:sz w:val="22"/>
              <w:szCs w:val="22"/>
            </w:rPr>
            <w:t>Indoor Air Results</w:t>
          </w:r>
        </w:p>
      </w:tc>
    </w:tr>
    <w:tr w:rsidR="00F305EF" w:rsidTr="00F305EF">
      <w:tblPrEx>
        <w:tblCellMar>
          <w:top w:w="0" w:type="dxa"/>
          <w:bottom w:w="0" w:type="dxa"/>
        </w:tblCellMar>
      </w:tblPrEx>
      <w:trPr>
        <w:cantSplit/>
      </w:trPr>
      <w:tc>
        <w:tcPr>
          <w:tcW w:w="4872" w:type="dxa"/>
        </w:tcPr>
        <w:p w:rsidR="00F305EF" w:rsidRPr="00C9482C" w:rsidRDefault="00F305EF" w:rsidP="00F305EF">
          <w:pPr>
            <w:pStyle w:val="Header"/>
            <w:tabs>
              <w:tab w:val="clear" w:pos="4320"/>
              <w:tab w:val="clear" w:pos="8640"/>
            </w:tabs>
            <w:spacing w:before="60" w:after="60"/>
            <w:rPr>
              <w:b/>
              <w:sz w:val="22"/>
              <w:szCs w:val="22"/>
            </w:rPr>
          </w:pPr>
          <w:r w:rsidRPr="00C9482C">
            <w:rPr>
              <w:b/>
              <w:sz w:val="22"/>
              <w:szCs w:val="22"/>
            </w:rPr>
            <w:t xml:space="preserve">Address: </w:t>
          </w:r>
          <w:r>
            <w:rPr>
              <w:b/>
              <w:sz w:val="22"/>
              <w:szCs w:val="22"/>
            </w:rPr>
            <w:t>1561 N. Main Street, Fall River, MA</w:t>
          </w:r>
        </w:p>
      </w:tc>
      <w:tc>
        <w:tcPr>
          <w:tcW w:w="4872" w:type="dxa"/>
        </w:tcPr>
        <w:p w:rsidR="00F305EF" w:rsidRPr="00C9482C" w:rsidRDefault="00F305EF" w:rsidP="00F305EF">
          <w:pPr>
            <w:pStyle w:val="Header"/>
            <w:tabs>
              <w:tab w:val="clear" w:pos="4320"/>
              <w:tab w:val="clear" w:pos="8640"/>
            </w:tabs>
            <w:spacing w:before="60" w:after="60"/>
            <w:jc w:val="center"/>
            <w:rPr>
              <w:b/>
              <w:sz w:val="22"/>
              <w:szCs w:val="22"/>
            </w:rPr>
          </w:pPr>
          <w:r w:rsidRPr="00C9482C">
            <w:rPr>
              <w:b/>
              <w:sz w:val="22"/>
              <w:szCs w:val="22"/>
            </w:rPr>
            <w:t>Table 1 (continued)</w:t>
          </w:r>
        </w:p>
      </w:tc>
      <w:tc>
        <w:tcPr>
          <w:tcW w:w="2514" w:type="dxa"/>
        </w:tcPr>
        <w:p w:rsidR="00F305EF" w:rsidRPr="00C9482C" w:rsidRDefault="00F305EF" w:rsidP="00F305EF">
          <w:pPr>
            <w:pStyle w:val="Header"/>
            <w:tabs>
              <w:tab w:val="clear" w:pos="4320"/>
              <w:tab w:val="clear" w:pos="8640"/>
            </w:tabs>
            <w:spacing w:before="60" w:after="60"/>
            <w:rPr>
              <w:b/>
              <w:sz w:val="22"/>
              <w:szCs w:val="22"/>
            </w:rPr>
          </w:pPr>
        </w:p>
      </w:tc>
      <w:tc>
        <w:tcPr>
          <w:tcW w:w="2358" w:type="dxa"/>
        </w:tcPr>
        <w:p w:rsidR="00F305EF" w:rsidRPr="00C9482C" w:rsidRDefault="00F305EF" w:rsidP="00F305EF">
          <w:pPr>
            <w:pStyle w:val="Header"/>
            <w:tabs>
              <w:tab w:val="clear" w:pos="4320"/>
              <w:tab w:val="clear" w:pos="8640"/>
            </w:tabs>
            <w:spacing w:before="60" w:after="60"/>
            <w:jc w:val="center"/>
            <w:rPr>
              <w:b/>
              <w:sz w:val="22"/>
              <w:szCs w:val="22"/>
            </w:rPr>
          </w:pPr>
          <w:r>
            <w:rPr>
              <w:b/>
              <w:sz w:val="22"/>
              <w:szCs w:val="22"/>
            </w:rPr>
            <w:t>Date: 3/17/2015</w:t>
          </w:r>
        </w:p>
      </w:tc>
    </w:tr>
  </w:tbl>
  <w:p w:rsidR="00F305EF" w:rsidRPr="00EC38EA" w:rsidRDefault="00F305EF" w:rsidP="00F305E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F305EF" w:rsidTr="00F305EF">
      <w:tblPrEx>
        <w:tblCellMar>
          <w:top w:w="0" w:type="dxa"/>
          <w:bottom w:w="0" w:type="dxa"/>
        </w:tblCellMar>
      </w:tblPrEx>
      <w:trPr>
        <w:cantSplit/>
      </w:trPr>
      <w:tc>
        <w:tcPr>
          <w:tcW w:w="12258" w:type="dxa"/>
          <w:gridSpan w:val="3"/>
        </w:tcPr>
        <w:p w:rsidR="00F305EF" w:rsidRPr="00AA0C96" w:rsidRDefault="00F305EF" w:rsidP="00F305EF">
          <w:pPr>
            <w:pStyle w:val="Header"/>
            <w:spacing w:before="60" w:after="60"/>
            <w:rPr>
              <w:b/>
              <w:sz w:val="22"/>
            </w:rPr>
          </w:pPr>
          <w:r>
            <w:rPr>
              <w:b/>
              <w:sz w:val="22"/>
            </w:rPr>
            <w:t>Location: Department of Children and Families</w:t>
          </w:r>
        </w:p>
      </w:tc>
      <w:tc>
        <w:tcPr>
          <w:tcW w:w="2358" w:type="dxa"/>
        </w:tcPr>
        <w:p w:rsidR="00F305EF" w:rsidRPr="00AA0C96" w:rsidRDefault="00F305EF" w:rsidP="00F305EF">
          <w:pPr>
            <w:pStyle w:val="Header"/>
            <w:tabs>
              <w:tab w:val="clear" w:pos="4320"/>
              <w:tab w:val="clear" w:pos="8640"/>
            </w:tabs>
            <w:spacing w:before="60" w:after="60"/>
            <w:rPr>
              <w:b/>
              <w:sz w:val="22"/>
            </w:rPr>
          </w:pPr>
          <w:r w:rsidRPr="00AA0C96">
            <w:rPr>
              <w:b/>
              <w:sz w:val="22"/>
            </w:rPr>
            <w:t>Indoor Air Results</w:t>
          </w:r>
        </w:p>
      </w:tc>
    </w:tr>
    <w:tr w:rsidR="00F305EF" w:rsidTr="00F305EF">
      <w:tblPrEx>
        <w:tblCellMar>
          <w:top w:w="0" w:type="dxa"/>
          <w:bottom w:w="0" w:type="dxa"/>
        </w:tblCellMar>
      </w:tblPrEx>
      <w:trPr>
        <w:cantSplit/>
      </w:trPr>
      <w:tc>
        <w:tcPr>
          <w:tcW w:w="4872" w:type="dxa"/>
        </w:tcPr>
        <w:p w:rsidR="00F305EF" w:rsidRPr="00AA0C96" w:rsidRDefault="00F305EF" w:rsidP="00F305EF">
          <w:pPr>
            <w:pStyle w:val="Header"/>
            <w:tabs>
              <w:tab w:val="clear" w:pos="4320"/>
              <w:tab w:val="clear" w:pos="8640"/>
            </w:tabs>
            <w:spacing w:before="60" w:after="60"/>
            <w:rPr>
              <w:b/>
              <w:sz w:val="22"/>
            </w:rPr>
          </w:pPr>
          <w:r w:rsidRPr="00AA0C96">
            <w:rPr>
              <w:b/>
              <w:sz w:val="22"/>
            </w:rPr>
            <w:t xml:space="preserve">Address: </w:t>
          </w:r>
          <w:r>
            <w:rPr>
              <w:b/>
              <w:sz w:val="22"/>
            </w:rPr>
            <w:t>1561 N. Main Street, Fall River, MA</w:t>
          </w:r>
        </w:p>
      </w:tc>
      <w:tc>
        <w:tcPr>
          <w:tcW w:w="4872" w:type="dxa"/>
        </w:tcPr>
        <w:p w:rsidR="00F305EF" w:rsidRPr="00AA0C96" w:rsidRDefault="00F305EF" w:rsidP="00F305EF">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F305EF" w:rsidRPr="00AA0C96" w:rsidRDefault="00F305EF" w:rsidP="00F305EF">
          <w:pPr>
            <w:pStyle w:val="Header"/>
            <w:tabs>
              <w:tab w:val="clear" w:pos="4320"/>
              <w:tab w:val="clear" w:pos="8640"/>
            </w:tabs>
            <w:spacing w:before="60" w:after="60"/>
            <w:rPr>
              <w:b/>
              <w:sz w:val="22"/>
            </w:rPr>
          </w:pPr>
        </w:p>
      </w:tc>
      <w:tc>
        <w:tcPr>
          <w:tcW w:w="2358" w:type="dxa"/>
        </w:tcPr>
        <w:p w:rsidR="00F305EF" w:rsidRPr="00AA0C96" w:rsidRDefault="00F305EF" w:rsidP="00F305EF">
          <w:pPr>
            <w:pStyle w:val="Header"/>
            <w:tabs>
              <w:tab w:val="clear" w:pos="4320"/>
              <w:tab w:val="clear" w:pos="8640"/>
            </w:tabs>
            <w:spacing w:before="60" w:after="60"/>
            <w:rPr>
              <w:b/>
              <w:sz w:val="22"/>
            </w:rPr>
          </w:pPr>
          <w:r w:rsidRPr="00AA0C96">
            <w:rPr>
              <w:b/>
              <w:sz w:val="22"/>
            </w:rPr>
            <w:t xml:space="preserve">Date: </w:t>
          </w:r>
          <w:r>
            <w:rPr>
              <w:b/>
              <w:sz w:val="22"/>
            </w:rPr>
            <w:t>3/17/2015</w:t>
          </w:r>
        </w:p>
      </w:tc>
    </w:tr>
  </w:tbl>
  <w:p w:rsidR="00F305EF" w:rsidRDefault="00F305EF" w:rsidP="00F305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90247C8"/>
    <w:multiLevelType w:val="multilevel"/>
    <w:tmpl w:val="AF608F9A"/>
    <w:lvl w:ilvl="0">
      <w:start w:val="1"/>
      <w:numFmt w:val="decimal"/>
      <w:pStyle w:val="BodyTextChar"/>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3">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310306A6"/>
    <w:multiLevelType w:val="singleLevel"/>
    <w:tmpl w:val="01CEBEDE"/>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6">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BD8189C"/>
    <w:multiLevelType w:val="multilevel"/>
    <w:tmpl w:val="2460C25C"/>
    <w:numStyleLink w:val="StyleNumbered"/>
  </w:abstractNum>
  <w:abstractNum w:abstractNumId="8">
    <w:nsid w:val="40C74C09"/>
    <w:multiLevelType w:val="hybridMultilevel"/>
    <w:tmpl w:val="E7CE64D4"/>
    <w:lvl w:ilvl="0" w:tplc="A63CED48">
      <w:start w:val="1"/>
      <w:numFmt w:val="decimal"/>
      <w:pStyle w:val="TOC6"/>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759C3A40"/>
    <w:multiLevelType w:val="hybridMultilevel"/>
    <w:tmpl w:val="EAA0C2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11"/>
  </w:num>
  <w:num w:numId="6">
    <w:abstractNumId w:val="9"/>
  </w:num>
  <w:num w:numId="7">
    <w:abstractNumId w:val="10"/>
  </w:num>
  <w:num w:numId="8">
    <w:abstractNumId w:val="1"/>
  </w:num>
  <w:num w:numId="9">
    <w:abstractNumId w:val="6"/>
  </w:num>
  <w:num w:numId="10">
    <w:abstractNumId w:val="13"/>
  </w:num>
  <w:num w:numId="11">
    <w:abstractNumId w:val="8"/>
  </w:num>
  <w:num w:numId="12">
    <w:abstractNumId w:val="12"/>
  </w:num>
  <w:num w:numId="13">
    <w:abstractNumId w:val="2"/>
  </w:num>
  <w:num w:numId="14">
    <w:abstractNumId w:val="0"/>
  </w:num>
  <w:num w:numId="15">
    <w:abstractNumId w:val="0"/>
  </w:num>
  <w:num w:numId="16">
    <w:abstractNumId w:val="0"/>
  </w:num>
  <w:num w:numId="17">
    <w:abstractNumId w:val="0"/>
  </w:num>
  <w:num w:numId="18">
    <w:abstractNumId w:val="0"/>
  </w:num>
  <w:num w:numId="19">
    <w:abstractNumId w:val="0"/>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36E6E"/>
    <w:rsid w:val="0004227B"/>
    <w:rsid w:val="00043180"/>
    <w:rsid w:val="00043603"/>
    <w:rsid w:val="000566B9"/>
    <w:rsid w:val="00056FC1"/>
    <w:rsid w:val="00064AB2"/>
    <w:rsid w:val="000D4DAB"/>
    <w:rsid w:val="000D5D60"/>
    <w:rsid w:val="000E3252"/>
    <w:rsid w:val="00111902"/>
    <w:rsid w:val="00111904"/>
    <w:rsid w:val="00114C77"/>
    <w:rsid w:val="001163B2"/>
    <w:rsid w:val="0012380B"/>
    <w:rsid w:val="00124BE6"/>
    <w:rsid w:val="00140C1C"/>
    <w:rsid w:val="00141A01"/>
    <w:rsid w:val="00155D31"/>
    <w:rsid w:val="001602A2"/>
    <w:rsid w:val="00173513"/>
    <w:rsid w:val="00177F6F"/>
    <w:rsid w:val="001B4373"/>
    <w:rsid w:val="001B4445"/>
    <w:rsid w:val="001D60F9"/>
    <w:rsid w:val="001E703F"/>
    <w:rsid w:val="001F700F"/>
    <w:rsid w:val="00210DF0"/>
    <w:rsid w:val="002243F8"/>
    <w:rsid w:val="002259D8"/>
    <w:rsid w:val="002444FF"/>
    <w:rsid w:val="00245058"/>
    <w:rsid w:val="00254C57"/>
    <w:rsid w:val="002845BB"/>
    <w:rsid w:val="00291861"/>
    <w:rsid w:val="002B34CB"/>
    <w:rsid w:val="002D5529"/>
    <w:rsid w:val="002E1339"/>
    <w:rsid w:val="002E4861"/>
    <w:rsid w:val="002F1EFE"/>
    <w:rsid w:val="003027B1"/>
    <w:rsid w:val="00303A51"/>
    <w:rsid w:val="00304951"/>
    <w:rsid w:val="00304B1E"/>
    <w:rsid w:val="0033273B"/>
    <w:rsid w:val="00366CBE"/>
    <w:rsid w:val="003755C6"/>
    <w:rsid w:val="00393AB7"/>
    <w:rsid w:val="00394B29"/>
    <w:rsid w:val="003A5C45"/>
    <w:rsid w:val="003C14D6"/>
    <w:rsid w:val="003D20BB"/>
    <w:rsid w:val="003F4A1D"/>
    <w:rsid w:val="003F7564"/>
    <w:rsid w:val="0040000B"/>
    <w:rsid w:val="00410127"/>
    <w:rsid w:val="00410970"/>
    <w:rsid w:val="004150E0"/>
    <w:rsid w:val="004217C6"/>
    <w:rsid w:val="00423EE1"/>
    <w:rsid w:val="004277D6"/>
    <w:rsid w:val="0042797C"/>
    <w:rsid w:val="00433343"/>
    <w:rsid w:val="004353A1"/>
    <w:rsid w:val="00465CC8"/>
    <w:rsid w:val="00471700"/>
    <w:rsid w:val="004A1CE4"/>
    <w:rsid w:val="004F32F3"/>
    <w:rsid w:val="0050725B"/>
    <w:rsid w:val="00517D3F"/>
    <w:rsid w:val="00545672"/>
    <w:rsid w:val="00556638"/>
    <w:rsid w:val="005826BE"/>
    <w:rsid w:val="00582DDA"/>
    <w:rsid w:val="005F15D2"/>
    <w:rsid w:val="005F18AF"/>
    <w:rsid w:val="00603280"/>
    <w:rsid w:val="0061260C"/>
    <w:rsid w:val="00613E28"/>
    <w:rsid w:val="00630B6E"/>
    <w:rsid w:val="0063100E"/>
    <w:rsid w:val="006359AF"/>
    <w:rsid w:val="006879B9"/>
    <w:rsid w:val="006B3291"/>
    <w:rsid w:val="006D3C07"/>
    <w:rsid w:val="006E474A"/>
    <w:rsid w:val="006F409E"/>
    <w:rsid w:val="006F7EE2"/>
    <w:rsid w:val="0070793D"/>
    <w:rsid w:val="00717952"/>
    <w:rsid w:val="00736C1E"/>
    <w:rsid w:val="00765067"/>
    <w:rsid w:val="0076787C"/>
    <w:rsid w:val="00771178"/>
    <w:rsid w:val="00780299"/>
    <w:rsid w:val="00792869"/>
    <w:rsid w:val="00797CCD"/>
    <w:rsid w:val="007A4F17"/>
    <w:rsid w:val="007B71D5"/>
    <w:rsid w:val="007C7B54"/>
    <w:rsid w:val="007E1F97"/>
    <w:rsid w:val="007E634F"/>
    <w:rsid w:val="007F3EF0"/>
    <w:rsid w:val="00803D51"/>
    <w:rsid w:val="0081509A"/>
    <w:rsid w:val="00831449"/>
    <w:rsid w:val="008405B9"/>
    <w:rsid w:val="008547BF"/>
    <w:rsid w:val="0086769D"/>
    <w:rsid w:val="00892EE3"/>
    <w:rsid w:val="00895170"/>
    <w:rsid w:val="008F4289"/>
    <w:rsid w:val="00916D84"/>
    <w:rsid w:val="00925CAB"/>
    <w:rsid w:val="00937D09"/>
    <w:rsid w:val="00940C23"/>
    <w:rsid w:val="00955BC4"/>
    <w:rsid w:val="009771B4"/>
    <w:rsid w:val="00983499"/>
    <w:rsid w:val="00993B6C"/>
    <w:rsid w:val="0099421F"/>
    <w:rsid w:val="009D19B0"/>
    <w:rsid w:val="009F0CDE"/>
    <w:rsid w:val="00A115A9"/>
    <w:rsid w:val="00A33C1C"/>
    <w:rsid w:val="00A4637A"/>
    <w:rsid w:val="00A61505"/>
    <w:rsid w:val="00A758E3"/>
    <w:rsid w:val="00A767C5"/>
    <w:rsid w:val="00AA5DA8"/>
    <w:rsid w:val="00AC020E"/>
    <w:rsid w:val="00AC68B6"/>
    <w:rsid w:val="00AE4416"/>
    <w:rsid w:val="00AF7D7C"/>
    <w:rsid w:val="00B511F8"/>
    <w:rsid w:val="00B7505C"/>
    <w:rsid w:val="00B761CA"/>
    <w:rsid w:val="00B8437C"/>
    <w:rsid w:val="00BC6F3D"/>
    <w:rsid w:val="00C07969"/>
    <w:rsid w:val="00C16F82"/>
    <w:rsid w:val="00C520E7"/>
    <w:rsid w:val="00C8081B"/>
    <w:rsid w:val="00C9005B"/>
    <w:rsid w:val="00CA58E5"/>
    <w:rsid w:val="00CB0493"/>
    <w:rsid w:val="00CC33CE"/>
    <w:rsid w:val="00D11072"/>
    <w:rsid w:val="00D15885"/>
    <w:rsid w:val="00D15AF5"/>
    <w:rsid w:val="00D162A4"/>
    <w:rsid w:val="00D20BDE"/>
    <w:rsid w:val="00D82ECF"/>
    <w:rsid w:val="00D90173"/>
    <w:rsid w:val="00D9278F"/>
    <w:rsid w:val="00D967AD"/>
    <w:rsid w:val="00DA0C9C"/>
    <w:rsid w:val="00DC3474"/>
    <w:rsid w:val="00DC7416"/>
    <w:rsid w:val="00DE3332"/>
    <w:rsid w:val="00DF17C1"/>
    <w:rsid w:val="00E03356"/>
    <w:rsid w:val="00E03B36"/>
    <w:rsid w:val="00E1799B"/>
    <w:rsid w:val="00E2147D"/>
    <w:rsid w:val="00E477E8"/>
    <w:rsid w:val="00E578DF"/>
    <w:rsid w:val="00E66FA3"/>
    <w:rsid w:val="00E70B8B"/>
    <w:rsid w:val="00E74AA1"/>
    <w:rsid w:val="00E86456"/>
    <w:rsid w:val="00E91BCB"/>
    <w:rsid w:val="00EA2E19"/>
    <w:rsid w:val="00EA74B2"/>
    <w:rsid w:val="00EB6FBF"/>
    <w:rsid w:val="00EF03A3"/>
    <w:rsid w:val="00F305EF"/>
    <w:rsid w:val="00F5559B"/>
    <w:rsid w:val="00F70E74"/>
    <w:rsid w:val="00FC4573"/>
    <w:rsid w:val="00FC78E7"/>
    <w:rsid w:val="00FD7546"/>
    <w:rsid w:val="00FD7CB0"/>
    <w:rsid w:val="00FE1062"/>
    <w:rsid w:val="00FF41F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167"/>
    <w:rPr>
      <w:sz w:val="24"/>
      <w:lang w:eastAsia="en-US"/>
    </w:rPr>
  </w:style>
  <w:style w:type="paragraph" w:styleId="Heading1">
    <w:name w:val="heading 1"/>
    <w:basedOn w:val="Normal"/>
    <w:next w:val="Normal"/>
    <w:qFormat/>
    <w:rsid w:val="006C1167"/>
    <w:pPr>
      <w:keepNext/>
      <w:spacing w:before="600" w:line="480" w:lineRule="auto"/>
      <w:outlineLvl w:val="0"/>
    </w:pPr>
    <w:rPr>
      <w:b/>
      <w:sz w:val="28"/>
    </w:rPr>
  </w:style>
  <w:style w:type="paragraph" w:styleId="Heading2">
    <w:name w:val="heading 2"/>
    <w:basedOn w:val="Normal"/>
    <w:next w:val="Normal"/>
    <w:link w:val="Heading2Char"/>
    <w:qFormat/>
    <w:rsid w:val="006C1167"/>
    <w:pPr>
      <w:keepNext/>
      <w:spacing w:before="480" w:line="480" w:lineRule="auto"/>
      <w:ind w:firstLine="720"/>
      <w:outlineLvl w:val="1"/>
    </w:pPr>
    <w:rPr>
      <w:b/>
    </w:rPr>
  </w:style>
  <w:style w:type="paragraph" w:styleId="Heading3">
    <w:name w:val="heading 3"/>
    <w:basedOn w:val="Normal"/>
    <w:next w:val="Normal"/>
    <w:qFormat/>
    <w:rsid w:val="006C1167"/>
    <w:pPr>
      <w:keepNext/>
      <w:spacing w:before="480" w:after="60" w:line="480" w:lineRule="auto"/>
      <w:ind w:firstLine="720"/>
      <w:outlineLvl w:val="2"/>
    </w:pPr>
    <w:rPr>
      <w:i/>
    </w:rPr>
  </w:style>
  <w:style w:type="paragraph" w:styleId="Heading4">
    <w:name w:val="heading 4"/>
    <w:basedOn w:val="Normal"/>
    <w:next w:val="Normal"/>
    <w:qFormat/>
    <w:rsid w:val="006C1167"/>
    <w:pPr>
      <w:keepNext/>
      <w:numPr>
        <w:ilvl w:val="3"/>
        <w:numId w:val="19"/>
      </w:numPr>
      <w:spacing w:before="240" w:after="60"/>
      <w:outlineLvl w:val="3"/>
    </w:pPr>
    <w:rPr>
      <w:b/>
      <w:i/>
    </w:rPr>
  </w:style>
  <w:style w:type="paragraph" w:styleId="Heading5">
    <w:name w:val="heading 5"/>
    <w:basedOn w:val="Normal"/>
    <w:next w:val="Normal"/>
    <w:qFormat/>
    <w:rsid w:val="006C1167"/>
    <w:pPr>
      <w:numPr>
        <w:ilvl w:val="4"/>
        <w:numId w:val="19"/>
      </w:numPr>
      <w:spacing w:before="240" w:after="60"/>
      <w:outlineLvl w:val="4"/>
    </w:pPr>
    <w:rPr>
      <w:rFonts w:ascii="Arial" w:hAnsi="Arial"/>
      <w:sz w:val="22"/>
    </w:rPr>
  </w:style>
  <w:style w:type="paragraph" w:styleId="Heading6">
    <w:name w:val="heading 6"/>
    <w:basedOn w:val="Normal"/>
    <w:next w:val="Normal"/>
    <w:qFormat/>
    <w:rsid w:val="006C1167"/>
    <w:pPr>
      <w:numPr>
        <w:ilvl w:val="5"/>
        <w:numId w:val="19"/>
      </w:numPr>
      <w:spacing w:before="240" w:after="60"/>
      <w:outlineLvl w:val="5"/>
    </w:pPr>
    <w:rPr>
      <w:rFonts w:ascii="Arial" w:hAnsi="Arial"/>
      <w:i/>
      <w:sz w:val="22"/>
    </w:rPr>
  </w:style>
  <w:style w:type="paragraph" w:styleId="Heading7">
    <w:name w:val="heading 7"/>
    <w:basedOn w:val="Normal"/>
    <w:next w:val="Normal"/>
    <w:qFormat/>
    <w:rsid w:val="006C1167"/>
    <w:pPr>
      <w:numPr>
        <w:ilvl w:val="6"/>
        <w:numId w:val="19"/>
      </w:numPr>
      <w:spacing w:before="240" w:after="60"/>
      <w:outlineLvl w:val="6"/>
    </w:pPr>
    <w:rPr>
      <w:rFonts w:ascii="Arial" w:hAnsi="Arial"/>
      <w:sz w:val="20"/>
    </w:rPr>
  </w:style>
  <w:style w:type="paragraph" w:styleId="Heading8">
    <w:name w:val="heading 8"/>
    <w:basedOn w:val="Normal"/>
    <w:next w:val="Normal"/>
    <w:qFormat/>
    <w:rsid w:val="006C1167"/>
    <w:pPr>
      <w:numPr>
        <w:ilvl w:val="7"/>
        <w:numId w:val="19"/>
      </w:numPr>
      <w:spacing w:before="240" w:after="60"/>
      <w:outlineLvl w:val="7"/>
    </w:pPr>
    <w:rPr>
      <w:rFonts w:ascii="Arial" w:hAnsi="Arial"/>
      <w:i/>
      <w:sz w:val="20"/>
    </w:rPr>
  </w:style>
  <w:style w:type="paragraph" w:styleId="Heading9">
    <w:name w:val="heading 9"/>
    <w:basedOn w:val="Normal"/>
    <w:next w:val="Normal"/>
    <w:qFormat/>
    <w:rsid w:val="006C1167"/>
    <w:pPr>
      <w:numPr>
        <w:ilvl w:val="8"/>
        <w:numId w:val="19"/>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uiPriority w:val="39"/>
    <w:semiHidden/>
    <w:rsid w:val="005B66C1"/>
    <w:pPr>
      <w:numPr>
        <w:numId w:val="2"/>
      </w:numPr>
      <w:tabs>
        <w:tab w:val="clear" w:pos="360"/>
        <w:tab w:val="num" w:pos="720"/>
      </w:tabs>
      <w:spacing w:line="480" w:lineRule="auto"/>
      <w:ind w:left="720" w:hanging="720"/>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165AA"/>
    <w:rPr>
      <w:sz w:val="24"/>
      <w:lang w:val="en-US" w:eastAsia="en-US" w:bidi="ar-SA"/>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paragraph" w:customStyle="1" w:styleId="Default">
    <w:name w:val="Default"/>
    <w:rsid w:val="001922B3"/>
    <w:pPr>
      <w:autoSpaceDE w:val="0"/>
      <w:autoSpaceDN w:val="0"/>
      <w:adjustRightInd w:val="0"/>
    </w:pPr>
    <w:rPr>
      <w:color w:val="000000"/>
      <w:sz w:val="24"/>
      <w:szCs w:val="24"/>
      <w:lang w:eastAsia="en-US"/>
    </w:rPr>
  </w:style>
  <w:style w:type="character" w:customStyle="1" w:styleId="BodyText2Char">
    <w:name w:val="Body Text 2 Char"/>
    <w:link w:val="BodyText2"/>
    <w:locked/>
    <w:rsid w:val="00433849"/>
    <w:rPr>
      <w:sz w:val="24"/>
    </w:rPr>
  </w:style>
  <w:style w:type="paragraph" w:customStyle="1" w:styleId="BodyText1">
    <w:name w:val="Body Text1"/>
    <w:basedOn w:val="BodyText"/>
    <w:link w:val="bodytextChar0"/>
    <w:qFormat/>
    <w:rsid w:val="006C1167"/>
  </w:style>
  <w:style w:type="character" w:customStyle="1" w:styleId="bodytextChar0">
    <w:name w:val="body text Char"/>
    <w:link w:val="BodyText1"/>
    <w:rsid w:val="006C1167"/>
  </w:style>
  <w:style w:type="character" w:customStyle="1" w:styleId="Heading2Char">
    <w:name w:val="Heading 2 Char"/>
    <w:link w:val="Heading2"/>
    <w:rsid w:val="00E03B36"/>
    <w:rPr>
      <w:b/>
      <w:sz w:val="24"/>
    </w:rPr>
  </w:style>
  <w:style w:type="character" w:customStyle="1" w:styleId="HeaderChar">
    <w:name w:val="Header Char"/>
    <w:link w:val="Header"/>
    <w:rsid w:val="00114C77"/>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167"/>
    <w:rPr>
      <w:sz w:val="24"/>
      <w:lang w:eastAsia="en-US"/>
    </w:rPr>
  </w:style>
  <w:style w:type="paragraph" w:styleId="Heading1">
    <w:name w:val="heading 1"/>
    <w:basedOn w:val="Normal"/>
    <w:next w:val="Normal"/>
    <w:qFormat/>
    <w:rsid w:val="006C1167"/>
    <w:pPr>
      <w:keepNext/>
      <w:spacing w:before="600" w:line="480" w:lineRule="auto"/>
      <w:outlineLvl w:val="0"/>
    </w:pPr>
    <w:rPr>
      <w:b/>
      <w:sz w:val="28"/>
    </w:rPr>
  </w:style>
  <w:style w:type="paragraph" w:styleId="Heading2">
    <w:name w:val="heading 2"/>
    <w:basedOn w:val="Normal"/>
    <w:next w:val="Normal"/>
    <w:link w:val="Heading2Char"/>
    <w:qFormat/>
    <w:rsid w:val="006C1167"/>
    <w:pPr>
      <w:keepNext/>
      <w:spacing w:before="480" w:line="480" w:lineRule="auto"/>
      <w:ind w:firstLine="720"/>
      <w:outlineLvl w:val="1"/>
    </w:pPr>
    <w:rPr>
      <w:b/>
    </w:rPr>
  </w:style>
  <w:style w:type="paragraph" w:styleId="Heading3">
    <w:name w:val="heading 3"/>
    <w:basedOn w:val="Normal"/>
    <w:next w:val="Normal"/>
    <w:qFormat/>
    <w:rsid w:val="006C1167"/>
    <w:pPr>
      <w:keepNext/>
      <w:spacing w:before="480" w:after="60" w:line="480" w:lineRule="auto"/>
      <w:ind w:firstLine="720"/>
      <w:outlineLvl w:val="2"/>
    </w:pPr>
    <w:rPr>
      <w:i/>
    </w:rPr>
  </w:style>
  <w:style w:type="paragraph" w:styleId="Heading4">
    <w:name w:val="heading 4"/>
    <w:basedOn w:val="Normal"/>
    <w:next w:val="Normal"/>
    <w:qFormat/>
    <w:rsid w:val="006C1167"/>
    <w:pPr>
      <w:keepNext/>
      <w:numPr>
        <w:ilvl w:val="3"/>
        <w:numId w:val="19"/>
      </w:numPr>
      <w:spacing w:before="240" w:after="60"/>
      <w:outlineLvl w:val="3"/>
    </w:pPr>
    <w:rPr>
      <w:b/>
      <w:i/>
    </w:rPr>
  </w:style>
  <w:style w:type="paragraph" w:styleId="Heading5">
    <w:name w:val="heading 5"/>
    <w:basedOn w:val="Normal"/>
    <w:next w:val="Normal"/>
    <w:qFormat/>
    <w:rsid w:val="006C1167"/>
    <w:pPr>
      <w:numPr>
        <w:ilvl w:val="4"/>
        <w:numId w:val="19"/>
      </w:numPr>
      <w:spacing w:before="240" w:after="60"/>
      <w:outlineLvl w:val="4"/>
    </w:pPr>
    <w:rPr>
      <w:rFonts w:ascii="Arial" w:hAnsi="Arial"/>
      <w:sz w:val="22"/>
    </w:rPr>
  </w:style>
  <w:style w:type="paragraph" w:styleId="Heading6">
    <w:name w:val="heading 6"/>
    <w:basedOn w:val="Normal"/>
    <w:next w:val="Normal"/>
    <w:qFormat/>
    <w:rsid w:val="006C1167"/>
    <w:pPr>
      <w:numPr>
        <w:ilvl w:val="5"/>
        <w:numId w:val="19"/>
      </w:numPr>
      <w:spacing w:before="240" w:after="60"/>
      <w:outlineLvl w:val="5"/>
    </w:pPr>
    <w:rPr>
      <w:rFonts w:ascii="Arial" w:hAnsi="Arial"/>
      <w:i/>
      <w:sz w:val="22"/>
    </w:rPr>
  </w:style>
  <w:style w:type="paragraph" w:styleId="Heading7">
    <w:name w:val="heading 7"/>
    <w:basedOn w:val="Normal"/>
    <w:next w:val="Normal"/>
    <w:qFormat/>
    <w:rsid w:val="006C1167"/>
    <w:pPr>
      <w:numPr>
        <w:ilvl w:val="6"/>
        <w:numId w:val="19"/>
      </w:numPr>
      <w:spacing w:before="240" w:after="60"/>
      <w:outlineLvl w:val="6"/>
    </w:pPr>
    <w:rPr>
      <w:rFonts w:ascii="Arial" w:hAnsi="Arial"/>
      <w:sz w:val="20"/>
    </w:rPr>
  </w:style>
  <w:style w:type="paragraph" w:styleId="Heading8">
    <w:name w:val="heading 8"/>
    <w:basedOn w:val="Normal"/>
    <w:next w:val="Normal"/>
    <w:qFormat/>
    <w:rsid w:val="006C1167"/>
    <w:pPr>
      <w:numPr>
        <w:ilvl w:val="7"/>
        <w:numId w:val="19"/>
      </w:numPr>
      <w:spacing w:before="240" w:after="60"/>
      <w:outlineLvl w:val="7"/>
    </w:pPr>
    <w:rPr>
      <w:rFonts w:ascii="Arial" w:hAnsi="Arial"/>
      <w:i/>
      <w:sz w:val="20"/>
    </w:rPr>
  </w:style>
  <w:style w:type="paragraph" w:styleId="Heading9">
    <w:name w:val="heading 9"/>
    <w:basedOn w:val="Normal"/>
    <w:next w:val="Normal"/>
    <w:qFormat/>
    <w:rsid w:val="006C1167"/>
    <w:pPr>
      <w:numPr>
        <w:ilvl w:val="8"/>
        <w:numId w:val="19"/>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uiPriority w:val="39"/>
    <w:semiHidden/>
    <w:rsid w:val="005B66C1"/>
    <w:pPr>
      <w:numPr>
        <w:numId w:val="2"/>
      </w:numPr>
      <w:tabs>
        <w:tab w:val="clear" w:pos="360"/>
        <w:tab w:val="num" w:pos="720"/>
      </w:tabs>
      <w:spacing w:line="480" w:lineRule="auto"/>
      <w:ind w:left="720" w:hanging="720"/>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165AA"/>
    <w:rPr>
      <w:sz w:val="24"/>
      <w:lang w:val="en-US" w:eastAsia="en-US" w:bidi="ar-SA"/>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paragraph" w:customStyle="1" w:styleId="Default">
    <w:name w:val="Default"/>
    <w:rsid w:val="001922B3"/>
    <w:pPr>
      <w:autoSpaceDE w:val="0"/>
      <w:autoSpaceDN w:val="0"/>
      <w:adjustRightInd w:val="0"/>
    </w:pPr>
    <w:rPr>
      <w:color w:val="000000"/>
      <w:sz w:val="24"/>
      <w:szCs w:val="24"/>
      <w:lang w:eastAsia="en-US"/>
    </w:rPr>
  </w:style>
  <w:style w:type="character" w:customStyle="1" w:styleId="BodyText2Char">
    <w:name w:val="Body Text 2 Char"/>
    <w:link w:val="BodyText2"/>
    <w:locked/>
    <w:rsid w:val="00433849"/>
    <w:rPr>
      <w:sz w:val="24"/>
    </w:rPr>
  </w:style>
  <w:style w:type="paragraph" w:customStyle="1" w:styleId="BodyText1">
    <w:name w:val="Body Text1"/>
    <w:basedOn w:val="BodyText"/>
    <w:link w:val="bodytextChar0"/>
    <w:qFormat/>
    <w:rsid w:val="006C1167"/>
  </w:style>
  <w:style w:type="character" w:customStyle="1" w:styleId="bodytextChar0">
    <w:name w:val="body text Char"/>
    <w:link w:val="BodyText1"/>
    <w:rsid w:val="006C1167"/>
  </w:style>
  <w:style w:type="character" w:customStyle="1" w:styleId="Heading2Char">
    <w:name w:val="Heading 2 Char"/>
    <w:link w:val="Heading2"/>
    <w:rsid w:val="00E03B36"/>
    <w:rPr>
      <w:b/>
      <w:sz w:val="24"/>
    </w:rPr>
  </w:style>
  <w:style w:type="character" w:customStyle="1" w:styleId="HeaderChar">
    <w:name w:val="Header Char"/>
    <w:link w:val="Header"/>
    <w:rsid w:val="00114C7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659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eohhs/docs/dph/environmental/iaq/appendices/carbon-dioxide.doc"/>
  <Relationship Id="rId11" Type="http://schemas.openxmlformats.org/officeDocument/2006/relationships/hyperlink" TargetMode="External" Target="http://mass.gov/dph/iaq"/>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yperlink" TargetMode="External" Target="http://www.epa.gov/air/criteria.html"/>
  <Relationship Id="rId19" Type="http://schemas.openxmlformats.org/officeDocument/2006/relationships/image" Target="media/image2.jpeg"/>
  <Relationship Id="rId2" Type="http://schemas.openxmlformats.org/officeDocument/2006/relationships/numbering" Target="numbering.xml"/>
  <Relationship Id="rId20" Type="http://schemas.openxmlformats.org/officeDocument/2006/relationships/image" Target="media/image3.png"/>
  <Relationship Id="rId21" Type="http://schemas.openxmlformats.org/officeDocument/2006/relationships/image" Target="media/image4.png"/>
  <Relationship Id="rId22" Type="http://schemas.openxmlformats.org/officeDocument/2006/relationships/image" Target="media/image5.jpeg"/>
  <Relationship Id="rId23" Type="http://schemas.openxmlformats.org/officeDocument/2006/relationships/image" Target="media/image6.png"/>
  <Relationship Id="rId24" Type="http://schemas.openxmlformats.org/officeDocument/2006/relationships/image" Target="media/image7.png"/>
  <Relationship Id="rId25" Type="http://schemas.openxmlformats.org/officeDocument/2006/relationships/image" Target="media/image8.png"/>
  <Relationship Id="rId26" Type="http://schemas.openxmlformats.org/officeDocument/2006/relationships/image" Target="media/image9.png"/>
  <Relationship Id="rId27" Type="http://schemas.openxmlformats.org/officeDocument/2006/relationships/footer" Target="footer4.xml"/>
  <Relationship Id="rId28" Type="http://schemas.openxmlformats.org/officeDocument/2006/relationships/header" Target="header4.xml"/>
  <Relationship Id="rId29" Type="http://schemas.openxmlformats.org/officeDocument/2006/relationships/header" Target="header5.xml"/>
  <Relationship Id="rId3" Type="http://schemas.openxmlformats.org/officeDocument/2006/relationships/styles" Target="styles.xml"/>
  <Relationship Id="rId30" Type="http://schemas.openxmlformats.org/officeDocument/2006/relationships/footer" Target="footer5.xml"/>
  <Relationship Id="rId31" Type="http://schemas.openxmlformats.org/officeDocument/2006/relationships/footer" Target="footer6.xml"/>
  <Relationship Id="rId32" Type="http://schemas.openxmlformats.org/officeDocument/2006/relationships/header" Target="header6.xml"/>
  <Relationship Id="rId33" Type="http://schemas.openxmlformats.org/officeDocument/2006/relationships/footer" Target="footer7.xml"/>
  <Relationship Id="rId34" Type="http://schemas.openxmlformats.org/officeDocument/2006/relationships/fontTable" Target="fontTable.xml"/>
  <Relationship Id="rId35"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C6851-9831-4325-BCB3-6AC959157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4273</Words>
  <Characters>21218</Characters>
  <Application>Microsoft Office Word</Application>
  <DocSecurity>0</DocSecurity>
  <Lines>176</Lines>
  <Paragraphs>50</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25441</CharactersWithSpaces>
  <SharedDoc>false</SharedDoc>
  <HLinks>
    <vt:vector size="18" baseType="variant">
      <vt:variant>
        <vt:i4>1900568</vt:i4>
      </vt:variant>
      <vt:variant>
        <vt:i4>6</vt:i4>
      </vt:variant>
      <vt:variant>
        <vt:i4>0</vt:i4>
      </vt:variant>
      <vt:variant>
        <vt:i4>5</vt:i4>
      </vt:variant>
      <vt:variant>
        <vt:lpwstr>http://www.epa.gov/air/criteria.html</vt:lpwstr>
      </vt:variant>
      <vt:variant>
        <vt:lpwstr/>
      </vt:variant>
      <vt:variant>
        <vt:i4>6619247</vt:i4>
      </vt:variant>
      <vt:variant>
        <vt:i4>3</vt:i4>
      </vt:variant>
      <vt:variant>
        <vt:i4>0</vt:i4>
      </vt:variant>
      <vt:variant>
        <vt:i4>5</vt:i4>
      </vt:variant>
      <vt:variant>
        <vt:lpwstr>http://mass.gov/dph/iaq</vt:lpwstr>
      </vt:variant>
      <vt:variant>
        <vt:lpwstr/>
      </vt:variant>
      <vt:variant>
        <vt:i4>3670071</vt:i4>
      </vt:variant>
      <vt:variant>
        <vt:i4>0</vt:i4>
      </vt:variant>
      <vt:variant>
        <vt:i4>0</vt:i4>
      </vt:variant>
      <vt:variant>
        <vt:i4>5</vt:i4>
      </vt:variant>
      <vt:variant>
        <vt:lpwstr>http://www.mass.gov/eohhs/docs/dph/environmental/iaq/appendices/carbon-dioxide.doc</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2015-06-23T17:21:00Z</dcterms:created>
  <dc:creator>Indoor Air Quality Program</dc:creator>
  <keywords>In response to a request by Rhett Cavicchi, Director of Labor Relations, Office of Children, Youth and Families (CYF), the Massachusetts Department of Public Health (MDPH), Bureau of Environmental Health (BEH) provided assistance and consultation regarding indoor air quality (IAQ) at the Department of Children and Families (DCF) located 1561 North Main Street, Fall River, Massachusetts.</keywords>
  <lastModifiedBy>Woo, Karl (EHS)</lastModifiedBy>
  <lastPrinted>2015-03-27T15:43:00Z</lastPrinted>
  <dcterms:modified xsi:type="dcterms:W3CDTF">2015-06-23T17:21:00Z</dcterms:modified>
  <revision>2</revision>
  <dc:subject>Fall River DCF Offices</dc:subject>
  <dc:title>INDOOR AIR QUALITY ASSESSMENT</dc:title>
</coreProperties>
</file>