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72912" w14:textId="77777777" w:rsidR="00907C00" w:rsidRDefault="00907C00" w:rsidP="00907C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5728"/>
      </w:tblGrid>
      <w:tr w:rsidR="00F411D2" w14:paraId="72D6FE3D" w14:textId="77777777" w:rsidTr="0085637E">
        <w:tc>
          <w:tcPr>
            <w:tcW w:w="2952" w:type="dxa"/>
            <w:vMerge w:val="restart"/>
          </w:tcPr>
          <w:p w14:paraId="7F6F593F" w14:textId="77777777" w:rsidR="00F411D2" w:rsidRDefault="00F411D2" w:rsidP="0085637E">
            <w:r>
              <w:rPr>
                <w:noProof/>
              </w:rPr>
              <w:drawing>
                <wp:inline distT="0" distB="0" distL="0" distR="0" wp14:anchorId="1D3BD0AD" wp14:editId="1AC14C46">
                  <wp:extent cx="1155700" cy="1130300"/>
                  <wp:effectExtent l="0" t="0" r="12700" b="12700"/>
                  <wp:docPr id="1" name="Picture 1" descr="DY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130300"/>
                          </a:xfrm>
                          <a:prstGeom prst="rect">
                            <a:avLst/>
                          </a:prstGeom>
                          <a:noFill/>
                          <a:ln>
                            <a:noFill/>
                          </a:ln>
                        </pic:spPr>
                      </pic:pic>
                    </a:graphicData>
                  </a:graphic>
                </wp:inline>
              </w:drawing>
            </w:r>
          </w:p>
        </w:tc>
        <w:tc>
          <w:tcPr>
            <w:tcW w:w="5904" w:type="dxa"/>
          </w:tcPr>
          <w:p w14:paraId="6DBFD18D" w14:textId="77777777" w:rsidR="00F411D2" w:rsidRPr="007456E0" w:rsidRDefault="00F411D2" w:rsidP="0085637E">
            <w:pPr>
              <w:jc w:val="center"/>
              <w:rPr>
                <w:rFonts w:ascii="Edwardian Script ITC" w:hAnsi="Edwardian Script ITC"/>
                <w:b/>
                <w:color w:val="000080"/>
                <w:sz w:val="56"/>
                <w:szCs w:val="56"/>
              </w:rPr>
            </w:pPr>
            <w:r w:rsidRPr="007456E0">
              <w:rPr>
                <w:rFonts w:ascii="Edwardian Script ITC" w:hAnsi="Edwardian Script ITC"/>
                <w:b/>
                <w:color w:val="000080"/>
                <w:sz w:val="56"/>
                <w:szCs w:val="56"/>
              </w:rPr>
              <w:t>Commonwealth of Massachusetts</w:t>
            </w:r>
          </w:p>
        </w:tc>
      </w:tr>
      <w:tr w:rsidR="00F411D2" w14:paraId="3D6249B1" w14:textId="77777777" w:rsidTr="0085637E">
        <w:tc>
          <w:tcPr>
            <w:tcW w:w="2952" w:type="dxa"/>
            <w:vMerge/>
          </w:tcPr>
          <w:p w14:paraId="3CE45948" w14:textId="77777777" w:rsidR="00F411D2" w:rsidRDefault="00F411D2" w:rsidP="0085637E"/>
        </w:tc>
        <w:tc>
          <w:tcPr>
            <w:tcW w:w="5904" w:type="dxa"/>
          </w:tcPr>
          <w:p w14:paraId="1F41E105" w14:textId="77777777" w:rsidR="00F411D2" w:rsidRPr="007456E0" w:rsidRDefault="00F411D2" w:rsidP="0085637E">
            <w:pPr>
              <w:jc w:val="center"/>
              <w:rPr>
                <w:b/>
                <w:i/>
                <w:color w:val="000080"/>
              </w:rPr>
            </w:pPr>
            <w:r w:rsidRPr="007456E0">
              <w:rPr>
                <w:b/>
                <w:i/>
                <w:color w:val="000080"/>
              </w:rPr>
              <w:t>Executive Office of Health and Human Services</w:t>
            </w:r>
          </w:p>
        </w:tc>
      </w:tr>
      <w:tr w:rsidR="00F411D2" w14:paraId="6EB1F9CD" w14:textId="77777777" w:rsidTr="00F411D2">
        <w:trPr>
          <w:trHeight w:val="467"/>
        </w:trPr>
        <w:tc>
          <w:tcPr>
            <w:tcW w:w="2952" w:type="dxa"/>
            <w:vMerge/>
          </w:tcPr>
          <w:p w14:paraId="7EB1F313" w14:textId="77777777" w:rsidR="00F411D2" w:rsidRDefault="00F411D2" w:rsidP="0085637E"/>
        </w:tc>
        <w:tc>
          <w:tcPr>
            <w:tcW w:w="5904" w:type="dxa"/>
          </w:tcPr>
          <w:p w14:paraId="0BC70FB3" w14:textId="77777777" w:rsidR="00F411D2" w:rsidRPr="007456E0" w:rsidRDefault="00F411D2" w:rsidP="0085637E">
            <w:pPr>
              <w:jc w:val="center"/>
              <w:rPr>
                <w:b/>
                <w:color w:val="000080"/>
                <w:sz w:val="32"/>
                <w:szCs w:val="32"/>
              </w:rPr>
            </w:pPr>
            <w:r w:rsidRPr="007456E0">
              <w:rPr>
                <w:b/>
                <w:color w:val="000080"/>
                <w:sz w:val="32"/>
                <w:szCs w:val="32"/>
              </w:rPr>
              <w:t>Department of Youth Services</w:t>
            </w:r>
          </w:p>
        </w:tc>
      </w:tr>
      <w:tr w:rsidR="00F411D2" w14:paraId="0A3A5977" w14:textId="77777777" w:rsidTr="00F411D2">
        <w:trPr>
          <w:trHeight w:val="440"/>
        </w:trPr>
        <w:tc>
          <w:tcPr>
            <w:tcW w:w="2952" w:type="dxa"/>
            <w:vMerge/>
          </w:tcPr>
          <w:p w14:paraId="3CC91B05" w14:textId="77777777" w:rsidR="00F411D2" w:rsidRDefault="00F411D2" w:rsidP="0085637E"/>
        </w:tc>
        <w:tc>
          <w:tcPr>
            <w:tcW w:w="5904" w:type="dxa"/>
          </w:tcPr>
          <w:p w14:paraId="0A1E57E0" w14:textId="77777777" w:rsidR="00F411D2" w:rsidRDefault="00F411D2" w:rsidP="00F411D2">
            <w:pPr>
              <w:jc w:val="center"/>
              <w:rPr>
                <w:b/>
                <w:color w:val="1F497D" w:themeColor="text2"/>
              </w:rPr>
            </w:pPr>
            <w:r w:rsidRPr="00F411D2">
              <w:rPr>
                <w:b/>
                <w:color w:val="1F497D" w:themeColor="text2"/>
              </w:rPr>
              <w:t>Family Engagement Principles and Guideline</w:t>
            </w:r>
          </w:p>
          <w:p w14:paraId="491DE3AC" w14:textId="77777777" w:rsidR="008929A9" w:rsidRPr="008929A9" w:rsidRDefault="008929A9" w:rsidP="00F411D2">
            <w:pPr>
              <w:jc w:val="center"/>
              <w:rPr>
                <w:b/>
                <w:color w:val="1F497D" w:themeColor="text2"/>
                <w:sz w:val="20"/>
                <w:szCs w:val="20"/>
              </w:rPr>
            </w:pPr>
          </w:p>
          <w:p w14:paraId="1AB41946" w14:textId="77777777" w:rsidR="008929A9" w:rsidRPr="008929A9" w:rsidRDefault="008929A9" w:rsidP="00DA195F">
            <w:pPr>
              <w:jc w:val="center"/>
              <w:rPr>
                <w:b/>
                <w:sz w:val="20"/>
                <w:szCs w:val="20"/>
              </w:rPr>
            </w:pPr>
            <w:r w:rsidRPr="008929A9">
              <w:rPr>
                <w:b/>
                <w:color w:val="1F497D" w:themeColor="text2"/>
                <w:sz w:val="20"/>
                <w:szCs w:val="20"/>
              </w:rPr>
              <w:t xml:space="preserve">Dated </w:t>
            </w:r>
            <w:r w:rsidR="00DA195F">
              <w:rPr>
                <w:b/>
                <w:color w:val="1F497D" w:themeColor="text2"/>
                <w:sz w:val="20"/>
                <w:szCs w:val="20"/>
              </w:rPr>
              <w:t>January 2019</w:t>
            </w:r>
          </w:p>
        </w:tc>
      </w:tr>
    </w:tbl>
    <w:p w14:paraId="7B86E532" w14:textId="77777777" w:rsidR="00F411D2" w:rsidRDefault="00F411D2" w:rsidP="00907C00">
      <w:pPr>
        <w:jc w:val="both"/>
      </w:pPr>
    </w:p>
    <w:p w14:paraId="0113AD7F" w14:textId="77777777" w:rsidR="00907C00" w:rsidRDefault="00907C00" w:rsidP="00907C00">
      <w:pPr>
        <w:jc w:val="both"/>
      </w:pPr>
      <w:r>
        <w:t xml:space="preserve">Department of Youth Services (DYS) values families as </w:t>
      </w:r>
      <w:r w:rsidRPr="00FE537B">
        <w:t>essential</w:t>
      </w:r>
      <w:r>
        <w:t xml:space="preserve"> partners in our efforts to create environments where youth can make positive change.  </w:t>
      </w:r>
      <w:r w:rsidRPr="00FE537B">
        <w:t xml:space="preserve">DYS </w:t>
      </w:r>
      <w:r w:rsidRPr="00B65F36">
        <w:t>recognizes that</w:t>
      </w:r>
      <w:r>
        <w:t xml:space="preserve"> supportive family engagement leads to </w:t>
      </w:r>
      <w:r w:rsidRPr="00B65F36">
        <w:t>improved behavior</w:t>
      </w:r>
      <w:r>
        <w:t xml:space="preserve">, stronger </w:t>
      </w:r>
      <w:r w:rsidRPr="00B65F36">
        <w:t>school performance</w:t>
      </w:r>
      <w:r w:rsidRPr="00A32280">
        <w:t xml:space="preserve"> </w:t>
      </w:r>
      <w:r>
        <w:t xml:space="preserve">and reduced recidivism for youth.  </w:t>
      </w:r>
    </w:p>
    <w:p w14:paraId="6AF39E33" w14:textId="77777777" w:rsidR="00907C00" w:rsidRDefault="00907C00" w:rsidP="00907C00">
      <w:pPr>
        <w:jc w:val="both"/>
      </w:pPr>
    </w:p>
    <w:p w14:paraId="1F090C28" w14:textId="77777777" w:rsidR="00907C00" w:rsidRDefault="00AC102B" w:rsidP="00907C00">
      <w:pPr>
        <w:jc w:val="both"/>
      </w:pPr>
      <w:r>
        <w:t xml:space="preserve">DYS shall infuse </w:t>
      </w:r>
      <w:r w:rsidR="00907C00">
        <w:t xml:space="preserve">family engagement into </w:t>
      </w:r>
      <w:r>
        <w:t xml:space="preserve">as many </w:t>
      </w:r>
      <w:r w:rsidR="00907C00">
        <w:t xml:space="preserve">aspects of our </w:t>
      </w:r>
      <w:r w:rsidR="003A0870">
        <w:t>everyday</w:t>
      </w:r>
      <w:r w:rsidR="00907C00">
        <w:t xml:space="preserve"> work as often as possible to support youth success</w:t>
      </w:r>
      <w:r w:rsidR="00872DC3">
        <w:t xml:space="preserve">. </w:t>
      </w:r>
      <w:r w:rsidR="00907C00">
        <w:t xml:space="preserve"> </w:t>
      </w:r>
      <w:r w:rsidR="00872DC3">
        <w:t>U</w:t>
      </w:r>
      <w:r>
        <w:t>sing these guiding principles</w:t>
      </w:r>
      <w:r w:rsidR="00872DC3">
        <w:t xml:space="preserve">, DYS </w:t>
      </w:r>
      <w:r w:rsidR="00AF0892">
        <w:t>seeks to</w:t>
      </w:r>
      <w:r>
        <w:t xml:space="preserve"> increase</w:t>
      </w:r>
      <w:r w:rsidR="00AF0892">
        <w:t xml:space="preserve"> access and participation for families</w:t>
      </w:r>
      <w:r w:rsidR="00872DC3">
        <w:t xml:space="preserve"> in </w:t>
      </w:r>
      <w:r w:rsidR="00872DC3" w:rsidRPr="00B65F36">
        <w:t>treatment</w:t>
      </w:r>
      <w:r w:rsidR="00872DC3">
        <w:t xml:space="preserve">, release and </w:t>
      </w:r>
      <w:r w:rsidR="00872DC3" w:rsidRPr="00B65F36">
        <w:t xml:space="preserve">discharge </w:t>
      </w:r>
      <w:r w:rsidR="00AF0892" w:rsidRPr="00B65F36">
        <w:t>planning</w:t>
      </w:r>
      <w:r w:rsidR="00AF0892">
        <w:t>.</w:t>
      </w:r>
      <w:r w:rsidR="00907C00" w:rsidRPr="00B65F36">
        <w:t xml:space="preserve"> </w:t>
      </w:r>
      <w:r w:rsidR="00907C00">
        <w:t xml:space="preserve"> </w:t>
      </w:r>
      <w:r w:rsidR="00553E7E">
        <w:t xml:space="preserve">This guide serves as a reference to encourage more family involvement </w:t>
      </w:r>
      <w:r w:rsidR="00907C00">
        <w:t xml:space="preserve">during the educational process, service coordination, community supervision, </w:t>
      </w:r>
      <w:r w:rsidR="00907C00" w:rsidRPr="00B65F36">
        <w:t xml:space="preserve">and </w:t>
      </w:r>
      <w:r w:rsidR="00907C00">
        <w:t>agency sponsored</w:t>
      </w:r>
      <w:r w:rsidR="00907C00" w:rsidRPr="00B65F36">
        <w:t xml:space="preserve"> activities and events.</w:t>
      </w:r>
      <w:r w:rsidR="00907C00">
        <w:t xml:space="preserve">  </w:t>
      </w:r>
      <w:r w:rsidR="004F565F">
        <w:t xml:space="preserve">These principles and guidelines apply to all youth involved in DYS including those over 18 years of age. </w:t>
      </w:r>
    </w:p>
    <w:p w14:paraId="392422B0" w14:textId="77777777" w:rsidR="0085637E" w:rsidRDefault="0085637E" w:rsidP="00907C00">
      <w:pPr>
        <w:jc w:val="both"/>
      </w:pPr>
    </w:p>
    <w:p w14:paraId="3A5390B5" w14:textId="77777777" w:rsidR="00907C00" w:rsidRPr="00870C27" w:rsidRDefault="00907C00" w:rsidP="00553E7E">
      <w:pPr>
        <w:jc w:val="both"/>
        <w:rPr>
          <w:u w:val="single"/>
        </w:rPr>
      </w:pPr>
      <w:r>
        <w:t>A.</w:t>
      </w:r>
      <w:r>
        <w:tab/>
      </w:r>
      <w:r w:rsidRPr="00870C27">
        <w:rPr>
          <w:u w:val="single"/>
        </w:rPr>
        <w:t xml:space="preserve">General Principles for Family Engagement </w:t>
      </w:r>
    </w:p>
    <w:p w14:paraId="32E33045" w14:textId="77777777" w:rsidR="00907C00" w:rsidRDefault="00907C00" w:rsidP="00907C00">
      <w:pPr>
        <w:ind w:left="720" w:hanging="720"/>
        <w:jc w:val="both"/>
      </w:pPr>
    </w:p>
    <w:p w14:paraId="50BF899A" w14:textId="77777777" w:rsidR="00907C00" w:rsidRDefault="00907C00" w:rsidP="00C257FE">
      <w:pPr>
        <w:ind w:left="90"/>
        <w:jc w:val="both"/>
      </w:pPr>
      <w:r w:rsidRPr="00C158DB">
        <w:t xml:space="preserve">Each DYS state </w:t>
      </w:r>
      <w:r>
        <w:t xml:space="preserve">operated </w:t>
      </w:r>
      <w:r w:rsidRPr="00C158DB">
        <w:t>and provider</w:t>
      </w:r>
      <w:r>
        <w:t xml:space="preserve">-contracted </w:t>
      </w:r>
      <w:r w:rsidRPr="00C158DB">
        <w:t xml:space="preserve">location shall incorporate </w:t>
      </w:r>
      <w:r>
        <w:t xml:space="preserve">family engagement </w:t>
      </w:r>
      <w:r w:rsidRPr="00C158DB">
        <w:t xml:space="preserve">principles </w:t>
      </w:r>
      <w:r>
        <w:t xml:space="preserve">including those </w:t>
      </w:r>
      <w:r w:rsidRPr="00C158DB">
        <w:t xml:space="preserve">identified here </w:t>
      </w:r>
      <w:r>
        <w:t>to</w:t>
      </w:r>
      <w:r w:rsidRPr="00C158DB">
        <w:t xml:space="preserve"> engag</w:t>
      </w:r>
      <w:r>
        <w:t>e</w:t>
      </w:r>
      <w:r w:rsidRPr="00C158DB">
        <w:t xml:space="preserve"> families in as many aspects as possible</w:t>
      </w:r>
      <w:r>
        <w:t xml:space="preserve">.  </w:t>
      </w:r>
    </w:p>
    <w:p w14:paraId="5F0EBE2C" w14:textId="77777777" w:rsidR="00907C00" w:rsidRDefault="00907C00" w:rsidP="00907C00">
      <w:pPr>
        <w:jc w:val="both"/>
      </w:pPr>
    </w:p>
    <w:p w14:paraId="53A28708" w14:textId="77777777" w:rsidR="00907C00" w:rsidRDefault="00907C00" w:rsidP="00907C00">
      <w:pPr>
        <w:pStyle w:val="ListParagraph"/>
        <w:numPr>
          <w:ilvl w:val="0"/>
          <w:numId w:val="4"/>
        </w:numPr>
        <w:jc w:val="both"/>
        <w:rPr>
          <w:sz w:val="24"/>
          <w:szCs w:val="24"/>
        </w:rPr>
      </w:pPr>
      <w:r>
        <w:rPr>
          <w:sz w:val="24"/>
          <w:szCs w:val="24"/>
        </w:rPr>
        <w:t>Y</w:t>
      </w:r>
      <w:r w:rsidRPr="00003627">
        <w:rPr>
          <w:sz w:val="24"/>
          <w:szCs w:val="24"/>
        </w:rPr>
        <w:t>outh and famil</w:t>
      </w:r>
      <w:r>
        <w:rPr>
          <w:sz w:val="24"/>
          <w:szCs w:val="24"/>
        </w:rPr>
        <w:t>ies shall have</w:t>
      </w:r>
      <w:r w:rsidRPr="00003627">
        <w:rPr>
          <w:sz w:val="24"/>
          <w:szCs w:val="24"/>
        </w:rPr>
        <w:t xml:space="preserve"> input into the development of visit schedules and activities, and find suitable times and activities in order to help foster positive connections </w:t>
      </w:r>
      <w:r>
        <w:rPr>
          <w:sz w:val="24"/>
          <w:szCs w:val="24"/>
        </w:rPr>
        <w:t>and engage families within</w:t>
      </w:r>
      <w:r w:rsidRPr="00003627">
        <w:rPr>
          <w:sz w:val="24"/>
          <w:szCs w:val="24"/>
        </w:rPr>
        <w:t xml:space="preserve"> their locations.</w:t>
      </w:r>
      <w:r w:rsidRPr="00802292">
        <w:rPr>
          <w:sz w:val="24"/>
          <w:szCs w:val="24"/>
        </w:rPr>
        <w:t xml:space="preserve"> </w:t>
      </w:r>
      <w:r>
        <w:rPr>
          <w:sz w:val="24"/>
          <w:szCs w:val="24"/>
        </w:rPr>
        <w:t xml:space="preserve">When creating schedules, staff shall identify as many hours as possible for visits with as few restrictions as possible and include </w:t>
      </w:r>
      <w:r w:rsidRPr="00003627">
        <w:rPr>
          <w:sz w:val="24"/>
          <w:szCs w:val="24"/>
        </w:rPr>
        <w:t xml:space="preserve">special events for families such as dinner visits, family </w:t>
      </w:r>
      <w:r>
        <w:rPr>
          <w:sz w:val="24"/>
          <w:szCs w:val="24"/>
        </w:rPr>
        <w:t>activity</w:t>
      </w:r>
      <w:r w:rsidRPr="00003627">
        <w:rPr>
          <w:sz w:val="24"/>
          <w:szCs w:val="24"/>
        </w:rPr>
        <w:t xml:space="preserve"> nights, holiday parties and youth </w:t>
      </w:r>
      <w:r>
        <w:rPr>
          <w:sz w:val="24"/>
          <w:szCs w:val="24"/>
        </w:rPr>
        <w:t xml:space="preserve">performances; </w:t>
      </w:r>
      <w:r w:rsidRPr="00003627">
        <w:rPr>
          <w:sz w:val="24"/>
          <w:szCs w:val="24"/>
        </w:rPr>
        <w:t>visits at off-site locations such as at the gym or a park in order to engage families in different activities as allowed by the DYS Pass Policy</w:t>
      </w:r>
      <w:r>
        <w:rPr>
          <w:sz w:val="24"/>
          <w:szCs w:val="24"/>
        </w:rPr>
        <w:t>; and consider flexible hours outside of regular visits to accommodate individuals unable to make regular times</w:t>
      </w:r>
      <w:r w:rsidR="00DD4793">
        <w:rPr>
          <w:sz w:val="24"/>
          <w:szCs w:val="24"/>
        </w:rPr>
        <w:t xml:space="preserve"> or have to travel longer distances</w:t>
      </w:r>
      <w:r>
        <w:rPr>
          <w:sz w:val="24"/>
          <w:szCs w:val="24"/>
        </w:rPr>
        <w:t xml:space="preserve">.   </w:t>
      </w:r>
    </w:p>
    <w:p w14:paraId="1D233113" w14:textId="77777777" w:rsidR="00907C00" w:rsidRPr="00003627" w:rsidRDefault="00907C00" w:rsidP="00907C00">
      <w:pPr>
        <w:pStyle w:val="ListParagraph"/>
        <w:ind w:left="630"/>
        <w:jc w:val="both"/>
        <w:rPr>
          <w:sz w:val="24"/>
          <w:szCs w:val="24"/>
        </w:rPr>
      </w:pPr>
    </w:p>
    <w:p w14:paraId="6A1E6058" w14:textId="77777777" w:rsidR="00907C00" w:rsidRDefault="00907C00" w:rsidP="00907C00">
      <w:pPr>
        <w:pStyle w:val="ListParagraph"/>
        <w:numPr>
          <w:ilvl w:val="0"/>
          <w:numId w:val="4"/>
        </w:numPr>
        <w:jc w:val="both"/>
        <w:rPr>
          <w:sz w:val="24"/>
          <w:szCs w:val="24"/>
        </w:rPr>
      </w:pPr>
      <w:r>
        <w:rPr>
          <w:sz w:val="24"/>
          <w:szCs w:val="24"/>
        </w:rPr>
        <w:t>Locations shall consider input on family engagement from family service organizations or other parent advisory boards where applicable.</w:t>
      </w:r>
    </w:p>
    <w:p w14:paraId="2A6303E2" w14:textId="77777777" w:rsidR="00907C00" w:rsidRDefault="00907C00" w:rsidP="00907C00">
      <w:pPr>
        <w:pStyle w:val="ListParagraph"/>
        <w:ind w:left="630"/>
        <w:jc w:val="both"/>
        <w:rPr>
          <w:sz w:val="24"/>
          <w:szCs w:val="24"/>
        </w:rPr>
      </w:pPr>
    </w:p>
    <w:p w14:paraId="3398CEDE" w14:textId="77777777" w:rsidR="00907C00" w:rsidRDefault="00907C00" w:rsidP="00907C00">
      <w:pPr>
        <w:pStyle w:val="ListParagraph"/>
        <w:numPr>
          <w:ilvl w:val="0"/>
          <w:numId w:val="4"/>
        </w:numPr>
        <w:jc w:val="both"/>
        <w:rPr>
          <w:sz w:val="24"/>
          <w:szCs w:val="24"/>
        </w:rPr>
      </w:pPr>
      <w:r w:rsidRPr="00F1648B">
        <w:rPr>
          <w:sz w:val="24"/>
          <w:szCs w:val="24"/>
        </w:rPr>
        <w:t>At the time of intake, and during the course of a youth’s residential t</w:t>
      </w:r>
      <w:r>
        <w:rPr>
          <w:sz w:val="24"/>
          <w:szCs w:val="24"/>
        </w:rPr>
        <w:t xml:space="preserve">reatment, employees, including </w:t>
      </w:r>
      <w:r w:rsidRPr="00F1648B">
        <w:rPr>
          <w:sz w:val="24"/>
          <w:szCs w:val="24"/>
        </w:rPr>
        <w:t>clinicians and caseworkers</w:t>
      </w:r>
      <w:r>
        <w:rPr>
          <w:sz w:val="24"/>
          <w:szCs w:val="24"/>
        </w:rPr>
        <w:t>,</w:t>
      </w:r>
      <w:r w:rsidRPr="00F1648B">
        <w:rPr>
          <w:sz w:val="24"/>
          <w:szCs w:val="24"/>
        </w:rPr>
        <w:t xml:space="preserve"> shall identify family members and supportive indivi</w:t>
      </w:r>
      <w:r>
        <w:rPr>
          <w:sz w:val="24"/>
          <w:szCs w:val="24"/>
        </w:rPr>
        <w:t>duals to be approved as visitors. O</w:t>
      </w:r>
      <w:r w:rsidRPr="00F1648B">
        <w:rPr>
          <w:sz w:val="24"/>
          <w:szCs w:val="24"/>
        </w:rPr>
        <w:t>nce approved</w:t>
      </w:r>
      <w:r>
        <w:rPr>
          <w:sz w:val="24"/>
          <w:szCs w:val="24"/>
        </w:rPr>
        <w:t>,</w:t>
      </w:r>
      <w:r w:rsidRPr="00F1648B">
        <w:rPr>
          <w:sz w:val="24"/>
          <w:szCs w:val="24"/>
        </w:rPr>
        <w:t xml:space="preserve"> visit</w:t>
      </w:r>
      <w:r>
        <w:rPr>
          <w:sz w:val="24"/>
          <w:szCs w:val="24"/>
        </w:rPr>
        <w:t xml:space="preserve">s </w:t>
      </w:r>
      <w:r w:rsidRPr="00F1648B">
        <w:rPr>
          <w:sz w:val="24"/>
          <w:szCs w:val="24"/>
        </w:rPr>
        <w:t>should be encouraged in accordance with this policy and location specific procedures</w:t>
      </w:r>
      <w:r w:rsidRPr="00003627">
        <w:rPr>
          <w:sz w:val="24"/>
          <w:szCs w:val="24"/>
        </w:rPr>
        <w:t xml:space="preserve">. </w:t>
      </w:r>
      <w:r>
        <w:rPr>
          <w:sz w:val="24"/>
          <w:szCs w:val="24"/>
        </w:rPr>
        <w:lastRenderedPageBreak/>
        <w:t xml:space="preserve">Employees shall also ask </w:t>
      </w:r>
      <w:r w:rsidRPr="00003627">
        <w:rPr>
          <w:sz w:val="24"/>
          <w:szCs w:val="24"/>
        </w:rPr>
        <w:t xml:space="preserve">family </w:t>
      </w:r>
      <w:r>
        <w:rPr>
          <w:sz w:val="24"/>
          <w:szCs w:val="24"/>
        </w:rPr>
        <w:t xml:space="preserve">members </w:t>
      </w:r>
      <w:r w:rsidRPr="00003627">
        <w:rPr>
          <w:sz w:val="24"/>
          <w:szCs w:val="24"/>
        </w:rPr>
        <w:t>and the youth to identify other supportive individuals who will visit the youth</w:t>
      </w:r>
      <w:r>
        <w:rPr>
          <w:sz w:val="24"/>
          <w:szCs w:val="24"/>
        </w:rPr>
        <w:t>.</w:t>
      </w:r>
      <w:r w:rsidRPr="00003627">
        <w:rPr>
          <w:sz w:val="24"/>
          <w:szCs w:val="24"/>
        </w:rPr>
        <w:t xml:space="preserve"> </w:t>
      </w:r>
      <w:r>
        <w:rPr>
          <w:sz w:val="24"/>
          <w:szCs w:val="24"/>
        </w:rPr>
        <w:t>T</w:t>
      </w:r>
      <w:r w:rsidRPr="003B266B">
        <w:rPr>
          <w:sz w:val="24"/>
          <w:szCs w:val="24"/>
        </w:rPr>
        <w:t xml:space="preserve">he youth’s interests may </w:t>
      </w:r>
      <w:r>
        <w:rPr>
          <w:sz w:val="24"/>
          <w:szCs w:val="24"/>
        </w:rPr>
        <w:t xml:space="preserve">be a basis to </w:t>
      </w:r>
      <w:r w:rsidRPr="003B266B">
        <w:rPr>
          <w:sz w:val="24"/>
          <w:szCs w:val="24"/>
        </w:rPr>
        <w:t xml:space="preserve">identify others who could be supportive individuals for visits. </w:t>
      </w:r>
    </w:p>
    <w:p w14:paraId="0844E55B" w14:textId="77777777" w:rsidR="00907C00" w:rsidRPr="0028025D" w:rsidRDefault="00907C00" w:rsidP="00907C00">
      <w:pPr>
        <w:ind w:left="630"/>
        <w:jc w:val="both"/>
      </w:pPr>
    </w:p>
    <w:p w14:paraId="561F8B34" w14:textId="77777777" w:rsidR="00F61E8C" w:rsidRPr="00F61E8C" w:rsidRDefault="00907C00" w:rsidP="00F61E8C">
      <w:pPr>
        <w:pStyle w:val="H2"/>
        <w:numPr>
          <w:ilvl w:val="0"/>
          <w:numId w:val="4"/>
        </w:numPr>
        <w:rPr>
          <w:u w:val="none"/>
        </w:rPr>
      </w:pPr>
      <w:r>
        <w:rPr>
          <w:color w:val="000000" w:themeColor="text1"/>
          <w:u w:val="none"/>
        </w:rPr>
        <w:t>DYS shall p</w:t>
      </w:r>
      <w:r w:rsidRPr="00802292">
        <w:rPr>
          <w:color w:val="000000" w:themeColor="text1"/>
          <w:u w:val="none"/>
        </w:rPr>
        <w:t xml:space="preserve">rovide services that are appropriate and based on </w:t>
      </w:r>
      <w:r>
        <w:rPr>
          <w:color w:val="000000" w:themeColor="text1"/>
          <w:u w:val="none"/>
        </w:rPr>
        <w:t xml:space="preserve">families’ </w:t>
      </w:r>
      <w:r w:rsidRPr="00802292">
        <w:rPr>
          <w:color w:val="000000" w:themeColor="text1"/>
          <w:u w:val="none"/>
        </w:rPr>
        <w:t xml:space="preserve">cultural values. Families are encouraged to inform staff of cultural and ethnic considerations to be included when developing each youth’s case plan and treatment program. </w:t>
      </w:r>
    </w:p>
    <w:p w14:paraId="132C3E1C" w14:textId="77777777" w:rsidR="00907C00" w:rsidRPr="00E604B9" w:rsidRDefault="00907C00" w:rsidP="00907C00">
      <w:pPr>
        <w:pStyle w:val="H2"/>
        <w:numPr>
          <w:ilvl w:val="0"/>
          <w:numId w:val="4"/>
        </w:numPr>
        <w:rPr>
          <w:u w:val="none"/>
        </w:rPr>
      </w:pPr>
      <w:r>
        <w:rPr>
          <w:color w:val="000000" w:themeColor="text1"/>
          <w:u w:val="none"/>
        </w:rPr>
        <w:t>Families may bring in specialty foods as allowed by the location for special events sponsored and planned by DYS.</w:t>
      </w:r>
    </w:p>
    <w:p w14:paraId="23576116" w14:textId="77777777" w:rsidR="00907C00" w:rsidRDefault="00907C00" w:rsidP="00907C00">
      <w:pPr>
        <w:pStyle w:val="H2"/>
        <w:numPr>
          <w:ilvl w:val="0"/>
          <w:numId w:val="4"/>
        </w:numPr>
        <w:rPr>
          <w:u w:val="none"/>
        </w:rPr>
      </w:pPr>
      <w:r>
        <w:rPr>
          <w:u w:val="none"/>
        </w:rPr>
        <w:t xml:space="preserve">Employees will work together with families to facilitate their active participation in their youth’s treatment and programming. </w:t>
      </w:r>
      <w:r w:rsidR="00DD4793">
        <w:rPr>
          <w:u w:val="none"/>
        </w:rPr>
        <w:t xml:space="preserve">Active participation may include assisting with transportation and calling the family after meetings for updates if they are unable to attend.  </w:t>
      </w:r>
      <w:r>
        <w:rPr>
          <w:u w:val="none"/>
        </w:rPr>
        <w:t>Families will also be encouraged to understand and reinforce the new skills the youth is learning and to help the youth utilize these new behaviors in the program and in the community.</w:t>
      </w:r>
    </w:p>
    <w:p w14:paraId="6A344336" w14:textId="77777777" w:rsidR="00907C00" w:rsidRDefault="00907C00" w:rsidP="00907C00">
      <w:pPr>
        <w:pStyle w:val="H2"/>
        <w:numPr>
          <w:ilvl w:val="0"/>
          <w:numId w:val="4"/>
        </w:numPr>
        <w:rPr>
          <w:u w:val="none"/>
        </w:rPr>
      </w:pPr>
      <w:r>
        <w:rPr>
          <w:u w:val="none"/>
        </w:rPr>
        <w:t xml:space="preserve">DYS values input from families and will provide access </w:t>
      </w:r>
      <w:r w:rsidRPr="00240BDB">
        <w:rPr>
          <w:u w:val="none"/>
        </w:rPr>
        <w:t xml:space="preserve">for </w:t>
      </w:r>
      <w:r>
        <w:rPr>
          <w:u w:val="none"/>
        </w:rPr>
        <w:t>families</w:t>
      </w:r>
      <w:r w:rsidRPr="00240BDB">
        <w:rPr>
          <w:u w:val="none"/>
        </w:rPr>
        <w:t xml:space="preserve"> to regularly engage and communicate with program administration including informing families of their ability to participate and share feedback through surveys and interviews.  </w:t>
      </w:r>
    </w:p>
    <w:p w14:paraId="72034DA0" w14:textId="77777777" w:rsidR="00907C00" w:rsidRPr="00416BB7" w:rsidRDefault="00907C00" w:rsidP="00907C00">
      <w:pPr>
        <w:pStyle w:val="H2"/>
        <w:numPr>
          <w:ilvl w:val="0"/>
          <w:numId w:val="4"/>
        </w:numPr>
        <w:rPr>
          <w:u w:val="none"/>
        </w:rPr>
      </w:pPr>
      <w:r>
        <w:rPr>
          <w:u w:val="none"/>
        </w:rPr>
        <w:t xml:space="preserve">When appropriate, DYS will </w:t>
      </w:r>
      <w:r w:rsidRPr="00416BB7">
        <w:rPr>
          <w:u w:val="none"/>
        </w:rPr>
        <w:t>offer counseling</w:t>
      </w:r>
      <w:r>
        <w:rPr>
          <w:u w:val="none"/>
        </w:rPr>
        <w:t>,</w:t>
      </w:r>
      <w:r w:rsidRPr="00416BB7">
        <w:rPr>
          <w:u w:val="none"/>
        </w:rPr>
        <w:t xml:space="preserve"> support services/resources</w:t>
      </w:r>
      <w:r>
        <w:rPr>
          <w:u w:val="none"/>
        </w:rPr>
        <w:t xml:space="preserve"> and referrals</w:t>
      </w:r>
      <w:r w:rsidRPr="00416BB7">
        <w:rPr>
          <w:u w:val="none"/>
        </w:rPr>
        <w:t xml:space="preserve"> to youth and families such as Parent support groups, meetings with a Family Engagement Specialist and information about the following:</w:t>
      </w:r>
    </w:p>
    <w:p w14:paraId="03C5D942" w14:textId="77777777" w:rsidR="00907C00" w:rsidRPr="00DB028E" w:rsidRDefault="00907C00" w:rsidP="00C257FE">
      <w:pPr>
        <w:pStyle w:val="H2"/>
        <w:numPr>
          <w:ilvl w:val="1"/>
          <w:numId w:val="4"/>
        </w:numPr>
        <w:spacing w:after="120"/>
        <w:ind w:left="1354"/>
        <w:rPr>
          <w:u w:val="none"/>
        </w:rPr>
      </w:pPr>
      <w:r>
        <w:rPr>
          <w:u w:val="none"/>
        </w:rPr>
        <w:t>Domestic Violence Referral Services</w:t>
      </w:r>
    </w:p>
    <w:p w14:paraId="582C5C44" w14:textId="77777777" w:rsidR="00907C00" w:rsidRDefault="00907C00" w:rsidP="00C257FE">
      <w:pPr>
        <w:pStyle w:val="H2"/>
        <w:numPr>
          <w:ilvl w:val="1"/>
          <w:numId w:val="4"/>
        </w:numPr>
        <w:spacing w:after="120"/>
        <w:ind w:left="1354"/>
        <w:rPr>
          <w:u w:val="none"/>
        </w:rPr>
      </w:pPr>
      <w:r>
        <w:rPr>
          <w:u w:val="none"/>
        </w:rPr>
        <w:t>Child Requiring Assistance (CRA) Information</w:t>
      </w:r>
    </w:p>
    <w:p w14:paraId="38DC8BBF" w14:textId="77777777" w:rsidR="00907C00" w:rsidRPr="00416BB7" w:rsidRDefault="00907C00" w:rsidP="00C257FE">
      <w:pPr>
        <w:pStyle w:val="H2"/>
        <w:numPr>
          <w:ilvl w:val="1"/>
          <w:numId w:val="4"/>
        </w:numPr>
        <w:spacing w:after="120"/>
        <w:ind w:left="1354"/>
        <w:rPr>
          <w:u w:val="none"/>
        </w:rPr>
      </w:pPr>
      <w:r w:rsidRPr="00416BB7">
        <w:rPr>
          <w:u w:val="none"/>
        </w:rPr>
        <w:t>Services through the Department of Children and Families (DCF) and/or Department of Transitional Assistance (DTA)</w:t>
      </w:r>
    </w:p>
    <w:p w14:paraId="7FE9FF91" w14:textId="77777777" w:rsidR="00907C00" w:rsidRPr="00416BB7" w:rsidRDefault="00907C00" w:rsidP="00C257FE">
      <w:pPr>
        <w:pStyle w:val="H2"/>
        <w:numPr>
          <w:ilvl w:val="1"/>
          <w:numId w:val="4"/>
        </w:numPr>
        <w:spacing w:after="120"/>
        <w:ind w:left="1354"/>
        <w:rPr>
          <w:u w:val="none"/>
        </w:rPr>
      </w:pPr>
      <w:r w:rsidRPr="00416BB7">
        <w:rPr>
          <w:u w:val="none"/>
        </w:rPr>
        <w:t>Health Insurance information including Community Health Care and Community Behavioral Health Initiatives (CBHI)</w:t>
      </w:r>
    </w:p>
    <w:p w14:paraId="4EFE4E11" w14:textId="77777777" w:rsidR="00907C00" w:rsidRPr="00416BB7" w:rsidRDefault="00907C00" w:rsidP="00C257FE">
      <w:pPr>
        <w:pStyle w:val="H2"/>
        <w:numPr>
          <w:ilvl w:val="1"/>
          <w:numId w:val="4"/>
        </w:numPr>
        <w:spacing w:after="120"/>
        <w:ind w:left="1354"/>
        <w:rPr>
          <w:u w:val="none"/>
        </w:rPr>
      </w:pPr>
      <w:r w:rsidRPr="00416BB7">
        <w:rPr>
          <w:u w:val="none"/>
        </w:rPr>
        <w:t>Camps and Youth Recreational programing</w:t>
      </w:r>
      <w:r>
        <w:rPr>
          <w:u w:val="none"/>
        </w:rPr>
        <w:t xml:space="preserve"> information</w:t>
      </w:r>
    </w:p>
    <w:p w14:paraId="0D05CDB4" w14:textId="77777777" w:rsidR="00907C00" w:rsidRPr="00416BB7" w:rsidRDefault="00907C00" w:rsidP="00C257FE">
      <w:pPr>
        <w:pStyle w:val="H2"/>
        <w:numPr>
          <w:ilvl w:val="1"/>
          <w:numId w:val="4"/>
        </w:numPr>
        <w:spacing w:after="120"/>
        <w:ind w:left="1354"/>
        <w:rPr>
          <w:u w:val="none"/>
        </w:rPr>
      </w:pPr>
      <w:r w:rsidRPr="00416BB7">
        <w:rPr>
          <w:u w:val="none"/>
        </w:rPr>
        <w:t>Parent Advocacy Groups</w:t>
      </w:r>
      <w:r>
        <w:rPr>
          <w:u w:val="none"/>
        </w:rPr>
        <w:t xml:space="preserve"> information</w:t>
      </w:r>
    </w:p>
    <w:p w14:paraId="32B1189B" w14:textId="77777777" w:rsidR="00907C00" w:rsidRDefault="00907C00" w:rsidP="00C257FE">
      <w:pPr>
        <w:pStyle w:val="H2"/>
        <w:numPr>
          <w:ilvl w:val="1"/>
          <w:numId w:val="4"/>
        </w:numPr>
        <w:spacing w:after="120"/>
        <w:ind w:left="1354"/>
        <w:rPr>
          <w:u w:val="none"/>
        </w:rPr>
      </w:pPr>
      <w:r>
        <w:rPr>
          <w:u w:val="none"/>
        </w:rPr>
        <w:t xml:space="preserve">Youth Grievance Process </w:t>
      </w:r>
    </w:p>
    <w:p w14:paraId="4F09BE36" w14:textId="77777777" w:rsidR="00907C00" w:rsidRDefault="00907C00" w:rsidP="00C257FE">
      <w:pPr>
        <w:pStyle w:val="H2"/>
        <w:numPr>
          <w:ilvl w:val="1"/>
          <w:numId w:val="4"/>
        </w:numPr>
        <w:spacing w:after="120"/>
        <w:ind w:left="1354"/>
        <w:rPr>
          <w:u w:val="none"/>
        </w:rPr>
      </w:pPr>
      <w:r>
        <w:rPr>
          <w:u w:val="none"/>
        </w:rPr>
        <w:t>Information on t</w:t>
      </w:r>
      <w:r w:rsidRPr="00416BB7">
        <w:rPr>
          <w:u w:val="none"/>
        </w:rPr>
        <w:t>ransportation assistance</w:t>
      </w:r>
      <w:r>
        <w:rPr>
          <w:u w:val="none"/>
        </w:rPr>
        <w:t xml:space="preserve"> and opportunities including notifying families of local organizations that may offer ride assistance </w:t>
      </w:r>
    </w:p>
    <w:p w14:paraId="43D2F788" w14:textId="77777777" w:rsidR="00907C00" w:rsidRDefault="00907C00" w:rsidP="00C257FE">
      <w:pPr>
        <w:pStyle w:val="H2"/>
        <w:numPr>
          <w:ilvl w:val="1"/>
          <w:numId w:val="4"/>
        </w:numPr>
        <w:spacing w:after="120"/>
        <w:ind w:left="1354"/>
        <w:rPr>
          <w:u w:val="none"/>
        </w:rPr>
      </w:pPr>
      <w:r>
        <w:rPr>
          <w:u w:val="none"/>
        </w:rPr>
        <w:t>Substance abuse assessment and treatment services</w:t>
      </w:r>
    </w:p>
    <w:p w14:paraId="0F6EF50D" w14:textId="77777777" w:rsidR="00907C00" w:rsidRDefault="00907C00" w:rsidP="00C257FE">
      <w:pPr>
        <w:pStyle w:val="H2"/>
        <w:numPr>
          <w:ilvl w:val="1"/>
          <w:numId w:val="4"/>
        </w:numPr>
        <w:spacing w:after="120"/>
        <w:ind w:left="1354"/>
        <w:rPr>
          <w:u w:val="none"/>
        </w:rPr>
      </w:pPr>
      <w:r>
        <w:rPr>
          <w:u w:val="none"/>
        </w:rPr>
        <w:t xml:space="preserve">Youth parenting skills </w:t>
      </w:r>
    </w:p>
    <w:p w14:paraId="2EBBA2A1" w14:textId="77777777" w:rsidR="008929A9" w:rsidRPr="00416BB7" w:rsidRDefault="008929A9" w:rsidP="008929A9">
      <w:pPr>
        <w:pStyle w:val="H2"/>
        <w:numPr>
          <w:ilvl w:val="0"/>
          <w:numId w:val="0"/>
        </w:numPr>
        <w:spacing w:after="120"/>
        <w:ind w:left="1354"/>
        <w:rPr>
          <w:u w:val="none"/>
        </w:rPr>
      </w:pPr>
    </w:p>
    <w:p w14:paraId="6F5AC916" w14:textId="77777777" w:rsidR="00907C00" w:rsidRPr="00870C27" w:rsidRDefault="00907C00" w:rsidP="00907C00">
      <w:pPr>
        <w:contextualSpacing/>
        <w:rPr>
          <w:u w:val="single"/>
        </w:rPr>
      </w:pPr>
      <w:r w:rsidRPr="00870C27">
        <w:lastRenderedPageBreak/>
        <w:t>B.</w:t>
      </w:r>
      <w:r w:rsidRPr="00870C27">
        <w:tab/>
      </w:r>
      <w:r w:rsidRPr="00870C27">
        <w:rPr>
          <w:u w:val="single"/>
        </w:rPr>
        <w:t>Incorporating Family Engagement Principles throughout the Continuum</w:t>
      </w:r>
    </w:p>
    <w:p w14:paraId="08E13F97" w14:textId="77777777" w:rsidR="00907C00" w:rsidRPr="00870C27" w:rsidRDefault="00907C00" w:rsidP="00907C00">
      <w:pPr>
        <w:contextualSpacing/>
        <w:rPr>
          <w:u w:val="single"/>
        </w:rPr>
      </w:pPr>
    </w:p>
    <w:p w14:paraId="44513B3A" w14:textId="77777777" w:rsidR="00872DC3" w:rsidRDefault="00907C00" w:rsidP="00907C00">
      <w:pPr>
        <w:pStyle w:val="ListParagraph"/>
        <w:ind w:left="630" w:hanging="360"/>
        <w:contextualSpacing/>
        <w:rPr>
          <w:sz w:val="24"/>
          <w:szCs w:val="24"/>
        </w:rPr>
      </w:pPr>
      <w:r w:rsidRPr="00CA30B9">
        <w:rPr>
          <w:sz w:val="24"/>
          <w:szCs w:val="24"/>
        </w:rPr>
        <w:t>1.</w:t>
      </w:r>
      <w:r w:rsidRPr="00CA30B9">
        <w:rPr>
          <w:sz w:val="24"/>
          <w:szCs w:val="24"/>
        </w:rPr>
        <w:tab/>
      </w:r>
      <w:r w:rsidR="00872DC3">
        <w:rPr>
          <w:sz w:val="24"/>
          <w:szCs w:val="24"/>
        </w:rPr>
        <w:t xml:space="preserve">Orientation at all Locations </w:t>
      </w:r>
    </w:p>
    <w:p w14:paraId="7B5A02D3" w14:textId="77777777" w:rsidR="00AF0892" w:rsidRDefault="00AF0892" w:rsidP="00907C00">
      <w:pPr>
        <w:pStyle w:val="ListParagraph"/>
        <w:ind w:left="630" w:hanging="360"/>
        <w:contextualSpacing/>
        <w:rPr>
          <w:sz w:val="24"/>
          <w:szCs w:val="24"/>
        </w:rPr>
      </w:pPr>
    </w:p>
    <w:p w14:paraId="472B41ED" w14:textId="77777777" w:rsidR="00872DC3" w:rsidRDefault="00872DC3" w:rsidP="00AF0892">
      <w:pPr>
        <w:pStyle w:val="ListParagraph"/>
        <w:ind w:left="1350" w:hanging="360"/>
        <w:contextualSpacing/>
        <w:rPr>
          <w:sz w:val="24"/>
          <w:szCs w:val="24"/>
        </w:rPr>
      </w:pPr>
      <w:r>
        <w:rPr>
          <w:sz w:val="24"/>
          <w:szCs w:val="24"/>
        </w:rPr>
        <w:t>a.</w:t>
      </w:r>
      <w:r>
        <w:rPr>
          <w:sz w:val="24"/>
          <w:szCs w:val="24"/>
        </w:rPr>
        <w:tab/>
        <w:t>Intake staff from the program where youth is place</w:t>
      </w:r>
      <w:r w:rsidR="001608A7">
        <w:rPr>
          <w:sz w:val="24"/>
          <w:szCs w:val="24"/>
        </w:rPr>
        <w:t>d</w:t>
      </w:r>
      <w:r>
        <w:rPr>
          <w:sz w:val="24"/>
          <w:szCs w:val="24"/>
        </w:rPr>
        <w:t xml:space="preserve"> will call the parent/legal </w:t>
      </w:r>
      <w:r w:rsidR="00AF0892">
        <w:rPr>
          <w:sz w:val="24"/>
          <w:szCs w:val="24"/>
        </w:rPr>
        <w:t>guardian to</w:t>
      </w:r>
      <w:r>
        <w:rPr>
          <w:sz w:val="24"/>
          <w:szCs w:val="24"/>
        </w:rPr>
        <w:t xml:space="preserve"> share information about site (name, address, phone number, visiting and call times) where the youth is located. </w:t>
      </w:r>
    </w:p>
    <w:p w14:paraId="618D02E1" w14:textId="77777777" w:rsidR="00AF0892" w:rsidRDefault="00AF0892" w:rsidP="00872DC3">
      <w:pPr>
        <w:pStyle w:val="ListParagraph"/>
        <w:ind w:left="1350" w:hanging="450"/>
        <w:contextualSpacing/>
        <w:rPr>
          <w:sz w:val="24"/>
          <w:szCs w:val="24"/>
        </w:rPr>
      </w:pPr>
    </w:p>
    <w:p w14:paraId="79B44D26" w14:textId="77777777" w:rsidR="00872DC3" w:rsidRDefault="00872DC3" w:rsidP="00AF0892">
      <w:pPr>
        <w:pStyle w:val="ListParagraph"/>
        <w:ind w:left="1350" w:hanging="360"/>
        <w:contextualSpacing/>
        <w:rPr>
          <w:sz w:val="24"/>
          <w:szCs w:val="24"/>
        </w:rPr>
      </w:pPr>
      <w:r>
        <w:rPr>
          <w:sz w:val="24"/>
          <w:szCs w:val="24"/>
        </w:rPr>
        <w:t>b.</w:t>
      </w:r>
      <w:r>
        <w:rPr>
          <w:sz w:val="24"/>
          <w:szCs w:val="24"/>
        </w:rPr>
        <w:tab/>
        <w:t>Youth is encouraged to also call/speak to parent</w:t>
      </w:r>
      <w:r w:rsidR="00AF0892">
        <w:rPr>
          <w:sz w:val="24"/>
          <w:szCs w:val="24"/>
        </w:rPr>
        <w:t>/guardian</w:t>
      </w:r>
      <w:r>
        <w:rPr>
          <w:sz w:val="24"/>
          <w:szCs w:val="24"/>
        </w:rPr>
        <w:t xml:space="preserve"> as soon as possible. </w:t>
      </w:r>
    </w:p>
    <w:p w14:paraId="15009BB9" w14:textId="77777777" w:rsidR="00872DC3" w:rsidRDefault="00872DC3" w:rsidP="00907C00">
      <w:pPr>
        <w:pStyle w:val="ListParagraph"/>
        <w:ind w:left="630" w:hanging="360"/>
        <w:contextualSpacing/>
        <w:rPr>
          <w:sz w:val="24"/>
          <w:szCs w:val="24"/>
        </w:rPr>
      </w:pPr>
    </w:p>
    <w:p w14:paraId="5362D7DB" w14:textId="77777777" w:rsidR="00907C00" w:rsidRDefault="00872DC3" w:rsidP="00907C00">
      <w:pPr>
        <w:pStyle w:val="ListParagraph"/>
        <w:ind w:left="630" w:hanging="360"/>
        <w:contextualSpacing/>
        <w:rPr>
          <w:sz w:val="24"/>
          <w:szCs w:val="24"/>
        </w:rPr>
      </w:pPr>
      <w:r>
        <w:rPr>
          <w:sz w:val="24"/>
          <w:szCs w:val="24"/>
        </w:rPr>
        <w:t>2.</w:t>
      </w:r>
      <w:r>
        <w:rPr>
          <w:sz w:val="24"/>
          <w:szCs w:val="24"/>
        </w:rPr>
        <w:tab/>
      </w:r>
      <w:r w:rsidR="00553E7E">
        <w:rPr>
          <w:sz w:val="24"/>
          <w:szCs w:val="24"/>
        </w:rPr>
        <w:t xml:space="preserve">Family Engagement with </w:t>
      </w:r>
      <w:r w:rsidR="00907C00" w:rsidRPr="00CA30B9">
        <w:rPr>
          <w:sz w:val="24"/>
          <w:szCs w:val="24"/>
        </w:rPr>
        <w:t>Caseworker and Community upon Intake</w:t>
      </w:r>
    </w:p>
    <w:p w14:paraId="11FFC99F" w14:textId="77777777" w:rsidR="00AF0892" w:rsidRPr="00CA30B9" w:rsidRDefault="00AF0892" w:rsidP="00907C00">
      <w:pPr>
        <w:pStyle w:val="ListParagraph"/>
        <w:ind w:left="630" w:hanging="360"/>
        <w:contextualSpacing/>
        <w:rPr>
          <w:sz w:val="24"/>
          <w:szCs w:val="24"/>
        </w:rPr>
      </w:pPr>
    </w:p>
    <w:p w14:paraId="1CE6A32B" w14:textId="77777777" w:rsidR="00907C00" w:rsidRPr="00CA30B9" w:rsidRDefault="00907C00" w:rsidP="00907C00">
      <w:pPr>
        <w:pStyle w:val="ListParagraph"/>
        <w:ind w:left="1350" w:hanging="360"/>
        <w:contextualSpacing/>
        <w:rPr>
          <w:sz w:val="24"/>
          <w:szCs w:val="24"/>
          <w:highlight w:val="yellow"/>
        </w:rPr>
      </w:pPr>
      <w:r w:rsidRPr="00CA30B9">
        <w:rPr>
          <w:sz w:val="24"/>
          <w:szCs w:val="24"/>
        </w:rPr>
        <w:t>a.</w:t>
      </w:r>
      <w:r w:rsidRPr="00CA30B9">
        <w:rPr>
          <w:sz w:val="24"/>
          <w:szCs w:val="24"/>
        </w:rPr>
        <w:tab/>
        <w:t>Caseworker shall be assigned and make contact with the family within 3 calendar days of a youth being committed to DYS;</w:t>
      </w:r>
    </w:p>
    <w:p w14:paraId="570E6A42" w14:textId="77777777" w:rsidR="00907C00" w:rsidRPr="00CA30B9" w:rsidRDefault="00907C00" w:rsidP="00907C00">
      <w:pPr>
        <w:pStyle w:val="ListParagraph"/>
        <w:ind w:left="630"/>
        <w:contextualSpacing/>
        <w:rPr>
          <w:sz w:val="24"/>
          <w:szCs w:val="24"/>
        </w:rPr>
      </w:pPr>
    </w:p>
    <w:p w14:paraId="5F0F444F" w14:textId="77777777" w:rsidR="00907C00" w:rsidRPr="00CA30B9" w:rsidRDefault="00907C00" w:rsidP="00907C00">
      <w:pPr>
        <w:pStyle w:val="ListParagraph"/>
        <w:ind w:left="1350" w:hanging="360"/>
        <w:contextualSpacing/>
        <w:rPr>
          <w:sz w:val="24"/>
          <w:szCs w:val="24"/>
        </w:rPr>
      </w:pPr>
      <w:r w:rsidRPr="00CA30B9">
        <w:rPr>
          <w:sz w:val="24"/>
          <w:szCs w:val="24"/>
        </w:rPr>
        <w:t>b.</w:t>
      </w:r>
      <w:r w:rsidRPr="00CA30B9">
        <w:rPr>
          <w:sz w:val="24"/>
          <w:szCs w:val="24"/>
        </w:rPr>
        <w:tab/>
        <w:t>Assigned caseworker shall arrange a visit in the community with the parent or guardian within 7 business days;</w:t>
      </w:r>
    </w:p>
    <w:p w14:paraId="67BC7ED6" w14:textId="77777777" w:rsidR="00907C00" w:rsidRPr="00CA30B9" w:rsidRDefault="00907C00" w:rsidP="00907C00">
      <w:pPr>
        <w:pStyle w:val="ListParagraph"/>
        <w:ind w:left="630"/>
        <w:contextualSpacing/>
        <w:rPr>
          <w:sz w:val="24"/>
          <w:szCs w:val="24"/>
        </w:rPr>
      </w:pPr>
    </w:p>
    <w:p w14:paraId="455AC669" w14:textId="77777777" w:rsidR="00EB6C59" w:rsidRPr="00EB6C59" w:rsidRDefault="00907C00" w:rsidP="00EB6C59">
      <w:pPr>
        <w:pStyle w:val="ListParagraph"/>
        <w:ind w:left="1350" w:hanging="450"/>
        <w:contextualSpacing/>
        <w:rPr>
          <w:sz w:val="24"/>
          <w:szCs w:val="24"/>
        </w:rPr>
      </w:pPr>
      <w:r w:rsidRPr="00CA30B9">
        <w:rPr>
          <w:sz w:val="24"/>
          <w:szCs w:val="24"/>
        </w:rPr>
        <w:t>c.</w:t>
      </w:r>
      <w:r w:rsidRPr="00CA30B9">
        <w:rPr>
          <w:sz w:val="24"/>
          <w:szCs w:val="24"/>
        </w:rPr>
        <w:tab/>
        <w:t>At the initial v</w:t>
      </w:r>
      <w:r w:rsidR="004444E0">
        <w:rPr>
          <w:sz w:val="24"/>
          <w:szCs w:val="24"/>
        </w:rPr>
        <w:t>isit, the caseworker will review with the parent</w:t>
      </w:r>
      <w:r w:rsidRPr="00CA30B9">
        <w:rPr>
          <w:sz w:val="24"/>
          <w:szCs w:val="24"/>
        </w:rPr>
        <w:t>:</w:t>
      </w:r>
    </w:p>
    <w:p w14:paraId="467A8ED9" w14:textId="77777777" w:rsidR="00907C00" w:rsidRPr="00CA30B9" w:rsidRDefault="00907C00" w:rsidP="00907C00">
      <w:pPr>
        <w:pStyle w:val="ListParagraph"/>
        <w:ind w:left="1800" w:hanging="450"/>
        <w:rPr>
          <w:sz w:val="24"/>
          <w:szCs w:val="24"/>
        </w:rPr>
      </w:pPr>
      <w:r w:rsidRPr="00CA30B9">
        <w:rPr>
          <w:sz w:val="24"/>
          <w:szCs w:val="24"/>
        </w:rPr>
        <w:t>i</w:t>
      </w:r>
      <w:r>
        <w:rPr>
          <w:sz w:val="24"/>
          <w:szCs w:val="24"/>
        </w:rPr>
        <w:t>.</w:t>
      </w:r>
      <w:r>
        <w:rPr>
          <w:sz w:val="24"/>
          <w:szCs w:val="24"/>
        </w:rPr>
        <w:tab/>
      </w:r>
      <w:r w:rsidRPr="00CA30B9">
        <w:rPr>
          <w:sz w:val="24"/>
          <w:szCs w:val="24"/>
        </w:rPr>
        <w:t xml:space="preserve">the orientation packet describing the services the youth will </w:t>
      </w:r>
      <w:proofErr w:type="gramStart"/>
      <w:r w:rsidRPr="00CA30B9">
        <w:rPr>
          <w:sz w:val="24"/>
          <w:szCs w:val="24"/>
        </w:rPr>
        <w:t>receive</w:t>
      </w:r>
      <w:r w:rsidR="00EB6C59">
        <w:rPr>
          <w:sz w:val="24"/>
          <w:szCs w:val="24"/>
        </w:rPr>
        <w:t>;</w:t>
      </w:r>
      <w:proofErr w:type="gramEnd"/>
    </w:p>
    <w:p w14:paraId="66C6F977" w14:textId="77777777" w:rsidR="00907C00" w:rsidRPr="00CA30B9" w:rsidRDefault="00907C00" w:rsidP="00907C00">
      <w:pPr>
        <w:pStyle w:val="ListParagraph"/>
        <w:ind w:left="1800" w:hanging="450"/>
        <w:rPr>
          <w:sz w:val="24"/>
          <w:szCs w:val="24"/>
        </w:rPr>
      </w:pPr>
      <w:r w:rsidRPr="00CA30B9">
        <w:rPr>
          <w:sz w:val="24"/>
          <w:szCs w:val="24"/>
        </w:rPr>
        <w:t>ii.</w:t>
      </w:r>
      <w:r w:rsidRPr="00CA30B9">
        <w:rPr>
          <w:sz w:val="24"/>
          <w:szCs w:val="24"/>
        </w:rPr>
        <w:tab/>
      </w:r>
      <w:r>
        <w:rPr>
          <w:sz w:val="24"/>
          <w:szCs w:val="24"/>
        </w:rPr>
        <w:t>f</w:t>
      </w:r>
      <w:r w:rsidRPr="00CA30B9">
        <w:rPr>
          <w:sz w:val="24"/>
          <w:szCs w:val="24"/>
        </w:rPr>
        <w:t xml:space="preserve">orms that the parent or guardian must complete including </w:t>
      </w:r>
      <w:proofErr w:type="gramStart"/>
      <w:r w:rsidRPr="00CA30B9">
        <w:rPr>
          <w:sz w:val="24"/>
          <w:szCs w:val="24"/>
        </w:rPr>
        <w:t>releases;</w:t>
      </w:r>
      <w:proofErr w:type="gramEnd"/>
    </w:p>
    <w:p w14:paraId="7A5D33E0" w14:textId="77777777" w:rsidR="00907C00" w:rsidRPr="00CA30B9" w:rsidRDefault="00907C00" w:rsidP="00907C00">
      <w:pPr>
        <w:pStyle w:val="ListParagraph"/>
        <w:ind w:left="1800" w:hanging="450"/>
        <w:rPr>
          <w:sz w:val="24"/>
          <w:szCs w:val="24"/>
        </w:rPr>
      </w:pPr>
      <w:r w:rsidRPr="00CA30B9">
        <w:rPr>
          <w:sz w:val="24"/>
          <w:szCs w:val="24"/>
        </w:rPr>
        <w:t>iii.</w:t>
      </w:r>
      <w:r w:rsidRPr="00CA30B9">
        <w:rPr>
          <w:sz w:val="24"/>
          <w:szCs w:val="24"/>
        </w:rPr>
        <w:tab/>
        <w:t>assessment and staffing process and importance of the parent or guardian’s role in designing a case plan for the youth</w:t>
      </w:r>
      <w:r w:rsidR="00EB6C59">
        <w:rPr>
          <w:sz w:val="24"/>
          <w:szCs w:val="24"/>
        </w:rPr>
        <w:t>; and</w:t>
      </w:r>
    </w:p>
    <w:p w14:paraId="649C1CEC" w14:textId="77777777" w:rsidR="00907C00" w:rsidRDefault="00907C00" w:rsidP="00907C00">
      <w:pPr>
        <w:pStyle w:val="ListParagraph"/>
        <w:ind w:left="1800" w:hanging="450"/>
        <w:rPr>
          <w:sz w:val="24"/>
          <w:szCs w:val="24"/>
        </w:rPr>
      </w:pPr>
      <w:r w:rsidRPr="00CA30B9">
        <w:rPr>
          <w:sz w:val="24"/>
          <w:szCs w:val="24"/>
        </w:rPr>
        <w:t>iv.</w:t>
      </w:r>
      <w:r w:rsidRPr="00CA30B9">
        <w:rPr>
          <w:sz w:val="24"/>
          <w:szCs w:val="24"/>
        </w:rPr>
        <w:tab/>
      </w:r>
      <w:r w:rsidR="004444E0">
        <w:rPr>
          <w:sz w:val="24"/>
          <w:szCs w:val="24"/>
        </w:rPr>
        <w:t xml:space="preserve">identification of </w:t>
      </w:r>
      <w:r w:rsidRPr="00CA30B9">
        <w:rPr>
          <w:sz w:val="24"/>
          <w:szCs w:val="24"/>
        </w:rPr>
        <w:t>other individuals who could visit the youth</w:t>
      </w:r>
      <w:r w:rsidR="00EB6C59">
        <w:rPr>
          <w:sz w:val="24"/>
          <w:szCs w:val="24"/>
        </w:rPr>
        <w:t>.</w:t>
      </w:r>
    </w:p>
    <w:p w14:paraId="540E7003" w14:textId="77777777" w:rsidR="00EB6C59" w:rsidRDefault="00EB6C59" w:rsidP="00907C00">
      <w:pPr>
        <w:pStyle w:val="ListParagraph"/>
        <w:ind w:left="1800" w:hanging="450"/>
        <w:rPr>
          <w:sz w:val="24"/>
          <w:szCs w:val="24"/>
        </w:rPr>
      </w:pPr>
    </w:p>
    <w:p w14:paraId="48EBFA9B" w14:textId="77777777" w:rsidR="00EB6C59" w:rsidRPr="00EB6C59" w:rsidRDefault="00EB6C59" w:rsidP="00EB6C59">
      <w:pPr>
        <w:ind w:left="1440" w:hanging="450"/>
      </w:pPr>
      <w:r>
        <w:t>d.</w:t>
      </w:r>
      <w:r>
        <w:tab/>
      </w:r>
      <w:r w:rsidRPr="00EB6C59">
        <w:t>Caseworker</w:t>
      </w:r>
      <w:r>
        <w:t xml:space="preserve"> may utilize the Family Engagement Specialist to discuss family needs and identify additional resources. </w:t>
      </w:r>
      <w:r w:rsidR="00F61E8C">
        <w:t xml:space="preserve">  </w:t>
      </w:r>
    </w:p>
    <w:p w14:paraId="1FF9EC25" w14:textId="77777777" w:rsidR="00907C00" w:rsidRPr="00CA30B9" w:rsidRDefault="00907C00" w:rsidP="00907C00">
      <w:pPr>
        <w:pStyle w:val="ListParagraph"/>
        <w:ind w:left="630"/>
        <w:rPr>
          <w:sz w:val="24"/>
          <w:szCs w:val="24"/>
        </w:rPr>
      </w:pPr>
    </w:p>
    <w:p w14:paraId="51E50721" w14:textId="77777777" w:rsidR="00907C00" w:rsidRDefault="00AF0892" w:rsidP="00907C00">
      <w:pPr>
        <w:pStyle w:val="ListParagraph"/>
        <w:ind w:left="630" w:hanging="270"/>
        <w:rPr>
          <w:sz w:val="24"/>
          <w:szCs w:val="24"/>
        </w:rPr>
      </w:pPr>
      <w:r>
        <w:rPr>
          <w:sz w:val="24"/>
          <w:szCs w:val="24"/>
        </w:rPr>
        <w:t>3</w:t>
      </w:r>
      <w:r w:rsidR="00907C00" w:rsidRPr="00CA30B9">
        <w:rPr>
          <w:sz w:val="24"/>
          <w:szCs w:val="24"/>
        </w:rPr>
        <w:t>.</w:t>
      </w:r>
      <w:r w:rsidR="00907C00" w:rsidRPr="00CA30B9">
        <w:rPr>
          <w:sz w:val="24"/>
          <w:szCs w:val="24"/>
        </w:rPr>
        <w:tab/>
      </w:r>
      <w:r w:rsidR="00907C00">
        <w:rPr>
          <w:sz w:val="24"/>
          <w:szCs w:val="24"/>
        </w:rPr>
        <w:tab/>
      </w:r>
      <w:r w:rsidR="00553E7E">
        <w:rPr>
          <w:sz w:val="24"/>
          <w:szCs w:val="24"/>
        </w:rPr>
        <w:t xml:space="preserve">Encouraging Family Involvement at </w:t>
      </w:r>
      <w:r w:rsidR="00907C00" w:rsidRPr="00CA30B9">
        <w:rPr>
          <w:sz w:val="24"/>
          <w:szCs w:val="24"/>
        </w:rPr>
        <w:t>Assessment Locations</w:t>
      </w:r>
    </w:p>
    <w:p w14:paraId="5A4F65F6" w14:textId="77777777" w:rsidR="00AF0892" w:rsidRDefault="00AF0892" w:rsidP="00907C00">
      <w:pPr>
        <w:pStyle w:val="ListParagraph"/>
        <w:ind w:left="630" w:hanging="270"/>
        <w:rPr>
          <w:sz w:val="24"/>
          <w:szCs w:val="24"/>
        </w:rPr>
      </w:pPr>
    </w:p>
    <w:p w14:paraId="33077A91" w14:textId="77777777" w:rsidR="00907C00" w:rsidRDefault="00907C00" w:rsidP="00907C00">
      <w:pPr>
        <w:pStyle w:val="ListParagraph"/>
        <w:ind w:left="1350" w:hanging="450"/>
        <w:contextualSpacing/>
        <w:rPr>
          <w:sz w:val="24"/>
          <w:szCs w:val="24"/>
        </w:rPr>
      </w:pPr>
      <w:r w:rsidRPr="00CA30B9">
        <w:rPr>
          <w:sz w:val="24"/>
          <w:szCs w:val="24"/>
        </w:rPr>
        <w:t>a.</w:t>
      </w:r>
      <w:r w:rsidRPr="00CA30B9">
        <w:rPr>
          <w:sz w:val="24"/>
          <w:szCs w:val="24"/>
        </w:rPr>
        <w:tab/>
        <w:t xml:space="preserve">While at assessment location, the casework team and program staff shall: </w:t>
      </w:r>
    </w:p>
    <w:p w14:paraId="40F5CB3E" w14:textId="77777777" w:rsidR="00907C00" w:rsidRPr="00CA30B9" w:rsidRDefault="00907C00" w:rsidP="00907C00">
      <w:pPr>
        <w:pStyle w:val="ListParagraph"/>
        <w:ind w:left="1800" w:hanging="450"/>
        <w:rPr>
          <w:sz w:val="24"/>
          <w:szCs w:val="24"/>
        </w:rPr>
      </w:pPr>
      <w:r w:rsidRPr="00CA30B9">
        <w:rPr>
          <w:sz w:val="24"/>
          <w:szCs w:val="24"/>
        </w:rPr>
        <w:t>i.</w:t>
      </w:r>
      <w:r w:rsidRPr="00CA30B9">
        <w:rPr>
          <w:sz w:val="24"/>
          <w:szCs w:val="24"/>
        </w:rPr>
        <w:tab/>
        <w:t>Contact, interview and encourage the parents’ or guardians to participate in completing the youth’s assessment;</w:t>
      </w:r>
    </w:p>
    <w:p w14:paraId="3082D6B3" w14:textId="77777777" w:rsidR="00907C00" w:rsidRPr="00CA30B9" w:rsidRDefault="00907C00" w:rsidP="00907C00">
      <w:pPr>
        <w:pStyle w:val="ListParagraph"/>
        <w:ind w:left="1800" w:hanging="450"/>
        <w:rPr>
          <w:sz w:val="24"/>
          <w:szCs w:val="24"/>
        </w:rPr>
      </w:pPr>
      <w:r w:rsidRPr="00CA30B9">
        <w:rPr>
          <w:sz w:val="24"/>
          <w:szCs w:val="24"/>
        </w:rPr>
        <w:t>ii.</w:t>
      </w:r>
      <w:r w:rsidRPr="00CA30B9">
        <w:rPr>
          <w:sz w:val="24"/>
          <w:szCs w:val="24"/>
        </w:rPr>
        <w:tab/>
        <w:t>Discuss programs and services available to DYS youth and families;</w:t>
      </w:r>
    </w:p>
    <w:p w14:paraId="26736E51" w14:textId="77777777" w:rsidR="00907C00" w:rsidRPr="00CA30B9" w:rsidRDefault="00907C00" w:rsidP="00907C00">
      <w:pPr>
        <w:pStyle w:val="ListParagraph"/>
        <w:ind w:left="1800" w:hanging="450"/>
        <w:rPr>
          <w:sz w:val="24"/>
          <w:szCs w:val="24"/>
        </w:rPr>
      </w:pPr>
      <w:r w:rsidRPr="00CA30B9">
        <w:rPr>
          <w:sz w:val="24"/>
          <w:szCs w:val="24"/>
        </w:rPr>
        <w:t>iii.</w:t>
      </w:r>
      <w:r w:rsidRPr="00CA30B9">
        <w:rPr>
          <w:sz w:val="24"/>
          <w:szCs w:val="24"/>
        </w:rPr>
        <w:tab/>
        <w:t>Encourage families to contribute to the case planning process including their goals for the youth;</w:t>
      </w:r>
    </w:p>
    <w:p w14:paraId="355BD25F" w14:textId="77777777" w:rsidR="00907C00" w:rsidRPr="00CA30B9" w:rsidRDefault="00907C00" w:rsidP="00907C00">
      <w:pPr>
        <w:pStyle w:val="ListParagraph"/>
        <w:ind w:left="1800" w:hanging="450"/>
        <w:rPr>
          <w:sz w:val="24"/>
          <w:szCs w:val="24"/>
        </w:rPr>
      </w:pPr>
      <w:r w:rsidRPr="00CA30B9">
        <w:rPr>
          <w:sz w:val="24"/>
          <w:szCs w:val="24"/>
        </w:rPr>
        <w:t>iv.</w:t>
      </w:r>
      <w:r w:rsidRPr="00CA30B9">
        <w:rPr>
          <w:sz w:val="24"/>
          <w:szCs w:val="24"/>
        </w:rPr>
        <w:tab/>
        <w:t xml:space="preserve">Schedule staffing at a time to accommodate family members; and </w:t>
      </w:r>
    </w:p>
    <w:p w14:paraId="1EA26227" w14:textId="77777777" w:rsidR="00907C00" w:rsidRPr="00CA30B9" w:rsidRDefault="00907C00" w:rsidP="00907C00">
      <w:pPr>
        <w:pStyle w:val="ListParagraph"/>
        <w:ind w:left="1800" w:hanging="450"/>
        <w:rPr>
          <w:sz w:val="24"/>
          <w:szCs w:val="24"/>
        </w:rPr>
      </w:pPr>
      <w:r w:rsidRPr="00CA30B9">
        <w:rPr>
          <w:sz w:val="24"/>
          <w:szCs w:val="24"/>
        </w:rPr>
        <w:t>v.</w:t>
      </w:r>
      <w:r w:rsidRPr="00CA30B9">
        <w:rPr>
          <w:sz w:val="24"/>
          <w:szCs w:val="24"/>
        </w:rPr>
        <w:tab/>
        <w:t>Explain that the staffing is a forum to discuss decisions regarding treatment plan</w:t>
      </w:r>
      <w:r w:rsidR="00AA0660">
        <w:rPr>
          <w:sz w:val="24"/>
          <w:szCs w:val="24"/>
        </w:rPr>
        <w:t xml:space="preserve"> and specifics of the staffing, </w:t>
      </w:r>
      <w:proofErr w:type="spellStart"/>
      <w:r w:rsidR="00AA0660">
        <w:rPr>
          <w:sz w:val="24"/>
          <w:szCs w:val="24"/>
        </w:rPr>
        <w:t>ie</w:t>
      </w:r>
      <w:proofErr w:type="spellEnd"/>
      <w:r w:rsidR="00AA0660">
        <w:rPr>
          <w:sz w:val="24"/>
          <w:szCs w:val="24"/>
        </w:rPr>
        <w:t>, length of meeting, who attends, format, etc</w:t>
      </w:r>
      <w:r w:rsidRPr="00CA30B9">
        <w:rPr>
          <w:sz w:val="24"/>
          <w:szCs w:val="24"/>
        </w:rPr>
        <w:t xml:space="preserve">. </w:t>
      </w:r>
    </w:p>
    <w:p w14:paraId="569C2B43" w14:textId="77777777" w:rsidR="00907C00" w:rsidRDefault="00907C00" w:rsidP="00907C00">
      <w:pPr>
        <w:pStyle w:val="ListParagraph"/>
        <w:ind w:left="1800" w:hanging="450"/>
        <w:rPr>
          <w:sz w:val="24"/>
          <w:szCs w:val="24"/>
        </w:rPr>
      </w:pPr>
      <w:r w:rsidRPr="00CA30B9">
        <w:rPr>
          <w:sz w:val="24"/>
          <w:szCs w:val="24"/>
        </w:rPr>
        <w:t>vi.</w:t>
      </w:r>
      <w:r w:rsidRPr="00CA30B9">
        <w:rPr>
          <w:sz w:val="24"/>
          <w:szCs w:val="24"/>
        </w:rPr>
        <w:tab/>
        <w:t>Include the parents/legal guardian in the Regional Review Team (RRT) meeting to discuss placement by</w:t>
      </w:r>
      <w:r w:rsidR="00AA0660">
        <w:rPr>
          <w:sz w:val="24"/>
          <w:szCs w:val="24"/>
        </w:rPr>
        <w:t xml:space="preserve"> explaining the specifics of RRT and</w:t>
      </w:r>
      <w:r>
        <w:rPr>
          <w:sz w:val="24"/>
          <w:szCs w:val="24"/>
        </w:rPr>
        <w:t xml:space="preserve"> inviting them and allowing them to participate.</w:t>
      </w:r>
    </w:p>
    <w:p w14:paraId="403492EA" w14:textId="77777777" w:rsidR="00907C00" w:rsidRPr="00CA30B9" w:rsidRDefault="00907C00" w:rsidP="00907C00"/>
    <w:p w14:paraId="3BF4F23A" w14:textId="77777777" w:rsidR="00907C00" w:rsidRDefault="00907C00" w:rsidP="00907C00">
      <w:pPr>
        <w:pStyle w:val="ListParagraph"/>
        <w:ind w:left="1350" w:hanging="450"/>
        <w:rPr>
          <w:sz w:val="24"/>
          <w:szCs w:val="24"/>
        </w:rPr>
      </w:pPr>
      <w:r w:rsidRPr="00870C27">
        <w:rPr>
          <w:sz w:val="24"/>
          <w:szCs w:val="24"/>
        </w:rPr>
        <w:lastRenderedPageBreak/>
        <w:t>b.</w:t>
      </w:r>
      <w:r w:rsidRPr="00870C27">
        <w:rPr>
          <w:sz w:val="24"/>
          <w:szCs w:val="24"/>
        </w:rPr>
        <w:tab/>
        <w:t xml:space="preserve">Following the staffing and within 24 hours of any decisions by the Regional Review Team, the youth and parent or guardian shall be notified of decisions regarding the youth’s course of treatment and placement.  </w:t>
      </w:r>
    </w:p>
    <w:p w14:paraId="3EFD5F08" w14:textId="77777777" w:rsidR="00907C00" w:rsidRPr="00870C27" w:rsidRDefault="00907C00" w:rsidP="00907C00">
      <w:pPr>
        <w:pStyle w:val="ListParagraph"/>
        <w:ind w:left="1350" w:hanging="450"/>
        <w:rPr>
          <w:sz w:val="24"/>
          <w:szCs w:val="24"/>
        </w:rPr>
      </w:pPr>
    </w:p>
    <w:p w14:paraId="19338615" w14:textId="77777777" w:rsidR="00907C00" w:rsidRDefault="00AF0892" w:rsidP="00907C00">
      <w:pPr>
        <w:ind w:left="720" w:hanging="360"/>
      </w:pPr>
      <w:r>
        <w:t>4</w:t>
      </w:r>
      <w:r w:rsidR="00907C00" w:rsidRPr="00A8780C">
        <w:t>.</w:t>
      </w:r>
      <w:r w:rsidR="00907C00" w:rsidRPr="00A8780C">
        <w:tab/>
      </w:r>
      <w:r w:rsidR="00553E7E">
        <w:t xml:space="preserve">Incorporating Family Participating at the </w:t>
      </w:r>
      <w:r w:rsidR="00907C00" w:rsidRPr="00A8780C">
        <w:t xml:space="preserve">Residential Treatment Locations </w:t>
      </w:r>
    </w:p>
    <w:p w14:paraId="68AB94BD" w14:textId="77777777" w:rsidR="00AF0892" w:rsidRPr="00A8780C" w:rsidRDefault="00AF0892" w:rsidP="00907C00">
      <w:pPr>
        <w:ind w:left="720" w:hanging="360"/>
      </w:pPr>
    </w:p>
    <w:p w14:paraId="197610F2" w14:textId="77777777" w:rsidR="00907C00" w:rsidRDefault="00907C00" w:rsidP="00907C00">
      <w:pPr>
        <w:pStyle w:val="ListParagraph"/>
        <w:numPr>
          <w:ilvl w:val="1"/>
          <w:numId w:val="2"/>
        </w:numPr>
        <w:contextualSpacing/>
        <w:rPr>
          <w:sz w:val="24"/>
          <w:szCs w:val="24"/>
        </w:rPr>
      </w:pPr>
      <w:r w:rsidRPr="00A8780C">
        <w:rPr>
          <w:sz w:val="24"/>
          <w:szCs w:val="24"/>
        </w:rPr>
        <w:t xml:space="preserve">Within 2 days of placement at a residential treatment location, a clinician shall be assigned and complete the following: </w:t>
      </w:r>
    </w:p>
    <w:p w14:paraId="6174D82C" w14:textId="77777777" w:rsidR="00907C00" w:rsidRPr="00A8780C" w:rsidRDefault="00907C00" w:rsidP="00907C00">
      <w:pPr>
        <w:pStyle w:val="ListParagraph"/>
        <w:ind w:left="1800" w:hanging="360"/>
        <w:rPr>
          <w:sz w:val="24"/>
          <w:szCs w:val="24"/>
        </w:rPr>
      </w:pPr>
      <w:r w:rsidRPr="00A8780C">
        <w:rPr>
          <w:sz w:val="24"/>
          <w:szCs w:val="24"/>
        </w:rPr>
        <w:t>i.</w:t>
      </w:r>
      <w:r w:rsidRPr="00A8780C">
        <w:rPr>
          <w:sz w:val="24"/>
          <w:szCs w:val="24"/>
        </w:rPr>
        <w:tab/>
        <w:t>Contact and encourage the parents</w:t>
      </w:r>
      <w:r>
        <w:rPr>
          <w:sz w:val="24"/>
          <w:szCs w:val="24"/>
        </w:rPr>
        <w:t>/</w:t>
      </w:r>
      <w:r w:rsidRPr="00A8780C">
        <w:rPr>
          <w:sz w:val="24"/>
          <w:szCs w:val="24"/>
        </w:rPr>
        <w:t>guardians to participate in the youth’s treatment;</w:t>
      </w:r>
    </w:p>
    <w:p w14:paraId="5A95FC08" w14:textId="77777777" w:rsidR="00907C00" w:rsidRPr="00A8780C" w:rsidRDefault="00907C00" w:rsidP="00907C00">
      <w:pPr>
        <w:pStyle w:val="ListParagraph"/>
        <w:ind w:left="1800" w:hanging="360"/>
        <w:rPr>
          <w:sz w:val="24"/>
          <w:szCs w:val="24"/>
        </w:rPr>
      </w:pPr>
      <w:r w:rsidRPr="00A8780C">
        <w:rPr>
          <w:sz w:val="24"/>
          <w:szCs w:val="24"/>
        </w:rPr>
        <w:t>ii.</w:t>
      </w:r>
      <w:r w:rsidRPr="00A8780C">
        <w:rPr>
          <w:sz w:val="24"/>
          <w:szCs w:val="24"/>
        </w:rPr>
        <w:tab/>
        <w:t>Discuss programs and services available to DYS youth and families</w:t>
      </w:r>
    </w:p>
    <w:p w14:paraId="46F295E6" w14:textId="77777777" w:rsidR="00907C00" w:rsidRPr="00A8780C" w:rsidRDefault="00907C00" w:rsidP="00907C00">
      <w:pPr>
        <w:pStyle w:val="ListParagraph"/>
        <w:ind w:left="1800" w:hanging="360"/>
        <w:rPr>
          <w:sz w:val="24"/>
          <w:szCs w:val="24"/>
        </w:rPr>
      </w:pPr>
      <w:r w:rsidRPr="00A8780C">
        <w:rPr>
          <w:sz w:val="24"/>
          <w:szCs w:val="24"/>
        </w:rPr>
        <w:t>iii.</w:t>
      </w:r>
      <w:r w:rsidRPr="00A8780C">
        <w:rPr>
          <w:sz w:val="24"/>
          <w:szCs w:val="24"/>
        </w:rPr>
        <w:tab/>
        <w:t>Provide ongoing consultation to the parent or guardian about the youth’s progress in clinical treatment;</w:t>
      </w:r>
    </w:p>
    <w:p w14:paraId="636D6DF9" w14:textId="77777777" w:rsidR="00907C00" w:rsidRPr="00A8780C" w:rsidRDefault="00907C00" w:rsidP="00907C00">
      <w:pPr>
        <w:pStyle w:val="ListParagraph"/>
        <w:ind w:left="1800" w:hanging="360"/>
        <w:rPr>
          <w:sz w:val="24"/>
          <w:szCs w:val="24"/>
        </w:rPr>
      </w:pPr>
      <w:r w:rsidRPr="00A8780C">
        <w:rPr>
          <w:sz w:val="24"/>
          <w:szCs w:val="24"/>
        </w:rPr>
        <w:t>iv.</w:t>
      </w:r>
      <w:r w:rsidRPr="00A8780C">
        <w:rPr>
          <w:sz w:val="24"/>
          <w:szCs w:val="24"/>
        </w:rPr>
        <w:tab/>
        <w:t xml:space="preserve">Encourage family to participate in therapy as per the treatment plan. </w:t>
      </w:r>
    </w:p>
    <w:p w14:paraId="7820C5FE" w14:textId="77777777" w:rsidR="00907C00" w:rsidRPr="00A8780C" w:rsidRDefault="00907C00" w:rsidP="00907C00">
      <w:pPr>
        <w:pStyle w:val="ListParagraph"/>
        <w:ind w:left="630"/>
        <w:rPr>
          <w:sz w:val="24"/>
          <w:szCs w:val="24"/>
        </w:rPr>
      </w:pPr>
    </w:p>
    <w:p w14:paraId="1C5887A1" w14:textId="77777777" w:rsidR="00907C00" w:rsidRPr="00A8780C" w:rsidRDefault="00907C00" w:rsidP="00907C00">
      <w:pPr>
        <w:pStyle w:val="ListParagraph"/>
        <w:ind w:left="1440" w:hanging="360"/>
        <w:contextualSpacing/>
        <w:rPr>
          <w:sz w:val="24"/>
          <w:szCs w:val="24"/>
        </w:rPr>
      </w:pPr>
      <w:r w:rsidRPr="00A8780C">
        <w:rPr>
          <w:sz w:val="24"/>
          <w:szCs w:val="24"/>
        </w:rPr>
        <w:t>b.</w:t>
      </w:r>
      <w:r w:rsidRPr="00A8780C">
        <w:rPr>
          <w:sz w:val="24"/>
          <w:szCs w:val="24"/>
        </w:rPr>
        <w:tab/>
        <w:t xml:space="preserve">Monthly Treatment Meetings, including the 90-60-30 day meetings, to review the progress that the youth has made in clinical and educational services, as well as his/her behavior in programming shall be scheduled to accommodate family members and conducted in a way that the family can contribute, ask questions, share their hopes and concerns for their youth’s return to the community, and feel connected and supported by the plan that is developed. </w:t>
      </w:r>
    </w:p>
    <w:p w14:paraId="0B57E3C3" w14:textId="77777777" w:rsidR="00907C00" w:rsidRPr="00A8780C" w:rsidRDefault="00907C00" w:rsidP="00907C00">
      <w:pPr>
        <w:pStyle w:val="ListParagraph"/>
        <w:ind w:left="630"/>
        <w:rPr>
          <w:sz w:val="24"/>
          <w:szCs w:val="24"/>
        </w:rPr>
      </w:pPr>
    </w:p>
    <w:p w14:paraId="45C97320" w14:textId="77777777" w:rsidR="004F565F" w:rsidRPr="005B2E8C" w:rsidRDefault="00AF0892" w:rsidP="00F61E8C">
      <w:pPr>
        <w:ind w:left="720" w:hanging="360"/>
        <w:contextualSpacing/>
      </w:pPr>
      <w:r>
        <w:t>5</w:t>
      </w:r>
      <w:r w:rsidR="00907C00" w:rsidRPr="004F565F">
        <w:t>.</w:t>
      </w:r>
      <w:r w:rsidR="00907C00" w:rsidRPr="004F565F">
        <w:tab/>
        <w:t>During Community Supervision</w:t>
      </w:r>
      <w:r>
        <w:t>,</w:t>
      </w:r>
      <w:r w:rsidR="00907C00" w:rsidRPr="004F565F">
        <w:t xml:space="preserve"> Caseworkers shall encourage the family </w:t>
      </w:r>
      <w:r>
        <w:t xml:space="preserve">to </w:t>
      </w:r>
      <w:r w:rsidR="00907C00" w:rsidRPr="004F565F">
        <w:t xml:space="preserve">stay involved and </w:t>
      </w:r>
      <w:r>
        <w:t xml:space="preserve">to </w:t>
      </w:r>
      <w:r w:rsidR="00907C00" w:rsidRPr="004F565F">
        <w:t>communicate with the DYS caseworker</w:t>
      </w:r>
      <w:r w:rsidR="004F565F" w:rsidRPr="004F565F">
        <w:t xml:space="preserve"> as </w:t>
      </w:r>
      <w:r w:rsidR="004F565F">
        <w:t xml:space="preserve">further </w:t>
      </w:r>
      <w:r w:rsidR="004F565F" w:rsidRPr="004F565F">
        <w:t>detailed in the Case Management Practice and Procedure Manual.</w:t>
      </w:r>
      <w:r w:rsidR="00907C00" w:rsidRPr="005B2E8C">
        <w:t xml:space="preserve"> </w:t>
      </w:r>
    </w:p>
    <w:p w14:paraId="5C5270CF" w14:textId="77777777" w:rsidR="00907C00" w:rsidRPr="00870C27" w:rsidRDefault="00907C00" w:rsidP="00907C00"/>
    <w:p w14:paraId="61BE9B66" w14:textId="77777777" w:rsidR="00907C00" w:rsidRPr="00C257FE" w:rsidRDefault="00907C00" w:rsidP="00837E07">
      <w:pPr>
        <w:pStyle w:val="P1"/>
        <w:numPr>
          <w:ilvl w:val="0"/>
          <w:numId w:val="0"/>
        </w:numPr>
      </w:pPr>
      <w:r w:rsidRPr="00923781">
        <w:t>C.</w:t>
      </w:r>
      <w:r w:rsidRPr="00923781">
        <w:tab/>
      </w:r>
      <w:r w:rsidRPr="00923781">
        <w:rPr>
          <w:u w:val="single"/>
        </w:rPr>
        <w:t>Release Requirements</w:t>
      </w:r>
    </w:p>
    <w:p w14:paraId="685C8EF7" w14:textId="77777777" w:rsidR="00C257FE" w:rsidRDefault="008929A9" w:rsidP="00907C00">
      <w:pPr>
        <w:pStyle w:val="P1"/>
        <w:numPr>
          <w:ilvl w:val="0"/>
          <w:numId w:val="3"/>
        </w:numPr>
      </w:pPr>
      <w:r>
        <w:t>Releases for a parent or legal guardian to receive youth information are not required if the youth is under 18 years old.  A</w:t>
      </w:r>
      <w:r w:rsidR="001D17D6">
        <w:t xml:space="preserve"> parent or legal guardian is entitled by law to inspect a youth’s file at any reasonable time.  </w:t>
      </w:r>
      <w:r>
        <w:t>Questions regarding sharing i</w:t>
      </w:r>
      <w:r w:rsidR="00907C00" w:rsidRPr="00C257FE">
        <w:t xml:space="preserve">nformation pertinent to the youth’s </w:t>
      </w:r>
      <w:r w:rsidR="00C257FE">
        <w:t xml:space="preserve">care while at DYS including the </w:t>
      </w:r>
      <w:r w:rsidR="00907C00" w:rsidRPr="00C257FE">
        <w:t xml:space="preserve">case plan, assessment, case history, incidents involving the youth and monthly treatment plan </w:t>
      </w:r>
      <w:r w:rsidR="00C257FE">
        <w:t>shall</w:t>
      </w:r>
      <w:r w:rsidR="00C257FE" w:rsidRPr="00C257FE">
        <w:t xml:space="preserve"> </w:t>
      </w:r>
      <w:r w:rsidR="00907C00" w:rsidRPr="00C257FE">
        <w:t xml:space="preserve">be </w:t>
      </w:r>
      <w:r w:rsidR="00487A74">
        <w:t>referred</w:t>
      </w:r>
      <w:r>
        <w:t xml:space="preserve"> to the General Counsel’s Office</w:t>
      </w:r>
      <w:r w:rsidR="00AF0892">
        <w:t>.</w:t>
      </w:r>
    </w:p>
    <w:p w14:paraId="41E57DAF" w14:textId="77777777" w:rsidR="00907C00" w:rsidRPr="00C257FE" w:rsidRDefault="00C257FE" w:rsidP="00907C00">
      <w:pPr>
        <w:pStyle w:val="P1"/>
        <w:numPr>
          <w:ilvl w:val="0"/>
          <w:numId w:val="3"/>
        </w:numPr>
      </w:pPr>
      <w:r w:rsidRPr="00C257FE">
        <w:t xml:space="preserve">For youth under 18 years old, </w:t>
      </w:r>
      <w:r w:rsidR="00487A74">
        <w:t>youth</w:t>
      </w:r>
      <w:r w:rsidR="00487A74" w:rsidRPr="00C257FE">
        <w:t xml:space="preserve"> </w:t>
      </w:r>
      <w:r w:rsidRPr="00C257FE">
        <w:t>shall be notified that such information will be shared with their parent</w:t>
      </w:r>
      <w:r w:rsidR="00487A74">
        <w:t>/</w:t>
      </w:r>
      <w:r w:rsidRPr="00C257FE">
        <w:t xml:space="preserve"> guardian.  If the youth is uncomfortable sharing this information, staff will help the youth develop a plan to address the concerns.</w:t>
      </w:r>
    </w:p>
    <w:p w14:paraId="1C138841" w14:textId="77777777" w:rsidR="00B513E0" w:rsidRPr="00C257FE" w:rsidRDefault="00C257FE" w:rsidP="00923781">
      <w:pPr>
        <w:pStyle w:val="P1"/>
        <w:numPr>
          <w:ilvl w:val="0"/>
          <w:numId w:val="3"/>
        </w:numPr>
      </w:pPr>
      <w:r w:rsidRPr="00C257FE">
        <w:t>For any youth 18 years or old, the youth must sign a</w:t>
      </w:r>
      <w:r>
        <w:t xml:space="preserve"> DYS</w:t>
      </w:r>
      <w:r w:rsidRPr="00C257FE">
        <w:t xml:space="preserve"> release of information indicating who may receive this information</w:t>
      </w:r>
      <w:r w:rsidR="000B7DDF">
        <w:t>.</w:t>
      </w:r>
    </w:p>
    <w:p w14:paraId="345EEBBF" w14:textId="77777777" w:rsidR="00907C00" w:rsidRPr="005B2E8C" w:rsidRDefault="00907C00" w:rsidP="00837E07">
      <w:pPr>
        <w:pStyle w:val="P1"/>
        <w:numPr>
          <w:ilvl w:val="0"/>
          <w:numId w:val="0"/>
        </w:numPr>
      </w:pPr>
      <w:r>
        <w:t>D.</w:t>
      </w:r>
      <w:r>
        <w:tab/>
      </w:r>
      <w:r w:rsidR="00553E7E">
        <w:rPr>
          <w:u w:val="single"/>
        </w:rPr>
        <w:t>Notifying Parents/Guardians of I</w:t>
      </w:r>
      <w:r w:rsidRPr="00CF1735">
        <w:rPr>
          <w:u w:val="single"/>
        </w:rPr>
        <w:t>ncidents involving the youth</w:t>
      </w:r>
    </w:p>
    <w:p w14:paraId="3886D8D3" w14:textId="77777777" w:rsidR="00907C00" w:rsidRPr="00870C27" w:rsidRDefault="00837E07" w:rsidP="00837E07">
      <w:pPr>
        <w:pStyle w:val="P1"/>
        <w:numPr>
          <w:ilvl w:val="0"/>
          <w:numId w:val="0"/>
        </w:numPr>
        <w:ind w:left="630" w:hanging="360"/>
      </w:pPr>
      <w:r>
        <w:t xml:space="preserve">  1.</w:t>
      </w:r>
      <w:r w:rsidR="00907C00" w:rsidRPr="005B2E8C">
        <w:tab/>
      </w:r>
      <w:r w:rsidR="00487A74">
        <w:t>As soon as possible and preferable w</w:t>
      </w:r>
      <w:r w:rsidR="00907C00" w:rsidRPr="005B2E8C">
        <w:t xml:space="preserve">ithin one hour  </w:t>
      </w:r>
      <w:r w:rsidR="00907C00" w:rsidRPr="00870C27">
        <w:t xml:space="preserve">but no later than the end of the shift of the following incidents occurring, the caseworker, if applicable, and the </w:t>
      </w:r>
      <w:r w:rsidR="00907C00" w:rsidRPr="00870C27">
        <w:lastRenderedPageBreak/>
        <w:t xml:space="preserve">youth’s parents/legal guardians must be informed by the residential staff by telephone. If the program cannot reach the family by phone by the end of the shift, the residential program will continue to call until such contact is made. </w:t>
      </w:r>
    </w:p>
    <w:p w14:paraId="2838F9B6" w14:textId="77777777" w:rsidR="00907C00" w:rsidRPr="006C6A14" w:rsidRDefault="00907C00" w:rsidP="00907C00">
      <w:pPr>
        <w:ind w:left="720" w:firstLine="720"/>
      </w:pPr>
      <w:r w:rsidRPr="00870C27">
        <w:t>i.</w:t>
      </w:r>
      <w:r w:rsidRPr="00870C27">
        <w:tab/>
        <w:t xml:space="preserve">transfer of youth to another DYS </w:t>
      </w:r>
      <w:proofErr w:type="gramStart"/>
      <w:r w:rsidRPr="00870C27">
        <w:t>facility;</w:t>
      </w:r>
      <w:proofErr w:type="gramEnd"/>
    </w:p>
    <w:p w14:paraId="2CD0738A" w14:textId="77777777" w:rsidR="00907C00" w:rsidRPr="006C6A14" w:rsidRDefault="00907C00" w:rsidP="00907C00">
      <w:pPr>
        <w:ind w:left="720" w:firstLine="720"/>
      </w:pPr>
      <w:r w:rsidRPr="006C6A14">
        <w:t>ii.</w:t>
      </w:r>
      <w:r w:rsidRPr="006C6A14">
        <w:tab/>
        <w:t xml:space="preserve">screening of youth for acute psychiatric </w:t>
      </w:r>
      <w:proofErr w:type="gramStart"/>
      <w:r w:rsidRPr="006C6A14">
        <w:t>evaluation;</w:t>
      </w:r>
      <w:proofErr w:type="gramEnd"/>
    </w:p>
    <w:p w14:paraId="53ED465B" w14:textId="77777777" w:rsidR="00907C00" w:rsidRPr="00CA30B9" w:rsidRDefault="00907C00" w:rsidP="00907C00">
      <w:pPr>
        <w:ind w:left="720" w:firstLine="720"/>
      </w:pPr>
      <w:r w:rsidRPr="00CA30B9">
        <w:t>iii.</w:t>
      </w:r>
      <w:r w:rsidRPr="00CA30B9">
        <w:tab/>
        <w:t xml:space="preserve">findings of the screening of the youth for psychiatric </w:t>
      </w:r>
      <w:proofErr w:type="gramStart"/>
      <w:r w:rsidRPr="00CA30B9">
        <w:t>evaluation;</w:t>
      </w:r>
      <w:proofErr w:type="gramEnd"/>
    </w:p>
    <w:p w14:paraId="50B0E700" w14:textId="77777777" w:rsidR="00907C00" w:rsidRPr="00CA30B9" w:rsidRDefault="00907C00" w:rsidP="00907C00">
      <w:pPr>
        <w:ind w:left="720" w:firstLine="720"/>
      </w:pPr>
      <w:r w:rsidRPr="00CA30B9">
        <w:t>iv.</w:t>
      </w:r>
      <w:r w:rsidRPr="00CA30B9">
        <w:tab/>
        <w:t>youth was involved in an assault</w:t>
      </w:r>
    </w:p>
    <w:p w14:paraId="2D9AD1F4" w14:textId="77777777" w:rsidR="00907C00" w:rsidRPr="00A8780C" w:rsidRDefault="00907C00" w:rsidP="00907C00">
      <w:pPr>
        <w:ind w:left="720" w:firstLine="720"/>
      </w:pPr>
      <w:r w:rsidRPr="00A8780C">
        <w:t>v.</w:t>
      </w:r>
      <w:r w:rsidRPr="00A8780C">
        <w:tab/>
        <w:t xml:space="preserve">youth was involved in a </w:t>
      </w:r>
      <w:proofErr w:type="gramStart"/>
      <w:r w:rsidRPr="00A8780C">
        <w:t>restraint;</w:t>
      </w:r>
      <w:proofErr w:type="gramEnd"/>
    </w:p>
    <w:p w14:paraId="27754726" w14:textId="77777777" w:rsidR="00907C00" w:rsidRPr="005B2E8C" w:rsidRDefault="00907C00" w:rsidP="00907C00">
      <w:pPr>
        <w:ind w:left="720" w:firstLine="720"/>
      </w:pPr>
      <w:r w:rsidRPr="00A8780C">
        <w:t>vi.</w:t>
      </w:r>
      <w:r w:rsidRPr="00A8780C">
        <w:tab/>
        <w:t xml:space="preserve">youth placed in room </w:t>
      </w:r>
      <w:proofErr w:type="gramStart"/>
      <w:r w:rsidRPr="00A8780C">
        <w:t>co</w:t>
      </w:r>
      <w:r w:rsidRPr="005B2E8C">
        <w:t>nfinement;</w:t>
      </w:r>
      <w:proofErr w:type="gramEnd"/>
    </w:p>
    <w:p w14:paraId="5937378C" w14:textId="77777777" w:rsidR="00907C00" w:rsidRPr="005B2E8C" w:rsidRDefault="00907C00" w:rsidP="00907C00">
      <w:pPr>
        <w:ind w:left="720" w:firstLine="720"/>
      </w:pPr>
      <w:r w:rsidRPr="005B2E8C">
        <w:t>vii.</w:t>
      </w:r>
      <w:r w:rsidRPr="005B2E8C">
        <w:tab/>
        <w:t xml:space="preserve">youth attempted suicide or other self-harming behavior </w:t>
      </w:r>
    </w:p>
    <w:p w14:paraId="365ADF49" w14:textId="77777777" w:rsidR="00907C00" w:rsidRPr="005B2E8C" w:rsidRDefault="00907C00" w:rsidP="00907C00">
      <w:pPr>
        <w:ind w:left="720" w:firstLine="720"/>
      </w:pPr>
      <w:r w:rsidRPr="005B2E8C">
        <w:t>viii.</w:t>
      </w:r>
      <w:r w:rsidRPr="005B2E8C">
        <w:tab/>
        <w:t xml:space="preserve">youth </w:t>
      </w:r>
      <w:proofErr w:type="gramStart"/>
      <w:r w:rsidRPr="005B2E8C">
        <w:t>receives</w:t>
      </w:r>
      <w:proofErr w:type="gramEnd"/>
      <w:r w:rsidRPr="005B2E8C">
        <w:t xml:space="preserve"> an injury requiring first aid or </w:t>
      </w:r>
    </w:p>
    <w:p w14:paraId="5734BCCC" w14:textId="77777777" w:rsidR="00873D72" w:rsidRDefault="00907C00" w:rsidP="00C257FE">
      <w:pPr>
        <w:ind w:left="720" w:firstLine="720"/>
      </w:pPr>
      <w:r w:rsidRPr="00CF1735">
        <w:t>ix.</w:t>
      </w:r>
      <w:r w:rsidRPr="00CF1735">
        <w:tab/>
        <w:t>51A is filed to report abuse and neglect of the youth.</w:t>
      </w:r>
    </w:p>
    <w:sectPr w:rsidR="00873D72" w:rsidSect="00873D72">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F07AF" w14:textId="77777777" w:rsidR="00751BF5" w:rsidRDefault="00751BF5" w:rsidP="00AC102B">
      <w:r>
        <w:separator/>
      </w:r>
    </w:p>
  </w:endnote>
  <w:endnote w:type="continuationSeparator" w:id="0">
    <w:p w14:paraId="62AAD4B1" w14:textId="77777777" w:rsidR="00751BF5" w:rsidRDefault="00751BF5" w:rsidP="00AC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876588"/>
      <w:docPartObj>
        <w:docPartGallery w:val="Page Numbers (Bottom of Page)"/>
        <w:docPartUnique/>
      </w:docPartObj>
    </w:sdtPr>
    <w:sdtEndPr>
      <w:rPr>
        <w:noProof/>
      </w:rPr>
    </w:sdtEndPr>
    <w:sdtContent>
      <w:p w14:paraId="5929E168" w14:textId="77777777" w:rsidR="008929A9" w:rsidRDefault="008929A9">
        <w:pPr>
          <w:pStyle w:val="Footer"/>
          <w:jc w:val="right"/>
        </w:pPr>
        <w:r>
          <w:fldChar w:fldCharType="begin"/>
        </w:r>
        <w:r>
          <w:instrText xml:space="preserve"> PAGE   \* MERGEFORMAT </w:instrText>
        </w:r>
        <w:r>
          <w:fldChar w:fldCharType="separate"/>
        </w:r>
        <w:r w:rsidR="00DA195F">
          <w:rPr>
            <w:noProof/>
          </w:rPr>
          <w:t>1</w:t>
        </w:r>
        <w:r>
          <w:rPr>
            <w:noProof/>
          </w:rPr>
          <w:fldChar w:fldCharType="end"/>
        </w:r>
      </w:p>
    </w:sdtContent>
  </w:sdt>
  <w:p w14:paraId="36B9493E" w14:textId="77777777" w:rsidR="008929A9" w:rsidRDefault="0089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F0310" w14:textId="77777777" w:rsidR="00751BF5" w:rsidRDefault="00751BF5" w:rsidP="00AC102B">
      <w:r>
        <w:separator/>
      </w:r>
    </w:p>
  </w:footnote>
  <w:footnote w:type="continuationSeparator" w:id="0">
    <w:p w14:paraId="2A4F3EBF" w14:textId="77777777" w:rsidR="00751BF5" w:rsidRDefault="00751BF5" w:rsidP="00AC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83D7" w14:textId="77777777" w:rsidR="008929A9" w:rsidRDefault="0089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D6F80"/>
    <w:multiLevelType w:val="hybridMultilevel"/>
    <w:tmpl w:val="C0F86D64"/>
    <w:lvl w:ilvl="0" w:tplc="7738451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E7D395B"/>
    <w:multiLevelType w:val="hybridMultilevel"/>
    <w:tmpl w:val="4E9AF652"/>
    <w:lvl w:ilvl="0" w:tplc="98F43262">
      <w:start w:val="1"/>
      <w:numFmt w:val="upperLetter"/>
      <w:pStyle w:val="H2"/>
      <w:lvlText w:val="%1."/>
      <w:lvlJc w:val="left"/>
      <w:pPr>
        <w:tabs>
          <w:tab w:val="num" w:pos="810"/>
        </w:tabs>
        <w:ind w:left="81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40E4D0D"/>
    <w:multiLevelType w:val="hybridMultilevel"/>
    <w:tmpl w:val="9F90E5A6"/>
    <w:lvl w:ilvl="0" w:tplc="BCD4C9E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15:restartNumberingAfterBreak="0">
    <w:nsid w:val="477D5B56"/>
    <w:multiLevelType w:val="hybridMultilevel"/>
    <w:tmpl w:val="5A2CBB86"/>
    <w:lvl w:ilvl="0" w:tplc="598CA132">
      <w:start w:val="1"/>
      <w:numFmt w:val="decimal"/>
      <w:pStyle w:val="P1"/>
      <w:lvlText w:val="%1."/>
      <w:lvlJc w:val="left"/>
      <w:pPr>
        <w:tabs>
          <w:tab w:val="num" w:pos="630"/>
        </w:tabs>
        <w:ind w:left="630" w:hanging="360"/>
      </w:pPr>
      <w:rPr>
        <w:rFonts w:cs="Times New Roman"/>
      </w:rPr>
    </w:lvl>
    <w:lvl w:ilvl="1" w:tplc="2D4E6CDA">
      <w:start w:val="1"/>
      <w:numFmt w:val="lowerLetter"/>
      <w:pStyle w:val="P2"/>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16cid:durableId="1138842411">
    <w:abstractNumId w:val="3"/>
  </w:num>
  <w:num w:numId="2" w16cid:durableId="1476994946">
    <w:abstractNumId w:val="1"/>
  </w:num>
  <w:num w:numId="3" w16cid:durableId="2142187060">
    <w:abstractNumId w:val="2"/>
  </w:num>
  <w:num w:numId="4" w16cid:durableId="1188638675">
    <w:abstractNumId w:val="0"/>
  </w:num>
  <w:num w:numId="5" w16cid:durableId="92094678">
    <w:abstractNumId w:val="3"/>
  </w:num>
  <w:num w:numId="6" w16cid:durableId="1652949200">
    <w:abstractNumId w:val="1"/>
  </w:num>
  <w:num w:numId="7" w16cid:durableId="203523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00"/>
    <w:rsid w:val="00000F2D"/>
    <w:rsid w:val="000B7DDF"/>
    <w:rsid w:val="001608A7"/>
    <w:rsid w:val="001D17D6"/>
    <w:rsid w:val="002A4951"/>
    <w:rsid w:val="003A0870"/>
    <w:rsid w:val="003D68D0"/>
    <w:rsid w:val="00425D10"/>
    <w:rsid w:val="004444E0"/>
    <w:rsid w:val="00487A74"/>
    <w:rsid w:val="004A21DC"/>
    <w:rsid w:val="004B3B52"/>
    <w:rsid w:val="004F565F"/>
    <w:rsid w:val="00514181"/>
    <w:rsid w:val="00553E7E"/>
    <w:rsid w:val="0059440E"/>
    <w:rsid w:val="00596EF2"/>
    <w:rsid w:val="00732BAE"/>
    <w:rsid w:val="00751BF5"/>
    <w:rsid w:val="0075231E"/>
    <w:rsid w:val="007D71F6"/>
    <w:rsid w:val="00837E07"/>
    <w:rsid w:val="0085637E"/>
    <w:rsid w:val="00872DC3"/>
    <w:rsid w:val="00873D72"/>
    <w:rsid w:val="008929A9"/>
    <w:rsid w:val="008D76C3"/>
    <w:rsid w:val="00907C00"/>
    <w:rsid w:val="00923781"/>
    <w:rsid w:val="00A040D6"/>
    <w:rsid w:val="00AA0660"/>
    <w:rsid w:val="00AC102B"/>
    <w:rsid w:val="00AF0892"/>
    <w:rsid w:val="00B513E0"/>
    <w:rsid w:val="00B729B0"/>
    <w:rsid w:val="00C20BF8"/>
    <w:rsid w:val="00C257FE"/>
    <w:rsid w:val="00DA195F"/>
    <w:rsid w:val="00DD4793"/>
    <w:rsid w:val="00E6330B"/>
    <w:rsid w:val="00EB6C59"/>
    <w:rsid w:val="00F411D2"/>
    <w:rsid w:val="00F61E8C"/>
    <w:rsid w:val="00FC4E4B"/>
    <w:rsid w:val="00FD6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2283A"/>
  <w14:defaultImageDpi w14:val="300"/>
  <w15:docId w15:val="{61274EA1-946B-41C2-BF5C-3822ECD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uiPriority w:val="99"/>
    <w:rsid w:val="00907C00"/>
    <w:pPr>
      <w:numPr>
        <w:numId w:val="2"/>
      </w:numPr>
      <w:spacing w:after="240"/>
    </w:pPr>
    <w:rPr>
      <w:u w:val="single"/>
    </w:rPr>
  </w:style>
  <w:style w:type="paragraph" w:customStyle="1" w:styleId="P1">
    <w:name w:val="P1"/>
    <w:basedOn w:val="Normal"/>
    <w:uiPriority w:val="99"/>
    <w:rsid w:val="00907C00"/>
    <w:pPr>
      <w:numPr>
        <w:numId w:val="1"/>
      </w:numPr>
      <w:spacing w:after="240"/>
      <w:jc w:val="both"/>
    </w:pPr>
  </w:style>
  <w:style w:type="paragraph" w:customStyle="1" w:styleId="P2">
    <w:name w:val="P2"/>
    <w:basedOn w:val="Normal"/>
    <w:uiPriority w:val="99"/>
    <w:rsid w:val="00907C00"/>
    <w:pPr>
      <w:numPr>
        <w:ilvl w:val="1"/>
        <w:numId w:val="1"/>
      </w:numPr>
      <w:jc w:val="both"/>
    </w:pPr>
  </w:style>
  <w:style w:type="paragraph" w:styleId="ListParagraph">
    <w:name w:val="List Paragraph"/>
    <w:basedOn w:val="Normal"/>
    <w:uiPriority w:val="34"/>
    <w:qFormat/>
    <w:rsid w:val="00907C00"/>
    <w:pPr>
      <w:ind w:left="720"/>
    </w:pPr>
    <w:rPr>
      <w:sz w:val="20"/>
      <w:szCs w:val="20"/>
    </w:rPr>
  </w:style>
  <w:style w:type="character" w:styleId="CommentReference">
    <w:name w:val="annotation reference"/>
    <w:basedOn w:val="DefaultParagraphFont"/>
    <w:rsid w:val="00907C00"/>
    <w:rPr>
      <w:rFonts w:cs="Times New Roman"/>
      <w:sz w:val="16"/>
      <w:szCs w:val="16"/>
    </w:rPr>
  </w:style>
  <w:style w:type="paragraph" w:styleId="CommentText">
    <w:name w:val="annotation text"/>
    <w:basedOn w:val="Normal"/>
    <w:link w:val="CommentTextChar"/>
    <w:rsid w:val="00907C00"/>
    <w:rPr>
      <w:sz w:val="20"/>
      <w:szCs w:val="20"/>
    </w:rPr>
  </w:style>
  <w:style w:type="character" w:customStyle="1" w:styleId="CommentTextChar">
    <w:name w:val="Comment Text Char"/>
    <w:basedOn w:val="DefaultParagraphFont"/>
    <w:link w:val="CommentText"/>
    <w:rsid w:val="00907C0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7C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C00"/>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C4E4B"/>
    <w:rPr>
      <w:b/>
      <w:bCs/>
    </w:rPr>
  </w:style>
  <w:style w:type="character" w:customStyle="1" w:styleId="CommentSubjectChar">
    <w:name w:val="Comment Subject Char"/>
    <w:basedOn w:val="CommentTextChar"/>
    <w:link w:val="CommentSubject"/>
    <w:uiPriority w:val="99"/>
    <w:semiHidden/>
    <w:rsid w:val="00FC4E4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C102B"/>
    <w:pPr>
      <w:tabs>
        <w:tab w:val="center" w:pos="4680"/>
        <w:tab w:val="right" w:pos="9360"/>
      </w:tabs>
    </w:pPr>
  </w:style>
  <w:style w:type="character" w:customStyle="1" w:styleId="HeaderChar">
    <w:name w:val="Header Char"/>
    <w:basedOn w:val="DefaultParagraphFont"/>
    <w:link w:val="Header"/>
    <w:uiPriority w:val="99"/>
    <w:rsid w:val="00AC102B"/>
    <w:rPr>
      <w:rFonts w:ascii="Times New Roman" w:eastAsia="Times New Roman" w:hAnsi="Times New Roman" w:cs="Times New Roman"/>
    </w:rPr>
  </w:style>
  <w:style w:type="paragraph" w:styleId="Footer">
    <w:name w:val="footer"/>
    <w:basedOn w:val="Normal"/>
    <w:link w:val="FooterChar"/>
    <w:uiPriority w:val="99"/>
    <w:unhideWhenUsed/>
    <w:rsid w:val="00AC102B"/>
    <w:pPr>
      <w:tabs>
        <w:tab w:val="center" w:pos="4680"/>
        <w:tab w:val="right" w:pos="9360"/>
      </w:tabs>
    </w:pPr>
  </w:style>
  <w:style w:type="character" w:customStyle="1" w:styleId="FooterChar">
    <w:name w:val="Footer Char"/>
    <w:basedOn w:val="DefaultParagraphFont"/>
    <w:link w:val="Footer"/>
    <w:uiPriority w:val="99"/>
    <w:rsid w:val="00AC102B"/>
    <w:rPr>
      <w:rFonts w:ascii="Times New Roman" w:eastAsia="Times New Roman" w:hAnsi="Times New Roman" w:cs="Times New Roman"/>
    </w:rPr>
  </w:style>
  <w:style w:type="paragraph" w:styleId="Revision">
    <w:name w:val="Revision"/>
    <w:hidden/>
    <w:uiPriority w:val="99"/>
    <w:semiHidden/>
    <w:rsid w:val="00E633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E047-F657-499C-B956-B21DC250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BELMARSH</dc:creator>
  <cp:lastModifiedBy>Cepeda, Gabriela E (DYS)</cp:lastModifiedBy>
  <cp:revision>2</cp:revision>
  <cp:lastPrinted>2019-01-14T20:53:00Z</cp:lastPrinted>
  <dcterms:created xsi:type="dcterms:W3CDTF">2024-11-12T22:22:00Z</dcterms:created>
  <dcterms:modified xsi:type="dcterms:W3CDTF">2024-11-12T22:22:00Z</dcterms:modified>
</cp:coreProperties>
</file>