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6C26" w14:textId="038B60A8" w:rsidR="006C3F5C" w:rsidRDefault="006C3F5C" w:rsidP="006C3F5C">
      <w:pPr>
        <w:rPr>
          <w:b/>
          <w:bCs/>
          <w:sz w:val="28"/>
          <w:szCs w:val="28"/>
        </w:rPr>
      </w:pPr>
      <w:r w:rsidRPr="006C3F5C">
        <w:rPr>
          <w:b/>
          <w:bCs/>
          <w:sz w:val="28"/>
          <w:szCs w:val="28"/>
        </w:rPr>
        <w:t xml:space="preserve">COVID-19 Vaccine </w:t>
      </w:r>
      <w:r w:rsidR="00AB405E">
        <w:rPr>
          <w:b/>
          <w:bCs/>
          <w:sz w:val="28"/>
          <w:szCs w:val="28"/>
        </w:rPr>
        <w:t>and</w:t>
      </w:r>
      <w:r w:rsidRPr="006C3F5C">
        <w:rPr>
          <w:b/>
          <w:bCs/>
          <w:sz w:val="28"/>
          <w:szCs w:val="28"/>
        </w:rPr>
        <w:t xml:space="preserve"> Children with Medical Complexity (CMC) </w:t>
      </w:r>
    </w:p>
    <w:p w14:paraId="5653F630" w14:textId="5F45E200" w:rsidR="00AB405E" w:rsidRPr="006C3F5C" w:rsidRDefault="00AB405E" w:rsidP="006C3F5C">
      <w:pPr>
        <w:rPr>
          <w:b/>
          <w:bCs/>
          <w:sz w:val="28"/>
          <w:szCs w:val="28"/>
        </w:rPr>
      </w:pPr>
      <w:r>
        <w:rPr>
          <w:b/>
          <w:bCs/>
          <w:sz w:val="28"/>
          <w:szCs w:val="28"/>
        </w:rPr>
        <w:t>Frequently Asked Questions</w:t>
      </w:r>
    </w:p>
    <w:p w14:paraId="47FFB30A" w14:textId="338E8E6A" w:rsidR="006C3F5C" w:rsidRPr="00F51500" w:rsidRDefault="006C3F5C" w:rsidP="006C3F5C">
      <w:r w:rsidRPr="00F51500">
        <w:t xml:space="preserve">Children ages </w:t>
      </w:r>
      <w:r w:rsidR="00F51500" w:rsidRPr="00F51500">
        <w:t>6 months and older</w:t>
      </w:r>
      <w:r w:rsidRPr="00F51500">
        <w:t xml:space="preserve"> who live or go to school in Massachusetts are now eligible to get the Pfizer </w:t>
      </w:r>
      <w:r w:rsidR="00F51500" w:rsidRPr="00F51500">
        <w:t xml:space="preserve">or Moderna </w:t>
      </w:r>
      <w:r w:rsidRPr="00F51500">
        <w:t xml:space="preserve">vaccine. The vaccine is safe, effective, and free. You don’t need identification or insurance to get it. </w:t>
      </w:r>
    </w:p>
    <w:p w14:paraId="60FB7C50" w14:textId="77777777" w:rsidR="006C3F5C" w:rsidRDefault="006C3F5C" w:rsidP="006C3F5C"/>
    <w:p w14:paraId="37845A2E" w14:textId="72772CB8" w:rsidR="006C3F5C" w:rsidRPr="006C3F5C" w:rsidRDefault="006C3F5C" w:rsidP="006C3F5C">
      <w:pPr>
        <w:rPr>
          <w:b/>
          <w:bCs/>
        </w:rPr>
      </w:pPr>
      <w:r w:rsidRPr="006C3F5C">
        <w:rPr>
          <w:b/>
          <w:bCs/>
        </w:rPr>
        <w:t xml:space="preserve">In general, are COVID-19 vaccines safe for children with medical complexity (CMC)? </w:t>
      </w:r>
    </w:p>
    <w:p w14:paraId="6B845E7D" w14:textId="7B424828" w:rsidR="006C3F5C" w:rsidRPr="006C3F5C" w:rsidRDefault="006C3F5C" w:rsidP="006C3F5C">
      <w:r w:rsidRPr="006C3F5C">
        <w:t xml:space="preserve">Yes. The data shows that the Pfizer </w:t>
      </w:r>
      <w:r w:rsidR="00F51500">
        <w:t xml:space="preserve">and Moderna </w:t>
      </w:r>
      <w:r w:rsidRPr="006C3F5C">
        <w:t>vaccine</w:t>
      </w:r>
      <w:r w:rsidR="00F51500">
        <w:t>s</w:t>
      </w:r>
      <w:r w:rsidRPr="006C3F5C">
        <w:t xml:space="preserve"> </w:t>
      </w:r>
      <w:r w:rsidR="00F51500">
        <w:t xml:space="preserve">are </w:t>
      </w:r>
      <w:r w:rsidRPr="006C3F5C">
        <w:t xml:space="preserve">just as safe and effective for children and adolescents as </w:t>
      </w:r>
      <w:r w:rsidR="00555BD6">
        <w:t>they are</w:t>
      </w:r>
      <w:r w:rsidRPr="006C3F5C">
        <w:t xml:space="preserve"> for young adults. Unexpected reactions to the shot are very rare. </w:t>
      </w:r>
    </w:p>
    <w:p w14:paraId="15FBE987" w14:textId="77777777" w:rsidR="006C3F5C" w:rsidRDefault="006C3F5C" w:rsidP="006C3F5C"/>
    <w:p w14:paraId="5029E210" w14:textId="6F7C7E08" w:rsidR="006C3F5C" w:rsidRPr="006C3F5C" w:rsidRDefault="006C3F5C" w:rsidP="006C3F5C">
      <w:r w:rsidRPr="006C3F5C">
        <w:t xml:space="preserve">As with any vaccine, parents of children with medical complexity should talk to their child’s doctor about getting the COVID-19 vaccine. </w:t>
      </w:r>
    </w:p>
    <w:p w14:paraId="6E45A678" w14:textId="77777777" w:rsidR="006C3F5C" w:rsidRDefault="006C3F5C" w:rsidP="006C3F5C"/>
    <w:p w14:paraId="71D25501" w14:textId="7C3A93D1" w:rsidR="006C3F5C" w:rsidRPr="006C3F5C" w:rsidRDefault="006C3F5C" w:rsidP="006C3F5C">
      <w:pPr>
        <w:rPr>
          <w:b/>
          <w:bCs/>
        </w:rPr>
      </w:pPr>
      <w:r w:rsidRPr="006C3F5C">
        <w:rPr>
          <w:b/>
          <w:bCs/>
        </w:rPr>
        <w:t xml:space="preserve">What were the medical profiles of the children who participated in the COVID-19 vaccine trials? </w:t>
      </w:r>
    </w:p>
    <w:p w14:paraId="2D13F55C" w14:textId="1CAE225D" w:rsidR="006C3F5C" w:rsidRPr="006C3F5C" w:rsidRDefault="006C3F5C" w:rsidP="006C3F5C">
      <w:r w:rsidRPr="006C3F5C">
        <w:t>The number of children with complex medical needs or rare diseases who participated in the trials is unknown. However, numerous systems are in place to monitor vaccine side effects among the millions of children who have already received</w:t>
      </w:r>
      <w:r w:rsidR="00555BD6">
        <w:t xml:space="preserve"> a</w:t>
      </w:r>
      <w:r w:rsidRPr="006C3F5C">
        <w:t xml:space="preserve"> COVID-19 vaccine in the US. </w:t>
      </w:r>
      <w:r w:rsidR="0084743A">
        <w:t>S</w:t>
      </w:r>
      <w:r w:rsidRPr="006C3F5C">
        <w:t>ide effects are very rare.</w:t>
      </w:r>
    </w:p>
    <w:p w14:paraId="03CA5486" w14:textId="77777777" w:rsidR="006C3F5C" w:rsidRDefault="006C3F5C" w:rsidP="006C3F5C"/>
    <w:p w14:paraId="71B896C5" w14:textId="3FB45269" w:rsidR="006C3F5C" w:rsidRPr="006C3F5C" w:rsidRDefault="006C3F5C" w:rsidP="006C3F5C">
      <w:pPr>
        <w:rPr>
          <w:b/>
          <w:bCs/>
        </w:rPr>
      </w:pPr>
      <w:r w:rsidRPr="006C3F5C">
        <w:rPr>
          <w:b/>
          <w:bCs/>
        </w:rPr>
        <w:t xml:space="preserve">Should caregivers wait to vaccinate until more studies have been done? </w:t>
      </w:r>
    </w:p>
    <w:p w14:paraId="517D074A" w14:textId="6EFB57D8" w:rsidR="006C3F5C" w:rsidRPr="006C3F5C" w:rsidRDefault="006C3F5C" w:rsidP="006C3F5C">
      <w:r w:rsidRPr="006C3F5C">
        <w:t>Current evidence suggests that children with medical complexity can be at increased risk for severe illness from COVID-19. Conditions which contribute to medical complexity do not, in general, cause unexpected reactions to COVID-19 vaccination.</w:t>
      </w:r>
      <w:r w:rsidR="0084743A">
        <w:t xml:space="preserve"> For these reasons, caregivers should not wait to vaccine their children against COVID-19.</w:t>
      </w:r>
      <w:r w:rsidRPr="006C3F5C">
        <w:t xml:space="preserve"> If you have specific questions about your child’s medical condition and getting the vaccine, talk with your child’s doctor. </w:t>
      </w:r>
    </w:p>
    <w:p w14:paraId="5985AC76" w14:textId="77777777" w:rsidR="006C3F5C" w:rsidRDefault="006C3F5C" w:rsidP="006C3F5C"/>
    <w:p w14:paraId="448D884F" w14:textId="04194C02" w:rsidR="006C3F5C" w:rsidRPr="006C3F5C" w:rsidRDefault="006C3F5C" w:rsidP="006C3F5C">
      <w:pPr>
        <w:rPr>
          <w:b/>
          <w:bCs/>
        </w:rPr>
      </w:pPr>
      <w:r w:rsidRPr="006C3F5C">
        <w:rPr>
          <w:b/>
          <w:bCs/>
        </w:rPr>
        <w:t xml:space="preserve">Are there any concerns about vaccinating a child who relies on specific medications to manage a medically complex condition? </w:t>
      </w:r>
    </w:p>
    <w:p w14:paraId="04B32428" w14:textId="5286E8E3" w:rsidR="006C3F5C" w:rsidRPr="006C3F5C" w:rsidRDefault="006C3F5C" w:rsidP="006C3F5C">
      <w:r w:rsidRPr="006C3F5C">
        <w:t xml:space="preserve">Medications are highly unlikely to increase </w:t>
      </w:r>
      <w:r w:rsidR="0084743A">
        <w:t>any</w:t>
      </w:r>
      <w:r w:rsidRPr="006C3F5C">
        <w:t xml:space="preserve"> risk</w:t>
      </w:r>
      <w:r w:rsidR="0084743A">
        <w:t>s</w:t>
      </w:r>
      <w:r w:rsidRPr="006C3F5C">
        <w:t xml:space="preserve"> </w:t>
      </w:r>
      <w:r w:rsidR="0084743A">
        <w:t>associated with</w:t>
      </w:r>
      <w:r w:rsidRPr="006C3F5C">
        <w:t xml:space="preserve"> vaccination. Certain drugs that suppress the body’s immune system or treat autoimmune disorders may reduce the effectiveness of the vaccine. Talk with your child’s doctor if you have questions about medications and COVID-19 vaccine. </w:t>
      </w:r>
    </w:p>
    <w:p w14:paraId="4C8A57FA" w14:textId="77777777" w:rsidR="006C3F5C" w:rsidRDefault="006C3F5C" w:rsidP="006C3F5C"/>
    <w:p w14:paraId="677EC3C2" w14:textId="78360C7F" w:rsidR="006C3F5C" w:rsidRPr="006C3F5C" w:rsidRDefault="006C3F5C" w:rsidP="006C3F5C">
      <w:pPr>
        <w:rPr>
          <w:b/>
          <w:bCs/>
        </w:rPr>
      </w:pPr>
      <w:r w:rsidRPr="006C3F5C">
        <w:rPr>
          <w:b/>
          <w:bCs/>
        </w:rPr>
        <w:t xml:space="preserve">What is the risk of myocarditis (inflammation of the heart) for children with medical complexity? </w:t>
      </w:r>
    </w:p>
    <w:p w14:paraId="394DB95A" w14:textId="6FD3D2A6" w:rsidR="00933E26" w:rsidRDefault="006C3F5C" w:rsidP="006C3F5C">
      <w:r w:rsidRPr="006C3F5C">
        <w:t>Overall, the risk of side effects from the COVID-19 vaccine is very low</w:t>
      </w:r>
      <w:r w:rsidR="00933E26" w:rsidRPr="00933E26">
        <w:t xml:space="preserve"> </w:t>
      </w:r>
      <w:r w:rsidR="00933E26" w:rsidRPr="006C3F5C">
        <w:t>in children</w:t>
      </w:r>
      <w:r w:rsidRPr="006C3F5C">
        <w:t xml:space="preserve">. There have been rare cases of myocarditis in adolescent males which have been linked to COVID-19 vaccination. However, there is no known association between underlying medical conditions and the development of myocarditis after getting the vaccine. In fact, the risk of developing myocarditis </w:t>
      </w:r>
      <w:r w:rsidR="00933E26">
        <w:t>due to</w:t>
      </w:r>
      <w:r w:rsidRPr="006C3F5C">
        <w:t xml:space="preserve"> COVID-19 infection is much higher than developing myocarditis after getting the vaccine.</w:t>
      </w:r>
    </w:p>
    <w:p w14:paraId="0528D048" w14:textId="2C1B95C7" w:rsidR="006C3F5C" w:rsidRPr="006C3F5C" w:rsidRDefault="006C3F5C" w:rsidP="006C3F5C">
      <w:r w:rsidRPr="006C3F5C">
        <w:lastRenderedPageBreak/>
        <w:t xml:space="preserve"> </w:t>
      </w:r>
    </w:p>
    <w:p w14:paraId="09CB15BA" w14:textId="40E2F75F" w:rsidR="006C3F5C" w:rsidRPr="006C3F5C" w:rsidRDefault="006C3F5C" w:rsidP="006C3F5C">
      <w:pPr>
        <w:rPr>
          <w:b/>
          <w:bCs/>
        </w:rPr>
      </w:pPr>
      <w:r w:rsidRPr="006C3F5C">
        <w:rPr>
          <w:b/>
          <w:bCs/>
        </w:rPr>
        <w:t xml:space="preserve">My child is 11 1⁄2. Should we wait until my child turns 12 to get the full dose rather than the pediatric dose? </w:t>
      </w:r>
    </w:p>
    <w:p w14:paraId="4F0D438E" w14:textId="6320A57C" w:rsidR="006C3F5C" w:rsidRPr="006C3F5C" w:rsidRDefault="006C3F5C" w:rsidP="00FF7530">
      <w:r w:rsidRPr="006C3F5C">
        <w:t xml:space="preserve">You should get a COVID-19 vaccine for children ages </w:t>
      </w:r>
      <w:r w:rsidR="00B27BEA">
        <w:t>6 months</w:t>
      </w:r>
      <w:r w:rsidRPr="006C3F5C">
        <w:t xml:space="preserve"> and older as soon as you can. Children who will turn from 11 to 12 years of age between their first and second dose can receive either the pediatric or the full dose. If you have more questions about this, talk to your child’s doctor. </w:t>
      </w:r>
    </w:p>
    <w:p w14:paraId="5BC02C68" w14:textId="77777777" w:rsidR="00FF7530" w:rsidRDefault="00FF7530" w:rsidP="006C3F5C"/>
    <w:p w14:paraId="4AE58743" w14:textId="77574BC5" w:rsidR="006C3F5C" w:rsidRPr="006C3F5C" w:rsidRDefault="006C3F5C" w:rsidP="006C3F5C">
      <w:pPr>
        <w:rPr>
          <w:b/>
          <w:bCs/>
        </w:rPr>
      </w:pPr>
      <w:r w:rsidRPr="006C3F5C">
        <w:rPr>
          <w:b/>
          <w:bCs/>
        </w:rPr>
        <w:t xml:space="preserve">My child is 10 but weighs as much as a 12-year-old. Can my child get the full dose rather than the pediatric dose? </w:t>
      </w:r>
    </w:p>
    <w:p w14:paraId="6282E5A9" w14:textId="77777777" w:rsidR="006C3F5C" w:rsidRPr="006C3F5C" w:rsidRDefault="006C3F5C" w:rsidP="006C3F5C">
      <w:r w:rsidRPr="006C3F5C">
        <w:t xml:space="preserve">Unlike many medications, the COVID-19 vaccine dosage your child receives is based on their age on the day of vaccination, not how much they weigh. </w:t>
      </w:r>
    </w:p>
    <w:p w14:paraId="4F1B914A" w14:textId="77777777" w:rsidR="006C3F5C" w:rsidRDefault="006C3F5C" w:rsidP="006C3F5C"/>
    <w:p w14:paraId="52B179CE" w14:textId="6BBFF655" w:rsidR="006C3F5C" w:rsidRPr="006C3F5C" w:rsidRDefault="006C3F5C" w:rsidP="006C3F5C">
      <w:pPr>
        <w:rPr>
          <w:b/>
          <w:bCs/>
        </w:rPr>
      </w:pPr>
      <w:bookmarkStart w:id="0" w:name="_Hlk109301464"/>
      <w:r w:rsidRPr="006C3F5C">
        <w:rPr>
          <w:b/>
          <w:bCs/>
        </w:rPr>
        <w:t xml:space="preserve">Why are there different doses for children compared to </w:t>
      </w:r>
      <w:r w:rsidR="00284741">
        <w:rPr>
          <w:b/>
          <w:bCs/>
        </w:rPr>
        <w:t>adolescents and adults</w:t>
      </w:r>
      <w:r w:rsidRPr="006C3F5C">
        <w:rPr>
          <w:b/>
          <w:bCs/>
        </w:rPr>
        <w:t xml:space="preserve">? </w:t>
      </w:r>
    </w:p>
    <w:p w14:paraId="28E71474" w14:textId="39619EA3" w:rsidR="006C3F5C" w:rsidRDefault="006C3F5C" w:rsidP="006C3F5C">
      <w:r w:rsidRPr="006C3F5C">
        <w:t xml:space="preserve">Because young children are still growing and developing, researchers assessed the need for different doses of vaccines already used for adolescents and adults. As a result, children receive an age-appropriate dose of the vaccine that is </w:t>
      </w:r>
      <w:r w:rsidR="00FF7530">
        <w:t>smaller than</w:t>
      </w:r>
      <w:r w:rsidRPr="006C3F5C">
        <w:t xml:space="preserve"> the dose that adolescents and adults receive. The dosage was determined in clinical trials with children in </w:t>
      </w:r>
      <w:r w:rsidR="00226DE8">
        <w:t>different</w:t>
      </w:r>
      <w:r w:rsidR="00226DE8" w:rsidRPr="006C3F5C">
        <w:t xml:space="preserve"> </w:t>
      </w:r>
      <w:r w:rsidRPr="006C3F5C">
        <w:t>age groups.</w:t>
      </w:r>
      <w:r w:rsidR="00284741" w:rsidRPr="00284741">
        <w:t xml:space="preserve"> </w:t>
      </w:r>
      <w:r w:rsidR="00284741">
        <w:t xml:space="preserve"> </w:t>
      </w:r>
      <w:bookmarkEnd w:id="0"/>
    </w:p>
    <w:p w14:paraId="147BD95C" w14:textId="77777777" w:rsidR="006C3F5C" w:rsidRDefault="006C3F5C" w:rsidP="006C3F5C"/>
    <w:p w14:paraId="0CC4D959" w14:textId="44087BA2" w:rsidR="006C3F5C" w:rsidRPr="006C3F5C" w:rsidRDefault="006C3F5C" w:rsidP="006C3F5C">
      <w:pPr>
        <w:rPr>
          <w:b/>
          <w:bCs/>
        </w:rPr>
      </w:pPr>
      <w:r w:rsidRPr="006C3F5C">
        <w:rPr>
          <w:b/>
          <w:bCs/>
        </w:rPr>
        <w:t xml:space="preserve">How can I get my homebound child vaccinated safely? </w:t>
      </w:r>
    </w:p>
    <w:p w14:paraId="76D2DA02" w14:textId="2C8106B9" w:rsidR="006C3F5C" w:rsidRPr="006C3F5C" w:rsidRDefault="006C3F5C" w:rsidP="006C3F5C">
      <w:r w:rsidRPr="006C3F5C">
        <w:t xml:space="preserve">You may request an in-home vaccination for children and youth with special health care needs ages </w:t>
      </w:r>
      <w:r w:rsidR="00B27BEA">
        <w:t>6 months</w:t>
      </w:r>
      <w:r w:rsidRPr="006C3F5C">
        <w:t xml:space="preserve"> and </w:t>
      </w:r>
      <w:r w:rsidR="00555BD6">
        <w:t>older</w:t>
      </w:r>
      <w:r w:rsidRPr="006C3F5C">
        <w:t xml:space="preserve"> by visiting the COVID-19 In Home Vaccination Program at </w:t>
      </w:r>
      <w:hyperlink r:id="rId7" w:history="1">
        <w:r w:rsidRPr="00B27BEA">
          <w:rPr>
            <w:rStyle w:val="Hyperlink"/>
          </w:rPr>
          <w:t>mass.gov/</w:t>
        </w:r>
        <w:proofErr w:type="spellStart"/>
        <w:r w:rsidRPr="00B27BEA">
          <w:rPr>
            <w:rStyle w:val="Hyperlink"/>
          </w:rPr>
          <w:t>InHomeVaccine</w:t>
        </w:r>
        <w:proofErr w:type="spellEnd"/>
      </w:hyperlink>
      <w:r w:rsidRPr="006C3F5C">
        <w:t xml:space="preserve">. You can also call the In-Home Vaccination Central Intake Line at (833) 983-0485. Please let the Intake Line know that you have a child with special health care needs, as well as any other special considerations. Intake Line representatives are available in both English and Spanish and have access to </w:t>
      </w:r>
      <w:r w:rsidR="00B27BEA">
        <w:t>interpreters</w:t>
      </w:r>
      <w:r w:rsidRPr="006C3F5C">
        <w:t xml:space="preserve"> for over 100 languages. </w:t>
      </w:r>
    </w:p>
    <w:p w14:paraId="4EEAA7BE" w14:textId="77777777" w:rsidR="006C3F5C" w:rsidRDefault="006C3F5C" w:rsidP="006C3F5C"/>
    <w:p w14:paraId="12028527" w14:textId="6E4E5A49" w:rsidR="006C3F5C" w:rsidRPr="006C3F5C" w:rsidRDefault="006C3F5C" w:rsidP="006C3F5C">
      <w:pPr>
        <w:rPr>
          <w:b/>
          <w:bCs/>
        </w:rPr>
      </w:pPr>
      <w:r w:rsidRPr="006C3F5C">
        <w:rPr>
          <w:b/>
          <w:bCs/>
        </w:rPr>
        <w:t>Are there disability-friendly vaccination clinics available for my child?</w:t>
      </w:r>
    </w:p>
    <w:p w14:paraId="09BAE08C" w14:textId="490736A1" w:rsidR="00F51500" w:rsidRDefault="006C3F5C" w:rsidP="006C3F5C">
      <w:r w:rsidRPr="006C3F5C">
        <w:t xml:space="preserve">Yes. You can learn more about disability-friendly vaccination events across Massachusetts at </w:t>
      </w:r>
      <w:hyperlink r:id="rId8" w:history="1">
        <w:r w:rsidRPr="006C3F5C">
          <w:rPr>
            <w:rStyle w:val="Hyperlink"/>
          </w:rPr>
          <w:t>www.VaxAbilities.com</w:t>
        </w:r>
      </w:hyperlink>
      <w:r w:rsidRPr="006C3F5C">
        <w:t>. These clinics will offer appointments with extra time and staff</w:t>
      </w:r>
      <w:r w:rsidRPr="006C3F5C">
        <w:br/>
        <w:t xml:space="preserve">to provide skilled support to people with disabilities and/or sensory support needs. </w:t>
      </w:r>
    </w:p>
    <w:p w14:paraId="34C79422" w14:textId="77777777" w:rsidR="00555BD6" w:rsidRDefault="00555BD6" w:rsidP="006C3F5C">
      <w:pPr>
        <w:rPr>
          <w:b/>
          <w:bCs/>
        </w:rPr>
      </w:pPr>
    </w:p>
    <w:p w14:paraId="26EE251D" w14:textId="73CCAD56" w:rsidR="006C3F5C" w:rsidRPr="006C3F5C" w:rsidRDefault="006C3F5C" w:rsidP="006C3F5C">
      <w:r w:rsidRPr="006C3F5C">
        <w:rPr>
          <w:b/>
          <w:bCs/>
        </w:rPr>
        <w:t xml:space="preserve">For </w:t>
      </w:r>
      <w:r w:rsidR="008B7DE0">
        <w:rPr>
          <w:b/>
          <w:bCs/>
        </w:rPr>
        <w:t>more</w:t>
      </w:r>
      <w:r w:rsidRPr="006C3F5C">
        <w:rPr>
          <w:b/>
          <w:bCs/>
        </w:rPr>
        <w:t xml:space="preserve"> information on</w:t>
      </w:r>
      <w:r w:rsidR="008B7DE0">
        <w:rPr>
          <w:b/>
          <w:bCs/>
        </w:rPr>
        <w:t xml:space="preserve"> COVID-19 vaccines for children and youth,</w:t>
      </w:r>
      <w:r w:rsidRPr="006C3F5C">
        <w:rPr>
          <w:b/>
          <w:bCs/>
        </w:rPr>
        <w:t xml:space="preserve"> please visit: </w:t>
      </w:r>
      <w:hyperlink r:id="rId9" w:history="1">
        <w:r w:rsidR="00AB405E" w:rsidRPr="00B95F57">
          <w:rPr>
            <w:rStyle w:val="Hyperlink"/>
          </w:rPr>
          <w:t>mass.gov/</w:t>
        </w:r>
        <w:proofErr w:type="spellStart"/>
        <w:r w:rsidR="00AB405E" w:rsidRPr="00B95F57">
          <w:rPr>
            <w:rStyle w:val="Hyperlink"/>
          </w:rPr>
          <w:t>CovidVaccine</w:t>
        </w:r>
        <w:proofErr w:type="spellEnd"/>
        <w:r w:rsidR="008B7DE0" w:rsidRPr="00B95F57">
          <w:rPr>
            <w:rStyle w:val="Hyperlink"/>
          </w:rPr>
          <w:t xml:space="preserve"> </w:t>
        </w:r>
        <w:r w:rsidR="00AB405E" w:rsidRPr="00B95F57">
          <w:rPr>
            <w:rStyle w:val="Hyperlink"/>
          </w:rPr>
          <w:t xml:space="preserve"> </w:t>
        </w:r>
      </w:hyperlink>
      <w:r w:rsidRPr="006C3F5C">
        <w:t xml:space="preserve"> </w:t>
      </w:r>
    </w:p>
    <w:p w14:paraId="59CE3C08" w14:textId="1EC87129" w:rsidR="00AB405E" w:rsidRDefault="00AB405E" w:rsidP="006C3F5C"/>
    <w:p w14:paraId="0AAA0119" w14:textId="36F8CF55" w:rsidR="00CE6DA8" w:rsidRDefault="00CE6DA8" w:rsidP="006C3F5C"/>
    <w:p w14:paraId="0236D303" w14:textId="77777777" w:rsidR="00CE6DA8" w:rsidRPr="006C3F5C" w:rsidRDefault="00CE6DA8" w:rsidP="006C3F5C"/>
    <w:sectPr w:rsidR="00CE6DA8" w:rsidRPr="006C3F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8927" w14:textId="77777777" w:rsidR="00BD34AB" w:rsidRDefault="00BD34AB" w:rsidP="008B7DE0">
      <w:r>
        <w:separator/>
      </w:r>
    </w:p>
  </w:endnote>
  <w:endnote w:type="continuationSeparator" w:id="0">
    <w:p w14:paraId="752548C9" w14:textId="77777777" w:rsidR="00BD34AB" w:rsidRDefault="00BD34AB" w:rsidP="008B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FF20" w14:textId="77777777" w:rsidR="00555BD6" w:rsidRPr="008B7DE0" w:rsidRDefault="00555BD6" w:rsidP="00555BD6">
    <w:pPr>
      <w:rPr>
        <w:sz w:val="4"/>
        <w:szCs w:val="4"/>
      </w:rPr>
    </w:pPr>
    <w:r>
      <w:t>July 2022</w:t>
    </w:r>
  </w:p>
  <w:p w14:paraId="62BFE8D1" w14:textId="77777777" w:rsidR="00555BD6" w:rsidRDefault="0055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51AB" w14:textId="77777777" w:rsidR="00BD34AB" w:rsidRDefault="00BD34AB" w:rsidP="008B7DE0">
      <w:r>
        <w:separator/>
      </w:r>
    </w:p>
  </w:footnote>
  <w:footnote w:type="continuationSeparator" w:id="0">
    <w:p w14:paraId="32889630" w14:textId="77777777" w:rsidR="00BD34AB" w:rsidRDefault="00BD34AB" w:rsidP="008B7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EB"/>
    <w:rsid w:val="00002EED"/>
    <w:rsid w:val="00014231"/>
    <w:rsid w:val="00046DA8"/>
    <w:rsid w:val="00047ABB"/>
    <w:rsid w:val="00100EB2"/>
    <w:rsid w:val="00154BA0"/>
    <w:rsid w:val="00226DE8"/>
    <w:rsid w:val="00284741"/>
    <w:rsid w:val="00290C21"/>
    <w:rsid w:val="002C5D45"/>
    <w:rsid w:val="0035168E"/>
    <w:rsid w:val="003F0B18"/>
    <w:rsid w:val="00464A23"/>
    <w:rsid w:val="00531CEB"/>
    <w:rsid w:val="00555BD6"/>
    <w:rsid w:val="00557C44"/>
    <w:rsid w:val="00581F2E"/>
    <w:rsid w:val="005923A1"/>
    <w:rsid w:val="005B0C0D"/>
    <w:rsid w:val="006A0538"/>
    <w:rsid w:val="006C3F5C"/>
    <w:rsid w:val="006F5B74"/>
    <w:rsid w:val="0073355E"/>
    <w:rsid w:val="007B3CCE"/>
    <w:rsid w:val="007C31AB"/>
    <w:rsid w:val="007F142D"/>
    <w:rsid w:val="0084743A"/>
    <w:rsid w:val="00884AE9"/>
    <w:rsid w:val="0089759D"/>
    <w:rsid w:val="008B7DE0"/>
    <w:rsid w:val="008E278D"/>
    <w:rsid w:val="008E31DA"/>
    <w:rsid w:val="008E6639"/>
    <w:rsid w:val="009250B7"/>
    <w:rsid w:val="00933E26"/>
    <w:rsid w:val="00A3478D"/>
    <w:rsid w:val="00A80A17"/>
    <w:rsid w:val="00AA2769"/>
    <w:rsid w:val="00AB1A98"/>
    <w:rsid w:val="00AB405E"/>
    <w:rsid w:val="00B27BEA"/>
    <w:rsid w:val="00B732FA"/>
    <w:rsid w:val="00B801D6"/>
    <w:rsid w:val="00B87970"/>
    <w:rsid w:val="00B95F57"/>
    <w:rsid w:val="00BD34AB"/>
    <w:rsid w:val="00C939D6"/>
    <w:rsid w:val="00CE6DA8"/>
    <w:rsid w:val="00D0287E"/>
    <w:rsid w:val="00D15BB2"/>
    <w:rsid w:val="00E5435A"/>
    <w:rsid w:val="00EB470B"/>
    <w:rsid w:val="00F3454C"/>
    <w:rsid w:val="00F51500"/>
    <w:rsid w:val="00F676EE"/>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AC77"/>
  <w15:chartTrackingRefBased/>
  <w15:docId w15:val="{30C2C803-AD19-C74E-A5E8-BE6270A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CE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4A23"/>
    <w:rPr>
      <w:sz w:val="16"/>
      <w:szCs w:val="16"/>
    </w:rPr>
  </w:style>
  <w:style w:type="paragraph" w:styleId="CommentText">
    <w:name w:val="annotation text"/>
    <w:basedOn w:val="Normal"/>
    <w:link w:val="CommentTextChar"/>
    <w:uiPriority w:val="99"/>
    <w:semiHidden/>
    <w:unhideWhenUsed/>
    <w:rsid w:val="00464A23"/>
    <w:rPr>
      <w:sz w:val="20"/>
      <w:szCs w:val="20"/>
    </w:rPr>
  </w:style>
  <w:style w:type="character" w:customStyle="1" w:styleId="CommentTextChar">
    <w:name w:val="Comment Text Char"/>
    <w:basedOn w:val="DefaultParagraphFont"/>
    <w:link w:val="CommentText"/>
    <w:uiPriority w:val="99"/>
    <w:semiHidden/>
    <w:rsid w:val="00464A23"/>
    <w:rPr>
      <w:sz w:val="20"/>
      <w:szCs w:val="20"/>
    </w:rPr>
  </w:style>
  <w:style w:type="paragraph" w:styleId="CommentSubject">
    <w:name w:val="annotation subject"/>
    <w:basedOn w:val="CommentText"/>
    <w:next w:val="CommentText"/>
    <w:link w:val="CommentSubjectChar"/>
    <w:uiPriority w:val="99"/>
    <w:semiHidden/>
    <w:unhideWhenUsed/>
    <w:rsid w:val="00464A23"/>
    <w:rPr>
      <w:b/>
      <w:bCs/>
    </w:rPr>
  </w:style>
  <w:style w:type="character" w:customStyle="1" w:styleId="CommentSubjectChar">
    <w:name w:val="Comment Subject Char"/>
    <w:basedOn w:val="CommentTextChar"/>
    <w:link w:val="CommentSubject"/>
    <w:uiPriority w:val="99"/>
    <w:semiHidden/>
    <w:rsid w:val="00464A23"/>
    <w:rPr>
      <w:b/>
      <w:bCs/>
      <w:sz w:val="20"/>
      <w:szCs w:val="20"/>
    </w:rPr>
  </w:style>
  <w:style w:type="paragraph" w:styleId="Revision">
    <w:name w:val="Revision"/>
    <w:hidden/>
    <w:uiPriority w:val="99"/>
    <w:semiHidden/>
    <w:rsid w:val="00E5435A"/>
  </w:style>
  <w:style w:type="character" w:styleId="Hyperlink">
    <w:name w:val="Hyperlink"/>
    <w:basedOn w:val="DefaultParagraphFont"/>
    <w:uiPriority w:val="99"/>
    <w:unhideWhenUsed/>
    <w:rsid w:val="00154BA0"/>
    <w:rPr>
      <w:color w:val="0563C1" w:themeColor="hyperlink"/>
      <w:u w:val="single"/>
    </w:rPr>
  </w:style>
  <w:style w:type="character" w:styleId="UnresolvedMention">
    <w:name w:val="Unresolved Mention"/>
    <w:basedOn w:val="DefaultParagraphFont"/>
    <w:uiPriority w:val="99"/>
    <w:semiHidden/>
    <w:unhideWhenUsed/>
    <w:rsid w:val="00154BA0"/>
    <w:rPr>
      <w:color w:val="605E5C"/>
      <w:shd w:val="clear" w:color="auto" w:fill="E1DFDD"/>
    </w:rPr>
  </w:style>
  <w:style w:type="paragraph" w:styleId="Header">
    <w:name w:val="header"/>
    <w:basedOn w:val="Normal"/>
    <w:link w:val="HeaderChar"/>
    <w:uiPriority w:val="99"/>
    <w:unhideWhenUsed/>
    <w:rsid w:val="008B7DE0"/>
    <w:pPr>
      <w:tabs>
        <w:tab w:val="center" w:pos="4680"/>
        <w:tab w:val="right" w:pos="9360"/>
      </w:tabs>
    </w:pPr>
  </w:style>
  <w:style w:type="character" w:customStyle="1" w:styleId="HeaderChar">
    <w:name w:val="Header Char"/>
    <w:basedOn w:val="DefaultParagraphFont"/>
    <w:link w:val="Header"/>
    <w:uiPriority w:val="99"/>
    <w:rsid w:val="008B7DE0"/>
  </w:style>
  <w:style w:type="paragraph" w:styleId="Footer">
    <w:name w:val="footer"/>
    <w:basedOn w:val="Normal"/>
    <w:link w:val="FooterChar"/>
    <w:uiPriority w:val="99"/>
    <w:unhideWhenUsed/>
    <w:rsid w:val="008B7DE0"/>
    <w:pPr>
      <w:tabs>
        <w:tab w:val="center" w:pos="4680"/>
        <w:tab w:val="right" w:pos="9360"/>
      </w:tabs>
    </w:pPr>
  </w:style>
  <w:style w:type="character" w:customStyle="1" w:styleId="FooterChar">
    <w:name w:val="Footer Char"/>
    <w:basedOn w:val="DefaultParagraphFont"/>
    <w:link w:val="Footer"/>
    <w:uiPriority w:val="99"/>
    <w:rsid w:val="008B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9290">
      <w:bodyDiv w:val="1"/>
      <w:marLeft w:val="0"/>
      <w:marRight w:val="0"/>
      <w:marTop w:val="0"/>
      <w:marBottom w:val="0"/>
      <w:divBdr>
        <w:top w:val="none" w:sz="0" w:space="0" w:color="auto"/>
        <w:left w:val="none" w:sz="0" w:space="0" w:color="auto"/>
        <w:bottom w:val="none" w:sz="0" w:space="0" w:color="auto"/>
        <w:right w:val="none" w:sz="0" w:space="0" w:color="auto"/>
      </w:divBdr>
      <w:divsChild>
        <w:div w:id="1271739253">
          <w:marLeft w:val="0"/>
          <w:marRight w:val="0"/>
          <w:marTop w:val="0"/>
          <w:marBottom w:val="0"/>
          <w:divBdr>
            <w:top w:val="none" w:sz="0" w:space="0" w:color="auto"/>
            <w:left w:val="none" w:sz="0" w:space="0" w:color="auto"/>
            <w:bottom w:val="none" w:sz="0" w:space="0" w:color="auto"/>
            <w:right w:val="none" w:sz="0" w:space="0" w:color="auto"/>
          </w:divBdr>
          <w:divsChild>
            <w:div w:id="760684236">
              <w:marLeft w:val="0"/>
              <w:marRight w:val="0"/>
              <w:marTop w:val="0"/>
              <w:marBottom w:val="0"/>
              <w:divBdr>
                <w:top w:val="none" w:sz="0" w:space="0" w:color="auto"/>
                <w:left w:val="none" w:sz="0" w:space="0" w:color="auto"/>
                <w:bottom w:val="none" w:sz="0" w:space="0" w:color="auto"/>
                <w:right w:val="none" w:sz="0" w:space="0" w:color="auto"/>
              </w:divBdr>
              <w:divsChild>
                <w:div w:id="1513910514">
                  <w:marLeft w:val="0"/>
                  <w:marRight w:val="0"/>
                  <w:marTop w:val="0"/>
                  <w:marBottom w:val="0"/>
                  <w:divBdr>
                    <w:top w:val="none" w:sz="0" w:space="0" w:color="auto"/>
                    <w:left w:val="none" w:sz="0" w:space="0" w:color="auto"/>
                    <w:bottom w:val="none" w:sz="0" w:space="0" w:color="auto"/>
                    <w:right w:val="none" w:sz="0" w:space="0" w:color="auto"/>
                  </w:divBdr>
                </w:div>
              </w:divsChild>
            </w:div>
            <w:div w:id="231625337">
              <w:marLeft w:val="0"/>
              <w:marRight w:val="0"/>
              <w:marTop w:val="0"/>
              <w:marBottom w:val="0"/>
              <w:divBdr>
                <w:top w:val="none" w:sz="0" w:space="0" w:color="auto"/>
                <w:left w:val="none" w:sz="0" w:space="0" w:color="auto"/>
                <w:bottom w:val="none" w:sz="0" w:space="0" w:color="auto"/>
                <w:right w:val="none" w:sz="0" w:space="0" w:color="auto"/>
              </w:divBdr>
              <w:divsChild>
                <w:div w:id="100883746">
                  <w:marLeft w:val="0"/>
                  <w:marRight w:val="0"/>
                  <w:marTop w:val="0"/>
                  <w:marBottom w:val="0"/>
                  <w:divBdr>
                    <w:top w:val="none" w:sz="0" w:space="0" w:color="auto"/>
                    <w:left w:val="none" w:sz="0" w:space="0" w:color="auto"/>
                    <w:bottom w:val="none" w:sz="0" w:space="0" w:color="auto"/>
                    <w:right w:val="none" w:sz="0" w:space="0" w:color="auto"/>
                  </w:divBdr>
                </w:div>
              </w:divsChild>
            </w:div>
            <w:div w:id="1921407280">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685">
      <w:bodyDiv w:val="1"/>
      <w:marLeft w:val="0"/>
      <w:marRight w:val="0"/>
      <w:marTop w:val="0"/>
      <w:marBottom w:val="0"/>
      <w:divBdr>
        <w:top w:val="none" w:sz="0" w:space="0" w:color="auto"/>
        <w:left w:val="none" w:sz="0" w:space="0" w:color="auto"/>
        <w:bottom w:val="none" w:sz="0" w:space="0" w:color="auto"/>
        <w:right w:val="none" w:sz="0" w:space="0" w:color="auto"/>
      </w:divBdr>
      <w:divsChild>
        <w:div w:id="1033769782">
          <w:marLeft w:val="0"/>
          <w:marRight w:val="0"/>
          <w:marTop w:val="0"/>
          <w:marBottom w:val="0"/>
          <w:divBdr>
            <w:top w:val="none" w:sz="0" w:space="0" w:color="auto"/>
            <w:left w:val="none" w:sz="0" w:space="0" w:color="auto"/>
            <w:bottom w:val="none" w:sz="0" w:space="0" w:color="auto"/>
            <w:right w:val="none" w:sz="0" w:space="0" w:color="auto"/>
          </w:divBdr>
          <w:divsChild>
            <w:div w:id="217277846">
              <w:marLeft w:val="0"/>
              <w:marRight w:val="0"/>
              <w:marTop w:val="0"/>
              <w:marBottom w:val="0"/>
              <w:divBdr>
                <w:top w:val="none" w:sz="0" w:space="0" w:color="auto"/>
                <w:left w:val="none" w:sz="0" w:space="0" w:color="auto"/>
                <w:bottom w:val="none" w:sz="0" w:space="0" w:color="auto"/>
                <w:right w:val="none" w:sz="0" w:space="0" w:color="auto"/>
              </w:divBdr>
              <w:divsChild>
                <w:div w:id="2005664175">
                  <w:marLeft w:val="0"/>
                  <w:marRight w:val="0"/>
                  <w:marTop w:val="0"/>
                  <w:marBottom w:val="0"/>
                  <w:divBdr>
                    <w:top w:val="none" w:sz="0" w:space="0" w:color="auto"/>
                    <w:left w:val="none" w:sz="0" w:space="0" w:color="auto"/>
                    <w:bottom w:val="none" w:sz="0" w:space="0" w:color="auto"/>
                    <w:right w:val="none" w:sz="0" w:space="0" w:color="auto"/>
                  </w:divBdr>
                </w:div>
              </w:divsChild>
            </w:div>
            <w:div w:id="829447234">
              <w:marLeft w:val="0"/>
              <w:marRight w:val="0"/>
              <w:marTop w:val="0"/>
              <w:marBottom w:val="0"/>
              <w:divBdr>
                <w:top w:val="none" w:sz="0" w:space="0" w:color="auto"/>
                <w:left w:val="none" w:sz="0" w:space="0" w:color="auto"/>
                <w:bottom w:val="none" w:sz="0" w:space="0" w:color="auto"/>
                <w:right w:val="none" w:sz="0" w:space="0" w:color="auto"/>
              </w:divBdr>
              <w:divsChild>
                <w:div w:id="1370954371">
                  <w:marLeft w:val="0"/>
                  <w:marRight w:val="0"/>
                  <w:marTop w:val="0"/>
                  <w:marBottom w:val="0"/>
                  <w:divBdr>
                    <w:top w:val="none" w:sz="0" w:space="0" w:color="auto"/>
                    <w:left w:val="none" w:sz="0" w:space="0" w:color="auto"/>
                    <w:bottom w:val="none" w:sz="0" w:space="0" w:color="auto"/>
                    <w:right w:val="none" w:sz="0" w:space="0" w:color="auto"/>
                  </w:divBdr>
                </w:div>
              </w:divsChild>
            </w:div>
            <w:div w:id="336542541">
              <w:marLeft w:val="0"/>
              <w:marRight w:val="0"/>
              <w:marTop w:val="0"/>
              <w:marBottom w:val="0"/>
              <w:divBdr>
                <w:top w:val="none" w:sz="0" w:space="0" w:color="auto"/>
                <w:left w:val="none" w:sz="0" w:space="0" w:color="auto"/>
                <w:bottom w:val="none" w:sz="0" w:space="0" w:color="auto"/>
                <w:right w:val="none" w:sz="0" w:space="0" w:color="auto"/>
              </w:divBdr>
              <w:divsChild>
                <w:div w:id="17744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3804">
          <w:marLeft w:val="0"/>
          <w:marRight w:val="0"/>
          <w:marTop w:val="0"/>
          <w:marBottom w:val="0"/>
          <w:divBdr>
            <w:top w:val="none" w:sz="0" w:space="0" w:color="auto"/>
            <w:left w:val="none" w:sz="0" w:space="0" w:color="auto"/>
            <w:bottom w:val="none" w:sz="0" w:space="0" w:color="auto"/>
            <w:right w:val="none" w:sz="0" w:space="0" w:color="auto"/>
          </w:divBdr>
          <w:divsChild>
            <w:div w:id="177234002">
              <w:marLeft w:val="0"/>
              <w:marRight w:val="0"/>
              <w:marTop w:val="0"/>
              <w:marBottom w:val="0"/>
              <w:divBdr>
                <w:top w:val="none" w:sz="0" w:space="0" w:color="auto"/>
                <w:left w:val="none" w:sz="0" w:space="0" w:color="auto"/>
                <w:bottom w:val="none" w:sz="0" w:space="0" w:color="auto"/>
                <w:right w:val="none" w:sz="0" w:space="0" w:color="auto"/>
              </w:divBdr>
            </w:div>
          </w:divsChild>
        </w:div>
        <w:div w:id="257295959">
          <w:marLeft w:val="0"/>
          <w:marRight w:val="0"/>
          <w:marTop w:val="0"/>
          <w:marBottom w:val="0"/>
          <w:divBdr>
            <w:top w:val="none" w:sz="0" w:space="0" w:color="auto"/>
            <w:left w:val="none" w:sz="0" w:space="0" w:color="auto"/>
            <w:bottom w:val="none" w:sz="0" w:space="0" w:color="auto"/>
            <w:right w:val="none" w:sz="0" w:space="0" w:color="auto"/>
          </w:divBdr>
          <w:divsChild>
            <w:div w:id="11358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8390">
      <w:bodyDiv w:val="1"/>
      <w:marLeft w:val="0"/>
      <w:marRight w:val="0"/>
      <w:marTop w:val="0"/>
      <w:marBottom w:val="0"/>
      <w:divBdr>
        <w:top w:val="none" w:sz="0" w:space="0" w:color="auto"/>
        <w:left w:val="none" w:sz="0" w:space="0" w:color="auto"/>
        <w:bottom w:val="none" w:sz="0" w:space="0" w:color="auto"/>
        <w:right w:val="none" w:sz="0" w:space="0" w:color="auto"/>
      </w:divBdr>
      <w:divsChild>
        <w:div w:id="1587492670">
          <w:marLeft w:val="0"/>
          <w:marRight w:val="0"/>
          <w:marTop w:val="0"/>
          <w:marBottom w:val="0"/>
          <w:divBdr>
            <w:top w:val="none" w:sz="0" w:space="0" w:color="auto"/>
            <w:left w:val="none" w:sz="0" w:space="0" w:color="auto"/>
            <w:bottom w:val="none" w:sz="0" w:space="0" w:color="auto"/>
            <w:right w:val="none" w:sz="0" w:space="0" w:color="auto"/>
          </w:divBdr>
          <w:divsChild>
            <w:div w:id="2043626496">
              <w:marLeft w:val="0"/>
              <w:marRight w:val="0"/>
              <w:marTop w:val="0"/>
              <w:marBottom w:val="0"/>
              <w:divBdr>
                <w:top w:val="none" w:sz="0" w:space="0" w:color="auto"/>
                <w:left w:val="none" w:sz="0" w:space="0" w:color="auto"/>
                <w:bottom w:val="none" w:sz="0" w:space="0" w:color="auto"/>
                <w:right w:val="none" w:sz="0" w:space="0" w:color="auto"/>
              </w:divBdr>
              <w:divsChild>
                <w:div w:id="877014763">
                  <w:marLeft w:val="0"/>
                  <w:marRight w:val="0"/>
                  <w:marTop w:val="0"/>
                  <w:marBottom w:val="0"/>
                  <w:divBdr>
                    <w:top w:val="none" w:sz="0" w:space="0" w:color="auto"/>
                    <w:left w:val="none" w:sz="0" w:space="0" w:color="auto"/>
                    <w:bottom w:val="none" w:sz="0" w:space="0" w:color="auto"/>
                    <w:right w:val="none" w:sz="0" w:space="0" w:color="auto"/>
                  </w:divBdr>
                </w:div>
              </w:divsChild>
            </w:div>
            <w:div w:id="1097866189">
              <w:marLeft w:val="0"/>
              <w:marRight w:val="0"/>
              <w:marTop w:val="0"/>
              <w:marBottom w:val="0"/>
              <w:divBdr>
                <w:top w:val="none" w:sz="0" w:space="0" w:color="auto"/>
                <w:left w:val="none" w:sz="0" w:space="0" w:color="auto"/>
                <w:bottom w:val="none" w:sz="0" w:space="0" w:color="auto"/>
                <w:right w:val="none" w:sz="0" w:space="0" w:color="auto"/>
              </w:divBdr>
              <w:divsChild>
                <w:div w:id="13796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947">
      <w:bodyDiv w:val="1"/>
      <w:marLeft w:val="0"/>
      <w:marRight w:val="0"/>
      <w:marTop w:val="0"/>
      <w:marBottom w:val="0"/>
      <w:divBdr>
        <w:top w:val="none" w:sz="0" w:space="0" w:color="auto"/>
        <w:left w:val="none" w:sz="0" w:space="0" w:color="auto"/>
        <w:bottom w:val="none" w:sz="0" w:space="0" w:color="auto"/>
        <w:right w:val="none" w:sz="0" w:space="0" w:color="auto"/>
      </w:divBdr>
      <w:divsChild>
        <w:div w:id="1797483086">
          <w:marLeft w:val="0"/>
          <w:marRight w:val="0"/>
          <w:marTop w:val="0"/>
          <w:marBottom w:val="0"/>
          <w:divBdr>
            <w:top w:val="none" w:sz="0" w:space="0" w:color="auto"/>
            <w:left w:val="none" w:sz="0" w:space="0" w:color="auto"/>
            <w:bottom w:val="none" w:sz="0" w:space="0" w:color="auto"/>
            <w:right w:val="none" w:sz="0" w:space="0" w:color="auto"/>
          </w:divBdr>
          <w:divsChild>
            <w:div w:id="853761388">
              <w:marLeft w:val="0"/>
              <w:marRight w:val="0"/>
              <w:marTop w:val="0"/>
              <w:marBottom w:val="0"/>
              <w:divBdr>
                <w:top w:val="none" w:sz="0" w:space="0" w:color="auto"/>
                <w:left w:val="none" w:sz="0" w:space="0" w:color="auto"/>
                <w:bottom w:val="none" w:sz="0" w:space="0" w:color="auto"/>
                <w:right w:val="none" w:sz="0" w:space="0" w:color="auto"/>
              </w:divBdr>
              <w:divsChild>
                <w:div w:id="1902709151">
                  <w:marLeft w:val="0"/>
                  <w:marRight w:val="0"/>
                  <w:marTop w:val="0"/>
                  <w:marBottom w:val="0"/>
                  <w:divBdr>
                    <w:top w:val="none" w:sz="0" w:space="0" w:color="auto"/>
                    <w:left w:val="none" w:sz="0" w:space="0" w:color="auto"/>
                    <w:bottom w:val="none" w:sz="0" w:space="0" w:color="auto"/>
                    <w:right w:val="none" w:sz="0" w:space="0" w:color="auto"/>
                  </w:divBdr>
                </w:div>
              </w:divsChild>
            </w:div>
            <w:div w:id="84496486">
              <w:marLeft w:val="0"/>
              <w:marRight w:val="0"/>
              <w:marTop w:val="0"/>
              <w:marBottom w:val="0"/>
              <w:divBdr>
                <w:top w:val="none" w:sz="0" w:space="0" w:color="auto"/>
                <w:left w:val="none" w:sz="0" w:space="0" w:color="auto"/>
                <w:bottom w:val="none" w:sz="0" w:space="0" w:color="auto"/>
                <w:right w:val="none" w:sz="0" w:space="0" w:color="auto"/>
              </w:divBdr>
              <w:divsChild>
                <w:div w:id="502549289">
                  <w:marLeft w:val="0"/>
                  <w:marRight w:val="0"/>
                  <w:marTop w:val="0"/>
                  <w:marBottom w:val="0"/>
                  <w:divBdr>
                    <w:top w:val="none" w:sz="0" w:space="0" w:color="auto"/>
                    <w:left w:val="none" w:sz="0" w:space="0" w:color="auto"/>
                    <w:bottom w:val="none" w:sz="0" w:space="0" w:color="auto"/>
                    <w:right w:val="none" w:sz="0" w:space="0" w:color="auto"/>
                  </w:divBdr>
                </w:div>
              </w:divsChild>
            </w:div>
            <w:div w:id="1995839283">
              <w:marLeft w:val="0"/>
              <w:marRight w:val="0"/>
              <w:marTop w:val="0"/>
              <w:marBottom w:val="0"/>
              <w:divBdr>
                <w:top w:val="none" w:sz="0" w:space="0" w:color="auto"/>
                <w:left w:val="none" w:sz="0" w:space="0" w:color="auto"/>
                <w:bottom w:val="none" w:sz="0" w:space="0" w:color="auto"/>
                <w:right w:val="none" w:sz="0" w:space="0" w:color="auto"/>
              </w:divBdr>
              <w:divsChild>
                <w:div w:id="21330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9224">
      <w:bodyDiv w:val="1"/>
      <w:marLeft w:val="0"/>
      <w:marRight w:val="0"/>
      <w:marTop w:val="0"/>
      <w:marBottom w:val="0"/>
      <w:divBdr>
        <w:top w:val="none" w:sz="0" w:space="0" w:color="auto"/>
        <w:left w:val="none" w:sz="0" w:space="0" w:color="auto"/>
        <w:bottom w:val="none" w:sz="0" w:space="0" w:color="auto"/>
        <w:right w:val="none" w:sz="0" w:space="0" w:color="auto"/>
      </w:divBdr>
      <w:divsChild>
        <w:div w:id="1069812149">
          <w:marLeft w:val="0"/>
          <w:marRight w:val="0"/>
          <w:marTop w:val="0"/>
          <w:marBottom w:val="0"/>
          <w:divBdr>
            <w:top w:val="none" w:sz="0" w:space="0" w:color="auto"/>
            <w:left w:val="none" w:sz="0" w:space="0" w:color="auto"/>
            <w:bottom w:val="none" w:sz="0" w:space="0" w:color="auto"/>
            <w:right w:val="none" w:sz="0" w:space="0" w:color="auto"/>
          </w:divBdr>
          <w:divsChild>
            <w:div w:id="75135816">
              <w:marLeft w:val="0"/>
              <w:marRight w:val="0"/>
              <w:marTop w:val="0"/>
              <w:marBottom w:val="0"/>
              <w:divBdr>
                <w:top w:val="none" w:sz="0" w:space="0" w:color="auto"/>
                <w:left w:val="none" w:sz="0" w:space="0" w:color="auto"/>
                <w:bottom w:val="none" w:sz="0" w:space="0" w:color="auto"/>
                <w:right w:val="none" w:sz="0" w:space="0" w:color="auto"/>
              </w:divBdr>
              <w:divsChild>
                <w:div w:id="1066535910">
                  <w:marLeft w:val="0"/>
                  <w:marRight w:val="0"/>
                  <w:marTop w:val="0"/>
                  <w:marBottom w:val="0"/>
                  <w:divBdr>
                    <w:top w:val="none" w:sz="0" w:space="0" w:color="auto"/>
                    <w:left w:val="none" w:sz="0" w:space="0" w:color="auto"/>
                    <w:bottom w:val="none" w:sz="0" w:space="0" w:color="auto"/>
                    <w:right w:val="none" w:sz="0" w:space="0" w:color="auto"/>
                  </w:divBdr>
                </w:div>
              </w:divsChild>
            </w:div>
            <w:div w:id="878124509">
              <w:marLeft w:val="0"/>
              <w:marRight w:val="0"/>
              <w:marTop w:val="0"/>
              <w:marBottom w:val="0"/>
              <w:divBdr>
                <w:top w:val="none" w:sz="0" w:space="0" w:color="auto"/>
                <w:left w:val="none" w:sz="0" w:space="0" w:color="auto"/>
                <w:bottom w:val="none" w:sz="0" w:space="0" w:color="auto"/>
                <w:right w:val="none" w:sz="0" w:space="0" w:color="auto"/>
              </w:divBdr>
              <w:divsChild>
                <w:div w:id="865094049">
                  <w:marLeft w:val="0"/>
                  <w:marRight w:val="0"/>
                  <w:marTop w:val="0"/>
                  <w:marBottom w:val="0"/>
                  <w:divBdr>
                    <w:top w:val="none" w:sz="0" w:space="0" w:color="auto"/>
                    <w:left w:val="none" w:sz="0" w:space="0" w:color="auto"/>
                    <w:bottom w:val="none" w:sz="0" w:space="0" w:color="auto"/>
                    <w:right w:val="none" w:sz="0" w:space="0" w:color="auto"/>
                  </w:divBdr>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8343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xAbilities.com" TargetMode="External"/><Relationship Id="rId3" Type="http://schemas.openxmlformats.org/officeDocument/2006/relationships/settings" Target="settings.xml"/><Relationship Id="rId7" Type="http://schemas.openxmlformats.org/officeDocument/2006/relationships/hyperlink" Target="https://www.mass.gov/info-details/covid-19-in-home-vaccination-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231B-9A61-483E-AAFD-397B138D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Carlos (DPH)</dc:creator>
  <cp:keywords/>
  <dc:description/>
  <cp:lastModifiedBy>Jacob, John (DPH)</cp:lastModifiedBy>
  <cp:revision>2</cp:revision>
  <dcterms:created xsi:type="dcterms:W3CDTF">2022-07-28T15:59:00Z</dcterms:created>
  <dcterms:modified xsi:type="dcterms:W3CDTF">2022-07-28T15:59:00Z</dcterms:modified>
</cp:coreProperties>
</file>