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6C26" w14:textId="038B60A8" w:rsidR="006C3F5C" w:rsidRDefault="006C3F5C" w:rsidP="006C3F5C">
      <w:pPr>
        <w:rPr>
          <w:b/>
          <w:bCs/>
          <w:sz w:val="28"/>
          <w:szCs w:val="28"/>
        </w:rPr>
      </w:pPr>
      <w:r>
        <w:rPr>
          <w:b/>
          <w:sz w:val="28"/>
        </w:rPr>
        <w:t xml:space="preserve">Vacuna contra la COVID-19 en niños con complejidad médica (CMC, por sus siglas en inglés) </w:t>
      </w:r>
    </w:p>
    <w:p w14:paraId="5653F630" w14:textId="5F45E200" w:rsidR="00AB405E" w:rsidRPr="006C3F5C" w:rsidRDefault="00AB405E" w:rsidP="006C3F5C">
      <w:pPr>
        <w:rPr>
          <w:b/>
          <w:bCs/>
          <w:sz w:val="28"/>
          <w:szCs w:val="28"/>
        </w:rPr>
      </w:pPr>
      <w:r>
        <w:rPr>
          <w:b/>
          <w:sz w:val="28"/>
        </w:rPr>
        <w:t>Preguntas frecuentes</w:t>
      </w:r>
    </w:p>
    <w:p w14:paraId="47FFB30A" w14:textId="338E8E6A" w:rsidR="006C3F5C" w:rsidRPr="00F51500" w:rsidRDefault="006C3F5C" w:rsidP="006C3F5C">
      <w:r>
        <w:t xml:space="preserve">Los niños a partir de los 6 meses que viven o van a la escuela en Massachusetts ahora son elegibles para recibir la vacuna Pfizer o Moderna. </w:t>
      </w:r>
      <w:r>
        <w:t xml:space="preserve">La vacuna es segura, eficaz y gratuita. </w:t>
      </w:r>
      <w:r>
        <w:t xml:space="preserve">No es necesario presentar una identificación ni el seguro para recibirla. 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0FB7C50" w14:textId="77777777" w:rsidR="006C3F5C" w:rsidRDefault="006C3F5C" w:rsidP="006C3F5C">
      <w:pPr/>
    </w:p>
    <w:p w14:paraId="37845A2E" w14:textId="72772CB8" w:rsidR="006C3F5C" w:rsidRPr="006C3F5C" w:rsidRDefault="006C3F5C" w:rsidP="006C3F5C">
      <w:pPr>
        <w:rPr>
          <w:b/>
          <w:bCs/>
        </w:rPr>
      </w:pPr>
      <w:r>
        <w:rPr>
          <w:b/>
        </w:rPr>
        <w:t xml:space="preserve">En general, ¿las vacunas contra la COVID-19 son seguras para niños con complejidad médica (CMC)? </w:t>
      </w:r>
    </w:p>
    <w:p w14:paraId="6B845E7D" w14:textId="7B424828" w:rsidR="006C3F5C" w:rsidRPr="006C3F5C" w:rsidRDefault="006C3F5C" w:rsidP="006C3F5C">
      <w:r>
        <w:t xml:space="preserve">Sí. </w:t>
      </w:r>
      <w:r>
        <w:t xml:space="preserve">Los datos demuestran que las vacunas Pfizer y Moderna son tan seguras y eficaces para niños y adolescentes como para adultos jóvenes. </w:t>
      </w:r>
      <w:r>
        <w:t xml:space="preserve">Las reacciones inesperadas a la vacuna son muy poco frecuentes. 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5FBE987" w14:textId="77777777" w:rsidR="006C3F5C" w:rsidRDefault="006C3F5C" w:rsidP="006C3F5C">
      <w:pPr/>
    </w:p>
    <w:p w14:paraId="5029E210" w14:textId="6F7C7E08" w:rsidR="006C3F5C" w:rsidRPr="006C3F5C" w:rsidRDefault="006C3F5C" w:rsidP="006C3F5C">
      <w:r>
        <w:t xml:space="preserve">Y como con cualquier vacuna, los padres de los niños con complejidad médica deben hablar con el médico del niño sobre la aplicación de la vacuna contra la COVID-19. 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E45A678" w14:textId="77777777" w:rsidR="006C3F5C" w:rsidRDefault="006C3F5C" w:rsidP="006C3F5C">
      <w:pPr/>
    </w:p>
    <w:p w14:paraId="71D25501" w14:textId="7C3A93D1" w:rsidR="006C3F5C" w:rsidRPr="006C3F5C" w:rsidRDefault="006C3F5C" w:rsidP="006C3F5C">
      <w:pPr>
        <w:rPr>
          <w:b/>
          <w:bCs/>
        </w:rPr>
      </w:pPr>
      <w:r>
        <w:rPr>
          <w:b/>
        </w:rPr>
        <w:t xml:space="preserve">¿Cuáles son los perfiles médicos de los niños que participaron en los ensayos de la vacuna contra la COVID-19? </w:t>
      </w:r>
    </w:p>
    <w:p w14:paraId="2D13F55C" w14:textId="1CAE225D" w:rsidR="006C3F5C" w:rsidRPr="006C3F5C" w:rsidRDefault="006C3F5C" w:rsidP="006C3F5C">
      <w:r>
        <w:t xml:space="preserve">Se desconoce el número de niños con necesidades médicas complejas o enfermedades raras que participaron en los ensayos. </w:t>
      </w:r>
      <w:r>
        <w:t xml:space="preserve">Sin embargo, existen numerosos sistemas para monitorear los efectos secundarios de las vacunas entre millones de niños que ya han recibido una vacuna contra la COVID-19 en los Estados Unidos. </w:t>
      </w:r>
      <w:r>
        <w:t>Los efectos secundarios son muy poco frecuentes.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3CA5486" w14:textId="77777777" w:rsidR="006C3F5C" w:rsidRDefault="006C3F5C" w:rsidP="006C3F5C">
      <w:pPr/>
    </w:p>
    <w:p w14:paraId="71B896C5" w14:textId="3FB45269" w:rsidR="006C3F5C" w:rsidRPr="006C3F5C" w:rsidRDefault="006C3F5C" w:rsidP="006C3F5C">
      <w:pPr>
        <w:rPr>
          <w:b/>
          <w:bCs/>
        </w:rPr>
      </w:pPr>
      <w:r>
        <w:rPr>
          <w:b/>
        </w:rPr>
        <w:t xml:space="preserve">¿Los cuidadores deben esperar para vacunarlos hasta que se hayan hecho más estudios? </w:t>
      </w:r>
    </w:p>
    <w:p w14:paraId="517D074A" w14:textId="6EFB57D8" w:rsidR="006C3F5C" w:rsidRPr="006C3F5C" w:rsidRDefault="006C3F5C" w:rsidP="006C3F5C">
      <w:r>
        <w:t xml:space="preserve">Las evidencias actuales sugieren que los niños con complejidad médica pueden tener un riesgo mayor de sufrir un cuadro grave de COVID-19. </w:t>
      </w:r>
      <w:r>
        <w:t xml:space="preserve">Las enfermedades involucradas en la complejidad médica, por lo general, no causan reacciones inesperadas luego de la vacunación contra la COVID-19. </w:t>
      </w:r>
      <w:r>
        <w:t xml:space="preserve">Por estos motivos, los cuidadores no deben esperar para vacunar a los niños contra la COVID-19. </w:t>
      </w:r>
      <w:r>
        <w:t xml:space="preserve">Si tiene preguntas específicas sobre la enfermedad de su hijo y si este debe recibir la vacuna, hable con el médico del niño. 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985AC76" w14:textId="77777777" w:rsidR="006C3F5C" w:rsidRDefault="006C3F5C" w:rsidP="006C3F5C">
      <w:pPr/>
    </w:p>
    <w:p w14:paraId="448D884F" w14:textId="04194C02" w:rsidR="006C3F5C" w:rsidRPr="006C3F5C" w:rsidRDefault="006C3F5C" w:rsidP="006C3F5C">
      <w:pPr>
        <w:rPr>
          <w:b/>
          <w:bCs/>
        </w:rPr>
      </w:pPr>
      <w:r>
        <w:rPr>
          <w:b/>
        </w:rPr>
        <w:t xml:space="preserve">¿Hay preocupaciones sobre la vacunación de un niño que depende de medicamentos específicos para tratar una afección médica compleja? </w:t>
      </w:r>
    </w:p>
    <w:p w14:paraId="04B32428" w14:textId="5286E8E3" w:rsidR="006C3F5C" w:rsidRPr="006C3F5C" w:rsidRDefault="006C3F5C" w:rsidP="006C3F5C">
      <w:r>
        <w:t xml:space="preserve">Es muy poco probable que los medicamentos aumenten los riesgos asociados con la vacunación. </w:t>
      </w:r>
      <w:r>
        <w:t xml:space="preserve">Ciertos medicamentos que inhiben el sistema inmunitario o se usan para tratar trastornos inmunitarios pueden reducir la eficacia de la vacuna. </w:t>
      </w:r>
      <w:r>
        <w:t xml:space="preserve">Hable con el médico del niño si tiene preguntas sobre los medicamentos y la vacuna contra la COVID-19. 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C8A57FA" w14:textId="77777777" w:rsidR="006C3F5C" w:rsidRDefault="006C3F5C" w:rsidP="006C3F5C">
      <w:pPr/>
    </w:p>
    <w:p w14:paraId="677EC3C2" w14:textId="78360C7F" w:rsidR="006C3F5C" w:rsidRPr="006C3F5C" w:rsidRDefault="006C3F5C" w:rsidP="006C3F5C">
      <w:pPr>
        <w:rPr>
          <w:b/>
          <w:bCs/>
        </w:rPr>
      </w:pPr>
      <w:r>
        <w:rPr>
          <w:b/>
        </w:rPr>
        <w:t xml:space="preserve">¿Cuál es el riesgo de miocarditis (inflamación del corazón) en los niños con complejidad médica? </w:t>
      </w:r>
    </w:p>
    <w:p w14:paraId="394DB95A" w14:textId="6FD3D2A6" w:rsidR="00933E26" w:rsidRDefault="006C3F5C" w:rsidP="006C3F5C">
      <w:r>
        <w:t xml:space="preserve">En general, el riesgo de sufrir efectos secundarios por la vacuna contra la COVID-19 es muy bajo en niños. </w:t>
      </w:r>
      <w:r>
        <w:t xml:space="preserve">Ha habido muy pocos casos de miocarditis en adolescentes varones que se relacionaron con la vacunación contra la COVID-19. </w:t>
      </w:r>
      <w:r>
        <w:t xml:space="preserve">No obstante, no hay una asociación entre las enfermedades preexistentes y la aparición de miocarditis después de recibir la vacuna. </w:t>
      </w:r>
      <w:r>
        <w:t>De hecho, el riesgo de presentar miocarditis debido a una infección por COVID-19 es mucho más alto que el de sufrir miocarditis después de recibir la vacuna.</w:t>
      </w:r>
    </w:p>
    <w:p w14:paraId="0528D048" w14:textId="2C1B95C7" w:rsidR="006C3F5C" w:rsidRPr="006C3F5C" w:rsidRDefault="006C3F5C" w:rsidP="006C3F5C">
      <w:r>
        <w:t xml:space="preserve"> </w:t>
      </w:r>
    </w:p>
    <w:p w14:paraId="09CB15BA" w14:textId="40E2F75F" w:rsidR="006C3F5C" w:rsidRPr="006C3F5C" w:rsidRDefault="006C3F5C" w:rsidP="006C3F5C">
      <w:pPr>
        <w:rPr>
          <w:b/>
          <w:bCs/>
        </w:rPr>
      </w:pPr>
      <w:r>
        <w:rPr>
          <w:b/>
        </w:rPr>
        <w:t xml:space="preserve">Mi hijo tiene 11 años y medio. </w:t>
      </w:r>
      <w:r>
        <w:rPr>
          <w:b/>
        </w:rPr>
        <w:t xml:space="preserve">¿Debo esperar hasta que cumpla 12 años para que reciba la dosis completa en lugar de la dosis pediátrica? </w:t>
      </w:r>
    </w:p>
    <w:p w14:paraId="4F0D438E" w14:textId="6320A57C" w:rsidR="006C3F5C" w:rsidRPr="006C3F5C" w:rsidRDefault="006C3F5C" w:rsidP="00FF7530">
      <w:r>
        <w:t xml:space="preserve">Se debe vacunar contra la COVID-19 a los niños a partir de los 6 meses lo antes posible. </w:t>
      </w:r>
      <w:r>
        <w:t xml:space="preserve">Los niños que cumplirán 12 años entre la primera y la segunda dosis pueden recibir la dosis pediátrica o la dosis completa. </w:t>
      </w:r>
      <w:r>
        <w:t xml:space="preserve">Si tiene más preguntas sobre esto, hable con el médico del niño. 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BC02C68" w14:textId="77777777" w:rsidR="00FF7530" w:rsidRDefault="00FF7530" w:rsidP="006C3F5C">
      <w:pPr/>
    </w:p>
    <w:p w14:paraId="4AE58743" w14:textId="77574BC5" w:rsidR="006C3F5C" w:rsidRPr="006C3F5C" w:rsidRDefault="006C3F5C" w:rsidP="006C3F5C">
      <w:pPr>
        <w:rPr>
          <w:b/>
          <w:bCs/>
        </w:rPr>
      </w:pPr>
      <w:r>
        <w:rPr>
          <w:b/>
        </w:rPr>
        <w:t xml:space="preserve">Mi hijo tiene 10 años, pero pesa tanto como un niño de 12 años. </w:t>
      </w:r>
      <w:r>
        <w:rPr>
          <w:b/>
        </w:rPr>
        <w:t xml:space="preserve">¿Puede recibir la dosis completa en lugar de la dosis pediátrica? </w:t>
      </w:r>
    </w:p>
    <w:p w14:paraId="6282E5A9" w14:textId="77777777" w:rsidR="006C3F5C" w:rsidRPr="006C3F5C" w:rsidRDefault="006C3F5C" w:rsidP="006C3F5C">
      <w:r>
        <w:t xml:space="preserve">A diferencia de muchos medicamentos, la dosis de la vacuna contra la COVID-19 que recibe el niño se basa en su edad el día de la vacunación, no en su peso. 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F1B914A" w14:textId="77777777" w:rsidR="006C3F5C" w:rsidRDefault="006C3F5C" w:rsidP="006C3F5C">
      <w:pPr/>
    </w:p>
    <w:p w14:paraId="52B179CE" w14:textId="6BBFF655" w:rsidR="006C3F5C" w:rsidRPr="006C3F5C" w:rsidRDefault="006C3F5C" w:rsidP="006C3F5C">
      <w:pPr>
        <w:rPr>
          <w:b/>
          <w:bCs/>
        </w:rPr>
      </w:pPr>
      <w:bookmarkStart w:id="0" w:name="_Hlk109301464"/>
      <w:r>
        <w:rPr>
          <w:b/>
        </w:rPr>
        <w:t xml:space="preserve">¿Por qué hay diferentes dosis para niños en comparación con los adolescentes y los adultos? </w:t>
      </w:r>
    </w:p>
    <w:p w14:paraId="28E71474" w14:textId="39619EA3" w:rsidR="006C3F5C" w:rsidRDefault="006C3F5C" w:rsidP="006C3F5C">
      <w:r>
        <w:t xml:space="preserve">Como los niños pequeños todavía están creciendo y desarrollándose, los investigadores evaluaron la necesidad de usar dosis de vacuna diferentes de las que ya se usaban en adolescentes y adultos. </w:t>
      </w:r>
      <w:r>
        <w:t xml:space="preserve">En consecuencia, los niños reciben una dosis de la vacuna adecuada para su edad que es menor que la dosis que reciben los adolescentes y los adultos. </w:t>
      </w:r>
      <w:r>
        <w:t xml:space="preserve">La dosis se determina en ensayos clínicos con niños de diferentes grupos de edad.  </w:t>
      </w:r>
      <w:bookmarkEnd w:id="0"/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47BD95C" w14:textId="77777777" w:rsidR="006C3F5C" w:rsidRDefault="006C3F5C" w:rsidP="006C3F5C">
      <w:pPr/>
    </w:p>
    <w:p w14:paraId="0CC4D959" w14:textId="44087BA2" w:rsidR="006C3F5C" w:rsidRPr="006C3F5C" w:rsidRDefault="006C3F5C" w:rsidP="006C3F5C">
      <w:pPr>
        <w:rPr>
          <w:b/>
          <w:bCs/>
        </w:rPr>
      </w:pPr>
      <w:r>
        <w:rPr>
          <w:b/>
        </w:rPr>
        <w:t xml:space="preserve">¿Cómo puedo hacer vacunar a mi hijo que está confinado en casa? </w:t>
      </w:r>
    </w:p>
    <w:p w14:paraId="76D2DA02" w14:textId="2C8106B9" w:rsidR="006C3F5C" w:rsidRPr="006C3F5C" w:rsidRDefault="006C3F5C" w:rsidP="006C3F5C">
      <w:r>
        <w:t xml:space="preserve">Puede solicitar la vacunación a domicilio para niños y jóvenes con necesidades médicas especiales a partir de los 6 meses. Visite el Programa de vacunación a domicilio contra la COVID-19 (COVID-19 In Home Vaccination Program) en </w:t>
      </w:r>
      <w:hyperlink r:id="rId7">
        <w:r>
          <w:rPr>
            <w:rStyle w:val="Hyperlink"/>
          </w:rPr>
          <w:t>mass.gov/InHomeVaccine</w:t>
        </w:r>
      </w:hyperlink>
      <w:r>
        <w:t xml:space="preserve">. </w:t>
      </w:r>
      <w:r>
        <w:t xml:space="preserve">También puede llamar a la Línea central de admisión para vacunación a domicilio (In-Home Vaccination Central Intake Line) al (833) 983-0485. </w:t>
      </w:r>
      <w:r>
        <w:t xml:space="preserve">Informe a la Línea de admisión que tiene un niño con necesidades médicas especiales, así como cualquier otra consideración especial. </w:t>
      </w:r>
      <w:r>
        <w:t xml:space="preserve">En la Línea de admisión hay representantes que hablan en inglés y en español, y cuentan con intérpretes de más de 100 idiomas. 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EEAA7BE" w14:textId="77777777" w:rsidR="006C3F5C" w:rsidRDefault="006C3F5C" w:rsidP="006C3F5C">
      <w:pPr/>
    </w:p>
    <w:p w14:paraId="12028527" w14:textId="6E4E5A49" w:rsidR="006C3F5C" w:rsidRPr="006C3F5C" w:rsidRDefault="006C3F5C" w:rsidP="006C3F5C">
      <w:pPr>
        <w:rPr>
          <w:b/>
          <w:bCs/>
        </w:rPr>
      </w:pPr>
      <w:r>
        <w:rPr>
          <w:b/>
        </w:rPr>
        <w:t>¿Hay clínicas de vacunación adaptadas para personas con discapacidad disponibles para mi hijo?</w:t>
      </w:r>
    </w:p>
    <w:p w14:paraId="09BAE08C" w14:textId="490736A1" w:rsidR="00F51500" w:rsidRDefault="006C3F5C" w:rsidP="006C3F5C">
      <w:r>
        <w:t xml:space="preserve">Sí. </w:t>
      </w:r>
      <w:r>
        <w:t xml:space="preserve">Puede obtener más información sobre eventos de vacunación adaptados para personas con discapacidad en Massachusetts en </w:t>
      </w:r>
      <w:hyperlink r:id="rId8">
        <w:r>
          <w:rPr>
            <w:rStyle w:val="Hyperlink"/>
          </w:rPr>
          <w:t>www.VaxAbilities.com</w:t>
        </w:r>
      </w:hyperlink>
      <w:r>
        <w:t xml:space="preserve">. </w:t>
      </w:r>
      <w:r>
        <w:t xml:space="preserve">Estas clínicas ofrecen citas con tiempo extra y personal capacitado para brindar apoyo a personas con discapacidades o necesidades de apoyo sensorial. 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4C79422" w14:textId="77777777" w:rsidR="00555BD6" w:rsidRDefault="00555BD6" w:rsidP="006C3F5C">
      <w:pPr>
        <w:rPr>
          <w:b/>
          <w:bCs/>
        </w:rPr>
      </w:pPr>
    </w:p>
    <w:p w14:paraId="26EE251D" w14:textId="73CCAD56" w:rsidR="006C3F5C" w:rsidRPr="006C3F5C" w:rsidRDefault="006C3F5C" w:rsidP="006C3F5C">
      <w:r>
        <w:rPr>
          <w:b/>
        </w:rPr>
        <w:t xml:space="preserve">Para obtener más información sobre las vacunas contra la COVID-19 para niños y jóvenes, visite: </w:t>
      </w:r>
      <w:hyperlink r:id="rId9">
        <w:r>
          <w:rPr>
            <w:rStyle w:val="Hyperlink"/>
          </w:rPr>
          <w:t xml:space="preserve">mass.gov/CovidVaccine  </w:t>
        </w:r>
      </w:hyperlink>
      <w:r>
        <w:t xml:space="preserve"> 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9CE3C08" w14:textId="1EC87129" w:rsidR="00AB405E" w:rsidRDefault="00AB405E" w:rsidP="006C3F5C">
      <w:pPr/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AAA0119" w14:textId="36F8CF55" w:rsidR="00CE6DA8" w:rsidRDefault="00CE6DA8" w:rsidP="006C3F5C">
      <w:pPr/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236D303" w14:textId="77777777" w:rsidR="00CE6DA8" w:rsidRPr="006C3F5C" w:rsidRDefault="00CE6DA8" w:rsidP="006C3F5C">
      <w:pPr/>
    </w:p>
    <w:sectP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E6DA8" w:rsidRPr="006C3F5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separator" w:id="-1">
    <w:p w14:paraId="54EF8927" w14:textId="77777777" w:rsidR="00BD34AB" w:rsidRDefault="00BD34AB" w:rsidP="008B7DE0">
      <w:pPr/>
      <w:r>
        <w:separator/>
      </w:r>
    </w:p>
  </w:endnote>
  <w:end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ontinuationSeparator" w:id="0">
    <w:p w14:paraId="752548C9" w14:textId="77777777" w:rsidR="00BD34AB" w:rsidRDefault="00BD34AB" w:rsidP="008B7DE0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FF20" w14:textId="77777777" w:rsidR="00555BD6" w:rsidRPr="008B7DE0" w:rsidRDefault="00555BD6" w:rsidP="00555BD6">
    <w:pPr>
      <w:rPr>
        <w:sz w:val="4"/>
        <w:szCs w:val="4"/>
      </w:rPr>
    </w:pPr>
    <w:r>
      <w:t>Julio de 2022</w:t>
    </w:r>
  </w:p>
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2BFE8D1" w14:textId="77777777" w:rsidR="00555BD6" w:rsidRDefault="00555BD6">
    <w:pPr>
      <w:pStyle w:val="Footer"/>
    </w:pP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separator" w:id="-1">
    <w:p w14:paraId="4BB251AB" w14:textId="77777777" w:rsidR="00BD34AB" w:rsidRDefault="00BD34AB" w:rsidP="008B7DE0">
      <w:pPr/>
      <w:r>
        <w:separator/>
      </w:r>
    </w:p>
  </w:footnote>
  <w:foot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ontinuationSeparator" w:id="0">
    <w:p w14:paraId="32889630" w14:textId="77777777" w:rsidR="00BD34AB" w:rsidRDefault="00BD34AB" w:rsidP="008B7DE0">
      <w:pPr/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EB"/>
    <w:rsid w:val="00002EED"/>
    <w:rsid w:val="00014231"/>
    <w:rsid w:val="00046DA8"/>
    <w:rsid w:val="00047ABB"/>
    <w:rsid w:val="00100EB2"/>
    <w:rsid w:val="00154BA0"/>
    <w:rsid w:val="00226DE8"/>
    <w:rsid w:val="00284741"/>
    <w:rsid w:val="00290C21"/>
    <w:rsid w:val="002C5D45"/>
    <w:rsid w:val="0035168E"/>
    <w:rsid w:val="003F0B18"/>
    <w:rsid w:val="00464A23"/>
    <w:rsid w:val="00531CEB"/>
    <w:rsid w:val="00555BD6"/>
    <w:rsid w:val="00557C44"/>
    <w:rsid w:val="00581F2E"/>
    <w:rsid w:val="005923A1"/>
    <w:rsid w:val="005B0C0D"/>
    <w:rsid w:val="006A0538"/>
    <w:rsid w:val="006C3F5C"/>
    <w:rsid w:val="006F5B74"/>
    <w:rsid w:val="0073355E"/>
    <w:rsid w:val="007B3CCE"/>
    <w:rsid w:val="007C31AB"/>
    <w:rsid w:val="007F142D"/>
    <w:rsid w:val="0084743A"/>
    <w:rsid w:val="00884AE9"/>
    <w:rsid w:val="0089759D"/>
    <w:rsid w:val="008B7DE0"/>
    <w:rsid w:val="008E278D"/>
    <w:rsid w:val="008E31DA"/>
    <w:rsid w:val="008E6639"/>
    <w:rsid w:val="009250B7"/>
    <w:rsid w:val="00933E26"/>
    <w:rsid w:val="00A3478D"/>
    <w:rsid w:val="00A80A17"/>
    <w:rsid w:val="00AA2769"/>
    <w:rsid w:val="00AB1A98"/>
    <w:rsid w:val="00AB405E"/>
    <w:rsid w:val="00B27BEA"/>
    <w:rsid w:val="00B732FA"/>
    <w:rsid w:val="00B801D6"/>
    <w:rsid w:val="00B87970"/>
    <w:rsid w:val="00B95F57"/>
    <w:rsid w:val="00BD34AB"/>
    <w:rsid w:val="00C939D6"/>
    <w:rsid w:val="00CE6DA8"/>
    <w:rsid w:val="00D0287E"/>
    <w:rsid w:val="00D15BB2"/>
    <w:rsid w:val="00E5435A"/>
    <w:rsid w:val="00EB470B"/>
    <w:rsid w:val="00F3454C"/>
    <w:rsid w:val="00F51500"/>
    <w:rsid w:val="00F676EE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8AC77"/>
  <w15:chartTrackingRefBased/>
  <w15:docId w15:val="{30C2C803-AD19-C74E-A5E8-BE6270A62138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<w:rPrDefault>
      <w:rPr>
        <w:rFonts w:asciiTheme="minorHAnsi" w:eastAsiaTheme="minorHAnsi" w:hAnsiTheme="minorHAnsi" w:cstheme="minorBidi"/>
        <w:sz w:val="24"/>
        <w:szCs w:val="24"/>
        <w:lang w:val="es-ES" w:eastAsia="es-ES" w:bidi="es-ES"/>
      </w:rPr>
    </w:rPrDefault>
    <w:pPrDefault/>
  </w:docDefaults>
  <w:latentStyles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default="1" w:styleId="Normal">
    <w:name w:val="Normal"/>
    <w:qFormat/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default="1" w:styleId="DefaultParagraphFont">
    <w:name w:val="Default Paragraph Font"/>
    <w:uiPriority w:val="1"/>
    <w:semiHidden/>
    <w:unhideWhenUsed/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numbering" w:default="1" w:styleId="NoList">
    <w:name w:val="No List"/>
    <w:uiPriority w:val="99"/>
    <w:semiHidden/>
    <w:unhideWhenUsed/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NormalWeb">
    <w:name w:val="Normal (Web)"/>
    <w:basedOn w:val="Normal"/>
    <w:uiPriority w:val="99"/>
    <w:semiHidden/>
    <w:unhideWhenUsed/>
    <w:rsid w:val="00531C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styleId="CommentReference">
    <w:name w:val="annotation reference"/>
    <w:basedOn w:val="DefaultParagraphFont"/>
    <w:uiPriority w:val="99"/>
    <w:semiHidden/>
    <w:unhideWhenUsed/>
    <w:rsid w:val="00464A23"/>
    <w:rPr>
      <w:sz w:val="16"/>
      <w:szCs w:val="16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CommentText">
    <w:name w:val="annotation text"/>
    <w:basedOn w:val="Normal"/>
    <w:link w:val="CommentTextChar"/>
    <w:uiPriority w:val="99"/>
    <w:semiHidden/>
    <w:unhideWhenUsed/>
    <w:rsid w:val="00464A23"/>
    <w:rPr>
      <w:sz w:val="20"/>
      <w:szCs w:val="20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CommentTextChar">
    <w:name w:val="Comment Text Char"/>
    <w:basedOn w:val="DefaultParagraphFont"/>
    <w:link w:val="CommentText"/>
    <w:uiPriority w:val="99"/>
    <w:semiHidden/>
    <w:rsid w:val="00464A23"/>
    <w:rPr>
      <w:sz w:val="20"/>
      <w:szCs w:val="20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A23"/>
    <w:rPr>
      <w:b/>
      <w:bCs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CommentSubjectChar">
    <w:name w:val="Comment Subject Char"/>
    <w:basedOn w:val="CommentTextChar"/>
    <w:link w:val="CommentSubject"/>
    <w:uiPriority w:val="99"/>
    <w:semiHidden/>
    <w:rsid w:val="00464A23"/>
    <w:rPr>
      <w:b/>
      <w:bCs/>
      <w:sz w:val="20"/>
      <w:szCs w:val="20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Revision">
    <w:name w:val="Revision"/>
    <w:hidden/>
    <w:uiPriority w:val="99"/>
    <w:semiHidden/>
    <w:rsid w:val="00E5435A"/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styleId="Hyperlink">
    <w:name w:val="Hyperlink"/>
    <w:basedOn w:val="DefaultParagraphFont"/>
    <w:uiPriority w:val="99"/>
    <w:unhideWhenUsed/>
    <w:rsid w:val="00154BA0"/>
    <w:rPr>
      <w:color w:val="0563C1" w:themeColor="hyperlink"/>
      <w:u w:val="single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styleId="UnresolvedMention">
    <w:name w:val="Unresolved Mention"/>
    <w:basedOn w:val="DefaultParagraphFont"/>
    <w:uiPriority w:val="99"/>
    <w:semiHidden/>
    <w:unhideWhenUsed/>
    <w:rsid w:val="00154BA0"/>
    <w:rPr>
      <w:color w:val="605E5C"/>
      <w:shd w:val="clear" w:color="auto" w:fill="E1DFDD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Header">
    <w:name w:val="header"/>
    <w:basedOn w:val="Normal"/>
    <w:link w:val="HeaderChar"/>
    <w:uiPriority w:val="99"/>
    <w:unhideWhenUsed/>
    <w:rsid w:val="008B7DE0"/>
    <w:pPr>
      <w:tabs>
        <w:tab w:val="center" w:pos="4680"/>
        <w:tab w:val="right" w:pos="9360"/>
      </w:tabs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HeaderChar">
    <w:name w:val="Header Char"/>
    <w:basedOn w:val="DefaultParagraphFont"/>
    <w:link w:val="Header"/>
    <w:uiPriority w:val="99"/>
    <w:rsid w:val="008B7DE0"/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Footer">
    <w:name w:val="footer"/>
    <w:basedOn w:val="Normal"/>
    <w:link w:val="FooterChar"/>
    <w:uiPriority w:val="99"/>
    <w:unhideWhenUsed/>
    <w:rsid w:val="008B7DE0"/>
    <w:pPr>
      <w:tabs>
        <w:tab w:val="center" w:pos="4680"/>
        <w:tab w:val="right" w:pos="9360"/>
      </w:tabs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FooterChar">
    <w:name w:val="Footer Char"/>
    <w:basedOn w:val="DefaultParagraphFont"/>
    <w:link w:val="Footer"/>
    <w:uiPriority w:val="99"/>
    <w:rsid w:val="008B7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6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4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5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0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8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8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9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hyperlink" Target="http://www.vaxabilities.com/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www.mass.gov/info-details/covid-19-in-home-vaccination-program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yperlink" Target="https://www.mass.gov/covid-19-vaccin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F231B-9A61-483E-AAFD-397B138D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Troche, Carlos (DPH)</dc:creator>
  <cp:keywords/>
  <dc:description/>
  <cp:lastModifiedBy>Jacob, John (DPH)</cp:lastModifiedBy>
  <cp:revision>2</cp:revision>
  <dcterms:created xsi:type="dcterms:W3CDTF">2022-07-28T15:59:00Z</dcterms:created>
  <dcterms:modified xsi:type="dcterms:W3CDTF">2022-07-28T15:59:00Z</dcterms:modified>
</cp:coreProperties>
</file>