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81" w:rsidRDefault="00021C3A">
      <w:pPr>
        <w:pStyle w:val="BodyText"/>
        <w:ind w:left="27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43DC6E27" wp14:editId="7A7AAFCC">
            <wp:extent cx="892946" cy="1064418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946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181" w:rsidRDefault="00C94181">
      <w:pPr>
        <w:pStyle w:val="BodyText"/>
        <w:spacing w:before="10"/>
        <w:rPr>
          <w:sz w:val="25"/>
        </w:rPr>
      </w:pPr>
    </w:p>
    <w:p w:rsidR="00C94181" w:rsidRDefault="00021C3A">
      <w:pPr>
        <w:spacing w:line="182" w:lineRule="exact"/>
        <w:ind w:left="82" w:right="22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CHARLES D. BAKER</w:t>
      </w:r>
    </w:p>
    <w:p w:rsidR="00C94181" w:rsidRDefault="00021C3A">
      <w:pPr>
        <w:spacing w:line="159" w:lineRule="exact"/>
        <w:ind w:left="78" w:right="22"/>
        <w:jc w:val="center"/>
        <w:rPr>
          <w:rFonts w:ascii="Arial Rounded MT Bold"/>
          <w:sz w:val="14"/>
        </w:rPr>
      </w:pPr>
      <w:r>
        <w:rPr>
          <w:rFonts w:ascii="Arial Rounded MT Bold"/>
          <w:w w:val="105"/>
          <w:sz w:val="14"/>
        </w:rPr>
        <w:t>Governor</w:t>
      </w:r>
    </w:p>
    <w:p w:rsidR="00C94181" w:rsidRDefault="00021C3A">
      <w:pPr>
        <w:spacing w:before="123" w:line="182" w:lineRule="exact"/>
        <w:ind w:left="82" w:right="15"/>
        <w:jc w:val="center"/>
        <w:rPr>
          <w:rFonts w:ascii="Arial Rounded MT Bold"/>
          <w:sz w:val="16"/>
        </w:rPr>
      </w:pPr>
      <w:proofErr w:type="gramStart"/>
      <w:r>
        <w:rPr>
          <w:rFonts w:ascii="Arial Rounded MT Bold"/>
          <w:sz w:val="16"/>
        </w:rPr>
        <w:t>KARYN  E</w:t>
      </w:r>
      <w:proofErr w:type="gramEnd"/>
      <w:r>
        <w:rPr>
          <w:rFonts w:ascii="Arial Rounded MT Bold"/>
          <w:sz w:val="16"/>
        </w:rPr>
        <w:t>. POLITO</w:t>
      </w:r>
    </w:p>
    <w:p w:rsidR="00C94181" w:rsidRDefault="00021C3A">
      <w:pPr>
        <w:spacing w:line="159" w:lineRule="exact"/>
        <w:ind w:left="82" w:right="17"/>
        <w:jc w:val="center"/>
        <w:rPr>
          <w:rFonts w:ascii="Arial Rounded MT Bold"/>
          <w:sz w:val="14"/>
        </w:rPr>
      </w:pPr>
      <w:r>
        <w:rPr>
          <w:rFonts w:ascii="Arial Rounded MT Bold"/>
          <w:w w:val="105"/>
          <w:sz w:val="14"/>
        </w:rPr>
        <w:t>Lieutenant Governor</w:t>
      </w:r>
    </w:p>
    <w:p w:rsidR="00C94181" w:rsidRDefault="00021C3A">
      <w:pPr>
        <w:pStyle w:val="BodyText"/>
        <w:spacing w:before="128"/>
        <w:ind w:left="580"/>
      </w:pPr>
      <w:r>
        <w:br w:type="column"/>
      </w:r>
      <w:r>
        <w:lastRenderedPageBreak/>
        <w:t>The Commonwealth of Massachusetts</w:t>
      </w:r>
    </w:p>
    <w:p w:rsidR="00C94181" w:rsidRDefault="00021C3A">
      <w:pPr>
        <w:pStyle w:val="BodyText"/>
        <w:spacing w:before="14" w:line="237" w:lineRule="auto"/>
        <w:ind w:left="46" w:right="3428"/>
        <w:jc w:val="center"/>
      </w:pPr>
      <w:r>
        <w:t>Executive Office of Health and Human Services Department of Public Health</w:t>
      </w:r>
    </w:p>
    <w:p w:rsidR="00C94181" w:rsidRDefault="00021C3A">
      <w:pPr>
        <w:pStyle w:val="BodyText"/>
        <w:spacing w:line="271" w:lineRule="exact"/>
        <w:ind w:left="46" w:right="3431"/>
        <w:jc w:val="center"/>
      </w:pPr>
      <w:r>
        <w:t>250 Washington Street, Boston, MA 02108-4619</w:t>
      </w:r>
    </w:p>
    <w:p w:rsidR="00C94181" w:rsidRDefault="00C94181">
      <w:pPr>
        <w:spacing w:line="271" w:lineRule="exact"/>
        <w:jc w:val="center"/>
        <w:sectPr w:rsidR="00C94181">
          <w:type w:val="continuous"/>
          <w:pgSz w:w="12240" w:h="15840"/>
          <w:pgMar w:top="560" w:right="80" w:bottom="280" w:left="700" w:header="720" w:footer="720" w:gutter="0"/>
          <w:cols w:num="2" w:space="720" w:equalWidth="0">
            <w:col w:w="1744" w:space="1472"/>
            <w:col w:w="8244"/>
          </w:cols>
        </w:sectPr>
      </w:pPr>
    </w:p>
    <w:p w:rsidR="00C94181" w:rsidRDefault="00C94181">
      <w:pPr>
        <w:pStyle w:val="BodyText"/>
        <w:spacing w:before="2"/>
        <w:rPr>
          <w:sz w:val="27"/>
        </w:rPr>
      </w:pPr>
    </w:p>
    <w:p w:rsidR="00C94181" w:rsidRDefault="00D76889">
      <w:pPr>
        <w:pStyle w:val="Heading1"/>
        <w:spacing w:before="92" w:line="237" w:lineRule="auto"/>
        <w:ind w:left="2323" w:right="265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2600" behindDoc="1" locked="0" layoutInCell="1" allowOverlap="1" wp14:anchorId="4FB718F3" wp14:editId="3E44F539">
                <wp:simplePos x="0" y="0"/>
                <wp:positionH relativeFrom="page">
                  <wp:posOffset>5801360</wp:posOffset>
                </wp:positionH>
                <wp:positionV relativeFrom="paragraph">
                  <wp:posOffset>63500</wp:posOffset>
                </wp:positionV>
                <wp:extent cx="118745" cy="168910"/>
                <wp:effectExtent l="635" t="0" r="444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181" w:rsidRDefault="00021C3A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020"/>
                                <w:sz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6.8pt;margin-top:5pt;width:9.35pt;height:13.3pt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XUrQIAAKg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" filled="f" stroked="f">
                <v:textbox inset="0,0,0,0">
                  <w:txbxContent>
                    <w:p w:rsidR="00C94181" w:rsidRDefault="00021C3A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02020"/>
                          <w:sz w:val="24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76806877" wp14:editId="3734987D">
                <wp:simplePos x="0" y="0"/>
                <wp:positionH relativeFrom="page">
                  <wp:posOffset>5838825</wp:posOffset>
                </wp:positionH>
                <wp:positionV relativeFrom="paragraph">
                  <wp:posOffset>-866140</wp:posOffset>
                </wp:positionV>
                <wp:extent cx="1814195" cy="1136015"/>
                <wp:effectExtent l="0" t="635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195" cy="1136015"/>
                          <a:chOff x="9195" y="-1364"/>
                          <a:chExt cx="2857" cy="1789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195" y="-1364"/>
                            <a:ext cx="2857" cy="1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5" y="-1364"/>
                            <a:ext cx="2857" cy="1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181" w:rsidRDefault="00C94181">
                              <w:pPr>
                                <w:spacing w:before="5"/>
                                <w:rPr>
                                  <w:sz w:val="21"/>
                                </w:rPr>
                              </w:pPr>
                            </w:p>
                            <w:p w:rsidR="00C94181" w:rsidRDefault="00021C3A">
                              <w:pPr>
                                <w:spacing w:line="182" w:lineRule="exact"/>
                                <w:ind w:left="322" w:right="314"/>
                                <w:jc w:val="center"/>
                                <w:rPr>
                                  <w:rFonts w:ascii="Arial Rounded MT Bold"/>
                                  <w:sz w:val="16"/>
                                </w:rPr>
                              </w:pPr>
                              <w:r>
                                <w:rPr>
                                  <w:rFonts w:ascii="Arial Rounded MT Bold"/>
                                  <w:sz w:val="16"/>
                                </w:rPr>
                                <w:t>MARYLOU SUDDERS</w:t>
                              </w:r>
                            </w:p>
                            <w:p w:rsidR="00C94181" w:rsidRDefault="00021C3A">
                              <w:pPr>
                                <w:spacing w:line="159" w:lineRule="exact"/>
                                <w:ind w:left="322" w:right="323"/>
                                <w:jc w:val="center"/>
                                <w:rPr>
                                  <w:rFonts w:ascii="Arial Rounded MT Bold"/>
                                  <w:sz w:val="14"/>
                                </w:rPr>
                              </w:pPr>
                              <w:r>
                                <w:rPr>
                                  <w:rFonts w:ascii="Arial Rounded MT Bold"/>
                                  <w:w w:val="105"/>
                                  <w:sz w:val="14"/>
                                </w:rPr>
                                <w:t>Secretary</w:t>
                              </w:r>
                            </w:p>
                            <w:p w:rsidR="00C94181" w:rsidRDefault="00021C3A">
                              <w:pPr>
                                <w:spacing w:before="123"/>
                                <w:ind w:left="322" w:right="325"/>
                                <w:jc w:val="center"/>
                                <w:rPr>
                                  <w:rFonts w:ascii="Arial Rounded MT Bold"/>
                                  <w:sz w:val="16"/>
                                </w:rPr>
                              </w:pPr>
                              <w:r>
                                <w:rPr>
                                  <w:rFonts w:ascii="Arial Rounded MT Bold"/>
                                  <w:sz w:val="16"/>
                                </w:rPr>
                                <w:t>MONICA BHAREL, MD, MPH</w:t>
                              </w:r>
                            </w:p>
                            <w:p w:rsidR="00C94181" w:rsidRDefault="00021C3A">
                              <w:pPr>
                                <w:spacing w:before="10"/>
                                <w:ind w:left="322" w:right="306"/>
                                <w:jc w:val="center"/>
                                <w:rPr>
                                  <w:rFonts w:ascii="Arial Rounded MT Bold"/>
                                  <w:sz w:val="14"/>
                                </w:rPr>
                              </w:pPr>
                              <w:r>
                                <w:rPr>
                                  <w:rFonts w:ascii="Arial Rounded MT Bold"/>
                                  <w:w w:val="105"/>
                                  <w:sz w:val="14"/>
                                </w:rPr>
                                <w:t>Commissioner</w:t>
                              </w:r>
                            </w:p>
                            <w:p w:rsidR="00C94181" w:rsidRDefault="00C94181">
                              <w:pPr>
                                <w:spacing w:before="9"/>
                                <w:rPr>
                                  <w:sz w:val="13"/>
                                </w:rPr>
                              </w:pPr>
                            </w:p>
                            <w:p w:rsidR="00C94181" w:rsidRDefault="00021C3A">
                              <w:pPr>
                                <w:spacing w:line="160" w:lineRule="exact"/>
                                <w:ind w:left="322" w:right="306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4"/>
                                </w:rPr>
                                <w:t>Tel: 617-624-6000</w:t>
                              </w:r>
                            </w:p>
                            <w:p w:rsidR="00C94181" w:rsidRDefault="005E164B">
                              <w:pPr>
                                <w:spacing w:line="160" w:lineRule="exact"/>
                                <w:ind w:left="322" w:right="321"/>
                                <w:jc w:val="center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hyperlink r:id="rId8">
                                <w:r w:rsidR="00021C3A">
                                  <w:rPr>
                                    <w:rFonts w:ascii="Arial"/>
                                    <w:b/>
                                    <w:w w:val="105"/>
                                    <w:sz w:val="14"/>
                                  </w:rPr>
                                  <w:t>www.mass.gov/dph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459.75pt;margin-top:-68.2pt;width:142.85pt;height:89.45pt;z-index:1072;mso-position-horizontal-relative:page" coordorigin="9195,-1364" coordsize="2857,1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">
                <v:rect id="Rectangle 4" o:spid="_x0000_s1028" style="position:absolute;left:9195;top:-1364;width:2857;height:1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shape id="Text Box 3" o:spid="_x0000_s1029" type="#_x0000_t202" style="position:absolute;left:9195;top:-1364;width:2857;height:1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C94181" w:rsidRDefault="00C94181">
                        <w:pPr>
                          <w:spacing w:before="5"/>
                          <w:rPr>
                            <w:sz w:val="21"/>
                          </w:rPr>
                        </w:pPr>
                      </w:p>
                      <w:p w:rsidR="00C94181" w:rsidRDefault="00021C3A">
                        <w:pPr>
                          <w:spacing w:line="182" w:lineRule="exact"/>
                          <w:ind w:left="322" w:right="314"/>
                          <w:jc w:val="center"/>
                          <w:rPr>
                            <w:rFonts w:ascii="Arial Rounded MT Bold"/>
                            <w:sz w:val="16"/>
                          </w:rPr>
                        </w:pPr>
                        <w:r>
                          <w:rPr>
                            <w:rFonts w:ascii="Arial Rounded MT Bold"/>
                            <w:sz w:val="16"/>
                          </w:rPr>
                          <w:t>MARYLOU SUDDERS</w:t>
                        </w:r>
                      </w:p>
                      <w:p w:rsidR="00C94181" w:rsidRDefault="00021C3A">
                        <w:pPr>
                          <w:spacing w:line="159" w:lineRule="exact"/>
                          <w:ind w:left="322" w:right="323"/>
                          <w:jc w:val="center"/>
                          <w:rPr>
                            <w:rFonts w:ascii="Arial Rounded MT Bold"/>
                            <w:sz w:val="14"/>
                          </w:rPr>
                        </w:pPr>
                        <w:r>
                          <w:rPr>
                            <w:rFonts w:ascii="Arial Rounded MT Bold"/>
                            <w:w w:val="105"/>
                            <w:sz w:val="14"/>
                          </w:rPr>
                          <w:t>Secretary</w:t>
                        </w:r>
                      </w:p>
                      <w:p w:rsidR="00C94181" w:rsidRDefault="00021C3A">
                        <w:pPr>
                          <w:spacing w:before="123"/>
                          <w:ind w:left="322" w:right="325"/>
                          <w:jc w:val="center"/>
                          <w:rPr>
                            <w:rFonts w:ascii="Arial Rounded MT Bold"/>
                            <w:sz w:val="16"/>
                          </w:rPr>
                        </w:pPr>
                        <w:r>
                          <w:rPr>
                            <w:rFonts w:ascii="Arial Rounded MT Bold"/>
                            <w:sz w:val="16"/>
                          </w:rPr>
                          <w:t>MONICA BHAREL, MD, MPH</w:t>
                        </w:r>
                      </w:p>
                      <w:p w:rsidR="00C94181" w:rsidRDefault="00021C3A">
                        <w:pPr>
                          <w:spacing w:before="10"/>
                          <w:ind w:left="322" w:right="306"/>
                          <w:jc w:val="center"/>
                          <w:rPr>
                            <w:rFonts w:ascii="Arial Rounded MT Bold"/>
                            <w:sz w:val="14"/>
                          </w:rPr>
                        </w:pPr>
                        <w:r>
                          <w:rPr>
                            <w:rFonts w:ascii="Arial Rounded MT Bold"/>
                            <w:w w:val="105"/>
                            <w:sz w:val="14"/>
                          </w:rPr>
                          <w:t>Commissioner</w:t>
                        </w:r>
                      </w:p>
                      <w:p w:rsidR="00C94181" w:rsidRDefault="00C94181">
                        <w:pPr>
                          <w:spacing w:before="9"/>
                          <w:rPr>
                            <w:sz w:val="13"/>
                          </w:rPr>
                        </w:pPr>
                      </w:p>
                      <w:p w:rsidR="00C94181" w:rsidRDefault="00021C3A">
                        <w:pPr>
                          <w:spacing w:line="160" w:lineRule="exact"/>
                          <w:ind w:left="322" w:right="306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Tel: 617-624-6000</w:t>
                        </w:r>
                      </w:p>
                      <w:p w:rsidR="00C94181" w:rsidRDefault="00AC67E8">
                        <w:pPr>
                          <w:spacing w:line="160" w:lineRule="exact"/>
                          <w:ind w:left="322" w:right="321"/>
                          <w:jc w:val="center"/>
                          <w:rPr>
                            <w:rFonts w:ascii="Arial"/>
                            <w:b/>
                            <w:sz w:val="14"/>
                          </w:rPr>
                        </w:pPr>
                        <w:hyperlink r:id="rId9">
                          <w:r w:rsidR="00021C3A">
                            <w:rPr>
                              <w:rFonts w:ascii="Arial"/>
                              <w:b/>
                              <w:w w:val="105"/>
                              <w:sz w:val="14"/>
                            </w:rPr>
                            <w:t>www.mass.gov/dph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21C3A">
        <w:rPr>
          <w:color w:val="202020"/>
        </w:rPr>
        <w:t>ORDER OF THE COMMISSIONER OF PUBLIC HEALT</w:t>
      </w:r>
      <w:r w:rsidR="00A12D12">
        <w:rPr>
          <w:color w:val="202020"/>
        </w:rPr>
        <w:t>H</w:t>
      </w:r>
      <w:r w:rsidR="00021C3A">
        <w:rPr>
          <w:color w:val="202020"/>
        </w:rPr>
        <w:t>FOR FARMERS MARKETS, FARM STANDS AND CSAs</w:t>
      </w:r>
    </w:p>
    <w:p w:rsidR="00C94181" w:rsidRDefault="00C94181">
      <w:pPr>
        <w:pStyle w:val="BodyText"/>
        <w:spacing w:before="2"/>
        <w:rPr>
          <w:b/>
          <w:sz w:val="23"/>
        </w:rPr>
      </w:pPr>
    </w:p>
    <w:p w:rsidR="00C94181" w:rsidRDefault="00021C3A">
      <w:pPr>
        <w:pStyle w:val="BodyText"/>
        <w:spacing w:before="1"/>
        <w:ind w:left="739" w:right="1339" w:firstLine="720"/>
        <w:jc w:val="both"/>
      </w:pPr>
      <w:r>
        <w:t xml:space="preserve">On March </w:t>
      </w:r>
      <w:r>
        <w:rPr>
          <w:spacing w:val="-6"/>
        </w:rPr>
        <w:t xml:space="preserve">10, </w:t>
      </w:r>
      <w:r>
        <w:rPr>
          <w:spacing w:val="-7"/>
        </w:rPr>
        <w:t xml:space="preserve">2020, </w:t>
      </w:r>
      <w:r>
        <w:rPr>
          <w:spacing w:val="-6"/>
        </w:rPr>
        <w:t xml:space="preserve">Governor </w:t>
      </w:r>
      <w:r>
        <w:rPr>
          <w:spacing w:val="-3"/>
        </w:rPr>
        <w:t xml:space="preserve">Charles </w:t>
      </w:r>
      <w:r>
        <w:t xml:space="preserve">D. Baker declared a state </w:t>
      </w:r>
      <w:r>
        <w:rPr>
          <w:spacing w:val="-4"/>
        </w:rPr>
        <w:t xml:space="preserve">of </w:t>
      </w:r>
      <w:r>
        <w:t xml:space="preserve">emergency </w:t>
      </w:r>
      <w:r>
        <w:rPr>
          <w:spacing w:val="-10"/>
        </w:rPr>
        <w:t xml:space="preserve">in </w:t>
      </w:r>
      <w:r>
        <w:rPr>
          <w:spacing w:val="-7"/>
        </w:rPr>
        <w:t xml:space="preserve">the </w:t>
      </w:r>
      <w:r>
        <w:rPr>
          <w:spacing w:val="-5"/>
        </w:rPr>
        <w:t xml:space="preserve">Commonwealth </w:t>
      </w:r>
      <w:r>
        <w:t xml:space="preserve">to </w:t>
      </w:r>
      <w:r>
        <w:rPr>
          <w:spacing w:val="-3"/>
        </w:rPr>
        <w:t xml:space="preserve">respond </w:t>
      </w:r>
      <w:r>
        <w:t xml:space="preserve">to </w:t>
      </w:r>
      <w:r>
        <w:rPr>
          <w:spacing w:val="-4"/>
        </w:rPr>
        <w:t xml:space="preserve">the </w:t>
      </w:r>
      <w:r>
        <w:t xml:space="preserve">spread </w:t>
      </w:r>
      <w:r>
        <w:rPr>
          <w:spacing w:val="-4"/>
        </w:rPr>
        <w:t xml:space="preserve">of </w:t>
      </w:r>
      <w:r>
        <w:t xml:space="preserve">COVID-19.  On March </w:t>
      </w:r>
      <w:r>
        <w:rPr>
          <w:spacing w:val="-6"/>
        </w:rPr>
        <w:t xml:space="preserve">11,  </w:t>
      </w:r>
      <w:r>
        <w:rPr>
          <w:spacing w:val="-7"/>
        </w:rPr>
        <w:t xml:space="preserve">2020,  </w:t>
      </w:r>
      <w:r>
        <w:rPr>
          <w:spacing w:val="-10"/>
        </w:rPr>
        <w:t xml:space="preserve">in  </w:t>
      </w:r>
      <w:r>
        <w:rPr>
          <w:spacing w:val="-6"/>
        </w:rPr>
        <w:t xml:space="preserve">view  </w:t>
      </w:r>
      <w:r>
        <w:rPr>
          <w:spacing w:val="-4"/>
        </w:rPr>
        <w:t xml:space="preserve">of  </w:t>
      </w:r>
      <w:r>
        <w:rPr>
          <w:spacing w:val="-7"/>
        </w:rPr>
        <w:t>the</w:t>
      </w:r>
      <w:r>
        <w:rPr>
          <w:spacing w:val="45"/>
        </w:rPr>
        <w:t xml:space="preserve"> </w:t>
      </w:r>
      <w:r>
        <w:rPr>
          <w:spacing w:val="-3"/>
        </w:rPr>
        <w:t xml:space="preserve">grave </w:t>
      </w:r>
      <w:r>
        <w:t xml:space="preserve">threat that </w:t>
      </w:r>
      <w:r>
        <w:rPr>
          <w:spacing w:val="-4"/>
        </w:rPr>
        <w:t xml:space="preserve">the </w:t>
      </w:r>
      <w:r>
        <w:t xml:space="preserve">spread </w:t>
      </w:r>
      <w:r>
        <w:rPr>
          <w:spacing w:val="-4"/>
        </w:rPr>
        <w:t xml:space="preserve">of </w:t>
      </w:r>
      <w:r>
        <w:t xml:space="preserve">COVID-19 presents to </w:t>
      </w:r>
      <w:r>
        <w:rPr>
          <w:spacing w:val="-4"/>
        </w:rPr>
        <w:t xml:space="preserve">the </w:t>
      </w:r>
      <w:r>
        <w:rPr>
          <w:spacing w:val="-11"/>
        </w:rPr>
        <w:t xml:space="preserve">public </w:t>
      </w:r>
      <w:r>
        <w:rPr>
          <w:spacing w:val="-4"/>
        </w:rPr>
        <w:t xml:space="preserve">health, the </w:t>
      </w:r>
      <w:r>
        <w:rPr>
          <w:spacing w:val="-8"/>
        </w:rPr>
        <w:t xml:space="preserve">Public </w:t>
      </w:r>
      <w:r>
        <w:t xml:space="preserve">Health </w:t>
      </w:r>
      <w:r>
        <w:rPr>
          <w:spacing w:val="-6"/>
        </w:rPr>
        <w:t xml:space="preserve">Council </w:t>
      </w:r>
      <w:r>
        <w:rPr>
          <w:spacing w:val="-5"/>
        </w:rPr>
        <w:t xml:space="preserve">authorized </w:t>
      </w:r>
      <w:r>
        <w:t xml:space="preserve">and directed </w:t>
      </w:r>
      <w:r>
        <w:rPr>
          <w:spacing w:val="-6"/>
        </w:rPr>
        <w:t xml:space="preserve">me </w:t>
      </w:r>
      <w:r>
        <w:t xml:space="preserve">to </w:t>
      </w:r>
      <w:r>
        <w:rPr>
          <w:spacing w:val="2"/>
        </w:rPr>
        <w:t xml:space="preserve">act </w:t>
      </w:r>
      <w:r>
        <w:rPr>
          <w:spacing w:val="-4"/>
        </w:rPr>
        <w:t xml:space="preserve">pursuant </w:t>
      </w:r>
      <w:r>
        <w:t xml:space="preserve">to </w:t>
      </w:r>
      <w:r>
        <w:rPr>
          <w:spacing w:val="-7"/>
        </w:rPr>
        <w:t xml:space="preserve">G. </w:t>
      </w:r>
      <w:r>
        <w:t xml:space="preserve">L. </w:t>
      </w:r>
      <w:r>
        <w:rPr>
          <w:spacing w:val="1"/>
        </w:rPr>
        <w:t xml:space="preserve">c. </w:t>
      </w:r>
      <w:r>
        <w:rPr>
          <w:spacing w:val="-6"/>
        </w:rPr>
        <w:t xml:space="preserve">17,  </w:t>
      </w:r>
      <w:r>
        <w:t xml:space="preserve">§  </w:t>
      </w:r>
      <w:r>
        <w:rPr>
          <w:spacing w:val="-4"/>
        </w:rPr>
        <w:t xml:space="preserve">2A  </w:t>
      </w:r>
      <w:r>
        <w:t xml:space="preserve">and to take  </w:t>
      </w:r>
      <w:r>
        <w:rPr>
          <w:spacing w:val="-5"/>
        </w:rPr>
        <w:t xml:space="preserve">all </w:t>
      </w:r>
      <w:r>
        <w:rPr>
          <w:spacing w:val="-4"/>
        </w:rPr>
        <w:t>appropriate</w:t>
      </w:r>
      <w:r>
        <w:rPr>
          <w:spacing w:val="51"/>
        </w:rPr>
        <w:t xml:space="preserve"> </w:t>
      </w:r>
      <w:r>
        <w:rPr>
          <w:spacing w:val="-4"/>
        </w:rPr>
        <w:t xml:space="preserve">actions, </w:t>
      </w:r>
      <w:r>
        <w:rPr>
          <w:spacing w:val="-6"/>
        </w:rPr>
        <w:t xml:space="preserve">incur </w:t>
      </w:r>
      <w:r>
        <w:t xml:space="preserve">such </w:t>
      </w:r>
      <w:r>
        <w:rPr>
          <w:spacing w:val="-10"/>
        </w:rPr>
        <w:t xml:space="preserve">liabilities, </w:t>
      </w:r>
      <w:r>
        <w:t xml:space="preserve">and </w:t>
      </w:r>
      <w:r>
        <w:rPr>
          <w:spacing w:val="-5"/>
        </w:rPr>
        <w:t xml:space="preserve">establish </w:t>
      </w:r>
      <w:r>
        <w:t xml:space="preserve">such </w:t>
      </w:r>
      <w:r>
        <w:rPr>
          <w:spacing w:val="-4"/>
        </w:rPr>
        <w:t xml:space="preserve">rules, requirements, </w:t>
      </w:r>
      <w:r>
        <w:t xml:space="preserve">and procedures necessary to prepare for, </w:t>
      </w:r>
      <w:r>
        <w:rPr>
          <w:spacing w:val="-3"/>
        </w:rPr>
        <w:t xml:space="preserve">respond </w:t>
      </w:r>
      <w:r>
        <w:rPr>
          <w:spacing w:val="-4"/>
        </w:rPr>
        <w:t xml:space="preserve">to, </w:t>
      </w:r>
      <w:r>
        <w:t xml:space="preserve">and </w:t>
      </w:r>
      <w:r>
        <w:rPr>
          <w:spacing w:val="-8"/>
        </w:rPr>
        <w:t xml:space="preserve">mitigate </w:t>
      </w:r>
      <w:r>
        <w:rPr>
          <w:spacing w:val="-4"/>
        </w:rPr>
        <w:t xml:space="preserve">the </w:t>
      </w:r>
      <w:r>
        <w:t xml:space="preserve">spread </w:t>
      </w:r>
      <w:r>
        <w:rPr>
          <w:spacing w:val="-4"/>
        </w:rPr>
        <w:t xml:space="preserve">of </w:t>
      </w:r>
      <w:r>
        <w:t xml:space="preserve">COVID-19 </w:t>
      </w:r>
      <w:r>
        <w:rPr>
          <w:spacing w:val="-10"/>
        </w:rPr>
        <w:t xml:space="preserve">in </w:t>
      </w:r>
      <w:r>
        <w:rPr>
          <w:spacing w:val="-3"/>
        </w:rPr>
        <w:t xml:space="preserve">order </w:t>
      </w:r>
      <w:r>
        <w:t xml:space="preserve">to protect </w:t>
      </w:r>
      <w:r>
        <w:rPr>
          <w:spacing w:val="-4"/>
        </w:rPr>
        <w:t>the health and</w:t>
      </w:r>
      <w:r>
        <w:rPr>
          <w:spacing w:val="51"/>
        </w:rPr>
        <w:t xml:space="preserve"> </w:t>
      </w:r>
      <w:r>
        <w:t xml:space="preserve">welfare </w:t>
      </w:r>
      <w:r>
        <w:rPr>
          <w:spacing w:val="-4"/>
        </w:rPr>
        <w:t xml:space="preserve">of the </w:t>
      </w:r>
      <w:r>
        <w:rPr>
          <w:spacing w:val="-7"/>
        </w:rPr>
        <w:t xml:space="preserve">people </w:t>
      </w:r>
      <w:r>
        <w:rPr>
          <w:spacing w:val="-4"/>
        </w:rPr>
        <w:t>of the</w:t>
      </w:r>
      <w:r>
        <w:rPr>
          <w:spacing w:val="41"/>
        </w:rPr>
        <w:t xml:space="preserve"> </w:t>
      </w:r>
      <w:r>
        <w:rPr>
          <w:spacing w:val="-6"/>
        </w:rPr>
        <w:t>Commonwealth.</w:t>
      </w:r>
    </w:p>
    <w:p w:rsidR="00C94181" w:rsidRDefault="00C94181">
      <w:pPr>
        <w:pStyle w:val="BodyText"/>
        <w:spacing w:before="1"/>
      </w:pPr>
    </w:p>
    <w:p w:rsidR="00C94181" w:rsidRDefault="00021C3A">
      <w:pPr>
        <w:pStyle w:val="BodyText"/>
        <w:spacing w:line="237" w:lineRule="auto"/>
        <w:ind w:left="739" w:right="1883" w:firstLine="720"/>
        <w:jc w:val="both"/>
      </w:pPr>
      <w:r>
        <w:t xml:space="preserve">On March 23, 2020, the Governor issued an Order Assuring Continued Operation of Essential Services in the Commonwealth. As designated in the list of “COVID-19 Essential Services,” farmers markets, farm stands and </w:t>
      </w:r>
      <w:r w:rsidR="00596588">
        <w:t>Community Supported Agriculture (</w:t>
      </w:r>
      <w:r>
        <w:t>CSA</w:t>
      </w:r>
      <w:r w:rsidR="00596588">
        <w:t>)</w:t>
      </w:r>
      <w:r>
        <w:t xml:space="preserve"> are essential and will remain open.</w:t>
      </w:r>
    </w:p>
    <w:p w:rsidR="00C94181" w:rsidRDefault="00021C3A">
      <w:pPr>
        <w:pStyle w:val="BodyText"/>
        <w:spacing w:before="13" w:line="237" w:lineRule="auto"/>
        <w:ind w:left="739" w:right="2143"/>
      </w:pPr>
      <w:r>
        <w:t>Additionally, farmers’ market employees, farm stand employees and CSA employees are deemed essential workers.</w:t>
      </w:r>
    </w:p>
    <w:p w:rsidR="00C94181" w:rsidRDefault="00C94181">
      <w:pPr>
        <w:pStyle w:val="BodyText"/>
        <w:spacing w:before="2"/>
        <w:rPr>
          <w:sz w:val="23"/>
        </w:rPr>
      </w:pPr>
    </w:p>
    <w:p w:rsidR="00C94181" w:rsidRDefault="00021C3A">
      <w:pPr>
        <w:pStyle w:val="BodyText"/>
        <w:spacing w:line="249" w:lineRule="auto"/>
        <w:ind w:left="739" w:right="1828" w:firstLine="720"/>
        <w:jc w:val="both"/>
      </w:pPr>
      <w:r>
        <w:t xml:space="preserve">Therefore, </w:t>
      </w:r>
      <w:r>
        <w:rPr>
          <w:spacing w:val="-10"/>
        </w:rPr>
        <w:t xml:space="preserve">in </w:t>
      </w:r>
      <w:r>
        <w:rPr>
          <w:spacing w:val="-3"/>
        </w:rPr>
        <w:t xml:space="preserve">order </w:t>
      </w:r>
      <w:r>
        <w:t xml:space="preserve">to ensure </w:t>
      </w:r>
      <w:r>
        <w:rPr>
          <w:spacing w:val="2"/>
        </w:rPr>
        <w:t xml:space="preserve">access </w:t>
      </w:r>
      <w:r>
        <w:t xml:space="preserve">to a </w:t>
      </w:r>
      <w:r>
        <w:rPr>
          <w:spacing w:val="-3"/>
        </w:rPr>
        <w:t xml:space="preserve">strong </w:t>
      </w:r>
      <w:r>
        <w:rPr>
          <w:spacing w:val="-4"/>
        </w:rPr>
        <w:t xml:space="preserve">local food </w:t>
      </w:r>
      <w:r>
        <w:rPr>
          <w:spacing w:val="-7"/>
        </w:rPr>
        <w:t xml:space="preserve">supply </w:t>
      </w:r>
      <w:r>
        <w:t xml:space="preserve">and </w:t>
      </w:r>
      <w:r>
        <w:rPr>
          <w:spacing w:val="-5"/>
        </w:rPr>
        <w:t xml:space="preserve">enable </w:t>
      </w:r>
      <w:r>
        <w:t xml:space="preserve">farms to </w:t>
      </w:r>
      <w:r>
        <w:rPr>
          <w:spacing w:val="-7"/>
        </w:rPr>
        <w:t xml:space="preserve">continue </w:t>
      </w:r>
      <w:r>
        <w:t xml:space="preserve">to </w:t>
      </w:r>
      <w:r>
        <w:rPr>
          <w:spacing w:val="-3"/>
        </w:rPr>
        <w:t xml:space="preserve">grow, </w:t>
      </w:r>
      <w:r>
        <w:t xml:space="preserve">harvest and market </w:t>
      </w:r>
      <w:r>
        <w:rPr>
          <w:spacing w:val="1"/>
        </w:rPr>
        <w:t xml:space="preserve">safe, </w:t>
      </w:r>
      <w:r>
        <w:rPr>
          <w:spacing w:val="-4"/>
        </w:rPr>
        <w:t xml:space="preserve">healthy </w:t>
      </w:r>
      <w:r>
        <w:t xml:space="preserve">and </w:t>
      </w:r>
      <w:r>
        <w:rPr>
          <w:spacing w:val="-4"/>
        </w:rPr>
        <w:t xml:space="preserve">local </w:t>
      </w:r>
      <w:r>
        <w:rPr>
          <w:spacing w:val="-5"/>
        </w:rPr>
        <w:t xml:space="preserve">fruits </w:t>
      </w:r>
      <w:r>
        <w:t xml:space="preserve">and </w:t>
      </w:r>
      <w:r>
        <w:rPr>
          <w:spacing w:val="-3"/>
        </w:rPr>
        <w:t>vegetables,</w:t>
      </w:r>
    </w:p>
    <w:p w:rsidR="00C94181" w:rsidRDefault="00021C3A">
      <w:pPr>
        <w:pStyle w:val="BodyText"/>
        <w:spacing w:line="237" w:lineRule="auto"/>
        <w:ind w:left="740" w:right="1655"/>
      </w:pPr>
      <w:r>
        <w:rPr>
          <w:spacing w:val="-9"/>
        </w:rPr>
        <w:t xml:space="preserve">while </w:t>
      </w:r>
      <w:r>
        <w:rPr>
          <w:spacing w:val="-6"/>
        </w:rPr>
        <w:t xml:space="preserve">additionally </w:t>
      </w:r>
      <w:r>
        <w:rPr>
          <w:spacing w:val="-5"/>
        </w:rPr>
        <w:t xml:space="preserve">reducing </w:t>
      </w:r>
      <w:r>
        <w:rPr>
          <w:spacing w:val="-4"/>
        </w:rPr>
        <w:t xml:space="preserve">exposure of shoppers </w:t>
      </w:r>
      <w:r>
        <w:t xml:space="preserve">and </w:t>
      </w:r>
      <w:r>
        <w:rPr>
          <w:spacing w:val="-5"/>
        </w:rPr>
        <w:t xml:space="preserve">employees </w:t>
      </w:r>
      <w:r>
        <w:t xml:space="preserve">to COVID-19, and </w:t>
      </w:r>
      <w:r>
        <w:rPr>
          <w:spacing w:val="-4"/>
        </w:rPr>
        <w:t xml:space="preserve">pursuant </w:t>
      </w:r>
      <w:r>
        <w:t xml:space="preserve">to </w:t>
      </w:r>
      <w:r>
        <w:rPr>
          <w:spacing w:val="-4"/>
        </w:rPr>
        <w:t xml:space="preserve">the </w:t>
      </w:r>
      <w:r>
        <w:rPr>
          <w:spacing w:val="-5"/>
        </w:rPr>
        <w:t xml:space="preserve">authority </w:t>
      </w:r>
      <w:r>
        <w:t xml:space="preserve">granted </w:t>
      </w:r>
      <w:r>
        <w:rPr>
          <w:spacing w:val="-4"/>
        </w:rPr>
        <w:t xml:space="preserve">by </w:t>
      </w:r>
      <w:r>
        <w:rPr>
          <w:spacing w:val="-7"/>
        </w:rPr>
        <w:t xml:space="preserve">G. </w:t>
      </w:r>
      <w:r>
        <w:t xml:space="preserve">L. </w:t>
      </w:r>
      <w:r>
        <w:rPr>
          <w:spacing w:val="1"/>
        </w:rPr>
        <w:t xml:space="preserve">c. </w:t>
      </w:r>
      <w:r>
        <w:rPr>
          <w:spacing w:val="-6"/>
        </w:rPr>
        <w:t xml:space="preserve">17, </w:t>
      </w:r>
      <w:r>
        <w:t xml:space="preserve">§ </w:t>
      </w:r>
      <w:r>
        <w:rPr>
          <w:spacing w:val="-4"/>
        </w:rPr>
        <w:t xml:space="preserve">2A </w:t>
      </w:r>
      <w:r>
        <w:t xml:space="preserve">and </w:t>
      </w:r>
      <w:r>
        <w:rPr>
          <w:spacing w:val="-6"/>
        </w:rPr>
        <w:t xml:space="preserve">with </w:t>
      </w:r>
      <w:r>
        <w:rPr>
          <w:spacing w:val="-4"/>
        </w:rPr>
        <w:t xml:space="preserve">the </w:t>
      </w:r>
      <w:r>
        <w:rPr>
          <w:spacing w:val="-3"/>
        </w:rPr>
        <w:t xml:space="preserve">approval </w:t>
      </w:r>
      <w:r>
        <w:rPr>
          <w:spacing w:val="-4"/>
        </w:rPr>
        <w:t xml:space="preserve">of the </w:t>
      </w:r>
      <w:r>
        <w:rPr>
          <w:spacing w:val="-6"/>
        </w:rPr>
        <w:t xml:space="preserve">Governor </w:t>
      </w:r>
      <w:r>
        <w:t xml:space="preserve">and </w:t>
      </w:r>
      <w:r>
        <w:rPr>
          <w:spacing w:val="-4"/>
        </w:rPr>
        <w:t xml:space="preserve">the </w:t>
      </w:r>
      <w:r>
        <w:rPr>
          <w:spacing w:val="-8"/>
        </w:rPr>
        <w:t xml:space="preserve">Public </w:t>
      </w:r>
      <w:r>
        <w:t xml:space="preserve">Health </w:t>
      </w:r>
      <w:r>
        <w:rPr>
          <w:spacing w:val="-8"/>
        </w:rPr>
        <w:t xml:space="preserve">Council, </w:t>
      </w:r>
      <w:r>
        <w:t xml:space="preserve">I hereby </w:t>
      </w:r>
      <w:r>
        <w:rPr>
          <w:spacing w:val="-5"/>
        </w:rPr>
        <w:t xml:space="preserve">issue </w:t>
      </w:r>
      <w:r>
        <w:rPr>
          <w:spacing w:val="-4"/>
        </w:rPr>
        <w:t xml:space="preserve">the </w:t>
      </w:r>
      <w:r>
        <w:rPr>
          <w:spacing w:val="-9"/>
        </w:rPr>
        <w:t>following</w:t>
      </w:r>
      <w:r>
        <w:rPr>
          <w:spacing w:val="35"/>
        </w:rPr>
        <w:t xml:space="preserve"> </w:t>
      </w:r>
      <w:r>
        <w:rPr>
          <w:u w:val="single"/>
        </w:rPr>
        <w:t>Orders</w:t>
      </w:r>
      <w:r>
        <w:t>:</w:t>
      </w:r>
    </w:p>
    <w:p w:rsidR="00C94181" w:rsidRDefault="00C94181">
      <w:pPr>
        <w:pStyle w:val="BodyText"/>
        <w:spacing w:before="9"/>
        <w:rPr>
          <w:sz w:val="15"/>
        </w:r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460"/>
        </w:tabs>
        <w:spacing w:before="93" w:line="237" w:lineRule="auto"/>
        <w:ind w:right="1536"/>
        <w:rPr>
          <w:sz w:val="24"/>
        </w:rPr>
      </w:pPr>
      <w:r>
        <w:rPr>
          <w:sz w:val="24"/>
        </w:rPr>
        <w:t xml:space="preserve">As </w:t>
      </w:r>
      <w:r>
        <w:rPr>
          <w:spacing w:val="-5"/>
          <w:sz w:val="24"/>
        </w:rPr>
        <w:t xml:space="preserve">indicated </w:t>
      </w:r>
      <w:r>
        <w:rPr>
          <w:spacing w:val="-10"/>
          <w:sz w:val="24"/>
        </w:rPr>
        <w:t xml:space="preserve">in </w:t>
      </w:r>
      <w:r>
        <w:rPr>
          <w:spacing w:val="-4"/>
          <w:sz w:val="24"/>
        </w:rPr>
        <w:t xml:space="preserve">the </w:t>
      </w:r>
      <w:r>
        <w:rPr>
          <w:spacing w:val="-10"/>
          <w:sz w:val="24"/>
        </w:rPr>
        <w:t xml:space="preserve">list </w:t>
      </w:r>
      <w:r>
        <w:rPr>
          <w:spacing w:val="-4"/>
          <w:sz w:val="24"/>
        </w:rPr>
        <w:t xml:space="preserve">of </w:t>
      </w:r>
      <w:r>
        <w:rPr>
          <w:sz w:val="24"/>
        </w:rPr>
        <w:t xml:space="preserve">“COVID-19 </w:t>
      </w:r>
      <w:r>
        <w:rPr>
          <w:spacing w:val="-3"/>
          <w:sz w:val="24"/>
        </w:rPr>
        <w:t xml:space="preserve">Essential </w:t>
      </w:r>
      <w:r>
        <w:rPr>
          <w:sz w:val="24"/>
        </w:rPr>
        <w:t xml:space="preserve">Services”, farmers markets, farm </w:t>
      </w:r>
      <w:r>
        <w:rPr>
          <w:spacing w:val="-3"/>
          <w:sz w:val="24"/>
        </w:rPr>
        <w:t xml:space="preserve">stands </w:t>
      </w:r>
      <w:r>
        <w:rPr>
          <w:sz w:val="24"/>
        </w:rPr>
        <w:t xml:space="preserve">and CSAs </w:t>
      </w:r>
      <w:r>
        <w:rPr>
          <w:spacing w:val="-2"/>
          <w:sz w:val="24"/>
        </w:rPr>
        <w:t xml:space="preserve">may </w:t>
      </w:r>
      <w:r>
        <w:rPr>
          <w:spacing w:val="-4"/>
          <w:sz w:val="24"/>
        </w:rPr>
        <w:t>remain</w:t>
      </w:r>
      <w:r>
        <w:rPr>
          <w:spacing w:val="26"/>
          <w:sz w:val="24"/>
        </w:rPr>
        <w:t xml:space="preserve"> </w:t>
      </w:r>
      <w:r>
        <w:rPr>
          <w:spacing w:val="-6"/>
          <w:sz w:val="24"/>
        </w:rPr>
        <w:t>open.</w:t>
      </w:r>
    </w:p>
    <w:p w:rsidR="00C94181" w:rsidRDefault="00C94181">
      <w:pPr>
        <w:pStyle w:val="BodyText"/>
        <w:rPr>
          <w:sz w:val="26"/>
        </w:r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8"/>
        </w:tabs>
        <w:spacing w:line="278" w:lineRule="auto"/>
        <w:ind w:left="1459" w:right="1668" w:hanging="352"/>
        <w:jc w:val="both"/>
        <w:rPr>
          <w:sz w:val="24"/>
        </w:rPr>
      </w:pPr>
      <w:r>
        <w:rPr>
          <w:sz w:val="24"/>
        </w:rPr>
        <w:t xml:space="preserve">Managers </w:t>
      </w:r>
      <w:r>
        <w:rPr>
          <w:spacing w:val="-4"/>
          <w:sz w:val="24"/>
        </w:rPr>
        <w:t xml:space="preserve">of </w:t>
      </w:r>
      <w:r>
        <w:rPr>
          <w:sz w:val="24"/>
        </w:rPr>
        <w:t xml:space="preserve">Farmers’ Markets </w:t>
      </w:r>
      <w:r>
        <w:rPr>
          <w:spacing w:val="-5"/>
          <w:sz w:val="24"/>
        </w:rPr>
        <w:t xml:space="preserve">must </w:t>
      </w:r>
      <w:r>
        <w:rPr>
          <w:spacing w:val="-14"/>
          <w:sz w:val="24"/>
        </w:rPr>
        <w:t xml:space="preserve">limit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number </w:t>
      </w:r>
      <w:r>
        <w:rPr>
          <w:spacing w:val="-4"/>
          <w:sz w:val="24"/>
        </w:rPr>
        <w:t xml:space="preserve">of </w:t>
      </w:r>
      <w:r>
        <w:rPr>
          <w:spacing w:val="-3"/>
          <w:sz w:val="24"/>
        </w:rPr>
        <w:t xml:space="preserve">customers who </w:t>
      </w:r>
      <w:r>
        <w:rPr>
          <w:spacing w:val="2"/>
          <w:sz w:val="24"/>
        </w:rPr>
        <w:t xml:space="preserve">can </w:t>
      </w:r>
      <w:r>
        <w:rPr>
          <w:sz w:val="24"/>
        </w:rPr>
        <w:t xml:space="preserve">enter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market space </w:t>
      </w:r>
      <w:r>
        <w:rPr>
          <w:spacing w:val="1"/>
          <w:sz w:val="24"/>
        </w:rPr>
        <w:t xml:space="preserve">at </w:t>
      </w:r>
      <w:r>
        <w:rPr>
          <w:spacing w:val="-6"/>
          <w:sz w:val="24"/>
        </w:rPr>
        <w:t xml:space="preserve">one time. </w:t>
      </w:r>
      <w:r>
        <w:rPr>
          <w:sz w:val="24"/>
        </w:rPr>
        <w:t xml:space="preserve">Market Managers and </w:t>
      </w:r>
      <w:r>
        <w:rPr>
          <w:spacing w:val="-10"/>
          <w:sz w:val="24"/>
        </w:rPr>
        <w:t>individua</w:t>
      </w:r>
      <w:r>
        <w:rPr>
          <w:sz w:val="24"/>
        </w:rPr>
        <w:t xml:space="preserve">l </w:t>
      </w:r>
      <w:r>
        <w:rPr>
          <w:spacing w:val="-4"/>
          <w:sz w:val="24"/>
        </w:rPr>
        <w:t xml:space="preserve">vendors operating </w:t>
      </w:r>
      <w:r>
        <w:rPr>
          <w:spacing w:val="-8"/>
          <w:sz w:val="24"/>
        </w:rPr>
        <w:t xml:space="preserve">within </w:t>
      </w:r>
      <w:r>
        <w:rPr>
          <w:sz w:val="24"/>
        </w:rPr>
        <w:t xml:space="preserve">a Farmers’ Market </w:t>
      </w:r>
      <w:r>
        <w:rPr>
          <w:spacing w:val="-5"/>
          <w:sz w:val="24"/>
        </w:rPr>
        <w:t xml:space="preserve">must </w:t>
      </w:r>
      <w:r>
        <w:rPr>
          <w:spacing w:val="-6"/>
          <w:sz w:val="24"/>
        </w:rPr>
        <w:t xml:space="preserve">remind </w:t>
      </w:r>
      <w:r>
        <w:rPr>
          <w:spacing w:val="-3"/>
          <w:sz w:val="24"/>
        </w:rPr>
        <w:t xml:space="preserve">customers </w:t>
      </w:r>
      <w:r>
        <w:rPr>
          <w:spacing w:val="-4"/>
          <w:sz w:val="24"/>
        </w:rPr>
        <w:t xml:space="preserve">of “social </w:t>
      </w:r>
      <w:r>
        <w:rPr>
          <w:spacing w:val="-5"/>
          <w:sz w:val="24"/>
        </w:rPr>
        <w:t>distancing</w:t>
      </w:r>
      <w:r w:rsidR="00596588">
        <w:rPr>
          <w:spacing w:val="-5"/>
          <w:sz w:val="24"/>
        </w:rPr>
        <w:t>,</w:t>
      </w:r>
      <w:r>
        <w:rPr>
          <w:spacing w:val="-5"/>
          <w:sz w:val="24"/>
        </w:rPr>
        <w:t xml:space="preserve">” </w:t>
      </w:r>
      <w:r>
        <w:rPr>
          <w:spacing w:val="-7"/>
          <w:sz w:val="24"/>
        </w:rPr>
        <w:t>maintaining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a space </w:t>
      </w:r>
      <w:r>
        <w:rPr>
          <w:spacing w:val="-8"/>
          <w:sz w:val="24"/>
        </w:rPr>
        <w:t xml:space="preserve">of </w:t>
      </w:r>
      <w:r>
        <w:rPr>
          <w:spacing w:val="1"/>
          <w:sz w:val="24"/>
        </w:rPr>
        <w:t xml:space="preserve">at </w:t>
      </w:r>
      <w:r>
        <w:rPr>
          <w:sz w:val="24"/>
        </w:rPr>
        <w:t xml:space="preserve">least </w:t>
      </w:r>
      <w:r>
        <w:rPr>
          <w:spacing w:val="-6"/>
          <w:sz w:val="24"/>
        </w:rPr>
        <w:t xml:space="preserve">six </w:t>
      </w:r>
      <w:r>
        <w:rPr>
          <w:spacing w:val="-3"/>
          <w:sz w:val="24"/>
        </w:rPr>
        <w:t xml:space="preserve">(6) </w:t>
      </w:r>
      <w:r>
        <w:rPr>
          <w:spacing w:val="1"/>
          <w:sz w:val="24"/>
        </w:rPr>
        <w:t xml:space="preserve">feet </w:t>
      </w:r>
      <w:r>
        <w:rPr>
          <w:sz w:val="24"/>
        </w:rPr>
        <w:t xml:space="preserve">from </w:t>
      </w:r>
      <w:r>
        <w:rPr>
          <w:spacing w:val="-6"/>
          <w:sz w:val="24"/>
        </w:rPr>
        <w:t xml:space="preserve">one </w:t>
      </w:r>
      <w:r>
        <w:rPr>
          <w:spacing w:val="-3"/>
          <w:sz w:val="24"/>
        </w:rPr>
        <w:t xml:space="preserve">another </w:t>
      </w:r>
      <w:r>
        <w:rPr>
          <w:spacing w:val="-9"/>
          <w:sz w:val="24"/>
        </w:rPr>
        <w:t xml:space="preserve">while </w:t>
      </w:r>
      <w:r>
        <w:rPr>
          <w:spacing w:val="-8"/>
          <w:sz w:val="24"/>
        </w:rPr>
        <w:t xml:space="preserve">shopping </w:t>
      </w:r>
      <w:r>
        <w:rPr>
          <w:spacing w:val="1"/>
          <w:sz w:val="24"/>
        </w:rPr>
        <w:t xml:space="preserve">at </w:t>
      </w:r>
      <w:r>
        <w:rPr>
          <w:spacing w:val="-9"/>
          <w:sz w:val="24"/>
        </w:rPr>
        <w:t xml:space="preserve">indoor </w:t>
      </w:r>
      <w:r>
        <w:rPr>
          <w:spacing w:val="-4"/>
          <w:sz w:val="24"/>
        </w:rPr>
        <w:t xml:space="preserve">or </w:t>
      </w:r>
      <w:r>
        <w:rPr>
          <w:spacing w:val="-7"/>
          <w:sz w:val="24"/>
        </w:rPr>
        <w:t>outdoor</w:t>
      </w:r>
      <w:r>
        <w:rPr>
          <w:spacing w:val="-23"/>
          <w:sz w:val="24"/>
        </w:rPr>
        <w:t xml:space="preserve"> </w:t>
      </w:r>
      <w:r>
        <w:rPr>
          <w:sz w:val="24"/>
        </w:rPr>
        <w:t>Farmers</w:t>
      </w:r>
      <w:r w:rsidR="00596588">
        <w:rPr>
          <w:sz w:val="24"/>
        </w:rPr>
        <w:t>’</w:t>
      </w:r>
    </w:p>
    <w:p w:rsidR="00C94181" w:rsidRDefault="00021C3A">
      <w:pPr>
        <w:pStyle w:val="BodyText"/>
        <w:spacing w:line="264" w:lineRule="auto"/>
        <w:ind w:left="1460" w:right="1655"/>
      </w:pPr>
      <w:r>
        <w:t>Markets, through signage at prominent locations and vendor tables, at access points and through verbal reinforcement.</w:t>
      </w:r>
    </w:p>
    <w:p w:rsidR="00C94181" w:rsidRDefault="00C94181">
      <w:pPr>
        <w:pStyle w:val="BodyText"/>
        <w:spacing w:before="2"/>
        <w:rPr>
          <w:sz w:val="29"/>
        </w:r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8"/>
        </w:tabs>
        <w:spacing w:line="278" w:lineRule="auto"/>
        <w:ind w:right="1700"/>
        <w:jc w:val="both"/>
        <w:rPr>
          <w:sz w:val="24"/>
        </w:rPr>
      </w:pPr>
      <w:r>
        <w:rPr>
          <w:sz w:val="24"/>
        </w:rPr>
        <w:t xml:space="preserve">Market managers and staff </w:t>
      </w:r>
      <w:r>
        <w:rPr>
          <w:spacing w:val="-7"/>
          <w:sz w:val="24"/>
        </w:rPr>
        <w:t xml:space="preserve">should </w:t>
      </w:r>
      <w:r>
        <w:rPr>
          <w:spacing w:val="-4"/>
          <w:sz w:val="24"/>
        </w:rPr>
        <w:t xml:space="preserve">cordon </w:t>
      </w:r>
      <w:r>
        <w:rPr>
          <w:spacing w:val="-3"/>
          <w:sz w:val="24"/>
        </w:rPr>
        <w:t xml:space="preserve">off </w:t>
      </w:r>
      <w:r>
        <w:rPr>
          <w:sz w:val="24"/>
        </w:rPr>
        <w:t xml:space="preserve">farmers’ market </w:t>
      </w:r>
      <w:r>
        <w:rPr>
          <w:spacing w:val="-3"/>
          <w:sz w:val="24"/>
        </w:rPr>
        <w:t xml:space="preserve">perimeters </w:t>
      </w:r>
      <w:r>
        <w:rPr>
          <w:sz w:val="24"/>
        </w:rPr>
        <w:t xml:space="preserve">to </w:t>
      </w:r>
      <w:r>
        <w:rPr>
          <w:spacing w:val="-9"/>
          <w:sz w:val="24"/>
        </w:rPr>
        <w:t xml:space="preserve">allow </w:t>
      </w:r>
      <w:r>
        <w:rPr>
          <w:spacing w:val="-6"/>
          <w:sz w:val="24"/>
        </w:rPr>
        <w:t xml:space="preserve">for </w:t>
      </w:r>
      <w:r>
        <w:rPr>
          <w:sz w:val="24"/>
        </w:rPr>
        <w:t xml:space="preserve">clear entry and egress </w:t>
      </w:r>
      <w:r>
        <w:rPr>
          <w:spacing w:val="-7"/>
          <w:sz w:val="24"/>
        </w:rPr>
        <w:t>points.</w:t>
      </w:r>
    </w:p>
    <w:p w:rsidR="00C94181" w:rsidRDefault="00C94181">
      <w:pPr>
        <w:spacing w:line="278" w:lineRule="auto"/>
        <w:jc w:val="both"/>
        <w:rPr>
          <w:sz w:val="24"/>
        </w:rPr>
        <w:sectPr w:rsidR="00C94181">
          <w:type w:val="continuous"/>
          <w:pgSz w:w="12240" w:h="15840"/>
          <w:pgMar w:top="560" w:right="80" w:bottom="280" w:left="700" w:header="720" w:footer="720" w:gutter="0"/>
          <w:cols w:space="720"/>
        </w:sect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7"/>
          <w:tab w:val="left" w:pos="1588"/>
        </w:tabs>
        <w:spacing w:before="68"/>
        <w:ind w:left="1588" w:hanging="480"/>
        <w:rPr>
          <w:sz w:val="24"/>
        </w:rPr>
      </w:pPr>
      <w:r>
        <w:rPr>
          <w:sz w:val="24"/>
        </w:rPr>
        <w:lastRenderedPageBreak/>
        <w:t xml:space="preserve">Market managers and staff </w:t>
      </w:r>
      <w:r>
        <w:rPr>
          <w:spacing w:val="-5"/>
          <w:sz w:val="24"/>
        </w:rPr>
        <w:t xml:space="preserve">must </w:t>
      </w:r>
      <w:r>
        <w:rPr>
          <w:spacing w:val="-9"/>
          <w:sz w:val="24"/>
        </w:rPr>
        <w:t xml:space="preserve">monitor </w:t>
      </w:r>
      <w:r>
        <w:rPr>
          <w:sz w:val="24"/>
        </w:rPr>
        <w:t xml:space="preserve">and </w:t>
      </w:r>
      <w:r>
        <w:rPr>
          <w:spacing w:val="-4"/>
          <w:sz w:val="24"/>
        </w:rPr>
        <w:t xml:space="preserve">control the </w:t>
      </w:r>
      <w:r>
        <w:rPr>
          <w:spacing w:val="-5"/>
          <w:sz w:val="24"/>
        </w:rPr>
        <w:t xml:space="preserve">number </w:t>
      </w:r>
      <w:r>
        <w:rPr>
          <w:spacing w:val="-4"/>
          <w:sz w:val="24"/>
        </w:rPr>
        <w:t>of</w:t>
      </w:r>
      <w:r>
        <w:rPr>
          <w:spacing w:val="-36"/>
          <w:sz w:val="24"/>
        </w:rPr>
        <w:t xml:space="preserve"> </w:t>
      </w:r>
      <w:r>
        <w:rPr>
          <w:spacing w:val="-3"/>
          <w:sz w:val="24"/>
        </w:rPr>
        <w:t>customers</w:t>
      </w:r>
    </w:p>
    <w:p w:rsidR="00C94181" w:rsidRDefault="00021C3A">
      <w:pPr>
        <w:pStyle w:val="BodyText"/>
        <w:spacing w:before="44" w:line="278" w:lineRule="auto"/>
        <w:ind w:left="1459" w:right="1950"/>
      </w:pPr>
      <w:r>
        <w:t xml:space="preserve">allowed within farmers’ market areas and must allow no more than </w:t>
      </w:r>
      <w:r w:rsidR="00BF4A0C">
        <w:t xml:space="preserve">25 </w:t>
      </w:r>
      <w:r>
        <w:t>customers per 1,000 square feet at any one time.</w:t>
      </w:r>
    </w:p>
    <w:p w:rsidR="00C94181" w:rsidRDefault="00C94181">
      <w:pPr>
        <w:pStyle w:val="BodyText"/>
        <w:spacing w:before="4"/>
        <w:rPr>
          <w:sz w:val="26"/>
        </w:r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7"/>
          <w:tab w:val="left" w:pos="1588"/>
        </w:tabs>
        <w:spacing w:line="278" w:lineRule="auto"/>
        <w:ind w:left="1459" w:right="1654" w:hanging="352"/>
        <w:rPr>
          <w:sz w:val="24"/>
        </w:rPr>
      </w:pPr>
      <w:r>
        <w:rPr>
          <w:spacing w:val="-5"/>
          <w:sz w:val="24"/>
        </w:rPr>
        <w:t xml:space="preserve">Lines </w:t>
      </w:r>
      <w:r>
        <w:rPr>
          <w:sz w:val="24"/>
        </w:rPr>
        <w:t xml:space="preserve">that form </w:t>
      </w:r>
      <w:r>
        <w:rPr>
          <w:spacing w:val="-7"/>
          <w:sz w:val="24"/>
        </w:rPr>
        <w:t xml:space="preserve">outside </w:t>
      </w:r>
      <w:r>
        <w:rPr>
          <w:spacing w:val="-4"/>
          <w:sz w:val="24"/>
        </w:rPr>
        <w:t xml:space="preserve">of </w:t>
      </w:r>
      <w:r>
        <w:rPr>
          <w:sz w:val="24"/>
        </w:rPr>
        <w:t xml:space="preserve">market entry </w:t>
      </w:r>
      <w:r>
        <w:rPr>
          <w:spacing w:val="-8"/>
          <w:sz w:val="24"/>
        </w:rPr>
        <w:t xml:space="preserve">points </w:t>
      </w:r>
      <w:r>
        <w:rPr>
          <w:spacing w:val="-5"/>
          <w:sz w:val="24"/>
        </w:rPr>
        <w:t xml:space="preserve">must </w:t>
      </w:r>
      <w:r>
        <w:rPr>
          <w:spacing w:val="-4"/>
          <w:sz w:val="24"/>
        </w:rPr>
        <w:t xml:space="preserve">be </w:t>
      </w:r>
      <w:r>
        <w:rPr>
          <w:spacing w:val="-6"/>
          <w:sz w:val="24"/>
        </w:rPr>
        <w:t xml:space="preserve">monitored </w:t>
      </w:r>
      <w:r>
        <w:rPr>
          <w:sz w:val="24"/>
        </w:rPr>
        <w:t xml:space="preserve">and </w:t>
      </w:r>
      <w:r w:rsidR="00EC1C55">
        <w:rPr>
          <w:sz w:val="24"/>
        </w:rPr>
        <w:t xml:space="preserve">floor/ground marking must be </w:t>
      </w:r>
      <w:r>
        <w:rPr>
          <w:sz w:val="24"/>
        </w:rPr>
        <w:t xml:space="preserve">set-up </w:t>
      </w:r>
      <w:r>
        <w:rPr>
          <w:spacing w:val="-10"/>
          <w:sz w:val="24"/>
        </w:rPr>
        <w:t xml:space="preserve">in </w:t>
      </w:r>
      <w:r>
        <w:rPr>
          <w:sz w:val="24"/>
        </w:rPr>
        <w:t xml:space="preserve">a way that </w:t>
      </w:r>
      <w:r>
        <w:rPr>
          <w:spacing w:val="-3"/>
          <w:sz w:val="24"/>
        </w:rPr>
        <w:t xml:space="preserve">customers </w:t>
      </w:r>
      <w:r>
        <w:rPr>
          <w:spacing w:val="-7"/>
          <w:sz w:val="24"/>
        </w:rPr>
        <w:t xml:space="preserve">maintain </w:t>
      </w:r>
      <w:r>
        <w:rPr>
          <w:spacing w:val="-3"/>
          <w:sz w:val="24"/>
        </w:rPr>
        <w:t xml:space="preserve">distance </w:t>
      </w:r>
      <w:r>
        <w:rPr>
          <w:sz w:val="24"/>
        </w:rPr>
        <w:t xml:space="preserve">between </w:t>
      </w:r>
      <w:r>
        <w:rPr>
          <w:spacing w:val="2"/>
          <w:sz w:val="24"/>
        </w:rPr>
        <w:t xml:space="preserve">each </w:t>
      </w:r>
      <w:r>
        <w:rPr>
          <w:spacing w:val="-3"/>
          <w:sz w:val="24"/>
        </w:rPr>
        <w:t xml:space="preserve">other </w:t>
      </w:r>
      <w:r>
        <w:rPr>
          <w:spacing w:val="-9"/>
          <w:sz w:val="24"/>
        </w:rPr>
        <w:t>while</w:t>
      </w:r>
      <w:r>
        <w:rPr>
          <w:spacing w:val="5"/>
          <w:sz w:val="24"/>
        </w:rPr>
        <w:t xml:space="preserve"> </w:t>
      </w:r>
      <w:r>
        <w:rPr>
          <w:spacing w:val="-7"/>
          <w:sz w:val="24"/>
        </w:rPr>
        <w:t>waiting.</w:t>
      </w:r>
    </w:p>
    <w:p w:rsidR="00C94181" w:rsidRDefault="00C94181">
      <w:pPr>
        <w:pStyle w:val="BodyText"/>
        <w:spacing w:before="9"/>
        <w:rPr>
          <w:sz w:val="27"/>
        </w:r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7"/>
          <w:tab w:val="left" w:pos="1588"/>
        </w:tabs>
        <w:spacing w:line="278" w:lineRule="auto"/>
        <w:ind w:left="1459" w:right="1716" w:hanging="352"/>
        <w:rPr>
          <w:sz w:val="24"/>
        </w:rPr>
      </w:pPr>
      <w:r>
        <w:rPr>
          <w:sz w:val="24"/>
        </w:rPr>
        <w:t xml:space="preserve">Market managers </w:t>
      </w:r>
      <w:r>
        <w:rPr>
          <w:spacing w:val="-5"/>
          <w:sz w:val="24"/>
        </w:rPr>
        <w:t xml:space="preserve">must </w:t>
      </w:r>
      <w:r w:rsidR="00596588">
        <w:rPr>
          <w:spacing w:val="-7"/>
          <w:sz w:val="24"/>
        </w:rPr>
        <w:t xml:space="preserve">deploy </w:t>
      </w:r>
      <w:r>
        <w:rPr>
          <w:spacing w:val="-4"/>
          <w:sz w:val="24"/>
        </w:rPr>
        <w:t xml:space="preserve">signage, </w:t>
      </w:r>
      <w:r>
        <w:rPr>
          <w:spacing w:val="-7"/>
          <w:sz w:val="24"/>
        </w:rPr>
        <w:t>floor</w:t>
      </w:r>
      <w:r w:rsidR="00EC1C55">
        <w:rPr>
          <w:spacing w:val="-7"/>
          <w:sz w:val="24"/>
        </w:rPr>
        <w:t>/ground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marks </w:t>
      </w:r>
      <w:r>
        <w:rPr>
          <w:sz w:val="24"/>
        </w:rPr>
        <w:t xml:space="preserve">and cones to </w:t>
      </w:r>
      <w:r>
        <w:rPr>
          <w:spacing w:val="-3"/>
          <w:sz w:val="24"/>
        </w:rPr>
        <w:t xml:space="preserve">direct customers </w:t>
      </w:r>
      <w:r>
        <w:rPr>
          <w:sz w:val="24"/>
        </w:rPr>
        <w:t xml:space="preserve">to </w:t>
      </w:r>
      <w:r>
        <w:rPr>
          <w:spacing w:val="-7"/>
          <w:sz w:val="24"/>
        </w:rPr>
        <w:t xml:space="preserve">maintain </w:t>
      </w:r>
      <w:r>
        <w:rPr>
          <w:spacing w:val="-4"/>
          <w:sz w:val="24"/>
        </w:rPr>
        <w:t>spacing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requirements.</w:t>
      </w:r>
    </w:p>
    <w:p w:rsidR="00C94181" w:rsidRDefault="00C94181">
      <w:pPr>
        <w:pStyle w:val="BodyText"/>
        <w:spacing w:before="5"/>
        <w:rPr>
          <w:sz w:val="26"/>
        </w:r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7"/>
          <w:tab w:val="left" w:pos="1588"/>
        </w:tabs>
        <w:spacing w:line="278" w:lineRule="auto"/>
        <w:ind w:left="1459" w:right="2723" w:hanging="352"/>
        <w:rPr>
          <w:sz w:val="24"/>
        </w:rPr>
      </w:pPr>
      <w:r>
        <w:rPr>
          <w:sz w:val="24"/>
        </w:rPr>
        <w:t xml:space="preserve">Local </w:t>
      </w:r>
      <w:r>
        <w:rPr>
          <w:spacing w:val="-5"/>
          <w:sz w:val="24"/>
        </w:rPr>
        <w:t xml:space="preserve">law </w:t>
      </w:r>
      <w:r>
        <w:rPr>
          <w:sz w:val="24"/>
        </w:rPr>
        <w:t xml:space="preserve">enforcement </w:t>
      </w:r>
      <w:r>
        <w:rPr>
          <w:spacing w:val="-7"/>
          <w:sz w:val="24"/>
        </w:rPr>
        <w:t xml:space="preserve">should </w:t>
      </w:r>
      <w:r>
        <w:rPr>
          <w:spacing w:val="-4"/>
          <w:sz w:val="24"/>
        </w:rPr>
        <w:t xml:space="preserve">be </w:t>
      </w:r>
      <w:r>
        <w:rPr>
          <w:spacing w:val="-7"/>
          <w:sz w:val="24"/>
        </w:rPr>
        <w:t xml:space="preserve">notified </w:t>
      </w:r>
      <w:r>
        <w:rPr>
          <w:sz w:val="24"/>
        </w:rPr>
        <w:t xml:space="preserve">and </w:t>
      </w:r>
      <w:r>
        <w:rPr>
          <w:spacing w:val="-4"/>
          <w:sz w:val="24"/>
        </w:rPr>
        <w:t xml:space="preserve">consulted </w:t>
      </w:r>
      <w:r>
        <w:rPr>
          <w:spacing w:val="-10"/>
          <w:sz w:val="24"/>
        </w:rPr>
        <w:t xml:space="preserve">if </w:t>
      </w:r>
      <w:r>
        <w:rPr>
          <w:sz w:val="24"/>
        </w:rPr>
        <w:t xml:space="preserve">any </w:t>
      </w:r>
      <w:r>
        <w:rPr>
          <w:spacing w:val="-4"/>
          <w:sz w:val="24"/>
        </w:rPr>
        <w:t xml:space="preserve">issues </w:t>
      </w:r>
      <w:r>
        <w:rPr>
          <w:spacing w:val="-3"/>
          <w:sz w:val="24"/>
        </w:rPr>
        <w:t xml:space="preserve">arise </w:t>
      </w:r>
      <w:r>
        <w:rPr>
          <w:spacing w:val="-4"/>
          <w:sz w:val="24"/>
        </w:rPr>
        <w:t xml:space="preserve">concerning </w:t>
      </w:r>
      <w:r>
        <w:rPr>
          <w:spacing w:val="-6"/>
          <w:sz w:val="24"/>
        </w:rPr>
        <w:t xml:space="preserve">distancing </w:t>
      </w:r>
      <w:r>
        <w:rPr>
          <w:spacing w:val="-4"/>
          <w:sz w:val="24"/>
        </w:rPr>
        <w:t xml:space="preserve">or </w:t>
      </w:r>
      <w:r>
        <w:rPr>
          <w:spacing w:val="-3"/>
          <w:sz w:val="24"/>
        </w:rPr>
        <w:t xml:space="preserve">other </w:t>
      </w:r>
      <w:r>
        <w:rPr>
          <w:spacing w:val="-4"/>
          <w:sz w:val="24"/>
        </w:rPr>
        <w:t xml:space="preserve">physical </w:t>
      </w:r>
      <w:r>
        <w:rPr>
          <w:spacing w:val="-3"/>
          <w:sz w:val="24"/>
        </w:rPr>
        <w:t xml:space="preserve">security </w:t>
      </w:r>
      <w:r>
        <w:rPr>
          <w:sz w:val="24"/>
        </w:rPr>
        <w:t xml:space="preserve">concerns </w:t>
      </w:r>
      <w:r>
        <w:rPr>
          <w:spacing w:val="1"/>
          <w:sz w:val="24"/>
        </w:rPr>
        <w:t xml:space="preserve">at </w:t>
      </w:r>
      <w:r>
        <w:rPr>
          <w:spacing w:val="-4"/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market.</w:t>
      </w:r>
    </w:p>
    <w:p w:rsidR="00C94181" w:rsidRDefault="00C94181">
      <w:pPr>
        <w:pStyle w:val="BodyText"/>
        <w:spacing w:before="9"/>
        <w:rPr>
          <w:sz w:val="27"/>
        </w:r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7"/>
          <w:tab w:val="left" w:pos="1588"/>
        </w:tabs>
        <w:spacing w:line="278" w:lineRule="auto"/>
        <w:ind w:left="1459" w:right="2153" w:hanging="352"/>
        <w:rPr>
          <w:sz w:val="24"/>
        </w:rPr>
      </w:pPr>
      <w:r>
        <w:rPr>
          <w:spacing w:val="-9"/>
          <w:sz w:val="24"/>
        </w:rPr>
        <w:t xml:space="preserve">Signs </w:t>
      </w:r>
      <w:r>
        <w:rPr>
          <w:spacing w:val="-5"/>
          <w:sz w:val="24"/>
        </w:rPr>
        <w:t xml:space="preserve">must </w:t>
      </w:r>
      <w:r>
        <w:rPr>
          <w:spacing w:val="-4"/>
          <w:sz w:val="24"/>
        </w:rPr>
        <w:t xml:space="preserve">be </w:t>
      </w:r>
      <w:r>
        <w:rPr>
          <w:spacing w:val="-3"/>
          <w:sz w:val="24"/>
        </w:rPr>
        <w:t xml:space="preserve">posted </w:t>
      </w:r>
      <w:r>
        <w:rPr>
          <w:sz w:val="24"/>
        </w:rPr>
        <w:t xml:space="preserve">to </w:t>
      </w:r>
      <w:r>
        <w:rPr>
          <w:spacing w:val="-6"/>
          <w:sz w:val="24"/>
        </w:rPr>
        <w:t xml:space="preserve">remind </w:t>
      </w:r>
      <w:r>
        <w:rPr>
          <w:sz w:val="24"/>
        </w:rPr>
        <w:t xml:space="preserve">staff and </w:t>
      </w:r>
      <w:r>
        <w:rPr>
          <w:spacing w:val="-3"/>
          <w:sz w:val="24"/>
        </w:rPr>
        <w:t xml:space="preserve">customers </w:t>
      </w:r>
      <w:r>
        <w:rPr>
          <w:sz w:val="24"/>
        </w:rPr>
        <w:t xml:space="preserve">that they </w:t>
      </w:r>
      <w:r>
        <w:rPr>
          <w:spacing w:val="-7"/>
          <w:sz w:val="24"/>
        </w:rPr>
        <w:t xml:space="preserve">should </w:t>
      </w:r>
      <w:r>
        <w:rPr>
          <w:spacing w:val="-6"/>
          <w:sz w:val="24"/>
        </w:rPr>
        <w:t xml:space="preserve">not </w:t>
      </w:r>
      <w:r>
        <w:rPr>
          <w:spacing w:val="-9"/>
          <w:sz w:val="24"/>
        </w:rPr>
        <w:t xml:space="preserve">visit </w:t>
      </w:r>
      <w:r>
        <w:rPr>
          <w:spacing w:val="-7"/>
          <w:sz w:val="24"/>
        </w:rPr>
        <w:t xml:space="preserve">the </w:t>
      </w:r>
      <w:r>
        <w:rPr>
          <w:sz w:val="24"/>
        </w:rPr>
        <w:t xml:space="preserve">market when they are </w:t>
      </w:r>
      <w:r>
        <w:rPr>
          <w:spacing w:val="-5"/>
          <w:sz w:val="24"/>
        </w:rPr>
        <w:t>sick.</w:t>
      </w:r>
      <w:r w:rsidR="00E14405">
        <w:rPr>
          <w:spacing w:val="-5"/>
          <w:sz w:val="24"/>
        </w:rPr>
        <w:t xml:space="preserve"> </w:t>
      </w:r>
    </w:p>
    <w:p w:rsidR="00C94181" w:rsidRDefault="00C94181">
      <w:pPr>
        <w:pStyle w:val="BodyText"/>
        <w:spacing w:before="4"/>
        <w:rPr>
          <w:sz w:val="26"/>
        </w:r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7"/>
          <w:tab w:val="left" w:pos="1588"/>
        </w:tabs>
        <w:spacing w:before="1" w:line="278" w:lineRule="auto"/>
        <w:ind w:left="1459" w:right="2181" w:hanging="352"/>
        <w:rPr>
          <w:sz w:val="24"/>
        </w:rPr>
      </w:pPr>
      <w:r>
        <w:rPr>
          <w:sz w:val="24"/>
        </w:rPr>
        <w:t xml:space="preserve">Market managers, staff and </w:t>
      </w:r>
      <w:r>
        <w:rPr>
          <w:spacing w:val="-4"/>
          <w:sz w:val="24"/>
        </w:rPr>
        <w:t xml:space="preserve">vendors </w:t>
      </w:r>
      <w:r>
        <w:rPr>
          <w:spacing w:val="-5"/>
          <w:sz w:val="24"/>
        </w:rPr>
        <w:t xml:space="preserve">must </w:t>
      </w:r>
      <w:r>
        <w:rPr>
          <w:sz w:val="24"/>
        </w:rPr>
        <w:t xml:space="preserve">clean and </w:t>
      </w:r>
      <w:r>
        <w:rPr>
          <w:spacing w:val="-5"/>
          <w:sz w:val="24"/>
        </w:rPr>
        <w:t xml:space="preserve">disinfect </w:t>
      </w:r>
      <w:r>
        <w:rPr>
          <w:spacing w:val="-4"/>
          <w:sz w:val="24"/>
        </w:rPr>
        <w:t xml:space="preserve">frequently </w:t>
      </w:r>
      <w:r>
        <w:rPr>
          <w:spacing w:val="-3"/>
          <w:sz w:val="24"/>
        </w:rPr>
        <w:t xml:space="preserve">touched </w:t>
      </w:r>
      <w:r>
        <w:rPr>
          <w:spacing w:val="-5"/>
          <w:sz w:val="24"/>
        </w:rPr>
        <w:t xml:space="preserve">objects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surfaces.</w:t>
      </w:r>
    </w:p>
    <w:p w:rsidR="00C94181" w:rsidRDefault="00C94181">
      <w:pPr>
        <w:pStyle w:val="BodyText"/>
        <w:spacing w:before="8"/>
        <w:rPr>
          <w:sz w:val="27"/>
        </w:r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8"/>
        </w:tabs>
        <w:spacing w:before="1" w:line="273" w:lineRule="auto"/>
        <w:ind w:left="1459" w:right="1661" w:hanging="352"/>
        <w:rPr>
          <w:sz w:val="24"/>
        </w:rPr>
      </w:pPr>
      <w:r>
        <w:rPr>
          <w:sz w:val="24"/>
        </w:rPr>
        <w:t xml:space="preserve">Farmers’ markets, </w:t>
      </w:r>
      <w:r w:rsidR="00BD7C6D">
        <w:rPr>
          <w:sz w:val="24"/>
        </w:rPr>
        <w:t xml:space="preserve">farm </w:t>
      </w:r>
      <w:r>
        <w:rPr>
          <w:spacing w:val="-3"/>
          <w:sz w:val="24"/>
        </w:rPr>
        <w:t xml:space="preserve">stands </w:t>
      </w:r>
      <w:r>
        <w:rPr>
          <w:sz w:val="24"/>
        </w:rPr>
        <w:t>and CSAs are encourage</w:t>
      </w:r>
      <w:r w:rsidR="00BD7C6D">
        <w:rPr>
          <w:sz w:val="24"/>
        </w:rPr>
        <w:t>d</w:t>
      </w:r>
      <w:r>
        <w:rPr>
          <w:sz w:val="24"/>
        </w:rPr>
        <w:t xml:space="preserve"> to </w:t>
      </w:r>
      <w:r>
        <w:rPr>
          <w:spacing w:val="-6"/>
          <w:sz w:val="24"/>
        </w:rPr>
        <w:t xml:space="preserve">promote </w:t>
      </w:r>
      <w:r>
        <w:rPr>
          <w:spacing w:val="-3"/>
          <w:sz w:val="24"/>
        </w:rPr>
        <w:t xml:space="preserve">transactions </w:t>
      </w:r>
      <w:r>
        <w:rPr>
          <w:sz w:val="24"/>
        </w:rPr>
        <w:t xml:space="preserve">that </w:t>
      </w:r>
      <w:r>
        <w:rPr>
          <w:spacing w:val="-7"/>
          <w:sz w:val="24"/>
        </w:rPr>
        <w:t xml:space="preserve">employ </w:t>
      </w:r>
      <w:r>
        <w:rPr>
          <w:spacing w:val="-5"/>
          <w:sz w:val="24"/>
        </w:rPr>
        <w:t xml:space="preserve">pre-bagging </w:t>
      </w:r>
      <w:r>
        <w:rPr>
          <w:spacing w:val="-4"/>
          <w:sz w:val="24"/>
        </w:rPr>
        <w:t xml:space="preserve">of </w:t>
      </w:r>
      <w:r>
        <w:rPr>
          <w:spacing w:val="-3"/>
          <w:sz w:val="24"/>
        </w:rPr>
        <w:t xml:space="preserve">produce, </w:t>
      </w:r>
      <w:r>
        <w:rPr>
          <w:spacing w:val="-6"/>
          <w:sz w:val="24"/>
        </w:rPr>
        <w:t xml:space="preserve">online-orders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other </w:t>
      </w:r>
      <w:r>
        <w:rPr>
          <w:spacing w:val="-5"/>
          <w:sz w:val="24"/>
        </w:rPr>
        <w:t xml:space="preserve">methods </w:t>
      </w:r>
      <w:r>
        <w:rPr>
          <w:sz w:val="24"/>
        </w:rPr>
        <w:t xml:space="preserve">that </w:t>
      </w:r>
      <w:r>
        <w:rPr>
          <w:spacing w:val="-14"/>
          <w:sz w:val="24"/>
        </w:rPr>
        <w:t xml:space="preserve">limit </w:t>
      </w:r>
      <w:r>
        <w:rPr>
          <w:spacing w:val="-11"/>
          <w:sz w:val="24"/>
        </w:rPr>
        <w:t xml:space="preserve">public </w:t>
      </w:r>
      <w:r>
        <w:rPr>
          <w:spacing w:val="-5"/>
          <w:sz w:val="24"/>
        </w:rPr>
        <w:t xml:space="preserve">interaction </w:t>
      </w:r>
      <w:r>
        <w:rPr>
          <w:sz w:val="24"/>
        </w:rPr>
        <w:t xml:space="preserve">and </w:t>
      </w:r>
      <w:r>
        <w:rPr>
          <w:spacing w:val="-11"/>
          <w:sz w:val="24"/>
        </w:rPr>
        <w:t xml:space="preserve">minimize </w:t>
      </w:r>
      <w:r>
        <w:rPr>
          <w:spacing w:val="-4"/>
          <w:sz w:val="24"/>
        </w:rPr>
        <w:t xml:space="preserve">the </w:t>
      </w:r>
      <w:r>
        <w:rPr>
          <w:spacing w:val="-9"/>
          <w:sz w:val="24"/>
        </w:rPr>
        <w:t xml:space="preserve">time </w:t>
      </w:r>
      <w:r>
        <w:rPr>
          <w:spacing w:val="-3"/>
          <w:sz w:val="24"/>
        </w:rPr>
        <w:t xml:space="preserve">customers </w:t>
      </w:r>
      <w:r>
        <w:rPr>
          <w:sz w:val="24"/>
        </w:rPr>
        <w:t xml:space="preserve">spend </w:t>
      </w:r>
      <w:r>
        <w:rPr>
          <w:spacing w:val="1"/>
          <w:sz w:val="24"/>
        </w:rPr>
        <w:t xml:space="preserve">at </w:t>
      </w:r>
      <w:r>
        <w:rPr>
          <w:spacing w:val="-5"/>
          <w:sz w:val="24"/>
        </w:rPr>
        <w:t xml:space="preserve">vendor </w:t>
      </w:r>
      <w:r>
        <w:rPr>
          <w:spacing w:val="-4"/>
          <w:sz w:val="24"/>
        </w:rPr>
        <w:t xml:space="preserve">tables </w:t>
      </w:r>
      <w:r>
        <w:rPr>
          <w:sz w:val="24"/>
        </w:rPr>
        <w:t xml:space="preserve">to </w:t>
      </w:r>
      <w:r>
        <w:rPr>
          <w:spacing w:val="-5"/>
          <w:sz w:val="24"/>
        </w:rPr>
        <w:t xml:space="preserve">enable </w:t>
      </w:r>
      <w:r>
        <w:rPr>
          <w:spacing w:val="-3"/>
          <w:sz w:val="24"/>
        </w:rPr>
        <w:t xml:space="preserve">customer </w:t>
      </w:r>
      <w:r>
        <w:rPr>
          <w:spacing w:val="-7"/>
          <w:sz w:val="24"/>
        </w:rPr>
        <w:t xml:space="preserve">flow </w:t>
      </w:r>
      <w:r>
        <w:rPr>
          <w:sz w:val="24"/>
        </w:rPr>
        <w:t xml:space="preserve">and </w:t>
      </w:r>
      <w:r>
        <w:rPr>
          <w:spacing w:val="-4"/>
          <w:sz w:val="24"/>
        </w:rPr>
        <w:t xml:space="preserve">the maintenance of </w:t>
      </w:r>
      <w:r>
        <w:rPr>
          <w:spacing w:val="-6"/>
          <w:sz w:val="24"/>
        </w:rPr>
        <w:t>distancing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guidelines.</w:t>
      </w:r>
    </w:p>
    <w:p w:rsidR="00C94181" w:rsidRDefault="00C94181">
      <w:pPr>
        <w:pStyle w:val="BodyText"/>
        <w:rPr>
          <w:sz w:val="26"/>
        </w:r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8"/>
        </w:tabs>
        <w:spacing w:before="204" w:line="237" w:lineRule="auto"/>
        <w:ind w:left="1459" w:right="1622" w:hanging="352"/>
        <w:rPr>
          <w:sz w:val="24"/>
        </w:rPr>
      </w:pPr>
      <w:r>
        <w:rPr>
          <w:sz w:val="24"/>
        </w:rPr>
        <w:t xml:space="preserve">Farmers’ markets </w:t>
      </w:r>
      <w:r>
        <w:rPr>
          <w:spacing w:val="-2"/>
          <w:sz w:val="24"/>
        </w:rPr>
        <w:t xml:space="preserve">may </w:t>
      </w:r>
      <w:r>
        <w:rPr>
          <w:spacing w:val="-6"/>
          <w:sz w:val="24"/>
        </w:rPr>
        <w:t xml:space="preserve">not </w:t>
      </w:r>
      <w:r>
        <w:rPr>
          <w:sz w:val="24"/>
        </w:rPr>
        <w:t xml:space="preserve">offer </w:t>
      </w:r>
      <w:r>
        <w:rPr>
          <w:spacing w:val="-4"/>
          <w:sz w:val="24"/>
        </w:rPr>
        <w:t xml:space="preserve">product samples </w:t>
      </w:r>
      <w:r>
        <w:rPr>
          <w:spacing w:val="-3"/>
          <w:sz w:val="24"/>
        </w:rPr>
        <w:t xml:space="preserve">for </w:t>
      </w:r>
      <w:r>
        <w:rPr>
          <w:spacing w:val="-6"/>
          <w:sz w:val="24"/>
        </w:rPr>
        <w:t xml:space="preserve">on-site </w:t>
      </w:r>
      <w:r>
        <w:rPr>
          <w:spacing w:val="-3"/>
          <w:sz w:val="24"/>
        </w:rPr>
        <w:t xml:space="preserve">use </w:t>
      </w:r>
      <w:r>
        <w:rPr>
          <w:spacing w:val="-4"/>
          <w:sz w:val="24"/>
        </w:rPr>
        <w:t xml:space="preserve">or tasting </w:t>
      </w:r>
      <w:r>
        <w:rPr>
          <w:spacing w:val="-10"/>
          <w:sz w:val="24"/>
        </w:rPr>
        <w:t xml:space="preserve">in </w:t>
      </w:r>
      <w:r>
        <w:rPr>
          <w:spacing w:val="-3"/>
          <w:sz w:val="24"/>
        </w:rPr>
        <w:t xml:space="preserve">order </w:t>
      </w:r>
      <w:r>
        <w:rPr>
          <w:sz w:val="24"/>
        </w:rPr>
        <w:t xml:space="preserve">to reduce </w:t>
      </w:r>
      <w:r>
        <w:rPr>
          <w:spacing w:val="-7"/>
          <w:sz w:val="24"/>
        </w:rPr>
        <w:t xml:space="preserve">opportunities </w:t>
      </w:r>
      <w:r>
        <w:rPr>
          <w:spacing w:val="-3"/>
          <w:sz w:val="24"/>
        </w:rPr>
        <w:t xml:space="preserve">for </w:t>
      </w:r>
      <w:r>
        <w:rPr>
          <w:spacing w:val="-6"/>
          <w:sz w:val="24"/>
        </w:rPr>
        <w:t xml:space="preserve">contamination </w:t>
      </w:r>
      <w:r>
        <w:rPr>
          <w:sz w:val="24"/>
        </w:rPr>
        <w:t xml:space="preserve">and </w:t>
      </w:r>
      <w:r>
        <w:rPr>
          <w:spacing w:val="-5"/>
          <w:sz w:val="24"/>
        </w:rPr>
        <w:t xml:space="preserve">transmission </w:t>
      </w:r>
      <w:r>
        <w:rPr>
          <w:spacing w:val="-4"/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virus.</w:t>
      </w:r>
    </w:p>
    <w:p w:rsidR="00C94181" w:rsidRDefault="00C94181">
      <w:pPr>
        <w:pStyle w:val="BodyText"/>
        <w:rPr>
          <w:sz w:val="26"/>
        </w:rPr>
      </w:pPr>
    </w:p>
    <w:p w:rsidR="00C94181" w:rsidRDefault="00C94181">
      <w:pPr>
        <w:pStyle w:val="BodyText"/>
        <w:spacing w:before="5"/>
        <w:rPr>
          <w:sz w:val="29"/>
        </w:r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8"/>
        </w:tabs>
        <w:spacing w:line="237" w:lineRule="auto"/>
        <w:ind w:left="1459" w:right="1694" w:hanging="352"/>
        <w:rPr>
          <w:sz w:val="24"/>
        </w:rPr>
      </w:pPr>
      <w:r>
        <w:rPr>
          <w:sz w:val="24"/>
        </w:rPr>
        <w:t xml:space="preserve">Market managers and </w:t>
      </w:r>
      <w:r>
        <w:rPr>
          <w:spacing w:val="-4"/>
          <w:sz w:val="24"/>
        </w:rPr>
        <w:t xml:space="preserve">vendors </w:t>
      </w:r>
      <w:r>
        <w:rPr>
          <w:spacing w:val="-7"/>
          <w:sz w:val="24"/>
        </w:rPr>
        <w:t xml:space="preserve">should </w:t>
      </w:r>
      <w:r>
        <w:rPr>
          <w:spacing w:val="-11"/>
          <w:sz w:val="24"/>
        </w:rPr>
        <w:t xml:space="preserve">minimize </w:t>
      </w:r>
      <w:r>
        <w:rPr>
          <w:spacing w:val="-4"/>
          <w:sz w:val="24"/>
        </w:rPr>
        <w:t xml:space="preserve">the </w:t>
      </w:r>
      <w:r>
        <w:rPr>
          <w:spacing w:val="-9"/>
          <w:sz w:val="24"/>
        </w:rPr>
        <w:t xml:space="preserve">handling </w:t>
      </w:r>
      <w:r>
        <w:rPr>
          <w:spacing w:val="-4"/>
          <w:sz w:val="24"/>
        </w:rPr>
        <w:t>of produce</w:t>
      </w:r>
      <w:r w:rsidR="00FC37F5"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4"/>
          <w:sz w:val="24"/>
        </w:rPr>
        <w:t xml:space="preserve">products by </w:t>
      </w:r>
      <w:r w:rsidR="00BF4A0C">
        <w:rPr>
          <w:sz w:val="24"/>
        </w:rPr>
        <w:t>staff,</w:t>
      </w:r>
      <w:r w:rsidR="00FC37F5">
        <w:rPr>
          <w:sz w:val="24"/>
        </w:rPr>
        <w:t xml:space="preserve"> </w:t>
      </w:r>
      <w:r>
        <w:rPr>
          <w:sz w:val="24"/>
        </w:rPr>
        <w:t>customers</w:t>
      </w:r>
      <w:r w:rsidR="00BF4A0C">
        <w:rPr>
          <w:sz w:val="24"/>
        </w:rPr>
        <w:t>.</w:t>
      </w:r>
    </w:p>
    <w:p w:rsidR="00C94181" w:rsidRDefault="00C94181">
      <w:pPr>
        <w:pStyle w:val="BodyText"/>
        <w:spacing w:before="3"/>
        <w:rPr>
          <w:sz w:val="30"/>
        </w:rPr>
      </w:pPr>
    </w:p>
    <w:p w:rsidR="00C94181" w:rsidRPr="00886B40" w:rsidRDefault="00021C3A" w:rsidP="009A1886">
      <w:pPr>
        <w:pStyle w:val="ListParagraph"/>
        <w:numPr>
          <w:ilvl w:val="0"/>
          <w:numId w:val="1"/>
        </w:numPr>
        <w:tabs>
          <w:tab w:val="left" w:pos="1588"/>
        </w:tabs>
        <w:spacing w:before="11" w:line="237" w:lineRule="auto"/>
        <w:ind w:left="1459" w:right="1630" w:hanging="352"/>
      </w:pPr>
      <w:r w:rsidRPr="00886B40">
        <w:rPr>
          <w:color w:val="1C1C1C"/>
          <w:sz w:val="24"/>
        </w:rPr>
        <w:t xml:space="preserve">Farmers’ market managers, market staff, </w:t>
      </w:r>
      <w:r w:rsidRPr="00886B40">
        <w:rPr>
          <w:color w:val="1C1C1C"/>
          <w:spacing w:val="1"/>
          <w:sz w:val="24"/>
        </w:rPr>
        <w:t xml:space="preserve">as </w:t>
      </w:r>
      <w:r w:rsidRPr="00886B40">
        <w:rPr>
          <w:color w:val="1C1C1C"/>
          <w:spacing w:val="-4"/>
          <w:sz w:val="24"/>
        </w:rPr>
        <w:t xml:space="preserve">well </w:t>
      </w:r>
      <w:r w:rsidRPr="00886B40">
        <w:rPr>
          <w:color w:val="1C1C1C"/>
          <w:spacing w:val="1"/>
          <w:sz w:val="24"/>
        </w:rPr>
        <w:t xml:space="preserve">as </w:t>
      </w:r>
      <w:r w:rsidRPr="00886B40">
        <w:rPr>
          <w:color w:val="1C1C1C"/>
          <w:spacing w:val="-4"/>
          <w:sz w:val="24"/>
        </w:rPr>
        <w:t xml:space="preserve">vendors </w:t>
      </w:r>
      <w:r w:rsidRPr="00886B40">
        <w:rPr>
          <w:color w:val="1C1C1C"/>
          <w:sz w:val="24"/>
        </w:rPr>
        <w:t xml:space="preserve">and </w:t>
      </w:r>
      <w:r w:rsidRPr="00886B40">
        <w:rPr>
          <w:color w:val="1C1C1C"/>
          <w:spacing w:val="-5"/>
          <w:sz w:val="24"/>
        </w:rPr>
        <w:t xml:space="preserve">their </w:t>
      </w:r>
      <w:r w:rsidRPr="00886B40">
        <w:rPr>
          <w:color w:val="1C1C1C"/>
          <w:spacing w:val="-4"/>
          <w:sz w:val="24"/>
        </w:rPr>
        <w:t>employees</w:t>
      </w:r>
      <w:r w:rsidR="00CB6125" w:rsidRPr="00886B40">
        <w:rPr>
          <w:color w:val="1C1C1C"/>
          <w:spacing w:val="-4"/>
          <w:sz w:val="24"/>
        </w:rPr>
        <w:t xml:space="preserve"> </w:t>
      </w:r>
      <w:r w:rsidR="00596588" w:rsidRPr="00886B40">
        <w:rPr>
          <w:spacing w:val="-4"/>
          <w:sz w:val="24"/>
        </w:rPr>
        <w:t>may</w:t>
      </w:r>
      <w:r w:rsidR="00CB6125" w:rsidRPr="009A1886">
        <w:rPr>
          <w:spacing w:val="-10"/>
          <w:sz w:val="24"/>
        </w:rPr>
        <w:t xml:space="preserve"> use</w:t>
      </w:r>
      <w:r w:rsidR="00FC37F5" w:rsidRPr="009A1886">
        <w:rPr>
          <w:spacing w:val="-10"/>
          <w:sz w:val="24"/>
        </w:rPr>
        <w:t xml:space="preserve"> </w:t>
      </w:r>
      <w:r w:rsidRPr="009A1886">
        <w:rPr>
          <w:spacing w:val="-3"/>
          <w:sz w:val="24"/>
        </w:rPr>
        <w:t xml:space="preserve">reusable bags </w:t>
      </w:r>
      <w:r w:rsidR="00CB6125" w:rsidRPr="009A1886">
        <w:rPr>
          <w:spacing w:val="-3"/>
          <w:sz w:val="24"/>
          <w:szCs w:val="24"/>
        </w:rPr>
        <w:t>i</w:t>
      </w:r>
      <w:r w:rsidR="00CB6125" w:rsidRPr="009A1886">
        <w:rPr>
          <w:sz w:val="24"/>
          <w:szCs w:val="24"/>
          <w:shd w:val="clear" w:color="auto" w:fill="F6F8F9"/>
        </w:rPr>
        <w:t>n order to provide continuation</w:t>
      </w:r>
      <w:r w:rsidR="00D76889" w:rsidRPr="009A1886">
        <w:rPr>
          <w:sz w:val="24"/>
          <w:szCs w:val="24"/>
          <w:shd w:val="clear" w:color="auto" w:fill="F6F8F9"/>
        </w:rPr>
        <w:t xml:space="preserve"> of services while </w:t>
      </w:r>
      <w:r w:rsidR="00CB6125" w:rsidRPr="009A1886">
        <w:rPr>
          <w:sz w:val="24"/>
          <w:szCs w:val="24"/>
          <w:shd w:val="clear" w:color="auto" w:fill="F6F8F9"/>
        </w:rPr>
        <w:t>reducing ex</w:t>
      </w:r>
      <w:r w:rsidR="00D76889" w:rsidRPr="009A1886">
        <w:rPr>
          <w:sz w:val="24"/>
          <w:szCs w:val="24"/>
          <w:shd w:val="clear" w:color="auto" w:fill="F6F8F9"/>
        </w:rPr>
        <w:t>posure of shoppers and farmers</w:t>
      </w:r>
      <w:r w:rsidR="00FC37F5" w:rsidRPr="009A1886">
        <w:rPr>
          <w:sz w:val="24"/>
          <w:szCs w:val="24"/>
          <w:shd w:val="clear" w:color="auto" w:fill="F6F8F9"/>
        </w:rPr>
        <w:t>’</w:t>
      </w:r>
      <w:r w:rsidR="00D76889" w:rsidRPr="009A1886">
        <w:rPr>
          <w:sz w:val="24"/>
          <w:szCs w:val="24"/>
          <w:shd w:val="clear" w:color="auto" w:fill="F6F8F9"/>
        </w:rPr>
        <w:t xml:space="preserve"> market staff</w:t>
      </w:r>
      <w:r w:rsidR="00CB6125" w:rsidRPr="009A1886">
        <w:rPr>
          <w:sz w:val="24"/>
          <w:szCs w:val="24"/>
          <w:shd w:val="clear" w:color="auto" w:fill="F6F8F9"/>
        </w:rPr>
        <w:t xml:space="preserve"> to COVID-19</w:t>
      </w:r>
      <w:r w:rsidR="00FC37F5" w:rsidRPr="009A1886">
        <w:rPr>
          <w:sz w:val="24"/>
          <w:szCs w:val="24"/>
          <w:shd w:val="clear" w:color="auto" w:fill="F6F8F9"/>
        </w:rPr>
        <w:t>.</w:t>
      </w:r>
      <w:r w:rsidRPr="009A1886">
        <w:rPr>
          <w:spacing w:val="-5"/>
          <w:sz w:val="24"/>
          <w:szCs w:val="24"/>
        </w:rPr>
        <w:t xml:space="preserve"> </w:t>
      </w: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8"/>
        </w:tabs>
        <w:ind w:left="1459" w:right="1505" w:hanging="352"/>
        <w:rPr>
          <w:color w:val="1B1B1B"/>
          <w:sz w:val="24"/>
        </w:rPr>
      </w:pPr>
      <w:r>
        <w:rPr>
          <w:spacing w:val="-3"/>
          <w:sz w:val="24"/>
        </w:rPr>
        <w:t xml:space="preserve">Vendors </w:t>
      </w:r>
      <w:r>
        <w:rPr>
          <w:spacing w:val="-7"/>
          <w:sz w:val="24"/>
        </w:rPr>
        <w:t xml:space="preserve">should </w:t>
      </w:r>
      <w:r>
        <w:rPr>
          <w:spacing w:val="-6"/>
          <w:sz w:val="24"/>
        </w:rPr>
        <w:t xml:space="preserve">not </w:t>
      </w:r>
      <w:r>
        <w:rPr>
          <w:spacing w:val="-3"/>
          <w:sz w:val="24"/>
        </w:rPr>
        <w:t xml:space="preserve">use </w:t>
      </w:r>
      <w:r>
        <w:rPr>
          <w:spacing w:val="-5"/>
          <w:sz w:val="24"/>
        </w:rPr>
        <w:t xml:space="preserve">tablecloths </w:t>
      </w:r>
      <w:r>
        <w:rPr>
          <w:spacing w:val="-10"/>
          <w:sz w:val="24"/>
        </w:rPr>
        <w:t xml:space="preserve">in </w:t>
      </w:r>
      <w:r>
        <w:rPr>
          <w:spacing w:val="-3"/>
          <w:sz w:val="24"/>
        </w:rPr>
        <w:t xml:space="preserve">order </w:t>
      </w:r>
      <w:r>
        <w:rPr>
          <w:sz w:val="24"/>
        </w:rPr>
        <w:t xml:space="preserve">to </w:t>
      </w:r>
      <w:r>
        <w:rPr>
          <w:spacing w:val="-4"/>
          <w:sz w:val="24"/>
        </w:rPr>
        <w:t xml:space="preserve">make </w:t>
      </w:r>
      <w:r>
        <w:rPr>
          <w:spacing w:val="-10"/>
          <w:sz w:val="24"/>
        </w:rPr>
        <w:t xml:space="preserve">it </w:t>
      </w:r>
      <w:r>
        <w:rPr>
          <w:sz w:val="24"/>
        </w:rPr>
        <w:t xml:space="preserve">easier to clean and </w:t>
      </w:r>
      <w:r>
        <w:rPr>
          <w:spacing w:val="-7"/>
          <w:sz w:val="24"/>
        </w:rPr>
        <w:t xml:space="preserve">sanitize </w:t>
      </w:r>
      <w:r>
        <w:rPr>
          <w:spacing w:val="-5"/>
          <w:sz w:val="24"/>
        </w:rPr>
        <w:t xml:space="preserve">table </w:t>
      </w:r>
      <w:r>
        <w:rPr>
          <w:sz w:val="24"/>
        </w:rPr>
        <w:t xml:space="preserve">surfaces. </w:t>
      </w:r>
      <w:r>
        <w:rPr>
          <w:spacing w:val="-3"/>
          <w:sz w:val="24"/>
        </w:rPr>
        <w:t xml:space="preserve">Vendors </w:t>
      </w:r>
      <w:r>
        <w:rPr>
          <w:color w:val="1B1B1B"/>
          <w:spacing w:val="-5"/>
          <w:sz w:val="24"/>
        </w:rPr>
        <w:t xml:space="preserve">must </w:t>
      </w:r>
      <w:r>
        <w:rPr>
          <w:color w:val="1B1B1B"/>
          <w:sz w:val="24"/>
        </w:rPr>
        <w:t xml:space="preserve">clean and </w:t>
      </w:r>
      <w:r>
        <w:rPr>
          <w:color w:val="1B1B1B"/>
          <w:spacing w:val="-7"/>
          <w:sz w:val="24"/>
        </w:rPr>
        <w:t xml:space="preserve">sanitize </w:t>
      </w:r>
      <w:r>
        <w:rPr>
          <w:color w:val="1B1B1B"/>
          <w:spacing w:val="-5"/>
          <w:sz w:val="24"/>
        </w:rPr>
        <w:t xml:space="preserve">their </w:t>
      </w:r>
      <w:r>
        <w:rPr>
          <w:color w:val="1B1B1B"/>
          <w:spacing w:val="-7"/>
          <w:sz w:val="24"/>
        </w:rPr>
        <w:t xml:space="preserve">displays, </w:t>
      </w:r>
      <w:r>
        <w:rPr>
          <w:color w:val="1B1B1B"/>
          <w:spacing w:val="-8"/>
          <w:sz w:val="24"/>
        </w:rPr>
        <w:t xml:space="preserve">including </w:t>
      </w:r>
      <w:r>
        <w:rPr>
          <w:color w:val="1B1B1B"/>
          <w:spacing w:val="-5"/>
          <w:sz w:val="24"/>
        </w:rPr>
        <w:t xml:space="preserve">their </w:t>
      </w:r>
      <w:r>
        <w:rPr>
          <w:color w:val="1B1B1B"/>
          <w:spacing w:val="-4"/>
          <w:sz w:val="24"/>
        </w:rPr>
        <w:t xml:space="preserve">tables </w:t>
      </w:r>
      <w:r>
        <w:rPr>
          <w:color w:val="1B1B1B"/>
          <w:sz w:val="24"/>
        </w:rPr>
        <w:t xml:space="preserve">and </w:t>
      </w:r>
      <w:r>
        <w:rPr>
          <w:color w:val="1B1B1B"/>
          <w:spacing w:val="-6"/>
          <w:sz w:val="24"/>
        </w:rPr>
        <w:t xml:space="preserve">items </w:t>
      </w:r>
      <w:r>
        <w:rPr>
          <w:color w:val="1B1B1B"/>
          <w:sz w:val="24"/>
        </w:rPr>
        <w:t xml:space="preserve">used to </w:t>
      </w:r>
      <w:r>
        <w:rPr>
          <w:color w:val="1B1B1B"/>
          <w:spacing w:val="-7"/>
          <w:sz w:val="24"/>
        </w:rPr>
        <w:t xml:space="preserve">display </w:t>
      </w:r>
      <w:r>
        <w:rPr>
          <w:color w:val="1B1B1B"/>
          <w:spacing w:val="-4"/>
          <w:sz w:val="24"/>
        </w:rPr>
        <w:t xml:space="preserve">produce </w:t>
      </w:r>
      <w:r>
        <w:rPr>
          <w:color w:val="1B1B1B"/>
          <w:spacing w:val="1"/>
          <w:sz w:val="24"/>
        </w:rPr>
        <w:t xml:space="preserve">at </w:t>
      </w:r>
      <w:r>
        <w:rPr>
          <w:color w:val="1B1B1B"/>
          <w:spacing w:val="-4"/>
          <w:sz w:val="24"/>
        </w:rPr>
        <w:t xml:space="preserve">the </w:t>
      </w:r>
      <w:r>
        <w:rPr>
          <w:color w:val="1B1B1B"/>
          <w:sz w:val="24"/>
        </w:rPr>
        <w:t xml:space="preserve">end </w:t>
      </w:r>
      <w:r>
        <w:rPr>
          <w:color w:val="1B1B1B"/>
          <w:spacing w:val="-4"/>
          <w:sz w:val="24"/>
        </w:rPr>
        <w:t xml:space="preserve">of </w:t>
      </w:r>
      <w:r>
        <w:rPr>
          <w:color w:val="1B1B1B"/>
          <w:sz w:val="24"/>
        </w:rPr>
        <w:t xml:space="preserve">every market </w:t>
      </w:r>
      <w:r>
        <w:rPr>
          <w:color w:val="1B1B1B"/>
          <w:spacing w:val="-8"/>
          <w:sz w:val="24"/>
        </w:rPr>
        <w:t xml:space="preserve">during </w:t>
      </w:r>
      <w:r>
        <w:rPr>
          <w:color w:val="1B1B1B"/>
          <w:sz w:val="24"/>
        </w:rPr>
        <w:t xml:space="preserve">market </w:t>
      </w:r>
      <w:r>
        <w:rPr>
          <w:color w:val="1B1B1B"/>
          <w:spacing w:val="-5"/>
          <w:sz w:val="24"/>
        </w:rPr>
        <w:t xml:space="preserve">operation. </w:t>
      </w:r>
      <w:r>
        <w:rPr>
          <w:color w:val="1B1B1B"/>
          <w:sz w:val="24"/>
        </w:rPr>
        <w:t xml:space="preserve">Markets are </w:t>
      </w:r>
      <w:r>
        <w:rPr>
          <w:color w:val="1B1B1B"/>
          <w:spacing w:val="-3"/>
          <w:sz w:val="24"/>
        </w:rPr>
        <w:t xml:space="preserve">recommended </w:t>
      </w:r>
      <w:r>
        <w:rPr>
          <w:color w:val="1B1B1B"/>
          <w:sz w:val="24"/>
        </w:rPr>
        <w:t xml:space="preserve">to </w:t>
      </w:r>
      <w:r>
        <w:rPr>
          <w:color w:val="1B1B1B"/>
          <w:spacing w:val="-7"/>
          <w:sz w:val="24"/>
        </w:rPr>
        <w:t>discontinue</w:t>
      </w:r>
      <w:r>
        <w:rPr>
          <w:color w:val="1B1B1B"/>
          <w:spacing w:val="45"/>
          <w:sz w:val="24"/>
        </w:rPr>
        <w:t xml:space="preserve"> </w:t>
      </w:r>
      <w:r>
        <w:rPr>
          <w:color w:val="1B1B1B"/>
          <w:spacing w:val="-4"/>
          <w:sz w:val="24"/>
        </w:rPr>
        <w:t xml:space="preserve">the </w:t>
      </w:r>
      <w:r>
        <w:rPr>
          <w:color w:val="1B1B1B"/>
          <w:spacing w:val="-3"/>
          <w:sz w:val="24"/>
        </w:rPr>
        <w:t xml:space="preserve">use </w:t>
      </w:r>
      <w:r>
        <w:rPr>
          <w:color w:val="1B1B1B"/>
          <w:spacing w:val="-4"/>
          <w:sz w:val="24"/>
        </w:rPr>
        <w:t xml:space="preserve">of </w:t>
      </w:r>
      <w:r>
        <w:rPr>
          <w:color w:val="1B1B1B"/>
          <w:spacing w:val="-7"/>
          <w:sz w:val="24"/>
        </w:rPr>
        <w:t xml:space="preserve">display </w:t>
      </w:r>
      <w:r>
        <w:rPr>
          <w:color w:val="1B1B1B"/>
          <w:spacing w:val="-6"/>
          <w:sz w:val="24"/>
        </w:rPr>
        <w:t xml:space="preserve">items </w:t>
      </w:r>
      <w:r>
        <w:rPr>
          <w:color w:val="1B1B1B"/>
          <w:sz w:val="24"/>
        </w:rPr>
        <w:t xml:space="preserve">that </w:t>
      </w:r>
      <w:r>
        <w:rPr>
          <w:color w:val="1B1B1B"/>
          <w:spacing w:val="-3"/>
          <w:sz w:val="24"/>
        </w:rPr>
        <w:t xml:space="preserve">cannot </w:t>
      </w:r>
      <w:r>
        <w:rPr>
          <w:color w:val="1B1B1B"/>
          <w:spacing w:val="-4"/>
          <w:sz w:val="24"/>
        </w:rPr>
        <w:t xml:space="preserve">be </w:t>
      </w:r>
      <w:r>
        <w:rPr>
          <w:color w:val="1B1B1B"/>
          <w:sz w:val="24"/>
        </w:rPr>
        <w:t xml:space="preserve">cleaned </w:t>
      </w:r>
      <w:r>
        <w:rPr>
          <w:color w:val="1B1B1B"/>
          <w:spacing w:val="-4"/>
          <w:sz w:val="24"/>
        </w:rPr>
        <w:t xml:space="preserve">and </w:t>
      </w:r>
      <w:r>
        <w:rPr>
          <w:color w:val="1B1B1B"/>
          <w:spacing w:val="-6"/>
          <w:sz w:val="24"/>
        </w:rPr>
        <w:t>sanitized.</w:t>
      </w:r>
    </w:p>
    <w:p w:rsidR="00C94181" w:rsidRDefault="00C94181">
      <w:pPr>
        <w:rPr>
          <w:sz w:val="24"/>
        </w:rPr>
        <w:sectPr w:rsidR="00C94181">
          <w:pgSz w:w="12240" w:h="15840"/>
          <w:pgMar w:top="1340" w:right="80" w:bottom="280" w:left="700" w:header="720" w:footer="720" w:gutter="0"/>
          <w:cols w:space="720"/>
        </w:sectPr>
      </w:pPr>
    </w:p>
    <w:p w:rsidR="00C94181" w:rsidRDefault="00C94181">
      <w:pPr>
        <w:pStyle w:val="BodyText"/>
        <w:spacing w:before="2"/>
        <w:rPr>
          <w:sz w:val="9"/>
        </w:rPr>
      </w:pP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8"/>
        </w:tabs>
        <w:spacing w:before="90" w:line="242" w:lineRule="auto"/>
        <w:ind w:right="1810" w:hanging="352"/>
        <w:rPr>
          <w:color w:val="1B1B1B"/>
          <w:sz w:val="24"/>
        </w:rPr>
      </w:pPr>
      <w:r>
        <w:rPr>
          <w:sz w:val="24"/>
        </w:rPr>
        <w:t xml:space="preserve">Markets are encouraged to </w:t>
      </w:r>
      <w:r>
        <w:rPr>
          <w:spacing w:val="-8"/>
          <w:sz w:val="24"/>
        </w:rPr>
        <w:t xml:space="preserve">provide </w:t>
      </w:r>
      <w:r>
        <w:rPr>
          <w:spacing w:val="2"/>
          <w:sz w:val="24"/>
        </w:rPr>
        <w:t xml:space="preserve">access </w:t>
      </w:r>
      <w:r>
        <w:rPr>
          <w:sz w:val="24"/>
        </w:rPr>
        <w:t xml:space="preserve">to </w:t>
      </w:r>
      <w:r>
        <w:rPr>
          <w:spacing w:val="-5"/>
          <w:sz w:val="24"/>
        </w:rPr>
        <w:t xml:space="preserve">handwashing </w:t>
      </w:r>
      <w:r>
        <w:rPr>
          <w:spacing w:val="-6"/>
          <w:sz w:val="24"/>
        </w:rPr>
        <w:t xml:space="preserve">facilities, </w:t>
      </w:r>
      <w:r>
        <w:rPr>
          <w:spacing w:val="-8"/>
          <w:sz w:val="24"/>
        </w:rPr>
        <w:t xml:space="preserve">including </w:t>
      </w:r>
      <w:r>
        <w:rPr>
          <w:spacing w:val="-4"/>
          <w:sz w:val="24"/>
        </w:rPr>
        <w:t xml:space="preserve">those </w:t>
      </w:r>
      <w:r>
        <w:rPr>
          <w:spacing w:val="-7"/>
          <w:sz w:val="24"/>
        </w:rPr>
        <w:t xml:space="preserve">available </w:t>
      </w:r>
      <w:r>
        <w:rPr>
          <w:spacing w:val="-10"/>
          <w:sz w:val="24"/>
        </w:rPr>
        <w:t xml:space="preserve">in </w:t>
      </w:r>
      <w:r>
        <w:rPr>
          <w:spacing w:val="-11"/>
          <w:sz w:val="24"/>
        </w:rPr>
        <w:t xml:space="preserve">public </w:t>
      </w:r>
      <w:r>
        <w:rPr>
          <w:spacing w:val="-3"/>
          <w:sz w:val="24"/>
        </w:rPr>
        <w:t xml:space="preserve">restrooms, </w:t>
      </w:r>
      <w:r>
        <w:rPr>
          <w:sz w:val="24"/>
        </w:rPr>
        <w:t xml:space="preserve">and </w:t>
      </w:r>
      <w:r>
        <w:rPr>
          <w:spacing w:val="-5"/>
          <w:sz w:val="24"/>
        </w:rPr>
        <w:t>alcohol</w:t>
      </w:r>
      <w:r w:rsidR="00FC37F5">
        <w:rPr>
          <w:spacing w:val="-5"/>
          <w:sz w:val="24"/>
        </w:rPr>
        <w:t>-</w:t>
      </w:r>
      <w:r>
        <w:rPr>
          <w:sz w:val="24"/>
        </w:rPr>
        <w:t xml:space="preserve">based </w:t>
      </w:r>
      <w:r>
        <w:rPr>
          <w:spacing w:val="-3"/>
          <w:sz w:val="24"/>
        </w:rPr>
        <w:t xml:space="preserve">hand </w:t>
      </w:r>
      <w:r>
        <w:rPr>
          <w:spacing w:val="-5"/>
          <w:sz w:val="24"/>
        </w:rPr>
        <w:t xml:space="preserve">sanitizers </w:t>
      </w:r>
      <w:r>
        <w:rPr>
          <w:spacing w:val="-3"/>
          <w:sz w:val="24"/>
        </w:rPr>
        <w:t xml:space="preserve">for </w:t>
      </w:r>
      <w:r>
        <w:rPr>
          <w:sz w:val="24"/>
        </w:rPr>
        <w:t xml:space="preserve">event staff </w:t>
      </w:r>
      <w:r>
        <w:rPr>
          <w:spacing w:val="-4"/>
          <w:sz w:val="24"/>
        </w:rPr>
        <w:t>and participants.</w:t>
      </w:r>
    </w:p>
    <w:p w:rsidR="00C94181" w:rsidRDefault="00C94181">
      <w:pPr>
        <w:pStyle w:val="BodyText"/>
        <w:spacing w:before="3"/>
        <w:rPr>
          <w:sz w:val="23"/>
        </w:rPr>
      </w:pPr>
    </w:p>
    <w:p w:rsidR="00C94181" w:rsidRPr="00222797" w:rsidRDefault="00222797" w:rsidP="009A1886">
      <w:pPr>
        <w:pStyle w:val="ListParagraph"/>
        <w:numPr>
          <w:ilvl w:val="0"/>
          <w:numId w:val="1"/>
        </w:numPr>
        <w:tabs>
          <w:tab w:val="left" w:pos="1589"/>
        </w:tabs>
        <w:spacing w:before="9" w:line="244" w:lineRule="auto"/>
        <w:ind w:right="1701" w:hanging="352"/>
        <w:rPr>
          <w:sz w:val="21"/>
        </w:rPr>
      </w:pPr>
      <w:r>
        <w:rPr>
          <w:sz w:val="24"/>
        </w:rPr>
        <w:t>Require face coverings for all m</w:t>
      </w:r>
      <w:r w:rsidR="00021C3A">
        <w:rPr>
          <w:sz w:val="24"/>
        </w:rPr>
        <w:t xml:space="preserve">arket managers, staff and </w:t>
      </w:r>
      <w:r w:rsidR="00021C3A" w:rsidRPr="00222797">
        <w:rPr>
          <w:spacing w:val="-4"/>
          <w:sz w:val="24"/>
        </w:rPr>
        <w:t>vendors</w:t>
      </w:r>
      <w:r w:rsidRPr="00222797">
        <w:rPr>
          <w:spacing w:val="-4"/>
          <w:sz w:val="24"/>
        </w:rPr>
        <w:t xml:space="preserve"> and cus</w:t>
      </w:r>
      <w:r w:rsidRPr="00E14405">
        <w:rPr>
          <w:spacing w:val="-4"/>
          <w:sz w:val="24"/>
        </w:rPr>
        <w:t xml:space="preserve">tomers, except where an individual </w:t>
      </w:r>
      <w:r w:rsidRPr="00222797">
        <w:rPr>
          <w:spacing w:val="-4"/>
          <w:sz w:val="24"/>
        </w:rPr>
        <w:t xml:space="preserve">is unable to wear a face covering due to medical condition or disability. </w:t>
      </w:r>
    </w:p>
    <w:p w:rsidR="00C94181" w:rsidRDefault="00021C3A">
      <w:pPr>
        <w:pStyle w:val="ListParagraph"/>
        <w:numPr>
          <w:ilvl w:val="0"/>
          <w:numId w:val="1"/>
        </w:numPr>
        <w:tabs>
          <w:tab w:val="left" w:pos="1588"/>
        </w:tabs>
        <w:spacing w:before="90" w:line="249" w:lineRule="auto"/>
        <w:ind w:right="1835"/>
        <w:jc w:val="both"/>
        <w:rPr>
          <w:sz w:val="24"/>
        </w:rPr>
      </w:pPr>
      <w:r>
        <w:rPr>
          <w:sz w:val="24"/>
        </w:rPr>
        <w:t xml:space="preserve">If </w:t>
      </w:r>
      <w:r>
        <w:rPr>
          <w:spacing w:val="-5"/>
          <w:sz w:val="24"/>
        </w:rPr>
        <w:t xml:space="preserve">more </w:t>
      </w:r>
      <w:r>
        <w:rPr>
          <w:sz w:val="24"/>
        </w:rPr>
        <w:t xml:space="preserve">than </w:t>
      </w:r>
      <w:r>
        <w:rPr>
          <w:spacing w:val="-6"/>
          <w:sz w:val="24"/>
        </w:rPr>
        <w:t xml:space="preserve">one </w:t>
      </w:r>
      <w:r>
        <w:rPr>
          <w:sz w:val="24"/>
        </w:rPr>
        <w:t xml:space="preserve">person </w:t>
      </w:r>
      <w:r>
        <w:rPr>
          <w:spacing w:val="-10"/>
          <w:sz w:val="24"/>
        </w:rPr>
        <w:t xml:space="preserve">is </w:t>
      </w:r>
      <w:r>
        <w:rPr>
          <w:spacing w:val="-6"/>
          <w:sz w:val="24"/>
        </w:rPr>
        <w:t xml:space="preserve">working </w:t>
      </w:r>
      <w:r>
        <w:rPr>
          <w:spacing w:val="-4"/>
          <w:sz w:val="24"/>
        </w:rPr>
        <w:t xml:space="preserve">the table, vendors </w:t>
      </w:r>
      <w:r>
        <w:rPr>
          <w:spacing w:val="-7"/>
          <w:sz w:val="24"/>
        </w:rPr>
        <w:t xml:space="preserve">should </w:t>
      </w:r>
      <w:r>
        <w:rPr>
          <w:spacing w:val="-4"/>
          <w:sz w:val="24"/>
        </w:rPr>
        <w:t xml:space="preserve">designate </w:t>
      </w:r>
      <w:r>
        <w:rPr>
          <w:spacing w:val="-6"/>
          <w:sz w:val="24"/>
        </w:rPr>
        <w:t xml:space="preserve">one </w:t>
      </w:r>
      <w:r>
        <w:rPr>
          <w:sz w:val="24"/>
        </w:rPr>
        <w:t xml:space="preserve">person to </w:t>
      </w:r>
      <w:r>
        <w:rPr>
          <w:spacing w:val="-7"/>
          <w:sz w:val="24"/>
        </w:rPr>
        <w:t xml:space="preserve">handle </w:t>
      </w:r>
      <w:r>
        <w:rPr>
          <w:spacing w:val="-5"/>
          <w:sz w:val="24"/>
        </w:rPr>
        <w:t xml:space="preserve">money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another </w:t>
      </w:r>
      <w:r>
        <w:rPr>
          <w:sz w:val="24"/>
        </w:rPr>
        <w:t xml:space="preserve">to </w:t>
      </w:r>
      <w:r>
        <w:rPr>
          <w:spacing w:val="-7"/>
          <w:sz w:val="24"/>
        </w:rPr>
        <w:t>handle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produce/product.</w:t>
      </w:r>
    </w:p>
    <w:p w:rsidR="00C94181" w:rsidRDefault="00C94181">
      <w:pPr>
        <w:pStyle w:val="BodyText"/>
        <w:rPr>
          <w:sz w:val="26"/>
        </w:rPr>
      </w:pPr>
    </w:p>
    <w:p w:rsidR="00C94181" w:rsidRDefault="00021C3A">
      <w:pPr>
        <w:pStyle w:val="BodyText"/>
        <w:spacing w:before="231" w:line="249" w:lineRule="auto"/>
        <w:ind w:left="740" w:right="1428"/>
      </w:pPr>
      <w:r>
        <w:rPr>
          <w:spacing w:val="-8"/>
        </w:rPr>
        <w:t xml:space="preserve">This </w:t>
      </w:r>
      <w:r>
        <w:t xml:space="preserve">Order </w:t>
      </w:r>
      <w:r>
        <w:rPr>
          <w:spacing w:val="-5"/>
        </w:rPr>
        <w:t xml:space="preserve">shall </w:t>
      </w:r>
      <w:r>
        <w:rPr>
          <w:spacing w:val="-4"/>
        </w:rPr>
        <w:t xml:space="preserve">be </w:t>
      </w:r>
      <w:r>
        <w:t xml:space="preserve">effective </w:t>
      </w:r>
      <w:r>
        <w:rPr>
          <w:spacing w:val="-7"/>
        </w:rPr>
        <w:t>immediately</w:t>
      </w:r>
      <w:r w:rsidR="00EC1C55">
        <w:rPr>
          <w:spacing w:val="-7"/>
        </w:rPr>
        <w:t xml:space="preserve"> and shall rescind and replace the Order issued by the Commissioner of Public Health on April 27, 2020.  This Order</w:t>
      </w:r>
      <w:r>
        <w:rPr>
          <w:spacing w:val="45"/>
        </w:rPr>
        <w:t xml:space="preserve"> </w:t>
      </w:r>
      <w:r>
        <w:rPr>
          <w:spacing w:val="-5"/>
        </w:rPr>
        <w:t xml:space="preserve">shall </w:t>
      </w:r>
      <w:r>
        <w:rPr>
          <w:spacing w:val="-4"/>
        </w:rPr>
        <w:t xml:space="preserve">remain </w:t>
      </w:r>
      <w:r>
        <w:rPr>
          <w:spacing w:val="-10"/>
        </w:rPr>
        <w:t xml:space="preserve">in </w:t>
      </w:r>
      <w:r>
        <w:rPr>
          <w:spacing w:val="1"/>
        </w:rPr>
        <w:t xml:space="preserve">effect </w:t>
      </w:r>
      <w:r>
        <w:rPr>
          <w:spacing w:val="-8"/>
        </w:rPr>
        <w:t xml:space="preserve">until </w:t>
      </w:r>
      <w:r>
        <w:rPr>
          <w:spacing w:val="-4"/>
        </w:rPr>
        <w:t xml:space="preserve">the </w:t>
      </w:r>
      <w:r>
        <w:t xml:space="preserve">State </w:t>
      </w:r>
      <w:r>
        <w:rPr>
          <w:spacing w:val="-5"/>
        </w:rPr>
        <w:t xml:space="preserve">of </w:t>
      </w:r>
      <w:r>
        <w:t xml:space="preserve">Emergency </w:t>
      </w:r>
      <w:r>
        <w:rPr>
          <w:spacing w:val="-10"/>
        </w:rPr>
        <w:t xml:space="preserve">is </w:t>
      </w:r>
      <w:r>
        <w:rPr>
          <w:spacing w:val="-3"/>
        </w:rPr>
        <w:t xml:space="preserve">terminated </w:t>
      </w:r>
      <w:r>
        <w:rPr>
          <w:spacing w:val="-4"/>
        </w:rPr>
        <w:t xml:space="preserve">by the </w:t>
      </w:r>
      <w:r>
        <w:rPr>
          <w:spacing w:val="-5"/>
        </w:rPr>
        <w:t xml:space="preserve">Governor, </w:t>
      </w:r>
      <w:r>
        <w:rPr>
          <w:spacing w:val="-4"/>
        </w:rPr>
        <w:t xml:space="preserve">or </w:t>
      </w:r>
      <w:r>
        <w:rPr>
          <w:spacing w:val="-8"/>
        </w:rPr>
        <w:t xml:space="preserve">until </w:t>
      </w:r>
      <w:r>
        <w:rPr>
          <w:spacing w:val="-3"/>
        </w:rPr>
        <w:t xml:space="preserve">rescinded </w:t>
      </w:r>
      <w:r>
        <w:rPr>
          <w:spacing w:val="-4"/>
        </w:rPr>
        <w:t xml:space="preserve">by </w:t>
      </w:r>
      <w:r>
        <w:rPr>
          <w:spacing w:val="-2"/>
        </w:rPr>
        <w:t xml:space="preserve">me, </w:t>
      </w:r>
      <w:r>
        <w:rPr>
          <w:spacing w:val="-3"/>
        </w:rPr>
        <w:t xml:space="preserve">whichever </w:t>
      </w:r>
      <w:r>
        <w:rPr>
          <w:spacing w:val="-5"/>
        </w:rPr>
        <w:t xml:space="preserve">shall </w:t>
      </w:r>
      <w:r>
        <w:rPr>
          <w:spacing w:val="-3"/>
        </w:rPr>
        <w:t>happen</w:t>
      </w:r>
      <w:r>
        <w:rPr>
          <w:spacing w:val="23"/>
        </w:rPr>
        <w:t xml:space="preserve"> </w:t>
      </w:r>
      <w:r>
        <w:rPr>
          <w:spacing w:val="-4"/>
        </w:rPr>
        <w:t>first.</w:t>
      </w:r>
      <w:bookmarkStart w:id="0" w:name="_GoBack"/>
      <w:bookmarkEnd w:id="0"/>
    </w:p>
    <w:p w:rsidR="00C94181" w:rsidRDefault="00C94181">
      <w:pPr>
        <w:pStyle w:val="BodyText"/>
        <w:spacing w:before="5"/>
        <w:rPr>
          <w:sz w:val="22"/>
        </w:rPr>
      </w:pPr>
    </w:p>
    <w:p w:rsidR="00C94181" w:rsidRDefault="00021C3A">
      <w:pPr>
        <w:pStyle w:val="BodyText"/>
        <w:ind w:left="740"/>
      </w:pPr>
      <w:r>
        <w:t>IT IS SO ORDERED.</w:t>
      </w:r>
    </w:p>
    <w:p w:rsidR="009A1886" w:rsidRDefault="005E164B" w:rsidP="009A1886">
      <w:pPr>
        <w:pStyle w:val="BodyText"/>
        <w:spacing w:line="237" w:lineRule="auto"/>
        <w:ind w:left="5059" w:right="1655"/>
      </w:pPr>
      <w:r>
        <w:rPr>
          <w:noProof/>
        </w:rPr>
        <w:drawing>
          <wp:inline distT="0" distB="0" distL="0" distR="0" wp14:anchorId="23C5943D" wp14:editId="6DD4A47A">
            <wp:extent cx="2676525" cy="638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8152" b="86874" l="3200" r="97609">
                                  <a14:foregroundMark x1="4143" y1="28555" x2="4581" y2="85262"/>
                                  <a14:foregroundMark x1="3941" y1="57571" x2="89087" y2="56304"/>
                                  <a14:foregroundMark x1="46278" y1="58031" x2="46514" y2="85262"/>
                                  <a14:foregroundMark x1="45840" y1="58895" x2="45638" y2="28555"/>
                                  <a14:foregroundMark x1="45402" y1="44617" x2="88851" y2="42429"/>
                                  <a14:foregroundMark x1="67464" y1="45481" x2="66824" y2="32009"/>
                                  <a14:foregroundMark x1="67262" y1="38515" x2="67026" y2="29879"/>
                                  <a14:foregroundMark x1="24453" y1="58434" x2="24453" y2="84398"/>
                                  <a14:foregroundMark x1="23577" y1="57571" x2="22937" y2="28555"/>
                                  <a14:foregroundMark x1="23375" y1="44617" x2="46076" y2="43696"/>
                                  <a14:foregroundMark x1="23375" y1="43696" x2="3267" y2="43293"/>
                                  <a14:foregroundMark x1="3941" y1="72309" x2="25328" y2="72309"/>
                                  <a14:foregroundMark x1="24891" y1="70984" x2="46076" y2="70581"/>
                                  <a14:foregroundMark x1="35163" y1="74036" x2="35163" y2="82268"/>
                                  <a14:foregroundMark x1="35163" y1="80081" x2="35163" y2="85262"/>
                                  <a14:foregroundMark x1="14416" y1="75302" x2="14853" y2="86586"/>
                                  <a14:foregroundMark x1="46278" y1="72309" x2="89087" y2="70984"/>
                                  <a14:foregroundMark x1="67902" y1="73172" x2="67902" y2="85723"/>
                                  <a14:foregroundMark x1="67700" y1="80081" x2="67902" y2="86989"/>
                                  <a14:foregroundMark x1="37117" y1="61888" x2="36477" y2="58434"/>
                                  <a14:foregroundMark x1="86258" y1="57571" x2="97609" y2="54519"/>
                                  <a14:foregroundMark x1="53722" y1="44617" x2="51533" y2="28152"/>
                                </a14:backgroundRemoval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" t="22944" r="1747" b="7792"/>
                    <a:stretch/>
                  </pic:blipFill>
                  <pic:spPr bwMode="auto">
                    <a:xfrm>
                      <a:off x="0" y="0"/>
                      <a:ext cx="2692794" cy="64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1C3A">
        <w:t xml:space="preserve">____________________________________ </w:t>
      </w:r>
      <w:r w:rsidR="009A1886">
        <w:t>Lindsey Tucker</w:t>
      </w:r>
    </w:p>
    <w:p w:rsidR="009A1886" w:rsidRDefault="009A1886" w:rsidP="009A1886">
      <w:pPr>
        <w:pStyle w:val="BodyText"/>
        <w:spacing w:line="237" w:lineRule="auto"/>
        <w:ind w:left="5059" w:right="1655"/>
      </w:pPr>
      <w:r>
        <w:t>Associate Commissioner</w:t>
      </w:r>
    </w:p>
    <w:p w:rsidR="00C94181" w:rsidRDefault="00021C3A" w:rsidP="009A1886">
      <w:pPr>
        <w:pStyle w:val="BodyText"/>
        <w:spacing w:line="237" w:lineRule="auto"/>
        <w:ind w:left="5059" w:right="1655"/>
      </w:pPr>
      <w:r>
        <w:t>Massachusetts Department of Public Health</w:t>
      </w:r>
    </w:p>
    <w:p w:rsidR="00C94181" w:rsidRPr="009A1886" w:rsidRDefault="00811493" w:rsidP="009A1886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September 8</w:t>
      </w:r>
      <w:r w:rsidR="009A1886" w:rsidRPr="009A1886">
        <w:rPr>
          <w:sz w:val="24"/>
          <w:szCs w:val="24"/>
        </w:rPr>
        <w:t>, 2020</w:t>
      </w:r>
    </w:p>
    <w:sectPr w:rsidR="00C94181" w:rsidRPr="009A1886">
      <w:pgSz w:w="12240" w:h="15840"/>
      <w:pgMar w:top="1500" w:right="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D635A"/>
    <w:multiLevelType w:val="hybridMultilevel"/>
    <w:tmpl w:val="6922A52A"/>
    <w:lvl w:ilvl="0" w:tplc="DE5C0942">
      <w:start w:val="1"/>
      <w:numFmt w:val="decimal"/>
      <w:lvlText w:val="%1)"/>
      <w:lvlJc w:val="left"/>
      <w:pPr>
        <w:ind w:left="1460" w:hanging="353"/>
        <w:jc w:val="left"/>
      </w:pPr>
      <w:rPr>
        <w:rFonts w:hint="default"/>
        <w:spacing w:val="-27"/>
        <w:w w:val="100"/>
        <w:lang w:val="en-US" w:eastAsia="en-US" w:bidi="en-US"/>
      </w:rPr>
    </w:lvl>
    <w:lvl w:ilvl="1" w:tplc="A8B832C2">
      <w:numFmt w:val="bullet"/>
      <w:lvlText w:val="•"/>
      <w:lvlJc w:val="left"/>
      <w:pPr>
        <w:ind w:left="2460" w:hanging="353"/>
      </w:pPr>
      <w:rPr>
        <w:rFonts w:hint="default"/>
        <w:lang w:val="en-US" w:eastAsia="en-US" w:bidi="en-US"/>
      </w:rPr>
    </w:lvl>
    <w:lvl w:ilvl="2" w:tplc="A6CA1E06">
      <w:numFmt w:val="bullet"/>
      <w:lvlText w:val="•"/>
      <w:lvlJc w:val="left"/>
      <w:pPr>
        <w:ind w:left="3460" w:hanging="353"/>
      </w:pPr>
      <w:rPr>
        <w:rFonts w:hint="default"/>
        <w:lang w:val="en-US" w:eastAsia="en-US" w:bidi="en-US"/>
      </w:rPr>
    </w:lvl>
    <w:lvl w:ilvl="3" w:tplc="0C986D4E">
      <w:numFmt w:val="bullet"/>
      <w:lvlText w:val="•"/>
      <w:lvlJc w:val="left"/>
      <w:pPr>
        <w:ind w:left="4460" w:hanging="353"/>
      </w:pPr>
      <w:rPr>
        <w:rFonts w:hint="default"/>
        <w:lang w:val="en-US" w:eastAsia="en-US" w:bidi="en-US"/>
      </w:rPr>
    </w:lvl>
    <w:lvl w:ilvl="4" w:tplc="C0983DE6">
      <w:numFmt w:val="bullet"/>
      <w:lvlText w:val="•"/>
      <w:lvlJc w:val="left"/>
      <w:pPr>
        <w:ind w:left="5460" w:hanging="353"/>
      </w:pPr>
      <w:rPr>
        <w:rFonts w:hint="default"/>
        <w:lang w:val="en-US" w:eastAsia="en-US" w:bidi="en-US"/>
      </w:rPr>
    </w:lvl>
    <w:lvl w:ilvl="5" w:tplc="0A04905C">
      <w:numFmt w:val="bullet"/>
      <w:lvlText w:val="•"/>
      <w:lvlJc w:val="left"/>
      <w:pPr>
        <w:ind w:left="6460" w:hanging="353"/>
      </w:pPr>
      <w:rPr>
        <w:rFonts w:hint="default"/>
        <w:lang w:val="en-US" w:eastAsia="en-US" w:bidi="en-US"/>
      </w:rPr>
    </w:lvl>
    <w:lvl w:ilvl="6" w:tplc="8744B5A4">
      <w:numFmt w:val="bullet"/>
      <w:lvlText w:val="•"/>
      <w:lvlJc w:val="left"/>
      <w:pPr>
        <w:ind w:left="7460" w:hanging="353"/>
      </w:pPr>
      <w:rPr>
        <w:rFonts w:hint="default"/>
        <w:lang w:val="en-US" w:eastAsia="en-US" w:bidi="en-US"/>
      </w:rPr>
    </w:lvl>
    <w:lvl w:ilvl="7" w:tplc="F306C8CA">
      <w:numFmt w:val="bullet"/>
      <w:lvlText w:val="•"/>
      <w:lvlJc w:val="left"/>
      <w:pPr>
        <w:ind w:left="8460" w:hanging="353"/>
      </w:pPr>
      <w:rPr>
        <w:rFonts w:hint="default"/>
        <w:lang w:val="en-US" w:eastAsia="en-US" w:bidi="en-US"/>
      </w:rPr>
    </w:lvl>
    <w:lvl w:ilvl="8" w:tplc="6B481A08">
      <w:numFmt w:val="bullet"/>
      <w:lvlText w:val="•"/>
      <w:lvlJc w:val="left"/>
      <w:pPr>
        <w:ind w:left="9460" w:hanging="353"/>
      </w:pPr>
      <w:rPr>
        <w:rFonts w:hint="default"/>
        <w:lang w:val="en-US" w:eastAsia="en-US" w:bidi="en-US"/>
      </w:rPr>
    </w:lvl>
  </w:abstractNum>
  <w:abstractNum w:abstractNumId="1">
    <w:nsid w:val="677715DF"/>
    <w:multiLevelType w:val="multilevel"/>
    <w:tmpl w:val="943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orenz, Peter (EEA)">
    <w15:presenceInfo w15:providerId="AD" w15:userId="S::peter.lorenz@mass.gov::02ae0280-5c8d-4ab2-869d-c8a708a408fd"/>
  </w15:person>
  <w15:person w15:author="Jennifer Barrelle (EHS)">
    <w15:presenceInfo w15:providerId="AD" w15:userId="S::Jennifer.Barrelle01@MassMail.State.MA.US::73fcc534-f7bc-48f0-84d2-0caee12c8ef2"/>
  </w15:person>
  <w15:person w15:author="Ferguson, Jana (DPH)">
    <w15:presenceInfo w15:providerId="AD" w15:userId="S-1-5-21-1704424431-207686502-1136263860-29059"/>
  </w15:person>
  <w15:person w15:author="Randle, Ashley (AGR)">
    <w15:presenceInfo w15:providerId="AD" w15:userId="S::Ashley.Randle@mass.gov::64e8fc8f-17bc-4605-8dd0-d0b10b74dd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81"/>
    <w:rsid w:val="00021C3A"/>
    <w:rsid w:val="000D3604"/>
    <w:rsid w:val="00222797"/>
    <w:rsid w:val="00576330"/>
    <w:rsid w:val="00596588"/>
    <w:rsid w:val="005E164B"/>
    <w:rsid w:val="00737F02"/>
    <w:rsid w:val="00811493"/>
    <w:rsid w:val="00886B40"/>
    <w:rsid w:val="009A1886"/>
    <w:rsid w:val="00A12D12"/>
    <w:rsid w:val="00B36002"/>
    <w:rsid w:val="00BD7C6D"/>
    <w:rsid w:val="00BF4A0C"/>
    <w:rsid w:val="00C94181"/>
    <w:rsid w:val="00CB6125"/>
    <w:rsid w:val="00D76889"/>
    <w:rsid w:val="00DF5B0A"/>
    <w:rsid w:val="00E14405"/>
    <w:rsid w:val="00EC1C55"/>
    <w:rsid w:val="00FB095F"/>
    <w:rsid w:val="00FB5227"/>
    <w:rsid w:val="00FC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hanging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9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F4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0C"/>
    <w:rPr>
      <w:rFonts w:ascii="Tahoma" w:eastAsia="Times New Roman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0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5F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95F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BD7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hanging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9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F4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0C"/>
    <w:rPr>
      <w:rFonts w:ascii="Tahoma" w:eastAsia="Times New Roman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0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5F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95F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BD7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1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8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mass.gov/dph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99E4E-5F13-4514-94B0-33E115A5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Green, Sharnise N (DPH)</cp:lastModifiedBy>
  <cp:revision>2</cp:revision>
  <dcterms:created xsi:type="dcterms:W3CDTF">2020-09-08T15:20:00Z</dcterms:created>
  <dcterms:modified xsi:type="dcterms:W3CDTF">2020-09-08T15:20:00Z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2020-07-10T00:00:00Z</vt:filetime>
  </property>
</Properties>
</file>