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789D3" w14:textId="77777777" w:rsidR="000537DA" w:rsidRDefault="000537DA" w:rsidP="00EA2339">
      <w:pPr>
        <w:framePr w:w="6870" w:h="3361" w:hRule="exact" w:hSpace="187" w:wrap="notBeside" w:vAnchor="page" w:hAnchor="page" w:x="2544" w:y="466"/>
        <w:jc w:val="center"/>
        <w:rPr>
          <w:rFonts w:ascii="Arial" w:hAnsi="Arial"/>
          <w:sz w:val="36"/>
        </w:rPr>
      </w:pPr>
      <w:r>
        <w:rPr>
          <w:rFonts w:ascii="Arial" w:hAnsi="Arial"/>
          <w:sz w:val="36"/>
        </w:rPr>
        <w:t>Commonwealth of Massachusetts</w:t>
      </w:r>
    </w:p>
    <w:p w14:paraId="611F3F70" w14:textId="77777777" w:rsidR="000537DA" w:rsidRDefault="000537DA" w:rsidP="00EA2339">
      <w:pPr>
        <w:pStyle w:val="ExecOffice"/>
        <w:framePr w:w="6870" w:h="3361" w:hRule="exact" w:wrap="notBeside" w:vAnchor="page" w:x="2544" w:y="466"/>
      </w:pPr>
      <w:r>
        <w:t>Executive Office of Health and Human Services</w:t>
      </w:r>
    </w:p>
    <w:p w14:paraId="06D19916" w14:textId="77777777" w:rsidR="000537DA" w:rsidRDefault="000537DA" w:rsidP="00EA2339">
      <w:pPr>
        <w:pStyle w:val="ExecOffice"/>
        <w:framePr w:w="6870" w:h="3361" w:hRule="exact" w:wrap="notBeside" w:vAnchor="page" w:x="2544" w:y="466"/>
      </w:pPr>
      <w:r>
        <w:t>Department of Public Health</w:t>
      </w:r>
    </w:p>
    <w:p w14:paraId="31EA9BF6" w14:textId="77777777" w:rsidR="00714203" w:rsidRDefault="00813D60" w:rsidP="00EA2339">
      <w:pPr>
        <w:pStyle w:val="ExecOffice"/>
        <w:framePr w:w="6870" w:h="3361" w:hRule="exact" w:wrap="notBeside" w:vAnchor="page" w:x="2544" w:y="466"/>
      </w:pPr>
      <w:r>
        <w:t>Bureau</w:t>
      </w:r>
      <w:r w:rsidR="00714203">
        <w:t xml:space="preserve"> of Health Professions Licensure</w:t>
      </w:r>
    </w:p>
    <w:p w14:paraId="106E0456" w14:textId="77777777" w:rsidR="00B930C6" w:rsidRDefault="00B930C6" w:rsidP="00EA2339">
      <w:pPr>
        <w:pStyle w:val="ExecOffice"/>
        <w:framePr w:w="6870" w:h="3361" w:hRule="exact" w:wrap="notBeside" w:vAnchor="page" w:x="2544" w:y="466"/>
      </w:pPr>
      <w:r>
        <w:t>Board of Registration in Dentistry</w:t>
      </w:r>
    </w:p>
    <w:p w14:paraId="67A91428" w14:textId="77777777" w:rsidR="00714203" w:rsidRDefault="00273066" w:rsidP="00EA2339">
      <w:pPr>
        <w:pStyle w:val="ExecOffice"/>
        <w:framePr w:w="6870" w:h="3361" w:hRule="exact" w:wrap="notBeside" w:vAnchor="page" w:x="2544" w:y="466"/>
      </w:pPr>
      <w:r>
        <w:t>250 Washington Street</w:t>
      </w:r>
      <w:r w:rsidR="00714203">
        <w:t>, Boston, MA 021</w:t>
      </w:r>
      <w:r>
        <w:t>08</w:t>
      </w:r>
      <w:r w:rsidR="00714203" w:rsidRPr="009B2EA1">
        <w:t xml:space="preserve"> </w:t>
      </w:r>
    </w:p>
    <w:p w14:paraId="5C773638" w14:textId="77777777" w:rsidR="00180F54" w:rsidRDefault="00180F54" w:rsidP="00EA2339">
      <w:pPr>
        <w:framePr w:w="6870" w:h="3361" w:hRule="exact" w:hSpace="187" w:wrap="notBeside" w:vAnchor="page" w:hAnchor="page" w:x="2544" w:y="466"/>
        <w:jc w:val="center"/>
        <w:rPr>
          <w:rFonts w:ascii="Arial" w:hAnsi="Arial" w:cs="Arial"/>
          <w:sz w:val="18"/>
          <w:szCs w:val="18"/>
        </w:rPr>
      </w:pPr>
    </w:p>
    <w:p w14:paraId="6467ED90" w14:textId="77777777" w:rsidR="00714203" w:rsidRPr="00714203" w:rsidRDefault="00D5340F" w:rsidP="00EA2339">
      <w:pPr>
        <w:framePr w:w="6870" w:h="3361" w:hRule="exact" w:hSpace="187" w:wrap="notBeside" w:vAnchor="page" w:hAnchor="page" w:x="2544" w:y="466"/>
        <w:jc w:val="center"/>
        <w:rPr>
          <w:rFonts w:ascii="Arial" w:hAnsi="Arial" w:cs="Arial"/>
          <w:sz w:val="18"/>
          <w:szCs w:val="18"/>
        </w:rPr>
      </w:pPr>
      <w:r>
        <w:rPr>
          <w:rFonts w:ascii="Arial" w:hAnsi="Arial" w:cs="Arial"/>
          <w:sz w:val="18"/>
          <w:szCs w:val="18"/>
        </w:rPr>
        <w:t xml:space="preserve">Tel: </w:t>
      </w:r>
      <w:r w:rsidR="00735555">
        <w:rPr>
          <w:rFonts w:ascii="Arial" w:hAnsi="Arial" w:cs="Arial"/>
          <w:sz w:val="18"/>
          <w:szCs w:val="18"/>
        </w:rPr>
        <w:t xml:space="preserve">  </w:t>
      </w:r>
      <w:r>
        <w:rPr>
          <w:rFonts w:ascii="Arial" w:hAnsi="Arial" w:cs="Arial"/>
          <w:sz w:val="18"/>
          <w:szCs w:val="18"/>
        </w:rPr>
        <w:t>617-</w:t>
      </w:r>
      <w:r w:rsidR="00B930C6">
        <w:rPr>
          <w:rFonts w:ascii="Arial" w:hAnsi="Arial" w:cs="Arial"/>
          <w:sz w:val="18"/>
          <w:szCs w:val="18"/>
        </w:rPr>
        <w:t>973-0971</w:t>
      </w:r>
    </w:p>
    <w:p w14:paraId="0211AABF" w14:textId="77777777" w:rsidR="00B930C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Fax</w:t>
      </w:r>
      <w:r w:rsidR="00714203" w:rsidRPr="00714203">
        <w:rPr>
          <w:rFonts w:ascii="Arial" w:hAnsi="Arial" w:cs="Arial"/>
          <w:sz w:val="18"/>
          <w:szCs w:val="18"/>
          <w:lang w:val="fr-FR"/>
        </w:rPr>
        <w:t> : 617-973-098</w:t>
      </w:r>
      <w:r w:rsidR="00B930C6">
        <w:rPr>
          <w:rFonts w:ascii="Arial" w:hAnsi="Arial" w:cs="Arial"/>
          <w:sz w:val="18"/>
          <w:szCs w:val="18"/>
          <w:lang w:val="fr-FR"/>
        </w:rPr>
        <w:t>0</w:t>
      </w:r>
    </w:p>
    <w:p w14:paraId="7AD01768" w14:textId="77777777" w:rsidR="00576426" w:rsidRDefault="00576426" w:rsidP="00EA2339">
      <w:pPr>
        <w:framePr w:w="6870" w:h="3361" w:hRule="exact" w:hSpace="187" w:wrap="notBeside" w:vAnchor="page" w:hAnchor="page" w:x="2544" w:y="466"/>
        <w:jc w:val="center"/>
        <w:rPr>
          <w:rFonts w:ascii="Arial" w:hAnsi="Arial" w:cs="Arial"/>
          <w:sz w:val="18"/>
          <w:szCs w:val="18"/>
          <w:lang w:val="fr-FR"/>
        </w:rPr>
      </w:pPr>
      <w:r>
        <w:rPr>
          <w:rFonts w:ascii="Arial" w:hAnsi="Arial" w:cs="Arial"/>
          <w:sz w:val="18"/>
          <w:szCs w:val="18"/>
          <w:lang w:val="fr-FR"/>
        </w:rPr>
        <w:t>TTY : 617-973-0988</w:t>
      </w:r>
    </w:p>
    <w:p w14:paraId="1C1EEF91" w14:textId="77777777" w:rsidR="00714203" w:rsidRDefault="00714203" w:rsidP="00EA2339">
      <w:pPr>
        <w:framePr w:w="6870" w:h="3361" w:hRule="exact" w:hSpace="187" w:wrap="notBeside" w:vAnchor="page" w:hAnchor="page" w:x="2544" w:y="466"/>
        <w:jc w:val="center"/>
      </w:pPr>
      <w:r w:rsidRPr="00714203">
        <w:rPr>
          <w:rFonts w:ascii="Arial" w:hAnsi="Arial" w:cs="Arial"/>
          <w:color w:val="0000FF"/>
          <w:sz w:val="18"/>
          <w:szCs w:val="18"/>
          <w:u w:val="single"/>
          <w:lang w:val="fr-FR"/>
        </w:rPr>
        <w:t>www.mass.gov/dph/</w:t>
      </w:r>
      <w:r w:rsidR="00BB1D9E">
        <w:rPr>
          <w:rFonts w:ascii="Arial" w:hAnsi="Arial" w:cs="Arial"/>
          <w:color w:val="0000FF"/>
          <w:sz w:val="18"/>
          <w:szCs w:val="18"/>
          <w:u w:val="single"/>
          <w:lang w:val="fr-FR"/>
        </w:rPr>
        <w:t>dentalboard</w:t>
      </w:r>
    </w:p>
    <w:p w14:paraId="69D93EC0" w14:textId="77777777" w:rsidR="00714203" w:rsidRDefault="00714203" w:rsidP="00EA2339">
      <w:pPr>
        <w:pStyle w:val="ExecOffice"/>
        <w:framePr w:w="6870" w:h="3361" w:hRule="exact" w:wrap="notBeside" w:vAnchor="page" w:x="2544" w:y="466"/>
      </w:pPr>
    </w:p>
    <w:p w14:paraId="4E494AFA" w14:textId="77777777" w:rsidR="003874FA" w:rsidRDefault="003874FA" w:rsidP="00EA2339">
      <w:pPr>
        <w:pStyle w:val="ExecOffice"/>
        <w:framePr w:w="6870" w:h="3361" w:hRule="exact" w:wrap="notBeside" w:vAnchor="page" w:x="2544" w:y="466"/>
      </w:pPr>
    </w:p>
    <w:p w14:paraId="6CCE42FE" w14:textId="77777777" w:rsidR="00BA4055" w:rsidRDefault="00D96F4D" w:rsidP="008065EE">
      <w:pPr>
        <w:framePr w:w="1927" w:hSpace="180" w:wrap="auto" w:vAnchor="text" w:hAnchor="page" w:x="481" w:y="-959"/>
        <w:rPr>
          <w:rFonts w:ascii="LinePrinter" w:hAnsi="LinePrinter"/>
        </w:rPr>
      </w:pPr>
      <w:r>
        <w:rPr>
          <w:rFonts w:ascii="LinePrinter" w:hAnsi="LinePrinter"/>
        </w:rPr>
        <w:pict w14:anchorId="20590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90.5pt" fillcolor="window">
            <v:imagedata r:id="rId8" o:title=""/>
          </v:shape>
        </w:pict>
      </w:r>
    </w:p>
    <w:p w14:paraId="3FECF2E0" w14:textId="77777777" w:rsidR="00BF40E6" w:rsidRPr="00A76C9C" w:rsidRDefault="00A51616" w:rsidP="008D6707">
      <w:pPr>
        <w:pStyle w:val="Body1"/>
        <w:keepNext/>
        <w:jc w:val="center"/>
        <w:outlineLvl w:val="8"/>
        <w:rPr>
          <w:rFonts w:ascii="Arial" w:hAnsi="Arial" w:cs="Arial"/>
          <w:sz w:val="20"/>
        </w:rPr>
      </w:pPr>
      <w:r>
        <w:rPr>
          <w:noProof/>
        </w:rPr>
        <w:pict w14:anchorId="130EE770">
          <v:shapetype id="_x0000_t202" coordsize="21600,21600" o:spt="202" path="m,l,21600r21600,l21600,xe">
            <v:stroke joinstyle="miter"/>
            <v:path gradientshapeok="t" o:connecttype="rect"/>
          </v:shapetype>
          <v:shape id="_x0000_s2051" type="#_x0000_t202" style="position:absolute;left:0;text-align:left;margin-left:406.25pt;margin-top:42.5pt;width:123.85pt;height:73.4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1;mso-fit-shape-to-text:t">
              <w:txbxContent>
                <w:p w14:paraId="55424919" w14:textId="77777777" w:rsidR="000F27C4" w:rsidRDefault="000F27C4" w:rsidP="00FC6B42">
                  <w:pPr>
                    <w:pStyle w:val="Governor"/>
                    <w:spacing w:after="0"/>
                    <w:rPr>
                      <w:sz w:val="16"/>
                    </w:rPr>
                  </w:pPr>
                </w:p>
                <w:p w14:paraId="6AFB2CD4" w14:textId="77777777" w:rsidR="000F27C4" w:rsidRPr="003A7AFC" w:rsidRDefault="000F27C4" w:rsidP="00FC6B42">
                  <w:pPr>
                    <w:pStyle w:val="Weld"/>
                  </w:pPr>
                  <w:r>
                    <w:t>MARYLOU SUDDERS</w:t>
                  </w:r>
                </w:p>
                <w:p w14:paraId="40F3BEAC" w14:textId="77777777" w:rsidR="000F27C4" w:rsidRDefault="000F27C4" w:rsidP="00FC6B42">
                  <w:pPr>
                    <w:pStyle w:val="Governor"/>
                  </w:pPr>
                  <w:r>
                    <w:t>Secretary</w:t>
                  </w:r>
                </w:p>
                <w:p w14:paraId="61E6977C" w14:textId="77777777" w:rsidR="000F27C4" w:rsidRDefault="000F27C4" w:rsidP="00FC6B42">
                  <w:pPr>
                    <w:jc w:val="center"/>
                    <w:rPr>
                      <w:rFonts w:ascii="Arial Rounded MT Bold" w:hAnsi="Arial Rounded MT Bold"/>
                      <w:sz w:val="16"/>
                      <w:szCs w:val="16"/>
                    </w:rPr>
                  </w:pPr>
                  <w:r>
                    <w:rPr>
                      <w:rFonts w:ascii="Arial Rounded MT Bold" w:hAnsi="Arial Rounded MT Bold"/>
                      <w:sz w:val="16"/>
                      <w:szCs w:val="16"/>
                    </w:rPr>
                    <w:t>MARGRET R. COOKE</w:t>
                  </w:r>
                </w:p>
                <w:p w14:paraId="664E696E" w14:textId="77777777" w:rsidR="000F27C4" w:rsidRPr="00BF40E6" w:rsidRDefault="000F27C4" w:rsidP="00FC6B42">
                  <w:pPr>
                    <w:jc w:val="center"/>
                    <w:rPr>
                      <w:rFonts w:ascii="Arial Rounded MT Bold" w:hAnsi="Arial Rounded MT Bold"/>
                      <w:sz w:val="14"/>
                      <w:szCs w:val="14"/>
                    </w:rPr>
                  </w:pPr>
                  <w:r w:rsidRPr="00BF40E6">
                    <w:rPr>
                      <w:rFonts w:ascii="Arial Rounded MT Bold" w:hAnsi="Arial Rounded MT Bold"/>
                      <w:sz w:val="14"/>
                      <w:szCs w:val="14"/>
                    </w:rPr>
                    <w:t>Commissioner</w:t>
                  </w:r>
                </w:p>
                <w:p w14:paraId="692F84B0" w14:textId="77777777" w:rsidR="000F27C4" w:rsidRDefault="000F27C4" w:rsidP="00FC6B42">
                  <w:pPr>
                    <w:jc w:val="center"/>
                    <w:rPr>
                      <w:rFonts w:ascii="Arial Rounded MT Bold" w:hAnsi="Arial Rounded MT Bold"/>
                      <w:sz w:val="14"/>
                      <w:szCs w:val="14"/>
                    </w:rPr>
                  </w:pPr>
                </w:p>
                <w:p w14:paraId="5F024B12" w14:textId="77777777" w:rsidR="000F27C4" w:rsidRPr="00FC6B42" w:rsidRDefault="000F27C4" w:rsidP="00FC6B42">
                  <w:pPr>
                    <w:jc w:val="center"/>
                    <w:rPr>
                      <w:rFonts w:ascii="Arial Rounded MT Bold" w:hAnsi="Arial Rounded MT Bold"/>
                      <w:sz w:val="14"/>
                      <w:szCs w:val="14"/>
                    </w:rPr>
                  </w:pPr>
                </w:p>
              </w:txbxContent>
            </v:textbox>
          </v:shape>
        </w:pict>
      </w:r>
      <w:r w:rsidR="000F315B">
        <w:rPr>
          <w:noProof/>
        </w:rPr>
        <w:pict w14:anchorId="3DD1739A">
          <v:shape id="Text Box 2" o:spid="_x0000_s2050" type="#_x0000_t202" style="position:absolute;left:0;text-align:left;margin-left:-64.6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025B2460" w14:textId="77777777" w:rsidR="000F27C4" w:rsidRDefault="000F27C4" w:rsidP="00FC6B42">
                  <w:pPr>
                    <w:pStyle w:val="Governor"/>
                    <w:spacing w:after="0"/>
                    <w:rPr>
                      <w:sz w:val="16"/>
                    </w:rPr>
                  </w:pPr>
                </w:p>
                <w:p w14:paraId="7D8F17C4" w14:textId="77777777" w:rsidR="000F27C4" w:rsidRDefault="000F27C4" w:rsidP="00FC6B42">
                  <w:pPr>
                    <w:pStyle w:val="Governor"/>
                    <w:spacing w:after="0"/>
                    <w:rPr>
                      <w:sz w:val="16"/>
                    </w:rPr>
                  </w:pPr>
                  <w:r>
                    <w:rPr>
                      <w:sz w:val="16"/>
                    </w:rPr>
                    <w:t>CHARLES D. BAKER</w:t>
                  </w:r>
                </w:p>
                <w:p w14:paraId="758FB070" w14:textId="77777777" w:rsidR="000F27C4" w:rsidRDefault="000F27C4" w:rsidP="00FC6B42">
                  <w:pPr>
                    <w:pStyle w:val="Governor"/>
                  </w:pPr>
                  <w:r>
                    <w:t>Governor</w:t>
                  </w:r>
                </w:p>
                <w:p w14:paraId="2470C1BC" w14:textId="77777777" w:rsidR="000F27C4" w:rsidRDefault="000F27C4" w:rsidP="00FC6B42">
                  <w:pPr>
                    <w:pStyle w:val="Governor"/>
                    <w:spacing w:after="0"/>
                    <w:rPr>
                      <w:sz w:val="16"/>
                    </w:rPr>
                  </w:pPr>
                  <w:r>
                    <w:rPr>
                      <w:sz w:val="16"/>
                    </w:rPr>
                    <w:t>KARYN E. POLITO</w:t>
                  </w:r>
                </w:p>
                <w:p w14:paraId="14C50551" w14:textId="77777777" w:rsidR="000F27C4" w:rsidRDefault="000F27C4" w:rsidP="00FC6B42">
                  <w:pPr>
                    <w:pStyle w:val="Governor"/>
                  </w:pPr>
                  <w:r>
                    <w:t>Lieutenant Governor</w:t>
                  </w:r>
                </w:p>
              </w:txbxContent>
            </v:textbox>
          </v:shape>
        </w:pict>
      </w:r>
      <w:r w:rsidR="008D6707">
        <w:rPr>
          <w:rFonts w:ascii="Arial" w:hAnsi="Arial" w:cs="Arial"/>
          <w:sz w:val="20"/>
        </w:rPr>
        <w:t>February 2</w:t>
      </w:r>
      <w:r w:rsidR="00F95D4D">
        <w:rPr>
          <w:rFonts w:ascii="Arial" w:hAnsi="Arial" w:cs="Arial"/>
          <w:sz w:val="20"/>
        </w:rPr>
        <w:t>, 2022</w:t>
      </w:r>
    </w:p>
    <w:p w14:paraId="002E44BC" w14:textId="77777777" w:rsidR="00BF40E6" w:rsidRPr="00A76C9C" w:rsidRDefault="00BF40E6" w:rsidP="00BF40E6">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 xml:space="preserve">Via WebEx from </w:t>
      </w:r>
      <w:r w:rsidR="00F95D4D">
        <w:rPr>
          <w:rFonts w:ascii="Arial" w:eastAsia="Arial Unicode MS" w:hAnsi="Arial" w:cs="Arial"/>
          <w:color w:val="000000"/>
          <w:sz w:val="20"/>
          <w:u w:color="000000"/>
        </w:rPr>
        <w:t>250 Washington</w:t>
      </w:r>
      <w:r>
        <w:rPr>
          <w:rFonts w:ascii="Arial" w:eastAsia="Arial Unicode MS" w:hAnsi="Arial" w:cs="Arial"/>
          <w:color w:val="000000"/>
          <w:sz w:val="20"/>
          <w:u w:color="000000"/>
        </w:rPr>
        <w:t xml:space="preserve"> Street</w:t>
      </w:r>
    </w:p>
    <w:p w14:paraId="0A0F8D1C" w14:textId="77777777" w:rsidR="00BF40E6" w:rsidRPr="00A76C9C" w:rsidRDefault="00BF40E6" w:rsidP="00BF40E6">
      <w:pPr>
        <w:pStyle w:val="Heading1"/>
        <w:rPr>
          <w:rFonts w:cs="Arial"/>
        </w:rPr>
      </w:pPr>
      <w:r w:rsidRPr="00A76C9C">
        <w:rPr>
          <w:rFonts w:cs="Arial"/>
        </w:rPr>
        <w:t>Boston, Massachusetts 021</w:t>
      </w:r>
      <w:r w:rsidR="00F95D4D">
        <w:rPr>
          <w:rFonts w:cs="Arial"/>
        </w:rPr>
        <w:t>08</w:t>
      </w:r>
    </w:p>
    <w:p w14:paraId="11A5101E" w14:textId="77777777" w:rsidR="00BF40E6" w:rsidRDefault="00BF40E6" w:rsidP="00BF40E6">
      <w:pPr>
        <w:pStyle w:val="Heading1"/>
        <w:rPr>
          <w:rFonts w:cs="Arial"/>
          <w:b/>
        </w:rPr>
      </w:pPr>
    </w:p>
    <w:p w14:paraId="0467FF72" w14:textId="77777777" w:rsidR="00BF40E6" w:rsidRDefault="00BF40E6" w:rsidP="00BF40E6">
      <w:pPr>
        <w:pStyle w:val="Heading1"/>
        <w:rPr>
          <w:rFonts w:cs="Arial"/>
          <w:b/>
          <w:color w:val="auto"/>
        </w:rPr>
      </w:pPr>
      <w:r>
        <w:rPr>
          <w:rFonts w:cs="Arial"/>
          <w:b/>
          <w:color w:val="auto"/>
        </w:rPr>
        <w:t xml:space="preserve">AGENDA </w:t>
      </w:r>
    </w:p>
    <w:p w14:paraId="24BF779E" w14:textId="77777777" w:rsidR="008D6707" w:rsidRDefault="008D6707" w:rsidP="008D6707">
      <w:pPr>
        <w:pStyle w:val="NormalWeb"/>
        <w:shd w:val="clear" w:color="auto" w:fill="FFFFFF"/>
        <w:spacing w:line="360" w:lineRule="atLeast"/>
        <w:ind w:left="600"/>
        <w:rPr>
          <w:rStyle w:val="Emphasis"/>
          <w:rFonts w:ascii="Calibri" w:hAnsi="Calibri"/>
          <w:lang w:val="en"/>
        </w:rPr>
      </w:pPr>
      <w:r w:rsidRPr="00874964">
        <w:rPr>
          <w:rStyle w:val="Emphasis"/>
          <w:rFonts w:ascii="Calibri" w:hAnsi="Calibri"/>
          <w:lang w:val="en"/>
        </w:rPr>
        <w:t xml:space="preserve">If you need reasonable accommodations in order to participate in the meeting, contact the </w:t>
      </w:r>
      <w:r>
        <w:rPr>
          <w:rStyle w:val="Emphasis"/>
          <w:rFonts w:ascii="Calibri" w:hAnsi="Calibri"/>
          <w:lang w:val="en"/>
        </w:rPr>
        <w:t>DPH ADA Coordinator Kevin Lovaincy, Phone: 617-937-</w:t>
      </w:r>
      <w:proofErr w:type="gramStart"/>
      <w:r>
        <w:rPr>
          <w:rStyle w:val="Emphasis"/>
          <w:rFonts w:ascii="Calibri" w:hAnsi="Calibri"/>
          <w:lang w:val="en"/>
        </w:rPr>
        <w:t xml:space="preserve">9947,  </w:t>
      </w:r>
      <w:r w:rsidRPr="00874964">
        <w:rPr>
          <w:rStyle w:val="Emphasis"/>
          <w:rFonts w:ascii="Calibri" w:hAnsi="Calibri"/>
          <w:lang w:val="en"/>
        </w:rPr>
        <w:t>in</w:t>
      </w:r>
      <w:proofErr w:type="gramEnd"/>
      <w:r w:rsidRPr="00874964">
        <w:rPr>
          <w:rStyle w:val="Emphasis"/>
          <w:rFonts w:ascii="Calibri" w:hAnsi="Calibri"/>
          <w:lang w:val="en"/>
        </w:rPr>
        <w:t xml:space="preserve"> advance of the meeting. While the Board will do its best to accommodate you, certain accommodations may require distinctive requests or the hiring of outside contractors and may not be available if requested immediately before the meeting.</w:t>
      </w:r>
    </w:p>
    <w:p w14:paraId="605CB742" w14:textId="77777777" w:rsidR="008D6707" w:rsidRDefault="008D6707" w:rsidP="008D6707">
      <w:pPr>
        <w:pStyle w:val="NormalWeb"/>
        <w:shd w:val="clear" w:color="auto" w:fill="FFFFFF"/>
        <w:spacing w:line="360" w:lineRule="atLeast"/>
        <w:ind w:left="600"/>
        <w:rPr>
          <w:rStyle w:val="Emphasis"/>
          <w:rFonts w:ascii="Calibri" w:hAnsi="Calibri"/>
          <w:lang w:val="en"/>
        </w:rPr>
      </w:pPr>
      <w:r>
        <w:rPr>
          <w:rStyle w:val="Emphasis"/>
          <w:rFonts w:ascii="Calibri" w:hAnsi="Calibri"/>
          <w:lang w:val="en"/>
        </w:rPr>
        <w:t>General Session is open to the public and may be viewed and/or heard via WebEx.</w:t>
      </w:r>
    </w:p>
    <w:p w14:paraId="5FEF52C7" w14:textId="77777777" w:rsidR="008D6707" w:rsidRDefault="008D6707" w:rsidP="008D6707">
      <w:pPr>
        <w:pStyle w:val="NormalWeb"/>
        <w:shd w:val="clear" w:color="auto" w:fill="FFFFFF"/>
        <w:spacing w:line="360" w:lineRule="atLeast"/>
        <w:ind w:left="600"/>
        <w:rPr>
          <w:rStyle w:val="Emphasis"/>
          <w:rFonts w:ascii="Calibri" w:hAnsi="Calibri"/>
          <w:i w:val="0"/>
          <w:lang w:val="en"/>
        </w:rPr>
      </w:pPr>
      <w:r>
        <w:rPr>
          <w:rStyle w:val="Emphasis"/>
          <w:rFonts w:ascii="Calibri" w:hAnsi="Calibri"/>
          <w:b/>
          <w:i w:val="0"/>
          <w:lang w:val="en"/>
        </w:rPr>
        <w:t xml:space="preserve">WebEx Information: </w:t>
      </w:r>
      <w:proofErr w:type="gramStart"/>
      <w:r>
        <w:rPr>
          <w:rStyle w:val="Emphasis"/>
          <w:rFonts w:ascii="Calibri" w:hAnsi="Calibri"/>
          <w:i w:val="0"/>
          <w:lang w:val="en"/>
        </w:rPr>
        <w:t>If at all possible</w:t>
      </w:r>
      <w:proofErr w:type="gramEnd"/>
      <w:r>
        <w:rPr>
          <w:rStyle w:val="Emphasis"/>
          <w:rFonts w:ascii="Calibri" w:hAnsi="Calibri"/>
          <w:i w:val="0"/>
          <w:lang w:val="en"/>
        </w:rPr>
        <w:t xml:space="preserve">, please call the Board at (617) 973-0970 at least 24 hours before the meeting to </w:t>
      </w:r>
      <w:r>
        <w:rPr>
          <w:rStyle w:val="Emphasis"/>
          <w:rFonts w:ascii="Calibri" w:hAnsi="Calibri"/>
          <w:i w:val="0"/>
          <w:u w:val="single"/>
          <w:lang w:val="en"/>
        </w:rPr>
        <w:t>request an email invitation to attend this meeting by video conference</w:t>
      </w:r>
      <w:r>
        <w:rPr>
          <w:rStyle w:val="Emphasis"/>
          <w:rFonts w:ascii="Calibri" w:hAnsi="Calibri"/>
          <w:i w:val="0"/>
          <w:lang w:val="en"/>
        </w:rPr>
        <w:t>. The invitation will contain a direct link to the meeting.</w:t>
      </w:r>
    </w:p>
    <w:p w14:paraId="7B477EBF" w14:textId="77777777" w:rsidR="008D6707" w:rsidRDefault="008D6707" w:rsidP="008D6707">
      <w:pPr>
        <w:spacing w:line="240" w:lineRule="atLeast"/>
        <w:ind w:left="720"/>
        <w:rPr>
          <w:rStyle w:val="Emphasis"/>
          <w:rFonts w:ascii="Calibri" w:hAnsi="Calibri"/>
          <w:i w:val="0"/>
          <w:lang w:val="en"/>
        </w:rPr>
      </w:pPr>
      <w:r>
        <w:rPr>
          <w:rStyle w:val="Emphasis"/>
          <w:rFonts w:ascii="Calibri" w:hAnsi="Calibri"/>
          <w:i w:val="0"/>
          <w:lang w:val="en"/>
        </w:rPr>
        <w:t xml:space="preserve">You may also obtain </w:t>
      </w:r>
      <w:r w:rsidRPr="00A817A5">
        <w:rPr>
          <w:rStyle w:val="Emphasis"/>
          <w:rFonts w:ascii="Calibri" w:hAnsi="Calibri"/>
          <w:i w:val="0"/>
          <w:u w:val="single"/>
          <w:lang w:val="en"/>
        </w:rPr>
        <w:t xml:space="preserve">video and audio access to all sessions of the meeting open to the public </w:t>
      </w:r>
      <w:r>
        <w:rPr>
          <w:rStyle w:val="Emphasis"/>
          <w:rFonts w:ascii="Calibri" w:hAnsi="Calibri"/>
          <w:i w:val="0"/>
          <w:lang w:val="en"/>
        </w:rPr>
        <w:t xml:space="preserve">through the following link:   </w:t>
      </w:r>
    </w:p>
    <w:p w14:paraId="00D65928" w14:textId="77777777" w:rsidR="008D6707" w:rsidRDefault="008D6707" w:rsidP="008D6707">
      <w:pPr>
        <w:pStyle w:val="NormalWeb"/>
        <w:shd w:val="clear" w:color="auto" w:fill="FFFFFF"/>
        <w:spacing w:line="360" w:lineRule="atLeast"/>
        <w:ind w:left="600"/>
        <w:rPr>
          <w:rStyle w:val="Emphasis"/>
          <w:rFonts w:ascii="Calibri" w:hAnsi="Calibri"/>
          <w:i w:val="0"/>
          <w:lang w:val="en"/>
        </w:rPr>
      </w:pPr>
      <w:r>
        <w:rPr>
          <w:rFonts w:ascii="ciscosansttregular" w:hAnsi="ciscosansttregular"/>
          <w:color w:val="121212"/>
          <w:sz w:val="21"/>
          <w:szCs w:val="21"/>
        </w:rPr>
        <w:t>https://eohhs.webex.com/eohhs/j.php?MTID=md06fccf67acf5526c5632d9ce48d4d18</w:t>
      </w:r>
    </w:p>
    <w:p w14:paraId="3A26F912" w14:textId="77777777" w:rsidR="008D6707" w:rsidRPr="00D3602C" w:rsidRDefault="008D6707" w:rsidP="008D6707">
      <w:pPr>
        <w:pStyle w:val="NormalWeb"/>
        <w:shd w:val="clear" w:color="auto" w:fill="FFFFFF"/>
        <w:spacing w:line="360" w:lineRule="atLeast"/>
        <w:ind w:left="600"/>
        <w:rPr>
          <w:rStyle w:val="Emphasis"/>
          <w:rFonts w:ascii="Calibri" w:hAnsi="Calibri"/>
          <w:i w:val="0"/>
          <w:u w:val="single"/>
          <w:lang w:val="en"/>
        </w:rPr>
      </w:pPr>
      <w:r>
        <w:rPr>
          <w:rStyle w:val="Emphasis"/>
          <w:rFonts w:ascii="Calibri" w:hAnsi="Calibri"/>
          <w:i w:val="0"/>
          <w:lang w:val="en"/>
        </w:rPr>
        <w:t xml:space="preserve">Call-in number for </w:t>
      </w:r>
      <w:r w:rsidRPr="00A817A5">
        <w:rPr>
          <w:rStyle w:val="Emphasis"/>
          <w:rFonts w:ascii="Calibri" w:hAnsi="Calibri"/>
          <w:i w:val="0"/>
          <w:u w:val="single"/>
          <w:lang w:val="en"/>
        </w:rPr>
        <w:t>audio-only attendance</w:t>
      </w:r>
      <w:r>
        <w:rPr>
          <w:rStyle w:val="Emphasis"/>
          <w:rFonts w:ascii="Calibri" w:hAnsi="Calibri"/>
          <w:i w:val="0"/>
          <w:lang w:val="en"/>
        </w:rPr>
        <w:t xml:space="preserve">: 1- (617) 315-0704 (toll) or 1-(650) 479-3208 (toll) </w:t>
      </w:r>
      <w:r>
        <w:rPr>
          <w:rStyle w:val="Emphasis"/>
          <w:rFonts w:ascii="Calibri" w:hAnsi="Calibri"/>
          <w:i w:val="0"/>
          <w:u w:val="single"/>
          <w:lang w:val="en"/>
        </w:rPr>
        <w:t>only if you have no access to video conference.</w:t>
      </w:r>
    </w:p>
    <w:p w14:paraId="042E0175" w14:textId="77777777" w:rsidR="008D6707" w:rsidRPr="00A76C9C" w:rsidRDefault="008D6707" w:rsidP="008D6707">
      <w:pPr>
        <w:pStyle w:val="NormalWeb"/>
        <w:shd w:val="clear" w:color="auto" w:fill="FFFFFF"/>
        <w:spacing w:line="360" w:lineRule="atLeast"/>
        <w:ind w:left="600"/>
        <w:rPr>
          <w:rFonts w:cs="Arial"/>
        </w:rPr>
      </w:pPr>
      <w:r>
        <w:rPr>
          <w:rStyle w:val="Emphasis"/>
          <w:rFonts w:ascii="Calibri" w:hAnsi="Calibri"/>
          <w:i w:val="0"/>
          <w:lang w:val="en"/>
        </w:rPr>
        <w:t>Access Code: 2533 702 6413</w:t>
      </w:r>
      <w:r>
        <w:rPr>
          <w:rStyle w:val="Emphasis"/>
          <w:rFonts w:ascii="Calibri" w:hAnsi="Calibri"/>
          <w:i w:val="0"/>
          <w:lang w:val="en"/>
        </w:rPr>
        <w:tab/>
      </w:r>
      <w:r>
        <w:rPr>
          <w:rStyle w:val="Emphasis"/>
          <w:rFonts w:ascii="Calibri" w:hAnsi="Calibri"/>
          <w:i w:val="0"/>
          <w:lang w:val="en"/>
        </w:rPr>
        <w:tab/>
      </w:r>
      <w:r>
        <w:rPr>
          <w:rFonts w:ascii="Calibri" w:hAnsi="Calibri"/>
          <w:iCs/>
          <w:lang w:val="en"/>
        </w:rPr>
        <w:t>Attendee ID: #</w:t>
      </w:r>
    </w:p>
    <w:tbl>
      <w:tblPr>
        <w:tblW w:w="10977" w:type="dxa"/>
        <w:jc w:val="center"/>
        <w:shd w:val="clear" w:color="auto" w:fill="FFFFFF"/>
        <w:tblLayout w:type="fixed"/>
        <w:tblLook w:val="0000" w:firstRow="0" w:lastRow="0" w:firstColumn="0" w:lastColumn="0" w:noHBand="0" w:noVBand="0"/>
      </w:tblPr>
      <w:tblGrid>
        <w:gridCol w:w="819"/>
        <w:gridCol w:w="726"/>
        <w:gridCol w:w="6631"/>
        <w:gridCol w:w="1183"/>
        <w:gridCol w:w="1618"/>
      </w:tblGrid>
      <w:tr w:rsidR="008D6707" w:rsidRPr="00A76C9C" w14:paraId="2A9D5186" w14:textId="77777777" w:rsidTr="000F27C4">
        <w:trPr>
          <w:cantSplit/>
          <w:trHeight w:val="544"/>
          <w:jc w:val="center"/>
        </w:trPr>
        <w:tc>
          <w:tcPr>
            <w:tcW w:w="819" w:type="dxa"/>
            <w:tcBorders>
              <w:top w:val="single" w:sz="6" w:space="0" w:color="000080"/>
              <w:left w:val="single" w:sz="6" w:space="0" w:color="000080"/>
              <w:bottom w:val="single" w:sz="6" w:space="0" w:color="000080"/>
              <w:right w:val="single" w:sz="6" w:space="0" w:color="000080"/>
            </w:tcBorders>
            <w:shd w:val="clear" w:color="auto" w:fill="FFFFFF"/>
          </w:tcPr>
          <w:p w14:paraId="73FAA33E" w14:textId="77777777" w:rsidR="008D6707" w:rsidRPr="002C57D7" w:rsidRDefault="008D6707" w:rsidP="000F27C4">
            <w:pPr>
              <w:jc w:val="center"/>
              <w:outlineLvl w:val="0"/>
              <w:rPr>
                <w:rFonts w:ascii="Arial" w:eastAsia="Arial Unicode MS" w:hAnsi="Arial" w:cs="Arial"/>
                <w:color w:val="000000"/>
                <w:sz w:val="20"/>
                <w:u w:color="000000"/>
              </w:rPr>
            </w:pPr>
            <w:r w:rsidRPr="002C57D7">
              <w:rPr>
                <w:rFonts w:ascii="Arial" w:eastAsia="Arial Unicode MS" w:hAnsi="Arial" w:cs="Arial"/>
                <w:color w:val="000000"/>
                <w:sz w:val="20"/>
                <w:u w:color="000000"/>
              </w:rPr>
              <w:t>Time</w:t>
            </w:r>
          </w:p>
        </w:tc>
        <w:tc>
          <w:tcPr>
            <w:tcW w:w="726" w:type="dxa"/>
            <w:tcBorders>
              <w:top w:val="single" w:sz="6" w:space="0" w:color="000080"/>
              <w:left w:val="single" w:sz="6" w:space="0" w:color="000080"/>
              <w:bottom w:val="single" w:sz="6" w:space="0" w:color="000080"/>
              <w:right w:val="single" w:sz="6" w:space="0" w:color="000080"/>
            </w:tcBorders>
            <w:shd w:val="clear" w:color="auto" w:fill="FFFFFF"/>
          </w:tcPr>
          <w:p w14:paraId="71557523" w14:textId="77777777" w:rsidR="008D6707" w:rsidRPr="002C57D7" w:rsidRDefault="008D6707" w:rsidP="000F27C4">
            <w:pPr>
              <w:jc w:val="center"/>
              <w:outlineLvl w:val="0"/>
              <w:rPr>
                <w:rFonts w:ascii="Arial" w:eastAsia="Arial Unicode MS" w:hAnsi="Arial" w:cs="Arial"/>
                <w:color w:val="000000"/>
                <w:sz w:val="20"/>
                <w:u w:color="000000"/>
              </w:rPr>
            </w:pPr>
            <w:r>
              <w:rPr>
                <w:rFonts w:ascii="Arial" w:eastAsia="Arial Unicode MS" w:hAnsi="Arial" w:cs="Arial"/>
                <w:color w:val="000000"/>
                <w:sz w:val="20"/>
                <w:u w:color="000000"/>
              </w:rPr>
              <w:t>#</w:t>
            </w:r>
          </w:p>
        </w:tc>
        <w:tc>
          <w:tcPr>
            <w:tcW w:w="6631"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767BA40A" w14:textId="77777777" w:rsidR="008D6707" w:rsidRPr="00A76C9C" w:rsidRDefault="008D6707" w:rsidP="000F27C4">
            <w:pPr>
              <w:pStyle w:val="Heading3"/>
              <w:ind w:left="180"/>
              <w:jc w:val="center"/>
              <w:rPr>
                <w:rFonts w:cs="Arial"/>
                <w:b w:val="0"/>
              </w:rPr>
            </w:pPr>
            <w:r w:rsidRPr="00A76C9C">
              <w:rPr>
                <w:rFonts w:cs="Arial"/>
                <w:b w:val="0"/>
              </w:rPr>
              <w:t>Item</w:t>
            </w:r>
          </w:p>
        </w:tc>
        <w:tc>
          <w:tcPr>
            <w:tcW w:w="1183"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14:paraId="00511C3B" w14:textId="77777777" w:rsidR="008D6707" w:rsidRPr="00A76C9C" w:rsidRDefault="008D6707" w:rsidP="000F27C4">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Exhibits</w:t>
            </w:r>
          </w:p>
        </w:tc>
        <w:tc>
          <w:tcPr>
            <w:tcW w:w="1618"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14:paraId="42B4BC01" w14:textId="77777777" w:rsidR="008D6707" w:rsidRPr="00A76C9C" w:rsidRDefault="008D6707" w:rsidP="000F27C4">
            <w:pPr>
              <w:jc w:val="center"/>
              <w:outlineLvl w:val="0"/>
              <w:rPr>
                <w:rFonts w:ascii="Arial" w:eastAsia="Arial Unicode MS" w:hAnsi="Arial" w:cs="Arial"/>
                <w:color w:val="000000"/>
                <w:sz w:val="20"/>
                <w:u w:color="000000"/>
              </w:rPr>
            </w:pPr>
            <w:r w:rsidRPr="00A76C9C">
              <w:rPr>
                <w:rFonts w:ascii="Arial" w:eastAsia="Arial Unicode MS" w:hAnsi="Arial" w:cs="Arial"/>
                <w:color w:val="000000"/>
                <w:sz w:val="20"/>
                <w:u w:color="000000"/>
              </w:rPr>
              <w:t>Contact</w:t>
            </w:r>
          </w:p>
        </w:tc>
      </w:tr>
      <w:tr w:rsidR="008D6707" w:rsidRPr="00C1578F" w14:paraId="4ED160A6" w14:textId="77777777" w:rsidTr="000F27C4">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04D5DC4" w14:textId="77777777" w:rsidR="008D6707" w:rsidRDefault="008D6707" w:rsidP="000F27C4">
            <w:pPr>
              <w:jc w:val="center"/>
              <w:outlineLvl w:val="0"/>
              <w:rPr>
                <w:rFonts w:ascii="Arial" w:eastAsia="Arial Unicode MS" w:hAnsi="Arial" w:cs="Arial"/>
                <w:sz w:val="20"/>
                <w:u w:color="000000"/>
              </w:rPr>
            </w:pPr>
            <w:r>
              <w:rPr>
                <w:rFonts w:ascii="Arial" w:eastAsia="Arial Unicode MS" w:hAnsi="Arial" w:cs="Arial"/>
                <w:sz w:val="20"/>
                <w:u w:color="000000"/>
              </w:rPr>
              <w:t>8:30 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63130B1B" w14:textId="77777777" w:rsidR="008D6707" w:rsidRDefault="008D6707" w:rsidP="000F27C4">
            <w:pPr>
              <w:pStyle w:val="Body1"/>
              <w:keepNext/>
              <w:tabs>
                <w:tab w:val="left" w:pos="401"/>
              </w:tabs>
              <w:jc w:val="center"/>
              <w:outlineLvl w:val="8"/>
              <w:rPr>
                <w:rFonts w:ascii="Arial" w:hAnsi="Arial" w:cs="Arial"/>
                <w:b/>
                <w:color w:val="auto"/>
                <w:sz w:val="20"/>
              </w:rPr>
            </w:pPr>
            <w:r>
              <w:rPr>
                <w:rFonts w:ascii="Arial" w:hAnsi="Arial" w:cs="Arial"/>
                <w:b/>
                <w:color w:val="auto"/>
                <w:sz w:val="20"/>
              </w:rPr>
              <w:t>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C9E0204" w14:textId="77777777" w:rsidR="008D6707" w:rsidRDefault="008D6707" w:rsidP="000F27C4">
            <w:pPr>
              <w:ind w:left="180"/>
              <w:outlineLvl w:val="0"/>
              <w:rPr>
                <w:rFonts w:ascii="Arial" w:eastAsia="Arial Unicode MS" w:hAnsi="Arial" w:cs="Arial"/>
                <w:b/>
                <w:sz w:val="20"/>
                <w:u w:color="000000"/>
              </w:rPr>
            </w:pPr>
            <w:r>
              <w:rPr>
                <w:rFonts w:ascii="Arial" w:eastAsia="Arial Unicode MS" w:hAnsi="Arial" w:cs="Arial"/>
                <w:b/>
                <w:sz w:val="20"/>
                <w:u w:color="000000"/>
              </w:rPr>
              <w:t xml:space="preserve">CALL TO ORDER, DETERMINATION OF QUORUM, AND  </w:t>
            </w:r>
          </w:p>
          <w:p w14:paraId="04C05349" w14:textId="77777777" w:rsidR="008D6707" w:rsidRPr="008A5AAB" w:rsidRDefault="008D6707" w:rsidP="000F27C4">
            <w:pPr>
              <w:pStyle w:val="Heading4"/>
            </w:pPr>
            <w:r>
              <w:t>APPROVAL OF AGENDA</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147C67F" w14:textId="77777777" w:rsidR="008D6707" w:rsidRPr="00C1578F" w:rsidRDefault="008D6707" w:rsidP="000F27C4">
            <w:pPr>
              <w:jc w:val="center"/>
              <w:rPr>
                <w:rFonts w:ascii="Arial" w:hAnsi="Arial" w:cs="Arial"/>
                <w:b/>
                <w:color w:val="808080"/>
                <w:sz w:val="20"/>
              </w:rPr>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1996F212" w14:textId="77777777" w:rsidR="008D6707" w:rsidRPr="00C1578F" w:rsidRDefault="008D6707" w:rsidP="000F27C4">
            <w:pPr>
              <w:jc w:val="center"/>
              <w:rPr>
                <w:rFonts w:ascii="Arial" w:hAnsi="Arial" w:cs="Arial"/>
                <w:b/>
                <w:color w:val="808080"/>
                <w:sz w:val="20"/>
              </w:rPr>
            </w:pPr>
          </w:p>
        </w:tc>
      </w:tr>
      <w:tr w:rsidR="008D6707" w:rsidRPr="00C1578F" w14:paraId="0861F0B7" w14:textId="77777777" w:rsidTr="000F27C4">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51759E6A" w14:textId="77777777" w:rsidR="008D6707" w:rsidRDefault="008D6707" w:rsidP="000F27C4">
            <w:pPr>
              <w:jc w:val="center"/>
              <w:outlineLvl w:val="0"/>
              <w:rPr>
                <w:rFonts w:ascii="Arial" w:eastAsia="Arial Unicode MS" w:hAnsi="Arial" w:cs="Arial"/>
                <w:sz w:val="20"/>
                <w:u w:color="000000"/>
              </w:rPr>
            </w:pPr>
            <w:r>
              <w:rPr>
                <w:rFonts w:ascii="Arial" w:eastAsia="Arial Unicode MS" w:hAnsi="Arial" w:cs="Arial"/>
                <w:sz w:val="20"/>
                <w:u w:color="000000"/>
              </w:rPr>
              <w:lastRenderedPageBreak/>
              <w:t>8:32</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284B27BE" w14:textId="77777777" w:rsidR="008D6707" w:rsidRDefault="008D6707" w:rsidP="000F27C4">
            <w:pPr>
              <w:pStyle w:val="Body1"/>
              <w:keepNext/>
              <w:tabs>
                <w:tab w:val="left" w:pos="401"/>
              </w:tabs>
              <w:jc w:val="center"/>
              <w:outlineLvl w:val="8"/>
              <w:rPr>
                <w:rFonts w:ascii="Arial" w:hAnsi="Arial" w:cs="Arial"/>
                <w:b/>
                <w:color w:val="auto"/>
                <w:sz w:val="20"/>
              </w:rPr>
            </w:pPr>
            <w:r>
              <w:rPr>
                <w:rFonts w:ascii="Arial" w:hAnsi="Arial" w:cs="Arial"/>
                <w:b/>
                <w:color w:val="auto"/>
                <w:sz w:val="20"/>
              </w:rPr>
              <w:t>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664078B1" w14:textId="77777777" w:rsidR="008D6707" w:rsidRDefault="008D6707" w:rsidP="000F27C4">
            <w:pPr>
              <w:ind w:left="180"/>
              <w:outlineLvl w:val="0"/>
              <w:rPr>
                <w:rFonts w:ascii="Arial" w:eastAsia="Arial Unicode MS" w:hAnsi="Arial" w:cs="Arial"/>
                <w:b/>
                <w:sz w:val="20"/>
                <w:u w:color="000000"/>
              </w:rPr>
            </w:pPr>
            <w:r>
              <w:rPr>
                <w:rFonts w:ascii="Arial" w:eastAsia="Arial Unicode MS" w:hAnsi="Arial" w:cs="Arial"/>
                <w:b/>
                <w:sz w:val="20"/>
                <w:u w:color="000000"/>
              </w:rPr>
              <w:t>EXECUTIVE SESSION (closed to the public)</w:t>
            </w:r>
          </w:p>
          <w:p w14:paraId="526301E1" w14:textId="77777777" w:rsidR="008D6707" w:rsidRDefault="008D6707" w:rsidP="000F27C4">
            <w:pPr>
              <w:ind w:left="180"/>
              <w:outlineLvl w:val="0"/>
              <w:rPr>
                <w:rFonts w:ascii="Arial" w:eastAsia="Arial Unicode MS" w:hAnsi="Arial" w:cs="Arial"/>
                <w:b/>
                <w:sz w:val="20"/>
                <w:u w:color="000000"/>
              </w:rPr>
            </w:pPr>
          </w:p>
          <w:p w14:paraId="3B4BFDF0" w14:textId="77777777" w:rsidR="008D6707" w:rsidRDefault="008D6707" w:rsidP="000F27C4">
            <w:pPr>
              <w:rPr>
                <w:rFonts w:ascii="Arial" w:hAnsi="Arial" w:cs="Arial"/>
                <w:sz w:val="20"/>
              </w:rPr>
            </w:pPr>
            <w:r w:rsidRPr="007C4ED8">
              <w:rPr>
                <w:rFonts w:ascii="Arial" w:hAnsi="Arial" w:cs="Arial"/>
                <w:sz w:val="20"/>
              </w:rPr>
              <w:t>The Board will meet in Executive Session as authorized pursuant to M.G.L. c. 30A, § 21(</w:t>
            </w:r>
            <w:r>
              <w:rPr>
                <w:rFonts w:ascii="Arial" w:hAnsi="Arial" w:cs="Arial"/>
                <w:sz w:val="20"/>
              </w:rPr>
              <w:t xml:space="preserve">a)(1) </w:t>
            </w:r>
            <w:r w:rsidRPr="007C4ED8">
              <w:rPr>
                <w:rFonts w:ascii="Arial" w:hAnsi="Arial" w:cs="Arial"/>
                <w:sz w:val="20"/>
              </w:rPr>
              <w:t>for the purposes of discussing the reputation, character, physical condition or mental health, rather than professional competence, of an individual, or to discuss the discipline or dismissal of, or complaints or charges brought against an in</w:t>
            </w:r>
            <w:r>
              <w:rPr>
                <w:rFonts w:ascii="Arial" w:hAnsi="Arial" w:cs="Arial"/>
                <w:sz w:val="20"/>
              </w:rPr>
              <w:t>dividual</w:t>
            </w:r>
            <w:r w:rsidRPr="007C4ED8">
              <w:rPr>
                <w:rFonts w:ascii="Arial" w:hAnsi="Arial" w:cs="Arial"/>
                <w:sz w:val="20"/>
              </w:rPr>
              <w:t>.</w:t>
            </w:r>
          </w:p>
          <w:p w14:paraId="6D59BAEC" w14:textId="77777777" w:rsidR="008D6707" w:rsidRDefault="008D6707" w:rsidP="000F27C4">
            <w:pPr>
              <w:rPr>
                <w:rFonts w:ascii="Arial" w:hAnsi="Arial" w:cs="Arial"/>
                <w:sz w:val="20"/>
              </w:rPr>
            </w:pPr>
          </w:p>
          <w:p w14:paraId="2664EEAA" w14:textId="77777777" w:rsidR="008D6707" w:rsidRDefault="008D6707" w:rsidP="000F27C4">
            <w:pPr>
              <w:rPr>
                <w:rFonts w:ascii="Arial" w:hAnsi="Arial" w:cs="Arial"/>
                <w:sz w:val="20"/>
              </w:rPr>
            </w:pPr>
            <w:r w:rsidRPr="007C4ED8">
              <w:rPr>
                <w:rFonts w:ascii="Arial" w:hAnsi="Arial" w:cs="Arial"/>
                <w:sz w:val="20"/>
              </w:rPr>
              <w:t xml:space="preserve">Specifically, the Board will discuss and </w:t>
            </w:r>
            <w:r>
              <w:rPr>
                <w:rFonts w:ascii="Arial" w:hAnsi="Arial" w:cs="Arial"/>
                <w:sz w:val="20"/>
              </w:rPr>
              <w:t>evaluate pending disciplinary complaints</w:t>
            </w:r>
            <w:r w:rsidRPr="007C4ED8">
              <w:rPr>
                <w:rFonts w:ascii="Arial" w:hAnsi="Arial" w:cs="Arial"/>
                <w:sz w:val="20"/>
              </w:rPr>
              <w:t xml:space="preserve"> that involve </w:t>
            </w:r>
            <w:r>
              <w:rPr>
                <w:rFonts w:ascii="Arial" w:hAnsi="Arial" w:cs="Arial"/>
                <w:sz w:val="20"/>
              </w:rPr>
              <w:t>medical records and information of patients.</w:t>
            </w:r>
          </w:p>
          <w:p w14:paraId="0924BE36" w14:textId="77777777" w:rsidR="008D6707" w:rsidRDefault="008D6707" w:rsidP="000F27C4">
            <w:pPr>
              <w:rPr>
                <w:rFonts w:ascii="Arial" w:hAnsi="Arial" w:cs="Arial"/>
                <w:sz w:val="20"/>
              </w:rPr>
            </w:pPr>
          </w:p>
          <w:p w14:paraId="61A1D7E9" w14:textId="77777777" w:rsidR="008D6707" w:rsidRDefault="008D6707" w:rsidP="000F27C4">
            <w:pPr>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8E4EBA0" w14:textId="77777777" w:rsidR="008D6707" w:rsidRDefault="008D6707" w:rsidP="000F27C4">
            <w:pPr>
              <w:pStyle w:val="BodyText"/>
            </w:pPr>
          </w:p>
          <w:p w14:paraId="213014C5" w14:textId="77777777" w:rsidR="008D6707" w:rsidRDefault="008D6707" w:rsidP="000F27C4">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4C999385" w14:textId="77777777" w:rsidR="008D6707" w:rsidRDefault="008D6707" w:rsidP="000F27C4">
            <w:pPr>
              <w:rPr>
                <w:rFonts w:ascii="Arial" w:hAnsi="Arial" w:cs="Arial"/>
                <w:sz w:val="20"/>
              </w:rPr>
            </w:pPr>
            <w:r>
              <w:rPr>
                <w:rFonts w:ascii="Arial" w:hAnsi="Arial" w:cs="Arial"/>
                <w:sz w:val="20"/>
              </w:rPr>
              <w:t xml:space="preserve"> </w:t>
            </w:r>
          </w:p>
          <w:p w14:paraId="3ABD39DF" w14:textId="77777777" w:rsidR="008D6707" w:rsidRDefault="008D6707" w:rsidP="000F27C4">
            <w:pPr>
              <w:rPr>
                <w:rFonts w:ascii="Arial" w:hAnsi="Arial" w:cs="Arial"/>
                <w:sz w:val="20"/>
              </w:rPr>
            </w:pPr>
          </w:p>
        </w:tc>
      </w:tr>
      <w:tr w:rsidR="008D6707" w:rsidRPr="00C1578F" w14:paraId="6F903847" w14:textId="77777777" w:rsidTr="000F27C4">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305C41A5" w14:textId="77777777" w:rsidR="008D6707" w:rsidRDefault="008D6707" w:rsidP="000F27C4">
            <w:pPr>
              <w:jc w:val="center"/>
              <w:outlineLvl w:val="0"/>
              <w:rPr>
                <w:rFonts w:ascii="Arial" w:eastAsia="Arial Unicode MS" w:hAnsi="Arial" w:cs="Arial"/>
                <w:sz w:val="20"/>
                <w:u w:color="000000"/>
              </w:rPr>
            </w:pPr>
            <w:r>
              <w:rPr>
                <w:rFonts w:ascii="Arial" w:eastAsia="Arial Unicode MS" w:hAnsi="Arial" w:cs="Arial"/>
                <w:sz w:val="20"/>
                <w:u w:color="000000"/>
              </w:rPr>
              <w:t>9:30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5E4F3460" w14:textId="77777777" w:rsidR="008D6707" w:rsidRDefault="008D6707" w:rsidP="000F27C4">
            <w:pPr>
              <w:pStyle w:val="Body1"/>
              <w:keepNext/>
              <w:tabs>
                <w:tab w:val="left" w:pos="401"/>
              </w:tabs>
              <w:jc w:val="center"/>
              <w:outlineLvl w:val="8"/>
              <w:rPr>
                <w:rFonts w:ascii="Arial" w:hAnsi="Arial" w:cs="Arial"/>
                <w:b/>
                <w:color w:val="auto"/>
                <w:sz w:val="20"/>
              </w:rPr>
            </w:pPr>
            <w:r>
              <w:rPr>
                <w:rFonts w:ascii="Arial" w:hAnsi="Arial" w:cs="Arial"/>
                <w:b/>
                <w:color w:val="auto"/>
                <w:sz w:val="20"/>
              </w:rPr>
              <w:t>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1F99341F" w14:textId="77777777" w:rsidR="008D6707" w:rsidRDefault="008D6707" w:rsidP="000F27C4">
            <w:pPr>
              <w:pStyle w:val="Heading4"/>
            </w:pPr>
            <w:r>
              <w:t>ADMINISTRATIVE MATTERS</w:t>
            </w:r>
          </w:p>
          <w:p w14:paraId="53715CA8" w14:textId="77777777" w:rsidR="008D6707" w:rsidRDefault="008D6707" w:rsidP="008D6707">
            <w:pPr>
              <w:numPr>
                <w:ilvl w:val="0"/>
                <w:numId w:val="30"/>
              </w:numPr>
              <w:rPr>
                <w:rFonts w:ascii="Arial" w:hAnsi="Arial" w:cs="Arial"/>
                <w:sz w:val="20"/>
              </w:rPr>
            </w:pPr>
            <w:r>
              <w:rPr>
                <w:rFonts w:ascii="Arial" w:hAnsi="Arial" w:cs="Arial"/>
                <w:sz w:val="20"/>
              </w:rPr>
              <w:t>SRTA Update of Statistics for Dental Exams</w:t>
            </w:r>
          </w:p>
          <w:p w14:paraId="3EFC793D" w14:textId="77777777" w:rsidR="008D6707" w:rsidRPr="00642A1B" w:rsidRDefault="008D6707" w:rsidP="008D6707">
            <w:pPr>
              <w:numPr>
                <w:ilvl w:val="0"/>
                <w:numId w:val="30"/>
              </w:numPr>
              <w:rPr>
                <w:rFonts w:ascii="Arial" w:hAnsi="Arial" w:cs="Arial"/>
                <w:sz w:val="20"/>
              </w:rPr>
            </w:pPr>
            <w:r>
              <w:rPr>
                <w:rFonts w:ascii="Arial" w:hAnsi="Arial" w:cs="Arial"/>
                <w:sz w:val="20"/>
              </w:rPr>
              <w:t>Board Concerns: “Patient First” Legislation</w:t>
            </w:r>
          </w:p>
          <w:p w14:paraId="76C3FBB0" w14:textId="77777777" w:rsidR="008D6707" w:rsidRPr="00642A1B" w:rsidRDefault="008D6707" w:rsidP="008D6707">
            <w:pPr>
              <w:numPr>
                <w:ilvl w:val="0"/>
                <w:numId w:val="30"/>
              </w:numPr>
              <w:rPr>
                <w:rFonts w:ascii="Arial" w:hAnsi="Arial" w:cs="Arial"/>
                <w:sz w:val="20"/>
              </w:rPr>
            </w:pPr>
            <w:r>
              <w:rPr>
                <w:rFonts w:ascii="Arial" w:hAnsi="Arial" w:cs="Arial"/>
                <w:sz w:val="20"/>
              </w:rPr>
              <w:t>Challenge of IELTS Score Requirement: Dr. Fernanda Dante Martinez de Freitas, Applying for Limited Dental Licensure</w:t>
            </w:r>
          </w:p>
          <w:p w14:paraId="579B89AB" w14:textId="77777777" w:rsidR="008D6707" w:rsidRPr="004B6C10" w:rsidRDefault="008D6707" w:rsidP="008D6707">
            <w:pPr>
              <w:numPr>
                <w:ilvl w:val="0"/>
                <w:numId w:val="30"/>
              </w:numPr>
              <w:rPr>
                <w:rFonts w:ascii="Arial" w:hAnsi="Arial" w:cs="Arial"/>
                <w:sz w:val="20"/>
              </w:rPr>
            </w:pPr>
            <w:r>
              <w:rPr>
                <w:rFonts w:ascii="Arial" w:hAnsi="Arial" w:cs="Arial"/>
                <w:sz w:val="20"/>
              </w:rPr>
              <w:t>Staff Action Authority GMC Licensure Report</w:t>
            </w:r>
          </w:p>
          <w:p w14:paraId="04FD5358" w14:textId="77777777" w:rsidR="008D6707" w:rsidRPr="00642A1B" w:rsidRDefault="008D6707" w:rsidP="008D6707">
            <w:pPr>
              <w:numPr>
                <w:ilvl w:val="0"/>
                <w:numId w:val="30"/>
              </w:numPr>
              <w:rPr>
                <w:rFonts w:ascii="Arial" w:hAnsi="Arial" w:cs="Arial"/>
                <w:sz w:val="20"/>
              </w:rPr>
            </w:pPr>
            <w:r>
              <w:rPr>
                <w:rFonts w:ascii="Arial" w:hAnsi="Arial" w:cs="Arial"/>
                <w:sz w:val="20"/>
              </w:rPr>
              <w:t>Review of General Session Minutes of January 5, 2022</w:t>
            </w:r>
          </w:p>
          <w:p w14:paraId="057311DE" w14:textId="77777777" w:rsidR="008D6707" w:rsidRPr="009922BE" w:rsidRDefault="008D6707" w:rsidP="000F27C4">
            <w:pPr>
              <w:ind w:left="660"/>
              <w:rPr>
                <w:rFonts w:ascii="Arial" w:hAnsi="Arial" w:cs="Arial"/>
                <w:sz w:val="2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A811C49" w14:textId="77777777" w:rsidR="008D6707" w:rsidRDefault="008D6707" w:rsidP="000F27C4">
            <w:pPr>
              <w:pStyle w:val="BodyText"/>
            </w:pPr>
            <w:r>
              <w:t>Memos, Application, Report, Draft Minutes</w:t>
            </w:r>
          </w:p>
          <w:p w14:paraId="3626DD8F" w14:textId="77777777" w:rsidR="008D6707" w:rsidRDefault="008D6707" w:rsidP="000F27C4">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0C0E83E7" w14:textId="77777777" w:rsidR="008D6707" w:rsidRDefault="008D6707" w:rsidP="000F27C4">
            <w:pPr>
              <w:rPr>
                <w:rFonts w:ascii="Arial" w:hAnsi="Arial" w:cs="Arial"/>
                <w:sz w:val="20"/>
              </w:rPr>
            </w:pPr>
          </w:p>
          <w:p w14:paraId="23E6FD4D" w14:textId="77777777" w:rsidR="008D6707" w:rsidRDefault="008D6707" w:rsidP="000F27C4">
            <w:pPr>
              <w:rPr>
                <w:rFonts w:ascii="Arial" w:hAnsi="Arial" w:cs="Arial"/>
                <w:sz w:val="20"/>
              </w:rPr>
            </w:pPr>
            <w:r>
              <w:rPr>
                <w:rFonts w:ascii="Arial" w:hAnsi="Arial" w:cs="Arial"/>
                <w:sz w:val="20"/>
              </w:rPr>
              <w:t>B Young</w:t>
            </w:r>
          </w:p>
        </w:tc>
      </w:tr>
      <w:tr w:rsidR="008D6707" w:rsidRPr="00C1578F" w14:paraId="297C9EA2" w14:textId="77777777" w:rsidTr="000F27C4">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0ACBFCAC" w14:textId="77777777" w:rsidR="008D6707" w:rsidRDefault="008D6707" w:rsidP="000F27C4">
            <w:pPr>
              <w:jc w:val="center"/>
              <w:outlineLvl w:val="0"/>
              <w:rPr>
                <w:rFonts w:ascii="Arial" w:eastAsia="Arial Unicode MS" w:hAnsi="Arial" w:cs="Arial"/>
                <w:sz w:val="20"/>
                <w:u w:color="000000"/>
              </w:rPr>
            </w:pPr>
            <w:r>
              <w:rPr>
                <w:rFonts w:ascii="Arial" w:eastAsia="Arial Unicode MS" w:hAnsi="Arial" w:cs="Arial"/>
                <w:sz w:val="20"/>
                <w:u w:color="000000"/>
              </w:rPr>
              <w:t>10:15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4EA91625" w14:textId="77777777" w:rsidR="008D6707" w:rsidRDefault="008D6707" w:rsidP="000F27C4">
            <w:pPr>
              <w:pStyle w:val="Body1"/>
              <w:keepNext/>
              <w:tabs>
                <w:tab w:val="left" w:pos="401"/>
              </w:tabs>
              <w:jc w:val="center"/>
              <w:outlineLvl w:val="8"/>
              <w:rPr>
                <w:rFonts w:ascii="Arial" w:hAnsi="Arial" w:cs="Arial"/>
                <w:b/>
                <w:color w:val="auto"/>
                <w:sz w:val="20"/>
              </w:rPr>
            </w:pPr>
            <w:r>
              <w:rPr>
                <w:rFonts w:ascii="Arial" w:hAnsi="Arial" w:cs="Arial"/>
                <w:b/>
                <w:color w:val="auto"/>
                <w:sz w:val="20"/>
              </w:rPr>
              <w:t>IV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47C3641B" w14:textId="77777777" w:rsidR="008D6707" w:rsidRPr="00642A1B" w:rsidRDefault="008D6707" w:rsidP="000F27C4">
            <w:pPr>
              <w:pStyle w:val="Heading4"/>
            </w:pPr>
            <w:r>
              <w:t xml:space="preserve">PROBATION MATTER                </w:t>
            </w:r>
          </w:p>
          <w:p w14:paraId="2DE43168" w14:textId="77777777" w:rsidR="008D6707" w:rsidRPr="00E051A5" w:rsidRDefault="008D6707" w:rsidP="008D6707">
            <w:pPr>
              <w:numPr>
                <w:ilvl w:val="0"/>
                <w:numId w:val="32"/>
              </w:numPr>
              <w:rPr>
                <w:rFonts w:ascii="Arial" w:hAnsi="Arial" w:cs="Arial"/>
                <w:sz w:val="20"/>
              </w:rPr>
            </w:pPr>
            <w:r>
              <w:rPr>
                <w:rFonts w:ascii="Arial" w:hAnsi="Arial" w:cs="Arial"/>
                <w:sz w:val="20"/>
              </w:rPr>
              <w:t>Probation Monthly Report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6483534" w14:textId="77777777" w:rsidR="008D6707" w:rsidRDefault="008D6707" w:rsidP="000F27C4">
            <w:pPr>
              <w:pStyle w:val="BodyText"/>
            </w:pPr>
            <w:r>
              <w:t>Report</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3B2DDE3D" w14:textId="77777777" w:rsidR="008D6707" w:rsidRDefault="008D6707" w:rsidP="000F27C4">
            <w:pPr>
              <w:rPr>
                <w:rFonts w:ascii="Arial" w:hAnsi="Arial" w:cs="Arial"/>
                <w:sz w:val="20"/>
              </w:rPr>
            </w:pPr>
          </w:p>
          <w:p w14:paraId="69B39589" w14:textId="77777777" w:rsidR="008D6707" w:rsidRDefault="008D6707" w:rsidP="000F27C4">
            <w:pPr>
              <w:rPr>
                <w:rFonts w:ascii="Arial" w:hAnsi="Arial" w:cs="Arial"/>
                <w:sz w:val="20"/>
              </w:rPr>
            </w:pPr>
            <w:r>
              <w:rPr>
                <w:rFonts w:ascii="Arial" w:hAnsi="Arial" w:cs="Arial"/>
                <w:sz w:val="20"/>
              </w:rPr>
              <w:t>K Fishman</w:t>
            </w:r>
          </w:p>
        </w:tc>
      </w:tr>
      <w:tr w:rsidR="008D6707" w:rsidRPr="00C1578F" w14:paraId="71609901" w14:textId="77777777" w:rsidTr="000F27C4">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2CDE7BFA" w14:textId="77777777" w:rsidR="008D6707" w:rsidRDefault="008D6707" w:rsidP="000F27C4">
            <w:pPr>
              <w:jc w:val="center"/>
              <w:outlineLvl w:val="0"/>
              <w:rPr>
                <w:rFonts w:ascii="Arial" w:eastAsia="Arial Unicode MS" w:hAnsi="Arial" w:cs="Arial"/>
                <w:sz w:val="20"/>
                <w:u w:color="000000"/>
              </w:rPr>
            </w:pPr>
            <w:r>
              <w:rPr>
                <w:rFonts w:ascii="Arial" w:eastAsia="Arial Unicode MS" w:hAnsi="Arial" w:cs="Arial"/>
                <w:sz w:val="20"/>
                <w:u w:color="000000"/>
              </w:rPr>
              <w:t>10:20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6E46F877" w14:textId="77777777" w:rsidR="008D6707" w:rsidRDefault="008D6707" w:rsidP="000F27C4">
            <w:pPr>
              <w:pStyle w:val="Body1"/>
              <w:keepNext/>
              <w:tabs>
                <w:tab w:val="left" w:pos="401"/>
              </w:tabs>
              <w:jc w:val="center"/>
              <w:outlineLvl w:val="8"/>
              <w:rPr>
                <w:rFonts w:ascii="Arial" w:hAnsi="Arial" w:cs="Arial"/>
                <w:b/>
                <w:color w:val="auto"/>
                <w:sz w:val="20"/>
              </w:rPr>
            </w:pPr>
            <w:r>
              <w:rPr>
                <w:rFonts w:ascii="Arial" w:hAnsi="Arial" w:cs="Arial"/>
                <w:b/>
                <w:color w:val="auto"/>
                <w:sz w:val="20"/>
              </w:rPr>
              <w:t>V</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3B6D47C" w14:textId="77777777" w:rsidR="008D6707" w:rsidRDefault="008D6707" w:rsidP="000F27C4">
            <w:pPr>
              <w:pStyle w:val="Heading4"/>
            </w:pPr>
            <w:r>
              <w:t>COMPLAINT RESOLUTION: PENDING BOARD MATTERS</w:t>
            </w:r>
          </w:p>
          <w:p w14:paraId="08025837" w14:textId="77777777" w:rsidR="008D6707" w:rsidRDefault="008D6707" w:rsidP="008D6707">
            <w:pPr>
              <w:numPr>
                <w:ilvl w:val="0"/>
                <w:numId w:val="18"/>
              </w:numPr>
              <w:rPr>
                <w:rFonts w:ascii="Arial" w:hAnsi="Arial" w:cs="Arial"/>
                <w:sz w:val="20"/>
              </w:rPr>
            </w:pPr>
            <w:r>
              <w:rPr>
                <w:rFonts w:ascii="Arial" w:hAnsi="Arial" w:cs="Arial"/>
                <w:sz w:val="20"/>
              </w:rPr>
              <w:t>SA-INV-17144: Dr. John Gentile</w:t>
            </w:r>
          </w:p>
          <w:p w14:paraId="5CFEEE2D" w14:textId="77777777" w:rsidR="008D6707" w:rsidRDefault="008D6707" w:rsidP="008D6707">
            <w:pPr>
              <w:numPr>
                <w:ilvl w:val="0"/>
                <w:numId w:val="18"/>
              </w:numPr>
              <w:rPr>
                <w:rFonts w:ascii="Arial" w:hAnsi="Arial" w:cs="Arial"/>
                <w:sz w:val="20"/>
              </w:rPr>
            </w:pPr>
            <w:r>
              <w:rPr>
                <w:rFonts w:ascii="Arial" w:hAnsi="Arial" w:cs="Arial"/>
                <w:sz w:val="20"/>
              </w:rPr>
              <w:t>SA-INV-17145: Dr. John Gentile</w:t>
            </w:r>
          </w:p>
          <w:p w14:paraId="3B041707" w14:textId="77777777" w:rsidR="008D6707" w:rsidRDefault="008D6707" w:rsidP="008D6707">
            <w:pPr>
              <w:numPr>
                <w:ilvl w:val="0"/>
                <w:numId w:val="18"/>
              </w:numPr>
              <w:rPr>
                <w:rFonts w:ascii="Arial" w:hAnsi="Arial" w:cs="Arial"/>
                <w:sz w:val="20"/>
              </w:rPr>
            </w:pPr>
            <w:r>
              <w:rPr>
                <w:rFonts w:ascii="Arial" w:hAnsi="Arial" w:cs="Arial"/>
                <w:sz w:val="20"/>
              </w:rPr>
              <w:t>SA-INV-17774: Dr. John Gentile</w:t>
            </w:r>
          </w:p>
          <w:p w14:paraId="26F449DA" w14:textId="77777777" w:rsidR="008D6707" w:rsidRDefault="008D6707" w:rsidP="008D6707">
            <w:pPr>
              <w:numPr>
                <w:ilvl w:val="0"/>
                <w:numId w:val="18"/>
              </w:numPr>
              <w:rPr>
                <w:rFonts w:ascii="Arial" w:hAnsi="Arial" w:cs="Arial"/>
                <w:sz w:val="20"/>
              </w:rPr>
            </w:pPr>
            <w:r>
              <w:rPr>
                <w:rFonts w:ascii="Arial" w:hAnsi="Arial" w:cs="Arial"/>
                <w:sz w:val="20"/>
              </w:rPr>
              <w:t>DEN-2020-0050: Vanessa Figueroa, RDA</w:t>
            </w:r>
          </w:p>
          <w:p w14:paraId="04C1EFAA" w14:textId="77777777" w:rsidR="008D6707" w:rsidRDefault="008D6707" w:rsidP="008D6707">
            <w:pPr>
              <w:numPr>
                <w:ilvl w:val="0"/>
                <w:numId w:val="18"/>
              </w:numPr>
              <w:rPr>
                <w:rFonts w:ascii="Arial" w:hAnsi="Arial" w:cs="Arial"/>
                <w:sz w:val="20"/>
              </w:rPr>
            </w:pPr>
            <w:r>
              <w:rPr>
                <w:rFonts w:ascii="Arial" w:hAnsi="Arial" w:cs="Arial"/>
                <w:sz w:val="20"/>
              </w:rPr>
              <w:t>SA-INV-15614: Dr. David Shulman</w:t>
            </w:r>
          </w:p>
          <w:p w14:paraId="1F13FA77" w14:textId="77777777" w:rsidR="008D6707" w:rsidRDefault="008D6707" w:rsidP="008D6707">
            <w:pPr>
              <w:numPr>
                <w:ilvl w:val="0"/>
                <w:numId w:val="18"/>
              </w:numPr>
              <w:rPr>
                <w:rFonts w:ascii="Arial" w:hAnsi="Arial" w:cs="Arial"/>
                <w:sz w:val="20"/>
              </w:rPr>
            </w:pPr>
            <w:r>
              <w:rPr>
                <w:rFonts w:ascii="Arial" w:hAnsi="Arial" w:cs="Arial"/>
                <w:sz w:val="20"/>
              </w:rPr>
              <w:t>DEN-2020-0092: Dr. Neide Machado Coutinho</w:t>
            </w:r>
          </w:p>
          <w:p w14:paraId="5C7C796D" w14:textId="77777777" w:rsidR="008D6707" w:rsidRPr="004B6C10" w:rsidRDefault="008D6707" w:rsidP="008D6707">
            <w:pPr>
              <w:numPr>
                <w:ilvl w:val="0"/>
                <w:numId w:val="18"/>
              </w:numPr>
              <w:rPr>
                <w:rFonts w:ascii="Arial" w:hAnsi="Arial" w:cs="Arial"/>
                <w:sz w:val="20"/>
              </w:rPr>
            </w:pPr>
            <w:r>
              <w:rPr>
                <w:rFonts w:ascii="Arial" w:hAnsi="Arial" w:cs="Arial"/>
                <w:sz w:val="20"/>
              </w:rPr>
              <w:t>DEN-2020-0122: Dr. Virginia Shahinian</w:t>
            </w:r>
          </w:p>
          <w:p w14:paraId="2E4B2E67" w14:textId="77777777" w:rsidR="008D6707" w:rsidRPr="00127C50" w:rsidRDefault="008D6707" w:rsidP="000F27C4">
            <w:pPr>
              <w:ind w:left="720"/>
              <w:rPr>
                <w:rFonts w:ascii="Arial" w:eastAsia="Arial Unicode MS" w:hAnsi="Arial" w:cs="Arial"/>
                <w:b/>
                <w:sz w:val="20"/>
                <w:u w:color="000000"/>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53FFD29" w14:textId="77777777" w:rsidR="008D6707" w:rsidRDefault="008D6707" w:rsidP="000F27C4">
            <w:pPr>
              <w:pStyle w:val="BodyText"/>
            </w:pPr>
            <w:r>
              <w:t>Investigation Reports, Memos, Attachments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52DFDC45" w14:textId="77777777" w:rsidR="008D6707" w:rsidRDefault="008D6707" w:rsidP="000F27C4">
            <w:pPr>
              <w:rPr>
                <w:rFonts w:ascii="Arial" w:hAnsi="Arial" w:cs="Arial"/>
                <w:sz w:val="20"/>
              </w:rPr>
            </w:pPr>
          </w:p>
          <w:p w14:paraId="71121CC1" w14:textId="77777777" w:rsidR="008D6707" w:rsidRDefault="008D6707" w:rsidP="000F27C4">
            <w:pPr>
              <w:rPr>
                <w:rFonts w:ascii="Arial" w:hAnsi="Arial" w:cs="Arial"/>
                <w:sz w:val="20"/>
              </w:rPr>
            </w:pPr>
          </w:p>
          <w:p w14:paraId="5EE60236" w14:textId="77777777" w:rsidR="008D6707" w:rsidRDefault="008D6707" w:rsidP="000F27C4">
            <w:pPr>
              <w:rPr>
                <w:rFonts w:ascii="Arial" w:hAnsi="Arial" w:cs="Arial"/>
                <w:sz w:val="20"/>
              </w:rPr>
            </w:pPr>
            <w:r>
              <w:rPr>
                <w:rFonts w:ascii="Arial" w:hAnsi="Arial" w:cs="Arial"/>
                <w:sz w:val="20"/>
              </w:rPr>
              <w:t>D El-Majdoubi</w:t>
            </w:r>
          </w:p>
          <w:p w14:paraId="38EFB340" w14:textId="77777777" w:rsidR="008D6707" w:rsidRDefault="008D6707" w:rsidP="000F27C4">
            <w:pPr>
              <w:rPr>
                <w:rFonts w:ascii="Arial" w:hAnsi="Arial" w:cs="Arial"/>
                <w:sz w:val="20"/>
              </w:rPr>
            </w:pPr>
            <w:r>
              <w:rPr>
                <w:rFonts w:ascii="Arial" w:hAnsi="Arial" w:cs="Arial"/>
                <w:sz w:val="20"/>
              </w:rPr>
              <w:t>R Heard</w:t>
            </w:r>
          </w:p>
          <w:p w14:paraId="5EBC6BB9" w14:textId="77777777" w:rsidR="008D6707" w:rsidRDefault="008D6707" w:rsidP="000F27C4">
            <w:pPr>
              <w:rPr>
                <w:rFonts w:ascii="Arial" w:hAnsi="Arial" w:cs="Arial"/>
                <w:sz w:val="20"/>
              </w:rPr>
            </w:pPr>
            <w:r>
              <w:rPr>
                <w:rFonts w:ascii="Arial" w:hAnsi="Arial" w:cs="Arial"/>
                <w:sz w:val="20"/>
              </w:rPr>
              <w:t>E Mulligan</w:t>
            </w:r>
          </w:p>
          <w:p w14:paraId="7D7D915D" w14:textId="77777777" w:rsidR="008D6707" w:rsidRDefault="008D6707" w:rsidP="000F27C4">
            <w:pPr>
              <w:rPr>
                <w:rFonts w:ascii="Arial" w:hAnsi="Arial" w:cs="Arial"/>
                <w:sz w:val="20"/>
              </w:rPr>
            </w:pPr>
          </w:p>
          <w:p w14:paraId="553E91F9" w14:textId="77777777" w:rsidR="008D6707" w:rsidRDefault="008D6707" w:rsidP="000F27C4">
            <w:pPr>
              <w:rPr>
                <w:rFonts w:ascii="Arial" w:hAnsi="Arial" w:cs="Arial"/>
                <w:sz w:val="20"/>
              </w:rPr>
            </w:pPr>
          </w:p>
          <w:p w14:paraId="5C72DA97" w14:textId="77777777" w:rsidR="008D6707" w:rsidRDefault="008D6707" w:rsidP="000F27C4">
            <w:pPr>
              <w:rPr>
                <w:rFonts w:ascii="Arial" w:hAnsi="Arial" w:cs="Arial"/>
                <w:sz w:val="20"/>
              </w:rPr>
            </w:pPr>
          </w:p>
          <w:p w14:paraId="3D38CA97" w14:textId="77777777" w:rsidR="008D6707" w:rsidRDefault="008D6707" w:rsidP="000F27C4">
            <w:pPr>
              <w:rPr>
                <w:rFonts w:ascii="Arial" w:hAnsi="Arial" w:cs="Arial"/>
                <w:sz w:val="20"/>
              </w:rPr>
            </w:pPr>
          </w:p>
          <w:p w14:paraId="46C0E6BC" w14:textId="77777777" w:rsidR="008D6707" w:rsidRDefault="008D6707" w:rsidP="000F27C4">
            <w:pPr>
              <w:rPr>
                <w:rFonts w:ascii="Arial" w:hAnsi="Arial" w:cs="Arial"/>
                <w:sz w:val="20"/>
              </w:rPr>
            </w:pPr>
          </w:p>
        </w:tc>
      </w:tr>
      <w:tr w:rsidR="008D6707" w:rsidRPr="00C1578F" w14:paraId="57B29112" w14:textId="77777777" w:rsidTr="000F27C4">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21DAABFC" w14:textId="77777777" w:rsidR="008D6707" w:rsidRDefault="008D6707" w:rsidP="000F27C4">
            <w:pPr>
              <w:jc w:val="center"/>
              <w:outlineLvl w:val="0"/>
              <w:rPr>
                <w:rFonts w:ascii="Arial" w:eastAsia="Arial Unicode MS" w:hAnsi="Arial" w:cs="Arial"/>
                <w:sz w:val="20"/>
                <w:u w:color="000000"/>
              </w:rPr>
            </w:pPr>
            <w:r>
              <w:rPr>
                <w:rFonts w:ascii="Arial" w:eastAsia="Arial Unicode MS" w:hAnsi="Arial" w:cs="Arial"/>
                <w:sz w:val="20"/>
                <w:u w:color="000000"/>
              </w:rPr>
              <w:t>11:00</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5D049652" w14:textId="77777777" w:rsidR="008D6707" w:rsidRDefault="008D6707" w:rsidP="000F27C4">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1407B556" w14:textId="77777777" w:rsidR="008D6707" w:rsidRDefault="008D6707" w:rsidP="000F27C4">
            <w:pPr>
              <w:ind w:left="180"/>
              <w:outlineLvl w:val="0"/>
              <w:rPr>
                <w:rFonts w:ascii="Arial" w:eastAsia="Arial Unicode MS" w:hAnsi="Arial" w:cs="Arial"/>
                <w:b/>
                <w:sz w:val="20"/>
                <w:u w:color="000000"/>
              </w:rPr>
            </w:pPr>
            <w:r>
              <w:rPr>
                <w:rFonts w:ascii="Arial" w:eastAsia="Arial Unicode MS" w:hAnsi="Arial" w:cs="Arial"/>
                <w:b/>
                <w:sz w:val="20"/>
                <w:u w:color="000000"/>
              </w:rPr>
              <w:t xml:space="preserve">FLEX SESSION </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6C46D27" w14:textId="77777777" w:rsidR="008D6707" w:rsidRDefault="008D6707" w:rsidP="000F27C4">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389C1A87" w14:textId="77777777" w:rsidR="008D6707" w:rsidRDefault="008D6707" w:rsidP="000F27C4">
            <w:pPr>
              <w:rPr>
                <w:rFonts w:ascii="Arial" w:hAnsi="Arial" w:cs="Arial"/>
                <w:sz w:val="20"/>
              </w:rPr>
            </w:pPr>
          </w:p>
        </w:tc>
      </w:tr>
      <w:tr w:rsidR="008D6707" w:rsidRPr="00C1578F" w14:paraId="33729FF8" w14:textId="77777777" w:rsidTr="000F27C4">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78744C2F" w14:textId="77777777" w:rsidR="008D6707" w:rsidRDefault="008D6707" w:rsidP="000F27C4">
            <w:pPr>
              <w:jc w:val="center"/>
              <w:outlineLvl w:val="0"/>
              <w:rPr>
                <w:rFonts w:ascii="Arial" w:eastAsia="Arial Unicode MS" w:hAnsi="Arial" w:cs="Arial"/>
                <w:sz w:val="20"/>
                <w:u w:color="000000"/>
              </w:rPr>
            </w:pPr>
            <w:r>
              <w:rPr>
                <w:rFonts w:ascii="Arial" w:eastAsia="Arial Unicode MS" w:hAnsi="Arial" w:cs="Arial"/>
                <w:sz w:val="20"/>
                <w:u w:color="000000"/>
              </w:rPr>
              <w:t>11:15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209B8F74" w14:textId="77777777" w:rsidR="008D6707" w:rsidRDefault="008D6707" w:rsidP="000F27C4">
            <w:pPr>
              <w:pStyle w:val="Body1"/>
              <w:keepNext/>
              <w:tabs>
                <w:tab w:val="left" w:pos="401"/>
              </w:tabs>
              <w:jc w:val="center"/>
              <w:outlineLvl w:val="8"/>
              <w:rPr>
                <w:rFonts w:ascii="Arial" w:hAnsi="Arial" w:cs="Arial"/>
                <w:b/>
                <w:color w:val="auto"/>
                <w:sz w:val="20"/>
              </w:rPr>
            </w:pPr>
            <w:r>
              <w:rPr>
                <w:rFonts w:ascii="Arial" w:hAnsi="Arial" w:cs="Arial"/>
                <w:b/>
                <w:color w:val="auto"/>
                <w:sz w:val="20"/>
              </w:rPr>
              <w:t>VII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0ADB09AB" w14:textId="77777777" w:rsidR="008D6707" w:rsidRDefault="008D6707" w:rsidP="000F27C4">
            <w:pPr>
              <w:ind w:left="180"/>
              <w:outlineLvl w:val="0"/>
              <w:rPr>
                <w:rFonts w:ascii="Arial" w:eastAsia="Arial Unicode MS" w:hAnsi="Arial" w:cs="Arial"/>
                <w:b/>
                <w:sz w:val="20"/>
                <w:u w:color="000000"/>
              </w:rPr>
            </w:pPr>
            <w:r>
              <w:rPr>
                <w:rFonts w:ascii="Arial" w:eastAsia="Arial Unicode MS" w:hAnsi="Arial" w:cs="Arial"/>
                <w:b/>
                <w:sz w:val="20"/>
                <w:u w:color="000000"/>
              </w:rPr>
              <w:t xml:space="preserve">REVIEW OF PROPOSED REGULATIONS: </w:t>
            </w:r>
          </w:p>
          <w:p w14:paraId="100EA543" w14:textId="77777777" w:rsidR="008D6707" w:rsidRDefault="008D6707" w:rsidP="000F27C4">
            <w:pPr>
              <w:ind w:left="180"/>
              <w:outlineLvl w:val="0"/>
              <w:rPr>
                <w:rFonts w:ascii="Arial" w:eastAsia="Arial Unicode MS" w:hAnsi="Arial" w:cs="Arial"/>
                <w:b/>
                <w:sz w:val="20"/>
                <w:u w:color="000000"/>
              </w:rPr>
            </w:pPr>
            <w:r>
              <w:rPr>
                <w:rFonts w:ascii="Arial" w:eastAsia="Arial Unicode MS" w:hAnsi="Arial" w:cs="Arial"/>
                <w:b/>
                <w:sz w:val="20"/>
                <w:u w:color="000000"/>
              </w:rPr>
              <w:t>234 CMR 2.00, 5.00, 6.00, and 7.00</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CE6C166" w14:textId="77777777" w:rsidR="008D6707" w:rsidRDefault="008D6707" w:rsidP="000F27C4">
            <w:pPr>
              <w:pStyle w:val="BodyText"/>
            </w:pPr>
            <w:r>
              <w:t xml:space="preserve">Proposed Regulations, Comments Received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5B963986" w14:textId="77777777" w:rsidR="008D6707" w:rsidRDefault="008D6707" w:rsidP="000F27C4">
            <w:pPr>
              <w:rPr>
                <w:rFonts w:ascii="Arial" w:hAnsi="Arial" w:cs="Arial"/>
                <w:sz w:val="20"/>
              </w:rPr>
            </w:pPr>
            <w:r>
              <w:rPr>
                <w:rFonts w:ascii="Arial" w:hAnsi="Arial" w:cs="Arial"/>
                <w:sz w:val="20"/>
              </w:rPr>
              <w:t>N Ertel</w:t>
            </w:r>
          </w:p>
          <w:p w14:paraId="2D29B0DB" w14:textId="77777777" w:rsidR="008D6707" w:rsidRDefault="008D6707" w:rsidP="000F27C4">
            <w:pPr>
              <w:rPr>
                <w:rFonts w:ascii="Arial" w:hAnsi="Arial" w:cs="Arial"/>
                <w:sz w:val="20"/>
              </w:rPr>
            </w:pPr>
            <w:r>
              <w:rPr>
                <w:rFonts w:ascii="Arial" w:hAnsi="Arial" w:cs="Arial"/>
                <w:sz w:val="20"/>
              </w:rPr>
              <w:t>B Young</w:t>
            </w:r>
          </w:p>
        </w:tc>
      </w:tr>
      <w:tr w:rsidR="008D6707" w:rsidRPr="00C1578F" w14:paraId="2836DEA2" w14:textId="77777777" w:rsidTr="000F27C4">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4F6FC1D6" w14:textId="77777777" w:rsidR="008D6707" w:rsidRDefault="008D6707" w:rsidP="000F27C4">
            <w:pPr>
              <w:jc w:val="center"/>
              <w:outlineLvl w:val="0"/>
              <w:rPr>
                <w:rFonts w:ascii="Arial" w:eastAsia="Arial Unicode MS" w:hAnsi="Arial" w:cs="Arial"/>
                <w:sz w:val="20"/>
                <w:u w:color="000000"/>
              </w:rPr>
            </w:pPr>
            <w:r>
              <w:rPr>
                <w:rFonts w:ascii="Arial" w:eastAsia="Arial Unicode MS" w:hAnsi="Arial" w:cs="Arial"/>
                <w:sz w:val="20"/>
                <w:u w:color="000000"/>
              </w:rPr>
              <w:t>12:45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0D6C194B" w14:textId="77777777" w:rsidR="008D6707" w:rsidRDefault="008D6707" w:rsidP="000F27C4">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071310F7" w14:textId="77777777" w:rsidR="008D6707" w:rsidRDefault="008D6707" w:rsidP="000F27C4">
            <w:pPr>
              <w:ind w:left="180"/>
              <w:outlineLvl w:val="0"/>
              <w:rPr>
                <w:rFonts w:ascii="Arial" w:eastAsia="Arial Unicode MS" w:hAnsi="Arial" w:cs="Arial"/>
                <w:b/>
                <w:sz w:val="20"/>
                <w:u w:color="000000"/>
              </w:rPr>
            </w:pPr>
            <w:r>
              <w:rPr>
                <w:rFonts w:ascii="Arial" w:eastAsia="Arial Unicode MS" w:hAnsi="Arial" w:cs="Arial"/>
                <w:b/>
                <w:sz w:val="20"/>
                <w:u w:color="000000"/>
              </w:rPr>
              <w:t>ADJOURNMENT</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17E887C" w14:textId="77777777" w:rsidR="008D6707" w:rsidRDefault="008D6707" w:rsidP="000F27C4">
            <w:pPr>
              <w:pStyle w:val="BodyText"/>
            </w:pP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80" w:type="dxa"/>
              <w:left w:w="180" w:type="dxa"/>
              <w:bottom w:w="80" w:type="dxa"/>
            </w:tcMar>
            <w:vAlign w:val="center"/>
          </w:tcPr>
          <w:p w14:paraId="6E46ABBA" w14:textId="77777777" w:rsidR="008D6707" w:rsidRDefault="008D6707" w:rsidP="000F27C4">
            <w:pPr>
              <w:rPr>
                <w:rFonts w:ascii="Arial" w:hAnsi="Arial" w:cs="Arial"/>
                <w:sz w:val="20"/>
              </w:rPr>
            </w:pPr>
          </w:p>
        </w:tc>
      </w:tr>
    </w:tbl>
    <w:p w14:paraId="5C07A69F" w14:textId="77777777" w:rsidR="00154E2B" w:rsidRDefault="00154E2B" w:rsidP="00246D22">
      <w:pPr>
        <w:pStyle w:val="Body1"/>
        <w:keepNext/>
        <w:jc w:val="center"/>
        <w:outlineLvl w:val="8"/>
        <w:rPr>
          <w:b/>
        </w:rPr>
      </w:pPr>
    </w:p>
    <w:p w14:paraId="2C8FFD53" w14:textId="77777777" w:rsidR="008D516B" w:rsidRDefault="008D516B" w:rsidP="00246D22">
      <w:pPr>
        <w:pStyle w:val="Body1"/>
        <w:keepNext/>
        <w:jc w:val="center"/>
        <w:outlineLvl w:val="8"/>
        <w:rPr>
          <w:b/>
        </w:rPr>
      </w:pPr>
    </w:p>
    <w:p w14:paraId="2AF631A5" w14:textId="77777777" w:rsidR="003C7633" w:rsidRDefault="003C7633" w:rsidP="00246D22">
      <w:pPr>
        <w:pStyle w:val="Body1"/>
        <w:keepNext/>
        <w:jc w:val="center"/>
        <w:outlineLvl w:val="8"/>
        <w:rPr>
          <w:b/>
        </w:rPr>
      </w:pPr>
    </w:p>
    <w:p w14:paraId="41DB4E46" w14:textId="77777777" w:rsidR="00246D22" w:rsidRPr="00F722FD" w:rsidRDefault="00C43287" w:rsidP="00246D22">
      <w:pPr>
        <w:pStyle w:val="Body1"/>
        <w:keepNext/>
        <w:jc w:val="center"/>
        <w:outlineLvl w:val="8"/>
        <w:rPr>
          <w:b/>
        </w:rPr>
      </w:pPr>
      <w:r>
        <w:rPr>
          <w:b/>
        </w:rPr>
        <w:t>MA</w:t>
      </w:r>
      <w:r w:rsidR="00246D22">
        <w:rPr>
          <w:b/>
        </w:rPr>
        <w:t xml:space="preserve">SSACHUSETTS </w:t>
      </w:r>
      <w:r w:rsidR="00246D22" w:rsidRPr="00F722FD">
        <w:rPr>
          <w:b/>
        </w:rPr>
        <w:t>BOARD OF REGISTRATION IN DENTISTRY</w:t>
      </w:r>
    </w:p>
    <w:p w14:paraId="1556AA46" w14:textId="77777777" w:rsidR="00F95D4D" w:rsidRPr="00F722FD" w:rsidRDefault="00F95D4D" w:rsidP="00246D22">
      <w:pPr>
        <w:jc w:val="center"/>
        <w:outlineLvl w:val="0"/>
        <w:rPr>
          <w:b/>
        </w:rPr>
      </w:pPr>
      <w:r>
        <w:rPr>
          <w:b/>
        </w:rPr>
        <w:t xml:space="preserve">250 Washington </w:t>
      </w:r>
      <w:r w:rsidR="00246D22" w:rsidRPr="00F722FD">
        <w:rPr>
          <w:b/>
        </w:rPr>
        <w:t>Street, Boston, MA  021</w:t>
      </w:r>
      <w:r>
        <w:rPr>
          <w:b/>
        </w:rPr>
        <w:t>08</w:t>
      </w:r>
    </w:p>
    <w:p w14:paraId="38CF06E9" w14:textId="77777777" w:rsidR="00246D22" w:rsidRDefault="00246D22" w:rsidP="00246D22">
      <w:pPr>
        <w:jc w:val="center"/>
        <w:outlineLvl w:val="0"/>
        <w:rPr>
          <w:b/>
        </w:rPr>
      </w:pPr>
      <w:r>
        <w:rPr>
          <w:b/>
        </w:rPr>
        <w:t>GENERAL SESSION MINUTES</w:t>
      </w:r>
      <w:r w:rsidR="00893407">
        <w:rPr>
          <w:b/>
        </w:rPr>
        <w:t xml:space="preserve"> </w:t>
      </w:r>
    </w:p>
    <w:p w14:paraId="7948FD6B" w14:textId="77777777" w:rsidR="00246D22" w:rsidRDefault="008D6707" w:rsidP="00246D22">
      <w:pPr>
        <w:jc w:val="center"/>
        <w:outlineLvl w:val="0"/>
        <w:rPr>
          <w:b/>
        </w:rPr>
      </w:pPr>
      <w:r>
        <w:rPr>
          <w:b/>
        </w:rPr>
        <w:t>February 2</w:t>
      </w:r>
      <w:r w:rsidR="00F95D4D">
        <w:rPr>
          <w:b/>
        </w:rPr>
        <w:t>, 2022</w:t>
      </w:r>
    </w:p>
    <w:p w14:paraId="002EFDD7" w14:textId="77777777" w:rsidR="00E03BC0" w:rsidRDefault="00E03BC0" w:rsidP="00246D22">
      <w:pPr>
        <w:jc w:val="center"/>
        <w:outlineLvl w:val="0"/>
        <w:rPr>
          <w:b/>
        </w:rPr>
      </w:pPr>
    </w:p>
    <w:p w14:paraId="25CCE046" w14:textId="77777777" w:rsidR="00F95D4D" w:rsidRDefault="00E948C2" w:rsidP="00F95D4D">
      <w:pPr>
        <w:jc w:val="both"/>
      </w:pPr>
      <w:r w:rsidRPr="00956B8E">
        <w:rPr>
          <w:b/>
        </w:rPr>
        <w:lastRenderedPageBreak/>
        <w:t xml:space="preserve">Present: </w:t>
      </w:r>
      <w:r>
        <w:t xml:space="preserve"> Dr. Michael Scialabba</w:t>
      </w:r>
      <w:r w:rsidR="00BE44E2">
        <w:t>, Board Chair;</w:t>
      </w:r>
      <w:r>
        <w:t xml:space="preserve"> </w:t>
      </w:r>
      <w:r w:rsidR="00BE44E2">
        <w:t>D</w:t>
      </w:r>
      <w:r w:rsidR="00CA0667">
        <w:t>r. Thomas Trowbridge</w:t>
      </w:r>
      <w:r w:rsidR="0000132A">
        <w:t xml:space="preserve">, Board </w:t>
      </w:r>
      <w:proofErr w:type="gramStart"/>
      <w:r w:rsidR="0000132A">
        <w:t>Secretary;</w:t>
      </w:r>
      <w:proofErr w:type="gramEnd"/>
      <w:r w:rsidR="0000132A">
        <w:t xml:space="preserve"> </w:t>
      </w:r>
    </w:p>
    <w:p w14:paraId="3FC495A1" w14:textId="77777777" w:rsidR="00E03BC0" w:rsidRPr="00821018" w:rsidRDefault="00CA0667" w:rsidP="00F95D4D">
      <w:pPr>
        <w:jc w:val="both"/>
      </w:pPr>
      <w:r>
        <w:t xml:space="preserve">Dr. Patricia Wu; </w:t>
      </w:r>
      <w:r w:rsidR="00834A69">
        <w:t xml:space="preserve">Dr. Richard T. Miller, </w:t>
      </w:r>
      <w:r w:rsidR="003C7633">
        <w:t xml:space="preserve">Dr. Seema Jacob; </w:t>
      </w:r>
      <w:r w:rsidR="00AC15BF">
        <w:t>Ms. Jacyn Stultz, RDH</w:t>
      </w:r>
      <w:r w:rsidR="00237335">
        <w:t>; Ms. Stacy Haluch, RDH</w:t>
      </w:r>
      <w:r w:rsidR="00687F99">
        <w:t xml:space="preserve">, </w:t>
      </w:r>
      <w:r w:rsidR="00154E2B">
        <w:t>Ms. Jennifer McKeon, RDH, CDA</w:t>
      </w:r>
      <w:r w:rsidR="003C7633">
        <w:t>; Ms. Ailish Wilkie</w:t>
      </w:r>
    </w:p>
    <w:p w14:paraId="73AD0C30" w14:textId="77777777" w:rsidR="00E948C2" w:rsidRDefault="00E948C2" w:rsidP="00E948C2">
      <w:pPr>
        <w:jc w:val="both"/>
      </w:pPr>
    </w:p>
    <w:p w14:paraId="50B99150" w14:textId="77777777" w:rsidR="008A0E9E" w:rsidRDefault="00E948C2" w:rsidP="00E948C2">
      <w:pPr>
        <w:jc w:val="both"/>
      </w:pPr>
      <w:r w:rsidRPr="00956B8E">
        <w:rPr>
          <w:b/>
        </w:rPr>
        <w:t xml:space="preserve">Absent: </w:t>
      </w:r>
      <w:r>
        <w:rPr>
          <w:b/>
        </w:rPr>
        <w:t xml:space="preserve"> </w:t>
      </w:r>
      <w:r w:rsidR="003C7633">
        <w:t>None</w:t>
      </w:r>
    </w:p>
    <w:p w14:paraId="7A0877E9" w14:textId="77777777" w:rsidR="00687F99" w:rsidRDefault="00687F99" w:rsidP="00E948C2">
      <w:pPr>
        <w:jc w:val="both"/>
      </w:pPr>
    </w:p>
    <w:p w14:paraId="31ED1B48" w14:textId="77777777" w:rsidR="0075378B" w:rsidRDefault="00E948C2" w:rsidP="00E948C2">
      <w:pPr>
        <w:jc w:val="both"/>
      </w:pPr>
      <w:r>
        <w:rPr>
          <w:b/>
        </w:rPr>
        <w:t xml:space="preserve">Board </w:t>
      </w:r>
      <w:r w:rsidRPr="00956B8E">
        <w:rPr>
          <w:b/>
        </w:rPr>
        <w:t>Staff Present:</w:t>
      </w:r>
      <w:r>
        <w:rPr>
          <w:b/>
        </w:rPr>
        <w:t xml:space="preserve"> </w:t>
      </w:r>
      <w:r w:rsidR="00CA0667">
        <w:t xml:space="preserve">Barbara A. Young, RDH, Executive Director; </w:t>
      </w:r>
      <w:r>
        <w:t xml:space="preserve">Jeffrey Mills, Asst. Executive Director; </w:t>
      </w:r>
      <w:r w:rsidR="00F95D4D">
        <w:t>Noah Ertel</w:t>
      </w:r>
      <w:r>
        <w:t>, Esq., Board Counsel;</w:t>
      </w:r>
      <w:r w:rsidRPr="00956B8E">
        <w:t xml:space="preserve"> </w:t>
      </w:r>
      <w:r w:rsidR="00815989">
        <w:t xml:space="preserve">Heather Engman, Esq., Chief Board Counsel; </w:t>
      </w:r>
      <w:r w:rsidRPr="00956B8E">
        <w:t xml:space="preserve">Dr. Liliana DiFabio, Supervisor of Investigations; </w:t>
      </w:r>
      <w:r>
        <w:t xml:space="preserve">OPP </w:t>
      </w:r>
      <w:r w:rsidRPr="00956B8E">
        <w:t>Investigator</w:t>
      </w:r>
      <w:r w:rsidR="00DA5B9C">
        <w:t>s</w:t>
      </w:r>
      <w:r w:rsidRPr="00956B8E">
        <w:t xml:space="preserve"> </w:t>
      </w:r>
      <w:r w:rsidR="00810494">
        <w:t xml:space="preserve">Kathleen O’Connell, </w:t>
      </w:r>
      <w:r w:rsidR="00687F99">
        <w:t>Deborah El-Majdoub</w:t>
      </w:r>
      <w:r w:rsidR="003C7633">
        <w:t xml:space="preserve">i, Rhonda Heard </w:t>
      </w:r>
      <w:r w:rsidR="00F95D4D">
        <w:t>and</w:t>
      </w:r>
      <w:r w:rsidR="00154E2B">
        <w:t xml:space="preserve"> Eileen Mulligan</w:t>
      </w:r>
      <w:r w:rsidR="00834A69">
        <w:t xml:space="preserve">; </w:t>
      </w:r>
      <w:r w:rsidR="00AC15BF">
        <w:t xml:space="preserve">Probation </w:t>
      </w:r>
      <w:r w:rsidR="007F1949">
        <w:t>Department Coordinator</w:t>
      </w:r>
      <w:r w:rsidR="00AC15BF">
        <w:t xml:space="preserve"> Karen Fishman</w:t>
      </w:r>
    </w:p>
    <w:p w14:paraId="703C79E3" w14:textId="77777777" w:rsidR="008D516B" w:rsidRDefault="008D516B" w:rsidP="00E948C2">
      <w:pPr>
        <w:jc w:val="both"/>
      </w:pPr>
    </w:p>
    <w:p w14:paraId="5B1CE669" w14:textId="77777777" w:rsidR="00053B91" w:rsidRPr="00053B91" w:rsidRDefault="00053B91" w:rsidP="00E948C2">
      <w:pPr>
        <w:jc w:val="both"/>
        <w:rPr>
          <w:i/>
        </w:rPr>
      </w:pPr>
    </w:p>
    <w:tbl>
      <w:tblPr>
        <w:tblW w:w="9378" w:type="dxa"/>
        <w:tblLayout w:type="fixed"/>
        <w:tblLook w:val="0000" w:firstRow="0" w:lastRow="0" w:firstColumn="0" w:lastColumn="0" w:noHBand="0" w:noVBand="0"/>
      </w:tblPr>
      <w:tblGrid>
        <w:gridCol w:w="2268"/>
        <w:gridCol w:w="7110"/>
      </w:tblGrid>
      <w:tr w:rsidR="00CD7955" w:rsidRPr="00956B8E" w14:paraId="1D761A9F" w14:textId="77777777" w:rsidTr="00874B54">
        <w:tblPrEx>
          <w:tblCellMar>
            <w:top w:w="0" w:type="dxa"/>
            <w:bottom w:w="0" w:type="dxa"/>
          </w:tblCellMar>
        </w:tblPrEx>
        <w:trPr>
          <w:cantSplit/>
          <w:trHeight w:val="458"/>
        </w:trPr>
        <w:tc>
          <w:tcPr>
            <w:tcW w:w="2268" w:type="dxa"/>
          </w:tcPr>
          <w:p w14:paraId="7EC0282D" w14:textId="77777777" w:rsidR="00CD7955" w:rsidRPr="00956B8E" w:rsidRDefault="00CD7955" w:rsidP="00BA5CC0">
            <w:pPr>
              <w:rPr>
                <w:b/>
              </w:rPr>
            </w:pPr>
            <w:r w:rsidRPr="00956B8E">
              <w:rPr>
                <w:b/>
              </w:rPr>
              <w:t>Motion:</w:t>
            </w:r>
          </w:p>
        </w:tc>
        <w:tc>
          <w:tcPr>
            <w:tcW w:w="7110" w:type="dxa"/>
          </w:tcPr>
          <w:p w14:paraId="2CD244FA" w14:textId="77777777" w:rsidR="00CD7955" w:rsidRDefault="00CD7955" w:rsidP="00BA5CC0">
            <w:pPr>
              <w:rPr>
                <w:b/>
              </w:rPr>
            </w:pPr>
            <w:r>
              <w:rPr>
                <w:b/>
              </w:rPr>
              <w:t xml:space="preserve">At </w:t>
            </w:r>
            <w:r w:rsidR="00687F99">
              <w:rPr>
                <w:b/>
              </w:rPr>
              <w:t>8:3</w:t>
            </w:r>
            <w:r w:rsidR="003C7633">
              <w:rPr>
                <w:b/>
              </w:rPr>
              <w:t>3</w:t>
            </w:r>
            <w:r w:rsidR="0054097B">
              <w:rPr>
                <w:b/>
              </w:rPr>
              <w:t xml:space="preserve"> a</w:t>
            </w:r>
            <w:r>
              <w:rPr>
                <w:b/>
              </w:rPr>
              <w:t>.m., to</w:t>
            </w:r>
            <w:r w:rsidRPr="00956B8E">
              <w:rPr>
                <w:b/>
              </w:rPr>
              <w:t xml:space="preserve"> </w:t>
            </w:r>
            <w:r>
              <w:rPr>
                <w:b/>
              </w:rPr>
              <w:t>adopt the proposed agenda for today’s meeting</w:t>
            </w:r>
          </w:p>
          <w:p w14:paraId="19AD03C3" w14:textId="77777777" w:rsidR="00CD7955" w:rsidRPr="00956B8E" w:rsidRDefault="00CD7955" w:rsidP="00BA5CC0">
            <w:pPr>
              <w:rPr>
                <w:b/>
              </w:rPr>
            </w:pPr>
          </w:p>
        </w:tc>
      </w:tr>
      <w:tr w:rsidR="00CD7955" w:rsidRPr="00956B8E" w14:paraId="258B033F" w14:textId="77777777" w:rsidTr="00BE44E2">
        <w:tblPrEx>
          <w:tblCellMar>
            <w:top w:w="0" w:type="dxa"/>
            <w:bottom w:w="0" w:type="dxa"/>
          </w:tblCellMar>
        </w:tblPrEx>
        <w:trPr>
          <w:cantSplit/>
          <w:trHeight w:val="432"/>
        </w:trPr>
        <w:tc>
          <w:tcPr>
            <w:tcW w:w="2268" w:type="dxa"/>
          </w:tcPr>
          <w:p w14:paraId="56E803E0" w14:textId="77777777" w:rsidR="00CD7955" w:rsidRPr="00956B8E" w:rsidRDefault="00CD7955" w:rsidP="00BA5CC0">
            <w:pPr>
              <w:rPr>
                <w:b/>
              </w:rPr>
            </w:pPr>
            <w:r w:rsidRPr="00956B8E">
              <w:rPr>
                <w:b/>
              </w:rPr>
              <w:t>Motion Made By:</w:t>
            </w:r>
          </w:p>
        </w:tc>
        <w:tc>
          <w:tcPr>
            <w:tcW w:w="7110" w:type="dxa"/>
          </w:tcPr>
          <w:p w14:paraId="1DE99878" w14:textId="77777777" w:rsidR="00CD7955" w:rsidRPr="00956B8E" w:rsidRDefault="003C7633" w:rsidP="00BE44E2">
            <w:r>
              <w:t>Ms. Jacyn Stultz</w:t>
            </w:r>
          </w:p>
        </w:tc>
      </w:tr>
      <w:tr w:rsidR="00CD7955" w:rsidRPr="00956B8E" w14:paraId="3A559B31" w14:textId="77777777" w:rsidTr="00874B54">
        <w:tblPrEx>
          <w:tblCellMar>
            <w:top w:w="0" w:type="dxa"/>
            <w:bottom w:w="0" w:type="dxa"/>
          </w:tblCellMar>
        </w:tblPrEx>
        <w:trPr>
          <w:cantSplit/>
          <w:trHeight w:val="458"/>
        </w:trPr>
        <w:tc>
          <w:tcPr>
            <w:tcW w:w="2268" w:type="dxa"/>
          </w:tcPr>
          <w:p w14:paraId="61083E95" w14:textId="77777777" w:rsidR="00CD7955" w:rsidRPr="00956B8E" w:rsidRDefault="00CD7955" w:rsidP="00BA5CC0">
            <w:pPr>
              <w:rPr>
                <w:b/>
              </w:rPr>
            </w:pPr>
            <w:r w:rsidRPr="00956B8E">
              <w:rPr>
                <w:b/>
              </w:rPr>
              <w:t>Second:</w:t>
            </w:r>
          </w:p>
        </w:tc>
        <w:tc>
          <w:tcPr>
            <w:tcW w:w="7110" w:type="dxa"/>
          </w:tcPr>
          <w:p w14:paraId="1455CAE6" w14:textId="77777777" w:rsidR="00CD7955" w:rsidRPr="00956B8E" w:rsidRDefault="003C7633" w:rsidP="00834A69">
            <w:r>
              <w:t>Dr. Richard T. Miller</w:t>
            </w:r>
          </w:p>
        </w:tc>
      </w:tr>
      <w:tr w:rsidR="00CD7955" w:rsidRPr="00956B8E" w14:paraId="5CF67314" w14:textId="77777777" w:rsidTr="00874B54">
        <w:tblPrEx>
          <w:tblCellMar>
            <w:top w:w="0" w:type="dxa"/>
            <w:bottom w:w="0" w:type="dxa"/>
          </w:tblCellMar>
        </w:tblPrEx>
        <w:trPr>
          <w:cantSplit/>
          <w:trHeight w:val="458"/>
        </w:trPr>
        <w:tc>
          <w:tcPr>
            <w:tcW w:w="2268" w:type="dxa"/>
          </w:tcPr>
          <w:p w14:paraId="012F8524" w14:textId="77777777" w:rsidR="00CD7955" w:rsidRPr="00956B8E" w:rsidRDefault="00CD7955" w:rsidP="00BA5CC0">
            <w:pPr>
              <w:jc w:val="both"/>
              <w:rPr>
                <w:b/>
              </w:rPr>
            </w:pPr>
            <w:r w:rsidRPr="00956B8E">
              <w:rPr>
                <w:b/>
              </w:rPr>
              <w:t>Vote:</w:t>
            </w:r>
          </w:p>
        </w:tc>
        <w:tc>
          <w:tcPr>
            <w:tcW w:w="7110" w:type="dxa"/>
          </w:tcPr>
          <w:p w14:paraId="17135D7E" w14:textId="77777777" w:rsidR="00E835C9" w:rsidRPr="00E835C9" w:rsidRDefault="00CD7955" w:rsidP="008D516B">
            <w:pPr>
              <w:rPr>
                <w:i/>
              </w:rPr>
            </w:pPr>
            <w:r w:rsidRPr="00F71B5D">
              <w:t>Unanimous</w:t>
            </w:r>
          </w:p>
        </w:tc>
      </w:tr>
    </w:tbl>
    <w:p w14:paraId="75A9B678" w14:textId="77777777" w:rsidR="008D516B" w:rsidRDefault="008D516B" w:rsidP="00154E2B">
      <w:pPr>
        <w:ind w:hanging="720"/>
        <w:jc w:val="both"/>
        <w:rPr>
          <w:i/>
        </w:rPr>
      </w:pPr>
    </w:p>
    <w:p w14:paraId="0ACA06D8" w14:textId="77777777" w:rsidR="00154E2B" w:rsidRDefault="00873A2B" w:rsidP="00154E2B">
      <w:pPr>
        <w:ind w:hanging="720"/>
        <w:jc w:val="both"/>
        <w:rPr>
          <w:i/>
        </w:rPr>
      </w:pPr>
      <w:r>
        <w:rPr>
          <w:b/>
        </w:rPr>
        <w:tab/>
      </w:r>
      <w:r w:rsidR="00154E2B">
        <w:rPr>
          <w:b/>
        </w:rPr>
        <w:tab/>
      </w:r>
      <w:r w:rsidR="00240680" w:rsidRPr="009243F0">
        <w:rPr>
          <w:i/>
        </w:rPr>
        <w:t xml:space="preserve">At </w:t>
      </w:r>
      <w:r w:rsidR="00687F99">
        <w:rPr>
          <w:i/>
        </w:rPr>
        <w:t>8:3</w:t>
      </w:r>
      <w:r w:rsidR="003C7633">
        <w:rPr>
          <w:i/>
        </w:rPr>
        <w:t>4</w:t>
      </w:r>
      <w:r w:rsidR="00240680">
        <w:rPr>
          <w:i/>
        </w:rPr>
        <w:t xml:space="preserve"> a.</w:t>
      </w:r>
      <w:r w:rsidR="00240680" w:rsidRPr="009243F0">
        <w:rPr>
          <w:i/>
        </w:rPr>
        <w:t xml:space="preserve">m., </w:t>
      </w:r>
      <w:r w:rsidR="00154E2B">
        <w:rPr>
          <w:i/>
        </w:rPr>
        <w:t xml:space="preserve">Dr. Scialabba </w:t>
      </w:r>
      <w:r w:rsidR="00154E2B" w:rsidRPr="009243F0">
        <w:rPr>
          <w:i/>
        </w:rPr>
        <w:t xml:space="preserve">announced that the Board will meet in </w:t>
      </w:r>
      <w:r w:rsidR="00154E2B">
        <w:rPr>
          <w:i/>
        </w:rPr>
        <w:t xml:space="preserve">a </w:t>
      </w:r>
      <w:r w:rsidR="00154E2B" w:rsidRPr="009243F0">
        <w:rPr>
          <w:i/>
        </w:rPr>
        <w:t>closed session</w:t>
      </w:r>
      <w:r w:rsidR="00154E2B">
        <w:rPr>
          <w:i/>
        </w:rPr>
        <w:t xml:space="preserve"> </w:t>
      </w:r>
      <w:r w:rsidR="00154E2B" w:rsidRPr="009243F0">
        <w:rPr>
          <w:i/>
        </w:rPr>
        <w:t xml:space="preserve">as authorized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Specifically, the Board will </w:t>
      </w:r>
      <w:r w:rsidR="00154E2B">
        <w:rPr>
          <w:i/>
        </w:rPr>
        <w:t xml:space="preserve">first </w:t>
      </w:r>
      <w:r w:rsidR="00154E2B" w:rsidRPr="009243F0">
        <w:rPr>
          <w:i/>
        </w:rPr>
        <w:t xml:space="preserve">meet in Executive Session and will discuss and evaluate the Good Moral Character as required for registration of pending applicant(s) for licensure. Additionally, the Board will discuss and evaluate pending disciplinary complaints that involve patient records and </w:t>
      </w:r>
      <w:r w:rsidR="00154E2B">
        <w:rPr>
          <w:i/>
        </w:rPr>
        <w:t xml:space="preserve">the </w:t>
      </w:r>
      <w:r w:rsidR="00154E2B" w:rsidRPr="009243F0">
        <w:rPr>
          <w:i/>
        </w:rPr>
        <w:t xml:space="preserve">treatment of patients.  </w:t>
      </w:r>
      <w:r w:rsidR="00154E2B">
        <w:rPr>
          <w:i/>
        </w:rPr>
        <w:t xml:space="preserve">The </w:t>
      </w:r>
      <w:r w:rsidR="00154E2B" w:rsidRPr="009243F0">
        <w:rPr>
          <w:i/>
        </w:rPr>
        <w:t>Executive Session is closed to members of the public, except as provided for in M.G.L. c. 30A, §21(a)(1).  At the conclusion of the Executive Session</w:t>
      </w:r>
      <w:r w:rsidR="00154E2B">
        <w:rPr>
          <w:i/>
        </w:rPr>
        <w:t>,</w:t>
      </w:r>
      <w:r w:rsidR="00154E2B" w:rsidRPr="009243F0">
        <w:rPr>
          <w:i/>
        </w:rPr>
        <w:t xml:space="preserve"> the Board will </w:t>
      </w:r>
      <w:r w:rsidR="00154E2B">
        <w:rPr>
          <w:i/>
        </w:rPr>
        <w:t xml:space="preserve">return to its General Session before </w:t>
      </w:r>
      <w:r w:rsidR="00154E2B" w:rsidRPr="009243F0">
        <w:rPr>
          <w:i/>
        </w:rPr>
        <w:t>adjourning the meeting for the day.</w:t>
      </w:r>
    </w:p>
    <w:p w14:paraId="037539A8" w14:textId="77777777" w:rsidR="00D3533E" w:rsidRDefault="00D3533E" w:rsidP="00DD54E2">
      <w:pPr>
        <w:ind w:hanging="720"/>
        <w:jc w:val="both"/>
        <w:rPr>
          <w:i/>
        </w:rPr>
      </w:pPr>
    </w:p>
    <w:tbl>
      <w:tblPr>
        <w:tblW w:w="9378" w:type="dxa"/>
        <w:tblLayout w:type="fixed"/>
        <w:tblLook w:val="0000" w:firstRow="0" w:lastRow="0" w:firstColumn="0" w:lastColumn="0" w:noHBand="0" w:noVBand="0"/>
      </w:tblPr>
      <w:tblGrid>
        <w:gridCol w:w="2358"/>
        <w:gridCol w:w="7020"/>
      </w:tblGrid>
      <w:tr w:rsidR="00D3533E" w:rsidRPr="00B570E8" w14:paraId="52CBEBFA" w14:textId="77777777" w:rsidTr="004E6E8D">
        <w:tblPrEx>
          <w:tblCellMar>
            <w:top w:w="0" w:type="dxa"/>
            <w:bottom w:w="0" w:type="dxa"/>
          </w:tblCellMar>
        </w:tblPrEx>
        <w:trPr>
          <w:cantSplit/>
          <w:trHeight w:val="458"/>
        </w:trPr>
        <w:tc>
          <w:tcPr>
            <w:tcW w:w="2358" w:type="dxa"/>
          </w:tcPr>
          <w:p w14:paraId="43318373" w14:textId="77777777" w:rsidR="00D3533E" w:rsidRPr="00956B8E" w:rsidRDefault="00D3533E" w:rsidP="004E6E8D">
            <w:pPr>
              <w:rPr>
                <w:b/>
              </w:rPr>
            </w:pPr>
            <w:r w:rsidRPr="00956B8E">
              <w:rPr>
                <w:b/>
              </w:rPr>
              <w:t>Motion:</w:t>
            </w:r>
          </w:p>
        </w:tc>
        <w:tc>
          <w:tcPr>
            <w:tcW w:w="7020" w:type="dxa"/>
          </w:tcPr>
          <w:p w14:paraId="5D8CAD11" w14:textId="77777777" w:rsidR="00D3533E" w:rsidRDefault="00D3533E" w:rsidP="004E6E8D">
            <w:pPr>
              <w:rPr>
                <w:b/>
              </w:rPr>
            </w:pPr>
            <w:r>
              <w:rPr>
                <w:b/>
              </w:rPr>
              <w:t xml:space="preserve">At </w:t>
            </w:r>
            <w:r w:rsidR="00687F99">
              <w:rPr>
                <w:b/>
              </w:rPr>
              <w:t>8:3</w:t>
            </w:r>
            <w:r w:rsidR="003C7633">
              <w:rPr>
                <w:b/>
              </w:rPr>
              <w:t>5</w:t>
            </w:r>
            <w:r>
              <w:rPr>
                <w:b/>
              </w:rPr>
              <w:t xml:space="preserve"> a.m., to enter an Executive Session pursuant to </w:t>
            </w:r>
          </w:p>
          <w:p w14:paraId="78D83A4B" w14:textId="77777777" w:rsidR="00D3533E" w:rsidRDefault="00D3533E" w:rsidP="004E6E8D">
            <w:pPr>
              <w:rPr>
                <w:b/>
              </w:rPr>
            </w:pPr>
            <w:r>
              <w:rPr>
                <w:b/>
              </w:rPr>
              <w:t>M.G.L. c. 30A, §21(a)(1)</w:t>
            </w:r>
          </w:p>
          <w:p w14:paraId="1A413646" w14:textId="77777777" w:rsidR="00D3533E" w:rsidRPr="00B570E8" w:rsidRDefault="00D3533E" w:rsidP="004E6E8D">
            <w:pPr>
              <w:rPr>
                <w:b/>
              </w:rPr>
            </w:pPr>
            <w:r>
              <w:rPr>
                <w:b/>
              </w:rPr>
              <w:t xml:space="preserve"> </w:t>
            </w:r>
          </w:p>
        </w:tc>
      </w:tr>
      <w:tr w:rsidR="00D3533E" w:rsidRPr="000C1263" w14:paraId="16AF14E2" w14:textId="77777777" w:rsidTr="004E6E8D">
        <w:tblPrEx>
          <w:tblCellMar>
            <w:top w:w="0" w:type="dxa"/>
            <w:bottom w:w="0" w:type="dxa"/>
          </w:tblCellMar>
        </w:tblPrEx>
        <w:trPr>
          <w:cantSplit/>
          <w:trHeight w:val="458"/>
        </w:trPr>
        <w:tc>
          <w:tcPr>
            <w:tcW w:w="2358" w:type="dxa"/>
          </w:tcPr>
          <w:p w14:paraId="7428B9C6" w14:textId="77777777" w:rsidR="00D3533E" w:rsidRPr="00956B8E" w:rsidRDefault="00D3533E" w:rsidP="004E6E8D">
            <w:pPr>
              <w:rPr>
                <w:b/>
              </w:rPr>
            </w:pPr>
            <w:r w:rsidRPr="00956B8E">
              <w:rPr>
                <w:b/>
              </w:rPr>
              <w:t>Motion Made By:</w:t>
            </w:r>
          </w:p>
        </w:tc>
        <w:tc>
          <w:tcPr>
            <w:tcW w:w="7020" w:type="dxa"/>
          </w:tcPr>
          <w:p w14:paraId="596BC69B" w14:textId="77777777" w:rsidR="00D3533E" w:rsidRPr="000C1263" w:rsidRDefault="00F95D4D" w:rsidP="00237335">
            <w:pPr>
              <w:rPr>
                <w:highlight w:val="yellow"/>
              </w:rPr>
            </w:pPr>
            <w:r>
              <w:t>Ms. Jacyn Stultz</w:t>
            </w:r>
          </w:p>
        </w:tc>
      </w:tr>
      <w:tr w:rsidR="00D3533E" w:rsidRPr="00956B8E" w14:paraId="471E4909" w14:textId="77777777" w:rsidTr="004E6E8D">
        <w:tblPrEx>
          <w:tblCellMar>
            <w:top w:w="0" w:type="dxa"/>
            <w:bottom w:w="0" w:type="dxa"/>
          </w:tblCellMar>
        </w:tblPrEx>
        <w:trPr>
          <w:cantSplit/>
          <w:trHeight w:val="458"/>
        </w:trPr>
        <w:tc>
          <w:tcPr>
            <w:tcW w:w="2358" w:type="dxa"/>
          </w:tcPr>
          <w:p w14:paraId="55C0DD25" w14:textId="77777777" w:rsidR="00D3533E" w:rsidRPr="00956B8E" w:rsidRDefault="00D3533E" w:rsidP="004E6E8D">
            <w:pPr>
              <w:rPr>
                <w:b/>
              </w:rPr>
            </w:pPr>
            <w:r w:rsidRPr="00956B8E">
              <w:rPr>
                <w:b/>
              </w:rPr>
              <w:t>Second:</w:t>
            </w:r>
          </w:p>
        </w:tc>
        <w:tc>
          <w:tcPr>
            <w:tcW w:w="7020" w:type="dxa"/>
          </w:tcPr>
          <w:p w14:paraId="62F0B360" w14:textId="77777777" w:rsidR="00D3533E" w:rsidRPr="00956B8E" w:rsidRDefault="003C7633" w:rsidP="00053B91">
            <w:r>
              <w:t>Dr. Thomas Trowbridge</w:t>
            </w:r>
          </w:p>
        </w:tc>
      </w:tr>
      <w:tr w:rsidR="00D3533E" w:rsidRPr="008235BD" w14:paraId="022A29F6" w14:textId="77777777" w:rsidTr="004E6E8D">
        <w:tblPrEx>
          <w:tblCellMar>
            <w:top w:w="0" w:type="dxa"/>
            <w:bottom w:w="0" w:type="dxa"/>
          </w:tblCellMar>
        </w:tblPrEx>
        <w:trPr>
          <w:cantSplit/>
          <w:trHeight w:val="458"/>
        </w:trPr>
        <w:tc>
          <w:tcPr>
            <w:tcW w:w="2358" w:type="dxa"/>
          </w:tcPr>
          <w:p w14:paraId="6FE4ABF8" w14:textId="77777777" w:rsidR="00D3533E" w:rsidRPr="00956B8E" w:rsidRDefault="00D3533E" w:rsidP="004E6E8D">
            <w:pPr>
              <w:rPr>
                <w:b/>
              </w:rPr>
            </w:pPr>
            <w:r w:rsidRPr="00956B8E">
              <w:rPr>
                <w:b/>
              </w:rPr>
              <w:t>Vote:</w:t>
            </w:r>
          </w:p>
        </w:tc>
        <w:tc>
          <w:tcPr>
            <w:tcW w:w="7020" w:type="dxa"/>
          </w:tcPr>
          <w:p w14:paraId="32A630CC" w14:textId="77777777" w:rsidR="00F95D4D" w:rsidRDefault="00D3533E" w:rsidP="00BE44E2">
            <w:pPr>
              <w:jc w:val="both"/>
            </w:pPr>
            <w:r w:rsidRPr="00CA0667">
              <w:rPr>
                <w:b/>
              </w:rPr>
              <w:t xml:space="preserve">In Favor:  </w:t>
            </w:r>
            <w:r w:rsidR="00BE44E2">
              <w:t xml:space="preserve">Dr. Michael Scialabba, Dr. Thomas Trowbridge, </w:t>
            </w:r>
          </w:p>
          <w:p w14:paraId="2CAAC493" w14:textId="77777777" w:rsidR="003C7633" w:rsidRDefault="00834A69" w:rsidP="00BE44E2">
            <w:pPr>
              <w:jc w:val="both"/>
            </w:pPr>
            <w:r>
              <w:t xml:space="preserve">Dr. Richard T. Miller, </w:t>
            </w:r>
            <w:r w:rsidR="00BE44E2">
              <w:t xml:space="preserve">Dr. Patricia Wu, </w:t>
            </w:r>
            <w:r w:rsidR="003C7633">
              <w:t xml:space="preserve">Dr. Seema Jacob, </w:t>
            </w:r>
          </w:p>
          <w:p w14:paraId="2E43F34D" w14:textId="77777777" w:rsidR="00BE44E2" w:rsidRDefault="00BE44E2" w:rsidP="00BE44E2">
            <w:pPr>
              <w:jc w:val="both"/>
            </w:pPr>
            <w:r>
              <w:t>Ms. Stacy Haluch</w:t>
            </w:r>
            <w:r w:rsidR="00053B91">
              <w:t xml:space="preserve">, </w:t>
            </w:r>
            <w:r w:rsidR="00F95D4D">
              <w:t xml:space="preserve">Ms. Jacyn Stultz, </w:t>
            </w:r>
            <w:r w:rsidR="00053B91">
              <w:t>Ms. Jennifer McKeon</w:t>
            </w:r>
          </w:p>
          <w:p w14:paraId="7FD997C7" w14:textId="77777777" w:rsidR="00D3533E" w:rsidRPr="00CA0667" w:rsidRDefault="00D3533E" w:rsidP="004E6E8D">
            <w:pPr>
              <w:jc w:val="both"/>
            </w:pPr>
            <w:r w:rsidRPr="00CA0667">
              <w:rPr>
                <w:b/>
              </w:rPr>
              <w:t xml:space="preserve">Opposed:  </w:t>
            </w:r>
            <w:r w:rsidRPr="00CA0667">
              <w:t>None</w:t>
            </w:r>
          </w:p>
          <w:p w14:paraId="59A0A015" w14:textId="77777777" w:rsidR="00D3533E" w:rsidRPr="008235BD" w:rsidRDefault="00D3533E" w:rsidP="004E6E8D">
            <w:pPr>
              <w:jc w:val="both"/>
            </w:pPr>
            <w:r w:rsidRPr="00CA0667">
              <w:rPr>
                <w:b/>
              </w:rPr>
              <w:t xml:space="preserve">Abstain:  </w:t>
            </w:r>
            <w:r w:rsidRPr="00CA0667">
              <w:t>None</w:t>
            </w:r>
          </w:p>
        </w:tc>
      </w:tr>
    </w:tbl>
    <w:p w14:paraId="26987E29" w14:textId="77777777" w:rsidR="00D3533E" w:rsidRDefault="00D3533E" w:rsidP="00DD54E2">
      <w:pPr>
        <w:ind w:hanging="720"/>
        <w:jc w:val="both"/>
      </w:pPr>
    </w:p>
    <w:p w14:paraId="432CC2CA" w14:textId="77777777" w:rsidR="003C7633" w:rsidRPr="003C7633" w:rsidRDefault="003C7633" w:rsidP="00DD54E2">
      <w:pPr>
        <w:ind w:hanging="720"/>
        <w:jc w:val="both"/>
        <w:rPr>
          <w:i/>
          <w:iCs/>
        </w:rPr>
      </w:pPr>
      <w:r>
        <w:lastRenderedPageBreak/>
        <w:tab/>
      </w:r>
      <w:r>
        <w:rPr>
          <w:i/>
          <w:iCs/>
        </w:rPr>
        <w:t>Ms. Ailish Wilkie joined the meeting at 8:52 a.m.</w:t>
      </w:r>
    </w:p>
    <w:p w14:paraId="27398C56" w14:textId="77777777" w:rsidR="00053B91" w:rsidRPr="00053B91" w:rsidRDefault="00053B91" w:rsidP="00BA6CC3">
      <w:pPr>
        <w:jc w:val="both"/>
        <w:rPr>
          <w:i/>
        </w:rPr>
      </w:pPr>
      <w:r>
        <w:rPr>
          <w:i/>
        </w:rPr>
        <w:t>The Board took its morning recess at 10:</w:t>
      </w:r>
      <w:r w:rsidR="003C7633">
        <w:rPr>
          <w:i/>
        </w:rPr>
        <w:t>08</w:t>
      </w:r>
      <w:r>
        <w:rPr>
          <w:i/>
        </w:rPr>
        <w:t xml:space="preserve"> a.m. and resumed its meeting at 10:</w:t>
      </w:r>
      <w:r w:rsidR="003C7633">
        <w:rPr>
          <w:i/>
        </w:rPr>
        <w:t>18</w:t>
      </w:r>
      <w:r>
        <w:rPr>
          <w:i/>
        </w:rPr>
        <w:t xml:space="preserve"> a.m.</w:t>
      </w:r>
    </w:p>
    <w:p w14:paraId="65C9879F" w14:textId="77777777" w:rsidR="00053B91" w:rsidRDefault="00053B91" w:rsidP="00BA6CC3">
      <w:pPr>
        <w:jc w:val="both"/>
        <w:rPr>
          <w:b/>
          <w:u w:val="single"/>
        </w:rPr>
      </w:pPr>
    </w:p>
    <w:p w14:paraId="7F64CA6E" w14:textId="77777777" w:rsidR="003C7633" w:rsidRDefault="00287427" w:rsidP="00287427">
      <w:pPr>
        <w:jc w:val="both"/>
        <w:rPr>
          <w:b/>
        </w:rPr>
      </w:pPr>
      <w:r>
        <w:rPr>
          <w:b/>
          <w:u w:val="single"/>
        </w:rPr>
        <w:t>Administrative Matters</w:t>
      </w:r>
      <w:r>
        <w:rPr>
          <w:b/>
        </w:rPr>
        <w:t>:</w:t>
      </w:r>
    </w:p>
    <w:p w14:paraId="58B6DED6" w14:textId="77777777" w:rsidR="003C7633" w:rsidRDefault="003C7633" w:rsidP="00287427">
      <w:pPr>
        <w:jc w:val="both"/>
        <w:rPr>
          <w:b/>
        </w:rPr>
      </w:pPr>
    </w:p>
    <w:p w14:paraId="7A8FA1C3" w14:textId="77777777" w:rsidR="003C7633" w:rsidRDefault="003C7633" w:rsidP="00287427">
      <w:pPr>
        <w:jc w:val="both"/>
        <w:rPr>
          <w:b/>
        </w:rPr>
      </w:pPr>
    </w:p>
    <w:p w14:paraId="733DB6DD" w14:textId="77777777" w:rsidR="003C7633" w:rsidRDefault="003C7633" w:rsidP="003C7633">
      <w:pPr>
        <w:tabs>
          <w:tab w:val="left" w:pos="2265"/>
        </w:tabs>
        <w:ind w:hanging="720"/>
        <w:jc w:val="both"/>
        <w:rPr>
          <w:b/>
        </w:rPr>
      </w:pPr>
      <w:r>
        <w:rPr>
          <w:b/>
        </w:rPr>
        <w:tab/>
      </w:r>
      <w:r w:rsidRPr="003C7633">
        <w:rPr>
          <w:b/>
        </w:rPr>
        <w:t>1.</w:t>
      </w:r>
      <w:r>
        <w:rPr>
          <w:b/>
        </w:rPr>
        <w:t xml:space="preserve">         Review of the Good Moral Character Staff Action Report</w:t>
      </w:r>
    </w:p>
    <w:p w14:paraId="219D3466" w14:textId="77777777" w:rsidR="003C7633" w:rsidRDefault="003C7633" w:rsidP="003C7633">
      <w:pPr>
        <w:ind w:hanging="720"/>
        <w:jc w:val="both"/>
        <w:rPr>
          <w:b/>
        </w:rPr>
      </w:pPr>
    </w:p>
    <w:p w14:paraId="26EFE720" w14:textId="77777777" w:rsidR="003C7633" w:rsidRDefault="003C7633" w:rsidP="003C7633">
      <w:pPr>
        <w:ind w:hanging="720"/>
        <w:jc w:val="both"/>
      </w:pPr>
      <w:r>
        <w:rPr>
          <w:b/>
        </w:rPr>
        <w:tab/>
      </w:r>
      <w:r>
        <w:rPr>
          <w:b/>
        </w:rPr>
        <w:tab/>
      </w:r>
      <w:r>
        <w:t>Ms. Young submitted her report for those initial licensure applications approved between 1/5/22 and 2/2/22 pursuant to BORID Staff Action Policy 14-01.  The Board had no questions for Ms. Young.</w:t>
      </w:r>
    </w:p>
    <w:p w14:paraId="5C8287B2" w14:textId="77777777" w:rsidR="003C7633" w:rsidRDefault="003C7633" w:rsidP="003C7633">
      <w:pPr>
        <w:jc w:val="both"/>
        <w:rPr>
          <w:b/>
        </w:rPr>
      </w:pPr>
    </w:p>
    <w:p w14:paraId="169CA609" w14:textId="77777777" w:rsidR="003C7633" w:rsidRPr="00FA0916" w:rsidRDefault="003C7633" w:rsidP="003C7633">
      <w:pPr>
        <w:jc w:val="both"/>
        <w:rPr>
          <w:b/>
        </w:rPr>
      </w:pPr>
      <w:r>
        <w:rPr>
          <w:b/>
        </w:rPr>
        <w:t>2.</w:t>
      </w:r>
      <w:r>
        <w:rPr>
          <w:b/>
        </w:rPr>
        <w:tab/>
      </w:r>
      <w:r w:rsidRPr="00A351FD">
        <w:rPr>
          <w:b/>
        </w:rPr>
        <w:t xml:space="preserve">Review of the General Session Minutes of the </w:t>
      </w:r>
      <w:r>
        <w:rPr>
          <w:b/>
        </w:rPr>
        <w:t>Board</w:t>
      </w:r>
      <w:r w:rsidRPr="00A351FD">
        <w:rPr>
          <w:b/>
        </w:rPr>
        <w:t xml:space="preserve"> Meeting on </w:t>
      </w:r>
      <w:r>
        <w:rPr>
          <w:b/>
        </w:rPr>
        <w:t>January 5, 2022</w:t>
      </w:r>
    </w:p>
    <w:p w14:paraId="129A701A" w14:textId="77777777" w:rsidR="003C7633" w:rsidRDefault="003C7633" w:rsidP="003C7633"/>
    <w:tbl>
      <w:tblPr>
        <w:tblW w:w="9378" w:type="dxa"/>
        <w:tblLayout w:type="fixed"/>
        <w:tblLook w:val="0000" w:firstRow="0" w:lastRow="0" w:firstColumn="0" w:lastColumn="0" w:noHBand="0" w:noVBand="0"/>
      </w:tblPr>
      <w:tblGrid>
        <w:gridCol w:w="2268"/>
        <w:gridCol w:w="7110"/>
      </w:tblGrid>
      <w:tr w:rsidR="003C7633" w14:paraId="6B4B01CB" w14:textId="77777777" w:rsidTr="000F27C4">
        <w:tblPrEx>
          <w:tblCellMar>
            <w:top w:w="0" w:type="dxa"/>
            <w:bottom w:w="0" w:type="dxa"/>
          </w:tblCellMar>
        </w:tblPrEx>
        <w:trPr>
          <w:cantSplit/>
          <w:trHeight w:val="458"/>
        </w:trPr>
        <w:tc>
          <w:tcPr>
            <w:tcW w:w="2268" w:type="dxa"/>
          </w:tcPr>
          <w:p w14:paraId="49CB5E33" w14:textId="77777777" w:rsidR="003C7633" w:rsidRPr="00956B8E" w:rsidRDefault="003C7633" w:rsidP="000F27C4">
            <w:pPr>
              <w:rPr>
                <w:b/>
              </w:rPr>
            </w:pPr>
            <w:r w:rsidRPr="00956B8E">
              <w:rPr>
                <w:b/>
              </w:rPr>
              <w:t>Motion:</w:t>
            </w:r>
          </w:p>
        </w:tc>
        <w:tc>
          <w:tcPr>
            <w:tcW w:w="7110" w:type="dxa"/>
          </w:tcPr>
          <w:p w14:paraId="19E9B2AE" w14:textId="77777777" w:rsidR="003C7633" w:rsidRDefault="003C7633" w:rsidP="000F27C4">
            <w:pPr>
              <w:rPr>
                <w:b/>
              </w:rPr>
            </w:pPr>
            <w:r w:rsidRPr="00947817">
              <w:rPr>
                <w:b/>
              </w:rPr>
              <w:t xml:space="preserve">To </w:t>
            </w:r>
            <w:r>
              <w:rPr>
                <w:b/>
              </w:rPr>
              <w:t>approve the General Session Minutes of the January 5, 2022, Board meeting</w:t>
            </w:r>
          </w:p>
          <w:p w14:paraId="3578831F" w14:textId="77777777" w:rsidR="003C7633" w:rsidRDefault="003C7633" w:rsidP="000F27C4">
            <w:pPr>
              <w:rPr>
                <w:b/>
              </w:rPr>
            </w:pPr>
          </w:p>
        </w:tc>
      </w:tr>
      <w:tr w:rsidR="003C7633" w:rsidRPr="00956B8E" w14:paraId="0990F308" w14:textId="77777777" w:rsidTr="000F27C4">
        <w:tblPrEx>
          <w:tblCellMar>
            <w:top w:w="0" w:type="dxa"/>
            <w:bottom w:w="0" w:type="dxa"/>
          </w:tblCellMar>
        </w:tblPrEx>
        <w:trPr>
          <w:cantSplit/>
          <w:trHeight w:val="458"/>
        </w:trPr>
        <w:tc>
          <w:tcPr>
            <w:tcW w:w="2268" w:type="dxa"/>
          </w:tcPr>
          <w:p w14:paraId="3790B82A" w14:textId="77777777" w:rsidR="003C7633" w:rsidRPr="00956B8E" w:rsidRDefault="003C7633" w:rsidP="000F27C4">
            <w:pPr>
              <w:rPr>
                <w:b/>
              </w:rPr>
            </w:pPr>
            <w:r w:rsidRPr="00956B8E">
              <w:rPr>
                <w:b/>
              </w:rPr>
              <w:t>Motion Made By:</w:t>
            </w:r>
          </w:p>
        </w:tc>
        <w:tc>
          <w:tcPr>
            <w:tcW w:w="7110" w:type="dxa"/>
          </w:tcPr>
          <w:p w14:paraId="45F600FE" w14:textId="77777777" w:rsidR="003C7633" w:rsidRPr="00956B8E" w:rsidRDefault="003C7633" w:rsidP="000F27C4">
            <w:r>
              <w:t>Dr. Michael Scialabba</w:t>
            </w:r>
          </w:p>
        </w:tc>
      </w:tr>
      <w:tr w:rsidR="003C7633" w:rsidRPr="00956B8E" w14:paraId="1748BE4C" w14:textId="77777777" w:rsidTr="000F27C4">
        <w:tblPrEx>
          <w:tblCellMar>
            <w:top w:w="0" w:type="dxa"/>
            <w:bottom w:w="0" w:type="dxa"/>
          </w:tblCellMar>
        </w:tblPrEx>
        <w:trPr>
          <w:cantSplit/>
          <w:trHeight w:val="458"/>
        </w:trPr>
        <w:tc>
          <w:tcPr>
            <w:tcW w:w="2268" w:type="dxa"/>
          </w:tcPr>
          <w:p w14:paraId="18C83CD2" w14:textId="77777777" w:rsidR="003C7633" w:rsidRPr="00956B8E" w:rsidRDefault="003C7633" w:rsidP="000F27C4">
            <w:pPr>
              <w:rPr>
                <w:b/>
              </w:rPr>
            </w:pPr>
            <w:r w:rsidRPr="00956B8E">
              <w:rPr>
                <w:b/>
              </w:rPr>
              <w:t>Second:</w:t>
            </w:r>
          </w:p>
        </w:tc>
        <w:tc>
          <w:tcPr>
            <w:tcW w:w="7110" w:type="dxa"/>
          </w:tcPr>
          <w:p w14:paraId="54D1FFA2" w14:textId="77777777" w:rsidR="003C7633" w:rsidRPr="00956B8E" w:rsidRDefault="00685083" w:rsidP="000F27C4">
            <w:r>
              <w:t>Dr. Richard T. Miller</w:t>
            </w:r>
          </w:p>
        </w:tc>
      </w:tr>
      <w:tr w:rsidR="003C7633" w:rsidRPr="00514501" w14:paraId="4C68F747" w14:textId="77777777" w:rsidTr="000F27C4">
        <w:tblPrEx>
          <w:tblCellMar>
            <w:top w:w="0" w:type="dxa"/>
            <w:bottom w:w="0" w:type="dxa"/>
          </w:tblCellMar>
        </w:tblPrEx>
        <w:trPr>
          <w:cantSplit/>
          <w:trHeight w:val="458"/>
        </w:trPr>
        <w:tc>
          <w:tcPr>
            <w:tcW w:w="2268" w:type="dxa"/>
          </w:tcPr>
          <w:p w14:paraId="5CB93848" w14:textId="77777777" w:rsidR="003C7633" w:rsidRPr="00956B8E" w:rsidRDefault="003C7633" w:rsidP="000F27C4">
            <w:pPr>
              <w:rPr>
                <w:b/>
              </w:rPr>
            </w:pPr>
            <w:r w:rsidRPr="00956B8E">
              <w:rPr>
                <w:b/>
              </w:rPr>
              <w:t xml:space="preserve">Vote: </w:t>
            </w:r>
          </w:p>
        </w:tc>
        <w:tc>
          <w:tcPr>
            <w:tcW w:w="7110" w:type="dxa"/>
          </w:tcPr>
          <w:p w14:paraId="48B117B8" w14:textId="77777777" w:rsidR="003C7633" w:rsidRDefault="003C7633" w:rsidP="000F27C4">
            <w:pPr>
              <w:jc w:val="both"/>
              <w:rPr>
                <w:b/>
              </w:rPr>
            </w:pPr>
            <w:r w:rsidRPr="00CA0667">
              <w:rPr>
                <w:b/>
              </w:rPr>
              <w:t xml:space="preserve">In Favor:  </w:t>
            </w:r>
            <w:r>
              <w:t xml:space="preserve">Dr. Michael Scialabba, Dr. Patricia Wu, </w:t>
            </w:r>
            <w:r w:rsidR="00685083">
              <w:t xml:space="preserve">Dr. Richard T. Miller, </w:t>
            </w:r>
            <w:r>
              <w:t xml:space="preserve">Ms. Stacy Haluch, </w:t>
            </w:r>
            <w:r w:rsidR="00685083">
              <w:t xml:space="preserve">Ms. Jacyn Stultz, </w:t>
            </w:r>
            <w:r>
              <w:t>Ms. Jennifer McKeon</w:t>
            </w:r>
            <w:r w:rsidRPr="00CA0667">
              <w:rPr>
                <w:b/>
              </w:rPr>
              <w:t xml:space="preserve"> </w:t>
            </w:r>
          </w:p>
          <w:p w14:paraId="4CE7C775" w14:textId="77777777" w:rsidR="003C7633" w:rsidRPr="00CA0667" w:rsidRDefault="003C7633" w:rsidP="000F27C4">
            <w:pPr>
              <w:jc w:val="both"/>
            </w:pPr>
            <w:r w:rsidRPr="00CA0667">
              <w:rPr>
                <w:b/>
              </w:rPr>
              <w:t xml:space="preserve">Opposed:  </w:t>
            </w:r>
            <w:r w:rsidRPr="00CA0667">
              <w:t>None</w:t>
            </w:r>
          </w:p>
          <w:p w14:paraId="72DBB6A2" w14:textId="77777777" w:rsidR="003C7633" w:rsidRDefault="003C7633" w:rsidP="000F27C4">
            <w:pPr>
              <w:rPr>
                <w:i/>
              </w:rPr>
            </w:pPr>
            <w:r w:rsidRPr="00CA0667">
              <w:rPr>
                <w:b/>
              </w:rPr>
              <w:t xml:space="preserve">Abstain:  </w:t>
            </w:r>
            <w:r w:rsidR="00685083">
              <w:t>Dr. Thomas Trowbridge, Ms. Ailish Wilkie</w:t>
            </w:r>
            <w:r w:rsidRPr="00931EEB">
              <w:rPr>
                <w:i/>
              </w:rPr>
              <w:t xml:space="preserve"> </w:t>
            </w:r>
          </w:p>
          <w:p w14:paraId="71FA4A9A" w14:textId="77777777" w:rsidR="003C7633" w:rsidRDefault="003C7633" w:rsidP="000F27C4">
            <w:pPr>
              <w:jc w:val="both"/>
            </w:pPr>
          </w:p>
          <w:p w14:paraId="2A0CE990" w14:textId="77777777" w:rsidR="003C7633" w:rsidRPr="004C26B2" w:rsidRDefault="003C7633" w:rsidP="000F27C4">
            <w:pPr>
              <w:jc w:val="both"/>
              <w:rPr>
                <w:i/>
                <w:iCs/>
              </w:rPr>
            </w:pPr>
            <w:r>
              <w:rPr>
                <w:i/>
                <w:iCs/>
              </w:rPr>
              <w:t>(</w:t>
            </w:r>
            <w:r w:rsidR="00685083">
              <w:rPr>
                <w:i/>
                <w:iCs/>
              </w:rPr>
              <w:t>Dr. Seema Jacob</w:t>
            </w:r>
            <w:r>
              <w:rPr>
                <w:i/>
                <w:iCs/>
              </w:rPr>
              <w:t xml:space="preserve"> was not present for the vote of the Board.)</w:t>
            </w:r>
          </w:p>
        </w:tc>
      </w:tr>
    </w:tbl>
    <w:p w14:paraId="71E340F2" w14:textId="77777777" w:rsidR="003C7633" w:rsidRDefault="003C7633" w:rsidP="00287427">
      <w:pPr>
        <w:jc w:val="both"/>
        <w:rPr>
          <w:b/>
        </w:rPr>
      </w:pPr>
    </w:p>
    <w:p w14:paraId="363F822B" w14:textId="77777777" w:rsidR="00685083" w:rsidRDefault="00685083" w:rsidP="00685083">
      <w:pPr>
        <w:jc w:val="both"/>
        <w:rPr>
          <w:b/>
          <w:u w:val="single"/>
        </w:rPr>
      </w:pPr>
      <w:r>
        <w:rPr>
          <w:b/>
          <w:u w:val="single"/>
        </w:rPr>
        <w:t>Complaint Resolution – Investigator Eileen Mulligan</w:t>
      </w:r>
    </w:p>
    <w:p w14:paraId="3D718802" w14:textId="77777777" w:rsidR="00685083" w:rsidRPr="00956B8E" w:rsidRDefault="00685083" w:rsidP="00685083">
      <w:pPr>
        <w:rPr>
          <w:b/>
          <w:u w:val="single"/>
        </w:rPr>
      </w:pPr>
    </w:p>
    <w:p w14:paraId="477B8D24" w14:textId="77777777" w:rsidR="00685083" w:rsidRDefault="00685083" w:rsidP="00685083">
      <w:pPr>
        <w:rPr>
          <w:b/>
          <w:u w:val="single"/>
        </w:rPr>
      </w:pPr>
      <w:r>
        <w:rPr>
          <w:b/>
          <w:u w:val="single"/>
        </w:rPr>
        <w:t>--In the Matter of SA-INV-17144: Dr. John J. Gentile</w:t>
      </w:r>
    </w:p>
    <w:p w14:paraId="69E284CD" w14:textId="77777777" w:rsidR="00685083" w:rsidRDefault="00685083" w:rsidP="00685083">
      <w:pPr>
        <w:rPr>
          <w:b/>
          <w:u w:val="single"/>
        </w:rPr>
      </w:pPr>
    </w:p>
    <w:p w14:paraId="320DADCD" w14:textId="77777777" w:rsidR="00685083" w:rsidRDefault="00685083" w:rsidP="00685083">
      <w:pPr>
        <w:rPr>
          <w:bCs/>
          <w:i/>
          <w:iCs/>
        </w:rPr>
      </w:pPr>
      <w:r>
        <w:rPr>
          <w:bCs/>
          <w:i/>
          <w:iCs/>
        </w:rPr>
        <w:t>Dr. Richard T. Miller and Ms. Stacy Haluch recused themselves from the discussion and vote of the Board on SA-INV-17144: Dr. John J. Gentile.</w:t>
      </w:r>
    </w:p>
    <w:p w14:paraId="51D15894" w14:textId="77777777" w:rsidR="00685083" w:rsidRPr="00685083" w:rsidRDefault="00685083" w:rsidP="00685083">
      <w:pPr>
        <w:rPr>
          <w:bCs/>
          <w:i/>
          <w:iCs/>
        </w:rPr>
      </w:pPr>
    </w:p>
    <w:p w14:paraId="67400E10" w14:textId="77777777" w:rsidR="00685083" w:rsidRDefault="00685083" w:rsidP="00685083">
      <w:pPr>
        <w:rPr>
          <w:i/>
        </w:rPr>
      </w:pPr>
      <w:r>
        <w:rPr>
          <w:i/>
        </w:rPr>
        <w:t xml:space="preserve">The licensee and Thomas Bright, Esq. was present, via </w:t>
      </w:r>
      <w:proofErr w:type="gramStart"/>
      <w:r>
        <w:rPr>
          <w:i/>
        </w:rPr>
        <w:t>WebEx,  for</w:t>
      </w:r>
      <w:proofErr w:type="gramEnd"/>
      <w:r>
        <w:rPr>
          <w:i/>
        </w:rPr>
        <w:t xml:space="preserve"> the discussion and vote of the Board on this matter.  The licensee answered all questions as appropriate.</w:t>
      </w:r>
    </w:p>
    <w:p w14:paraId="1F687606" w14:textId="77777777" w:rsidR="00685083" w:rsidRDefault="00685083" w:rsidP="00685083">
      <w:pPr>
        <w:rPr>
          <w:i/>
        </w:rPr>
      </w:pPr>
    </w:p>
    <w:tbl>
      <w:tblPr>
        <w:tblW w:w="9378" w:type="dxa"/>
        <w:tblLayout w:type="fixed"/>
        <w:tblLook w:val="0000" w:firstRow="0" w:lastRow="0" w:firstColumn="0" w:lastColumn="0" w:noHBand="0" w:noVBand="0"/>
      </w:tblPr>
      <w:tblGrid>
        <w:gridCol w:w="2358"/>
        <w:gridCol w:w="7020"/>
      </w:tblGrid>
      <w:tr w:rsidR="00685083" w:rsidRPr="00932C72" w14:paraId="1EC3DC72" w14:textId="77777777" w:rsidTr="000F27C4">
        <w:tblPrEx>
          <w:tblCellMar>
            <w:top w:w="0" w:type="dxa"/>
            <w:bottom w:w="0" w:type="dxa"/>
          </w:tblCellMar>
        </w:tblPrEx>
        <w:trPr>
          <w:cantSplit/>
          <w:trHeight w:val="458"/>
        </w:trPr>
        <w:tc>
          <w:tcPr>
            <w:tcW w:w="2358" w:type="dxa"/>
          </w:tcPr>
          <w:p w14:paraId="0584817A" w14:textId="77777777" w:rsidR="00685083" w:rsidRDefault="00685083" w:rsidP="000F27C4">
            <w:pPr>
              <w:rPr>
                <w:b/>
              </w:rPr>
            </w:pPr>
            <w:r>
              <w:rPr>
                <w:b/>
              </w:rPr>
              <w:t>Issue:</w:t>
            </w:r>
          </w:p>
        </w:tc>
        <w:tc>
          <w:tcPr>
            <w:tcW w:w="7020" w:type="dxa"/>
          </w:tcPr>
          <w:p w14:paraId="4767C8C3" w14:textId="77777777" w:rsidR="00685083" w:rsidRDefault="00685083" w:rsidP="000F27C4">
            <w:r>
              <w:t>Unable to obtain records</w:t>
            </w:r>
          </w:p>
          <w:p w14:paraId="738DB774" w14:textId="77777777" w:rsidR="00685083" w:rsidRDefault="00685083" w:rsidP="000F27C4"/>
        </w:tc>
      </w:tr>
      <w:tr w:rsidR="00685083" w:rsidRPr="00932C72" w14:paraId="4B27F5C7" w14:textId="77777777" w:rsidTr="000F27C4">
        <w:tblPrEx>
          <w:tblCellMar>
            <w:top w:w="0" w:type="dxa"/>
            <w:bottom w:w="0" w:type="dxa"/>
          </w:tblCellMar>
        </w:tblPrEx>
        <w:trPr>
          <w:cantSplit/>
          <w:trHeight w:val="458"/>
        </w:trPr>
        <w:tc>
          <w:tcPr>
            <w:tcW w:w="2358" w:type="dxa"/>
          </w:tcPr>
          <w:p w14:paraId="5AECCC44" w14:textId="77777777" w:rsidR="00685083" w:rsidRDefault="00685083" w:rsidP="000F27C4">
            <w:pPr>
              <w:rPr>
                <w:b/>
              </w:rPr>
            </w:pPr>
            <w:r>
              <w:rPr>
                <w:b/>
              </w:rPr>
              <w:t>Materials Reviewed:</w:t>
            </w:r>
          </w:p>
        </w:tc>
        <w:tc>
          <w:tcPr>
            <w:tcW w:w="7020" w:type="dxa"/>
          </w:tcPr>
          <w:p w14:paraId="49653826" w14:textId="77777777" w:rsidR="00685083" w:rsidRDefault="00685083" w:rsidP="000F27C4">
            <w:r>
              <w:t>Investigative report with attachments</w:t>
            </w:r>
          </w:p>
        </w:tc>
      </w:tr>
      <w:tr w:rsidR="00685083" w:rsidRPr="00932C72" w14:paraId="0BA822B5" w14:textId="77777777" w:rsidTr="000F27C4">
        <w:tblPrEx>
          <w:tblCellMar>
            <w:top w:w="0" w:type="dxa"/>
            <w:bottom w:w="0" w:type="dxa"/>
          </w:tblCellMar>
        </w:tblPrEx>
        <w:trPr>
          <w:cantSplit/>
          <w:trHeight w:val="458"/>
        </w:trPr>
        <w:tc>
          <w:tcPr>
            <w:tcW w:w="2358" w:type="dxa"/>
          </w:tcPr>
          <w:p w14:paraId="570CA351" w14:textId="77777777" w:rsidR="00685083" w:rsidRPr="00956B8E" w:rsidRDefault="00685083" w:rsidP="000F27C4">
            <w:pPr>
              <w:rPr>
                <w:b/>
              </w:rPr>
            </w:pPr>
            <w:r>
              <w:rPr>
                <w:b/>
              </w:rPr>
              <w:lastRenderedPageBreak/>
              <w:t>D</w:t>
            </w:r>
            <w:r w:rsidRPr="00956B8E">
              <w:rPr>
                <w:b/>
              </w:rPr>
              <w:t xml:space="preserve">iscussion: </w:t>
            </w:r>
          </w:p>
        </w:tc>
        <w:tc>
          <w:tcPr>
            <w:tcW w:w="7020" w:type="dxa"/>
          </w:tcPr>
          <w:p w14:paraId="1AE233F8" w14:textId="77777777" w:rsidR="00685083" w:rsidRDefault="00685083" w:rsidP="000F27C4">
            <w:r>
              <w:t>Ms. Mulligan informed the Board the patient complainant was unable to contact the licensee to request copies of h</w:t>
            </w:r>
            <w:r w:rsidR="00D05E8B">
              <w:t>er</w:t>
            </w:r>
            <w:r>
              <w:t xml:space="preserve"> records as the licensee had closed his practice.  Ms. Mulligan noted the licensee informed all of his patients in July 2020 that he would be moving to a new practice location but the patient was still unable to reach the licensee at the new location as the licensee didn’t actually join the new practice until several months later.  Ms. Mulligan noted the records were eventually released to the patient.  Dr. Wu asked if the patient is satisfied, the licensee replied she is.  </w:t>
            </w:r>
          </w:p>
          <w:p w14:paraId="72F066E4" w14:textId="77777777" w:rsidR="00685083" w:rsidRPr="00932C72" w:rsidRDefault="00685083" w:rsidP="000F27C4"/>
        </w:tc>
      </w:tr>
      <w:tr w:rsidR="00685083" w:rsidRPr="00932C72" w14:paraId="04AEB27A" w14:textId="77777777" w:rsidTr="000F27C4">
        <w:tblPrEx>
          <w:tblCellMar>
            <w:top w:w="0" w:type="dxa"/>
            <w:bottom w:w="0" w:type="dxa"/>
          </w:tblCellMar>
        </w:tblPrEx>
        <w:trPr>
          <w:cantSplit/>
          <w:trHeight w:val="458"/>
        </w:trPr>
        <w:tc>
          <w:tcPr>
            <w:tcW w:w="2358" w:type="dxa"/>
          </w:tcPr>
          <w:p w14:paraId="4C482031" w14:textId="77777777" w:rsidR="00685083" w:rsidRDefault="00685083" w:rsidP="000F27C4">
            <w:pPr>
              <w:rPr>
                <w:b/>
              </w:rPr>
            </w:pPr>
            <w:r>
              <w:rPr>
                <w:b/>
              </w:rPr>
              <w:t>Motion:</w:t>
            </w:r>
          </w:p>
        </w:tc>
        <w:tc>
          <w:tcPr>
            <w:tcW w:w="7020" w:type="dxa"/>
          </w:tcPr>
          <w:p w14:paraId="0607D89D" w14:textId="77777777" w:rsidR="00685083" w:rsidRDefault="00685083" w:rsidP="000F27C4">
            <w:pPr>
              <w:rPr>
                <w:b/>
              </w:rPr>
            </w:pPr>
            <w:r w:rsidRPr="00947817">
              <w:rPr>
                <w:b/>
              </w:rPr>
              <w:t xml:space="preserve">To </w:t>
            </w:r>
            <w:r>
              <w:rPr>
                <w:b/>
              </w:rPr>
              <w:t>not open a formal complaint as no evidence of violation found.</w:t>
            </w:r>
          </w:p>
          <w:p w14:paraId="760DA638" w14:textId="77777777" w:rsidR="00685083" w:rsidRPr="00931EEB" w:rsidRDefault="00685083" w:rsidP="000F27C4">
            <w:pPr>
              <w:rPr>
                <w:b/>
              </w:rPr>
            </w:pPr>
          </w:p>
        </w:tc>
      </w:tr>
      <w:tr w:rsidR="00685083" w:rsidRPr="00932C72" w14:paraId="7BB89BE9" w14:textId="77777777" w:rsidTr="000F27C4">
        <w:tblPrEx>
          <w:tblCellMar>
            <w:top w:w="0" w:type="dxa"/>
            <w:bottom w:w="0" w:type="dxa"/>
          </w:tblCellMar>
        </w:tblPrEx>
        <w:trPr>
          <w:cantSplit/>
          <w:trHeight w:val="458"/>
        </w:trPr>
        <w:tc>
          <w:tcPr>
            <w:tcW w:w="2358" w:type="dxa"/>
          </w:tcPr>
          <w:p w14:paraId="3D0196D0" w14:textId="77777777" w:rsidR="00685083" w:rsidRDefault="00685083" w:rsidP="000F27C4">
            <w:pPr>
              <w:rPr>
                <w:b/>
              </w:rPr>
            </w:pPr>
            <w:r>
              <w:rPr>
                <w:b/>
              </w:rPr>
              <w:t>Motion Made By:</w:t>
            </w:r>
          </w:p>
        </w:tc>
        <w:tc>
          <w:tcPr>
            <w:tcW w:w="7020" w:type="dxa"/>
          </w:tcPr>
          <w:p w14:paraId="01036EA7" w14:textId="77777777" w:rsidR="00685083" w:rsidRDefault="00685083" w:rsidP="000F27C4">
            <w:r>
              <w:t>Dr. Patricia Wu</w:t>
            </w:r>
          </w:p>
        </w:tc>
      </w:tr>
      <w:tr w:rsidR="00685083" w:rsidRPr="00932C72" w14:paraId="7C22A9BB" w14:textId="77777777" w:rsidTr="000F27C4">
        <w:tblPrEx>
          <w:tblCellMar>
            <w:top w:w="0" w:type="dxa"/>
            <w:bottom w:w="0" w:type="dxa"/>
          </w:tblCellMar>
        </w:tblPrEx>
        <w:trPr>
          <w:cantSplit/>
          <w:trHeight w:val="458"/>
        </w:trPr>
        <w:tc>
          <w:tcPr>
            <w:tcW w:w="2358" w:type="dxa"/>
          </w:tcPr>
          <w:p w14:paraId="74423008" w14:textId="77777777" w:rsidR="00685083" w:rsidRDefault="00685083" w:rsidP="000F27C4">
            <w:pPr>
              <w:rPr>
                <w:b/>
              </w:rPr>
            </w:pPr>
            <w:r>
              <w:rPr>
                <w:b/>
              </w:rPr>
              <w:t>Second:</w:t>
            </w:r>
          </w:p>
        </w:tc>
        <w:tc>
          <w:tcPr>
            <w:tcW w:w="7020" w:type="dxa"/>
          </w:tcPr>
          <w:p w14:paraId="2A3987FC" w14:textId="77777777" w:rsidR="00685083" w:rsidRDefault="00685083" w:rsidP="000F27C4">
            <w:r>
              <w:t>Ms. Ailish Wilkie</w:t>
            </w:r>
          </w:p>
        </w:tc>
      </w:tr>
      <w:tr w:rsidR="00685083" w:rsidRPr="00932C72" w14:paraId="7F29AB52" w14:textId="77777777" w:rsidTr="000F27C4">
        <w:tblPrEx>
          <w:tblCellMar>
            <w:top w:w="0" w:type="dxa"/>
            <w:bottom w:w="0" w:type="dxa"/>
          </w:tblCellMar>
        </w:tblPrEx>
        <w:trPr>
          <w:cantSplit/>
          <w:trHeight w:val="458"/>
        </w:trPr>
        <w:tc>
          <w:tcPr>
            <w:tcW w:w="2358" w:type="dxa"/>
          </w:tcPr>
          <w:p w14:paraId="58D66D4F" w14:textId="77777777" w:rsidR="00685083" w:rsidRDefault="00685083" w:rsidP="000F27C4">
            <w:pPr>
              <w:rPr>
                <w:b/>
              </w:rPr>
            </w:pPr>
            <w:r>
              <w:rPr>
                <w:b/>
              </w:rPr>
              <w:t>Vote:</w:t>
            </w:r>
          </w:p>
        </w:tc>
        <w:tc>
          <w:tcPr>
            <w:tcW w:w="7020" w:type="dxa"/>
          </w:tcPr>
          <w:p w14:paraId="352C4BA3" w14:textId="77777777" w:rsidR="00685083" w:rsidRDefault="00685083" w:rsidP="00685083">
            <w:pPr>
              <w:jc w:val="both"/>
            </w:pPr>
            <w:r w:rsidRPr="00CA0667">
              <w:rPr>
                <w:b/>
              </w:rPr>
              <w:t xml:space="preserve">In Favor:  </w:t>
            </w:r>
            <w:r>
              <w:t xml:space="preserve">Dr. Michael Scialabba, Dr. Thomas Trowbridge, </w:t>
            </w:r>
          </w:p>
          <w:p w14:paraId="7F5E812E" w14:textId="77777777" w:rsidR="00685083" w:rsidRDefault="00685083" w:rsidP="00685083">
            <w:pPr>
              <w:jc w:val="both"/>
            </w:pPr>
            <w:r>
              <w:t xml:space="preserve">Dr. Patricia Wu, Dr. Seema Jacob, Ms. Jennifer McKeon, </w:t>
            </w:r>
          </w:p>
          <w:p w14:paraId="678EC129" w14:textId="77777777" w:rsidR="00685083" w:rsidRDefault="00685083" w:rsidP="00685083">
            <w:pPr>
              <w:jc w:val="both"/>
            </w:pPr>
            <w:r>
              <w:t>Ms. Ailish Wilkie</w:t>
            </w:r>
          </w:p>
          <w:p w14:paraId="6A95410C" w14:textId="77777777" w:rsidR="00685083" w:rsidRPr="00CA0667" w:rsidRDefault="00685083" w:rsidP="00685083">
            <w:pPr>
              <w:jc w:val="both"/>
            </w:pPr>
            <w:r w:rsidRPr="00CA0667">
              <w:rPr>
                <w:b/>
              </w:rPr>
              <w:t xml:space="preserve">Opposed:  </w:t>
            </w:r>
            <w:r w:rsidRPr="00CA0667">
              <w:t>None</w:t>
            </w:r>
          </w:p>
          <w:p w14:paraId="7AED4C90" w14:textId="77777777" w:rsidR="00685083" w:rsidRDefault="00685083" w:rsidP="00685083">
            <w:pPr>
              <w:rPr>
                <w:i/>
              </w:rPr>
            </w:pPr>
            <w:r w:rsidRPr="00CA0667">
              <w:rPr>
                <w:b/>
              </w:rPr>
              <w:t xml:space="preserve">Abstain:  </w:t>
            </w:r>
            <w:r w:rsidRPr="00CA0667">
              <w:t>None</w:t>
            </w:r>
          </w:p>
          <w:p w14:paraId="7C9F1D08" w14:textId="77777777" w:rsidR="00685083" w:rsidRPr="00931EEB" w:rsidRDefault="00685083" w:rsidP="000F27C4">
            <w:pPr>
              <w:rPr>
                <w:i/>
              </w:rPr>
            </w:pPr>
          </w:p>
        </w:tc>
      </w:tr>
    </w:tbl>
    <w:p w14:paraId="7C9E6CE2" w14:textId="77777777" w:rsidR="003C7633" w:rsidRDefault="00685083" w:rsidP="00287427">
      <w:pPr>
        <w:jc w:val="both"/>
        <w:rPr>
          <w:b/>
        </w:rPr>
      </w:pPr>
      <w:r>
        <w:rPr>
          <w:b/>
        </w:rPr>
        <w:tab/>
      </w:r>
      <w:r>
        <w:rPr>
          <w:b/>
        </w:rPr>
        <w:tab/>
      </w:r>
      <w:r>
        <w:rPr>
          <w:b/>
        </w:rPr>
        <w:tab/>
        <w:t xml:space="preserve">   </w:t>
      </w:r>
      <w:r>
        <w:rPr>
          <w:i/>
          <w:iCs/>
        </w:rPr>
        <w:t>(Ms. Jacyn Stultz was not present for the vote of the Board.)</w:t>
      </w:r>
    </w:p>
    <w:p w14:paraId="64C4234B" w14:textId="77777777" w:rsidR="00287427" w:rsidRDefault="00287427" w:rsidP="00287427">
      <w:pPr>
        <w:ind w:hanging="720"/>
        <w:jc w:val="both"/>
        <w:rPr>
          <w:b/>
        </w:rPr>
      </w:pPr>
    </w:p>
    <w:p w14:paraId="538AE490" w14:textId="77777777" w:rsidR="00685083" w:rsidRDefault="00685083" w:rsidP="00685083">
      <w:pPr>
        <w:jc w:val="both"/>
        <w:rPr>
          <w:b/>
          <w:u w:val="single"/>
        </w:rPr>
      </w:pPr>
      <w:r>
        <w:rPr>
          <w:b/>
          <w:u w:val="single"/>
        </w:rPr>
        <w:t>Complaint Resolution – Investigator Eileen Mulligan</w:t>
      </w:r>
    </w:p>
    <w:p w14:paraId="126F4CDF" w14:textId="77777777" w:rsidR="00685083" w:rsidRPr="00956B8E" w:rsidRDefault="00685083" w:rsidP="00685083">
      <w:pPr>
        <w:rPr>
          <w:b/>
          <w:u w:val="single"/>
        </w:rPr>
      </w:pPr>
    </w:p>
    <w:p w14:paraId="52E4B158" w14:textId="77777777" w:rsidR="00685083" w:rsidRDefault="00685083" w:rsidP="00685083">
      <w:pPr>
        <w:rPr>
          <w:b/>
          <w:u w:val="single"/>
        </w:rPr>
      </w:pPr>
      <w:r>
        <w:rPr>
          <w:b/>
          <w:u w:val="single"/>
        </w:rPr>
        <w:t>--In the Matter of SA-INV-17145: Dr. John J. Gentile</w:t>
      </w:r>
    </w:p>
    <w:p w14:paraId="2A746EDD" w14:textId="77777777" w:rsidR="00685083" w:rsidRDefault="00685083" w:rsidP="00685083">
      <w:pPr>
        <w:rPr>
          <w:b/>
          <w:u w:val="single"/>
        </w:rPr>
      </w:pPr>
    </w:p>
    <w:p w14:paraId="4FCDCB5B" w14:textId="77777777" w:rsidR="00685083" w:rsidRDefault="00685083" w:rsidP="00685083">
      <w:pPr>
        <w:rPr>
          <w:bCs/>
          <w:i/>
          <w:iCs/>
        </w:rPr>
      </w:pPr>
      <w:r>
        <w:rPr>
          <w:bCs/>
          <w:i/>
          <w:iCs/>
        </w:rPr>
        <w:t>Dr. Richard T. Miller and Ms. Stacy Haluch recused themselves from the discussion and vote of the Board on SA-INV-17145: Dr. John J. Gentile.</w:t>
      </w:r>
    </w:p>
    <w:p w14:paraId="24FF4F4E" w14:textId="77777777" w:rsidR="00685083" w:rsidRPr="00685083" w:rsidRDefault="00685083" w:rsidP="00685083">
      <w:pPr>
        <w:rPr>
          <w:bCs/>
          <w:i/>
          <w:iCs/>
        </w:rPr>
      </w:pPr>
    </w:p>
    <w:p w14:paraId="719236BA" w14:textId="77777777" w:rsidR="00685083" w:rsidRDefault="00685083" w:rsidP="00685083">
      <w:pPr>
        <w:rPr>
          <w:i/>
        </w:rPr>
      </w:pPr>
      <w:r>
        <w:rPr>
          <w:i/>
        </w:rPr>
        <w:t xml:space="preserve">The licensee and Thomas Bright, Esq. was present, via </w:t>
      </w:r>
      <w:proofErr w:type="gramStart"/>
      <w:r>
        <w:rPr>
          <w:i/>
        </w:rPr>
        <w:t>WebEx,  for</w:t>
      </w:r>
      <w:proofErr w:type="gramEnd"/>
      <w:r>
        <w:rPr>
          <w:i/>
        </w:rPr>
        <w:t xml:space="preserve"> the discussion and vote of the Board on this matter.  The licensee answered all questions as appropriate.</w:t>
      </w:r>
    </w:p>
    <w:p w14:paraId="114A8425" w14:textId="77777777" w:rsidR="00685083" w:rsidRDefault="00685083" w:rsidP="00685083">
      <w:pPr>
        <w:rPr>
          <w:i/>
        </w:rPr>
      </w:pPr>
    </w:p>
    <w:tbl>
      <w:tblPr>
        <w:tblW w:w="9378" w:type="dxa"/>
        <w:tblLayout w:type="fixed"/>
        <w:tblLook w:val="0000" w:firstRow="0" w:lastRow="0" w:firstColumn="0" w:lastColumn="0" w:noHBand="0" w:noVBand="0"/>
      </w:tblPr>
      <w:tblGrid>
        <w:gridCol w:w="2358"/>
        <w:gridCol w:w="7020"/>
      </w:tblGrid>
      <w:tr w:rsidR="00685083" w:rsidRPr="00932C72" w14:paraId="15ECE975" w14:textId="77777777" w:rsidTr="000F27C4">
        <w:tblPrEx>
          <w:tblCellMar>
            <w:top w:w="0" w:type="dxa"/>
            <w:bottom w:w="0" w:type="dxa"/>
          </w:tblCellMar>
        </w:tblPrEx>
        <w:trPr>
          <w:cantSplit/>
          <w:trHeight w:val="458"/>
        </w:trPr>
        <w:tc>
          <w:tcPr>
            <w:tcW w:w="2358" w:type="dxa"/>
          </w:tcPr>
          <w:p w14:paraId="72BC3B9B" w14:textId="77777777" w:rsidR="00685083" w:rsidRDefault="00685083" w:rsidP="000F27C4">
            <w:pPr>
              <w:rPr>
                <w:b/>
              </w:rPr>
            </w:pPr>
            <w:r>
              <w:rPr>
                <w:b/>
              </w:rPr>
              <w:t>Issue:</w:t>
            </w:r>
          </w:p>
        </w:tc>
        <w:tc>
          <w:tcPr>
            <w:tcW w:w="7020" w:type="dxa"/>
          </w:tcPr>
          <w:p w14:paraId="3A47A40B" w14:textId="77777777" w:rsidR="00685083" w:rsidRDefault="00685083" w:rsidP="000F27C4">
            <w:r>
              <w:t>Unable to obtain records</w:t>
            </w:r>
          </w:p>
          <w:p w14:paraId="696D01DA" w14:textId="77777777" w:rsidR="00685083" w:rsidRDefault="00685083" w:rsidP="000F27C4"/>
        </w:tc>
      </w:tr>
      <w:tr w:rsidR="00685083" w:rsidRPr="00932C72" w14:paraId="5452B1D9" w14:textId="77777777" w:rsidTr="000F27C4">
        <w:tblPrEx>
          <w:tblCellMar>
            <w:top w:w="0" w:type="dxa"/>
            <w:bottom w:w="0" w:type="dxa"/>
          </w:tblCellMar>
        </w:tblPrEx>
        <w:trPr>
          <w:cantSplit/>
          <w:trHeight w:val="458"/>
        </w:trPr>
        <w:tc>
          <w:tcPr>
            <w:tcW w:w="2358" w:type="dxa"/>
          </w:tcPr>
          <w:p w14:paraId="3CC4D823" w14:textId="77777777" w:rsidR="00685083" w:rsidRDefault="00685083" w:rsidP="000F27C4">
            <w:pPr>
              <w:rPr>
                <w:b/>
              </w:rPr>
            </w:pPr>
            <w:r>
              <w:rPr>
                <w:b/>
              </w:rPr>
              <w:t>Materials Reviewed:</w:t>
            </w:r>
          </w:p>
        </w:tc>
        <w:tc>
          <w:tcPr>
            <w:tcW w:w="7020" w:type="dxa"/>
          </w:tcPr>
          <w:p w14:paraId="66A49E1D" w14:textId="77777777" w:rsidR="00685083" w:rsidRDefault="00685083" w:rsidP="000F27C4">
            <w:r>
              <w:t>Investigative report with attachments</w:t>
            </w:r>
          </w:p>
        </w:tc>
      </w:tr>
      <w:tr w:rsidR="00685083" w:rsidRPr="00932C72" w14:paraId="3CAF5E88" w14:textId="77777777" w:rsidTr="000F27C4">
        <w:tblPrEx>
          <w:tblCellMar>
            <w:top w:w="0" w:type="dxa"/>
            <w:bottom w:w="0" w:type="dxa"/>
          </w:tblCellMar>
        </w:tblPrEx>
        <w:trPr>
          <w:cantSplit/>
          <w:trHeight w:val="458"/>
        </w:trPr>
        <w:tc>
          <w:tcPr>
            <w:tcW w:w="2358" w:type="dxa"/>
          </w:tcPr>
          <w:p w14:paraId="037DC094" w14:textId="77777777" w:rsidR="00685083" w:rsidRPr="00956B8E" w:rsidRDefault="00685083" w:rsidP="000F27C4">
            <w:pPr>
              <w:rPr>
                <w:b/>
              </w:rPr>
            </w:pPr>
            <w:r>
              <w:rPr>
                <w:b/>
              </w:rPr>
              <w:t>D</w:t>
            </w:r>
            <w:r w:rsidRPr="00956B8E">
              <w:rPr>
                <w:b/>
              </w:rPr>
              <w:t xml:space="preserve">iscussion: </w:t>
            </w:r>
          </w:p>
        </w:tc>
        <w:tc>
          <w:tcPr>
            <w:tcW w:w="7020" w:type="dxa"/>
          </w:tcPr>
          <w:p w14:paraId="0A51B314" w14:textId="77777777" w:rsidR="00685083" w:rsidRDefault="00685083" w:rsidP="000F27C4">
            <w:r>
              <w:t xml:space="preserve">Ms. Mulligan informed the Board this patient complainant, husband of the patient complainant in the last matter, was </w:t>
            </w:r>
            <w:r w:rsidR="00D05E8B">
              <w:t xml:space="preserve">also </w:t>
            </w:r>
            <w:r>
              <w:t xml:space="preserve">unable to contact the licensee to request copies of his records as the licensee had closed his practice.  Ms. Mulligan noted the </w:t>
            </w:r>
            <w:r w:rsidR="00D05E8B">
              <w:t>patient eventually received copies of his records from the licensee.</w:t>
            </w:r>
          </w:p>
          <w:p w14:paraId="7B4FBA6A" w14:textId="77777777" w:rsidR="00685083" w:rsidRPr="00932C72" w:rsidRDefault="00685083" w:rsidP="000F27C4"/>
        </w:tc>
      </w:tr>
      <w:tr w:rsidR="00685083" w:rsidRPr="00932C72" w14:paraId="1E9B1C44" w14:textId="77777777" w:rsidTr="000F27C4">
        <w:tblPrEx>
          <w:tblCellMar>
            <w:top w:w="0" w:type="dxa"/>
            <w:bottom w:w="0" w:type="dxa"/>
          </w:tblCellMar>
        </w:tblPrEx>
        <w:trPr>
          <w:cantSplit/>
          <w:trHeight w:val="458"/>
        </w:trPr>
        <w:tc>
          <w:tcPr>
            <w:tcW w:w="2358" w:type="dxa"/>
          </w:tcPr>
          <w:p w14:paraId="2ECA6225" w14:textId="77777777" w:rsidR="00685083" w:rsidRDefault="00685083" w:rsidP="000F27C4">
            <w:pPr>
              <w:rPr>
                <w:b/>
              </w:rPr>
            </w:pPr>
            <w:r>
              <w:rPr>
                <w:b/>
              </w:rPr>
              <w:t>Motion:</w:t>
            </w:r>
          </w:p>
        </w:tc>
        <w:tc>
          <w:tcPr>
            <w:tcW w:w="7020" w:type="dxa"/>
          </w:tcPr>
          <w:p w14:paraId="2523FE02" w14:textId="77777777" w:rsidR="00685083" w:rsidRDefault="00685083" w:rsidP="000F27C4">
            <w:pPr>
              <w:rPr>
                <w:b/>
              </w:rPr>
            </w:pPr>
            <w:r w:rsidRPr="00947817">
              <w:rPr>
                <w:b/>
              </w:rPr>
              <w:t xml:space="preserve">To </w:t>
            </w:r>
            <w:r>
              <w:rPr>
                <w:b/>
              </w:rPr>
              <w:t>not open a formal complaint as no evidence of violation found.</w:t>
            </w:r>
          </w:p>
          <w:p w14:paraId="70D46106" w14:textId="77777777" w:rsidR="00685083" w:rsidRPr="00931EEB" w:rsidRDefault="00685083" w:rsidP="000F27C4">
            <w:pPr>
              <w:rPr>
                <w:b/>
              </w:rPr>
            </w:pPr>
          </w:p>
        </w:tc>
      </w:tr>
      <w:tr w:rsidR="00685083" w:rsidRPr="00932C72" w14:paraId="2B4DB941" w14:textId="77777777" w:rsidTr="000F27C4">
        <w:tblPrEx>
          <w:tblCellMar>
            <w:top w:w="0" w:type="dxa"/>
            <w:bottom w:w="0" w:type="dxa"/>
          </w:tblCellMar>
        </w:tblPrEx>
        <w:trPr>
          <w:cantSplit/>
          <w:trHeight w:val="458"/>
        </w:trPr>
        <w:tc>
          <w:tcPr>
            <w:tcW w:w="2358" w:type="dxa"/>
          </w:tcPr>
          <w:p w14:paraId="3F98248F" w14:textId="77777777" w:rsidR="00685083" w:rsidRDefault="00685083" w:rsidP="000F27C4">
            <w:pPr>
              <w:rPr>
                <w:b/>
              </w:rPr>
            </w:pPr>
            <w:r>
              <w:rPr>
                <w:b/>
              </w:rPr>
              <w:lastRenderedPageBreak/>
              <w:t>Motion Made By:</w:t>
            </w:r>
          </w:p>
        </w:tc>
        <w:tc>
          <w:tcPr>
            <w:tcW w:w="7020" w:type="dxa"/>
          </w:tcPr>
          <w:p w14:paraId="4ABF6335" w14:textId="77777777" w:rsidR="00685083" w:rsidRDefault="00D05E8B" w:rsidP="000F27C4">
            <w:r>
              <w:t>Ms. Ailish Wilkie</w:t>
            </w:r>
          </w:p>
        </w:tc>
      </w:tr>
      <w:tr w:rsidR="00685083" w:rsidRPr="00932C72" w14:paraId="02EFCE26" w14:textId="77777777" w:rsidTr="000F27C4">
        <w:tblPrEx>
          <w:tblCellMar>
            <w:top w:w="0" w:type="dxa"/>
            <w:bottom w:w="0" w:type="dxa"/>
          </w:tblCellMar>
        </w:tblPrEx>
        <w:trPr>
          <w:cantSplit/>
          <w:trHeight w:val="458"/>
        </w:trPr>
        <w:tc>
          <w:tcPr>
            <w:tcW w:w="2358" w:type="dxa"/>
          </w:tcPr>
          <w:p w14:paraId="5FC8B3A6" w14:textId="77777777" w:rsidR="00685083" w:rsidRDefault="00685083" w:rsidP="000F27C4">
            <w:pPr>
              <w:rPr>
                <w:b/>
              </w:rPr>
            </w:pPr>
            <w:r>
              <w:rPr>
                <w:b/>
              </w:rPr>
              <w:t>Second:</w:t>
            </w:r>
          </w:p>
        </w:tc>
        <w:tc>
          <w:tcPr>
            <w:tcW w:w="7020" w:type="dxa"/>
          </w:tcPr>
          <w:p w14:paraId="31A0DA9F" w14:textId="77777777" w:rsidR="00685083" w:rsidRDefault="00D05E8B" w:rsidP="000F27C4">
            <w:r>
              <w:t>Dr. Patricia Wu</w:t>
            </w:r>
          </w:p>
        </w:tc>
      </w:tr>
      <w:tr w:rsidR="00685083" w:rsidRPr="00932C72" w14:paraId="363BEE3D" w14:textId="77777777" w:rsidTr="000F27C4">
        <w:tblPrEx>
          <w:tblCellMar>
            <w:top w:w="0" w:type="dxa"/>
            <w:bottom w:w="0" w:type="dxa"/>
          </w:tblCellMar>
        </w:tblPrEx>
        <w:trPr>
          <w:cantSplit/>
          <w:trHeight w:val="458"/>
        </w:trPr>
        <w:tc>
          <w:tcPr>
            <w:tcW w:w="2358" w:type="dxa"/>
          </w:tcPr>
          <w:p w14:paraId="44C426C0" w14:textId="77777777" w:rsidR="00685083" w:rsidRDefault="00685083" w:rsidP="000F27C4">
            <w:pPr>
              <w:rPr>
                <w:b/>
              </w:rPr>
            </w:pPr>
            <w:r>
              <w:rPr>
                <w:b/>
              </w:rPr>
              <w:t>Vote:</w:t>
            </w:r>
          </w:p>
        </w:tc>
        <w:tc>
          <w:tcPr>
            <w:tcW w:w="7020" w:type="dxa"/>
          </w:tcPr>
          <w:p w14:paraId="340F6E44" w14:textId="77777777" w:rsidR="00685083" w:rsidRDefault="00685083" w:rsidP="000F27C4">
            <w:pPr>
              <w:jc w:val="both"/>
            </w:pPr>
            <w:r w:rsidRPr="00CA0667">
              <w:rPr>
                <w:b/>
              </w:rPr>
              <w:t xml:space="preserve">In Favor:  </w:t>
            </w:r>
            <w:r>
              <w:t xml:space="preserve">Dr. Michael Scialabba, Dr. Thomas Trowbridge, </w:t>
            </w:r>
          </w:p>
          <w:p w14:paraId="4F06015E" w14:textId="77777777" w:rsidR="00685083" w:rsidRDefault="00685083" w:rsidP="000F27C4">
            <w:pPr>
              <w:jc w:val="both"/>
            </w:pPr>
            <w:r>
              <w:t xml:space="preserve">Dr. Patricia Wu, Dr. Seema Jacob, Ms. Jennifer McKeon, </w:t>
            </w:r>
          </w:p>
          <w:p w14:paraId="346F44BF" w14:textId="77777777" w:rsidR="00685083" w:rsidRDefault="00D05E8B" w:rsidP="000F27C4">
            <w:pPr>
              <w:jc w:val="both"/>
            </w:pPr>
            <w:r>
              <w:t xml:space="preserve">Ms. Jacyn Stultz, </w:t>
            </w:r>
            <w:r w:rsidR="00685083">
              <w:t>Ms. Ailish Wilkie</w:t>
            </w:r>
          </w:p>
          <w:p w14:paraId="2BAD25CF" w14:textId="77777777" w:rsidR="00685083" w:rsidRPr="00CA0667" w:rsidRDefault="00685083" w:rsidP="000F27C4">
            <w:pPr>
              <w:jc w:val="both"/>
            </w:pPr>
            <w:r w:rsidRPr="00CA0667">
              <w:rPr>
                <w:b/>
              </w:rPr>
              <w:t xml:space="preserve">Opposed:  </w:t>
            </w:r>
            <w:r w:rsidRPr="00CA0667">
              <w:t>None</w:t>
            </w:r>
          </w:p>
          <w:p w14:paraId="2C90488C" w14:textId="77777777" w:rsidR="00685083" w:rsidRPr="00931EEB" w:rsidRDefault="00685083" w:rsidP="00D05E8B">
            <w:pPr>
              <w:rPr>
                <w:i/>
              </w:rPr>
            </w:pPr>
            <w:r w:rsidRPr="00CA0667">
              <w:rPr>
                <w:b/>
              </w:rPr>
              <w:t xml:space="preserve">Abstain:  </w:t>
            </w:r>
            <w:r w:rsidRPr="00CA0667">
              <w:t>None</w:t>
            </w:r>
          </w:p>
        </w:tc>
      </w:tr>
    </w:tbl>
    <w:p w14:paraId="342F69A9" w14:textId="77777777" w:rsidR="00685083" w:rsidRDefault="00685083" w:rsidP="00287427">
      <w:pPr>
        <w:jc w:val="both"/>
        <w:rPr>
          <w:b/>
        </w:rPr>
      </w:pPr>
      <w:r>
        <w:rPr>
          <w:b/>
        </w:rPr>
        <w:tab/>
      </w:r>
      <w:r>
        <w:rPr>
          <w:b/>
        </w:rPr>
        <w:tab/>
      </w:r>
      <w:r>
        <w:rPr>
          <w:b/>
        </w:rPr>
        <w:tab/>
        <w:t xml:space="preserve">  </w:t>
      </w:r>
    </w:p>
    <w:p w14:paraId="19F54785" w14:textId="77777777" w:rsidR="00D05E8B" w:rsidRDefault="00D05E8B" w:rsidP="00D05E8B">
      <w:pPr>
        <w:jc w:val="both"/>
        <w:rPr>
          <w:b/>
          <w:u w:val="single"/>
        </w:rPr>
      </w:pPr>
      <w:r>
        <w:rPr>
          <w:b/>
          <w:u w:val="single"/>
        </w:rPr>
        <w:t>Complaint Resolution – Investigator Eileen Mulligan</w:t>
      </w:r>
    </w:p>
    <w:p w14:paraId="71C58BF6" w14:textId="77777777" w:rsidR="00D05E8B" w:rsidRPr="00956B8E" w:rsidRDefault="00D05E8B" w:rsidP="00D05E8B">
      <w:pPr>
        <w:rPr>
          <w:b/>
          <w:u w:val="single"/>
        </w:rPr>
      </w:pPr>
    </w:p>
    <w:p w14:paraId="4297439E" w14:textId="77777777" w:rsidR="00D05E8B" w:rsidRDefault="00D05E8B" w:rsidP="00D05E8B">
      <w:pPr>
        <w:rPr>
          <w:b/>
          <w:u w:val="single"/>
        </w:rPr>
      </w:pPr>
      <w:r>
        <w:rPr>
          <w:b/>
          <w:u w:val="single"/>
        </w:rPr>
        <w:t>--In the Matter of SA-INV-17774: Dr. John J. Gentile</w:t>
      </w:r>
    </w:p>
    <w:p w14:paraId="4009E9ED" w14:textId="77777777" w:rsidR="00D05E8B" w:rsidRDefault="00D05E8B" w:rsidP="00D05E8B">
      <w:pPr>
        <w:rPr>
          <w:b/>
          <w:u w:val="single"/>
        </w:rPr>
      </w:pPr>
    </w:p>
    <w:p w14:paraId="576007A8" w14:textId="77777777" w:rsidR="00D05E8B" w:rsidRDefault="00D05E8B" w:rsidP="00D05E8B">
      <w:pPr>
        <w:rPr>
          <w:bCs/>
          <w:i/>
          <w:iCs/>
        </w:rPr>
      </w:pPr>
      <w:r>
        <w:rPr>
          <w:bCs/>
          <w:i/>
          <w:iCs/>
        </w:rPr>
        <w:t>Dr. Richard T. Miller and Ms. Stacy Haluch recused themselves from the discussion and vote of the Board on SA-INV-17774: Dr. John J. Gentile.</w:t>
      </w:r>
    </w:p>
    <w:p w14:paraId="1A129AB7" w14:textId="77777777" w:rsidR="00D05E8B" w:rsidRPr="00685083" w:rsidRDefault="00D05E8B" w:rsidP="00D05E8B">
      <w:pPr>
        <w:rPr>
          <w:bCs/>
          <w:i/>
          <w:iCs/>
        </w:rPr>
      </w:pPr>
    </w:p>
    <w:p w14:paraId="56C61A6C" w14:textId="77777777" w:rsidR="00D05E8B" w:rsidRDefault="00D05E8B" w:rsidP="00D05E8B">
      <w:pPr>
        <w:rPr>
          <w:i/>
        </w:rPr>
      </w:pPr>
      <w:r>
        <w:rPr>
          <w:i/>
        </w:rPr>
        <w:t xml:space="preserve">The licensee and Thomas Bright, Esq. was present, via </w:t>
      </w:r>
      <w:proofErr w:type="gramStart"/>
      <w:r>
        <w:rPr>
          <w:i/>
        </w:rPr>
        <w:t>WebEx,  for</w:t>
      </w:r>
      <w:proofErr w:type="gramEnd"/>
      <w:r>
        <w:rPr>
          <w:i/>
        </w:rPr>
        <w:t xml:space="preserve"> the discussion and vote of the Board on this matter.  The licensee answered all questions as appropriate.</w:t>
      </w:r>
    </w:p>
    <w:p w14:paraId="08F08711" w14:textId="77777777" w:rsidR="00D05E8B" w:rsidRDefault="00D05E8B" w:rsidP="00D05E8B">
      <w:pPr>
        <w:rPr>
          <w:i/>
        </w:rPr>
      </w:pPr>
    </w:p>
    <w:tbl>
      <w:tblPr>
        <w:tblW w:w="9378" w:type="dxa"/>
        <w:tblLayout w:type="fixed"/>
        <w:tblLook w:val="0000" w:firstRow="0" w:lastRow="0" w:firstColumn="0" w:lastColumn="0" w:noHBand="0" w:noVBand="0"/>
      </w:tblPr>
      <w:tblGrid>
        <w:gridCol w:w="2358"/>
        <w:gridCol w:w="7020"/>
      </w:tblGrid>
      <w:tr w:rsidR="00D05E8B" w:rsidRPr="00932C72" w14:paraId="06940941" w14:textId="77777777" w:rsidTr="000F27C4">
        <w:tblPrEx>
          <w:tblCellMar>
            <w:top w:w="0" w:type="dxa"/>
            <w:bottom w:w="0" w:type="dxa"/>
          </w:tblCellMar>
        </w:tblPrEx>
        <w:trPr>
          <w:cantSplit/>
          <w:trHeight w:val="458"/>
        </w:trPr>
        <w:tc>
          <w:tcPr>
            <w:tcW w:w="2358" w:type="dxa"/>
          </w:tcPr>
          <w:p w14:paraId="0E7A44E3" w14:textId="77777777" w:rsidR="00D05E8B" w:rsidRDefault="00D05E8B" w:rsidP="000F27C4">
            <w:pPr>
              <w:rPr>
                <w:b/>
              </w:rPr>
            </w:pPr>
            <w:r>
              <w:rPr>
                <w:b/>
              </w:rPr>
              <w:t>Issue:</w:t>
            </w:r>
          </w:p>
        </w:tc>
        <w:tc>
          <w:tcPr>
            <w:tcW w:w="7020" w:type="dxa"/>
          </w:tcPr>
          <w:p w14:paraId="03B1644D" w14:textId="77777777" w:rsidR="00D05E8B" w:rsidRDefault="00D05E8B" w:rsidP="000F27C4">
            <w:r>
              <w:t>Unable to obtain records</w:t>
            </w:r>
          </w:p>
          <w:p w14:paraId="47619B6A" w14:textId="77777777" w:rsidR="00D05E8B" w:rsidRDefault="00D05E8B" w:rsidP="000F27C4"/>
        </w:tc>
      </w:tr>
      <w:tr w:rsidR="00D05E8B" w:rsidRPr="00932C72" w14:paraId="49F136BC" w14:textId="77777777" w:rsidTr="000F27C4">
        <w:tblPrEx>
          <w:tblCellMar>
            <w:top w:w="0" w:type="dxa"/>
            <w:bottom w:w="0" w:type="dxa"/>
          </w:tblCellMar>
        </w:tblPrEx>
        <w:trPr>
          <w:cantSplit/>
          <w:trHeight w:val="458"/>
        </w:trPr>
        <w:tc>
          <w:tcPr>
            <w:tcW w:w="2358" w:type="dxa"/>
          </w:tcPr>
          <w:p w14:paraId="7833AA9F" w14:textId="77777777" w:rsidR="00D05E8B" w:rsidRDefault="00D05E8B" w:rsidP="000F27C4">
            <w:pPr>
              <w:rPr>
                <w:b/>
              </w:rPr>
            </w:pPr>
            <w:r>
              <w:rPr>
                <w:b/>
              </w:rPr>
              <w:t>Materials Reviewed:</w:t>
            </w:r>
          </w:p>
        </w:tc>
        <w:tc>
          <w:tcPr>
            <w:tcW w:w="7020" w:type="dxa"/>
          </w:tcPr>
          <w:p w14:paraId="712595D0" w14:textId="77777777" w:rsidR="00D05E8B" w:rsidRDefault="00D05E8B" w:rsidP="000F27C4">
            <w:r>
              <w:t>Investigative report with attachments</w:t>
            </w:r>
          </w:p>
        </w:tc>
      </w:tr>
      <w:tr w:rsidR="00D05E8B" w:rsidRPr="00932C72" w14:paraId="554BD081" w14:textId="77777777" w:rsidTr="000F27C4">
        <w:tblPrEx>
          <w:tblCellMar>
            <w:top w:w="0" w:type="dxa"/>
            <w:bottom w:w="0" w:type="dxa"/>
          </w:tblCellMar>
        </w:tblPrEx>
        <w:trPr>
          <w:cantSplit/>
          <w:trHeight w:val="458"/>
        </w:trPr>
        <w:tc>
          <w:tcPr>
            <w:tcW w:w="2358" w:type="dxa"/>
          </w:tcPr>
          <w:p w14:paraId="45CDB2F9" w14:textId="77777777" w:rsidR="00D05E8B" w:rsidRPr="00956B8E" w:rsidRDefault="00D05E8B" w:rsidP="000F27C4">
            <w:pPr>
              <w:rPr>
                <w:b/>
              </w:rPr>
            </w:pPr>
            <w:r>
              <w:rPr>
                <w:b/>
              </w:rPr>
              <w:t>D</w:t>
            </w:r>
            <w:r w:rsidRPr="00956B8E">
              <w:rPr>
                <w:b/>
              </w:rPr>
              <w:t xml:space="preserve">iscussion: </w:t>
            </w:r>
          </w:p>
        </w:tc>
        <w:tc>
          <w:tcPr>
            <w:tcW w:w="7020" w:type="dxa"/>
          </w:tcPr>
          <w:p w14:paraId="7F57CAC7" w14:textId="77777777" w:rsidR="00D05E8B" w:rsidRDefault="00D05E8B" w:rsidP="000F27C4">
            <w:r>
              <w:t>Ms. Mulligan informed the Board this patient complainant, son of the previous two complainants, was also unable to contact the licensee to request copies of his records as the licensee had closed his practice.  Ms. Mulligan noted the patient eventually received copies of his records from the licensee.</w:t>
            </w:r>
          </w:p>
          <w:p w14:paraId="660B29B4" w14:textId="77777777" w:rsidR="00D05E8B" w:rsidRPr="00932C72" w:rsidRDefault="00D05E8B" w:rsidP="000F27C4"/>
        </w:tc>
      </w:tr>
      <w:tr w:rsidR="00D05E8B" w:rsidRPr="00932C72" w14:paraId="4AB6076C" w14:textId="77777777" w:rsidTr="000F27C4">
        <w:tblPrEx>
          <w:tblCellMar>
            <w:top w:w="0" w:type="dxa"/>
            <w:bottom w:w="0" w:type="dxa"/>
          </w:tblCellMar>
        </w:tblPrEx>
        <w:trPr>
          <w:cantSplit/>
          <w:trHeight w:val="458"/>
        </w:trPr>
        <w:tc>
          <w:tcPr>
            <w:tcW w:w="2358" w:type="dxa"/>
          </w:tcPr>
          <w:p w14:paraId="588AD734" w14:textId="77777777" w:rsidR="00D05E8B" w:rsidRDefault="00D05E8B" w:rsidP="000F27C4">
            <w:pPr>
              <w:rPr>
                <w:b/>
              </w:rPr>
            </w:pPr>
            <w:r>
              <w:rPr>
                <w:b/>
              </w:rPr>
              <w:t>Motion:</w:t>
            </w:r>
          </w:p>
        </w:tc>
        <w:tc>
          <w:tcPr>
            <w:tcW w:w="7020" w:type="dxa"/>
          </w:tcPr>
          <w:p w14:paraId="616EC6C5" w14:textId="77777777" w:rsidR="00D05E8B" w:rsidRDefault="00D05E8B" w:rsidP="000F27C4">
            <w:pPr>
              <w:rPr>
                <w:b/>
              </w:rPr>
            </w:pPr>
            <w:r w:rsidRPr="00947817">
              <w:rPr>
                <w:b/>
              </w:rPr>
              <w:t xml:space="preserve">To </w:t>
            </w:r>
            <w:r>
              <w:rPr>
                <w:b/>
              </w:rPr>
              <w:t>not open a formal complaint as no evidence of violation found.</w:t>
            </w:r>
          </w:p>
          <w:p w14:paraId="71CC6E72" w14:textId="77777777" w:rsidR="00D05E8B" w:rsidRPr="00931EEB" w:rsidRDefault="00D05E8B" w:rsidP="000F27C4">
            <w:pPr>
              <w:rPr>
                <w:b/>
              </w:rPr>
            </w:pPr>
          </w:p>
        </w:tc>
      </w:tr>
      <w:tr w:rsidR="00D05E8B" w:rsidRPr="00932C72" w14:paraId="359DC439" w14:textId="77777777" w:rsidTr="000F27C4">
        <w:tblPrEx>
          <w:tblCellMar>
            <w:top w:w="0" w:type="dxa"/>
            <w:bottom w:w="0" w:type="dxa"/>
          </w:tblCellMar>
        </w:tblPrEx>
        <w:trPr>
          <w:cantSplit/>
          <w:trHeight w:val="458"/>
        </w:trPr>
        <w:tc>
          <w:tcPr>
            <w:tcW w:w="2358" w:type="dxa"/>
          </w:tcPr>
          <w:p w14:paraId="44478563" w14:textId="77777777" w:rsidR="00D05E8B" w:rsidRDefault="00D05E8B" w:rsidP="000F27C4">
            <w:pPr>
              <w:rPr>
                <w:b/>
              </w:rPr>
            </w:pPr>
            <w:r>
              <w:rPr>
                <w:b/>
              </w:rPr>
              <w:t>Motion Made By:</w:t>
            </w:r>
          </w:p>
        </w:tc>
        <w:tc>
          <w:tcPr>
            <w:tcW w:w="7020" w:type="dxa"/>
          </w:tcPr>
          <w:p w14:paraId="06D507ED" w14:textId="77777777" w:rsidR="00D05E8B" w:rsidRDefault="00D05E8B" w:rsidP="000F27C4">
            <w:r>
              <w:t>Ms. Ailish Wilkie</w:t>
            </w:r>
          </w:p>
        </w:tc>
      </w:tr>
      <w:tr w:rsidR="00D05E8B" w:rsidRPr="00932C72" w14:paraId="2DFCC4EF" w14:textId="77777777" w:rsidTr="000F27C4">
        <w:tblPrEx>
          <w:tblCellMar>
            <w:top w:w="0" w:type="dxa"/>
            <w:bottom w:w="0" w:type="dxa"/>
          </w:tblCellMar>
        </w:tblPrEx>
        <w:trPr>
          <w:cantSplit/>
          <w:trHeight w:val="458"/>
        </w:trPr>
        <w:tc>
          <w:tcPr>
            <w:tcW w:w="2358" w:type="dxa"/>
          </w:tcPr>
          <w:p w14:paraId="007D903C" w14:textId="77777777" w:rsidR="00D05E8B" w:rsidRDefault="00D05E8B" w:rsidP="000F27C4">
            <w:pPr>
              <w:rPr>
                <w:b/>
              </w:rPr>
            </w:pPr>
            <w:r>
              <w:rPr>
                <w:b/>
              </w:rPr>
              <w:t>Second:</w:t>
            </w:r>
          </w:p>
        </w:tc>
        <w:tc>
          <w:tcPr>
            <w:tcW w:w="7020" w:type="dxa"/>
          </w:tcPr>
          <w:p w14:paraId="6C12F2E2" w14:textId="77777777" w:rsidR="00D05E8B" w:rsidRDefault="00D05E8B" w:rsidP="000F27C4">
            <w:r>
              <w:t>Dr. Patricia Wu</w:t>
            </w:r>
          </w:p>
        </w:tc>
      </w:tr>
      <w:tr w:rsidR="00D05E8B" w:rsidRPr="00932C72" w14:paraId="173E2EBD" w14:textId="77777777" w:rsidTr="000F27C4">
        <w:tblPrEx>
          <w:tblCellMar>
            <w:top w:w="0" w:type="dxa"/>
            <w:bottom w:w="0" w:type="dxa"/>
          </w:tblCellMar>
        </w:tblPrEx>
        <w:trPr>
          <w:cantSplit/>
          <w:trHeight w:val="458"/>
        </w:trPr>
        <w:tc>
          <w:tcPr>
            <w:tcW w:w="2358" w:type="dxa"/>
          </w:tcPr>
          <w:p w14:paraId="551BDB5E" w14:textId="77777777" w:rsidR="00D05E8B" w:rsidRDefault="00D05E8B" w:rsidP="000F27C4">
            <w:pPr>
              <w:rPr>
                <w:b/>
              </w:rPr>
            </w:pPr>
            <w:r>
              <w:rPr>
                <w:b/>
              </w:rPr>
              <w:t>Vote:</w:t>
            </w:r>
          </w:p>
        </w:tc>
        <w:tc>
          <w:tcPr>
            <w:tcW w:w="7020" w:type="dxa"/>
          </w:tcPr>
          <w:p w14:paraId="28BB771F" w14:textId="77777777" w:rsidR="00D05E8B" w:rsidRDefault="00D05E8B" w:rsidP="000F27C4">
            <w:pPr>
              <w:jc w:val="both"/>
            </w:pPr>
            <w:r w:rsidRPr="00CA0667">
              <w:rPr>
                <w:b/>
              </w:rPr>
              <w:t xml:space="preserve">In Favor:  </w:t>
            </w:r>
            <w:r>
              <w:t xml:space="preserve">Dr. Michael Scialabba, Dr. Thomas Trowbridge, </w:t>
            </w:r>
          </w:p>
          <w:p w14:paraId="3AD5AF29" w14:textId="77777777" w:rsidR="00D05E8B" w:rsidRDefault="00D05E8B" w:rsidP="000F27C4">
            <w:pPr>
              <w:jc w:val="both"/>
            </w:pPr>
            <w:r>
              <w:t xml:space="preserve">Dr. Patricia Wu, Dr. Seema Jacob, Ms. Jennifer McKeon, </w:t>
            </w:r>
          </w:p>
          <w:p w14:paraId="32AD9C00" w14:textId="77777777" w:rsidR="00D05E8B" w:rsidRDefault="00D05E8B" w:rsidP="000F27C4">
            <w:pPr>
              <w:jc w:val="both"/>
            </w:pPr>
            <w:r>
              <w:t>Ms. Jacyn Stultz, Ms. Ailish Wilkie</w:t>
            </w:r>
          </w:p>
          <w:p w14:paraId="49467940" w14:textId="77777777" w:rsidR="00D05E8B" w:rsidRPr="00CA0667" w:rsidRDefault="00D05E8B" w:rsidP="000F27C4">
            <w:pPr>
              <w:jc w:val="both"/>
            </w:pPr>
            <w:r w:rsidRPr="00CA0667">
              <w:rPr>
                <w:b/>
              </w:rPr>
              <w:t xml:space="preserve">Opposed:  </w:t>
            </w:r>
            <w:r w:rsidRPr="00CA0667">
              <w:t>None</w:t>
            </w:r>
          </w:p>
          <w:p w14:paraId="2FA67081" w14:textId="77777777" w:rsidR="00D05E8B" w:rsidRDefault="00D05E8B" w:rsidP="000F27C4">
            <w:pPr>
              <w:rPr>
                <w:i/>
              </w:rPr>
            </w:pPr>
            <w:r w:rsidRPr="00CA0667">
              <w:rPr>
                <w:b/>
              </w:rPr>
              <w:t xml:space="preserve">Abstain:  </w:t>
            </w:r>
            <w:r w:rsidRPr="00CA0667">
              <w:t>None</w:t>
            </w:r>
          </w:p>
          <w:p w14:paraId="1F36E00E" w14:textId="77777777" w:rsidR="00D05E8B" w:rsidRPr="00931EEB" w:rsidRDefault="00D05E8B" w:rsidP="000F27C4">
            <w:pPr>
              <w:rPr>
                <w:i/>
              </w:rPr>
            </w:pPr>
          </w:p>
        </w:tc>
      </w:tr>
    </w:tbl>
    <w:p w14:paraId="4793BE3C" w14:textId="77777777" w:rsidR="00D05E8B" w:rsidRDefault="00D05E8B" w:rsidP="00D05E8B">
      <w:pPr>
        <w:jc w:val="both"/>
        <w:rPr>
          <w:b/>
          <w:u w:val="single"/>
        </w:rPr>
      </w:pPr>
      <w:r>
        <w:rPr>
          <w:b/>
          <w:u w:val="single"/>
        </w:rPr>
        <w:t>Complaint Resolution – Investigator Deborah El-Majdoubi</w:t>
      </w:r>
    </w:p>
    <w:p w14:paraId="09F5D8C5" w14:textId="77777777" w:rsidR="00D05E8B" w:rsidRPr="00956B8E" w:rsidRDefault="00D05E8B" w:rsidP="00D05E8B">
      <w:pPr>
        <w:rPr>
          <w:b/>
          <w:u w:val="single"/>
        </w:rPr>
      </w:pPr>
    </w:p>
    <w:p w14:paraId="3789B04B" w14:textId="77777777" w:rsidR="00D05E8B" w:rsidRDefault="00D05E8B" w:rsidP="00D05E8B">
      <w:pPr>
        <w:rPr>
          <w:b/>
          <w:u w:val="single"/>
        </w:rPr>
      </w:pPr>
      <w:r>
        <w:rPr>
          <w:b/>
          <w:u w:val="single"/>
        </w:rPr>
        <w:t>--In the Matter of DEN-2020-0050: Vanessa Figueroa, RDA</w:t>
      </w:r>
    </w:p>
    <w:p w14:paraId="383D05F6" w14:textId="77777777" w:rsidR="00D05E8B" w:rsidRDefault="00D05E8B" w:rsidP="00D05E8B">
      <w:pPr>
        <w:rPr>
          <w:b/>
          <w:u w:val="single"/>
        </w:rPr>
      </w:pPr>
    </w:p>
    <w:p w14:paraId="181A8A9B" w14:textId="77777777" w:rsidR="00D05E8B" w:rsidRDefault="00D05E8B" w:rsidP="00D05E8B">
      <w:pPr>
        <w:rPr>
          <w:i/>
        </w:rPr>
      </w:pPr>
      <w:r>
        <w:rPr>
          <w:i/>
        </w:rPr>
        <w:t xml:space="preserve">The licensee was not </w:t>
      </w:r>
      <w:proofErr w:type="gramStart"/>
      <w:r>
        <w:rPr>
          <w:i/>
        </w:rPr>
        <w:t>present  for</w:t>
      </w:r>
      <w:proofErr w:type="gramEnd"/>
      <w:r>
        <w:rPr>
          <w:i/>
        </w:rPr>
        <w:t xml:space="preserve"> the discussion and vote of the Board on this matter.  </w:t>
      </w:r>
    </w:p>
    <w:p w14:paraId="4D4426C9" w14:textId="77777777" w:rsidR="00D05E8B" w:rsidRDefault="00D05E8B" w:rsidP="00D05E8B">
      <w:pPr>
        <w:rPr>
          <w:i/>
        </w:rPr>
      </w:pPr>
    </w:p>
    <w:tbl>
      <w:tblPr>
        <w:tblW w:w="9378" w:type="dxa"/>
        <w:tblLayout w:type="fixed"/>
        <w:tblLook w:val="0000" w:firstRow="0" w:lastRow="0" w:firstColumn="0" w:lastColumn="0" w:noHBand="0" w:noVBand="0"/>
      </w:tblPr>
      <w:tblGrid>
        <w:gridCol w:w="2358"/>
        <w:gridCol w:w="7020"/>
      </w:tblGrid>
      <w:tr w:rsidR="00D05E8B" w:rsidRPr="00932C72" w14:paraId="3FC15714" w14:textId="77777777" w:rsidTr="000F27C4">
        <w:tblPrEx>
          <w:tblCellMar>
            <w:top w:w="0" w:type="dxa"/>
            <w:bottom w:w="0" w:type="dxa"/>
          </w:tblCellMar>
        </w:tblPrEx>
        <w:trPr>
          <w:cantSplit/>
          <w:trHeight w:val="458"/>
        </w:trPr>
        <w:tc>
          <w:tcPr>
            <w:tcW w:w="2358" w:type="dxa"/>
          </w:tcPr>
          <w:p w14:paraId="4A90DBFD" w14:textId="77777777" w:rsidR="00D05E8B" w:rsidRDefault="00D05E8B" w:rsidP="000F27C4">
            <w:pPr>
              <w:rPr>
                <w:b/>
              </w:rPr>
            </w:pPr>
            <w:r>
              <w:rPr>
                <w:b/>
              </w:rPr>
              <w:t>Issue:</w:t>
            </w:r>
          </w:p>
        </w:tc>
        <w:tc>
          <w:tcPr>
            <w:tcW w:w="7020" w:type="dxa"/>
          </w:tcPr>
          <w:p w14:paraId="32545320" w14:textId="77777777" w:rsidR="00D05E8B" w:rsidRDefault="00D05E8B" w:rsidP="000F27C4">
            <w:r>
              <w:t>Unlicensed practice by a dental assistant</w:t>
            </w:r>
          </w:p>
          <w:p w14:paraId="6805C0C6" w14:textId="77777777" w:rsidR="00D05E8B" w:rsidRDefault="00D05E8B" w:rsidP="000F27C4"/>
        </w:tc>
      </w:tr>
      <w:tr w:rsidR="00D05E8B" w:rsidRPr="00932C72" w14:paraId="4AB0DF49" w14:textId="77777777" w:rsidTr="000F27C4">
        <w:tblPrEx>
          <w:tblCellMar>
            <w:top w:w="0" w:type="dxa"/>
            <w:bottom w:w="0" w:type="dxa"/>
          </w:tblCellMar>
        </w:tblPrEx>
        <w:trPr>
          <w:cantSplit/>
          <w:trHeight w:val="458"/>
        </w:trPr>
        <w:tc>
          <w:tcPr>
            <w:tcW w:w="2358" w:type="dxa"/>
          </w:tcPr>
          <w:p w14:paraId="77366A5C" w14:textId="77777777" w:rsidR="00D05E8B" w:rsidRDefault="00D05E8B" w:rsidP="000F27C4">
            <w:pPr>
              <w:rPr>
                <w:b/>
              </w:rPr>
            </w:pPr>
            <w:r>
              <w:rPr>
                <w:b/>
              </w:rPr>
              <w:t>Materials Reviewed:</w:t>
            </w:r>
          </w:p>
        </w:tc>
        <w:tc>
          <w:tcPr>
            <w:tcW w:w="7020" w:type="dxa"/>
          </w:tcPr>
          <w:p w14:paraId="7D9B524A" w14:textId="77777777" w:rsidR="00D05E8B" w:rsidRDefault="00D05E8B" w:rsidP="000F27C4">
            <w:r>
              <w:t>Investigative report with attachments</w:t>
            </w:r>
          </w:p>
        </w:tc>
      </w:tr>
      <w:tr w:rsidR="00D05E8B" w:rsidRPr="00932C72" w14:paraId="6749CABF" w14:textId="77777777" w:rsidTr="000F27C4">
        <w:tblPrEx>
          <w:tblCellMar>
            <w:top w:w="0" w:type="dxa"/>
            <w:bottom w:w="0" w:type="dxa"/>
          </w:tblCellMar>
        </w:tblPrEx>
        <w:trPr>
          <w:cantSplit/>
          <w:trHeight w:val="458"/>
        </w:trPr>
        <w:tc>
          <w:tcPr>
            <w:tcW w:w="2358" w:type="dxa"/>
          </w:tcPr>
          <w:p w14:paraId="7E72DDD7" w14:textId="77777777" w:rsidR="00D05E8B" w:rsidRPr="00956B8E" w:rsidRDefault="00D05E8B" w:rsidP="000F27C4">
            <w:pPr>
              <w:rPr>
                <w:b/>
              </w:rPr>
            </w:pPr>
            <w:r>
              <w:rPr>
                <w:b/>
              </w:rPr>
              <w:t>D</w:t>
            </w:r>
            <w:r w:rsidRPr="00956B8E">
              <w:rPr>
                <w:b/>
              </w:rPr>
              <w:t xml:space="preserve">iscussion: </w:t>
            </w:r>
          </w:p>
        </w:tc>
        <w:tc>
          <w:tcPr>
            <w:tcW w:w="7020" w:type="dxa"/>
          </w:tcPr>
          <w:p w14:paraId="17B577A5" w14:textId="77777777" w:rsidR="00D05E8B" w:rsidRDefault="00D05E8B" w:rsidP="000F27C4">
            <w:r>
              <w:t xml:space="preserve">Ms. El-Majdoubi noted the licensee is alleged to have practiced on an expired license from 11/1/17 to 2/14/20 but the licensee denies the allegations.  </w:t>
            </w:r>
            <w:proofErr w:type="gramStart"/>
            <w:r>
              <w:t>However</w:t>
            </w:r>
            <w:proofErr w:type="gramEnd"/>
            <w:r>
              <w:t xml:space="preserve"> Ms. El-Majdoubi noted the licensee’s dentist employer confirms the licensee worked one day per week as a dental assistant from 11/1/17 to Sept. 2018.  Ms. El-Maj</w:t>
            </w:r>
            <w:r w:rsidR="0038656B">
              <w:t>d</w:t>
            </w:r>
            <w:r>
              <w:t xml:space="preserve">oubi indicated the dentist employer provided copies of the licensee’s payroll records that confirmed the licensee’s employment during this </w:t>
            </w:r>
            <w:proofErr w:type="gramStart"/>
            <w:r>
              <w:t>time period</w:t>
            </w:r>
            <w:proofErr w:type="gramEnd"/>
            <w:r>
              <w:t xml:space="preserve">.  Further Ms. El-Majdoubi noted the licensee admitted she practiced after Sept. 2018 and her new dentist employer states she did not practice as a dental assistant until her license was reinstated in February 2020.  Ms. El-Majdoubi also noted the licensee was deficient CEUs for the 2015-2017 licensure cycle.  </w:t>
            </w:r>
          </w:p>
          <w:p w14:paraId="27BBB635" w14:textId="77777777" w:rsidR="00D05E8B" w:rsidRPr="00932C72" w:rsidRDefault="00D05E8B" w:rsidP="000F27C4"/>
        </w:tc>
      </w:tr>
      <w:tr w:rsidR="00D05E8B" w:rsidRPr="00932C72" w14:paraId="3B4F2BC3" w14:textId="77777777" w:rsidTr="000F27C4">
        <w:tblPrEx>
          <w:tblCellMar>
            <w:top w:w="0" w:type="dxa"/>
            <w:bottom w:w="0" w:type="dxa"/>
          </w:tblCellMar>
        </w:tblPrEx>
        <w:trPr>
          <w:cantSplit/>
          <w:trHeight w:val="458"/>
        </w:trPr>
        <w:tc>
          <w:tcPr>
            <w:tcW w:w="2358" w:type="dxa"/>
          </w:tcPr>
          <w:p w14:paraId="14F3E3C5" w14:textId="77777777" w:rsidR="00D05E8B" w:rsidRDefault="00D05E8B" w:rsidP="00D05E8B">
            <w:pPr>
              <w:rPr>
                <w:b/>
              </w:rPr>
            </w:pPr>
            <w:r>
              <w:rPr>
                <w:b/>
              </w:rPr>
              <w:t>Motion:</w:t>
            </w:r>
          </w:p>
        </w:tc>
        <w:tc>
          <w:tcPr>
            <w:tcW w:w="7020" w:type="dxa"/>
          </w:tcPr>
          <w:p w14:paraId="6B75C2FF" w14:textId="77777777" w:rsidR="00D05E8B" w:rsidRDefault="00D05E8B" w:rsidP="00D05E8B">
            <w:pPr>
              <w:rPr>
                <w:b/>
              </w:rPr>
            </w:pPr>
            <w:r w:rsidRPr="00947817">
              <w:rPr>
                <w:b/>
              </w:rPr>
              <w:t xml:space="preserve">To </w:t>
            </w:r>
            <w:r>
              <w:rPr>
                <w:b/>
              </w:rPr>
              <w:t>offer a Consent Agreement for Stayed Probation for 6 Months to include the completion of the following remedial coursework:</w:t>
            </w:r>
          </w:p>
          <w:p w14:paraId="1FC6A6F3" w14:textId="77777777" w:rsidR="00D05E8B" w:rsidRDefault="00D05E8B" w:rsidP="00D05E8B">
            <w:pPr>
              <w:numPr>
                <w:ilvl w:val="0"/>
                <w:numId w:val="2"/>
              </w:numPr>
              <w:rPr>
                <w:b/>
              </w:rPr>
            </w:pPr>
            <w:r>
              <w:rPr>
                <w:b/>
              </w:rPr>
              <w:t>3 Hours:    Ethics</w:t>
            </w:r>
          </w:p>
          <w:p w14:paraId="22FF8AED" w14:textId="77777777" w:rsidR="00D05E8B" w:rsidRDefault="00D05E8B" w:rsidP="00D05E8B">
            <w:pPr>
              <w:numPr>
                <w:ilvl w:val="0"/>
                <w:numId w:val="2"/>
              </w:numPr>
              <w:rPr>
                <w:b/>
              </w:rPr>
            </w:pPr>
            <w:r>
              <w:rPr>
                <w:b/>
              </w:rPr>
              <w:t>1 Hour:     Risk Management</w:t>
            </w:r>
          </w:p>
          <w:p w14:paraId="408166FC" w14:textId="77777777" w:rsidR="00D05E8B" w:rsidRPr="00A777A4" w:rsidRDefault="00D05E8B" w:rsidP="00D05E8B">
            <w:pPr>
              <w:numPr>
                <w:ilvl w:val="0"/>
                <w:numId w:val="2"/>
              </w:numPr>
              <w:rPr>
                <w:b/>
              </w:rPr>
            </w:pPr>
            <w:r w:rsidRPr="003A1A4C">
              <w:rPr>
                <w:b/>
              </w:rPr>
              <w:t>Stayed probation period may be terminated early by the licensee upon evidence of the successful completion of the coursework and ethics/jurisprudence exam as stated.</w:t>
            </w:r>
          </w:p>
          <w:p w14:paraId="3F58B6ED" w14:textId="77777777" w:rsidR="00D05E8B" w:rsidRDefault="00D05E8B" w:rsidP="00D05E8B">
            <w:pPr>
              <w:ind w:left="720"/>
              <w:rPr>
                <w:b/>
              </w:rPr>
            </w:pPr>
          </w:p>
          <w:p w14:paraId="496E72B8" w14:textId="77777777" w:rsidR="00D05E8B" w:rsidRDefault="00D05E8B" w:rsidP="00D05E8B">
            <w:pPr>
              <w:jc w:val="both"/>
              <w:rPr>
                <w:b/>
              </w:rPr>
            </w:pPr>
            <w:r w:rsidRPr="00FD2DAD">
              <w:rPr>
                <w:b/>
              </w:rPr>
              <w:t xml:space="preserve">If this agreement is not accepted by </w:t>
            </w:r>
            <w:r>
              <w:rPr>
                <w:b/>
              </w:rPr>
              <w:t>the l</w:t>
            </w:r>
            <w:r w:rsidRPr="00FD2DAD">
              <w:rPr>
                <w:b/>
              </w:rPr>
              <w:t xml:space="preserve">icensee, the matter will be referred to </w:t>
            </w:r>
            <w:r>
              <w:rPr>
                <w:b/>
              </w:rPr>
              <w:t>p</w:t>
            </w:r>
            <w:r w:rsidRPr="00FD2DAD">
              <w:rPr>
                <w:b/>
              </w:rPr>
              <w:t>rosecution</w:t>
            </w:r>
            <w:r>
              <w:rPr>
                <w:b/>
              </w:rPr>
              <w:t>.</w:t>
            </w:r>
          </w:p>
          <w:p w14:paraId="2D33E7C5" w14:textId="77777777" w:rsidR="00D05E8B" w:rsidRPr="00931EEB" w:rsidRDefault="00D05E8B" w:rsidP="00D05E8B">
            <w:pPr>
              <w:rPr>
                <w:b/>
              </w:rPr>
            </w:pPr>
          </w:p>
        </w:tc>
      </w:tr>
      <w:tr w:rsidR="00D05E8B" w:rsidRPr="00932C72" w14:paraId="5FA6CCB3" w14:textId="77777777" w:rsidTr="000F27C4">
        <w:tblPrEx>
          <w:tblCellMar>
            <w:top w:w="0" w:type="dxa"/>
            <w:bottom w:w="0" w:type="dxa"/>
          </w:tblCellMar>
        </w:tblPrEx>
        <w:trPr>
          <w:cantSplit/>
          <w:trHeight w:val="458"/>
        </w:trPr>
        <w:tc>
          <w:tcPr>
            <w:tcW w:w="2358" w:type="dxa"/>
          </w:tcPr>
          <w:p w14:paraId="674E9E58" w14:textId="77777777" w:rsidR="00D05E8B" w:rsidRDefault="00D05E8B" w:rsidP="00D05E8B">
            <w:pPr>
              <w:rPr>
                <w:b/>
              </w:rPr>
            </w:pPr>
            <w:r>
              <w:rPr>
                <w:b/>
              </w:rPr>
              <w:t>Motion Made By:</w:t>
            </w:r>
          </w:p>
        </w:tc>
        <w:tc>
          <w:tcPr>
            <w:tcW w:w="7020" w:type="dxa"/>
          </w:tcPr>
          <w:p w14:paraId="4E1D9340" w14:textId="77777777" w:rsidR="00D05E8B" w:rsidRDefault="00D05E8B" w:rsidP="00D05E8B">
            <w:r>
              <w:t>Dr. Thomas Trowbridge</w:t>
            </w:r>
          </w:p>
        </w:tc>
      </w:tr>
      <w:tr w:rsidR="00D05E8B" w:rsidRPr="00932C72" w14:paraId="46E6CD3B" w14:textId="77777777" w:rsidTr="000F27C4">
        <w:tblPrEx>
          <w:tblCellMar>
            <w:top w:w="0" w:type="dxa"/>
            <w:bottom w:w="0" w:type="dxa"/>
          </w:tblCellMar>
        </w:tblPrEx>
        <w:trPr>
          <w:cantSplit/>
          <w:trHeight w:val="458"/>
        </w:trPr>
        <w:tc>
          <w:tcPr>
            <w:tcW w:w="2358" w:type="dxa"/>
          </w:tcPr>
          <w:p w14:paraId="1D07CFB0" w14:textId="77777777" w:rsidR="00D05E8B" w:rsidRDefault="00D05E8B" w:rsidP="00D05E8B">
            <w:pPr>
              <w:rPr>
                <w:b/>
              </w:rPr>
            </w:pPr>
            <w:r>
              <w:rPr>
                <w:b/>
              </w:rPr>
              <w:t>Second:</w:t>
            </w:r>
          </w:p>
        </w:tc>
        <w:tc>
          <w:tcPr>
            <w:tcW w:w="7020" w:type="dxa"/>
          </w:tcPr>
          <w:p w14:paraId="4FB7528D" w14:textId="77777777" w:rsidR="00D05E8B" w:rsidRDefault="00D05E8B" w:rsidP="00D05E8B">
            <w:r>
              <w:t xml:space="preserve">Ms. Jacyn Stultz </w:t>
            </w:r>
          </w:p>
        </w:tc>
      </w:tr>
      <w:tr w:rsidR="00D05E8B" w:rsidRPr="00932C72" w14:paraId="6A141D4E" w14:textId="77777777" w:rsidTr="000F27C4">
        <w:tblPrEx>
          <w:tblCellMar>
            <w:top w:w="0" w:type="dxa"/>
            <w:bottom w:w="0" w:type="dxa"/>
          </w:tblCellMar>
        </w:tblPrEx>
        <w:trPr>
          <w:cantSplit/>
          <w:trHeight w:val="458"/>
        </w:trPr>
        <w:tc>
          <w:tcPr>
            <w:tcW w:w="2358" w:type="dxa"/>
          </w:tcPr>
          <w:p w14:paraId="1F5C1A64" w14:textId="77777777" w:rsidR="00D05E8B" w:rsidRDefault="00D05E8B" w:rsidP="00D05E8B">
            <w:pPr>
              <w:rPr>
                <w:b/>
              </w:rPr>
            </w:pPr>
            <w:r>
              <w:rPr>
                <w:b/>
              </w:rPr>
              <w:t>Vote:</w:t>
            </w:r>
          </w:p>
        </w:tc>
        <w:tc>
          <w:tcPr>
            <w:tcW w:w="7020" w:type="dxa"/>
          </w:tcPr>
          <w:p w14:paraId="2B6D2C85" w14:textId="77777777" w:rsidR="00D05E8B" w:rsidRDefault="00D05E8B" w:rsidP="00D05E8B">
            <w:pPr>
              <w:jc w:val="both"/>
            </w:pPr>
            <w:r w:rsidRPr="00CA0667">
              <w:rPr>
                <w:b/>
              </w:rPr>
              <w:t xml:space="preserve">In Favor:  </w:t>
            </w:r>
            <w:r>
              <w:t xml:space="preserve">Dr. Michael Scialabba, Dr. Thomas Trowbridge, </w:t>
            </w:r>
          </w:p>
          <w:p w14:paraId="1651BB04" w14:textId="77777777" w:rsidR="00D05E8B" w:rsidRDefault="00D05E8B" w:rsidP="00D05E8B">
            <w:pPr>
              <w:jc w:val="both"/>
            </w:pPr>
            <w:r>
              <w:t xml:space="preserve">Dr. Patricia Wu, Dr. Seema Jacob, Dr. Richard T. Miller, </w:t>
            </w:r>
          </w:p>
          <w:p w14:paraId="588053FB" w14:textId="77777777" w:rsidR="00D05E8B" w:rsidRDefault="00D05E8B" w:rsidP="00D05E8B">
            <w:pPr>
              <w:jc w:val="both"/>
            </w:pPr>
            <w:r>
              <w:t xml:space="preserve">Ms. Jennifer McKeon, Ms. Jacyn Stultz, Ms. Stacy Haluch, </w:t>
            </w:r>
          </w:p>
          <w:p w14:paraId="4E22A19E" w14:textId="77777777" w:rsidR="00D05E8B" w:rsidRDefault="00D05E8B" w:rsidP="00D05E8B">
            <w:pPr>
              <w:jc w:val="both"/>
            </w:pPr>
            <w:r>
              <w:t>Ms. Ailish Wilkie</w:t>
            </w:r>
          </w:p>
          <w:p w14:paraId="219F17A5" w14:textId="77777777" w:rsidR="00D05E8B" w:rsidRPr="00CA0667" w:rsidRDefault="00D05E8B" w:rsidP="00D05E8B">
            <w:pPr>
              <w:jc w:val="both"/>
            </w:pPr>
            <w:r w:rsidRPr="00CA0667">
              <w:rPr>
                <w:b/>
              </w:rPr>
              <w:t xml:space="preserve">Opposed:  </w:t>
            </w:r>
            <w:r w:rsidRPr="00CA0667">
              <w:t>None</w:t>
            </w:r>
          </w:p>
          <w:p w14:paraId="6F5AE856" w14:textId="77777777" w:rsidR="00D05E8B" w:rsidRDefault="00D05E8B" w:rsidP="00D05E8B">
            <w:pPr>
              <w:rPr>
                <w:i/>
              </w:rPr>
            </w:pPr>
            <w:r w:rsidRPr="00CA0667">
              <w:rPr>
                <w:b/>
              </w:rPr>
              <w:t xml:space="preserve">Abstain:  </w:t>
            </w:r>
            <w:r w:rsidRPr="00CA0667">
              <w:t>None</w:t>
            </w:r>
          </w:p>
          <w:p w14:paraId="0D900B74" w14:textId="77777777" w:rsidR="00D05E8B" w:rsidRPr="00931EEB" w:rsidRDefault="00D05E8B" w:rsidP="00D05E8B">
            <w:pPr>
              <w:rPr>
                <w:i/>
              </w:rPr>
            </w:pPr>
          </w:p>
        </w:tc>
      </w:tr>
    </w:tbl>
    <w:p w14:paraId="20B53412" w14:textId="77777777" w:rsidR="00B3740C" w:rsidRDefault="00B3740C" w:rsidP="00B3740C">
      <w:pPr>
        <w:jc w:val="both"/>
        <w:rPr>
          <w:b/>
          <w:u w:val="single"/>
        </w:rPr>
      </w:pPr>
      <w:r>
        <w:rPr>
          <w:b/>
          <w:u w:val="single"/>
        </w:rPr>
        <w:t>Complaint Resolution – Investigator Deborah El-Majdoubi</w:t>
      </w:r>
    </w:p>
    <w:p w14:paraId="629B5E3E" w14:textId="77777777" w:rsidR="00B3740C" w:rsidRPr="00956B8E" w:rsidRDefault="00B3740C" w:rsidP="00B3740C">
      <w:pPr>
        <w:rPr>
          <w:b/>
          <w:u w:val="single"/>
        </w:rPr>
      </w:pPr>
    </w:p>
    <w:p w14:paraId="7D7B6A34" w14:textId="77777777" w:rsidR="00B3740C" w:rsidRDefault="00B3740C" w:rsidP="00B3740C">
      <w:pPr>
        <w:rPr>
          <w:b/>
          <w:u w:val="single"/>
        </w:rPr>
      </w:pPr>
      <w:r>
        <w:rPr>
          <w:b/>
          <w:u w:val="single"/>
        </w:rPr>
        <w:t>--In the Matter of SA-INV-15614: Dr. David Shulman</w:t>
      </w:r>
    </w:p>
    <w:p w14:paraId="02A64C7F" w14:textId="77777777" w:rsidR="00B3740C" w:rsidRDefault="00B3740C" w:rsidP="00B3740C">
      <w:pPr>
        <w:rPr>
          <w:b/>
          <w:u w:val="single"/>
        </w:rPr>
      </w:pPr>
    </w:p>
    <w:p w14:paraId="40D16480" w14:textId="77777777" w:rsidR="00B3740C" w:rsidRDefault="00B3740C" w:rsidP="00B3740C">
      <w:pPr>
        <w:rPr>
          <w:i/>
        </w:rPr>
      </w:pPr>
      <w:r>
        <w:rPr>
          <w:i/>
        </w:rPr>
        <w:t xml:space="preserve">The licensee was not present for the discussion and vote of the Board on this matter.  </w:t>
      </w:r>
    </w:p>
    <w:p w14:paraId="3C095D77" w14:textId="77777777" w:rsidR="00B3740C" w:rsidRDefault="00B3740C" w:rsidP="00B3740C">
      <w:pPr>
        <w:rPr>
          <w:i/>
        </w:rPr>
      </w:pPr>
    </w:p>
    <w:tbl>
      <w:tblPr>
        <w:tblW w:w="9378" w:type="dxa"/>
        <w:tblLayout w:type="fixed"/>
        <w:tblLook w:val="0000" w:firstRow="0" w:lastRow="0" w:firstColumn="0" w:lastColumn="0" w:noHBand="0" w:noVBand="0"/>
      </w:tblPr>
      <w:tblGrid>
        <w:gridCol w:w="2358"/>
        <w:gridCol w:w="7020"/>
      </w:tblGrid>
      <w:tr w:rsidR="00B3740C" w:rsidRPr="00932C72" w14:paraId="1E707FA9" w14:textId="77777777" w:rsidTr="000F27C4">
        <w:tblPrEx>
          <w:tblCellMar>
            <w:top w:w="0" w:type="dxa"/>
            <w:bottom w:w="0" w:type="dxa"/>
          </w:tblCellMar>
        </w:tblPrEx>
        <w:trPr>
          <w:cantSplit/>
          <w:trHeight w:val="458"/>
        </w:trPr>
        <w:tc>
          <w:tcPr>
            <w:tcW w:w="2358" w:type="dxa"/>
          </w:tcPr>
          <w:p w14:paraId="4E537C57" w14:textId="77777777" w:rsidR="00B3740C" w:rsidRDefault="00B3740C" w:rsidP="000F27C4">
            <w:pPr>
              <w:rPr>
                <w:b/>
              </w:rPr>
            </w:pPr>
            <w:r>
              <w:rPr>
                <w:b/>
              </w:rPr>
              <w:lastRenderedPageBreak/>
              <w:t>Issue:</w:t>
            </w:r>
          </w:p>
        </w:tc>
        <w:tc>
          <w:tcPr>
            <w:tcW w:w="7020" w:type="dxa"/>
          </w:tcPr>
          <w:p w14:paraId="73D5F4D6" w14:textId="77777777" w:rsidR="00B3740C" w:rsidRDefault="00B3740C" w:rsidP="000F27C4">
            <w:r>
              <w:t>Violation of general practice standards (failure to maintain a MCSR)</w:t>
            </w:r>
          </w:p>
          <w:p w14:paraId="721EB0C6" w14:textId="77777777" w:rsidR="00B3740C" w:rsidRDefault="00B3740C" w:rsidP="000F27C4"/>
        </w:tc>
      </w:tr>
      <w:tr w:rsidR="00B3740C" w:rsidRPr="00932C72" w14:paraId="3960351B" w14:textId="77777777" w:rsidTr="000F27C4">
        <w:tblPrEx>
          <w:tblCellMar>
            <w:top w:w="0" w:type="dxa"/>
            <w:bottom w:w="0" w:type="dxa"/>
          </w:tblCellMar>
        </w:tblPrEx>
        <w:trPr>
          <w:cantSplit/>
          <w:trHeight w:val="458"/>
        </w:trPr>
        <w:tc>
          <w:tcPr>
            <w:tcW w:w="2358" w:type="dxa"/>
          </w:tcPr>
          <w:p w14:paraId="5CDE473E" w14:textId="77777777" w:rsidR="00B3740C" w:rsidRDefault="00B3740C" w:rsidP="000F27C4">
            <w:pPr>
              <w:rPr>
                <w:b/>
              </w:rPr>
            </w:pPr>
            <w:r>
              <w:rPr>
                <w:b/>
              </w:rPr>
              <w:t>Materials Reviewed:</w:t>
            </w:r>
          </w:p>
        </w:tc>
        <w:tc>
          <w:tcPr>
            <w:tcW w:w="7020" w:type="dxa"/>
          </w:tcPr>
          <w:p w14:paraId="565FEEFD" w14:textId="77777777" w:rsidR="00B3740C" w:rsidRDefault="00B3740C" w:rsidP="000F27C4">
            <w:r>
              <w:t>Investigative report with attachments</w:t>
            </w:r>
          </w:p>
        </w:tc>
      </w:tr>
      <w:tr w:rsidR="00B3740C" w:rsidRPr="00932C72" w14:paraId="2C2B8B92" w14:textId="77777777" w:rsidTr="000F27C4">
        <w:tblPrEx>
          <w:tblCellMar>
            <w:top w:w="0" w:type="dxa"/>
            <w:bottom w:w="0" w:type="dxa"/>
          </w:tblCellMar>
        </w:tblPrEx>
        <w:trPr>
          <w:cantSplit/>
          <w:trHeight w:val="458"/>
        </w:trPr>
        <w:tc>
          <w:tcPr>
            <w:tcW w:w="2358" w:type="dxa"/>
          </w:tcPr>
          <w:p w14:paraId="3AE21471" w14:textId="77777777" w:rsidR="00B3740C" w:rsidRPr="00956B8E" w:rsidRDefault="00B3740C" w:rsidP="000F27C4">
            <w:pPr>
              <w:rPr>
                <w:b/>
              </w:rPr>
            </w:pPr>
            <w:r>
              <w:rPr>
                <w:b/>
              </w:rPr>
              <w:t>D</w:t>
            </w:r>
            <w:r w:rsidRPr="00956B8E">
              <w:rPr>
                <w:b/>
              </w:rPr>
              <w:t xml:space="preserve">iscussion: </w:t>
            </w:r>
          </w:p>
        </w:tc>
        <w:tc>
          <w:tcPr>
            <w:tcW w:w="7020" w:type="dxa"/>
          </w:tcPr>
          <w:p w14:paraId="0E36FF68" w14:textId="77777777" w:rsidR="00B3740C" w:rsidRDefault="00B3740C" w:rsidP="000F27C4">
            <w:r>
              <w:t xml:space="preserve">Ms. El-Majdoubi noted the licensee’s MCSR was discovered to have expired during an inspection of the licensee’s office as part of an application for a facility permit.  </w:t>
            </w:r>
            <w:proofErr w:type="gramStart"/>
            <w:r>
              <w:t>However</w:t>
            </w:r>
            <w:proofErr w:type="gramEnd"/>
            <w:r>
              <w:t xml:space="preserve"> Ms. El-Majdoubi noted the licensee had retired from active clinical practice, in dentistry, in December 1999 but had continued to work at this practice as a dental hygienist.  Ms. El-Majdoubi noted the licensee’s dental license has since expired.  Dr. Scialabba asked if the licensee had a valid DEA registration; Ms. El-Majdoubi replied she did not know but Dr. Trowbridge noted the licensee indicated he did not in his response to this complaint.  Dr. Trowbridge asked what is meant by the licensee stating he only does prophys; Dr. Wu agreed noting the licensee is licensed as a dentist.  </w:t>
            </w:r>
          </w:p>
          <w:p w14:paraId="6EF0EFC7" w14:textId="77777777" w:rsidR="00B3740C" w:rsidRPr="00932C72" w:rsidRDefault="00B3740C" w:rsidP="000F27C4"/>
        </w:tc>
      </w:tr>
      <w:tr w:rsidR="00B3740C" w:rsidRPr="00932C72" w14:paraId="24D5BEEA" w14:textId="77777777" w:rsidTr="000F27C4">
        <w:tblPrEx>
          <w:tblCellMar>
            <w:top w:w="0" w:type="dxa"/>
            <w:bottom w:w="0" w:type="dxa"/>
          </w:tblCellMar>
        </w:tblPrEx>
        <w:trPr>
          <w:cantSplit/>
          <w:trHeight w:val="458"/>
        </w:trPr>
        <w:tc>
          <w:tcPr>
            <w:tcW w:w="2358" w:type="dxa"/>
          </w:tcPr>
          <w:p w14:paraId="1D9637A2" w14:textId="77777777" w:rsidR="00B3740C" w:rsidRDefault="00B3740C" w:rsidP="000F27C4">
            <w:pPr>
              <w:rPr>
                <w:b/>
              </w:rPr>
            </w:pPr>
            <w:r>
              <w:rPr>
                <w:b/>
              </w:rPr>
              <w:t>Motion:</w:t>
            </w:r>
          </w:p>
        </w:tc>
        <w:tc>
          <w:tcPr>
            <w:tcW w:w="7020" w:type="dxa"/>
          </w:tcPr>
          <w:p w14:paraId="26E1024B" w14:textId="77777777" w:rsidR="00B3740C" w:rsidRDefault="00B3740C" w:rsidP="000F27C4">
            <w:pPr>
              <w:rPr>
                <w:b/>
              </w:rPr>
            </w:pPr>
            <w:r w:rsidRPr="00947817">
              <w:rPr>
                <w:b/>
              </w:rPr>
              <w:t xml:space="preserve">To </w:t>
            </w:r>
            <w:r>
              <w:rPr>
                <w:b/>
              </w:rPr>
              <w:t>not open a formal complaint as no evidence of violation found with an advisory letter on the continuing education requirements.</w:t>
            </w:r>
          </w:p>
          <w:p w14:paraId="2121B2D1" w14:textId="77777777" w:rsidR="00B3740C" w:rsidRPr="00931EEB" w:rsidRDefault="00B3740C" w:rsidP="000F27C4">
            <w:pPr>
              <w:rPr>
                <w:b/>
              </w:rPr>
            </w:pPr>
          </w:p>
        </w:tc>
      </w:tr>
      <w:tr w:rsidR="00B3740C" w:rsidRPr="00932C72" w14:paraId="0FFBFA96" w14:textId="77777777" w:rsidTr="000F27C4">
        <w:tblPrEx>
          <w:tblCellMar>
            <w:top w:w="0" w:type="dxa"/>
            <w:bottom w:w="0" w:type="dxa"/>
          </w:tblCellMar>
        </w:tblPrEx>
        <w:trPr>
          <w:cantSplit/>
          <w:trHeight w:val="458"/>
        </w:trPr>
        <w:tc>
          <w:tcPr>
            <w:tcW w:w="2358" w:type="dxa"/>
          </w:tcPr>
          <w:p w14:paraId="3709D952" w14:textId="77777777" w:rsidR="00B3740C" w:rsidRDefault="00B3740C" w:rsidP="000F27C4">
            <w:pPr>
              <w:rPr>
                <w:b/>
              </w:rPr>
            </w:pPr>
            <w:r>
              <w:rPr>
                <w:b/>
              </w:rPr>
              <w:t>Motion Made By:</w:t>
            </w:r>
          </w:p>
        </w:tc>
        <w:tc>
          <w:tcPr>
            <w:tcW w:w="7020" w:type="dxa"/>
          </w:tcPr>
          <w:p w14:paraId="0FE2EF1E" w14:textId="77777777" w:rsidR="00B3740C" w:rsidRDefault="00B3740C" w:rsidP="000F27C4">
            <w:r>
              <w:t>Dr. Thomas Trowbridge</w:t>
            </w:r>
          </w:p>
        </w:tc>
      </w:tr>
      <w:tr w:rsidR="00B3740C" w:rsidRPr="00932C72" w14:paraId="1D7F3947" w14:textId="77777777" w:rsidTr="000F27C4">
        <w:tblPrEx>
          <w:tblCellMar>
            <w:top w:w="0" w:type="dxa"/>
            <w:bottom w:w="0" w:type="dxa"/>
          </w:tblCellMar>
        </w:tblPrEx>
        <w:trPr>
          <w:cantSplit/>
          <w:trHeight w:val="458"/>
        </w:trPr>
        <w:tc>
          <w:tcPr>
            <w:tcW w:w="2358" w:type="dxa"/>
          </w:tcPr>
          <w:p w14:paraId="50C9182B" w14:textId="77777777" w:rsidR="00B3740C" w:rsidRDefault="00B3740C" w:rsidP="000F27C4">
            <w:pPr>
              <w:rPr>
                <w:b/>
              </w:rPr>
            </w:pPr>
            <w:r>
              <w:rPr>
                <w:b/>
              </w:rPr>
              <w:t>Second:</w:t>
            </w:r>
          </w:p>
        </w:tc>
        <w:tc>
          <w:tcPr>
            <w:tcW w:w="7020" w:type="dxa"/>
          </w:tcPr>
          <w:p w14:paraId="4DB114FE" w14:textId="77777777" w:rsidR="00B3740C" w:rsidRDefault="00B3740C" w:rsidP="000F27C4">
            <w:r>
              <w:t>Dr. Michael Scialabba</w:t>
            </w:r>
          </w:p>
        </w:tc>
      </w:tr>
      <w:tr w:rsidR="00B3740C" w:rsidRPr="00932C72" w14:paraId="0315FC8B" w14:textId="77777777" w:rsidTr="000F27C4">
        <w:tblPrEx>
          <w:tblCellMar>
            <w:top w:w="0" w:type="dxa"/>
            <w:bottom w:w="0" w:type="dxa"/>
          </w:tblCellMar>
        </w:tblPrEx>
        <w:trPr>
          <w:cantSplit/>
          <w:trHeight w:val="458"/>
        </w:trPr>
        <w:tc>
          <w:tcPr>
            <w:tcW w:w="2358" w:type="dxa"/>
          </w:tcPr>
          <w:p w14:paraId="34C52CF0" w14:textId="77777777" w:rsidR="00B3740C" w:rsidRDefault="00B3740C" w:rsidP="000F27C4">
            <w:pPr>
              <w:rPr>
                <w:b/>
              </w:rPr>
            </w:pPr>
            <w:r>
              <w:rPr>
                <w:b/>
              </w:rPr>
              <w:t>Vote:</w:t>
            </w:r>
          </w:p>
        </w:tc>
        <w:tc>
          <w:tcPr>
            <w:tcW w:w="7020" w:type="dxa"/>
          </w:tcPr>
          <w:p w14:paraId="0B59CC5B" w14:textId="77777777" w:rsidR="00B3740C" w:rsidRDefault="00B3740C" w:rsidP="000F27C4">
            <w:pPr>
              <w:jc w:val="both"/>
            </w:pPr>
            <w:r w:rsidRPr="00CA0667">
              <w:rPr>
                <w:b/>
              </w:rPr>
              <w:t xml:space="preserve">In Favor:  </w:t>
            </w:r>
            <w:r>
              <w:t xml:space="preserve">Dr. Michael Scialabba, Dr. Thomas Trowbridge, </w:t>
            </w:r>
          </w:p>
          <w:p w14:paraId="0F017862" w14:textId="77777777" w:rsidR="00B3740C" w:rsidRDefault="00B3740C" w:rsidP="000F27C4">
            <w:pPr>
              <w:jc w:val="both"/>
              <w:rPr>
                <w:b/>
              </w:rPr>
            </w:pPr>
            <w:r>
              <w:t>Dr. Richard T. Miller, Ms. Stacy Haluch, Ms. Jennifer McKeon</w:t>
            </w:r>
            <w:r>
              <w:rPr>
                <w:b/>
              </w:rPr>
              <w:t xml:space="preserve">, </w:t>
            </w:r>
          </w:p>
          <w:p w14:paraId="4673F95B" w14:textId="77777777" w:rsidR="00B3740C" w:rsidRPr="00B3740C" w:rsidRDefault="00B3740C" w:rsidP="000F27C4">
            <w:pPr>
              <w:jc w:val="both"/>
              <w:rPr>
                <w:bCs/>
              </w:rPr>
            </w:pPr>
            <w:r>
              <w:rPr>
                <w:bCs/>
              </w:rPr>
              <w:t>Ms. Ailish Wilkie</w:t>
            </w:r>
          </w:p>
          <w:p w14:paraId="6A31E2E9" w14:textId="77777777" w:rsidR="00B3740C" w:rsidRPr="00CA0667" w:rsidRDefault="00B3740C" w:rsidP="000F27C4">
            <w:pPr>
              <w:jc w:val="both"/>
            </w:pPr>
            <w:r w:rsidRPr="00CA0667">
              <w:rPr>
                <w:b/>
              </w:rPr>
              <w:t xml:space="preserve">Opposed:  </w:t>
            </w:r>
            <w:r>
              <w:t>Dr. Patricia Wu</w:t>
            </w:r>
          </w:p>
          <w:p w14:paraId="16DAF018" w14:textId="77777777" w:rsidR="00B3740C" w:rsidRDefault="00B3740C" w:rsidP="000F27C4">
            <w:pPr>
              <w:rPr>
                <w:i/>
              </w:rPr>
            </w:pPr>
            <w:r w:rsidRPr="00CA0667">
              <w:rPr>
                <w:b/>
              </w:rPr>
              <w:t xml:space="preserve">Abstain:  </w:t>
            </w:r>
            <w:r>
              <w:t>Dr. Seema Jacob, Ms. Jacyn Stultz</w:t>
            </w:r>
          </w:p>
          <w:p w14:paraId="68398E53" w14:textId="77777777" w:rsidR="00B3740C" w:rsidRPr="00931EEB" w:rsidRDefault="00B3740C" w:rsidP="000F27C4">
            <w:pPr>
              <w:rPr>
                <w:i/>
              </w:rPr>
            </w:pPr>
          </w:p>
        </w:tc>
      </w:tr>
    </w:tbl>
    <w:p w14:paraId="7D8613AB" w14:textId="77777777" w:rsidR="00B3740C" w:rsidRDefault="00B3740C" w:rsidP="00B3740C">
      <w:pPr>
        <w:jc w:val="both"/>
        <w:rPr>
          <w:b/>
          <w:u w:val="single"/>
        </w:rPr>
      </w:pPr>
      <w:r>
        <w:rPr>
          <w:b/>
          <w:u w:val="single"/>
        </w:rPr>
        <w:t>Complaint Resolution – Investigator Rhonda Heard</w:t>
      </w:r>
    </w:p>
    <w:p w14:paraId="1BAD89A7" w14:textId="77777777" w:rsidR="00B3740C" w:rsidRPr="00956B8E" w:rsidRDefault="00B3740C" w:rsidP="00B3740C">
      <w:pPr>
        <w:rPr>
          <w:b/>
          <w:u w:val="single"/>
        </w:rPr>
      </w:pPr>
    </w:p>
    <w:p w14:paraId="6B867FE4" w14:textId="77777777" w:rsidR="00B3740C" w:rsidRDefault="00B3740C" w:rsidP="00B3740C">
      <w:pPr>
        <w:rPr>
          <w:b/>
          <w:u w:val="single"/>
        </w:rPr>
      </w:pPr>
      <w:r>
        <w:rPr>
          <w:b/>
          <w:u w:val="single"/>
        </w:rPr>
        <w:t>--In the Matter of DEN-2020-0092: Dr. Neide Machado Coutinho</w:t>
      </w:r>
    </w:p>
    <w:p w14:paraId="21E53ED2" w14:textId="77777777" w:rsidR="00B3740C" w:rsidRDefault="00B3740C" w:rsidP="00B3740C">
      <w:pPr>
        <w:rPr>
          <w:b/>
          <w:u w:val="single"/>
        </w:rPr>
      </w:pPr>
    </w:p>
    <w:p w14:paraId="72A7D4D4" w14:textId="77777777" w:rsidR="00B3740C" w:rsidRDefault="00B3740C" w:rsidP="00B3740C">
      <w:pPr>
        <w:rPr>
          <w:i/>
        </w:rPr>
      </w:pPr>
      <w:r>
        <w:rPr>
          <w:i/>
        </w:rPr>
        <w:t xml:space="preserve">The licensee was not present for the discussion and vote of the Board on this matter.  </w:t>
      </w:r>
    </w:p>
    <w:p w14:paraId="2B9CC15A" w14:textId="77777777" w:rsidR="00B3740C" w:rsidRDefault="00B3740C" w:rsidP="00B3740C">
      <w:pPr>
        <w:rPr>
          <w:i/>
        </w:rPr>
      </w:pPr>
    </w:p>
    <w:tbl>
      <w:tblPr>
        <w:tblW w:w="9378" w:type="dxa"/>
        <w:tblLayout w:type="fixed"/>
        <w:tblLook w:val="0000" w:firstRow="0" w:lastRow="0" w:firstColumn="0" w:lastColumn="0" w:noHBand="0" w:noVBand="0"/>
      </w:tblPr>
      <w:tblGrid>
        <w:gridCol w:w="2358"/>
        <w:gridCol w:w="7020"/>
      </w:tblGrid>
      <w:tr w:rsidR="00B3740C" w:rsidRPr="00932C72" w14:paraId="21EA6814" w14:textId="77777777" w:rsidTr="000F27C4">
        <w:tblPrEx>
          <w:tblCellMar>
            <w:top w:w="0" w:type="dxa"/>
            <w:bottom w:w="0" w:type="dxa"/>
          </w:tblCellMar>
        </w:tblPrEx>
        <w:trPr>
          <w:cantSplit/>
          <w:trHeight w:val="458"/>
        </w:trPr>
        <w:tc>
          <w:tcPr>
            <w:tcW w:w="2358" w:type="dxa"/>
          </w:tcPr>
          <w:p w14:paraId="37B268BF" w14:textId="77777777" w:rsidR="00B3740C" w:rsidRDefault="00B3740C" w:rsidP="000F27C4">
            <w:pPr>
              <w:rPr>
                <w:b/>
              </w:rPr>
            </w:pPr>
            <w:r>
              <w:rPr>
                <w:b/>
              </w:rPr>
              <w:t>Issue:</w:t>
            </w:r>
          </w:p>
        </w:tc>
        <w:tc>
          <w:tcPr>
            <w:tcW w:w="7020" w:type="dxa"/>
          </w:tcPr>
          <w:p w14:paraId="52693310" w14:textId="77777777" w:rsidR="00B3740C" w:rsidRDefault="00B3740C" w:rsidP="000F27C4">
            <w:r>
              <w:t>Employment of an unlicensed dental assistant</w:t>
            </w:r>
          </w:p>
          <w:p w14:paraId="28D8D830" w14:textId="77777777" w:rsidR="00B3740C" w:rsidRDefault="00B3740C" w:rsidP="000F27C4"/>
        </w:tc>
      </w:tr>
      <w:tr w:rsidR="00B3740C" w:rsidRPr="00932C72" w14:paraId="10A08A63" w14:textId="77777777" w:rsidTr="000F27C4">
        <w:tblPrEx>
          <w:tblCellMar>
            <w:top w:w="0" w:type="dxa"/>
            <w:bottom w:w="0" w:type="dxa"/>
          </w:tblCellMar>
        </w:tblPrEx>
        <w:trPr>
          <w:cantSplit/>
          <w:trHeight w:val="458"/>
        </w:trPr>
        <w:tc>
          <w:tcPr>
            <w:tcW w:w="2358" w:type="dxa"/>
          </w:tcPr>
          <w:p w14:paraId="38A79B69" w14:textId="77777777" w:rsidR="00B3740C" w:rsidRDefault="00B3740C" w:rsidP="000F27C4">
            <w:pPr>
              <w:rPr>
                <w:b/>
              </w:rPr>
            </w:pPr>
            <w:r>
              <w:rPr>
                <w:b/>
              </w:rPr>
              <w:t>Materials Reviewed:</w:t>
            </w:r>
          </w:p>
        </w:tc>
        <w:tc>
          <w:tcPr>
            <w:tcW w:w="7020" w:type="dxa"/>
          </w:tcPr>
          <w:p w14:paraId="1101E450" w14:textId="77777777" w:rsidR="00B3740C" w:rsidRDefault="00B3740C" w:rsidP="000F27C4">
            <w:r>
              <w:t>Investigative report with attachments</w:t>
            </w:r>
          </w:p>
        </w:tc>
      </w:tr>
      <w:tr w:rsidR="00B3740C" w:rsidRPr="00932C72" w14:paraId="13F88804" w14:textId="77777777" w:rsidTr="000F27C4">
        <w:tblPrEx>
          <w:tblCellMar>
            <w:top w:w="0" w:type="dxa"/>
            <w:bottom w:w="0" w:type="dxa"/>
          </w:tblCellMar>
        </w:tblPrEx>
        <w:trPr>
          <w:cantSplit/>
          <w:trHeight w:val="458"/>
        </w:trPr>
        <w:tc>
          <w:tcPr>
            <w:tcW w:w="2358" w:type="dxa"/>
          </w:tcPr>
          <w:p w14:paraId="79E9A9B7" w14:textId="77777777" w:rsidR="00B3740C" w:rsidRPr="00956B8E" w:rsidRDefault="00B3740C" w:rsidP="000F27C4">
            <w:pPr>
              <w:rPr>
                <w:b/>
              </w:rPr>
            </w:pPr>
            <w:r>
              <w:rPr>
                <w:b/>
              </w:rPr>
              <w:lastRenderedPageBreak/>
              <w:t>D</w:t>
            </w:r>
            <w:r w:rsidRPr="00956B8E">
              <w:rPr>
                <w:b/>
              </w:rPr>
              <w:t xml:space="preserve">iscussion: </w:t>
            </w:r>
          </w:p>
        </w:tc>
        <w:tc>
          <w:tcPr>
            <w:tcW w:w="7020" w:type="dxa"/>
          </w:tcPr>
          <w:p w14:paraId="1420C2B3" w14:textId="77777777" w:rsidR="00B3740C" w:rsidRDefault="00B3740C" w:rsidP="000F27C4">
            <w:r>
              <w:t xml:space="preserve">Ms. </w:t>
            </w:r>
            <w:r w:rsidR="00E379FA">
              <w:t>Heard informed the Board the licensee is alleged to have employed a dental assistant who practiced on an expired license from 11/1/19 to May 2020 but noted the licensee denies the allegation and provided copies of her employment records that indicate the dental assistant at issue stopped working for the licensee in March 2018.  Ms. Heard did not the licensee failed to compete the mandatory infection control course during the 2018-2020 licensure cycle but completed an acceptable course in July 2021.</w:t>
            </w:r>
          </w:p>
          <w:p w14:paraId="47DA1230" w14:textId="77777777" w:rsidR="00B3740C" w:rsidRPr="00932C72" w:rsidRDefault="00B3740C" w:rsidP="000F27C4"/>
        </w:tc>
      </w:tr>
      <w:tr w:rsidR="00B3740C" w:rsidRPr="00932C72" w14:paraId="5180D65A" w14:textId="77777777" w:rsidTr="000F27C4">
        <w:tblPrEx>
          <w:tblCellMar>
            <w:top w:w="0" w:type="dxa"/>
            <w:bottom w:w="0" w:type="dxa"/>
          </w:tblCellMar>
        </w:tblPrEx>
        <w:trPr>
          <w:cantSplit/>
          <w:trHeight w:val="458"/>
        </w:trPr>
        <w:tc>
          <w:tcPr>
            <w:tcW w:w="2358" w:type="dxa"/>
          </w:tcPr>
          <w:p w14:paraId="4086CD5B" w14:textId="77777777" w:rsidR="00B3740C" w:rsidRDefault="00B3740C" w:rsidP="000F27C4">
            <w:pPr>
              <w:rPr>
                <w:b/>
              </w:rPr>
            </w:pPr>
            <w:r>
              <w:rPr>
                <w:b/>
              </w:rPr>
              <w:t>Motion:</w:t>
            </w:r>
          </w:p>
        </w:tc>
        <w:tc>
          <w:tcPr>
            <w:tcW w:w="7020" w:type="dxa"/>
          </w:tcPr>
          <w:p w14:paraId="0E80F5FA" w14:textId="77777777" w:rsidR="00B3740C" w:rsidRDefault="00B3740C" w:rsidP="000F27C4">
            <w:pPr>
              <w:rPr>
                <w:b/>
              </w:rPr>
            </w:pPr>
            <w:r w:rsidRPr="00947817">
              <w:rPr>
                <w:b/>
              </w:rPr>
              <w:t xml:space="preserve">To </w:t>
            </w:r>
            <w:r w:rsidR="00E379FA">
              <w:rPr>
                <w:b/>
              </w:rPr>
              <w:t>dismiss the</w:t>
            </w:r>
            <w:r>
              <w:rPr>
                <w:b/>
              </w:rPr>
              <w:t xml:space="preserve"> complaint as no evidence of violation found with an advisory letter on the continuing education requirements.</w:t>
            </w:r>
          </w:p>
          <w:p w14:paraId="04692A1A" w14:textId="77777777" w:rsidR="00B3740C" w:rsidRPr="00931EEB" w:rsidRDefault="00B3740C" w:rsidP="000F27C4">
            <w:pPr>
              <w:rPr>
                <w:b/>
              </w:rPr>
            </w:pPr>
          </w:p>
        </w:tc>
      </w:tr>
      <w:tr w:rsidR="00B3740C" w:rsidRPr="00932C72" w14:paraId="500EC5D7" w14:textId="77777777" w:rsidTr="000F27C4">
        <w:tblPrEx>
          <w:tblCellMar>
            <w:top w:w="0" w:type="dxa"/>
            <w:bottom w:w="0" w:type="dxa"/>
          </w:tblCellMar>
        </w:tblPrEx>
        <w:trPr>
          <w:cantSplit/>
          <w:trHeight w:val="458"/>
        </w:trPr>
        <w:tc>
          <w:tcPr>
            <w:tcW w:w="2358" w:type="dxa"/>
          </w:tcPr>
          <w:p w14:paraId="56AC094B" w14:textId="77777777" w:rsidR="00B3740C" w:rsidRDefault="00B3740C" w:rsidP="000F27C4">
            <w:pPr>
              <w:rPr>
                <w:b/>
              </w:rPr>
            </w:pPr>
            <w:r>
              <w:rPr>
                <w:b/>
              </w:rPr>
              <w:t>Motion Made By:</w:t>
            </w:r>
          </w:p>
        </w:tc>
        <w:tc>
          <w:tcPr>
            <w:tcW w:w="7020" w:type="dxa"/>
          </w:tcPr>
          <w:p w14:paraId="20ED70D8" w14:textId="77777777" w:rsidR="00B3740C" w:rsidRDefault="00B3740C" w:rsidP="000F27C4">
            <w:r>
              <w:t>Dr. Thomas Trowbridge</w:t>
            </w:r>
          </w:p>
        </w:tc>
      </w:tr>
      <w:tr w:rsidR="00B3740C" w:rsidRPr="00932C72" w14:paraId="4BF25FDF" w14:textId="77777777" w:rsidTr="000F27C4">
        <w:tblPrEx>
          <w:tblCellMar>
            <w:top w:w="0" w:type="dxa"/>
            <w:bottom w:w="0" w:type="dxa"/>
          </w:tblCellMar>
        </w:tblPrEx>
        <w:trPr>
          <w:cantSplit/>
          <w:trHeight w:val="458"/>
        </w:trPr>
        <w:tc>
          <w:tcPr>
            <w:tcW w:w="2358" w:type="dxa"/>
          </w:tcPr>
          <w:p w14:paraId="61C8ABDC" w14:textId="77777777" w:rsidR="00B3740C" w:rsidRDefault="00B3740C" w:rsidP="000F27C4">
            <w:pPr>
              <w:rPr>
                <w:b/>
              </w:rPr>
            </w:pPr>
            <w:r>
              <w:rPr>
                <w:b/>
              </w:rPr>
              <w:t>Second:</w:t>
            </w:r>
          </w:p>
        </w:tc>
        <w:tc>
          <w:tcPr>
            <w:tcW w:w="7020" w:type="dxa"/>
          </w:tcPr>
          <w:p w14:paraId="6A760032" w14:textId="77777777" w:rsidR="00B3740C" w:rsidRDefault="00B3740C" w:rsidP="000F27C4">
            <w:r>
              <w:t xml:space="preserve">Dr. </w:t>
            </w:r>
            <w:r w:rsidR="00E379FA">
              <w:t>Richard T. Miller</w:t>
            </w:r>
          </w:p>
        </w:tc>
      </w:tr>
      <w:tr w:rsidR="00B3740C" w:rsidRPr="00932C72" w14:paraId="61F7D306" w14:textId="77777777" w:rsidTr="000F27C4">
        <w:tblPrEx>
          <w:tblCellMar>
            <w:top w:w="0" w:type="dxa"/>
            <w:bottom w:w="0" w:type="dxa"/>
          </w:tblCellMar>
        </w:tblPrEx>
        <w:trPr>
          <w:cantSplit/>
          <w:trHeight w:val="458"/>
        </w:trPr>
        <w:tc>
          <w:tcPr>
            <w:tcW w:w="2358" w:type="dxa"/>
          </w:tcPr>
          <w:p w14:paraId="2C54C275" w14:textId="77777777" w:rsidR="00B3740C" w:rsidRDefault="00B3740C" w:rsidP="000F27C4">
            <w:pPr>
              <w:rPr>
                <w:b/>
              </w:rPr>
            </w:pPr>
            <w:r>
              <w:rPr>
                <w:b/>
              </w:rPr>
              <w:t>Vote:</w:t>
            </w:r>
          </w:p>
        </w:tc>
        <w:tc>
          <w:tcPr>
            <w:tcW w:w="7020" w:type="dxa"/>
          </w:tcPr>
          <w:p w14:paraId="4AB4D12E" w14:textId="77777777" w:rsidR="00B3740C" w:rsidRDefault="00B3740C" w:rsidP="000F27C4">
            <w:pPr>
              <w:jc w:val="both"/>
            </w:pPr>
            <w:r w:rsidRPr="00CA0667">
              <w:rPr>
                <w:b/>
              </w:rPr>
              <w:t xml:space="preserve">In Favor:  </w:t>
            </w:r>
            <w:r>
              <w:t xml:space="preserve">Dr. Michael Scialabba, Dr. Thomas Trowbridge, </w:t>
            </w:r>
          </w:p>
          <w:p w14:paraId="15C9A0EA" w14:textId="77777777" w:rsidR="00E379FA" w:rsidRDefault="00B3740C" w:rsidP="000F27C4">
            <w:pPr>
              <w:jc w:val="both"/>
            </w:pPr>
            <w:r>
              <w:t xml:space="preserve">Dr. Richard T. Miller, </w:t>
            </w:r>
            <w:r w:rsidR="00E379FA">
              <w:t>Dr. Seema Jacob, Dr. Patricia Wu,</w:t>
            </w:r>
          </w:p>
          <w:p w14:paraId="732EE442" w14:textId="77777777" w:rsidR="00E379FA" w:rsidRDefault="00B3740C" w:rsidP="000F27C4">
            <w:pPr>
              <w:jc w:val="both"/>
              <w:rPr>
                <w:b/>
              </w:rPr>
            </w:pPr>
            <w:r>
              <w:t xml:space="preserve">Ms. Stacy Haluch, </w:t>
            </w:r>
            <w:r w:rsidR="00E379FA">
              <w:t xml:space="preserve">Ms. Jacyn Stultz, </w:t>
            </w:r>
            <w:r>
              <w:t>Ms. Jennifer McKeon</w:t>
            </w:r>
            <w:r>
              <w:rPr>
                <w:b/>
              </w:rPr>
              <w:t xml:space="preserve">, </w:t>
            </w:r>
          </w:p>
          <w:p w14:paraId="68F79B1B" w14:textId="77777777" w:rsidR="00B3740C" w:rsidRPr="00B3740C" w:rsidRDefault="00B3740C" w:rsidP="000F27C4">
            <w:pPr>
              <w:jc w:val="both"/>
              <w:rPr>
                <w:bCs/>
              </w:rPr>
            </w:pPr>
            <w:r>
              <w:rPr>
                <w:bCs/>
              </w:rPr>
              <w:t>Ms. Ailish Wilkie</w:t>
            </w:r>
          </w:p>
          <w:p w14:paraId="7E0640A2" w14:textId="77777777" w:rsidR="00B3740C" w:rsidRPr="00CA0667" w:rsidRDefault="00B3740C" w:rsidP="000F27C4">
            <w:pPr>
              <w:jc w:val="both"/>
            </w:pPr>
            <w:r w:rsidRPr="00CA0667">
              <w:rPr>
                <w:b/>
              </w:rPr>
              <w:t xml:space="preserve">Opposed:  </w:t>
            </w:r>
            <w:r w:rsidR="00E379FA">
              <w:t>None</w:t>
            </w:r>
          </w:p>
          <w:p w14:paraId="50EA8149" w14:textId="77777777" w:rsidR="00B3740C" w:rsidRDefault="00B3740C" w:rsidP="000F27C4">
            <w:pPr>
              <w:rPr>
                <w:i/>
              </w:rPr>
            </w:pPr>
            <w:r w:rsidRPr="00CA0667">
              <w:rPr>
                <w:b/>
              </w:rPr>
              <w:t xml:space="preserve">Abstain:  </w:t>
            </w:r>
            <w:r w:rsidR="00E379FA">
              <w:t>None</w:t>
            </w:r>
          </w:p>
          <w:p w14:paraId="4F6E9FDD" w14:textId="77777777" w:rsidR="00B3740C" w:rsidRPr="00931EEB" w:rsidRDefault="00B3740C" w:rsidP="000F27C4">
            <w:pPr>
              <w:rPr>
                <w:i/>
              </w:rPr>
            </w:pPr>
          </w:p>
        </w:tc>
      </w:tr>
    </w:tbl>
    <w:p w14:paraId="7B67830A" w14:textId="77777777" w:rsidR="00E379FA" w:rsidRDefault="00E379FA" w:rsidP="00E379FA">
      <w:pPr>
        <w:jc w:val="both"/>
        <w:rPr>
          <w:b/>
          <w:u w:val="single"/>
        </w:rPr>
      </w:pPr>
      <w:r>
        <w:rPr>
          <w:b/>
          <w:u w:val="single"/>
        </w:rPr>
        <w:t>Complaint Resolution – Investigator Rhonda Heard</w:t>
      </w:r>
    </w:p>
    <w:p w14:paraId="4D1B0C1F" w14:textId="77777777" w:rsidR="00E379FA" w:rsidRPr="00956B8E" w:rsidRDefault="00E379FA" w:rsidP="00E379FA">
      <w:pPr>
        <w:rPr>
          <w:b/>
          <w:u w:val="single"/>
        </w:rPr>
      </w:pPr>
    </w:p>
    <w:p w14:paraId="21ACD3E9" w14:textId="77777777" w:rsidR="00E379FA" w:rsidRDefault="00E379FA" w:rsidP="00E379FA">
      <w:pPr>
        <w:rPr>
          <w:b/>
          <w:u w:val="single"/>
        </w:rPr>
      </w:pPr>
      <w:r>
        <w:rPr>
          <w:b/>
          <w:u w:val="single"/>
        </w:rPr>
        <w:t>--In the Matter of DEN-2020-0122: Dr. Virginia Shahinian</w:t>
      </w:r>
    </w:p>
    <w:p w14:paraId="7E4A5287" w14:textId="77777777" w:rsidR="00E379FA" w:rsidRDefault="00E379FA" w:rsidP="00E379FA">
      <w:pPr>
        <w:rPr>
          <w:b/>
          <w:u w:val="single"/>
        </w:rPr>
      </w:pPr>
    </w:p>
    <w:p w14:paraId="044D10CA" w14:textId="77777777" w:rsidR="00E379FA" w:rsidRDefault="00E379FA" w:rsidP="00E379FA">
      <w:pPr>
        <w:rPr>
          <w:i/>
        </w:rPr>
      </w:pPr>
      <w:r>
        <w:rPr>
          <w:i/>
        </w:rPr>
        <w:t xml:space="preserve">The licensee was not present for the discussion and vote of the Board on this matter.  </w:t>
      </w:r>
    </w:p>
    <w:p w14:paraId="1B89BFB8" w14:textId="77777777" w:rsidR="00E379FA" w:rsidRDefault="00E379FA" w:rsidP="00E379FA">
      <w:pPr>
        <w:rPr>
          <w:i/>
        </w:rPr>
      </w:pPr>
    </w:p>
    <w:tbl>
      <w:tblPr>
        <w:tblW w:w="9378" w:type="dxa"/>
        <w:tblLayout w:type="fixed"/>
        <w:tblLook w:val="0000" w:firstRow="0" w:lastRow="0" w:firstColumn="0" w:lastColumn="0" w:noHBand="0" w:noVBand="0"/>
      </w:tblPr>
      <w:tblGrid>
        <w:gridCol w:w="2358"/>
        <w:gridCol w:w="7020"/>
      </w:tblGrid>
      <w:tr w:rsidR="00E379FA" w:rsidRPr="00932C72" w14:paraId="0C7B2B4B" w14:textId="77777777" w:rsidTr="000F27C4">
        <w:tblPrEx>
          <w:tblCellMar>
            <w:top w:w="0" w:type="dxa"/>
            <w:bottom w:w="0" w:type="dxa"/>
          </w:tblCellMar>
        </w:tblPrEx>
        <w:trPr>
          <w:cantSplit/>
          <w:trHeight w:val="458"/>
        </w:trPr>
        <w:tc>
          <w:tcPr>
            <w:tcW w:w="2358" w:type="dxa"/>
          </w:tcPr>
          <w:p w14:paraId="0E8CC160" w14:textId="77777777" w:rsidR="00E379FA" w:rsidRDefault="00E379FA" w:rsidP="000F27C4">
            <w:pPr>
              <w:rPr>
                <w:b/>
              </w:rPr>
            </w:pPr>
            <w:r>
              <w:rPr>
                <w:b/>
              </w:rPr>
              <w:t>Issue:</w:t>
            </w:r>
          </w:p>
        </w:tc>
        <w:tc>
          <w:tcPr>
            <w:tcW w:w="7020" w:type="dxa"/>
          </w:tcPr>
          <w:p w14:paraId="48E336F2" w14:textId="77777777" w:rsidR="00E379FA" w:rsidRDefault="00E379FA" w:rsidP="000F27C4">
            <w:r>
              <w:t>Employment of an unlicensed dental assistant</w:t>
            </w:r>
          </w:p>
          <w:p w14:paraId="4FBFCF29" w14:textId="77777777" w:rsidR="00E379FA" w:rsidRDefault="00E379FA" w:rsidP="000F27C4"/>
        </w:tc>
      </w:tr>
      <w:tr w:rsidR="00E379FA" w:rsidRPr="00932C72" w14:paraId="05C122EA" w14:textId="77777777" w:rsidTr="000F27C4">
        <w:tblPrEx>
          <w:tblCellMar>
            <w:top w:w="0" w:type="dxa"/>
            <w:bottom w:w="0" w:type="dxa"/>
          </w:tblCellMar>
        </w:tblPrEx>
        <w:trPr>
          <w:cantSplit/>
          <w:trHeight w:val="458"/>
        </w:trPr>
        <w:tc>
          <w:tcPr>
            <w:tcW w:w="2358" w:type="dxa"/>
          </w:tcPr>
          <w:p w14:paraId="6C389617" w14:textId="77777777" w:rsidR="00E379FA" w:rsidRDefault="00E379FA" w:rsidP="000F27C4">
            <w:pPr>
              <w:rPr>
                <w:b/>
              </w:rPr>
            </w:pPr>
            <w:r>
              <w:rPr>
                <w:b/>
              </w:rPr>
              <w:t>Materials Reviewed:</w:t>
            </w:r>
          </w:p>
        </w:tc>
        <w:tc>
          <w:tcPr>
            <w:tcW w:w="7020" w:type="dxa"/>
          </w:tcPr>
          <w:p w14:paraId="51E2D2E3" w14:textId="77777777" w:rsidR="00E379FA" w:rsidRDefault="00E379FA" w:rsidP="000F27C4">
            <w:r>
              <w:t>Investigative report with attachments</w:t>
            </w:r>
          </w:p>
        </w:tc>
      </w:tr>
      <w:tr w:rsidR="00E379FA" w:rsidRPr="00932C72" w14:paraId="2DC105D0" w14:textId="77777777" w:rsidTr="000F27C4">
        <w:tblPrEx>
          <w:tblCellMar>
            <w:top w:w="0" w:type="dxa"/>
            <w:bottom w:w="0" w:type="dxa"/>
          </w:tblCellMar>
        </w:tblPrEx>
        <w:trPr>
          <w:cantSplit/>
          <w:trHeight w:val="458"/>
        </w:trPr>
        <w:tc>
          <w:tcPr>
            <w:tcW w:w="2358" w:type="dxa"/>
          </w:tcPr>
          <w:p w14:paraId="5D651351" w14:textId="77777777" w:rsidR="00E379FA" w:rsidRPr="00956B8E" w:rsidRDefault="00E379FA" w:rsidP="000F27C4">
            <w:pPr>
              <w:rPr>
                <w:b/>
              </w:rPr>
            </w:pPr>
            <w:r>
              <w:rPr>
                <w:b/>
              </w:rPr>
              <w:t>D</w:t>
            </w:r>
            <w:r w:rsidRPr="00956B8E">
              <w:rPr>
                <w:b/>
              </w:rPr>
              <w:t xml:space="preserve">iscussion: </w:t>
            </w:r>
          </w:p>
        </w:tc>
        <w:tc>
          <w:tcPr>
            <w:tcW w:w="7020" w:type="dxa"/>
          </w:tcPr>
          <w:p w14:paraId="09A2FFFE" w14:textId="77777777" w:rsidR="00E379FA" w:rsidRDefault="00E379FA" w:rsidP="000F27C4">
            <w:r>
              <w:t>Ms. Heard informed the Board the licensee is alleged to have employed a dental assistant who practiced on an expired license from 11/1/18 to November 2019 but noted the licensee denies the allegation as the dental assistant at issue only worked for the licensee for three months from Sept. to December 2018.  Ms. Heard noted the licensee eventually rehired this dental assistant in May 2020 after the dental assistant’s license had been reactivated.</w:t>
            </w:r>
          </w:p>
          <w:p w14:paraId="4D436686" w14:textId="77777777" w:rsidR="00E379FA" w:rsidRPr="00932C72" w:rsidRDefault="00E379FA" w:rsidP="000F27C4"/>
        </w:tc>
      </w:tr>
      <w:tr w:rsidR="00E379FA" w:rsidRPr="00932C72" w14:paraId="21844C0A" w14:textId="77777777" w:rsidTr="000F27C4">
        <w:tblPrEx>
          <w:tblCellMar>
            <w:top w:w="0" w:type="dxa"/>
            <w:bottom w:w="0" w:type="dxa"/>
          </w:tblCellMar>
        </w:tblPrEx>
        <w:trPr>
          <w:cantSplit/>
          <w:trHeight w:val="458"/>
        </w:trPr>
        <w:tc>
          <w:tcPr>
            <w:tcW w:w="2358" w:type="dxa"/>
          </w:tcPr>
          <w:p w14:paraId="6108BBF3" w14:textId="77777777" w:rsidR="00E379FA" w:rsidRDefault="00E379FA" w:rsidP="000F27C4">
            <w:pPr>
              <w:rPr>
                <w:b/>
              </w:rPr>
            </w:pPr>
            <w:r>
              <w:rPr>
                <w:b/>
              </w:rPr>
              <w:t>Motion:</w:t>
            </w:r>
          </w:p>
        </w:tc>
        <w:tc>
          <w:tcPr>
            <w:tcW w:w="7020" w:type="dxa"/>
          </w:tcPr>
          <w:p w14:paraId="271F4CBE" w14:textId="77777777" w:rsidR="00E379FA" w:rsidRDefault="00E379FA" w:rsidP="000F27C4">
            <w:pPr>
              <w:rPr>
                <w:b/>
              </w:rPr>
            </w:pPr>
            <w:r w:rsidRPr="00947817">
              <w:rPr>
                <w:b/>
              </w:rPr>
              <w:t xml:space="preserve">To </w:t>
            </w:r>
            <w:r>
              <w:rPr>
                <w:b/>
              </w:rPr>
              <w:t>dismiss the complaint as no evidence of violation found.</w:t>
            </w:r>
          </w:p>
          <w:p w14:paraId="76CFEB56" w14:textId="77777777" w:rsidR="00E379FA" w:rsidRPr="00931EEB" w:rsidRDefault="00E379FA" w:rsidP="000F27C4">
            <w:pPr>
              <w:rPr>
                <w:b/>
              </w:rPr>
            </w:pPr>
          </w:p>
        </w:tc>
      </w:tr>
      <w:tr w:rsidR="00E379FA" w:rsidRPr="00932C72" w14:paraId="02101BD3" w14:textId="77777777" w:rsidTr="000F27C4">
        <w:tblPrEx>
          <w:tblCellMar>
            <w:top w:w="0" w:type="dxa"/>
            <w:bottom w:w="0" w:type="dxa"/>
          </w:tblCellMar>
        </w:tblPrEx>
        <w:trPr>
          <w:cantSplit/>
          <w:trHeight w:val="458"/>
        </w:trPr>
        <w:tc>
          <w:tcPr>
            <w:tcW w:w="2358" w:type="dxa"/>
          </w:tcPr>
          <w:p w14:paraId="6B65D09B" w14:textId="77777777" w:rsidR="00E379FA" w:rsidRDefault="00E379FA" w:rsidP="000F27C4">
            <w:pPr>
              <w:rPr>
                <w:b/>
              </w:rPr>
            </w:pPr>
            <w:r>
              <w:rPr>
                <w:b/>
              </w:rPr>
              <w:t>Motion Made By:</w:t>
            </w:r>
          </w:p>
        </w:tc>
        <w:tc>
          <w:tcPr>
            <w:tcW w:w="7020" w:type="dxa"/>
          </w:tcPr>
          <w:p w14:paraId="3C00B442" w14:textId="77777777" w:rsidR="00E379FA" w:rsidRDefault="00E379FA" w:rsidP="000F27C4">
            <w:r>
              <w:t>Dr. Thomas Trowbridge</w:t>
            </w:r>
          </w:p>
        </w:tc>
      </w:tr>
      <w:tr w:rsidR="00E379FA" w:rsidRPr="00932C72" w14:paraId="1E533377" w14:textId="77777777" w:rsidTr="000F27C4">
        <w:tblPrEx>
          <w:tblCellMar>
            <w:top w:w="0" w:type="dxa"/>
            <w:bottom w:w="0" w:type="dxa"/>
          </w:tblCellMar>
        </w:tblPrEx>
        <w:trPr>
          <w:cantSplit/>
          <w:trHeight w:val="458"/>
        </w:trPr>
        <w:tc>
          <w:tcPr>
            <w:tcW w:w="2358" w:type="dxa"/>
          </w:tcPr>
          <w:p w14:paraId="3F082AF2" w14:textId="77777777" w:rsidR="00E379FA" w:rsidRDefault="00E379FA" w:rsidP="000F27C4">
            <w:pPr>
              <w:rPr>
                <w:b/>
              </w:rPr>
            </w:pPr>
            <w:r>
              <w:rPr>
                <w:b/>
              </w:rPr>
              <w:t>Second:</w:t>
            </w:r>
          </w:p>
        </w:tc>
        <w:tc>
          <w:tcPr>
            <w:tcW w:w="7020" w:type="dxa"/>
          </w:tcPr>
          <w:p w14:paraId="37644FB9" w14:textId="77777777" w:rsidR="00E379FA" w:rsidRDefault="00E379FA" w:rsidP="000F27C4">
            <w:r>
              <w:t>Dr. Michael Scialabba</w:t>
            </w:r>
          </w:p>
        </w:tc>
      </w:tr>
      <w:tr w:rsidR="00E379FA" w:rsidRPr="00932C72" w14:paraId="640952C9" w14:textId="77777777" w:rsidTr="000F27C4">
        <w:tblPrEx>
          <w:tblCellMar>
            <w:top w:w="0" w:type="dxa"/>
            <w:bottom w:w="0" w:type="dxa"/>
          </w:tblCellMar>
        </w:tblPrEx>
        <w:trPr>
          <w:cantSplit/>
          <w:trHeight w:val="458"/>
        </w:trPr>
        <w:tc>
          <w:tcPr>
            <w:tcW w:w="2358" w:type="dxa"/>
          </w:tcPr>
          <w:p w14:paraId="78EA2C1A" w14:textId="77777777" w:rsidR="00E379FA" w:rsidRPr="00E379FA" w:rsidRDefault="00E379FA" w:rsidP="000F27C4">
            <w:pPr>
              <w:rPr>
                <w:bCs/>
              </w:rPr>
            </w:pPr>
            <w:r w:rsidRPr="00E379FA">
              <w:rPr>
                <w:bCs/>
              </w:rPr>
              <w:lastRenderedPageBreak/>
              <w:t>Vote:</w:t>
            </w:r>
          </w:p>
        </w:tc>
        <w:tc>
          <w:tcPr>
            <w:tcW w:w="7020" w:type="dxa"/>
          </w:tcPr>
          <w:p w14:paraId="4AAAD369" w14:textId="77777777" w:rsidR="00E379FA" w:rsidRDefault="00E379FA" w:rsidP="000F27C4">
            <w:pPr>
              <w:jc w:val="both"/>
            </w:pPr>
            <w:r w:rsidRPr="00CA0667">
              <w:rPr>
                <w:b/>
              </w:rPr>
              <w:t xml:space="preserve">In Favor:  </w:t>
            </w:r>
            <w:r>
              <w:t xml:space="preserve">Dr. Michael Scialabba, Dr. Thomas Trowbridge, </w:t>
            </w:r>
          </w:p>
          <w:p w14:paraId="167D47A0" w14:textId="77777777" w:rsidR="00E379FA" w:rsidRDefault="00E379FA" w:rsidP="000F27C4">
            <w:pPr>
              <w:jc w:val="both"/>
            </w:pPr>
            <w:r>
              <w:t>Dr. Richard T. Miller, Dr. Seema Jacob, Dr. Patricia Wu,</w:t>
            </w:r>
          </w:p>
          <w:p w14:paraId="5F318EDA" w14:textId="77777777" w:rsidR="00E379FA" w:rsidRDefault="00E379FA" w:rsidP="000F27C4">
            <w:pPr>
              <w:jc w:val="both"/>
              <w:rPr>
                <w:b/>
              </w:rPr>
            </w:pPr>
            <w:r>
              <w:t>Ms. Stacy Haluch, Ms. Jacyn Stultz, Ms. Jennifer McKeon</w:t>
            </w:r>
            <w:r>
              <w:rPr>
                <w:b/>
              </w:rPr>
              <w:t xml:space="preserve">, </w:t>
            </w:r>
          </w:p>
          <w:p w14:paraId="0B423736" w14:textId="77777777" w:rsidR="00E379FA" w:rsidRPr="00B3740C" w:rsidRDefault="00E379FA" w:rsidP="000F27C4">
            <w:pPr>
              <w:jc w:val="both"/>
              <w:rPr>
                <w:bCs/>
              </w:rPr>
            </w:pPr>
            <w:r>
              <w:rPr>
                <w:bCs/>
              </w:rPr>
              <w:t>Ms. Ailish Wilkie</w:t>
            </w:r>
          </w:p>
          <w:p w14:paraId="064CC952" w14:textId="77777777" w:rsidR="00E379FA" w:rsidRPr="00CA0667" w:rsidRDefault="00E379FA" w:rsidP="000F27C4">
            <w:pPr>
              <w:jc w:val="both"/>
            </w:pPr>
            <w:r w:rsidRPr="00CA0667">
              <w:rPr>
                <w:b/>
              </w:rPr>
              <w:t xml:space="preserve">Opposed:  </w:t>
            </w:r>
            <w:r>
              <w:t>None</w:t>
            </w:r>
          </w:p>
          <w:p w14:paraId="4AD3F2D4" w14:textId="77777777" w:rsidR="00E379FA" w:rsidRDefault="00E379FA" w:rsidP="000F27C4">
            <w:pPr>
              <w:rPr>
                <w:i/>
              </w:rPr>
            </w:pPr>
            <w:r w:rsidRPr="00CA0667">
              <w:rPr>
                <w:b/>
              </w:rPr>
              <w:t xml:space="preserve">Abstain:  </w:t>
            </w:r>
            <w:r>
              <w:t>None</w:t>
            </w:r>
          </w:p>
          <w:p w14:paraId="40179704" w14:textId="77777777" w:rsidR="00E379FA" w:rsidRPr="00931EEB" w:rsidRDefault="00E379FA" w:rsidP="000F27C4">
            <w:pPr>
              <w:rPr>
                <w:i/>
              </w:rPr>
            </w:pPr>
          </w:p>
        </w:tc>
      </w:tr>
    </w:tbl>
    <w:p w14:paraId="54B9DD28" w14:textId="77777777" w:rsidR="00685083" w:rsidRPr="00E379FA" w:rsidRDefault="00E379FA" w:rsidP="00287427">
      <w:pPr>
        <w:jc w:val="both"/>
        <w:rPr>
          <w:b/>
        </w:rPr>
      </w:pPr>
      <w:r>
        <w:rPr>
          <w:b/>
          <w:u w:val="single"/>
        </w:rPr>
        <w:t>Administrative Matters (cont’d)</w:t>
      </w:r>
      <w:r>
        <w:rPr>
          <w:b/>
        </w:rPr>
        <w:t>:</w:t>
      </w:r>
    </w:p>
    <w:p w14:paraId="79663632" w14:textId="77777777" w:rsidR="00685083" w:rsidRDefault="00685083" w:rsidP="00287427">
      <w:pPr>
        <w:jc w:val="both"/>
        <w:rPr>
          <w:b/>
        </w:rPr>
      </w:pPr>
    </w:p>
    <w:p w14:paraId="613A273B" w14:textId="77777777" w:rsidR="00E379FA" w:rsidRPr="002560A1" w:rsidRDefault="00E379FA" w:rsidP="00E379FA">
      <w:pPr>
        <w:jc w:val="both"/>
        <w:rPr>
          <w:b/>
        </w:rPr>
      </w:pPr>
      <w:r>
        <w:rPr>
          <w:b/>
        </w:rPr>
        <w:t>3</w:t>
      </w:r>
      <w:r w:rsidRPr="00F3058A">
        <w:rPr>
          <w:b/>
        </w:rPr>
        <w:t>.</w:t>
      </w:r>
      <w:r>
        <w:rPr>
          <w:b/>
        </w:rPr>
        <w:tab/>
      </w:r>
      <w:r w:rsidRPr="00C23EBF">
        <w:rPr>
          <w:b/>
        </w:rPr>
        <w:t xml:space="preserve">Probation </w:t>
      </w:r>
      <w:r>
        <w:rPr>
          <w:b/>
        </w:rPr>
        <w:t xml:space="preserve">Dept. </w:t>
      </w:r>
      <w:r w:rsidRPr="00C23EBF">
        <w:rPr>
          <w:b/>
        </w:rPr>
        <w:t>Monthly Report</w:t>
      </w:r>
    </w:p>
    <w:p w14:paraId="0EFFE112" w14:textId="77777777" w:rsidR="00E379FA" w:rsidRDefault="00E379FA" w:rsidP="00E379FA">
      <w:pPr>
        <w:rPr>
          <w:b/>
        </w:rPr>
      </w:pPr>
    </w:p>
    <w:p w14:paraId="096A32D4" w14:textId="77777777" w:rsidR="00E379FA" w:rsidRDefault="00E379FA" w:rsidP="00E379FA">
      <w:pPr>
        <w:jc w:val="both"/>
      </w:pPr>
      <w:r>
        <w:tab/>
        <w:t>Mr. Mills submitted the monthly probation report for the period of 12/28/21 to 1/26/22 on behalf of Probation Dept Coordinator Ms. Karen Fishman. The Board had no questions for Mr. Mills or Ms. Fishman.</w:t>
      </w:r>
    </w:p>
    <w:p w14:paraId="4A2CA6D6" w14:textId="77777777" w:rsidR="00685083" w:rsidRDefault="00685083" w:rsidP="00287427">
      <w:pPr>
        <w:jc w:val="both"/>
        <w:rPr>
          <w:b/>
        </w:rPr>
      </w:pPr>
    </w:p>
    <w:p w14:paraId="2E0945F2" w14:textId="77777777" w:rsidR="00685083" w:rsidRDefault="00E379FA" w:rsidP="00287427">
      <w:pPr>
        <w:jc w:val="both"/>
        <w:rPr>
          <w:b/>
        </w:rPr>
      </w:pPr>
      <w:r>
        <w:rPr>
          <w:b/>
        </w:rPr>
        <w:t>4.</w:t>
      </w:r>
      <w:r>
        <w:rPr>
          <w:b/>
        </w:rPr>
        <w:tab/>
        <w:t xml:space="preserve">“Patients First” Legislation – MGL c. </w:t>
      </w:r>
      <w:r w:rsidR="008A3E22">
        <w:rPr>
          <w:b/>
        </w:rPr>
        <w:t>111, s. 228</w:t>
      </w:r>
    </w:p>
    <w:p w14:paraId="34CD2577" w14:textId="77777777" w:rsidR="008A3E22" w:rsidRDefault="008A3E22" w:rsidP="00287427">
      <w:pPr>
        <w:jc w:val="both"/>
        <w:rPr>
          <w:b/>
        </w:rPr>
      </w:pPr>
    </w:p>
    <w:p w14:paraId="3D2303D2" w14:textId="77777777" w:rsidR="008A3E22" w:rsidRDefault="008A3E22" w:rsidP="00287427">
      <w:pPr>
        <w:jc w:val="both"/>
        <w:rPr>
          <w:bCs/>
        </w:rPr>
      </w:pPr>
      <w:r>
        <w:rPr>
          <w:bCs/>
        </w:rPr>
        <w:tab/>
      </w:r>
      <w:r w:rsidR="004D2B2A">
        <w:rPr>
          <w:bCs/>
        </w:rPr>
        <w:t>Dr. Trowbridge noted that on Jan. 3</w:t>
      </w:r>
      <w:r w:rsidR="004D2B2A" w:rsidRPr="004D2B2A">
        <w:rPr>
          <w:bCs/>
          <w:vertAlign w:val="superscript"/>
        </w:rPr>
        <w:t>rd</w:t>
      </w:r>
      <w:r w:rsidR="004D2B2A">
        <w:rPr>
          <w:bCs/>
        </w:rPr>
        <w:t xml:space="preserve"> or 4</w:t>
      </w:r>
      <w:r w:rsidR="004D2B2A" w:rsidRPr="004D2B2A">
        <w:rPr>
          <w:bCs/>
          <w:vertAlign w:val="superscript"/>
        </w:rPr>
        <w:t>th</w:t>
      </w:r>
      <w:r w:rsidR="004D2B2A">
        <w:rPr>
          <w:bCs/>
        </w:rPr>
        <w:t xml:space="preserve">, all dentists received notice from DPH regarding this new legislation and that the Mass. Dental Society is concerned about the impact of this legislation on dentists.  </w:t>
      </w:r>
      <w:r w:rsidR="00DE46FD">
        <w:rPr>
          <w:bCs/>
        </w:rPr>
        <w:t xml:space="preserve">Dr. Trowbridge noted the biggest question is are dentists </w:t>
      </w:r>
      <w:proofErr w:type="gramStart"/>
      <w:r w:rsidR="00DE46FD">
        <w:rPr>
          <w:bCs/>
        </w:rPr>
        <w:t>actually included</w:t>
      </w:r>
      <w:proofErr w:type="gramEnd"/>
      <w:r w:rsidR="00DE46FD">
        <w:rPr>
          <w:bCs/>
        </w:rPr>
        <w:t xml:space="preserve"> in the group of healthcare providers that must follow these directives.  Ms. Young replied it appears dentists are included as evidenced by the specific mention of dentists in the legislation and the notice for patients.  Atty. Ertel advised the Board the governing authority is the statute itself and not memos drafted by DPH.  Atty. Ertel noted the legislation does specifically reference dentists.  Ms. Young agreed and noted there is no limitation on practice locations, i.e. this legislation applies to all dentists regardless of where they practice.  Dr. Trowbridge agreed and asked if the Board is to be the agency charged with enforcing these requirements.  Atty. Engman replied the Board would assess monetary fines for violations and stated she, Atty. Ertel, Ms. Young and Board staff will draft a guidance document for the Board’s consideration.  </w:t>
      </w:r>
    </w:p>
    <w:p w14:paraId="035674F9" w14:textId="77777777" w:rsidR="00DE46FD" w:rsidRDefault="00DE46FD" w:rsidP="00287427">
      <w:pPr>
        <w:jc w:val="both"/>
        <w:rPr>
          <w:bCs/>
        </w:rPr>
      </w:pPr>
    </w:p>
    <w:p w14:paraId="26D2143A" w14:textId="77777777" w:rsidR="00DE46FD" w:rsidRPr="008A3E22" w:rsidRDefault="00DE46FD" w:rsidP="00287427">
      <w:pPr>
        <w:jc w:val="both"/>
        <w:rPr>
          <w:bCs/>
        </w:rPr>
      </w:pPr>
      <w:r>
        <w:rPr>
          <w:bCs/>
        </w:rPr>
        <w:tab/>
        <w:t xml:space="preserve">Dr. Wu noted there is no way for a dentist to know what another dentist charges for services rendered; Dr. Trowbridge agreed but noted that information is not actually required by this legislation.  Dr. Jacob asked if someone within DPH would be willing to talk to the Board.  Dr. Wu asked if the effective date could be deferred until the Board gets clarification; Ms. Young replied that is not possible as the effective date is 1/1/22.  Atty. Ertel advised the Board DPH already held a public comment period and the governor’s office is not likely to change the requirements as the legislation is now law.  Dr. Scialabba opined dental insurance is not a health plan but rather a dental benefit noting that dental insurance </w:t>
      </w:r>
      <w:r w:rsidR="0038656B">
        <w:rPr>
          <w:bCs/>
        </w:rPr>
        <w:t>co.’s</w:t>
      </w:r>
      <w:r>
        <w:rPr>
          <w:bCs/>
        </w:rPr>
        <w:t xml:space="preserve"> </w:t>
      </w:r>
      <w:proofErr w:type="gramStart"/>
      <w:r>
        <w:rPr>
          <w:bCs/>
        </w:rPr>
        <w:t>are</w:t>
      </w:r>
      <w:proofErr w:type="gramEnd"/>
      <w:r>
        <w:rPr>
          <w:bCs/>
        </w:rPr>
        <w:t xml:space="preserve"> not monitored by the insurance commissioner except for Delta Dental.  </w:t>
      </w:r>
    </w:p>
    <w:p w14:paraId="645ECF82" w14:textId="77777777" w:rsidR="00685083" w:rsidRDefault="00685083" w:rsidP="00287427">
      <w:pPr>
        <w:jc w:val="both"/>
        <w:rPr>
          <w:b/>
        </w:rPr>
      </w:pPr>
    </w:p>
    <w:p w14:paraId="244B9149" w14:textId="77777777" w:rsidR="00ED4361" w:rsidRPr="00ED4361" w:rsidRDefault="00DE46FD" w:rsidP="00287427">
      <w:pPr>
        <w:jc w:val="both"/>
        <w:rPr>
          <w:b/>
          <w:u w:val="single"/>
        </w:rPr>
      </w:pPr>
      <w:r>
        <w:rPr>
          <w:b/>
        </w:rPr>
        <w:t>5</w:t>
      </w:r>
      <w:r w:rsidR="00287427">
        <w:rPr>
          <w:b/>
        </w:rPr>
        <w:t>.</w:t>
      </w:r>
      <w:r w:rsidR="00287427">
        <w:rPr>
          <w:b/>
        </w:rPr>
        <w:tab/>
      </w:r>
      <w:r>
        <w:rPr>
          <w:b/>
          <w:u w:val="single"/>
        </w:rPr>
        <w:t>Rec</w:t>
      </w:r>
      <w:r w:rsidR="00287427" w:rsidRPr="00ED4361">
        <w:rPr>
          <w:b/>
          <w:u w:val="single"/>
        </w:rPr>
        <w:t xml:space="preserve">onsideration of </w:t>
      </w:r>
      <w:r w:rsidR="008D516B" w:rsidRPr="00ED4361">
        <w:rPr>
          <w:b/>
          <w:u w:val="single"/>
        </w:rPr>
        <w:t xml:space="preserve">Approval of the Southern Regional Testing Agency </w:t>
      </w:r>
    </w:p>
    <w:p w14:paraId="021155F2" w14:textId="77777777" w:rsidR="00ED4361" w:rsidRPr="00ED4361" w:rsidRDefault="00ED4361" w:rsidP="00287427">
      <w:pPr>
        <w:jc w:val="both"/>
        <w:rPr>
          <w:b/>
          <w:u w:val="single"/>
        </w:rPr>
      </w:pPr>
    </w:p>
    <w:p w14:paraId="6E1ACFC5" w14:textId="77777777" w:rsidR="00287427" w:rsidRPr="00ED4361" w:rsidRDefault="008D516B" w:rsidP="00287427">
      <w:pPr>
        <w:jc w:val="both"/>
        <w:rPr>
          <w:b/>
          <w:u w:val="single"/>
        </w:rPr>
      </w:pPr>
      <w:r w:rsidRPr="00ED4361">
        <w:rPr>
          <w:b/>
          <w:u w:val="single"/>
        </w:rPr>
        <w:t>(SRTA) Manikin-Based Clinical Competency Exam for Dentists and Dental Hygienists</w:t>
      </w:r>
      <w:r w:rsidR="00287427" w:rsidRPr="00ED4361">
        <w:rPr>
          <w:b/>
          <w:u w:val="single"/>
        </w:rPr>
        <w:t xml:space="preserve"> </w:t>
      </w:r>
    </w:p>
    <w:p w14:paraId="15A1B4E1" w14:textId="77777777" w:rsidR="00287427" w:rsidRDefault="00287427" w:rsidP="00287427">
      <w:pPr>
        <w:rPr>
          <w:b/>
          <w:u w:val="single"/>
        </w:rPr>
      </w:pPr>
    </w:p>
    <w:p w14:paraId="77A4CCF7" w14:textId="77777777" w:rsidR="00EA712D" w:rsidRPr="00EA712D" w:rsidRDefault="00DE46FD" w:rsidP="00EA712D">
      <w:pPr>
        <w:jc w:val="both"/>
        <w:rPr>
          <w:i/>
          <w:iCs/>
        </w:rPr>
      </w:pPr>
      <w:r>
        <w:rPr>
          <w:i/>
          <w:iCs/>
        </w:rPr>
        <w:lastRenderedPageBreak/>
        <w:t>No representative on behalf of SRTA was present for the Board’s discussion.</w:t>
      </w:r>
    </w:p>
    <w:p w14:paraId="08580689" w14:textId="77777777" w:rsidR="00947D26" w:rsidRDefault="00EA712D" w:rsidP="00DE46FD">
      <w:pPr>
        <w:jc w:val="both"/>
      </w:pPr>
      <w:r>
        <w:tab/>
        <w:t xml:space="preserve">Dr. </w:t>
      </w:r>
      <w:r w:rsidR="00DE46FD">
        <w:t xml:space="preserve">Scialabba noted SRTA’s statistics on passing rates of their manikin-based exam vs. the patient-based dental exam is only 10%; Ms. Young agreed and asked if that 10% difference is significant.  Dr. Scialabba replied it is noting that if an applicant opted to take the manikin-based exam, the applicant had a higher chance of passing the exam.  Atty. Ertel asked if there could be another explanation; Ms. Stultz replied there could be noting the Board has no idea </w:t>
      </w:r>
      <w:r w:rsidR="0012725E">
        <w:t>about</w:t>
      </w:r>
      <w:r w:rsidR="00DE46FD">
        <w:t xml:space="preserve"> SRTA’s sample size.</w:t>
      </w:r>
      <w:r w:rsidR="0012725E">
        <w:t xml:space="preserve">  Dr. Scialabba suggested the Board consider not accepting the SRTA exam at all as only 83% of test takers passed the posterior restoration section.  Atty. Ertel asked if the concern is with the quality of the SRTA; Dr. Scialabba replied an 82% vs. 100% passing rate is not the same.  </w:t>
      </w:r>
    </w:p>
    <w:p w14:paraId="33FF7157" w14:textId="77777777" w:rsidR="0012725E" w:rsidRDefault="0012725E" w:rsidP="00DE46FD">
      <w:pPr>
        <w:jc w:val="both"/>
      </w:pPr>
    </w:p>
    <w:p w14:paraId="69ABD997" w14:textId="77777777" w:rsidR="00DE46FD" w:rsidRDefault="0012725E" w:rsidP="00DE46FD">
      <w:pPr>
        <w:jc w:val="both"/>
      </w:pPr>
      <w:r>
        <w:tab/>
        <w:t>The Board members agreed to defer the consideration of this matter until the next Board meeting on Wednesday, March 2</w:t>
      </w:r>
      <w:r w:rsidRPr="0012725E">
        <w:rPr>
          <w:vertAlign w:val="superscript"/>
        </w:rPr>
        <w:t>nd</w:t>
      </w:r>
      <w:r>
        <w:t xml:space="preserve"> so that representatives from SRTA may participate.</w:t>
      </w:r>
    </w:p>
    <w:p w14:paraId="00C75E89" w14:textId="77777777" w:rsidR="0012725E" w:rsidRDefault="0012725E" w:rsidP="00BA6CC3">
      <w:pPr>
        <w:jc w:val="both"/>
        <w:rPr>
          <w:b/>
        </w:rPr>
      </w:pPr>
    </w:p>
    <w:p w14:paraId="7B8257BA" w14:textId="77777777" w:rsidR="00ED4361" w:rsidRDefault="0012725E" w:rsidP="00BA6CC3">
      <w:pPr>
        <w:jc w:val="both"/>
        <w:rPr>
          <w:b/>
        </w:rPr>
      </w:pPr>
      <w:r>
        <w:rPr>
          <w:b/>
        </w:rPr>
        <w:t>6</w:t>
      </w:r>
      <w:r w:rsidR="00DC4E33">
        <w:rPr>
          <w:b/>
        </w:rPr>
        <w:t>.</w:t>
      </w:r>
      <w:r w:rsidR="00DC4E33">
        <w:rPr>
          <w:b/>
        </w:rPr>
        <w:tab/>
      </w:r>
      <w:r w:rsidR="00DC4E33" w:rsidRPr="00ED4361">
        <w:rPr>
          <w:b/>
          <w:u w:val="single"/>
        </w:rPr>
        <w:t>Request for Waiver of Passing Score of “90” or higher on the TOEFL exam –</w:t>
      </w:r>
      <w:r w:rsidR="00DC4E33">
        <w:rPr>
          <w:b/>
        </w:rPr>
        <w:t xml:space="preserve"> </w:t>
      </w:r>
    </w:p>
    <w:p w14:paraId="526C6FFC" w14:textId="77777777" w:rsidR="00ED4361" w:rsidRDefault="00ED4361" w:rsidP="00BA6CC3">
      <w:pPr>
        <w:jc w:val="both"/>
        <w:rPr>
          <w:b/>
        </w:rPr>
      </w:pPr>
    </w:p>
    <w:p w14:paraId="2510EDD7" w14:textId="77777777" w:rsidR="001024A8" w:rsidRPr="00ED4361" w:rsidRDefault="00ED4361" w:rsidP="00BA6CC3">
      <w:pPr>
        <w:jc w:val="both"/>
        <w:rPr>
          <w:b/>
          <w:u w:val="single"/>
        </w:rPr>
      </w:pPr>
      <w:r>
        <w:rPr>
          <w:b/>
          <w:u w:val="single"/>
        </w:rPr>
        <w:t xml:space="preserve">by </w:t>
      </w:r>
      <w:r w:rsidR="00DC4E33" w:rsidRPr="00ED4361">
        <w:rPr>
          <w:b/>
          <w:u w:val="single"/>
        </w:rPr>
        <w:t>Executive Director Barbara A. Young, RDH</w:t>
      </w:r>
    </w:p>
    <w:p w14:paraId="15811C09" w14:textId="77777777" w:rsidR="00DC4E33" w:rsidRDefault="00DC4E33" w:rsidP="00BA6CC3">
      <w:pPr>
        <w:jc w:val="both"/>
        <w:rPr>
          <w:b/>
        </w:rPr>
      </w:pPr>
    </w:p>
    <w:p w14:paraId="151D5153" w14:textId="77777777" w:rsidR="00DC4E33" w:rsidRPr="00ED4361" w:rsidRDefault="00DC4E33" w:rsidP="00BA6CC3">
      <w:pPr>
        <w:jc w:val="both"/>
        <w:rPr>
          <w:b/>
          <w:u w:val="single"/>
        </w:rPr>
      </w:pPr>
      <w:r w:rsidRPr="00ED4361">
        <w:rPr>
          <w:b/>
          <w:u w:val="single"/>
        </w:rPr>
        <w:t xml:space="preserve">In Re:  Dr. </w:t>
      </w:r>
      <w:r w:rsidR="0012725E">
        <w:rPr>
          <w:b/>
          <w:u w:val="single"/>
        </w:rPr>
        <w:t>Fernanda Dante Martinez de Freitas</w:t>
      </w:r>
    </w:p>
    <w:p w14:paraId="20C59EA4" w14:textId="77777777" w:rsidR="001024A8" w:rsidRDefault="001024A8" w:rsidP="00BA6CC3">
      <w:pPr>
        <w:jc w:val="both"/>
        <w:rPr>
          <w:bCs/>
          <w:i/>
          <w:iCs/>
        </w:rPr>
      </w:pPr>
    </w:p>
    <w:p w14:paraId="5863C9FA" w14:textId="77777777" w:rsidR="001024A8" w:rsidRDefault="00DC4E33" w:rsidP="00BA6CC3">
      <w:pPr>
        <w:jc w:val="both"/>
        <w:rPr>
          <w:bCs/>
          <w:i/>
          <w:iCs/>
        </w:rPr>
      </w:pPr>
      <w:r>
        <w:rPr>
          <w:bCs/>
          <w:i/>
          <w:iCs/>
        </w:rPr>
        <w:t>The applicant was not present for the discussion and vote of the Board on this matter.</w:t>
      </w:r>
    </w:p>
    <w:p w14:paraId="074851D7" w14:textId="77777777" w:rsidR="00DC4E33" w:rsidRDefault="00DC4E33" w:rsidP="00BA6CC3">
      <w:pPr>
        <w:jc w:val="both"/>
        <w:rPr>
          <w:bCs/>
          <w:i/>
          <w:iCs/>
        </w:rPr>
      </w:pPr>
    </w:p>
    <w:p w14:paraId="7C786CA9" w14:textId="77777777" w:rsidR="00DC4E33" w:rsidRDefault="00DC4E33" w:rsidP="00BA6CC3">
      <w:pPr>
        <w:jc w:val="both"/>
        <w:rPr>
          <w:bCs/>
        </w:rPr>
      </w:pPr>
      <w:r>
        <w:rPr>
          <w:bCs/>
        </w:rPr>
        <w:tab/>
        <w:t>Ms. Young noted the applicant</w:t>
      </w:r>
      <w:r w:rsidR="0012725E">
        <w:rPr>
          <w:bCs/>
        </w:rPr>
        <w:t xml:space="preserve"> for initial licensure as a limited license dental intern</w:t>
      </w:r>
      <w:r>
        <w:rPr>
          <w:bCs/>
        </w:rPr>
        <w:t xml:space="preserve"> has scored an </w:t>
      </w:r>
      <w:r w:rsidR="0012725E">
        <w:rPr>
          <w:bCs/>
        </w:rPr>
        <w:t>overall band score of “8.0”</w:t>
      </w:r>
      <w:r>
        <w:rPr>
          <w:bCs/>
        </w:rPr>
        <w:t xml:space="preserve"> on the TOEFL </w:t>
      </w:r>
      <w:r w:rsidR="0012725E">
        <w:rPr>
          <w:bCs/>
        </w:rPr>
        <w:t xml:space="preserve">Essentials </w:t>
      </w:r>
      <w:r>
        <w:rPr>
          <w:bCs/>
        </w:rPr>
        <w:t>exam and is requesting the Board accept h</w:t>
      </w:r>
      <w:r w:rsidR="0012725E">
        <w:rPr>
          <w:bCs/>
        </w:rPr>
        <w:t>er</w:t>
      </w:r>
      <w:r>
        <w:rPr>
          <w:bCs/>
        </w:rPr>
        <w:t xml:space="preserve"> score in lieu of the required score of “90” or higher</w:t>
      </w:r>
      <w:r w:rsidR="0012725E">
        <w:rPr>
          <w:bCs/>
        </w:rPr>
        <w:t xml:space="preserve"> on the TOEFL iBT exam</w:t>
      </w:r>
      <w:r>
        <w:rPr>
          <w:bCs/>
        </w:rPr>
        <w:t xml:space="preserve">.  Ms. Young noted the Board has accepted TOEFL </w:t>
      </w:r>
      <w:r w:rsidR="0012725E">
        <w:rPr>
          <w:bCs/>
        </w:rPr>
        <w:t xml:space="preserve">iBT </w:t>
      </w:r>
      <w:r>
        <w:rPr>
          <w:bCs/>
        </w:rPr>
        <w:t>scores of “88” and “89” in the past</w:t>
      </w:r>
      <w:r w:rsidR="0012725E">
        <w:rPr>
          <w:bCs/>
        </w:rPr>
        <w:t>, a more rigorous exam than the TOEFL Essentials exam, and has yet to accept the TOEFL Essentials exam</w:t>
      </w:r>
      <w:r>
        <w:rPr>
          <w:bCs/>
        </w:rPr>
        <w:t>.</w:t>
      </w:r>
    </w:p>
    <w:p w14:paraId="32ED7B24" w14:textId="77777777" w:rsidR="00DC4E33" w:rsidRDefault="00DC4E33" w:rsidP="00BA6CC3">
      <w:pPr>
        <w:jc w:val="both"/>
        <w:rPr>
          <w:bCs/>
        </w:rPr>
      </w:pPr>
    </w:p>
    <w:tbl>
      <w:tblPr>
        <w:tblW w:w="9378" w:type="dxa"/>
        <w:tblLayout w:type="fixed"/>
        <w:tblLook w:val="0000" w:firstRow="0" w:lastRow="0" w:firstColumn="0" w:lastColumn="0" w:noHBand="0" w:noVBand="0"/>
      </w:tblPr>
      <w:tblGrid>
        <w:gridCol w:w="2358"/>
        <w:gridCol w:w="7020"/>
      </w:tblGrid>
      <w:tr w:rsidR="00CA143D" w:rsidRPr="00931EEB" w14:paraId="55C00E47" w14:textId="77777777" w:rsidTr="00D10DE4">
        <w:tblPrEx>
          <w:tblCellMar>
            <w:top w:w="0" w:type="dxa"/>
            <w:bottom w:w="0" w:type="dxa"/>
          </w:tblCellMar>
        </w:tblPrEx>
        <w:trPr>
          <w:cantSplit/>
          <w:trHeight w:val="458"/>
        </w:trPr>
        <w:tc>
          <w:tcPr>
            <w:tcW w:w="2358" w:type="dxa"/>
          </w:tcPr>
          <w:p w14:paraId="5B99F5B5" w14:textId="77777777" w:rsidR="00CA143D" w:rsidRDefault="00CA143D" w:rsidP="00D10DE4">
            <w:pPr>
              <w:rPr>
                <w:b/>
              </w:rPr>
            </w:pPr>
            <w:r>
              <w:rPr>
                <w:b/>
              </w:rPr>
              <w:t>Motion:</w:t>
            </w:r>
          </w:p>
        </w:tc>
        <w:tc>
          <w:tcPr>
            <w:tcW w:w="7020" w:type="dxa"/>
          </w:tcPr>
          <w:p w14:paraId="3C741498" w14:textId="77777777" w:rsidR="00CA143D" w:rsidRDefault="00CA143D" w:rsidP="00D10DE4">
            <w:pPr>
              <w:rPr>
                <w:b/>
              </w:rPr>
            </w:pPr>
            <w:r>
              <w:rPr>
                <w:b/>
              </w:rPr>
              <w:t xml:space="preserve">To </w:t>
            </w:r>
            <w:r w:rsidR="0012725E">
              <w:rPr>
                <w:b/>
              </w:rPr>
              <w:t xml:space="preserve">not </w:t>
            </w:r>
            <w:r>
              <w:rPr>
                <w:b/>
              </w:rPr>
              <w:t xml:space="preserve">accept the applicant’s score of </w:t>
            </w:r>
            <w:r w:rsidR="0012725E">
              <w:rPr>
                <w:b/>
              </w:rPr>
              <w:t>“8.0”</w:t>
            </w:r>
            <w:r>
              <w:rPr>
                <w:b/>
              </w:rPr>
              <w:t xml:space="preserve"> on the TOEFL </w:t>
            </w:r>
            <w:r w:rsidR="0012725E">
              <w:rPr>
                <w:b/>
              </w:rPr>
              <w:t xml:space="preserve">Essentials </w:t>
            </w:r>
            <w:r>
              <w:rPr>
                <w:b/>
              </w:rPr>
              <w:t>exam in lieu of the required score of “90” or higher</w:t>
            </w:r>
            <w:r w:rsidR="0012725E">
              <w:rPr>
                <w:b/>
              </w:rPr>
              <w:t xml:space="preserve"> on the TOEFL iBT exam</w:t>
            </w:r>
            <w:r>
              <w:rPr>
                <w:b/>
              </w:rPr>
              <w:t>.</w:t>
            </w:r>
          </w:p>
          <w:p w14:paraId="4C46DE04" w14:textId="77777777" w:rsidR="00CA143D" w:rsidRPr="00931EEB" w:rsidRDefault="00CA143D" w:rsidP="00D10DE4">
            <w:pPr>
              <w:rPr>
                <w:b/>
              </w:rPr>
            </w:pPr>
          </w:p>
        </w:tc>
      </w:tr>
      <w:tr w:rsidR="00CA143D" w14:paraId="0EAF4443" w14:textId="77777777" w:rsidTr="00D10DE4">
        <w:tblPrEx>
          <w:tblCellMar>
            <w:top w:w="0" w:type="dxa"/>
            <w:bottom w:w="0" w:type="dxa"/>
          </w:tblCellMar>
        </w:tblPrEx>
        <w:trPr>
          <w:cantSplit/>
          <w:trHeight w:val="458"/>
        </w:trPr>
        <w:tc>
          <w:tcPr>
            <w:tcW w:w="2358" w:type="dxa"/>
          </w:tcPr>
          <w:p w14:paraId="43F096EE" w14:textId="77777777" w:rsidR="00CA143D" w:rsidRDefault="00CA143D" w:rsidP="00D10DE4">
            <w:pPr>
              <w:rPr>
                <w:b/>
              </w:rPr>
            </w:pPr>
            <w:r>
              <w:rPr>
                <w:b/>
              </w:rPr>
              <w:t>Motion Made By:</w:t>
            </w:r>
          </w:p>
        </w:tc>
        <w:tc>
          <w:tcPr>
            <w:tcW w:w="7020" w:type="dxa"/>
          </w:tcPr>
          <w:p w14:paraId="7FDAF9D4" w14:textId="77777777" w:rsidR="00CA143D" w:rsidRDefault="0012725E" w:rsidP="00D10DE4">
            <w:r>
              <w:t>Ms. Jacyn Stultz</w:t>
            </w:r>
          </w:p>
        </w:tc>
      </w:tr>
      <w:tr w:rsidR="00CA143D" w14:paraId="497583C1" w14:textId="77777777" w:rsidTr="00D10DE4">
        <w:tblPrEx>
          <w:tblCellMar>
            <w:top w:w="0" w:type="dxa"/>
            <w:bottom w:w="0" w:type="dxa"/>
          </w:tblCellMar>
        </w:tblPrEx>
        <w:trPr>
          <w:cantSplit/>
          <w:trHeight w:val="458"/>
        </w:trPr>
        <w:tc>
          <w:tcPr>
            <w:tcW w:w="2358" w:type="dxa"/>
          </w:tcPr>
          <w:p w14:paraId="74DA76C2" w14:textId="77777777" w:rsidR="00CA143D" w:rsidRDefault="00CA143D" w:rsidP="00D10DE4">
            <w:pPr>
              <w:rPr>
                <w:b/>
              </w:rPr>
            </w:pPr>
            <w:r>
              <w:rPr>
                <w:b/>
              </w:rPr>
              <w:t>Second:</w:t>
            </w:r>
          </w:p>
        </w:tc>
        <w:tc>
          <w:tcPr>
            <w:tcW w:w="7020" w:type="dxa"/>
          </w:tcPr>
          <w:p w14:paraId="7C0AE80F" w14:textId="77777777" w:rsidR="00CA143D" w:rsidRDefault="0012725E" w:rsidP="00D10DE4">
            <w:r>
              <w:t>Ms. Stacy Haluch</w:t>
            </w:r>
          </w:p>
        </w:tc>
      </w:tr>
      <w:tr w:rsidR="00CA143D" w:rsidRPr="00931EEB" w14:paraId="2DD4E2CE" w14:textId="77777777" w:rsidTr="00D10DE4">
        <w:tblPrEx>
          <w:tblCellMar>
            <w:top w:w="0" w:type="dxa"/>
            <w:bottom w:w="0" w:type="dxa"/>
          </w:tblCellMar>
        </w:tblPrEx>
        <w:trPr>
          <w:cantSplit/>
          <w:trHeight w:val="458"/>
        </w:trPr>
        <w:tc>
          <w:tcPr>
            <w:tcW w:w="2358" w:type="dxa"/>
          </w:tcPr>
          <w:p w14:paraId="3C4C6A24" w14:textId="77777777" w:rsidR="00CA143D" w:rsidRDefault="00CA143D" w:rsidP="00D10DE4">
            <w:pPr>
              <w:rPr>
                <w:b/>
              </w:rPr>
            </w:pPr>
            <w:r>
              <w:rPr>
                <w:b/>
              </w:rPr>
              <w:t>Vote:</w:t>
            </w:r>
          </w:p>
        </w:tc>
        <w:tc>
          <w:tcPr>
            <w:tcW w:w="7020" w:type="dxa"/>
          </w:tcPr>
          <w:p w14:paraId="5A90B78D" w14:textId="77777777" w:rsidR="0012725E" w:rsidRDefault="0012725E" w:rsidP="0012725E">
            <w:pPr>
              <w:jc w:val="both"/>
            </w:pPr>
            <w:r w:rsidRPr="00CA0667">
              <w:rPr>
                <w:b/>
              </w:rPr>
              <w:t xml:space="preserve">In Favor:  </w:t>
            </w:r>
            <w:r>
              <w:t xml:space="preserve">Dr. Michael Scialabba, Dr. Thomas Trowbridge, </w:t>
            </w:r>
          </w:p>
          <w:p w14:paraId="7CDE7935" w14:textId="77777777" w:rsidR="0012725E" w:rsidRDefault="0012725E" w:rsidP="0012725E">
            <w:pPr>
              <w:jc w:val="both"/>
            </w:pPr>
            <w:r>
              <w:t>Dr. Richard T. Miller, Dr. Seema Jacob, Dr. Patricia Wu,</w:t>
            </w:r>
          </w:p>
          <w:p w14:paraId="7DDCD00D" w14:textId="77777777" w:rsidR="0012725E" w:rsidRDefault="0012725E" w:rsidP="0012725E">
            <w:pPr>
              <w:jc w:val="both"/>
              <w:rPr>
                <w:b/>
              </w:rPr>
            </w:pPr>
            <w:r>
              <w:t>Ms. Stacy Haluch, Ms. Jacyn Stultz, Ms. Jennifer McKeon</w:t>
            </w:r>
            <w:r>
              <w:rPr>
                <w:b/>
              </w:rPr>
              <w:t xml:space="preserve">, </w:t>
            </w:r>
          </w:p>
          <w:p w14:paraId="1B266ED9" w14:textId="77777777" w:rsidR="0012725E" w:rsidRPr="00CA0667" w:rsidRDefault="0012725E" w:rsidP="0012725E">
            <w:pPr>
              <w:jc w:val="both"/>
            </w:pPr>
            <w:r w:rsidRPr="00CA0667">
              <w:rPr>
                <w:b/>
              </w:rPr>
              <w:t xml:space="preserve">Opposed:  </w:t>
            </w:r>
            <w:r>
              <w:t>None</w:t>
            </w:r>
          </w:p>
          <w:p w14:paraId="2C773281" w14:textId="77777777" w:rsidR="0012725E" w:rsidRDefault="0012725E" w:rsidP="0012725E">
            <w:pPr>
              <w:rPr>
                <w:i/>
              </w:rPr>
            </w:pPr>
            <w:r w:rsidRPr="00CA0667">
              <w:rPr>
                <w:b/>
              </w:rPr>
              <w:t xml:space="preserve">Abstain:  </w:t>
            </w:r>
            <w:r>
              <w:t>None</w:t>
            </w:r>
          </w:p>
          <w:p w14:paraId="73D95720" w14:textId="77777777" w:rsidR="00CA143D" w:rsidRDefault="00CA143D" w:rsidP="00D10DE4">
            <w:pPr>
              <w:rPr>
                <w:i/>
              </w:rPr>
            </w:pPr>
          </w:p>
          <w:p w14:paraId="73F065C7" w14:textId="77777777" w:rsidR="00CA143D" w:rsidRDefault="0012725E" w:rsidP="00D10DE4">
            <w:pPr>
              <w:rPr>
                <w:i/>
              </w:rPr>
            </w:pPr>
            <w:r>
              <w:rPr>
                <w:i/>
              </w:rPr>
              <w:t>(Ms. Ailish Wilkie was not present for the Board’s vote.)</w:t>
            </w:r>
          </w:p>
          <w:p w14:paraId="687D6692" w14:textId="77777777" w:rsidR="0012725E" w:rsidRPr="00931EEB" w:rsidRDefault="0012725E" w:rsidP="00D10DE4">
            <w:pPr>
              <w:rPr>
                <w:i/>
              </w:rPr>
            </w:pPr>
          </w:p>
        </w:tc>
      </w:tr>
    </w:tbl>
    <w:p w14:paraId="5B0DC4A9" w14:textId="77777777" w:rsidR="00D32BC3" w:rsidRDefault="00D32BC3" w:rsidP="00D32BC3"/>
    <w:tbl>
      <w:tblPr>
        <w:tblW w:w="9378" w:type="dxa"/>
        <w:tblLayout w:type="fixed"/>
        <w:tblLook w:val="0000" w:firstRow="0" w:lastRow="0" w:firstColumn="0" w:lastColumn="0" w:noHBand="0" w:noVBand="0"/>
      </w:tblPr>
      <w:tblGrid>
        <w:gridCol w:w="2268"/>
        <w:gridCol w:w="7110"/>
      </w:tblGrid>
      <w:tr w:rsidR="00D32BC3" w14:paraId="41E1EB10" w14:textId="77777777" w:rsidTr="00D10DE4">
        <w:tblPrEx>
          <w:tblCellMar>
            <w:top w:w="0" w:type="dxa"/>
            <w:bottom w:w="0" w:type="dxa"/>
          </w:tblCellMar>
        </w:tblPrEx>
        <w:trPr>
          <w:cantSplit/>
          <w:trHeight w:val="458"/>
        </w:trPr>
        <w:tc>
          <w:tcPr>
            <w:tcW w:w="2268" w:type="dxa"/>
          </w:tcPr>
          <w:p w14:paraId="3A3E80B4" w14:textId="77777777" w:rsidR="00D32BC3" w:rsidRPr="00956B8E" w:rsidRDefault="00D32BC3" w:rsidP="00D10DE4">
            <w:pPr>
              <w:rPr>
                <w:b/>
              </w:rPr>
            </w:pPr>
          </w:p>
        </w:tc>
        <w:tc>
          <w:tcPr>
            <w:tcW w:w="7110" w:type="dxa"/>
          </w:tcPr>
          <w:p w14:paraId="0ADC5628" w14:textId="77777777" w:rsidR="00D32BC3" w:rsidRDefault="00D32BC3" w:rsidP="00D10DE4">
            <w:pPr>
              <w:rPr>
                <w:b/>
              </w:rPr>
            </w:pPr>
          </w:p>
        </w:tc>
      </w:tr>
    </w:tbl>
    <w:p w14:paraId="130396F0" w14:textId="77777777" w:rsidR="002A193F" w:rsidRDefault="00124C36" w:rsidP="002F44C1">
      <w:pPr>
        <w:jc w:val="both"/>
        <w:rPr>
          <w:b/>
        </w:rPr>
      </w:pPr>
      <w:r>
        <w:rPr>
          <w:b/>
          <w:u w:val="single"/>
        </w:rPr>
        <w:t>Flex Session</w:t>
      </w:r>
      <w:r>
        <w:rPr>
          <w:b/>
        </w:rPr>
        <w:t>:</w:t>
      </w:r>
    </w:p>
    <w:p w14:paraId="0BC22BAA" w14:textId="77777777" w:rsidR="00124C36" w:rsidRPr="009F31A5" w:rsidRDefault="00124C36" w:rsidP="002F44C1">
      <w:pPr>
        <w:jc w:val="both"/>
      </w:pPr>
    </w:p>
    <w:p w14:paraId="3311CE42" w14:textId="77777777" w:rsidR="00815989" w:rsidRDefault="009F31A5" w:rsidP="002F44C1">
      <w:pPr>
        <w:jc w:val="both"/>
      </w:pPr>
      <w:r w:rsidRPr="009F31A5">
        <w:t>1.</w:t>
      </w:r>
      <w:r w:rsidR="00124C36">
        <w:rPr>
          <w:b/>
        </w:rPr>
        <w:tab/>
      </w:r>
      <w:r w:rsidR="00630CDB">
        <w:t>Ms. Young noted the two courses scheduled to be offered by the Board at the Yankee Dental Congress on Saturday, January 29</w:t>
      </w:r>
      <w:r w:rsidR="00630CDB" w:rsidRPr="00630CDB">
        <w:rPr>
          <w:vertAlign w:val="superscript"/>
        </w:rPr>
        <w:t>th</w:t>
      </w:r>
      <w:r w:rsidR="00630CDB">
        <w:t xml:space="preserve"> were cancelled due to the storm and suggested the Board consider offering a webinar at a later date to the Mass. Dental Society.  Dr. Trowbridge replied he thought that was a great idea and would follow up with the MDS.  Ms. Young noted that if the MDS decides to offer webinars, the courses will likely be at night.</w:t>
      </w:r>
    </w:p>
    <w:p w14:paraId="4D2287FA" w14:textId="77777777" w:rsidR="00815989" w:rsidRDefault="00815989" w:rsidP="002F44C1">
      <w:pPr>
        <w:jc w:val="both"/>
      </w:pPr>
    </w:p>
    <w:p w14:paraId="40C75F08" w14:textId="77777777" w:rsidR="009F31A5" w:rsidRDefault="009F31A5" w:rsidP="00630CDB">
      <w:pPr>
        <w:jc w:val="both"/>
      </w:pPr>
      <w:r>
        <w:t>2.</w:t>
      </w:r>
      <w:r>
        <w:tab/>
      </w:r>
      <w:r w:rsidR="00D36933">
        <w:t xml:space="preserve">Dr. Trowbridge </w:t>
      </w:r>
      <w:r w:rsidR="00630CDB">
        <w:t xml:space="preserve">asked if any decisions have been made about returning to in-person Board meetings.  Ms. Young replied yes noting the governor’s </w:t>
      </w:r>
      <w:r w:rsidR="0093114F">
        <w:t>order</w:t>
      </w:r>
      <w:r w:rsidR="00630CDB">
        <w:t xml:space="preserve"> </w:t>
      </w:r>
      <w:r w:rsidR="0093114F">
        <w:t>extending</w:t>
      </w:r>
      <w:r w:rsidR="00630CDB">
        <w:t xml:space="preserve"> the use of virtual meetings instead of in-person meetings as required by the Open Meeting Law is scheduled to end in late April 2022.  </w:t>
      </w:r>
      <w:proofErr w:type="gramStart"/>
      <w:r w:rsidR="00630CDB">
        <w:t>However</w:t>
      </w:r>
      <w:proofErr w:type="gramEnd"/>
      <w:r w:rsidR="00630CDB">
        <w:t xml:space="preserve"> Ms. Young noted the logistics of returning to in-person meetings is problematic now that </w:t>
      </w:r>
      <w:r w:rsidR="0038656B">
        <w:t>we have</w:t>
      </w:r>
      <w:r w:rsidR="00630CDB">
        <w:t xml:space="preserve"> moved our entire office to 250 Washington Street and meeting space is at a premium.  </w:t>
      </w:r>
    </w:p>
    <w:p w14:paraId="3B958E3F" w14:textId="77777777" w:rsidR="0093114F" w:rsidRDefault="0093114F" w:rsidP="00630CDB">
      <w:pPr>
        <w:jc w:val="both"/>
      </w:pPr>
    </w:p>
    <w:p w14:paraId="737EE6A4" w14:textId="77777777" w:rsidR="009F31A5" w:rsidRDefault="0093114F" w:rsidP="002F44C1">
      <w:pPr>
        <w:jc w:val="both"/>
        <w:rPr>
          <w:i/>
          <w:iCs/>
        </w:rPr>
      </w:pPr>
      <w:r>
        <w:rPr>
          <w:i/>
          <w:iCs/>
        </w:rPr>
        <w:t>The Board members recessed for lunch at 12:00 p.m. and resumed the meeting at 12:22 p.m.</w:t>
      </w:r>
    </w:p>
    <w:p w14:paraId="66632706" w14:textId="77777777" w:rsidR="0093114F" w:rsidRPr="0093114F" w:rsidRDefault="0093114F" w:rsidP="002F44C1">
      <w:pPr>
        <w:jc w:val="both"/>
        <w:rPr>
          <w:i/>
          <w:iCs/>
        </w:rPr>
      </w:pPr>
    </w:p>
    <w:p w14:paraId="04DCFE5B" w14:textId="77777777" w:rsidR="002A193F" w:rsidRDefault="0093114F" w:rsidP="002F44C1">
      <w:pPr>
        <w:jc w:val="both"/>
        <w:rPr>
          <w:b/>
          <w:bCs/>
        </w:rPr>
      </w:pPr>
      <w:r>
        <w:rPr>
          <w:b/>
          <w:bCs/>
          <w:u w:val="single"/>
        </w:rPr>
        <w:t>Administrative Matters (cont’d)</w:t>
      </w:r>
      <w:r>
        <w:rPr>
          <w:b/>
          <w:bCs/>
        </w:rPr>
        <w:t>:</w:t>
      </w:r>
    </w:p>
    <w:p w14:paraId="2D168F20" w14:textId="77777777" w:rsidR="0093114F" w:rsidRDefault="0093114F" w:rsidP="002F44C1">
      <w:pPr>
        <w:jc w:val="both"/>
        <w:rPr>
          <w:b/>
          <w:bCs/>
        </w:rPr>
      </w:pPr>
    </w:p>
    <w:p w14:paraId="557D7C97" w14:textId="77777777" w:rsidR="0093114F" w:rsidRPr="00933C7E" w:rsidRDefault="00933C7E" w:rsidP="00933C7E">
      <w:pPr>
        <w:jc w:val="both"/>
        <w:rPr>
          <w:b/>
          <w:bCs/>
        </w:rPr>
      </w:pPr>
      <w:r w:rsidRPr="00933C7E">
        <w:rPr>
          <w:b/>
          <w:bCs/>
        </w:rPr>
        <w:t>7.</w:t>
      </w:r>
      <w:r w:rsidRPr="00933C7E">
        <w:rPr>
          <w:b/>
          <w:bCs/>
        </w:rPr>
        <w:tab/>
        <w:t>Proposed amendments to 234 CMR 2.00, 5.00, 6.00 and 7.00</w:t>
      </w:r>
    </w:p>
    <w:p w14:paraId="4A218F03" w14:textId="77777777" w:rsidR="00933C7E" w:rsidRDefault="00933C7E" w:rsidP="00933C7E">
      <w:pPr>
        <w:jc w:val="both"/>
      </w:pPr>
    </w:p>
    <w:p w14:paraId="04783DFC" w14:textId="77777777" w:rsidR="00933C7E" w:rsidRDefault="00933C7E" w:rsidP="00933C7E">
      <w:pPr>
        <w:jc w:val="both"/>
      </w:pPr>
      <w:r>
        <w:tab/>
        <w:t xml:space="preserve">Dr. Trowbridge asked how the Board should handle the public comments submitted; Ms. Young suggested reviewing each comment to see if the Board should adopt the recommendations or not.  </w:t>
      </w:r>
    </w:p>
    <w:p w14:paraId="13EEA280" w14:textId="77777777" w:rsidR="00933C7E" w:rsidRDefault="00933C7E" w:rsidP="00933C7E">
      <w:pPr>
        <w:jc w:val="both"/>
      </w:pPr>
    </w:p>
    <w:p w14:paraId="44DCB395" w14:textId="77777777" w:rsidR="00933C7E" w:rsidRDefault="00933C7E" w:rsidP="00933C7E">
      <w:pPr>
        <w:jc w:val="both"/>
        <w:rPr>
          <w:b/>
          <w:bCs/>
        </w:rPr>
      </w:pPr>
      <w:r w:rsidRPr="00933C7E">
        <w:rPr>
          <w:b/>
          <w:bCs/>
        </w:rPr>
        <w:t>A.</w:t>
      </w:r>
      <w:r>
        <w:rPr>
          <w:b/>
          <w:bCs/>
        </w:rPr>
        <w:tab/>
        <w:t>234 CMR 2.00</w:t>
      </w:r>
    </w:p>
    <w:p w14:paraId="61E245FA" w14:textId="77777777" w:rsidR="00933C7E" w:rsidRDefault="00933C7E" w:rsidP="00933C7E">
      <w:pPr>
        <w:jc w:val="both"/>
        <w:rPr>
          <w:b/>
          <w:bCs/>
        </w:rPr>
      </w:pPr>
    </w:p>
    <w:p w14:paraId="40A36269" w14:textId="77777777" w:rsidR="00933C7E" w:rsidRDefault="00933C7E" w:rsidP="00933C7E">
      <w:pPr>
        <w:jc w:val="both"/>
      </w:pPr>
      <w:r>
        <w:tab/>
        <w:t>Dr. Trowbridge noted dental assistants only assist and should not screen patients; Ms. Stultz agreed esp. with regards to on the job trained (OJT) dental assistants.  Mr. Mills noted the definitions refer to two different types: auxiliaries are dental hygienists (DHs) and dental assistants (DAs</w:t>
      </w:r>
      <w:proofErr w:type="gramStart"/>
      <w:r>
        <w:t>)</w:t>
      </w:r>
      <w:proofErr w:type="gramEnd"/>
      <w:r>
        <w:t xml:space="preserve"> but the definition of screen does not mention which auxiliary.  Dr. Trowbridge noted the definition of a dental screen is included in 2.00 but is not listed in the delegable duties chart in 5.00.  Ms. Stultz asked about the </w:t>
      </w:r>
      <w:proofErr w:type="gramStart"/>
      <w:r>
        <w:t>crossed out</w:t>
      </w:r>
      <w:proofErr w:type="gramEnd"/>
      <w:r>
        <w:t xml:space="preserve"> sections with regards to public health dental hygienists (PHDHs).  Mr. Mills replied the definition of PHDH has shifted to another section in the regulations.  Ms. Young asked what </w:t>
      </w:r>
      <w:r w:rsidR="0038656B">
        <w:t>the next step is</w:t>
      </w:r>
      <w:r>
        <w:t>; Atty. Engman replied the Board should vote to accept the proposed regulations as stated and to refer the regulations for further administrative review.  But Ms. Young asked if that process has already been completed; Atty. Engman replied not yet noting that process must be completed after the Board considers the public comments.</w:t>
      </w:r>
    </w:p>
    <w:p w14:paraId="570320C6" w14:textId="77777777" w:rsidR="00933C7E" w:rsidRDefault="00933C7E" w:rsidP="00933C7E">
      <w:pPr>
        <w:jc w:val="both"/>
      </w:pPr>
    </w:p>
    <w:tbl>
      <w:tblPr>
        <w:tblW w:w="9378" w:type="dxa"/>
        <w:tblLayout w:type="fixed"/>
        <w:tblLook w:val="0000" w:firstRow="0" w:lastRow="0" w:firstColumn="0" w:lastColumn="0" w:noHBand="0" w:noVBand="0"/>
      </w:tblPr>
      <w:tblGrid>
        <w:gridCol w:w="2358"/>
        <w:gridCol w:w="7020"/>
      </w:tblGrid>
      <w:tr w:rsidR="00933C7E" w:rsidRPr="00931EEB" w14:paraId="4E321787" w14:textId="77777777" w:rsidTr="000F27C4">
        <w:tblPrEx>
          <w:tblCellMar>
            <w:top w:w="0" w:type="dxa"/>
            <w:bottom w:w="0" w:type="dxa"/>
          </w:tblCellMar>
        </w:tblPrEx>
        <w:trPr>
          <w:cantSplit/>
          <w:trHeight w:val="458"/>
        </w:trPr>
        <w:tc>
          <w:tcPr>
            <w:tcW w:w="2358" w:type="dxa"/>
          </w:tcPr>
          <w:p w14:paraId="2E0D2279" w14:textId="77777777" w:rsidR="00933C7E" w:rsidRDefault="00933C7E" w:rsidP="000F27C4">
            <w:pPr>
              <w:rPr>
                <w:b/>
              </w:rPr>
            </w:pPr>
            <w:r>
              <w:rPr>
                <w:b/>
              </w:rPr>
              <w:t>Motion:</w:t>
            </w:r>
          </w:p>
        </w:tc>
        <w:tc>
          <w:tcPr>
            <w:tcW w:w="7020" w:type="dxa"/>
          </w:tcPr>
          <w:p w14:paraId="48F04DEE" w14:textId="77777777" w:rsidR="00933C7E" w:rsidRDefault="00933C7E" w:rsidP="000F27C4">
            <w:pPr>
              <w:rPr>
                <w:b/>
              </w:rPr>
            </w:pPr>
            <w:r>
              <w:rPr>
                <w:b/>
              </w:rPr>
              <w:t>To accept the proposed changes to 234 CMR 2.00 as stated and to refer 234 CMR 2.00 for further administrative review.</w:t>
            </w:r>
          </w:p>
          <w:p w14:paraId="45EA725C" w14:textId="77777777" w:rsidR="00933C7E" w:rsidRPr="00931EEB" w:rsidRDefault="00933C7E" w:rsidP="000F27C4">
            <w:pPr>
              <w:rPr>
                <w:b/>
              </w:rPr>
            </w:pPr>
          </w:p>
        </w:tc>
      </w:tr>
      <w:tr w:rsidR="00933C7E" w14:paraId="4D93C1D6" w14:textId="77777777" w:rsidTr="000F27C4">
        <w:tblPrEx>
          <w:tblCellMar>
            <w:top w:w="0" w:type="dxa"/>
            <w:bottom w:w="0" w:type="dxa"/>
          </w:tblCellMar>
        </w:tblPrEx>
        <w:trPr>
          <w:cantSplit/>
          <w:trHeight w:val="458"/>
        </w:trPr>
        <w:tc>
          <w:tcPr>
            <w:tcW w:w="2358" w:type="dxa"/>
          </w:tcPr>
          <w:p w14:paraId="72BD634B" w14:textId="77777777" w:rsidR="00933C7E" w:rsidRDefault="00933C7E" w:rsidP="000F27C4">
            <w:pPr>
              <w:rPr>
                <w:b/>
              </w:rPr>
            </w:pPr>
            <w:r>
              <w:rPr>
                <w:b/>
              </w:rPr>
              <w:lastRenderedPageBreak/>
              <w:t>Motion Made By:</w:t>
            </w:r>
          </w:p>
        </w:tc>
        <w:tc>
          <w:tcPr>
            <w:tcW w:w="7020" w:type="dxa"/>
          </w:tcPr>
          <w:p w14:paraId="66971880" w14:textId="77777777" w:rsidR="00933C7E" w:rsidRDefault="00933C7E" w:rsidP="000F27C4">
            <w:r>
              <w:t>Dr. Thomas Trowbridge</w:t>
            </w:r>
          </w:p>
        </w:tc>
      </w:tr>
      <w:tr w:rsidR="00933C7E" w14:paraId="25FF395B" w14:textId="77777777" w:rsidTr="000F27C4">
        <w:tblPrEx>
          <w:tblCellMar>
            <w:top w:w="0" w:type="dxa"/>
            <w:bottom w:w="0" w:type="dxa"/>
          </w:tblCellMar>
        </w:tblPrEx>
        <w:trPr>
          <w:cantSplit/>
          <w:trHeight w:val="458"/>
        </w:trPr>
        <w:tc>
          <w:tcPr>
            <w:tcW w:w="2358" w:type="dxa"/>
          </w:tcPr>
          <w:p w14:paraId="388018B1" w14:textId="77777777" w:rsidR="00933C7E" w:rsidRDefault="00933C7E" w:rsidP="000F27C4">
            <w:pPr>
              <w:rPr>
                <w:b/>
              </w:rPr>
            </w:pPr>
            <w:r>
              <w:rPr>
                <w:b/>
              </w:rPr>
              <w:t>Second:</w:t>
            </w:r>
          </w:p>
        </w:tc>
        <w:tc>
          <w:tcPr>
            <w:tcW w:w="7020" w:type="dxa"/>
          </w:tcPr>
          <w:p w14:paraId="254011FF" w14:textId="77777777" w:rsidR="00933C7E" w:rsidRDefault="00933C7E" w:rsidP="000F27C4">
            <w:r>
              <w:t>Ms. Stacy Haluch</w:t>
            </w:r>
          </w:p>
        </w:tc>
      </w:tr>
      <w:tr w:rsidR="00933C7E" w:rsidRPr="00931EEB" w14:paraId="725C9A6D" w14:textId="77777777" w:rsidTr="000F27C4">
        <w:tblPrEx>
          <w:tblCellMar>
            <w:top w:w="0" w:type="dxa"/>
            <w:bottom w:w="0" w:type="dxa"/>
          </w:tblCellMar>
        </w:tblPrEx>
        <w:trPr>
          <w:cantSplit/>
          <w:trHeight w:val="458"/>
        </w:trPr>
        <w:tc>
          <w:tcPr>
            <w:tcW w:w="2358" w:type="dxa"/>
          </w:tcPr>
          <w:p w14:paraId="4B482A1B" w14:textId="77777777" w:rsidR="00933C7E" w:rsidRDefault="00933C7E" w:rsidP="000F27C4">
            <w:pPr>
              <w:rPr>
                <w:b/>
              </w:rPr>
            </w:pPr>
            <w:r>
              <w:rPr>
                <w:b/>
              </w:rPr>
              <w:t>Vote:</w:t>
            </w:r>
          </w:p>
        </w:tc>
        <w:tc>
          <w:tcPr>
            <w:tcW w:w="7020" w:type="dxa"/>
          </w:tcPr>
          <w:p w14:paraId="2A8423AE" w14:textId="77777777" w:rsidR="00933C7E" w:rsidRDefault="00933C7E" w:rsidP="000F27C4">
            <w:pPr>
              <w:jc w:val="both"/>
            </w:pPr>
            <w:r w:rsidRPr="00CA0667">
              <w:rPr>
                <w:b/>
              </w:rPr>
              <w:t xml:space="preserve">In Favor:  </w:t>
            </w:r>
            <w:r>
              <w:t xml:space="preserve">Dr. Michael Scialabba, Dr. Thomas Trowbridge, </w:t>
            </w:r>
          </w:p>
          <w:p w14:paraId="2A5983D5" w14:textId="77777777" w:rsidR="00933C7E" w:rsidRDefault="00933C7E" w:rsidP="000F27C4">
            <w:pPr>
              <w:jc w:val="both"/>
            </w:pPr>
            <w:r>
              <w:t>Dr. Richard T. Miller, Dr. Seema Jacob, Dr. Patricia Wu,</w:t>
            </w:r>
          </w:p>
          <w:p w14:paraId="47235001" w14:textId="77777777" w:rsidR="00933C7E" w:rsidRDefault="00933C7E" w:rsidP="000F27C4">
            <w:pPr>
              <w:jc w:val="both"/>
              <w:rPr>
                <w:b/>
              </w:rPr>
            </w:pPr>
            <w:r>
              <w:t>Ms. Stacy Haluch, Ms. Jacyn Stultz, Ms. Jennifer McKeon</w:t>
            </w:r>
            <w:r>
              <w:rPr>
                <w:b/>
              </w:rPr>
              <w:t xml:space="preserve">, </w:t>
            </w:r>
          </w:p>
          <w:p w14:paraId="30C11719" w14:textId="77777777" w:rsidR="00933C7E" w:rsidRPr="00CA0667" w:rsidRDefault="00933C7E" w:rsidP="000F27C4">
            <w:pPr>
              <w:jc w:val="both"/>
            </w:pPr>
            <w:r w:rsidRPr="00CA0667">
              <w:rPr>
                <w:b/>
              </w:rPr>
              <w:t xml:space="preserve">Opposed:  </w:t>
            </w:r>
            <w:r>
              <w:t>None</w:t>
            </w:r>
          </w:p>
          <w:p w14:paraId="7A9FE0A9" w14:textId="77777777" w:rsidR="00933C7E" w:rsidRDefault="00933C7E" w:rsidP="000F27C4">
            <w:pPr>
              <w:rPr>
                <w:i/>
              </w:rPr>
            </w:pPr>
            <w:r w:rsidRPr="00CA0667">
              <w:rPr>
                <w:b/>
              </w:rPr>
              <w:t xml:space="preserve">Abstain:  </w:t>
            </w:r>
            <w:r>
              <w:t>None</w:t>
            </w:r>
          </w:p>
          <w:p w14:paraId="627AB7A4" w14:textId="77777777" w:rsidR="00933C7E" w:rsidRDefault="00933C7E" w:rsidP="000F27C4">
            <w:pPr>
              <w:rPr>
                <w:i/>
              </w:rPr>
            </w:pPr>
          </w:p>
          <w:p w14:paraId="18E3FF59" w14:textId="77777777" w:rsidR="00933C7E" w:rsidRDefault="00933C7E" w:rsidP="000F27C4">
            <w:pPr>
              <w:rPr>
                <w:i/>
              </w:rPr>
            </w:pPr>
            <w:r>
              <w:rPr>
                <w:i/>
              </w:rPr>
              <w:t>(Ms. Ailish Wilkie was not present for the Board’s vote.)</w:t>
            </w:r>
          </w:p>
          <w:p w14:paraId="7DC7BAF7" w14:textId="77777777" w:rsidR="00933C7E" w:rsidRPr="00931EEB" w:rsidRDefault="00933C7E" w:rsidP="000F27C4">
            <w:pPr>
              <w:rPr>
                <w:i/>
              </w:rPr>
            </w:pPr>
          </w:p>
        </w:tc>
      </w:tr>
    </w:tbl>
    <w:p w14:paraId="659D3BCF" w14:textId="77777777" w:rsidR="00933C7E" w:rsidRDefault="00933C7E" w:rsidP="00933C7E">
      <w:pPr>
        <w:jc w:val="both"/>
        <w:rPr>
          <w:b/>
          <w:bCs/>
        </w:rPr>
      </w:pPr>
      <w:r>
        <w:rPr>
          <w:b/>
          <w:bCs/>
        </w:rPr>
        <w:t>B.</w:t>
      </w:r>
      <w:r>
        <w:rPr>
          <w:b/>
          <w:bCs/>
        </w:rPr>
        <w:tab/>
        <w:t>234 CMR 5.00</w:t>
      </w:r>
    </w:p>
    <w:p w14:paraId="5C0C69E9" w14:textId="77777777" w:rsidR="00933C7E" w:rsidRDefault="00933C7E" w:rsidP="00933C7E">
      <w:pPr>
        <w:jc w:val="both"/>
        <w:rPr>
          <w:b/>
          <w:bCs/>
        </w:rPr>
      </w:pPr>
    </w:p>
    <w:p w14:paraId="6347F732" w14:textId="77777777" w:rsidR="00933C7E" w:rsidRDefault="00933C7E" w:rsidP="00933C7E">
      <w:pPr>
        <w:jc w:val="both"/>
      </w:pPr>
      <w:r>
        <w:tab/>
        <w:t xml:space="preserve">Ms. Young noted the expansion of the delegable duties chart is the biggest change to this section of 234 CMR.  </w:t>
      </w:r>
      <w:r w:rsidR="000F27C4">
        <w:t xml:space="preserve">Dr. Scialabba suggested there is no way to confirm an individual’s radiation health and safety training (RHS) if that training occurs at a non-CODA accredited program.  Ms. Stultz asked if these proposed changes conflict with the radiation control program’s requirements; Ms. Young replied there is no conflict.  Mr. Mills asked if dental assistants (DAs) who have practiced for more than 10 yrs. should be grandfathered in; Ms. Young replied no as there have been significant technical changes in the last few years.  Drs. Scialabba and Trowbridge agreed.  Mr. Mills asked what percentage of a dentist’s practice, if he/she practices a dental specialty, must be committed to that practice; Ms. Young noted the workgroup that drafted these proposed changes also struggled with that issue.  Atty. Ertel advised the Board the governing issue is not the % of practice a dentist dedicates to that specialty but rather whether the dentist holds a specialty; Dr. Scialabba agreed noting there is yet to be a board-recognized specialty in implants.  </w:t>
      </w:r>
    </w:p>
    <w:p w14:paraId="5AE3140D" w14:textId="77777777" w:rsidR="000F27C4" w:rsidRDefault="000F27C4" w:rsidP="00933C7E">
      <w:pPr>
        <w:jc w:val="both"/>
      </w:pPr>
    </w:p>
    <w:p w14:paraId="54851D39" w14:textId="77777777" w:rsidR="000F27C4" w:rsidRDefault="000F27C4" w:rsidP="00933C7E">
      <w:pPr>
        <w:jc w:val="both"/>
      </w:pPr>
      <w:r>
        <w:tab/>
        <w:t xml:space="preserve">Mr. Mills asked if a licensee’s name tag must list the licensee’s first and last name; Ms. Stultz replied there is confusion in dental offices right now as to what is required.  Dr. Miller indicated some individuals in his practice are concerned they will be stalked in social media if they are required to list their first and last names on a name tag but Ms. Young noted an individual is likely to be stalked in they participate in social media.  Atty. Ertel noted the public has the right to know their treatment provider’s name.  Dr. Trowbridge opined the focus should be on what the individual does and not on the name of the individual.  Dr. Trowbridge asked if BORIM has a similar requirement; Atty. Engman replied medical professionals are required to wear an ID that contains a photo and the individual’s full name.  Dr. Wu noted that dental offices are already required to keep copies of everyone’s license on site so the public may learn the full name of an employee.  </w:t>
      </w:r>
    </w:p>
    <w:p w14:paraId="11BF0022" w14:textId="77777777" w:rsidR="000F27C4" w:rsidRDefault="000F27C4" w:rsidP="00933C7E">
      <w:pPr>
        <w:jc w:val="both"/>
      </w:pPr>
    </w:p>
    <w:p w14:paraId="6774C575" w14:textId="77777777" w:rsidR="000F27C4" w:rsidRDefault="000F27C4" w:rsidP="00933C7E">
      <w:pPr>
        <w:jc w:val="both"/>
      </w:pPr>
      <w:r>
        <w:t>234 CMR 5.05(3) – the Board agreed to change the wording to “name as listed on license, professional title and function.”</w:t>
      </w:r>
    </w:p>
    <w:p w14:paraId="05C800AF" w14:textId="77777777" w:rsidR="000F27C4" w:rsidRDefault="000F27C4" w:rsidP="00933C7E">
      <w:pPr>
        <w:jc w:val="both"/>
      </w:pPr>
    </w:p>
    <w:p w14:paraId="64CEF19E" w14:textId="77777777" w:rsidR="000F27C4" w:rsidRDefault="000F27C4" w:rsidP="00933C7E">
      <w:pPr>
        <w:jc w:val="both"/>
      </w:pPr>
      <w:r>
        <w:t xml:space="preserve">234 CMR 5.06(1) </w:t>
      </w:r>
      <w:r w:rsidR="00E44703">
        <w:t>–</w:t>
      </w:r>
      <w:r>
        <w:t xml:space="preserve"> </w:t>
      </w:r>
      <w:r w:rsidR="00E44703">
        <w:t>Mr. Mills asked if “most recent CDC Guidelines” should be changed but Dr. Trowbridge remembers former Board Counsel Sam Leadholm informing the Board that open ended references are not acceptable.</w:t>
      </w:r>
    </w:p>
    <w:p w14:paraId="72183581" w14:textId="77777777" w:rsidR="00E44703" w:rsidRDefault="00E44703" w:rsidP="00933C7E">
      <w:pPr>
        <w:jc w:val="both"/>
      </w:pPr>
    </w:p>
    <w:p w14:paraId="25C9806A" w14:textId="77777777" w:rsidR="00E44703" w:rsidRDefault="00E44703" w:rsidP="00933C7E">
      <w:pPr>
        <w:jc w:val="both"/>
      </w:pPr>
      <w:r>
        <w:t xml:space="preserve">234 CMR 5.09(1) – a public comment suggested removing the term “in nature” but Ms. Young and Atty. Engman replied that term should stay as it is a qualifier for the section.  </w:t>
      </w:r>
    </w:p>
    <w:p w14:paraId="3E502160" w14:textId="77777777" w:rsidR="00E44703" w:rsidRDefault="00E44703" w:rsidP="00933C7E">
      <w:pPr>
        <w:jc w:val="both"/>
      </w:pPr>
    </w:p>
    <w:p w14:paraId="231D2290" w14:textId="77777777" w:rsidR="00E44703" w:rsidRDefault="00E44703" w:rsidP="00933C7E">
      <w:pPr>
        <w:jc w:val="both"/>
      </w:pPr>
      <w:r>
        <w:t>234 CMR 5.09(3) – a public comment suggested the regulation should include a definition of didactic and hands on for qualification to practice as a PHDH.  Ms. Young noted this is not included in the statute, MGL c. 112, s. 51 but Mr. Mills noted definitions are included in 234 CMR 7.00.</w:t>
      </w:r>
    </w:p>
    <w:p w14:paraId="2FC3BB1E" w14:textId="77777777" w:rsidR="00E44703" w:rsidRDefault="00E44703" w:rsidP="00933C7E">
      <w:pPr>
        <w:jc w:val="both"/>
      </w:pPr>
    </w:p>
    <w:p w14:paraId="02EE2859" w14:textId="77777777" w:rsidR="00E44703" w:rsidRDefault="00E44703" w:rsidP="00933C7E">
      <w:pPr>
        <w:jc w:val="both"/>
      </w:pPr>
      <w:r>
        <w:t xml:space="preserve">234 CMR 5.10 – a public comment expressed concern about the costs to PHDHs for obtaining an individual permit.  But Ms. Young noted she and former Board counsel met with representatives of the Mass. Dental Hygiene Association several years ago to explain the Board does not and will not require each PHDH to purchase their own equipment and that equipment sharing is acceptable.  </w:t>
      </w:r>
    </w:p>
    <w:p w14:paraId="058E8586" w14:textId="77777777" w:rsidR="00E44703" w:rsidRDefault="00E44703" w:rsidP="00933C7E">
      <w:pPr>
        <w:jc w:val="both"/>
      </w:pPr>
    </w:p>
    <w:p w14:paraId="47A51915" w14:textId="77777777" w:rsidR="00E44703" w:rsidRDefault="00E44703" w:rsidP="00933C7E">
      <w:pPr>
        <w:jc w:val="both"/>
      </w:pPr>
      <w:r>
        <w:t xml:space="preserve">234 CMR 5.11 – a public comment suggested removing the option of licensure as an expanded functions dental assistant (EFDA) but Ms. Stultz noted this is currently not an issue as the Board has decided to form a workgroup to revisit the requirements for EFDA licensure.  </w:t>
      </w:r>
    </w:p>
    <w:p w14:paraId="23C01C54" w14:textId="77777777" w:rsidR="00E44703" w:rsidRDefault="00E44703" w:rsidP="00933C7E">
      <w:pPr>
        <w:jc w:val="both"/>
      </w:pPr>
    </w:p>
    <w:p w14:paraId="1C0B87AD" w14:textId="77777777" w:rsidR="00E44703" w:rsidRDefault="00E44703" w:rsidP="00933C7E">
      <w:pPr>
        <w:jc w:val="both"/>
      </w:pPr>
      <w:r>
        <w:t>234 CMR 5.13 – a public comment suggested OJT dental assistants be prohibited from reviewing patients’ medical histories but Dr. Scialabba noted he did just that when he worked as a nurse’s aide in a hospital ER.  Dr. Scialabba also noted the dentist employer is responsible for the OJT dental assistant’s practice in reviewing medical histories.  Mr. Mills asked if PHDHs do brush biopsies and use lasers; Ms. Stultz replied hygienists have been trained to do so.  But Mr. Mills asked who trained the hygienists; Ms. Stultz replied hygienists have been using low frequency lasers to disinfect pockets prior to scaling/root planning for years</w:t>
      </w:r>
      <w:r w:rsidR="00AE3A53">
        <w:t xml:space="preserve">.  But Ms. Young noted that if the Board changes this regulation, that change will negate the Board’s current policy on the use of lasers by dentists and hygienists.  Ms. Haluch noted a PHDH can do a brush biopsy and user a laser if the written collaborative agreement includes one or both procedures.  </w:t>
      </w:r>
    </w:p>
    <w:p w14:paraId="0160C46E" w14:textId="77777777" w:rsidR="00AE3A53" w:rsidRDefault="00AE3A53" w:rsidP="00933C7E">
      <w:pPr>
        <w:jc w:val="both"/>
      </w:pPr>
    </w:p>
    <w:p w14:paraId="785C557F" w14:textId="77777777" w:rsidR="00AE3A53" w:rsidRDefault="00AE3A53" w:rsidP="00933C7E">
      <w:pPr>
        <w:jc w:val="both"/>
      </w:pPr>
      <w:r>
        <w:t xml:space="preserve">234 CMR 5.14(3) – a public comment suggested hygienists should be prohibited from administering </w:t>
      </w:r>
      <w:proofErr w:type="gramStart"/>
      <w:r>
        <w:t>vaccines</w:t>
      </w:r>
      <w:proofErr w:type="gramEnd"/>
      <w:r>
        <w:t xml:space="preserve"> but Ms. Young noted that issue has already been addressed, and approved, by the Board. </w:t>
      </w:r>
    </w:p>
    <w:p w14:paraId="0948E96B" w14:textId="77777777" w:rsidR="00B97924" w:rsidRDefault="00B97924" w:rsidP="00933C7E">
      <w:pPr>
        <w:jc w:val="both"/>
      </w:pPr>
    </w:p>
    <w:p w14:paraId="4D2F6BB0" w14:textId="77777777" w:rsidR="00B97924" w:rsidRDefault="00B97924" w:rsidP="00933C7E">
      <w:pPr>
        <w:jc w:val="both"/>
      </w:pPr>
      <w:r>
        <w:t>234 CMR 5.15 – Dr. Scialabba asked if the term “scan” should be added to what composes a patient’s record.  Ms. Stultz noted the issue is adding scans for impressions to the delegable duties chart for hygienists and assistants.  But Ms. Young noted 5.13 expressly prohibits hygienists and assistants from taking final impressions.  Ms. Stultz noted a dental assistant can scan a patient’s mouth if the dentist approves.  Dr. Scialabba agreed but suggested using the term “digital imaging” instead of “scan.”  The Board agreed to add “digital impressions under the direct supervision of a dentist” to the delegable duties chart for hygienists, PHDHs and assistants and to add this task as a new task in the chart.</w:t>
      </w:r>
    </w:p>
    <w:p w14:paraId="2F431329" w14:textId="77777777" w:rsidR="00B97924" w:rsidRDefault="00B97924" w:rsidP="00933C7E">
      <w:pPr>
        <w:jc w:val="both"/>
      </w:pPr>
    </w:p>
    <w:p w14:paraId="3B42C5AA" w14:textId="77777777" w:rsidR="00B97924" w:rsidRDefault="00B97924" w:rsidP="00933C7E">
      <w:pPr>
        <w:jc w:val="both"/>
      </w:pPr>
      <w:r>
        <w:t xml:space="preserve">234 CMR 5.20(1) and (2)(a) – a public comment suggested removing the term “dental auxiliary” and adding “PHDH” as that is how it is listed in 5.20(1) but Dr. Scialabba noted the term dental </w:t>
      </w:r>
      <w:r>
        <w:lastRenderedPageBreak/>
        <w:t>auxiliary already includes hygienists and PHDHs.  Dr. Scialabba suggested adding it to 2.00 but Mr. Mills replied that is not a good idea as a PHDH is not a license type.  The Board agreed to strike “PHDH’ from 5.20(1) and to add “dental auxiliary.”</w:t>
      </w:r>
    </w:p>
    <w:p w14:paraId="0BA5E653" w14:textId="77777777" w:rsidR="00B97924" w:rsidRDefault="00B97924" w:rsidP="00933C7E">
      <w:pPr>
        <w:jc w:val="both"/>
      </w:pPr>
    </w:p>
    <w:p w14:paraId="7681B047" w14:textId="77777777" w:rsidR="00B97924" w:rsidRDefault="00B97924" w:rsidP="00933C7E">
      <w:pPr>
        <w:jc w:val="both"/>
        <w:rPr>
          <w:i/>
          <w:iCs/>
        </w:rPr>
      </w:pPr>
      <w:r>
        <w:rPr>
          <w:i/>
          <w:iCs/>
        </w:rPr>
        <w:t>Dr. Thomas Trowbridge left the meeting for the day at 2:00 p.m.</w:t>
      </w:r>
    </w:p>
    <w:p w14:paraId="6854817C" w14:textId="77777777" w:rsidR="00B97924" w:rsidRDefault="00B97924" w:rsidP="00933C7E">
      <w:pPr>
        <w:jc w:val="both"/>
        <w:rPr>
          <w:i/>
          <w:iCs/>
        </w:rPr>
      </w:pPr>
      <w:r>
        <w:rPr>
          <w:i/>
          <w:iCs/>
        </w:rPr>
        <w:t>Dr. Seema Jacob left the meeting for the day at 2:09 p.m.</w:t>
      </w:r>
    </w:p>
    <w:p w14:paraId="0CF86F41" w14:textId="77777777" w:rsidR="00B97924" w:rsidRDefault="00B97924" w:rsidP="00933C7E">
      <w:pPr>
        <w:jc w:val="both"/>
        <w:rPr>
          <w:i/>
          <w:iCs/>
        </w:rPr>
      </w:pPr>
    </w:p>
    <w:tbl>
      <w:tblPr>
        <w:tblW w:w="9378" w:type="dxa"/>
        <w:tblLayout w:type="fixed"/>
        <w:tblLook w:val="0000" w:firstRow="0" w:lastRow="0" w:firstColumn="0" w:lastColumn="0" w:noHBand="0" w:noVBand="0"/>
      </w:tblPr>
      <w:tblGrid>
        <w:gridCol w:w="2358"/>
        <w:gridCol w:w="7020"/>
      </w:tblGrid>
      <w:tr w:rsidR="00B97924" w:rsidRPr="00931EEB" w14:paraId="0BFFAE31" w14:textId="77777777" w:rsidTr="00DA255F">
        <w:tblPrEx>
          <w:tblCellMar>
            <w:top w:w="0" w:type="dxa"/>
            <w:bottom w:w="0" w:type="dxa"/>
          </w:tblCellMar>
        </w:tblPrEx>
        <w:trPr>
          <w:cantSplit/>
          <w:trHeight w:val="458"/>
        </w:trPr>
        <w:tc>
          <w:tcPr>
            <w:tcW w:w="2358" w:type="dxa"/>
          </w:tcPr>
          <w:p w14:paraId="31D0D819" w14:textId="77777777" w:rsidR="00B97924" w:rsidRDefault="00B97924" w:rsidP="00DA255F">
            <w:pPr>
              <w:rPr>
                <w:b/>
              </w:rPr>
            </w:pPr>
            <w:r>
              <w:rPr>
                <w:b/>
              </w:rPr>
              <w:t>Motion:</w:t>
            </w:r>
          </w:p>
        </w:tc>
        <w:tc>
          <w:tcPr>
            <w:tcW w:w="7020" w:type="dxa"/>
          </w:tcPr>
          <w:p w14:paraId="33FEF580" w14:textId="77777777" w:rsidR="00B97924" w:rsidRDefault="00B97924" w:rsidP="00DA255F">
            <w:pPr>
              <w:rPr>
                <w:b/>
              </w:rPr>
            </w:pPr>
            <w:r>
              <w:rPr>
                <w:b/>
              </w:rPr>
              <w:t>To accept the proposed changes to 234 CMR 5.00 as stated and to refer 234 CMR 5.00 for further administrative review.</w:t>
            </w:r>
          </w:p>
          <w:p w14:paraId="571CEEBD" w14:textId="77777777" w:rsidR="00B97924" w:rsidRPr="00931EEB" w:rsidRDefault="00B97924" w:rsidP="00DA255F">
            <w:pPr>
              <w:rPr>
                <w:b/>
              </w:rPr>
            </w:pPr>
          </w:p>
        </w:tc>
      </w:tr>
      <w:tr w:rsidR="00B97924" w14:paraId="3B2047CF" w14:textId="77777777" w:rsidTr="00DA255F">
        <w:tblPrEx>
          <w:tblCellMar>
            <w:top w:w="0" w:type="dxa"/>
            <w:bottom w:w="0" w:type="dxa"/>
          </w:tblCellMar>
        </w:tblPrEx>
        <w:trPr>
          <w:cantSplit/>
          <w:trHeight w:val="458"/>
        </w:trPr>
        <w:tc>
          <w:tcPr>
            <w:tcW w:w="2358" w:type="dxa"/>
          </w:tcPr>
          <w:p w14:paraId="6ACA45FF" w14:textId="77777777" w:rsidR="00B97924" w:rsidRDefault="00B97924" w:rsidP="00DA255F">
            <w:pPr>
              <w:rPr>
                <w:b/>
              </w:rPr>
            </w:pPr>
            <w:r>
              <w:rPr>
                <w:b/>
              </w:rPr>
              <w:t>Motion Made By:</w:t>
            </w:r>
          </w:p>
        </w:tc>
        <w:tc>
          <w:tcPr>
            <w:tcW w:w="7020" w:type="dxa"/>
          </w:tcPr>
          <w:p w14:paraId="6CEC2A51" w14:textId="77777777" w:rsidR="00B97924" w:rsidRDefault="00B97924" w:rsidP="00DA255F">
            <w:r>
              <w:t>Dr. Michael Scialabba</w:t>
            </w:r>
          </w:p>
        </w:tc>
      </w:tr>
      <w:tr w:rsidR="00B97924" w14:paraId="6A89B8EF" w14:textId="77777777" w:rsidTr="00DA255F">
        <w:tblPrEx>
          <w:tblCellMar>
            <w:top w:w="0" w:type="dxa"/>
            <w:bottom w:w="0" w:type="dxa"/>
          </w:tblCellMar>
        </w:tblPrEx>
        <w:trPr>
          <w:cantSplit/>
          <w:trHeight w:val="458"/>
        </w:trPr>
        <w:tc>
          <w:tcPr>
            <w:tcW w:w="2358" w:type="dxa"/>
          </w:tcPr>
          <w:p w14:paraId="606F96B5" w14:textId="77777777" w:rsidR="00B97924" w:rsidRDefault="00B97924" w:rsidP="00DA255F">
            <w:pPr>
              <w:rPr>
                <w:b/>
              </w:rPr>
            </w:pPr>
            <w:r>
              <w:rPr>
                <w:b/>
              </w:rPr>
              <w:t>Second:</w:t>
            </w:r>
          </w:p>
        </w:tc>
        <w:tc>
          <w:tcPr>
            <w:tcW w:w="7020" w:type="dxa"/>
          </w:tcPr>
          <w:p w14:paraId="33F574AC" w14:textId="77777777" w:rsidR="00B97924" w:rsidRDefault="00B97924" w:rsidP="00DA255F">
            <w:r>
              <w:t>Ms. Stacy Haluch</w:t>
            </w:r>
          </w:p>
        </w:tc>
      </w:tr>
      <w:tr w:rsidR="00B97924" w:rsidRPr="00931EEB" w14:paraId="0307D35C" w14:textId="77777777" w:rsidTr="00DA255F">
        <w:tblPrEx>
          <w:tblCellMar>
            <w:top w:w="0" w:type="dxa"/>
            <w:bottom w:w="0" w:type="dxa"/>
          </w:tblCellMar>
        </w:tblPrEx>
        <w:trPr>
          <w:cantSplit/>
          <w:trHeight w:val="458"/>
        </w:trPr>
        <w:tc>
          <w:tcPr>
            <w:tcW w:w="2358" w:type="dxa"/>
          </w:tcPr>
          <w:p w14:paraId="4088897B" w14:textId="77777777" w:rsidR="00B97924" w:rsidRDefault="00B97924" w:rsidP="00DA255F">
            <w:pPr>
              <w:rPr>
                <w:b/>
              </w:rPr>
            </w:pPr>
            <w:r>
              <w:rPr>
                <w:b/>
              </w:rPr>
              <w:t>Vote:</w:t>
            </w:r>
          </w:p>
        </w:tc>
        <w:tc>
          <w:tcPr>
            <w:tcW w:w="7020" w:type="dxa"/>
          </w:tcPr>
          <w:p w14:paraId="510F19A9" w14:textId="77777777" w:rsidR="00B97924" w:rsidRDefault="00B97924" w:rsidP="00DA255F">
            <w:pPr>
              <w:jc w:val="both"/>
              <w:rPr>
                <w:b/>
              </w:rPr>
            </w:pPr>
            <w:r w:rsidRPr="00CA0667">
              <w:rPr>
                <w:b/>
              </w:rPr>
              <w:t xml:space="preserve">In Favor:  </w:t>
            </w:r>
            <w:r>
              <w:t>Dr. Michael Scialabba, Dr. Richard T. Miller, Dr. Patricia Wu,</w:t>
            </w:r>
            <w:r w:rsidR="00D76EF5">
              <w:t xml:space="preserve"> </w:t>
            </w:r>
            <w:r>
              <w:t>Ms. Stacy Haluch, Ms. Jacyn Stultz, Ms. Jennifer McKeon</w:t>
            </w:r>
            <w:r>
              <w:rPr>
                <w:b/>
              </w:rPr>
              <w:t xml:space="preserve">, </w:t>
            </w:r>
          </w:p>
          <w:p w14:paraId="4B584A66" w14:textId="77777777" w:rsidR="00B97924" w:rsidRPr="00CA0667" w:rsidRDefault="00B97924" w:rsidP="00DA255F">
            <w:pPr>
              <w:jc w:val="both"/>
            </w:pPr>
            <w:r w:rsidRPr="00CA0667">
              <w:rPr>
                <w:b/>
              </w:rPr>
              <w:t xml:space="preserve">Opposed:  </w:t>
            </w:r>
            <w:r>
              <w:t>None</w:t>
            </w:r>
          </w:p>
          <w:p w14:paraId="152B1B60" w14:textId="77777777" w:rsidR="00B97924" w:rsidRDefault="00B97924" w:rsidP="00DA255F">
            <w:pPr>
              <w:rPr>
                <w:i/>
              </w:rPr>
            </w:pPr>
            <w:r w:rsidRPr="00CA0667">
              <w:rPr>
                <w:b/>
              </w:rPr>
              <w:t xml:space="preserve">Abstain:  </w:t>
            </w:r>
            <w:r>
              <w:t>None</w:t>
            </w:r>
          </w:p>
          <w:p w14:paraId="31C5F011" w14:textId="77777777" w:rsidR="00B97924" w:rsidRDefault="00B97924" w:rsidP="00DA255F">
            <w:pPr>
              <w:rPr>
                <w:i/>
              </w:rPr>
            </w:pPr>
          </w:p>
          <w:p w14:paraId="11978CE0" w14:textId="77777777" w:rsidR="00B97924" w:rsidRDefault="00B97924" w:rsidP="00DA255F">
            <w:pPr>
              <w:rPr>
                <w:i/>
              </w:rPr>
            </w:pPr>
            <w:r>
              <w:rPr>
                <w:i/>
              </w:rPr>
              <w:t>(Ms. Ailish Wilkie</w:t>
            </w:r>
            <w:r w:rsidR="00D76EF5">
              <w:rPr>
                <w:i/>
              </w:rPr>
              <w:t>, Dr. Thomas Trowbridge and Dr. Seema Jacob were</w:t>
            </w:r>
            <w:r>
              <w:rPr>
                <w:i/>
              </w:rPr>
              <w:t xml:space="preserve"> not present for the Board’s vote.)</w:t>
            </w:r>
          </w:p>
          <w:p w14:paraId="7E0438E6" w14:textId="77777777" w:rsidR="00B97924" w:rsidRPr="00931EEB" w:rsidRDefault="00B97924" w:rsidP="00DA255F">
            <w:pPr>
              <w:rPr>
                <w:i/>
              </w:rPr>
            </w:pPr>
          </w:p>
        </w:tc>
      </w:tr>
    </w:tbl>
    <w:p w14:paraId="5E441104" w14:textId="77777777" w:rsidR="00B97924" w:rsidRPr="00D76EF5" w:rsidRDefault="00D76EF5" w:rsidP="00933C7E">
      <w:pPr>
        <w:jc w:val="both"/>
        <w:rPr>
          <w:i/>
          <w:iCs/>
        </w:rPr>
      </w:pPr>
      <w:r>
        <w:rPr>
          <w:i/>
          <w:iCs/>
        </w:rPr>
        <w:t>Due to the lateness of the hour, the Board decided to defer its consideration of 234 CMR 6.00 ad 7.00 until its next meeting on Wednesday, March 2, 2022.</w:t>
      </w:r>
    </w:p>
    <w:p w14:paraId="744DA0D1" w14:textId="77777777" w:rsidR="00933C7E" w:rsidRDefault="00933C7E" w:rsidP="00933C7E">
      <w:pPr>
        <w:jc w:val="both"/>
      </w:pPr>
    </w:p>
    <w:p w14:paraId="611F6504" w14:textId="77777777" w:rsidR="00933C7E" w:rsidRDefault="00933C7E" w:rsidP="00933C7E">
      <w:pPr>
        <w:jc w:val="both"/>
      </w:pPr>
    </w:p>
    <w:tbl>
      <w:tblPr>
        <w:tblW w:w="9378" w:type="dxa"/>
        <w:tblLayout w:type="fixed"/>
        <w:tblLook w:val="0000" w:firstRow="0" w:lastRow="0" w:firstColumn="0" w:lastColumn="0" w:noHBand="0" w:noVBand="0"/>
      </w:tblPr>
      <w:tblGrid>
        <w:gridCol w:w="2358"/>
        <w:gridCol w:w="7020"/>
      </w:tblGrid>
      <w:tr w:rsidR="00151212" w:rsidRPr="00956B8E" w14:paraId="76988910" w14:textId="77777777" w:rsidTr="00CC60CF">
        <w:tblPrEx>
          <w:tblCellMar>
            <w:top w:w="0" w:type="dxa"/>
            <w:bottom w:w="0" w:type="dxa"/>
          </w:tblCellMar>
        </w:tblPrEx>
        <w:trPr>
          <w:cantSplit/>
          <w:trHeight w:val="458"/>
        </w:trPr>
        <w:tc>
          <w:tcPr>
            <w:tcW w:w="2358" w:type="dxa"/>
          </w:tcPr>
          <w:p w14:paraId="0C73244C" w14:textId="77777777" w:rsidR="00151212" w:rsidRPr="00956B8E" w:rsidRDefault="00151212" w:rsidP="00CC60CF">
            <w:pPr>
              <w:rPr>
                <w:b/>
              </w:rPr>
            </w:pPr>
            <w:r w:rsidRPr="00956B8E">
              <w:rPr>
                <w:b/>
              </w:rPr>
              <w:t>Motion</w:t>
            </w:r>
            <w:r>
              <w:rPr>
                <w:b/>
              </w:rPr>
              <w:t>:</w:t>
            </w:r>
          </w:p>
        </w:tc>
        <w:tc>
          <w:tcPr>
            <w:tcW w:w="7020" w:type="dxa"/>
          </w:tcPr>
          <w:p w14:paraId="384422EB" w14:textId="77777777" w:rsidR="00151212" w:rsidRDefault="00151212" w:rsidP="00CC60CF">
            <w:pPr>
              <w:rPr>
                <w:b/>
              </w:rPr>
            </w:pPr>
            <w:r>
              <w:rPr>
                <w:b/>
              </w:rPr>
              <w:t xml:space="preserve">At </w:t>
            </w:r>
            <w:r w:rsidR="00D76EF5">
              <w:rPr>
                <w:b/>
              </w:rPr>
              <w:t>2:22</w:t>
            </w:r>
            <w:r w:rsidR="00C6577D">
              <w:rPr>
                <w:b/>
              </w:rPr>
              <w:t xml:space="preserve"> p</w:t>
            </w:r>
            <w:r w:rsidR="009B758B">
              <w:rPr>
                <w:b/>
              </w:rPr>
              <w:t>.</w:t>
            </w:r>
            <w:r w:rsidR="00066586">
              <w:rPr>
                <w:b/>
              </w:rPr>
              <w:t>m.</w:t>
            </w:r>
            <w:r>
              <w:rPr>
                <w:b/>
              </w:rPr>
              <w:t xml:space="preserve"> to adjourn the meeting</w:t>
            </w:r>
          </w:p>
          <w:p w14:paraId="28FC6AC3" w14:textId="77777777" w:rsidR="00151212" w:rsidRPr="00956B8E" w:rsidRDefault="00151212" w:rsidP="00CC60CF">
            <w:pPr>
              <w:rPr>
                <w:b/>
              </w:rPr>
            </w:pPr>
          </w:p>
        </w:tc>
      </w:tr>
      <w:tr w:rsidR="00151212" w:rsidRPr="00956B8E" w14:paraId="0F886372" w14:textId="77777777" w:rsidTr="00CC60CF">
        <w:tblPrEx>
          <w:tblCellMar>
            <w:top w:w="0" w:type="dxa"/>
            <w:bottom w:w="0" w:type="dxa"/>
          </w:tblCellMar>
        </w:tblPrEx>
        <w:trPr>
          <w:cantSplit/>
          <w:trHeight w:val="458"/>
        </w:trPr>
        <w:tc>
          <w:tcPr>
            <w:tcW w:w="2358" w:type="dxa"/>
          </w:tcPr>
          <w:p w14:paraId="54CF1CED" w14:textId="77777777" w:rsidR="00151212" w:rsidRPr="00956B8E" w:rsidRDefault="00151212" w:rsidP="00CC60CF">
            <w:pPr>
              <w:rPr>
                <w:b/>
              </w:rPr>
            </w:pPr>
            <w:r w:rsidRPr="00956B8E">
              <w:rPr>
                <w:b/>
              </w:rPr>
              <w:t>Motion Made By</w:t>
            </w:r>
            <w:r>
              <w:rPr>
                <w:b/>
              </w:rPr>
              <w:t>:</w:t>
            </w:r>
          </w:p>
        </w:tc>
        <w:tc>
          <w:tcPr>
            <w:tcW w:w="7020" w:type="dxa"/>
          </w:tcPr>
          <w:p w14:paraId="2895A284" w14:textId="77777777" w:rsidR="00151212" w:rsidRPr="00956B8E" w:rsidRDefault="00D76EF5" w:rsidP="009B758B">
            <w:r>
              <w:t>Ms. Stacy Haluch</w:t>
            </w:r>
          </w:p>
        </w:tc>
      </w:tr>
      <w:tr w:rsidR="00151212" w:rsidRPr="00956B8E" w14:paraId="353EA181" w14:textId="77777777" w:rsidTr="00CC60CF">
        <w:tblPrEx>
          <w:tblCellMar>
            <w:top w:w="0" w:type="dxa"/>
            <w:bottom w:w="0" w:type="dxa"/>
          </w:tblCellMar>
        </w:tblPrEx>
        <w:trPr>
          <w:cantSplit/>
          <w:trHeight w:val="458"/>
        </w:trPr>
        <w:tc>
          <w:tcPr>
            <w:tcW w:w="2358" w:type="dxa"/>
          </w:tcPr>
          <w:p w14:paraId="7E5BB672" w14:textId="77777777" w:rsidR="00151212" w:rsidRPr="00956B8E" w:rsidRDefault="00151212" w:rsidP="00CC60CF">
            <w:pPr>
              <w:rPr>
                <w:b/>
              </w:rPr>
            </w:pPr>
            <w:r w:rsidRPr="00956B8E">
              <w:rPr>
                <w:b/>
              </w:rPr>
              <w:t>Second</w:t>
            </w:r>
            <w:r>
              <w:rPr>
                <w:b/>
              </w:rPr>
              <w:t>:</w:t>
            </w:r>
          </w:p>
        </w:tc>
        <w:tc>
          <w:tcPr>
            <w:tcW w:w="7020" w:type="dxa"/>
          </w:tcPr>
          <w:p w14:paraId="1F732FCC" w14:textId="77777777" w:rsidR="00151212" w:rsidRDefault="00D76EF5" w:rsidP="00CC60CF">
            <w:r>
              <w:t>Dr. Michael Scialabba</w:t>
            </w:r>
          </w:p>
          <w:p w14:paraId="20FD6CAB" w14:textId="77777777" w:rsidR="00151212" w:rsidRPr="00956B8E" w:rsidRDefault="00151212" w:rsidP="00CC60CF"/>
        </w:tc>
      </w:tr>
      <w:tr w:rsidR="00D76EF5" w:rsidRPr="00443F1B" w14:paraId="6577B553" w14:textId="77777777" w:rsidTr="00CC60CF">
        <w:tblPrEx>
          <w:tblCellMar>
            <w:top w:w="0" w:type="dxa"/>
            <w:bottom w:w="0" w:type="dxa"/>
          </w:tblCellMar>
        </w:tblPrEx>
        <w:trPr>
          <w:cantSplit/>
          <w:trHeight w:val="458"/>
        </w:trPr>
        <w:tc>
          <w:tcPr>
            <w:tcW w:w="2358" w:type="dxa"/>
          </w:tcPr>
          <w:p w14:paraId="3EC6B358" w14:textId="77777777" w:rsidR="00D76EF5" w:rsidRPr="00956B8E" w:rsidRDefault="00D76EF5" w:rsidP="00D76EF5">
            <w:pPr>
              <w:rPr>
                <w:b/>
              </w:rPr>
            </w:pPr>
            <w:r>
              <w:rPr>
                <w:b/>
              </w:rPr>
              <w:t>Vote:</w:t>
            </w:r>
          </w:p>
        </w:tc>
        <w:tc>
          <w:tcPr>
            <w:tcW w:w="7020" w:type="dxa"/>
          </w:tcPr>
          <w:p w14:paraId="67DB1CDE" w14:textId="77777777" w:rsidR="00D76EF5" w:rsidRDefault="00D76EF5" w:rsidP="00D76EF5">
            <w:pPr>
              <w:jc w:val="both"/>
              <w:rPr>
                <w:b/>
              </w:rPr>
            </w:pPr>
            <w:r w:rsidRPr="00CA0667">
              <w:rPr>
                <w:b/>
              </w:rPr>
              <w:t xml:space="preserve">In Favor:  </w:t>
            </w:r>
            <w:r>
              <w:t>Dr. Michael Scialabba, Dr. Richard T. Miller, Dr. Patricia Wu, Ms. Stacy Haluch, Ms. Jacyn Stultz, Ms. Jennifer McKeon</w:t>
            </w:r>
            <w:r>
              <w:rPr>
                <w:b/>
              </w:rPr>
              <w:t xml:space="preserve">, </w:t>
            </w:r>
          </w:p>
          <w:p w14:paraId="5BEF720C" w14:textId="77777777" w:rsidR="00D76EF5" w:rsidRPr="00CA0667" w:rsidRDefault="00D76EF5" w:rsidP="00D76EF5">
            <w:pPr>
              <w:jc w:val="both"/>
            </w:pPr>
            <w:r w:rsidRPr="00CA0667">
              <w:rPr>
                <w:b/>
              </w:rPr>
              <w:t xml:space="preserve">Opposed:  </w:t>
            </w:r>
            <w:r>
              <w:t>None</w:t>
            </w:r>
          </w:p>
          <w:p w14:paraId="0BF72ACD" w14:textId="77777777" w:rsidR="00D76EF5" w:rsidRDefault="00D76EF5" w:rsidP="00D76EF5">
            <w:pPr>
              <w:rPr>
                <w:i/>
              </w:rPr>
            </w:pPr>
            <w:r w:rsidRPr="00CA0667">
              <w:rPr>
                <w:b/>
              </w:rPr>
              <w:t xml:space="preserve">Abstain:  </w:t>
            </w:r>
            <w:r>
              <w:t>None</w:t>
            </w:r>
          </w:p>
          <w:p w14:paraId="2431B84A" w14:textId="77777777" w:rsidR="00D76EF5" w:rsidRDefault="00D76EF5" w:rsidP="00D76EF5">
            <w:pPr>
              <w:rPr>
                <w:i/>
              </w:rPr>
            </w:pPr>
          </w:p>
          <w:p w14:paraId="2277C31B" w14:textId="77777777" w:rsidR="00D76EF5" w:rsidRDefault="00D76EF5" w:rsidP="00D76EF5">
            <w:pPr>
              <w:rPr>
                <w:i/>
              </w:rPr>
            </w:pPr>
            <w:r>
              <w:rPr>
                <w:i/>
              </w:rPr>
              <w:t>(Ms. Ailish Wilkie, Dr. Thomas Trowbridge and Dr. Seema Jacob were not present for the Board’s vote.)</w:t>
            </w:r>
          </w:p>
          <w:p w14:paraId="67849C94" w14:textId="77777777" w:rsidR="00D76EF5" w:rsidRPr="00443F1B" w:rsidRDefault="00D76EF5" w:rsidP="00D76EF5"/>
        </w:tc>
      </w:tr>
    </w:tbl>
    <w:p w14:paraId="3C743002" w14:textId="77777777" w:rsidR="002F44C1" w:rsidRDefault="002F44C1" w:rsidP="00DB4EB8">
      <w:pPr>
        <w:jc w:val="both"/>
      </w:pPr>
    </w:p>
    <w:p w14:paraId="5062840F" w14:textId="77777777" w:rsidR="00DB4EB8" w:rsidRDefault="00151212" w:rsidP="00DB4EB8">
      <w:pPr>
        <w:jc w:val="both"/>
      </w:pPr>
      <w:r>
        <w:t>R</w:t>
      </w:r>
      <w:r w:rsidR="00DB4EB8">
        <w:t>espectfully submitted,</w:t>
      </w:r>
    </w:p>
    <w:p w14:paraId="6E710A4A" w14:textId="77777777" w:rsidR="00732CF2" w:rsidRDefault="00732CF2" w:rsidP="00DB4EB8">
      <w:pPr>
        <w:jc w:val="both"/>
      </w:pPr>
    </w:p>
    <w:p w14:paraId="01A4A6BB" w14:textId="77777777" w:rsidR="00DE06D2" w:rsidRDefault="00F24041" w:rsidP="00DB4EB8">
      <w:pPr>
        <w:jc w:val="both"/>
      </w:pPr>
      <w:r>
        <w:t>Barbara A. Young, RDH</w:t>
      </w:r>
    </w:p>
    <w:p w14:paraId="249D1280" w14:textId="77777777" w:rsidR="007D124F" w:rsidRDefault="00F24041" w:rsidP="00591040">
      <w:pPr>
        <w:jc w:val="both"/>
      </w:pPr>
      <w:r>
        <w:t>Executive Director</w:t>
      </w:r>
    </w:p>
    <w:p w14:paraId="38DB85AE" w14:textId="77777777" w:rsidR="004313A9" w:rsidRDefault="004313A9" w:rsidP="00591040">
      <w:pPr>
        <w:jc w:val="both"/>
      </w:pPr>
    </w:p>
    <w:p w14:paraId="58A426A2" w14:textId="77777777" w:rsidR="004313A9" w:rsidRDefault="004313A9" w:rsidP="00591040">
      <w:pPr>
        <w:jc w:val="both"/>
      </w:pPr>
    </w:p>
    <w:p w14:paraId="2C6B02D9" w14:textId="77777777" w:rsidR="009B758B" w:rsidRPr="00F5113F" w:rsidRDefault="00DB4EB8">
      <w:pPr>
        <w:jc w:val="both"/>
      </w:pPr>
      <w:r>
        <w:t>Date:</w:t>
      </w:r>
      <w:r>
        <w:tab/>
      </w:r>
      <w:r w:rsidR="00D76EF5">
        <w:t>February 28, 2022</w:t>
      </w:r>
    </w:p>
    <w:sectPr w:rsidR="009B758B" w:rsidRPr="00F5113F" w:rsidSect="00242D7F">
      <w:headerReference w:type="default"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6B15C" w14:textId="77777777" w:rsidR="00B558D1" w:rsidRDefault="00B558D1" w:rsidP="0014595D">
      <w:r>
        <w:separator/>
      </w:r>
    </w:p>
  </w:endnote>
  <w:endnote w:type="continuationSeparator" w:id="0">
    <w:p w14:paraId="061DBB17" w14:textId="77777777" w:rsidR="00B558D1" w:rsidRDefault="00B558D1" w:rsidP="0014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iscosanstt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BB06C" w14:textId="77777777" w:rsidR="000F27C4" w:rsidRDefault="000F27C4">
    <w:pPr>
      <w:pStyle w:val="Footer"/>
      <w:jc w:val="center"/>
    </w:pPr>
    <w:r>
      <w:fldChar w:fldCharType="begin"/>
    </w:r>
    <w:r>
      <w:instrText xml:space="preserve"> PAGE   \* MERGEFORMAT </w:instrText>
    </w:r>
    <w:r>
      <w:fldChar w:fldCharType="separate"/>
    </w:r>
    <w:r>
      <w:rPr>
        <w:noProof/>
      </w:rPr>
      <w:t>26</w:t>
    </w:r>
    <w:r>
      <w:rPr>
        <w:noProof/>
      </w:rPr>
      <w:fldChar w:fldCharType="end"/>
    </w:r>
  </w:p>
  <w:p w14:paraId="526BC0F4" w14:textId="77777777" w:rsidR="000F27C4" w:rsidRDefault="000F2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CB277" w14:textId="77777777" w:rsidR="00B558D1" w:rsidRDefault="00B558D1" w:rsidP="0014595D">
      <w:r>
        <w:separator/>
      </w:r>
    </w:p>
  </w:footnote>
  <w:footnote w:type="continuationSeparator" w:id="0">
    <w:p w14:paraId="46F71114" w14:textId="77777777" w:rsidR="00B558D1" w:rsidRDefault="00B558D1" w:rsidP="0014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33B1B" w14:textId="77777777" w:rsidR="000F27C4" w:rsidRPr="00242D7F" w:rsidRDefault="000F27C4">
    <w:pPr>
      <w:pStyle w:val="Header"/>
      <w:rPr>
        <w:sz w:val="20"/>
      </w:rPr>
    </w:pPr>
    <w:r w:rsidRPr="00242D7F">
      <w:rPr>
        <w:sz w:val="20"/>
      </w:rPr>
      <w:t>Board of Registration in Dentistry</w:t>
    </w:r>
  </w:p>
  <w:p w14:paraId="2EAF3016" w14:textId="77777777" w:rsidR="000F27C4" w:rsidRPr="00242D7F" w:rsidRDefault="000F27C4">
    <w:pPr>
      <w:pStyle w:val="Header"/>
      <w:rPr>
        <w:sz w:val="20"/>
      </w:rPr>
    </w:pPr>
    <w:r w:rsidRPr="00242D7F">
      <w:rPr>
        <w:sz w:val="20"/>
      </w:rPr>
      <w:t xml:space="preserve">General Session </w:t>
    </w:r>
    <w:r>
      <w:rPr>
        <w:sz w:val="20"/>
      </w:rPr>
      <w:t xml:space="preserve">Agenda &amp; </w:t>
    </w:r>
    <w:r w:rsidRPr="00242D7F">
      <w:rPr>
        <w:sz w:val="20"/>
      </w:rPr>
      <w:t>Minutes</w:t>
    </w:r>
  </w:p>
  <w:p w14:paraId="11D47517" w14:textId="77777777" w:rsidR="000F27C4" w:rsidRDefault="000F27C4">
    <w:pPr>
      <w:pStyle w:val="Header"/>
      <w:rPr>
        <w:sz w:val="20"/>
      </w:rPr>
    </w:pPr>
    <w:r>
      <w:rPr>
        <w:sz w:val="20"/>
      </w:rPr>
      <w:t xml:space="preserve">February 2, 2022  </w:t>
    </w:r>
  </w:p>
  <w:p w14:paraId="1E9CB692" w14:textId="77777777" w:rsidR="00F03AFB" w:rsidRDefault="00F03AFB">
    <w:pPr>
      <w:pStyle w:val="Header"/>
      <w:rPr>
        <w:sz w:val="20"/>
      </w:rPr>
    </w:pPr>
    <w:r>
      <w:rPr>
        <w:sz w:val="20"/>
      </w:rPr>
      <w:t>(Approved by the Board on March 2, 2022)</w:t>
    </w:r>
  </w:p>
  <w:p w14:paraId="7D14AFE4" w14:textId="77777777" w:rsidR="000F27C4" w:rsidRPr="00242D7F" w:rsidRDefault="000F27C4">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3741"/>
    <w:multiLevelType w:val="hybridMultilevel"/>
    <w:tmpl w:val="0DB2D2BC"/>
    <w:lvl w:ilvl="0" w:tplc="F134026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2E95A13"/>
    <w:multiLevelType w:val="hybridMultilevel"/>
    <w:tmpl w:val="40D45530"/>
    <w:lvl w:ilvl="0" w:tplc="67D007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3713EA4"/>
    <w:multiLevelType w:val="hybridMultilevel"/>
    <w:tmpl w:val="431853A4"/>
    <w:lvl w:ilvl="0" w:tplc="3A32D99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056943E4"/>
    <w:multiLevelType w:val="hybridMultilevel"/>
    <w:tmpl w:val="36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F20C2"/>
    <w:multiLevelType w:val="hybridMultilevel"/>
    <w:tmpl w:val="D3B6ABF0"/>
    <w:lvl w:ilvl="0" w:tplc="D2FEE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90E12"/>
    <w:multiLevelType w:val="hybridMultilevel"/>
    <w:tmpl w:val="FD3EE6E2"/>
    <w:lvl w:ilvl="0" w:tplc="5DFE2EF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118437C3"/>
    <w:multiLevelType w:val="hybridMultilevel"/>
    <w:tmpl w:val="0E0648CA"/>
    <w:lvl w:ilvl="0" w:tplc="9566D8B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1BA43FB"/>
    <w:multiLevelType w:val="hybridMultilevel"/>
    <w:tmpl w:val="77F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40950"/>
    <w:multiLevelType w:val="hybridMultilevel"/>
    <w:tmpl w:val="1C80C46E"/>
    <w:lvl w:ilvl="0" w:tplc="98149F0C">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15:restartNumberingAfterBreak="0">
    <w:nsid w:val="14D8484C"/>
    <w:multiLevelType w:val="hybridMultilevel"/>
    <w:tmpl w:val="D5D86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55417"/>
    <w:multiLevelType w:val="hybridMultilevel"/>
    <w:tmpl w:val="196826D4"/>
    <w:lvl w:ilvl="0" w:tplc="371C7FF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165D1A83"/>
    <w:multiLevelType w:val="hybridMultilevel"/>
    <w:tmpl w:val="FDD47C62"/>
    <w:lvl w:ilvl="0" w:tplc="E28CDB8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174E4F80"/>
    <w:multiLevelType w:val="hybridMultilevel"/>
    <w:tmpl w:val="E428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E647EA"/>
    <w:multiLevelType w:val="hybridMultilevel"/>
    <w:tmpl w:val="8C30ACDA"/>
    <w:lvl w:ilvl="0" w:tplc="C492B0E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1BAC5ACA"/>
    <w:multiLevelType w:val="hybridMultilevel"/>
    <w:tmpl w:val="3682791C"/>
    <w:lvl w:ilvl="0" w:tplc="306AD6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D335534"/>
    <w:multiLevelType w:val="hybridMultilevel"/>
    <w:tmpl w:val="335E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E6156"/>
    <w:multiLevelType w:val="hybridMultilevel"/>
    <w:tmpl w:val="196826D4"/>
    <w:lvl w:ilvl="0" w:tplc="371C7FF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7"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8" w15:restartNumberingAfterBreak="0">
    <w:nsid w:val="2E733D91"/>
    <w:multiLevelType w:val="hybridMultilevel"/>
    <w:tmpl w:val="B5087178"/>
    <w:lvl w:ilvl="0" w:tplc="23FA857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32D01FC6"/>
    <w:multiLevelType w:val="hybridMultilevel"/>
    <w:tmpl w:val="9EBAE74C"/>
    <w:lvl w:ilvl="0" w:tplc="99FCE16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33655764"/>
    <w:multiLevelType w:val="hybridMultilevel"/>
    <w:tmpl w:val="A7C02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F4114"/>
    <w:multiLevelType w:val="hybridMultilevel"/>
    <w:tmpl w:val="D94C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6347E"/>
    <w:multiLevelType w:val="hybridMultilevel"/>
    <w:tmpl w:val="F5DC9CA2"/>
    <w:lvl w:ilvl="0" w:tplc="FA704FE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15:restartNumberingAfterBreak="0">
    <w:nsid w:val="414361A9"/>
    <w:multiLevelType w:val="hybridMultilevel"/>
    <w:tmpl w:val="0E22AB50"/>
    <w:lvl w:ilvl="0" w:tplc="8216057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4" w15:restartNumberingAfterBreak="0">
    <w:nsid w:val="423644C2"/>
    <w:multiLevelType w:val="hybridMultilevel"/>
    <w:tmpl w:val="C6727FEA"/>
    <w:lvl w:ilvl="0" w:tplc="58E6FF6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4C6179A1"/>
    <w:multiLevelType w:val="hybridMultilevel"/>
    <w:tmpl w:val="636CBF46"/>
    <w:lvl w:ilvl="0" w:tplc="CE180D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51223B66"/>
    <w:multiLevelType w:val="hybridMultilevel"/>
    <w:tmpl w:val="A530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029DF"/>
    <w:multiLevelType w:val="hybridMultilevel"/>
    <w:tmpl w:val="E868794C"/>
    <w:lvl w:ilvl="0" w:tplc="2A6A7FC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5C2B19F9"/>
    <w:multiLevelType w:val="hybridMultilevel"/>
    <w:tmpl w:val="2390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34042"/>
    <w:multiLevelType w:val="hybridMultilevel"/>
    <w:tmpl w:val="AF2A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0452D"/>
    <w:multiLevelType w:val="hybridMultilevel"/>
    <w:tmpl w:val="A1DACAB4"/>
    <w:lvl w:ilvl="0" w:tplc="A8CC3F7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1" w15:restartNumberingAfterBreak="0">
    <w:nsid w:val="5F1316CF"/>
    <w:multiLevelType w:val="hybridMultilevel"/>
    <w:tmpl w:val="51BAB100"/>
    <w:lvl w:ilvl="0" w:tplc="8E84FC1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63113F4B"/>
    <w:multiLevelType w:val="hybridMultilevel"/>
    <w:tmpl w:val="900A62A2"/>
    <w:lvl w:ilvl="0" w:tplc="7E62EF0E">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3" w15:restartNumberingAfterBreak="0">
    <w:nsid w:val="642C4639"/>
    <w:multiLevelType w:val="hybridMultilevel"/>
    <w:tmpl w:val="FF341C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101AF"/>
    <w:multiLevelType w:val="hybridMultilevel"/>
    <w:tmpl w:val="0C1A9DD0"/>
    <w:lvl w:ilvl="0" w:tplc="BFBAC73E">
      <w:start w:val="1"/>
      <w:numFmt w:val="upperLetter"/>
      <w:lvlText w:val="%1."/>
      <w:lvlJc w:val="left"/>
      <w:pPr>
        <w:ind w:left="780" w:hanging="360"/>
      </w:pPr>
      <w:rPr>
        <w:rFonts w:ascii="Arial" w:eastAsia="Times New Roman" w:hAnsi="Arial" w:cs="Arial"/>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69180F7F"/>
    <w:multiLevelType w:val="hybridMultilevel"/>
    <w:tmpl w:val="CEA6630E"/>
    <w:lvl w:ilvl="0" w:tplc="D7FC661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F0A18A4"/>
    <w:multiLevelType w:val="hybridMultilevel"/>
    <w:tmpl w:val="B92EB9C4"/>
    <w:lvl w:ilvl="0" w:tplc="7B34EC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8B808B1"/>
    <w:multiLevelType w:val="hybridMultilevel"/>
    <w:tmpl w:val="B7EC870E"/>
    <w:lvl w:ilvl="0" w:tplc="07B404C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7"/>
  </w:num>
  <w:num w:numId="2">
    <w:abstractNumId w:val="3"/>
  </w:num>
  <w:num w:numId="3">
    <w:abstractNumId w:val="17"/>
  </w:num>
  <w:num w:numId="4">
    <w:abstractNumId w:val="18"/>
  </w:num>
  <w:num w:numId="5">
    <w:abstractNumId w:val="1"/>
  </w:num>
  <w:num w:numId="6">
    <w:abstractNumId w:val="36"/>
  </w:num>
  <w:num w:numId="7">
    <w:abstractNumId w:val="22"/>
  </w:num>
  <w:num w:numId="8">
    <w:abstractNumId w:val="8"/>
  </w:num>
  <w:num w:numId="9">
    <w:abstractNumId w:val="16"/>
  </w:num>
  <w:num w:numId="10">
    <w:abstractNumId w:val="21"/>
  </w:num>
  <w:num w:numId="11">
    <w:abstractNumId w:val="10"/>
  </w:num>
  <w:num w:numId="12">
    <w:abstractNumId w:val="2"/>
  </w:num>
  <w:num w:numId="13">
    <w:abstractNumId w:val="23"/>
  </w:num>
  <w:num w:numId="14">
    <w:abstractNumId w:val="30"/>
  </w:num>
  <w:num w:numId="15">
    <w:abstractNumId w:val="14"/>
  </w:num>
  <w:num w:numId="16">
    <w:abstractNumId w:val="37"/>
  </w:num>
  <w:num w:numId="17">
    <w:abstractNumId w:val="26"/>
  </w:num>
  <w:num w:numId="18">
    <w:abstractNumId w:val="12"/>
  </w:num>
  <w:num w:numId="19">
    <w:abstractNumId w:val="35"/>
  </w:num>
  <w:num w:numId="20">
    <w:abstractNumId w:val="11"/>
  </w:num>
  <w:num w:numId="21">
    <w:abstractNumId w:val="0"/>
  </w:num>
  <w:num w:numId="22">
    <w:abstractNumId w:val="31"/>
  </w:num>
  <w:num w:numId="23">
    <w:abstractNumId w:val="28"/>
  </w:num>
  <w:num w:numId="24">
    <w:abstractNumId w:val="32"/>
  </w:num>
  <w:num w:numId="25">
    <w:abstractNumId w:val="13"/>
  </w:num>
  <w:num w:numId="26">
    <w:abstractNumId w:val="34"/>
  </w:num>
  <w:num w:numId="27">
    <w:abstractNumId w:val="6"/>
  </w:num>
  <w:num w:numId="28">
    <w:abstractNumId w:val="19"/>
  </w:num>
  <w:num w:numId="29">
    <w:abstractNumId w:val="5"/>
  </w:num>
  <w:num w:numId="30">
    <w:abstractNumId w:val="27"/>
  </w:num>
  <w:num w:numId="31">
    <w:abstractNumId w:val="4"/>
  </w:num>
  <w:num w:numId="32">
    <w:abstractNumId w:val="25"/>
  </w:num>
  <w:num w:numId="33">
    <w:abstractNumId w:val="24"/>
  </w:num>
  <w:num w:numId="34">
    <w:abstractNumId w:val="29"/>
  </w:num>
  <w:num w:numId="35">
    <w:abstractNumId w:val="15"/>
  </w:num>
  <w:num w:numId="36">
    <w:abstractNumId w:val="33"/>
  </w:num>
  <w:num w:numId="37">
    <w:abstractNumId w:val="9"/>
  </w:num>
  <w:num w:numId="3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132A"/>
    <w:rsid w:val="0000184D"/>
    <w:rsid w:val="00001DE1"/>
    <w:rsid w:val="0000274B"/>
    <w:rsid w:val="000028B8"/>
    <w:rsid w:val="00004C1D"/>
    <w:rsid w:val="00004C44"/>
    <w:rsid w:val="00005C42"/>
    <w:rsid w:val="0000651B"/>
    <w:rsid w:val="00011A8A"/>
    <w:rsid w:val="000136B8"/>
    <w:rsid w:val="00013B6C"/>
    <w:rsid w:val="00014784"/>
    <w:rsid w:val="00016C4E"/>
    <w:rsid w:val="00021794"/>
    <w:rsid w:val="000229C8"/>
    <w:rsid w:val="00023B64"/>
    <w:rsid w:val="00024DD3"/>
    <w:rsid w:val="00027860"/>
    <w:rsid w:val="00027D2D"/>
    <w:rsid w:val="000300B7"/>
    <w:rsid w:val="00031EAA"/>
    <w:rsid w:val="000330E7"/>
    <w:rsid w:val="00033EFB"/>
    <w:rsid w:val="00036A79"/>
    <w:rsid w:val="00040A24"/>
    <w:rsid w:val="00042048"/>
    <w:rsid w:val="000427D1"/>
    <w:rsid w:val="00043442"/>
    <w:rsid w:val="00045C40"/>
    <w:rsid w:val="000478EE"/>
    <w:rsid w:val="00047ACB"/>
    <w:rsid w:val="00047CD8"/>
    <w:rsid w:val="00050138"/>
    <w:rsid w:val="00050552"/>
    <w:rsid w:val="000508A8"/>
    <w:rsid w:val="00051846"/>
    <w:rsid w:val="000537DA"/>
    <w:rsid w:val="00053B91"/>
    <w:rsid w:val="00053FAB"/>
    <w:rsid w:val="00054D8C"/>
    <w:rsid w:val="00054DC5"/>
    <w:rsid w:val="00055F06"/>
    <w:rsid w:val="00055F6C"/>
    <w:rsid w:val="00057F0A"/>
    <w:rsid w:val="000605A2"/>
    <w:rsid w:val="00061218"/>
    <w:rsid w:val="0006123D"/>
    <w:rsid w:val="0006382D"/>
    <w:rsid w:val="00066586"/>
    <w:rsid w:val="000666FB"/>
    <w:rsid w:val="00067654"/>
    <w:rsid w:val="00067E09"/>
    <w:rsid w:val="00071DFB"/>
    <w:rsid w:val="00075A43"/>
    <w:rsid w:val="00076E59"/>
    <w:rsid w:val="00077249"/>
    <w:rsid w:val="00080514"/>
    <w:rsid w:val="000829B1"/>
    <w:rsid w:val="000838BA"/>
    <w:rsid w:val="00083CBC"/>
    <w:rsid w:val="00086E53"/>
    <w:rsid w:val="00087126"/>
    <w:rsid w:val="00087830"/>
    <w:rsid w:val="000948B2"/>
    <w:rsid w:val="0009670A"/>
    <w:rsid w:val="000B0267"/>
    <w:rsid w:val="000B1E29"/>
    <w:rsid w:val="000B29A6"/>
    <w:rsid w:val="000B31AD"/>
    <w:rsid w:val="000B7CD5"/>
    <w:rsid w:val="000C0EFF"/>
    <w:rsid w:val="000C1263"/>
    <w:rsid w:val="000C23A9"/>
    <w:rsid w:val="000C6C61"/>
    <w:rsid w:val="000C710D"/>
    <w:rsid w:val="000C7A41"/>
    <w:rsid w:val="000C7B12"/>
    <w:rsid w:val="000D00C4"/>
    <w:rsid w:val="000D01A4"/>
    <w:rsid w:val="000D126C"/>
    <w:rsid w:val="000D1860"/>
    <w:rsid w:val="000D34BB"/>
    <w:rsid w:val="000D4D35"/>
    <w:rsid w:val="000D4ED4"/>
    <w:rsid w:val="000D53EF"/>
    <w:rsid w:val="000D67E0"/>
    <w:rsid w:val="000E3901"/>
    <w:rsid w:val="000E5135"/>
    <w:rsid w:val="000E57C1"/>
    <w:rsid w:val="000E6D4F"/>
    <w:rsid w:val="000E7AA1"/>
    <w:rsid w:val="000F27C4"/>
    <w:rsid w:val="000F315B"/>
    <w:rsid w:val="000F451A"/>
    <w:rsid w:val="000F61F6"/>
    <w:rsid w:val="000F64AB"/>
    <w:rsid w:val="000F6A3E"/>
    <w:rsid w:val="000F6EB5"/>
    <w:rsid w:val="001024A8"/>
    <w:rsid w:val="0010264E"/>
    <w:rsid w:val="001039D1"/>
    <w:rsid w:val="00104EC2"/>
    <w:rsid w:val="001075A1"/>
    <w:rsid w:val="00107883"/>
    <w:rsid w:val="00107DD0"/>
    <w:rsid w:val="00110712"/>
    <w:rsid w:val="001109A0"/>
    <w:rsid w:val="00110D1B"/>
    <w:rsid w:val="00111603"/>
    <w:rsid w:val="00112D48"/>
    <w:rsid w:val="0011516F"/>
    <w:rsid w:val="001176EB"/>
    <w:rsid w:val="00120B0A"/>
    <w:rsid w:val="001243E1"/>
    <w:rsid w:val="001246B6"/>
    <w:rsid w:val="00124C36"/>
    <w:rsid w:val="00125A89"/>
    <w:rsid w:val="00126FB1"/>
    <w:rsid w:val="0012725E"/>
    <w:rsid w:val="00127879"/>
    <w:rsid w:val="001278FF"/>
    <w:rsid w:val="0013107A"/>
    <w:rsid w:val="00132F79"/>
    <w:rsid w:val="00134FA7"/>
    <w:rsid w:val="00136799"/>
    <w:rsid w:val="00136B6D"/>
    <w:rsid w:val="00141143"/>
    <w:rsid w:val="00142B1A"/>
    <w:rsid w:val="00143752"/>
    <w:rsid w:val="00143CE4"/>
    <w:rsid w:val="0014595D"/>
    <w:rsid w:val="00146057"/>
    <w:rsid w:val="001503CE"/>
    <w:rsid w:val="00151212"/>
    <w:rsid w:val="00151A9C"/>
    <w:rsid w:val="0015268B"/>
    <w:rsid w:val="001527FC"/>
    <w:rsid w:val="00153755"/>
    <w:rsid w:val="00154E2B"/>
    <w:rsid w:val="001552EE"/>
    <w:rsid w:val="00155821"/>
    <w:rsid w:val="0016043B"/>
    <w:rsid w:val="001606BF"/>
    <w:rsid w:val="00160B3C"/>
    <w:rsid w:val="00163ADF"/>
    <w:rsid w:val="00164004"/>
    <w:rsid w:val="00164725"/>
    <w:rsid w:val="00166761"/>
    <w:rsid w:val="00167DAE"/>
    <w:rsid w:val="001705E2"/>
    <w:rsid w:val="00173671"/>
    <w:rsid w:val="0017399A"/>
    <w:rsid w:val="00175D2A"/>
    <w:rsid w:val="0017658A"/>
    <w:rsid w:val="00177B7C"/>
    <w:rsid w:val="00177C77"/>
    <w:rsid w:val="0018050F"/>
    <w:rsid w:val="00180F54"/>
    <w:rsid w:val="001826DE"/>
    <w:rsid w:val="00182F36"/>
    <w:rsid w:val="0018311A"/>
    <w:rsid w:val="00185065"/>
    <w:rsid w:val="001854B6"/>
    <w:rsid w:val="00185B5F"/>
    <w:rsid w:val="001860A8"/>
    <w:rsid w:val="00187506"/>
    <w:rsid w:val="00191E52"/>
    <w:rsid w:val="001945FA"/>
    <w:rsid w:val="00195CA6"/>
    <w:rsid w:val="001A07EE"/>
    <w:rsid w:val="001A19C1"/>
    <w:rsid w:val="001A2A70"/>
    <w:rsid w:val="001A48E2"/>
    <w:rsid w:val="001A4F80"/>
    <w:rsid w:val="001B1864"/>
    <w:rsid w:val="001B239F"/>
    <w:rsid w:val="001B63E5"/>
    <w:rsid w:val="001C027F"/>
    <w:rsid w:val="001C05B8"/>
    <w:rsid w:val="001C1156"/>
    <w:rsid w:val="001C1F40"/>
    <w:rsid w:val="001C2F46"/>
    <w:rsid w:val="001C5B64"/>
    <w:rsid w:val="001C6874"/>
    <w:rsid w:val="001D002A"/>
    <w:rsid w:val="001D1592"/>
    <w:rsid w:val="001D4B66"/>
    <w:rsid w:val="001D617E"/>
    <w:rsid w:val="001D7626"/>
    <w:rsid w:val="001E264C"/>
    <w:rsid w:val="001E2FDE"/>
    <w:rsid w:val="001E5299"/>
    <w:rsid w:val="001E571B"/>
    <w:rsid w:val="001E6FE4"/>
    <w:rsid w:val="001E7749"/>
    <w:rsid w:val="001F32AC"/>
    <w:rsid w:val="001F41C5"/>
    <w:rsid w:val="001F46A6"/>
    <w:rsid w:val="001F4BFD"/>
    <w:rsid w:val="001F5679"/>
    <w:rsid w:val="001F6510"/>
    <w:rsid w:val="001F65A7"/>
    <w:rsid w:val="001F75B0"/>
    <w:rsid w:val="00201220"/>
    <w:rsid w:val="00202D81"/>
    <w:rsid w:val="00203EE0"/>
    <w:rsid w:val="0021189C"/>
    <w:rsid w:val="00211913"/>
    <w:rsid w:val="00212D05"/>
    <w:rsid w:val="00215169"/>
    <w:rsid w:val="0022281F"/>
    <w:rsid w:val="00222ECD"/>
    <w:rsid w:val="0022363D"/>
    <w:rsid w:val="00223F36"/>
    <w:rsid w:val="00225DFB"/>
    <w:rsid w:val="00227161"/>
    <w:rsid w:val="0023015F"/>
    <w:rsid w:val="00233BF8"/>
    <w:rsid w:val="00234337"/>
    <w:rsid w:val="00234B2B"/>
    <w:rsid w:val="0023685F"/>
    <w:rsid w:val="00236BBE"/>
    <w:rsid w:val="00237335"/>
    <w:rsid w:val="00240400"/>
    <w:rsid w:val="00240680"/>
    <w:rsid w:val="00241D70"/>
    <w:rsid w:val="00242D7F"/>
    <w:rsid w:val="0024494F"/>
    <w:rsid w:val="00245BD6"/>
    <w:rsid w:val="002468C9"/>
    <w:rsid w:val="00246CF3"/>
    <w:rsid w:val="00246D22"/>
    <w:rsid w:val="00251ACB"/>
    <w:rsid w:val="0025212B"/>
    <w:rsid w:val="002521FC"/>
    <w:rsid w:val="00252D38"/>
    <w:rsid w:val="00253B6C"/>
    <w:rsid w:val="002560A1"/>
    <w:rsid w:val="00256367"/>
    <w:rsid w:val="002624C2"/>
    <w:rsid w:val="00262CA4"/>
    <w:rsid w:val="00264F7B"/>
    <w:rsid w:val="00267B4A"/>
    <w:rsid w:val="00272365"/>
    <w:rsid w:val="0027282C"/>
    <w:rsid w:val="00272EBE"/>
    <w:rsid w:val="00273066"/>
    <w:rsid w:val="00274648"/>
    <w:rsid w:val="00275CCD"/>
    <w:rsid w:val="00275CFE"/>
    <w:rsid w:val="00276957"/>
    <w:rsid w:val="00276DCC"/>
    <w:rsid w:val="0027719C"/>
    <w:rsid w:val="00282878"/>
    <w:rsid w:val="00284D96"/>
    <w:rsid w:val="0028586C"/>
    <w:rsid w:val="00285C55"/>
    <w:rsid w:val="00287427"/>
    <w:rsid w:val="00287C06"/>
    <w:rsid w:val="00287FD9"/>
    <w:rsid w:val="002910E3"/>
    <w:rsid w:val="00291C35"/>
    <w:rsid w:val="0029385F"/>
    <w:rsid w:val="002948A3"/>
    <w:rsid w:val="0029593A"/>
    <w:rsid w:val="002977E1"/>
    <w:rsid w:val="002A018C"/>
    <w:rsid w:val="002A0534"/>
    <w:rsid w:val="002A0C21"/>
    <w:rsid w:val="002A193F"/>
    <w:rsid w:val="002A1B9E"/>
    <w:rsid w:val="002A4471"/>
    <w:rsid w:val="002A44CD"/>
    <w:rsid w:val="002A4C7D"/>
    <w:rsid w:val="002A576B"/>
    <w:rsid w:val="002A722C"/>
    <w:rsid w:val="002A75CB"/>
    <w:rsid w:val="002A7858"/>
    <w:rsid w:val="002B1306"/>
    <w:rsid w:val="002B18A2"/>
    <w:rsid w:val="002B244C"/>
    <w:rsid w:val="002B281D"/>
    <w:rsid w:val="002B3584"/>
    <w:rsid w:val="002C0124"/>
    <w:rsid w:val="002C03F5"/>
    <w:rsid w:val="002C10F1"/>
    <w:rsid w:val="002C41D3"/>
    <w:rsid w:val="002C4BA0"/>
    <w:rsid w:val="002C56C5"/>
    <w:rsid w:val="002C5879"/>
    <w:rsid w:val="002D02ED"/>
    <w:rsid w:val="002D0AD4"/>
    <w:rsid w:val="002D1913"/>
    <w:rsid w:val="002D2397"/>
    <w:rsid w:val="002D3A57"/>
    <w:rsid w:val="002D445F"/>
    <w:rsid w:val="002D65C9"/>
    <w:rsid w:val="002D74B5"/>
    <w:rsid w:val="002E04EB"/>
    <w:rsid w:val="002E1FB7"/>
    <w:rsid w:val="002E398E"/>
    <w:rsid w:val="002E5C49"/>
    <w:rsid w:val="002F1352"/>
    <w:rsid w:val="002F26E2"/>
    <w:rsid w:val="002F30DD"/>
    <w:rsid w:val="002F38BF"/>
    <w:rsid w:val="002F3E13"/>
    <w:rsid w:val="002F44C1"/>
    <w:rsid w:val="002F4871"/>
    <w:rsid w:val="002F4D81"/>
    <w:rsid w:val="002F4E4A"/>
    <w:rsid w:val="002F720B"/>
    <w:rsid w:val="003001C6"/>
    <w:rsid w:val="00302790"/>
    <w:rsid w:val="00302F0B"/>
    <w:rsid w:val="003030EC"/>
    <w:rsid w:val="00305F8C"/>
    <w:rsid w:val="00306269"/>
    <w:rsid w:val="00306511"/>
    <w:rsid w:val="0030740A"/>
    <w:rsid w:val="003076F2"/>
    <w:rsid w:val="00307C88"/>
    <w:rsid w:val="00311B7E"/>
    <w:rsid w:val="00315F39"/>
    <w:rsid w:val="00317DE7"/>
    <w:rsid w:val="00320B8A"/>
    <w:rsid w:val="00323153"/>
    <w:rsid w:val="00323B35"/>
    <w:rsid w:val="00326129"/>
    <w:rsid w:val="003267A3"/>
    <w:rsid w:val="00330858"/>
    <w:rsid w:val="00330E70"/>
    <w:rsid w:val="003355AB"/>
    <w:rsid w:val="00336237"/>
    <w:rsid w:val="00342579"/>
    <w:rsid w:val="00343B8E"/>
    <w:rsid w:val="00344DF0"/>
    <w:rsid w:val="003455FE"/>
    <w:rsid w:val="0034576A"/>
    <w:rsid w:val="0034605C"/>
    <w:rsid w:val="00346076"/>
    <w:rsid w:val="0034630B"/>
    <w:rsid w:val="003468BA"/>
    <w:rsid w:val="00347631"/>
    <w:rsid w:val="00350830"/>
    <w:rsid w:val="0035198F"/>
    <w:rsid w:val="00352194"/>
    <w:rsid w:val="0035358E"/>
    <w:rsid w:val="0035543D"/>
    <w:rsid w:val="003558B8"/>
    <w:rsid w:val="003602EF"/>
    <w:rsid w:val="003609FC"/>
    <w:rsid w:val="00365B03"/>
    <w:rsid w:val="0036644F"/>
    <w:rsid w:val="00367773"/>
    <w:rsid w:val="00373401"/>
    <w:rsid w:val="00374088"/>
    <w:rsid w:val="0037460D"/>
    <w:rsid w:val="00376AE8"/>
    <w:rsid w:val="00377323"/>
    <w:rsid w:val="00377A57"/>
    <w:rsid w:val="0038124E"/>
    <w:rsid w:val="00381542"/>
    <w:rsid w:val="003815F7"/>
    <w:rsid w:val="003840C8"/>
    <w:rsid w:val="00384367"/>
    <w:rsid w:val="00384E5C"/>
    <w:rsid w:val="00385812"/>
    <w:rsid w:val="0038591E"/>
    <w:rsid w:val="0038595F"/>
    <w:rsid w:val="0038656B"/>
    <w:rsid w:val="00387030"/>
    <w:rsid w:val="003874FA"/>
    <w:rsid w:val="00391A15"/>
    <w:rsid w:val="00392D0B"/>
    <w:rsid w:val="003967DE"/>
    <w:rsid w:val="00396ACC"/>
    <w:rsid w:val="00396ACE"/>
    <w:rsid w:val="00397008"/>
    <w:rsid w:val="0039778C"/>
    <w:rsid w:val="003A1A4C"/>
    <w:rsid w:val="003A2103"/>
    <w:rsid w:val="003A2915"/>
    <w:rsid w:val="003A3D59"/>
    <w:rsid w:val="003A41B7"/>
    <w:rsid w:val="003A4D05"/>
    <w:rsid w:val="003A53EB"/>
    <w:rsid w:val="003A7AFC"/>
    <w:rsid w:val="003B0911"/>
    <w:rsid w:val="003B0C9E"/>
    <w:rsid w:val="003B394A"/>
    <w:rsid w:val="003B65BE"/>
    <w:rsid w:val="003C1F3B"/>
    <w:rsid w:val="003C304A"/>
    <w:rsid w:val="003C3518"/>
    <w:rsid w:val="003C60EF"/>
    <w:rsid w:val="003C7633"/>
    <w:rsid w:val="003C7C4A"/>
    <w:rsid w:val="003D2FC5"/>
    <w:rsid w:val="003D339B"/>
    <w:rsid w:val="003D3EC3"/>
    <w:rsid w:val="003D4DD2"/>
    <w:rsid w:val="003D6032"/>
    <w:rsid w:val="003D7116"/>
    <w:rsid w:val="003D7C58"/>
    <w:rsid w:val="003E1AF0"/>
    <w:rsid w:val="003E31AD"/>
    <w:rsid w:val="003E616A"/>
    <w:rsid w:val="003F1280"/>
    <w:rsid w:val="003F3615"/>
    <w:rsid w:val="003F4E06"/>
    <w:rsid w:val="003F5E47"/>
    <w:rsid w:val="003F65A9"/>
    <w:rsid w:val="003F71D0"/>
    <w:rsid w:val="003F7CD4"/>
    <w:rsid w:val="003F7E1A"/>
    <w:rsid w:val="0040061B"/>
    <w:rsid w:val="00402ABB"/>
    <w:rsid w:val="00403EF0"/>
    <w:rsid w:val="00405A20"/>
    <w:rsid w:val="00407B61"/>
    <w:rsid w:val="004105E6"/>
    <w:rsid w:val="00411D07"/>
    <w:rsid w:val="0041399E"/>
    <w:rsid w:val="00413F2E"/>
    <w:rsid w:val="004143DC"/>
    <w:rsid w:val="004153AF"/>
    <w:rsid w:val="004154E6"/>
    <w:rsid w:val="004163A3"/>
    <w:rsid w:val="00420C15"/>
    <w:rsid w:val="004210EB"/>
    <w:rsid w:val="00421734"/>
    <w:rsid w:val="00422730"/>
    <w:rsid w:val="00422FCD"/>
    <w:rsid w:val="004236C6"/>
    <w:rsid w:val="00423E3C"/>
    <w:rsid w:val="00424A33"/>
    <w:rsid w:val="004259E9"/>
    <w:rsid w:val="00426F82"/>
    <w:rsid w:val="00427153"/>
    <w:rsid w:val="0043053C"/>
    <w:rsid w:val="00430AAC"/>
    <w:rsid w:val="004313A9"/>
    <w:rsid w:val="0043144D"/>
    <w:rsid w:val="00431EB8"/>
    <w:rsid w:val="00433A75"/>
    <w:rsid w:val="00434088"/>
    <w:rsid w:val="0043411C"/>
    <w:rsid w:val="00434871"/>
    <w:rsid w:val="00435F42"/>
    <w:rsid w:val="0043708C"/>
    <w:rsid w:val="00441977"/>
    <w:rsid w:val="0044420C"/>
    <w:rsid w:val="0044556F"/>
    <w:rsid w:val="004466E0"/>
    <w:rsid w:val="0044701A"/>
    <w:rsid w:val="00450343"/>
    <w:rsid w:val="00454AC0"/>
    <w:rsid w:val="00455B76"/>
    <w:rsid w:val="0045703D"/>
    <w:rsid w:val="0045751B"/>
    <w:rsid w:val="00457FD3"/>
    <w:rsid w:val="004610C5"/>
    <w:rsid w:val="0046201D"/>
    <w:rsid w:val="004631EE"/>
    <w:rsid w:val="00466179"/>
    <w:rsid w:val="00466EF0"/>
    <w:rsid w:val="004739BD"/>
    <w:rsid w:val="00473E5F"/>
    <w:rsid w:val="004749BF"/>
    <w:rsid w:val="0047508C"/>
    <w:rsid w:val="00480CD7"/>
    <w:rsid w:val="004813AC"/>
    <w:rsid w:val="00481721"/>
    <w:rsid w:val="00482A2A"/>
    <w:rsid w:val="00483B9F"/>
    <w:rsid w:val="00484678"/>
    <w:rsid w:val="00485CF2"/>
    <w:rsid w:val="00486A60"/>
    <w:rsid w:val="00487339"/>
    <w:rsid w:val="00490FBE"/>
    <w:rsid w:val="0049388A"/>
    <w:rsid w:val="00493B21"/>
    <w:rsid w:val="00495D44"/>
    <w:rsid w:val="00496654"/>
    <w:rsid w:val="004A2DAC"/>
    <w:rsid w:val="004A3CCE"/>
    <w:rsid w:val="004A3DDF"/>
    <w:rsid w:val="004A60BB"/>
    <w:rsid w:val="004B2787"/>
    <w:rsid w:val="004B2E16"/>
    <w:rsid w:val="004B37A0"/>
    <w:rsid w:val="004B6EFC"/>
    <w:rsid w:val="004B6FFA"/>
    <w:rsid w:val="004B768C"/>
    <w:rsid w:val="004C03D3"/>
    <w:rsid w:val="004C0681"/>
    <w:rsid w:val="004C091D"/>
    <w:rsid w:val="004C095F"/>
    <w:rsid w:val="004C26B2"/>
    <w:rsid w:val="004C36EB"/>
    <w:rsid w:val="004C37B9"/>
    <w:rsid w:val="004C3E18"/>
    <w:rsid w:val="004C7C57"/>
    <w:rsid w:val="004D0CCC"/>
    <w:rsid w:val="004D1ACE"/>
    <w:rsid w:val="004D1C5A"/>
    <w:rsid w:val="004D238B"/>
    <w:rsid w:val="004D2B2A"/>
    <w:rsid w:val="004D5238"/>
    <w:rsid w:val="004D6B39"/>
    <w:rsid w:val="004D77FA"/>
    <w:rsid w:val="004D7AE6"/>
    <w:rsid w:val="004E0A1E"/>
    <w:rsid w:val="004E16DB"/>
    <w:rsid w:val="004E22FC"/>
    <w:rsid w:val="004E23FE"/>
    <w:rsid w:val="004E4207"/>
    <w:rsid w:val="004E65EB"/>
    <w:rsid w:val="004E6E8D"/>
    <w:rsid w:val="004F0E75"/>
    <w:rsid w:val="004F14E5"/>
    <w:rsid w:val="004F3F1A"/>
    <w:rsid w:val="004F4680"/>
    <w:rsid w:val="004F4AF8"/>
    <w:rsid w:val="004F63B9"/>
    <w:rsid w:val="004F7430"/>
    <w:rsid w:val="004F7D05"/>
    <w:rsid w:val="004F7D30"/>
    <w:rsid w:val="004F7F61"/>
    <w:rsid w:val="00500D0A"/>
    <w:rsid w:val="00500DA4"/>
    <w:rsid w:val="005026E1"/>
    <w:rsid w:val="005064D3"/>
    <w:rsid w:val="005078DD"/>
    <w:rsid w:val="00511527"/>
    <w:rsid w:val="005118E2"/>
    <w:rsid w:val="00511D19"/>
    <w:rsid w:val="005125E7"/>
    <w:rsid w:val="00512FD0"/>
    <w:rsid w:val="00513558"/>
    <w:rsid w:val="00513735"/>
    <w:rsid w:val="00514892"/>
    <w:rsid w:val="005227C4"/>
    <w:rsid w:val="00522B72"/>
    <w:rsid w:val="00524969"/>
    <w:rsid w:val="00525C06"/>
    <w:rsid w:val="0052689F"/>
    <w:rsid w:val="00526CC8"/>
    <w:rsid w:val="00532DAA"/>
    <w:rsid w:val="00533865"/>
    <w:rsid w:val="005402A3"/>
    <w:rsid w:val="0054097B"/>
    <w:rsid w:val="00540C00"/>
    <w:rsid w:val="00541588"/>
    <w:rsid w:val="00542F04"/>
    <w:rsid w:val="005448AA"/>
    <w:rsid w:val="00546D18"/>
    <w:rsid w:val="005512E7"/>
    <w:rsid w:val="00552177"/>
    <w:rsid w:val="00552F9B"/>
    <w:rsid w:val="0055366A"/>
    <w:rsid w:val="00554F4A"/>
    <w:rsid w:val="005553D9"/>
    <w:rsid w:val="0055592E"/>
    <w:rsid w:val="00556243"/>
    <w:rsid w:val="0056035F"/>
    <w:rsid w:val="005615AF"/>
    <w:rsid w:val="00563816"/>
    <w:rsid w:val="00564270"/>
    <w:rsid w:val="0056495C"/>
    <w:rsid w:val="00565268"/>
    <w:rsid w:val="00565FF1"/>
    <w:rsid w:val="00567FF4"/>
    <w:rsid w:val="005726F0"/>
    <w:rsid w:val="00574494"/>
    <w:rsid w:val="005755FC"/>
    <w:rsid w:val="00575732"/>
    <w:rsid w:val="00576426"/>
    <w:rsid w:val="00581AD2"/>
    <w:rsid w:val="00581CA1"/>
    <w:rsid w:val="00581ECD"/>
    <w:rsid w:val="00582E3A"/>
    <w:rsid w:val="00583054"/>
    <w:rsid w:val="00583D0D"/>
    <w:rsid w:val="00585537"/>
    <w:rsid w:val="00585D21"/>
    <w:rsid w:val="00585D9A"/>
    <w:rsid w:val="005877BD"/>
    <w:rsid w:val="005901BB"/>
    <w:rsid w:val="00590BD0"/>
    <w:rsid w:val="00591040"/>
    <w:rsid w:val="00591533"/>
    <w:rsid w:val="00591720"/>
    <w:rsid w:val="00591894"/>
    <w:rsid w:val="00591FE8"/>
    <w:rsid w:val="0059271E"/>
    <w:rsid w:val="00593C66"/>
    <w:rsid w:val="005964E5"/>
    <w:rsid w:val="00596F28"/>
    <w:rsid w:val="0059710F"/>
    <w:rsid w:val="005A173E"/>
    <w:rsid w:val="005A44B1"/>
    <w:rsid w:val="005A5DE5"/>
    <w:rsid w:val="005A7AC7"/>
    <w:rsid w:val="005B07F4"/>
    <w:rsid w:val="005B2763"/>
    <w:rsid w:val="005B3D3F"/>
    <w:rsid w:val="005B44E8"/>
    <w:rsid w:val="005B49BF"/>
    <w:rsid w:val="005B5156"/>
    <w:rsid w:val="005B7A02"/>
    <w:rsid w:val="005C04AF"/>
    <w:rsid w:val="005C0A2A"/>
    <w:rsid w:val="005C5DEB"/>
    <w:rsid w:val="005C73E3"/>
    <w:rsid w:val="005D04D1"/>
    <w:rsid w:val="005D21FC"/>
    <w:rsid w:val="005D26BE"/>
    <w:rsid w:val="005D4A8C"/>
    <w:rsid w:val="005D52C2"/>
    <w:rsid w:val="005D6E49"/>
    <w:rsid w:val="005E35EB"/>
    <w:rsid w:val="005E37EB"/>
    <w:rsid w:val="005E3BD5"/>
    <w:rsid w:val="005E5072"/>
    <w:rsid w:val="005E7342"/>
    <w:rsid w:val="005F3E13"/>
    <w:rsid w:val="005F554D"/>
    <w:rsid w:val="005F6057"/>
    <w:rsid w:val="005F617F"/>
    <w:rsid w:val="005F78DE"/>
    <w:rsid w:val="00601ECA"/>
    <w:rsid w:val="00602199"/>
    <w:rsid w:val="00602E3F"/>
    <w:rsid w:val="00603332"/>
    <w:rsid w:val="006034F4"/>
    <w:rsid w:val="0060401F"/>
    <w:rsid w:val="00604A10"/>
    <w:rsid w:val="0060571C"/>
    <w:rsid w:val="00606D66"/>
    <w:rsid w:val="006106EA"/>
    <w:rsid w:val="00611A86"/>
    <w:rsid w:val="00612088"/>
    <w:rsid w:val="00612126"/>
    <w:rsid w:val="00612BA3"/>
    <w:rsid w:val="00612DD9"/>
    <w:rsid w:val="00613CFD"/>
    <w:rsid w:val="00614E8C"/>
    <w:rsid w:val="0061753E"/>
    <w:rsid w:val="00620B56"/>
    <w:rsid w:val="0062157B"/>
    <w:rsid w:val="00623802"/>
    <w:rsid w:val="00624C35"/>
    <w:rsid w:val="006262C6"/>
    <w:rsid w:val="00630A4A"/>
    <w:rsid w:val="00630CDB"/>
    <w:rsid w:val="0063255A"/>
    <w:rsid w:val="0063270D"/>
    <w:rsid w:val="00633B20"/>
    <w:rsid w:val="0063443E"/>
    <w:rsid w:val="00634B08"/>
    <w:rsid w:val="00635ABE"/>
    <w:rsid w:val="00637759"/>
    <w:rsid w:val="0064233E"/>
    <w:rsid w:val="006432F2"/>
    <w:rsid w:val="006445D1"/>
    <w:rsid w:val="006447FE"/>
    <w:rsid w:val="00644E98"/>
    <w:rsid w:val="006478E1"/>
    <w:rsid w:val="00647975"/>
    <w:rsid w:val="00650BDD"/>
    <w:rsid w:val="006511AA"/>
    <w:rsid w:val="0065145E"/>
    <w:rsid w:val="00652971"/>
    <w:rsid w:val="006553C3"/>
    <w:rsid w:val="0065728E"/>
    <w:rsid w:val="006572B2"/>
    <w:rsid w:val="00657CEF"/>
    <w:rsid w:val="00661BC7"/>
    <w:rsid w:val="00667772"/>
    <w:rsid w:val="00670491"/>
    <w:rsid w:val="00670895"/>
    <w:rsid w:val="0067122C"/>
    <w:rsid w:val="00671CCA"/>
    <w:rsid w:val="006772F1"/>
    <w:rsid w:val="00680501"/>
    <w:rsid w:val="00683335"/>
    <w:rsid w:val="00683578"/>
    <w:rsid w:val="00683A01"/>
    <w:rsid w:val="00685083"/>
    <w:rsid w:val="0068576A"/>
    <w:rsid w:val="00685B80"/>
    <w:rsid w:val="0068615E"/>
    <w:rsid w:val="0068654A"/>
    <w:rsid w:val="00687F99"/>
    <w:rsid w:val="0069100A"/>
    <w:rsid w:val="0069123C"/>
    <w:rsid w:val="00692580"/>
    <w:rsid w:val="006932DE"/>
    <w:rsid w:val="00693BB0"/>
    <w:rsid w:val="006944E7"/>
    <w:rsid w:val="00695846"/>
    <w:rsid w:val="006978C1"/>
    <w:rsid w:val="006A0AEC"/>
    <w:rsid w:val="006A13C2"/>
    <w:rsid w:val="006A19C4"/>
    <w:rsid w:val="006A1FC9"/>
    <w:rsid w:val="006A22FB"/>
    <w:rsid w:val="006A4F53"/>
    <w:rsid w:val="006A549D"/>
    <w:rsid w:val="006A5813"/>
    <w:rsid w:val="006A58C4"/>
    <w:rsid w:val="006A6F39"/>
    <w:rsid w:val="006A7242"/>
    <w:rsid w:val="006A7AEE"/>
    <w:rsid w:val="006A7FA3"/>
    <w:rsid w:val="006C1EBF"/>
    <w:rsid w:val="006C2A60"/>
    <w:rsid w:val="006C39B9"/>
    <w:rsid w:val="006C3A9B"/>
    <w:rsid w:val="006C7400"/>
    <w:rsid w:val="006C74AB"/>
    <w:rsid w:val="006C7A15"/>
    <w:rsid w:val="006C7E66"/>
    <w:rsid w:val="006D03BC"/>
    <w:rsid w:val="006D041F"/>
    <w:rsid w:val="006D06D9"/>
    <w:rsid w:val="006D328E"/>
    <w:rsid w:val="006D4B65"/>
    <w:rsid w:val="006D5156"/>
    <w:rsid w:val="006D5163"/>
    <w:rsid w:val="006D77A6"/>
    <w:rsid w:val="006E1A42"/>
    <w:rsid w:val="006E1A55"/>
    <w:rsid w:val="006E2CAB"/>
    <w:rsid w:val="006E61E0"/>
    <w:rsid w:val="006E6DBF"/>
    <w:rsid w:val="006F1DB7"/>
    <w:rsid w:val="006F1EA1"/>
    <w:rsid w:val="006F46C5"/>
    <w:rsid w:val="00701DD2"/>
    <w:rsid w:val="00702109"/>
    <w:rsid w:val="00702380"/>
    <w:rsid w:val="00702D47"/>
    <w:rsid w:val="00703115"/>
    <w:rsid w:val="0070538A"/>
    <w:rsid w:val="00705A14"/>
    <w:rsid w:val="0070617A"/>
    <w:rsid w:val="00706EB8"/>
    <w:rsid w:val="0070730F"/>
    <w:rsid w:val="00707692"/>
    <w:rsid w:val="0071016B"/>
    <w:rsid w:val="00711266"/>
    <w:rsid w:val="00712F73"/>
    <w:rsid w:val="00714203"/>
    <w:rsid w:val="00714383"/>
    <w:rsid w:val="00714B5E"/>
    <w:rsid w:val="00715008"/>
    <w:rsid w:val="00716667"/>
    <w:rsid w:val="007206FF"/>
    <w:rsid w:val="00721518"/>
    <w:rsid w:val="00723445"/>
    <w:rsid w:val="00724A3F"/>
    <w:rsid w:val="0072610D"/>
    <w:rsid w:val="00727F3D"/>
    <w:rsid w:val="00732672"/>
    <w:rsid w:val="00732CF2"/>
    <w:rsid w:val="00735555"/>
    <w:rsid w:val="0073705D"/>
    <w:rsid w:val="0074037E"/>
    <w:rsid w:val="0074080B"/>
    <w:rsid w:val="007425A8"/>
    <w:rsid w:val="0074273A"/>
    <w:rsid w:val="0074291A"/>
    <w:rsid w:val="00744905"/>
    <w:rsid w:val="00745E35"/>
    <w:rsid w:val="00747E42"/>
    <w:rsid w:val="007521D7"/>
    <w:rsid w:val="0075378B"/>
    <w:rsid w:val="00754CC8"/>
    <w:rsid w:val="007565EB"/>
    <w:rsid w:val="00760DD3"/>
    <w:rsid w:val="0076207D"/>
    <w:rsid w:val="007634FC"/>
    <w:rsid w:val="007701C2"/>
    <w:rsid w:val="007712FF"/>
    <w:rsid w:val="0077229D"/>
    <w:rsid w:val="00772D89"/>
    <w:rsid w:val="007731A1"/>
    <w:rsid w:val="00774BE8"/>
    <w:rsid w:val="00777536"/>
    <w:rsid w:val="00782488"/>
    <w:rsid w:val="007826F8"/>
    <w:rsid w:val="0078667D"/>
    <w:rsid w:val="00786CAE"/>
    <w:rsid w:val="00786EBF"/>
    <w:rsid w:val="007873CB"/>
    <w:rsid w:val="0078796B"/>
    <w:rsid w:val="00787D55"/>
    <w:rsid w:val="00791153"/>
    <w:rsid w:val="007923DD"/>
    <w:rsid w:val="00794B39"/>
    <w:rsid w:val="007A1934"/>
    <w:rsid w:val="007A454E"/>
    <w:rsid w:val="007A474A"/>
    <w:rsid w:val="007A51CE"/>
    <w:rsid w:val="007A5BBF"/>
    <w:rsid w:val="007A7A14"/>
    <w:rsid w:val="007B1AFA"/>
    <w:rsid w:val="007B2078"/>
    <w:rsid w:val="007B2535"/>
    <w:rsid w:val="007B2E81"/>
    <w:rsid w:val="007B3F4B"/>
    <w:rsid w:val="007B51C8"/>
    <w:rsid w:val="007B574A"/>
    <w:rsid w:val="007B68AF"/>
    <w:rsid w:val="007B7347"/>
    <w:rsid w:val="007B75C6"/>
    <w:rsid w:val="007C1D2B"/>
    <w:rsid w:val="007C1DD6"/>
    <w:rsid w:val="007C22C9"/>
    <w:rsid w:val="007C3A26"/>
    <w:rsid w:val="007C4ADE"/>
    <w:rsid w:val="007C6826"/>
    <w:rsid w:val="007C6C38"/>
    <w:rsid w:val="007C7E7A"/>
    <w:rsid w:val="007D01C5"/>
    <w:rsid w:val="007D10F3"/>
    <w:rsid w:val="007D124F"/>
    <w:rsid w:val="007D1373"/>
    <w:rsid w:val="007D2828"/>
    <w:rsid w:val="007D3660"/>
    <w:rsid w:val="007D527A"/>
    <w:rsid w:val="007D6953"/>
    <w:rsid w:val="007E0FA9"/>
    <w:rsid w:val="007E17AC"/>
    <w:rsid w:val="007E222B"/>
    <w:rsid w:val="007F1949"/>
    <w:rsid w:val="007F32F4"/>
    <w:rsid w:val="007F4AFA"/>
    <w:rsid w:val="007F4DD7"/>
    <w:rsid w:val="007F5F84"/>
    <w:rsid w:val="007F6642"/>
    <w:rsid w:val="007F7BB8"/>
    <w:rsid w:val="00800CD3"/>
    <w:rsid w:val="008032E4"/>
    <w:rsid w:val="00803CC2"/>
    <w:rsid w:val="00805B26"/>
    <w:rsid w:val="00805D03"/>
    <w:rsid w:val="008065EE"/>
    <w:rsid w:val="008078C2"/>
    <w:rsid w:val="00810494"/>
    <w:rsid w:val="00811F83"/>
    <w:rsid w:val="00812B9F"/>
    <w:rsid w:val="00813D60"/>
    <w:rsid w:val="008144C4"/>
    <w:rsid w:val="0081475C"/>
    <w:rsid w:val="00814BF7"/>
    <w:rsid w:val="00814F07"/>
    <w:rsid w:val="00815989"/>
    <w:rsid w:val="0081693C"/>
    <w:rsid w:val="00817F21"/>
    <w:rsid w:val="00820DCA"/>
    <w:rsid w:val="00820F8D"/>
    <w:rsid w:val="00821018"/>
    <w:rsid w:val="00821D47"/>
    <w:rsid w:val="00822A92"/>
    <w:rsid w:val="008235BD"/>
    <w:rsid w:val="00825AED"/>
    <w:rsid w:val="0082676F"/>
    <w:rsid w:val="00826D26"/>
    <w:rsid w:val="008277FD"/>
    <w:rsid w:val="008303AC"/>
    <w:rsid w:val="00830577"/>
    <w:rsid w:val="008310CF"/>
    <w:rsid w:val="00834504"/>
    <w:rsid w:val="00834A69"/>
    <w:rsid w:val="00835A18"/>
    <w:rsid w:val="008369C8"/>
    <w:rsid w:val="008400EF"/>
    <w:rsid w:val="00842833"/>
    <w:rsid w:val="00843011"/>
    <w:rsid w:val="00843182"/>
    <w:rsid w:val="008434F2"/>
    <w:rsid w:val="0084629D"/>
    <w:rsid w:val="00851EFB"/>
    <w:rsid w:val="0085203C"/>
    <w:rsid w:val="00852490"/>
    <w:rsid w:val="008526CC"/>
    <w:rsid w:val="00855662"/>
    <w:rsid w:val="00855A52"/>
    <w:rsid w:val="008560A2"/>
    <w:rsid w:val="008569E5"/>
    <w:rsid w:val="008600B0"/>
    <w:rsid w:val="008620BE"/>
    <w:rsid w:val="00862929"/>
    <w:rsid w:val="0086411C"/>
    <w:rsid w:val="008643C8"/>
    <w:rsid w:val="00864571"/>
    <w:rsid w:val="00866445"/>
    <w:rsid w:val="0086758E"/>
    <w:rsid w:val="008706E3"/>
    <w:rsid w:val="0087077E"/>
    <w:rsid w:val="00871778"/>
    <w:rsid w:val="00872AEE"/>
    <w:rsid w:val="00873A2B"/>
    <w:rsid w:val="00874B54"/>
    <w:rsid w:val="00874BEF"/>
    <w:rsid w:val="008755C1"/>
    <w:rsid w:val="008761CD"/>
    <w:rsid w:val="00876963"/>
    <w:rsid w:val="00881E16"/>
    <w:rsid w:val="008837A4"/>
    <w:rsid w:val="008870D9"/>
    <w:rsid w:val="00887CC1"/>
    <w:rsid w:val="0089027D"/>
    <w:rsid w:val="00891A4B"/>
    <w:rsid w:val="00891B9F"/>
    <w:rsid w:val="00892684"/>
    <w:rsid w:val="00893407"/>
    <w:rsid w:val="00894382"/>
    <w:rsid w:val="0089501F"/>
    <w:rsid w:val="008956B9"/>
    <w:rsid w:val="00896AAC"/>
    <w:rsid w:val="00897067"/>
    <w:rsid w:val="00897A1C"/>
    <w:rsid w:val="008A069A"/>
    <w:rsid w:val="008A0E9E"/>
    <w:rsid w:val="008A3E22"/>
    <w:rsid w:val="008A4F3F"/>
    <w:rsid w:val="008A74E3"/>
    <w:rsid w:val="008A784F"/>
    <w:rsid w:val="008B0293"/>
    <w:rsid w:val="008B1CDB"/>
    <w:rsid w:val="008B328A"/>
    <w:rsid w:val="008B510C"/>
    <w:rsid w:val="008B6D17"/>
    <w:rsid w:val="008B7098"/>
    <w:rsid w:val="008B7377"/>
    <w:rsid w:val="008C2998"/>
    <w:rsid w:val="008C55ED"/>
    <w:rsid w:val="008C6790"/>
    <w:rsid w:val="008D0D14"/>
    <w:rsid w:val="008D3295"/>
    <w:rsid w:val="008D516B"/>
    <w:rsid w:val="008D6707"/>
    <w:rsid w:val="008E03BA"/>
    <w:rsid w:val="008E1026"/>
    <w:rsid w:val="008E1050"/>
    <w:rsid w:val="008E209B"/>
    <w:rsid w:val="008E2F24"/>
    <w:rsid w:val="008F4613"/>
    <w:rsid w:val="008F6AA8"/>
    <w:rsid w:val="008F7E3E"/>
    <w:rsid w:val="00900A77"/>
    <w:rsid w:val="00901A2E"/>
    <w:rsid w:val="00901ADF"/>
    <w:rsid w:val="00902B33"/>
    <w:rsid w:val="00905CDC"/>
    <w:rsid w:val="009060FB"/>
    <w:rsid w:val="009107FC"/>
    <w:rsid w:val="00910D85"/>
    <w:rsid w:val="00911AE4"/>
    <w:rsid w:val="00911D7C"/>
    <w:rsid w:val="0091565B"/>
    <w:rsid w:val="00916A6C"/>
    <w:rsid w:val="00917BEF"/>
    <w:rsid w:val="009243F0"/>
    <w:rsid w:val="009248D3"/>
    <w:rsid w:val="00925838"/>
    <w:rsid w:val="00925840"/>
    <w:rsid w:val="00925976"/>
    <w:rsid w:val="0092616A"/>
    <w:rsid w:val="009269DB"/>
    <w:rsid w:val="00926D0E"/>
    <w:rsid w:val="00926F05"/>
    <w:rsid w:val="00927238"/>
    <w:rsid w:val="0093114F"/>
    <w:rsid w:val="009318E4"/>
    <w:rsid w:val="00931EEB"/>
    <w:rsid w:val="00931EF3"/>
    <w:rsid w:val="00933C7E"/>
    <w:rsid w:val="0093418B"/>
    <w:rsid w:val="00934CA2"/>
    <w:rsid w:val="0093515B"/>
    <w:rsid w:val="009368AF"/>
    <w:rsid w:val="00944504"/>
    <w:rsid w:val="00946B69"/>
    <w:rsid w:val="00946C55"/>
    <w:rsid w:val="00947817"/>
    <w:rsid w:val="009479CF"/>
    <w:rsid w:val="00947D26"/>
    <w:rsid w:val="00950C90"/>
    <w:rsid w:val="00953DCF"/>
    <w:rsid w:val="00953DF3"/>
    <w:rsid w:val="009574D0"/>
    <w:rsid w:val="00957C3A"/>
    <w:rsid w:val="009602C5"/>
    <w:rsid w:val="009608F3"/>
    <w:rsid w:val="009615BD"/>
    <w:rsid w:val="00966E3C"/>
    <w:rsid w:val="00973851"/>
    <w:rsid w:val="009744B6"/>
    <w:rsid w:val="0097502A"/>
    <w:rsid w:val="0097566D"/>
    <w:rsid w:val="00975C59"/>
    <w:rsid w:val="0097703E"/>
    <w:rsid w:val="00981899"/>
    <w:rsid w:val="00982C26"/>
    <w:rsid w:val="00983E76"/>
    <w:rsid w:val="00987900"/>
    <w:rsid w:val="0099003C"/>
    <w:rsid w:val="009908FF"/>
    <w:rsid w:val="009917D7"/>
    <w:rsid w:val="0099228B"/>
    <w:rsid w:val="009939C6"/>
    <w:rsid w:val="00994E95"/>
    <w:rsid w:val="00995505"/>
    <w:rsid w:val="00996877"/>
    <w:rsid w:val="0099780B"/>
    <w:rsid w:val="009A02A6"/>
    <w:rsid w:val="009A0FA3"/>
    <w:rsid w:val="009A218A"/>
    <w:rsid w:val="009A26FA"/>
    <w:rsid w:val="009A5220"/>
    <w:rsid w:val="009A65B5"/>
    <w:rsid w:val="009A65B6"/>
    <w:rsid w:val="009B0E02"/>
    <w:rsid w:val="009B162D"/>
    <w:rsid w:val="009B49B0"/>
    <w:rsid w:val="009B4DA1"/>
    <w:rsid w:val="009B6234"/>
    <w:rsid w:val="009B665E"/>
    <w:rsid w:val="009B758B"/>
    <w:rsid w:val="009B75A7"/>
    <w:rsid w:val="009C0092"/>
    <w:rsid w:val="009C11B2"/>
    <w:rsid w:val="009C28D8"/>
    <w:rsid w:val="009C33E9"/>
    <w:rsid w:val="009C353F"/>
    <w:rsid w:val="009C3B16"/>
    <w:rsid w:val="009C492A"/>
    <w:rsid w:val="009C7E86"/>
    <w:rsid w:val="009C7F76"/>
    <w:rsid w:val="009C7FC9"/>
    <w:rsid w:val="009D0CAF"/>
    <w:rsid w:val="009D0EBA"/>
    <w:rsid w:val="009D1F61"/>
    <w:rsid w:val="009D23F0"/>
    <w:rsid w:val="009D25DA"/>
    <w:rsid w:val="009D295D"/>
    <w:rsid w:val="009D3AB3"/>
    <w:rsid w:val="009D487D"/>
    <w:rsid w:val="009D7724"/>
    <w:rsid w:val="009E46DD"/>
    <w:rsid w:val="009E5FD4"/>
    <w:rsid w:val="009E60DB"/>
    <w:rsid w:val="009F0EA6"/>
    <w:rsid w:val="009F1A59"/>
    <w:rsid w:val="009F2611"/>
    <w:rsid w:val="009F31A5"/>
    <w:rsid w:val="009F328B"/>
    <w:rsid w:val="009F497A"/>
    <w:rsid w:val="009F5494"/>
    <w:rsid w:val="00A00D6D"/>
    <w:rsid w:val="00A02083"/>
    <w:rsid w:val="00A07013"/>
    <w:rsid w:val="00A121E4"/>
    <w:rsid w:val="00A12F0A"/>
    <w:rsid w:val="00A13173"/>
    <w:rsid w:val="00A13360"/>
    <w:rsid w:val="00A14608"/>
    <w:rsid w:val="00A1498A"/>
    <w:rsid w:val="00A2192A"/>
    <w:rsid w:val="00A257A2"/>
    <w:rsid w:val="00A2596B"/>
    <w:rsid w:val="00A2602D"/>
    <w:rsid w:val="00A30A36"/>
    <w:rsid w:val="00A316E4"/>
    <w:rsid w:val="00A324C3"/>
    <w:rsid w:val="00A3302F"/>
    <w:rsid w:val="00A34676"/>
    <w:rsid w:val="00A351FD"/>
    <w:rsid w:val="00A352FE"/>
    <w:rsid w:val="00A37CBE"/>
    <w:rsid w:val="00A41DD9"/>
    <w:rsid w:val="00A420AF"/>
    <w:rsid w:val="00A425DB"/>
    <w:rsid w:val="00A42E8B"/>
    <w:rsid w:val="00A4323E"/>
    <w:rsid w:val="00A47AC4"/>
    <w:rsid w:val="00A51616"/>
    <w:rsid w:val="00A5548E"/>
    <w:rsid w:val="00A5573B"/>
    <w:rsid w:val="00A55FDF"/>
    <w:rsid w:val="00A6081B"/>
    <w:rsid w:val="00A63C18"/>
    <w:rsid w:val="00A63C41"/>
    <w:rsid w:val="00A642E3"/>
    <w:rsid w:val="00A65101"/>
    <w:rsid w:val="00A67AAE"/>
    <w:rsid w:val="00A73956"/>
    <w:rsid w:val="00A7448E"/>
    <w:rsid w:val="00A751CF"/>
    <w:rsid w:val="00A76088"/>
    <w:rsid w:val="00A777A4"/>
    <w:rsid w:val="00A77D6A"/>
    <w:rsid w:val="00A802E7"/>
    <w:rsid w:val="00A83F82"/>
    <w:rsid w:val="00A84D18"/>
    <w:rsid w:val="00A906A7"/>
    <w:rsid w:val="00A92314"/>
    <w:rsid w:val="00A92530"/>
    <w:rsid w:val="00A93E98"/>
    <w:rsid w:val="00A94BD0"/>
    <w:rsid w:val="00A95117"/>
    <w:rsid w:val="00A95182"/>
    <w:rsid w:val="00A962CD"/>
    <w:rsid w:val="00A9676D"/>
    <w:rsid w:val="00A97821"/>
    <w:rsid w:val="00A97DBF"/>
    <w:rsid w:val="00A97F19"/>
    <w:rsid w:val="00AA246E"/>
    <w:rsid w:val="00AA29B5"/>
    <w:rsid w:val="00AA2D48"/>
    <w:rsid w:val="00AA49F2"/>
    <w:rsid w:val="00AA6084"/>
    <w:rsid w:val="00AB27C3"/>
    <w:rsid w:val="00AB3968"/>
    <w:rsid w:val="00AB6114"/>
    <w:rsid w:val="00AB6174"/>
    <w:rsid w:val="00AB64ED"/>
    <w:rsid w:val="00AB6CC9"/>
    <w:rsid w:val="00AB7650"/>
    <w:rsid w:val="00AC15BF"/>
    <w:rsid w:val="00AC1E10"/>
    <w:rsid w:val="00AC3021"/>
    <w:rsid w:val="00AC6B59"/>
    <w:rsid w:val="00AD049F"/>
    <w:rsid w:val="00AD13EB"/>
    <w:rsid w:val="00AD39BB"/>
    <w:rsid w:val="00AD448E"/>
    <w:rsid w:val="00AD4E45"/>
    <w:rsid w:val="00AD58FD"/>
    <w:rsid w:val="00AD6EDC"/>
    <w:rsid w:val="00AD70E3"/>
    <w:rsid w:val="00AD7E97"/>
    <w:rsid w:val="00AE3A53"/>
    <w:rsid w:val="00AE3E51"/>
    <w:rsid w:val="00AE5518"/>
    <w:rsid w:val="00AE62D5"/>
    <w:rsid w:val="00AE64D7"/>
    <w:rsid w:val="00AE7717"/>
    <w:rsid w:val="00AF0328"/>
    <w:rsid w:val="00AF05E8"/>
    <w:rsid w:val="00AF0653"/>
    <w:rsid w:val="00AF3960"/>
    <w:rsid w:val="00AF4564"/>
    <w:rsid w:val="00AF4B6E"/>
    <w:rsid w:val="00AF50AD"/>
    <w:rsid w:val="00AF66FD"/>
    <w:rsid w:val="00AF7371"/>
    <w:rsid w:val="00AF76BC"/>
    <w:rsid w:val="00B04EEE"/>
    <w:rsid w:val="00B0515A"/>
    <w:rsid w:val="00B073E2"/>
    <w:rsid w:val="00B07579"/>
    <w:rsid w:val="00B07B00"/>
    <w:rsid w:val="00B07CDD"/>
    <w:rsid w:val="00B12B51"/>
    <w:rsid w:val="00B14515"/>
    <w:rsid w:val="00B237B0"/>
    <w:rsid w:val="00B240F6"/>
    <w:rsid w:val="00B26EC8"/>
    <w:rsid w:val="00B27D60"/>
    <w:rsid w:val="00B3293E"/>
    <w:rsid w:val="00B33A6A"/>
    <w:rsid w:val="00B33EEF"/>
    <w:rsid w:val="00B344B2"/>
    <w:rsid w:val="00B349FB"/>
    <w:rsid w:val="00B34E20"/>
    <w:rsid w:val="00B36154"/>
    <w:rsid w:val="00B3740C"/>
    <w:rsid w:val="00B37DB4"/>
    <w:rsid w:val="00B403BF"/>
    <w:rsid w:val="00B427EB"/>
    <w:rsid w:val="00B42C1B"/>
    <w:rsid w:val="00B44B90"/>
    <w:rsid w:val="00B50C13"/>
    <w:rsid w:val="00B51177"/>
    <w:rsid w:val="00B5383B"/>
    <w:rsid w:val="00B5548E"/>
    <w:rsid w:val="00B558D1"/>
    <w:rsid w:val="00B575CB"/>
    <w:rsid w:val="00B608D9"/>
    <w:rsid w:val="00B611E7"/>
    <w:rsid w:val="00B62CDC"/>
    <w:rsid w:val="00B62F2F"/>
    <w:rsid w:val="00B63FF6"/>
    <w:rsid w:val="00B646ED"/>
    <w:rsid w:val="00B67AAD"/>
    <w:rsid w:val="00B70086"/>
    <w:rsid w:val="00B70B5C"/>
    <w:rsid w:val="00B7137D"/>
    <w:rsid w:val="00B71FBD"/>
    <w:rsid w:val="00B73BBD"/>
    <w:rsid w:val="00B774DC"/>
    <w:rsid w:val="00B819D4"/>
    <w:rsid w:val="00B82710"/>
    <w:rsid w:val="00B82FC2"/>
    <w:rsid w:val="00B838AE"/>
    <w:rsid w:val="00B83A19"/>
    <w:rsid w:val="00B84622"/>
    <w:rsid w:val="00B84EFB"/>
    <w:rsid w:val="00B85E80"/>
    <w:rsid w:val="00B86B48"/>
    <w:rsid w:val="00B874CB"/>
    <w:rsid w:val="00B87CB0"/>
    <w:rsid w:val="00B87DA4"/>
    <w:rsid w:val="00B919A2"/>
    <w:rsid w:val="00B92D6C"/>
    <w:rsid w:val="00B930C6"/>
    <w:rsid w:val="00B969FB"/>
    <w:rsid w:val="00B97924"/>
    <w:rsid w:val="00B97C4F"/>
    <w:rsid w:val="00BA249F"/>
    <w:rsid w:val="00BA4055"/>
    <w:rsid w:val="00BA5CC0"/>
    <w:rsid w:val="00BA5CF2"/>
    <w:rsid w:val="00BA5F80"/>
    <w:rsid w:val="00BA6CC3"/>
    <w:rsid w:val="00BA70B7"/>
    <w:rsid w:val="00BA756A"/>
    <w:rsid w:val="00BA7FB6"/>
    <w:rsid w:val="00BB02DF"/>
    <w:rsid w:val="00BB1D9E"/>
    <w:rsid w:val="00BB7872"/>
    <w:rsid w:val="00BC7A89"/>
    <w:rsid w:val="00BD24BE"/>
    <w:rsid w:val="00BD39BC"/>
    <w:rsid w:val="00BD5815"/>
    <w:rsid w:val="00BD5EA0"/>
    <w:rsid w:val="00BD6962"/>
    <w:rsid w:val="00BD78C2"/>
    <w:rsid w:val="00BD7EA6"/>
    <w:rsid w:val="00BE44E2"/>
    <w:rsid w:val="00BF06E3"/>
    <w:rsid w:val="00BF231C"/>
    <w:rsid w:val="00BF2BCA"/>
    <w:rsid w:val="00BF40E6"/>
    <w:rsid w:val="00BF44CE"/>
    <w:rsid w:val="00BF7813"/>
    <w:rsid w:val="00C006D2"/>
    <w:rsid w:val="00C00E6A"/>
    <w:rsid w:val="00C02BA4"/>
    <w:rsid w:val="00C05721"/>
    <w:rsid w:val="00C065F4"/>
    <w:rsid w:val="00C103CC"/>
    <w:rsid w:val="00C11C27"/>
    <w:rsid w:val="00C14EA6"/>
    <w:rsid w:val="00C20BFE"/>
    <w:rsid w:val="00C2114E"/>
    <w:rsid w:val="00C224C0"/>
    <w:rsid w:val="00C22E8B"/>
    <w:rsid w:val="00C2322B"/>
    <w:rsid w:val="00C24803"/>
    <w:rsid w:val="00C27CD4"/>
    <w:rsid w:val="00C30949"/>
    <w:rsid w:val="00C30F21"/>
    <w:rsid w:val="00C311FF"/>
    <w:rsid w:val="00C325F2"/>
    <w:rsid w:val="00C33500"/>
    <w:rsid w:val="00C35F4A"/>
    <w:rsid w:val="00C36226"/>
    <w:rsid w:val="00C364A1"/>
    <w:rsid w:val="00C367DE"/>
    <w:rsid w:val="00C41C19"/>
    <w:rsid w:val="00C43287"/>
    <w:rsid w:val="00C4484C"/>
    <w:rsid w:val="00C4689B"/>
    <w:rsid w:val="00C46E90"/>
    <w:rsid w:val="00C50CAB"/>
    <w:rsid w:val="00C51B19"/>
    <w:rsid w:val="00C5370E"/>
    <w:rsid w:val="00C54C97"/>
    <w:rsid w:val="00C552D5"/>
    <w:rsid w:val="00C561B2"/>
    <w:rsid w:val="00C60B6C"/>
    <w:rsid w:val="00C62171"/>
    <w:rsid w:val="00C65377"/>
    <w:rsid w:val="00C653AA"/>
    <w:rsid w:val="00C6577D"/>
    <w:rsid w:val="00C67084"/>
    <w:rsid w:val="00C67B91"/>
    <w:rsid w:val="00C721E4"/>
    <w:rsid w:val="00C74494"/>
    <w:rsid w:val="00C75D7D"/>
    <w:rsid w:val="00C76C90"/>
    <w:rsid w:val="00C770DD"/>
    <w:rsid w:val="00C7717C"/>
    <w:rsid w:val="00C77FC8"/>
    <w:rsid w:val="00C80022"/>
    <w:rsid w:val="00C804D3"/>
    <w:rsid w:val="00C86E68"/>
    <w:rsid w:val="00C903F4"/>
    <w:rsid w:val="00CA0667"/>
    <w:rsid w:val="00CA143D"/>
    <w:rsid w:val="00CA2A05"/>
    <w:rsid w:val="00CA4593"/>
    <w:rsid w:val="00CA53B7"/>
    <w:rsid w:val="00CA5B9E"/>
    <w:rsid w:val="00CA664C"/>
    <w:rsid w:val="00CA6671"/>
    <w:rsid w:val="00CB095A"/>
    <w:rsid w:val="00CB0A80"/>
    <w:rsid w:val="00CB1B1F"/>
    <w:rsid w:val="00CB220F"/>
    <w:rsid w:val="00CB38EE"/>
    <w:rsid w:val="00CB76B0"/>
    <w:rsid w:val="00CC017F"/>
    <w:rsid w:val="00CC1778"/>
    <w:rsid w:val="00CC25FA"/>
    <w:rsid w:val="00CC3C20"/>
    <w:rsid w:val="00CC3ED4"/>
    <w:rsid w:val="00CC4ABA"/>
    <w:rsid w:val="00CC5BB8"/>
    <w:rsid w:val="00CC60CF"/>
    <w:rsid w:val="00CC6CBB"/>
    <w:rsid w:val="00CC6F23"/>
    <w:rsid w:val="00CD1830"/>
    <w:rsid w:val="00CD2902"/>
    <w:rsid w:val="00CD321D"/>
    <w:rsid w:val="00CD7955"/>
    <w:rsid w:val="00CE0605"/>
    <w:rsid w:val="00CE1207"/>
    <w:rsid w:val="00CE3C18"/>
    <w:rsid w:val="00CE3FF3"/>
    <w:rsid w:val="00CE56FD"/>
    <w:rsid w:val="00CE575B"/>
    <w:rsid w:val="00CE6794"/>
    <w:rsid w:val="00CF0921"/>
    <w:rsid w:val="00CF0D6B"/>
    <w:rsid w:val="00CF0FED"/>
    <w:rsid w:val="00CF3DE8"/>
    <w:rsid w:val="00CF45DF"/>
    <w:rsid w:val="00CF4C89"/>
    <w:rsid w:val="00CF74E3"/>
    <w:rsid w:val="00D00C57"/>
    <w:rsid w:val="00D037CF"/>
    <w:rsid w:val="00D0493F"/>
    <w:rsid w:val="00D04D01"/>
    <w:rsid w:val="00D04F5F"/>
    <w:rsid w:val="00D056CA"/>
    <w:rsid w:val="00D05C2C"/>
    <w:rsid w:val="00D05E6B"/>
    <w:rsid w:val="00D05E8B"/>
    <w:rsid w:val="00D07152"/>
    <w:rsid w:val="00D10118"/>
    <w:rsid w:val="00D10DE4"/>
    <w:rsid w:val="00D114B0"/>
    <w:rsid w:val="00D118BC"/>
    <w:rsid w:val="00D11993"/>
    <w:rsid w:val="00D14D0F"/>
    <w:rsid w:val="00D151A1"/>
    <w:rsid w:val="00D16405"/>
    <w:rsid w:val="00D237C0"/>
    <w:rsid w:val="00D245ED"/>
    <w:rsid w:val="00D26D93"/>
    <w:rsid w:val="00D3007A"/>
    <w:rsid w:val="00D31C0E"/>
    <w:rsid w:val="00D32BC3"/>
    <w:rsid w:val="00D34EE0"/>
    <w:rsid w:val="00D3533E"/>
    <w:rsid w:val="00D36933"/>
    <w:rsid w:val="00D40C1C"/>
    <w:rsid w:val="00D41C47"/>
    <w:rsid w:val="00D43FEF"/>
    <w:rsid w:val="00D46AD6"/>
    <w:rsid w:val="00D46D91"/>
    <w:rsid w:val="00D4727A"/>
    <w:rsid w:val="00D47DE7"/>
    <w:rsid w:val="00D51F76"/>
    <w:rsid w:val="00D523A3"/>
    <w:rsid w:val="00D5340F"/>
    <w:rsid w:val="00D5380C"/>
    <w:rsid w:val="00D56DB4"/>
    <w:rsid w:val="00D56F91"/>
    <w:rsid w:val="00D578D1"/>
    <w:rsid w:val="00D60233"/>
    <w:rsid w:val="00D61618"/>
    <w:rsid w:val="00D625A9"/>
    <w:rsid w:val="00D6303B"/>
    <w:rsid w:val="00D64982"/>
    <w:rsid w:val="00D6666A"/>
    <w:rsid w:val="00D66B95"/>
    <w:rsid w:val="00D6745C"/>
    <w:rsid w:val="00D7004E"/>
    <w:rsid w:val="00D70825"/>
    <w:rsid w:val="00D70BA3"/>
    <w:rsid w:val="00D71542"/>
    <w:rsid w:val="00D71837"/>
    <w:rsid w:val="00D718B4"/>
    <w:rsid w:val="00D7386A"/>
    <w:rsid w:val="00D73A97"/>
    <w:rsid w:val="00D7562E"/>
    <w:rsid w:val="00D76EF5"/>
    <w:rsid w:val="00D77A66"/>
    <w:rsid w:val="00D81739"/>
    <w:rsid w:val="00D8236A"/>
    <w:rsid w:val="00D828E8"/>
    <w:rsid w:val="00D85B3D"/>
    <w:rsid w:val="00D8671C"/>
    <w:rsid w:val="00D906B9"/>
    <w:rsid w:val="00D912D0"/>
    <w:rsid w:val="00D935C6"/>
    <w:rsid w:val="00D93E9B"/>
    <w:rsid w:val="00D94A3F"/>
    <w:rsid w:val="00D96F4D"/>
    <w:rsid w:val="00D97C9E"/>
    <w:rsid w:val="00DA0615"/>
    <w:rsid w:val="00DA11AA"/>
    <w:rsid w:val="00DA255F"/>
    <w:rsid w:val="00DA2A17"/>
    <w:rsid w:val="00DA54AB"/>
    <w:rsid w:val="00DA57C3"/>
    <w:rsid w:val="00DA594A"/>
    <w:rsid w:val="00DA5B9C"/>
    <w:rsid w:val="00DA793B"/>
    <w:rsid w:val="00DB114B"/>
    <w:rsid w:val="00DB2EAA"/>
    <w:rsid w:val="00DB4EB8"/>
    <w:rsid w:val="00DB59D7"/>
    <w:rsid w:val="00DB6590"/>
    <w:rsid w:val="00DC088D"/>
    <w:rsid w:val="00DC11F5"/>
    <w:rsid w:val="00DC1E1C"/>
    <w:rsid w:val="00DC3855"/>
    <w:rsid w:val="00DC393C"/>
    <w:rsid w:val="00DC4746"/>
    <w:rsid w:val="00DC4E33"/>
    <w:rsid w:val="00DC6BF8"/>
    <w:rsid w:val="00DD04F6"/>
    <w:rsid w:val="00DD1AB5"/>
    <w:rsid w:val="00DD28A4"/>
    <w:rsid w:val="00DD32E9"/>
    <w:rsid w:val="00DD4C94"/>
    <w:rsid w:val="00DD54E2"/>
    <w:rsid w:val="00DD5A2E"/>
    <w:rsid w:val="00DD5C22"/>
    <w:rsid w:val="00DD5EFB"/>
    <w:rsid w:val="00DE06D2"/>
    <w:rsid w:val="00DE0BD5"/>
    <w:rsid w:val="00DE1AD4"/>
    <w:rsid w:val="00DE2B4E"/>
    <w:rsid w:val="00DE46FD"/>
    <w:rsid w:val="00DE5983"/>
    <w:rsid w:val="00DE6449"/>
    <w:rsid w:val="00DF08AB"/>
    <w:rsid w:val="00DF399A"/>
    <w:rsid w:val="00DF735B"/>
    <w:rsid w:val="00E02FF6"/>
    <w:rsid w:val="00E03173"/>
    <w:rsid w:val="00E03BC0"/>
    <w:rsid w:val="00E05EC6"/>
    <w:rsid w:val="00E06D00"/>
    <w:rsid w:val="00E105B6"/>
    <w:rsid w:val="00E109ED"/>
    <w:rsid w:val="00E1102D"/>
    <w:rsid w:val="00E11460"/>
    <w:rsid w:val="00E143C7"/>
    <w:rsid w:val="00E14730"/>
    <w:rsid w:val="00E15190"/>
    <w:rsid w:val="00E164A3"/>
    <w:rsid w:val="00E16C4E"/>
    <w:rsid w:val="00E20604"/>
    <w:rsid w:val="00E274B8"/>
    <w:rsid w:val="00E3108F"/>
    <w:rsid w:val="00E31A29"/>
    <w:rsid w:val="00E34434"/>
    <w:rsid w:val="00E34AD4"/>
    <w:rsid w:val="00E35DDB"/>
    <w:rsid w:val="00E37429"/>
    <w:rsid w:val="00E379FA"/>
    <w:rsid w:val="00E40D94"/>
    <w:rsid w:val="00E44681"/>
    <w:rsid w:val="00E44703"/>
    <w:rsid w:val="00E44E71"/>
    <w:rsid w:val="00E456C0"/>
    <w:rsid w:val="00E500E1"/>
    <w:rsid w:val="00E510A5"/>
    <w:rsid w:val="00E51DC5"/>
    <w:rsid w:val="00E5392C"/>
    <w:rsid w:val="00E5420B"/>
    <w:rsid w:val="00E54AE2"/>
    <w:rsid w:val="00E55C08"/>
    <w:rsid w:val="00E57788"/>
    <w:rsid w:val="00E60FD0"/>
    <w:rsid w:val="00E61054"/>
    <w:rsid w:val="00E63509"/>
    <w:rsid w:val="00E63ACC"/>
    <w:rsid w:val="00E63D59"/>
    <w:rsid w:val="00E64845"/>
    <w:rsid w:val="00E65ABA"/>
    <w:rsid w:val="00E65FEC"/>
    <w:rsid w:val="00E667AD"/>
    <w:rsid w:val="00E66B49"/>
    <w:rsid w:val="00E6766F"/>
    <w:rsid w:val="00E71A43"/>
    <w:rsid w:val="00E72040"/>
    <w:rsid w:val="00E72707"/>
    <w:rsid w:val="00E74408"/>
    <w:rsid w:val="00E7551D"/>
    <w:rsid w:val="00E756D0"/>
    <w:rsid w:val="00E76F8D"/>
    <w:rsid w:val="00E80B51"/>
    <w:rsid w:val="00E81E1C"/>
    <w:rsid w:val="00E835C9"/>
    <w:rsid w:val="00E83EE4"/>
    <w:rsid w:val="00E84C11"/>
    <w:rsid w:val="00E85FE8"/>
    <w:rsid w:val="00E86FCE"/>
    <w:rsid w:val="00E879F6"/>
    <w:rsid w:val="00E87C94"/>
    <w:rsid w:val="00E92F1C"/>
    <w:rsid w:val="00E930F2"/>
    <w:rsid w:val="00E934DD"/>
    <w:rsid w:val="00E9369F"/>
    <w:rsid w:val="00E93AF7"/>
    <w:rsid w:val="00E948C2"/>
    <w:rsid w:val="00E94D65"/>
    <w:rsid w:val="00E95356"/>
    <w:rsid w:val="00E97459"/>
    <w:rsid w:val="00EA0A62"/>
    <w:rsid w:val="00EA13D4"/>
    <w:rsid w:val="00EA22E5"/>
    <w:rsid w:val="00EA2339"/>
    <w:rsid w:val="00EA27A3"/>
    <w:rsid w:val="00EA41EF"/>
    <w:rsid w:val="00EA6902"/>
    <w:rsid w:val="00EA6CF1"/>
    <w:rsid w:val="00EA712D"/>
    <w:rsid w:val="00EA79E0"/>
    <w:rsid w:val="00EB07DA"/>
    <w:rsid w:val="00EB18B4"/>
    <w:rsid w:val="00EB485B"/>
    <w:rsid w:val="00EB70ED"/>
    <w:rsid w:val="00EB7289"/>
    <w:rsid w:val="00EC1740"/>
    <w:rsid w:val="00EC2DE3"/>
    <w:rsid w:val="00EC63DE"/>
    <w:rsid w:val="00EC7417"/>
    <w:rsid w:val="00ED05F7"/>
    <w:rsid w:val="00ED0A2D"/>
    <w:rsid w:val="00ED16F6"/>
    <w:rsid w:val="00ED198F"/>
    <w:rsid w:val="00ED31E9"/>
    <w:rsid w:val="00ED4361"/>
    <w:rsid w:val="00ED7EB0"/>
    <w:rsid w:val="00EE0F23"/>
    <w:rsid w:val="00EE2208"/>
    <w:rsid w:val="00EE2AC5"/>
    <w:rsid w:val="00EE3D75"/>
    <w:rsid w:val="00EE6040"/>
    <w:rsid w:val="00EE6BDF"/>
    <w:rsid w:val="00EE70C6"/>
    <w:rsid w:val="00EE7914"/>
    <w:rsid w:val="00EF0260"/>
    <w:rsid w:val="00EF06E4"/>
    <w:rsid w:val="00EF0C31"/>
    <w:rsid w:val="00EF5509"/>
    <w:rsid w:val="00EF5588"/>
    <w:rsid w:val="00EF7BED"/>
    <w:rsid w:val="00F00209"/>
    <w:rsid w:val="00F017E3"/>
    <w:rsid w:val="00F0329A"/>
    <w:rsid w:val="00F03481"/>
    <w:rsid w:val="00F03AFB"/>
    <w:rsid w:val="00F04AAB"/>
    <w:rsid w:val="00F0586E"/>
    <w:rsid w:val="00F05DC5"/>
    <w:rsid w:val="00F0745C"/>
    <w:rsid w:val="00F07D85"/>
    <w:rsid w:val="00F10447"/>
    <w:rsid w:val="00F1093F"/>
    <w:rsid w:val="00F12E00"/>
    <w:rsid w:val="00F150E2"/>
    <w:rsid w:val="00F16FB3"/>
    <w:rsid w:val="00F17346"/>
    <w:rsid w:val="00F22346"/>
    <w:rsid w:val="00F23345"/>
    <w:rsid w:val="00F24041"/>
    <w:rsid w:val="00F24D96"/>
    <w:rsid w:val="00F261BF"/>
    <w:rsid w:val="00F2695D"/>
    <w:rsid w:val="00F277EF"/>
    <w:rsid w:val="00F3058A"/>
    <w:rsid w:val="00F30B35"/>
    <w:rsid w:val="00F314E3"/>
    <w:rsid w:val="00F31A37"/>
    <w:rsid w:val="00F32D3E"/>
    <w:rsid w:val="00F35478"/>
    <w:rsid w:val="00F35996"/>
    <w:rsid w:val="00F3723E"/>
    <w:rsid w:val="00F406FC"/>
    <w:rsid w:val="00F40DD7"/>
    <w:rsid w:val="00F40E53"/>
    <w:rsid w:val="00F41E71"/>
    <w:rsid w:val="00F43431"/>
    <w:rsid w:val="00F43932"/>
    <w:rsid w:val="00F43C90"/>
    <w:rsid w:val="00F4598A"/>
    <w:rsid w:val="00F463AD"/>
    <w:rsid w:val="00F46634"/>
    <w:rsid w:val="00F476DD"/>
    <w:rsid w:val="00F47C08"/>
    <w:rsid w:val="00F5113F"/>
    <w:rsid w:val="00F515EE"/>
    <w:rsid w:val="00F51881"/>
    <w:rsid w:val="00F51D69"/>
    <w:rsid w:val="00F52D50"/>
    <w:rsid w:val="00F54318"/>
    <w:rsid w:val="00F556FF"/>
    <w:rsid w:val="00F6131A"/>
    <w:rsid w:val="00F61759"/>
    <w:rsid w:val="00F622FB"/>
    <w:rsid w:val="00F63556"/>
    <w:rsid w:val="00F63601"/>
    <w:rsid w:val="00F662C1"/>
    <w:rsid w:val="00F66C86"/>
    <w:rsid w:val="00F67941"/>
    <w:rsid w:val="00F67BDF"/>
    <w:rsid w:val="00F67E79"/>
    <w:rsid w:val="00F7193A"/>
    <w:rsid w:val="00F71B5D"/>
    <w:rsid w:val="00F73BA9"/>
    <w:rsid w:val="00F77A17"/>
    <w:rsid w:val="00F81AC5"/>
    <w:rsid w:val="00F827F2"/>
    <w:rsid w:val="00F835F7"/>
    <w:rsid w:val="00F83774"/>
    <w:rsid w:val="00F8489C"/>
    <w:rsid w:val="00F86FBC"/>
    <w:rsid w:val="00F872C9"/>
    <w:rsid w:val="00F87D26"/>
    <w:rsid w:val="00F90CCA"/>
    <w:rsid w:val="00F91387"/>
    <w:rsid w:val="00F93319"/>
    <w:rsid w:val="00F9357D"/>
    <w:rsid w:val="00F95D4D"/>
    <w:rsid w:val="00F96C32"/>
    <w:rsid w:val="00F9760C"/>
    <w:rsid w:val="00F97A31"/>
    <w:rsid w:val="00FA0916"/>
    <w:rsid w:val="00FA21C5"/>
    <w:rsid w:val="00FA250A"/>
    <w:rsid w:val="00FA301B"/>
    <w:rsid w:val="00FA32A6"/>
    <w:rsid w:val="00FA3FE0"/>
    <w:rsid w:val="00FA4FB4"/>
    <w:rsid w:val="00FA5B44"/>
    <w:rsid w:val="00FB0D18"/>
    <w:rsid w:val="00FB1C64"/>
    <w:rsid w:val="00FB1E31"/>
    <w:rsid w:val="00FB2370"/>
    <w:rsid w:val="00FB2874"/>
    <w:rsid w:val="00FB34C9"/>
    <w:rsid w:val="00FB4F4C"/>
    <w:rsid w:val="00FB6DCD"/>
    <w:rsid w:val="00FB6F99"/>
    <w:rsid w:val="00FC037A"/>
    <w:rsid w:val="00FC09E6"/>
    <w:rsid w:val="00FC138F"/>
    <w:rsid w:val="00FC20DE"/>
    <w:rsid w:val="00FC2A18"/>
    <w:rsid w:val="00FC6B42"/>
    <w:rsid w:val="00FC7C28"/>
    <w:rsid w:val="00FD0339"/>
    <w:rsid w:val="00FD080B"/>
    <w:rsid w:val="00FD1D9E"/>
    <w:rsid w:val="00FD323B"/>
    <w:rsid w:val="00FD606C"/>
    <w:rsid w:val="00FD695F"/>
    <w:rsid w:val="00FE2043"/>
    <w:rsid w:val="00FE2079"/>
    <w:rsid w:val="00FE2FEA"/>
    <w:rsid w:val="00FE56B2"/>
    <w:rsid w:val="00FE77CC"/>
    <w:rsid w:val="00FF2F50"/>
    <w:rsid w:val="00FF32B3"/>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63A3E69"/>
  <w15:chartTrackingRefBased/>
  <w15:docId w15:val="{83DED240-2184-4BB9-83C1-6743E159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E9"/>
    <w:rPr>
      <w:sz w:val="24"/>
    </w:rPr>
  </w:style>
  <w:style w:type="paragraph" w:styleId="Heading1">
    <w:name w:val="heading 1"/>
    <w:link w:val="Heading1Char"/>
    <w:qFormat/>
    <w:rsid w:val="005D52C2"/>
    <w:pPr>
      <w:keepNext/>
      <w:jc w:val="center"/>
      <w:outlineLvl w:val="0"/>
    </w:pPr>
    <w:rPr>
      <w:rFonts w:ascii="Arial" w:eastAsia="Arial Unicode MS" w:hAnsi="Arial"/>
      <w:color w:val="000000"/>
      <w:u w:color="000000"/>
    </w:rPr>
  </w:style>
  <w:style w:type="paragraph" w:styleId="Heading2">
    <w:name w:val="heading 2"/>
    <w:link w:val="Heading2Char"/>
    <w:qFormat/>
    <w:rsid w:val="005D52C2"/>
    <w:pPr>
      <w:keepNext/>
      <w:jc w:val="center"/>
      <w:outlineLvl w:val="1"/>
    </w:pPr>
    <w:rPr>
      <w:rFonts w:ascii="Arial" w:eastAsia="Arial Unicode MS" w:hAnsi="Arial"/>
      <w:b/>
      <w:color w:val="000000"/>
      <w:sz w:val="22"/>
      <w:u w:color="000000"/>
    </w:rPr>
  </w:style>
  <w:style w:type="paragraph" w:styleId="Heading3">
    <w:name w:val="heading 3"/>
    <w:link w:val="Heading3Char"/>
    <w:qFormat/>
    <w:rsid w:val="005D52C2"/>
    <w:pPr>
      <w:keepNext/>
      <w:outlineLvl w:val="2"/>
    </w:pPr>
    <w:rPr>
      <w:rFonts w:ascii="Arial" w:eastAsia="Arial Unicode MS" w:hAnsi="Arial"/>
      <w:b/>
      <w:color w:val="000000"/>
      <w:u w:color="000000"/>
    </w:rPr>
  </w:style>
  <w:style w:type="paragraph" w:styleId="Heading4">
    <w:name w:val="heading 4"/>
    <w:basedOn w:val="Normal"/>
    <w:next w:val="Normal"/>
    <w:link w:val="Heading4Char"/>
    <w:unhideWhenUsed/>
    <w:qFormat/>
    <w:rsid w:val="005D52C2"/>
    <w:pPr>
      <w:keepNext/>
      <w:ind w:left="180"/>
      <w:outlineLvl w:val="3"/>
    </w:pPr>
    <w:rPr>
      <w:rFonts w:ascii="Arial" w:eastAsia="Arial Unicode MS" w:hAnsi="Arial" w:cs="Arial"/>
      <w:b/>
      <w:sz w:val="20"/>
      <w:u w:color="000000"/>
    </w:rPr>
  </w:style>
  <w:style w:type="paragraph" w:styleId="Heading5">
    <w:name w:val="heading 5"/>
    <w:basedOn w:val="Normal"/>
    <w:next w:val="Normal"/>
    <w:link w:val="Heading5Char"/>
    <w:unhideWhenUsed/>
    <w:qFormat/>
    <w:rsid w:val="00E948C2"/>
    <w:pPr>
      <w:keepNext/>
      <w:ind w:left="825"/>
      <w:outlineLvl w:val="4"/>
    </w:pPr>
    <w:rPr>
      <w:rFonts w:ascii="Arial" w:eastAsia="Arial Unicode MS" w:hAnsi="Arial" w:cs="Arial"/>
      <w:b/>
      <w:sz w:val="20"/>
      <w:u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qFormat/>
    <w:rsid w:val="00E80B51"/>
    <w:pPr>
      <w:ind w:left="720"/>
    </w:pPr>
    <w:rPr>
      <w:rFonts w:ascii="Calibri" w:eastAsia="Calibri" w:hAnsi="Calibri"/>
      <w:sz w:val="22"/>
      <w:szCs w:val="22"/>
    </w:rPr>
  </w:style>
  <w:style w:type="paragraph" w:styleId="Header">
    <w:name w:val="header"/>
    <w:basedOn w:val="Normal"/>
    <w:link w:val="HeaderChar"/>
    <w:uiPriority w:val="99"/>
    <w:rsid w:val="0014595D"/>
    <w:pPr>
      <w:tabs>
        <w:tab w:val="center" w:pos="4680"/>
        <w:tab w:val="right" w:pos="9360"/>
      </w:tabs>
    </w:pPr>
  </w:style>
  <w:style w:type="character" w:customStyle="1" w:styleId="HeaderChar">
    <w:name w:val="Header Char"/>
    <w:link w:val="Header"/>
    <w:uiPriority w:val="99"/>
    <w:rsid w:val="0014595D"/>
    <w:rPr>
      <w:sz w:val="24"/>
    </w:rPr>
  </w:style>
  <w:style w:type="paragraph" w:styleId="Footer">
    <w:name w:val="footer"/>
    <w:basedOn w:val="Normal"/>
    <w:link w:val="FooterChar"/>
    <w:uiPriority w:val="99"/>
    <w:rsid w:val="0014595D"/>
    <w:pPr>
      <w:tabs>
        <w:tab w:val="center" w:pos="4680"/>
        <w:tab w:val="right" w:pos="9360"/>
      </w:tabs>
    </w:pPr>
  </w:style>
  <w:style w:type="character" w:customStyle="1" w:styleId="FooterChar">
    <w:name w:val="Footer Char"/>
    <w:link w:val="Footer"/>
    <w:uiPriority w:val="99"/>
    <w:rsid w:val="0014595D"/>
    <w:rPr>
      <w:sz w:val="24"/>
    </w:rPr>
  </w:style>
  <w:style w:type="character" w:styleId="SubtleEmphasis">
    <w:name w:val="Subtle Emphasis"/>
    <w:uiPriority w:val="19"/>
    <w:qFormat/>
    <w:rsid w:val="00F556FF"/>
    <w:rPr>
      <w:i/>
      <w:iCs/>
      <w:color w:val="808080"/>
    </w:rPr>
  </w:style>
  <w:style w:type="character" w:customStyle="1" w:styleId="Heading1Char">
    <w:name w:val="Heading 1 Char"/>
    <w:link w:val="Heading1"/>
    <w:rsid w:val="005D52C2"/>
    <w:rPr>
      <w:rFonts w:ascii="Arial" w:eastAsia="Arial Unicode MS" w:hAnsi="Arial"/>
      <w:color w:val="000000"/>
      <w:u w:color="000000"/>
    </w:rPr>
  </w:style>
  <w:style w:type="character" w:customStyle="1" w:styleId="Heading2Char">
    <w:name w:val="Heading 2 Char"/>
    <w:link w:val="Heading2"/>
    <w:rsid w:val="005D52C2"/>
    <w:rPr>
      <w:rFonts w:ascii="Arial" w:eastAsia="Arial Unicode MS" w:hAnsi="Arial"/>
      <w:b/>
      <w:color w:val="000000"/>
      <w:sz w:val="22"/>
      <w:u w:color="000000"/>
    </w:rPr>
  </w:style>
  <w:style w:type="character" w:customStyle="1" w:styleId="Heading3Char">
    <w:name w:val="Heading 3 Char"/>
    <w:link w:val="Heading3"/>
    <w:rsid w:val="005D52C2"/>
    <w:rPr>
      <w:rFonts w:ascii="Arial" w:eastAsia="Arial Unicode MS" w:hAnsi="Arial"/>
      <w:b/>
      <w:color w:val="000000"/>
      <w:u w:color="000000"/>
    </w:rPr>
  </w:style>
  <w:style w:type="character" w:customStyle="1" w:styleId="Heading4Char">
    <w:name w:val="Heading 4 Char"/>
    <w:link w:val="Heading4"/>
    <w:rsid w:val="005D52C2"/>
    <w:rPr>
      <w:rFonts w:ascii="Arial" w:eastAsia="Arial Unicode MS" w:hAnsi="Arial" w:cs="Arial"/>
      <w:b/>
      <w:u w:color="000000"/>
    </w:rPr>
  </w:style>
  <w:style w:type="paragraph" w:customStyle="1" w:styleId="Body1">
    <w:name w:val="Body 1"/>
    <w:rsid w:val="005D52C2"/>
    <w:pPr>
      <w:outlineLvl w:val="0"/>
    </w:pPr>
    <w:rPr>
      <w:rFonts w:eastAsia="Arial Unicode MS"/>
      <w:color w:val="000000"/>
      <w:sz w:val="24"/>
      <w:u w:color="000000"/>
    </w:rPr>
  </w:style>
  <w:style w:type="paragraph" w:styleId="CommentText">
    <w:name w:val="annotation text"/>
    <w:basedOn w:val="Normal"/>
    <w:link w:val="CommentTextChar"/>
    <w:rsid w:val="00B87DA4"/>
    <w:rPr>
      <w:sz w:val="20"/>
    </w:rPr>
  </w:style>
  <w:style w:type="character" w:customStyle="1" w:styleId="CommentTextChar">
    <w:name w:val="Comment Text Char"/>
    <w:basedOn w:val="DefaultParagraphFont"/>
    <w:link w:val="CommentText"/>
    <w:rsid w:val="00B87DA4"/>
  </w:style>
  <w:style w:type="paragraph" w:customStyle="1" w:styleId="Default">
    <w:name w:val="Default"/>
    <w:rsid w:val="0000274B"/>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F67BDF"/>
    <w:pPr>
      <w:jc w:val="center"/>
    </w:pPr>
    <w:rPr>
      <w:rFonts w:ascii="Arial" w:hAnsi="Arial" w:cs="Arial"/>
      <w:sz w:val="20"/>
    </w:rPr>
  </w:style>
  <w:style w:type="character" w:customStyle="1" w:styleId="BodyTextChar">
    <w:name w:val="Body Text Char"/>
    <w:link w:val="BodyText"/>
    <w:rsid w:val="00F67BDF"/>
    <w:rPr>
      <w:rFonts w:ascii="Arial" w:hAnsi="Arial" w:cs="Arial"/>
    </w:rPr>
  </w:style>
  <w:style w:type="character" w:styleId="Emphasis">
    <w:name w:val="Emphasis"/>
    <w:uiPriority w:val="20"/>
    <w:qFormat/>
    <w:rsid w:val="00001DE1"/>
    <w:rPr>
      <w:i/>
      <w:iCs/>
    </w:rPr>
  </w:style>
  <w:style w:type="paragraph" w:styleId="NormalWeb">
    <w:name w:val="Normal (Web)"/>
    <w:basedOn w:val="Normal"/>
    <w:uiPriority w:val="99"/>
    <w:unhideWhenUsed/>
    <w:rsid w:val="00001DE1"/>
    <w:pPr>
      <w:spacing w:before="100" w:beforeAutospacing="1" w:after="100" w:afterAutospacing="1"/>
    </w:pPr>
    <w:rPr>
      <w:rFonts w:eastAsia="Calibri"/>
      <w:szCs w:val="24"/>
    </w:rPr>
  </w:style>
  <w:style w:type="paragraph" w:customStyle="1" w:styleId="update">
    <w:name w:val="update"/>
    <w:basedOn w:val="Normal"/>
    <w:link w:val="updateChar"/>
    <w:rsid w:val="00143CE4"/>
    <w:pPr>
      <w:numPr>
        <w:numId w:val="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143CE4"/>
    <w:rPr>
      <w:rFonts w:ascii="Arial" w:hAnsi="Arial" w:cs="Arial"/>
      <w:color w:val="FF0000"/>
      <w:sz w:val="16"/>
      <w:szCs w:val="16"/>
    </w:rPr>
  </w:style>
  <w:style w:type="paragraph" w:styleId="PlainText">
    <w:name w:val="Plain Text"/>
    <w:basedOn w:val="Normal"/>
    <w:link w:val="PlainTextChar"/>
    <w:uiPriority w:val="99"/>
    <w:unhideWhenUsed/>
    <w:rsid w:val="00143CE4"/>
    <w:rPr>
      <w:rFonts w:ascii="Calibri" w:eastAsia="Calibri" w:hAnsi="Calibri"/>
      <w:sz w:val="22"/>
      <w:szCs w:val="21"/>
    </w:rPr>
  </w:style>
  <w:style w:type="character" w:customStyle="1" w:styleId="PlainTextChar">
    <w:name w:val="Plain Text Char"/>
    <w:link w:val="PlainText"/>
    <w:uiPriority w:val="99"/>
    <w:rsid w:val="00143CE4"/>
    <w:rPr>
      <w:rFonts w:ascii="Calibri" w:eastAsia="Calibri" w:hAnsi="Calibri"/>
      <w:sz w:val="22"/>
      <w:szCs w:val="21"/>
    </w:rPr>
  </w:style>
  <w:style w:type="paragraph" w:customStyle="1" w:styleId="List1">
    <w:name w:val="List 1"/>
    <w:basedOn w:val="Normal"/>
    <w:semiHidden/>
    <w:rsid w:val="00143CE4"/>
    <w:pPr>
      <w:numPr>
        <w:numId w:val="1"/>
      </w:numPr>
    </w:pPr>
    <w:rPr>
      <w:sz w:val="20"/>
    </w:rPr>
  </w:style>
  <w:style w:type="paragraph" w:styleId="Revision">
    <w:name w:val="Revision"/>
    <w:hidden/>
    <w:uiPriority w:val="99"/>
    <w:semiHidden/>
    <w:rsid w:val="00143CE4"/>
    <w:rPr>
      <w:sz w:val="24"/>
      <w:szCs w:val="24"/>
    </w:rPr>
  </w:style>
  <w:style w:type="paragraph" w:styleId="CommentSubject">
    <w:name w:val="annotation subject"/>
    <w:basedOn w:val="CommentText"/>
    <w:next w:val="CommentText"/>
    <w:link w:val="CommentSubjectChar"/>
    <w:rsid w:val="00143CE4"/>
    <w:rPr>
      <w:b/>
      <w:bCs/>
    </w:rPr>
  </w:style>
  <w:style w:type="character" w:customStyle="1" w:styleId="CommentSubjectChar">
    <w:name w:val="Comment Subject Char"/>
    <w:link w:val="CommentSubject"/>
    <w:rsid w:val="00143CE4"/>
    <w:rPr>
      <w:b/>
      <w:bCs/>
    </w:rPr>
  </w:style>
  <w:style w:type="character" w:customStyle="1" w:styleId="Heading5Char">
    <w:name w:val="Heading 5 Char"/>
    <w:link w:val="Heading5"/>
    <w:rsid w:val="00E948C2"/>
    <w:rPr>
      <w:rFonts w:ascii="Arial" w:eastAsia="Arial Unicode MS" w:hAnsi="Arial" w:cs="Arial"/>
      <w:b/>
      <w:u w:color="000000"/>
    </w:rPr>
  </w:style>
  <w:style w:type="paragraph" w:styleId="BodyTextIndent">
    <w:name w:val="Body Text Indent"/>
    <w:basedOn w:val="Normal"/>
    <w:link w:val="BodyTextIndentChar"/>
    <w:rsid w:val="00AB27C3"/>
    <w:pPr>
      <w:spacing w:after="120"/>
      <w:ind w:left="360"/>
    </w:pPr>
  </w:style>
  <w:style w:type="character" w:customStyle="1" w:styleId="BodyTextIndentChar">
    <w:name w:val="Body Text Indent Char"/>
    <w:link w:val="BodyTextIndent"/>
    <w:rsid w:val="00AB27C3"/>
    <w:rPr>
      <w:sz w:val="24"/>
    </w:rPr>
  </w:style>
  <w:style w:type="character" w:customStyle="1" w:styleId="auto-select1">
    <w:name w:val="auto-select1"/>
    <w:rsid w:val="00AB27C3"/>
    <w:rPr>
      <w:strike w:val="0"/>
      <w:dstrike w:val="0"/>
      <w:vanish w:val="0"/>
      <w:webHidden w:val="0"/>
      <w:u w:val="none"/>
      <w:effect w:val="none"/>
      <w:specVanish w:val="0"/>
    </w:rPr>
  </w:style>
  <w:style w:type="paragraph" w:styleId="BodyTextIndent2">
    <w:name w:val="Body Text Indent 2"/>
    <w:basedOn w:val="Normal"/>
    <w:link w:val="BodyTextIndent2Char"/>
    <w:rsid w:val="00CA0667"/>
    <w:pPr>
      <w:spacing w:after="120" w:line="480" w:lineRule="auto"/>
      <w:ind w:left="360"/>
    </w:pPr>
  </w:style>
  <w:style w:type="character" w:customStyle="1" w:styleId="BodyTextIndent2Char">
    <w:name w:val="Body Text Indent 2 Char"/>
    <w:link w:val="BodyTextIndent2"/>
    <w:rsid w:val="00CA06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178050">
      <w:bodyDiv w:val="1"/>
      <w:marLeft w:val="0"/>
      <w:marRight w:val="0"/>
      <w:marTop w:val="0"/>
      <w:marBottom w:val="0"/>
      <w:divBdr>
        <w:top w:val="none" w:sz="0" w:space="0" w:color="auto"/>
        <w:left w:val="none" w:sz="0" w:space="0" w:color="auto"/>
        <w:bottom w:val="none" w:sz="0" w:space="0" w:color="auto"/>
        <w:right w:val="none" w:sz="0" w:space="0" w:color="auto"/>
      </w:divBdr>
      <w:divsChild>
        <w:div w:id="376660570">
          <w:marLeft w:val="0"/>
          <w:marRight w:val="0"/>
          <w:marTop w:val="0"/>
          <w:marBottom w:val="0"/>
          <w:divBdr>
            <w:top w:val="none" w:sz="0" w:space="0" w:color="auto"/>
            <w:left w:val="none" w:sz="0" w:space="0" w:color="auto"/>
            <w:bottom w:val="none" w:sz="0" w:space="0" w:color="auto"/>
            <w:right w:val="none" w:sz="0" w:space="0" w:color="auto"/>
          </w:divBdr>
        </w:div>
        <w:div w:id="427118738">
          <w:marLeft w:val="0"/>
          <w:marRight w:val="0"/>
          <w:marTop w:val="0"/>
          <w:marBottom w:val="0"/>
          <w:divBdr>
            <w:top w:val="none" w:sz="0" w:space="0" w:color="auto"/>
            <w:left w:val="none" w:sz="0" w:space="0" w:color="auto"/>
            <w:bottom w:val="none" w:sz="0" w:space="0" w:color="auto"/>
            <w:right w:val="none" w:sz="0" w:space="0" w:color="auto"/>
          </w:divBdr>
        </w:div>
        <w:div w:id="1065182819">
          <w:marLeft w:val="0"/>
          <w:marRight w:val="0"/>
          <w:marTop w:val="0"/>
          <w:marBottom w:val="0"/>
          <w:divBdr>
            <w:top w:val="none" w:sz="0" w:space="0" w:color="auto"/>
            <w:left w:val="none" w:sz="0" w:space="0" w:color="auto"/>
            <w:bottom w:val="none" w:sz="0" w:space="0" w:color="auto"/>
            <w:right w:val="none" w:sz="0" w:space="0" w:color="auto"/>
          </w:divBdr>
        </w:div>
        <w:div w:id="1101530802">
          <w:marLeft w:val="0"/>
          <w:marRight w:val="0"/>
          <w:marTop w:val="0"/>
          <w:marBottom w:val="0"/>
          <w:divBdr>
            <w:top w:val="none" w:sz="0" w:space="0" w:color="auto"/>
            <w:left w:val="none" w:sz="0" w:space="0" w:color="auto"/>
            <w:bottom w:val="none" w:sz="0" w:space="0" w:color="auto"/>
            <w:right w:val="none" w:sz="0" w:space="0" w:color="auto"/>
          </w:divBdr>
        </w:div>
        <w:div w:id="1731418279">
          <w:marLeft w:val="0"/>
          <w:marRight w:val="0"/>
          <w:marTop w:val="0"/>
          <w:marBottom w:val="0"/>
          <w:divBdr>
            <w:top w:val="none" w:sz="0" w:space="0" w:color="auto"/>
            <w:left w:val="none" w:sz="0" w:space="0" w:color="auto"/>
            <w:bottom w:val="none" w:sz="0" w:space="0" w:color="auto"/>
            <w:right w:val="none" w:sz="0" w:space="0" w:color="auto"/>
          </w:divBdr>
        </w:div>
        <w:div w:id="2076774733">
          <w:marLeft w:val="0"/>
          <w:marRight w:val="0"/>
          <w:marTop w:val="0"/>
          <w:marBottom w:val="0"/>
          <w:divBdr>
            <w:top w:val="none" w:sz="0" w:space="0" w:color="auto"/>
            <w:left w:val="none" w:sz="0" w:space="0" w:color="auto"/>
            <w:bottom w:val="none" w:sz="0" w:space="0" w:color="auto"/>
            <w:right w:val="none" w:sz="0" w:space="0" w:color="auto"/>
          </w:divBdr>
        </w:div>
      </w:divsChild>
    </w:div>
    <w:div w:id="1101415594">
      <w:bodyDiv w:val="1"/>
      <w:marLeft w:val="0"/>
      <w:marRight w:val="0"/>
      <w:marTop w:val="0"/>
      <w:marBottom w:val="0"/>
      <w:divBdr>
        <w:top w:val="none" w:sz="0" w:space="0" w:color="auto"/>
        <w:left w:val="none" w:sz="0" w:space="0" w:color="auto"/>
        <w:bottom w:val="none" w:sz="0" w:space="0" w:color="auto"/>
        <w:right w:val="none" w:sz="0" w:space="0" w:color="auto"/>
      </w:divBdr>
    </w:div>
    <w:div w:id="1155072697">
      <w:bodyDiv w:val="1"/>
      <w:marLeft w:val="0"/>
      <w:marRight w:val="0"/>
      <w:marTop w:val="0"/>
      <w:marBottom w:val="0"/>
      <w:divBdr>
        <w:top w:val="none" w:sz="0" w:space="0" w:color="auto"/>
        <w:left w:val="none" w:sz="0" w:space="0" w:color="auto"/>
        <w:bottom w:val="none" w:sz="0" w:space="0" w:color="auto"/>
        <w:right w:val="none" w:sz="0" w:space="0" w:color="auto"/>
      </w:divBdr>
    </w:div>
    <w:div w:id="1240366879">
      <w:bodyDiv w:val="1"/>
      <w:marLeft w:val="0"/>
      <w:marRight w:val="0"/>
      <w:marTop w:val="0"/>
      <w:marBottom w:val="0"/>
      <w:divBdr>
        <w:top w:val="none" w:sz="0" w:space="0" w:color="auto"/>
        <w:left w:val="none" w:sz="0" w:space="0" w:color="auto"/>
        <w:bottom w:val="none" w:sz="0" w:space="0" w:color="auto"/>
        <w:right w:val="none" w:sz="0" w:space="0" w:color="auto"/>
      </w:divBdr>
    </w:div>
    <w:div w:id="1462307822">
      <w:bodyDiv w:val="1"/>
      <w:marLeft w:val="0"/>
      <w:marRight w:val="0"/>
      <w:marTop w:val="0"/>
      <w:marBottom w:val="0"/>
      <w:divBdr>
        <w:top w:val="none" w:sz="0" w:space="0" w:color="auto"/>
        <w:left w:val="none" w:sz="0" w:space="0" w:color="auto"/>
        <w:bottom w:val="none" w:sz="0" w:space="0" w:color="auto"/>
        <w:right w:val="none" w:sz="0" w:space="0" w:color="auto"/>
      </w:divBdr>
    </w:div>
    <w:div w:id="1677685736">
      <w:bodyDiv w:val="1"/>
      <w:marLeft w:val="0"/>
      <w:marRight w:val="0"/>
      <w:marTop w:val="0"/>
      <w:marBottom w:val="0"/>
      <w:divBdr>
        <w:top w:val="none" w:sz="0" w:space="0" w:color="auto"/>
        <w:left w:val="none" w:sz="0" w:space="0" w:color="auto"/>
        <w:bottom w:val="none" w:sz="0" w:space="0" w:color="auto"/>
        <w:right w:val="none" w:sz="0" w:space="0" w:color="auto"/>
      </w:divBdr>
    </w:div>
    <w:div w:id="17392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A3CA4-A356-4120-97B5-6464BB78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16</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Karl</cp:lastModifiedBy>
  <cp:revision>2</cp:revision>
  <cp:lastPrinted>2020-07-24T20:35:00Z</cp:lastPrinted>
  <dcterms:created xsi:type="dcterms:W3CDTF">2022-10-17T17:31:00Z</dcterms:created>
  <dcterms:modified xsi:type="dcterms:W3CDTF">2022-10-17T17:31:00Z</dcterms:modified>
</cp:coreProperties>
</file>