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2F9185E9" w:rsidR="00B64E0F" w:rsidRPr="00B355D1" w:rsidRDefault="003C0255" w:rsidP="00B64E0F">
      <w:pPr>
        <w:tabs>
          <w:tab w:val="left" w:pos="2760"/>
        </w:tabs>
        <w:rPr>
          <w:rFonts w:asciiTheme="minorHAnsi" w:hAnsiTheme="minorHAnsi" w:cstheme="minorHAnsi"/>
        </w:rPr>
      </w:pPr>
      <w:r>
        <w:rPr>
          <w:rFonts w:asciiTheme="minorHAnsi" w:hAnsiTheme="minorHAnsi" w:cstheme="minorHAnsi"/>
        </w:rPr>
        <w:t>February</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61334C9C" w:rsidR="00BC5B84" w:rsidRPr="00B355D1" w:rsidRDefault="00AA34A0"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F1 – Facility-based Care.</w:t>
      </w:r>
      <w:r w:rsidR="00BC5B84" w:rsidRPr="00B355D1">
        <w:rPr>
          <w:rFonts w:asciiTheme="minorHAnsi" w:hAnsiTheme="minorHAnsi" w:cstheme="minorHAnsi"/>
          <w:b/>
          <w:bCs/>
        </w:rPr>
        <w:t xml:space="preserv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1F9646D0"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AA1709">
        <w:rPr>
          <w:rFonts w:asciiTheme="minorHAnsi" w:hAnsiTheme="minorHAnsi" w:cstheme="minorHAnsi"/>
          <w:b/>
        </w:rPr>
        <w:t>February</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AA1709">
        <w:rPr>
          <w:rFonts w:asciiTheme="minorHAnsi" w:hAnsiTheme="minorHAnsi" w:cstheme="minorHAnsi"/>
          <w:b/>
          <w:bCs/>
        </w:rPr>
        <w:t>23,735</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18709457"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AA1709">
        <w:rPr>
          <w:rFonts w:asciiTheme="minorHAnsi" w:hAnsiTheme="minorHAnsi" w:cstheme="minorHAnsi"/>
        </w:rPr>
        <w:t>20,832</w:t>
      </w:r>
      <w:r w:rsidR="00412D69">
        <w:rPr>
          <w:rFonts w:asciiTheme="minorHAnsi" w:hAnsiTheme="minorHAnsi" w:cstheme="minorHAnsi"/>
        </w:rPr>
        <w:tab/>
      </w:r>
    </w:p>
    <w:p w14:paraId="258B4E55" w14:textId="441A692B"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AA1709">
        <w:rPr>
          <w:rFonts w:asciiTheme="minorHAnsi" w:hAnsiTheme="minorHAnsi" w:cstheme="minorHAnsi"/>
        </w:rPr>
        <w:t>2,903</w:t>
      </w:r>
    </w:p>
    <w:p w14:paraId="6C48D8B6" w14:textId="49276BEC"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AA1709">
        <w:rPr>
          <w:rFonts w:asciiTheme="minorHAnsi" w:hAnsiTheme="minorHAnsi" w:cstheme="minorHAnsi"/>
        </w:rPr>
        <w:t>23,735</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3185373D" w:rsidR="00BC5B84" w:rsidRDefault="00AA1709"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129</w:t>
      </w:r>
    </w:p>
    <w:p w14:paraId="6D009481" w14:textId="5D9359E3" w:rsidR="00BC5B84" w:rsidRDefault="00AA1709"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257</w:t>
      </w:r>
    </w:p>
    <w:p w14:paraId="4A4E1B77" w14:textId="671B04DB"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AA1709">
        <w:rPr>
          <w:rFonts w:asciiTheme="minorHAnsi" w:hAnsiTheme="minorHAnsi" w:cstheme="minorHAnsi"/>
        </w:rPr>
        <w:t>10,851</w:t>
      </w:r>
    </w:p>
    <w:p w14:paraId="31806EC9" w14:textId="6CA16272" w:rsidR="00BC5B84" w:rsidRDefault="00AA1709"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1,192</w:t>
      </w:r>
    </w:p>
    <w:p w14:paraId="2726E498" w14:textId="48DA6F02" w:rsidR="00BC5B84" w:rsidRDefault="00AA1709"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6,984</w:t>
      </w:r>
    </w:p>
    <w:p w14:paraId="1A1C7150" w14:textId="4EBC9884" w:rsidR="009A2090" w:rsidRDefault="00AA1709"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4,320</w:t>
      </w:r>
    </w:p>
    <w:p w14:paraId="05C7CCE9" w14:textId="3A3690DB" w:rsidR="00873460" w:rsidRDefault="00AA1709"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2</w:t>
      </w:r>
    </w:p>
    <w:p w14:paraId="5033D896" w14:textId="58786D99"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AA1709">
        <w:rPr>
          <w:rFonts w:asciiTheme="minorHAnsi" w:hAnsiTheme="minorHAnsi" w:cstheme="minorHAnsi"/>
        </w:rPr>
        <w:t>23,735</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1CC32D95" w:rsidR="00873460" w:rsidRPr="00873460" w:rsidRDefault="00AA1709" w:rsidP="00873460">
      <w:pPr>
        <w:tabs>
          <w:tab w:val="left" w:pos="2880"/>
        </w:tabs>
        <w:rPr>
          <w:rFonts w:asciiTheme="minorHAnsi" w:hAnsiTheme="minorHAnsi" w:cstheme="minorHAnsi"/>
        </w:rPr>
      </w:pPr>
      <w:r>
        <w:rPr>
          <w:rFonts w:asciiTheme="minorHAnsi" w:hAnsiTheme="minorHAnsi" w:cstheme="minorHAnsi"/>
        </w:rPr>
        <w:t>*The rating categories for 2</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0DD2AF17"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37DF49F6" w:rsidR="00CB703B" w:rsidRDefault="00AA1709"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29</w:t>
      </w:r>
      <w:r>
        <w:rPr>
          <w:rFonts w:asciiTheme="minorHAnsi" w:hAnsiTheme="minorHAnsi" w:cstheme="minorHAnsi"/>
        </w:rPr>
        <w:tab/>
        <w:t>14,866</w:t>
      </w:r>
      <w:r w:rsidR="00CB703B">
        <w:rPr>
          <w:rFonts w:asciiTheme="minorHAnsi" w:hAnsiTheme="minorHAnsi" w:cstheme="minorHAnsi"/>
        </w:rPr>
        <w:tab/>
        <w:t>0.2%</w:t>
      </w:r>
    </w:p>
    <w:p w14:paraId="1D4D8D6E" w14:textId="13B0755E"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AA1709">
        <w:rPr>
          <w:rFonts w:asciiTheme="minorHAnsi" w:hAnsiTheme="minorHAnsi" w:cstheme="minorHAnsi"/>
        </w:rPr>
        <w:t>2,628</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997590">
        <w:rPr>
          <w:rFonts w:asciiTheme="minorHAnsi" w:hAnsiTheme="minorHAnsi" w:cstheme="minorHAnsi"/>
        </w:rPr>
        <w:t>,</w:t>
      </w:r>
      <w:r w:rsidR="00AA1709">
        <w:rPr>
          <w:rFonts w:asciiTheme="minorHAnsi" w:hAnsiTheme="minorHAnsi" w:cstheme="minorHAnsi"/>
        </w:rPr>
        <w:t>669</w:t>
      </w:r>
      <w:r w:rsidR="00CB703B">
        <w:rPr>
          <w:rFonts w:asciiTheme="minorHAnsi" w:hAnsiTheme="minorHAnsi" w:cstheme="minorHAnsi"/>
        </w:rPr>
        <w:tab/>
        <w:t>17.9</w:t>
      </w:r>
      <w:r w:rsidRPr="00B355D1">
        <w:rPr>
          <w:rFonts w:asciiTheme="minorHAnsi" w:hAnsiTheme="minorHAnsi" w:cstheme="minorHAnsi"/>
        </w:rPr>
        <w:t>%</w:t>
      </w:r>
    </w:p>
    <w:p w14:paraId="4337660A" w14:textId="016F20C3"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AA1709">
        <w:rPr>
          <w:rFonts w:asciiTheme="minorHAnsi" w:hAnsiTheme="minorHAnsi" w:cstheme="minorHAnsi"/>
        </w:rPr>
        <w:t>207</w:t>
      </w:r>
      <w:r w:rsidR="00AA1709">
        <w:rPr>
          <w:rFonts w:asciiTheme="minorHAnsi" w:hAnsiTheme="minorHAnsi" w:cstheme="minorHAnsi"/>
        </w:rPr>
        <w:tab/>
        <w:t>2,135</w:t>
      </w:r>
      <w:r w:rsidR="00AA1709">
        <w:rPr>
          <w:rFonts w:asciiTheme="minorHAnsi" w:hAnsiTheme="minorHAnsi" w:cstheme="minorHAnsi"/>
        </w:rPr>
        <w:tab/>
        <w:t>9.7</w:t>
      </w:r>
      <w:r w:rsidRPr="00B355D1">
        <w:rPr>
          <w:rFonts w:asciiTheme="minorHAnsi" w:hAnsiTheme="minorHAnsi" w:cstheme="minorHAnsi"/>
        </w:rPr>
        <w:t>%</w:t>
      </w:r>
    </w:p>
    <w:p w14:paraId="3F526680" w14:textId="6881E026"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AA1709">
        <w:rPr>
          <w:rFonts w:asciiTheme="minorHAnsi" w:hAnsiTheme="minorHAnsi" w:cstheme="minorHAnsi"/>
        </w:rPr>
        <w:t>5,809</w:t>
      </w:r>
      <w:r w:rsidR="00AA1709">
        <w:rPr>
          <w:rFonts w:asciiTheme="minorHAnsi" w:hAnsiTheme="minorHAnsi" w:cstheme="minorHAnsi"/>
        </w:rPr>
        <w:tab/>
        <w:t>15,877</w:t>
      </w:r>
      <w:r w:rsidR="008424B0" w:rsidRPr="00B355D1">
        <w:rPr>
          <w:rFonts w:asciiTheme="minorHAnsi" w:hAnsiTheme="minorHAnsi" w:cstheme="minorHAnsi"/>
        </w:rPr>
        <w:tab/>
      </w:r>
      <w:r w:rsidR="00AD4906">
        <w:rPr>
          <w:rFonts w:asciiTheme="minorHAnsi" w:hAnsiTheme="minorHAnsi" w:cstheme="minorHAnsi"/>
        </w:rPr>
        <w:t>3</w:t>
      </w:r>
      <w:r w:rsidR="00AA1709">
        <w:rPr>
          <w:rFonts w:asciiTheme="minorHAnsi" w:hAnsiTheme="minorHAnsi" w:cstheme="minorHAnsi"/>
        </w:rPr>
        <w:t>6.6</w:t>
      </w:r>
      <w:r w:rsidR="008424B0" w:rsidRPr="00B355D1">
        <w:rPr>
          <w:rFonts w:asciiTheme="minorHAnsi" w:hAnsiTheme="minorHAnsi" w:cstheme="minorHAnsi"/>
        </w:rPr>
        <w:t>%</w:t>
      </w:r>
    </w:p>
    <w:p w14:paraId="5733004F" w14:textId="07553BE7"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AA1709">
        <w:rPr>
          <w:rFonts w:asciiTheme="minorHAnsi" w:hAnsiTheme="minorHAnsi" w:cstheme="minorHAnsi"/>
        </w:rPr>
        <w:tab/>
        <w:t>339</w:t>
      </w:r>
      <w:r w:rsidR="002B51EC">
        <w:rPr>
          <w:rFonts w:asciiTheme="minorHAnsi" w:hAnsiTheme="minorHAnsi" w:cstheme="minorHAnsi"/>
        </w:rPr>
        <w:tab/>
      </w:r>
      <w:r w:rsidR="00AA1709">
        <w:rPr>
          <w:rFonts w:asciiTheme="minorHAnsi" w:hAnsiTheme="minorHAnsi" w:cstheme="minorHAnsi"/>
        </w:rPr>
        <w:t>2,757</w:t>
      </w:r>
      <w:r w:rsidR="008424B0" w:rsidRPr="00B355D1">
        <w:rPr>
          <w:rFonts w:asciiTheme="minorHAnsi" w:hAnsiTheme="minorHAnsi" w:cstheme="minorHAnsi"/>
        </w:rPr>
        <w:tab/>
      </w:r>
      <w:r w:rsidR="00AA1709">
        <w:rPr>
          <w:rFonts w:asciiTheme="minorHAnsi" w:hAnsiTheme="minorHAnsi" w:cstheme="minorHAnsi"/>
        </w:rPr>
        <w:t>12.3</w:t>
      </w:r>
      <w:r w:rsidR="008424B0" w:rsidRPr="00B355D1">
        <w:rPr>
          <w:rFonts w:asciiTheme="minorHAnsi" w:hAnsiTheme="minorHAnsi" w:cstheme="minorHAnsi"/>
        </w:rPr>
        <w:t>%</w:t>
      </w:r>
    </w:p>
    <w:p w14:paraId="5A9FBF4C" w14:textId="2C6E6764"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AA1709">
        <w:rPr>
          <w:rFonts w:asciiTheme="minorHAnsi" w:hAnsiTheme="minorHAnsi" w:cstheme="minorHAnsi"/>
        </w:rPr>
        <w:t>3,722</w:t>
      </w:r>
      <w:r w:rsidR="00AA1709">
        <w:rPr>
          <w:rFonts w:asciiTheme="minorHAnsi" w:hAnsiTheme="minorHAnsi" w:cstheme="minorHAnsi"/>
        </w:rPr>
        <w:tab/>
        <w:t>17,432</w:t>
      </w:r>
      <w:r w:rsidR="00AA1709">
        <w:rPr>
          <w:rFonts w:asciiTheme="minorHAnsi" w:hAnsiTheme="minorHAnsi" w:cstheme="minorHAnsi"/>
        </w:rPr>
        <w:tab/>
        <w:t>21.4</w:t>
      </w:r>
      <w:r w:rsidR="008424B0" w:rsidRPr="00B355D1">
        <w:rPr>
          <w:rFonts w:asciiTheme="minorHAnsi" w:hAnsiTheme="minorHAnsi" w:cstheme="minorHAnsi"/>
        </w:rPr>
        <w:t>%</w:t>
      </w:r>
    </w:p>
    <w:p w14:paraId="3D7AB654" w14:textId="49DBD5EE"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AA1709">
        <w:rPr>
          <w:rFonts w:asciiTheme="minorHAnsi" w:hAnsiTheme="minorHAnsi" w:cstheme="minorHAnsi"/>
        </w:rPr>
        <w:t>1,239</w:t>
      </w:r>
      <w:r w:rsidRPr="00B355D1">
        <w:rPr>
          <w:rFonts w:asciiTheme="minorHAnsi" w:hAnsiTheme="minorHAnsi" w:cstheme="minorHAnsi"/>
        </w:rPr>
        <w:tab/>
        <w:t>7,</w:t>
      </w:r>
      <w:r w:rsidR="00AA1709">
        <w:rPr>
          <w:rFonts w:asciiTheme="minorHAnsi" w:hAnsiTheme="minorHAnsi" w:cstheme="minorHAnsi"/>
        </w:rPr>
        <w:t>493</w:t>
      </w:r>
      <w:r w:rsidR="00AA1709">
        <w:rPr>
          <w:rFonts w:asciiTheme="minorHAnsi" w:hAnsiTheme="minorHAnsi" w:cstheme="minorHAnsi"/>
        </w:rPr>
        <w:tab/>
        <w:t>16.5</w:t>
      </w:r>
      <w:r w:rsidRPr="00B355D1">
        <w:rPr>
          <w:rFonts w:asciiTheme="minorHAnsi" w:hAnsiTheme="minorHAnsi" w:cstheme="minorHAnsi"/>
        </w:rPr>
        <w:t>%</w:t>
      </w:r>
    </w:p>
    <w:p w14:paraId="27B187B0" w14:textId="14104A3B"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AA1709">
        <w:rPr>
          <w:rFonts w:asciiTheme="minorHAnsi" w:hAnsiTheme="minorHAnsi" w:cstheme="minorHAnsi"/>
        </w:rPr>
        <w:t>1,283</w:t>
      </w:r>
      <w:r w:rsidR="00CB703B">
        <w:rPr>
          <w:rFonts w:asciiTheme="minorHAnsi" w:hAnsiTheme="minorHAnsi" w:cstheme="minorHAnsi"/>
        </w:rPr>
        <w:tab/>
        <w:t>7,291</w:t>
      </w:r>
      <w:r w:rsidR="009768E1" w:rsidRPr="00B355D1">
        <w:rPr>
          <w:rFonts w:asciiTheme="minorHAnsi" w:hAnsiTheme="minorHAnsi" w:cstheme="minorHAnsi"/>
        </w:rPr>
        <w:tab/>
      </w:r>
      <w:r w:rsidR="00AA1709">
        <w:rPr>
          <w:rFonts w:asciiTheme="minorHAnsi" w:hAnsiTheme="minorHAnsi" w:cstheme="minorHAnsi"/>
        </w:rPr>
        <w:t>17.6</w:t>
      </w:r>
      <w:r w:rsidR="009768E1" w:rsidRPr="00B355D1">
        <w:rPr>
          <w:rFonts w:asciiTheme="minorHAnsi" w:hAnsiTheme="minorHAnsi" w:cstheme="minorHAnsi"/>
        </w:rPr>
        <w:t>%</w:t>
      </w:r>
    </w:p>
    <w:p w14:paraId="60AF363D" w14:textId="790521A7"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AA1709">
        <w:rPr>
          <w:rFonts w:asciiTheme="minorHAnsi" w:hAnsiTheme="minorHAnsi" w:cstheme="minorHAnsi"/>
        </w:rPr>
        <w:t>4,701</w:t>
      </w:r>
      <w:r w:rsidR="00AA1709">
        <w:rPr>
          <w:rFonts w:asciiTheme="minorHAnsi" w:hAnsiTheme="minorHAnsi" w:cstheme="minorHAnsi"/>
        </w:rPr>
        <w:tab/>
        <w:t>14,323</w:t>
      </w:r>
      <w:r w:rsidR="009768E1" w:rsidRPr="00B355D1">
        <w:rPr>
          <w:rFonts w:asciiTheme="minorHAnsi" w:hAnsiTheme="minorHAnsi" w:cstheme="minorHAnsi"/>
        </w:rPr>
        <w:tab/>
      </w:r>
      <w:r w:rsidR="00CB703B">
        <w:rPr>
          <w:rFonts w:asciiTheme="minorHAnsi" w:hAnsiTheme="minorHAnsi" w:cstheme="minorHAnsi"/>
        </w:rPr>
        <w:t>32.8</w:t>
      </w:r>
      <w:r w:rsidR="009768E1" w:rsidRPr="00B355D1">
        <w:rPr>
          <w:rFonts w:asciiTheme="minorHAnsi" w:hAnsiTheme="minorHAnsi" w:cstheme="minorHAnsi"/>
        </w:rPr>
        <w:t>%</w:t>
      </w:r>
    </w:p>
    <w:p w14:paraId="3CC0B10E" w14:textId="19376F99"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AA1709">
        <w:rPr>
          <w:rFonts w:asciiTheme="minorHAnsi" w:hAnsiTheme="minorHAnsi" w:cstheme="minorHAnsi"/>
        </w:rPr>
        <w:tab/>
        <w:t>3,778</w:t>
      </w:r>
      <w:r w:rsidR="009768E1" w:rsidRPr="00B355D1">
        <w:rPr>
          <w:rFonts w:asciiTheme="minorHAnsi" w:hAnsiTheme="minorHAnsi" w:cstheme="minorHAnsi"/>
        </w:rPr>
        <w:tab/>
      </w:r>
      <w:r w:rsidR="00AA1709">
        <w:rPr>
          <w:rFonts w:asciiTheme="minorHAnsi" w:hAnsiTheme="minorHAnsi" w:cstheme="minorHAnsi"/>
        </w:rPr>
        <w:t>16,048</w:t>
      </w:r>
      <w:r w:rsidR="009768E1" w:rsidRPr="00B355D1">
        <w:rPr>
          <w:rFonts w:asciiTheme="minorHAnsi" w:hAnsiTheme="minorHAnsi" w:cstheme="minorHAnsi"/>
        </w:rPr>
        <w:tab/>
      </w:r>
      <w:r w:rsidR="00AA1709">
        <w:rPr>
          <w:rFonts w:asciiTheme="minorHAnsi" w:hAnsiTheme="minorHAnsi" w:cstheme="minorHAnsi"/>
        </w:rPr>
        <w:t>23.5</w:t>
      </w:r>
      <w:r w:rsidR="009768E1" w:rsidRPr="00B355D1">
        <w:rPr>
          <w:rFonts w:asciiTheme="minorHAnsi" w:hAnsiTheme="minorHAnsi" w:cstheme="minorHAnsi"/>
        </w:rPr>
        <w:t>%</w:t>
      </w:r>
    </w:p>
    <w:p w14:paraId="47553955" w14:textId="70A1B096"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CB703B">
        <w:rPr>
          <w:rFonts w:asciiTheme="minorHAnsi" w:hAnsiTheme="minorHAnsi" w:cstheme="minorHAnsi"/>
        </w:rPr>
        <w:t>23,774</w:t>
      </w:r>
      <w:r w:rsidR="009768E1" w:rsidRPr="00B355D1">
        <w:rPr>
          <w:rFonts w:asciiTheme="minorHAnsi" w:hAnsiTheme="minorHAnsi" w:cstheme="minorHAnsi"/>
        </w:rPr>
        <w:tab/>
      </w:r>
      <w:r w:rsidR="00CB703B">
        <w:rPr>
          <w:rFonts w:asciiTheme="minorHAnsi" w:hAnsiTheme="minorHAnsi" w:cstheme="minorHAnsi"/>
        </w:rPr>
        <w:t>112,863</w:t>
      </w:r>
      <w:r w:rsidR="009768E1" w:rsidRPr="00B355D1">
        <w:rPr>
          <w:rFonts w:asciiTheme="minorHAnsi" w:hAnsiTheme="minorHAnsi" w:cstheme="minorHAnsi"/>
        </w:rPr>
        <w:tab/>
      </w:r>
      <w:r w:rsidR="00AA1709">
        <w:rPr>
          <w:rFonts w:asciiTheme="minorHAnsi" w:hAnsiTheme="minorHAnsi" w:cstheme="minorHAnsi"/>
        </w:rPr>
        <w:t>21.0</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lastRenderedPageBreak/>
        <w:t>End of table.</w:t>
      </w:r>
    </w:p>
    <w:p w14:paraId="3F292FB9" w14:textId="2DAE2BCA" w:rsidR="009768E1" w:rsidRPr="00B355D1" w:rsidRDefault="009768E1" w:rsidP="009768E1">
      <w:pPr>
        <w:tabs>
          <w:tab w:val="left" w:pos="1587"/>
          <w:tab w:val="right" w:pos="2520"/>
          <w:tab w:val="right" w:pos="4320"/>
          <w:tab w:val="right" w:pos="6480"/>
        </w:tabs>
        <w:rPr>
          <w:rFonts w:asciiTheme="minorHAnsi" w:hAnsiTheme="minorHAnsi" w:cstheme="minorHAnsi"/>
        </w:rPr>
      </w:pPr>
      <w:bookmarkStart w:id="0" w:name="_GoBack"/>
      <w:bookmarkEnd w:id="0"/>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8DFF29" w:rsidR="00BC5B84" w:rsidRPr="00B355D1" w:rsidRDefault="001D5302"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5,006</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451FE9D6" w:rsidR="00BC5B84" w:rsidRPr="00B355D1" w:rsidRDefault="007179ED"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943</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161ED29B" w:rsidR="00BC5B84" w:rsidRPr="00B355D1" w:rsidRDefault="00D75E3D"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5,846</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C8E544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9,472</w:t>
      </w:r>
      <w:r w:rsidR="00F91E8E" w:rsidRPr="00B355D1">
        <w:rPr>
          <w:rFonts w:asciiTheme="minorHAnsi" w:hAnsiTheme="minorHAnsi" w:cstheme="minorHAnsi"/>
        </w:rPr>
        <w:t>*</w:t>
      </w:r>
    </w:p>
    <w:p w14:paraId="0EFF1749" w14:textId="3350D3C2"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1D5302">
        <w:rPr>
          <w:rFonts w:asciiTheme="minorHAnsi" w:hAnsiTheme="minorHAnsi" w:cstheme="minorHAnsi"/>
        </w:rPr>
        <w:t>9,506</w:t>
      </w:r>
    </w:p>
    <w:p w14:paraId="6B2D0B48" w14:textId="54A70935"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D5302">
        <w:rPr>
          <w:rFonts w:asciiTheme="minorHAnsi" w:hAnsiTheme="minorHAnsi" w:cstheme="minorHAnsi"/>
        </w:rPr>
        <w:t>9,686</w:t>
      </w:r>
    </w:p>
    <w:p w14:paraId="3A16B91A" w14:textId="09EF7ED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75403CBC"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13,221</w:t>
      </w:r>
    </w:p>
    <w:p w14:paraId="525B8F93" w14:textId="6AE9D852"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13,369</w:t>
      </w:r>
    </w:p>
    <w:p w14:paraId="1D9FE22E" w14:textId="6F6B2020"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18,76</w:t>
      </w:r>
      <w:r w:rsidR="007179ED">
        <w:rPr>
          <w:rFonts w:asciiTheme="minorHAnsi" w:hAnsiTheme="minorHAnsi" w:cstheme="minorHAnsi"/>
        </w:rPr>
        <w:t>6</w:t>
      </w:r>
      <w:r w:rsidR="00F91E8E" w:rsidRPr="00B355D1">
        <w:rPr>
          <w:rFonts w:asciiTheme="minorHAnsi" w:hAnsiTheme="minorHAnsi" w:cstheme="minorHAnsi"/>
        </w:rPr>
        <w:t>*</w:t>
      </w:r>
    </w:p>
    <w:p w14:paraId="19B4C825" w14:textId="6310D2E1"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18,007</w:t>
      </w:r>
    </w:p>
    <w:p w14:paraId="476EE737" w14:textId="1FDD9D49"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Sept</w:t>
      </w:r>
      <w:r w:rsidR="007179ED">
        <w:rPr>
          <w:rFonts w:asciiTheme="minorHAnsi" w:hAnsiTheme="minorHAnsi" w:cstheme="minorHAnsi"/>
        </w:rPr>
        <w:tab/>
        <w:t>17,682</w:t>
      </w:r>
    </w:p>
    <w:p w14:paraId="04A91688" w14:textId="48FA8113"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17,420</w:t>
      </w:r>
    </w:p>
    <w:p w14:paraId="65D201F2" w14:textId="5DF8C2D9" w:rsidR="00F91E8E"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18,093</w:t>
      </w:r>
      <w:r w:rsidR="00F91E8E" w:rsidRPr="00B355D1">
        <w:rPr>
          <w:rFonts w:asciiTheme="minorHAnsi" w:hAnsiTheme="minorHAnsi" w:cstheme="minorHAnsi"/>
        </w:rPr>
        <w:t>*</w:t>
      </w:r>
    </w:p>
    <w:p w14:paraId="44A19700" w14:textId="5E66B5DC" w:rsidR="00F91E8E"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17,874</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4BBAB679"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AA34A0">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29F85281" w:rsidR="00F91E8E" w:rsidRPr="00B355D1" w:rsidRDefault="00AA34A0"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F784618" w14:textId="77777777" w:rsidR="006B19EB" w:rsidRDefault="006B19EB" w:rsidP="00BC5B84">
      <w:pPr>
        <w:rPr>
          <w:rFonts w:asciiTheme="minorHAnsi" w:hAnsiTheme="minorHAnsi" w:cstheme="minorHAnsi"/>
        </w:rPr>
      </w:pPr>
    </w:p>
    <w:p w14:paraId="6425D11F" w14:textId="77777777" w:rsidR="006B19EB" w:rsidRDefault="006B19EB"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6E512649"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lastRenderedPageBreak/>
        <w:tab/>
      </w:r>
      <w:r w:rsidR="00742443">
        <w:rPr>
          <w:rFonts w:asciiTheme="minorHAnsi" w:hAnsiTheme="minorHAnsi" w:cstheme="minorHAnsi"/>
        </w:rPr>
        <w:t>Jan</w:t>
      </w:r>
      <w:r w:rsidR="00742443">
        <w:rPr>
          <w:rFonts w:asciiTheme="minorHAnsi" w:hAnsiTheme="minorHAnsi" w:cstheme="minorHAnsi"/>
        </w:rPr>
        <w:tab/>
        <w:t>17,802</w:t>
      </w:r>
    </w:p>
    <w:p w14:paraId="133E06AB" w14:textId="17DEA5CD" w:rsidR="00542E46" w:rsidRDefault="00742443"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17,714</w:t>
      </w:r>
    </w:p>
    <w:p w14:paraId="4D928664" w14:textId="507A70FB" w:rsidR="00587EA2" w:rsidRDefault="00742443"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17,748</w:t>
      </w:r>
      <w:r w:rsidR="00587EA2">
        <w:rPr>
          <w:rFonts w:asciiTheme="minorHAnsi" w:hAnsiTheme="minorHAnsi" w:cstheme="minorHAnsi"/>
        </w:rPr>
        <w:tab/>
      </w:r>
    </w:p>
    <w:p w14:paraId="093A93FB" w14:textId="22930D1B" w:rsidR="00221D7F" w:rsidRDefault="00742443"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17,654</w:t>
      </w:r>
    </w:p>
    <w:p w14:paraId="274BBC02" w14:textId="45BD27D3"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742443">
        <w:rPr>
          <w:rFonts w:asciiTheme="minorHAnsi" w:hAnsiTheme="minorHAnsi" w:cstheme="minorHAnsi"/>
        </w:rPr>
        <w:t xml:space="preserve">May </w:t>
      </w:r>
      <w:r w:rsidR="00742443">
        <w:rPr>
          <w:rFonts w:asciiTheme="minorHAnsi" w:hAnsiTheme="minorHAnsi" w:cstheme="minorHAnsi"/>
        </w:rPr>
        <w:tab/>
        <w:t>17,629</w:t>
      </w:r>
    </w:p>
    <w:p w14:paraId="1F785891" w14:textId="65F27FF1"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742443">
        <w:rPr>
          <w:rFonts w:asciiTheme="minorHAnsi" w:hAnsiTheme="minorHAnsi" w:cstheme="minorHAnsi"/>
        </w:rPr>
        <w:t>ne</w:t>
      </w:r>
      <w:r w:rsidR="00742443">
        <w:rPr>
          <w:rFonts w:asciiTheme="minorHAnsi" w:hAnsiTheme="minorHAnsi" w:cstheme="minorHAnsi"/>
        </w:rPr>
        <w:tab/>
        <w:t>17,663</w:t>
      </w:r>
    </w:p>
    <w:p w14:paraId="66EA8339" w14:textId="090A900E"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742443">
        <w:rPr>
          <w:rFonts w:asciiTheme="minorHAnsi" w:hAnsiTheme="minorHAnsi" w:cstheme="minorHAnsi"/>
        </w:rPr>
        <w:t>17,624</w:t>
      </w:r>
    </w:p>
    <w:p w14:paraId="4DB905A9" w14:textId="00F0B63F"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742443">
        <w:rPr>
          <w:rFonts w:asciiTheme="minorHAnsi" w:hAnsiTheme="minorHAnsi" w:cstheme="minorHAnsi"/>
        </w:rPr>
        <w:t>17,472</w:t>
      </w:r>
      <w:r w:rsidR="00D834CE">
        <w:rPr>
          <w:rFonts w:asciiTheme="minorHAnsi" w:hAnsiTheme="minorHAnsi" w:cstheme="minorHAnsi"/>
        </w:rPr>
        <w:t>*</w:t>
      </w:r>
    </w:p>
    <w:p w14:paraId="4E1B0A12" w14:textId="7BFF063E"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742443">
        <w:rPr>
          <w:rFonts w:asciiTheme="minorHAnsi" w:hAnsiTheme="minorHAnsi" w:cstheme="minorHAnsi"/>
        </w:rPr>
        <w:t>17,138</w:t>
      </w:r>
      <w:r w:rsidR="0063171A" w:rsidRPr="00FF6900">
        <w:rPr>
          <w:rFonts w:asciiTheme="minorHAnsi" w:hAnsiTheme="minorHAnsi" w:cstheme="minorHAnsi"/>
        </w:rPr>
        <w:t>*</w:t>
      </w:r>
      <w:r w:rsidR="00D834CE">
        <w:rPr>
          <w:rFonts w:asciiTheme="minorHAnsi" w:hAnsiTheme="minorHAnsi" w:cstheme="minorHAnsi"/>
        </w:rPr>
        <w:t>*</w:t>
      </w:r>
    </w:p>
    <w:p w14:paraId="7E5E4108" w14:textId="3698D5A0"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742443">
        <w:rPr>
          <w:rFonts w:asciiTheme="minorHAnsi" w:hAnsiTheme="minorHAnsi" w:cstheme="minorHAnsi"/>
        </w:rPr>
        <w:t>12,627</w:t>
      </w:r>
    </w:p>
    <w:p w14:paraId="00F1D0B6" w14:textId="24453240"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742443">
        <w:rPr>
          <w:rFonts w:asciiTheme="minorHAnsi" w:hAnsiTheme="minorHAnsi" w:cstheme="minorHAnsi"/>
        </w:rPr>
        <w:t>12,540</w:t>
      </w:r>
    </w:p>
    <w:p w14:paraId="57E092E2" w14:textId="766AF7E3"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742443">
        <w:rPr>
          <w:rFonts w:asciiTheme="minorHAnsi" w:hAnsiTheme="minorHAnsi" w:cstheme="minorHAnsi"/>
        </w:rPr>
        <w:t>12,259</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E88D89B" w:rsidR="0063171A" w:rsidRPr="0063171A" w:rsidRDefault="00AA34A0"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6F4B3060"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AA34A0">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lastRenderedPageBreak/>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42CA199D" w:rsidR="007706E8" w:rsidRDefault="007706E8" w:rsidP="000016E2">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689</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0C73252E"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007BA4">
        <w:rPr>
          <w:rFonts w:asciiTheme="minorHAnsi" w:hAnsiTheme="minorHAnsi" w:cstheme="minorHAnsi"/>
        </w:rPr>
        <w:t>12,915</w:t>
      </w:r>
      <w:r w:rsidR="000016E2" w:rsidRPr="00BE00AF">
        <w:rPr>
          <w:rFonts w:asciiTheme="minorHAnsi" w:hAnsiTheme="minorHAnsi" w:cstheme="minorHAnsi"/>
        </w:rPr>
        <w:t>*</w:t>
      </w:r>
    </w:p>
    <w:p w14:paraId="6FEA9B32" w14:textId="76E21556"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007BA4">
        <w:rPr>
          <w:rFonts w:asciiTheme="minorHAnsi" w:hAnsiTheme="minorHAnsi" w:cstheme="minorHAnsi"/>
        </w:rPr>
        <w:t>12,740</w:t>
      </w:r>
    </w:p>
    <w:p w14:paraId="1650ADE6" w14:textId="4EDCC83B"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007BA4">
        <w:rPr>
          <w:rFonts w:asciiTheme="minorHAnsi" w:hAnsiTheme="minorHAnsi" w:cstheme="minorHAnsi"/>
        </w:rPr>
        <w:t>12,577</w:t>
      </w:r>
    </w:p>
    <w:p w14:paraId="302C1737" w14:textId="01EDF117"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007BA4">
        <w:rPr>
          <w:rFonts w:asciiTheme="minorHAnsi" w:hAnsiTheme="minorHAnsi" w:cstheme="minorHAnsi"/>
        </w:rPr>
        <w:t>12,241</w:t>
      </w:r>
    </w:p>
    <w:p w14:paraId="26835779" w14:textId="7671E559"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007BA4">
        <w:rPr>
          <w:rFonts w:asciiTheme="minorHAnsi" w:hAnsiTheme="minorHAnsi" w:cstheme="minorHAnsi"/>
        </w:rPr>
        <w:t>13,179</w:t>
      </w:r>
      <w:r w:rsidR="00B40F5C">
        <w:rPr>
          <w:rFonts w:asciiTheme="minorHAnsi" w:hAnsiTheme="minorHAnsi" w:cstheme="minorHAnsi"/>
        </w:rPr>
        <w:t>*</w:t>
      </w:r>
    </w:p>
    <w:p w14:paraId="17BF832B" w14:textId="2D7726ED"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007BA4">
        <w:rPr>
          <w:rFonts w:asciiTheme="minorHAnsi" w:hAnsiTheme="minorHAnsi" w:cstheme="minorHAnsi"/>
        </w:rPr>
        <w:t>13,026</w:t>
      </w:r>
      <w:r w:rsidR="006F7937">
        <w:rPr>
          <w:rFonts w:asciiTheme="minorHAnsi" w:hAnsiTheme="minorHAnsi" w:cstheme="minorHAnsi"/>
        </w:rPr>
        <w:t>**</w:t>
      </w:r>
    </w:p>
    <w:p w14:paraId="2917C3AB" w14:textId="623753AC"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007BA4">
        <w:rPr>
          <w:rFonts w:asciiTheme="minorHAnsi" w:hAnsiTheme="minorHAnsi" w:cstheme="minorHAnsi"/>
        </w:rPr>
        <w:t>12,920</w:t>
      </w:r>
    </w:p>
    <w:p w14:paraId="0FBA2FB2" w14:textId="201F15A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7BA4">
        <w:rPr>
          <w:rFonts w:asciiTheme="minorHAnsi" w:hAnsiTheme="minorHAnsi" w:cstheme="minorHAnsi"/>
        </w:rPr>
        <w:t>12,939</w:t>
      </w:r>
    </w:p>
    <w:p w14:paraId="74C47875" w14:textId="4F0038F8"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07BA4">
        <w:rPr>
          <w:rFonts w:asciiTheme="minorHAnsi" w:hAnsiTheme="minorHAnsi" w:cstheme="minorHAnsi"/>
        </w:rPr>
        <w:t>12,981</w:t>
      </w:r>
    </w:p>
    <w:p w14:paraId="304E1492" w14:textId="625FFC57"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A0624C">
        <w:rPr>
          <w:rFonts w:asciiTheme="minorHAnsi" w:hAnsiTheme="minorHAnsi" w:cstheme="minorHAnsi"/>
        </w:rPr>
        <w:t>13,71</w:t>
      </w:r>
      <w:r w:rsidR="00007BA4">
        <w:rPr>
          <w:rFonts w:asciiTheme="minorHAnsi" w:hAnsiTheme="minorHAnsi" w:cstheme="minorHAnsi"/>
        </w:rPr>
        <w:t>1</w:t>
      </w:r>
      <w:r>
        <w:rPr>
          <w:rFonts w:asciiTheme="minorHAnsi" w:hAnsiTheme="minorHAnsi" w:cstheme="minorHAnsi"/>
        </w:rPr>
        <w:t>*</w:t>
      </w:r>
    </w:p>
    <w:p w14:paraId="3E77E674" w14:textId="1105C8C2"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007BA4">
        <w:rPr>
          <w:rFonts w:asciiTheme="minorHAnsi" w:hAnsiTheme="minorHAnsi" w:cstheme="minorHAnsi"/>
        </w:rPr>
        <w:t>13,823</w:t>
      </w:r>
    </w:p>
    <w:p w14:paraId="18D0B993" w14:textId="42C86734"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007BA4">
        <w:rPr>
          <w:rFonts w:asciiTheme="minorHAnsi" w:hAnsiTheme="minorHAnsi" w:cstheme="minorHAnsi"/>
        </w:rPr>
        <w:t>14,300</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C278854"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AA34A0">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113463A3" w:rsidR="00BC5B84" w:rsidRPr="00B355D1" w:rsidRDefault="00AA34A0"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w:t>
      </w:r>
      <w:r>
        <w:rPr>
          <w:rFonts w:asciiTheme="minorHAnsi" w:hAnsiTheme="minorHAnsi" w:cstheme="minorHAnsi"/>
          <w:iCs/>
        </w:rPr>
        <w:t xml:space="preserve"> information about enrollments. </w:t>
      </w:r>
      <w:r w:rsidR="00BC5B84" w:rsidRPr="00B355D1">
        <w:rPr>
          <w:rFonts w:asciiTheme="minorHAnsi" w:hAnsiTheme="minorHAnsi" w:cstheme="minorHAnsi"/>
          <w:iCs/>
        </w:rPr>
        <w:t>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74498719"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lastRenderedPageBreak/>
        <w:tab/>
        <w:t>Jan</w:t>
      </w:r>
      <w:r>
        <w:rPr>
          <w:rFonts w:asciiTheme="minorHAnsi" w:hAnsiTheme="minorHAnsi" w:cstheme="minorHAnsi"/>
        </w:rPr>
        <w:tab/>
      </w:r>
      <w:r w:rsidR="00EA0866">
        <w:rPr>
          <w:rFonts w:asciiTheme="minorHAnsi" w:hAnsiTheme="minorHAnsi" w:cstheme="minorHAnsi"/>
        </w:rPr>
        <w:t>2,112</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3E8527C8"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4B0EF9">
        <w:rPr>
          <w:rFonts w:asciiTheme="minorHAnsi" w:hAnsiTheme="minorHAnsi" w:cstheme="minorHAnsi"/>
        </w:rPr>
        <w:t>3</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4BE7892A"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16,047</w:t>
      </w:r>
      <w:r>
        <w:rPr>
          <w:rFonts w:asciiTheme="minorHAnsi" w:hAnsiTheme="minorHAnsi" w:cstheme="minorHAnsi"/>
        </w:rPr>
        <w:t>*</w:t>
      </w:r>
    </w:p>
    <w:p w14:paraId="4901A568" w14:textId="7A91BF22"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F320E4">
        <w:rPr>
          <w:rFonts w:asciiTheme="minorHAnsi" w:hAnsiTheme="minorHAnsi" w:cstheme="minorHAnsi"/>
        </w:rPr>
        <w:t>825</w:t>
      </w:r>
    </w:p>
    <w:p w14:paraId="5F336963" w14:textId="063B3E9E"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F320E4">
        <w:rPr>
          <w:rFonts w:asciiTheme="minorHAnsi" w:hAnsiTheme="minorHAnsi" w:cstheme="minorHAnsi"/>
        </w:rPr>
        <w:t>15,618</w:t>
      </w:r>
    </w:p>
    <w:p w14:paraId="525ED64D" w14:textId="42A6B964"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EA0866">
        <w:rPr>
          <w:rFonts w:asciiTheme="minorHAnsi" w:hAnsiTheme="minorHAnsi" w:cstheme="minorHAnsi"/>
        </w:rPr>
        <w:t>17,153</w:t>
      </w:r>
      <w:r w:rsidR="00654D16">
        <w:rPr>
          <w:rFonts w:asciiTheme="minorHAnsi" w:hAnsiTheme="minorHAnsi" w:cstheme="minorHAnsi"/>
        </w:rPr>
        <w:t>*</w:t>
      </w:r>
    </w:p>
    <w:p w14:paraId="1B5031EC" w14:textId="1937C429"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B40F7D">
        <w:rPr>
          <w:rFonts w:asciiTheme="minorHAnsi" w:hAnsiTheme="minorHAnsi" w:cstheme="minorHAnsi"/>
        </w:rPr>
        <w:t>16,969</w:t>
      </w:r>
    </w:p>
    <w:p w14:paraId="6E97FE6D" w14:textId="4EAACCD7"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B40F7D">
        <w:rPr>
          <w:rFonts w:asciiTheme="minorHAnsi" w:hAnsiTheme="minorHAnsi" w:cstheme="minorHAnsi"/>
        </w:rPr>
        <w:t>16,776</w:t>
      </w:r>
    </w:p>
    <w:p w14:paraId="580897AE" w14:textId="5F65969C"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17,951</w:t>
      </w:r>
      <w:r w:rsidR="00D83ED8">
        <w:rPr>
          <w:rFonts w:asciiTheme="minorHAnsi" w:hAnsiTheme="minorHAnsi" w:cstheme="minorHAnsi"/>
        </w:rPr>
        <w:t>*</w:t>
      </w:r>
    </w:p>
    <w:p w14:paraId="5CAFC042" w14:textId="166BF54A"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B40F7D">
        <w:rPr>
          <w:rFonts w:asciiTheme="minorHAnsi" w:hAnsiTheme="minorHAnsi" w:cstheme="minorHAnsi"/>
        </w:rPr>
        <w:t>17,577</w:t>
      </w:r>
    </w:p>
    <w:p w14:paraId="5D6F79D8" w14:textId="734AD192"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EA0866">
        <w:rPr>
          <w:rFonts w:asciiTheme="minorHAnsi" w:hAnsiTheme="minorHAnsi" w:cstheme="minorHAnsi"/>
        </w:rPr>
        <w:t>17,576</w:t>
      </w:r>
    </w:p>
    <w:p w14:paraId="18A23374" w14:textId="6BB8D7B7"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EA0866">
        <w:rPr>
          <w:rFonts w:asciiTheme="minorHAnsi" w:hAnsiTheme="minorHAnsi" w:cstheme="minorHAnsi"/>
        </w:rPr>
        <w:t>18,655</w:t>
      </w:r>
      <w:r w:rsidR="00453B46">
        <w:rPr>
          <w:rFonts w:asciiTheme="minorHAnsi" w:hAnsiTheme="minorHAnsi" w:cstheme="minorHAnsi"/>
        </w:rPr>
        <w:t>*</w:t>
      </w:r>
    </w:p>
    <w:p w14:paraId="219CB6C5" w14:textId="110D89F4"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A0866">
        <w:rPr>
          <w:rFonts w:asciiTheme="minorHAnsi" w:hAnsiTheme="minorHAnsi" w:cstheme="minorHAnsi"/>
        </w:rPr>
        <w:t>18,521</w:t>
      </w:r>
    </w:p>
    <w:p w14:paraId="141C5DF0" w14:textId="2EA33F77"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EA0866">
        <w:rPr>
          <w:rFonts w:asciiTheme="minorHAnsi" w:hAnsiTheme="minorHAnsi" w:cstheme="minorHAnsi"/>
        </w:rPr>
        <w:t>18,564</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64DCA69C"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AA34A0">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4AD14E54" w:rsidR="00876F91" w:rsidRPr="00B355D1" w:rsidRDefault="00AA34A0"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628D9F4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AA1709">
        <w:rPr>
          <w:rFonts w:asciiTheme="minorHAnsi" w:hAnsiTheme="minorHAnsi" w:cstheme="minorHAnsi"/>
        </w:rPr>
        <w:t>2</w:t>
      </w:r>
      <w:r w:rsidR="00CE2BF3">
        <w:rPr>
          <w:rFonts w:asciiTheme="minorHAnsi" w:hAnsiTheme="minorHAnsi" w:cstheme="minorHAnsi"/>
        </w:rPr>
        <w:t>*</w:t>
      </w:r>
    </w:p>
    <w:p w14:paraId="6A65B3EB" w14:textId="3E9809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173191">
        <w:rPr>
          <w:rFonts w:asciiTheme="minorHAnsi" w:hAnsiTheme="minorHAnsi" w:cstheme="minorHAnsi"/>
        </w:rPr>
        <w:t>369</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66C726D6"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A1709">
        <w:rPr>
          <w:rFonts w:asciiTheme="minorHAnsi" w:hAnsiTheme="minorHAnsi" w:cstheme="minorHAnsi"/>
        </w:rPr>
        <w:t>2,390</w:t>
      </w:r>
      <w:r w:rsidR="00023FBA">
        <w:rPr>
          <w:rFonts w:asciiTheme="minorHAnsi" w:hAnsiTheme="minorHAnsi" w:cstheme="minorHAnsi"/>
        </w:rPr>
        <w:t>*</w:t>
      </w:r>
    </w:p>
    <w:p w14:paraId="4E7A2AEB" w14:textId="6D6B3306"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66BC9">
        <w:rPr>
          <w:rFonts w:asciiTheme="minorHAnsi" w:hAnsiTheme="minorHAnsi" w:cstheme="minorHAnsi"/>
        </w:rPr>
        <w:t>551</w:t>
      </w:r>
    </w:p>
    <w:p w14:paraId="3FCD4B91" w14:textId="15CDFF2B" w:rsidR="00AA2E6C" w:rsidRDefault="00AA2E6C" w:rsidP="00AA2E6C">
      <w:pPr>
        <w:rPr>
          <w:rFonts w:asciiTheme="minorHAnsi" w:hAnsiTheme="minorHAnsi" w:cstheme="minorHAnsi"/>
        </w:rPr>
      </w:pPr>
      <w:r>
        <w:rPr>
          <w:rFonts w:asciiTheme="minorHAnsi" w:hAnsiTheme="minorHAnsi" w:cstheme="minorHAnsi"/>
        </w:rPr>
        <w:tab/>
        <w:t xml:space="preserve">Dec                </w:t>
      </w:r>
      <w:r w:rsidR="00AA1709">
        <w:rPr>
          <w:rFonts w:asciiTheme="minorHAnsi" w:hAnsiTheme="minorHAnsi" w:cstheme="minorHAnsi"/>
        </w:rPr>
        <w:t>412</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500276E5"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19,278</w:t>
      </w:r>
      <w:r>
        <w:rPr>
          <w:rFonts w:asciiTheme="minorHAnsi" w:hAnsiTheme="minorHAnsi" w:cstheme="minorHAnsi"/>
        </w:rPr>
        <w:t>*</w:t>
      </w:r>
    </w:p>
    <w:p w14:paraId="734578C3" w14:textId="7FD08AFB"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66BC9">
        <w:rPr>
          <w:rFonts w:asciiTheme="minorHAnsi" w:hAnsiTheme="minorHAnsi" w:cstheme="minorHAnsi"/>
        </w:rPr>
        <w:t>19,191</w:t>
      </w:r>
    </w:p>
    <w:p w14:paraId="4B36C4AE" w14:textId="44C6A5A5"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66BC9">
        <w:rPr>
          <w:rFonts w:asciiTheme="minorHAnsi" w:hAnsiTheme="minorHAnsi" w:cstheme="minorHAnsi"/>
        </w:rPr>
        <w:t>18,839</w:t>
      </w:r>
    </w:p>
    <w:p w14:paraId="0F241A29" w14:textId="51F02A38"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566BC9">
        <w:rPr>
          <w:rFonts w:asciiTheme="minorHAnsi" w:hAnsiTheme="minorHAnsi" w:cstheme="minorHAnsi"/>
        </w:rPr>
        <w:t>99</w:t>
      </w:r>
      <w:r w:rsidR="00CE2BF3">
        <w:rPr>
          <w:rFonts w:asciiTheme="minorHAnsi" w:hAnsiTheme="minorHAnsi" w:cstheme="minorHAnsi"/>
        </w:rPr>
        <w:t>*</w:t>
      </w:r>
    </w:p>
    <w:p w14:paraId="770C4D4A" w14:textId="6D5D1CC8" w:rsidR="00AA2E6C" w:rsidRDefault="00AA2E6C" w:rsidP="00AA2E6C">
      <w:pPr>
        <w:rPr>
          <w:rFonts w:asciiTheme="minorHAnsi" w:hAnsiTheme="minorHAnsi" w:cstheme="minorHAnsi"/>
        </w:rPr>
      </w:pPr>
      <w:r>
        <w:rPr>
          <w:rFonts w:asciiTheme="minorHAnsi" w:hAnsiTheme="minorHAnsi" w:cstheme="minorHAnsi"/>
        </w:rPr>
        <w:tab/>
        <w:t xml:space="preserve">May             </w:t>
      </w:r>
      <w:r w:rsidR="00566BC9">
        <w:rPr>
          <w:rFonts w:asciiTheme="minorHAnsi" w:hAnsiTheme="minorHAnsi" w:cstheme="minorHAnsi"/>
        </w:rPr>
        <w:t>20,374</w:t>
      </w:r>
    </w:p>
    <w:p w14:paraId="2DFE0B24" w14:textId="47421DF8"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66BC9">
        <w:rPr>
          <w:rFonts w:asciiTheme="minorHAnsi" w:hAnsiTheme="minorHAnsi" w:cstheme="minorHAnsi"/>
        </w:rPr>
        <w:t>20,321</w:t>
      </w:r>
    </w:p>
    <w:p w14:paraId="05FE3647" w14:textId="78D6AF3E"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AA1709">
        <w:rPr>
          <w:rFonts w:asciiTheme="minorHAnsi" w:hAnsiTheme="minorHAnsi" w:cstheme="minorHAnsi"/>
        </w:rPr>
        <w:t>20,974</w:t>
      </w:r>
      <w:r w:rsidR="00CE2BF3">
        <w:rPr>
          <w:rFonts w:asciiTheme="minorHAnsi" w:hAnsiTheme="minorHAnsi" w:cstheme="minorHAnsi"/>
        </w:rPr>
        <w:t>*</w:t>
      </w:r>
    </w:p>
    <w:p w14:paraId="0474FF3D" w14:textId="310BA53C"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AA1709">
        <w:rPr>
          <w:rFonts w:asciiTheme="minorHAnsi" w:hAnsiTheme="minorHAnsi" w:cstheme="minorHAnsi"/>
        </w:rPr>
        <w:t>7</w:t>
      </w:r>
    </w:p>
    <w:p w14:paraId="1770788A" w14:textId="1FB4A730"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AA1709">
        <w:rPr>
          <w:rFonts w:asciiTheme="minorHAnsi" w:hAnsiTheme="minorHAnsi" w:cstheme="minorHAnsi"/>
        </w:rPr>
        <w:t>639</w:t>
      </w:r>
    </w:p>
    <w:p w14:paraId="50CD1482" w14:textId="284B5934"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AA1709">
        <w:rPr>
          <w:rFonts w:asciiTheme="minorHAnsi" w:hAnsiTheme="minorHAnsi" w:cstheme="minorHAnsi"/>
        </w:rPr>
        <w:t>22,589</w:t>
      </w:r>
      <w:r w:rsidR="00023FBA">
        <w:rPr>
          <w:rFonts w:asciiTheme="minorHAnsi" w:hAnsiTheme="minorHAnsi" w:cstheme="minorHAnsi"/>
        </w:rPr>
        <w:t>*</w:t>
      </w:r>
    </w:p>
    <w:p w14:paraId="669898EA" w14:textId="7B30EDF4"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AA1709">
        <w:rPr>
          <w:rFonts w:asciiTheme="minorHAnsi" w:hAnsiTheme="minorHAnsi" w:cstheme="minorHAnsi"/>
        </w:rPr>
        <w:t>22,626</w:t>
      </w:r>
    </w:p>
    <w:p w14:paraId="072F331C" w14:textId="4E95686F"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AA1709">
        <w:rPr>
          <w:rFonts w:asciiTheme="minorHAnsi" w:hAnsiTheme="minorHAnsi" w:cstheme="minorHAnsi"/>
        </w:rPr>
        <w:t>22,514</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4746ACED"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AA34A0">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2E53EA98" w:rsidR="00AA2E6C" w:rsidRDefault="00AA34A0" w:rsidP="00AA2E6C">
      <w:pPr>
        <w:rPr>
          <w:rFonts w:asciiTheme="minorHAnsi" w:hAnsiTheme="minorHAnsi" w:cstheme="minorHAnsi"/>
          <w:iCs/>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w:t>
      </w:r>
      <w:r>
        <w:rPr>
          <w:rFonts w:asciiTheme="minorHAnsi" w:hAnsiTheme="minorHAnsi" w:cstheme="minorHAnsi"/>
          <w:iCs/>
        </w:rPr>
        <w:t xml:space="preserve"> information about enrollments. </w:t>
      </w:r>
      <w:r w:rsidR="00AA2E6C" w:rsidRPr="00B355D1">
        <w:rPr>
          <w:rFonts w:asciiTheme="minorHAnsi" w:hAnsiTheme="minorHAnsi" w:cstheme="minorHAnsi"/>
          <w:iCs/>
        </w:rPr>
        <w:t>Monthly data may vary slightly from the previous reports due to enrollment status changes that have occurred since previous reports were issued.</w:t>
      </w:r>
    </w:p>
    <w:p w14:paraId="4E446707" w14:textId="77777777" w:rsidR="008B731F" w:rsidRPr="00B355D1" w:rsidRDefault="008B731F" w:rsidP="00AA2E6C">
      <w:pPr>
        <w:rPr>
          <w:rFonts w:asciiTheme="minorHAnsi" w:hAnsiTheme="minorHAnsi" w:cstheme="minorHAnsi"/>
        </w:rPr>
      </w:pP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367AB1">
      <w:pPr>
        <w:tabs>
          <w:tab w:val="left" w:pos="720"/>
          <w:tab w:val="right" w:pos="2160"/>
        </w:tabs>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4B3112">
      <w:pPr>
        <w:rPr>
          <w:rFonts w:asciiTheme="minorHAnsi" w:hAnsiTheme="minorHAnsi" w:cstheme="minorHAnsi"/>
          <w:b/>
          <w:bCs/>
        </w:rPr>
      </w:pPr>
      <w:r w:rsidRPr="00B355D1">
        <w:rPr>
          <w:rFonts w:asciiTheme="minorHAnsi" w:hAnsiTheme="minorHAnsi" w:cstheme="minorHAnsi"/>
          <w:b/>
          <w:bCs/>
        </w:rPr>
        <w:lastRenderedPageBreak/>
        <w:t>Enrollment Over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98598F">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98598F">
      <w:pPr>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98598F">
      <w:pPr>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1C99912A"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1,714</w:t>
      </w:r>
      <w:r w:rsidR="0098598F">
        <w:rPr>
          <w:rFonts w:asciiTheme="minorHAnsi" w:hAnsiTheme="minorHAnsi" w:cstheme="minorHAnsi"/>
        </w:rPr>
        <w:t>*</w:t>
      </w:r>
    </w:p>
    <w:p w14:paraId="4875249B" w14:textId="4A62AB35"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4A3379">
        <w:rPr>
          <w:rFonts w:asciiTheme="minorHAnsi" w:hAnsiTheme="minorHAnsi" w:cstheme="minorHAnsi"/>
        </w:rPr>
        <w:t>325</w:t>
      </w:r>
    </w:p>
    <w:p w14:paraId="510A266C" w14:textId="5DEFFFC1"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p>
    <w:p w14:paraId="0D70EE74" w14:textId="179F864D"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p>
    <w:p w14:paraId="40789D3A" w14:textId="7E32BEE0"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p>
    <w:p w14:paraId="6E347FAD" w14:textId="24843004"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p>
    <w:p w14:paraId="6F13063B" w14:textId="20638223"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47E30556" w14:textId="4BF867C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14:paraId="6B50907A" w14:textId="524C1618"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CC3892A" w14:textId="655A3FBD"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471D8DD" w14:textId="793B1A77"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98598F">
      <w:pPr>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53998D5D"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4A3379">
        <w:rPr>
          <w:rFonts w:asciiTheme="minorHAnsi" w:hAnsiTheme="minorHAnsi" w:cstheme="minorHAnsi"/>
        </w:rPr>
        <w:t>23,809</w:t>
      </w:r>
      <w:r>
        <w:rPr>
          <w:rFonts w:asciiTheme="minorHAnsi" w:hAnsiTheme="minorHAnsi" w:cstheme="minorHAnsi"/>
        </w:rPr>
        <w:t>*</w:t>
      </w:r>
    </w:p>
    <w:p w14:paraId="3BF0BC25" w14:textId="25553826"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4A3379">
        <w:rPr>
          <w:rFonts w:asciiTheme="minorHAnsi" w:hAnsiTheme="minorHAnsi" w:cstheme="minorHAnsi"/>
        </w:rPr>
        <w:t>23,735</w:t>
      </w:r>
    </w:p>
    <w:p w14:paraId="1D6EA0A6" w14:textId="5B4F03B3"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p>
    <w:p w14:paraId="3815C58A" w14:textId="4706649F"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p>
    <w:p w14:paraId="364812AE" w14:textId="25DA694D" w:rsidR="0098598F" w:rsidRDefault="0098598F" w:rsidP="0098598F">
      <w:pPr>
        <w:rPr>
          <w:rFonts w:asciiTheme="minorHAnsi" w:hAnsiTheme="minorHAnsi" w:cstheme="minorHAnsi"/>
        </w:rPr>
      </w:pPr>
      <w:r>
        <w:rPr>
          <w:rFonts w:asciiTheme="minorHAnsi" w:hAnsiTheme="minorHAnsi" w:cstheme="minorHAnsi"/>
        </w:rPr>
        <w:tab/>
        <w:t xml:space="preserve">May             </w:t>
      </w:r>
    </w:p>
    <w:p w14:paraId="060164FF" w14:textId="45032CCC"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p>
    <w:p w14:paraId="7E8C3E8F" w14:textId="2A6FBAD2"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6548EF6E" w14:textId="396D1FF5"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14:paraId="3A1635FD" w14:textId="212C3EAC"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121FB63" w14:textId="0944E056" w:rsidR="0098598F" w:rsidRDefault="0098598F" w:rsidP="0098598F">
      <w:pPr>
        <w:ind w:left="720"/>
        <w:rPr>
          <w:rFonts w:asciiTheme="minorHAnsi" w:hAnsiTheme="minorHAnsi" w:cstheme="minorHAnsi"/>
        </w:rPr>
      </w:pPr>
      <w:r>
        <w:rPr>
          <w:rFonts w:asciiTheme="minorHAnsi" w:hAnsiTheme="minorHAnsi" w:cstheme="minorHAnsi"/>
        </w:rPr>
        <w:t xml:space="preserve">Oct               </w:t>
      </w:r>
    </w:p>
    <w:p w14:paraId="0FB5BB97" w14:textId="64CC361D"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0DB0E882"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 xml:space="preserve">ignment effective date (Round 16: 1/1/2019). Round 16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2AB6662F" w:rsidR="0098598F" w:rsidRPr="00B355D1" w:rsidRDefault="00AA34A0" w:rsidP="0098598F">
      <w:pPr>
        <w:rPr>
          <w:rFonts w:asciiTheme="minorHAnsi" w:hAnsiTheme="minorHAnsi" w:cstheme="minorHAnsi"/>
        </w:rPr>
      </w:pPr>
      <w:r>
        <w:rPr>
          <w:rFonts w:asciiTheme="minorHAnsi" w:hAnsiTheme="minorHAnsi" w:cstheme="minorHAnsi"/>
          <w:iCs/>
        </w:rPr>
        <w:lastRenderedPageBreak/>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21654F">
      <w:pPr>
        <w:rPr>
          <w:rFonts w:asciiTheme="minorHAnsi" w:hAnsiTheme="minorHAnsi" w:cstheme="minorHAnsi"/>
          <w:b/>
        </w:rPr>
      </w:pPr>
      <w:r>
        <w:rPr>
          <w:rFonts w:asciiTheme="minorHAnsi" w:hAnsiTheme="minorHAnsi" w:cstheme="minorHAnsi"/>
          <w:b/>
        </w:rPr>
        <w:t>Slide 12</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4180F515"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4A3379">
        <w:rPr>
          <w:rFonts w:asciiTheme="minorHAnsi" w:hAnsiTheme="minorHAnsi" w:cstheme="minorHAnsi"/>
          <w:bCs/>
        </w:rPr>
        <w:t>February</w:t>
      </w:r>
      <w:r w:rsidR="00C84645">
        <w:rPr>
          <w:rFonts w:asciiTheme="minorHAnsi" w:hAnsiTheme="minorHAnsi" w:cstheme="minorHAnsi"/>
          <w:bCs/>
        </w:rPr>
        <w:t xml:space="preserve"> </w:t>
      </w:r>
      <w:r w:rsidR="0081716C">
        <w:rPr>
          <w:rFonts w:asciiTheme="minorHAnsi" w:hAnsiTheme="minorHAnsi" w:cstheme="minorHAnsi"/>
          <w:bCs/>
        </w:rPr>
        <w:t>1: 37,447</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7F94943E" w:rsidR="00326FC0" w:rsidRDefault="0081716C" w:rsidP="00326FC0">
      <w:pPr>
        <w:numPr>
          <w:ilvl w:val="0"/>
          <w:numId w:val="47"/>
        </w:numPr>
        <w:rPr>
          <w:rFonts w:asciiTheme="minorHAnsi" w:hAnsiTheme="minorHAnsi" w:cstheme="minorHAnsi"/>
          <w:bCs/>
        </w:rPr>
      </w:pPr>
      <w:r>
        <w:rPr>
          <w:rFonts w:asciiTheme="minorHAnsi" w:hAnsiTheme="minorHAnsi" w:cstheme="minorHAnsi"/>
          <w:bCs/>
        </w:rPr>
        <w:t>Of the 112,891</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33.2</w:t>
      </w:r>
      <w:r w:rsidR="00326FC0" w:rsidRPr="00B355D1">
        <w:rPr>
          <w:rFonts w:asciiTheme="minorHAnsi" w:hAnsiTheme="minorHAnsi" w:cstheme="minorHAnsi"/>
          <w:bCs/>
        </w:rPr>
        <w:t>% have chosen to opt out</w:t>
      </w:r>
      <w:r w:rsidR="00BA6D02">
        <w:rPr>
          <w:rFonts w:asciiTheme="minorHAnsi" w:hAnsiTheme="minorHAnsi" w:cstheme="minorHAnsi"/>
          <w:bCs/>
        </w:rPr>
        <w: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00B0CB0E" w14:textId="501C471E" w:rsidR="00A10A58" w:rsidRDefault="0081716C"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112</w:t>
      </w:r>
    </w:p>
    <w:p w14:paraId="6495613E" w14:textId="563E52E5"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81716C">
        <w:rPr>
          <w:rFonts w:asciiTheme="minorHAnsi" w:hAnsiTheme="minorHAnsi" w:cstheme="minorHAnsi"/>
        </w:rPr>
        <w:t>441</w:t>
      </w:r>
    </w:p>
    <w:p w14:paraId="51C0657C" w14:textId="082F6734" w:rsidR="00326FC0" w:rsidRPr="00573000" w:rsidRDefault="008171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501</w:t>
      </w:r>
    </w:p>
    <w:p w14:paraId="5D021758" w14:textId="2F4DAE6B" w:rsidR="00326FC0" w:rsidRPr="00573000" w:rsidRDefault="008171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7,181</w:t>
      </w:r>
    </w:p>
    <w:p w14:paraId="344667E2" w14:textId="7201A909" w:rsidR="00326FC0" w:rsidRPr="00573000" w:rsidRDefault="008171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1,550</w:t>
      </w:r>
    </w:p>
    <w:p w14:paraId="0C0C0592" w14:textId="1EC3919E" w:rsidR="00326FC0" w:rsidRPr="00573000" w:rsidRDefault="0081716C"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5,481</w:t>
      </w:r>
    </w:p>
    <w:p w14:paraId="443E7BEB" w14:textId="16A61754"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81716C">
        <w:rPr>
          <w:rFonts w:asciiTheme="minorHAnsi" w:hAnsiTheme="minorHAnsi" w:cstheme="minorHAnsi"/>
        </w:rPr>
        <w:t>k</w:t>
      </w:r>
      <w:r w:rsidR="0081716C">
        <w:rPr>
          <w:rFonts w:asciiTheme="minorHAnsi" w:hAnsiTheme="minorHAnsi" w:cstheme="minorHAnsi"/>
        </w:rPr>
        <w:tab/>
        <w:t>1,914</w:t>
      </w:r>
    </w:p>
    <w:p w14:paraId="2C24C3F5" w14:textId="1784BBDB"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81716C">
        <w:rPr>
          <w:rFonts w:asciiTheme="minorHAnsi" w:hAnsiTheme="minorHAnsi" w:cstheme="minorHAnsi"/>
        </w:rPr>
        <w:t>uth</w:t>
      </w:r>
      <w:r w:rsidR="0081716C">
        <w:rPr>
          <w:rFonts w:asciiTheme="minorHAnsi" w:hAnsiTheme="minorHAnsi" w:cstheme="minorHAnsi"/>
        </w:rPr>
        <w:tab/>
        <w:t>1,672</w:t>
      </w:r>
    </w:p>
    <w:p w14:paraId="197E62D3" w14:textId="0AFE8D5F"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81716C">
        <w:rPr>
          <w:rFonts w:asciiTheme="minorHAnsi" w:hAnsiTheme="minorHAnsi" w:cstheme="minorHAnsi"/>
        </w:rPr>
        <w:t>k</w:t>
      </w:r>
      <w:r w:rsidR="0081716C">
        <w:rPr>
          <w:rFonts w:asciiTheme="minorHAnsi" w:hAnsiTheme="minorHAnsi" w:cstheme="minorHAnsi"/>
        </w:rPr>
        <w:tab/>
        <w:t>6,577</w:t>
      </w:r>
    </w:p>
    <w:p w14:paraId="20A203CF" w14:textId="0A182E53" w:rsidR="00326FC0" w:rsidRPr="00573000" w:rsidRDefault="0081716C"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8,782</w:t>
      </w:r>
    </w:p>
    <w:p w14:paraId="0278D6CC" w14:textId="186B8D8B"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81716C">
        <w:rPr>
          <w:rFonts w:asciiTheme="minorHAnsi" w:hAnsiTheme="minorHAnsi" w:cstheme="minorHAnsi"/>
        </w:rPr>
        <w:t>236</w:t>
      </w:r>
    </w:p>
    <w:p w14:paraId="70D5053B" w14:textId="1015EE65"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81716C">
        <w:rPr>
          <w:rFonts w:asciiTheme="minorHAnsi" w:hAnsiTheme="minorHAnsi" w:cstheme="minorHAnsi"/>
        </w:rPr>
        <w:t>7,447</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21654F">
      <w:pPr>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MqgFAI9PQ1AtAAAA"/>
  </w:docVars>
  <w:rsids>
    <w:rsidRoot w:val="00DB7C58"/>
    <w:rsid w:val="000016E2"/>
    <w:rsid w:val="00001A4E"/>
    <w:rsid w:val="00003E89"/>
    <w:rsid w:val="000061AE"/>
    <w:rsid w:val="00007BA4"/>
    <w:rsid w:val="00014B48"/>
    <w:rsid w:val="0001752A"/>
    <w:rsid w:val="00023FBA"/>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D48C9"/>
    <w:rsid w:val="000E1F1E"/>
    <w:rsid w:val="00103F4D"/>
    <w:rsid w:val="001111C6"/>
    <w:rsid w:val="001240B5"/>
    <w:rsid w:val="0012535E"/>
    <w:rsid w:val="00131959"/>
    <w:rsid w:val="00145E9F"/>
    <w:rsid w:val="00147C39"/>
    <w:rsid w:val="00147E2A"/>
    <w:rsid w:val="00151C08"/>
    <w:rsid w:val="001539C4"/>
    <w:rsid w:val="00154B6C"/>
    <w:rsid w:val="0015631E"/>
    <w:rsid w:val="001652E1"/>
    <w:rsid w:val="00173191"/>
    <w:rsid w:val="001771F2"/>
    <w:rsid w:val="00185CCE"/>
    <w:rsid w:val="0018631D"/>
    <w:rsid w:val="00187A77"/>
    <w:rsid w:val="001A0677"/>
    <w:rsid w:val="001A5C9B"/>
    <w:rsid w:val="001B4DC4"/>
    <w:rsid w:val="001B5519"/>
    <w:rsid w:val="001B595A"/>
    <w:rsid w:val="001B6103"/>
    <w:rsid w:val="001C174C"/>
    <w:rsid w:val="001C25E5"/>
    <w:rsid w:val="001C7F38"/>
    <w:rsid w:val="001D2293"/>
    <w:rsid w:val="001D5302"/>
    <w:rsid w:val="001F0C21"/>
    <w:rsid w:val="00203A56"/>
    <w:rsid w:val="00203FD9"/>
    <w:rsid w:val="0020510E"/>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E2EDF"/>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67F"/>
    <w:rsid w:val="00367AB1"/>
    <w:rsid w:val="0037078D"/>
    <w:rsid w:val="00376B68"/>
    <w:rsid w:val="00381CF0"/>
    <w:rsid w:val="003826F8"/>
    <w:rsid w:val="0039759A"/>
    <w:rsid w:val="003B16BA"/>
    <w:rsid w:val="003B5157"/>
    <w:rsid w:val="003B5973"/>
    <w:rsid w:val="003B6880"/>
    <w:rsid w:val="003B6F30"/>
    <w:rsid w:val="003C0255"/>
    <w:rsid w:val="003C522B"/>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329EE"/>
    <w:rsid w:val="0053576A"/>
    <w:rsid w:val="00536EF2"/>
    <w:rsid w:val="00537403"/>
    <w:rsid w:val="00542E46"/>
    <w:rsid w:val="00566BC9"/>
    <w:rsid w:val="00571244"/>
    <w:rsid w:val="00573000"/>
    <w:rsid w:val="00577788"/>
    <w:rsid w:val="005816FD"/>
    <w:rsid w:val="00587A86"/>
    <w:rsid w:val="00587EA2"/>
    <w:rsid w:val="00593E3F"/>
    <w:rsid w:val="005B7FFA"/>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1DFB"/>
    <w:rsid w:val="006771C8"/>
    <w:rsid w:val="00684C05"/>
    <w:rsid w:val="006A7869"/>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50CFD"/>
    <w:rsid w:val="007706E8"/>
    <w:rsid w:val="00772757"/>
    <w:rsid w:val="00773995"/>
    <w:rsid w:val="00773ABC"/>
    <w:rsid w:val="00793F67"/>
    <w:rsid w:val="00797275"/>
    <w:rsid w:val="007A2788"/>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63E28"/>
    <w:rsid w:val="00866A08"/>
    <w:rsid w:val="00872B51"/>
    <w:rsid w:val="00873460"/>
    <w:rsid w:val="00876F91"/>
    <w:rsid w:val="0089416D"/>
    <w:rsid w:val="00897037"/>
    <w:rsid w:val="008B35B0"/>
    <w:rsid w:val="008B731F"/>
    <w:rsid w:val="008B78BA"/>
    <w:rsid w:val="008C706A"/>
    <w:rsid w:val="008D4341"/>
    <w:rsid w:val="008E20F5"/>
    <w:rsid w:val="008E7CE1"/>
    <w:rsid w:val="008F1C51"/>
    <w:rsid w:val="0091082B"/>
    <w:rsid w:val="00917FCF"/>
    <w:rsid w:val="009333E0"/>
    <w:rsid w:val="00941F18"/>
    <w:rsid w:val="00943AE5"/>
    <w:rsid w:val="009553B8"/>
    <w:rsid w:val="00965FC1"/>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CA2"/>
    <w:rsid w:val="00A577EE"/>
    <w:rsid w:val="00A649E3"/>
    <w:rsid w:val="00A715F1"/>
    <w:rsid w:val="00A851FD"/>
    <w:rsid w:val="00A91A6C"/>
    <w:rsid w:val="00A94344"/>
    <w:rsid w:val="00AA1709"/>
    <w:rsid w:val="00AA2E6C"/>
    <w:rsid w:val="00AA34A0"/>
    <w:rsid w:val="00AA3630"/>
    <w:rsid w:val="00AA3A26"/>
    <w:rsid w:val="00AA3D97"/>
    <w:rsid w:val="00AB0CFF"/>
    <w:rsid w:val="00AB1A77"/>
    <w:rsid w:val="00AC16F0"/>
    <w:rsid w:val="00AC2CDF"/>
    <w:rsid w:val="00AD4906"/>
    <w:rsid w:val="00AE6042"/>
    <w:rsid w:val="00AF0580"/>
    <w:rsid w:val="00AF1B11"/>
    <w:rsid w:val="00AF2EDF"/>
    <w:rsid w:val="00B03A48"/>
    <w:rsid w:val="00B04827"/>
    <w:rsid w:val="00B11082"/>
    <w:rsid w:val="00B223B3"/>
    <w:rsid w:val="00B22768"/>
    <w:rsid w:val="00B23168"/>
    <w:rsid w:val="00B25EBB"/>
    <w:rsid w:val="00B27A79"/>
    <w:rsid w:val="00B355D1"/>
    <w:rsid w:val="00B40F5C"/>
    <w:rsid w:val="00B40F7D"/>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A6D02"/>
    <w:rsid w:val="00BB5B1F"/>
    <w:rsid w:val="00BC5B84"/>
    <w:rsid w:val="00BD06CA"/>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5096"/>
    <w:rsid w:val="00CE6D99"/>
    <w:rsid w:val="00CF0E61"/>
    <w:rsid w:val="00D1155A"/>
    <w:rsid w:val="00D1469C"/>
    <w:rsid w:val="00D164F3"/>
    <w:rsid w:val="00D2008F"/>
    <w:rsid w:val="00D22B14"/>
    <w:rsid w:val="00D3461E"/>
    <w:rsid w:val="00D4284B"/>
    <w:rsid w:val="00D476BA"/>
    <w:rsid w:val="00D53899"/>
    <w:rsid w:val="00D549B2"/>
    <w:rsid w:val="00D622BE"/>
    <w:rsid w:val="00D75290"/>
    <w:rsid w:val="00D75E3D"/>
    <w:rsid w:val="00D77770"/>
    <w:rsid w:val="00D834CE"/>
    <w:rsid w:val="00D83ED8"/>
    <w:rsid w:val="00DA1ADE"/>
    <w:rsid w:val="00DB1119"/>
    <w:rsid w:val="00DB5E18"/>
    <w:rsid w:val="00DB7C58"/>
    <w:rsid w:val="00DD3A5E"/>
    <w:rsid w:val="00DE1694"/>
    <w:rsid w:val="00DE4B4F"/>
    <w:rsid w:val="00DF008D"/>
    <w:rsid w:val="00DF0709"/>
    <w:rsid w:val="00DF27CE"/>
    <w:rsid w:val="00DF69BE"/>
    <w:rsid w:val="00E01CC4"/>
    <w:rsid w:val="00E03F0F"/>
    <w:rsid w:val="00E2338B"/>
    <w:rsid w:val="00E2757C"/>
    <w:rsid w:val="00E27CDC"/>
    <w:rsid w:val="00E334DD"/>
    <w:rsid w:val="00E36BCC"/>
    <w:rsid w:val="00E375B6"/>
    <w:rsid w:val="00E50278"/>
    <w:rsid w:val="00E63F27"/>
    <w:rsid w:val="00E64712"/>
    <w:rsid w:val="00E76D9F"/>
    <w:rsid w:val="00E91740"/>
    <w:rsid w:val="00EA0866"/>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320E4"/>
    <w:rsid w:val="00F42F36"/>
    <w:rsid w:val="00F449A7"/>
    <w:rsid w:val="00F52E14"/>
    <w:rsid w:val="00F73DF2"/>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8B44-8460-488C-A3D1-19455172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5</cp:revision>
  <cp:lastPrinted>2014-08-28T18:00:00Z</cp:lastPrinted>
  <dcterms:created xsi:type="dcterms:W3CDTF">2019-04-01T18:07:00Z</dcterms:created>
  <dcterms:modified xsi:type="dcterms:W3CDTF">2019-04-01T18:13:00Z</dcterms:modified>
</cp:coreProperties>
</file>