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FFE7" w14:textId="77777777" w:rsidR="004110D8" w:rsidRDefault="004110D8" w:rsidP="00B44D68">
      <w:pPr>
        <w:tabs>
          <w:tab w:val="left" w:pos="2070"/>
        </w:tabs>
        <w:jc w:val="center"/>
        <w:rPr>
          <w:rFonts w:ascii="Arial" w:hAnsi="Arial" w:cs="Arial"/>
        </w:rPr>
      </w:pPr>
    </w:p>
    <w:p w14:paraId="6CDE84CF" w14:textId="73A4B0A4" w:rsidR="00FB59E2" w:rsidRPr="00FB59E2" w:rsidRDefault="00D025B7" w:rsidP="00FB59E2">
      <w:pPr>
        <w:tabs>
          <w:tab w:val="left" w:pos="2070"/>
        </w:tabs>
        <w:jc w:val="center"/>
        <w:rPr>
          <w:rFonts w:ascii="Arial" w:hAnsi="Arial" w:cs="Arial"/>
          <w:sz w:val="20"/>
          <w:szCs w:val="20"/>
        </w:rPr>
      </w:pPr>
      <w:r w:rsidRPr="00BA46B9">
        <w:rPr>
          <w:rFonts w:ascii="Arial" w:hAnsi="Arial" w:cs="Arial"/>
          <w:sz w:val="20"/>
          <w:szCs w:val="20"/>
        </w:rPr>
        <w:t xml:space="preserve"> </w:t>
      </w:r>
      <w:r w:rsidRPr="00FB59E2">
        <w:rPr>
          <w:rFonts w:ascii="Arial" w:hAnsi="Arial" w:cs="Arial"/>
          <w:sz w:val="20"/>
          <w:szCs w:val="20"/>
          <w:highlight w:val="cyan"/>
        </w:rPr>
        <w:t>(Applicant Letterhead)</w:t>
      </w:r>
    </w:p>
    <w:p w14:paraId="22CA16B1" w14:textId="77777777" w:rsidR="004110D8" w:rsidRPr="00BA46B9" w:rsidRDefault="004110D8" w:rsidP="00B44D68">
      <w:pPr>
        <w:tabs>
          <w:tab w:val="left" w:pos="2070"/>
        </w:tabs>
        <w:rPr>
          <w:rFonts w:ascii="Arial" w:hAnsi="Arial" w:cs="Arial"/>
          <w:i/>
          <w:iCs/>
          <w:highlight w:val="lightGray"/>
        </w:rPr>
      </w:pPr>
    </w:p>
    <w:p w14:paraId="1B1CEC51" w14:textId="77777777" w:rsidR="00FB59E2" w:rsidRPr="00BA46B9" w:rsidRDefault="00FB59E2" w:rsidP="00FB59E2">
      <w:pPr>
        <w:tabs>
          <w:tab w:val="left" w:pos="2070"/>
        </w:tabs>
        <w:rPr>
          <w:rFonts w:ascii="Arial" w:hAnsi="Arial" w:cs="Arial"/>
          <w:i/>
          <w:iCs/>
          <w:sz w:val="20"/>
          <w:szCs w:val="20"/>
        </w:rPr>
      </w:pPr>
      <w:r w:rsidRPr="00FB59E2">
        <w:rPr>
          <w:rFonts w:ascii="Arial" w:hAnsi="Arial" w:cs="Arial"/>
          <w:i/>
          <w:iCs/>
          <w:sz w:val="20"/>
          <w:szCs w:val="20"/>
          <w:highlight w:val="cyan"/>
        </w:rPr>
        <w:t>(Date)</w:t>
      </w:r>
    </w:p>
    <w:p w14:paraId="0C00B66D" w14:textId="3DD54E1C" w:rsidR="004110D8" w:rsidRPr="00FB59E2" w:rsidRDefault="00B44D68" w:rsidP="00B44D68">
      <w:pPr>
        <w:tabs>
          <w:tab w:val="left" w:pos="2070"/>
        </w:tabs>
        <w:rPr>
          <w:rFonts w:ascii="Arial" w:hAnsi="Arial" w:cs="Arial"/>
          <w:i/>
          <w:iCs/>
          <w:sz w:val="20"/>
          <w:szCs w:val="20"/>
          <w:highlight w:val="cyan"/>
        </w:rPr>
      </w:pPr>
      <w:r w:rsidRPr="00FB59E2">
        <w:rPr>
          <w:rFonts w:ascii="Arial" w:hAnsi="Arial" w:cs="Arial"/>
          <w:i/>
          <w:iCs/>
          <w:highlight w:val="cyan"/>
        </w:rPr>
        <w:t>(Applicant Name)</w:t>
      </w:r>
    </w:p>
    <w:p w14:paraId="43CF84AF" w14:textId="3D7F40C0" w:rsidR="00B44D68" w:rsidRPr="00BA46B9" w:rsidRDefault="00B44D68" w:rsidP="00B44D68">
      <w:pPr>
        <w:tabs>
          <w:tab w:val="left" w:pos="720"/>
          <w:tab w:val="left" w:pos="1440"/>
          <w:tab w:val="left" w:pos="2070"/>
        </w:tabs>
        <w:rPr>
          <w:rFonts w:ascii="Arial" w:hAnsi="Arial" w:cs="Arial"/>
          <w:sz w:val="20"/>
          <w:szCs w:val="20"/>
        </w:rPr>
      </w:pPr>
      <w:r w:rsidRPr="00BA46B9">
        <w:rPr>
          <w:rFonts w:ascii="Arial" w:hAnsi="Arial" w:cs="Arial"/>
          <w:sz w:val="20"/>
          <w:szCs w:val="20"/>
        </w:rPr>
        <w:t>Re:</w:t>
      </w:r>
      <w:r w:rsidRPr="00BA46B9">
        <w:rPr>
          <w:rFonts w:ascii="Arial" w:hAnsi="Arial" w:cs="Arial"/>
          <w:sz w:val="20"/>
          <w:szCs w:val="20"/>
        </w:rPr>
        <w:tab/>
        <w:t>FEMA Disaster Declaration Number FEMA-</w:t>
      </w:r>
      <w:r w:rsidR="00FB59E2">
        <w:rPr>
          <w:rFonts w:ascii="Arial" w:hAnsi="Arial" w:cs="Arial"/>
          <w:sz w:val="20"/>
          <w:szCs w:val="20"/>
        </w:rPr>
        <w:t>4651</w:t>
      </w:r>
      <w:r w:rsidRPr="00BA46B9">
        <w:rPr>
          <w:rFonts w:ascii="Arial" w:hAnsi="Arial" w:cs="Arial"/>
          <w:sz w:val="20"/>
          <w:szCs w:val="20"/>
        </w:rPr>
        <w:t>-DR-MA</w:t>
      </w:r>
    </w:p>
    <w:p w14:paraId="7B1E6E70" w14:textId="3CB2F5BA" w:rsidR="00BA46B9" w:rsidRPr="00BA46B9" w:rsidRDefault="00B44D68" w:rsidP="00BA46B9">
      <w:pPr>
        <w:tabs>
          <w:tab w:val="left" w:pos="720"/>
          <w:tab w:val="left" w:pos="1440"/>
          <w:tab w:val="left" w:pos="2070"/>
        </w:tabs>
        <w:rPr>
          <w:rFonts w:ascii="Arial" w:hAnsi="Arial" w:cs="Arial"/>
          <w:sz w:val="20"/>
          <w:szCs w:val="20"/>
        </w:rPr>
      </w:pPr>
      <w:r w:rsidRPr="00BA46B9">
        <w:rPr>
          <w:rFonts w:ascii="Arial" w:hAnsi="Arial" w:cs="Arial"/>
          <w:sz w:val="20"/>
          <w:szCs w:val="20"/>
        </w:rPr>
        <w:t xml:space="preserve">The </w:t>
      </w:r>
      <w:r w:rsidRPr="00FB59E2">
        <w:rPr>
          <w:rFonts w:ascii="Arial" w:hAnsi="Arial" w:cs="Arial"/>
          <w:i/>
          <w:iCs/>
          <w:sz w:val="20"/>
          <w:szCs w:val="20"/>
          <w:highlight w:val="cyan"/>
        </w:rPr>
        <w:t>(insert town/city/state agency/PNP name here)</w:t>
      </w:r>
      <w:r w:rsidRPr="00BA46B9">
        <w:rPr>
          <w:rFonts w:ascii="Arial" w:hAnsi="Arial" w:cs="Arial"/>
          <w:sz w:val="20"/>
          <w:szCs w:val="20"/>
        </w:rPr>
        <w:t xml:space="preserve"> is submitting a request for reimbursement for the Massachusetts Major Declaration under FEMA-</w:t>
      </w:r>
      <w:r w:rsidR="005E321F" w:rsidRPr="00BA46B9">
        <w:rPr>
          <w:rFonts w:ascii="Arial" w:hAnsi="Arial" w:cs="Arial"/>
          <w:sz w:val="20"/>
          <w:szCs w:val="20"/>
        </w:rPr>
        <w:t>4651</w:t>
      </w:r>
      <w:r w:rsidRPr="00BA46B9">
        <w:rPr>
          <w:rFonts w:ascii="Arial" w:hAnsi="Arial" w:cs="Arial"/>
          <w:sz w:val="20"/>
          <w:szCs w:val="20"/>
        </w:rPr>
        <w:t xml:space="preserve">-DR-MA.  This request represents costs incurred during the continuous 48-hour period beginning </w:t>
      </w:r>
      <w:r w:rsidRPr="00FB59E2">
        <w:rPr>
          <w:rFonts w:ascii="Arial" w:hAnsi="Arial" w:cs="Arial"/>
          <w:i/>
          <w:iCs/>
          <w:sz w:val="20"/>
          <w:szCs w:val="20"/>
          <w:highlight w:val="cyan"/>
        </w:rPr>
        <w:t>(insert state date and time here)</w:t>
      </w:r>
      <w:r w:rsidRPr="00BA46B9">
        <w:rPr>
          <w:rFonts w:ascii="Arial" w:hAnsi="Arial" w:cs="Arial"/>
          <w:sz w:val="20"/>
          <w:szCs w:val="20"/>
        </w:rPr>
        <w:t xml:space="preserve"> and ending </w:t>
      </w:r>
      <w:r w:rsidRPr="00FB59E2">
        <w:rPr>
          <w:rFonts w:ascii="Arial" w:hAnsi="Arial" w:cs="Arial"/>
          <w:sz w:val="20"/>
          <w:szCs w:val="20"/>
          <w:highlight w:val="cyan"/>
        </w:rPr>
        <w:t>(insert end date and time here)</w:t>
      </w:r>
      <w:r w:rsidRPr="00BA46B9">
        <w:rPr>
          <w:rFonts w:ascii="Arial" w:hAnsi="Arial" w:cs="Arial"/>
          <w:sz w:val="20"/>
          <w:szCs w:val="20"/>
        </w:rPr>
        <w:t xml:space="preserve"> in the </w:t>
      </w:r>
      <w:r w:rsidR="00FB59E2">
        <w:rPr>
          <w:rFonts w:ascii="Arial" w:hAnsi="Arial" w:cs="Arial"/>
          <w:sz w:val="20"/>
          <w:szCs w:val="20"/>
        </w:rPr>
        <w:t xml:space="preserve">requested </w:t>
      </w:r>
      <w:r w:rsidRPr="00BA46B9">
        <w:rPr>
          <w:rFonts w:ascii="Arial" w:hAnsi="Arial" w:cs="Arial"/>
          <w:sz w:val="20"/>
          <w:szCs w:val="20"/>
        </w:rPr>
        <w:t xml:space="preserve">amount of </w:t>
      </w:r>
      <w:r w:rsidRPr="00FB59E2">
        <w:rPr>
          <w:rFonts w:ascii="Arial" w:hAnsi="Arial" w:cs="Arial"/>
          <w:i/>
          <w:iCs/>
          <w:sz w:val="20"/>
          <w:szCs w:val="20"/>
          <w:highlight w:val="cyan"/>
        </w:rPr>
        <w:t>(insert total amount claiming for snow assistance</w:t>
      </w:r>
      <w:r w:rsidRPr="00FB59E2">
        <w:rPr>
          <w:rFonts w:ascii="Arial" w:hAnsi="Arial" w:cs="Arial"/>
          <w:sz w:val="20"/>
          <w:szCs w:val="20"/>
          <w:highlight w:val="cyan"/>
        </w:rPr>
        <w:t>)</w:t>
      </w:r>
      <w:r w:rsidRPr="00BA46B9">
        <w:rPr>
          <w:rFonts w:ascii="Arial" w:hAnsi="Arial" w:cs="Arial"/>
          <w:sz w:val="20"/>
          <w:szCs w:val="20"/>
        </w:rPr>
        <w:t>.  All departments have chosen the same 48-hour period, as noted above for costs associated with snow assistance</w:t>
      </w:r>
      <w:r w:rsidR="00CD3E7B" w:rsidRPr="00BA46B9">
        <w:rPr>
          <w:rFonts w:ascii="Arial" w:hAnsi="Arial" w:cs="Arial"/>
          <w:sz w:val="20"/>
          <w:szCs w:val="20"/>
        </w:rPr>
        <w:t>.</w:t>
      </w:r>
      <w:r w:rsidR="00BA46B9">
        <w:rPr>
          <w:rFonts w:ascii="Arial" w:hAnsi="Arial" w:cs="Arial"/>
          <w:sz w:val="20"/>
          <w:szCs w:val="20"/>
        </w:rPr>
        <w:t xml:space="preserve"> </w:t>
      </w:r>
      <w:r w:rsidR="00BA46B9" w:rsidRPr="00BA46B9">
        <w:rPr>
          <w:rFonts w:ascii="Arial" w:hAnsi="Arial" w:cs="Arial"/>
          <w:sz w:val="20"/>
          <w:szCs w:val="20"/>
        </w:rPr>
        <w:t>Our overtime policy has been uploaded as well as any union agreements or policies, including insurance policies that may affect compensation</w:t>
      </w:r>
      <w:r w:rsidR="00BA46B9">
        <w:rPr>
          <w:rFonts w:ascii="Arial" w:hAnsi="Arial" w:cs="Arial"/>
          <w:sz w:val="20"/>
          <w:szCs w:val="20"/>
        </w:rPr>
        <w:t>.</w:t>
      </w:r>
    </w:p>
    <w:p w14:paraId="081851FA" w14:textId="10E25BC3" w:rsidR="00B81252" w:rsidRPr="00BA46B9" w:rsidRDefault="00B81252" w:rsidP="00B44D68">
      <w:pPr>
        <w:tabs>
          <w:tab w:val="left" w:pos="720"/>
          <w:tab w:val="left" w:pos="1440"/>
          <w:tab w:val="left" w:pos="2070"/>
        </w:tabs>
        <w:rPr>
          <w:rFonts w:ascii="Arial" w:hAnsi="Arial" w:cs="Arial"/>
          <w:sz w:val="20"/>
          <w:szCs w:val="20"/>
        </w:rPr>
      </w:pPr>
      <w:r w:rsidRPr="00BA46B9">
        <w:rPr>
          <w:rFonts w:ascii="Arial" w:hAnsi="Arial" w:cs="Arial"/>
          <w:sz w:val="20"/>
          <w:szCs w:val="20"/>
        </w:rPr>
        <w:t xml:space="preserve">In addition, </w:t>
      </w:r>
      <w:r w:rsidRPr="00FB59E2">
        <w:rPr>
          <w:rFonts w:ascii="Arial" w:hAnsi="Arial" w:cs="Arial"/>
          <w:i/>
          <w:iCs/>
          <w:sz w:val="20"/>
          <w:szCs w:val="20"/>
          <w:highlight w:val="cyan"/>
        </w:rPr>
        <w:t>(insert applicant name here)</w:t>
      </w:r>
      <w:r w:rsidRPr="00BA46B9">
        <w:rPr>
          <w:rFonts w:ascii="Arial" w:hAnsi="Arial" w:cs="Arial"/>
          <w:sz w:val="20"/>
          <w:szCs w:val="20"/>
        </w:rPr>
        <w:t xml:space="preserve"> has </w:t>
      </w:r>
      <w:r w:rsidR="00127B14" w:rsidRPr="00BA46B9">
        <w:rPr>
          <w:rFonts w:ascii="Arial" w:hAnsi="Arial" w:cs="Arial"/>
          <w:sz w:val="20"/>
          <w:szCs w:val="20"/>
        </w:rPr>
        <w:t>provided a description of work to the applicable categories of work for costs incurred.</w:t>
      </w:r>
    </w:p>
    <w:tbl>
      <w:tblPr>
        <w:tblW w:w="1084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875"/>
        <w:gridCol w:w="1146"/>
        <w:gridCol w:w="1104"/>
        <w:gridCol w:w="5717"/>
      </w:tblGrid>
      <w:tr w:rsidR="00BA46B9" w:rsidRPr="00BA46B9" w14:paraId="13FB336A" w14:textId="77777777" w:rsidTr="00BA46B9">
        <w:trPr>
          <w:trHeight w:val="40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538E3" w14:textId="76FF2057" w:rsidR="00BA46B9" w:rsidRPr="00BA46B9" w:rsidRDefault="00BA46B9" w:rsidP="00536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6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CATEGORY OF WORK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6B54" w14:textId="581CCB78" w:rsidR="00BA46B9" w:rsidRPr="00BA46B9" w:rsidRDefault="00BA46B9" w:rsidP="00536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6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Check (</w:t>
            </w:r>
            <w:r w:rsidRPr="00BA46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sym w:font="Wingdings 2" w:char="F050"/>
            </w:r>
            <w:r w:rsidRPr="00BA46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  <w:p w14:paraId="35B450D4" w14:textId="03861727" w:rsidR="00BA46B9" w:rsidRPr="00BA46B9" w:rsidRDefault="00BA46B9" w:rsidP="00536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6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if applicable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3413" w14:textId="77777777" w:rsidR="00BA46B9" w:rsidRPr="00BA46B9" w:rsidRDefault="00BA46B9" w:rsidP="00536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6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Insurance</w:t>
            </w:r>
          </w:p>
          <w:p w14:paraId="315789A1" w14:textId="07609F74" w:rsidR="00BA46B9" w:rsidRPr="00BA46B9" w:rsidRDefault="00BA46B9" w:rsidP="00536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6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DB23A" w14:textId="57B762D6" w:rsidR="00BA46B9" w:rsidRPr="00BA46B9" w:rsidRDefault="00BA46B9" w:rsidP="00536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6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DESCRIPTION OF WORK</w:t>
            </w:r>
          </w:p>
        </w:tc>
      </w:tr>
      <w:tr w:rsidR="00BA46B9" w:rsidRPr="00BA46B9" w14:paraId="4AF38483" w14:textId="77777777" w:rsidTr="00BA46B9">
        <w:trPr>
          <w:trHeight w:val="450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1D46A" w14:textId="1253673E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6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Category A - Debris Removal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ED7FF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0C5F6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C25E" w14:textId="0647AFD2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613F51BE" w14:textId="77777777" w:rsidTr="00BA46B9">
        <w:trPr>
          <w:trHeight w:val="29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72CC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ACC8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7A94BE44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FAD0" w14:textId="75272A75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675EEBE0" w14:textId="77777777" w:rsidTr="00BA46B9">
        <w:trPr>
          <w:trHeight w:val="29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CEFF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78E2E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32B48C15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F8D6" w14:textId="375428F8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2787307C" w14:textId="77777777" w:rsidTr="00BA46B9">
        <w:trPr>
          <w:trHeight w:val="29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CDD0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2309D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5FC3B24E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6B71" w14:textId="536EE13D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37E00099" w14:textId="77777777" w:rsidTr="00BA46B9">
        <w:trPr>
          <w:trHeight w:val="29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C830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2E2B4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14A9648F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8353" w14:textId="719C4FAC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5B802788" w14:textId="77777777" w:rsidTr="00BA46B9">
        <w:trPr>
          <w:trHeight w:val="29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B24B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1B6CD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6E7E42C3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B061" w14:textId="41838B28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09898F5A" w14:textId="77777777" w:rsidTr="00BA46B9">
        <w:trPr>
          <w:trHeight w:val="29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6AD0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38177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72C5899A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A8AB" w14:textId="7CD42CBF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3A42F491" w14:textId="77777777" w:rsidTr="001268D5">
        <w:trPr>
          <w:trHeight w:val="43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3274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849C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CB9E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8647" w14:textId="1F3CE0A5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7268F623" w14:textId="77777777" w:rsidTr="00BA46B9">
        <w:trPr>
          <w:trHeight w:val="290"/>
        </w:trPr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D2CAD" w14:textId="07F3F7C4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6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Category B - EPM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77D3D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AE7A8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C60F" w14:textId="1DCA56A6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36303C47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A22A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59F04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611CB320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EC12" w14:textId="7E461190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4BCEC8B4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4296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68695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10F66662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69AE" w14:textId="2510CF88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28D6B6ED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8545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F3D01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57D530D1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86C7" w14:textId="57C26623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66E401F1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624F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41ADA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37475363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6418" w14:textId="28BEB58B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418C6464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5570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2BFAA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0CAF2C2F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9031" w14:textId="4656D82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71646A88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3781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6D2CB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7CD80145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2E46" w14:textId="373EBCA6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33A78E23" w14:textId="77777777" w:rsidTr="008F5445">
        <w:trPr>
          <w:trHeight w:val="43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C87C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A0A4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CE1C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183D" w14:textId="05B5B386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654D3731" w14:textId="77777777" w:rsidTr="008F5445">
        <w:trPr>
          <w:trHeight w:val="450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A9AF" w14:textId="5ED2290F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6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Category B - Snow Assistance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2976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9F0D1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834B3" w14:textId="0153C505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72173A09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53EE77AA" w14:textId="565ABD26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0EBDB079" w14:textId="77777777" w:rsidTr="008F5445">
        <w:trPr>
          <w:trHeight w:val="290"/>
        </w:trPr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97EA7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7EB8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ECAAF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3F92" w14:textId="4958248B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7DB13364" w14:textId="77777777" w:rsidTr="008F5445">
        <w:trPr>
          <w:trHeight w:val="29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455B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55C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63E8C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6831" w14:textId="7C328286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56B82246" w14:textId="77777777" w:rsidTr="008F5445">
        <w:trPr>
          <w:trHeight w:val="29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011DB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BF86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00A07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3DAA" w14:textId="285A620B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5B81B941" w14:textId="77777777" w:rsidTr="008F5445">
        <w:trPr>
          <w:trHeight w:val="45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43B7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22AE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C8CF8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B96C" w14:textId="1B3D73B4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2DBD7F40" w14:textId="77777777" w:rsidTr="008F5445">
        <w:trPr>
          <w:trHeight w:val="45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DA3E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7FEF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CFD8D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3803" w14:textId="6E08D1FE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28663059" w14:textId="77777777" w:rsidTr="008F5445">
        <w:trPr>
          <w:trHeight w:val="45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913E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C145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70D8E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CCF1" w14:textId="6747E2DC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642EC136" w14:textId="77777777" w:rsidTr="008F5445">
        <w:trPr>
          <w:trHeight w:val="45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7E73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32B5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C2CAC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03DA" w14:textId="142FCF30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2929ED9F" w14:textId="77777777" w:rsidTr="008F5445">
        <w:trPr>
          <w:trHeight w:val="29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3292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EB40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52E1A950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F1D7" w14:textId="7EBA79DA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616E0D03" w14:textId="77777777" w:rsidTr="008F5445">
        <w:trPr>
          <w:trHeight w:val="29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AF13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E080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C3B0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3C39" w14:textId="36294B7D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1BC8C498" w14:textId="77777777" w:rsidTr="008F5445">
        <w:trPr>
          <w:trHeight w:val="29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FD8D3" w14:textId="1E36F362" w:rsidR="00BA46B9" w:rsidRPr="00BA46B9" w:rsidRDefault="00BA46B9" w:rsidP="00F6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6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CATEGORY OF WORK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A1256" w14:textId="77777777" w:rsidR="00BA46B9" w:rsidRPr="00BA46B9" w:rsidRDefault="00BA46B9" w:rsidP="00F6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6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Check (</w:t>
            </w:r>
            <w:r w:rsidRPr="00BA46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sym w:font="Wingdings 2" w:char="F050"/>
            </w:r>
            <w:r w:rsidRPr="00BA46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  <w:p w14:paraId="396E14FB" w14:textId="3B7E2379" w:rsidR="00BA46B9" w:rsidRPr="00BA46B9" w:rsidRDefault="00BA46B9" w:rsidP="00F6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6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if applicable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3ABD6" w14:textId="77777777" w:rsidR="00BA46B9" w:rsidRPr="00BA46B9" w:rsidRDefault="00BA46B9" w:rsidP="00F6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6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Insurance</w:t>
            </w:r>
          </w:p>
          <w:p w14:paraId="7A9E6A79" w14:textId="015610CB" w:rsidR="00BA46B9" w:rsidRPr="00BA46B9" w:rsidRDefault="00BA46B9" w:rsidP="00F6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6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C49D" w14:textId="6A272409" w:rsidR="00BA46B9" w:rsidRPr="00BA46B9" w:rsidRDefault="00BA46B9" w:rsidP="00F6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6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DESCRIPTION OF WORK</w:t>
            </w:r>
          </w:p>
        </w:tc>
      </w:tr>
      <w:tr w:rsidR="00BA46B9" w:rsidRPr="00BA46B9" w14:paraId="2585D191" w14:textId="77777777" w:rsidTr="00BA46B9">
        <w:trPr>
          <w:trHeight w:val="290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01AA" w14:textId="0BDAED49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6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Category C - Roads/Bridge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FF52B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14A66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B0E6" w14:textId="2A6791CE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56C597CE" w14:textId="77777777" w:rsidTr="00BA46B9">
        <w:trPr>
          <w:trHeight w:val="29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7767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E57AE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10C28A82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6815" w14:textId="63A01E98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3E23A8D1" w14:textId="77777777" w:rsidTr="00BA46B9">
        <w:trPr>
          <w:trHeight w:val="29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94B9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333B1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7C1EB19E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63B6" w14:textId="1248562D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018B229A" w14:textId="77777777" w:rsidTr="00BA46B9">
        <w:trPr>
          <w:trHeight w:val="29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4119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1C275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15C24E12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60DA" w14:textId="40910038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4AC91895" w14:textId="77777777" w:rsidTr="00BA46B9">
        <w:trPr>
          <w:trHeight w:val="29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0D57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FB05F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75A0C398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A092" w14:textId="5A39C754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004F3490" w14:textId="77777777" w:rsidTr="00BA46B9">
        <w:trPr>
          <w:trHeight w:val="29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DE41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3606F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4D80564C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1A16" w14:textId="337C9581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7E96C6B5" w14:textId="77777777" w:rsidTr="00BA46B9">
        <w:trPr>
          <w:trHeight w:val="29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2F28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B5727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4DEB6B94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103D" w14:textId="4F7B72AE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35BA3B39" w14:textId="77777777" w:rsidTr="00BA46B9">
        <w:trPr>
          <w:trHeight w:val="43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051D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621E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D51E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1103" w14:textId="5B8AFBF5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01BB3BA4" w14:textId="77777777" w:rsidTr="00BA46B9">
        <w:trPr>
          <w:trHeight w:val="290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EBB45" w14:textId="241E3B08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6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Category D - Water Control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6602D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31E91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1D6F" w14:textId="1B2CEE6A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513AFD20" w14:textId="77777777" w:rsidTr="00BA46B9">
        <w:trPr>
          <w:trHeight w:val="29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C472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F654F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2D0C969F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EFEF" w14:textId="49787425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7AC2E391" w14:textId="77777777" w:rsidTr="00BA46B9">
        <w:trPr>
          <w:trHeight w:val="29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A427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B68E4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77B41EF1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6780" w14:textId="56FB09CF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6D8E6D5F" w14:textId="77777777" w:rsidTr="00BA46B9">
        <w:trPr>
          <w:trHeight w:val="29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3447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F3285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1BA21A50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5259" w14:textId="5413EE19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311811B5" w14:textId="77777777" w:rsidTr="00BA46B9">
        <w:trPr>
          <w:trHeight w:val="29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CA67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39918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64F95F8D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92AD" w14:textId="34D831C0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63F5DDC4" w14:textId="77777777" w:rsidTr="00BA46B9">
        <w:trPr>
          <w:trHeight w:val="29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2121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E6A49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46A35175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9054" w14:textId="4DD38508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3E3FF07D" w14:textId="77777777" w:rsidTr="00BA46B9">
        <w:trPr>
          <w:trHeight w:val="29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8EDA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16C29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6FB454C4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3B8E" w14:textId="0278CF46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305E0F5D" w14:textId="77777777" w:rsidTr="00BA46B9">
        <w:trPr>
          <w:trHeight w:val="43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C2DA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B8E4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CF32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FE0F" w14:textId="7424E714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59567E1E" w14:textId="77777777" w:rsidTr="00BA46B9">
        <w:trPr>
          <w:trHeight w:val="290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02C24" w14:textId="7B8B49CA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6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Category E - Buildings/Equipment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EA348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C8CC4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3441" w14:textId="14367E6B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44B1EB73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1824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23C61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4B95188E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15B7" w14:textId="55D0F00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3A96546B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6986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87713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5A8178A6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3637" w14:textId="31DBDB86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29FD0D90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66DC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828BA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3E856868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E587" w14:textId="33FE5165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77CF1E2E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1205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32CC5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59D59C4B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3950" w14:textId="1F033A05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35605A2E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B87B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6C350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2A489032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2492" w14:textId="72D9D836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07CC9DAD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792B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29EC3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2A099436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3406" w14:textId="3CD09C51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656F9A21" w14:textId="77777777" w:rsidTr="00BA46B9">
        <w:trPr>
          <w:trHeight w:val="43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AC3F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04B3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6BFE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C1C9" w14:textId="4C87ABB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049F0638" w14:textId="77777777" w:rsidTr="00BA46B9">
        <w:trPr>
          <w:trHeight w:val="290"/>
        </w:trPr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8BFDB" w14:textId="067BAB2F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6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Category F - Public Utilities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51CEB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57487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DC33" w14:textId="48E2A0F3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581368B8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4BBD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F5599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26D8E47C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70BF" w14:textId="38942840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74F0F26D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434A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0164D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5B9B5B00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7608" w14:textId="69C23C9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3BDCE590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316A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5EE8B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5B489100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860E" w14:textId="71FEE949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055DBB25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A96B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074D5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470EA104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3B20" w14:textId="09EF9408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0675AA10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3017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B1A20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24DEF97D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D54A" w14:textId="1743F371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260111A7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CE8C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AA6BE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7A91AD94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CD8A" w14:textId="1915F62C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5CEF531E" w14:textId="77777777" w:rsidTr="00BA46B9">
        <w:trPr>
          <w:trHeight w:val="43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F755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7395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896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2C2D" w14:textId="41BCFE6D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433775D5" w14:textId="77777777" w:rsidTr="00BA46B9">
        <w:trPr>
          <w:trHeight w:val="290"/>
        </w:trPr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49E9B" w14:textId="561CDB73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6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Category G - Parks/Recreational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93E49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2D139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920D" w14:textId="7113D5ED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1904473B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3F06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6D4AB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08237482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B06F" w14:textId="04212F62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11305F76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66FE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29A92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58FE56DF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FFD4" w14:textId="533951A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6541FA5B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E0ED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F3B44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2B181647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9A46" w14:textId="305795BC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11BE4B2A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50C6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271BB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76EA0CF4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7BFF" w14:textId="561B787C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209D835A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4AB2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FF1FE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714E0D52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7099" w14:textId="0BFFD9AA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6DA81DAC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E404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AF310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14:paraId="7B33D1F3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62DD" w14:textId="5A61F654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46B9" w:rsidRPr="00BA46B9" w14:paraId="0AECA9EF" w14:textId="77777777" w:rsidTr="00BA46B9">
        <w:trPr>
          <w:trHeight w:val="290"/>
        </w:trPr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426C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8445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9C3A" w14:textId="7777777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1BA7" w14:textId="0E0A4487" w:rsidR="00BA46B9" w:rsidRPr="00BA46B9" w:rsidRDefault="00BA46B9" w:rsidP="00C75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3308DB0A" w14:textId="77777777" w:rsidR="0026679B" w:rsidRPr="00BA46B9" w:rsidRDefault="0026679B" w:rsidP="00B44D68">
      <w:pPr>
        <w:tabs>
          <w:tab w:val="left" w:pos="720"/>
          <w:tab w:val="left" w:pos="1440"/>
          <w:tab w:val="left" w:pos="2070"/>
        </w:tabs>
        <w:rPr>
          <w:rFonts w:ascii="Arial" w:hAnsi="Arial" w:cs="Arial"/>
          <w:sz w:val="20"/>
          <w:szCs w:val="20"/>
        </w:rPr>
      </w:pPr>
    </w:p>
    <w:p w14:paraId="069009E3" w14:textId="20B23397" w:rsidR="00974995" w:rsidRPr="00BA46B9" w:rsidRDefault="00974995" w:rsidP="00B44D68">
      <w:pPr>
        <w:tabs>
          <w:tab w:val="left" w:pos="720"/>
          <w:tab w:val="left" w:pos="1440"/>
          <w:tab w:val="left" w:pos="2070"/>
        </w:tabs>
        <w:rPr>
          <w:rFonts w:ascii="Arial" w:hAnsi="Arial" w:cs="Arial"/>
          <w:sz w:val="20"/>
          <w:szCs w:val="20"/>
        </w:rPr>
      </w:pPr>
      <w:r w:rsidRPr="00BA46B9">
        <w:rPr>
          <w:rFonts w:ascii="Arial" w:hAnsi="Arial" w:cs="Arial"/>
          <w:sz w:val="20"/>
          <w:szCs w:val="20"/>
        </w:rPr>
        <w:t>Sincerely,</w:t>
      </w:r>
    </w:p>
    <w:p w14:paraId="6F71F70D" w14:textId="77777777" w:rsidR="006068FA" w:rsidRPr="00BA46B9" w:rsidRDefault="006068FA" w:rsidP="00B44D68">
      <w:pPr>
        <w:tabs>
          <w:tab w:val="left" w:pos="720"/>
          <w:tab w:val="left" w:pos="1440"/>
          <w:tab w:val="left" w:pos="2070"/>
        </w:tabs>
        <w:rPr>
          <w:rFonts w:ascii="Arial" w:hAnsi="Arial" w:cs="Arial"/>
          <w:sz w:val="20"/>
          <w:szCs w:val="20"/>
        </w:rPr>
      </w:pPr>
    </w:p>
    <w:p w14:paraId="75C43477" w14:textId="56E6F372" w:rsidR="00B44D68" w:rsidRPr="00BA46B9" w:rsidRDefault="00974995" w:rsidP="00B44D68">
      <w:pPr>
        <w:tabs>
          <w:tab w:val="left" w:pos="720"/>
          <w:tab w:val="left" w:pos="1440"/>
          <w:tab w:val="left" w:pos="2070"/>
        </w:tabs>
        <w:rPr>
          <w:rFonts w:ascii="Avenir Next LT Pro" w:hAnsi="Avenir Next LT Pro"/>
          <w:sz w:val="20"/>
          <w:szCs w:val="20"/>
        </w:rPr>
      </w:pPr>
      <w:r w:rsidRPr="00FB59E2">
        <w:rPr>
          <w:rFonts w:ascii="Arial" w:hAnsi="Arial" w:cs="Arial"/>
          <w:sz w:val="20"/>
          <w:szCs w:val="20"/>
          <w:highlight w:val="cyan"/>
        </w:rPr>
        <w:t>(Applicant Signature)</w:t>
      </w:r>
    </w:p>
    <w:sectPr w:rsidR="00B44D68" w:rsidRPr="00BA46B9" w:rsidSect="00D025B7">
      <w:pgSz w:w="12240" w:h="15840"/>
      <w:pgMar w:top="57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68"/>
    <w:rsid w:val="00035AB4"/>
    <w:rsid w:val="001268D5"/>
    <w:rsid w:val="00127B14"/>
    <w:rsid w:val="001B1F76"/>
    <w:rsid w:val="0026679B"/>
    <w:rsid w:val="004110D8"/>
    <w:rsid w:val="00536B7F"/>
    <w:rsid w:val="005A6A33"/>
    <w:rsid w:val="005E321F"/>
    <w:rsid w:val="006068FA"/>
    <w:rsid w:val="00652DE2"/>
    <w:rsid w:val="006B544C"/>
    <w:rsid w:val="008412C0"/>
    <w:rsid w:val="008F5445"/>
    <w:rsid w:val="00974995"/>
    <w:rsid w:val="00B44D68"/>
    <w:rsid w:val="00B81252"/>
    <w:rsid w:val="00BA46B9"/>
    <w:rsid w:val="00C75781"/>
    <w:rsid w:val="00CD3E7B"/>
    <w:rsid w:val="00D025B7"/>
    <w:rsid w:val="00F55AE0"/>
    <w:rsid w:val="00F65AE4"/>
    <w:rsid w:val="00FB59E2"/>
    <w:rsid w:val="00FC5FBC"/>
    <w:rsid w:val="00F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AA903"/>
  <w15:chartTrackingRefBased/>
  <w15:docId w15:val="{AAAFDAE6-9D5F-4491-8411-A1621DF5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Eddy, Lorraine (CDA)</dc:creator>
  <cp:keywords/>
  <dc:description/>
  <cp:lastModifiedBy>Eddy, Lorraine (CDA)</cp:lastModifiedBy>
  <cp:revision>4</cp:revision>
  <dcterms:created xsi:type="dcterms:W3CDTF">2022-05-03T11:54:00Z</dcterms:created>
  <dcterms:modified xsi:type="dcterms:W3CDTF">2022-05-04T15:17:00Z</dcterms:modified>
</cp:coreProperties>
</file>