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91" w:rsidRDefault="007731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7.95pt;margin-top:0;width:231.25pt;height:440.35pt;z-index:251655168" stroked="f">
            <v:textbox>
              <w:txbxContent>
                <w:p w:rsidR="004B298B" w:rsidRDefault="00407B39" w:rsidP="004B298B">
                  <w:pPr>
                    <w:spacing w:after="0"/>
                    <w:rPr>
                      <w:rFonts w:ascii="Gill Sans MT" w:hAnsi="Gill Sans MT"/>
                      <w:b/>
                      <w:sz w:val="32"/>
                    </w:rPr>
                  </w:pPr>
                  <w:r w:rsidRPr="00EA0418">
                    <w:rPr>
                      <w:rFonts w:ascii="Gill Sans MT" w:hAnsi="Gill Sans MT"/>
                      <w:b/>
                      <w:sz w:val="32"/>
                    </w:rPr>
                    <w:t xml:space="preserve">I’m convinced. </w:t>
                  </w:r>
                  <w:r w:rsidR="000624C7" w:rsidRPr="00EA0418">
                    <w:rPr>
                      <w:rFonts w:ascii="Gill Sans MT" w:hAnsi="Gill Sans MT"/>
                      <w:b/>
                      <w:sz w:val="32"/>
                    </w:rPr>
                    <w:br/>
                  </w:r>
                  <w:r w:rsidRPr="00EA0418">
                    <w:rPr>
                      <w:rFonts w:ascii="Gill Sans MT" w:hAnsi="Gill Sans MT"/>
                      <w:b/>
                      <w:sz w:val="32"/>
                    </w:rPr>
                    <w:t>Where can I file?</w:t>
                  </w:r>
                </w:p>
                <w:p w:rsidR="00407B39" w:rsidRPr="00EA0418" w:rsidRDefault="00407B39" w:rsidP="00407B39">
                  <w:pPr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EA0418">
                    <w:rPr>
                      <w:rFonts w:ascii="Gill Sans MT" w:hAnsi="Gill Sans MT"/>
                      <w:sz w:val="26"/>
                      <w:szCs w:val="26"/>
                    </w:rPr>
                    <w:t>You can go to a free tax assistance site. These sites have trained volunteers who will check your eligibility and then help you fill out your tax forms.</w:t>
                  </w:r>
                </w:p>
                <w:p w:rsidR="00407B39" w:rsidRPr="00EA0418" w:rsidRDefault="00407B39" w:rsidP="000624C7">
                  <w:pPr>
                    <w:spacing w:after="0"/>
                    <w:rPr>
                      <w:rFonts w:ascii="Gill Sans MT" w:hAnsi="Gill Sans MT"/>
                      <w:b/>
                      <w:sz w:val="28"/>
                    </w:rPr>
                  </w:pPr>
                  <w:r w:rsidRPr="00EA0418">
                    <w:rPr>
                      <w:rFonts w:ascii="Gill Sans MT" w:hAnsi="Gill Sans MT"/>
                      <w:b/>
                      <w:sz w:val="28"/>
                    </w:rPr>
                    <w:t>To find a free tax site near you:</w:t>
                  </w:r>
                </w:p>
                <w:p w:rsidR="00407B39" w:rsidRPr="00835008" w:rsidRDefault="00407B39" w:rsidP="00746ACF">
                  <w:pPr>
                    <w:numPr>
                      <w:ilvl w:val="0"/>
                      <w:numId w:val="2"/>
                    </w:numPr>
                    <w:spacing w:after="0"/>
                    <w:ind w:left="180" w:hanging="18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EA0418">
                    <w:rPr>
                      <w:rFonts w:ascii="Gill Sans MT" w:hAnsi="Gill Sans MT"/>
                      <w:sz w:val="26"/>
                      <w:szCs w:val="26"/>
                    </w:rPr>
                    <w:t xml:space="preserve">Visit </w:t>
                  </w:r>
                  <w:hyperlink r:id="rId7" w:history="1">
                    <w:r w:rsidRPr="00EA0418">
                      <w:rPr>
                        <w:rStyle w:val="Hyperlink"/>
                        <w:rFonts w:ascii="Gill Sans MT" w:hAnsi="Gill Sans MT"/>
                        <w:sz w:val="26"/>
                        <w:szCs w:val="26"/>
                      </w:rPr>
                      <w:t>https://irs.treasury.gov/freetaxprep/</w:t>
                    </w:r>
                  </w:hyperlink>
                  <w:r w:rsidR="00EA0418" w:rsidRPr="00EA0418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>or</w:t>
                  </w:r>
                </w:p>
                <w:p w:rsidR="005A67B7" w:rsidRPr="00835008" w:rsidRDefault="00E86B58" w:rsidP="005A67B7">
                  <w:pPr>
                    <w:numPr>
                      <w:ilvl w:val="0"/>
                      <w:numId w:val="2"/>
                    </w:numPr>
                    <w:ind w:left="180" w:hanging="180"/>
                    <w:rPr>
                      <w:sz w:val="26"/>
                      <w:szCs w:val="26"/>
                    </w:rPr>
                  </w:pPr>
                  <w:r w:rsidRPr="00835008">
                    <w:rPr>
                      <w:sz w:val="26"/>
                      <w:szCs w:val="26"/>
                    </w:rPr>
                    <w:t>Download</w:t>
                  </w:r>
                  <w:r w:rsidR="005A67B7" w:rsidRPr="00835008">
                    <w:rPr>
                      <w:sz w:val="26"/>
                      <w:szCs w:val="26"/>
                    </w:rPr>
                    <w:t xml:space="preserve"> IRS2Go </w:t>
                  </w:r>
                  <w:r w:rsidRPr="00835008">
                    <w:rPr>
                      <w:sz w:val="26"/>
                      <w:szCs w:val="26"/>
                    </w:rPr>
                    <w:t xml:space="preserve">- </w:t>
                  </w:r>
                  <w:r w:rsidR="005A67B7" w:rsidRPr="00835008">
                    <w:rPr>
                      <w:sz w:val="26"/>
                      <w:szCs w:val="26"/>
                    </w:rPr>
                    <w:t>the official mobile app of the IRS, available on all major platforms</w:t>
                  </w:r>
                  <w:r w:rsidR="004A4E92" w:rsidRPr="00835008">
                    <w:rPr>
                      <w:sz w:val="26"/>
                      <w:szCs w:val="26"/>
                    </w:rPr>
                    <w:t>:</w:t>
                  </w:r>
                </w:p>
                <w:p w:rsidR="005A67B7" w:rsidRPr="00835008" w:rsidRDefault="005A67B7" w:rsidP="004A4E92">
                  <w:pPr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 w:rsidRPr="00835008">
                    <w:rPr>
                      <w:sz w:val="26"/>
                      <w:szCs w:val="26"/>
                    </w:rPr>
                    <w:t>Check your refund status, make a payment, find free tax preparation assistance, sign up for helpful tax tips, and more!</w:t>
                  </w:r>
                </w:p>
                <w:p w:rsidR="005A67B7" w:rsidRPr="00835008" w:rsidRDefault="005A67B7" w:rsidP="004A4E92">
                  <w:pPr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 w:rsidRPr="00835008">
                    <w:rPr>
                      <w:sz w:val="26"/>
                      <w:szCs w:val="26"/>
                    </w:rPr>
                    <w:t>IRS2Go is available in both English and Spanish.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 </w:t>
                  </w:r>
                </w:p>
                <w:p w:rsidR="004A4E92" w:rsidRPr="00E86B58" w:rsidRDefault="004A4E92" w:rsidP="004A4E92">
                  <w:pPr>
                    <w:ind w:left="1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or</w:t>
                  </w:r>
                </w:p>
                <w:p w:rsidR="00407B39" w:rsidRPr="00EA0418" w:rsidRDefault="00407B39" w:rsidP="00746ACF">
                  <w:pPr>
                    <w:numPr>
                      <w:ilvl w:val="0"/>
                      <w:numId w:val="2"/>
                    </w:numPr>
                    <w:ind w:left="180" w:hanging="180"/>
                    <w:rPr>
                      <w:sz w:val="26"/>
                      <w:szCs w:val="26"/>
                    </w:rPr>
                  </w:pPr>
                  <w:r w:rsidRPr="00EA0418">
                    <w:rPr>
                      <w:rFonts w:ascii="Gill Sans MT" w:hAnsi="Gill Sans MT"/>
                      <w:sz w:val="26"/>
                      <w:szCs w:val="26"/>
                    </w:rPr>
                    <w:t>Call the IRS at 1-800-906-9887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0;margin-top:0;width:193.35pt;height:274.5pt;z-index:251650048" stroked="f">
            <v:textbox>
              <w:txbxContent>
                <w:p w:rsidR="00FE54D1" w:rsidRDefault="00407B39" w:rsidP="00FE54D1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</w:rPr>
                  </w:pPr>
                  <w:r w:rsidRPr="00EA0418">
                    <w:rPr>
                      <w:rFonts w:ascii="Gill Sans MT" w:hAnsi="Gill Sans MT"/>
                      <w:b/>
                      <w:sz w:val="32"/>
                    </w:rPr>
                    <w:t xml:space="preserve">Some families can get a </w:t>
                  </w:r>
                  <w:r w:rsidR="00BA279A" w:rsidRPr="00EA0418">
                    <w:rPr>
                      <w:rFonts w:ascii="Gill Sans MT" w:hAnsi="Gill Sans MT"/>
                      <w:b/>
                      <w:sz w:val="32"/>
                    </w:rPr>
                    <w:br/>
                  </w:r>
                  <w:r w:rsidRPr="00EA0418">
                    <w:rPr>
                      <w:rFonts w:ascii="Gill Sans MT" w:hAnsi="Gill Sans MT"/>
                      <w:b/>
                      <w:sz w:val="32"/>
                    </w:rPr>
                    <w:t xml:space="preserve">child tax credit (CTC), </w:t>
                  </w:r>
                  <w:r w:rsidR="00BA279A" w:rsidRPr="00EA0418">
                    <w:rPr>
                      <w:rFonts w:ascii="Gill Sans MT" w:hAnsi="Gill Sans MT"/>
                      <w:b/>
                      <w:sz w:val="32"/>
                    </w:rPr>
                    <w:br/>
                  </w:r>
                  <w:r w:rsidRPr="00EA0418">
                    <w:rPr>
                      <w:rFonts w:ascii="Gill Sans MT" w:hAnsi="Gill Sans MT"/>
                      <w:b/>
                      <w:sz w:val="32"/>
                    </w:rPr>
                    <w:t>too!</w:t>
                  </w:r>
                </w:p>
                <w:p w:rsidR="00FE54D1" w:rsidRPr="00FE54D1" w:rsidRDefault="00407B39" w:rsidP="00FE54D1">
                  <w:pPr>
                    <w:spacing w:after="0" w:line="240" w:lineRule="auto"/>
                    <w:rPr>
                      <w:rFonts w:ascii="Gill Sans MT" w:hAnsi="Gill Sans MT"/>
                      <w:b/>
                      <w:sz w:val="26"/>
                      <w:szCs w:val="26"/>
                    </w:rPr>
                  </w:pP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Your family may qualify for the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CTC, which may reduce your tax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>by as much as $2</w:t>
                  </w:r>
                  <w:r w:rsidR="00612681">
                    <w:rPr>
                      <w:rFonts w:ascii="Gill Sans MT" w:hAnsi="Gill Sans MT"/>
                      <w:sz w:val="26"/>
                      <w:szCs w:val="26"/>
                    </w:rPr>
                    <w:t>,</w:t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000 for each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>qualifying child.</w:t>
                  </w:r>
                </w:p>
                <w:p w:rsidR="00FE54D1" w:rsidRDefault="00FE54D1" w:rsidP="00FE54D1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</w:rPr>
                  </w:pPr>
                </w:p>
                <w:p w:rsidR="00407B39" w:rsidRPr="00EA0418" w:rsidRDefault="00407B39" w:rsidP="00FE54D1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</w:rPr>
                  </w:pPr>
                  <w:r w:rsidRPr="00EA0418">
                    <w:rPr>
                      <w:rFonts w:ascii="Gill Sans MT" w:hAnsi="Gill Sans MT"/>
                      <w:b/>
                      <w:sz w:val="32"/>
                    </w:rPr>
                    <w:t>Extra state benefit</w:t>
                  </w:r>
                </w:p>
                <w:p w:rsidR="00407B39" w:rsidRPr="00835008" w:rsidRDefault="00407B39" w:rsidP="00EA0418">
                  <w:pPr>
                    <w:spacing w:after="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When you qualify for the federal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EITC, you automatically qualify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for a Massachusetts tax credit </w:t>
                  </w:r>
                  <w:r w:rsidR="00C0636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(EIC) that will give you an extra </w:t>
                  </w:r>
                  <w:r w:rsidR="00D26A89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>3</w:t>
                  </w:r>
                  <w:r w:rsidR="00AD0E9A" w:rsidRPr="00835008">
                    <w:rPr>
                      <w:rFonts w:ascii="Gill Sans MT" w:hAnsi="Gill Sans MT"/>
                      <w:sz w:val="26"/>
                      <w:szCs w:val="26"/>
                    </w:rPr>
                    <w:t>0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% of your EITC check. </w:t>
                  </w:r>
                </w:p>
                <w:p w:rsidR="00407B39" w:rsidRPr="00FE54D1" w:rsidRDefault="00407B39" w:rsidP="00407B39">
                  <w:pPr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>$3,</w:t>
                  </w:r>
                  <w:r w:rsidR="00B63811" w:rsidRPr="00835008">
                    <w:rPr>
                      <w:rFonts w:ascii="Gill Sans MT" w:hAnsi="Gill Sans MT"/>
                      <w:sz w:val="26"/>
                      <w:szCs w:val="26"/>
                    </w:rPr>
                    <w:t>526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 turns into $4,</w:t>
                  </w:r>
                  <w:r w:rsidR="00B63811" w:rsidRPr="00835008">
                    <w:rPr>
                      <w:rFonts w:ascii="Gill Sans MT" w:hAnsi="Gill Sans MT"/>
                      <w:sz w:val="26"/>
                      <w:szCs w:val="26"/>
                    </w:rPr>
                    <w:t>583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11.65pt;margin-top:0;width:236.65pt;height:244.8pt;z-index:251657216" stroked="f">
            <v:textbox>
              <w:txbxContent>
                <w:p w:rsidR="001169A1" w:rsidRPr="00666540" w:rsidRDefault="001169A1" w:rsidP="00713D57">
                  <w:pPr>
                    <w:jc w:val="center"/>
                    <w:rPr>
                      <w:rFonts w:ascii="Gill Sans MT" w:hAnsi="Gill Sans MT"/>
                      <w:b/>
                      <w:sz w:val="58"/>
                      <w:szCs w:val="58"/>
                    </w:rPr>
                  </w:pPr>
                  <w:r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t xml:space="preserve">File Your </w:t>
                  </w:r>
                  <w:r w:rsid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br/>
                  </w:r>
                  <w:r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t>201</w:t>
                  </w:r>
                  <w:r w:rsidR="00813EA6">
                    <w:rPr>
                      <w:rFonts w:ascii="Gill Sans MT" w:hAnsi="Gill Sans MT"/>
                      <w:b/>
                      <w:sz w:val="58"/>
                      <w:szCs w:val="58"/>
                    </w:rPr>
                    <w:t>9</w:t>
                  </w:r>
                  <w:r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t xml:space="preserve"> </w:t>
                  </w:r>
                  <w:r w:rsidR="00713D57"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br/>
                  </w:r>
                  <w:r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t>Taxes.</w:t>
                  </w:r>
                </w:p>
                <w:p w:rsidR="001169A1" w:rsidRPr="00666540" w:rsidRDefault="001169A1" w:rsidP="00666540">
                  <w:pPr>
                    <w:jc w:val="center"/>
                    <w:rPr>
                      <w:rFonts w:ascii="Gill Sans MT" w:hAnsi="Gill Sans MT"/>
                      <w:b/>
                      <w:sz w:val="58"/>
                      <w:szCs w:val="58"/>
                    </w:rPr>
                  </w:pPr>
                  <w:r w:rsidRPr="00666540">
                    <w:rPr>
                      <w:rFonts w:ascii="Gill Sans MT" w:hAnsi="Gill Sans MT"/>
                      <w:b/>
                      <w:sz w:val="58"/>
                      <w:szCs w:val="58"/>
                    </w:rPr>
                    <w:t>Get Cash Back.</w:t>
                  </w:r>
                </w:p>
                <w:p w:rsidR="001169A1" w:rsidRPr="00EA0418" w:rsidRDefault="001169A1" w:rsidP="00666540">
                  <w:pPr>
                    <w:jc w:val="center"/>
                    <w:rPr>
                      <w:rFonts w:ascii="Gill Sans MT" w:hAnsi="Gill Sans MT"/>
                      <w:b/>
                      <w:sz w:val="44"/>
                      <w:szCs w:val="44"/>
                    </w:rPr>
                  </w:pPr>
                  <w:r w:rsidRPr="00EA0418">
                    <w:rPr>
                      <w:rFonts w:ascii="Gill Sans MT" w:hAnsi="Gill Sans MT"/>
                      <w:b/>
                      <w:sz w:val="44"/>
                      <w:szCs w:val="44"/>
                    </w:rPr>
                    <w:t>It’s That Easy.</w:t>
                  </w:r>
                </w:p>
              </w:txbxContent>
            </v:textbox>
          </v:shape>
        </w:pict>
      </w:r>
    </w:p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5D3991" w:rsidP="005D3991"/>
    <w:p w:rsidR="005D3991" w:rsidRPr="005D3991" w:rsidRDefault="0077319D" w:rsidP="005D3991">
      <w:r>
        <w:rPr>
          <w:noProof/>
        </w:rPr>
        <w:pict w14:anchorId="554D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47.9pt;margin-top:21.5pt;width:172.35pt;height:96.5pt;z-index:251658240">
            <v:imagedata r:id="rId8" o:title=""/>
          </v:shape>
        </w:pict>
      </w:r>
    </w:p>
    <w:p w:rsidR="005D3991" w:rsidRPr="005D3991" w:rsidRDefault="005D3991" w:rsidP="005D3991"/>
    <w:p w:rsidR="005D3991" w:rsidRPr="005D3991" w:rsidRDefault="005D3991" w:rsidP="005D3991"/>
    <w:p w:rsidR="005D3991" w:rsidRPr="005D3991" w:rsidRDefault="0077319D" w:rsidP="005D3991">
      <w:r>
        <w:rPr>
          <w:noProof/>
        </w:rPr>
        <w:pict>
          <v:shape id="_x0000_s1038" type="#_x0000_t202" style="position:absolute;margin-left:7.4pt;margin-top:8.55pt;width:184.65pt;height:109.15pt;z-index:251653120" strokeweight="1pt">
            <v:textbox style="mso-next-textbox:#_x0000_s1038">
              <w:txbxContent>
                <w:p w:rsidR="00407B39" w:rsidRPr="00746ACF" w:rsidRDefault="00407B39" w:rsidP="00746ACF">
                  <w:pPr>
                    <w:spacing w:before="120" w:after="0"/>
                    <w:ind w:firstLine="1260"/>
                    <w:rPr>
                      <w:rFonts w:ascii="Gill Sans MT" w:hAnsi="Gill Sans MT"/>
                      <w:b/>
                      <w:sz w:val="28"/>
                    </w:rPr>
                  </w:pPr>
                  <w:r w:rsidRPr="00746ACF">
                    <w:rPr>
                      <w:rFonts w:ascii="Gill Sans MT" w:hAnsi="Gill Sans MT"/>
                      <w:b/>
                      <w:sz w:val="28"/>
                    </w:rPr>
                    <w:t>FACT</w:t>
                  </w:r>
                </w:p>
                <w:p w:rsidR="00407B39" w:rsidRPr="00FE54D1" w:rsidRDefault="00407B39" w:rsidP="00FE54D1">
                  <w:pPr>
                    <w:spacing w:after="0" w:line="240" w:lineRule="auto"/>
                    <w:ind w:left="187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Millions of families who </w:t>
                  </w:r>
                  <w:r w:rsidR="00666540" w:rsidRPr="00FE54D1">
                    <w:rPr>
                      <w:rFonts w:ascii="Gill Sans MT" w:hAnsi="Gill Sans MT"/>
                      <w:sz w:val="26"/>
                      <w:szCs w:val="26"/>
                    </w:rPr>
                    <w:br/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>could claim the EITC don</w:t>
                  </w:r>
                  <w:r w:rsidR="00FE54D1">
                    <w:rPr>
                      <w:rFonts w:ascii="Gill Sans MT" w:hAnsi="Gill Sans MT"/>
                      <w:sz w:val="26"/>
                      <w:szCs w:val="26"/>
                    </w:rPr>
                    <w:t xml:space="preserve">’t, leaving billions of </w:t>
                  </w:r>
                  <w:r w:rsidR="004B298B">
                    <w:rPr>
                      <w:rFonts w:ascii="Gill Sans MT" w:hAnsi="Gill Sans MT"/>
                      <w:sz w:val="26"/>
                      <w:szCs w:val="26"/>
                    </w:rPr>
                    <w:t>dollars behind</w:t>
                  </w:r>
                  <w:r w:rsidRPr="00FE54D1">
                    <w:rPr>
                      <w:rFonts w:ascii="Gill Sans MT" w:hAnsi="Gill Sans MT"/>
                      <w:sz w:val="26"/>
                      <w:szCs w:val="26"/>
                    </w:rPr>
                    <w:t>. Don’t lose out!</w:t>
                  </w:r>
                </w:p>
              </w:txbxContent>
            </v:textbox>
          </v:shape>
        </w:pict>
      </w:r>
    </w:p>
    <w:p w:rsidR="005D3991" w:rsidRPr="005D3991" w:rsidRDefault="0077319D" w:rsidP="005D3991">
      <w:r>
        <w:rPr>
          <w:noProof/>
        </w:rPr>
        <w:pict>
          <v:shape id="Text Box 3" o:spid="_x0000_s1036" type="#_x0000_t202" style="position:absolute;margin-left:37.5pt;margin-top:381.7pt;width:170.25pt;height:13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" strokeweight="2pt">
            <v:textbox style="mso-next-textbox:#Text Box 3" inset="0,0,0,0">
              <w:txbxContent>
                <w:p w:rsidR="00407B39" w:rsidRPr="008C0FFD" w:rsidRDefault="00407B39" w:rsidP="00407B39">
                  <w:pPr>
                    <w:spacing w:line="315" w:lineRule="exact"/>
                    <w:ind w:left="119"/>
                    <w:jc w:val="center"/>
                    <w:rPr>
                      <w:b/>
                      <w:sz w:val="28"/>
                    </w:rPr>
                  </w:pPr>
                  <w:r w:rsidRPr="008C0FFD">
                    <w:rPr>
                      <w:b/>
                      <w:color w:val="231F20"/>
                      <w:sz w:val="28"/>
                    </w:rPr>
                    <w:t>FACT</w:t>
                  </w:r>
                </w:p>
                <w:p w:rsidR="00407B39" w:rsidRPr="00407B39" w:rsidRDefault="00407B39" w:rsidP="00407B39">
                  <w:pPr>
                    <w:spacing w:before="131"/>
                    <w:ind w:left="115"/>
                    <w:jc w:val="center"/>
                    <w:rPr>
                      <w:sz w:val="28"/>
                    </w:rPr>
                  </w:pPr>
                  <w:r w:rsidRPr="00407B39">
                    <w:rPr>
                      <w:color w:val="231F20"/>
                      <w:sz w:val="28"/>
                    </w:rPr>
                    <w:t>Millions of families who could claim the EITC don’t, leaving billions of dollars behind. Don’t lose out!</w:t>
                  </w:r>
                </w:p>
              </w:txbxContent>
            </v:textbox>
            <w10:wrap anchorx="page"/>
          </v:shape>
        </w:pict>
      </w:r>
    </w:p>
    <w:p w:rsidR="005D3991" w:rsidRPr="005D3991" w:rsidRDefault="005D3991" w:rsidP="005D3991"/>
    <w:p w:rsidR="005D3991" w:rsidRPr="005D3991" w:rsidRDefault="0077319D" w:rsidP="005D3991">
      <w:r>
        <w:rPr>
          <w:noProof/>
        </w:rPr>
        <w:pict>
          <v:shape id="_x0000_s1045" type="#_x0000_t202" style="position:absolute;margin-left:533.25pt;margin-top:-.9pt;width:188.25pt;height:81pt;z-index:251659264" stroked="f">
            <v:textbox style="mso-next-textbox:#_x0000_s1045">
              <w:txbxContent>
                <w:p w:rsidR="001169A1" w:rsidRPr="00666540" w:rsidRDefault="001169A1" w:rsidP="00666540">
                  <w:pPr>
                    <w:jc w:val="center"/>
                    <w:rPr>
                      <w:rFonts w:ascii="Gill Sans MT" w:hAnsi="Gill Sans MT"/>
                      <w:b/>
                      <w:sz w:val="36"/>
                      <w:szCs w:val="36"/>
                    </w:rPr>
                  </w:pPr>
                  <w:r w:rsidRPr="00666540">
                    <w:rPr>
                      <w:rFonts w:ascii="Gill Sans MT" w:hAnsi="Gill Sans MT"/>
                      <w:b/>
                      <w:sz w:val="36"/>
                      <w:szCs w:val="36"/>
                    </w:rPr>
                    <w:t>Learn about 201</w:t>
                  </w:r>
                  <w:r w:rsidR="00813EA6">
                    <w:rPr>
                      <w:rFonts w:ascii="Gill Sans MT" w:hAnsi="Gill Sans MT"/>
                      <w:b/>
                      <w:sz w:val="36"/>
                      <w:szCs w:val="36"/>
                    </w:rPr>
                    <w:t>9</w:t>
                  </w:r>
                  <w:r w:rsidRPr="00666540">
                    <w:rPr>
                      <w:rFonts w:ascii="Gill Sans MT" w:hAnsi="Gill Sans MT"/>
                      <w:b/>
                      <w:sz w:val="36"/>
                      <w:szCs w:val="36"/>
                    </w:rPr>
                    <w:t xml:space="preserve"> tax credits and </w:t>
                  </w:r>
                  <w:r w:rsidR="00666540">
                    <w:rPr>
                      <w:rFonts w:ascii="Gill Sans MT" w:hAnsi="Gill Sans MT"/>
                      <w:b/>
                      <w:sz w:val="36"/>
                      <w:szCs w:val="36"/>
                    </w:rPr>
                    <w:br/>
                  </w:r>
                  <w:r w:rsidRPr="00666540">
                    <w:rPr>
                      <w:rFonts w:ascii="Gill Sans MT" w:hAnsi="Gill Sans MT"/>
                      <w:b/>
                      <w:sz w:val="36"/>
                      <w:szCs w:val="36"/>
                    </w:rPr>
                    <w:t>free ways to file.</w:t>
                  </w:r>
                </w:p>
              </w:txbxContent>
            </v:textbox>
          </v:shape>
        </w:pict>
      </w:r>
    </w:p>
    <w:p w:rsidR="005D3991" w:rsidRPr="005D3991" w:rsidRDefault="005D3991" w:rsidP="005D3991"/>
    <w:p w:rsidR="005D3991" w:rsidRPr="005D3991" w:rsidRDefault="0077319D" w:rsidP="005D3991">
      <w:r>
        <w:rPr>
          <w:noProof/>
        </w:rPr>
        <w:pict>
          <v:shape id="_x0000_s1037" type="#_x0000_t202" style="position:absolute;margin-left:37.5pt;margin-top:381.7pt;width:170.25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" strokeweight="2pt">
            <v:textbox style="mso-next-textbox:#_x0000_s1037" inset="0,0,0,0">
              <w:txbxContent>
                <w:p w:rsidR="00407B39" w:rsidRPr="008C0FFD" w:rsidRDefault="00407B39" w:rsidP="00407B39">
                  <w:pPr>
                    <w:spacing w:line="315" w:lineRule="exact"/>
                    <w:ind w:left="119"/>
                    <w:jc w:val="center"/>
                    <w:rPr>
                      <w:b/>
                      <w:sz w:val="28"/>
                    </w:rPr>
                  </w:pPr>
                  <w:r w:rsidRPr="008C0FFD">
                    <w:rPr>
                      <w:b/>
                      <w:color w:val="231F20"/>
                      <w:sz w:val="28"/>
                    </w:rPr>
                    <w:t>FACT</w:t>
                  </w:r>
                </w:p>
                <w:p w:rsidR="00407B39" w:rsidRPr="00407B39" w:rsidRDefault="00407B39" w:rsidP="00407B39">
                  <w:pPr>
                    <w:spacing w:before="131"/>
                    <w:ind w:left="115"/>
                    <w:jc w:val="center"/>
                    <w:rPr>
                      <w:sz w:val="28"/>
                    </w:rPr>
                  </w:pPr>
                  <w:r w:rsidRPr="00407B39">
                    <w:rPr>
                      <w:color w:val="231F20"/>
                      <w:sz w:val="28"/>
                    </w:rPr>
                    <w:t>Millions of families who could claim the EITC don’t, leaving billions of dollars behind. Don’t lose out!</w:t>
                  </w:r>
                </w:p>
              </w:txbxContent>
            </v:textbox>
            <w10:wrap anchorx="page"/>
          </v:shape>
        </w:pict>
      </w:r>
    </w:p>
    <w:p w:rsidR="005D3991" w:rsidRPr="005D3991" w:rsidRDefault="005D3991" w:rsidP="005D3991"/>
    <w:p w:rsidR="003B6373" w:rsidRDefault="0077319D" w:rsidP="005D3991">
      <w:r>
        <w:rPr>
          <w:noProof/>
        </w:rPr>
        <w:pict>
          <v:shape id="_x0000_s1042" type="#_x0000_t202" style="position:absolute;margin-left:259.2pt;margin-top:20.45pt;width:100.5pt;height:27.1pt;z-index:251656192" stroked="f">
            <v:textbox style="mso-next-textbox:#_x0000_s1042">
              <w:txbxContent>
                <w:p w:rsidR="001169A1" w:rsidRPr="002C776D" w:rsidRDefault="001169A1" w:rsidP="002C776D">
                  <w:pPr>
                    <w:spacing w:after="0" w:line="240" w:lineRule="auto"/>
                    <w:rPr>
                      <w:rFonts w:ascii="Gill Sans MT" w:hAnsi="Gill Sans MT"/>
                      <w:sz w:val="18"/>
                      <w:szCs w:val="20"/>
                    </w:rPr>
                  </w:pP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t xml:space="preserve">EITC-B (Rev. </w:t>
                  </w:r>
                  <w:r w:rsidR="0077319D">
                    <w:rPr>
                      <w:rFonts w:ascii="Gill Sans MT" w:hAnsi="Gill Sans MT"/>
                      <w:sz w:val="18"/>
                      <w:szCs w:val="20"/>
                    </w:rPr>
                    <w:t>12</w:t>
                  </w: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t>/201</w:t>
                  </w:r>
                  <w:r w:rsidR="00813EA6" w:rsidRPr="002C776D">
                    <w:rPr>
                      <w:rFonts w:ascii="Gill Sans MT" w:hAnsi="Gill Sans MT"/>
                      <w:sz w:val="18"/>
                      <w:szCs w:val="20"/>
                    </w:rPr>
                    <w:t>9</w:t>
                  </w: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t xml:space="preserve">) </w:t>
                  </w: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br/>
                  </w: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t>25-650-</w:t>
                  </w:r>
                  <w:r w:rsidR="0077319D">
                    <w:rPr>
                      <w:rFonts w:ascii="Gill Sans MT" w:hAnsi="Gill Sans MT"/>
                      <w:sz w:val="18"/>
                      <w:szCs w:val="20"/>
                    </w:rPr>
                    <w:t>12</w:t>
                  </w:r>
                  <w:bookmarkStart w:id="0" w:name="_GoBack"/>
                  <w:bookmarkEnd w:id="0"/>
                  <w:r w:rsidR="00E87AF0" w:rsidRPr="002C776D">
                    <w:rPr>
                      <w:rFonts w:ascii="Gill Sans MT" w:hAnsi="Gill Sans MT"/>
                      <w:sz w:val="18"/>
                      <w:szCs w:val="20"/>
                    </w:rPr>
                    <w:t>19</w:t>
                  </w:r>
                  <w:r w:rsidRPr="002C776D">
                    <w:rPr>
                      <w:rFonts w:ascii="Gill Sans MT" w:hAnsi="Gill Sans MT"/>
                      <w:sz w:val="18"/>
                      <w:szCs w:val="20"/>
                    </w:rPr>
                    <w:t>-05</w:t>
                  </w:r>
                </w:p>
              </w:txbxContent>
            </v:textbox>
          </v:shape>
        </w:pict>
      </w:r>
      <w:r>
        <w:rPr>
          <w:noProof/>
        </w:rPr>
        <w:pict w14:anchorId="7BEB2C1A">
          <v:shape id="_x0000_s1046" type="#_x0000_t75" style="position:absolute;margin-left:529pt;margin-top:2.55pt;width:195pt;height:45pt;z-index:251660288">
            <v:imagedata r:id="rId9" o:title=""/>
          </v:shape>
        </w:pict>
      </w:r>
      <w:r>
        <w:rPr>
          <w:noProof/>
        </w:rPr>
        <w:pict w14:anchorId="510E34BB">
          <v:shape id="_x0000_s1039" type="#_x0000_t75" style="position:absolute;margin-left:4.6pt;margin-top:.3pt;width:194.4pt;height:44.15pt;z-index:251654144">
            <v:imagedata r:id="rId10" o:title=""/>
          </v:shape>
        </w:pict>
      </w:r>
      <w:r w:rsidR="00407B39">
        <w:br w:type="page"/>
      </w:r>
      <w:r>
        <w:rPr>
          <w:noProof/>
        </w:rPr>
        <w:lastRenderedPageBreak/>
        <w:pict>
          <v:shape id="_x0000_s1048" type="#_x0000_t202" style="position:absolute;margin-left:273.3pt;margin-top:-.05pt;width:464.95pt;height:160pt;z-index:251662336" stroked="f">
            <v:textbox style="mso-next-textbox:#_x0000_s1048">
              <w:txbxContent>
                <w:p w:rsidR="00BA279A" w:rsidRPr="00B67E19" w:rsidRDefault="00BA279A" w:rsidP="00B67E19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B67E19">
                    <w:rPr>
                      <w:rFonts w:ascii="Gill Sans MT" w:hAnsi="Gill Sans MT"/>
                      <w:b/>
                      <w:sz w:val="32"/>
                      <w:szCs w:val="32"/>
                    </w:rPr>
                    <w:t>How much money can I get back?</w:t>
                  </w:r>
                </w:p>
                <w:p w:rsidR="00BA279A" w:rsidRPr="00B67E19" w:rsidRDefault="00BA279A" w:rsidP="004F4509">
                  <w:pPr>
                    <w:spacing w:before="120" w:after="0" w:line="240" w:lineRule="auto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B67E19">
                    <w:rPr>
                      <w:rFonts w:ascii="Gill Sans MT" w:hAnsi="Gill Sans MT"/>
                      <w:sz w:val="26"/>
                      <w:szCs w:val="26"/>
                    </w:rPr>
                    <w:t>Your EITC check depends mainly on your family size and your 201</w:t>
                  </w:r>
                  <w:r w:rsidR="00813EA6">
                    <w:rPr>
                      <w:rFonts w:ascii="Gill Sans MT" w:hAnsi="Gill Sans MT"/>
                      <w:sz w:val="26"/>
                      <w:szCs w:val="26"/>
                    </w:rPr>
                    <w:t>9</w:t>
                  </w:r>
                  <w:r w:rsidRPr="00B67E19">
                    <w:rPr>
                      <w:rFonts w:ascii="Gill Sans MT" w:hAnsi="Gill Sans MT"/>
                      <w:sz w:val="26"/>
                      <w:szCs w:val="26"/>
                    </w:rPr>
                    <w:t xml:space="preserve"> earned income.</w:t>
                  </w:r>
                </w:p>
                <w:p w:rsidR="004F4509" w:rsidRDefault="004F4509" w:rsidP="00B67E19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</w:p>
                <w:p w:rsidR="00BA279A" w:rsidRPr="00B67E19" w:rsidRDefault="00BA279A" w:rsidP="00B67E19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B67E19">
                    <w:rPr>
                      <w:rFonts w:ascii="Gill Sans MT" w:hAnsi="Gill Sans MT"/>
                      <w:b/>
                      <w:sz w:val="32"/>
                      <w:szCs w:val="32"/>
                    </w:rPr>
                    <w:t>How do I know if I qualify for EITC?</w:t>
                  </w:r>
                </w:p>
                <w:p w:rsidR="004F4509" w:rsidRDefault="00BA279A" w:rsidP="004F4509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547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B67E19">
                    <w:rPr>
                      <w:rFonts w:ascii="Gill Sans MT" w:hAnsi="Gill Sans MT"/>
                      <w:sz w:val="26"/>
                      <w:szCs w:val="26"/>
                    </w:rPr>
                    <w:t>You must have worked and earned income</w:t>
                  </w:r>
                </w:p>
                <w:p w:rsidR="004F4509" w:rsidRPr="004F4509" w:rsidRDefault="00BA279A" w:rsidP="004F450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4F4509">
                    <w:rPr>
                      <w:rFonts w:ascii="Gill Sans MT" w:hAnsi="Gill Sans MT"/>
                      <w:sz w:val="26"/>
                      <w:szCs w:val="26"/>
                    </w:rPr>
                    <w:t>The household members you claim must have Social Security numbers that are valid for employment</w:t>
                  </w:r>
                </w:p>
                <w:p w:rsidR="00BA279A" w:rsidRPr="004F4509" w:rsidRDefault="00BA279A" w:rsidP="004F450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4F4509">
                    <w:rPr>
                      <w:rFonts w:ascii="Gill Sans MT" w:hAnsi="Gill Sans MT"/>
                      <w:sz w:val="26"/>
                      <w:szCs w:val="26"/>
                    </w:rPr>
                    <w:t>You cannot be counted as a “child” by someone else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0;margin-top:0;width:232.9pt;height:254.3pt;z-index:251661312" stroked="f">
            <v:textbox style="mso-next-textbox:#_x0000_s1047">
              <w:txbxContent>
                <w:p w:rsidR="003B6373" w:rsidRPr="00B67E19" w:rsidRDefault="003B6373" w:rsidP="004B298B">
                  <w:pPr>
                    <w:spacing w:after="0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B67E19">
                    <w:rPr>
                      <w:rFonts w:ascii="Gill Sans MT" w:hAnsi="Gill Sans MT"/>
                      <w:b/>
                      <w:sz w:val="32"/>
                      <w:szCs w:val="32"/>
                    </w:rPr>
                    <w:t>What is the EITC, and how can it help me?</w:t>
                  </w:r>
                </w:p>
                <w:p w:rsidR="00FE54D1" w:rsidRPr="00010AFA" w:rsidRDefault="003B6373" w:rsidP="00FE54D1">
                  <w:pPr>
                    <w:spacing w:before="120" w:after="0" w:line="247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>The Earned Income Tax Credit (EITC) is for people who work and meet certain income</w:t>
                  </w:r>
                  <w:r w:rsidR="00FE54D1"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guidelines. You may </w:t>
                  </w:r>
                  <w:r w:rsidRPr="00010AFA">
                    <w:rPr>
                      <w:rFonts w:ascii="Gill Sans MT" w:hAnsi="Gill Sans MT"/>
                      <w:b/>
                      <w:sz w:val="24"/>
                      <w:szCs w:val="24"/>
                    </w:rPr>
                    <w:t>get money back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when you file your taxes and keep more of what you earned.</w:t>
                  </w:r>
                  <w:r w:rsidR="00FE54D1"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>It can make a big difference!</w:t>
                  </w:r>
                </w:p>
                <w:p w:rsidR="008B2DBB" w:rsidRPr="00D81134" w:rsidRDefault="008B2DBB" w:rsidP="00A87700">
                  <w:pPr>
                    <w:spacing w:after="0" w:line="240" w:lineRule="auto"/>
                    <w:rPr>
                      <w:rFonts w:ascii="Gill Sans MT" w:hAnsi="Gill Sans MT"/>
                    </w:rPr>
                  </w:pPr>
                </w:p>
                <w:p w:rsidR="003B6373" w:rsidRPr="00010AFA" w:rsidRDefault="003B6373" w:rsidP="00FE54D1">
                  <w:pPr>
                    <w:spacing w:after="0" w:line="247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Learn more details and file for your tax credits at a </w:t>
                  </w:r>
                  <w:r w:rsidRPr="00010AFA">
                    <w:rPr>
                      <w:rFonts w:ascii="Gill Sans MT" w:hAnsi="Gill Sans MT"/>
                      <w:b/>
                      <w:sz w:val="24"/>
                      <w:szCs w:val="24"/>
                    </w:rPr>
                    <w:t>free tax assistance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 w:rsidRPr="00010AFA">
                    <w:rPr>
                      <w:rFonts w:ascii="Gill Sans MT" w:hAnsi="Gill Sans MT"/>
                      <w:b/>
                      <w:sz w:val="24"/>
                      <w:szCs w:val="24"/>
                    </w:rPr>
                    <w:t>site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near you. There are about 300 in Massachusetts open during tax season. You may even get </w:t>
                  </w:r>
                  <w:r w:rsidR="00FE54D1" w:rsidRPr="00010AFA">
                    <w:rPr>
                      <w:rFonts w:ascii="Gill Sans MT" w:hAnsi="Gill Sans MT"/>
                      <w:sz w:val="24"/>
                      <w:szCs w:val="24"/>
                    </w:rPr>
                    <w:t>tax credits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for the last two years.</w:t>
                  </w:r>
                </w:p>
                <w:p w:rsidR="008B2DBB" w:rsidRPr="00D81134" w:rsidRDefault="008B2DBB" w:rsidP="00FE54D1">
                  <w:pPr>
                    <w:spacing w:after="0" w:line="247" w:lineRule="auto"/>
                    <w:rPr>
                      <w:rFonts w:ascii="Gill Sans MT" w:hAnsi="Gill Sans MT"/>
                    </w:rPr>
                  </w:pPr>
                </w:p>
                <w:p w:rsidR="00C42503" w:rsidRPr="00010AFA" w:rsidRDefault="00C42503" w:rsidP="00A87700">
                  <w:pPr>
                    <w:spacing w:after="0" w:line="240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835008">
                    <w:rPr>
                      <w:rFonts w:ascii="Gill Sans MT" w:hAnsi="Gill Sans MT"/>
                      <w:b/>
                      <w:sz w:val="24"/>
                      <w:szCs w:val="24"/>
                    </w:rPr>
                    <w:t>Note:</w:t>
                  </w:r>
                  <w:r w:rsidRPr="00835008">
                    <w:rPr>
                      <w:rFonts w:ascii="Gill Sans MT" w:hAnsi="Gill Sans MT"/>
                      <w:sz w:val="24"/>
                      <w:szCs w:val="24"/>
                    </w:rPr>
                    <w:t xml:space="preserve">  AGI means Adjusted Gross Income, MFJ means Married Filing Jointly.</w:t>
                  </w:r>
                </w:p>
              </w:txbxContent>
            </v:textbox>
          </v:shape>
        </w:pict>
      </w:r>
    </w:p>
    <w:p w:rsidR="003B6373" w:rsidRPr="003B6373" w:rsidRDefault="003B6373" w:rsidP="003B6373"/>
    <w:p w:rsidR="003B6373" w:rsidRPr="003B6373" w:rsidRDefault="003B6373" w:rsidP="003B6373"/>
    <w:p w:rsidR="003B6373" w:rsidRPr="003B6373" w:rsidRDefault="003B6373" w:rsidP="003B6373"/>
    <w:p w:rsidR="003B6373" w:rsidRPr="003B6373" w:rsidRDefault="003B6373" w:rsidP="003B6373"/>
    <w:p w:rsidR="003B6373" w:rsidRPr="003B6373" w:rsidRDefault="003B6373" w:rsidP="003B6373"/>
    <w:p w:rsidR="003B6373" w:rsidRPr="003B6373" w:rsidRDefault="003B6373" w:rsidP="003B6373"/>
    <w:tbl>
      <w:tblPr>
        <w:tblpPr w:leftFromText="180" w:rightFromText="180" w:vertAnchor="text" w:horzAnchor="page" w:tblpX="6265" w:tblpY="40"/>
        <w:tblW w:w="2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537"/>
      </w:tblGrid>
      <w:tr w:rsidR="000C5219" w:rsidTr="00171B75">
        <w:tc>
          <w:tcPr>
            <w:tcW w:w="4390" w:type="dxa"/>
            <w:shd w:val="clear" w:color="auto" w:fill="auto"/>
          </w:tcPr>
          <w:p w:rsidR="000910A2" w:rsidRPr="00171B75" w:rsidRDefault="000910A2" w:rsidP="00171B75">
            <w:pPr>
              <w:spacing w:after="0" w:line="300" w:lineRule="auto"/>
              <w:rPr>
                <w:b/>
              </w:rPr>
            </w:pPr>
            <w:r w:rsidRPr="00171B75">
              <w:rPr>
                <w:b/>
              </w:rPr>
              <w:t>A “qualifying child” can be your:</w:t>
            </w:r>
          </w:p>
          <w:p w:rsidR="000910A2" w:rsidRPr="00171B75" w:rsidRDefault="000910A2" w:rsidP="00171B75">
            <w:pPr>
              <w:spacing w:after="0" w:line="300" w:lineRule="auto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 xml:space="preserve">• Biological or adopted child, stepchild, foster </w:t>
            </w:r>
            <w:r w:rsidRPr="00171B75">
              <w:rPr>
                <w:rFonts w:ascii="Gill Sans MT" w:hAnsi="Gill Sans MT"/>
              </w:rPr>
              <w:br/>
              <w:t xml:space="preserve">  child, or a descendent of any of them, such </w:t>
            </w:r>
            <w:r w:rsidRPr="00171B75">
              <w:rPr>
                <w:rFonts w:ascii="Gill Sans MT" w:hAnsi="Gill Sans MT"/>
              </w:rPr>
              <w:br/>
              <w:t xml:space="preserve">  as your grandchild;</w:t>
            </w:r>
          </w:p>
          <w:p w:rsidR="000910A2" w:rsidRDefault="000910A2" w:rsidP="00171B75">
            <w:pPr>
              <w:spacing w:after="0" w:line="300" w:lineRule="auto"/>
            </w:pPr>
            <w:r w:rsidRPr="00171B75">
              <w:rPr>
                <w:rFonts w:ascii="Gill Sans MT" w:hAnsi="Gill Sans MT"/>
              </w:rPr>
              <w:t xml:space="preserve">• Brother, half-brother, sister or half-sister, </w:t>
            </w:r>
            <w:r w:rsidRPr="00171B75">
              <w:rPr>
                <w:rFonts w:ascii="Gill Sans MT" w:hAnsi="Gill Sans MT"/>
              </w:rPr>
              <w:br/>
              <w:t xml:space="preserve">  stepbrother or stepsister, or a descendent of </w:t>
            </w:r>
            <w:r w:rsidRPr="00171B75">
              <w:rPr>
                <w:rFonts w:ascii="Gill Sans MT" w:hAnsi="Gill Sans MT"/>
              </w:rPr>
              <w:br/>
              <w:t xml:space="preserve">  any one of them, such as a niece or nephew.</w:t>
            </w:r>
          </w:p>
        </w:tc>
        <w:tc>
          <w:tcPr>
            <w:tcW w:w="4538" w:type="dxa"/>
            <w:shd w:val="clear" w:color="auto" w:fill="auto"/>
          </w:tcPr>
          <w:p w:rsidR="000910A2" w:rsidRPr="00171B75" w:rsidRDefault="000910A2" w:rsidP="00171B75">
            <w:pPr>
              <w:spacing w:after="0" w:line="300" w:lineRule="auto"/>
              <w:rPr>
                <w:b/>
              </w:rPr>
            </w:pPr>
            <w:r w:rsidRPr="00171B75">
              <w:rPr>
                <w:b/>
              </w:rPr>
              <w:t>At the end of 201</w:t>
            </w:r>
            <w:r w:rsidR="00813EA6">
              <w:rPr>
                <w:b/>
              </w:rPr>
              <w:t>9</w:t>
            </w:r>
            <w:r w:rsidRPr="00171B75">
              <w:rPr>
                <w:b/>
              </w:rPr>
              <w:t>, a “qualifying child” must:</w:t>
            </w:r>
          </w:p>
          <w:p w:rsidR="000910A2" w:rsidRPr="00171B75" w:rsidRDefault="000910A2" w:rsidP="00171B75">
            <w:pPr>
              <w:spacing w:after="0" w:line="300" w:lineRule="auto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>• Be younger than you;</w:t>
            </w:r>
          </w:p>
          <w:p w:rsidR="000910A2" w:rsidRPr="00171B75" w:rsidRDefault="000910A2" w:rsidP="00171B75">
            <w:pPr>
              <w:spacing w:after="0" w:line="300" w:lineRule="auto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 xml:space="preserve">• Not have filed a joint return other than to </w:t>
            </w:r>
            <w:r w:rsidRPr="00171B75">
              <w:rPr>
                <w:rFonts w:ascii="Gill Sans MT" w:hAnsi="Gill Sans MT"/>
              </w:rPr>
              <w:br/>
              <w:t xml:space="preserve">  claim a refund;</w:t>
            </w:r>
          </w:p>
          <w:p w:rsidR="000910A2" w:rsidRPr="00171B75" w:rsidRDefault="000910A2" w:rsidP="00171B75">
            <w:pPr>
              <w:spacing w:after="0" w:line="300" w:lineRule="auto"/>
              <w:rPr>
                <w:rFonts w:ascii="Gill Sans MT" w:hAnsi="Gill Sans MT"/>
              </w:rPr>
            </w:pPr>
            <w:r w:rsidRPr="00171B75">
              <w:rPr>
                <w:rFonts w:ascii="Gill Sans MT" w:hAnsi="Gill Sans MT"/>
              </w:rPr>
              <w:t xml:space="preserve">• Be under 19, unless they are a full-time </w:t>
            </w:r>
            <w:r w:rsidRPr="00171B75">
              <w:rPr>
                <w:rFonts w:ascii="Gill Sans MT" w:hAnsi="Gill Sans MT"/>
              </w:rPr>
              <w:br/>
              <w:t xml:space="preserve">  student under 24; or</w:t>
            </w:r>
          </w:p>
          <w:p w:rsidR="000910A2" w:rsidRDefault="000910A2" w:rsidP="00171B75">
            <w:pPr>
              <w:spacing w:after="0" w:line="300" w:lineRule="auto"/>
            </w:pPr>
            <w:r w:rsidRPr="00171B75">
              <w:rPr>
                <w:rFonts w:ascii="Gill Sans MT" w:hAnsi="Gill Sans MT"/>
              </w:rPr>
              <w:t>• Be any age and permanently disabled.</w:t>
            </w:r>
          </w:p>
        </w:tc>
      </w:tr>
    </w:tbl>
    <w:p w:rsidR="003B6373" w:rsidRPr="003B6373" w:rsidRDefault="003B6373" w:rsidP="003B6373"/>
    <w:p w:rsidR="003B6373" w:rsidRPr="003B6373" w:rsidRDefault="003B6373" w:rsidP="003B6373"/>
    <w:p w:rsidR="003B6373" w:rsidRPr="003B6373" w:rsidRDefault="003B6373" w:rsidP="003B6373"/>
    <w:tbl>
      <w:tblPr>
        <w:tblpPr w:leftFromText="180" w:rightFromText="180" w:vertAnchor="text" w:horzAnchor="margin" w:tblpX="108" w:tblpY="194"/>
        <w:tblOverlap w:val="never"/>
        <w:tblW w:w="1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56"/>
        <w:gridCol w:w="1275"/>
      </w:tblGrid>
      <w:tr w:rsidR="0018666D" w:rsidRPr="00835008" w:rsidTr="00B436BC">
        <w:trPr>
          <w:trHeight w:val="695"/>
        </w:trPr>
        <w:tc>
          <w:tcPr>
            <w:tcW w:w="1711" w:type="pct"/>
            <w:shd w:val="clear" w:color="auto" w:fill="auto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835008">
              <w:rPr>
                <w:rFonts w:ascii="Gill Sans MT" w:hAnsi="Gill Sans MT"/>
                <w:b/>
              </w:rPr>
              <w:t xml:space="preserve">If your </w:t>
            </w:r>
            <w:r w:rsidRPr="00835008">
              <w:rPr>
                <w:rFonts w:ascii="Gill Sans MT" w:hAnsi="Gill Sans MT"/>
                <w:b/>
              </w:rPr>
              <w:br/>
              <w:t>family has</w:t>
            </w:r>
          </w:p>
        </w:tc>
        <w:tc>
          <w:tcPr>
            <w:tcW w:w="1905" w:type="pct"/>
            <w:shd w:val="clear" w:color="auto" w:fill="auto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835008">
              <w:rPr>
                <w:rFonts w:ascii="Gill Sans MT" w:hAnsi="Gill Sans MT"/>
                <w:b/>
              </w:rPr>
              <w:t>And your AGI and earned income is less than</w:t>
            </w:r>
          </w:p>
        </w:tc>
        <w:tc>
          <w:tcPr>
            <w:tcW w:w="1383" w:type="pct"/>
            <w:shd w:val="clear" w:color="auto" w:fill="auto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835008">
              <w:rPr>
                <w:rFonts w:ascii="Gill Sans MT" w:hAnsi="Gill Sans MT"/>
                <w:b/>
              </w:rPr>
              <w:t>Then you may get up to</w:t>
            </w:r>
          </w:p>
        </w:tc>
      </w:tr>
      <w:tr w:rsidR="0018666D" w:rsidRPr="00835008" w:rsidTr="00B436BC">
        <w:trPr>
          <w:trHeight w:val="695"/>
        </w:trPr>
        <w:tc>
          <w:tcPr>
            <w:tcW w:w="1711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 xml:space="preserve">No “qualifying children” </w:t>
            </w:r>
            <w:r w:rsidRPr="00835008">
              <w:rPr>
                <w:rFonts w:ascii="Gill Sans MT" w:hAnsi="Gill Sans MT"/>
              </w:rPr>
              <w:br/>
              <w:t>(see box)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$15,570</w:t>
            </w:r>
          </w:p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($21,370 if MFJ)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$529</w:t>
            </w:r>
          </w:p>
        </w:tc>
      </w:tr>
      <w:tr w:rsidR="0018666D" w:rsidRPr="00835008" w:rsidTr="00B436BC">
        <w:trPr>
          <w:trHeight w:val="695"/>
        </w:trPr>
        <w:tc>
          <w:tcPr>
            <w:tcW w:w="1711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One qualifying child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$41,094</w:t>
            </w:r>
          </w:p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($46,884 if MFJ)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$3,526</w:t>
            </w:r>
          </w:p>
        </w:tc>
      </w:tr>
      <w:tr w:rsidR="0018666D" w:rsidRPr="00835008" w:rsidTr="00B436BC">
        <w:trPr>
          <w:trHeight w:val="695"/>
        </w:trPr>
        <w:tc>
          <w:tcPr>
            <w:tcW w:w="1711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Two qualifying children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$46,703</w:t>
            </w:r>
          </w:p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($52,493 if MFJ)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$5,828</w:t>
            </w:r>
          </w:p>
        </w:tc>
      </w:tr>
      <w:tr w:rsidR="0018666D" w:rsidTr="00B436BC">
        <w:trPr>
          <w:trHeight w:val="557"/>
        </w:trPr>
        <w:tc>
          <w:tcPr>
            <w:tcW w:w="1711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Three or more qualifying children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$50,162</w:t>
            </w:r>
          </w:p>
          <w:p w:rsidR="00A87700" w:rsidRPr="00835008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($55,952 if MFJ)</w:t>
            </w:r>
          </w:p>
        </w:tc>
        <w:tc>
          <w:tcPr>
            <w:tcW w:w="1383" w:type="pct"/>
            <w:shd w:val="clear" w:color="auto" w:fill="auto"/>
            <w:vAlign w:val="center"/>
          </w:tcPr>
          <w:p w:rsidR="00A87700" w:rsidRPr="00171B75" w:rsidRDefault="00A87700" w:rsidP="00A87700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 w:rsidRPr="00835008">
              <w:rPr>
                <w:rFonts w:ascii="Gill Sans MT" w:hAnsi="Gill Sans MT"/>
              </w:rPr>
              <w:t>$6,557</w:t>
            </w:r>
          </w:p>
        </w:tc>
      </w:tr>
    </w:tbl>
    <w:p w:rsidR="00637817" w:rsidRPr="004B298B" w:rsidRDefault="00637817" w:rsidP="000C5219">
      <w:pPr>
        <w:spacing w:after="0" w:line="240" w:lineRule="auto"/>
        <w:rPr>
          <w:sz w:val="16"/>
        </w:rPr>
      </w:pPr>
    </w:p>
    <w:p w:rsidR="004F4509" w:rsidRDefault="0077319D" w:rsidP="003B6373">
      <w:r>
        <w:rPr>
          <w:noProof/>
        </w:rPr>
        <w:pict>
          <v:shape id="_x0000_s1051" type="#_x0000_t202" style="position:absolute;margin-left:26.3pt;margin-top:34.3pt;width:468pt;height:62.25pt;z-index:251663360;mso-position-horizontal-relative:text;mso-position-vertical-relative:text" stroked="f">
            <v:textbox style="mso-next-textbox:#_x0000_s1051">
              <w:txbxContent>
                <w:p w:rsidR="00BA279A" w:rsidRPr="00D130A5" w:rsidRDefault="00BA279A">
                  <w:pPr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D130A5">
                    <w:rPr>
                      <w:rFonts w:ascii="Gill Sans MT" w:hAnsi="Gill Sans MT"/>
                      <w:sz w:val="26"/>
                      <w:szCs w:val="26"/>
                    </w:rPr>
                    <w:t xml:space="preserve">There are more rules about relationship, age, citizenship, disabilities and foreign income. A </w:t>
                  </w:r>
                  <w:r w:rsidRPr="00D130A5">
                    <w:rPr>
                      <w:rFonts w:ascii="Gill Sans MT" w:hAnsi="Gill Sans MT"/>
                      <w:b/>
                      <w:sz w:val="26"/>
                      <w:szCs w:val="26"/>
                    </w:rPr>
                    <w:t>free</w:t>
                  </w:r>
                  <w:r w:rsidRPr="00D130A5">
                    <w:rPr>
                      <w:rFonts w:ascii="Gill Sans MT" w:hAnsi="Gill Sans MT"/>
                      <w:sz w:val="26"/>
                      <w:szCs w:val="26"/>
                    </w:rPr>
                    <w:t xml:space="preserve"> tax preparer can explain these rules; or visit www.irs.gov/eitc for more information.</w:t>
                  </w:r>
                </w:p>
              </w:txbxContent>
            </v:textbox>
          </v:shape>
        </w:pict>
      </w:r>
    </w:p>
    <w:p w:rsidR="004F4509" w:rsidRDefault="004F4509" w:rsidP="003B6373"/>
    <w:p w:rsidR="004F4509" w:rsidRDefault="004F4509" w:rsidP="003B6373"/>
    <w:p w:rsidR="004F4509" w:rsidRDefault="0077319D" w:rsidP="003B6373">
      <w:r>
        <w:rPr>
          <w:noProof/>
        </w:rPr>
        <w:pict>
          <v:shape id="_x0000_s1052" type="#_x0000_t202" style="position:absolute;margin-left:27.75pt;margin-top:14.6pt;width:445.95pt;height:148.8pt;z-index:251664384;mso-position-horizontal-relative:text;mso-position-vertical-relative:text" stroked="f">
            <v:textbox style="mso-next-textbox:#_x0000_s1052">
              <w:txbxContent>
                <w:p w:rsidR="00BA279A" w:rsidRPr="00835008" w:rsidRDefault="00BA279A" w:rsidP="00D130A5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  <w:r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What if I </w:t>
                  </w:r>
                  <w:r w:rsidR="00172770"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>file</w:t>
                  </w:r>
                  <w:r w:rsidR="004A4E92"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>,</w:t>
                  </w:r>
                  <w:r w:rsidR="00172770"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 </w:t>
                  </w:r>
                  <w:r w:rsidR="00E86B58"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>but</w:t>
                  </w:r>
                  <w:r w:rsidR="00172770"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 xml:space="preserve"> </w:t>
                  </w:r>
                  <w:r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>don’t owe any tax?</w:t>
                  </w:r>
                </w:p>
                <w:p w:rsidR="00BA279A" w:rsidRPr="00835008" w:rsidRDefault="00BA279A" w:rsidP="00A74F0B">
                  <w:pPr>
                    <w:spacing w:before="120" w:after="0" w:line="240" w:lineRule="auto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No problem. You </w:t>
                  </w:r>
                  <w:r w:rsidR="00172770"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may 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>still</w:t>
                  </w:r>
                  <w:r w:rsidR="00172770"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 be eligible to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 get the tax credits.</w:t>
                  </w:r>
                </w:p>
                <w:p w:rsidR="00A74F0B" w:rsidRPr="00835008" w:rsidRDefault="00A74F0B" w:rsidP="00D130A5">
                  <w:pPr>
                    <w:spacing w:after="0" w:line="240" w:lineRule="auto"/>
                    <w:rPr>
                      <w:rFonts w:ascii="Gill Sans MT" w:hAnsi="Gill Sans MT"/>
                      <w:b/>
                      <w:sz w:val="32"/>
                      <w:szCs w:val="32"/>
                    </w:rPr>
                  </w:pPr>
                </w:p>
                <w:p w:rsidR="000910A2" w:rsidRPr="00835008" w:rsidRDefault="00BA279A" w:rsidP="00A74F0B">
                  <w:pPr>
                    <w:spacing w:before="120" w:after="0" w:line="240" w:lineRule="auto"/>
                  </w:pPr>
                  <w:r w:rsidRPr="00835008">
                    <w:rPr>
                      <w:rFonts w:ascii="Gill Sans MT" w:hAnsi="Gill Sans MT"/>
                      <w:b/>
                      <w:sz w:val="32"/>
                      <w:szCs w:val="32"/>
                    </w:rPr>
                    <w:t>Will the EITC affect my benefits?</w:t>
                  </w:r>
                  <w:r w:rsidRPr="00835008">
                    <w:t xml:space="preserve"> </w:t>
                  </w:r>
                </w:p>
                <w:p w:rsidR="000910A2" w:rsidRPr="00101143" w:rsidRDefault="00BA279A" w:rsidP="00A74F0B">
                  <w:pPr>
                    <w:spacing w:before="120" w:after="0" w:line="240" w:lineRule="auto"/>
                    <w:rPr>
                      <w:rFonts w:ascii="Gill Sans MT" w:hAnsi="Gill Sans MT"/>
                      <w:sz w:val="26"/>
                      <w:szCs w:val="26"/>
                    </w:rPr>
                  </w:pP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In Massachusetts, getting the federal EITC and the state EIC tax credit </w:t>
                  </w:r>
                  <w:r w:rsidRPr="00835008">
                    <w:rPr>
                      <w:rFonts w:ascii="Gill Sans MT" w:hAnsi="Gill Sans MT"/>
                      <w:b/>
                      <w:sz w:val="26"/>
                      <w:szCs w:val="26"/>
                    </w:rPr>
                    <w:t>will not affect your eligibility</w:t>
                  </w:r>
                  <w:r w:rsidRPr="00835008">
                    <w:rPr>
                      <w:rFonts w:ascii="Gill Sans MT" w:hAnsi="Gill Sans MT"/>
                      <w:sz w:val="26"/>
                      <w:szCs w:val="26"/>
                    </w:rPr>
                    <w:t xml:space="preserve"> for TAFDC, SNAP, Medica</w:t>
                  </w:r>
                  <w:r w:rsidR="000910A2" w:rsidRPr="00835008">
                    <w:rPr>
                      <w:rFonts w:ascii="Gill Sans MT" w:hAnsi="Gill Sans MT"/>
                      <w:sz w:val="26"/>
                      <w:szCs w:val="26"/>
                    </w:rPr>
                    <w:t>id, SSI, or low-income housing.</w:t>
                  </w:r>
                </w:p>
                <w:p w:rsidR="00BA279A" w:rsidRDefault="00BA279A" w:rsidP="00A74F0B">
                  <w:pPr>
                    <w:spacing w:before="120" w:after="0" w:line="240" w:lineRule="auto"/>
                  </w:pPr>
                  <w:r w:rsidRPr="00101143">
                    <w:rPr>
                      <w:rFonts w:ascii="Gill Sans MT" w:hAnsi="Gill Sans MT"/>
                      <w:i/>
                      <w:sz w:val="25"/>
                      <w:szCs w:val="25"/>
                    </w:rPr>
                    <w:t>(EITC and EIC do not count as income in determining eligibility for these benefits.)</w:t>
                  </w:r>
                </w:p>
              </w:txbxContent>
            </v:textbox>
          </v:shape>
        </w:pict>
      </w:r>
    </w:p>
    <w:p w:rsidR="004F4509" w:rsidRDefault="004F4509" w:rsidP="003B6373"/>
    <w:p w:rsidR="004F4509" w:rsidRPr="003B6373" w:rsidRDefault="0077319D" w:rsidP="003B6373">
      <w:r>
        <w:rPr>
          <w:noProof/>
        </w:rPr>
        <w:pict>
          <v:shape id="_x0000_s1055" type="#_x0000_t202" style="position:absolute;margin-left:-253.2pt;margin-top:87.15pt;width:252pt;height:54pt;z-index:251665408" stroked="f">
            <v:textbox>
              <w:txbxContent>
                <w:p w:rsidR="000C5219" w:rsidRPr="00010AFA" w:rsidRDefault="000C5219" w:rsidP="000C5219">
                  <w:pPr>
                    <w:spacing w:after="0" w:line="240" w:lineRule="auto"/>
                    <w:rPr>
                      <w:rFonts w:ascii="Gill Sans MT" w:hAnsi="Gill Sans MT"/>
                      <w:sz w:val="24"/>
                      <w:szCs w:val="24"/>
                    </w:rPr>
                  </w:pPr>
                  <w:r w:rsidRPr="00010AFA">
                    <w:rPr>
                      <w:rFonts w:ascii="Gill Sans MT" w:hAnsi="Gill Sans MT"/>
                      <w:b/>
                      <w:sz w:val="24"/>
                      <w:szCs w:val="24"/>
                    </w:rPr>
                    <w:t>Note:</w:t>
                  </w:r>
                  <w:r w:rsidRPr="00010AFA">
                    <w:rPr>
                      <w:rFonts w:ascii="Gill Sans MT" w:hAnsi="Gill Sans MT"/>
                      <w:sz w:val="24"/>
                      <w:szCs w:val="24"/>
                    </w:rPr>
                    <w:t xml:space="preserve"> </w:t>
                  </w:r>
                  <w:r w:rsidRPr="00E221C0">
                    <w:rPr>
                      <w:rFonts w:ascii="Gill Sans MT" w:hAnsi="Gill Sans MT"/>
                      <w:sz w:val="24"/>
                      <w:szCs w:val="24"/>
                    </w:rPr>
                    <w:t>TAFDC, alimony and child support payments are not earned income and do not count towards the income limits.</w:t>
                  </w:r>
                </w:p>
              </w:txbxContent>
            </v:textbox>
          </v:shape>
        </w:pict>
      </w:r>
    </w:p>
    <w:sectPr w:rsidR="004F4509" w:rsidRPr="003B6373" w:rsidSect="0009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87" w:rsidRDefault="00586087" w:rsidP="00407B39">
      <w:pPr>
        <w:spacing w:after="0" w:line="240" w:lineRule="auto"/>
      </w:pPr>
      <w:r>
        <w:separator/>
      </w:r>
    </w:p>
  </w:endnote>
  <w:endnote w:type="continuationSeparator" w:id="0">
    <w:p w:rsidR="00586087" w:rsidRDefault="00586087" w:rsidP="004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87" w:rsidRDefault="00586087" w:rsidP="00407B39">
      <w:pPr>
        <w:spacing w:after="0" w:line="240" w:lineRule="auto"/>
      </w:pPr>
      <w:r>
        <w:separator/>
      </w:r>
    </w:p>
  </w:footnote>
  <w:footnote w:type="continuationSeparator" w:id="0">
    <w:p w:rsidR="00586087" w:rsidRDefault="00586087" w:rsidP="0040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59A" w:rsidRDefault="00F1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2281"/>
    <w:multiLevelType w:val="hybridMultilevel"/>
    <w:tmpl w:val="0C64BBCC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6E9"/>
    <w:multiLevelType w:val="hybridMultilevel"/>
    <w:tmpl w:val="27381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3950"/>
    <w:multiLevelType w:val="hybridMultilevel"/>
    <w:tmpl w:val="F4DEB080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5547"/>
    <w:multiLevelType w:val="hybridMultilevel"/>
    <w:tmpl w:val="ABD21B1E"/>
    <w:lvl w:ilvl="0" w:tplc="D870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80076"/>
    <w:multiLevelType w:val="hybridMultilevel"/>
    <w:tmpl w:val="DAA480A8"/>
    <w:lvl w:ilvl="0" w:tplc="B8FA01E4">
      <w:numFmt w:val="bullet"/>
      <w:lvlText w:val="•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991"/>
    <w:rsid w:val="00010AFA"/>
    <w:rsid w:val="000624C7"/>
    <w:rsid w:val="000910A2"/>
    <w:rsid w:val="000C5219"/>
    <w:rsid w:val="000E3E54"/>
    <w:rsid w:val="00101143"/>
    <w:rsid w:val="001169A1"/>
    <w:rsid w:val="00160CEB"/>
    <w:rsid w:val="00171B75"/>
    <w:rsid w:val="00172770"/>
    <w:rsid w:val="00174157"/>
    <w:rsid w:val="0018666D"/>
    <w:rsid w:val="002B7799"/>
    <w:rsid w:val="002C776D"/>
    <w:rsid w:val="003B121F"/>
    <w:rsid w:val="003B6373"/>
    <w:rsid w:val="00407B39"/>
    <w:rsid w:val="00410450"/>
    <w:rsid w:val="004A4E92"/>
    <w:rsid w:val="004B298B"/>
    <w:rsid w:val="004F4509"/>
    <w:rsid w:val="005035AC"/>
    <w:rsid w:val="00546E9E"/>
    <w:rsid w:val="00586087"/>
    <w:rsid w:val="005A67B7"/>
    <w:rsid w:val="005D3991"/>
    <w:rsid w:val="005E4039"/>
    <w:rsid w:val="00612681"/>
    <w:rsid w:val="00627CBB"/>
    <w:rsid w:val="00637817"/>
    <w:rsid w:val="00666540"/>
    <w:rsid w:val="00713D57"/>
    <w:rsid w:val="00746ACF"/>
    <w:rsid w:val="007606E9"/>
    <w:rsid w:val="0077319D"/>
    <w:rsid w:val="00786122"/>
    <w:rsid w:val="007D03E7"/>
    <w:rsid w:val="007F3C95"/>
    <w:rsid w:val="007F5249"/>
    <w:rsid w:val="00813EA6"/>
    <w:rsid w:val="00835008"/>
    <w:rsid w:val="008B28F5"/>
    <w:rsid w:val="008B2DBB"/>
    <w:rsid w:val="008D1F84"/>
    <w:rsid w:val="009B2BFF"/>
    <w:rsid w:val="00A74F0B"/>
    <w:rsid w:val="00A87700"/>
    <w:rsid w:val="00AD0E9A"/>
    <w:rsid w:val="00AD775A"/>
    <w:rsid w:val="00AE3DF6"/>
    <w:rsid w:val="00B15267"/>
    <w:rsid w:val="00B17ADA"/>
    <w:rsid w:val="00B23A59"/>
    <w:rsid w:val="00B436BC"/>
    <w:rsid w:val="00B63811"/>
    <w:rsid w:val="00B67E19"/>
    <w:rsid w:val="00BA279A"/>
    <w:rsid w:val="00BF6029"/>
    <w:rsid w:val="00C06360"/>
    <w:rsid w:val="00C42503"/>
    <w:rsid w:val="00C708E7"/>
    <w:rsid w:val="00CD3710"/>
    <w:rsid w:val="00D05504"/>
    <w:rsid w:val="00D11988"/>
    <w:rsid w:val="00D130A5"/>
    <w:rsid w:val="00D26A89"/>
    <w:rsid w:val="00D33305"/>
    <w:rsid w:val="00D81134"/>
    <w:rsid w:val="00E066D6"/>
    <w:rsid w:val="00E221C0"/>
    <w:rsid w:val="00E86B58"/>
    <w:rsid w:val="00E87AF0"/>
    <w:rsid w:val="00EA0418"/>
    <w:rsid w:val="00EE3977"/>
    <w:rsid w:val="00F05231"/>
    <w:rsid w:val="00F05B4C"/>
    <w:rsid w:val="00F1659A"/>
    <w:rsid w:val="00F52700"/>
    <w:rsid w:val="00FE54D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2DAA22"/>
  <w15:docId w15:val="{286085F0-1B89-473A-8DE5-A2D06BCA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A279A"/>
    <w:pPr>
      <w:widowControl w:val="0"/>
      <w:autoSpaceDE w:val="0"/>
      <w:autoSpaceDN w:val="0"/>
      <w:spacing w:after="0" w:line="240" w:lineRule="auto"/>
      <w:ind w:left="440" w:hanging="260"/>
    </w:pPr>
    <w:rPr>
      <w:rFonts w:ascii="Gill Sans MT" w:eastAsia="Gill Sans MT" w:hAnsi="Gill Sans MT" w:cs="Gill Sans MT"/>
    </w:rPr>
  </w:style>
  <w:style w:type="character" w:styleId="Hyperlink">
    <w:name w:val="Hyperlink"/>
    <w:uiPriority w:val="99"/>
    <w:unhideWhenUsed/>
    <w:rsid w:val="00D26A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5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5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s.treasury.gov/freetaxprep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Stancill</dc:creator>
  <cp:lastModifiedBy>Stancill, Dana (DTA)</cp:lastModifiedBy>
  <cp:revision>5</cp:revision>
  <cp:lastPrinted>2019-11-15T18:27:00Z</cp:lastPrinted>
  <dcterms:created xsi:type="dcterms:W3CDTF">2019-11-15T20:05:00Z</dcterms:created>
  <dcterms:modified xsi:type="dcterms:W3CDTF">2019-11-18T17:41:00Z</dcterms:modified>
</cp:coreProperties>
</file>